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B80ED">
      <w:pPr>
        <w:spacing w:line="360" w:lineRule="auto"/>
        <w:ind w:left="210" w:right="210"/>
        <w:jc w:val="center"/>
        <w:rPr>
          <w:rFonts w:ascii="仿宋" w:hAnsi="仿宋" w:eastAsia="仿宋" w:cs="仿宋"/>
          <w:b/>
          <w:color w:val="auto"/>
          <w:sz w:val="24"/>
          <w:highlight w:val="none"/>
        </w:rPr>
      </w:pPr>
      <w:bookmarkStart w:id="26" w:name="_GoBack"/>
    </w:p>
    <w:p w14:paraId="761C3635">
      <w:pPr>
        <w:adjustRightInd/>
        <w:spacing w:line="360" w:lineRule="auto"/>
        <w:ind w:left="210" w:right="210"/>
        <w:jc w:val="center"/>
        <w:rPr>
          <w:rFonts w:ascii="仿宋" w:hAnsi="仿宋" w:eastAsia="仿宋" w:cs="仿宋"/>
          <w:b/>
          <w:color w:val="auto"/>
          <w:sz w:val="48"/>
          <w:szCs w:val="48"/>
          <w:highlight w:val="none"/>
        </w:rPr>
      </w:pPr>
    </w:p>
    <w:p w14:paraId="6A6FC985">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浙江交通职业技术学院</w:t>
      </w:r>
    </w:p>
    <w:p w14:paraId="52823862">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二手车鉴定评估实训室建设项目</w:t>
      </w:r>
    </w:p>
    <w:p w14:paraId="1C4588B9">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招标文件</w:t>
      </w:r>
    </w:p>
    <w:p w14:paraId="554397C2">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（电子招投标）</w:t>
      </w:r>
    </w:p>
    <w:p w14:paraId="19028FA7">
      <w:pPr>
        <w:adjustRightInd/>
        <w:spacing w:line="360" w:lineRule="auto"/>
        <w:ind w:left="210" w:right="210"/>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编号:BSZB2025-AZZG082</w:t>
      </w:r>
    </w:p>
    <w:p w14:paraId="6977546B">
      <w:pPr>
        <w:adjustRightInd/>
        <w:spacing w:line="360" w:lineRule="auto"/>
        <w:ind w:left="210" w:right="210"/>
        <w:rPr>
          <w:rFonts w:ascii="仿宋" w:hAnsi="仿宋" w:eastAsia="仿宋" w:cs="仿宋"/>
          <w:b/>
          <w:bCs/>
          <w:color w:val="auto"/>
          <w:sz w:val="28"/>
          <w:szCs w:val="20"/>
          <w:highlight w:val="none"/>
        </w:rPr>
      </w:pPr>
    </w:p>
    <w:p w14:paraId="2C0832AA">
      <w:pPr>
        <w:spacing w:line="360" w:lineRule="auto"/>
        <w:ind w:left="210" w:right="210"/>
        <w:jc w:val="center"/>
        <w:rPr>
          <w:rFonts w:ascii="仿宋" w:hAnsi="仿宋" w:eastAsia="仿宋" w:cs="仿宋"/>
          <w:b/>
          <w:bCs/>
          <w:color w:val="auto"/>
          <w:sz w:val="44"/>
          <w:szCs w:val="44"/>
          <w:highlight w:val="none"/>
        </w:rPr>
      </w:pPr>
    </w:p>
    <w:p w14:paraId="38D14FBB">
      <w:pPr>
        <w:spacing w:line="360" w:lineRule="auto"/>
        <w:ind w:left="210" w:right="210"/>
        <w:jc w:val="center"/>
        <w:rPr>
          <w:rFonts w:ascii="仿宋" w:hAnsi="仿宋" w:eastAsia="仿宋" w:cs="仿宋"/>
          <w:b/>
          <w:bCs/>
          <w:color w:val="auto"/>
          <w:sz w:val="44"/>
          <w:szCs w:val="44"/>
          <w:highlight w:val="none"/>
        </w:rPr>
      </w:pPr>
    </w:p>
    <w:p w14:paraId="3C1DF792">
      <w:pPr>
        <w:spacing w:line="360" w:lineRule="auto"/>
        <w:ind w:left="210" w:right="210"/>
        <w:jc w:val="center"/>
        <w:rPr>
          <w:rFonts w:ascii="仿宋" w:hAnsi="仿宋" w:eastAsia="仿宋" w:cs="仿宋"/>
          <w:b/>
          <w:bCs/>
          <w:color w:val="auto"/>
          <w:sz w:val="24"/>
          <w:highlight w:val="none"/>
        </w:rPr>
      </w:pPr>
    </w:p>
    <w:p w14:paraId="74A33CB7">
      <w:pPr>
        <w:spacing w:line="360" w:lineRule="auto"/>
        <w:ind w:left="210" w:right="210"/>
        <w:jc w:val="center"/>
        <w:rPr>
          <w:rFonts w:ascii="仿宋" w:hAnsi="仿宋" w:eastAsia="仿宋" w:cs="仿宋"/>
          <w:b/>
          <w:bCs/>
          <w:color w:val="auto"/>
          <w:sz w:val="24"/>
          <w:highlight w:val="none"/>
        </w:rPr>
      </w:pPr>
    </w:p>
    <w:p w14:paraId="338CA03D">
      <w:pPr>
        <w:spacing w:line="360" w:lineRule="auto"/>
        <w:ind w:left="210" w:right="210"/>
        <w:rPr>
          <w:rFonts w:ascii="仿宋" w:hAnsi="仿宋" w:eastAsia="仿宋" w:cs="仿宋"/>
          <w:b/>
          <w:bCs/>
          <w:color w:val="auto"/>
          <w:sz w:val="32"/>
          <w:szCs w:val="32"/>
          <w:highlight w:val="none"/>
        </w:rPr>
      </w:pPr>
    </w:p>
    <w:p w14:paraId="1E2EB84F">
      <w:pPr>
        <w:pStyle w:val="79"/>
        <w:ind w:left="210" w:right="210" w:firstLine="643"/>
        <w:rPr>
          <w:rFonts w:ascii="仿宋" w:hAnsi="仿宋" w:eastAsia="仿宋" w:cs="仿宋"/>
          <w:b/>
          <w:bCs/>
          <w:color w:val="auto"/>
          <w:sz w:val="32"/>
          <w:szCs w:val="32"/>
          <w:highlight w:val="none"/>
        </w:rPr>
      </w:pPr>
    </w:p>
    <w:p w14:paraId="69829DB0">
      <w:pPr>
        <w:pStyle w:val="79"/>
        <w:ind w:left="210" w:right="210" w:firstLine="643"/>
        <w:rPr>
          <w:rFonts w:ascii="仿宋" w:hAnsi="仿宋" w:eastAsia="仿宋" w:cs="仿宋"/>
          <w:b/>
          <w:bCs/>
          <w:color w:val="auto"/>
          <w:sz w:val="32"/>
          <w:szCs w:val="32"/>
          <w:highlight w:val="none"/>
        </w:rPr>
      </w:pPr>
    </w:p>
    <w:p w14:paraId="2F3B7DA6">
      <w:pPr>
        <w:snapToGrid w:val="0"/>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采购人：浙江交通职业技术学院</w:t>
      </w:r>
    </w:p>
    <w:p w14:paraId="27F3F449">
      <w:pPr>
        <w:spacing w:line="360" w:lineRule="auto"/>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采购代理机构：杭州博实招标代理有限公司</w:t>
      </w:r>
    </w:p>
    <w:p w14:paraId="4A0FC0F8">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b/>
          <w:bCs/>
          <w:color w:val="auto"/>
          <w:sz w:val="32"/>
          <w:szCs w:val="32"/>
          <w:highlight w:val="none"/>
        </w:rPr>
        <w:t>2025年6月</w:t>
      </w:r>
      <w:r>
        <w:rPr>
          <w:rFonts w:hint="eastAsia" w:ascii="仿宋" w:hAnsi="仿宋" w:eastAsia="仿宋" w:cs="仿宋"/>
          <w:b/>
          <w:bCs/>
          <w:color w:val="auto"/>
          <w:sz w:val="24"/>
          <w:highlight w:val="none"/>
        </w:rPr>
        <w:br w:type="page"/>
      </w:r>
      <w:bookmarkStart w:id="0" w:name="_Hlt67893495"/>
      <w:bookmarkEnd w:id="0"/>
    </w:p>
    <w:p w14:paraId="0B97F1D0">
      <w:pPr>
        <w:spacing w:line="360" w:lineRule="auto"/>
        <w:ind w:left="210" w:right="210"/>
        <w:jc w:val="center"/>
        <w:rPr>
          <w:rFonts w:ascii="仿宋" w:hAnsi="仿宋" w:eastAsia="仿宋" w:cs="仿宋"/>
          <w:color w:val="auto"/>
          <w:sz w:val="24"/>
          <w:highlight w:val="none"/>
        </w:rPr>
      </w:pPr>
    </w:p>
    <w:p w14:paraId="1DAF1B6A">
      <w:pPr>
        <w:spacing w:line="360" w:lineRule="auto"/>
        <w:ind w:left="210" w:right="210"/>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1E45FDA">
      <w:pPr>
        <w:spacing w:line="360" w:lineRule="auto"/>
        <w:ind w:left="210" w:right="210"/>
        <w:rPr>
          <w:rFonts w:ascii="仿宋" w:hAnsi="仿宋" w:eastAsia="仿宋" w:cs="仿宋"/>
          <w:b/>
          <w:color w:val="auto"/>
          <w:sz w:val="32"/>
          <w:szCs w:val="32"/>
          <w:highlight w:val="none"/>
        </w:rPr>
      </w:pPr>
    </w:p>
    <w:p w14:paraId="0A2E69FE">
      <w:pPr>
        <w:spacing w:line="360" w:lineRule="auto"/>
        <w:ind w:left="210" w:right="210"/>
        <w:rPr>
          <w:rFonts w:ascii="仿宋" w:hAnsi="仿宋" w:eastAsia="仿宋" w:cs="仿宋"/>
          <w:b/>
          <w:color w:val="auto"/>
          <w:sz w:val="32"/>
          <w:szCs w:val="32"/>
          <w:highlight w:val="none"/>
        </w:rPr>
      </w:pPr>
    </w:p>
    <w:p w14:paraId="590CDAD3">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3B13A39A">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      投标人须知</w:t>
      </w:r>
    </w:p>
    <w:p w14:paraId="69F65E9F">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第三部分      采购需求</w:t>
      </w:r>
    </w:p>
    <w:p w14:paraId="0202BA58">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第四部分      评标办法</w:t>
      </w:r>
    </w:p>
    <w:p w14:paraId="2B5DB461">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第五部分      拟签订的合同文本</w:t>
      </w:r>
    </w:p>
    <w:p w14:paraId="379E2C0C">
      <w:pPr>
        <w:spacing w:line="360" w:lineRule="auto"/>
        <w:ind w:left="210" w:right="210" w:firstLine="1285" w:firstLineChars="4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      应提交的有关格式范例</w:t>
      </w:r>
    </w:p>
    <w:p w14:paraId="7BB5E78E">
      <w:pPr>
        <w:spacing w:line="360" w:lineRule="auto"/>
        <w:ind w:left="210" w:right="210" w:firstLine="549" w:firstLineChars="229"/>
        <w:rPr>
          <w:rFonts w:ascii="仿宋" w:hAnsi="仿宋" w:eastAsia="仿宋" w:cs="仿宋"/>
          <w:color w:val="auto"/>
          <w:sz w:val="24"/>
          <w:highlight w:val="none"/>
        </w:rPr>
      </w:pPr>
      <w:bookmarkStart w:id="1" w:name="_Hlt91233176"/>
      <w:bookmarkEnd w:id="1"/>
      <w:bookmarkStart w:id="2" w:name="_Toc91899869"/>
    </w:p>
    <w:p w14:paraId="5BC48B6E">
      <w:pPr>
        <w:spacing w:line="360" w:lineRule="auto"/>
        <w:ind w:left="210" w:right="210" w:firstLine="549" w:firstLineChars="229"/>
        <w:rPr>
          <w:rFonts w:ascii="仿宋" w:hAnsi="仿宋" w:eastAsia="仿宋" w:cs="仿宋"/>
          <w:color w:val="auto"/>
          <w:sz w:val="24"/>
          <w:highlight w:val="none"/>
        </w:rPr>
      </w:pPr>
    </w:p>
    <w:p w14:paraId="4556C457">
      <w:pPr>
        <w:spacing w:line="360" w:lineRule="auto"/>
        <w:ind w:left="210" w:right="210" w:firstLine="549" w:firstLineChars="229"/>
        <w:rPr>
          <w:rFonts w:ascii="仿宋" w:hAnsi="仿宋" w:eastAsia="仿宋" w:cs="仿宋"/>
          <w:color w:val="auto"/>
          <w:sz w:val="24"/>
          <w:highlight w:val="none"/>
        </w:rPr>
      </w:pPr>
    </w:p>
    <w:p w14:paraId="0A76754E">
      <w:pPr>
        <w:spacing w:line="360" w:lineRule="auto"/>
        <w:ind w:left="210" w:right="210" w:firstLine="549" w:firstLineChars="229"/>
        <w:rPr>
          <w:rFonts w:ascii="仿宋" w:hAnsi="仿宋" w:eastAsia="仿宋" w:cs="仿宋"/>
          <w:color w:val="auto"/>
          <w:sz w:val="24"/>
          <w:highlight w:val="none"/>
        </w:rPr>
      </w:pPr>
    </w:p>
    <w:p w14:paraId="573FEB27">
      <w:pPr>
        <w:spacing w:line="360" w:lineRule="auto"/>
        <w:ind w:left="210" w:right="210" w:firstLine="549" w:firstLineChars="229"/>
        <w:rPr>
          <w:rFonts w:ascii="仿宋" w:hAnsi="仿宋" w:eastAsia="仿宋" w:cs="仿宋"/>
          <w:color w:val="auto"/>
          <w:sz w:val="24"/>
          <w:highlight w:val="none"/>
        </w:rPr>
      </w:pPr>
    </w:p>
    <w:p w14:paraId="09EA21B1">
      <w:pPr>
        <w:spacing w:line="360" w:lineRule="auto"/>
        <w:ind w:left="210" w:right="210" w:firstLine="549" w:firstLineChars="229"/>
        <w:rPr>
          <w:rFonts w:ascii="仿宋" w:hAnsi="仿宋" w:eastAsia="仿宋" w:cs="仿宋"/>
          <w:color w:val="auto"/>
          <w:sz w:val="24"/>
          <w:highlight w:val="none"/>
        </w:rPr>
      </w:pPr>
    </w:p>
    <w:p w14:paraId="2E7F5EA8">
      <w:pPr>
        <w:spacing w:line="360" w:lineRule="auto"/>
        <w:ind w:left="210" w:right="210" w:firstLine="549" w:firstLineChars="229"/>
        <w:rPr>
          <w:rFonts w:ascii="仿宋" w:hAnsi="仿宋" w:eastAsia="仿宋" w:cs="仿宋"/>
          <w:color w:val="auto"/>
          <w:sz w:val="24"/>
          <w:highlight w:val="none"/>
        </w:rPr>
      </w:pPr>
    </w:p>
    <w:p w14:paraId="4EDDD175">
      <w:pPr>
        <w:spacing w:line="360" w:lineRule="auto"/>
        <w:ind w:left="210" w:right="210" w:firstLine="549" w:firstLineChars="229"/>
        <w:rPr>
          <w:rFonts w:ascii="仿宋" w:hAnsi="仿宋" w:eastAsia="仿宋" w:cs="仿宋"/>
          <w:color w:val="auto"/>
          <w:sz w:val="24"/>
          <w:highlight w:val="none"/>
        </w:rPr>
      </w:pPr>
    </w:p>
    <w:p w14:paraId="2E8B410D">
      <w:pPr>
        <w:spacing w:line="360" w:lineRule="auto"/>
        <w:ind w:left="210" w:right="210" w:firstLine="549" w:firstLineChars="229"/>
        <w:rPr>
          <w:rFonts w:ascii="仿宋" w:hAnsi="仿宋" w:eastAsia="仿宋" w:cs="仿宋"/>
          <w:color w:val="auto"/>
          <w:sz w:val="24"/>
          <w:highlight w:val="none"/>
        </w:rPr>
      </w:pPr>
    </w:p>
    <w:p w14:paraId="62CECB3D">
      <w:pPr>
        <w:spacing w:line="360" w:lineRule="auto"/>
        <w:ind w:left="210" w:right="210" w:firstLine="549" w:firstLineChars="229"/>
        <w:rPr>
          <w:rFonts w:ascii="仿宋" w:hAnsi="仿宋" w:eastAsia="仿宋" w:cs="仿宋"/>
          <w:color w:val="auto"/>
          <w:sz w:val="24"/>
          <w:highlight w:val="none"/>
        </w:rPr>
      </w:pPr>
    </w:p>
    <w:p w14:paraId="11C379F6">
      <w:pPr>
        <w:spacing w:line="360" w:lineRule="auto"/>
        <w:ind w:left="210" w:right="210" w:firstLine="549" w:firstLineChars="229"/>
        <w:rPr>
          <w:rFonts w:ascii="仿宋" w:hAnsi="仿宋" w:eastAsia="仿宋" w:cs="仿宋"/>
          <w:color w:val="auto"/>
          <w:sz w:val="24"/>
          <w:highlight w:val="none"/>
        </w:rPr>
      </w:pPr>
    </w:p>
    <w:p w14:paraId="14007802">
      <w:pPr>
        <w:spacing w:line="360" w:lineRule="auto"/>
        <w:ind w:left="210" w:right="210" w:firstLine="549" w:firstLineChars="229"/>
        <w:rPr>
          <w:rFonts w:ascii="仿宋" w:hAnsi="仿宋" w:eastAsia="仿宋" w:cs="仿宋"/>
          <w:color w:val="auto"/>
          <w:sz w:val="24"/>
          <w:highlight w:val="none"/>
        </w:rPr>
      </w:pPr>
    </w:p>
    <w:p w14:paraId="278D9D3B">
      <w:pPr>
        <w:spacing w:line="360" w:lineRule="auto"/>
        <w:ind w:left="210" w:right="210" w:firstLine="549" w:firstLineChars="229"/>
        <w:rPr>
          <w:rFonts w:ascii="仿宋" w:hAnsi="仿宋" w:eastAsia="仿宋" w:cs="仿宋"/>
          <w:color w:val="auto"/>
          <w:sz w:val="24"/>
          <w:highlight w:val="none"/>
        </w:rPr>
      </w:pPr>
    </w:p>
    <w:p w14:paraId="7D693BF0">
      <w:pPr>
        <w:spacing w:line="360" w:lineRule="auto"/>
        <w:ind w:left="210" w:right="210"/>
        <w:rPr>
          <w:rFonts w:ascii="仿宋" w:hAnsi="仿宋" w:eastAsia="仿宋" w:cs="仿宋"/>
          <w:color w:val="auto"/>
          <w:sz w:val="24"/>
          <w:highlight w:val="none"/>
        </w:rPr>
      </w:pPr>
    </w:p>
    <w:p w14:paraId="1DF67713">
      <w:pPr>
        <w:adjustRightInd/>
        <w:spacing w:line="360" w:lineRule="auto"/>
        <w:ind w:left="210" w:right="210"/>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3E7A3395">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E319F88">
      <w:pPr>
        <w:pBdr>
          <w:top w:val="single" w:color="auto" w:sz="4" w:space="1"/>
          <w:left w:val="single" w:color="auto" w:sz="4" w:space="4"/>
          <w:bottom w:val="single" w:color="auto" w:sz="4" w:space="1"/>
          <w:right w:val="single" w:color="auto" w:sz="4" w:space="4"/>
        </w:pBdr>
        <w:spacing w:line="360" w:lineRule="auto"/>
        <w:ind w:left="210" w:right="210"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浙江交通职业技</w:t>
      </w:r>
      <w:r>
        <w:rPr>
          <w:rFonts w:hint="eastAsia" w:ascii="仿宋" w:hAnsi="仿宋" w:eastAsia="仿宋" w:cs="仿宋"/>
          <w:color w:val="auto"/>
          <w:sz w:val="24"/>
          <w:highlight w:val="none"/>
          <w:u w:val="single"/>
        </w:rPr>
        <w:t>术学院二手车鉴定评估实训室建设项目的潜在投标人应在政采云平台（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u w:val="single"/>
        </w:rPr>
        <w:t>https://www.zcygov.cn/）获取（下载）招标文件，并于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日14点00分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rPr>
        <w:t>（北京时间）前</w:t>
      </w:r>
      <w:r>
        <w:rPr>
          <w:rFonts w:hint="eastAsia" w:ascii="仿宋" w:hAnsi="仿宋" w:eastAsia="仿宋" w:cs="仿宋"/>
          <w:color w:val="auto"/>
          <w:sz w:val="24"/>
          <w:highlight w:val="none"/>
          <w:u w:val="single"/>
        </w:rPr>
        <w:t>递交（上传）投标文件。</w:t>
      </w:r>
    </w:p>
    <w:p w14:paraId="4369C1E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397FB30">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BSZB2025-AZZG082</w:t>
      </w:r>
    </w:p>
    <w:p w14:paraId="159D3937">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rPr>
        <w:t>浙江交通职业技术学院二手车鉴定评估实训室建设项目</w:t>
      </w:r>
    </w:p>
    <w:p w14:paraId="12E48163">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采购预算（元）：</w:t>
      </w:r>
      <w:r>
        <w:rPr>
          <w:rFonts w:hint="eastAsia" w:ascii="仿宋" w:hAnsi="仿宋" w:eastAsia="仿宋" w:cs="仿宋"/>
          <w:bCs/>
          <w:color w:val="auto"/>
          <w:sz w:val="24"/>
          <w:highlight w:val="none"/>
        </w:rPr>
        <w:t>519380</w:t>
      </w:r>
    </w:p>
    <w:p w14:paraId="2779D277">
      <w:pPr>
        <w:pStyle w:val="15"/>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519380</w:t>
      </w:r>
    </w:p>
    <w:p w14:paraId="2C904EB2">
      <w:pPr>
        <w:pStyle w:val="15"/>
        <w:spacing w:line="360" w:lineRule="auto"/>
        <w:ind w:left="210" w:right="210"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详见招标文件第三部分采购需求。</w:t>
      </w:r>
    </w:p>
    <w:p w14:paraId="7340D601">
      <w:pPr>
        <w:spacing w:line="360" w:lineRule="auto"/>
        <w:ind w:left="210" w:right="210" w:firstLine="480"/>
        <w:rPr>
          <w:rFonts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合同签订后100天完成供货及安装调试</w:t>
      </w:r>
    </w:p>
    <w:p w14:paraId="7D0D15C1">
      <w:pPr>
        <w:pStyle w:val="15"/>
        <w:spacing w:line="360" w:lineRule="auto"/>
        <w:ind w:left="210" w:right="210"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szCs w:val="24"/>
          <w:highlight w:val="none"/>
        </w:rPr>
        <w:sym w:font="Wingdings 2" w:char="0052"/>
      </w:r>
      <w:r>
        <w:rPr>
          <w:rFonts w:hint="eastAsia" w:ascii="仿宋" w:hAnsi="仿宋" w:eastAsia="仿宋" w:cs="仿宋"/>
          <w:b/>
          <w:color w:val="auto"/>
          <w:sz w:val="24"/>
          <w:highlight w:val="none"/>
        </w:rPr>
        <w:t>是，</w:t>
      </w:r>
      <w:r>
        <w:rPr>
          <w:rFonts w:hint="eastAsia" w:ascii="仿宋" w:hAnsi="仿宋" w:eastAsia="仿宋" w:cs="仿宋"/>
          <w:b/>
          <w:color w:val="auto"/>
          <w:sz w:val="24"/>
          <w:szCs w:val="24"/>
          <w:highlight w:val="none"/>
        </w:rPr>
        <w:sym w:font="Wingdings 2" w:char="00A3"/>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63BBCCC">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E9B01E4">
      <w:pPr>
        <w:spacing w:line="360" w:lineRule="auto"/>
        <w:ind w:left="210" w:right="210" w:firstLine="480" w:firstLineChars="200"/>
        <w:rPr>
          <w:rFonts w:ascii="仿宋" w:hAnsi="仿宋" w:eastAsia="仿宋" w:cs="仿宋"/>
          <w:b/>
          <w:bCs/>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34F168A">
      <w:pPr>
        <w:spacing w:line="360"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2.落实政府采购政策需满足的资格要求：无；</w:t>
      </w:r>
    </w:p>
    <w:p w14:paraId="3577EE37">
      <w:pPr>
        <w:snapToGrid w:val="0"/>
        <w:spacing w:line="288" w:lineRule="auto"/>
        <w:ind w:left="210" w:right="210" w:firstLine="482" w:firstLineChars="200"/>
        <w:rPr>
          <w:rFonts w:ascii="仿宋" w:hAnsi="仿宋" w:eastAsia="仿宋" w:cs="仿宋"/>
          <w:b/>
          <w:bCs/>
          <w:snapToGrid w:val="0"/>
          <w:color w:val="auto"/>
          <w:kern w:val="28"/>
          <w:sz w:val="24"/>
          <w:szCs w:val="20"/>
          <w:highlight w:val="none"/>
        </w:rPr>
      </w:pPr>
      <w:r>
        <w:rPr>
          <w:rFonts w:hint="eastAsia" w:ascii="仿宋" w:hAnsi="仿宋" w:eastAsia="仿宋" w:cs="仿宋"/>
          <w:b/>
          <w:bCs/>
          <w:color w:val="auto"/>
          <w:sz w:val="24"/>
          <w:highlight w:val="none"/>
        </w:rPr>
        <w:t>3.本项目的特定资格要求：</w:t>
      </w:r>
      <w:r>
        <w:rPr>
          <w:rFonts w:hint="eastAsia" w:ascii="仿宋" w:hAnsi="仿宋" w:eastAsia="仿宋" w:cs="仿宋"/>
          <w:b/>
          <w:color w:val="auto"/>
          <w:spacing w:val="6"/>
          <w:szCs w:val="21"/>
          <w:highlight w:val="none"/>
        </w:rPr>
        <w:t>无</w:t>
      </w:r>
      <w:r>
        <w:rPr>
          <w:rFonts w:hint="eastAsia" w:ascii="仿宋" w:hAnsi="仿宋" w:eastAsia="仿宋" w:cs="仿宋"/>
          <w:b/>
          <w:bCs/>
          <w:snapToGrid w:val="0"/>
          <w:color w:val="auto"/>
          <w:kern w:val="28"/>
          <w:sz w:val="24"/>
          <w:szCs w:val="20"/>
          <w:highlight w:val="none"/>
        </w:rPr>
        <w:t>。</w:t>
      </w:r>
    </w:p>
    <w:p w14:paraId="199CA317">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40EB5D">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59967B5">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401BFBB">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5EF0A3F">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w:t>
      </w:r>
      <w:r>
        <w:rPr>
          <w:rFonts w:hint="eastAsia" w:ascii="仿宋" w:hAnsi="仿宋" w:eastAsia="仿宋" w:cs="仿宋"/>
          <w:color w:val="auto"/>
          <w:sz w:val="24"/>
          <w:highlight w:val="none"/>
        </w:rPr>
        <w:t xml:space="preserve">请获取采购文件（进入“项目采购”应用，在获取采购文件菜单中选择项目，申请获取采购文件）。 </w:t>
      </w:r>
    </w:p>
    <w:p w14:paraId="2AA72D9A">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1B46CE7">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F652C45">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日14点00分</w:t>
      </w:r>
      <w:r>
        <w:rPr>
          <w:rFonts w:hint="eastAsia" w:ascii="仿宋" w:hAnsi="仿宋" w:eastAsia="仿宋" w:cs="仿宋"/>
          <w:color w:val="auto"/>
          <w:sz w:val="24"/>
          <w:highlight w:val="none"/>
        </w:rPr>
        <w:t>（北京时间）</w:t>
      </w:r>
    </w:p>
    <w:p w14:paraId="762E480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4B118AD">
      <w:pPr>
        <w:spacing w:line="360" w:lineRule="auto"/>
        <w:ind w:left="210" w:right="210"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日14点00分</w:t>
      </w:r>
    </w:p>
    <w:p w14:paraId="137BB2F3">
      <w:pPr>
        <w:spacing w:line="360" w:lineRule="auto"/>
        <w:ind w:firstLine="723" w:firstLineChars="3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政采云平台（https://www.zcygov.cn/）/杭州市拱墅区登云路518号西城时代（云合中心）3幢1706室</w:t>
      </w:r>
    </w:p>
    <w:p w14:paraId="5823C4FA">
      <w:pPr>
        <w:spacing w:line="360" w:lineRule="auto"/>
        <w:ind w:left="210" w:right="210"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268F64BD">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0A3184D">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48CD51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2BFFA7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3CC2A5">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27000D">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或其他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w:t>
      </w:r>
      <w:r>
        <w:rPr>
          <w:rFonts w:hint="eastAsia" w:ascii="仿宋" w:hAnsi="仿宋" w:eastAsia="仿宋" w:cs="仿宋"/>
          <w:color w:val="auto"/>
          <w:sz w:val="24"/>
          <w:highlight w:val="none"/>
        </w:rPr>
        <w:t>平台传输</w:t>
      </w:r>
      <w:r>
        <w:rPr>
          <w:rFonts w:hint="eastAsia" w:ascii="仿宋" w:hAnsi="仿宋" w:eastAsia="仿宋" w:cs="仿宋"/>
          <w:color w:val="auto"/>
          <w:sz w:val="24"/>
          <w:highlight w:val="none"/>
        </w:rPr>
        <w:t>递交投标文件的，投标无效；⑩具体操作指南：详见政采云平台“服务中心-帮助文档-项目采购-操作流程-电子招投标-政府采购项目电子交易管理操作指南-供应商”。（3）招标文件公告期限与招标公告的公告期限一致。</w:t>
      </w:r>
    </w:p>
    <w:p w14:paraId="270FADB3">
      <w:pPr>
        <w:spacing w:line="360" w:lineRule="auto"/>
        <w:ind w:left="210" w:right="210"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CDEC78B">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09B4E47">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称：浙江交通职业技术学院</w:t>
      </w:r>
    </w:p>
    <w:p w14:paraId="7BAA497F">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址：杭州市余杭区古墩路1516号        </w:t>
      </w:r>
    </w:p>
    <w:p w14:paraId="4BFF47E4">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79902386">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项目联系人（询问）：管倩倩</w:t>
      </w:r>
    </w:p>
    <w:p w14:paraId="65872496">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项目联系方式（询问）：0571-88481687</w:t>
      </w:r>
    </w:p>
    <w:p w14:paraId="302C0B22">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质疑联系人：徐老师</w:t>
      </w:r>
    </w:p>
    <w:p w14:paraId="59FB6AD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质疑联系方式：0571-88484981</w:t>
      </w:r>
    </w:p>
    <w:p w14:paraId="4D88A6E9">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678B2A10">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    称：杭州博实招标代理有限公司</w:t>
      </w:r>
    </w:p>
    <w:p w14:paraId="346EBD3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址：杭州市西湖区振华路200号瑞鼎大厦B座606室  </w:t>
      </w:r>
    </w:p>
    <w:p w14:paraId="185E860A">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邮    箱：boshizb@126.com            </w:t>
      </w:r>
    </w:p>
    <w:p w14:paraId="61177E90">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刘春萍        </w:t>
      </w:r>
    </w:p>
    <w:p w14:paraId="29AB1CF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项目联系方式（询问）：0571-56928850</w:t>
      </w:r>
    </w:p>
    <w:p w14:paraId="4571A93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质疑联系人： 潘树鸣             </w:t>
      </w:r>
    </w:p>
    <w:p w14:paraId="60E7B89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质疑联系方式： 0571-87916090</w:t>
      </w:r>
    </w:p>
    <w:p w14:paraId="11F6F871">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_GB2312" w:hAnsi="仿宋" w:eastAsia="仿宋_GB2312"/>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0D9DD653">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政策咨询：何一平、冯华，0571-87058424、87055741</w:t>
      </w:r>
    </w:p>
    <w:p w14:paraId="3C9F8326">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预算金额未达100万元的采购项目，由采购人处理采购争议。</w:t>
      </w:r>
    </w:p>
    <w:p w14:paraId="1B489A1B">
      <w:pPr>
        <w:spacing w:line="360" w:lineRule="auto"/>
        <w:ind w:left="210" w:right="210"/>
        <w:rPr>
          <w:rFonts w:ascii="仿宋" w:hAnsi="仿宋" w:eastAsia="仿宋" w:cs="仿宋"/>
          <w:color w:val="auto"/>
          <w:sz w:val="24"/>
          <w:highlight w:val="none"/>
        </w:rPr>
      </w:pPr>
    </w:p>
    <w:p w14:paraId="3E0BE12A">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5BC7D858">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429D17C">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0339221">
      <w:pPr>
        <w:adjustRightInd/>
        <w:spacing w:line="360" w:lineRule="auto"/>
        <w:ind w:left="210" w:right="210"/>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A719BF7">
      <w:pPr>
        <w:snapToGrid w:val="0"/>
        <w:spacing w:line="360" w:lineRule="auto"/>
        <w:ind w:left="210" w:right="210"/>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9120" w:type="dxa"/>
        <w:tblInd w:w="-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0"/>
        <w:gridCol w:w="1995"/>
        <w:gridCol w:w="6345"/>
      </w:tblGrid>
      <w:tr w14:paraId="6B4BF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3AADEDA2">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95" w:type="dxa"/>
            <w:tcBorders>
              <w:top w:val="single" w:color="000000" w:sz="8" w:space="0"/>
              <w:left w:val="single" w:color="auto" w:sz="4" w:space="0"/>
              <w:bottom w:val="single" w:color="000000" w:sz="8" w:space="0"/>
              <w:right w:val="single" w:color="000000" w:sz="8" w:space="0"/>
            </w:tcBorders>
            <w:vAlign w:val="center"/>
          </w:tcPr>
          <w:p w14:paraId="70B65F96">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345" w:type="dxa"/>
            <w:tcBorders>
              <w:top w:val="single" w:color="000000" w:sz="8" w:space="0"/>
              <w:left w:val="single" w:color="000000" w:sz="2" w:space="0"/>
              <w:bottom w:val="single" w:color="000000" w:sz="8" w:space="0"/>
              <w:right w:val="single" w:color="000000" w:sz="8" w:space="0"/>
            </w:tcBorders>
            <w:vAlign w:val="center"/>
          </w:tcPr>
          <w:p w14:paraId="2A8EE6F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AE7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25F811A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95" w:type="dxa"/>
            <w:tcBorders>
              <w:top w:val="single" w:color="000000" w:sz="8" w:space="0"/>
              <w:left w:val="single" w:color="auto" w:sz="4" w:space="0"/>
              <w:bottom w:val="single" w:color="000000" w:sz="8" w:space="0"/>
              <w:right w:val="single" w:color="000000" w:sz="8" w:space="0"/>
            </w:tcBorders>
            <w:vAlign w:val="center"/>
          </w:tcPr>
          <w:p w14:paraId="1F6F3FE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345" w:type="dxa"/>
            <w:tcBorders>
              <w:top w:val="single" w:color="000000" w:sz="8" w:space="0"/>
              <w:left w:val="single" w:color="000000" w:sz="2" w:space="0"/>
              <w:bottom w:val="single" w:color="000000" w:sz="8" w:space="0"/>
              <w:right w:val="single" w:color="000000" w:sz="8" w:space="0"/>
            </w:tcBorders>
            <w:vAlign w:val="center"/>
          </w:tcPr>
          <w:p w14:paraId="5DBFF696">
            <w:pPr>
              <w:spacing w:line="3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货物类</w:t>
            </w:r>
            <w:r>
              <w:rPr>
                <w:rFonts w:hint="eastAsia" w:ascii="仿宋" w:hAnsi="仿宋" w:eastAsia="仿宋" w:cs="仿宋"/>
                <w:color w:val="auto"/>
                <w:sz w:val="24"/>
                <w:highlight w:val="none"/>
              </w:rPr>
              <w:t>。核心产品为</w:t>
            </w:r>
            <w:bookmarkStart w:id="11" w:name="OLE_LINK3"/>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二手车拍卖与交易仿真系统</w:t>
            </w:r>
            <w:bookmarkEnd w:id="11"/>
            <w:r>
              <w:rPr>
                <w:rFonts w:hint="eastAsia" w:ascii="仿宋" w:hAnsi="仿宋" w:eastAsia="仿宋" w:cs="仿宋"/>
                <w:color w:val="auto"/>
                <w:sz w:val="24"/>
                <w:highlight w:val="none"/>
                <w:u w:val="single"/>
                <w:lang w:val="en-US" w:eastAsia="zh-CN"/>
              </w:rPr>
              <w:t xml:space="preserve"> </w:t>
            </w:r>
          </w:p>
        </w:tc>
      </w:tr>
      <w:tr w14:paraId="0BB03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1"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1704A16A">
            <w:pPr>
              <w:snapToGrid w:val="0"/>
              <w:spacing w:line="360" w:lineRule="exact"/>
              <w:jc w:val="center"/>
              <w:rPr>
                <w:rFonts w:ascii="仿宋" w:hAnsi="仿宋" w:eastAsia="仿宋" w:cs="仿宋"/>
                <w:color w:val="auto"/>
                <w:sz w:val="24"/>
                <w:highlight w:val="none"/>
              </w:rPr>
            </w:pPr>
          </w:p>
          <w:p w14:paraId="267CA67B">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95" w:type="dxa"/>
            <w:tcBorders>
              <w:top w:val="single" w:color="000000" w:sz="8" w:space="0"/>
              <w:left w:val="single" w:color="auto" w:sz="4" w:space="0"/>
              <w:bottom w:val="single" w:color="000000" w:sz="8" w:space="0"/>
              <w:right w:val="single" w:color="000000" w:sz="8" w:space="0"/>
            </w:tcBorders>
            <w:vAlign w:val="center"/>
          </w:tcPr>
          <w:p w14:paraId="2B01D6AF">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345" w:type="dxa"/>
            <w:tcBorders>
              <w:top w:val="single" w:color="000000" w:sz="8" w:space="0"/>
              <w:left w:val="single" w:color="000000" w:sz="2" w:space="0"/>
              <w:bottom w:val="single" w:color="000000" w:sz="8" w:space="0"/>
              <w:right w:val="single" w:color="000000" w:sz="8" w:space="0"/>
            </w:tcBorders>
            <w:vAlign w:val="center"/>
          </w:tcPr>
          <w:p w14:paraId="1F8F367B">
            <w:pPr>
              <w:pStyle w:val="3"/>
              <w:spacing w:line="360" w:lineRule="exact"/>
              <w:ind w:left="0" w:firstLine="0"/>
              <w:jc w:val="both"/>
              <w:rPr>
                <w:rFonts w:ascii="仿宋" w:eastAsia="仿宋" w:cs="仿宋"/>
                <w:color w:val="auto"/>
                <w:kern w:val="0"/>
                <w:sz w:val="24"/>
                <w:szCs w:val="24"/>
                <w:highlight w:val="none"/>
                <w:lang w:val="en-US"/>
              </w:rPr>
            </w:pPr>
            <w:r>
              <w:rPr>
                <w:rFonts w:hint="eastAsia" w:ascii="仿宋" w:eastAsia="仿宋" w:cs="仿宋"/>
                <w:color w:val="auto"/>
                <w:kern w:val="0"/>
                <w:sz w:val="24"/>
                <w:szCs w:val="24"/>
                <w:highlight w:val="none"/>
                <w:lang w:val="en-US"/>
              </w:rPr>
              <w:t>标的：</w:t>
            </w:r>
          </w:p>
          <w:p w14:paraId="4A840ADB">
            <w:pPr>
              <w:pStyle w:val="3"/>
              <w:spacing w:line="36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color w:val="auto"/>
                <w:kern w:val="0"/>
                <w:sz w:val="24"/>
                <w:szCs w:val="24"/>
                <w:highlight w:val="none"/>
                <w:u w:val="single"/>
                <w:lang w:val="en-US"/>
              </w:rPr>
              <w:t>“设备采购清单”中序号1-4、6-21项</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工业 </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p>
          <w:p w14:paraId="6A8CA5E2">
            <w:pPr>
              <w:pStyle w:val="3"/>
              <w:spacing w:line="36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根据《关于印发中小企业划型标准规定的通知》（工信部联</w:t>
            </w:r>
          </w:p>
          <w:p w14:paraId="5A49F8C4">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lang w:val="en-US"/>
              </w:rPr>
              <w:t>企业〔2011〕300）第四条第（二）项规定：</w:t>
            </w:r>
            <w:r>
              <w:rPr>
                <w:rFonts w:hint="eastAsia" w:ascii="仿宋" w:eastAsia="仿宋" w:cs="仿宋"/>
                <w:b w:val="0"/>
                <w:bCs w:val="0"/>
                <w:color w:val="auto"/>
                <w:sz w:val="24"/>
                <w:szCs w:val="24"/>
                <w:highlight w:val="none"/>
                <w:u w:val="single"/>
                <w:lang w:val="en-US"/>
              </w:rPr>
              <w:t>工业行业。从</w:t>
            </w:r>
          </w:p>
          <w:p w14:paraId="79816817">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业人员1000人以下或营业收入40000万元以下的为中小微</w:t>
            </w:r>
          </w:p>
          <w:p w14:paraId="4F4B1619">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型企业。其中，从业人员300人及以上，且营业收入2000</w:t>
            </w:r>
          </w:p>
          <w:p w14:paraId="769F9A57">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万元及以上的为中型企业；从业人员20人及以上，且营业</w:t>
            </w:r>
          </w:p>
          <w:p w14:paraId="054A4330">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收入300万元及以上的为小型企业；从业人员20人以下或</w:t>
            </w:r>
          </w:p>
          <w:p w14:paraId="7DE98BC4">
            <w:pPr>
              <w:pStyle w:val="3"/>
              <w:spacing w:line="360" w:lineRule="exact"/>
              <w:ind w:left="0" w:firstLine="0"/>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营业收入300万元以下的为微型企业。</w:t>
            </w:r>
          </w:p>
          <w:p w14:paraId="78675EF8">
            <w:pPr>
              <w:pStyle w:val="3"/>
              <w:spacing w:line="36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color w:val="auto"/>
                <w:kern w:val="0"/>
                <w:sz w:val="24"/>
                <w:szCs w:val="24"/>
                <w:highlight w:val="none"/>
                <w:u w:val="single"/>
                <w:lang w:val="en-US"/>
              </w:rPr>
              <w:t>“设备采购清单”中序号第5项</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软件和信息技术服务业 </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p>
          <w:p w14:paraId="7FF19182">
            <w:pPr>
              <w:pStyle w:val="3"/>
              <w:spacing w:line="36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根据《关于印发中小企业划型标准规定的通知》（工信部联</w:t>
            </w:r>
          </w:p>
          <w:p w14:paraId="032127AF">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lang w:val="en-US"/>
              </w:rPr>
              <w:t>企业〔2011〕300）第四条第（十二）项规定：</w:t>
            </w:r>
            <w:r>
              <w:rPr>
                <w:rFonts w:hint="eastAsia" w:ascii="仿宋" w:eastAsia="仿宋" w:cs="仿宋"/>
                <w:b w:val="0"/>
                <w:bCs w:val="0"/>
                <w:color w:val="auto"/>
                <w:sz w:val="24"/>
                <w:szCs w:val="24"/>
                <w:highlight w:val="none"/>
                <w:u w:val="single"/>
                <w:lang w:val="en-US"/>
              </w:rPr>
              <w:t>软件和信息</w:t>
            </w:r>
          </w:p>
          <w:p w14:paraId="7E4C9357">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技术服务业。从业人员300人以下或营业收入10000万元以</w:t>
            </w:r>
          </w:p>
          <w:p w14:paraId="066E6683">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下的为中小微型企业。其中，从业人员100人及以上，且营</w:t>
            </w:r>
          </w:p>
          <w:p w14:paraId="2BA60DDA">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业收入1000万元及以上的为中型企业；从业人员10人及以</w:t>
            </w:r>
          </w:p>
          <w:p w14:paraId="2E431362">
            <w:pPr>
              <w:pStyle w:val="3"/>
              <w:spacing w:line="360" w:lineRule="exact"/>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上，且营业收入50万元及以上的为小型企业；从业人员10</w:t>
            </w:r>
          </w:p>
          <w:p w14:paraId="174192D8">
            <w:pPr>
              <w:pStyle w:val="3"/>
              <w:spacing w:line="360" w:lineRule="exact"/>
              <w:ind w:left="0" w:firstLine="0"/>
              <w:jc w:val="both"/>
              <w:rPr>
                <w:rFonts w:ascii="仿宋" w:eastAsia="仿宋" w:cs="仿宋"/>
                <w:b w:val="0"/>
                <w:bCs w:val="0"/>
                <w:color w:val="auto"/>
                <w:sz w:val="24"/>
                <w:szCs w:val="24"/>
                <w:highlight w:val="none"/>
                <w:u w:val="single"/>
                <w:lang w:val="en-US"/>
              </w:rPr>
            </w:pPr>
            <w:r>
              <w:rPr>
                <w:rFonts w:hint="eastAsia" w:ascii="仿宋" w:eastAsia="仿宋" w:cs="仿宋"/>
                <w:b w:val="0"/>
                <w:bCs w:val="0"/>
                <w:color w:val="auto"/>
                <w:sz w:val="24"/>
                <w:szCs w:val="24"/>
                <w:highlight w:val="none"/>
                <w:u w:val="single"/>
                <w:lang w:val="en-US"/>
              </w:rPr>
              <w:t>人以下或营业收入50万元以下的为微型企业。</w:t>
            </w:r>
          </w:p>
          <w:p w14:paraId="1BFD4088">
            <w:pPr>
              <w:pStyle w:val="3"/>
              <w:spacing w:line="360" w:lineRule="exact"/>
              <w:ind w:left="0" w:firstLine="0"/>
              <w:jc w:val="both"/>
              <w:rPr>
                <w:rFonts w:ascii="仿宋" w:eastAsia="仿宋" w:cs="仿宋"/>
                <w:b w:val="0"/>
                <w:bCs w:val="0"/>
                <w:color w:val="auto"/>
                <w:kern w:val="0"/>
                <w:sz w:val="24"/>
                <w:szCs w:val="24"/>
                <w:highlight w:val="none"/>
                <w:lang w:val="en-US"/>
              </w:rPr>
            </w:pPr>
            <w:r>
              <w:rPr>
                <w:rFonts w:hint="eastAsia" w:ascii="仿宋" w:eastAsia="仿宋" w:cs="仿宋"/>
                <w:color w:val="auto"/>
                <w:kern w:val="0"/>
                <w:sz w:val="24"/>
                <w:szCs w:val="24"/>
                <w:highlight w:val="none"/>
                <w:u w:val="single"/>
                <w:lang w:val="en-US"/>
              </w:rPr>
              <w:t>“设备采购清单”中序号第</w:t>
            </w:r>
            <w:r>
              <w:rPr>
                <w:rFonts w:hint="eastAsia" w:ascii="仿宋" w:eastAsia="仿宋" w:cs="仿宋"/>
                <w:color w:val="auto"/>
                <w:kern w:val="0"/>
                <w:sz w:val="24"/>
                <w:szCs w:val="24"/>
                <w:highlight w:val="none"/>
                <w:u w:val="single"/>
                <w:lang w:val="en-US" w:eastAsia="zh-CN"/>
              </w:rPr>
              <w:t>22</w:t>
            </w:r>
            <w:r>
              <w:rPr>
                <w:rFonts w:hint="eastAsia" w:ascii="仿宋" w:eastAsia="仿宋" w:cs="仿宋"/>
                <w:color w:val="auto"/>
                <w:kern w:val="0"/>
                <w:sz w:val="24"/>
                <w:szCs w:val="24"/>
                <w:highlight w:val="none"/>
                <w:u w:val="single"/>
                <w:lang w:val="en-US"/>
              </w:rPr>
              <w:t>项</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建筑业 </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p>
          <w:p w14:paraId="53E7D786">
            <w:pPr>
              <w:pStyle w:val="3"/>
              <w:spacing w:line="360" w:lineRule="exact"/>
              <w:ind w:left="0" w:firstLine="0"/>
              <w:jc w:val="both"/>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根据《关于印发中小企业划型标准规定的通知》（工信部联</w:t>
            </w:r>
          </w:p>
          <w:p w14:paraId="3C899B19">
            <w:pPr>
              <w:pStyle w:val="3"/>
              <w:spacing w:line="360" w:lineRule="exact"/>
              <w:ind w:left="0" w:firstLine="0"/>
              <w:jc w:val="both"/>
              <w:rPr>
                <w:rFonts w:ascii="仿宋" w:eastAsia="仿宋" w:cs="仿宋"/>
                <w:color w:val="auto"/>
                <w:highlight w:val="none"/>
              </w:rPr>
            </w:pPr>
            <w:r>
              <w:rPr>
                <w:rFonts w:hint="eastAsia" w:ascii="仿宋" w:eastAsia="仿宋" w:cs="仿宋"/>
                <w:b w:val="0"/>
                <w:bCs w:val="0"/>
                <w:color w:val="auto"/>
                <w:sz w:val="24"/>
                <w:szCs w:val="24"/>
                <w:highlight w:val="none"/>
                <w:lang w:val="en-US"/>
              </w:rPr>
              <w:t>企业〔2011〕300）第四条第（三）项规定：</w:t>
            </w:r>
            <w:r>
              <w:rPr>
                <w:rFonts w:hint="eastAsia" w:ascii="仿宋" w:eastAsia="仿宋" w:cs="仿宋"/>
                <w:b w:val="0"/>
                <w:bCs w:val="0"/>
                <w:color w:val="auto"/>
                <w:sz w:val="24"/>
                <w:szCs w:val="24"/>
                <w:highlight w:val="none"/>
                <w:u w:val="single"/>
                <w:lang w:val="en-US"/>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9B8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645957D7">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95" w:type="dxa"/>
            <w:tcBorders>
              <w:top w:val="single" w:color="000000" w:sz="8" w:space="0"/>
              <w:left w:val="single" w:color="auto" w:sz="4" w:space="0"/>
              <w:bottom w:val="single" w:color="000000" w:sz="8" w:space="0"/>
              <w:right w:val="single" w:color="000000" w:sz="8" w:space="0"/>
            </w:tcBorders>
            <w:vAlign w:val="center"/>
          </w:tcPr>
          <w:p w14:paraId="54FDF33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5F6B50D5">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本项目不允许采购进口产品。</w:t>
            </w:r>
          </w:p>
          <w:p w14:paraId="142B2855">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可以就采购进口产品。</w:t>
            </w:r>
          </w:p>
        </w:tc>
      </w:tr>
      <w:tr w14:paraId="308BF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3A1FF051">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95" w:type="dxa"/>
            <w:tcBorders>
              <w:top w:val="single" w:color="000000" w:sz="8" w:space="0"/>
              <w:left w:val="single" w:color="auto" w:sz="4" w:space="0"/>
              <w:bottom w:val="single" w:color="000000" w:sz="8" w:space="0"/>
              <w:right w:val="single" w:color="000000" w:sz="8" w:space="0"/>
            </w:tcBorders>
            <w:vAlign w:val="center"/>
          </w:tcPr>
          <w:p w14:paraId="672C2DA2">
            <w:pPr>
              <w:snapToGrid w:val="0"/>
              <w:spacing w:line="3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345" w:type="dxa"/>
            <w:tcBorders>
              <w:top w:val="single" w:color="000000" w:sz="8" w:space="0"/>
              <w:left w:val="single" w:color="000000" w:sz="2" w:space="0"/>
              <w:bottom w:val="single" w:color="000000" w:sz="8" w:space="0"/>
              <w:right w:val="single" w:color="000000" w:sz="8" w:space="0"/>
            </w:tcBorders>
            <w:vAlign w:val="center"/>
          </w:tcPr>
          <w:p w14:paraId="48CD9D51">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0EEE2F39">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47317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0"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7D02BBF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95" w:type="dxa"/>
            <w:tcBorders>
              <w:top w:val="single" w:color="000000" w:sz="8" w:space="0"/>
              <w:left w:val="single" w:color="auto" w:sz="4" w:space="0"/>
              <w:bottom w:val="single" w:color="000000" w:sz="8" w:space="0"/>
              <w:right w:val="single" w:color="000000" w:sz="8" w:space="0"/>
            </w:tcBorders>
            <w:vAlign w:val="center"/>
          </w:tcPr>
          <w:p w14:paraId="47D6AE7D">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345" w:type="dxa"/>
            <w:tcBorders>
              <w:top w:val="single" w:color="000000" w:sz="8" w:space="0"/>
              <w:left w:val="single" w:color="000000" w:sz="2" w:space="0"/>
              <w:bottom w:val="single" w:color="000000" w:sz="8" w:space="0"/>
              <w:right w:val="single" w:color="000000" w:sz="8" w:space="0"/>
            </w:tcBorders>
            <w:vAlign w:val="center"/>
          </w:tcPr>
          <w:p w14:paraId="7519CDD0">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不组织。</w:t>
            </w:r>
          </w:p>
          <w:p w14:paraId="1152781D">
            <w:pPr>
              <w:pStyle w:val="978"/>
              <w:spacing w:line="36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xml:space="preserve"> B</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组织，时间：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04AE71F7">
            <w:pPr>
              <w:spacing w:line="36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C不统一组织，供应商在获取采购文件后，自行至项目现场考察。</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 xml:space="preserve">管老师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0571-88481687 </w:t>
            </w:r>
            <w:r>
              <w:rPr>
                <w:rFonts w:hint="eastAsia" w:ascii="仿宋" w:hAnsi="仿宋" w:eastAsia="仿宋" w:cs="仿宋"/>
                <w:color w:val="auto"/>
                <w:sz w:val="24"/>
                <w:szCs w:val="20"/>
                <w:highlight w:val="none"/>
              </w:rPr>
              <w:t>。</w:t>
            </w:r>
          </w:p>
        </w:tc>
      </w:tr>
      <w:tr w14:paraId="544C7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0" w:hRule="atLeast"/>
          <w:tblHeader/>
        </w:trPr>
        <w:tc>
          <w:tcPr>
            <w:tcW w:w="780" w:type="dxa"/>
            <w:tcBorders>
              <w:top w:val="single" w:color="auto" w:sz="4" w:space="0"/>
              <w:left w:val="single" w:color="auto" w:sz="4" w:space="0"/>
              <w:right w:val="single" w:color="auto" w:sz="4" w:space="0"/>
            </w:tcBorders>
            <w:vAlign w:val="center"/>
          </w:tcPr>
          <w:p w14:paraId="67FC51C4">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95" w:type="dxa"/>
            <w:tcBorders>
              <w:top w:val="single" w:color="000000" w:sz="8" w:space="0"/>
              <w:left w:val="single" w:color="auto" w:sz="4" w:space="0"/>
              <w:right w:val="single" w:color="000000" w:sz="8" w:space="0"/>
            </w:tcBorders>
            <w:vAlign w:val="center"/>
          </w:tcPr>
          <w:p w14:paraId="0FFDBC0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345" w:type="dxa"/>
            <w:tcBorders>
              <w:top w:val="single" w:color="000000" w:sz="8" w:space="0"/>
              <w:left w:val="single" w:color="000000" w:sz="2" w:space="0"/>
              <w:bottom w:val="single" w:color="000000" w:sz="8" w:space="0"/>
              <w:right w:val="single" w:color="000000" w:sz="8" w:space="0"/>
            </w:tcBorders>
            <w:vAlign w:val="center"/>
          </w:tcPr>
          <w:p w14:paraId="3C1E4193">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861D447">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B要求提供，</w:t>
            </w:r>
          </w:p>
          <w:p w14:paraId="181ED32D">
            <w:pPr>
              <w:spacing w:line="360" w:lineRule="exact"/>
              <w:rPr>
                <w:rFonts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2F325A59">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305A0036">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w:t>
            </w:r>
          </w:p>
          <w:p w14:paraId="5E9CB84E">
            <w:pPr>
              <w:spacing w:line="360" w:lineRule="exact"/>
              <w:rPr>
                <w:rFonts w:ascii="仿宋" w:hAnsi="仿宋" w:eastAsia="仿宋" w:cs="仿宋"/>
                <w:color w:val="auto"/>
                <w:kern w:val="0"/>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kern w:val="0"/>
                <w:sz w:val="24"/>
                <w:highlight w:val="none"/>
              </w:rPr>
              <w:t>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14:paraId="1D96B182">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(5)提供样品截止时间：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32C1031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(6)采购活动结束后，对于未中标人提供的样品，采购人、采购代理机构将通知未中标人在规定的时间内取回，逾期未</w:t>
            </w:r>
          </w:p>
          <w:p w14:paraId="7817C47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取回的，采购人、采购代理机构不负保管义务；对于中标人</w:t>
            </w:r>
          </w:p>
          <w:p w14:paraId="29A2FD3D">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提供的样品，采购人将进行保管、封存，并作为履约验收的参考。</w:t>
            </w:r>
          </w:p>
          <w:p w14:paraId="0E04830E">
            <w:pPr>
              <w:spacing w:line="360" w:lineRule="exact"/>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36B65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80" w:type="dxa"/>
            <w:tcBorders>
              <w:top w:val="single" w:color="auto" w:sz="4" w:space="0"/>
              <w:left w:val="single" w:color="auto" w:sz="4" w:space="0"/>
              <w:bottom w:val="single" w:color="auto" w:sz="4" w:space="0"/>
              <w:right w:val="single" w:color="auto" w:sz="4" w:space="0"/>
            </w:tcBorders>
            <w:vAlign w:val="center"/>
          </w:tcPr>
          <w:p w14:paraId="1246EA65">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95" w:type="dxa"/>
            <w:tcBorders>
              <w:top w:val="single" w:color="000000" w:sz="8" w:space="0"/>
              <w:left w:val="single" w:color="auto" w:sz="4" w:space="0"/>
              <w:bottom w:val="single" w:color="000000" w:sz="8" w:space="0"/>
              <w:right w:val="single" w:color="000000" w:sz="8" w:space="0"/>
            </w:tcBorders>
            <w:vAlign w:val="center"/>
          </w:tcPr>
          <w:p w14:paraId="561547CE">
            <w:pPr>
              <w:snapToGrid w:val="0"/>
              <w:spacing w:line="36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提供演示</w:t>
            </w:r>
          </w:p>
        </w:tc>
        <w:tc>
          <w:tcPr>
            <w:tcW w:w="6345" w:type="dxa"/>
            <w:tcBorders>
              <w:top w:val="single" w:color="000000" w:sz="8" w:space="0"/>
              <w:left w:val="single" w:color="000000" w:sz="2" w:space="0"/>
              <w:bottom w:val="single" w:color="000000" w:sz="8" w:space="0"/>
              <w:right w:val="single" w:color="000000" w:sz="8" w:space="0"/>
            </w:tcBorders>
            <w:vAlign w:val="center"/>
          </w:tcPr>
          <w:p w14:paraId="3EAAAA2F">
            <w:pPr>
              <w:spacing w:line="360" w:lineRule="exact"/>
              <w:rPr>
                <w:rFonts w:ascii="仿宋" w:hAnsi="仿宋" w:eastAsia="仿宋" w:cs="仿宋"/>
                <w:color w:val="auto"/>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31F6779">
            <w:pPr>
              <w:spacing w:line="360" w:lineRule="exact"/>
              <w:rPr>
                <w:rFonts w:ascii="仿宋" w:hAnsi="仿宋" w:eastAsia="仿宋" w:cs="仿宋"/>
                <w:color w:val="auto"/>
                <w:kern w:val="0"/>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color w:val="auto"/>
                <w:kern w:val="0"/>
                <w:sz w:val="24"/>
                <w:highlight w:val="none"/>
              </w:rPr>
              <w:t xml:space="preserve"> B组织。</w:t>
            </w:r>
          </w:p>
          <w:p w14:paraId="35A730C5">
            <w:pPr>
              <w:spacing w:line="360" w:lineRule="exact"/>
              <w:rPr>
                <w:rFonts w:ascii="仿宋" w:hAnsi="仿宋" w:eastAsia="仿宋" w:cs="仿宋"/>
                <w:color w:val="auto"/>
                <w:sz w:val="24"/>
                <w:highlight w:val="none"/>
                <w:lang w:val="zh-CN"/>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投标人应按采购需求及评分细则要求提供产品功能演示。演示内容由投标人</w:t>
            </w:r>
            <w:r>
              <w:rPr>
                <w:rFonts w:hint="eastAsia" w:ascii="仿宋" w:hAnsi="仿宋" w:eastAsia="仿宋" w:cs="仿宋"/>
                <w:color w:val="auto"/>
                <w:sz w:val="24"/>
                <w:highlight w:val="none"/>
                <w:lang w:val="zh-CN"/>
              </w:rPr>
              <w:t>自行摄录</w:t>
            </w:r>
            <w:r>
              <w:rPr>
                <w:rFonts w:hint="eastAsia" w:ascii="仿宋" w:hAnsi="仿宋" w:eastAsia="仿宋" w:cs="仿宋"/>
                <w:color w:val="auto"/>
                <w:sz w:val="24"/>
                <w:highlight w:val="none"/>
              </w:rPr>
              <w:t>,U盘存储，与备份文件一起，在投标截止时间（2025年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14:00）前，</w:t>
            </w:r>
            <w:r>
              <w:rPr>
                <w:rFonts w:hint="eastAsia" w:ascii="仿宋" w:hAnsi="仿宋" w:eastAsia="仿宋" w:cs="仿宋"/>
                <w:color w:val="auto"/>
                <w:sz w:val="24"/>
                <w:highlight w:val="none"/>
                <w:lang w:val="zh-CN"/>
              </w:rPr>
              <w:t>以邮寄方式送至采购代理机构。</w:t>
            </w:r>
          </w:p>
          <w:p w14:paraId="476B1CBF">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zh-CN"/>
              </w:rPr>
              <w:t>应确保演示视频的质量并配有</w:t>
            </w:r>
            <w:r>
              <w:rPr>
                <w:rFonts w:hint="eastAsia" w:ascii="仿宋" w:hAnsi="仿宋" w:eastAsia="仿宋" w:cs="仿宋"/>
                <w:color w:val="auto"/>
                <w:sz w:val="24"/>
                <w:highlight w:val="none"/>
              </w:rPr>
              <w:t>清晰、详细的</w:t>
            </w:r>
            <w:r>
              <w:rPr>
                <w:rFonts w:hint="eastAsia" w:ascii="仿宋" w:hAnsi="仿宋" w:eastAsia="仿宋" w:cs="仿宋"/>
                <w:color w:val="auto"/>
                <w:sz w:val="24"/>
                <w:highlight w:val="none"/>
                <w:lang w:val="zh-CN"/>
              </w:rPr>
              <w:t>解说</w:t>
            </w:r>
            <w:r>
              <w:rPr>
                <w:rFonts w:hint="eastAsia" w:ascii="仿宋" w:hAnsi="仿宋" w:eastAsia="仿宋" w:cs="仿宋"/>
                <w:color w:val="auto"/>
                <w:szCs w:val="21"/>
                <w:highlight w:val="none"/>
                <w:lang w:val="zh-CN"/>
              </w:rPr>
              <w:t>，</w:t>
            </w:r>
            <w:r>
              <w:rPr>
                <w:rFonts w:hint="eastAsia" w:ascii="仿宋" w:hAnsi="仿宋" w:eastAsia="仿宋" w:cs="仿宋"/>
                <w:color w:val="auto"/>
                <w:sz w:val="24"/>
                <w:highlight w:val="none"/>
                <w:lang w:val="zh-CN"/>
              </w:rPr>
              <w:t>时间</w:t>
            </w:r>
            <w:r>
              <w:rPr>
                <w:rFonts w:hint="eastAsia" w:ascii="仿宋" w:hAnsi="仿宋" w:eastAsia="仿宋" w:cs="仿宋"/>
                <w:color w:val="auto"/>
                <w:sz w:val="24"/>
                <w:highlight w:val="none"/>
              </w:rPr>
              <w:t>控制在15分钟以内。</w:t>
            </w:r>
            <w:r>
              <w:rPr>
                <w:rFonts w:hint="eastAsia" w:ascii="仿宋" w:hAnsi="仿宋" w:eastAsia="仿宋" w:cs="仿宋"/>
                <w:color w:val="auto"/>
                <w:sz w:val="24"/>
                <w:highlight w:val="none"/>
                <w:lang w:val="zh-CN"/>
              </w:rPr>
              <w:t>因</w:t>
            </w:r>
            <w:r>
              <w:rPr>
                <w:rFonts w:hint="eastAsia" w:ascii="仿宋" w:hAnsi="仿宋" w:eastAsia="仿宋" w:cs="仿宋"/>
                <w:color w:val="auto"/>
                <w:sz w:val="24"/>
                <w:highlight w:val="none"/>
              </w:rPr>
              <w:t>投标人自身原因导致无法演示或者演示效果不理想的，责任自负。</w:t>
            </w:r>
          </w:p>
          <w:p w14:paraId="70FE70CD">
            <w:pPr>
              <w:spacing w:line="360" w:lineRule="exact"/>
              <w:rPr>
                <w:rFonts w:ascii="仿宋" w:hAnsi="仿宋" w:eastAsia="仿宋" w:cs="仿宋"/>
                <w:b/>
                <w:color w:val="auto"/>
                <w:kern w:val="0"/>
                <w:sz w:val="24"/>
                <w:highlight w:val="none"/>
                <w:lang w:val="zh-CN"/>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邮寄信息详见本附表第12项。</w:t>
            </w:r>
          </w:p>
        </w:tc>
      </w:tr>
      <w:tr w14:paraId="2C693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80" w:type="dxa"/>
            <w:vMerge w:val="restart"/>
            <w:tcBorders>
              <w:top w:val="single" w:color="auto" w:sz="4" w:space="0"/>
              <w:left w:val="single" w:color="auto" w:sz="4" w:space="0"/>
              <w:right w:val="single" w:color="auto" w:sz="4" w:space="0"/>
            </w:tcBorders>
            <w:vAlign w:val="center"/>
          </w:tcPr>
          <w:p w14:paraId="11A9ED1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95" w:type="dxa"/>
            <w:vMerge w:val="restart"/>
            <w:tcBorders>
              <w:top w:val="single" w:color="000000" w:sz="8" w:space="0"/>
              <w:left w:val="single" w:color="auto" w:sz="4" w:space="0"/>
              <w:right w:val="single" w:color="000000" w:sz="8" w:space="0"/>
            </w:tcBorders>
            <w:vAlign w:val="center"/>
          </w:tcPr>
          <w:p w14:paraId="4AFC45A5">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345" w:type="dxa"/>
            <w:tcBorders>
              <w:top w:val="single" w:color="000000" w:sz="8" w:space="0"/>
              <w:left w:val="single" w:color="000000" w:sz="2" w:space="0"/>
              <w:bottom w:val="single" w:color="auto" w:sz="4" w:space="0"/>
              <w:right w:val="single" w:color="000000" w:sz="8" w:space="0"/>
            </w:tcBorders>
            <w:vAlign w:val="center"/>
          </w:tcPr>
          <w:p w14:paraId="7476B06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8780949">
            <w:pPr>
              <w:spacing w:line="36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BB96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80" w:type="dxa"/>
            <w:vMerge w:val="continue"/>
            <w:tcBorders>
              <w:left w:val="single" w:color="auto" w:sz="4" w:space="0"/>
              <w:bottom w:val="single" w:color="auto" w:sz="4" w:space="0"/>
              <w:right w:val="single" w:color="auto" w:sz="4" w:space="0"/>
            </w:tcBorders>
            <w:vAlign w:val="center"/>
          </w:tcPr>
          <w:p w14:paraId="76761F71">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auto" w:sz="4" w:space="0"/>
              <w:bottom w:val="single" w:color="000000" w:sz="8" w:space="0"/>
              <w:right w:val="single" w:color="000000" w:sz="8" w:space="0"/>
            </w:tcBorders>
            <w:vAlign w:val="center"/>
          </w:tcPr>
          <w:p w14:paraId="6F7B0511">
            <w:pPr>
              <w:snapToGrid w:val="0"/>
              <w:spacing w:line="360" w:lineRule="exact"/>
              <w:jc w:val="center"/>
              <w:rPr>
                <w:rFonts w:ascii="仿宋" w:hAnsi="仿宋" w:eastAsia="仿宋" w:cs="仿宋"/>
                <w:b/>
                <w:color w:val="auto"/>
                <w:sz w:val="24"/>
                <w:highlight w:val="none"/>
              </w:rPr>
            </w:pPr>
          </w:p>
        </w:tc>
        <w:tc>
          <w:tcPr>
            <w:tcW w:w="6345" w:type="dxa"/>
            <w:tcBorders>
              <w:top w:val="single" w:color="auto" w:sz="4" w:space="0"/>
              <w:left w:val="single" w:color="000000" w:sz="2" w:space="0"/>
              <w:bottom w:val="single" w:color="000000" w:sz="8" w:space="0"/>
              <w:right w:val="single" w:color="000000" w:sz="8" w:space="0"/>
            </w:tcBorders>
            <w:vAlign w:val="center"/>
          </w:tcPr>
          <w:p w14:paraId="70ADC4A5">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BE9B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5FDB22D9">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95" w:type="dxa"/>
            <w:tcBorders>
              <w:top w:val="single" w:color="000000" w:sz="8" w:space="0"/>
              <w:left w:val="single" w:color="000000" w:sz="2" w:space="0"/>
              <w:bottom w:val="single" w:color="000000" w:sz="8" w:space="0"/>
              <w:right w:val="single" w:color="000000" w:sz="8" w:space="0"/>
            </w:tcBorders>
            <w:vAlign w:val="center"/>
          </w:tcPr>
          <w:p w14:paraId="434695A3">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345" w:type="dxa"/>
            <w:tcBorders>
              <w:top w:val="single" w:color="000000" w:sz="8" w:space="0"/>
              <w:left w:val="single" w:color="000000" w:sz="2" w:space="0"/>
              <w:bottom w:val="single" w:color="000000" w:sz="8" w:space="0"/>
              <w:right w:val="single" w:color="000000" w:sz="8" w:space="0"/>
            </w:tcBorders>
            <w:vAlign w:val="center"/>
          </w:tcPr>
          <w:p w14:paraId="4593992C">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786A8D5">
            <w:pPr>
              <w:spacing w:line="360" w:lineRule="exact"/>
              <w:jc w:val="left"/>
              <w:rPr>
                <w:rFonts w:hint="eastAsia" w:ascii="仿宋" w:hAnsi="仿宋" w:eastAsia="仿宋" w:cs="仿宋"/>
                <w:color w:val="auto"/>
                <w:sz w:val="24"/>
                <w:highlight w:val="none"/>
                <w:u w:val="single"/>
              </w:rPr>
            </w:pPr>
            <w:sdt>
              <w:sdtPr>
                <w:rPr>
                  <w:rFonts w:hint="eastAsia" w:ascii="仿宋" w:hAnsi="仿宋" w:eastAsia="仿宋" w:cs="仿宋"/>
                  <w:color w:val="auto"/>
                  <w:sz w:val="24"/>
                  <w:highlight w:val="none"/>
                </w:rPr>
                <w:id w:val="14747706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ascii="仿宋" w:hAnsi="仿宋" w:eastAsia="仿宋" w:cs="仿宋"/>
                <w:color w:val="auto"/>
                <w:sz w:val="24"/>
                <w:highlight w:val="none"/>
              </w:rPr>
              <w:t>强制采购。产品：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12685085">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优先采购节能产品。产品：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3A6EFD5C">
            <w:pPr>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□优先采购环保产品。产品：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F2EB0BF">
            <w:pPr>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w:t>
            </w:r>
          </w:p>
        </w:tc>
      </w:tr>
      <w:tr w14:paraId="1F7A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0" w:hRule="atLeast"/>
          <w:tblHeader/>
        </w:trPr>
        <w:tc>
          <w:tcPr>
            <w:tcW w:w="780" w:type="dxa"/>
            <w:tcBorders>
              <w:top w:val="single" w:color="auto" w:sz="4" w:space="0"/>
              <w:left w:val="single" w:color="000000" w:sz="8" w:space="0"/>
              <w:right w:val="single" w:color="000000" w:sz="2" w:space="0"/>
            </w:tcBorders>
            <w:vAlign w:val="center"/>
          </w:tcPr>
          <w:p w14:paraId="3262748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95" w:type="dxa"/>
            <w:tcBorders>
              <w:top w:val="single" w:color="000000" w:sz="8" w:space="0"/>
              <w:left w:val="single" w:color="000000" w:sz="2" w:space="0"/>
              <w:right w:val="single" w:color="000000" w:sz="8" w:space="0"/>
            </w:tcBorders>
            <w:vAlign w:val="center"/>
          </w:tcPr>
          <w:p w14:paraId="23E9882C">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345" w:type="dxa"/>
            <w:tcBorders>
              <w:top w:val="single" w:color="000000" w:sz="8" w:space="0"/>
              <w:left w:val="single" w:color="000000" w:sz="2" w:space="0"/>
              <w:bottom w:val="single" w:color="000000" w:sz="8" w:space="0"/>
              <w:right w:val="single" w:color="000000" w:sz="8" w:space="0"/>
            </w:tcBorders>
            <w:vAlign w:val="center"/>
          </w:tcPr>
          <w:p w14:paraId="2AA27803">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1D0C600F">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8761E1D">
            <w:pPr>
              <w:snapToGrid w:val="0"/>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59609B06">
            <w:pPr>
              <w:spacing w:line="36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w:t>
            </w:r>
          </w:p>
          <w:p w14:paraId="4AAB392F">
            <w:pPr>
              <w:spacing w:line="360" w:lineRule="exact"/>
              <w:rPr>
                <w:rFonts w:ascii="仿宋" w:hAnsi="仿宋" w:eastAsia="仿宋" w:cs="仿宋"/>
                <w:b/>
                <w:color w:val="auto"/>
                <w:sz w:val="24"/>
                <w:highlight w:val="none"/>
              </w:rPr>
            </w:pPr>
            <w:r>
              <w:rPr>
                <w:rFonts w:hint="eastAsia" w:ascii="仿宋" w:hAnsi="仿宋" w:eastAsia="仿宋" w:cs="仿宋"/>
                <w:b/>
                <w:color w:val="auto"/>
                <w:kern w:val="0"/>
                <w:sz w:val="24"/>
                <w:highlight w:val="none"/>
              </w:rPr>
              <w:t>或者提交相关证明材料证明其报价合理性的</w:t>
            </w:r>
            <w:r>
              <w:rPr>
                <w:rFonts w:hint="eastAsia" w:ascii="仿宋" w:hAnsi="仿宋" w:eastAsia="仿宋" w:cs="仿宋"/>
                <w:b/>
                <w:color w:val="auto"/>
                <w:sz w:val="24"/>
                <w:highlight w:val="none"/>
              </w:rPr>
              <w:t>;</w:t>
            </w:r>
          </w:p>
          <w:p w14:paraId="70F51146">
            <w:pPr>
              <w:spacing w:line="36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2515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80" w:type="dxa"/>
            <w:tcBorders>
              <w:top w:val="single" w:color="auto" w:sz="4" w:space="0"/>
              <w:left w:val="single" w:color="000000" w:sz="8" w:space="0"/>
              <w:right w:val="single" w:color="000000" w:sz="2" w:space="0"/>
            </w:tcBorders>
            <w:vAlign w:val="center"/>
          </w:tcPr>
          <w:p w14:paraId="276A28D2">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995" w:type="dxa"/>
            <w:tcBorders>
              <w:top w:val="single" w:color="000000" w:sz="8" w:space="0"/>
              <w:left w:val="single" w:color="000000" w:sz="2" w:space="0"/>
              <w:right w:val="single" w:color="000000" w:sz="8" w:space="0"/>
            </w:tcBorders>
            <w:vAlign w:val="center"/>
          </w:tcPr>
          <w:p w14:paraId="0E94F44E">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0A7FEB4">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345" w:type="dxa"/>
            <w:tcBorders>
              <w:top w:val="single" w:color="000000" w:sz="8" w:space="0"/>
              <w:left w:val="single" w:color="000000" w:sz="2" w:space="0"/>
              <w:right w:val="single" w:color="000000" w:sz="8" w:space="0"/>
            </w:tcBorders>
            <w:vAlign w:val="center"/>
          </w:tcPr>
          <w:p w14:paraId="77A4D6A1">
            <w:pPr>
              <w:spacing w:line="360" w:lineRule="exac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B16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37CF471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995" w:type="dxa"/>
            <w:tcBorders>
              <w:top w:val="single" w:color="000000" w:sz="8" w:space="0"/>
              <w:left w:val="single" w:color="000000" w:sz="2" w:space="0"/>
              <w:bottom w:val="single" w:color="000000" w:sz="8" w:space="0"/>
              <w:right w:val="single" w:color="000000" w:sz="8" w:space="0"/>
            </w:tcBorders>
            <w:vAlign w:val="center"/>
          </w:tcPr>
          <w:p w14:paraId="42DD8497">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备份投标文件及演示视频U盘送达地点和签收人员 </w:t>
            </w:r>
          </w:p>
        </w:tc>
        <w:tc>
          <w:tcPr>
            <w:tcW w:w="6345" w:type="dxa"/>
            <w:tcBorders>
              <w:top w:val="single" w:color="000000" w:sz="8" w:space="0"/>
              <w:left w:val="single" w:color="000000" w:sz="2" w:space="0"/>
              <w:bottom w:val="single" w:color="000000" w:sz="8" w:space="0"/>
              <w:right w:val="single" w:color="000000" w:sz="8" w:space="0"/>
            </w:tcBorders>
            <w:vAlign w:val="center"/>
          </w:tcPr>
          <w:p w14:paraId="6DA13B74">
            <w:pPr>
              <w:pStyle w:val="32"/>
              <w:spacing w:line="36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备份投标文件送达地点： </w:t>
            </w:r>
            <w:r>
              <w:rPr>
                <w:rFonts w:hint="eastAsia" w:ascii="仿宋" w:hAnsi="仿宋" w:eastAsia="仿宋" w:cs="仿宋"/>
                <w:color w:val="auto"/>
                <w:kern w:val="28"/>
                <w:sz w:val="24"/>
                <w:szCs w:val="24"/>
                <w:highlight w:val="none"/>
                <w:u w:val="single"/>
              </w:rPr>
              <w:t>杭州市拱墅区登云路518号恒策西城时代（云合中心）3幢1706室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邓瑞银、</w:t>
            </w:r>
            <w:r>
              <w:rPr>
                <w:rFonts w:hint="eastAsia" w:ascii="仿宋" w:hAnsi="仿宋" w:eastAsia="仿宋" w:cs="仿宋"/>
                <w:color w:val="auto"/>
                <w:kern w:val="28"/>
                <w:sz w:val="24"/>
                <w:szCs w:val="24"/>
                <w:highlight w:val="none"/>
                <w:u w:val="single"/>
              </w:rPr>
              <w:t>13645711835、0571-86035851</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1CA90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restart"/>
            <w:tcBorders>
              <w:top w:val="single" w:color="auto" w:sz="4" w:space="0"/>
              <w:left w:val="single" w:color="000000" w:sz="8" w:space="0"/>
              <w:right w:val="single" w:color="000000" w:sz="2" w:space="0"/>
            </w:tcBorders>
            <w:vAlign w:val="center"/>
          </w:tcPr>
          <w:p w14:paraId="6E9F0ECA">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995" w:type="dxa"/>
            <w:vMerge w:val="restart"/>
            <w:tcBorders>
              <w:top w:val="single" w:color="000000" w:sz="8" w:space="0"/>
              <w:left w:val="single" w:color="000000" w:sz="2" w:space="0"/>
              <w:right w:val="single" w:color="000000" w:sz="8" w:space="0"/>
            </w:tcBorders>
            <w:vAlign w:val="center"/>
          </w:tcPr>
          <w:p w14:paraId="519FD76A">
            <w:pPr>
              <w:snapToGrid w:val="0"/>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345" w:type="dxa"/>
            <w:tcBorders>
              <w:top w:val="single" w:color="000000" w:sz="8" w:space="0"/>
              <w:left w:val="single" w:color="000000" w:sz="2" w:space="0"/>
              <w:bottom w:val="single" w:color="000000" w:sz="8" w:space="0"/>
              <w:right w:val="single" w:color="000000" w:sz="8" w:space="0"/>
            </w:tcBorders>
            <w:vAlign w:val="center"/>
          </w:tcPr>
          <w:p w14:paraId="43B77600">
            <w:pPr>
              <w:spacing w:line="36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1738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vMerge w:val="continue"/>
            <w:tcBorders>
              <w:left w:val="single" w:color="000000" w:sz="8" w:space="0"/>
              <w:bottom w:val="single" w:color="auto" w:sz="4" w:space="0"/>
              <w:right w:val="single" w:color="000000" w:sz="2" w:space="0"/>
            </w:tcBorders>
            <w:vAlign w:val="center"/>
          </w:tcPr>
          <w:p w14:paraId="213BD4BA">
            <w:pPr>
              <w:snapToGrid w:val="0"/>
              <w:spacing w:line="360" w:lineRule="exact"/>
              <w:jc w:val="center"/>
              <w:rPr>
                <w:rFonts w:ascii="仿宋" w:hAnsi="仿宋" w:eastAsia="仿宋" w:cs="仿宋"/>
                <w:color w:val="auto"/>
                <w:sz w:val="24"/>
                <w:highlight w:val="none"/>
              </w:rPr>
            </w:pPr>
          </w:p>
        </w:tc>
        <w:tc>
          <w:tcPr>
            <w:tcW w:w="1995" w:type="dxa"/>
            <w:vMerge w:val="continue"/>
            <w:tcBorders>
              <w:left w:val="single" w:color="000000" w:sz="2" w:space="0"/>
              <w:bottom w:val="single" w:color="auto" w:sz="4" w:space="0"/>
              <w:right w:val="single" w:color="000000" w:sz="8" w:space="0"/>
            </w:tcBorders>
            <w:vAlign w:val="center"/>
          </w:tcPr>
          <w:p w14:paraId="7F4714E7">
            <w:pPr>
              <w:snapToGrid w:val="0"/>
              <w:spacing w:line="360" w:lineRule="exact"/>
              <w:jc w:val="center"/>
              <w:rPr>
                <w:rFonts w:ascii="仿宋" w:hAnsi="仿宋" w:eastAsia="仿宋" w:cs="仿宋"/>
                <w:b/>
                <w:color w:val="auto"/>
                <w:sz w:val="24"/>
                <w:highlight w:val="none"/>
              </w:rPr>
            </w:pPr>
          </w:p>
        </w:tc>
        <w:tc>
          <w:tcPr>
            <w:tcW w:w="6345" w:type="dxa"/>
            <w:tcBorders>
              <w:top w:val="single" w:color="000000" w:sz="8" w:space="0"/>
              <w:left w:val="single" w:color="000000" w:sz="2" w:space="0"/>
              <w:bottom w:val="single" w:color="000000" w:sz="8" w:space="0"/>
              <w:right w:val="single" w:color="000000" w:sz="8" w:space="0"/>
            </w:tcBorders>
            <w:vAlign w:val="center"/>
          </w:tcPr>
          <w:p w14:paraId="3D8BCF69">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52"/>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3DC43CA3">
            <w:pPr>
              <w:spacing w:line="360" w:lineRule="exact"/>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rPr>
              <w:sym w:font="Wingdings 2" w:char="00A3"/>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C1CD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80" w:type="dxa"/>
            <w:tcBorders>
              <w:top w:val="single" w:color="auto" w:sz="4" w:space="0"/>
              <w:left w:val="single" w:color="000000" w:sz="8" w:space="0"/>
              <w:bottom w:val="single" w:color="auto" w:sz="4" w:space="0"/>
              <w:right w:val="single" w:color="000000" w:sz="2" w:space="0"/>
            </w:tcBorders>
            <w:vAlign w:val="center"/>
          </w:tcPr>
          <w:p w14:paraId="3FC32B2E">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995" w:type="dxa"/>
            <w:tcBorders>
              <w:top w:val="single" w:color="auto" w:sz="4" w:space="0"/>
              <w:left w:val="single" w:color="000000" w:sz="2" w:space="0"/>
              <w:bottom w:val="single" w:color="auto" w:sz="4" w:space="0"/>
              <w:right w:val="single" w:color="000000" w:sz="8" w:space="0"/>
            </w:tcBorders>
            <w:vAlign w:val="center"/>
          </w:tcPr>
          <w:p w14:paraId="7828AD1A">
            <w:pPr>
              <w:spacing w:line="360" w:lineRule="exact"/>
              <w:jc w:val="center"/>
              <w:rPr>
                <w:rFonts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345" w:type="dxa"/>
            <w:tcBorders>
              <w:top w:val="single" w:color="000000" w:sz="8" w:space="0"/>
              <w:left w:val="single" w:color="000000" w:sz="2" w:space="0"/>
              <w:bottom w:val="single" w:color="000000" w:sz="8" w:space="0"/>
              <w:right w:val="single" w:color="000000" w:sz="8" w:space="0"/>
            </w:tcBorders>
            <w:vAlign w:val="center"/>
          </w:tcPr>
          <w:p w14:paraId="16F9E0C3">
            <w:pPr>
              <w:spacing w:line="360" w:lineRule="exact"/>
              <w:rPr>
                <w:rFonts w:ascii="仿宋" w:hAnsi="仿宋" w:eastAsia="仿宋" w:cs="仿宋"/>
                <w:snapToGrid w:val="0"/>
                <w:color w:val="auto"/>
                <w:sz w:val="24"/>
                <w:highlight w:val="none"/>
              </w:rPr>
            </w:pPr>
            <w:r>
              <w:rPr>
                <w:rFonts w:hint="eastAsia" w:ascii="仿宋" w:hAnsi="仿宋" w:eastAsia="仿宋" w:cs="仿宋"/>
                <w:color w:val="auto"/>
                <w:sz w:val="24"/>
                <w:highlight w:val="none"/>
              </w:rPr>
              <w:t>(1)本项目按</w:t>
            </w:r>
            <w:r>
              <w:rPr>
                <w:rFonts w:hint="eastAsia" w:ascii="仿宋" w:hAnsi="仿宋" w:eastAsia="仿宋" w:cs="仿宋"/>
                <w:snapToGrid w:val="0"/>
                <w:color w:val="auto"/>
                <w:sz w:val="24"/>
                <w:highlight w:val="none"/>
              </w:rPr>
              <w:t>下表货物类标准7折向中标人收取，不足3000元按3000元收取。</w:t>
            </w:r>
          </w:p>
          <w:tbl>
            <w:tblPr>
              <w:tblStyle w:val="62"/>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039"/>
              <w:gridCol w:w="1050"/>
              <w:gridCol w:w="1080"/>
            </w:tblGrid>
            <w:tr w14:paraId="0D8F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2949" w:type="dxa"/>
                  <w:shd w:val="clear" w:color="auto" w:fill="auto"/>
                </w:tcPr>
                <w:p w14:paraId="0BDD7E9E">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Fonts w:ascii="仿宋" w:hAnsi="仿宋" w:eastAsia="仿宋" w:cs="仿宋"/>
                      <w:color w:val="auto"/>
                      <w:highlight w:val="none"/>
                    </w:rPr>
                    <w:pict>
                      <v:line id="直接连接符 4" o:spid="_x0000_s1026" o:spt="20" style="position:absolute;left:0pt;margin-left:-5.5pt;margin-top:0.85pt;height:57pt;width:147pt;z-index:251662336;mso-width-relative:page;mso-height-relative:page;" coordsize="21600,21600" o:gfxdata="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CtXNYAAAAJAQAADwAAAAAAAAABACAAAAAiAAAAZHJzL2Rvd25yZXYu&#10;eG1sUEsBAhQAFAAAAAgAh07iQHmcGs/9AQAA9AMAAA4AAAAAAAAAAQAgAAAAJQEAAGRycy9lMm9E&#10;b2MueG1sUEsFBgAAAAAGAAYAWQEAAJQFAAAAAA==&#10;">
                        <v:path arrowok="t"/>
                        <v:fill focussize="0,0"/>
                        <v:stroke/>
                        <v:imagedata o:title=""/>
                        <o:lock v:ext="edit"/>
                      </v:line>
                    </w:pict>
                  </w:r>
                  <w:r>
                    <w:rPr>
                      <w:rFonts w:ascii="仿宋" w:hAnsi="仿宋" w:eastAsia="仿宋" w:cs="仿宋"/>
                      <w:color w:val="auto"/>
                      <w:highlight w:val="none"/>
                    </w:rPr>
                    <w:pict>
                      <v:line id="直接连接符 3" o:spid="_x0000_s1029" o:spt="20" style="position:absolute;left:0pt;margin-left:-4.6pt;margin-top:1.45pt;height:27.1pt;width:146.05pt;z-index:251661312;mso-width-relative:page;mso-height-relative:page;" coordsize="21600,21600" o:gfxdata="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gSkIXVAAAABwEAAA8AAAAAAAAAAQAgAAAAIgAAAGRycy9kb3ducmV2&#10;LnhtbFBLAQIUABQAAAAIAIdO4kCceLgT/wEAAPQDAAAOAAAAAAAAAAEAIAAAACQBAABkcnMvZTJv&#10;RG9jLnhtbFBLBQYAAAAABgAGAFkBAACVBQAAAAA=&#10;">
                        <v:path arrowok="t"/>
                        <v:fill focussize="0,0"/>
                        <v:stroke/>
                        <v:imagedata o:title=""/>
                        <o:lock v:ext="edit"/>
                      </v:line>
                    </w:pict>
                  </w:r>
                  <w:r>
                    <w:rPr>
                      <w:rStyle w:val="70"/>
                      <w:rFonts w:hint="eastAsia" w:ascii="仿宋" w:hAnsi="仿宋" w:eastAsia="仿宋" w:cs="仿宋"/>
                      <w:b w:val="0"/>
                      <w:bCs w:val="0"/>
                      <w:color w:val="auto"/>
                      <w:kern w:val="0"/>
                      <w:sz w:val="24"/>
                      <w:highlight w:val="none"/>
                      <w:shd w:val="clear" w:color="auto" w:fill="FFFFFF"/>
                    </w:rPr>
                    <w:t xml:space="preserve">                类型</w:t>
                  </w:r>
                </w:p>
                <w:p w14:paraId="5E624D0F">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 xml:space="preserve">          费率</w:t>
                  </w:r>
                </w:p>
                <w:p w14:paraId="10754EDF">
                  <w:pPr>
                    <w:widowControl/>
                    <w:spacing w:line="360" w:lineRule="exact"/>
                    <w:rPr>
                      <w:rStyle w:val="70"/>
                      <w:rFonts w:ascii="仿宋" w:hAnsi="仿宋" w:eastAsia="仿宋" w:cs="仿宋"/>
                      <w:b w:val="0"/>
                      <w:bCs w:val="0"/>
                      <w:color w:val="auto"/>
                      <w:kern w:val="0"/>
                      <w:sz w:val="24"/>
                      <w:highlight w:val="none"/>
                      <w:shd w:val="clear" w:color="auto" w:fill="FFFFFF"/>
                    </w:rPr>
                  </w:pPr>
                  <w:r>
                    <w:rPr>
                      <w:rStyle w:val="70"/>
                      <w:rFonts w:hint="eastAsia" w:ascii="仿宋" w:hAnsi="仿宋" w:eastAsia="仿宋" w:cs="仿宋"/>
                      <w:b w:val="0"/>
                      <w:bCs w:val="0"/>
                      <w:color w:val="auto"/>
                      <w:kern w:val="0"/>
                      <w:sz w:val="24"/>
                      <w:highlight w:val="none"/>
                      <w:shd w:val="clear" w:color="auto" w:fill="FFFFFF"/>
                    </w:rPr>
                    <w:t>中标金额（万元）</w:t>
                  </w:r>
                </w:p>
              </w:tc>
              <w:tc>
                <w:tcPr>
                  <w:tcW w:w="1039" w:type="dxa"/>
                  <w:shd w:val="clear" w:color="auto" w:fill="auto"/>
                  <w:vAlign w:val="center"/>
                </w:tcPr>
                <w:p w14:paraId="07356A1C">
                  <w:pPr>
                    <w:widowControl/>
                    <w:spacing w:line="360" w:lineRule="exact"/>
                    <w:jc w:val="center"/>
                    <w:rPr>
                      <w:rStyle w:val="70"/>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1050" w:type="dxa"/>
                  <w:shd w:val="clear" w:color="auto" w:fill="FFFFFF"/>
                  <w:vAlign w:val="center"/>
                </w:tcPr>
                <w:p w14:paraId="72511CFA">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1080" w:type="dxa"/>
                  <w:shd w:val="clear" w:color="auto" w:fill="FFFFFF"/>
                  <w:vAlign w:val="center"/>
                </w:tcPr>
                <w:p w14:paraId="45CC4D16">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4999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9" w:type="dxa"/>
                  <w:shd w:val="clear" w:color="auto" w:fill="FFFFFF"/>
                  <w:vAlign w:val="center"/>
                </w:tcPr>
                <w:p w14:paraId="15251004">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39" w:type="dxa"/>
                  <w:shd w:val="clear" w:color="auto" w:fill="FFFFFF"/>
                  <w:vAlign w:val="center"/>
                </w:tcPr>
                <w:p w14:paraId="51FB40E1">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50" w:type="dxa"/>
                  <w:shd w:val="clear" w:color="auto" w:fill="FFFFFF"/>
                  <w:vAlign w:val="center"/>
                </w:tcPr>
                <w:p w14:paraId="6733B00B">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080" w:type="dxa"/>
                  <w:shd w:val="clear" w:color="auto" w:fill="FFFFFF"/>
                  <w:vAlign w:val="center"/>
                </w:tcPr>
                <w:p w14:paraId="76460755">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024E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949" w:type="dxa"/>
                  <w:shd w:val="clear" w:color="auto" w:fill="FFFFFF"/>
                  <w:vAlign w:val="center"/>
                </w:tcPr>
                <w:p w14:paraId="433E14FB">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39" w:type="dxa"/>
                  <w:shd w:val="clear" w:color="auto" w:fill="FFFFFF"/>
                  <w:vAlign w:val="center"/>
                </w:tcPr>
                <w:p w14:paraId="56896AE2">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1050" w:type="dxa"/>
                  <w:shd w:val="clear" w:color="auto" w:fill="FFFFFF"/>
                  <w:vAlign w:val="center"/>
                </w:tcPr>
                <w:p w14:paraId="0752652B">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80" w:type="dxa"/>
                  <w:shd w:val="clear" w:color="auto" w:fill="FFFFFF"/>
                  <w:vAlign w:val="center"/>
                </w:tcPr>
                <w:p w14:paraId="16A68544">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7DCB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949" w:type="dxa"/>
                  <w:shd w:val="clear" w:color="auto" w:fill="FFFFFF"/>
                  <w:vAlign w:val="center"/>
                </w:tcPr>
                <w:p w14:paraId="573DB990">
                  <w:pPr>
                    <w:widowControl/>
                    <w:spacing w:line="360" w:lineRule="exact"/>
                    <w:jc w:val="center"/>
                    <w:rPr>
                      <w:rStyle w:val="70"/>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39" w:type="dxa"/>
                  <w:shd w:val="clear" w:color="auto" w:fill="FFFFFF"/>
                  <w:vAlign w:val="center"/>
                </w:tcPr>
                <w:p w14:paraId="3127CFE8">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1050" w:type="dxa"/>
                  <w:shd w:val="clear" w:color="auto" w:fill="FFFFFF"/>
                  <w:vAlign w:val="center"/>
                </w:tcPr>
                <w:p w14:paraId="5FEC7935">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1080" w:type="dxa"/>
                  <w:shd w:val="clear" w:color="auto" w:fill="FFFFFF"/>
                  <w:vAlign w:val="center"/>
                </w:tcPr>
                <w:p w14:paraId="597F999B">
                  <w:pPr>
                    <w:widowControl/>
                    <w:spacing w:line="36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14E8581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1ED4BEA0">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(3)收取时间：中标通知书发出后3个工作日内。 </w:t>
            </w:r>
          </w:p>
          <w:p w14:paraId="000668EA">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(4)服务费汇款信息：</w:t>
            </w:r>
          </w:p>
          <w:p w14:paraId="4BDE878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6AE3E986">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0C83BA3F">
            <w:pPr>
              <w:spacing w:line="360" w:lineRule="exact"/>
              <w:jc w:val="left"/>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    号：201000069514479</w:t>
            </w:r>
          </w:p>
        </w:tc>
      </w:tr>
    </w:tbl>
    <w:p w14:paraId="28D9B592">
      <w:pPr>
        <w:pStyle w:val="79"/>
        <w:ind w:left="210" w:right="210" w:firstLine="0" w:firstLineChars="0"/>
        <w:rPr>
          <w:rFonts w:ascii="仿宋" w:hAnsi="仿宋" w:eastAsia="仿宋" w:cs="仿宋"/>
          <w:b/>
          <w:color w:val="auto"/>
          <w:sz w:val="32"/>
          <w:szCs w:val="20"/>
          <w:highlight w:val="none"/>
        </w:rPr>
      </w:pPr>
    </w:p>
    <w:bookmarkEnd w:id="10"/>
    <w:p w14:paraId="1A17FEEC">
      <w:pPr>
        <w:ind w:left="210" w:right="210"/>
        <w:rPr>
          <w:rFonts w:ascii="仿宋" w:hAnsi="仿宋" w:eastAsia="仿宋" w:cs="仿宋"/>
          <w:b/>
          <w:color w:val="auto"/>
          <w:sz w:val="32"/>
          <w:szCs w:val="20"/>
          <w:highlight w:val="none"/>
        </w:rPr>
      </w:pPr>
      <w:bookmarkStart w:id="12" w:name="第四部分"/>
      <w:r>
        <w:rPr>
          <w:rFonts w:hint="eastAsia" w:ascii="仿宋" w:hAnsi="仿宋" w:eastAsia="仿宋" w:cs="仿宋"/>
          <w:b/>
          <w:color w:val="auto"/>
          <w:sz w:val="32"/>
          <w:szCs w:val="20"/>
          <w:highlight w:val="none"/>
        </w:rPr>
        <w:br w:type="page"/>
      </w:r>
    </w:p>
    <w:p w14:paraId="2DF729FA">
      <w:pPr>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AFEF4F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26451B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4D1C86A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97A2D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52EE5E0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0CC237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4BDDEE9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1C1D564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14959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39DE767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 系指重要要求条款（‘节能产品政府采购品目清单’除外），“</w:t>
      </w:r>
      <w:r>
        <w:rPr>
          <w:rFonts w:hint="eastAsia" w:ascii="仿宋" w:hAnsi="仿宋" w:eastAsia="仿宋" w:cs="仿宋"/>
          <w:color w:val="auto"/>
          <w:kern w:val="0"/>
          <w:sz w:val="24"/>
          <w:highlight w:val="none"/>
        </w:rPr>
        <w:t>☑</w:t>
      </w:r>
      <w:r>
        <w:rPr>
          <w:rFonts w:hint="eastAsia" w:ascii="仿宋" w:hAnsi="仿宋" w:eastAsia="仿宋" w:cs="仿宋"/>
          <w:bCs/>
          <w:color w:val="auto"/>
          <w:sz w:val="24"/>
          <w:highlight w:val="none"/>
        </w:rPr>
        <w:t>” 系指适用本项目的要求，“☐” 系指不适用本项目的要求。</w:t>
      </w:r>
    </w:p>
    <w:p w14:paraId="08D7CDB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395C5C28">
      <w:pPr>
        <w:pStyle w:val="1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C3C258D">
      <w:pPr>
        <w:pStyle w:val="1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3.2 支持绿色发展</w:t>
      </w:r>
    </w:p>
    <w:p w14:paraId="17DB1524">
      <w:pPr>
        <w:pStyle w:val="131"/>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仿宋" w:hAnsi="仿宋" w:eastAsia="仿宋" w:cs="仿宋"/>
          <w:b/>
          <w:bCs/>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highlight w:val="none"/>
        </w:rPr>
        <w:t>▲采购人拟采购的产品属于政府强制采购的节能产品品目清单范围的，投标人相应的投标产品未获得国家确定的认证机构出具的、处于有效期之内的节能产品认证证书的，投标无效。</w:t>
      </w:r>
    </w:p>
    <w:p w14:paraId="2F667B67">
      <w:pPr>
        <w:keepNext w:val="0"/>
        <w:keepLines w:val="0"/>
        <w:pageBreakBefore w:val="0"/>
        <w:widowControl w:val="0"/>
        <w:kinsoku/>
        <w:wordWrap/>
        <w:overflowPunct/>
        <w:topLinePunct w:val="0"/>
        <w:autoSpaceDE/>
        <w:autoSpaceDN/>
        <w:bidi w:val="0"/>
        <w:adjustRightInd w:val="0"/>
        <w:spacing w:before="175" w:line="360" w:lineRule="auto"/>
        <w:ind w:left="51"/>
        <w:textAlignment w:val="auto"/>
        <w:rPr>
          <w:rFonts w:ascii="仿宋" w:hAnsi="仿宋" w:eastAsia="仿宋" w:cs="仿宋"/>
          <w:color w:val="auto"/>
          <w:sz w:val="24"/>
          <w:highlight w:val="none"/>
        </w:rPr>
      </w:pPr>
      <w:r>
        <w:rPr>
          <w:rFonts w:hint="eastAsia" w:ascii="仿宋" w:hAnsi="仿宋" w:eastAsia="仿宋" w:cs="仿宋"/>
          <w:color w:val="auto"/>
          <w:spacing w:val="-6"/>
          <w:sz w:val="24"/>
          <w:highlight w:val="none"/>
        </w:rPr>
        <w:t>附件 ：</w:t>
      </w:r>
    </w:p>
    <w:p w14:paraId="20D977BA">
      <w:pPr>
        <w:keepNext w:val="0"/>
        <w:keepLines w:val="0"/>
        <w:pageBreakBefore w:val="0"/>
        <w:widowControl w:val="0"/>
        <w:kinsoku/>
        <w:wordWrap/>
        <w:overflowPunct/>
        <w:topLinePunct w:val="0"/>
        <w:autoSpaceDE/>
        <w:autoSpaceDN/>
        <w:bidi w:val="0"/>
        <w:adjustRightInd w:val="0"/>
        <w:spacing w:before="342" w:line="360" w:lineRule="auto"/>
        <w:ind w:left="1793" w:firstLine="944" w:firstLineChars="400"/>
        <w:textAlignment w:val="auto"/>
        <w:rPr>
          <w:rFonts w:ascii="仿宋" w:hAnsi="仿宋" w:eastAsia="仿宋" w:cs="仿宋"/>
          <w:color w:val="auto"/>
          <w:sz w:val="24"/>
          <w:highlight w:val="none"/>
        </w:rPr>
      </w:pPr>
      <w:r>
        <w:rPr>
          <w:rFonts w:hint="eastAsia" w:ascii="仿宋" w:hAnsi="仿宋" w:eastAsia="仿宋" w:cs="仿宋"/>
          <w:color w:val="auto"/>
          <w:spacing w:val="-2"/>
          <w:sz w:val="24"/>
          <w:highlight w:val="none"/>
        </w:rPr>
        <w:t>节能产品政府采购品目</w:t>
      </w:r>
      <w:r>
        <w:rPr>
          <w:rFonts w:hint="eastAsia" w:ascii="仿宋" w:hAnsi="仿宋" w:eastAsia="仿宋" w:cs="仿宋"/>
          <w:color w:val="auto"/>
          <w:spacing w:val="-1"/>
          <w:sz w:val="24"/>
          <w:highlight w:val="none"/>
        </w:rPr>
        <w:t>清单</w:t>
      </w:r>
    </w:p>
    <w:tbl>
      <w:tblPr>
        <w:tblStyle w:val="972"/>
        <w:tblW w:w="9068"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1252"/>
        <w:gridCol w:w="1516"/>
        <w:gridCol w:w="1512"/>
        <w:gridCol w:w="4137"/>
      </w:tblGrid>
      <w:tr w14:paraId="128C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51" w:type="dxa"/>
            <w:vAlign w:val="center"/>
          </w:tcPr>
          <w:p w14:paraId="5BCFC912">
            <w:pPr>
              <w:spacing w:before="129" w:line="300" w:lineRule="exact"/>
              <w:ind w:left="72" w:right="66" w:firstLine="18"/>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14"/>
                <w:szCs w:val="21"/>
                <w:highlight w:val="none"/>
              </w:rPr>
              <w:t>品</w:t>
            </w:r>
            <w:r>
              <w:rPr>
                <w:rFonts w:hint="eastAsia" w:ascii="仿宋" w:hAnsi="仿宋" w:eastAsia="仿宋" w:cs="仿宋"/>
                <w:snapToGrid w:val="0"/>
                <w:color w:val="auto"/>
                <w:spacing w:val="-12"/>
                <w:szCs w:val="21"/>
                <w:highlight w:val="none"/>
              </w:rPr>
              <w:t>目</w:t>
            </w:r>
          </w:p>
          <w:p w14:paraId="176B5CFE">
            <w:pPr>
              <w:spacing w:before="129" w:line="300" w:lineRule="exact"/>
              <w:ind w:left="72" w:right="66" w:firstLine="18"/>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4"/>
                <w:szCs w:val="21"/>
                <w:highlight w:val="none"/>
              </w:rPr>
              <w:t>序</w:t>
            </w:r>
            <w:r>
              <w:rPr>
                <w:rFonts w:hint="eastAsia" w:ascii="仿宋" w:hAnsi="仿宋" w:eastAsia="仿宋" w:cs="仿宋"/>
                <w:snapToGrid w:val="0"/>
                <w:color w:val="auto"/>
                <w:spacing w:val="-3"/>
                <w:szCs w:val="21"/>
                <w:highlight w:val="none"/>
              </w:rPr>
              <w:t>号</w:t>
            </w:r>
          </w:p>
        </w:tc>
        <w:tc>
          <w:tcPr>
            <w:tcW w:w="4280" w:type="dxa"/>
            <w:gridSpan w:val="3"/>
            <w:vAlign w:val="center"/>
          </w:tcPr>
          <w:p w14:paraId="44D7EE94">
            <w:pPr>
              <w:spacing w:before="285" w:line="30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3"/>
                <w:szCs w:val="21"/>
                <w:highlight w:val="none"/>
              </w:rPr>
              <w:t>名</w:t>
            </w:r>
            <w:r>
              <w:rPr>
                <w:rFonts w:hint="eastAsia" w:ascii="仿宋" w:hAnsi="仿宋" w:eastAsia="仿宋" w:cs="仿宋"/>
                <w:snapToGrid w:val="0"/>
                <w:color w:val="auto"/>
                <w:spacing w:val="-2"/>
                <w:szCs w:val="21"/>
                <w:highlight w:val="none"/>
              </w:rPr>
              <w:t>称</w:t>
            </w:r>
          </w:p>
        </w:tc>
        <w:tc>
          <w:tcPr>
            <w:tcW w:w="4137" w:type="dxa"/>
            <w:vAlign w:val="center"/>
          </w:tcPr>
          <w:p w14:paraId="61FE324E">
            <w:pPr>
              <w:spacing w:before="285" w:line="30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依</w:t>
            </w:r>
            <w:r>
              <w:rPr>
                <w:rFonts w:hint="eastAsia" w:ascii="仿宋" w:hAnsi="仿宋" w:eastAsia="仿宋" w:cs="仿宋"/>
                <w:snapToGrid w:val="0"/>
                <w:color w:val="auto"/>
                <w:spacing w:val="-1"/>
                <w:szCs w:val="21"/>
                <w:highlight w:val="none"/>
              </w:rPr>
              <w:t>据的标准</w:t>
            </w:r>
          </w:p>
        </w:tc>
      </w:tr>
      <w:tr w14:paraId="7DFE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651" w:type="dxa"/>
            <w:vMerge w:val="restart"/>
            <w:tcBorders>
              <w:bottom w:val="nil"/>
            </w:tcBorders>
          </w:tcPr>
          <w:p w14:paraId="1A7D9930">
            <w:pPr>
              <w:spacing w:line="300" w:lineRule="exact"/>
              <w:rPr>
                <w:rFonts w:ascii="仿宋" w:hAnsi="仿宋" w:eastAsia="仿宋" w:cs="仿宋"/>
                <w:snapToGrid w:val="0"/>
                <w:color w:val="auto"/>
                <w:szCs w:val="21"/>
                <w:highlight w:val="none"/>
              </w:rPr>
            </w:pPr>
          </w:p>
          <w:p w14:paraId="0C961C1E">
            <w:pPr>
              <w:spacing w:line="300" w:lineRule="exact"/>
              <w:rPr>
                <w:rFonts w:ascii="仿宋" w:hAnsi="仿宋" w:eastAsia="仿宋" w:cs="仿宋"/>
                <w:snapToGrid w:val="0"/>
                <w:color w:val="auto"/>
                <w:szCs w:val="21"/>
                <w:highlight w:val="none"/>
              </w:rPr>
            </w:pPr>
          </w:p>
          <w:p w14:paraId="21E94631">
            <w:pPr>
              <w:spacing w:line="300" w:lineRule="exact"/>
              <w:rPr>
                <w:rFonts w:ascii="仿宋" w:hAnsi="仿宋" w:eastAsia="仿宋" w:cs="仿宋"/>
                <w:snapToGrid w:val="0"/>
                <w:color w:val="auto"/>
                <w:szCs w:val="21"/>
                <w:highlight w:val="none"/>
              </w:rPr>
            </w:pPr>
          </w:p>
          <w:p w14:paraId="6F878F58">
            <w:pPr>
              <w:spacing w:line="300" w:lineRule="exact"/>
              <w:rPr>
                <w:rFonts w:ascii="仿宋" w:hAnsi="仿宋" w:eastAsia="仿宋" w:cs="仿宋"/>
                <w:snapToGrid w:val="0"/>
                <w:color w:val="auto"/>
                <w:szCs w:val="21"/>
                <w:highlight w:val="none"/>
              </w:rPr>
            </w:pPr>
          </w:p>
          <w:p w14:paraId="5E542FB8">
            <w:pPr>
              <w:spacing w:before="61" w:line="300" w:lineRule="exact"/>
              <w:ind w:left="257"/>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w:t>
            </w:r>
          </w:p>
        </w:tc>
        <w:tc>
          <w:tcPr>
            <w:tcW w:w="1252" w:type="dxa"/>
            <w:vMerge w:val="restart"/>
            <w:tcBorders>
              <w:bottom w:val="nil"/>
            </w:tcBorders>
          </w:tcPr>
          <w:p w14:paraId="691D2781">
            <w:pPr>
              <w:spacing w:line="300" w:lineRule="exact"/>
              <w:rPr>
                <w:rFonts w:ascii="仿宋" w:hAnsi="仿宋" w:eastAsia="仿宋" w:cs="仿宋"/>
                <w:snapToGrid w:val="0"/>
                <w:color w:val="auto"/>
                <w:szCs w:val="21"/>
                <w:highlight w:val="none"/>
              </w:rPr>
            </w:pPr>
          </w:p>
          <w:p w14:paraId="1C8C678C">
            <w:pPr>
              <w:spacing w:line="300" w:lineRule="exact"/>
              <w:rPr>
                <w:rFonts w:ascii="仿宋" w:hAnsi="仿宋" w:eastAsia="仿宋" w:cs="仿宋"/>
                <w:snapToGrid w:val="0"/>
                <w:color w:val="auto"/>
                <w:szCs w:val="21"/>
                <w:highlight w:val="none"/>
              </w:rPr>
            </w:pPr>
          </w:p>
          <w:p w14:paraId="35132C57">
            <w:pPr>
              <w:spacing w:line="300" w:lineRule="exact"/>
              <w:rPr>
                <w:rFonts w:ascii="仿宋" w:hAnsi="仿宋" w:eastAsia="仿宋" w:cs="仿宋"/>
                <w:snapToGrid w:val="0"/>
                <w:color w:val="auto"/>
                <w:szCs w:val="21"/>
                <w:highlight w:val="none"/>
              </w:rPr>
            </w:pPr>
          </w:p>
          <w:p w14:paraId="784DD518">
            <w:pPr>
              <w:spacing w:before="61" w:line="300" w:lineRule="exact"/>
              <w:ind w:left="14" w:right="8"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101 计算 </w:t>
            </w:r>
            <w:r>
              <w:rPr>
                <w:rFonts w:hint="eastAsia" w:ascii="仿宋" w:hAnsi="仿宋" w:eastAsia="仿宋" w:cs="仿宋"/>
                <w:snapToGrid w:val="0"/>
                <w:color w:val="auto"/>
                <w:spacing w:val="7"/>
                <w:szCs w:val="21"/>
                <w:highlight w:val="none"/>
              </w:rPr>
              <w:t>机设</w:t>
            </w:r>
            <w:r>
              <w:rPr>
                <w:rFonts w:hint="eastAsia" w:ascii="仿宋" w:hAnsi="仿宋" w:eastAsia="仿宋" w:cs="仿宋"/>
                <w:snapToGrid w:val="0"/>
                <w:color w:val="auto"/>
                <w:spacing w:val="6"/>
                <w:szCs w:val="21"/>
                <w:highlight w:val="none"/>
              </w:rPr>
              <w:t>备</w:t>
            </w:r>
          </w:p>
        </w:tc>
        <w:tc>
          <w:tcPr>
            <w:tcW w:w="1516" w:type="dxa"/>
          </w:tcPr>
          <w:p w14:paraId="7180DC51">
            <w:pPr>
              <w:spacing w:before="151" w:line="300" w:lineRule="exact"/>
              <w:ind w:left="17" w:right="10" w:firstLine="1"/>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02010104 台式计</w:t>
            </w:r>
            <w:r>
              <w:rPr>
                <w:rFonts w:hint="eastAsia" w:ascii="仿宋" w:hAnsi="仿宋" w:eastAsia="仿宋" w:cs="仿宋"/>
                <w:snapToGrid w:val="0"/>
                <w:color w:val="auto"/>
                <w:spacing w:val="5"/>
                <w:szCs w:val="21"/>
                <w:highlight w:val="none"/>
              </w:rPr>
              <w:t>算</w:t>
            </w:r>
            <w:r>
              <w:rPr>
                <w:rFonts w:hint="eastAsia" w:ascii="仿宋" w:hAnsi="仿宋" w:eastAsia="仿宋" w:cs="仿宋"/>
                <w:snapToGrid w:val="0"/>
                <w:color w:val="auto"/>
                <w:spacing w:val="4"/>
                <w:szCs w:val="21"/>
                <w:highlight w:val="none"/>
              </w:rPr>
              <w:t>机</w:t>
            </w:r>
          </w:p>
        </w:tc>
        <w:tc>
          <w:tcPr>
            <w:tcW w:w="1512" w:type="dxa"/>
          </w:tcPr>
          <w:p w14:paraId="5F1DA4C9">
            <w:pPr>
              <w:spacing w:line="300" w:lineRule="exact"/>
              <w:rPr>
                <w:rFonts w:ascii="仿宋" w:hAnsi="仿宋" w:eastAsia="仿宋" w:cs="仿宋"/>
                <w:snapToGrid w:val="0"/>
                <w:color w:val="auto"/>
                <w:szCs w:val="21"/>
                <w:highlight w:val="none"/>
              </w:rPr>
            </w:pPr>
          </w:p>
        </w:tc>
        <w:tc>
          <w:tcPr>
            <w:tcW w:w="4137" w:type="dxa"/>
          </w:tcPr>
          <w:p w14:paraId="7AC7FBDA">
            <w:pPr>
              <w:spacing w:before="152"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156D5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51" w:type="dxa"/>
            <w:vMerge w:val="continue"/>
            <w:tcBorders>
              <w:top w:val="nil"/>
              <w:bottom w:val="nil"/>
            </w:tcBorders>
          </w:tcPr>
          <w:p w14:paraId="29D7843C">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6A168E83">
            <w:pPr>
              <w:spacing w:line="300" w:lineRule="exact"/>
              <w:rPr>
                <w:rFonts w:ascii="仿宋" w:hAnsi="仿宋" w:eastAsia="仿宋" w:cs="仿宋"/>
                <w:snapToGrid w:val="0"/>
                <w:color w:val="auto"/>
                <w:szCs w:val="21"/>
                <w:highlight w:val="none"/>
              </w:rPr>
            </w:pPr>
          </w:p>
        </w:tc>
        <w:tc>
          <w:tcPr>
            <w:tcW w:w="1516" w:type="dxa"/>
          </w:tcPr>
          <w:p w14:paraId="09E16ED6">
            <w:pPr>
              <w:spacing w:before="106"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02010105 便携式</w:t>
            </w:r>
            <w:r>
              <w:rPr>
                <w:rFonts w:hint="eastAsia" w:ascii="仿宋" w:hAnsi="仿宋" w:eastAsia="仿宋" w:cs="仿宋"/>
                <w:snapToGrid w:val="0"/>
                <w:color w:val="auto"/>
                <w:spacing w:val="7"/>
                <w:szCs w:val="21"/>
                <w:highlight w:val="none"/>
              </w:rPr>
              <w:t>计</w:t>
            </w:r>
            <w:r>
              <w:rPr>
                <w:rFonts w:hint="eastAsia" w:ascii="仿宋" w:hAnsi="仿宋" w:eastAsia="仿宋" w:cs="仿宋"/>
                <w:snapToGrid w:val="0"/>
                <w:color w:val="auto"/>
                <w:spacing w:val="6"/>
                <w:szCs w:val="21"/>
                <w:highlight w:val="none"/>
              </w:rPr>
              <w:t>算机</w:t>
            </w:r>
          </w:p>
        </w:tc>
        <w:tc>
          <w:tcPr>
            <w:tcW w:w="1512" w:type="dxa"/>
          </w:tcPr>
          <w:p w14:paraId="75B10F8E">
            <w:pPr>
              <w:spacing w:line="300" w:lineRule="exact"/>
              <w:rPr>
                <w:rFonts w:ascii="仿宋" w:hAnsi="仿宋" w:eastAsia="仿宋" w:cs="仿宋"/>
                <w:snapToGrid w:val="0"/>
                <w:color w:val="auto"/>
                <w:szCs w:val="21"/>
                <w:highlight w:val="none"/>
              </w:rPr>
            </w:pPr>
          </w:p>
        </w:tc>
        <w:tc>
          <w:tcPr>
            <w:tcW w:w="4137" w:type="dxa"/>
          </w:tcPr>
          <w:p w14:paraId="2C8249AC">
            <w:pPr>
              <w:spacing w:before="106"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5CA77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51" w:type="dxa"/>
            <w:vMerge w:val="continue"/>
            <w:tcBorders>
              <w:top w:val="nil"/>
            </w:tcBorders>
          </w:tcPr>
          <w:p w14:paraId="234C4F2D">
            <w:pPr>
              <w:spacing w:line="300" w:lineRule="exact"/>
              <w:rPr>
                <w:rFonts w:ascii="仿宋" w:hAnsi="仿宋" w:eastAsia="仿宋" w:cs="仿宋"/>
                <w:snapToGrid w:val="0"/>
                <w:color w:val="auto"/>
                <w:szCs w:val="21"/>
                <w:highlight w:val="none"/>
              </w:rPr>
            </w:pPr>
          </w:p>
        </w:tc>
        <w:tc>
          <w:tcPr>
            <w:tcW w:w="1252" w:type="dxa"/>
            <w:vMerge w:val="continue"/>
            <w:tcBorders>
              <w:top w:val="nil"/>
            </w:tcBorders>
          </w:tcPr>
          <w:p w14:paraId="3856CAD8">
            <w:pPr>
              <w:spacing w:line="300" w:lineRule="exact"/>
              <w:rPr>
                <w:rFonts w:ascii="仿宋" w:hAnsi="仿宋" w:eastAsia="仿宋" w:cs="仿宋"/>
                <w:snapToGrid w:val="0"/>
                <w:color w:val="auto"/>
                <w:szCs w:val="21"/>
                <w:highlight w:val="none"/>
              </w:rPr>
            </w:pPr>
          </w:p>
        </w:tc>
        <w:tc>
          <w:tcPr>
            <w:tcW w:w="1516" w:type="dxa"/>
          </w:tcPr>
          <w:p w14:paraId="5410DC2C">
            <w:pPr>
              <w:spacing w:before="126"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02010107 平板式</w:t>
            </w:r>
            <w:r>
              <w:rPr>
                <w:rFonts w:hint="eastAsia" w:ascii="仿宋" w:hAnsi="仿宋" w:eastAsia="仿宋" w:cs="仿宋"/>
                <w:snapToGrid w:val="0"/>
                <w:color w:val="auto"/>
                <w:spacing w:val="8"/>
                <w:szCs w:val="21"/>
                <w:highlight w:val="none"/>
              </w:rPr>
              <w:t>微型计算机</w:t>
            </w:r>
          </w:p>
        </w:tc>
        <w:tc>
          <w:tcPr>
            <w:tcW w:w="1512" w:type="dxa"/>
          </w:tcPr>
          <w:p w14:paraId="0F24E4AC">
            <w:pPr>
              <w:spacing w:line="300" w:lineRule="exact"/>
              <w:rPr>
                <w:rFonts w:ascii="仿宋" w:hAnsi="仿宋" w:eastAsia="仿宋" w:cs="仿宋"/>
                <w:snapToGrid w:val="0"/>
                <w:color w:val="auto"/>
                <w:szCs w:val="21"/>
                <w:highlight w:val="none"/>
              </w:rPr>
            </w:pPr>
          </w:p>
        </w:tc>
        <w:tc>
          <w:tcPr>
            <w:tcW w:w="4137" w:type="dxa"/>
          </w:tcPr>
          <w:p w14:paraId="72F7C38B">
            <w:pPr>
              <w:spacing w:before="126" w:line="300" w:lineRule="exact"/>
              <w:ind w:left="19" w:right="11"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微型计算机能效限定值及能效</w:t>
            </w:r>
            <w:r>
              <w:rPr>
                <w:rFonts w:hint="eastAsia" w:ascii="仿宋" w:hAnsi="仿宋" w:eastAsia="仿宋" w:cs="仿宋"/>
                <w:snapToGrid w:val="0"/>
                <w:color w:val="auto"/>
                <w:spacing w:val="17"/>
                <w:szCs w:val="21"/>
                <w:highlight w:val="none"/>
              </w:rPr>
              <w:t>等</w:t>
            </w:r>
            <w:r>
              <w:rPr>
                <w:rFonts w:hint="eastAsia" w:ascii="仿宋" w:hAnsi="仿宋" w:eastAsia="仿宋" w:cs="仿宋"/>
                <w:snapToGrid w:val="0"/>
                <w:color w:val="auto"/>
                <w:spacing w:val="15"/>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28380)</w:t>
            </w:r>
          </w:p>
        </w:tc>
      </w:tr>
      <w:tr w14:paraId="4BD3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51" w:type="dxa"/>
            <w:vMerge w:val="restart"/>
            <w:tcBorders>
              <w:bottom w:val="nil"/>
            </w:tcBorders>
          </w:tcPr>
          <w:p w14:paraId="395B2356">
            <w:pPr>
              <w:spacing w:line="300" w:lineRule="exact"/>
              <w:rPr>
                <w:rFonts w:ascii="仿宋" w:hAnsi="仿宋" w:eastAsia="仿宋" w:cs="仿宋"/>
                <w:snapToGrid w:val="0"/>
                <w:color w:val="auto"/>
                <w:szCs w:val="21"/>
                <w:highlight w:val="none"/>
              </w:rPr>
            </w:pPr>
          </w:p>
          <w:p w14:paraId="34EF3C3B">
            <w:pPr>
              <w:spacing w:line="300" w:lineRule="exact"/>
              <w:rPr>
                <w:rFonts w:ascii="仿宋" w:hAnsi="仿宋" w:eastAsia="仿宋" w:cs="仿宋"/>
                <w:snapToGrid w:val="0"/>
                <w:color w:val="auto"/>
                <w:szCs w:val="21"/>
                <w:highlight w:val="none"/>
              </w:rPr>
            </w:pPr>
          </w:p>
          <w:p w14:paraId="1CB867E2">
            <w:pPr>
              <w:spacing w:line="300" w:lineRule="exact"/>
              <w:rPr>
                <w:rFonts w:ascii="仿宋" w:hAnsi="仿宋" w:eastAsia="仿宋" w:cs="仿宋"/>
                <w:snapToGrid w:val="0"/>
                <w:color w:val="auto"/>
                <w:szCs w:val="21"/>
                <w:highlight w:val="none"/>
              </w:rPr>
            </w:pPr>
          </w:p>
          <w:p w14:paraId="00CFB811">
            <w:pPr>
              <w:spacing w:line="300" w:lineRule="exact"/>
              <w:rPr>
                <w:rFonts w:ascii="仿宋" w:hAnsi="仿宋" w:eastAsia="仿宋" w:cs="仿宋"/>
                <w:snapToGrid w:val="0"/>
                <w:color w:val="auto"/>
                <w:szCs w:val="21"/>
                <w:highlight w:val="none"/>
              </w:rPr>
            </w:pPr>
          </w:p>
          <w:p w14:paraId="51D89662">
            <w:pPr>
              <w:spacing w:line="300" w:lineRule="exact"/>
              <w:rPr>
                <w:rFonts w:ascii="仿宋" w:hAnsi="仿宋" w:eastAsia="仿宋" w:cs="仿宋"/>
                <w:snapToGrid w:val="0"/>
                <w:color w:val="auto"/>
                <w:szCs w:val="21"/>
                <w:highlight w:val="none"/>
              </w:rPr>
            </w:pPr>
          </w:p>
          <w:p w14:paraId="61A4C4FB">
            <w:pPr>
              <w:spacing w:line="300" w:lineRule="exact"/>
              <w:rPr>
                <w:rFonts w:ascii="仿宋" w:hAnsi="仿宋" w:eastAsia="仿宋" w:cs="仿宋"/>
                <w:snapToGrid w:val="0"/>
                <w:color w:val="auto"/>
                <w:szCs w:val="21"/>
                <w:highlight w:val="none"/>
              </w:rPr>
            </w:pPr>
          </w:p>
          <w:p w14:paraId="36020FA3">
            <w:pPr>
              <w:spacing w:line="300" w:lineRule="exact"/>
              <w:rPr>
                <w:rFonts w:ascii="仿宋" w:hAnsi="仿宋" w:eastAsia="仿宋" w:cs="仿宋"/>
                <w:snapToGrid w:val="0"/>
                <w:color w:val="auto"/>
                <w:szCs w:val="21"/>
                <w:highlight w:val="none"/>
              </w:rPr>
            </w:pPr>
          </w:p>
          <w:p w14:paraId="1885AFDB">
            <w:pPr>
              <w:spacing w:line="300" w:lineRule="exact"/>
              <w:rPr>
                <w:rFonts w:ascii="仿宋" w:hAnsi="仿宋" w:eastAsia="仿宋" w:cs="仿宋"/>
                <w:snapToGrid w:val="0"/>
                <w:color w:val="auto"/>
                <w:szCs w:val="21"/>
                <w:highlight w:val="none"/>
              </w:rPr>
            </w:pPr>
          </w:p>
          <w:p w14:paraId="4553153C">
            <w:pPr>
              <w:spacing w:before="62" w:line="300" w:lineRule="exact"/>
              <w:ind w:left="24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w:t>
            </w:r>
          </w:p>
        </w:tc>
        <w:tc>
          <w:tcPr>
            <w:tcW w:w="1252" w:type="dxa"/>
            <w:vMerge w:val="restart"/>
            <w:tcBorders>
              <w:bottom w:val="nil"/>
            </w:tcBorders>
          </w:tcPr>
          <w:p w14:paraId="519ECFB0">
            <w:pPr>
              <w:spacing w:line="300" w:lineRule="exact"/>
              <w:rPr>
                <w:rFonts w:ascii="仿宋" w:hAnsi="仿宋" w:eastAsia="仿宋" w:cs="仿宋"/>
                <w:snapToGrid w:val="0"/>
                <w:color w:val="auto"/>
                <w:szCs w:val="21"/>
                <w:highlight w:val="none"/>
              </w:rPr>
            </w:pPr>
          </w:p>
          <w:p w14:paraId="3BAC9B11">
            <w:pPr>
              <w:spacing w:line="300" w:lineRule="exact"/>
              <w:rPr>
                <w:rFonts w:ascii="仿宋" w:hAnsi="仿宋" w:eastAsia="仿宋" w:cs="仿宋"/>
                <w:snapToGrid w:val="0"/>
                <w:color w:val="auto"/>
                <w:szCs w:val="21"/>
                <w:highlight w:val="none"/>
              </w:rPr>
            </w:pPr>
          </w:p>
          <w:p w14:paraId="4D10ED87">
            <w:pPr>
              <w:spacing w:line="300" w:lineRule="exact"/>
              <w:rPr>
                <w:rFonts w:ascii="仿宋" w:hAnsi="仿宋" w:eastAsia="仿宋" w:cs="仿宋"/>
                <w:snapToGrid w:val="0"/>
                <w:color w:val="auto"/>
                <w:szCs w:val="21"/>
                <w:highlight w:val="none"/>
              </w:rPr>
            </w:pPr>
          </w:p>
          <w:p w14:paraId="174EC019">
            <w:pPr>
              <w:spacing w:line="300" w:lineRule="exact"/>
              <w:rPr>
                <w:rFonts w:ascii="仿宋" w:hAnsi="仿宋" w:eastAsia="仿宋" w:cs="仿宋"/>
                <w:snapToGrid w:val="0"/>
                <w:color w:val="auto"/>
                <w:szCs w:val="21"/>
                <w:highlight w:val="none"/>
              </w:rPr>
            </w:pPr>
          </w:p>
          <w:p w14:paraId="31F1F149">
            <w:pPr>
              <w:spacing w:line="300" w:lineRule="exact"/>
              <w:rPr>
                <w:rFonts w:ascii="仿宋" w:hAnsi="仿宋" w:eastAsia="仿宋" w:cs="仿宋"/>
                <w:snapToGrid w:val="0"/>
                <w:color w:val="auto"/>
                <w:szCs w:val="21"/>
                <w:highlight w:val="none"/>
              </w:rPr>
            </w:pPr>
          </w:p>
          <w:p w14:paraId="47B462C9">
            <w:pPr>
              <w:spacing w:line="300" w:lineRule="exact"/>
              <w:rPr>
                <w:rFonts w:ascii="仿宋" w:hAnsi="仿宋" w:eastAsia="仿宋" w:cs="仿宋"/>
                <w:snapToGrid w:val="0"/>
                <w:color w:val="auto"/>
                <w:szCs w:val="21"/>
                <w:highlight w:val="none"/>
              </w:rPr>
            </w:pPr>
          </w:p>
          <w:p w14:paraId="4E9CCE92">
            <w:pPr>
              <w:spacing w:line="300" w:lineRule="exact"/>
              <w:rPr>
                <w:rFonts w:ascii="仿宋" w:hAnsi="仿宋" w:eastAsia="仿宋" w:cs="仿宋"/>
                <w:snapToGrid w:val="0"/>
                <w:color w:val="auto"/>
                <w:szCs w:val="21"/>
                <w:highlight w:val="none"/>
              </w:rPr>
            </w:pPr>
          </w:p>
          <w:p w14:paraId="1C282695">
            <w:pPr>
              <w:spacing w:before="62" w:line="300" w:lineRule="exact"/>
              <w:ind w:left="14" w:right="8"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106 输入 </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出设备</w:t>
            </w:r>
          </w:p>
        </w:tc>
        <w:tc>
          <w:tcPr>
            <w:tcW w:w="1516" w:type="dxa"/>
            <w:vMerge w:val="restart"/>
            <w:tcBorders>
              <w:bottom w:val="nil"/>
            </w:tcBorders>
          </w:tcPr>
          <w:p w14:paraId="7C6E7D20">
            <w:pPr>
              <w:spacing w:line="300" w:lineRule="exact"/>
              <w:rPr>
                <w:rFonts w:ascii="仿宋" w:hAnsi="仿宋" w:eastAsia="仿宋" w:cs="仿宋"/>
                <w:snapToGrid w:val="0"/>
                <w:color w:val="auto"/>
                <w:szCs w:val="21"/>
                <w:highlight w:val="none"/>
              </w:rPr>
            </w:pPr>
          </w:p>
          <w:p w14:paraId="07F2F229">
            <w:pPr>
              <w:spacing w:line="300" w:lineRule="exact"/>
              <w:rPr>
                <w:rFonts w:ascii="仿宋" w:hAnsi="仿宋" w:eastAsia="仿宋" w:cs="仿宋"/>
                <w:snapToGrid w:val="0"/>
                <w:color w:val="auto"/>
                <w:szCs w:val="21"/>
                <w:highlight w:val="none"/>
              </w:rPr>
            </w:pPr>
          </w:p>
          <w:p w14:paraId="4C77A156">
            <w:pPr>
              <w:spacing w:line="300" w:lineRule="exact"/>
              <w:rPr>
                <w:rFonts w:ascii="仿宋" w:hAnsi="仿宋" w:eastAsia="仿宋" w:cs="仿宋"/>
                <w:snapToGrid w:val="0"/>
                <w:color w:val="auto"/>
                <w:szCs w:val="21"/>
                <w:highlight w:val="none"/>
              </w:rPr>
            </w:pPr>
          </w:p>
          <w:p w14:paraId="752D6D48">
            <w:pPr>
              <w:spacing w:before="62"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02010601 打印设</w:t>
            </w:r>
            <w:r>
              <w:rPr>
                <w:rFonts w:hint="eastAsia" w:ascii="仿宋" w:hAnsi="仿宋" w:eastAsia="仿宋" w:cs="仿宋"/>
                <w:snapToGrid w:val="0"/>
                <w:color w:val="auto"/>
                <w:spacing w:val="2"/>
                <w:szCs w:val="21"/>
                <w:highlight w:val="none"/>
              </w:rPr>
              <w:t>备</w:t>
            </w:r>
          </w:p>
        </w:tc>
        <w:tc>
          <w:tcPr>
            <w:tcW w:w="1512" w:type="dxa"/>
          </w:tcPr>
          <w:p w14:paraId="5E82D27D">
            <w:pPr>
              <w:spacing w:before="114" w:line="300" w:lineRule="exact"/>
              <w:ind w:left="31" w:right="8" w:hanging="21"/>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 xml:space="preserve">0201060101 </w:t>
            </w:r>
            <w:r>
              <w:rPr>
                <w:rFonts w:hint="eastAsia" w:ascii="仿宋" w:hAnsi="仿宋" w:eastAsia="仿宋" w:cs="仿宋"/>
                <w:snapToGrid w:val="0"/>
                <w:color w:val="auto"/>
                <w:szCs w:val="21"/>
                <w:highlight w:val="none"/>
              </w:rPr>
              <w:t xml:space="preserve">喷 墨 打 </w:t>
            </w:r>
            <w:r>
              <w:rPr>
                <w:rFonts w:hint="eastAsia" w:ascii="仿宋" w:hAnsi="仿宋" w:eastAsia="仿宋" w:cs="仿宋"/>
                <w:snapToGrid w:val="0"/>
                <w:color w:val="auto"/>
                <w:spacing w:val="-2"/>
                <w:szCs w:val="21"/>
                <w:highlight w:val="none"/>
              </w:rPr>
              <w:t>印</w:t>
            </w:r>
            <w:r>
              <w:rPr>
                <w:rFonts w:hint="eastAsia" w:ascii="仿宋" w:hAnsi="仿宋" w:eastAsia="仿宋" w:cs="仿宋"/>
                <w:snapToGrid w:val="0"/>
                <w:color w:val="auto"/>
                <w:spacing w:val="-1"/>
                <w:szCs w:val="21"/>
                <w:highlight w:val="none"/>
              </w:rPr>
              <w:t>机</w:t>
            </w:r>
          </w:p>
        </w:tc>
        <w:tc>
          <w:tcPr>
            <w:tcW w:w="4137" w:type="dxa"/>
          </w:tcPr>
          <w:p w14:paraId="62BC9F91">
            <w:pPr>
              <w:spacing w:before="114"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37DF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51" w:type="dxa"/>
            <w:vMerge w:val="continue"/>
            <w:tcBorders>
              <w:top w:val="nil"/>
              <w:bottom w:val="nil"/>
            </w:tcBorders>
          </w:tcPr>
          <w:p w14:paraId="3F332069">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7E3D8567">
            <w:pPr>
              <w:spacing w:line="300" w:lineRule="exact"/>
              <w:rPr>
                <w:rFonts w:ascii="仿宋" w:hAnsi="仿宋" w:eastAsia="仿宋" w:cs="仿宋"/>
                <w:snapToGrid w:val="0"/>
                <w:color w:val="auto"/>
                <w:szCs w:val="21"/>
                <w:highlight w:val="none"/>
              </w:rPr>
            </w:pPr>
          </w:p>
        </w:tc>
        <w:tc>
          <w:tcPr>
            <w:tcW w:w="1516" w:type="dxa"/>
            <w:vMerge w:val="continue"/>
            <w:tcBorders>
              <w:top w:val="nil"/>
              <w:bottom w:val="nil"/>
            </w:tcBorders>
          </w:tcPr>
          <w:p w14:paraId="175B5122">
            <w:pPr>
              <w:spacing w:line="300" w:lineRule="exact"/>
              <w:rPr>
                <w:rFonts w:ascii="仿宋" w:hAnsi="仿宋" w:eastAsia="仿宋" w:cs="仿宋"/>
                <w:snapToGrid w:val="0"/>
                <w:color w:val="auto"/>
                <w:szCs w:val="21"/>
                <w:highlight w:val="none"/>
              </w:rPr>
            </w:pPr>
          </w:p>
        </w:tc>
        <w:tc>
          <w:tcPr>
            <w:tcW w:w="1512" w:type="dxa"/>
          </w:tcPr>
          <w:p w14:paraId="2955998F">
            <w:pPr>
              <w:spacing w:before="114" w:line="300" w:lineRule="exact"/>
              <w:ind w:left="19" w:right="8"/>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201060102 激 光</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35F90632">
            <w:pPr>
              <w:spacing w:before="114"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10673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51" w:type="dxa"/>
            <w:vMerge w:val="continue"/>
            <w:tcBorders>
              <w:top w:val="nil"/>
              <w:bottom w:val="nil"/>
            </w:tcBorders>
          </w:tcPr>
          <w:p w14:paraId="57825143">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3B27FE2B">
            <w:pPr>
              <w:spacing w:line="300" w:lineRule="exact"/>
              <w:rPr>
                <w:rFonts w:ascii="仿宋" w:hAnsi="仿宋" w:eastAsia="仿宋" w:cs="仿宋"/>
                <w:snapToGrid w:val="0"/>
                <w:color w:val="auto"/>
                <w:szCs w:val="21"/>
                <w:highlight w:val="none"/>
              </w:rPr>
            </w:pPr>
          </w:p>
        </w:tc>
        <w:tc>
          <w:tcPr>
            <w:tcW w:w="1516" w:type="dxa"/>
            <w:vMerge w:val="continue"/>
            <w:tcBorders>
              <w:top w:val="nil"/>
            </w:tcBorders>
          </w:tcPr>
          <w:p w14:paraId="631773E5">
            <w:pPr>
              <w:spacing w:line="300" w:lineRule="exact"/>
              <w:rPr>
                <w:rFonts w:ascii="仿宋" w:hAnsi="仿宋" w:eastAsia="仿宋" w:cs="仿宋"/>
                <w:snapToGrid w:val="0"/>
                <w:color w:val="auto"/>
                <w:szCs w:val="21"/>
                <w:highlight w:val="none"/>
              </w:rPr>
            </w:pPr>
          </w:p>
        </w:tc>
        <w:tc>
          <w:tcPr>
            <w:tcW w:w="1512" w:type="dxa"/>
          </w:tcPr>
          <w:p w14:paraId="162A8828">
            <w:pPr>
              <w:spacing w:before="116" w:line="300" w:lineRule="exact"/>
              <w:ind w:left="19" w:right="8"/>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201060104 针 式</w:t>
            </w:r>
            <w:r>
              <w:rPr>
                <w:rFonts w:hint="eastAsia" w:ascii="仿宋" w:hAnsi="仿宋" w:eastAsia="仿宋" w:cs="仿宋"/>
                <w:snapToGrid w:val="0"/>
                <w:color w:val="auto"/>
                <w:spacing w:val="6"/>
                <w:szCs w:val="21"/>
                <w:highlight w:val="none"/>
              </w:rPr>
              <w:t>打</w:t>
            </w:r>
            <w:r>
              <w:rPr>
                <w:rFonts w:hint="eastAsia" w:ascii="仿宋" w:hAnsi="仿宋" w:eastAsia="仿宋" w:cs="仿宋"/>
                <w:snapToGrid w:val="0"/>
                <w:color w:val="auto"/>
                <w:spacing w:val="5"/>
                <w:szCs w:val="21"/>
                <w:highlight w:val="none"/>
              </w:rPr>
              <w:t>印机</w:t>
            </w:r>
          </w:p>
        </w:tc>
        <w:tc>
          <w:tcPr>
            <w:tcW w:w="4137" w:type="dxa"/>
          </w:tcPr>
          <w:p w14:paraId="6B2D9FB2">
            <w:pPr>
              <w:spacing w:before="116"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0C75D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51" w:type="dxa"/>
            <w:vMerge w:val="continue"/>
            <w:tcBorders>
              <w:top w:val="nil"/>
              <w:bottom w:val="nil"/>
            </w:tcBorders>
          </w:tcPr>
          <w:p w14:paraId="181882BD">
            <w:pPr>
              <w:spacing w:line="300" w:lineRule="exact"/>
              <w:rPr>
                <w:rFonts w:ascii="仿宋" w:hAnsi="仿宋" w:eastAsia="仿宋" w:cs="仿宋"/>
                <w:snapToGrid w:val="0"/>
                <w:color w:val="auto"/>
                <w:szCs w:val="21"/>
                <w:highlight w:val="none"/>
              </w:rPr>
            </w:pPr>
          </w:p>
        </w:tc>
        <w:tc>
          <w:tcPr>
            <w:tcW w:w="1252" w:type="dxa"/>
            <w:vMerge w:val="continue"/>
            <w:tcBorders>
              <w:top w:val="nil"/>
              <w:bottom w:val="nil"/>
            </w:tcBorders>
          </w:tcPr>
          <w:p w14:paraId="1C2C41E9">
            <w:pPr>
              <w:spacing w:line="300" w:lineRule="exact"/>
              <w:rPr>
                <w:rFonts w:ascii="仿宋" w:hAnsi="仿宋" w:eastAsia="仿宋" w:cs="仿宋"/>
                <w:snapToGrid w:val="0"/>
                <w:color w:val="auto"/>
                <w:szCs w:val="21"/>
                <w:highlight w:val="none"/>
              </w:rPr>
            </w:pPr>
          </w:p>
        </w:tc>
        <w:tc>
          <w:tcPr>
            <w:tcW w:w="1516" w:type="dxa"/>
          </w:tcPr>
          <w:p w14:paraId="50CBEF4D">
            <w:pPr>
              <w:spacing w:before="289"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3"/>
                <w:szCs w:val="21"/>
                <w:highlight w:val="none"/>
              </w:rPr>
              <w:t>02010604 显示设</w:t>
            </w:r>
            <w:r>
              <w:rPr>
                <w:rFonts w:hint="eastAsia" w:ascii="仿宋" w:hAnsi="仿宋" w:eastAsia="仿宋" w:cs="仿宋"/>
                <w:snapToGrid w:val="0"/>
                <w:color w:val="auto"/>
                <w:spacing w:val="2"/>
                <w:szCs w:val="21"/>
                <w:highlight w:val="none"/>
              </w:rPr>
              <w:t>备</w:t>
            </w:r>
          </w:p>
        </w:tc>
        <w:tc>
          <w:tcPr>
            <w:tcW w:w="1512" w:type="dxa"/>
          </w:tcPr>
          <w:p w14:paraId="030C0C04">
            <w:pPr>
              <w:spacing w:before="133" w:line="300" w:lineRule="exact"/>
              <w:ind w:left="20" w:right="8" w:hanging="1"/>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 xml:space="preserve">★ </w:t>
            </w:r>
            <w:r>
              <w:rPr>
                <w:rFonts w:hint="eastAsia" w:ascii="仿宋" w:hAnsi="仿宋" w:eastAsia="仿宋" w:cs="仿宋"/>
                <w:snapToGrid w:val="0"/>
                <w:color w:val="auto"/>
                <w:spacing w:val="-1"/>
                <w:szCs w:val="21"/>
                <w:highlight w:val="none"/>
              </w:rPr>
              <w:t>A</w:t>
            </w:r>
            <w:r>
              <w:rPr>
                <w:rFonts w:hint="eastAsia" w:ascii="仿宋" w:hAnsi="仿宋" w:eastAsia="仿宋" w:cs="仿宋"/>
                <w:snapToGrid w:val="0"/>
                <w:color w:val="auto"/>
                <w:spacing w:val="-2"/>
                <w:szCs w:val="21"/>
                <w:highlight w:val="none"/>
              </w:rPr>
              <w:t>0</w:t>
            </w:r>
            <w:r>
              <w:rPr>
                <w:rFonts w:hint="eastAsia" w:ascii="仿宋" w:hAnsi="仿宋" w:eastAsia="仿宋" w:cs="仿宋"/>
                <w:snapToGrid w:val="0"/>
                <w:color w:val="auto"/>
                <w:spacing w:val="-1"/>
                <w:szCs w:val="21"/>
                <w:highlight w:val="none"/>
              </w:rPr>
              <w:t>201060401 液 晶</w:t>
            </w:r>
            <w:r>
              <w:rPr>
                <w:rFonts w:hint="eastAsia" w:ascii="仿宋" w:hAnsi="仿宋" w:eastAsia="仿宋" w:cs="仿宋"/>
                <w:snapToGrid w:val="0"/>
                <w:color w:val="auto"/>
                <w:spacing w:val="5"/>
                <w:szCs w:val="21"/>
                <w:highlight w:val="none"/>
              </w:rPr>
              <w:t>显示器</w:t>
            </w:r>
          </w:p>
        </w:tc>
        <w:tc>
          <w:tcPr>
            <w:tcW w:w="4137" w:type="dxa"/>
          </w:tcPr>
          <w:p w14:paraId="57E6A19C">
            <w:pPr>
              <w:spacing w:before="133"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计算机显示器能效限定值及能效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21520)</w:t>
            </w:r>
          </w:p>
        </w:tc>
      </w:tr>
      <w:tr w14:paraId="70643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51" w:type="dxa"/>
            <w:vMerge w:val="continue"/>
            <w:tcBorders>
              <w:top w:val="nil"/>
            </w:tcBorders>
          </w:tcPr>
          <w:p w14:paraId="1E427CF6">
            <w:pPr>
              <w:spacing w:line="300" w:lineRule="exact"/>
              <w:rPr>
                <w:rFonts w:ascii="仿宋" w:hAnsi="仿宋" w:eastAsia="仿宋" w:cs="仿宋"/>
                <w:snapToGrid w:val="0"/>
                <w:color w:val="auto"/>
                <w:szCs w:val="21"/>
                <w:highlight w:val="none"/>
              </w:rPr>
            </w:pPr>
          </w:p>
        </w:tc>
        <w:tc>
          <w:tcPr>
            <w:tcW w:w="1252" w:type="dxa"/>
            <w:vMerge w:val="continue"/>
            <w:tcBorders>
              <w:top w:val="nil"/>
            </w:tcBorders>
          </w:tcPr>
          <w:p w14:paraId="239B63CF">
            <w:pPr>
              <w:spacing w:line="300" w:lineRule="exact"/>
              <w:rPr>
                <w:rFonts w:ascii="仿宋" w:hAnsi="仿宋" w:eastAsia="仿宋" w:cs="仿宋"/>
                <w:snapToGrid w:val="0"/>
                <w:color w:val="auto"/>
                <w:szCs w:val="21"/>
                <w:highlight w:val="none"/>
              </w:rPr>
            </w:pPr>
          </w:p>
        </w:tc>
        <w:tc>
          <w:tcPr>
            <w:tcW w:w="1516" w:type="dxa"/>
          </w:tcPr>
          <w:p w14:paraId="6398D90A">
            <w:pPr>
              <w:spacing w:line="300" w:lineRule="exact"/>
              <w:rPr>
                <w:rFonts w:ascii="仿宋" w:hAnsi="仿宋" w:eastAsia="仿宋" w:cs="仿宋"/>
                <w:snapToGrid w:val="0"/>
                <w:color w:val="auto"/>
                <w:szCs w:val="21"/>
                <w:highlight w:val="none"/>
              </w:rPr>
            </w:pPr>
          </w:p>
          <w:p w14:paraId="71F63587">
            <w:pPr>
              <w:spacing w:before="61" w:line="300" w:lineRule="exact"/>
              <w:ind w:left="14" w:right="10" w:hanging="5"/>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02010609 图形图</w:t>
            </w:r>
            <w:r>
              <w:rPr>
                <w:rFonts w:hint="eastAsia" w:ascii="仿宋" w:hAnsi="仿宋" w:eastAsia="仿宋" w:cs="仿宋"/>
                <w:snapToGrid w:val="0"/>
                <w:color w:val="auto"/>
                <w:spacing w:val="4"/>
                <w:szCs w:val="21"/>
                <w:highlight w:val="none"/>
              </w:rPr>
              <w:t>像</w:t>
            </w:r>
            <w:r>
              <w:rPr>
                <w:rFonts w:hint="eastAsia" w:ascii="仿宋" w:hAnsi="仿宋" w:eastAsia="仿宋" w:cs="仿宋"/>
                <w:snapToGrid w:val="0"/>
                <w:color w:val="auto"/>
                <w:spacing w:val="8"/>
                <w:szCs w:val="21"/>
                <w:highlight w:val="none"/>
              </w:rPr>
              <w:t>输</w:t>
            </w:r>
            <w:r>
              <w:rPr>
                <w:rFonts w:hint="eastAsia" w:ascii="仿宋" w:hAnsi="仿宋" w:eastAsia="仿宋" w:cs="仿宋"/>
                <w:snapToGrid w:val="0"/>
                <w:color w:val="auto"/>
                <w:spacing w:val="7"/>
                <w:szCs w:val="21"/>
                <w:highlight w:val="none"/>
              </w:rPr>
              <w:t>入设备</w:t>
            </w:r>
          </w:p>
        </w:tc>
        <w:tc>
          <w:tcPr>
            <w:tcW w:w="1512" w:type="dxa"/>
          </w:tcPr>
          <w:p w14:paraId="3AA133A6">
            <w:pPr>
              <w:spacing w:line="300" w:lineRule="exact"/>
              <w:rPr>
                <w:rFonts w:ascii="仿宋" w:hAnsi="仿宋" w:eastAsia="仿宋" w:cs="仿宋"/>
                <w:snapToGrid w:val="0"/>
                <w:color w:val="auto"/>
                <w:szCs w:val="21"/>
                <w:highlight w:val="none"/>
              </w:rPr>
            </w:pPr>
          </w:p>
          <w:p w14:paraId="77141DAF">
            <w:pPr>
              <w:spacing w:before="61" w:line="300" w:lineRule="exact"/>
              <w:ind w:left="10"/>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0201</w:t>
            </w:r>
            <w:r>
              <w:rPr>
                <w:rFonts w:hint="eastAsia" w:ascii="仿宋" w:hAnsi="仿宋" w:eastAsia="仿宋" w:cs="仿宋"/>
                <w:snapToGrid w:val="0"/>
                <w:color w:val="auto"/>
                <w:spacing w:val="3"/>
                <w:szCs w:val="21"/>
                <w:highlight w:val="none"/>
              </w:rPr>
              <w:t>0</w:t>
            </w:r>
            <w:r>
              <w:rPr>
                <w:rFonts w:hint="eastAsia" w:ascii="仿宋" w:hAnsi="仿宋" w:eastAsia="仿宋" w:cs="仿宋"/>
                <w:snapToGrid w:val="0"/>
                <w:color w:val="auto"/>
                <w:spacing w:val="2"/>
                <w:szCs w:val="21"/>
                <w:highlight w:val="none"/>
              </w:rPr>
              <w:t>60901 扫描仪</w:t>
            </w:r>
          </w:p>
        </w:tc>
        <w:tc>
          <w:tcPr>
            <w:tcW w:w="4137" w:type="dxa"/>
          </w:tcPr>
          <w:p w14:paraId="32A6CA6F">
            <w:pPr>
              <w:spacing w:before="115" w:line="300" w:lineRule="exact"/>
              <w:ind w:left="22" w:hanging="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参照《复印机、打</w:t>
            </w:r>
            <w:r>
              <w:rPr>
                <w:rFonts w:hint="eastAsia" w:ascii="仿宋" w:hAnsi="仿宋" w:eastAsia="仿宋" w:cs="仿宋"/>
                <w:snapToGrid w:val="0"/>
                <w:color w:val="auto"/>
                <w:szCs w:val="21"/>
                <w:highlight w:val="none"/>
              </w:rPr>
              <w:t xml:space="preserve">印机和传真机能 </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 xml:space="preserve">定值及能效等级》(GB 21521) </w:t>
            </w:r>
            <w:r>
              <w:rPr>
                <w:rFonts w:hint="eastAsia" w:ascii="仿宋" w:hAnsi="仿宋" w:eastAsia="仿宋" w:cs="仿宋"/>
                <w:snapToGrid w:val="0"/>
                <w:color w:val="auto"/>
                <w:spacing w:val="7"/>
                <w:szCs w:val="21"/>
                <w:highlight w:val="none"/>
              </w:rPr>
              <w:t>中</w:t>
            </w:r>
            <w:r>
              <w:rPr>
                <w:rFonts w:hint="eastAsia" w:ascii="仿宋" w:hAnsi="仿宋" w:eastAsia="仿宋" w:cs="仿宋"/>
                <w:snapToGrid w:val="0"/>
                <w:color w:val="auto"/>
                <w:spacing w:val="6"/>
                <w:szCs w:val="21"/>
                <w:highlight w:val="none"/>
              </w:rPr>
              <w:t>打印速度为 15 页/分的针式打</w:t>
            </w:r>
            <w:r>
              <w:rPr>
                <w:rFonts w:hint="eastAsia" w:ascii="仿宋" w:hAnsi="仿宋" w:eastAsia="仿宋" w:cs="仿宋"/>
                <w:snapToGrid w:val="0"/>
                <w:color w:val="auto"/>
                <w:spacing w:val="4"/>
                <w:szCs w:val="21"/>
                <w:highlight w:val="none"/>
              </w:rPr>
              <w:t>印</w:t>
            </w:r>
            <w:r>
              <w:rPr>
                <w:rFonts w:hint="eastAsia" w:ascii="仿宋" w:hAnsi="仿宋" w:eastAsia="仿宋" w:cs="仿宋"/>
                <w:snapToGrid w:val="0"/>
                <w:color w:val="auto"/>
                <w:spacing w:val="3"/>
                <w:szCs w:val="21"/>
                <w:highlight w:val="none"/>
              </w:rPr>
              <w:t>机</w:t>
            </w:r>
            <w:r>
              <w:rPr>
                <w:rFonts w:hint="eastAsia" w:ascii="仿宋" w:hAnsi="仿宋" w:eastAsia="仿宋" w:cs="仿宋"/>
                <w:snapToGrid w:val="0"/>
                <w:color w:val="auto"/>
                <w:spacing w:val="2"/>
                <w:szCs w:val="21"/>
                <w:highlight w:val="none"/>
              </w:rPr>
              <w:t>相关要求</w:t>
            </w:r>
          </w:p>
        </w:tc>
      </w:tr>
      <w:tr w14:paraId="09F04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51" w:type="dxa"/>
          </w:tcPr>
          <w:p w14:paraId="4CEFC948">
            <w:pPr>
              <w:spacing w:before="276" w:line="300" w:lineRule="exact"/>
              <w:ind w:left="24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w:t>
            </w:r>
          </w:p>
        </w:tc>
        <w:tc>
          <w:tcPr>
            <w:tcW w:w="1252" w:type="dxa"/>
          </w:tcPr>
          <w:p w14:paraId="2B0CA812">
            <w:pPr>
              <w:spacing w:before="89" w:line="300" w:lineRule="exact"/>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202 投影 仪</w:t>
            </w:r>
          </w:p>
        </w:tc>
        <w:tc>
          <w:tcPr>
            <w:tcW w:w="1516" w:type="dxa"/>
          </w:tcPr>
          <w:p w14:paraId="630B9E94">
            <w:pPr>
              <w:spacing w:line="300" w:lineRule="exact"/>
              <w:rPr>
                <w:rFonts w:ascii="仿宋" w:hAnsi="仿宋" w:eastAsia="仿宋" w:cs="仿宋"/>
                <w:snapToGrid w:val="0"/>
                <w:color w:val="auto"/>
                <w:szCs w:val="21"/>
                <w:highlight w:val="none"/>
              </w:rPr>
            </w:pPr>
          </w:p>
        </w:tc>
        <w:tc>
          <w:tcPr>
            <w:tcW w:w="1512" w:type="dxa"/>
          </w:tcPr>
          <w:p w14:paraId="2009B8BB">
            <w:pPr>
              <w:spacing w:line="300" w:lineRule="exact"/>
              <w:rPr>
                <w:rFonts w:ascii="仿宋" w:hAnsi="仿宋" w:eastAsia="仿宋" w:cs="仿宋"/>
                <w:snapToGrid w:val="0"/>
                <w:color w:val="auto"/>
                <w:szCs w:val="21"/>
                <w:highlight w:val="none"/>
              </w:rPr>
            </w:pPr>
          </w:p>
        </w:tc>
        <w:tc>
          <w:tcPr>
            <w:tcW w:w="4137" w:type="dxa"/>
          </w:tcPr>
          <w:p w14:paraId="19B90162">
            <w:pPr>
              <w:spacing w:before="88" w:line="300" w:lineRule="exact"/>
              <w:ind w:left="27"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《投影机能效限定值及能效等级》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32028</w:t>
            </w:r>
            <w:r>
              <w:rPr>
                <w:rFonts w:hint="eastAsia" w:ascii="仿宋" w:hAnsi="仿宋" w:eastAsia="仿宋" w:cs="仿宋"/>
                <w:snapToGrid w:val="0"/>
                <w:color w:val="auto"/>
                <w:spacing w:val="13"/>
                <w:szCs w:val="21"/>
                <w:highlight w:val="none"/>
              </w:rPr>
              <w:t>)</w:t>
            </w:r>
          </w:p>
        </w:tc>
      </w:tr>
      <w:tr w14:paraId="5CC3B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51" w:type="dxa"/>
          </w:tcPr>
          <w:p w14:paraId="1936B046">
            <w:pPr>
              <w:spacing w:line="300" w:lineRule="exact"/>
              <w:rPr>
                <w:rFonts w:ascii="仿宋" w:hAnsi="仿宋" w:eastAsia="仿宋" w:cs="仿宋"/>
                <w:snapToGrid w:val="0"/>
                <w:color w:val="auto"/>
                <w:szCs w:val="21"/>
                <w:highlight w:val="none"/>
              </w:rPr>
            </w:pPr>
          </w:p>
          <w:p w14:paraId="65914300">
            <w:pPr>
              <w:spacing w:before="62" w:line="300" w:lineRule="exact"/>
              <w:ind w:left="242"/>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w:t>
            </w:r>
          </w:p>
        </w:tc>
        <w:tc>
          <w:tcPr>
            <w:tcW w:w="1252" w:type="dxa"/>
          </w:tcPr>
          <w:p w14:paraId="6A052854">
            <w:pPr>
              <w:spacing w:before="133" w:line="300" w:lineRule="exact"/>
              <w:ind w:left="22" w:right="8" w:hanging="13"/>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204 多功 </w:t>
            </w:r>
            <w:r>
              <w:rPr>
                <w:rFonts w:hint="eastAsia" w:ascii="仿宋" w:hAnsi="仿宋" w:eastAsia="仿宋" w:cs="仿宋"/>
                <w:snapToGrid w:val="0"/>
                <w:color w:val="auto"/>
                <w:spacing w:val="6"/>
                <w:szCs w:val="21"/>
                <w:highlight w:val="none"/>
              </w:rPr>
              <w:t>能</w:t>
            </w:r>
            <w:r>
              <w:rPr>
                <w:rFonts w:hint="eastAsia" w:ascii="仿宋" w:hAnsi="仿宋" w:eastAsia="仿宋" w:cs="仿宋"/>
                <w:snapToGrid w:val="0"/>
                <w:color w:val="auto"/>
                <w:spacing w:val="5"/>
                <w:szCs w:val="21"/>
                <w:highlight w:val="none"/>
              </w:rPr>
              <w:t>一体机</w:t>
            </w:r>
          </w:p>
        </w:tc>
        <w:tc>
          <w:tcPr>
            <w:tcW w:w="1516" w:type="dxa"/>
          </w:tcPr>
          <w:p w14:paraId="79605D50">
            <w:pPr>
              <w:spacing w:line="300" w:lineRule="exact"/>
              <w:rPr>
                <w:rFonts w:ascii="仿宋" w:hAnsi="仿宋" w:eastAsia="仿宋" w:cs="仿宋"/>
                <w:snapToGrid w:val="0"/>
                <w:color w:val="auto"/>
                <w:szCs w:val="21"/>
                <w:highlight w:val="none"/>
              </w:rPr>
            </w:pPr>
          </w:p>
        </w:tc>
        <w:tc>
          <w:tcPr>
            <w:tcW w:w="1512" w:type="dxa"/>
          </w:tcPr>
          <w:p w14:paraId="220B1311">
            <w:pPr>
              <w:spacing w:line="300" w:lineRule="exact"/>
              <w:rPr>
                <w:rFonts w:ascii="仿宋" w:hAnsi="仿宋" w:eastAsia="仿宋" w:cs="仿宋"/>
                <w:snapToGrid w:val="0"/>
                <w:color w:val="auto"/>
                <w:szCs w:val="21"/>
                <w:highlight w:val="none"/>
              </w:rPr>
            </w:pPr>
          </w:p>
        </w:tc>
        <w:tc>
          <w:tcPr>
            <w:tcW w:w="4137" w:type="dxa"/>
          </w:tcPr>
          <w:p w14:paraId="3662D922">
            <w:pPr>
              <w:spacing w:before="133" w:line="300" w:lineRule="exact"/>
              <w:ind w:left="22" w:right="13"/>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w:t>
            </w:r>
            <w:r>
              <w:rPr>
                <w:rFonts w:hint="eastAsia" w:ascii="仿宋" w:hAnsi="仿宋" w:eastAsia="仿宋" w:cs="仿宋"/>
                <w:snapToGrid w:val="0"/>
                <w:color w:val="auto"/>
                <w:spacing w:val="5"/>
                <w:szCs w:val="21"/>
                <w:highlight w:val="none"/>
              </w:rPr>
              <w:t>复印机、打印机和传真机能效限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21521)</w:t>
            </w:r>
          </w:p>
        </w:tc>
      </w:tr>
      <w:tr w14:paraId="1A865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51" w:type="dxa"/>
          </w:tcPr>
          <w:p w14:paraId="0B17C92A">
            <w:pPr>
              <w:spacing w:before="259" w:line="300" w:lineRule="exact"/>
              <w:ind w:left="24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w:t>
            </w:r>
          </w:p>
        </w:tc>
        <w:tc>
          <w:tcPr>
            <w:tcW w:w="1252" w:type="dxa"/>
          </w:tcPr>
          <w:p w14:paraId="6793D9FA">
            <w:pPr>
              <w:spacing w:before="226"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w:t>
            </w:r>
            <w:r>
              <w:rPr>
                <w:rFonts w:hint="eastAsia" w:ascii="仿宋" w:hAnsi="仿宋" w:eastAsia="仿宋" w:cs="仿宋"/>
                <w:snapToGrid w:val="0"/>
                <w:color w:val="auto"/>
                <w:szCs w:val="21"/>
                <w:highlight w:val="none"/>
              </w:rPr>
              <w:t>20519 泵</w:t>
            </w:r>
          </w:p>
        </w:tc>
        <w:tc>
          <w:tcPr>
            <w:tcW w:w="1516" w:type="dxa"/>
          </w:tcPr>
          <w:p w14:paraId="5117FAEE">
            <w:pPr>
              <w:spacing w:before="226"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051901 离心泵</w:t>
            </w:r>
          </w:p>
        </w:tc>
        <w:tc>
          <w:tcPr>
            <w:tcW w:w="1512" w:type="dxa"/>
          </w:tcPr>
          <w:p w14:paraId="78359262">
            <w:pPr>
              <w:spacing w:line="300" w:lineRule="exact"/>
              <w:rPr>
                <w:rFonts w:ascii="仿宋" w:hAnsi="仿宋" w:eastAsia="仿宋" w:cs="仿宋"/>
                <w:snapToGrid w:val="0"/>
                <w:color w:val="auto"/>
                <w:szCs w:val="21"/>
                <w:highlight w:val="none"/>
              </w:rPr>
            </w:pPr>
          </w:p>
        </w:tc>
        <w:tc>
          <w:tcPr>
            <w:tcW w:w="4137" w:type="dxa"/>
          </w:tcPr>
          <w:p w14:paraId="41D4CD19">
            <w:pPr>
              <w:spacing w:before="71" w:line="300" w:lineRule="exact"/>
              <w:ind w:left="17" w:right="11" w:firstLine="6"/>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清水离心泵能效限定值及节能</w:t>
            </w:r>
            <w:r>
              <w:rPr>
                <w:rFonts w:hint="eastAsia" w:ascii="仿宋" w:hAnsi="仿宋" w:eastAsia="仿宋" w:cs="仿宋"/>
                <w:snapToGrid w:val="0"/>
                <w:color w:val="auto"/>
                <w:spacing w:val="15"/>
                <w:szCs w:val="21"/>
                <w:highlight w:val="none"/>
              </w:rPr>
              <w:t>评价值》(</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19762</w:t>
            </w:r>
            <w:r>
              <w:rPr>
                <w:rFonts w:hint="eastAsia" w:ascii="仿宋" w:hAnsi="仿宋" w:eastAsia="仿宋" w:cs="仿宋"/>
                <w:snapToGrid w:val="0"/>
                <w:color w:val="auto"/>
                <w:spacing w:val="14"/>
                <w:szCs w:val="21"/>
                <w:highlight w:val="none"/>
              </w:rPr>
              <w:t>)</w:t>
            </w:r>
          </w:p>
        </w:tc>
      </w:tr>
      <w:tr w14:paraId="25A9A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651" w:type="dxa"/>
            <w:vMerge w:val="restart"/>
            <w:tcBorders>
              <w:bottom w:val="nil"/>
            </w:tcBorders>
          </w:tcPr>
          <w:p w14:paraId="7A609CE3">
            <w:pPr>
              <w:spacing w:line="300" w:lineRule="exact"/>
              <w:rPr>
                <w:rFonts w:ascii="仿宋" w:hAnsi="仿宋" w:eastAsia="仿宋" w:cs="仿宋"/>
                <w:snapToGrid w:val="0"/>
                <w:color w:val="auto"/>
                <w:szCs w:val="21"/>
                <w:highlight w:val="none"/>
              </w:rPr>
            </w:pPr>
          </w:p>
          <w:p w14:paraId="319A59E5">
            <w:pPr>
              <w:spacing w:before="62" w:line="300" w:lineRule="exact"/>
              <w:ind w:left="244"/>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w:t>
            </w:r>
          </w:p>
        </w:tc>
        <w:tc>
          <w:tcPr>
            <w:tcW w:w="1252" w:type="dxa"/>
            <w:vMerge w:val="restart"/>
            <w:tcBorders>
              <w:bottom w:val="nil"/>
            </w:tcBorders>
          </w:tcPr>
          <w:p w14:paraId="46927AFD">
            <w:pPr>
              <w:spacing w:line="300" w:lineRule="exact"/>
              <w:rPr>
                <w:rFonts w:ascii="仿宋" w:hAnsi="仿宋" w:eastAsia="仿宋" w:cs="仿宋"/>
                <w:snapToGrid w:val="0"/>
                <w:color w:val="auto"/>
                <w:szCs w:val="21"/>
                <w:highlight w:val="none"/>
              </w:rPr>
            </w:pPr>
          </w:p>
          <w:p w14:paraId="74D27842">
            <w:pPr>
              <w:spacing w:before="62" w:line="300" w:lineRule="exact"/>
              <w:ind w:left="21" w:right="8" w:hanging="12"/>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523 制冷 </w:t>
            </w:r>
            <w:r>
              <w:rPr>
                <w:rFonts w:hint="eastAsia" w:ascii="仿宋" w:hAnsi="仿宋" w:eastAsia="仿宋" w:cs="仿宋"/>
                <w:snapToGrid w:val="0"/>
                <w:color w:val="auto"/>
                <w:spacing w:val="7"/>
                <w:szCs w:val="21"/>
                <w:highlight w:val="none"/>
              </w:rPr>
              <w:t>空</w:t>
            </w:r>
            <w:r>
              <w:rPr>
                <w:rFonts w:hint="eastAsia" w:ascii="仿宋" w:hAnsi="仿宋" w:eastAsia="仿宋" w:cs="仿宋"/>
                <w:snapToGrid w:val="0"/>
                <w:color w:val="auto"/>
                <w:spacing w:val="5"/>
                <w:szCs w:val="21"/>
                <w:highlight w:val="none"/>
              </w:rPr>
              <w:t>调设备</w:t>
            </w:r>
          </w:p>
        </w:tc>
        <w:tc>
          <w:tcPr>
            <w:tcW w:w="1516" w:type="dxa"/>
            <w:vMerge w:val="restart"/>
            <w:tcBorders>
              <w:bottom w:val="nil"/>
            </w:tcBorders>
          </w:tcPr>
          <w:p w14:paraId="43FC8E4A">
            <w:pPr>
              <w:spacing w:line="300" w:lineRule="exact"/>
              <w:rPr>
                <w:rFonts w:ascii="仿宋" w:hAnsi="仿宋" w:eastAsia="仿宋" w:cs="仿宋"/>
                <w:snapToGrid w:val="0"/>
                <w:color w:val="auto"/>
                <w:szCs w:val="21"/>
                <w:highlight w:val="none"/>
              </w:rPr>
            </w:pPr>
          </w:p>
          <w:p w14:paraId="17B4D913">
            <w:pPr>
              <w:spacing w:before="62" w:line="300" w:lineRule="exact"/>
              <w:ind w:left="15" w:right="10"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02052301 制冷压</w:t>
            </w:r>
            <w:r>
              <w:rPr>
                <w:rFonts w:hint="eastAsia" w:ascii="仿宋" w:hAnsi="仿宋" w:eastAsia="仿宋" w:cs="仿宋"/>
                <w:snapToGrid w:val="0"/>
                <w:color w:val="auto"/>
                <w:spacing w:val="5"/>
                <w:szCs w:val="21"/>
                <w:highlight w:val="none"/>
              </w:rPr>
              <w:t>缩机</w:t>
            </w:r>
          </w:p>
        </w:tc>
        <w:tc>
          <w:tcPr>
            <w:tcW w:w="1512" w:type="dxa"/>
          </w:tcPr>
          <w:p w14:paraId="70C1CB12">
            <w:pPr>
              <w:spacing w:line="300" w:lineRule="exact"/>
              <w:rPr>
                <w:rFonts w:ascii="仿宋" w:hAnsi="仿宋" w:eastAsia="仿宋" w:cs="仿宋"/>
                <w:snapToGrid w:val="0"/>
                <w:color w:val="auto"/>
                <w:szCs w:val="21"/>
                <w:highlight w:val="none"/>
              </w:rPr>
            </w:pPr>
          </w:p>
          <w:p w14:paraId="778D3F77">
            <w:pPr>
              <w:spacing w:line="300" w:lineRule="exact"/>
              <w:rPr>
                <w:rFonts w:ascii="仿宋" w:hAnsi="仿宋" w:eastAsia="仿宋" w:cs="仿宋"/>
                <w:snapToGrid w:val="0"/>
                <w:color w:val="auto"/>
                <w:szCs w:val="21"/>
                <w:highlight w:val="none"/>
              </w:rPr>
            </w:pPr>
          </w:p>
          <w:p w14:paraId="3D392171">
            <w:pPr>
              <w:spacing w:before="61" w:line="300" w:lineRule="exact"/>
              <w:ind w:left="18"/>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冷水机</w:t>
            </w:r>
            <w:r>
              <w:rPr>
                <w:rFonts w:hint="eastAsia" w:ascii="仿宋" w:hAnsi="仿宋" w:eastAsia="仿宋" w:cs="仿宋"/>
                <w:snapToGrid w:val="0"/>
                <w:color w:val="auto"/>
                <w:spacing w:val="6"/>
                <w:szCs w:val="21"/>
                <w:highlight w:val="none"/>
              </w:rPr>
              <w:t>组</w:t>
            </w:r>
          </w:p>
        </w:tc>
        <w:tc>
          <w:tcPr>
            <w:tcW w:w="4137" w:type="dxa"/>
          </w:tcPr>
          <w:p w14:paraId="70CA3B85">
            <w:pPr>
              <w:spacing w:before="95" w:line="300" w:lineRule="exact"/>
              <w:ind w:left="17" w:right="11"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冷水机组能效限定值及能效等</w:t>
            </w:r>
            <w:r>
              <w:rPr>
                <w:rFonts w:hint="eastAsia" w:ascii="仿宋" w:hAnsi="仿宋" w:eastAsia="仿宋" w:cs="仿宋"/>
                <w:snapToGrid w:val="0"/>
                <w:color w:val="auto"/>
                <w:spacing w:val="10"/>
                <w:szCs w:val="21"/>
                <w:highlight w:val="none"/>
              </w:rPr>
              <w:t>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0"/>
                <w:szCs w:val="21"/>
                <w:highlight w:val="none"/>
              </w:rPr>
              <w:t xml:space="preserve"> 19577) ，《低环境温</w:t>
            </w:r>
            <w:r>
              <w:rPr>
                <w:rFonts w:hint="eastAsia" w:ascii="仿宋" w:hAnsi="仿宋" w:eastAsia="仿宋" w:cs="仿宋"/>
                <w:snapToGrid w:val="0"/>
                <w:color w:val="auto"/>
                <w:spacing w:val="7"/>
                <w:szCs w:val="21"/>
                <w:highlight w:val="none"/>
              </w:rPr>
              <w:t>度</w:t>
            </w:r>
            <w:r>
              <w:rPr>
                <w:rFonts w:hint="eastAsia" w:ascii="仿宋" w:hAnsi="仿宋" w:eastAsia="仿宋" w:cs="仿宋"/>
                <w:snapToGrid w:val="0"/>
                <w:color w:val="auto"/>
                <w:spacing w:val="5"/>
                <w:szCs w:val="21"/>
                <w:highlight w:val="none"/>
              </w:rPr>
              <w:t>空气源热泵 (冷水) 机组能效限</w:t>
            </w:r>
            <w:r>
              <w:rPr>
                <w:rFonts w:hint="eastAsia" w:ascii="仿宋" w:hAnsi="仿宋" w:eastAsia="仿宋" w:cs="仿宋"/>
                <w:snapToGrid w:val="0"/>
                <w:color w:val="auto"/>
                <w:spacing w:val="2"/>
                <w:szCs w:val="21"/>
                <w:highlight w:val="none"/>
              </w:rPr>
              <w:t>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37480</w:t>
            </w:r>
            <w:r>
              <w:rPr>
                <w:rFonts w:hint="eastAsia" w:ascii="仿宋" w:hAnsi="仿宋" w:eastAsia="仿宋" w:cs="仿宋"/>
                <w:snapToGrid w:val="0"/>
                <w:color w:val="auto"/>
                <w:spacing w:val="12"/>
                <w:szCs w:val="21"/>
                <w:highlight w:val="none"/>
              </w:rPr>
              <w:t>)</w:t>
            </w:r>
          </w:p>
        </w:tc>
      </w:tr>
      <w:tr w14:paraId="75E5E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nil"/>
              <w:bottom w:val="single" w:color="auto" w:sz="4" w:space="0"/>
            </w:tcBorders>
          </w:tcPr>
          <w:p w14:paraId="2A399D22">
            <w:pPr>
              <w:spacing w:line="300" w:lineRule="exact"/>
              <w:rPr>
                <w:rFonts w:ascii="仿宋" w:hAnsi="仿宋" w:eastAsia="仿宋" w:cs="仿宋"/>
                <w:snapToGrid w:val="0"/>
                <w:color w:val="auto"/>
                <w:szCs w:val="21"/>
                <w:highlight w:val="none"/>
              </w:rPr>
            </w:pPr>
          </w:p>
        </w:tc>
        <w:tc>
          <w:tcPr>
            <w:tcW w:w="1252" w:type="dxa"/>
            <w:vMerge w:val="continue"/>
            <w:tcBorders>
              <w:top w:val="nil"/>
              <w:bottom w:val="single" w:color="auto" w:sz="4" w:space="0"/>
            </w:tcBorders>
          </w:tcPr>
          <w:p w14:paraId="51381C58">
            <w:pPr>
              <w:spacing w:line="300" w:lineRule="exact"/>
              <w:rPr>
                <w:rFonts w:ascii="仿宋" w:hAnsi="仿宋" w:eastAsia="仿宋" w:cs="仿宋"/>
                <w:snapToGrid w:val="0"/>
                <w:color w:val="auto"/>
                <w:szCs w:val="21"/>
                <w:highlight w:val="none"/>
              </w:rPr>
            </w:pPr>
          </w:p>
        </w:tc>
        <w:tc>
          <w:tcPr>
            <w:tcW w:w="1516" w:type="dxa"/>
            <w:vMerge w:val="continue"/>
            <w:tcBorders>
              <w:top w:val="nil"/>
              <w:bottom w:val="single" w:color="auto" w:sz="4" w:space="0"/>
            </w:tcBorders>
          </w:tcPr>
          <w:p w14:paraId="7EBC3F90">
            <w:pPr>
              <w:spacing w:line="300" w:lineRule="exact"/>
              <w:rPr>
                <w:rFonts w:ascii="仿宋" w:hAnsi="仿宋" w:eastAsia="仿宋" w:cs="仿宋"/>
                <w:snapToGrid w:val="0"/>
                <w:color w:val="auto"/>
                <w:szCs w:val="21"/>
                <w:highlight w:val="none"/>
              </w:rPr>
            </w:pPr>
          </w:p>
        </w:tc>
        <w:tc>
          <w:tcPr>
            <w:tcW w:w="1512" w:type="dxa"/>
          </w:tcPr>
          <w:p w14:paraId="1436F68D">
            <w:pPr>
              <w:spacing w:before="275"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水源热泵机</w:t>
            </w:r>
            <w:r>
              <w:rPr>
                <w:rFonts w:hint="eastAsia" w:ascii="仿宋" w:hAnsi="仿宋" w:eastAsia="仿宋" w:cs="仿宋"/>
                <w:snapToGrid w:val="0"/>
                <w:color w:val="auto"/>
                <w:spacing w:val="7"/>
                <w:szCs w:val="21"/>
                <w:highlight w:val="none"/>
              </w:rPr>
              <w:t>组</w:t>
            </w:r>
          </w:p>
        </w:tc>
        <w:tc>
          <w:tcPr>
            <w:tcW w:w="4137" w:type="dxa"/>
          </w:tcPr>
          <w:p w14:paraId="2962DC5D">
            <w:pPr>
              <w:spacing w:before="119" w:line="300" w:lineRule="exact"/>
              <w:ind w:left="17" w:right="13" w:firstLine="6"/>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《水</w:t>
            </w:r>
            <w:r>
              <w:rPr>
                <w:rFonts w:hint="eastAsia" w:ascii="仿宋" w:hAnsi="仿宋" w:eastAsia="仿宋" w:cs="仿宋"/>
                <w:snapToGrid w:val="0"/>
                <w:color w:val="auto"/>
                <w:spacing w:val="4"/>
                <w:szCs w:val="21"/>
                <w:highlight w:val="none"/>
              </w:rPr>
              <w:t xml:space="preserve"> (地) 源热泵机组能效限定值</w:t>
            </w:r>
            <w:r>
              <w:rPr>
                <w:rFonts w:hint="eastAsia" w:ascii="仿宋" w:hAnsi="仿宋" w:eastAsia="仿宋" w:cs="仿宋"/>
                <w:snapToGrid w:val="0"/>
                <w:color w:val="auto"/>
                <w:spacing w:val="18"/>
                <w:szCs w:val="21"/>
                <w:highlight w:val="none"/>
              </w:rPr>
              <w:t>及</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30721)</w:t>
            </w:r>
          </w:p>
        </w:tc>
      </w:tr>
      <w:tr w14:paraId="09FC8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tcBorders>
              <w:top w:val="single" w:color="auto" w:sz="4" w:space="0"/>
              <w:bottom w:val="single" w:color="auto" w:sz="4" w:space="0"/>
            </w:tcBorders>
            <w:vAlign w:val="center"/>
          </w:tcPr>
          <w:p w14:paraId="5B77D5F2">
            <w:pPr>
              <w:spacing w:line="280" w:lineRule="exact"/>
              <w:jc w:val="center"/>
              <w:rPr>
                <w:rFonts w:ascii="仿宋" w:hAnsi="仿宋" w:eastAsia="仿宋" w:cs="仿宋"/>
                <w:snapToGrid w:val="0"/>
                <w:color w:val="auto"/>
                <w:szCs w:val="21"/>
                <w:highlight w:val="none"/>
              </w:rPr>
            </w:pPr>
          </w:p>
        </w:tc>
        <w:tc>
          <w:tcPr>
            <w:tcW w:w="1252" w:type="dxa"/>
            <w:vMerge w:val="restart"/>
            <w:tcBorders>
              <w:top w:val="single" w:color="auto" w:sz="4" w:space="0"/>
              <w:bottom w:val="single" w:color="auto" w:sz="4" w:space="0"/>
              <w:right w:val="single" w:color="auto" w:sz="4" w:space="0"/>
            </w:tcBorders>
            <w:vAlign w:val="center"/>
          </w:tcPr>
          <w:p w14:paraId="5CFCFBE9">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3BA3212">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tcPr>
          <w:p w14:paraId="0F02532F">
            <w:pPr>
              <w:spacing w:before="275" w:line="280" w:lineRule="exact"/>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w:t>
            </w:r>
          </w:p>
        </w:tc>
        <w:tc>
          <w:tcPr>
            <w:tcW w:w="4137" w:type="dxa"/>
            <w:vAlign w:val="center"/>
          </w:tcPr>
          <w:p w14:paraId="7611520C">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《溴化锂吸收式冷水机组能效限</w:t>
            </w:r>
          </w:p>
          <w:p w14:paraId="55FCE582">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定值及能效等级》（GB 29540）</w:t>
            </w:r>
          </w:p>
        </w:tc>
      </w:tr>
      <w:tr w14:paraId="4347B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49B48127">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62365270">
            <w:pPr>
              <w:spacing w:line="280" w:lineRule="exact"/>
              <w:jc w:val="center"/>
              <w:rPr>
                <w:rFonts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05211286">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★A02052305 空调机组</w:t>
            </w:r>
          </w:p>
        </w:tc>
        <w:tc>
          <w:tcPr>
            <w:tcW w:w="1512" w:type="dxa"/>
            <w:tcBorders>
              <w:left w:val="single" w:color="auto" w:sz="4" w:space="0"/>
            </w:tcBorders>
            <w:vAlign w:val="center"/>
          </w:tcPr>
          <w:p w14:paraId="2B37C311">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冷量&gt;14000W)</w:t>
            </w:r>
          </w:p>
        </w:tc>
        <w:tc>
          <w:tcPr>
            <w:tcW w:w="4137" w:type="dxa"/>
            <w:vAlign w:val="center"/>
          </w:tcPr>
          <w:p w14:paraId="545169E7">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w:t>
            </w:r>
          </w:p>
          <w:p w14:paraId="72E44941">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定值及能源效率等级》（GB 21454）</w:t>
            </w:r>
          </w:p>
        </w:tc>
      </w:tr>
      <w:tr w14:paraId="6944A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72C3384E">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120030A8">
            <w:pPr>
              <w:spacing w:line="280" w:lineRule="exact"/>
              <w:jc w:val="center"/>
              <w:rPr>
                <w:rFonts w:ascii="仿宋" w:hAnsi="仿宋" w:eastAsia="仿宋" w:cs="仿宋"/>
                <w:snapToGrid w:val="0"/>
                <w:color w:val="auto"/>
                <w:szCs w:val="21"/>
                <w:highlight w:val="none"/>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203F890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2E9C82D4">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机(制冷&gt;14000W)</w:t>
            </w:r>
          </w:p>
        </w:tc>
        <w:tc>
          <w:tcPr>
            <w:tcW w:w="4137" w:type="dxa"/>
            <w:vAlign w:val="center"/>
          </w:tcPr>
          <w:p w14:paraId="3671A72B">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19576）《风管送风式空调机组能效限定值及能效等级》（GB 37479）</w:t>
            </w:r>
          </w:p>
        </w:tc>
      </w:tr>
      <w:tr w14:paraId="42B5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3D9116A4">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0FC0CB3A">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17A2CC7">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★A02052309 专用制冷、空调设备</w:t>
            </w:r>
          </w:p>
        </w:tc>
        <w:tc>
          <w:tcPr>
            <w:tcW w:w="1512" w:type="dxa"/>
            <w:tcBorders>
              <w:left w:val="single" w:color="auto" w:sz="4" w:space="0"/>
            </w:tcBorders>
            <w:vAlign w:val="center"/>
          </w:tcPr>
          <w:p w14:paraId="6CDDE75E">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机房空调</w:t>
            </w:r>
          </w:p>
        </w:tc>
        <w:tc>
          <w:tcPr>
            <w:tcW w:w="4137" w:type="dxa"/>
            <w:vAlign w:val="center"/>
          </w:tcPr>
          <w:p w14:paraId="1B6CBCE5">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《单元式空气调节机能效限定值及能效等级》（GB 19576）</w:t>
            </w:r>
          </w:p>
        </w:tc>
      </w:tr>
      <w:tr w14:paraId="3F9AF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tcBorders>
              <w:top w:val="single" w:color="auto" w:sz="4" w:space="0"/>
              <w:bottom w:val="single" w:color="auto" w:sz="4" w:space="0"/>
            </w:tcBorders>
            <w:vAlign w:val="center"/>
          </w:tcPr>
          <w:p w14:paraId="1FF08031">
            <w:pPr>
              <w:spacing w:line="280" w:lineRule="exact"/>
              <w:jc w:val="center"/>
              <w:rPr>
                <w:rFonts w:ascii="仿宋" w:hAnsi="仿宋" w:eastAsia="仿宋" w:cs="仿宋"/>
                <w:snapToGrid w:val="0"/>
                <w:color w:val="auto"/>
                <w:szCs w:val="21"/>
                <w:highlight w:val="none"/>
              </w:rPr>
            </w:pPr>
          </w:p>
        </w:tc>
        <w:tc>
          <w:tcPr>
            <w:tcW w:w="1252" w:type="dxa"/>
            <w:vMerge w:val="continue"/>
            <w:tcBorders>
              <w:top w:val="single" w:color="auto" w:sz="4" w:space="0"/>
              <w:bottom w:val="single" w:color="auto" w:sz="4" w:space="0"/>
              <w:right w:val="single" w:color="auto" w:sz="4" w:space="0"/>
            </w:tcBorders>
            <w:vAlign w:val="center"/>
          </w:tcPr>
          <w:p w14:paraId="4678DCC2">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CE3049D">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A02052399 其他制冷空调设备</w:t>
            </w:r>
          </w:p>
        </w:tc>
        <w:tc>
          <w:tcPr>
            <w:tcW w:w="1512" w:type="dxa"/>
            <w:tcBorders>
              <w:left w:val="single" w:color="auto" w:sz="4" w:space="0"/>
            </w:tcBorders>
            <w:vAlign w:val="center"/>
          </w:tcPr>
          <w:p w14:paraId="520EF20E">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冷却塔</w:t>
            </w:r>
          </w:p>
        </w:tc>
        <w:tc>
          <w:tcPr>
            <w:tcW w:w="4137" w:type="dxa"/>
            <w:vAlign w:val="center"/>
          </w:tcPr>
          <w:p w14:paraId="5492774A">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《机械通风冷却塔 第 1 部分：中小型开式冷却塔》（GB /T 7190.1）；《机械通风冷却塔 第 2 部分：大型开式冷却塔》（GB /T 7190.2）</w:t>
            </w:r>
          </w:p>
        </w:tc>
      </w:tr>
      <w:tr w14:paraId="0CF6B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tcBorders>
              <w:top w:val="single" w:color="auto" w:sz="4" w:space="0"/>
            </w:tcBorders>
            <w:vAlign w:val="center"/>
          </w:tcPr>
          <w:p w14:paraId="2490EB34">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w:t>
            </w:r>
          </w:p>
        </w:tc>
        <w:tc>
          <w:tcPr>
            <w:tcW w:w="1252" w:type="dxa"/>
            <w:tcBorders>
              <w:top w:val="single" w:color="auto" w:sz="4" w:space="0"/>
              <w:right w:val="single" w:color="auto" w:sz="4" w:space="0"/>
            </w:tcBorders>
            <w:vAlign w:val="center"/>
          </w:tcPr>
          <w:p w14:paraId="2F08C1F9">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A020601 电机</w:t>
            </w:r>
          </w:p>
        </w:tc>
        <w:tc>
          <w:tcPr>
            <w:tcW w:w="1516" w:type="dxa"/>
            <w:tcBorders>
              <w:top w:val="single" w:color="auto" w:sz="4" w:space="0"/>
              <w:left w:val="single" w:color="auto" w:sz="4" w:space="0"/>
              <w:bottom w:val="single" w:color="auto" w:sz="4" w:space="0"/>
              <w:right w:val="single" w:color="auto" w:sz="4" w:space="0"/>
            </w:tcBorders>
            <w:vAlign w:val="center"/>
          </w:tcPr>
          <w:p w14:paraId="1D227F1A">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35495E11">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7F391B58">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《中小型三相异步电动机能效限定值及能效等级》（GB 18613）</w:t>
            </w:r>
          </w:p>
        </w:tc>
      </w:tr>
      <w:tr w14:paraId="4A602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2748A1E6">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w:t>
            </w:r>
          </w:p>
        </w:tc>
        <w:tc>
          <w:tcPr>
            <w:tcW w:w="1252" w:type="dxa"/>
            <w:tcBorders>
              <w:right w:val="single" w:color="auto" w:sz="4" w:space="0"/>
            </w:tcBorders>
            <w:vAlign w:val="center"/>
          </w:tcPr>
          <w:p w14:paraId="78E8C859">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A020602 变压器</w:t>
            </w:r>
          </w:p>
        </w:tc>
        <w:tc>
          <w:tcPr>
            <w:tcW w:w="1516" w:type="dxa"/>
            <w:tcBorders>
              <w:top w:val="single" w:color="auto" w:sz="4" w:space="0"/>
              <w:left w:val="single" w:color="auto" w:sz="4" w:space="0"/>
              <w:bottom w:val="single" w:color="auto" w:sz="4" w:space="0"/>
              <w:right w:val="single" w:color="auto" w:sz="4" w:space="0"/>
            </w:tcBorders>
            <w:vAlign w:val="center"/>
          </w:tcPr>
          <w:p w14:paraId="78F5E5F9">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配电变压器</w:t>
            </w:r>
          </w:p>
        </w:tc>
        <w:tc>
          <w:tcPr>
            <w:tcW w:w="1512" w:type="dxa"/>
            <w:tcBorders>
              <w:left w:val="single" w:color="auto" w:sz="4" w:space="0"/>
            </w:tcBorders>
            <w:vAlign w:val="center"/>
          </w:tcPr>
          <w:p w14:paraId="0D2B1B57">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4C25049E">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《三相配电变压器能效限定值及能效等级》（GB 20052）</w:t>
            </w:r>
          </w:p>
        </w:tc>
      </w:tr>
      <w:tr w14:paraId="495E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Align w:val="center"/>
          </w:tcPr>
          <w:p w14:paraId="7EECB81F">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9</w:t>
            </w:r>
          </w:p>
        </w:tc>
        <w:tc>
          <w:tcPr>
            <w:tcW w:w="1252" w:type="dxa"/>
            <w:tcBorders>
              <w:right w:val="single" w:color="auto" w:sz="4" w:space="0"/>
            </w:tcBorders>
            <w:vAlign w:val="center"/>
          </w:tcPr>
          <w:p w14:paraId="06AAFF36">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★A020609 镇流器</w:t>
            </w:r>
          </w:p>
        </w:tc>
        <w:tc>
          <w:tcPr>
            <w:tcW w:w="1516" w:type="dxa"/>
            <w:tcBorders>
              <w:top w:val="single" w:color="auto" w:sz="4" w:space="0"/>
              <w:left w:val="single" w:color="auto" w:sz="4" w:space="0"/>
              <w:bottom w:val="single" w:color="auto" w:sz="4" w:space="0"/>
              <w:right w:val="single" w:color="auto" w:sz="4" w:space="0"/>
            </w:tcBorders>
            <w:vAlign w:val="center"/>
          </w:tcPr>
          <w:p w14:paraId="586851AD">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管型荧光灯镇流器</w:t>
            </w:r>
          </w:p>
        </w:tc>
        <w:tc>
          <w:tcPr>
            <w:tcW w:w="1512" w:type="dxa"/>
            <w:tcBorders>
              <w:left w:val="single" w:color="auto" w:sz="4" w:space="0"/>
            </w:tcBorders>
            <w:vAlign w:val="center"/>
          </w:tcPr>
          <w:p w14:paraId="006A774C">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3BF08C1D">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《管形荧光灯镇流器能效限定值及能效等级》（GB 17896）</w:t>
            </w:r>
          </w:p>
        </w:tc>
      </w:tr>
      <w:tr w14:paraId="774BA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restart"/>
            <w:vAlign w:val="center"/>
          </w:tcPr>
          <w:p w14:paraId="364B355E">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10</w:t>
            </w:r>
          </w:p>
        </w:tc>
        <w:tc>
          <w:tcPr>
            <w:tcW w:w="1252" w:type="dxa"/>
            <w:vMerge w:val="restart"/>
            <w:tcBorders>
              <w:right w:val="single" w:color="auto" w:sz="4" w:space="0"/>
            </w:tcBorders>
            <w:vAlign w:val="center"/>
          </w:tcPr>
          <w:p w14:paraId="5473F05E">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 生活用电器</w:t>
            </w:r>
          </w:p>
        </w:tc>
        <w:tc>
          <w:tcPr>
            <w:tcW w:w="1516" w:type="dxa"/>
            <w:tcBorders>
              <w:top w:val="single" w:color="auto" w:sz="4" w:space="0"/>
              <w:left w:val="single" w:color="auto" w:sz="4" w:space="0"/>
              <w:bottom w:val="single" w:color="auto" w:sz="4" w:space="0"/>
              <w:right w:val="single" w:color="auto" w:sz="4" w:space="0"/>
            </w:tcBorders>
            <w:vAlign w:val="center"/>
          </w:tcPr>
          <w:p w14:paraId="19BC2DF4">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A0206180101 电冰箱</w:t>
            </w:r>
          </w:p>
        </w:tc>
        <w:tc>
          <w:tcPr>
            <w:tcW w:w="1512" w:type="dxa"/>
            <w:tcBorders>
              <w:left w:val="single" w:color="auto" w:sz="4" w:space="0"/>
            </w:tcBorders>
            <w:vAlign w:val="center"/>
          </w:tcPr>
          <w:p w14:paraId="06ECF231">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578C59D9">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《家用电冰箱耗电量限定值及能效等级》（GB 12021.2）</w:t>
            </w:r>
          </w:p>
        </w:tc>
      </w:tr>
      <w:tr w14:paraId="33D02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42D8F6D0">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1C457BBD">
            <w:pPr>
              <w:spacing w:line="280" w:lineRule="exact"/>
              <w:jc w:val="center"/>
              <w:rPr>
                <w:rFonts w:ascii="仿宋" w:hAnsi="仿宋" w:eastAsia="仿宋" w:cs="仿宋"/>
                <w:snapToGrid w:val="0"/>
                <w:color w:val="auto"/>
                <w:szCs w:val="21"/>
                <w:highlight w:val="none"/>
              </w:rPr>
            </w:pPr>
          </w:p>
        </w:tc>
        <w:tc>
          <w:tcPr>
            <w:tcW w:w="1516" w:type="dxa"/>
            <w:vMerge w:val="restart"/>
            <w:tcBorders>
              <w:top w:val="single" w:color="auto" w:sz="4" w:space="0"/>
              <w:left w:val="single" w:color="auto" w:sz="4" w:space="0"/>
              <w:right w:val="single" w:color="auto" w:sz="4" w:space="0"/>
            </w:tcBorders>
            <w:vAlign w:val="center"/>
          </w:tcPr>
          <w:p w14:paraId="47B72521">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★A0206180203 空调机</w:t>
            </w:r>
          </w:p>
        </w:tc>
        <w:tc>
          <w:tcPr>
            <w:tcW w:w="1512" w:type="dxa"/>
            <w:tcBorders>
              <w:left w:val="single" w:color="auto" w:sz="4" w:space="0"/>
            </w:tcBorders>
            <w:vAlign w:val="center"/>
          </w:tcPr>
          <w:p w14:paraId="17AC07F1">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房间空气调节器</w:t>
            </w:r>
          </w:p>
        </w:tc>
        <w:tc>
          <w:tcPr>
            <w:tcW w:w="4137" w:type="dxa"/>
            <w:vAlign w:val="center"/>
          </w:tcPr>
          <w:p w14:paraId="578DA43E">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《转速可控型房间空气调节器能效 限 定 值 及 能 效 等 级 》 （ GB 21455-2013），待 2019 年修订发布后，按《房间空气调节器能效限定值及能效等级》（GB21455-2019）实施。</w:t>
            </w:r>
          </w:p>
        </w:tc>
      </w:tr>
      <w:tr w14:paraId="1B0E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6007D957">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32E868EA">
            <w:pPr>
              <w:spacing w:line="280" w:lineRule="exact"/>
              <w:jc w:val="center"/>
              <w:rPr>
                <w:rFonts w:ascii="仿宋" w:hAnsi="仿宋" w:eastAsia="仿宋" w:cs="仿宋"/>
                <w:snapToGrid w:val="0"/>
                <w:color w:val="auto"/>
                <w:szCs w:val="21"/>
                <w:highlight w:val="none"/>
              </w:rPr>
            </w:pPr>
          </w:p>
        </w:tc>
        <w:tc>
          <w:tcPr>
            <w:tcW w:w="1516" w:type="dxa"/>
            <w:vMerge w:val="continue"/>
            <w:tcBorders>
              <w:left w:val="single" w:color="auto" w:sz="4" w:space="0"/>
              <w:right w:val="single" w:color="auto" w:sz="4" w:space="0"/>
            </w:tcBorders>
            <w:vAlign w:val="center"/>
          </w:tcPr>
          <w:p w14:paraId="27251E42">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574C6EC4">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 组 （ 制 冷 量 ≤14000W）</w:t>
            </w:r>
          </w:p>
        </w:tc>
        <w:tc>
          <w:tcPr>
            <w:tcW w:w="4137" w:type="dxa"/>
            <w:vAlign w:val="center"/>
          </w:tcPr>
          <w:p w14:paraId="5D06BC82">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《多联式空调（热泵）机组能效限定值及能源效率等级》（GB 21454）</w:t>
            </w:r>
          </w:p>
        </w:tc>
      </w:tr>
      <w:tr w14:paraId="52B07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4924682F">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06E25DA5">
            <w:pPr>
              <w:spacing w:line="280" w:lineRule="exact"/>
              <w:jc w:val="center"/>
              <w:rPr>
                <w:rFonts w:ascii="仿宋" w:hAnsi="仿宋" w:eastAsia="仿宋" w:cs="仿宋"/>
                <w:snapToGrid w:val="0"/>
                <w:color w:val="auto"/>
                <w:szCs w:val="21"/>
                <w:highlight w:val="none"/>
              </w:rPr>
            </w:pPr>
          </w:p>
        </w:tc>
        <w:tc>
          <w:tcPr>
            <w:tcW w:w="1516" w:type="dxa"/>
            <w:vMerge w:val="continue"/>
            <w:tcBorders>
              <w:left w:val="single" w:color="auto" w:sz="4" w:space="0"/>
              <w:bottom w:val="single" w:color="auto" w:sz="4" w:space="0"/>
              <w:right w:val="single" w:color="auto" w:sz="4" w:space="0"/>
            </w:tcBorders>
            <w:vAlign w:val="center"/>
          </w:tcPr>
          <w:p w14:paraId="7ECBF573">
            <w:pPr>
              <w:spacing w:line="280" w:lineRule="exact"/>
              <w:jc w:val="center"/>
              <w:rPr>
                <w:rFonts w:ascii="仿宋" w:hAnsi="仿宋" w:eastAsia="仿宋" w:cs="仿宋"/>
                <w:snapToGrid w:val="0"/>
                <w:color w:val="auto"/>
                <w:szCs w:val="21"/>
                <w:highlight w:val="none"/>
              </w:rPr>
            </w:pPr>
          </w:p>
        </w:tc>
        <w:tc>
          <w:tcPr>
            <w:tcW w:w="1512" w:type="dxa"/>
            <w:tcBorders>
              <w:left w:val="single" w:color="auto" w:sz="4" w:space="0"/>
            </w:tcBorders>
            <w:vAlign w:val="center"/>
          </w:tcPr>
          <w:p w14:paraId="70D20EFD">
            <w:pPr>
              <w:spacing w:before="275" w:line="280" w:lineRule="exact"/>
              <w:ind w:left="19"/>
              <w:jc w:val="center"/>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 元 式 空 气 调 节 机(制冷量≤14000W)</w:t>
            </w:r>
          </w:p>
        </w:tc>
        <w:tc>
          <w:tcPr>
            <w:tcW w:w="4137" w:type="dxa"/>
            <w:vAlign w:val="center"/>
          </w:tcPr>
          <w:p w14:paraId="1EF1CC64">
            <w:pPr>
              <w:spacing w:before="119" w:line="280" w:lineRule="exact"/>
              <w:ind w:right="13"/>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《单元式空气调节机能效限定值及能源效率等级》（GB 19576）《风管送风式空调机组能效限定值及能效等级》（GB 37479）</w:t>
            </w:r>
          </w:p>
        </w:tc>
      </w:tr>
      <w:tr w14:paraId="05EFA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51" w:type="dxa"/>
            <w:vMerge w:val="continue"/>
            <w:vAlign w:val="center"/>
          </w:tcPr>
          <w:p w14:paraId="344C26BE">
            <w:pPr>
              <w:spacing w:line="280" w:lineRule="exact"/>
              <w:jc w:val="center"/>
              <w:rPr>
                <w:rFonts w:ascii="仿宋" w:hAnsi="仿宋" w:eastAsia="仿宋" w:cs="仿宋"/>
                <w:snapToGrid w:val="0"/>
                <w:color w:val="auto"/>
                <w:szCs w:val="21"/>
                <w:highlight w:val="none"/>
              </w:rPr>
            </w:pPr>
          </w:p>
        </w:tc>
        <w:tc>
          <w:tcPr>
            <w:tcW w:w="1252" w:type="dxa"/>
            <w:vMerge w:val="continue"/>
            <w:tcBorders>
              <w:right w:val="single" w:color="auto" w:sz="4" w:space="0"/>
            </w:tcBorders>
            <w:vAlign w:val="center"/>
          </w:tcPr>
          <w:p w14:paraId="4FF46141">
            <w:pPr>
              <w:spacing w:line="280" w:lineRule="exact"/>
              <w:jc w:val="center"/>
              <w:rPr>
                <w:rFonts w:ascii="仿宋" w:hAnsi="仿宋" w:eastAsia="仿宋" w:cs="仿宋"/>
                <w:snapToGrid w:val="0"/>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4A0CB88">
            <w:pPr>
              <w:spacing w:line="280" w:lineRule="exact"/>
              <w:jc w:val="center"/>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A0206180301 洗衣机</w:t>
            </w:r>
          </w:p>
        </w:tc>
        <w:tc>
          <w:tcPr>
            <w:tcW w:w="1512" w:type="dxa"/>
            <w:tcBorders>
              <w:left w:val="single" w:color="auto" w:sz="4" w:space="0"/>
            </w:tcBorders>
            <w:vAlign w:val="center"/>
          </w:tcPr>
          <w:p w14:paraId="7144F576">
            <w:pPr>
              <w:spacing w:before="275" w:line="280" w:lineRule="exact"/>
              <w:ind w:left="19"/>
              <w:jc w:val="center"/>
              <w:rPr>
                <w:rFonts w:ascii="仿宋" w:hAnsi="仿宋" w:eastAsia="仿宋" w:cs="仿宋"/>
                <w:snapToGrid w:val="0"/>
                <w:color w:val="auto"/>
                <w:spacing w:val="8"/>
                <w:szCs w:val="21"/>
                <w:highlight w:val="none"/>
              </w:rPr>
            </w:pPr>
          </w:p>
        </w:tc>
        <w:tc>
          <w:tcPr>
            <w:tcW w:w="4137" w:type="dxa"/>
            <w:vAlign w:val="center"/>
          </w:tcPr>
          <w:p w14:paraId="2999365A">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《电动洗衣机能效水效限定值及</w:t>
            </w:r>
          </w:p>
          <w:p w14:paraId="18A7ACB9">
            <w:pPr>
              <w:spacing w:before="119" w:line="280" w:lineRule="exact"/>
              <w:ind w:left="17" w:right="13" w:firstLine="6"/>
              <w:jc w:val="left"/>
              <w:rPr>
                <w:rFonts w:ascii="仿宋" w:hAnsi="仿宋" w:eastAsia="仿宋" w:cs="仿宋"/>
                <w:snapToGrid w:val="0"/>
                <w:color w:val="auto"/>
                <w:spacing w:val="8"/>
                <w:szCs w:val="21"/>
                <w:highlight w:val="none"/>
              </w:rPr>
            </w:pPr>
            <w:r>
              <w:rPr>
                <w:rFonts w:hint="eastAsia" w:ascii="仿宋" w:hAnsi="仿宋" w:eastAsia="仿宋" w:cs="仿宋"/>
                <w:snapToGrid w:val="0"/>
                <w:color w:val="auto"/>
                <w:spacing w:val="8"/>
                <w:szCs w:val="21"/>
                <w:highlight w:val="none"/>
              </w:rPr>
              <w:t>等级》（GB 12021.4）</w:t>
            </w:r>
          </w:p>
        </w:tc>
      </w:tr>
    </w:tbl>
    <w:p w14:paraId="2F963D19">
      <w:pPr>
        <w:spacing w:line="91" w:lineRule="auto"/>
        <w:ind w:right="210"/>
        <w:rPr>
          <w:rFonts w:ascii="仿宋" w:hAnsi="仿宋" w:eastAsia="仿宋" w:cs="仿宋"/>
          <w:color w:val="auto"/>
          <w:szCs w:val="21"/>
          <w:highlight w:val="none"/>
        </w:rPr>
      </w:pPr>
    </w:p>
    <w:tbl>
      <w:tblPr>
        <w:tblStyle w:val="972"/>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243"/>
        <w:gridCol w:w="1564"/>
        <w:gridCol w:w="1500"/>
        <w:gridCol w:w="4136"/>
      </w:tblGrid>
      <w:tr w14:paraId="695E6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44" w:type="dxa"/>
            <w:vMerge w:val="restart"/>
            <w:tcBorders>
              <w:bottom w:val="nil"/>
            </w:tcBorders>
          </w:tcPr>
          <w:p w14:paraId="6B0A5F6F">
            <w:pPr>
              <w:spacing w:line="300" w:lineRule="exact"/>
              <w:rPr>
                <w:rFonts w:ascii="仿宋" w:hAnsi="仿宋" w:eastAsia="仿宋" w:cs="仿宋"/>
                <w:snapToGrid w:val="0"/>
                <w:color w:val="auto"/>
                <w:szCs w:val="21"/>
                <w:highlight w:val="none"/>
              </w:rPr>
            </w:pPr>
          </w:p>
        </w:tc>
        <w:tc>
          <w:tcPr>
            <w:tcW w:w="1243" w:type="dxa"/>
            <w:vMerge w:val="restart"/>
            <w:tcBorders>
              <w:bottom w:val="nil"/>
            </w:tcBorders>
          </w:tcPr>
          <w:p w14:paraId="683F0A33">
            <w:pPr>
              <w:spacing w:line="300" w:lineRule="exact"/>
              <w:rPr>
                <w:rFonts w:ascii="仿宋" w:hAnsi="仿宋" w:eastAsia="仿宋" w:cs="仿宋"/>
                <w:snapToGrid w:val="0"/>
                <w:color w:val="auto"/>
                <w:szCs w:val="21"/>
                <w:highlight w:val="none"/>
              </w:rPr>
            </w:pPr>
          </w:p>
        </w:tc>
        <w:tc>
          <w:tcPr>
            <w:tcW w:w="1564" w:type="dxa"/>
            <w:vMerge w:val="restart"/>
            <w:tcBorders>
              <w:bottom w:val="nil"/>
            </w:tcBorders>
          </w:tcPr>
          <w:p w14:paraId="3DEFE9EF">
            <w:pPr>
              <w:spacing w:line="300" w:lineRule="exact"/>
              <w:rPr>
                <w:rFonts w:ascii="仿宋" w:hAnsi="仿宋" w:eastAsia="仿宋" w:cs="仿宋"/>
                <w:snapToGrid w:val="0"/>
                <w:color w:val="auto"/>
                <w:szCs w:val="21"/>
                <w:highlight w:val="none"/>
              </w:rPr>
            </w:pPr>
          </w:p>
          <w:p w14:paraId="0D399479">
            <w:pPr>
              <w:spacing w:line="300" w:lineRule="exact"/>
              <w:rPr>
                <w:rFonts w:ascii="仿宋" w:hAnsi="仿宋" w:eastAsia="仿宋" w:cs="仿宋"/>
                <w:snapToGrid w:val="0"/>
                <w:color w:val="auto"/>
                <w:szCs w:val="21"/>
                <w:highlight w:val="none"/>
              </w:rPr>
            </w:pPr>
          </w:p>
          <w:p w14:paraId="3B141551">
            <w:pPr>
              <w:spacing w:line="300" w:lineRule="exact"/>
              <w:rPr>
                <w:rFonts w:ascii="仿宋" w:hAnsi="仿宋" w:eastAsia="仿宋" w:cs="仿宋"/>
                <w:snapToGrid w:val="0"/>
                <w:color w:val="auto"/>
                <w:szCs w:val="21"/>
                <w:highlight w:val="none"/>
              </w:rPr>
            </w:pPr>
          </w:p>
          <w:p w14:paraId="06ABDBAD">
            <w:pPr>
              <w:spacing w:line="300" w:lineRule="exact"/>
              <w:rPr>
                <w:rFonts w:ascii="仿宋" w:hAnsi="仿宋" w:eastAsia="仿宋" w:cs="仿宋"/>
                <w:snapToGrid w:val="0"/>
                <w:color w:val="auto"/>
                <w:szCs w:val="21"/>
                <w:highlight w:val="none"/>
              </w:rPr>
            </w:pPr>
          </w:p>
          <w:p w14:paraId="7C257498">
            <w:pPr>
              <w:spacing w:line="300" w:lineRule="exact"/>
              <w:rPr>
                <w:rFonts w:ascii="仿宋" w:hAnsi="仿宋" w:eastAsia="仿宋" w:cs="仿宋"/>
                <w:snapToGrid w:val="0"/>
                <w:color w:val="auto"/>
                <w:szCs w:val="21"/>
                <w:highlight w:val="none"/>
              </w:rPr>
            </w:pPr>
          </w:p>
          <w:p w14:paraId="30CE91B7">
            <w:pPr>
              <w:spacing w:line="300" w:lineRule="exact"/>
              <w:rPr>
                <w:rFonts w:ascii="仿宋" w:hAnsi="仿宋" w:eastAsia="仿宋" w:cs="仿宋"/>
                <w:snapToGrid w:val="0"/>
                <w:color w:val="auto"/>
                <w:szCs w:val="21"/>
                <w:highlight w:val="none"/>
              </w:rPr>
            </w:pPr>
          </w:p>
          <w:p w14:paraId="0491A5CA">
            <w:pPr>
              <w:spacing w:before="62" w:line="300" w:lineRule="exact"/>
              <w:ind w:left="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4"/>
                <w:szCs w:val="21"/>
                <w:highlight w:val="none"/>
              </w:rPr>
              <w:t>02</w:t>
            </w:r>
            <w:r>
              <w:rPr>
                <w:rFonts w:hint="eastAsia" w:ascii="仿宋" w:hAnsi="仿宋" w:eastAsia="仿宋" w:cs="仿宋"/>
                <w:snapToGrid w:val="0"/>
                <w:color w:val="auto"/>
                <w:spacing w:val="2"/>
                <w:szCs w:val="21"/>
                <w:highlight w:val="none"/>
              </w:rPr>
              <w:t>061808 热水器</w:t>
            </w:r>
          </w:p>
        </w:tc>
        <w:tc>
          <w:tcPr>
            <w:tcW w:w="1500" w:type="dxa"/>
          </w:tcPr>
          <w:p w14:paraId="5B889005">
            <w:pPr>
              <w:spacing w:before="275"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电热水器</w:t>
            </w:r>
          </w:p>
        </w:tc>
        <w:tc>
          <w:tcPr>
            <w:tcW w:w="4136" w:type="dxa"/>
          </w:tcPr>
          <w:p w14:paraId="114E2607">
            <w:pPr>
              <w:spacing w:before="119" w:line="300" w:lineRule="exact"/>
              <w:ind w:left="25" w:right="11"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储水式电热水器能效限定值及</w:t>
            </w:r>
            <w:r>
              <w:rPr>
                <w:rFonts w:hint="eastAsia" w:ascii="仿宋" w:hAnsi="仿宋" w:eastAsia="仿宋" w:cs="仿宋"/>
                <w:snapToGrid w:val="0"/>
                <w:color w:val="auto"/>
                <w:spacing w:val="16"/>
                <w:szCs w:val="21"/>
                <w:highlight w:val="none"/>
              </w:rPr>
              <w:t>能</w:t>
            </w:r>
            <w:r>
              <w:rPr>
                <w:rFonts w:hint="eastAsia" w:ascii="仿宋" w:hAnsi="仿宋" w:eastAsia="仿宋" w:cs="仿宋"/>
                <w:snapToGrid w:val="0"/>
                <w:color w:val="auto"/>
                <w:spacing w:val="13"/>
                <w:szCs w:val="21"/>
                <w:highlight w:val="none"/>
              </w:rPr>
              <w:t>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21519)</w:t>
            </w:r>
          </w:p>
        </w:tc>
      </w:tr>
      <w:tr w14:paraId="72548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644" w:type="dxa"/>
            <w:vMerge w:val="continue"/>
            <w:tcBorders>
              <w:top w:val="nil"/>
              <w:bottom w:val="nil"/>
            </w:tcBorders>
          </w:tcPr>
          <w:p w14:paraId="2F783AEC">
            <w:pPr>
              <w:spacing w:line="300" w:lineRule="exact"/>
              <w:rPr>
                <w:rFonts w:ascii="仿宋" w:hAnsi="仿宋" w:eastAsia="仿宋" w:cs="仿宋"/>
                <w:snapToGrid w:val="0"/>
                <w:color w:val="auto"/>
                <w:szCs w:val="21"/>
                <w:highlight w:val="none"/>
              </w:rPr>
            </w:pPr>
          </w:p>
        </w:tc>
        <w:tc>
          <w:tcPr>
            <w:tcW w:w="1243" w:type="dxa"/>
            <w:vMerge w:val="continue"/>
            <w:tcBorders>
              <w:top w:val="nil"/>
              <w:bottom w:val="nil"/>
            </w:tcBorders>
          </w:tcPr>
          <w:p w14:paraId="69D6BE71">
            <w:pPr>
              <w:spacing w:line="300" w:lineRule="exact"/>
              <w:rPr>
                <w:rFonts w:ascii="仿宋" w:hAnsi="仿宋" w:eastAsia="仿宋" w:cs="仿宋"/>
                <w:snapToGrid w:val="0"/>
                <w:color w:val="auto"/>
                <w:szCs w:val="21"/>
                <w:highlight w:val="none"/>
              </w:rPr>
            </w:pPr>
          </w:p>
        </w:tc>
        <w:tc>
          <w:tcPr>
            <w:tcW w:w="1564" w:type="dxa"/>
            <w:vMerge w:val="continue"/>
            <w:tcBorders>
              <w:top w:val="nil"/>
              <w:bottom w:val="nil"/>
            </w:tcBorders>
          </w:tcPr>
          <w:p w14:paraId="7E554DFF">
            <w:pPr>
              <w:spacing w:line="300" w:lineRule="exact"/>
              <w:rPr>
                <w:rFonts w:ascii="仿宋" w:hAnsi="仿宋" w:eastAsia="仿宋" w:cs="仿宋"/>
                <w:snapToGrid w:val="0"/>
                <w:color w:val="auto"/>
                <w:szCs w:val="21"/>
                <w:highlight w:val="none"/>
              </w:rPr>
            </w:pPr>
          </w:p>
        </w:tc>
        <w:tc>
          <w:tcPr>
            <w:tcW w:w="1500" w:type="dxa"/>
          </w:tcPr>
          <w:p w14:paraId="07EA46A6">
            <w:pPr>
              <w:spacing w:line="300" w:lineRule="exact"/>
              <w:rPr>
                <w:rFonts w:ascii="仿宋" w:hAnsi="仿宋" w:eastAsia="仿宋" w:cs="仿宋"/>
                <w:snapToGrid w:val="0"/>
                <w:color w:val="auto"/>
                <w:szCs w:val="21"/>
                <w:highlight w:val="none"/>
              </w:rPr>
            </w:pPr>
          </w:p>
          <w:p w14:paraId="7C10252A">
            <w:pPr>
              <w:spacing w:before="61" w:line="300" w:lineRule="exact"/>
              <w:ind w:left="15"/>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燃</w:t>
            </w:r>
            <w:r>
              <w:rPr>
                <w:rFonts w:hint="eastAsia" w:ascii="仿宋" w:hAnsi="仿宋" w:eastAsia="仿宋" w:cs="仿宋"/>
                <w:snapToGrid w:val="0"/>
                <w:color w:val="auto"/>
                <w:spacing w:val="8"/>
                <w:szCs w:val="21"/>
                <w:highlight w:val="none"/>
              </w:rPr>
              <w:t>气热水器</w:t>
            </w:r>
          </w:p>
        </w:tc>
        <w:tc>
          <w:tcPr>
            <w:tcW w:w="4136" w:type="dxa"/>
          </w:tcPr>
          <w:p w14:paraId="62F7AE42">
            <w:pPr>
              <w:tabs>
                <w:tab w:val="left" w:pos="121"/>
              </w:tabs>
              <w:spacing w:before="67" w:line="300" w:lineRule="exact"/>
              <w:ind w:left="25"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17"/>
                <w:szCs w:val="21"/>
                <w:highlight w:val="none"/>
              </w:rPr>
              <w:t>《家用燃气快速热水器和燃气采</w:t>
            </w:r>
            <w:r>
              <w:rPr>
                <w:rFonts w:hint="eastAsia" w:ascii="仿宋" w:hAnsi="仿宋" w:eastAsia="仿宋" w:cs="仿宋"/>
                <w:snapToGrid w:val="0"/>
                <w:color w:val="auto"/>
                <w:spacing w:val="6"/>
                <w:szCs w:val="21"/>
                <w:highlight w:val="none"/>
              </w:rPr>
              <w:t>暖热水炉能效限定值及能效等级</w:t>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ab/>
            </w:r>
            <w:r>
              <w:rPr>
                <w:rFonts w:hint="eastAsia" w:ascii="仿宋" w:hAnsi="仿宋" w:eastAsia="仿宋" w:cs="仿宋"/>
                <w:snapToGrid w:val="0"/>
                <w:color w:val="auto"/>
                <w:spacing w:val="4"/>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3"/>
                <w:szCs w:val="21"/>
                <w:highlight w:val="none"/>
              </w:rPr>
              <w:t xml:space="preserve"> 20665)</w:t>
            </w:r>
          </w:p>
        </w:tc>
      </w:tr>
      <w:tr w14:paraId="480F3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644" w:type="dxa"/>
            <w:vMerge w:val="continue"/>
            <w:tcBorders>
              <w:top w:val="nil"/>
              <w:bottom w:val="nil"/>
            </w:tcBorders>
          </w:tcPr>
          <w:p w14:paraId="62289DBB">
            <w:pPr>
              <w:spacing w:line="300" w:lineRule="exact"/>
              <w:rPr>
                <w:rFonts w:ascii="仿宋" w:hAnsi="仿宋" w:eastAsia="仿宋" w:cs="仿宋"/>
                <w:snapToGrid w:val="0"/>
                <w:color w:val="auto"/>
                <w:szCs w:val="21"/>
                <w:highlight w:val="none"/>
              </w:rPr>
            </w:pPr>
          </w:p>
        </w:tc>
        <w:tc>
          <w:tcPr>
            <w:tcW w:w="1243" w:type="dxa"/>
            <w:vMerge w:val="continue"/>
            <w:tcBorders>
              <w:top w:val="nil"/>
              <w:bottom w:val="nil"/>
            </w:tcBorders>
          </w:tcPr>
          <w:p w14:paraId="57C99203">
            <w:pPr>
              <w:spacing w:line="300" w:lineRule="exact"/>
              <w:rPr>
                <w:rFonts w:ascii="仿宋" w:hAnsi="仿宋" w:eastAsia="仿宋" w:cs="仿宋"/>
                <w:snapToGrid w:val="0"/>
                <w:color w:val="auto"/>
                <w:szCs w:val="21"/>
                <w:highlight w:val="none"/>
              </w:rPr>
            </w:pPr>
          </w:p>
        </w:tc>
        <w:tc>
          <w:tcPr>
            <w:tcW w:w="1564" w:type="dxa"/>
            <w:vMerge w:val="continue"/>
            <w:tcBorders>
              <w:top w:val="nil"/>
              <w:bottom w:val="nil"/>
            </w:tcBorders>
          </w:tcPr>
          <w:p w14:paraId="38D168FA">
            <w:pPr>
              <w:spacing w:line="300" w:lineRule="exact"/>
              <w:rPr>
                <w:rFonts w:ascii="仿宋" w:hAnsi="仿宋" w:eastAsia="仿宋" w:cs="仿宋"/>
                <w:snapToGrid w:val="0"/>
                <w:color w:val="auto"/>
                <w:szCs w:val="21"/>
                <w:highlight w:val="none"/>
              </w:rPr>
            </w:pPr>
          </w:p>
        </w:tc>
        <w:tc>
          <w:tcPr>
            <w:tcW w:w="1500" w:type="dxa"/>
          </w:tcPr>
          <w:p w14:paraId="3CE2F1C0">
            <w:pPr>
              <w:spacing w:line="300" w:lineRule="exact"/>
              <w:rPr>
                <w:rFonts w:ascii="仿宋" w:hAnsi="仿宋" w:eastAsia="仿宋" w:cs="仿宋"/>
                <w:snapToGrid w:val="0"/>
                <w:color w:val="auto"/>
                <w:szCs w:val="21"/>
                <w:highlight w:val="none"/>
              </w:rPr>
            </w:pPr>
          </w:p>
          <w:p w14:paraId="5B85C7CE">
            <w:pPr>
              <w:spacing w:before="62" w:line="300" w:lineRule="exact"/>
              <w:ind w:left="20"/>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7"/>
                <w:szCs w:val="21"/>
                <w:highlight w:val="none"/>
              </w:rPr>
              <w:t>泵热水器</w:t>
            </w:r>
          </w:p>
        </w:tc>
        <w:tc>
          <w:tcPr>
            <w:tcW w:w="4136" w:type="dxa"/>
          </w:tcPr>
          <w:p w14:paraId="222A0B54">
            <w:pPr>
              <w:spacing w:before="156" w:line="300" w:lineRule="exact"/>
              <w:ind w:left="25" w:right="13"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8"/>
                <w:szCs w:val="21"/>
                <w:highlight w:val="none"/>
              </w:rPr>
              <w:t>《热</w:t>
            </w:r>
            <w:r>
              <w:rPr>
                <w:rFonts w:hint="eastAsia" w:ascii="仿宋" w:hAnsi="仿宋" w:eastAsia="仿宋" w:cs="仿宋"/>
                <w:snapToGrid w:val="0"/>
                <w:color w:val="auto"/>
                <w:spacing w:val="5"/>
                <w:szCs w:val="21"/>
                <w:highlight w:val="none"/>
              </w:rPr>
              <w:t>泵</w:t>
            </w:r>
            <w:r>
              <w:rPr>
                <w:rFonts w:hint="eastAsia" w:ascii="仿宋" w:hAnsi="仿宋" w:eastAsia="仿宋" w:cs="仿宋"/>
                <w:snapToGrid w:val="0"/>
                <w:color w:val="auto"/>
                <w:spacing w:val="4"/>
                <w:szCs w:val="21"/>
                <w:highlight w:val="none"/>
              </w:rPr>
              <w:t>热水机 (器) 能效限定值及</w:t>
            </w:r>
            <w:r>
              <w:rPr>
                <w:rFonts w:hint="eastAsia" w:ascii="仿宋" w:hAnsi="仿宋" w:eastAsia="仿宋" w:cs="仿宋"/>
                <w:snapToGrid w:val="0"/>
                <w:color w:val="auto"/>
                <w:spacing w:val="14"/>
                <w:szCs w:val="21"/>
                <w:highlight w:val="none"/>
              </w:rPr>
              <w:t>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29541</w:t>
            </w:r>
            <w:r>
              <w:rPr>
                <w:rFonts w:hint="eastAsia" w:ascii="仿宋" w:hAnsi="仿宋" w:eastAsia="仿宋" w:cs="仿宋"/>
                <w:snapToGrid w:val="0"/>
                <w:color w:val="auto"/>
                <w:spacing w:val="13"/>
                <w:szCs w:val="21"/>
                <w:highlight w:val="none"/>
              </w:rPr>
              <w:t>)</w:t>
            </w:r>
          </w:p>
        </w:tc>
      </w:tr>
      <w:tr w14:paraId="22787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44" w:type="dxa"/>
            <w:vMerge w:val="continue"/>
            <w:tcBorders>
              <w:top w:val="nil"/>
            </w:tcBorders>
          </w:tcPr>
          <w:p w14:paraId="5633C51D">
            <w:pPr>
              <w:spacing w:line="300" w:lineRule="exact"/>
              <w:rPr>
                <w:rFonts w:ascii="仿宋" w:hAnsi="仿宋" w:eastAsia="仿宋" w:cs="仿宋"/>
                <w:snapToGrid w:val="0"/>
                <w:color w:val="auto"/>
                <w:szCs w:val="21"/>
                <w:highlight w:val="none"/>
              </w:rPr>
            </w:pPr>
          </w:p>
        </w:tc>
        <w:tc>
          <w:tcPr>
            <w:tcW w:w="1243" w:type="dxa"/>
            <w:vMerge w:val="continue"/>
            <w:tcBorders>
              <w:top w:val="nil"/>
            </w:tcBorders>
          </w:tcPr>
          <w:p w14:paraId="77B8A402">
            <w:pPr>
              <w:spacing w:line="300" w:lineRule="exact"/>
              <w:rPr>
                <w:rFonts w:ascii="仿宋" w:hAnsi="仿宋" w:eastAsia="仿宋" w:cs="仿宋"/>
                <w:snapToGrid w:val="0"/>
                <w:color w:val="auto"/>
                <w:szCs w:val="21"/>
                <w:highlight w:val="none"/>
              </w:rPr>
            </w:pPr>
          </w:p>
        </w:tc>
        <w:tc>
          <w:tcPr>
            <w:tcW w:w="1564" w:type="dxa"/>
            <w:vMerge w:val="continue"/>
            <w:tcBorders>
              <w:top w:val="nil"/>
            </w:tcBorders>
          </w:tcPr>
          <w:p w14:paraId="4903C986">
            <w:pPr>
              <w:spacing w:line="300" w:lineRule="exact"/>
              <w:rPr>
                <w:rFonts w:ascii="仿宋" w:hAnsi="仿宋" w:eastAsia="仿宋" w:cs="仿宋"/>
                <w:snapToGrid w:val="0"/>
                <w:color w:val="auto"/>
                <w:szCs w:val="21"/>
                <w:highlight w:val="none"/>
              </w:rPr>
            </w:pPr>
          </w:p>
        </w:tc>
        <w:tc>
          <w:tcPr>
            <w:tcW w:w="1500" w:type="dxa"/>
          </w:tcPr>
          <w:p w14:paraId="3E28D0BC">
            <w:pPr>
              <w:spacing w:before="271" w:line="300" w:lineRule="exact"/>
              <w:ind w:left="16"/>
              <w:rPr>
                <w:rFonts w:ascii="仿宋" w:hAnsi="仿宋" w:eastAsia="仿宋" w:cs="仿宋"/>
                <w:snapToGrid w:val="0"/>
                <w:color w:val="auto"/>
                <w:szCs w:val="21"/>
                <w:highlight w:val="none"/>
              </w:rPr>
            </w:pPr>
            <w:r>
              <w:rPr>
                <w:rFonts w:hint="eastAsia" w:ascii="仿宋" w:hAnsi="仿宋" w:eastAsia="仿宋" w:cs="仿宋"/>
                <w:snapToGrid w:val="0"/>
                <w:color w:val="auto"/>
                <w:spacing w:val="11"/>
                <w:szCs w:val="21"/>
                <w:highlight w:val="none"/>
              </w:rPr>
              <w:t>太</w:t>
            </w:r>
            <w:r>
              <w:rPr>
                <w:rFonts w:hint="eastAsia" w:ascii="仿宋" w:hAnsi="仿宋" w:eastAsia="仿宋" w:cs="仿宋"/>
                <w:snapToGrid w:val="0"/>
                <w:color w:val="auto"/>
                <w:spacing w:val="8"/>
                <w:szCs w:val="21"/>
                <w:highlight w:val="none"/>
              </w:rPr>
              <w:t>阳能热水系统</w:t>
            </w:r>
          </w:p>
        </w:tc>
        <w:tc>
          <w:tcPr>
            <w:tcW w:w="4136" w:type="dxa"/>
          </w:tcPr>
          <w:p w14:paraId="16960ABA">
            <w:pPr>
              <w:spacing w:before="114" w:line="300" w:lineRule="exact"/>
              <w:ind w:left="17" w:right="11"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家用太阳能热水系统能效限定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26969</w:t>
            </w:r>
            <w:r>
              <w:rPr>
                <w:rFonts w:hint="eastAsia" w:ascii="仿宋" w:hAnsi="仿宋" w:eastAsia="仿宋" w:cs="仿宋"/>
                <w:snapToGrid w:val="0"/>
                <w:color w:val="auto"/>
                <w:spacing w:val="12"/>
                <w:szCs w:val="21"/>
                <w:highlight w:val="none"/>
              </w:rPr>
              <w:t>)</w:t>
            </w:r>
          </w:p>
        </w:tc>
      </w:tr>
      <w:tr w14:paraId="19290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644" w:type="dxa"/>
            <w:vMerge w:val="restart"/>
            <w:tcBorders>
              <w:bottom w:val="nil"/>
            </w:tcBorders>
          </w:tcPr>
          <w:p w14:paraId="697F2E48">
            <w:pPr>
              <w:spacing w:line="300" w:lineRule="exact"/>
              <w:rPr>
                <w:rFonts w:ascii="仿宋" w:hAnsi="仿宋" w:eastAsia="仿宋" w:cs="仿宋"/>
                <w:snapToGrid w:val="0"/>
                <w:color w:val="auto"/>
                <w:szCs w:val="21"/>
                <w:highlight w:val="none"/>
              </w:rPr>
            </w:pPr>
          </w:p>
          <w:p w14:paraId="6C1EB7AE">
            <w:pPr>
              <w:spacing w:line="300" w:lineRule="exact"/>
              <w:rPr>
                <w:rFonts w:ascii="仿宋" w:hAnsi="仿宋" w:eastAsia="仿宋" w:cs="仿宋"/>
                <w:snapToGrid w:val="0"/>
                <w:color w:val="auto"/>
                <w:szCs w:val="21"/>
                <w:highlight w:val="none"/>
              </w:rPr>
            </w:pPr>
          </w:p>
          <w:p w14:paraId="46490CF7">
            <w:pPr>
              <w:spacing w:line="300" w:lineRule="exact"/>
              <w:rPr>
                <w:rFonts w:ascii="仿宋" w:hAnsi="仿宋" w:eastAsia="仿宋" w:cs="仿宋"/>
                <w:snapToGrid w:val="0"/>
                <w:color w:val="auto"/>
                <w:szCs w:val="21"/>
                <w:highlight w:val="none"/>
              </w:rPr>
            </w:pPr>
          </w:p>
          <w:p w14:paraId="1C8ED6E4">
            <w:pPr>
              <w:spacing w:line="300" w:lineRule="exact"/>
              <w:rPr>
                <w:rFonts w:ascii="仿宋" w:hAnsi="仿宋" w:eastAsia="仿宋" w:cs="仿宋"/>
                <w:snapToGrid w:val="0"/>
                <w:color w:val="auto"/>
                <w:szCs w:val="21"/>
                <w:highlight w:val="none"/>
              </w:rPr>
            </w:pPr>
          </w:p>
          <w:p w14:paraId="30708DF6">
            <w:pPr>
              <w:spacing w:line="300" w:lineRule="exact"/>
              <w:rPr>
                <w:rFonts w:ascii="仿宋" w:hAnsi="仿宋" w:eastAsia="仿宋" w:cs="仿宋"/>
                <w:snapToGrid w:val="0"/>
                <w:color w:val="auto"/>
                <w:szCs w:val="21"/>
                <w:highlight w:val="none"/>
              </w:rPr>
            </w:pPr>
          </w:p>
          <w:p w14:paraId="016D2495">
            <w:pPr>
              <w:spacing w:line="300" w:lineRule="exact"/>
              <w:rPr>
                <w:rFonts w:ascii="仿宋" w:hAnsi="仿宋" w:eastAsia="仿宋" w:cs="仿宋"/>
                <w:snapToGrid w:val="0"/>
                <w:color w:val="auto"/>
                <w:szCs w:val="21"/>
                <w:highlight w:val="none"/>
              </w:rPr>
            </w:pPr>
          </w:p>
          <w:p w14:paraId="7E4536DA">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1</w:t>
            </w:r>
          </w:p>
        </w:tc>
        <w:tc>
          <w:tcPr>
            <w:tcW w:w="1243" w:type="dxa"/>
            <w:vMerge w:val="restart"/>
            <w:tcBorders>
              <w:bottom w:val="nil"/>
            </w:tcBorders>
          </w:tcPr>
          <w:p w14:paraId="1B161602">
            <w:pPr>
              <w:spacing w:line="300" w:lineRule="exact"/>
              <w:rPr>
                <w:rFonts w:ascii="仿宋" w:hAnsi="仿宋" w:eastAsia="仿宋" w:cs="仿宋"/>
                <w:snapToGrid w:val="0"/>
                <w:color w:val="auto"/>
                <w:szCs w:val="21"/>
                <w:highlight w:val="none"/>
              </w:rPr>
            </w:pPr>
          </w:p>
          <w:p w14:paraId="49D6934B">
            <w:pPr>
              <w:spacing w:line="300" w:lineRule="exact"/>
              <w:rPr>
                <w:rFonts w:ascii="仿宋" w:hAnsi="仿宋" w:eastAsia="仿宋" w:cs="仿宋"/>
                <w:snapToGrid w:val="0"/>
                <w:color w:val="auto"/>
                <w:szCs w:val="21"/>
                <w:highlight w:val="none"/>
              </w:rPr>
            </w:pPr>
          </w:p>
          <w:p w14:paraId="4A863DB7">
            <w:pPr>
              <w:spacing w:line="300" w:lineRule="exact"/>
              <w:rPr>
                <w:rFonts w:ascii="仿宋" w:hAnsi="仿宋" w:eastAsia="仿宋" w:cs="仿宋"/>
                <w:snapToGrid w:val="0"/>
                <w:color w:val="auto"/>
                <w:szCs w:val="21"/>
                <w:highlight w:val="none"/>
              </w:rPr>
            </w:pPr>
          </w:p>
          <w:p w14:paraId="01173AA7">
            <w:pPr>
              <w:spacing w:line="300" w:lineRule="exact"/>
              <w:rPr>
                <w:rFonts w:ascii="仿宋" w:hAnsi="仿宋" w:eastAsia="仿宋" w:cs="仿宋"/>
                <w:snapToGrid w:val="0"/>
                <w:color w:val="auto"/>
                <w:szCs w:val="21"/>
                <w:highlight w:val="none"/>
              </w:rPr>
            </w:pPr>
          </w:p>
          <w:p w14:paraId="15BF7148">
            <w:pPr>
              <w:spacing w:line="300" w:lineRule="exact"/>
              <w:rPr>
                <w:rFonts w:ascii="仿宋" w:hAnsi="仿宋" w:eastAsia="仿宋" w:cs="仿宋"/>
                <w:snapToGrid w:val="0"/>
                <w:color w:val="auto"/>
                <w:szCs w:val="21"/>
                <w:highlight w:val="none"/>
              </w:rPr>
            </w:pPr>
          </w:p>
          <w:p w14:paraId="066AA687">
            <w:pPr>
              <w:spacing w:line="300" w:lineRule="exact"/>
              <w:rPr>
                <w:rFonts w:ascii="仿宋" w:hAnsi="仿宋" w:eastAsia="仿宋" w:cs="仿宋"/>
                <w:snapToGrid w:val="0"/>
                <w:color w:val="auto"/>
                <w:szCs w:val="21"/>
                <w:highlight w:val="none"/>
              </w:rPr>
            </w:pPr>
          </w:p>
          <w:p w14:paraId="20C92385">
            <w:pPr>
              <w:spacing w:before="62" w:line="300" w:lineRule="exact"/>
              <w:ind w:left="18" w:right="8"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w:t>
            </w:r>
            <w:r>
              <w:rPr>
                <w:rFonts w:hint="eastAsia" w:ascii="仿宋" w:hAnsi="仿宋" w:eastAsia="仿宋" w:cs="仿宋"/>
                <w:snapToGrid w:val="0"/>
                <w:color w:val="auto"/>
                <w:szCs w:val="21"/>
                <w:highlight w:val="none"/>
              </w:rPr>
              <w:t xml:space="preserve">619 照明 </w:t>
            </w:r>
            <w:r>
              <w:rPr>
                <w:rFonts w:hint="eastAsia" w:ascii="仿宋" w:hAnsi="仿宋" w:eastAsia="仿宋" w:cs="仿宋"/>
                <w:snapToGrid w:val="0"/>
                <w:color w:val="auto"/>
                <w:spacing w:val="4"/>
                <w:szCs w:val="21"/>
                <w:highlight w:val="none"/>
              </w:rPr>
              <w:t>设</w:t>
            </w:r>
            <w:r>
              <w:rPr>
                <w:rFonts w:hint="eastAsia" w:ascii="仿宋" w:hAnsi="仿宋" w:eastAsia="仿宋" w:cs="仿宋"/>
                <w:snapToGrid w:val="0"/>
                <w:color w:val="auto"/>
                <w:spacing w:val="3"/>
                <w:szCs w:val="21"/>
                <w:highlight w:val="none"/>
              </w:rPr>
              <w:t>备</w:t>
            </w:r>
          </w:p>
        </w:tc>
        <w:tc>
          <w:tcPr>
            <w:tcW w:w="1564" w:type="dxa"/>
          </w:tcPr>
          <w:p w14:paraId="0C9A9BDC">
            <w:pPr>
              <w:spacing w:before="197" w:line="300" w:lineRule="exact"/>
              <w:ind w:left="20" w:right="12" w:hanging="2"/>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w:t>
            </w:r>
            <w:r>
              <w:rPr>
                <w:rFonts w:hint="eastAsia" w:ascii="仿宋" w:hAnsi="仿宋" w:eastAsia="仿宋" w:cs="仿宋"/>
                <w:snapToGrid w:val="0"/>
                <w:color w:val="auto"/>
                <w:spacing w:val="5"/>
                <w:szCs w:val="21"/>
                <w:highlight w:val="none"/>
              </w:rPr>
              <w:t xml:space="preserve"> 普通照 明用双端荧光</w:t>
            </w:r>
            <w:r>
              <w:rPr>
                <w:rFonts w:hint="eastAsia" w:ascii="仿宋" w:hAnsi="仿宋" w:eastAsia="仿宋" w:cs="仿宋"/>
                <w:snapToGrid w:val="0"/>
                <w:color w:val="auto"/>
                <w:spacing w:val="4"/>
                <w:szCs w:val="21"/>
                <w:highlight w:val="none"/>
              </w:rPr>
              <w:t>灯</w:t>
            </w:r>
          </w:p>
        </w:tc>
        <w:tc>
          <w:tcPr>
            <w:tcW w:w="1500" w:type="dxa"/>
          </w:tcPr>
          <w:p w14:paraId="05557B6D">
            <w:pPr>
              <w:spacing w:line="300" w:lineRule="exact"/>
              <w:rPr>
                <w:rFonts w:ascii="仿宋" w:hAnsi="仿宋" w:eastAsia="仿宋" w:cs="仿宋"/>
                <w:snapToGrid w:val="0"/>
                <w:color w:val="auto"/>
                <w:szCs w:val="21"/>
                <w:highlight w:val="none"/>
              </w:rPr>
            </w:pPr>
          </w:p>
        </w:tc>
        <w:tc>
          <w:tcPr>
            <w:tcW w:w="4136" w:type="dxa"/>
          </w:tcPr>
          <w:p w14:paraId="60FB1182">
            <w:pPr>
              <w:spacing w:before="197"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普通照明用双端荧光灯能效限</w:t>
            </w:r>
            <w:r>
              <w:rPr>
                <w:rFonts w:hint="eastAsia" w:ascii="仿宋" w:hAnsi="仿宋" w:eastAsia="仿宋" w:cs="仿宋"/>
                <w:snapToGrid w:val="0"/>
                <w:color w:val="auto"/>
                <w:spacing w:val="18"/>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19043)</w:t>
            </w:r>
          </w:p>
        </w:tc>
      </w:tr>
      <w:tr w14:paraId="3ACEE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644" w:type="dxa"/>
            <w:vMerge w:val="continue"/>
            <w:tcBorders>
              <w:top w:val="nil"/>
              <w:bottom w:val="nil"/>
            </w:tcBorders>
          </w:tcPr>
          <w:p w14:paraId="6BCFF962">
            <w:pPr>
              <w:spacing w:line="300" w:lineRule="exact"/>
              <w:rPr>
                <w:rFonts w:ascii="仿宋" w:hAnsi="仿宋" w:eastAsia="仿宋" w:cs="仿宋"/>
                <w:snapToGrid w:val="0"/>
                <w:color w:val="auto"/>
                <w:szCs w:val="21"/>
                <w:highlight w:val="none"/>
              </w:rPr>
            </w:pPr>
          </w:p>
        </w:tc>
        <w:tc>
          <w:tcPr>
            <w:tcW w:w="1243" w:type="dxa"/>
            <w:vMerge w:val="continue"/>
            <w:tcBorders>
              <w:top w:val="nil"/>
              <w:bottom w:val="nil"/>
            </w:tcBorders>
          </w:tcPr>
          <w:p w14:paraId="6AEF88A1">
            <w:pPr>
              <w:spacing w:line="300" w:lineRule="exact"/>
              <w:rPr>
                <w:rFonts w:ascii="仿宋" w:hAnsi="仿宋" w:eastAsia="仿宋" w:cs="仿宋"/>
                <w:snapToGrid w:val="0"/>
                <w:color w:val="auto"/>
                <w:szCs w:val="21"/>
                <w:highlight w:val="none"/>
              </w:rPr>
            </w:pPr>
          </w:p>
        </w:tc>
        <w:tc>
          <w:tcPr>
            <w:tcW w:w="1564" w:type="dxa"/>
          </w:tcPr>
          <w:p w14:paraId="7889EFF5">
            <w:pPr>
              <w:spacing w:before="157" w:line="300" w:lineRule="exact"/>
              <w:ind w:left="14" w:right="7" w:hanging="1"/>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9"/>
                <w:szCs w:val="21"/>
                <w:highlight w:val="none"/>
              </w:rPr>
              <w:t>道路/隧道照明</w:t>
            </w:r>
            <w:r>
              <w:rPr>
                <w:rFonts w:hint="eastAsia" w:ascii="仿宋" w:hAnsi="仿宋" w:eastAsia="仿宋" w:cs="仿宋"/>
                <w:snapToGrid w:val="0"/>
                <w:color w:val="auto"/>
                <w:spacing w:val="5"/>
                <w:szCs w:val="21"/>
                <w:highlight w:val="none"/>
              </w:rPr>
              <w:t>产品</w:t>
            </w:r>
          </w:p>
        </w:tc>
        <w:tc>
          <w:tcPr>
            <w:tcW w:w="1500" w:type="dxa"/>
          </w:tcPr>
          <w:p w14:paraId="47541FA6">
            <w:pPr>
              <w:spacing w:line="300" w:lineRule="exact"/>
              <w:rPr>
                <w:rFonts w:ascii="仿宋" w:hAnsi="仿宋" w:eastAsia="仿宋" w:cs="仿宋"/>
                <w:snapToGrid w:val="0"/>
                <w:color w:val="auto"/>
                <w:szCs w:val="21"/>
                <w:highlight w:val="none"/>
              </w:rPr>
            </w:pPr>
          </w:p>
        </w:tc>
        <w:tc>
          <w:tcPr>
            <w:tcW w:w="4136" w:type="dxa"/>
          </w:tcPr>
          <w:p w14:paraId="5DACE144">
            <w:pPr>
              <w:spacing w:before="157" w:line="300" w:lineRule="exact"/>
              <w:ind w:left="22"/>
              <w:rPr>
                <w:rFonts w:ascii="仿宋" w:hAnsi="仿宋" w:eastAsia="仿宋" w:cs="仿宋"/>
                <w:snapToGrid w:val="0"/>
                <w:color w:val="auto"/>
                <w:szCs w:val="21"/>
                <w:highlight w:val="none"/>
              </w:rPr>
            </w:pPr>
            <w:r>
              <w:rPr>
                <w:rFonts w:hint="eastAsia" w:ascii="仿宋" w:hAnsi="仿宋" w:eastAsia="仿宋" w:cs="仿宋"/>
                <w:snapToGrid w:val="0"/>
                <w:color w:val="auto"/>
                <w:spacing w:val="9"/>
                <w:szCs w:val="21"/>
                <w:highlight w:val="none"/>
              </w:rPr>
              <w:t>《</w:t>
            </w:r>
            <w:r>
              <w:rPr>
                <w:rFonts w:hint="eastAsia" w:ascii="仿宋" w:hAnsi="仿宋" w:eastAsia="仿宋" w:cs="仿宋"/>
                <w:snapToGrid w:val="0"/>
                <w:color w:val="auto"/>
                <w:spacing w:val="7"/>
                <w:szCs w:val="21"/>
                <w:highlight w:val="none"/>
              </w:rPr>
              <w:t xml:space="preserve">道路和隧道照明用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7"/>
                <w:szCs w:val="21"/>
                <w:highlight w:val="none"/>
              </w:rPr>
              <w:t xml:space="preserve"> 灯具能</w:t>
            </w:r>
            <w:r>
              <w:rPr>
                <w:rFonts w:hint="eastAsia" w:ascii="仿宋" w:hAnsi="仿宋" w:eastAsia="仿宋" w:cs="仿宋"/>
                <w:snapToGrid w:val="0"/>
                <w:color w:val="auto"/>
                <w:spacing w:val="-1"/>
                <w:szCs w:val="21"/>
                <w:highlight w:val="none"/>
              </w:rPr>
              <w:t>效限</w:t>
            </w:r>
            <w:r>
              <w:rPr>
                <w:rFonts w:hint="eastAsia" w:ascii="仿宋" w:hAnsi="仿宋" w:eastAsia="仿宋" w:cs="仿宋"/>
                <w:snapToGrid w:val="0"/>
                <w:color w:val="auto"/>
                <w:szCs w:val="21"/>
                <w:highlight w:val="none"/>
              </w:rPr>
              <w:t>定值及能效等级》(GB 37478)</w:t>
            </w:r>
          </w:p>
        </w:tc>
      </w:tr>
      <w:tr w14:paraId="3FB58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644" w:type="dxa"/>
            <w:vMerge w:val="continue"/>
            <w:tcBorders>
              <w:top w:val="nil"/>
              <w:bottom w:val="nil"/>
            </w:tcBorders>
          </w:tcPr>
          <w:p w14:paraId="30743F05">
            <w:pPr>
              <w:spacing w:line="300" w:lineRule="exact"/>
              <w:rPr>
                <w:rFonts w:ascii="仿宋" w:hAnsi="仿宋" w:eastAsia="仿宋" w:cs="仿宋"/>
                <w:snapToGrid w:val="0"/>
                <w:color w:val="auto"/>
                <w:szCs w:val="21"/>
                <w:highlight w:val="none"/>
              </w:rPr>
            </w:pPr>
          </w:p>
        </w:tc>
        <w:tc>
          <w:tcPr>
            <w:tcW w:w="1243" w:type="dxa"/>
            <w:vMerge w:val="continue"/>
            <w:tcBorders>
              <w:top w:val="nil"/>
              <w:bottom w:val="nil"/>
            </w:tcBorders>
          </w:tcPr>
          <w:p w14:paraId="412CBB50">
            <w:pPr>
              <w:spacing w:line="300" w:lineRule="exact"/>
              <w:rPr>
                <w:rFonts w:ascii="仿宋" w:hAnsi="仿宋" w:eastAsia="仿宋" w:cs="仿宋"/>
                <w:snapToGrid w:val="0"/>
                <w:color w:val="auto"/>
                <w:szCs w:val="21"/>
                <w:highlight w:val="none"/>
              </w:rPr>
            </w:pPr>
          </w:p>
        </w:tc>
        <w:tc>
          <w:tcPr>
            <w:tcW w:w="1564" w:type="dxa"/>
          </w:tcPr>
          <w:p w14:paraId="250F8899">
            <w:pPr>
              <w:spacing w:line="300" w:lineRule="exact"/>
              <w:rPr>
                <w:rFonts w:ascii="仿宋" w:hAnsi="仿宋" w:eastAsia="仿宋" w:cs="仿宋"/>
                <w:snapToGrid w:val="0"/>
                <w:color w:val="auto"/>
                <w:szCs w:val="21"/>
                <w:highlight w:val="none"/>
              </w:rPr>
            </w:pPr>
          </w:p>
          <w:p w14:paraId="2494094C">
            <w:pPr>
              <w:spacing w:before="62" w:line="300" w:lineRule="exact"/>
              <w:ind w:left="13"/>
              <w:rPr>
                <w:rFonts w:ascii="仿宋" w:hAnsi="仿宋" w:eastAsia="仿宋" w:cs="仿宋"/>
                <w:snapToGrid w:val="0"/>
                <w:color w:val="auto"/>
                <w:szCs w:val="21"/>
                <w:highlight w:val="none"/>
              </w:rPr>
            </w:pPr>
            <w:r>
              <w:rPr>
                <w:rFonts w:hint="eastAsia" w:ascii="仿宋" w:hAnsi="仿宋" w:eastAsia="仿宋" w:cs="仿宋"/>
                <w:snapToGrid w:val="0"/>
                <w:color w:val="auto"/>
                <w:spacing w:val="-2"/>
                <w:szCs w:val="21"/>
                <w:highlight w:val="none"/>
              </w:rPr>
              <w:t>LED</w:t>
            </w:r>
            <w:r>
              <w:rPr>
                <w:rFonts w:hint="eastAsia" w:ascii="仿宋" w:hAnsi="仿宋" w:eastAsia="仿宋" w:cs="仿宋"/>
                <w:snapToGrid w:val="0"/>
                <w:color w:val="auto"/>
                <w:spacing w:val="-3"/>
                <w:szCs w:val="21"/>
                <w:highlight w:val="none"/>
              </w:rPr>
              <w:t>筒</w:t>
            </w:r>
            <w:r>
              <w:rPr>
                <w:rFonts w:hint="eastAsia" w:ascii="仿宋" w:hAnsi="仿宋" w:eastAsia="仿宋" w:cs="仿宋"/>
                <w:snapToGrid w:val="0"/>
                <w:color w:val="auto"/>
                <w:spacing w:val="-2"/>
                <w:szCs w:val="21"/>
                <w:highlight w:val="none"/>
              </w:rPr>
              <w:t>灯</w:t>
            </w:r>
          </w:p>
        </w:tc>
        <w:tc>
          <w:tcPr>
            <w:tcW w:w="1500" w:type="dxa"/>
          </w:tcPr>
          <w:p w14:paraId="5757A8B4">
            <w:pPr>
              <w:spacing w:line="300" w:lineRule="exact"/>
              <w:rPr>
                <w:rFonts w:ascii="仿宋" w:hAnsi="仿宋" w:eastAsia="仿宋" w:cs="仿宋"/>
                <w:snapToGrid w:val="0"/>
                <w:color w:val="auto"/>
                <w:szCs w:val="21"/>
                <w:highlight w:val="none"/>
              </w:rPr>
            </w:pPr>
          </w:p>
        </w:tc>
        <w:tc>
          <w:tcPr>
            <w:tcW w:w="4136" w:type="dxa"/>
          </w:tcPr>
          <w:p w14:paraId="4FC94FFD">
            <w:pPr>
              <w:spacing w:before="147" w:line="300" w:lineRule="exact"/>
              <w:ind w:left="17" w:right="13"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65E40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644" w:type="dxa"/>
            <w:vMerge w:val="continue"/>
            <w:tcBorders>
              <w:top w:val="nil"/>
            </w:tcBorders>
          </w:tcPr>
          <w:p w14:paraId="1A6882FD">
            <w:pPr>
              <w:spacing w:line="300" w:lineRule="exact"/>
              <w:rPr>
                <w:rFonts w:ascii="仿宋" w:hAnsi="仿宋" w:eastAsia="仿宋" w:cs="仿宋"/>
                <w:snapToGrid w:val="0"/>
                <w:color w:val="auto"/>
                <w:szCs w:val="21"/>
                <w:highlight w:val="none"/>
              </w:rPr>
            </w:pPr>
          </w:p>
        </w:tc>
        <w:tc>
          <w:tcPr>
            <w:tcW w:w="1243" w:type="dxa"/>
            <w:vMerge w:val="continue"/>
            <w:tcBorders>
              <w:top w:val="nil"/>
            </w:tcBorders>
          </w:tcPr>
          <w:p w14:paraId="0E2E09C0">
            <w:pPr>
              <w:spacing w:line="300" w:lineRule="exact"/>
              <w:rPr>
                <w:rFonts w:ascii="仿宋" w:hAnsi="仿宋" w:eastAsia="仿宋" w:cs="仿宋"/>
                <w:snapToGrid w:val="0"/>
                <w:color w:val="auto"/>
                <w:szCs w:val="21"/>
                <w:highlight w:val="none"/>
              </w:rPr>
            </w:pPr>
          </w:p>
        </w:tc>
        <w:tc>
          <w:tcPr>
            <w:tcW w:w="1564" w:type="dxa"/>
          </w:tcPr>
          <w:p w14:paraId="06AB50C0">
            <w:pPr>
              <w:spacing w:before="265" w:line="300" w:lineRule="exact"/>
              <w:ind w:left="47" w:right="12" w:hanging="33"/>
              <w:rPr>
                <w:rFonts w:ascii="仿宋" w:hAnsi="仿宋" w:eastAsia="仿宋" w:cs="仿宋"/>
                <w:snapToGrid w:val="0"/>
                <w:color w:val="auto"/>
                <w:szCs w:val="21"/>
                <w:highlight w:val="none"/>
              </w:rPr>
            </w:pPr>
            <w:r>
              <w:rPr>
                <w:rFonts w:hint="eastAsia" w:ascii="仿宋" w:hAnsi="仿宋" w:eastAsia="仿宋" w:cs="仿宋"/>
                <w:snapToGrid w:val="0"/>
                <w:color w:val="auto"/>
                <w:spacing w:val="31"/>
                <w:szCs w:val="21"/>
                <w:highlight w:val="none"/>
              </w:rPr>
              <w:t>普通照明用非定</w:t>
            </w:r>
            <w:r>
              <w:rPr>
                <w:rFonts w:hint="eastAsia" w:ascii="仿宋" w:hAnsi="仿宋" w:eastAsia="仿宋" w:cs="仿宋"/>
                <w:snapToGrid w:val="0"/>
                <w:color w:val="auto"/>
                <w:spacing w:val="29"/>
                <w:szCs w:val="21"/>
                <w:highlight w:val="none"/>
              </w:rPr>
              <w:t>向</w:t>
            </w:r>
            <w:r>
              <w:rPr>
                <w:rFonts w:hint="eastAsia" w:ascii="仿宋" w:hAnsi="仿宋" w:eastAsia="仿宋" w:cs="仿宋"/>
                <w:snapToGrid w:val="0"/>
                <w:color w:val="auto"/>
                <w:spacing w:val="-12"/>
                <w:szCs w:val="21"/>
                <w:highlight w:val="none"/>
              </w:rPr>
              <w:t>自</w:t>
            </w:r>
            <w:r>
              <w:rPr>
                <w:rFonts w:hint="eastAsia" w:ascii="仿宋" w:hAnsi="仿宋" w:eastAsia="仿宋" w:cs="仿宋"/>
                <w:snapToGrid w:val="0"/>
                <w:color w:val="auto"/>
                <w:spacing w:val="-8"/>
                <w:szCs w:val="21"/>
                <w:highlight w:val="none"/>
              </w:rPr>
              <w:t>镇流 LED 灯</w:t>
            </w:r>
          </w:p>
        </w:tc>
        <w:tc>
          <w:tcPr>
            <w:tcW w:w="1500" w:type="dxa"/>
          </w:tcPr>
          <w:p w14:paraId="7FB59FCF">
            <w:pPr>
              <w:spacing w:line="300" w:lineRule="exact"/>
              <w:rPr>
                <w:rFonts w:ascii="仿宋" w:hAnsi="仿宋" w:eastAsia="仿宋" w:cs="仿宋"/>
                <w:snapToGrid w:val="0"/>
                <w:color w:val="auto"/>
                <w:szCs w:val="21"/>
                <w:highlight w:val="none"/>
              </w:rPr>
            </w:pPr>
          </w:p>
        </w:tc>
        <w:tc>
          <w:tcPr>
            <w:tcW w:w="4136" w:type="dxa"/>
          </w:tcPr>
          <w:p w14:paraId="67696652">
            <w:pPr>
              <w:spacing w:before="265" w:line="300" w:lineRule="exact"/>
              <w:ind w:left="17" w:right="13" w:firstLine="5"/>
              <w:rPr>
                <w:rFonts w:ascii="仿宋" w:hAnsi="仿宋" w:eastAsia="仿宋" w:cs="仿宋"/>
                <w:snapToGrid w:val="0"/>
                <w:color w:val="auto"/>
                <w:szCs w:val="21"/>
                <w:highlight w:val="none"/>
              </w:rPr>
            </w:pP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pacing w:val="12"/>
                <w:szCs w:val="21"/>
                <w:highlight w:val="none"/>
              </w:rPr>
              <w:t xml:space="preserve">室内照明用 </w:t>
            </w:r>
            <w:r>
              <w:rPr>
                <w:rFonts w:hint="eastAsia" w:ascii="仿宋" w:hAnsi="仿宋" w:eastAsia="仿宋" w:cs="仿宋"/>
                <w:snapToGrid w:val="0"/>
                <w:color w:val="auto"/>
                <w:szCs w:val="21"/>
                <w:highlight w:val="none"/>
              </w:rPr>
              <w:t>LED</w:t>
            </w:r>
            <w:r>
              <w:rPr>
                <w:rFonts w:hint="eastAsia" w:ascii="仿宋" w:hAnsi="仿宋" w:eastAsia="仿宋" w:cs="仿宋"/>
                <w:snapToGrid w:val="0"/>
                <w:color w:val="auto"/>
                <w:spacing w:val="12"/>
                <w:szCs w:val="21"/>
                <w:highlight w:val="none"/>
              </w:rPr>
              <w:t xml:space="preserve"> 产品能效限定</w:t>
            </w:r>
            <w:r>
              <w:rPr>
                <w:rFonts w:hint="eastAsia" w:ascii="仿宋" w:hAnsi="仿宋" w:eastAsia="仿宋" w:cs="仿宋"/>
                <w:snapToGrid w:val="0"/>
                <w:color w:val="auto"/>
                <w:spacing w:val="14"/>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30255</w:t>
            </w:r>
            <w:r>
              <w:rPr>
                <w:rFonts w:hint="eastAsia" w:ascii="仿宋" w:hAnsi="仿宋" w:eastAsia="仿宋" w:cs="仿宋"/>
                <w:snapToGrid w:val="0"/>
                <w:color w:val="auto"/>
                <w:spacing w:val="12"/>
                <w:szCs w:val="21"/>
                <w:highlight w:val="none"/>
              </w:rPr>
              <w:t>)</w:t>
            </w:r>
          </w:p>
        </w:tc>
      </w:tr>
      <w:tr w14:paraId="0D39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644" w:type="dxa"/>
          </w:tcPr>
          <w:p w14:paraId="5C818993">
            <w:pPr>
              <w:spacing w:line="300" w:lineRule="exact"/>
              <w:rPr>
                <w:rFonts w:ascii="仿宋" w:hAnsi="仿宋" w:eastAsia="仿宋" w:cs="仿宋"/>
                <w:snapToGrid w:val="0"/>
                <w:color w:val="auto"/>
                <w:szCs w:val="21"/>
                <w:highlight w:val="none"/>
              </w:rPr>
            </w:pPr>
          </w:p>
          <w:p w14:paraId="6469A3D6">
            <w:pPr>
              <w:spacing w:before="61"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2</w:t>
            </w:r>
          </w:p>
        </w:tc>
        <w:tc>
          <w:tcPr>
            <w:tcW w:w="1243" w:type="dxa"/>
          </w:tcPr>
          <w:p w14:paraId="4DF03362">
            <w:pPr>
              <w:spacing w:before="146" w:line="300" w:lineRule="exact"/>
              <w:ind w:left="14" w:right="8"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020910</w:t>
            </w:r>
            <w:r>
              <w:rPr>
                <w:rFonts w:hint="eastAsia" w:ascii="仿宋" w:hAnsi="仿宋" w:eastAsia="仿宋" w:cs="仿宋"/>
                <w:snapToGrid w:val="0"/>
                <w:color w:val="auto"/>
                <w:szCs w:val="21"/>
                <w:highlight w:val="none"/>
              </w:rPr>
              <w:t xml:space="preserve"> 电 </w:t>
            </w:r>
            <w:r>
              <w:rPr>
                <w:rFonts w:hint="eastAsia" w:ascii="仿宋" w:hAnsi="仿宋" w:eastAsia="仿宋" w:cs="仿宋"/>
                <w:snapToGrid w:val="0"/>
                <w:color w:val="auto"/>
                <w:spacing w:val="7"/>
                <w:szCs w:val="21"/>
                <w:highlight w:val="none"/>
              </w:rPr>
              <w:t>视设</w:t>
            </w:r>
            <w:r>
              <w:rPr>
                <w:rFonts w:hint="eastAsia" w:ascii="仿宋" w:hAnsi="仿宋" w:eastAsia="仿宋" w:cs="仿宋"/>
                <w:snapToGrid w:val="0"/>
                <w:color w:val="auto"/>
                <w:spacing w:val="6"/>
                <w:szCs w:val="21"/>
                <w:highlight w:val="none"/>
              </w:rPr>
              <w:t>备</w:t>
            </w:r>
          </w:p>
        </w:tc>
        <w:tc>
          <w:tcPr>
            <w:tcW w:w="1564" w:type="dxa"/>
          </w:tcPr>
          <w:p w14:paraId="0D2C4531">
            <w:pPr>
              <w:spacing w:before="145" w:line="300" w:lineRule="exact"/>
              <w:ind w:left="18" w:right="10"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02091001 普通电</w:t>
            </w:r>
            <w:r>
              <w:rPr>
                <w:rFonts w:hint="eastAsia" w:ascii="仿宋" w:hAnsi="仿宋" w:eastAsia="仿宋" w:cs="仿宋"/>
                <w:snapToGrid w:val="0"/>
                <w:color w:val="auto"/>
                <w:spacing w:val="4"/>
                <w:szCs w:val="21"/>
                <w:highlight w:val="none"/>
              </w:rPr>
              <w:t>视</w:t>
            </w:r>
            <w:r>
              <w:rPr>
                <w:rFonts w:hint="eastAsia" w:ascii="仿宋" w:hAnsi="仿宋" w:eastAsia="仿宋" w:cs="仿宋"/>
                <w:snapToGrid w:val="0"/>
                <w:color w:val="auto"/>
                <w:spacing w:val="6"/>
                <w:szCs w:val="21"/>
                <w:highlight w:val="none"/>
              </w:rPr>
              <w:t>设备 (电视机</w:t>
            </w:r>
            <w:r>
              <w:rPr>
                <w:rFonts w:hint="eastAsia" w:ascii="仿宋" w:hAnsi="仿宋" w:eastAsia="仿宋" w:cs="仿宋"/>
                <w:snapToGrid w:val="0"/>
                <w:color w:val="auto"/>
                <w:spacing w:val="4"/>
                <w:szCs w:val="21"/>
                <w:highlight w:val="none"/>
              </w:rPr>
              <w:t>)</w:t>
            </w:r>
          </w:p>
        </w:tc>
        <w:tc>
          <w:tcPr>
            <w:tcW w:w="1500" w:type="dxa"/>
          </w:tcPr>
          <w:p w14:paraId="1CAF3ECE">
            <w:pPr>
              <w:spacing w:line="300" w:lineRule="exact"/>
              <w:rPr>
                <w:rFonts w:ascii="仿宋" w:hAnsi="仿宋" w:eastAsia="仿宋" w:cs="仿宋"/>
                <w:snapToGrid w:val="0"/>
                <w:color w:val="auto"/>
                <w:szCs w:val="21"/>
                <w:highlight w:val="none"/>
              </w:rPr>
            </w:pPr>
          </w:p>
        </w:tc>
        <w:tc>
          <w:tcPr>
            <w:tcW w:w="4136" w:type="dxa"/>
          </w:tcPr>
          <w:p w14:paraId="4DF5A6A6">
            <w:pPr>
              <w:spacing w:before="145" w:line="300" w:lineRule="exact"/>
              <w:ind w:left="21" w:right="11" w:firstLine="2"/>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平板电视能效限定值及能效等</w:t>
            </w:r>
            <w:r>
              <w:rPr>
                <w:rFonts w:hint="eastAsia" w:ascii="仿宋" w:hAnsi="仿宋" w:eastAsia="仿宋" w:cs="仿宋"/>
                <w:snapToGrid w:val="0"/>
                <w:color w:val="auto"/>
                <w:spacing w:val="20"/>
                <w:szCs w:val="21"/>
                <w:highlight w:val="none"/>
              </w:rPr>
              <w:t>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24850)</w:t>
            </w:r>
          </w:p>
        </w:tc>
      </w:tr>
      <w:tr w14:paraId="47B08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644" w:type="dxa"/>
          </w:tcPr>
          <w:p w14:paraId="49AE1549">
            <w:pPr>
              <w:spacing w:line="300" w:lineRule="exact"/>
              <w:rPr>
                <w:rFonts w:ascii="仿宋" w:hAnsi="仿宋" w:eastAsia="仿宋" w:cs="仿宋"/>
                <w:snapToGrid w:val="0"/>
                <w:color w:val="auto"/>
                <w:szCs w:val="21"/>
                <w:highlight w:val="none"/>
              </w:rPr>
            </w:pPr>
          </w:p>
          <w:p w14:paraId="6E1B324A">
            <w:pPr>
              <w:spacing w:line="300" w:lineRule="exact"/>
              <w:rPr>
                <w:rFonts w:ascii="仿宋" w:hAnsi="仿宋" w:eastAsia="仿宋" w:cs="仿宋"/>
                <w:snapToGrid w:val="0"/>
                <w:color w:val="auto"/>
                <w:szCs w:val="21"/>
                <w:highlight w:val="none"/>
              </w:rPr>
            </w:pPr>
          </w:p>
          <w:p w14:paraId="126C8395">
            <w:pPr>
              <w:spacing w:line="300" w:lineRule="exact"/>
              <w:rPr>
                <w:rFonts w:ascii="仿宋" w:hAnsi="仿宋" w:eastAsia="仿宋" w:cs="仿宋"/>
                <w:snapToGrid w:val="0"/>
                <w:color w:val="auto"/>
                <w:szCs w:val="21"/>
                <w:highlight w:val="none"/>
              </w:rPr>
            </w:pPr>
          </w:p>
          <w:p w14:paraId="050AC25D">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3</w:t>
            </w:r>
          </w:p>
        </w:tc>
        <w:tc>
          <w:tcPr>
            <w:tcW w:w="1243" w:type="dxa"/>
          </w:tcPr>
          <w:p w14:paraId="619A4DFB">
            <w:pPr>
              <w:spacing w:line="300" w:lineRule="exact"/>
              <w:rPr>
                <w:rFonts w:ascii="仿宋" w:hAnsi="仿宋" w:eastAsia="仿宋" w:cs="仿宋"/>
                <w:snapToGrid w:val="0"/>
                <w:color w:val="auto"/>
                <w:szCs w:val="21"/>
                <w:highlight w:val="none"/>
              </w:rPr>
            </w:pPr>
          </w:p>
          <w:p w14:paraId="5CF63EB2">
            <w:pPr>
              <w:spacing w:line="300" w:lineRule="exact"/>
              <w:rPr>
                <w:rFonts w:ascii="仿宋" w:hAnsi="仿宋" w:eastAsia="仿宋" w:cs="仿宋"/>
                <w:snapToGrid w:val="0"/>
                <w:color w:val="auto"/>
                <w:szCs w:val="21"/>
                <w:highlight w:val="none"/>
              </w:rPr>
            </w:pPr>
          </w:p>
          <w:p w14:paraId="07D01EB2">
            <w:pPr>
              <w:spacing w:before="62" w:line="300" w:lineRule="exact"/>
              <w:ind w:left="16" w:right="8" w:firstLine="2"/>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020911</w:t>
            </w:r>
            <w:r>
              <w:rPr>
                <w:rFonts w:hint="eastAsia" w:ascii="仿宋" w:hAnsi="仿宋" w:eastAsia="仿宋" w:cs="仿宋"/>
                <w:snapToGrid w:val="0"/>
                <w:color w:val="auto"/>
                <w:szCs w:val="21"/>
                <w:highlight w:val="none"/>
              </w:rPr>
              <w:t xml:space="preserve"> 视 </w:t>
            </w:r>
            <w:r>
              <w:rPr>
                <w:rFonts w:hint="eastAsia" w:ascii="仿宋" w:hAnsi="仿宋" w:eastAsia="仿宋" w:cs="仿宋"/>
                <w:snapToGrid w:val="0"/>
                <w:color w:val="auto"/>
                <w:spacing w:val="7"/>
                <w:szCs w:val="21"/>
                <w:highlight w:val="none"/>
              </w:rPr>
              <w:t>频</w:t>
            </w:r>
            <w:r>
              <w:rPr>
                <w:rFonts w:hint="eastAsia" w:ascii="仿宋" w:hAnsi="仿宋" w:eastAsia="仿宋" w:cs="仿宋"/>
                <w:snapToGrid w:val="0"/>
                <w:color w:val="auto"/>
                <w:spacing w:val="6"/>
                <w:szCs w:val="21"/>
                <w:highlight w:val="none"/>
              </w:rPr>
              <w:t>设备</w:t>
            </w:r>
          </w:p>
        </w:tc>
        <w:tc>
          <w:tcPr>
            <w:tcW w:w="1564" w:type="dxa"/>
          </w:tcPr>
          <w:p w14:paraId="31F6536F">
            <w:pPr>
              <w:spacing w:line="300" w:lineRule="exact"/>
              <w:rPr>
                <w:rFonts w:ascii="仿宋" w:hAnsi="仿宋" w:eastAsia="仿宋" w:cs="仿宋"/>
                <w:snapToGrid w:val="0"/>
                <w:color w:val="auto"/>
                <w:szCs w:val="21"/>
                <w:highlight w:val="none"/>
              </w:rPr>
            </w:pPr>
          </w:p>
          <w:p w14:paraId="1EF2D667">
            <w:pPr>
              <w:spacing w:line="300" w:lineRule="exact"/>
              <w:rPr>
                <w:rFonts w:ascii="仿宋" w:hAnsi="仿宋" w:eastAsia="仿宋" w:cs="仿宋"/>
                <w:snapToGrid w:val="0"/>
                <w:color w:val="auto"/>
                <w:szCs w:val="21"/>
                <w:highlight w:val="none"/>
              </w:rPr>
            </w:pPr>
          </w:p>
          <w:p w14:paraId="79C3848A">
            <w:pPr>
              <w:spacing w:before="62" w:line="300" w:lineRule="exact"/>
              <w:ind w:left="18" w:right="10" w:hanging="9"/>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5"/>
                <w:szCs w:val="21"/>
                <w:highlight w:val="none"/>
              </w:rPr>
              <w:t>02091107 视频监</w:t>
            </w:r>
            <w:r>
              <w:rPr>
                <w:rFonts w:hint="eastAsia" w:ascii="仿宋" w:hAnsi="仿宋" w:eastAsia="仿宋" w:cs="仿宋"/>
                <w:snapToGrid w:val="0"/>
                <w:color w:val="auto"/>
                <w:spacing w:val="4"/>
                <w:szCs w:val="21"/>
                <w:highlight w:val="none"/>
              </w:rPr>
              <w:t>控设</w:t>
            </w:r>
            <w:r>
              <w:rPr>
                <w:rFonts w:hint="eastAsia" w:ascii="仿宋" w:hAnsi="仿宋" w:eastAsia="仿宋" w:cs="仿宋"/>
                <w:snapToGrid w:val="0"/>
                <w:color w:val="auto"/>
                <w:spacing w:val="3"/>
                <w:szCs w:val="21"/>
                <w:highlight w:val="none"/>
              </w:rPr>
              <w:t>备</w:t>
            </w:r>
          </w:p>
        </w:tc>
        <w:tc>
          <w:tcPr>
            <w:tcW w:w="1500" w:type="dxa"/>
          </w:tcPr>
          <w:p w14:paraId="7F60D14F">
            <w:pPr>
              <w:spacing w:line="300" w:lineRule="exact"/>
              <w:rPr>
                <w:rFonts w:ascii="仿宋" w:hAnsi="仿宋" w:eastAsia="仿宋" w:cs="仿宋"/>
                <w:snapToGrid w:val="0"/>
                <w:color w:val="auto"/>
                <w:szCs w:val="21"/>
                <w:highlight w:val="none"/>
              </w:rPr>
            </w:pPr>
          </w:p>
          <w:p w14:paraId="64E26D8C">
            <w:pPr>
              <w:spacing w:line="300" w:lineRule="exact"/>
              <w:rPr>
                <w:rFonts w:ascii="仿宋" w:hAnsi="仿宋" w:eastAsia="仿宋" w:cs="仿宋"/>
                <w:snapToGrid w:val="0"/>
                <w:color w:val="auto"/>
                <w:szCs w:val="21"/>
                <w:highlight w:val="none"/>
              </w:rPr>
            </w:pPr>
          </w:p>
          <w:p w14:paraId="64757604">
            <w:pPr>
              <w:spacing w:line="300" w:lineRule="exact"/>
              <w:rPr>
                <w:rFonts w:ascii="仿宋" w:hAnsi="仿宋" w:eastAsia="仿宋" w:cs="仿宋"/>
                <w:snapToGrid w:val="0"/>
                <w:color w:val="auto"/>
                <w:szCs w:val="21"/>
                <w:highlight w:val="none"/>
              </w:rPr>
            </w:pPr>
          </w:p>
          <w:p w14:paraId="556D06AF">
            <w:pPr>
              <w:spacing w:before="62" w:line="300" w:lineRule="exact"/>
              <w:ind w:left="17"/>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监</w:t>
            </w:r>
            <w:r>
              <w:rPr>
                <w:rFonts w:hint="eastAsia" w:ascii="仿宋" w:hAnsi="仿宋" w:eastAsia="仿宋" w:cs="仿宋"/>
                <w:snapToGrid w:val="0"/>
                <w:color w:val="auto"/>
                <w:spacing w:val="6"/>
                <w:szCs w:val="21"/>
                <w:highlight w:val="none"/>
              </w:rPr>
              <w:t>视器</w:t>
            </w:r>
          </w:p>
        </w:tc>
        <w:tc>
          <w:tcPr>
            <w:tcW w:w="4136" w:type="dxa"/>
          </w:tcPr>
          <w:p w14:paraId="376A8050">
            <w:pPr>
              <w:spacing w:before="93" w:line="300" w:lineRule="exact"/>
              <w:ind w:left="17" w:right="11" w:firstLine="23"/>
              <w:rPr>
                <w:rFonts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以射频信号为主要信号输入的监</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应符合《平板电视能效限定值</w:t>
            </w:r>
            <w:r>
              <w:rPr>
                <w:rFonts w:hint="eastAsia" w:ascii="仿宋" w:hAnsi="仿宋" w:eastAsia="仿宋" w:cs="仿宋"/>
                <w:snapToGrid w:val="0"/>
                <w:color w:val="auto"/>
                <w:spacing w:val="13"/>
                <w:szCs w:val="21"/>
                <w:highlight w:val="none"/>
              </w:rPr>
              <w:t>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24850) </w:t>
            </w:r>
            <w:r>
              <w:rPr>
                <w:rFonts w:hint="eastAsia" w:ascii="仿宋" w:hAnsi="仿宋" w:eastAsia="仿宋" w:cs="仿宋"/>
                <w:snapToGrid w:val="0"/>
                <w:color w:val="auto"/>
                <w:spacing w:val="11"/>
                <w:szCs w:val="21"/>
                <w:highlight w:val="none"/>
              </w:rPr>
              <w:t>，</w:t>
            </w:r>
          </w:p>
          <w:p w14:paraId="1E6F344E">
            <w:pPr>
              <w:spacing w:before="1" w:line="300" w:lineRule="exact"/>
              <w:ind w:left="17" w:right="11" w:firstLine="23"/>
              <w:rPr>
                <w:rFonts w:ascii="仿宋" w:hAnsi="仿宋" w:eastAsia="仿宋" w:cs="仿宋"/>
                <w:snapToGrid w:val="0"/>
                <w:color w:val="auto"/>
                <w:szCs w:val="21"/>
                <w:highlight w:val="none"/>
              </w:rPr>
            </w:pPr>
            <w:r>
              <w:rPr>
                <w:rFonts w:hint="eastAsia" w:ascii="仿宋" w:hAnsi="仿宋" w:eastAsia="仿宋" w:cs="仿宋"/>
                <w:snapToGrid w:val="0"/>
                <w:color w:val="auto"/>
                <w:spacing w:val="18"/>
                <w:szCs w:val="21"/>
                <w:highlight w:val="none"/>
              </w:rPr>
              <w:t>以数字信号为主要信号输入的监</w:t>
            </w:r>
            <w:r>
              <w:rPr>
                <w:rFonts w:hint="eastAsia" w:ascii="仿宋" w:hAnsi="仿宋" w:eastAsia="仿宋" w:cs="仿宋"/>
                <w:snapToGrid w:val="0"/>
                <w:color w:val="auto"/>
                <w:spacing w:val="10"/>
                <w:szCs w:val="21"/>
                <w:highlight w:val="none"/>
              </w:rPr>
              <w:t>视</w:t>
            </w:r>
            <w:r>
              <w:rPr>
                <w:rFonts w:hint="eastAsia" w:ascii="仿宋" w:hAnsi="仿宋" w:eastAsia="仿宋" w:cs="仿宋"/>
                <w:snapToGrid w:val="0"/>
                <w:color w:val="auto"/>
                <w:spacing w:val="8"/>
                <w:szCs w:val="21"/>
                <w:highlight w:val="none"/>
              </w:rPr>
              <w:t>器</w:t>
            </w:r>
            <w:r>
              <w:rPr>
                <w:rFonts w:hint="eastAsia" w:ascii="仿宋" w:hAnsi="仿宋" w:eastAsia="仿宋" w:cs="仿宋"/>
                <w:snapToGrid w:val="0"/>
                <w:color w:val="auto"/>
                <w:spacing w:val="5"/>
                <w:szCs w:val="21"/>
                <w:highlight w:val="none"/>
              </w:rPr>
              <w:t>应符合《计算机显示器能效限</w:t>
            </w:r>
            <w:r>
              <w:rPr>
                <w:rFonts w:hint="eastAsia" w:ascii="仿宋" w:hAnsi="仿宋" w:eastAsia="仿宋" w:cs="仿宋"/>
                <w:snapToGrid w:val="0"/>
                <w:color w:val="auto"/>
                <w:spacing w:val="23"/>
                <w:szCs w:val="21"/>
                <w:highlight w:val="none"/>
              </w:rPr>
              <w:t>定</w:t>
            </w:r>
            <w:r>
              <w:rPr>
                <w:rFonts w:hint="eastAsia" w:ascii="仿宋" w:hAnsi="仿宋" w:eastAsia="仿宋" w:cs="仿宋"/>
                <w:snapToGrid w:val="0"/>
                <w:color w:val="auto"/>
                <w:spacing w:val="13"/>
                <w:szCs w:val="21"/>
                <w:highlight w:val="none"/>
              </w:rPr>
              <w:t>值及能效等级》(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3"/>
                <w:szCs w:val="21"/>
                <w:highlight w:val="none"/>
              </w:rPr>
              <w:t xml:space="preserve"> 21520)</w:t>
            </w:r>
          </w:p>
        </w:tc>
      </w:tr>
      <w:tr w14:paraId="5A215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44" w:type="dxa"/>
          </w:tcPr>
          <w:p w14:paraId="6B821A66">
            <w:pPr>
              <w:spacing w:line="300" w:lineRule="exact"/>
              <w:rPr>
                <w:rFonts w:ascii="仿宋" w:hAnsi="仿宋" w:eastAsia="仿宋" w:cs="仿宋"/>
                <w:snapToGrid w:val="0"/>
                <w:color w:val="auto"/>
                <w:szCs w:val="21"/>
                <w:highlight w:val="none"/>
              </w:rPr>
            </w:pPr>
          </w:p>
          <w:p w14:paraId="1A2D613C">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4</w:t>
            </w:r>
          </w:p>
        </w:tc>
        <w:tc>
          <w:tcPr>
            <w:tcW w:w="1243" w:type="dxa"/>
          </w:tcPr>
          <w:p w14:paraId="42ED4D06">
            <w:pPr>
              <w:spacing w:before="141" w:line="300" w:lineRule="exact"/>
              <w:ind w:left="15" w:right="8" w:hanging="6"/>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031</w:t>
            </w:r>
            <w:r>
              <w:rPr>
                <w:rFonts w:hint="eastAsia" w:ascii="仿宋" w:hAnsi="仿宋" w:eastAsia="仿宋" w:cs="仿宋"/>
                <w:snapToGrid w:val="0"/>
                <w:color w:val="auto"/>
                <w:szCs w:val="21"/>
                <w:highlight w:val="none"/>
              </w:rPr>
              <w:t xml:space="preserve">210 饮食 </w:t>
            </w:r>
            <w:r>
              <w:rPr>
                <w:rFonts w:hint="eastAsia" w:ascii="仿宋" w:hAnsi="仿宋" w:eastAsia="仿宋" w:cs="仿宋"/>
                <w:snapToGrid w:val="0"/>
                <w:color w:val="auto"/>
                <w:spacing w:val="7"/>
                <w:szCs w:val="21"/>
                <w:highlight w:val="none"/>
              </w:rPr>
              <w:t>炊事机械</w:t>
            </w:r>
          </w:p>
        </w:tc>
        <w:tc>
          <w:tcPr>
            <w:tcW w:w="1564" w:type="dxa"/>
          </w:tcPr>
          <w:p w14:paraId="600D92BD">
            <w:pPr>
              <w:spacing w:before="297" w:line="300" w:lineRule="exact"/>
              <w:ind w:left="19"/>
              <w:rPr>
                <w:rFonts w:ascii="仿宋" w:hAnsi="仿宋" w:eastAsia="仿宋" w:cs="仿宋"/>
                <w:snapToGrid w:val="0"/>
                <w:color w:val="auto"/>
                <w:szCs w:val="21"/>
                <w:highlight w:val="none"/>
              </w:rPr>
            </w:pPr>
            <w:r>
              <w:rPr>
                <w:rFonts w:hint="eastAsia" w:ascii="仿宋" w:hAnsi="仿宋" w:eastAsia="仿宋" w:cs="仿宋"/>
                <w:snapToGrid w:val="0"/>
                <w:color w:val="auto"/>
                <w:spacing w:val="10"/>
                <w:szCs w:val="21"/>
                <w:highlight w:val="none"/>
              </w:rPr>
              <w:t>商</w:t>
            </w:r>
            <w:r>
              <w:rPr>
                <w:rFonts w:hint="eastAsia" w:ascii="仿宋" w:hAnsi="仿宋" w:eastAsia="仿宋" w:cs="仿宋"/>
                <w:snapToGrid w:val="0"/>
                <w:color w:val="auto"/>
                <w:spacing w:val="7"/>
                <w:szCs w:val="21"/>
                <w:highlight w:val="none"/>
              </w:rPr>
              <w:t>用燃气灶具</w:t>
            </w:r>
          </w:p>
        </w:tc>
        <w:tc>
          <w:tcPr>
            <w:tcW w:w="1500" w:type="dxa"/>
          </w:tcPr>
          <w:p w14:paraId="61A670ED">
            <w:pPr>
              <w:spacing w:line="300" w:lineRule="exact"/>
              <w:rPr>
                <w:rFonts w:ascii="仿宋" w:hAnsi="仿宋" w:eastAsia="仿宋" w:cs="仿宋"/>
                <w:snapToGrid w:val="0"/>
                <w:color w:val="auto"/>
                <w:szCs w:val="21"/>
                <w:highlight w:val="none"/>
              </w:rPr>
            </w:pPr>
          </w:p>
        </w:tc>
        <w:tc>
          <w:tcPr>
            <w:tcW w:w="4136" w:type="dxa"/>
          </w:tcPr>
          <w:p w14:paraId="304B20B8">
            <w:pPr>
              <w:spacing w:before="14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商用燃气灶具能效限定值及能效</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30531)</w:t>
            </w:r>
          </w:p>
        </w:tc>
      </w:tr>
      <w:tr w14:paraId="6D17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644" w:type="dxa"/>
            <w:vMerge w:val="restart"/>
            <w:tcBorders>
              <w:bottom w:val="nil"/>
            </w:tcBorders>
          </w:tcPr>
          <w:p w14:paraId="5E50C3E5">
            <w:pPr>
              <w:spacing w:line="300" w:lineRule="exact"/>
              <w:rPr>
                <w:rFonts w:ascii="仿宋" w:hAnsi="仿宋" w:eastAsia="仿宋" w:cs="仿宋"/>
                <w:snapToGrid w:val="0"/>
                <w:color w:val="auto"/>
                <w:szCs w:val="21"/>
                <w:highlight w:val="none"/>
              </w:rPr>
            </w:pPr>
          </w:p>
          <w:p w14:paraId="3F6EB3C6">
            <w:pPr>
              <w:spacing w:line="300" w:lineRule="exact"/>
              <w:rPr>
                <w:rFonts w:ascii="仿宋" w:hAnsi="仿宋" w:eastAsia="仿宋" w:cs="仿宋"/>
                <w:snapToGrid w:val="0"/>
                <w:color w:val="auto"/>
                <w:szCs w:val="21"/>
                <w:highlight w:val="none"/>
              </w:rPr>
            </w:pPr>
          </w:p>
          <w:p w14:paraId="24E36593">
            <w:pPr>
              <w:spacing w:line="300" w:lineRule="exact"/>
              <w:rPr>
                <w:rFonts w:ascii="仿宋" w:hAnsi="仿宋" w:eastAsia="仿宋" w:cs="仿宋"/>
                <w:snapToGrid w:val="0"/>
                <w:color w:val="auto"/>
                <w:szCs w:val="21"/>
                <w:highlight w:val="none"/>
              </w:rPr>
            </w:pPr>
          </w:p>
          <w:p w14:paraId="7367BCD8">
            <w:pPr>
              <w:spacing w:line="300" w:lineRule="exact"/>
              <w:rPr>
                <w:rFonts w:ascii="仿宋" w:hAnsi="仿宋" w:eastAsia="仿宋" w:cs="仿宋"/>
                <w:snapToGrid w:val="0"/>
                <w:color w:val="auto"/>
                <w:szCs w:val="21"/>
                <w:highlight w:val="none"/>
              </w:rPr>
            </w:pPr>
          </w:p>
          <w:p w14:paraId="44BC5F3C">
            <w:pPr>
              <w:spacing w:before="62" w:line="300" w:lineRule="exact"/>
              <w:ind w:left="209"/>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5</w:t>
            </w:r>
          </w:p>
        </w:tc>
        <w:tc>
          <w:tcPr>
            <w:tcW w:w="1243" w:type="dxa"/>
            <w:vMerge w:val="restart"/>
            <w:tcBorders>
              <w:bottom w:val="nil"/>
            </w:tcBorders>
          </w:tcPr>
          <w:p w14:paraId="6E4ABF66">
            <w:pPr>
              <w:spacing w:line="300" w:lineRule="exact"/>
              <w:rPr>
                <w:rFonts w:ascii="仿宋" w:hAnsi="仿宋" w:eastAsia="仿宋" w:cs="仿宋"/>
                <w:snapToGrid w:val="0"/>
                <w:color w:val="auto"/>
                <w:szCs w:val="21"/>
                <w:highlight w:val="none"/>
              </w:rPr>
            </w:pPr>
          </w:p>
          <w:p w14:paraId="6E883007">
            <w:pPr>
              <w:spacing w:line="300" w:lineRule="exact"/>
              <w:rPr>
                <w:rFonts w:ascii="仿宋" w:hAnsi="仿宋" w:eastAsia="仿宋" w:cs="仿宋"/>
                <w:snapToGrid w:val="0"/>
                <w:color w:val="auto"/>
                <w:szCs w:val="21"/>
                <w:highlight w:val="none"/>
              </w:rPr>
            </w:pPr>
          </w:p>
          <w:p w14:paraId="580EB4DD">
            <w:pPr>
              <w:spacing w:line="300" w:lineRule="exact"/>
              <w:rPr>
                <w:rFonts w:ascii="仿宋" w:hAnsi="仿宋" w:eastAsia="仿宋" w:cs="仿宋"/>
                <w:snapToGrid w:val="0"/>
                <w:color w:val="auto"/>
                <w:szCs w:val="21"/>
                <w:highlight w:val="none"/>
              </w:rPr>
            </w:pPr>
          </w:p>
          <w:p w14:paraId="5E4C4859">
            <w:pPr>
              <w:spacing w:before="62" w:line="300" w:lineRule="exact"/>
              <w:ind w:left="15" w:right="8" w:firstLine="3"/>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060805</w:t>
            </w:r>
            <w:r>
              <w:rPr>
                <w:rFonts w:hint="eastAsia" w:ascii="仿宋" w:hAnsi="仿宋" w:eastAsia="仿宋" w:cs="仿宋"/>
                <w:snapToGrid w:val="0"/>
                <w:color w:val="auto"/>
                <w:szCs w:val="21"/>
                <w:highlight w:val="none"/>
              </w:rPr>
              <w:t xml:space="preserve"> 便 </w:t>
            </w:r>
            <w:r>
              <w:rPr>
                <w:rFonts w:hint="eastAsia" w:ascii="仿宋" w:hAnsi="仿宋" w:eastAsia="仿宋" w:cs="仿宋"/>
                <w:snapToGrid w:val="0"/>
                <w:color w:val="auto"/>
                <w:spacing w:val="1"/>
                <w:szCs w:val="21"/>
                <w:highlight w:val="none"/>
              </w:rPr>
              <w:t>器</w:t>
            </w:r>
          </w:p>
        </w:tc>
        <w:tc>
          <w:tcPr>
            <w:tcW w:w="1564" w:type="dxa"/>
          </w:tcPr>
          <w:p w14:paraId="031B3830">
            <w:pPr>
              <w:spacing w:line="300" w:lineRule="exact"/>
              <w:rPr>
                <w:rFonts w:ascii="仿宋" w:hAnsi="仿宋" w:eastAsia="仿宋" w:cs="仿宋"/>
                <w:snapToGrid w:val="0"/>
                <w:color w:val="auto"/>
                <w:szCs w:val="21"/>
                <w:highlight w:val="none"/>
              </w:rPr>
            </w:pPr>
          </w:p>
          <w:p w14:paraId="0DFE71AF">
            <w:pPr>
              <w:spacing w:before="62" w:line="300" w:lineRule="exact"/>
              <w:ind w:left="16"/>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坐</w:t>
            </w:r>
            <w:r>
              <w:rPr>
                <w:rFonts w:hint="eastAsia" w:ascii="仿宋" w:hAnsi="仿宋" w:eastAsia="仿宋" w:cs="仿宋"/>
                <w:snapToGrid w:val="0"/>
                <w:color w:val="auto"/>
                <w:spacing w:val="6"/>
                <w:szCs w:val="21"/>
                <w:highlight w:val="none"/>
              </w:rPr>
              <w:t>便器</w:t>
            </w:r>
          </w:p>
        </w:tc>
        <w:tc>
          <w:tcPr>
            <w:tcW w:w="1500" w:type="dxa"/>
          </w:tcPr>
          <w:p w14:paraId="47900738">
            <w:pPr>
              <w:spacing w:line="300" w:lineRule="exact"/>
              <w:rPr>
                <w:rFonts w:ascii="仿宋" w:hAnsi="仿宋" w:eastAsia="仿宋" w:cs="仿宋"/>
                <w:snapToGrid w:val="0"/>
                <w:color w:val="auto"/>
                <w:szCs w:val="21"/>
                <w:highlight w:val="none"/>
              </w:rPr>
            </w:pPr>
          </w:p>
        </w:tc>
        <w:tc>
          <w:tcPr>
            <w:tcW w:w="4136" w:type="dxa"/>
          </w:tcPr>
          <w:p w14:paraId="49FF090B">
            <w:pPr>
              <w:spacing w:before="189" w:line="300" w:lineRule="exact"/>
              <w:ind w:left="27" w:hanging="4"/>
              <w:rPr>
                <w:rFonts w:ascii="仿宋" w:hAnsi="仿宋" w:eastAsia="仿宋" w:cs="仿宋"/>
                <w:snapToGrid w:val="0"/>
                <w:color w:val="auto"/>
                <w:szCs w:val="21"/>
                <w:highlight w:val="none"/>
              </w:rPr>
            </w:pPr>
            <w:r>
              <w:rPr>
                <w:rFonts w:hint="eastAsia" w:ascii="仿宋" w:hAnsi="仿宋" w:eastAsia="仿宋" w:cs="仿宋"/>
                <w:snapToGrid w:val="0"/>
                <w:color w:val="auto"/>
                <w:spacing w:val="6"/>
                <w:szCs w:val="21"/>
                <w:highlight w:val="none"/>
              </w:rPr>
              <w:t>《坐便器水效限定值及水效等级》</w:t>
            </w:r>
            <w:r>
              <w:rPr>
                <w:rFonts w:hint="eastAsia" w:ascii="仿宋" w:hAnsi="仿宋" w:eastAsia="仿宋" w:cs="仿宋"/>
                <w:snapToGrid w:val="0"/>
                <w:color w:val="auto"/>
                <w:spacing w:val="15"/>
                <w:szCs w:val="21"/>
                <w:highlight w:val="none"/>
              </w:rPr>
              <w:t>(</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5"/>
                <w:szCs w:val="21"/>
                <w:highlight w:val="none"/>
              </w:rPr>
              <w:t xml:space="preserve"> 25502</w:t>
            </w:r>
            <w:r>
              <w:rPr>
                <w:rFonts w:hint="eastAsia" w:ascii="仿宋" w:hAnsi="仿宋" w:eastAsia="仿宋" w:cs="仿宋"/>
                <w:snapToGrid w:val="0"/>
                <w:color w:val="auto"/>
                <w:spacing w:val="13"/>
                <w:szCs w:val="21"/>
                <w:highlight w:val="none"/>
              </w:rPr>
              <w:t>)</w:t>
            </w:r>
          </w:p>
        </w:tc>
      </w:tr>
      <w:tr w14:paraId="3C76D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44" w:type="dxa"/>
            <w:vMerge w:val="continue"/>
            <w:tcBorders>
              <w:top w:val="nil"/>
              <w:bottom w:val="nil"/>
            </w:tcBorders>
          </w:tcPr>
          <w:p w14:paraId="4812ADDB">
            <w:pPr>
              <w:spacing w:line="300" w:lineRule="exact"/>
              <w:rPr>
                <w:rFonts w:ascii="仿宋" w:hAnsi="仿宋" w:eastAsia="仿宋" w:cs="仿宋"/>
                <w:snapToGrid w:val="0"/>
                <w:color w:val="auto"/>
                <w:szCs w:val="21"/>
                <w:highlight w:val="none"/>
              </w:rPr>
            </w:pPr>
          </w:p>
        </w:tc>
        <w:tc>
          <w:tcPr>
            <w:tcW w:w="1243" w:type="dxa"/>
            <w:vMerge w:val="continue"/>
            <w:tcBorders>
              <w:top w:val="nil"/>
              <w:bottom w:val="nil"/>
            </w:tcBorders>
          </w:tcPr>
          <w:p w14:paraId="22B3DB96">
            <w:pPr>
              <w:spacing w:line="300" w:lineRule="exact"/>
              <w:rPr>
                <w:rFonts w:ascii="仿宋" w:hAnsi="仿宋" w:eastAsia="仿宋" w:cs="仿宋"/>
                <w:snapToGrid w:val="0"/>
                <w:color w:val="auto"/>
                <w:szCs w:val="21"/>
                <w:highlight w:val="none"/>
              </w:rPr>
            </w:pPr>
          </w:p>
        </w:tc>
        <w:tc>
          <w:tcPr>
            <w:tcW w:w="1564" w:type="dxa"/>
          </w:tcPr>
          <w:p w14:paraId="0D77E061">
            <w:pPr>
              <w:spacing w:line="300" w:lineRule="exact"/>
              <w:rPr>
                <w:rFonts w:ascii="仿宋" w:hAnsi="仿宋" w:eastAsia="仿宋" w:cs="仿宋"/>
                <w:snapToGrid w:val="0"/>
                <w:color w:val="auto"/>
                <w:szCs w:val="21"/>
                <w:highlight w:val="none"/>
              </w:rPr>
            </w:pPr>
          </w:p>
          <w:p w14:paraId="6B8399A2">
            <w:pPr>
              <w:spacing w:before="62" w:line="300" w:lineRule="exact"/>
              <w:ind w:left="14"/>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蹲便</w:t>
            </w:r>
            <w:r>
              <w:rPr>
                <w:rFonts w:hint="eastAsia" w:ascii="仿宋" w:hAnsi="仿宋" w:eastAsia="仿宋" w:cs="仿宋"/>
                <w:snapToGrid w:val="0"/>
                <w:color w:val="auto"/>
                <w:spacing w:val="6"/>
                <w:szCs w:val="21"/>
                <w:highlight w:val="none"/>
              </w:rPr>
              <w:t>器</w:t>
            </w:r>
          </w:p>
        </w:tc>
        <w:tc>
          <w:tcPr>
            <w:tcW w:w="1500" w:type="dxa"/>
          </w:tcPr>
          <w:p w14:paraId="55D4F61E">
            <w:pPr>
              <w:spacing w:line="300" w:lineRule="exact"/>
              <w:rPr>
                <w:rFonts w:ascii="仿宋" w:hAnsi="仿宋" w:eastAsia="仿宋" w:cs="仿宋"/>
                <w:snapToGrid w:val="0"/>
                <w:color w:val="auto"/>
                <w:szCs w:val="21"/>
                <w:highlight w:val="none"/>
              </w:rPr>
            </w:pPr>
          </w:p>
        </w:tc>
        <w:tc>
          <w:tcPr>
            <w:tcW w:w="4136" w:type="dxa"/>
          </w:tcPr>
          <w:p w14:paraId="07D8AE2F">
            <w:pPr>
              <w:spacing w:before="19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蹲便器用水效率限定值及用水</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30717)</w:t>
            </w:r>
          </w:p>
        </w:tc>
      </w:tr>
      <w:tr w14:paraId="0226E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4" w:type="dxa"/>
            <w:vMerge w:val="continue"/>
            <w:tcBorders>
              <w:top w:val="nil"/>
              <w:bottom w:val="single" w:color="auto" w:sz="4" w:space="0"/>
            </w:tcBorders>
          </w:tcPr>
          <w:p w14:paraId="17C684E0">
            <w:pPr>
              <w:spacing w:line="300" w:lineRule="exact"/>
              <w:rPr>
                <w:rFonts w:ascii="仿宋" w:hAnsi="仿宋" w:eastAsia="仿宋" w:cs="仿宋"/>
                <w:snapToGrid w:val="0"/>
                <w:color w:val="auto"/>
                <w:szCs w:val="21"/>
                <w:highlight w:val="none"/>
              </w:rPr>
            </w:pPr>
          </w:p>
        </w:tc>
        <w:tc>
          <w:tcPr>
            <w:tcW w:w="1243" w:type="dxa"/>
            <w:vMerge w:val="continue"/>
            <w:tcBorders>
              <w:top w:val="nil"/>
              <w:bottom w:val="single" w:color="auto" w:sz="4" w:space="0"/>
            </w:tcBorders>
          </w:tcPr>
          <w:p w14:paraId="54226593">
            <w:pPr>
              <w:spacing w:line="300" w:lineRule="exact"/>
              <w:rPr>
                <w:rFonts w:ascii="仿宋" w:hAnsi="仿宋" w:eastAsia="仿宋" w:cs="仿宋"/>
                <w:snapToGrid w:val="0"/>
                <w:color w:val="auto"/>
                <w:szCs w:val="21"/>
                <w:highlight w:val="none"/>
              </w:rPr>
            </w:pPr>
          </w:p>
        </w:tc>
        <w:tc>
          <w:tcPr>
            <w:tcW w:w="1564" w:type="dxa"/>
            <w:tcBorders>
              <w:bottom w:val="single" w:color="auto" w:sz="4" w:space="0"/>
            </w:tcBorders>
          </w:tcPr>
          <w:p w14:paraId="479D331F">
            <w:pPr>
              <w:spacing w:line="300" w:lineRule="exact"/>
              <w:rPr>
                <w:rFonts w:ascii="仿宋" w:hAnsi="仿宋" w:eastAsia="仿宋" w:cs="仿宋"/>
                <w:snapToGrid w:val="0"/>
                <w:color w:val="auto"/>
                <w:szCs w:val="21"/>
                <w:highlight w:val="none"/>
              </w:rPr>
            </w:pPr>
          </w:p>
          <w:p w14:paraId="5B9CE55C">
            <w:pPr>
              <w:spacing w:before="61" w:line="300" w:lineRule="exact"/>
              <w:ind w:left="20"/>
              <w:rPr>
                <w:rFonts w:ascii="仿宋" w:hAnsi="仿宋" w:eastAsia="仿宋" w:cs="仿宋"/>
                <w:snapToGrid w:val="0"/>
                <w:color w:val="auto"/>
                <w:szCs w:val="21"/>
                <w:highlight w:val="none"/>
              </w:rPr>
            </w:pPr>
            <w:r>
              <w:rPr>
                <w:rFonts w:hint="eastAsia" w:ascii="仿宋" w:hAnsi="仿宋" w:eastAsia="仿宋" w:cs="仿宋"/>
                <w:snapToGrid w:val="0"/>
                <w:color w:val="auto"/>
                <w:spacing w:val="5"/>
                <w:szCs w:val="21"/>
                <w:highlight w:val="none"/>
              </w:rPr>
              <w:t>小便</w:t>
            </w:r>
            <w:r>
              <w:rPr>
                <w:rFonts w:hint="eastAsia" w:ascii="仿宋" w:hAnsi="仿宋" w:eastAsia="仿宋" w:cs="仿宋"/>
                <w:snapToGrid w:val="0"/>
                <w:color w:val="auto"/>
                <w:spacing w:val="4"/>
                <w:szCs w:val="21"/>
                <w:highlight w:val="none"/>
              </w:rPr>
              <w:t>器</w:t>
            </w:r>
          </w:p>
        </w:tc>
        <w:tc>
          <w:tcPr>
            <w:tcW w:w="1500" w:type="dxa"/>
            <w:tcBorders>
              <w:bottom w:val="single" w:color="auto" w:sz="4" w:space="0"/>
            </w:tcBorders>
          </w:tcPr>
          <w:p w14:paraId="38D6DC23">
            <w:pPr>
              <w:spacing w:line="300" w:lineRule="exact"/>
              <w:rPr>
                <w:rFonts w:ascii="仿宋" w:hAnsi="仿宋" w:eastAsia="仿宋" w:cs="仿宋"/>
                <w:snapToGrid w:val="0"/>
                <w:color w:val="auto"/>
                <w:szCs w:val="21"/>
                <w:highlight w:val="none"/>
              </w:rPr>
            </w:pPr>
          </w:p>
        </w:tc>
        <w:tc>
          <w:tcPr>
            <w:tcW w:w="4136" w:type="dxa"/>
          </w:tcPr>
          <w:p w14:paraId="1ADABB6E">
            <w:pPr>
              <w:spacing w:before="191" w:line="300" w:lineRule="exact"/>
              <w:ind w:left="22" w:right="11"/>
              <w:rPr>
                <w:rFonts w:ascii="仿宋" w:hAnsi="仿宋" w:eastAsia="仿宋" w:cs="仿宋"/>
                <w:snapToGrid w:val="0"/>
                <w:color w:val="auto"/>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小便器用水效率限定值及用水</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28377)</w:t>
            </w:r>
          </w:p>
        </w:tc>
      </w:tr>
      <w:tr w14:paraId="7A86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4" w:type="dxa"/>
            <w:tcBorders>
              <w:top w:val="single" w:color="auto" w:sz="4" w:space="0"/>
              <w:left w:val="single" w:color="auto" w:sz="4" w:space="0"/>
              <w:bottom w:val="single" w:color="auto" w:sz="4" w:space="0"/>
              <w:right w:val="single" w:color="auto" w:sz="4" w:space="0"/>
            </w:tcBorders>
            <w:vAlign w:val="top"/>
          </w:tcPr>
          <w:p w14:paraId="5ACD08AD">
            <w:pPr>
              <w:spacing w:line="342" w:lineRule="auto"/>
              <w:rPr>
                <w:rFonts w:ascii="仿宋" w:hAnsi="仿宋" w:eastAsia="仿宋" w:cs="仿宋"/>
                <w:snapToGrid w:val="0"/>
                <w:color w:val="auto"/>
                <w:szCs w:val="21"/>
                <w:highlight w:val="none"/>
              </w:rPr>
            </w:pPr>
          </w:p>
          <w:p w14:paraId="1166FFFE">
            <w:pPr>
              <w:spacing w:before="62" w:line="192" w:lineRule="auto"/>
              <w:ind w:left="209" w:leftChars="0"/>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6</w:t>
            </w:r>
          </w:p>
        </w:tc>
        <w:tc>
          <w:tcPr>
            <w:tcW w:w="1243" w:type="dxa"/>
            <w:tcBorders>
              <w:top w:val="single" w:color="auto" w:sz="4" w:space="0"/>
              <w:left w:val="single" w:color="auto" w:sz="4" w:space="0"/>
              <w:bottom w:val="single" w:color="auto" w:sz="4" w:space="0"/>
              <w:right w:val="single" w:color="auto" w:sz="4" w:space="0"/>
            </w:tcBorders>
            <w:vAlign w:val="top"/>
          </w:tcPr>
          <w:p w14:paraId="23566AE6">
            <w:pPr>
              <w:spacing w:before="220" w:line="315" w:lineRule="auto"/>
              <w:ind w:left="22" w:leftChars="0" w:right="8" w:rightChars="0" w:hanging="4" w:firstLineChars="0"/>
              <w:rPr>
                <w:rFonts w:ascii="仿宋" w:hAnsi="仿宋" w:eastAsia="仿宋" w:cs="仿宋"/>
                <w:snapToGrid w:val="0"/>
                <w:color w:val="auto"/>
                <w:szCs w:val="21"/>
                <w:highlight w:val="none"/>
              </w:rPr>
            </w:pPr>
            <w:r>
              <w:rPr>
                <w:rFonts w:hint="eastAsia" w:ascii="仿宋" w:hAnsi="仿宋" w:eastAsia="仿宋" w:cs="仿宋"/>
                <w:snapToGrid w:val="0"/>
                <w:color w:val="auto"/>
                <w:spacing w:val="-1"/>
                <w:szCs w:val="21"/>
                <w:highlight w:val="none"/>
              </w:rPr>
              <w:t>★</w:t>
            </w: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060806</w:t>
            </w:r>
            <w:r>
              <w:rPr>
                <w:rFonts w:hint="eastAsia" w:ascii="仿宋" w:hAnsi="仿宋" w:eastAsia="仿宋" w:cs="仿宋"/>
                <w:snapToGrid w:val="0"/>
                <w:color w:val="auto"/>
                <w:szCs w:val="21"/>
                <w:highlight w:val="none"/>
              </w:rPr>
              <w:t xml:space="preserve"> 水 嘴</w:t>
            </w:r>
          </w:p>
        </w:tc>
        <w:tc>
          <w:tcPr>
            <w:tcW w:w="1564" w:type="dxa"/>
            <w:tcBorders>
              <w:top w:val="single" w:color="auto" w:sz="4" w:space="0"/>
              <w:left w:val="single" w:color="auto" w:sz="4" w:space="0"/>
              <w:bottom w:val="single" w:color="auto" w:sz="4" w:space="0"/>
              <w:right w:val="single" w:color="auto" w:sz="4" w:space="0"/>
            </w:tcBorders>
            <w:vAlign w:val="top"/>
          </w:tcPr>
          <w:p w14:paraId="77E606BF">
            <w:pPr>
              <w:rPr>
                <w:rFonts w:hint="eastAsia" w:ascii="仿宋" w:hAnsi="仿宋" w:eastAsia="仿宋" w:cs="仿宋"/>
                <w:snapToGrid w:val="0"/>
                <w:color w:val="auto"/>
                <w:spacing w:val="5"/>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top"/>
          </w:tcPr>
          <w:p w14:paraId="2067FAC0">
            <w:pPr>
              <w:rPr>
                <w:rFonts w:ascii="仿宋" w:hAnsi="仿宋" w:eastAsia="仿宋" w:cs="仿宋"/>
                <w:snapToGrid w:val="0"/>
                <w:color w:val="auto"/>
                <w:szCs w:val="21"/>
                <w:highlight w:val="none"/>
              </w:rPr>
            </w:pPr>
          </w:p>
        </w:tc>
        <w:tc>
          <w:tcPr>
            <w:tcW w:w="4136" w:type="dxa"/>
            <w:tcBorders>
              <w:left w:val="single" w:color="auto" w:sz="4" w:space="0"/>
            </w:tcBorders>
            <w:vAlign w:val="top"/>
          </w:tcPr>
          <w:p w14:paraId="67EE1AF9">
            <w:pPr>
              <w:spacing w:before="220" w:line="315" w:lineRule="auto"/>
              <w:ind w:left="19" w:leftChars="0" w:right="11" w:rightChars="0" w:firstLine="3" w:firstLineChars="0"/>
              <w:rPr>
                <w:rFonts w:hint="eastAsia" w:ascii="仿宋" w:hAnsi="仿宋" w:eastAsia="仿宋" w:cs="仿宋"/>
                <w:snapToGrid w:val="0"/>
                <w:color w:val="auto"/>
                <w:spacing w:val="22"/>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水嘴用水效率限定值及用水效</w:t>
            </w:r>
            <w:r>
              <w:rPr>
                <w:rFonts w:hint="eastAsia" w:ascii="仿宋" w:hAnsi="仿宋" w:eastAsia="仿宋" w:cs="仿宋"/>
                <w:snapToGrid w:val="0"/>
                <w:color w:val="auto"/>
                <w:spacing w:val="23"/>
                <w:szCs w:val="21"/>
                <w:highlight w:val="none"/>
              </w:rPr>
              <w:t>率</w:t>
            </w:r>
            <w:r>
              <w:rPr>
                <w:rFonts w:hint="eastAsia" w:ascii="仿宋" w:hAnsi="仿宋" w:eastAsia="仿宋" w:cs="仿宋"/>
                <w:snapToGrid w:val="0"/>
                <w:color w:val="auto"/>
                <w:spacing w:val="14"/>
                <w:szCs w:val="21"/>
                <w:highlight w:val="none"/>
              </w:rPr>
              <w:t>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25501)</w:t>
            </w:r>
          </w:p>
        </w:tc>
      </w:tr>
      <w:tr w14:paraId="3603A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4" w:type="dxa"/>
            <w:tcBorders>
              <w:top w:val="single" w:color="auto" w:sz="4" w:space="0"/>
              <w:left w:val="single" w:color="auto" w:sz="4" w:space="0"/>
              <w:bottom w:val="single" w:color="auto" w:sz="4" w:space="0"/>
              <w:right w:val="single" w:color="auto" w:sz="4" w:space="0"/>
            </w:tcBorders>
            <w:vAlign w:val="top"/>
          </w:tcPr>
          <w:p w14:paraId="3B410807">
            <w:pPr>
              <w:spacing w:line="298" w:lineRule="auto"/>
              <w:rPr>
                <w:rFonts w:ascii="仿宋" w:hAnsi="仿宋" w:eastAsia="仿宋" w:cs="仿宋"/>
                <w:snapToGrid w:val="0"/>
                <w:color w:val="auto"/>
                <w:szCs w:val="21"/>
                <w:highlight w:val="none"/>
              </w:rPr>
            </w:pPr>
          </w:p>
          <w:p w14:paraId="391384F0">
            <w:pPr>
              <w:spacing w:before="62" w:line="192" w:lineRule="auto"/>
              <w:ind w:left="209" w:leftChars="0"/>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7</w:t>
            </w:r>
          </w:p>
        </w:tc>
        <w:tc>
          <w:tcPr>
            <w:tcW w:w="1243" w:type="dxa"/>
            <w:tcBorders>
              <w:top w:val="single" w:color="auto" w:sz="4" w:space="0"/>
              <w:left w:val="single" w:color="auto" w:sz="4" w:space="0"/>
              <w:bottom w:val="single" w:color="auto" w:sz="4" w:space="0"/>
              <w:right w:val="single" w:color="auto" w:sz="4" w:space="0"/>
            </w:tcBorders>
            <w:vAlign w:val="top"/>
          </w:tcPr>
          <w:p w14:paraId="67B18784">
            <w:pPr>
              <w:spacing w:before="175" w:line="316" w:lineRule="auto"/>
              <w:ind w:left="15" w:leftChars="0" w:right="8" w:rightChars="0" w:hanging="6" w:firstLineChars="0"/>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807 便器 </w:t>
            </w:r>
            <w:r>
              <w:rPr>
                <w:rFonts w:hint="eastAsia" w:ascii="仿宋" w:hAnsi="仿宋" w:eastAsia="仿宋" w:cs="仿宋"/>
                <w:snapToGrid w:val="0"/>
                <w:color w:val="auto"/>
                <w:spacing w:val="7"/>
                <w:szCs w:val="21"/>
                <w:highlight w:val="none"/>
              </w:rPr>
              <w:t>冲</w:t>
            </w:r>
            <w:r>
              <w:rPr>
                <w:rFonts w:hint="eastAsia" w:ascii="仿宋" w:hAnsi="仿宋" w:eastAsia="仿宋" w:cs="仿宋"/>
                <w:snapToGrid w:val="0"/>
                <w:color w:val="auto"/>
                <w:spacing w:val="6"/>
                <w:szCs w:val="21"/>
                <w:highlight w:val="none"/>
              </w:rPr>
              <w:t>洗阀</w:t>
            </w:r>
          </w:p>
        </w:tc>
        <w:tc>
          <w:tcPr>
            <w:tcW w:w="1564" w:type="dxa"/>
            <w:tcBorders>
              <w:top w:val="single" w:color="auto" w:sz="4" w:space="0"/>
              <w:left w:val="single" w:color="auto" w:sz="4" w:space="0"/>
              <w:bottom w:val="single" w:color="auto" w:sz="4" w:space="0"/>
              <w:right w:val="single" w:color="auto" w:sz="4" w:space="0"/>
            </w:tcBorders>
            <w:vAlign w:val="top"/>
          </w:tcPr>
          <w:p w14:paraId="6902635B">
            <w:pPr>
              <w:rPr>
                <w:rFonts w:hint="eastAsia" w:ascii="仿宋" w:hAnsi="仿宋" w:eastAsia="仿宋" w:cs="仿宋"/>
                <w:snapToGrid w:val="0"/>
                <w:color w:val="auto"/>
                <w:spacing w:val="5"/>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top"/>
          </w:tcPr>
          <w:p w14:paraId="09EE3C4F">
            <w:pPr>
              <w:rPr>
                <w:rFonts w:ascii="仿宋" w:hAnsi="仿宋" w:eastAsia="仿宋" w:cs="仿宋"/>
                <w:snapToGrid w:val="0"/>
                <w:color w:val="auto"/>
                <w:szCs w:val="21"/>
                <w:highlight w:val="none"/>
              </w:rPr>
            </w:pPr>
          </w:p>
        </w:tc>
        <w:tc>
          <w:tcPr>
            <w:tcW w:w="4136" w:type="dxa"/>
            <w:tcBorders>
              <w:left w:val="single" w:color="auto" w:sz="4" w:space="0"/>
            </w:tcBorders>
            <w:vAlign w:val="top"/>
          </w:tcPr>
          <w:p w14:paraId="14FB13DC">
            <w:pPr>
              <w:spacing w:before="176" w:line="315" w:lineRule="auto"/>
              <w:ind w:left="19" w:leftChars="0" w:right="11" w:rightChars="0" w:firstLine="3" w:firstLineChars="0"/>
              <w:rPr>
                <w:rFonts w:hint="eastAsia" w:ascii="仿宋" w:hAnsi="仿宋" w:eastAsia="仿宋" w:cs="仿宋"/>
                <w:snapToGrid w:val="0"/>
                <w:color w:val="auto"/>
                <w:spacing w:val="22"/>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便器冲洗阀用水效率限定值及</w:t>
            </w:r>
            <w:r>
              <w:rPr>
                <w:rFonts w:hint="eastAsia" w:ascii="仿宋" w:hAnsi="仿宋" w:eastAsia="仿宋" w:cs="仿宋"/>
                <w:snapToGrid w:val="0"/>
                <w:color w:val="auto"/>
                <w:spacing w:val="14"/>
                <w:szCs w:val="21"/>
                <w:highlight w:val="none"/>
              </w:rPr>
              <w:t>用水效率等级》(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28379</w:t>
            </w:r>
            <w:r>
              <w:rPr>
                <w:rFonts w:hint="eastAsia" w:ascii="仿宋" w:hAnsi="仿宋" w:eastAsia="仿宋" w:cs="仿宋"/>
                <w:snapToGrid w:val="0"/>
                <w:color w:val="auto"/>
                <w:spacing w:val="11"/>
                <w:szCs w:val="21"/>
                <w:highlight w:val="none"/>
              </w:rPr>
              <w:t>)</w:t>
            </w:r>
          </w:p>
        </w:tc>
      </w:tr>
      <w:tr w14:paraId="2B0CC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4" w:type="dxa"/>
            <w:tcBorders>
              <w:top w:val="single" w:color="auto" w:sz="4" w:space="0"/>
              <w:left w:val="single" w:color="auto" w:sz="4" w:space="0"/>
              <w:bottom w:val="single" w:color="auto" w:sz="4" w:space="0"/>
              <w:right w:val="single" w:color="auto" w:sz="4" w:space="0"/>
            </w:tcBorders>
            <w:vAlign w:val="top"/>
          </w:tcPr>
          <w:p w14:paraId="3B524F6D">
            <w:pPr>
              <w:spacing w:line="319" w:lineRule="auto"/>
              <w:rPr>
                <w:rFonts w:ascii="仿宋" w:hAnsi="仿宋" w:eastAsia="仿宋" w:cs="仿宋"/>
                <w:snapToGrid w:val="0"/>
                <w:color w:val="auto"/>
                <w:szCs w:val="21"/>
                <w:highlight w:val="none"/>
              </w:rPr>
            </w:pPr>
          </w:p>
          <w:p w14:paraId="4C9D49E4">
            <w:pPr>
              <w:spacing w:before="62" w:line="192" w:lineRule="auto"/>
              <w:ind w:left="209" w:leftChars="0"/>
              <w:rPr>
                <w:rFonts w:ascii="仿宋" w:hAnsi="仿宋" w:eastAsia="仿宋" w:cs="仿宋"/>
                <w:snapToGrid w:val="0"/>
                <w:color w:val="auto"/>
                <w:szCs w:val="21"/>
                <w:highlight w:val="none"/>
              </w:rPr>
            </w:pPr>
            <w:r>
              <w:rPr>
                <w:rFonts w:hint="eastAsia" w:ascii="仿宋" w:hAnsi="仿宋" w:eastAsia="仿宋" w:cs="仿宋"/>
                <w:snapToGrid w:val="0"/>
                <w:color w:val="auto"/>
                <w:spacing w:val="-7"/>
                <w:szCs w:val="21"/>
                <w:highlight w:val="none"/>
              </w:rPr>
              <w:t>1</w:t>
            </w:r>
            <w:r>
              <w:rPr>
                <w:rFonts w:hint="eastAsia" w:ascii="仿宋" w:hAnsi="仿宋" w:eastAsia="仿宋" w:cs="仿宋"/>
                <w:snapToGrid w:val="0"/>
                <w:color w:val="auto"/>
                <w:spacing w:val="-6"/>
                <w:szCs w:val="21"/>
                <w:highlight w:val="none"/>
              </w:rPr>
              <w:t>8</w:t>
            </w:r>
          </w:p>
        </w:tc>
        <w:tc>
          <w:tcPr>
            <w:tcW w:w="1243" w:type="dxa"/>
            <w:tcBorders>
              <w:top w:val="single" w:color="auto" w:sz="4" w:space="0"/>
              <w:left w:val="single" w:color="auto" w:sz="4" w:space="0"/>
              <w:bottom w:val="single" w:color="auto" w:sz="4" w:space="0"/>
              <w:right w:val="single" w:color="auto" w:sz="4" w:space="0"/>
            </w:tcBorders>
            <w:vAlign w:val="top"/>
          </w:tcPr>
          <w:p w14:paraId="17EBF3C9">
            <w:pPr>
              <w:spacing w:before="196" w:line="318" w:lineRule="auto"/>
              <w:ind w:left="15" w:leftChars="0" w:right="8" w:rightChars="0" w:hanging="6" w:firstLineChars="0"/>
              <w:rPr>
                <w:rFonts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A</w:t>
            </w:r>
            <w:r>
              <w:rPr>
                <w:rFonts w:hint="eastAsia" w:ascii="仿宋" w:hAnsi="仿宋" w:eastAsia="仿宋" w:cs="仿宋"/>
                <w:snapToGrid w:val="0"/>
                <w:color w:val="auto"/>
                <w:spacing w:val="1"/>
                <w:szCs w:val="21"/>
                <w:highlight w:val="none"/>
              </w:rPr>
              <w:t>060</w:t>
            </w:r>
            <w:r>
              <w:rPr>
                <w:rFonts w:hint="eastAsia" w:ascii="仿宋" w:hAnsi="仿宋" w:eastAsia="仿宋" w:cs="仿宋"/>
                <w:snapToGrid w:val="0"/>
                <w:color w:val="auto"/>
                <w:szCs w:val="21"/>
                <w:highlight w:val="none"/>
              </w:rPr>
              <w:t xml:space="preserve">810 淋浴 </w:t>
            </w:r>
            <w:r>
              <w:rPr>
                <w:rFonts w:hint="eastAsia" w:ascii="仿宋" w:hAnsi="仿宋" w:eastAsia="仿宋" w:cs="仿宋"/>
                <w:snapToGrid w:val="0"/>
                <w:color w:val="auto"/>
                <w:spacing w:val="1"/>
                <w:szCs w:val="21"/>
                <w:highlight w:val="none"/>
              </w:rPr>
              <w:t>器</w:t>
            </w:r>
          </w:p>
        </w:tc>
        <w:tc>
          <w:tcPr>
            <w:tcW w:w="1564" w:type="dxa"/>
            <w:tcBorders>
              <w:top w:val="single" w:color="auto" w:sz="4" w:space="0"/>
              <w:left w:val="single" w:color="auto" w:sz="4" w:space="0"/>
              <w:bottom w:val="single" w:color="auto" w:sz="4" w:space="0"/>
              <w:right w:val="single" w:color="auto" w:sz="4" w:space="0"/>
            </w:tcBorders>
            <w:vAlign w:val="top"/>
          </w:tcPr>
          <w:p w14:paraId="29E92240">
            <w:pPr>
              <w:rPr>
                <w:rFonts w:hint="eastAsia" w:ascii="仿宋" w:hAnsi="仿宋" w:eastAsia="仿宋" w:cs="仿宋"/>
                <w:snapToGrid w:val="0"/>
                <w:color w:val="auto"/>
                <w:spacing w:val="5"/>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top"/>
          </w:tcPr>
          <w:p w14:paraId="3E2540ED">
            <w:pPr>
              <w:rPr>
                <w:rFonts w:ascii="仿宋" w:hAnsi="仿宋" w:eastAsia="仿宋" w:cs="仿宋"/>
                <w:snapToGrid w:val="0"/>
                <w:color w:val="auto"/>
                <w:szCs w:val="21"/>
                <w:highlight w:val="none"/>
              </w:rPr>
            </w:pPr>
          </w:p>
        </w:tc>
        <w:tc>
          <w:tcPr>
            <w:tcW w:w="4136" w:type="dxa"/>
            <w:tcBorders>
              <w:left w:val="single" w:color="auto" w:sz="4" w:space="0"/>
            </w:tcBorders>
            <w:vAlign w:val="top"/>
          </w:tcPr>
          <w:p w14:paraId="1EADE435">
            <w:pPr>
              <w:spacing w:before="197" w:line="315" w:lineRule="auto"/>
              <w:ind w:left="22" w:leftChars="0" w:right="11" w:rightChars="0"/>
              <w:rPr>
                <w:rFonts w:hint="eastAsia" w:ascii="仿宋" w:hAnsi="仿宋" w:eastAsia="仿宋" w:cs="仿宋"/>
                <w:snapToGrid w:val="0"/>
                <w:color w:val="auto"/>
                <w:spacing w:val="22"/>
                <w:szCs w:val="21"/>
                <w:highlight w:val="none"/>
              </w:rPr>
            </w:pPr>
            <w:r>
              <w:rPr>
                <w:rFonts w:hint="eastAsia" w:ascii="仿宋" w:hAnsi="仿宋" w:eastAsia="仿宋" w:cs="仿宋"/>
                <w:snapToGrid w:val="0"/>
                <w:color w:val="auto"/>
                <w:spacing w:val="22"/>
                <w:szCs w:val="21"/>
                <w:highlight w:val="none"/>
              </w:rPr>
              <w:t>《</w:t>
            </w:r>
            <w:r>
              <w:rPr>
                <w:rFonts w:hint="eastAsia" w:ascii="仿宋" w:hAnsi="仿宋" w:eastAsia="仿宋" w:cs="仿宋"/>
                <w:snapToGrid w:val="0"/>
                <w:color w:val="auto"/>
                <w:spacing w:val="19"/>
                <w:szCs w:val="21"/>
                <w:highlight w:val="none"/>
              </w:rPr>
              <w:t>淋浴器用水效率限定值及用水</w:t>
            </w:r>
            <w:r>
              <w:rPr>
                <w:rFonts w:hint="eastAsia" w:ascii="仿宋" w:hAnsi="仿宋" w:eastAsia="仿宋" w:cs="仿宋"/>
                <w:snapToGrid w:val="0"/>
                <w:color w:val="auto"/>
                <w:spacing w:val="16"/>
                <w:szCs w:val="21"/>
                <w:highlight w:val="none"/>
              </w:rPr>
              <w:t>效</w:t>
            </w:r>
            <w:r>
              <w:rPr>
                <w:rFonts w:hint="eastAsia" w:ascii="仿宋" w:hAnsi="仿宋" w:eastAsia="仿宋" w:cs="仿宋"/>
                <w:snapToGrid w:val="0"/>
                <w:color w:val="auto"/>
                <w:spacing w:val="14"/>
                <w:szCs w:val="21"/>
                <w:highlight w:val="none"/>
              </w:rPr>
              <w:t>率等级》(</w:t>
            </w:r>
            <w:r>
              <w:rPr>
                <w:rFonts w:hint="eastAsia" w:ascii="仿宋" w:hAnsi="仿宋" w:eastAsia="仿宋" w:cs="仿宋"/>
                <w:snapToGrid w:val="0"/>
                <w:color w:val="auto"/>
                <w:szCs w:val="21"/>
                <w:highlight w:val="none"/>
              </w:rPr>
              <w:t>GB</w:t>
            </w:r>
            <w:r>
              <w:rPr>
                <w:rFonts w:hint="eastAsia" w:ascii="仿宋" w:hAnsi="仿宋" w:eastAsia="仿宋" w:cs="仿宋"/>
                <w:snapToGrid w:val="0"/>
                <w:color w:val="auto"/>
                <w:spacing w:val="14"/>
                <w:szCs w:val="21"/>
                <w:highlight w:val="none"/>
              </w:rPr>
              <w:t xml:space="preserve"> 28378)</w:t>
            </w:r>
          </w:p>
        </w:tc>
      </w:tr>
    </w:tbl>
    <w:p w14:paraId="4DC9E210">
      <w:pPr>
        <w:pStyle w:val="131"/>
        <w:keepNext w:val="0"/>
        <w:keepLines w:val="0"/>
        <w:pageBreakBefore w:val="0"/>
        <w:widowControl w:val="0"/>
        <w:kinsoku/>
        <w:wordWrap/>
        <w:overflowPunct/>
        <w:topLinePunct w:val="0"/>
        <w:autoSpaceDE/>
        <w:autoSpaceDN/>
        <w:bidi w:val="0"/>
        <w:adjustRightInd w:val="0"/>
        <w:snapToGrid w:val="0"/>
        <w:spacing w:before="157" w:beforeLines="50"/>
        <w:ind w:firstLine="480"/>
        <w:textAlignment w:val="auto"/>
        <w:rPr>
          <w:rFonts w:ascii="仿宋" w:hAnsi="仿宋" w:eastAsia="仿宋" w:cs="仿宋"/>
          <w:color w:val="auto"/>
          <w:highlight w:val="none"/>
        </w:rPr>
      </w:pPr>
      <w:r>
        <w:rPr>
          <w:rFonts w:hint="eastAsia" w:ascii="仿宋" w:hAnsi="仿宋" w:eastAsia="仿宋" w:cs="仿宋"/>
          <w:color w:val="auto"/>
          <w:highlight w:val="none"/>
        </w:rPr>
        <w:t>注：</w:t>
      </w:r>
    </w:p>
    <w:p w14:paraId="5FA5B95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(1)节能产品认证应依据相关国家标准的最新版本，依据国家标准中二级能效 (水效)指标。</w:t>
      </w:r>
    </w:p>
    <w:p w14:paraId="13A6815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(2)上述产品中认证标准发生变更的，依据原认证标准获得的、仍在有效期内的认证证书可使用至 2019 年 6 月 1 日。</w:t>
      </w:r>
    </w:p>
    <w:p w14:paraId="53F7A27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(3)以“★”标注的为政府强制采购产品。</w:t>
      </w:r>
    </w:p>
    <w:p w14:paraId="3B3B344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301DCF7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55E32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CE22D9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3.3支持中小企业发展</w:t>
      </w:r>
    </w:p>
    <w:p w14:paraId="52549B8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FDC1F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62EE301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825265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3FE51CB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 </w:t>
      </w:r>
    </w:p>
    <w:p w14:paraId="5A9CBD2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4CB42C3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87A57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3.3.6可享受中小企业扶持政策的供应商应按照招标文件格式要求提供《中小企业声明函》，《中小企业声明函》填写企业类型错误，导致该企业享受本不能享受的中小企业扶持政策，投标无效并依法承担法律责任。</w:t>
      </w:r>
    </w:p>
    <w:p w14:paraId="1289712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3E11346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5E0C113A">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3.4.1首台套、“制造精品”、“专精特新”等创新产品按规定享受政府采购支持政策。”</w:t>
      </w:r>
    </w:p>
    <w:p w14:paraId="136218D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7685EB3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lang w:val="en-US" w:eastAsia="zh-CN"/>
        </w:rPr>
        <w:t>3.5.1</w:t>
      </w:r>
      <w:r>
        <w:rPr>
          <w:rFonts w:hint="eastAsia" w:ascii="仿宋" w:hAnsi="仿宋" w:eastAsia="仿宋" w:cs="仿宋"/>
          <w:color w:val="auto"/>
          <w:highlight w:val="none"/>
        </w:rPr>
        <w:t>平等对待内外资企业和符合条件的破产重整企业，切实保障企业公平竞争，平等维护企业的合法利益。</w:t>
      </w:r>
    </w:p>
    <w:p w14:paraId="36436FB9">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6AF4DDC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3AC86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4.2供应商询问</w:t>
      </w:r>
    </w:p>
    <w:p w14:paraId="3FC9DC0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6E7A3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4.3供应商质疑</w:t>
      </w:r>
    </w:p>
    <w:p w14:paraId="29D059C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37BF610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A7D59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64671ABA">
      <w:pPr>
        <w:pStyle w:val="131"/>
        <w:snapToGrid w:val="0"/>
        <w:spacing w:before="0"/>
        <w:ind w:left="479" w:leftChars="228" w:firstLine="0" w:firstLineChars="0"/>
        <w:rPr>
          <w:rFonts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3181EB9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42EFF87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65683C1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4.3.3.2质疑项目的名称、编号；</w:t>
      </w:r>
    </w:p>
    <w:p w14:paraId="12A04BF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489C7D1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4.3.3.4事实依据；</w:t>
      </w:r>
    </w:p>
    <w:p w14:paraId="619797D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4.3.3.5必要的法律依据；</w:t>
      </w:r>
    </w:p>
    <w:p w14:paraId="378B38CC">
      <w:pPr>
        <w:pStyle w:val="131"/>
        <w:snapToGrid w:val="0"/>
        <w:spacing w:before="0"/>
        <w:ind w:firstLine="960" w:firstLineChars="400"/>
        <w:rPr>
          <w:rFonts w:ascii="仿宋" w:hAnsi="仿宋" w:eastAsia="仿宋" w:cs="仿宋"/>
          <w:color w:val="auto"/>
          <w:highlight w:val="none"/>
        </w:rPr>
      </w:pPr>
      <w:r>
        <w:rPr>
          <w:rFonts w:hint="eastAsia" w:ascii="仿宋" w:hAnsi="仿宋" w:eastAsia="仿宋" w:cs="仿宋"/>
          <w:color w:val="auto"/>
          <w:highlight w:val="none"/>
        </w:rPr>
        <w:t>4.3.3.6提出质疑的日期。</w:t>
      </w:r>
    </w:p>
    <w:p w14:paraId="6967759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976C9C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E0C5DC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2BE40E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6481D1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06DE0A3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4.4供应商投诉</w:t>
      </w:r>
    </w:p>
    <w:p w14:paraId="479F8F6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DAC36F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5C42A9F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3FFE302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DA85C1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匡老师；电话：0571-87807798</w:t>
      </w:r>
    </w:p>
    <w:p w14:paraId="394F872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8EF005A">
      <w:pPr>
        <w:pStyle w:val="32"/>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4.5 补偿救济</w:t>
      </w:r>
    </w:p>
    <w:p w14:paraId="385D46F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lang w:val="zh-CN" w:eastAsia="zh-CN"/>
        </w:rPr>
        <w:t>采购人因政策变化、规划调整而不履行政府采购合同的，供应商可依据《杭州市涉企补偿救济实施办法（试行）》向采购人提起补偿申请。</w:t>
      </w:r>
      <w:r>
        <w:rPr>
          <w:rFonts w:hint="eastAsia" w:ascii="仿宋" w:hAnsi="仿宋" w:eastAsia="仿宋" w:cs="仿宋"/>
          <w:b/>
          <w:color w:val="auto"/>
          <w:sz w:val="32"/>
          <w:szCs w:val="20"/>
          <w:highlight w:val="none"/>
        </w:rPr>
        <w:t xml:space="preserve">  </w:t>
      </w:r>
    </w:p>
    <w:p w14:paraId="229568A0">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207C5FF">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59D1323">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46CBE552">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9D42765">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6F23B79">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79ED9AF">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906B047">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1D29508">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CE4415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4E7A2D2">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76AEA6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FF9958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EEF0B5">
      <w:pPr>
        <w:pStyle w:val="23"/>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9B852A9">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58A8C58">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87B29DC">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5B5EC14">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B77CA0F">
      <w:pPr>
        <w:pStyle w:val="32"/>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D5D152E">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45023D38">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555732E">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5AAB16C6">
      <w:pPr>
        <w:pStyle w:val="32"/>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7886A7C">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C21681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510517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487403A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7341237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170BE8DB">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72C87AC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5EAE39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6EC3D8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5CD8C1C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F9C4B6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49F084C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C61AD6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7384DCA">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E7DBE56">
      <w:pPr>
        <w:snapToGrid w:val="0"/>
        <w:spacing w:line="360" w:lineRule="auto"/>
        <w:ind w:firstLine="482" w:firstLineChars="200"/>
        <w:rPr>
          <w:rFonts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4C01CDE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F3924F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11.3.2中小企业声明函（如果有）。</w:t>
      </w:r>
    </w:p>
    <w:p w14:paraId="4A2E9D6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84B95B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009139AE">
      <w:pPr>
        <w:pStyle w:val="131"/>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投标人可事先在公开官网查询、核对相关证书和报告内容，确保投标（响应）文件资料准确无误。投标人应对投标文件中材料的真实性、合法性负责。</w:t>
      </w:r>
    </w:p>
    <w:p w14:paraId="066118FF">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43710E3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8EED6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2B0E832F">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33915C10">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357FCFE3">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4E86B7E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2497865">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295C9203">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37A721F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679AB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0908D9B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CA7B7CB">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76650B77">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15.1投标人在电子交易平台传输递交投标文件后，还可以在投标截止时间前直接提交或者以顺丰或其他快递方式递交备份投标文件1份，但采购人、采购代理机构不强制或变相强制投标人提交备份投标文件。</w:t>
      </w:r>
    </w:p>
    <w:p w14:paraId="3F6EEDAB">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222FD4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572823C6">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15.4以顺丰或其他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E1D1B4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1E0755B6">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30806AEA">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7B8AF1C9">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17.投标有效期</w:t>
      </w:r>
    </w:p>
    <w:p w14:paraId="321B8FB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w:t>
      </w:r>
    </w:p>
    <w:p w14:paraId="7231046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03FFD19">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D41EA19">
      <w:pPr>
        <w:pStyle w:val="131"/>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F22714A">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1A8C307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4E252C7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882A3CD">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41E9DAAD">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19、资格审查</w:t>
      </w:r>
    </w:p>
    <w:p w14:paraId="6E36C6B8">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40F45582">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55ECE91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01C46CAE">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701A1AA6">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20、信用信息查询</w:t>
      </w:r>
    </w:p>
    <w:p w14:paraId="7ED2A6C1">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72973EAC">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72BEA610">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57C1B774">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646C915">
      <w:pPr>
        <w:snapToGrid w:val="0"/>
        <w:spacing w:line="360" w:lineRule="auto"/>
        <w:jc w:val="center"/>
        <w:outlineLvl w:val="0"/>
        <w:rPr>
          <w:rFonts w:ascii="仿宋" w:hAnsi="仿宋" w:eastAsia="仿宋" w:cs="仿宋"/>
          <w:b/>
          <w:color w:val="auto"/>
          <w:sz w:val="36"/>
          <w:szCs w:val="36"/>
          <w:highlight w:val="none"/>
        </w:rPr>
      </w:pPr>
      <w:bookmarkStart w:id="13" w:name="_Toc91899903"/>
      <w:r>
        <w:rPr>
          <w:rFonts w:hint="eastAsia" w:ascii="仿宋" w:hAnsi="仿宋" w:eastAsia="仿宋" w:cs="仿宋"/>
          <w:b/>
          <w:color w:val="auto"/>
          <w:sz w:val="36"/>
          <w:szCs w:val="36"/>
          <w:highlight w:val="none"/>
        </w:rPr>
        <w:t>五、评标</w:t>
      </w:r>
    </w:p>
    <w:p w14:paraId="6A531573">
      <w:pPr>
        <w:pStyle w:val="131"/>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2F73EFB1">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0C65723">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3B8DA07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1818A31">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1B001A9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25C8142C">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3A41B3">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3853F3A8">
      <w:pPr>
        <w:pageBreakBefore w:val="0"/>
        <w:widowControl/>
        <w:shd w:val="clear" w:color="auto" w:fill="FFFFFF"/>
        <w:kinsoku/>
        <w:wordWrap/>
        <w:overflowPunct/>
        <w:topLinePunct w:val="0"/>
        <w:bidi w:val="0"/>
        <w:spacing w:line="360" w:lineRule="auto"/>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23.4 由于中标、成交供应商原因导致重新采购的，应当承担支付代理费和专家评审费等费用在内的赔偿责任。</w:t>
      </w:r>
    </w:p>
    <w:p w14:paraId="60B5A29C">
      <w:pPr>
        <w:tabs>
          <w:tab w:val="left" w:pos="0"/>
        </w:tabs>
        <w:spacing w:line="360" w:lineRule="auto"/>
        <w:ind w:firstLine="482"/>
        <w:rPr>
          <w:rFonts w:ascii="仿宋" w:hAnsi="仿宋" w:eastAsia="仿宋" w:cs="仿宋"/>
          <w:color w:val="auto"/>
          <w:kern w:val="0"/>
          <w:sz w:val="24"/>
          <w:highlight w:val="none"/>
        </w:rPr>
      </w:pPr>
    </w:p>
    <w:p w14:paraId="009FCDD5">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5F04829">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2288375F">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2A652C2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D332F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61E80C21">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3F9AE2C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1A6DA1DC">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0730D6AD">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725A670B">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82000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4FEEB40C">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2465276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sz w:val="24"/>
          <w:highlight w:val="none"/>
        </w:rPr>
        <w:t>0571-95763</w:t>
      </w:r>
      <w:r>
        <w:rPr>
          <w:rFonts w:hint="eastAsia" w:ascii="仿宋" w:hAnsi="仿宋" w:eastAsia="仿宋" w:cs="仿宋"/>
          <w:color w:val="auto"/>
          <w:kern w:val="0"/>
          <w:sz w:val="24"/>
          <w:highlight w:val="none"/>
        </w:rPr>
        <w:t>。</w:t>
      </w:r>
    </w:p>
    <w:p w14:paraId="027123D2">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3E11B4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01915DF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2DBDCE9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61E6E3A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722B35E1">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72515FD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1211C87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FB0E0C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3"/>
    <w:p w14:paraId="691FB187">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1D0FB0A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1409E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82994B1">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6C11C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78E7D4">
      <w:pPr>
        <w:ind w:left="210" w:right="210"/>
        <w:rPr>
          <w:rFonts w:ascii="仿宋" w:hAnsi="仿宋" w:eastAsia="仿宋" w:cs="仿宋"/>
          <w:b/>
          <w:color w:val="auto"/>
          <w:sz w:val="36"/>
          <w:szCs w:val="36"/>
          <w:highlight w:val="none"/>
        </w:rPr>
      </w:pPr>
    </w:p>
    <w:p w14:paraId="7A4C4193">
      <w:pPr>
        <w:ind w:left="210" w:right="210"/>
        <w:rPr>
          <w:rFonts w:ascii="仿宋" w:hAnsi="仿宋" w:eastAsia="仿宋" w:cs="仿宋"/>
          <w:b/>
          <w:color w:val="auto"/>
          <w:sz w:val="36"/>
          <w:szCs w:val="36"/>
          <w:highlight w:val="none"/>
        </w:rPr>
      </w:pPr>
    </w:p>
    <w:p w14:paraId="7A1624DD">
      <w:pPr>
        <w:ind w:left="210" w:right="210"/>
        <w:rPr>
          <w:rFonts w:ascii="仿宋" w:hAnsi="仿宋" w:eastAsia="仿宋" w:cs="仿宋"/>
          <w:b/>
          <w:color w:val="auto"/>
          <w:sz w:val="36"/>
          <w:szCs w:val="36"/>
          <w:highlight w:val="none"/>
        </w:rPr>
      </w:pPr>
    </w:p>
    <w:p w14:paraId="57E45042">
      <w:pPr>
        <w:ind w:left="210" w:right="210"/>
        <w:rPr>
          <w:rFonts w:ascii="仿宋" w:hAnsi="仿宋" w:eastAsia="仿宋" w:cs="仿宋"/>
          <w:b/>
          <w:color w:val="auto"/>
          <w:sz w:val="36"/>
          <w:szCs w:val="36"/>
          <w:highlight w:val="none"/>
        </w:rPr>
      </w:pPr>
    </w:p>
    <w:p w14:paraId="2EB8F681">
      <w:pPr>
        <w:ind w:left="210" w:right="21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D872F47">
      <w:pPr>
        <w:spacing w:line="360" w:lineRule="auto"/>
        <w:ind w:left="210" w:right="210"/>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bookmarkEnd w:id="12"/>
    <w:p w14:paraId="4D12BA31">
      <w:pPr>
        <w:ind w:right="210" w:firstLine="482" w:firstLineChars="200"/>
        <w:rPr>
          <w:rFonts w:ascii="仿宋" w:hAnsi="仿宋" w:eastAsia="仿宋" w:cs="仿宋"/>
          <w:b/>
          <w:color w:val="auto"/>
          <w:sz w:val="24"/>
          <w:highlight w:val="none"/>
        </w:rPr>
      </w:pPr>
      <w:bookmarkStart w:id="14" w:name="第五部分"/>
      <w:bookmarkStart w:id="15" w:name="_Toc86217003"/>
    </w:p>
    <w:p w14:paraId="40B61445">
      <w:pPr>
        <w:numPr>
          <w:ilvl w:val="0"/>
          <w:numId w:val="1"/>
        </w:numPr>
        <w:ind w:right="210" w:firstLine="482" w:firstLineChars="200"/>
        <w:rPr>
          <w:rFonts w:ascii="仿宋" w:hAnsi="仿宋" w:eastAsia="仿宋" w:cs="仿宋"/>
          <w:b/>
          <w:color w:val="auto"/>
          <w:kern w:val="0"/>
          <w:sz w:val="24"/>
          <w:highlight w:val="none"/>
        </w:rPr>
      </w:pPr>
      <w:r>
        <w:rPr>
          <w:rFonts w:hint="eastAsia" w:ascii="仿宋" w:hAnsi="仿宋" w:eastAsia="仿宋" w:cs="仿宋"/>
          <w:b/>
          <w:color w:val="auto"/>
          <w:sz w:val="24"/>
          <w:highlight w:val="none"/>
        </w:rPr>
        <w:t>设备采购清单</w:t>
      </w:r>
      <w:r>
        <w:rPr>
          <w:rFonts w:hint="eastAsia" w:ascii="仿宋" w:hAnsi="仿宋" w:eastAsia="仿宋" w:cs="仿宋"/>
          <w:b/>
          <w:color w:val="auto"/>
          <w:kern w:val="0"/>
          <w:sz w:val="24"/>
          <w:highlight w:val="none"/>
        </w:rPr>
        <w:t>（标的</w:t>
      </w:r>
      <w:r>
        <w:rPr>
          <w:rFonts w:hint="eastAsia" w:ascii="仿宋" w:hAnsi="仿宋" w:eastAsia="仿宋" w:cs="仿宋"/>
          <w:b/>
          <w:color w:val="auto"/>
          <w:kern w:val="0"/>
          <w:sz w:val="24"/>
          <w:highlight w:val="none"/>
          <w:lang w:val="en-US" w:eastAsia="zh-CN"/>
        </w:rPr>
        <w:t>物</w:t>
      </w:r>
      <w:r>
        <w:rPr>
          <w:rFonts w:hint="eastAsia" w:ascii="仿宋" w:hAnsi="仿宋" w:eastAsia="仿宋" w:cs="仿宋"/>
          <w:b/>
          <w:color w:val="auto"/>
          <w:kern w:val="0"/>
          <w:sz w:val="24"/>
          <w:highlight w:val="none"/>
        </w:rPr>
        <w:t>）</w:t>
      </w:r>
    </w:p>
    <w:tbl>
      <w:tblPr>
        <w:tblStyle w:val="62"/>
        <w:tblW w:w="49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7"/>
        <w:gridCol w:w="1264"/>
        <w:gridCol w:w="193"/>
        <w:gridCol w:w="5388"/>
        <w:gridCol w:w="150"/>
        <w:gridCol w:w="534"/>
        <w:gridCol w:w="193"/>
        <w:gridCol w:w="820"/>
      </w:tblGrid>
      <w:tr w14:paraId="04036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357" w:type="pct"/>
            <w:vAlign w:val="center"/>
          </w:tcPr>
          <w:p w14:paraId="60658753">
            <w:pPr>
              <w:adjustRightInd/>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687" w:type="pct"/>
            <w:vAlign w:val="center"/>
          </w:tcPr>
          <w:p w14:paraId="58145C6E">
            <w:pPr>
              <w:adjustRightInd/>
              <w:spacing w:line="360" w:lineRule="exact"/>
              <w:jc w:val="left"/>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3033" w:type="pct"/>
            <w:gridSpan w:val="2"/>
            <w:vAlign w:val="center"/>
          </w:tcPr>
          <w:p w14:paraId="5EA0EFB3">
            <w:pPr>
              <w:adjustRightInd/>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设备规格和技术参数</w:t>
            </w:r>
          </w:p>
        </w:tc>
        <w:tc>
          <w:tcPr>
            <w:tcW w:w="371" w:type="pct"/>
            <w:gridSpan w:val="2"/>
            <w:vAlign w:val="center"/>
          </w:tcPr>
          <w:p w14:paraId="3CC272C1">
            <w:pPr>
              <w:adjustRightInd/>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550" w:type="pct"/>
            <w:gridSpan w:val="2"/>
            <w:vAlign w:val="center"/>
          </w:tcPr>
          <w:p w14:paraId="72C80B11">
            <w:pPr>
              <w:adjustRightInd/>
              <w:spacing w:line="36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r>
      <w:tr w14:paraId="4CA9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6" w:hRule="atLeast"/>
          <w:jc w:val="center"/>
        </w:trPr>
        <w:tc>
          <w:tcPr>
            <w:tcW w:w="357" w:type="pct"/>
            <w:vAlign w:val="center"/>
          </w:tcPr>
          <w:p w14:paraId="31A4C4F3">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w:t>
            </w:r>
          </w:p>
        </w:tc>
        <w:tc>
          <w:tcPr>
            <w:tcW w:w="687" w:type="pct"/>
            <w:vAlign w:val="center"/>
          </w:tcPr>
          <w:p w14:paraId="56F68B13">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水淹车教学用车</w:t>
            </w:r>
          </w:p>
        </w:tc>
        <w:tc>
          <w:tcPr>
            <w:tcW w:w="3033" w:type="pct"/>
            <w:gridSpan w:val="2"/>
          </w:tcPr>
          <w:p w14:paraId="2154637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1.典型的中型二手车，年份3</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6年不等，品牌不限。</w:t>
            </w:r>
          </w:p>
          <w:p w14:paraId="69028E9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2.随车证件齐全，车来源正规，无历史遗留违规违法待处理事项。</w:t>
            </w:r>
          </w:p>
          <w:p w14:paraId="7DD2676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3.有具备鉴定资质的第三方的二手车鉴定评估报告，交车时提供。</w:t>
            </w:r>
          </w:p>
          <w:p w14:paraId="259367B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4.车辆受过50%以上的水淹，并进行了全身的水淹后车身修复，外观达到8层新以上，车交货时不要出现腐烂、糜烂的气味，车身电器进行检修处理。</w:t>
            </w:r>
          </w:p>
          <w:p w14:paraId="1E342D5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5.车辆质保至少一年。</w:t>
            </w:r>
          </w:p>
          <w:p w14:paraId="0BB1FC4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6.车辆可以同时拥有车身修复、补齐、换件等不同车辆状况，但是交车时必须是车况良好，车身车漆完整。</w:t>
            </w:r>
          </w:p>
          <w:p w14:paraId="760C154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7.车辆里程原则上不超过8万公里，不准调表。</w:t>
            </w:r>
          </w:p>
        </w:tc>
        <w:tc>
          <w:tcPr>
            <w:tcW w:w="371" w:type="pct"/>
            <w:gridSpan w:val="2"/>
            <w:vAlign w:val="center"/>
          </w:tcPr>
          <w:p w14:paraId="086CB159">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辆</w:t>
            </w:r>
          </w:p>
        </w:tc>
        <w:tc>
          <w:tcPr>
            <w:tcW w:w="550" w:type="pct"/>
            <w:gridSpan w:val="2"/>
            <w:vAlign w:val="center"/>
          </w:tcPr>
          <w:p w14:paraId="6E3079B0">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45EF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0" w:hRule="atLeast"/>
          <w:jc w:val="center"/>
        </w:trPr>
        <w:tc>
          <w:tcPr>
            <w:tcW w:w="357" w:type="pct"/>
            <w:vAlign w:val="center"/>
          </w:tcPr>
          <w:p w14:paraId="450720E9">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2</w:t>
            </w:r>
          </w:p>
        </w:tc>
        <w:tc>
          <w:tcPr>
            <w:tcW w:w="687" w:type="pct"/>
            <w:vAlign w:val="center"/>
          </w:tcPr>
          <w:p w14:paraId="4FFC9C8F">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大修车辆1教学用车</w:t>
            </w:r>
          </w:p>
        </w:tc>
        <w:tc>
          <w:tcPr>
            <w:tcW w:w="3033" w:type="pct"/>
            <w:gridSpan w:val="2"/>
          </w:tcPr>
          <w:p w14:paraId="4A9F07D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1.典型的中型二手车，年份3～6年不等，品牌不限。</w:t>
            </w:r>
          </w:p>
          <w:p w14:paraId="78C4D3A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2.随车证件齐全，车来源正规，无历史遗留违规违法待处理事项。</w:t>
            </w:r>
          </w:p>
          <w:p w14:paraId="4662F7E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3.有具备鉴定资质的第三方的二手车鉴定评估报告，交车时提供。</w:t>
            </w:r>
          </w:p>
          <w:p w14:paraId="737E1C9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4.车辆前部受过30%以上的事故修复，属于大修车辆，外观达到8层新以上，车交货时不要出现腐烂、糜烂的气味，车身电器进行检修处理，保证可以上路正常行驶。</w:t>
            </w:r>
          </w:p>
          <w:p w14:paraId="5F91660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5.车辆质保至少一年。</w:t>
            </w:r>
          </w:p>
          <w:p w14:paraId="6864889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6.车辆可以同时拥有车身修复、补漆、换件、泡水、自燃其他不同车辆状况，但是交车时必须是车况良好，车身车漆完整。</w:t>
            </w:r>
          </w:p>
          <w:p w14:paraId="79A0E88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7.车辆里程原则上不超过8万公里，不准调表。</w:t>
            </w:r>
          </w:p>
        </w:tc>
        <w:tc>
          <w:tcPr>
            <w:tcW w:w="371" w:type="pct"/>
            <w:gridSpan w:val="2"/>
            <w:vAlign w:val="center"/>
          </w:tcPr>
          <w:p w14:paraId="7FE58CD5">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辆</w:t>
            </w:r>
          </w:p>
        </w:tc>
        <w:tc>
          <w:tcPr>
            <w:tcW w:w="550" w:type="pct"/>
            <w:gridSpan w:val="2"/>
            <w:vAlign w:val="center"/>
          </w:tcPr>
          <w:p w14:paraId="2EA35540">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7C47D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7" w:type="pct"/>
            <w:vAlign w:val="center"/>
          </w:tcPr>
          <w:p w14:paraId="42022E37">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3</w:t>
            </w:r>
          </w:p>
        </w:tc>
        <w:tc>
          <w:tcPr>
            <w:tcW w:w="687" w:type="pct"/>
            <w:vAlign w:val="center"/>
          </w:tcPr>
          <w:p w14:paraId="74C7957D">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大修车辆2教学用车</w:t>
            </w:r>
          </w:p>
        </w:tc>
        <w:tc>
          <w:tcPr>
            <w:tcW w:w="3033" w:type="pct"/>
            <w:gridSpan w:val="2"/>
          </w:tcPr>
          <w:p w14:paraId="3233422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1.典型的中型二手车，年份3～6年不等，品牌不限。</w:t>
            </w:r>
          </w:p>
          <w:p w14:paraId="44D181A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2.随车证件齐全，车来源正规，无历史遗留违规违法待处理事项。</w:t>
            </w:r>
          </w:p>
          <w:p w14:paraId="5B48C32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3.有具备鉴定资质的第三方的二手车鉴定评估报告，交车时提供。</w:t>
            </w:r>
          </w:p>
          <w:p w14:paraId="549856D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4.车辆尾部受过30%以上的事故修复，属于大修车辆，外观达到8层新以上，车交货时不要出现腐烂、糜烂的气味，车身电器进行检修处理，保证可以上路正常行驶。</w:t>
            </w:r>
          </w:p>
          <w:p w14:paraId="7D17B9E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5.车辆质保至少一年。</w:t>
            </w:r>
          </w:p>
          <w:p w14:paraId="240392C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6.车辆可以同时拥有车身修复、补漆、换件、泡水、自燃其他不同车辆状况，但是交车时必须是车况良好，车身车漆完整。</w:t>
            </w:r>
          </w:p>
          <w:p w14:paraId="101491A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7.车辆里程原则上不超过8万公里，不准调表。</w:t>
            </w:r>
          </w:p>
        </w:tc>
        <w:tc>
          <w:tcPr>
            <w:tcW w:w="371" w:type="pct"/>
            <w:gridSpan w:val="2"/>
            <w:vAlign w:val="center"/>
          </w:tcPr>
          <w:p w14:paraId="4DD3F33A">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辆</w:t>
            </w:r>
          </w:p>
        </w:tc>
        <w:tc>
          <w:tcPr>
            <w:tcW w:w="550" w:type="pct"/>
            <w:gridSpan w:val="2"/>
            <w:vAlign w:val="center"/>
          </w:tcPr>
          <w:p w14:paraId="09E1AD01">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34703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357" w:type="pct"/>
            <w:vAlign w:val="center"/>
          </w:tcPr>
          <w:p w14:paraId="56104E7D">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4</w:t>
            </w:r>
          </w:p>
        </w:tc>
        <w:tc>
          <w:tcPr>
            <w:tcW w:w="687" w:type="pct"/>
            <w:vAlign w:val="center"/>
          </w:tcPr>
          <w:p w14:paraId="77F9A401">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大修车辆3教学用车</w:t>
            </w:r>
          </w:p>
        </w:tc>
        <w:tc>
          <w:tcPr>
            <w:tcW w:w="3033" w:type="pct"/>
            <w:gridSpan w:val="2"/>
          </w:tcPr>
          <w:p w14:paraId="378A0AA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1.典型的中型新能源二手车，年份3～6年不等，品牌不限。</w:t>
            </w:r>
          </w:p>
          <w:p w14:paraId="7806E17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2.随车证件齐全，车来源正规，无历史遗留违规违法待处理事项。</w:t>
            </w:r>
          </w:p>
          <w:p w14:paraId="54C1114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3.有具备鉴定资质的第三方的二手车鉴定评估报告，交车时提供。</w:t>
            </w:r>
          </w:p>
          <w:p w14:paraId="7FCABAB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4.车辆侧部受过30%以上的事故修复，属于大修车辆，外观达到8层新以上，车交货时不要出现腐烂、糜烂的气味，车身电器进行检修处理，保证可以上路正常行驶。</w:t>
            </w:r>
          </w:p>
          <w:p w14:paraId="1AF96C5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5.车辆质保至少一年。</w:t>
            </w:r>
          </w:p>
          <w:p w14:paraId="07973FC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6.车辆可以同时拥有车身修复、补漆、换件、泡水、自燃、电池模组损伤其他不同车辆状况，但是交车时必须是车况良好，电池包完整无隐患，非搭载三元锂电池，车身车漆完整。</w:t>
            </w:r>
          </w:p>
          <w:p w14:paraId="2CA2659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7.车辆里程原则上不超过8万公里，不准调表。</w:t>
            </w:r>
          </w:p>
        </w:tc>
        <w:tc>
          <w:tcPr>
            <w:tcW w:w="371" w:type="pct"/>
            <w:gridSpan w:val="2"/>
            <w:vAlign w:val="center"/>
          </w:tcPr>
          <w:p w14:paraId="7F6C9AF0">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辆</w:t>
            </w:r>
          </w:p>
        </w:tc>
        <w:tc>
          <w:tcPr>
            <w:tcW w:w="550" w:type="pct"/>
            <w:gridSpan w:val="2"/>
            <w:vAlign w:val="center"/>
          </w:tcPr>
          <w:p w14:paraId="116AAC7B">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5B67E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357" w:type="pct"/>
            <w:vAlign w:val="center"/>
          </w:tcPr>
          <w:p w14:paraId="06402769">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5</w:t>
            </w:r>
          </w:p>
        </w:tc>
        <w:tc>
          <w:tcPr>
            <w:tcW w:w="687" w:type="pct"/>
            <w:vAlign w:val="center"/>
          </w:tcPr>
          <w:p w14:paraId="3F287B5E">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二手车拍卖与交易仿真系统</w:t>
            </w:r>
          </w:p>
        </w:tc>
        <w:tc>
          <w:tcPr>
            <w:tcW w:w="3033" w:type="pct"/>
            <w:gridSpan w:val="2"/>
            <w:vAlign w:val="center"/>
          </w:tcPr>
          <w:p w14:paraId="624FF99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系统以汽车后市场的广阔业界为背景，以实际工作任务为载体，以《二手车鉴定评估技术规范GB/T30323-2013》为依据，针对二手车鉴定评估与交易领域的工作岗位，设计二手车置换交易销售、二手车网上拍卖2个模块，可以与学校目前现有的二手车鉴定评估与交易考核系统，进行数据对接，与已有的二手车收购整备、二手车鉴定评估两个模块形成完整二手车考核平台，提高学生对二手车鉴定评估基与交易基础技能的灵活掌握和实际操作水平。</w:t>
            </w:r>
          </w:p>
          <w:p w14:paraId="472CAC4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2.且平台内的四个模块间的同一辆车的信息必须可以实现数据互通，同一辆车的某一属性信息在模块间可以同步修改，减少录数据的时间</w:t>
            </w:r>
          </w:p>
          <w:p w14:paraId="3CFDCA1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系统可根据业务操作结果，提供11个必要单据，包括二手车将定评估委托书、二手车鉴定评估作业表、二手车技术状况表、二手车鉴定评估报告等，为学生在练习过程中，可以充分掌握二手车鉴定平评估与交易岗位工作的技能要领。</w:t>
            </w:r>
          </w:p>
          <w:p w14:paraId="2949DF6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4.系统具备查询车辆维保信息功能、车辆保险信息等功能。</w:t>
            </w:r>
          </w:p>
          <w:p w14:paraId="69444B8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5.系统必须可以在页面间任意跳转，无需受流程固定的限制，方便课堂灵活授课。</w:t>
            </w:r>
          </w:p>
          <w:p w14:paraId="02A883D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6.系统必须支持PC端和移动端协同使用。移动端具备拍照、信息录入、查询以及工作引导等功能。移动端录的信息可直接同步至PC端，可对移动端生成的单证进行下载、打印。</w:t>
            </w:r>
          </w:p>
          <w:p w14:paraId="6015A598">
            <w:pPr>
              <w:adjustRightInd/>
              <w:spacing w:line="360" w:lineRule="exact"/>
              <w:rPr>
                <w:rFonts w:eastAsia="仿宋"/>
                <w:color w:val="auto"/>
                <w:highlight w:val="none"/>
              </w:rPr>
            </w:pPr>
            <w:r>
              <w:rPr>
                <w:rFonts w:hint="eastAsia" w:ascii="仿宋" w:hAnsi="仿宋" w:eastAsia="仿宋" w:cs="仿宋"/>
                <w:color w:val="auto"/>
                <w:sz w:val="24"/>
                <w:highlight w:val="none"/>
              </w:rPr>
              <w:t>7.系统具备完善的考核管理模块，可进行参照物管理、人员信息管理、品牌认证范围管理、车辆管理、车辆维保记录管理、车辆车险记录管理等，还可进行试卷管理、练习管理、考试管理、和查询考试日志等。</w:t>
            </w:r>
          </w:p>
        </w:tc>
        <w:tc>
          <w:tcPr>
            <w:tcW w:w="371" w:type="pct"/>
            <w:gridSpan w:val="2"/>
            <w:vAlign w:val="center"/>
          </w:tcPr>
          <w:p w14:paraId="4F8E4DE5">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50" w:type="pct"/>
            <w:gridSpan w:val="2"/>
            <w:vAlign w:val="center"/>
          </w:tcPr>
          <w:p w14:paraId="225ED56E">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7AA4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357" w:type="pct"/>
            <w:vAlign w:val="center"/>
          </w:tcPr>
          <w:p w14:paraId="6D200106">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6</w:t>
            </w:r>
          </w:p>
        </w:tc>
        <w:tc>
          <w:tcPr>
            <w:tcW w:w="687" w:type="pct"/>
            <w:vAlign w:val="center"/>
          </w:tcPr>
          <w:p w14:paraId="6D5EF5DA">
            <w:pPr>
              <w:adjustRightInd/>
              <w:spacing w:beforeLines="50" w:afterLines="50" w:line="360" w:lineRule="exact"/>
              <w:jc w:val="left"/>
              <w:rPr>
                <w:rFonts w:ascii="仿宋" w:hAnsi="仿宋" w:eastAsia="仿宋" w:cs="仿宋"/>
                <w:color w:val="auto"/>
                <w:sz w:val="24"/>
                <w:highlight w:val="none"/>
              </w:rPr>
            </w:pPr>
            <w:r>
              <w:rPr>
                <w:rFonts w:hint="eastAsia" w:ascii="仿宋" w:hAnsi="仿宋" w:eastAsia="仿宋" w:cs="仿宋"/>
                <w:b/>
                <w:bCs/>
                <w:color w:val="auto"/>
                <w:spacing w:val="-4"/>
                <w:sz w:val="24"/>
                <w:highlight w:val="none"/>
              </w:rPr>
              <w:t>漆膜厚度分析仪</w:t>
            </w:r>
          </w:p>
        </w:tc>
        <w:tc>
          <w:tcPr>
            <w:tcW w:w="3033" w:type="pct"/>
            <w:gridSpan w:val="2"/>
          </w:tcPr>
          <w:p w14:paraId="044D9A7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漆膜厚度分析仪：3½位数的液晶显示器(LCD)最大值为1999。自动电源关闭：30分钟；待机时电源消耗：&lt;15µA；尺寸：14.8公分(高) x 10.5公分(宽) x 4.2公分(厚)。</w:t>
            </w:r>
          </w:p>
        </w:tc>
        <w:tc>
          <w:tcPr>
            <w:tcW w:w="371" w:type="pct"/>
            <w:gridSpan w:val="2"/>
            <w:vAlign w:val="center"/>
          </w:tcPr>
          <w:p w14:paraId="57E1CBC5">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550" w:type="pct"/>
            <w:gridSpan w:val="2"/>
            <w:vAlign w:val="center"/>
          </w:tcPr>
          <w:p w14:paraId="3E3C57B0">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14:paraId="20E28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357" w:type="pct"/>
            <w:vAlign w:val="center"/>
          </w:tcPr>
          <w:p w14:paraId="2882DAFE">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7</w:t>
            </w:r>
          </w:p>
        </w:tc>
        <w:tc>
          <w:tcPr>
            <w:tcW w:w="687" w:type="pct"/>
            <w:vAlign w:val="center"/>
          </w:tcPr>
          <w:p w14:paraId="6CD6EC5C">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汽车内窥镜</w:t>
            </w:r>
          </w:p>
        </w:tc>
        <w:tc>
          <w:tcPr>
            <w:tcW w:w="3033" w:type="pct"/>
            <w:gridSpan w:val="2"/>
          </w:tcPr>
          <w:p w14:paraId="60C3212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汽车内窥镜：无线：Wireless Fidelity IEEE802.11 b/g/n频率 ：标准配置 2.4GHz~2.483GHz；传输： 802.11 a/b/g/n 高达 150Mbps；镜头：直径：8.5 毫米 200 万像素 CMOS；辅助照明： 6 个高亮度的 LED 可调 + 1W LED</w:t>
            </w:r>
          </w:p>
        </w:tc>
        <w:tc>
          <w:tcPr>
            <w:tcW w:w="371" w:type="pct"/>
            <w:gridSpan w:val="2"/>
            <w:vAlign w:val="center"/>
          </w:tcPr>
          <w:p w14:paraId="255BDC2E">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550" w:type="pct"/>
            <w:gridSpan w:val="2"/>
            <w:vAlign w:val="center"/>
          </w:tcPr>
          <w:p w14:paraId="39C0EF11">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14:paraId="4A454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357" w:type="pct"/>
            <w:vAlign w:val="center"/>
          </w:tcPr>
          <w:p w14:paraId="58A6DC92">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8</w:t>
            </w:r>
          </w:p>
        </w:tc>
        <w:tc>
          <w:tcPr>
            <w:tcW w:w="687" w:type="pct"/>
            <w:vAlign w:val="center"/>
          </w:tcPr>
          <w:p w14:paraId="411B6508">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电瓶快速检测仪</w:t>
            </w:r>
          </w:p>
        </w:tc>
        <w:tc>
          <w:tcPr>
            <w:tcW w:w="3033" w:type="pct"/>
            <w:gridSpan w:val="2"/>
          </w:tcPr>
          <w:p w14:paraId="5540CDE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发电机与电瓶快速检测仪：尺寸：33(W)×120(L)×16(H)mm；检测部件：电瓶.发电机。</w:t>
            </w:r>
          </w:p>
        </w:tc>
        <w:tc>
          <w:tcPr>
            <w:tcW w:w="371" w:type="pct"/>
            <w:gridSpan w:val="2"/>
            <w:vAlign w:val="center"/>
          </w:tcPr>
          <w:p w14:paraId="2C88C159">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550" w:type="pct"/>
            <w:gridSpan w:val="2"/>
            <w:vAlign w:val="center"/>
          </w:tcPr>
          <w:p w14:paraId="6EDD1DB1">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14:paraId="461DC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357" w:type="pct"/>
            <w:vAlign w:val="center"/>
          </w:tcPr>
          <w:p w14:paraId="336E2376">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9</w:t>
            </w:r>
          </w:p>
        </w:tc>
        <w:tc>
          <w:tcPr>
            <w:tcW w:w="687" w:type="pct"/>
            <w:vAlign w:val="center"/>
          </w:tcPr>
          <w:p w14:paraId="2C7A68FC">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汽车通用诊断仪</w:t>
            </w:r>
          </w:p>
        </w:tc>
        <w:tc>
          <w:tcPr>
            <w:tcW w:w="3033" w:type="pct"/>
            <w:gridSpan w:val="2"/>
          </w:tcPr>
          <w:p w14:paraId="2436392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1.产品特征</w:t>
            </w:r>
          </w:p>
          <w:p w14:paraId="739D1EA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10.1英寸超清触摸屏、四核处理器以及强大的内存，使得运行更流畅稳定；</w:t>
            </w:r>
          </w:p>
          <w:p w14:paraId="7A4D3A0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产品轻巧，便于长时间操作；</w:t>
            </w:r>
          </w:p>
          <w:p w14:paraId="248A064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支持WIFI连接，让使用更加便捷，无线WIFI连接更抗干扰，传输更快，距离更远；</w:t>
            </w:r>
          </w:p>
          <w:p w14:paraId="3C0E698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两种无线WIFI连接方式:</w:t>
            </w:r>
          </w:p>
          <w:p w14:paraId="5078494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①通过路由器连接②VCI同平板设备直连</w:t>
            </w:r>
          </w:p>
          <w:p w14:paraId="24AA119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2.商品参数</w:t>
            </w:r>
          </w:p>
          <w:p w14:paraId="7029C94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VCI技术参数/平板技术参数</w:t>
            </w:r>
          </w:p>
          <w:p w14:paraId="20E21B9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处理器 ARM Cortex-A9 双核/800Mhz 四核 1.83G HZ</w:t>
            </w:r>
          </w:p>
          <w:p w14:paraId="010D93F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操作系统 Linux 3.0.35 Android 5.1</w:t>
            </w:r>
          </w:p>
          <w:p w14:paraId="22C96EE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显示屏 / 10.1 英寸, 1920 x1200LCD液晶显示屏</w:t>
            </w:r>
          </w:p>
          <w:p w14:paraId="7F4479F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工作电压 DC7~32V DC 5V</w:t>
            </w:r>
          </w:p>
          <w:p w14:paraId="3111939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运行内存 1GB DDR3 2GB DDR3</w:t>
            </w:r>
          </w:p>
          <w:p w14:paraId="21000DC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存储内存 8GB eMMC 32GB eMMC，可外接 64G Micro SD卡</w:t>
            </w:r>
          </w:p>
          <w:p w14:paraId="37CEB39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诊断接口 OBDII (12/24V 兼容)防护等级IP52IP65</w:t>
            </w:r>
          </w:p>
          <w:p w14:paraId="26154B1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无线 WIFI 802.11B/G/N WIFI802.11/B/G/N，蓝牙V4.0 USB USB 2.0 高速 USB 3.0</w:t>
            </w:r>
          </w:p>
        </w:tc>
        <w:tc>
          <w:tcPr>
            <w:tcW w:w="371" w:type="pct"/>
            <w:gridSpan w:val="2"/>
            <w:vAlign w:val="center"/>
          </w:tcPr>
          <w:p w14:paraId="4BA901A2">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550" w:type="pct"/>
            <w:gridSpan w:val="2"/>
            <w:vAlign w:val="center"/>
          </w:tcPr>
          <w:p w14:paraId="0EFCDB2C">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14:paraId="57138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357" w:type="pct"/>
            <w:vAlign w:val="center"/>
          </w:tcPr>
          <w:p w14:paraId="751B7D47">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10</w:t>
            </w:r>
          </w:p>
        </w:tc>
        <w:tc>
          <w:tcPr>
            <w:tcW w:w="687" w:type="pct"/>
            <w:vAlign w:val="center"/>
          </w:tcPr>
          <w:p w14:paraId="1EFB3C19">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冰点测试仪</w:t>
            </w:r>
          </w:p>
        </w:tc>
        <w:tc>
          <w:tcPr>
            <w:tcW w:w="3033" w:type="pct"/>
            <w:gridSpan w:val="2"/>
          </w:tcPr>
          <w:p w14:paraId="56B8F5D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电池液比重1.10～1.40，最小刻度0.01</w:t>
            </w:r>
          </w:p>
          <w:p w14:paraId="75F33AA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乙二醇防冻液冰点0～-50℃，最小刻度1℃</w:t>
            </w:r>
          </w:p>
          <w:p w14:paraId="07DACE2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丙二醇防冻液冰点0～-50℃C，最小刻度1℃</w:t>
            </w:r>
          </w:p>
          <w:p w14:paraId="4F33867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玻璃水冰点0～-40℃，最小刻度5℃</w:t>
            </w:r>
          </w:p>
          <w:p w14:paraId="06454DD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全铜机身</w:t>
            </w:r>
          </w:p>
        </w:tc>
        <w:tc>
          <w:tcPr>
            <w:tcW w:w="371" w:type="pct"/>
            <w:gridSpan w:val="2"/>
            <w:vAlign w:val="center"/>
          </w:tcPr>
          <w:p w14:paraId="0BDC9170">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550" w:type="pct"/>
            <w:gridSpan w:val="2"/>
            <w:vAlign w:val="center"/>
          </w:tcPr>
          <w:p w14:paraId="2D4AE3EA">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14:paraId="61D21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357" w:type="pct"/>
            <w:vAlign w:val="center"/>
          </w:tcPr>
          <w:p w14:paraId="064297F7">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11</w:t>
            </w:r>
          </w:p>
        </w:tc>
        <w:tc>
          <w:tcPr>
            <w:tcW w:w="687" w:type="pct"/>
            <w:vAlign w:val="center"/>
          </w:tcPr>
          <w:p w14:paraId="3D901CDB">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刹车油含水量测试仪</w:t>
            </w:r>
          </w:p>
        </w:tc>
        <w:tc>
          <w:tcPr>
            <w:tcW w:w="3033" w:type="pct"/>
            <w:gridSpan w:val="2"/>
          </w:tcPr>
          <w:p w14:paraId="24DF952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1.产品功能：</w:t>
            </w:r>
          </w:p>
          <w:p w14:paraId="7A2AC7B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高灵敏探头</w:t>
            </w:r>
          </w:p>
          <w:p w14:paraId="15AFA57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不锈钢蛇形管</w:t>
            </w:r>
          </w:p>
          <w:p w14:paraId="322723C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快速响应</w:t>
            </w:r>
          </w:p>
          <w:p w14:paraId="179A62C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多油型检测</w:t>
            </w:r>
          </w:p>
          <w:p w14:paraId="5E5C2A3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声光报警</w:t>
            </w:r>
          </w:p>
          <w:p w14:paraId="798AFC2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高清背光双显</w:t>
            </w:r>
          </w:p>
          <w:p w14:paraId="090ED36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电池电量检查</w:t>
            </w:r>
          </w:p>
          <w:p w14:paraId="2260CB4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静音功能</w:t>
            </w:r>
          </w:p>
          <w:p w14:paraId="276C779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低电压提示</w:t>
            </w:r>
          </w:p>
          <w:p w14:paraId="3A9CF6D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含9V电池与充电设备</w:t>
            </w:r>
          </w:p>
          <w:p w14:paraId="04DE9A7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2.参数：</w:t>
            </w:r>
          </w:p>
          <w:p w14:paraId="4D70BA3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检测系统:1，电源电压:9（V），工作温度:0-50（℃），尺寸:175*70*35（mm）。</w:t>
            </w:r>
          </w:p>
        </w:tc>
        <w:tc>
          <w:tcPr>
            <w:tcW w:w="371" w:type="pct"/>
            <w:gridSpan w:val="2"/>
            <w:vAlign w:val="center"/>
          </w:tcPr>
          <w:p w14:paraId="64C700D4">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550" w:type="pct"/>
            <w:gridSpan w:val="2"/>
            <w:vAlign w:val="center"/>
          </w:tcPr>
          <w:p w14:paraId="1D98AFEE">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r>
      <w:tr w14:paraId="01152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5" w:hRule="atLeast"/>
          <w:jc w:val="center"/>
        </w:trPr>
        <w:tc>
          <w:tcPr>
            <w:tcW w:w="357" w:type="pct"/>
            <w:vAlign w:val="center"/>
          </w:tcPr>
          <w:p w14:paraId="0A651208">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12</w:t>
            </w:r>
          </w:p>
        </w:tc>
        <w:tc>
          <w:tcPr>
            <w:tcW w:w="687" w:type="pct"/>
            <w:vAlign w:val="center"/>
          </w:tcPr>
          <w:p w14:paraId="3F3F98B8">
            <w:pPr>
              <w:adjustRightInd/>
              <w:spacing w:line="360" w:lineRule="exact"/>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多功能万用表</w:t>
            </w:r>
          </w:p>
          <w:p w14:paraId="1FC8F305">
            <w:pPr>
              <w:adjustRightInd/>
              <w:spacing w:line="360" w:lineRule="exact"/>
              <w:jc w:val="left"/>
              <w:rPr>
                <w:rFonts w:ascii="仿宋" w:hAnsi="仿宋" w:eastAsia="仿宋" w:cs="仿宋"/>
                <w:color w:val="auto"/>
                <w:sz w:val="24"/>
                <w:highlight w:val="none"/>
              </w:rPr>
            </w:pPr>
          </w:p>
        </w:tc>
        <w:tc>
          <w:tcPr>
            <w:tcW w:w="3033" w:type="pct"/>
            <w:gridSpan w:val="2"/>
          </w:tcPr>
          <w:p w14:paraId="4716DB9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直流电压：200mV</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1000V(±0.5%+3)</w:t>
            </w:r>
          </w:p>
          <w:p w14:paraId="47B85FF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交流电压：2V</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750V(±0.8%+5)</w:t>
            </w:r>
          </w:p>
          <w:p w14:paraId="0615BDF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直流电流：200μA</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20A(±0.8%+10)</w:t>
            </w:r>
          </w:p>
          <w:p w14:paraId="6FB5B8B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交流电流：20mA</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20A(±2.0%+5)</w:t>
            </w:r>
          </w:p>
          <w:p w14:paraId="0396904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电阻：200Ω</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20MΩ(±0.8%+3)</w:t>
            </w:r>
          </w:p>
          <w:p w14:paraId="2B76173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电容：2nF</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20000μF(±2.5%+20)</w:t>
            </w:r>
          </w:p>
          <w:p w14:paraId="4B1D7A7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温度：(-20</w:t>
            </w:r>
            <w:r>
              <w:rPr>
                <w:rFonts w:hint="eastAsia" w:ascii="微软雅黑" w:hAnsi="微软雅黑" w:eastAsia="微软雅黑" w:cs="微软雅黑"/>
                <w:color w:val="auto"/>
                <w:sz w:val="24"/>
                <w:highlight w:val="none"/>
              </w:rPr>
              <w:t>～</w:t>
            </w:r>
            <w:r>
              <w:rPr>
                <w:rFonts w:hint="eastAsia" w:ascii="仿宋" w:hAnsi="仿宋" w:eastAsia="仿宋" w:cs="仿宋"/>
                <w:color w:val="auto"/>
                <w:sz w:val="24"/>
                <w:highlight w:val="none"/>
              </w:rPr>
              <w:t>1000) ℃</w:t>
            </w:r>
          </w:p>
          <w:p w14:paraId="3A66D5F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支持背光显示、数据支持、低电压显示、自动关机、真有效测量、手动测量、二极管测试、三极管测试、通断报警</w:t>
            </w:r>
          </w:p>
          <w:p w14:paraId="6283641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最大显示：1999（31/2位）</w:t>
            </w:r>
          </w:p>
          <w:p w14:paraId="3FF4FAE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交流电压频响：（40-1k）Hz</w:t>
            </w:r>
          </w:p>
          <w:p w14:paraId="3121F65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输入阻抗：10 MΩ</w:t>
            </w:r>
          </w:p>
          <w:p w14:paraId="3389B49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机身尺寸：175*93*55mm</w:t>
            </w:r>
          </w:p>
          <w:p w14:paraId="53F9ABC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机身重量：约120g（含电池）</w:t>
            </w:r>
          </w:p>
        </w:tc>
        <w:tc>
          <w:tcPr>
            <w:tcW w:w="371" w:type="pct"/>
            <w:gridSpan w:val="2"/>
            <w:vAlign w:val="center"/>
          </w:tcPr>
          <w:p w14:paraId="1A4E7035">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550" w:type="pct"/>
            <w:gridSpan w:val="2"/>
            <w:vAlign w:val="center"/>
          </w:tcPr>
          <w:p w14:paraId="74D40F56">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14:paraId="7677A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357" w:type="pct"/>
            <w:vAlign w:val="center"/>
          </w:tcPr>
          <w:p w14:paraId="4A843BC6">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13</w:t>
            </w:r>
          </w:p>
        </w:tc>
        <w:tc>
          <w:tcPr>
            <w:tcW w:w="687" w:type="pct"/>
            <w:vAlign w:val="center"/>
          </w:tcPr>
          <w:p w14:paraId="1597EFE7">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轮胎花纹深度尺</w:t>
            </w:r>
          </w:p>
        </w:tc>
        <w:tc>
          <w:tcPr>
            <w:tcW w:w="3033" w:type="pct"/>
            <w:gridSpan w:val="2"/>
          </w:tcPr>
          <w:p w14:paraId="7490C0A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规 格 :0-30mm分辨率:0.01mm</w:t>
            </w:r>
          </w:p>
        </w:tc>
        <w:tc>
          <w:tcPr>
            <w:tcW w:w="371" w:type="pct"/>
            <w:gridSpan w:val="2"/>
            <w:vAlign w:val="center"/>
          </w:tcPr>
          <w:p w14:paraId="2A68EC22">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只</w:t>
            </w:r>
          </w:p>
        </w:tc>
        <w:tc>
          <w:tcPr>
            <w:tcW w:w="550" w:type="pct"/>
            <w:gridSpan w:val="2"/>
            <w:vAlign w:val="center"/>
          </w:tcPr>
          <w:p w14:paraId="61606C17">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14:paraId="779C8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357" w:type="pct"/>
            <w:vAlign w:val="center"/>
          </w:tcPr>
          <w:p w14:paraId="046603AE">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14</w:t>
            </w:r>
          </w:p>
        </w:tc>
        <w:tc>
          <w:tcPr>
            <w:tcW w:w="687" w:type="pct"/>
            <w:vAlign w:val="center"/>
          </w:tcPr>
          <w:p w14:paraId="5A33191F">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游标卡尺</w:t>
            </w:r>
          </w:p>
        </w:tc>
        <w:tc>
          <w:tcPr>
            <w:tcW w:w="3033" w:type="pct"/>
            <w:gridSpan w:val="2"/>
          </w:tcPr>
          <w:p w14:paraId="53AD910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高精度数显游标卡尺</w:t>
            </w:r>
          </w:p>
          <w:p w14:paraId="7D1AED5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150mm量程</w:t>
            </w:r>
          </w:p>
          <w:p w14:paraId="06491FF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精度士0.03mm</w:t>
            </w:r>
          </w:p>
          <w:p w14:paraId="22ABCD4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黑红覆盖膜防刮</w:t>
            </w:r>
          </w:p>
          <w:p w14:paraId="3DACB8A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符合国标</w:t>
            </w:r>
          </w:p>
        </w:tc>
        <w:tc>
          <w:tcPr>
            <w:tcW w:w="371" w:type="pct"/>
            <w:gridSpan w:val="2"/>
            <w:vAlign w:val="center"/>
          </w:tcPr>
          <w:p w14:paraId="13234C75">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只</w:t>
            </w:r>
          </w:p>
        </w:tc>
        <w:tc>
          <w:tcPr>
            <w:tcW w:w="550" w:type="pct"/>
            <w:gridSpan w:val="2"/>
            <w:vAlign w:val="center"/>
          </w:tcPr>
          <w:p w14:paraId="1AB63AF1">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r>
      <w:tr w14:paraId="5BF8D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5" w:hRule="atLeast"/>
          <w:jc w:val="center"/>
        </w:trPr>
        <w:tc>
          <w:tcPr>
            <w:tcW w:w="357" w:type="pct"/>
            <w:vAlign w:val="center"/>
          </w:tcPr>
          <w:p w14:paraId="3E5ECA03">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15</w:t>
            </w:r>
          </w:p>
        </w:tc>
        <w:tc>
          <w:tcPr>
            <w:tcW w:w="687" w:type="pct"/>
            <w:vAlign w:val="center"/>
          </w:tcPr>
          <w:p w14:paraId="78F773F4">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工具车（含工具）</w:t>
            </w:r>
          </w:p>
        </w:tc>
        <w:tc>
          <w:tcPr>
            <w:tcW w:w="3033" w:type="pct"/>
            <w:gridSpan w:val="2"/>
            <w:vAlign w:val="center"/>
          </w:tcPr>
          <w:p w14:paraId="09CAB2AF">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20件 12.5MM系列6角套筒(8,9,10,11,12,13,14,15,16,17,18,19,20,21,22,23,24,27,30等）</w:t>
            </w:r>
          </w:p>
          <w:p w14:paraId="5FD0DBA3">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13件 10MM系列6角长套筒(10,11,12,13,14,15,16,17,18,19,20,21,22MM)</w:t>
            </w:r>
          </w:p>
          <w:p w14:paraId="0761E954">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12件 10MM系列6角套筒(8,9,10,11,12,13,14,15,16,17,18,19MM)</w:t>
            </w:r>
          </w:p>
          <w:p w14:paraId="7BDB2135">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13件 6.3MM系列6角套筒(4,4.5,5,5.5,6,7,8,9,10,11,12,13,14MM)</w:t>
            </w:r>
          </w:p>
          <w:p w14:paraId="46CEB742">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6.3MM系列专业快速脱落棘轮扳手5”</w:t>
            </w:r>
          </w:p>
          <w:p w14:paraId="72BCA22E">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10MM系列专业快速脱落棘轮扳手8”</w:t>
            </w:r>
          </w:p>
          <w:p w14:paraId="7DD403BF">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12.5MM系列专业快速脱落棘轮扳手10"</w:t>
            </w:r>
          </w:p>
          <w:p w14:paraId="263B00ED">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12.5MM系列L形扳手10"</w:t>
            </w:r>
          </w:p>
          <w:p w14:paraId="028DE0F9">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2件 6.3MM系列转向接杆(2",4")</w:t>
            </w:r>
          </w:p>
          <w:p w14:paraId="3DB7EF65">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2件 10MM系列转向接杆(3",6”)</w:t>
            </w:r>
          </w:p>
          <w:p w14:paraId="0051FC4D">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2件 12.5MM系列转向接杆(5",10")</w:t>
            </w:r>
          </w:p>
          <w:p w14:paraId="0F500144">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6.3MM系列万向接头</w:t>
            </w:r>
          </w:p>
          <w:p w14:paraId="202A722D">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10MM系列万向接头</w:t>
            </w:r>
          </w:p>
          <w:p w14:paraId="762EC580">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12.5MM系列万向接头</w:t>
            </w:r>
          </w:p>
          <w:p w14:paraId="21A34596">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6.3MM系列可弯式接头6"</w:t>
            </w:r>
          </w:p>
          <w:p w14:paraId="47A6993F">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10MM系列转接头(3/8"方孔x1/4"方头)</w:t>
            </w:r>
          </w:p>
          <w:p w14:paraId="3D67C046">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10MM系列转接头(3/8"方孔x1/2"方头)</w:t>
            </w:r>
          </w:p>
          <w:p w14:paraId="0FCFB71C">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12.5MM系列转接头(1/2"方孔x3/8"方头</w:t>
            </w:r>
          </w:p>
          <w:p w14:paraId="03D31CE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10MM系列12角薄壁火花塞套筒14MM</w:t>
            </w:r>
          </w:p>
          <w:p w14:paraId="1AA3823E">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2件 10MM系列火花塞套筒(16,21MM)</w:t>
            </w:r>
          </w:p>
          <w:p w14:paraId="3D19A225">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5件 8MM系列30MM长一字旋具头(5.5,6.5,8,10,12MM)</w:t>
            </w:r>
          </w:p>
          <w:p w14:paraId="7D128F32">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3件 8MM系列30MM长十字旋具头(#1,#2,#3)</w:t>
            </w:r>
          </w:p>
          <w:p w14:paraId="71AA3BFE">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8件 8MM系列30MM长中孔花形旋具头(TT20,TT25,TT30,TT40,TT45,TT50,TT55等）</w:t>
            </w:r>
          </w:p>
          <w:p w14:paraId="1E5E745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5件 8MM系列30MM长12角旋具头(M5,M6,M8,M10,M12)7件 8MM系列30MM长六角旋具头(4,5,6,7,8,10,12MM)</w:t>
            </w:r>
          </w:p>
          <w:p w14:paraId="3A93AD7D">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8MM系列70MM长一字旋具头8MM</w:t>
            </w:r>
          </w:p>
          <w:p w14:paraId="607BBAC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8MM系列70MM长十字旋具头#2</w:t>
            </w:r>
          </w:p>
          <w:p w14:paraId="3D552A72">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8件 8MM系列70MM长花形旋具头(T20,T25,T27,T30,T40,T45,T50,T55)</w:t>
            </w:r>
          </w:p>
          <w:p w14:paraId="58E51954">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7件 8MM系列70MM长12角旋具头(M5,M6,M8,M10,M12,M14,M16)</w:t>
            </w:r>
          </w:p>
          <w:p w14:paraId="79611A32">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8件 8MM系列70MM长六角旋具头(4,5,6,7,8,10,12,14MM)</w:t>
            </w:r>
          </w:p>
          <w:p w14:paraId="34176BD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12.5MM系列旋具头接头5/16</w:t>
            </w:r>
          </w:p>
          <w:p w14:paraId="6960A9C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10MM系列旋具头接头5/16</w:t>
            </w:r>
          </w:p>
          <w:p w14:paraId="37CFB860">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23件 全抛光两用扳手(6,7,8,9,10,11,12,13,14,15,16,17,18,19,20,21,22,23,24,25,27,30.32MM)</w:t>
            </w:r>
          </w:p>
          <w:p w14:paraId="0CA7BB4C">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13件 全抛光双开口扳手(6x7,8x10,10x12,12x14,13x15,13x16,14x17,16x18,17x1919x21.22x24.24x27.30x32MM)</w:t>
            </w:r>
          </w:p>
          <w:p w14:paraId="06AEE44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德式轴用直口卡簧钳7"1件 德式轴用曲口卡簧钳7"</w:t>
            </w:r>
          </w:p>
          <w:p w14:paraId="4EC4C017">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德式穴用直口卡簧钳7'</w:t>
            </w:r>
          </w:p>
          <w:p w14:paraId="17BF250F">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德式穴用曲口卡簧钳7'</w:t>
            </w:r>
          </w:p>
          <w:p w14:paraId="4DBC86DB">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尖嘴钳6”</w:t>
            </w:r>
          </w:p>
          <w:p w14:paraId="2883349C">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斜嘴钳6"</w:t>
            </w:r>
          </w:p>
          <w:p w14:paraId="6B472E96">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钢丝钳8"</w:t>
            </w:r>
          </w:p>
          <w:p w14:paraId="5015354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鲤鱼钳8"</w:t>
            </w:r>
          </w:p>
          <w:p w14:paraId="7A168EDE">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圆口带刃大力钳10"</w:t>
            </w:r>
          </w:p>
          <w:p w14:paraId="55DBC044">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A系列一字穿心螺丝批6x150MM</w:t>
            </w:r>
          </w:p>
          <w:p w14:paraId="61A2EAB3">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A系列十字穿心螺丝批#2x150MM</w:t>
            </w:r>
          </w:p>
          <w:p w14:paraId="0FB4DB4E">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4件 A系列一字形螺丝批(3.2x75,5x100,6x38,6x100MM)</w:t>
            </w:r>
          </w:p>
          <w:p w14:paraId="73B00747">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4件A系列十字形螺丝批(#0x75,#1x75,2x38,#2x100MM)</w:t>
            </w:r>
          </w:p>
          <w:p w14:paraId="2436D811">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柔性磁性捡拾器400MMx1KG9件特长球头内六角扳手组套</w:t>
            </w:r>
          </w:p>
          <w:p w14:paraId="1719FD3A">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9件加长中孔花形扳手组套5件套样冲5件细牙断丝取出器组套</w:t>
            </w:r>
          </w:p>
          <w:p w14:paraId="6C3418C4">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T52发动机缸盖螺丝专用旋具套筒</w:t>
            </w:r>
          </w:p>
          <w:p w14:paraId="0041F1E7">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M16油底壳放油旋具套筒(带孔)</w:t>
            </w:r>
          </w:p>
          <w:p w14:paraId="26B7AF65">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H17油底壳旋具套筒</w:t>
            </w:r>
          </w:p>
          <w:p w14:paraId="11C8992C">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汽车测电笔6V/12V/24V</w:t>
            </w:r>
          </w:p>
          <w:p w14:paraId="0FD67937">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吹尘枪100MM1件 塑柄推钮美工刀13节9x80MM</w:t>
            </w:r>
          </w:p>
          <w:p w14:paraId="5B6F0AFB">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玻璃纤维柄圆头锤1.5磅</w:t>
            </w:r>
          </w:p>
          <w:p w14:paraId="47B87DD8">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软性防震橡皮锤55MM14件套塞尺0.05-1.00MM</w:t>
            </w:r>
          </w:p>
          <w:p w14:paraId="753036FA">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凯锐系列钢卷尺5Mx19MM</w:t>
            </w:r>
          </w:p>
          <w:p w14:paraId="28E0EAB1">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两用滤清器扳手63-102MM1件 活动扳手10"</w:t>
            </w:r>
          </w:p>
          <w:p w14:paraId="651DA773">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M16油底壳放油旋具套筒(带孔)</w:t>
            </w:r>
          </w:p>
          <w:p w14:paraId="15F3346F">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H17油底壳旋具套筒</w:t>
            </w:r>
          </w:p>
          <w:p w14:paraId="75F0C832">
            <w:pPr>
              <w:widowControl/>
              <w:numPr>
                <w:ilvl w:val="0"/>
                <w:numId w:val="2"/>
              </w:numPr>
              <w:shd w:val="clear" w:color="auto" w:fill="FFFFFF"/>
              <w:adjustRightInd/>
              <w:spacing w:before="100" w:beforeAutospacing="1" w:after="100" w:afterAutospacing="1" w:line="360" w:lineRule="exact"/>
              <w:jc w:val="left"/>
              <w:outlineLvl w:val="2"/>
              <w:rPr>
                <w:rFonts w:ascii="仿宋" w:hAnsi="仿宋" w:eastAsia="仿宋" w:cs="仿宋"/>
                <w:color w:val="auto"/>
                <w:sz w:val="24"/>
                <w:highlight w:val="none"/>
              </w:rPr>
            </w:pPr>
            <w:r>
              <w:rPr>
                <w:rFonts w:hint="eastAsia" w:ascii="仿宋" w:hAnsi="仿宋" w:eastAsia="仿宋" w:cs="仿宋"/>
                <w:color w:val="auto"/>
                <w:sz w:val="24"/>
                <w:highlight w:val="none"/>
              </w:rPr>
              <w:t>1件 T52发动机缸盖螺丝专用旋具套筒</w:t>
            </w:r>
          </w:p>
        </w:tc>
        <w:tc>
          <w:tcPr>
            <w:tcW w:w="371" w:type="pct"/>
            <w:gridSpan w:val="2"/>
            <w:vAlign w:val="center"/>
          </w:tcPr>
          <w:p w14:paraId="66F27353">
            <w:pPr>
              <w:widowControl/>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台</w:t>
            </w:r>
          </w:p>
        </w:tc>
        <w:tc>
          <w:tcPr>
            <w:tcW w:w="550" w:type="pct"/>
            <w:gridSpan w:val="2"/>
            <w:vAlign w:val="center"/>
          </w:tcPr>
          <w:p w14:paraId="0BBD8030">
            <w:pPr>
              <w:widowControl/>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r>
      <w:tr w14:paraId="57300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357" w:type="pct"/>
            <w:vAlign w:val="center"/>
          </w:tcPr>
          <w:p w14:paraId="31B0E861">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16</w:t>
            </w:r>
          </w:p>
        </w:tc>
        <w:tc>
          <w:tcPr>
            <w:tcW w:w="687" w:type="pct"/>
            <w:vAlign w:val="center"/>
          </w:tcPr>
          <w:p w14:paraId="666D2BCD">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货架</w:t>
            </w:r>
          </w:p>
        </w:tc>
        <w:tc>
          <w:tcPr>
            <w:tcW w:w="3033" w:type="pct"/>
            <w:gridSpan w:val="2"/>
            <w:vAlign w:val="center"/>
          </w:tcPr>
          <w:p w14:paraId="2489B59E">
            <w:pPr>
              <w:widowControl/>
              <w:adjustRightInd/>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1.优质冷轧钢</w:t>
            </w:r>
          </w:p>
          <w:p w14:paraId="0680402D">
            <w:pPr>
              <w:widowControl/>
              <w:adjustRightInd/>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2.长150*宽50*高150cm</w:t>
            </w:r>
          </w:p>
          <w:p w14:paraId="42C1F20B">
            <w:pPr>
              <w:widowControl/>
              <w:adjustRightInd/>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3.承重250KG以上</w:t>
            </w:r>
          </w:p>
          <w:p w14:paraId="4E21FAD9">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4.层数4层以上</w:t>
            </w:r>
          </w:p>
        </w:tc>
        <w:tc>
          <w:tcPr>
            <w:tcW w:w="371" w:type="pct"/>
            <w:gridSpan w:val="2"/>
            <w:vAlign w:val="center"/>
          </w:tcPr>
          <w:p w14:paraId="1B628C12">
            <w:pPr>
              <w:widowControl/>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个</w:t>
            </w:r>
          </w:p>
        </w:tc>
        <w:tc>
          <w:tcPr>
            <w:tcW w:w="550" w:type="pct"/>
            <w:gridSpan w:val="2"/>
            <w:vAlign w:val="center"/>
          </w:tcPr>
          <w:p w14:paraId="6179E397">
            <w:pPr>
              <w:widowControl/>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r>
      <w:tr w14:paraId="2C53C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jc w:val="center"/>
        </w:trPr>
        <w:tc>
          <w:tcPr>
            <w:tcW w:w="357" w:type="pct"/>
            <w:vAlign w:val="center"/>
          </w:tcPr>
          <w:p w14:paraId="59045639">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17</w:t>
            </w:r>
          </w:p>
        </w:tc>
        <w:tc>
          <w:tcPr>
            <w:tcW w:w="687" w:type="pct"/>
            <w:vAlign w:val="center"/>
          </w:tcPr>
          <w:p w14:paraId="111312BC">
            <w:pPr>
              <w:adjustRightInd/>
              <w:spacing w:beforeLines="50" w:afterLines="50" w:line="36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工具柜</w:t>
            </w:r>
          </w:p>
        </w:tc>
        <w:tc>
          <w:tcPr>
            <w:tcW w:w="3033" w:type="pct"/>
            <w:gridSpan w:val="2"/>
          </w:tcPr>
          <w:p w14:paraId="00078C4E">
            <w:pPr>
              <w:adjustRightInd/>
              <w:spacing w:beforeLines="25"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1.尺寸：900*500*1800mm；</w:t>
            </w:r>
          </w:p>
          <w:p w14:paraId="34A7F7D7">
            <w:pPr>
              <w:adjustRightInd/>
              <w:spacing w:beforeLines="25"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2.4门2斗；</w:t>
            </w:r>
          </w:p>
          <w:p w14:paraId="27507CAB">
            <w:pPr>
              <w:adjustRightInd/>
              <w:spacing w:beforeLines="25"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3.全铁皮工具柜</w:t>
            </w:r>
          </w:p>
        </w:tc>
        <w:tc>
          <w:tcPr>
            <w:tcW w:w="371" w:type="pct"/>
            <w:gridSpan w:val="2"/>
            <w:vAlign w:val="center"/>
          </w:tcPr>
          <w:p w14:paraId="70E017B8">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个</w:t>
            </w:r>
          </w:p>
        </w:tc>
        <w:tc>
          <w:tcPr>
            <w:tcW w:w="550" w:type="pct"/>
            <w:gridSpan w:val="2"/>
            <w:vAlign w:val="center"/>
          </w:tcPr>
          <w:p w14:paraId="349D82C4">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pacing w:val="-20"/>
                <w:sz w:val="24"/>
                <w:highlight w:val="none"/>
              </w:rPr>
              <w:t>2</w:t>
            </w:r>
          </w:p>
        </w:tc>
      </w:tr>
      <w:tr w14:paraId="263E9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1" w:hRule="atLeast"/>
          <w:jc w:val="center"/>
        </w:trPr>
        <w:tc>
          <w:tcPr>
            <w:tcW w:w="357" w:type="pct"/>
            <w:vAlign w:val="center"/>
          </w:tcPr>
          <w:p w14:paraId="2A2AA6A7">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18</w:t>
            </w:r>
          </w:p>
        </w:tc>
        <w:tc>
          <w:tcPr>
            <w:tcW w:w="687" w:type="pct"/>
            <w:vAlign w:val="center"/>
          </w:tcPr>
          <w:p w14:paraId="041DEC4A">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实训教室信息化改造升级</w:t>
            </w:r>
          </w:p>
        </w:tc>
        <w:tc>
          <w:tcPr>
            <w:tcW w:w="3033" w:type="pct"/>
            <w:gridSpan w:val="2"/>
          </w:tcPr>
          <w:p w14:paraId="582C7790">
            <w:p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一、86寸智慧纳米黑板</w:t>
            </w:r>
          </w:p>
          <w:p w14:paraId="55003F15">
            <w:p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（一）整体设计</w:t>
            </w:r>
          </w:p>
          <w:p w14:paraId="5F8EB9B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整机采用全金属外壳，三拼接平面一体化设计，屏幕边缘采用金属圆角包边防护，整机背板采用金属材质。无推拉式结构，外部无任何可见内部功能模块连接线。主副屏过渡平滑并在同一平面，中间无单独边框阻隔。</w:t>
            </w:r>
          </w:p>
          <w:p w14:paraId="3D5E410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2.主屏支持普通粉笔直接书写。</w:t>
            </w:r>
          </w:p>
          <w:p w14:paraId="0083566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3.整机两侧副屏支持普通粉笔直接书写。</w:t>
            </w:r>
          </w:p>
          <w:p w14:paraId="77BECF5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整机中央显示屏幕采用86英寸 UHD超高清LED 液晶屏，显示比例16:9，屏幕图像分辨率3840*2160</w:t>
            </w:r>
          </w:p>
          <w:p w14:paraId="6430F9B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5.整机采用全金属外壳设计，有效屏蔽内部电路器件辐射；防潮耐盐雾蚀锈，适应多种教学环境。</w:t>
            </w:r>
          </w:p>
          <w:p w14:paraId="199764E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6.侧置输入接口具备 2 路 HDMI、1 路RS232。侧置输出接口具备 1 路音频输出、1 路触控输出 USB。前置输入接口具备3路USB 接口（包括1路TypeC、2 路USB）。</w:t>
            </w:r>
          </w:p>
          <w:p w14:paraId="360B216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钢化玻璃厚度≤4mm，钢化玻璃表面硬度≥9H。</w:t>
            </w:r>
            <w:r>
              <w:rPr>
                <w:rFonts w:hint="eastAsia" w:ascii="仿宋" w:hAnsi="仿宋" w:eastAsia="仿宋" w:cs="仿宋"/>
                <w:b/>
                <w:bCs/>
                <w:color w:val="auto"/>
                <w:sz w:val="24"/>
                <w:highlight w:val="none"/>
              </w:rPr>
              <w:t xml:space="preserve">（ 提供带有CMA标志的检测报告）     </w:t>
            </w:r>
          </w:p>
          <w:p w14:paraId="1EA49E9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8.整机能感应并自动调节屏幕亮度来达到在不同光照环境下的不同亮度显示效果，此功能可自行开启或关闭。</w:t>
            </w:r>
          </w:p>
          <w:p w14:paraId="359E0BC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9.整机两侧副屏可支持多种媒介进行板书书写，便于老师完整书写教学内容。整机书写面板采用耐磨玻璃材质，长期书写情况下面板磨损导致的雾度不超过1%</w:t>
            </w:r>
          </w:p>
          <w:p w14:paraId="6E3D704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10.整机无需外接无线网卡，在Windows系统下可实现WiFi无线上网连接、AP无线热点发射、BT蓝牙连接功能。</w:t>
            </w:r>
          </w:p>
          <w:p w14:paraId="0965E98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11.Wi-Fi工作距离不低于 12米，AP热点工作距离不低于12米。</w:t>
            </w:r>
          </w:p>
          <w:p w14:paraId="53930E8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12.黑暗环境自动节能：当整机处于黑暗环境中并无人操作，一分钟后整机将可以自动进入熄屏模式。</w:t>
            </w:r>
          </w:p>
          <w:p w14:paraId="3180C8D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13.整机支持蓝牙Bluetooth 4.2标准，能连接外部蓝牙音箱播放音频，也能接收外部手机通过蓝牙发送的文件。内置蓝牙模块工作距离不低于12m。</w:t>
            </w:r>
          </w:p>
          <w:p w14:paraId="54E3F46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14.整机无需外接无线网卡，在Windows系统下接入无线网络，切换到嵌入式Android系统下可直接实现无线上网功能，不需手动重复设置。</w:t>
            </w:r>
          </w:p>
          <w:p w14:paraId="00FD3CE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15.部署单根网线可实现Android、Windows双系统有线网络连通。</w:t>
            </w:r>
          </w:p>
          <w:p w14:paraId="1AE2677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16.支持标准、HDR、节能图像模式调节。</w:t>
            </w:r>
          </w:p>
          <w:p w14:paraId="7099F88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17.具备摄像头工作指示灯，摄像头运行时，有指示灯提示。</w:t>
            </w:r>
          </w:p>
          <w:p w14:paraId="15D5D5B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18.支持课堂简易录播功能，录制屏幕及整机半径12米内课堂现场音频。</w:t>
            </w:r>
          </w:p>
          <w:p w14:paraId="2AD9BEF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19.支持将自定义图片设置为开机画面。</w:t>
            </w:r>
          </w:p>
          <w:p w14:paraId="28A477B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20.支持智能 U 盘锁功能，整机可设置触摸及按键锁定，锁定后无法随意自由操作，需要使用时插入USB key 可解锁。</w:t>
            </w:r>
          </w:p>
          <w:p w14:paraId="603EFFA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21.整机电磁干扰ITE达到国标GB/T9254-2008 Class B等级要求，满足教学环境多电子设备共用，无需采取任何电磁辐射防护措施，不接受GB/T9254-2008 ITE Class A等级产品。</w:t>
            </w:r>
          </w:p>
          <w:p w14:paraId="1C19E523">
            <w:p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（二）整机设计</w:t>
            </w:r>
          </w:p>
          <w:p w14:paraId="77A5C02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1.整机内置2.1声道音响，前朝向（避免中高音损失）15W中高音扬声器2个，后朝向20W低音扬声器1个，额定总功率50W。</w:t>
            </w:r>
          </w:p>
          <w:p w14:paraId="237E12E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2.整机屏幕拥有更高的色域，色域值≥NTSC 72%</w:t>
            </w:r>
          </w:p>
          <w:p w14:paraId="7316680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3.整机屏幕与屏幕保护层0贴合，减少显示面板与玻璃间的偏光、散射，画面显示更加清晰通透、可视角度更广。</w:t>
            </w:r>
          </w:p>
          <w:p w14:paraId="6E87403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4.整机具备至少6个前置按键，实现老师开关机、调出中控菜单、音量+/-、护眼、录屏的操作。</w:t>
            </w:r>
          </w:p>
          <w:p w14:paraId="4A92B9E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5.设备支持通过前置物理按键一键启动录屏功能，可将屏幕中显示的课件、音频内容与人声同时录制。</w:t>
            </w:r>
          </w:p>
          <w:p w14:paraId="07CDF98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6.整机具有护眼功能，可通过前置面板物理功能按键一键启用护眼模式。</w:t>
            </w:r>
          </w:p>
          <w:p w14:paraId="275FBE7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7.整机前置物理按键可唤起触控菜单。</w:t>
            </w:r>
          </w:p>
          <w:p w14:paraId="59C101D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8.三合一电源按键，同一电源物理按键完成 Android系统和Windows 系统的开机、节能熄屏、关机操作;关机状态下轻按按键开机;开机状态下轻按按键实现节能熄屏/唤醒，长按按键实现关机。</w:t>
            </w:r>
          </w:p>
          <w:p w14:paraId="0D53AFB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9.整机采用左右双侧边栏虚拟按键方式，通过侧边栏可调用音量+/-、亮度+/-、批注、主页、半屏。</w:t>
            </w:r>
          </w:p>
          <w:p w14:paraId="7A1CB49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10.支持无线传屏功能，可以将外部电脑的屏幕画面通过无线方式传输到整机上显示。</w:t>
            </w:r>
          </w:p>
          <w:p w14:paraId="562239B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11.整机内置无线网络模块，PC模块无任何外接或转接天线、网卡可同时实现Wi-Fi无线上网连接和AP无线热点发射</w:t>
            </w:r>
          </w:p>
          <w:p w14:paraId="71A9613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12.Wi-Fi和AP热点均支持双频2.4G &amp; 5G ，满足IEEE 802.11 a/b/g/n/ac标准。</w:t>
            </w:r>
          </w:p>
          <w:p w14:paraId="1D86205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13.整机内置非独立的高清摄像头，支持远程巡课应用，摄像头像素数≥800万，对角角度≥120°。</w:t>
            </w:r>
          </w:p>
          <w:p w14:paraId="77140E8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14.整机内置非独立外扩展的阵列麦克风，可用于对教室环境音频进行采集。拾音距离≥12m。</w:t>
            </w:r>
          </w:p>
          <w:p w14:paraId="72C316D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15.内置摄像头、麦克风，无外接线材连接，无可见模块化拼接，未占用整机设备端口。</w:t>
            </w:r>
          </w:p>
          <w:p w14:paraId="626AA9F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16.外接电脑设备连接整机且触摸信号连通时，外接电脑设备可直接读取整机前置USB接口的移动存储设备数据。连接整机前置USB接口的翻页笔、无线键鼠可直接使用于外接电脑。</w:t>
            </w:r>
          </w:p>
          <w:p w14:paraId="6150410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17.整机具备前置Type-C接口，通过Type-C接口实现音视频输入，外接电脑设备通过TypeC线连接至整机TypeC口，即可把外接电脑设备画面投到整机上，同时在整机上操作画面，可实现触摸电脑的操作，无需再连接触控USB线。</w:t>
            </w:r>
          </w:p>
          <w:p w14:paraId="0D1975F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18.外接电脑设备通过HDMI线投送画面至整机时，再连接TypeBUSB线至整机触控输出接口，即可直接调用整机内置的摄像头、麦克风、扬声器，在外接电脑即可拍摄教室画面。</w:t>
            </w:r>
          </w:p>
          <w:p w14:paraId="4B83A56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19.整机内置摄像头（非外扩），PC通道下支持通过视频展台软件调用摄像头进行二维码扫码识别。</w:t>
            </w:r>
          </w:p>
          <w:p w14:paraId="139B241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20.Android系统和Windows系统下，支持通过前置USB接口读取外接移动存储设备。</w:t>
            </w:r>
          </w:p>
          <w:p w14:paraId="74DEA52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21.外接电脑设备通过TypeC线连接至整机TypeC口，可直接调用整机内置的摄像头、麦克风、扬声器，在外接电脑即可拍摄教室画面。</w:t>
            </w:r>
          </w:p>
          <w:p w14:paraId="45FE2B6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22.前置Type-C接口，支持通过不带转换转置的外部线缆，实现外接电脑HDMI信号的接入显示。</w:t>
            </w:r>
          </w:p>
          <w:p w14:paraId="45F8173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23.整机关机状态下，通过长按电源键进入设置界面后，可点击屏幕选择恢复整机系统及Windows操作系统到出厂默认状态，无需额外工具辅助。</w:t>
            </w:r>
          </w:p>
          <w:p w14:paraId="1BAEE82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24.支持锁定屏幕触摸和整机前置按键，可通过遥控器、十指长按屏幕5秒、软件菜单（调试菜单）实现该功能，也可通过前置面板的物理按键以组合按键的形式进行锁定/解锁。</w:t>
            </w:r>
          </w:p>
          <w:p w14:paraId="03672A2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25.支持通道自动跳转功能，如整机处于正常使用状态，HDMI信号接入时，能自动识别并切换到对应的HDMI信号源通道，且断开后能回到上一通道，自动跳转前支持选择确认，待确认后再跳转。</w:t>
            </w:r>
          </w:p>
          <w:p w14:paraId="2256C48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26.玻璃表面采用纳米材料镀膜环保工艺，书写更加顺滑，防眩光效果更加优异。</w:t>
            </w:r>
          </w:p>
          <w:p w14:paraId="5E931E2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27.机身具备防盐雾锈蚀特性，且满足GB4943.1-2011标准中的防火要求。</w:t>
            </w:r>
          </w:p>
          <w:p w14:paraId="54E2633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28.整机具备抗振动、防跌落特性，保证整机运输或使用过程中不易受损。</w:t>
            </w:r>
          </w:p>
          <w:p w14:paraId="7E3E3F2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29.整机表面覆盖玻璃选用国标优等品，光学变形、点状缺陷、尺寸偏差、弯曲度、透射比等均符合GB11614-2009平板玻璃标准</w:t>
            </w:r>
          </w:p>
          <w:p w14:paraId="41B5109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30.整机书写面板采用防眩光全钢化防爆玻璃面板，面板的碎片状态、抗冲击性、霰弹袋冲击性能、耐热冲击性能均通过国家强制玻璃标准，表面应力≥100Mpa,适应学校复杂环境，保障教学安全。</w:t>
            </w:r>
          </w:p>
          <w:p w14:paraId="25BF679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31.整机在0℃- 40℃环境下可正常工作，在-20℃—60℃的环境下可正常贮存且贮存后功能无损。</w:t>
            </w:r>
          </w:p>
          <w:p w14:paraId="02F47080">
            <w:p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（三）主要功能</w:t>
            </w:r>
          </w:p>
          <w:p w14:paraId="1DAF6A7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1.支持通道记忆功能，开机默认回到最近一次关机时的显示通道。</w:t>
            </w:r>
          </w:p>
          <w:p w14:paraId="34AAD89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2.支持自定义开机通道，用户可设置默认通道，开机自动进入无需手动切换。</w:t>
            </w:r>
          </w:p>
          <w:p w14:paraId="5A8DBA8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3.支持外接信号输入时自动唤醒功能，整机处于关机通电状态，外接电脑显示信号通过HDMI传输线连接至整机时，整机可智能识别外接电脑设备信号输入并自动开机。</w:t>
            </w:r>
          </w:p>
          <w:p w14:paraId="1BCCF68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4.整机内置硬件自检维护工具（非第三方工具），支持对触摸框、PC模块进行检测，并针对不同模块给出问题代码提示。</w:t>
            </w:r>
          </w:p>
          <w:p w14:paraId="041640F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5.整机视网膜蓝光危害（蓝光加权辐射亮度LB）符合IEC62471标准，LB限值范围≤0.55（蓝光危害最大状况下）。</w:t>
            </w:r>
          </w:p>
          <w:p w14:paraId="593C0E0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6.支持半屏模式，将Windows显示画面上半部分下拉到显示屏的下半部分显示，可以正常触控操作Windows系统。点击非Windows显示画面区域，即可退出该模式，无需其他设置。</w:t>
            </w:r>
          </w:p>
          <w:p w14:paraId="4144385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7.具备智能手势识别功能，在任意信号源通道下可识别五指上、下、左、右方向手势滑动并调用响应功能，支持将各手势滑动方向自定义设置为无操作、熄屏、批注、桌面、半屏模式。</w:t>
            </w:r>
          </w:p>
          <w:p w14:paraId="3EB8C4C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8.支持通过Type-C接口U盘进行文件传输，兼容手机充电。</w:t>
            </w:r>
          </w:p>
          <w:p w14:paraId="4547718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9.整机具备不少于1路侧置双通道USB接口，双系统USB接口支持Windows和Android双系统读取外接存储设备数据和识别展台信号。</w:t>
            </w:r>
          </w:p>
          <w:p w14:paraId="0999A7F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10.灰度等级≥256级。</w:t>
            </w:r>
          </w:p>
          <w:p w14:paraId="50ECA6F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11.整机在五分钟内处于无信号接收状态时，能够自动关机。</w:t>
            </w:r>
          </w:p>
          <w:p w14:paraId="6243600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12.整机具备供电保护模块，能够检测内置电脑是否插好在位，在内置电脑未在位的情况下，内置电脑无法上电工作。</w:t>
            </w:r>
          </w:p>
          <w:p w14:paraId="778C9C4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13.内置触摸中控菜单，将信号源通道切换、护眼、声音调节整合到同一菜单下，在任意显示通道下均可通过手势在屏幕上调取该触摸菜单。</w:t>
            </w:r>
          </w:p>
          <w:p w14:paraId="5355B22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14.整机处于非内置PC通道下，支持调用屏幕侧边栏快捷键一键回到PC通道。</w:t>
            </w:r>
          </w:p>
          <w:p w14:paraId="4654A41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15.支持对任意通道进行批注，同时支持手势识别调出板擦工具擦除批注内容，可根据手与屏幕的接触面积自动调整板擦工具的大小。</w:t>
            </w:r>
          </w:p>
          <w:p w14:paraId="79FB35F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16.支持云端在线系统固件升级，保证功能实时更新。</w:t>
            </w:r>
          </w:p>
          <w:p w14:paraId="1A4FD40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17.在嵌入式系统下使用白板软件时，整机可根据用户 书写操作智能调节屏幕亮度。</w:t>
            </w:r>
          </w:p>
          <w:p w14:paraId="2379168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18.在内置PC界面下，当外设教学设备（如智慧驾驶舱、音箱、麦克风、无线投屏器等）与内置PC连接时，提供实时接入反馈提示；当外设教学设备移除或断开连接时，提供实时断开反馈提示；当麦克风电量低于20%时，提供低电量提醒反馈。</w:t>
            </w:r>
          </w:p>
          <w:p w14:paraId="3520A3E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19.支持在任意通道下，实时查看音箱连接状态，并可进行音量调节；当音箱与麦克风建立连接后，可实时查看麦克风连接状态和电量，并可进行音量调节。</w:t>
            </w:r>
          </w:p>
          <w:p w14:paraId="4E6B546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20.支持在任意通道下，实时查看智慧驾驶舱连接状态。</w:t>
            </w:r>
          </w:p>
          <w:p w14:paraId="659BAB9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21. 支持在任意通道下，实时查看传屏连接状态，并可一键开启/关闭传屏功能。</w:t>
            </w:r>
          </w:p>
          <w:p w14:paraId="27C79676">
            <w:p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（四）触摸系统</w:t>
            </w:r>
          </w:p>
          <w:p w14:paraId="7AFE411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1.支持红外触控，支持Windows系统中进行10点或以上触控，支持Android系统中进行10点或以上触控。支持红外笔书写。</w:t>
            </w:r>
          </w:p>
          <w:p w14:paraId="1F47F6D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2.从内部Android通道切换到内部PC通道后，触摸框在Is内达到可触控状态。</w:t>
            </w:r>
          </w:p>
          <w:p w14:paraId="0672EA9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3.从内部PC通道切换到外部通道后，触摸框在3s内达到可触控状态。</w:t>
            </w:r>
          </w:p>
          <w:p w14:paraId="392D34E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4.整机屏幕触摸有效识别高度不超过3.5mm，即触摸物体距离玻璃外表面高度不超过 3.5mm 时，触摸屏识别为点击操作。</w:t>
            </w:r>
          </w:p>
          <w:p w14:paraId="2618EE6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5.Windows XP、Windows 7、Windows 8、Windows 8.1、 Windows 10、Linux、Mac Os系统外置电脑操作系统接入时，无需安装触摸驱动。</w:t>
            </w:r>
          </w:p>
          <w:p w14:paraId="36A785F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6.触摸屏具有防遮挡功能，触摸接收器在单点或多点遮挡后仍能正常书写。</w:t>
            </w:r>
          </w:p>
          <w:p w14:paraId="5939008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7.触摸屏在照度100k lux环境下可正常工作。</w:t>
            </w:r>
          </w:p>
          <w:p w14:paraId="7C795D2E">
            <w:p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（五）安卓软件</w:t>
            </w:r>
          </w:p>
          <w:p w14:paraId="2CC6987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1.嵌入式系统版本不低于Android9.0，内存≥2GB，存储空间≥8GB。</w:t>
            </w:r>
          </w:p>
          <w:p w14:paraId="168D78A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2.嵌入式Android操作系统下，白板支持对已经书写的笔迹和形状的颜色进行更换。</w:t>
            </w:r>
          </w:p>
          <w:p w14:paraId="4044274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3.嵌入式Android操作系统下，互动白板支持不同背景颜色，同时提供学科专用背景，包括五线谱、信纸、田字格、英文格、篮球和足球场地平面图。</w:t>
            </w:r>
          </w:p>
          <w:p w14:paraId="7EE0B9E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无PC状态下，嵌入式系统内置互动白板支持十笔书写及手掌擦除（手掌擦除面积根据手掌与屏幕的接触面大小自动调整），白板书写内容可导出PDF、IWB、SVG格式。支持10种以上平面图形工具，支持8种以上立体图形工具。</w:t>
            </w:r>
          </w:p>
          <w:p w14:paraId="6B11021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5.无PC状态下，嵌入式系统内置互动白板支持全局漫游，并能在工具栏中对全局内容进行预览和移动。</w:t>
            </w:r>
          </w:p>
          <w:p w14:paraId="04AEE3E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6.无PC状态下，嵌入式Android操作系统下可实现windows系统中常用的教学应用功能，如白板书写、WPS软件使用、网页浏览。</w:t>
            </w:r>
          </w:p>
          <w:p w14:paraId="12D776F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7.在嵌入式Android操作系统下，能对TV多媒体USB所读取到的文件进行自动归类，可快速分类查找文档、板书、图片、音视频，检索后可直接在界面中打开。</w:t>
            </w:r>
          </w:p>
          <w:p w14:paraId="15F817CE">
            <w:p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（六）OPS电脑</w:t>
            </w:r>
          </w:p>
          <w:p w14:paraId="7CEB3BB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1.主板采用H310芯片组，搭载Intel 酷睿系列i5）CPU</w:t>
            </w:r>
          </w:p>
          <w:p w14:paraId="4587918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2.内存：4GB DDR4笔记本内存或以上配置；硬盘：128GB或以上SSD固态硬盘</w:t>
            </w:r>
          </w:p>
          <w:p w14:paraId="4D6BB81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3.机身采用热浸镀锌金属材质，采用智能风扇低噪音散热设计,模块主体尺寸不小于22cm*17cm*3cm以预留足够散热空间，确保封闭空间内有效散热。</w:t>
            </w:r>
          </w:p>
          <w:p w14:paraId="6A51151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4.PC模块的USB接口（Type-A\Type-C）须为冗余备份接口，在正常使用交互平板的内置摄像头、内置麦克风功能时，USB接口不被占用，确保教师有足够的接口外接存储设备及显示设备</w:t>
            </w:r>
          </w:p>
          <w:p w14:paraId="08121FC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5.采用抽拉内置式模块化电脑，抽拉内置式，PC模块可插入整机，可实现无单独接线的插拔。</w:t>
            </w:r>
          </w:p>
          <w:p w14:paraId="46420656">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6.具有独立非外扩展的电脑USB接口：电脑上至少具备3个USB3.0 TypeA接口。具有独立非外扩展的视频输出接口：≥1路HDMI</w:t>
            </w:r>
          </w:p>
          <w:p w14:paraId="6BCB096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7.采用按压式卡扣，无需工具即可快速拆卸电脑模块。</w:t>
            </w:r>
          </w:p>
          <w:p w14:paraId="1D12393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8.具有标准PC防盗锁孔，确保电脑模块安全防盗。</w:t>
            </w:r>
          </w:p>
          <w:p w14:paraId="44A30952">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签订合同时提供原厂售后服务承诺函。</w:t>
            </w:r>
          </w:p>
          <w:p w14:paraId="752F5A80">
            <w:pPr>
              <w:numPr>
                <w:ilvl w:val="0"/>
                <w:numId w:val="3"/>
              </w:num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智慧课堂讲台</w:t>
            </w:r>
          </w:p>
          <w:p w14:paraId="29F97CE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1.多功能讲台钢木结合设计，1.2mm-1.5mm厚的冷轧钢板桌体，老师接触位置为木质桌面，桌面防静电。</w:t>
            </w:r>
          </w:p>
          <w:p w14:paraId="2708ED7C">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2.多功能讲台尺寸设计为长×宽×高：1282mm*1034mm*595mm，环抱老师式设计，根据人体力学设计，讲台桌面高度合适老师放置教学用品。</w:t>
            </w:r>
          </w:p>
          <w:p w14:paraId="7609907A">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 多功能讲台桌面平整，全封闭设计，整体外观流线型设计，无菱角处理，正面中部受到170N的冲击力时不会倾倒，保护师生安全。</w:t>
            </w:r>
          </w:p>
          <w:p w14:paraId="71574E1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 多功能讲台设置双屏幕，由同一整块3mm钢化玻璃覆盖，保护屏幕安全。屏幕融合在讲台中，无突出边角撞伤学生，无法在没有工具的情况下拆除。</w:t>
            </w:r>
          </w:p>
          <w:p w14:paraId="2660DFF4">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 多功能讲台设置至少21.5寸电容触摸屏幕为主屏幕，支持至少10点同时触摸。</w:t>
            </w:r>
          </w:p>
          <w:p w14:paraId="74AB46E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 多功能讲台支持通过讲台主屏幕对交互智能平板的画面进行控制，同时支持同步显示交互智能平板画面，老师讲课无需转身背对学生，提高授课效率</w:t>
            </w:r>
          </w:p>
          <w:p w14:paraId="5B67D34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多功能讲台设置有至少10.1寸电容触摸屏幕为副屏幕，用于显示控制菜单，方便老师进行快速控制智慧黑板、录播主机、小组教学以及环境设备等。</w:t>
            </w:r>
          </w:p>
          <w:p w14:paraId="60396CC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8. 多功能讲台副屏设置中控菜单，支持至少上课及下课两种场景控制，也可对连接的设备单独控制开关机。</w:t>
            </w:r>
          </w:p>
          <w:p w14:paraId="24717C3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9. 多功能讲舱副屏设置中控菜单，可通过讲台通道控制功能使讲台主屏在四个输入源中切换，包括智能平板、内置电脑、HDMI、Type-C。</w:t>
            </w:r>
          </w:p>
          <w:p w14:paraId="1032B8F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10.副屏设置有投屏与互动类的快捷菜单，可用于控制小组讨论屏的分享与一键广播。</w:t>
            </w:r>
          </w:p>
          <w:p w14:paraId="053F4C6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11.副屏设置有智能平板菜单，可对智能交互平板进行快速控制，包括快速启动常用应用，以及任务进程、关闭进程、熄大屏、护眼、win桌面、音量加、音量减共7个快捷按键。</w:t>
            </w:r>
          </w:p>
          <w:p w14:paraId="4708E0A1">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12.支持外接OPS模块，可将OPS模块内容显示在21.5寸主屏上，并支持1路HDMI OUT输出，外接投影、显示器等多媒体设备。</w:t>
            </w:r>
          </w:p>
          <w:p w14:paraId="310ACBA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桌面侧边设置两个USB充电口，对接入设备进行充电，方便学校对教学用品的管理及维护。</w:t>
            </w:r>
          </w:p>
          <w:p w14:paraId="7BC9FF97">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桌面侧边位置设置有1个USB type C口，老师除了可以用于充电外，还可用于手机或笔记本电脑视频输入。</w:t>
            </w:r>
          </w:p>
          <w:p w14:paraId="4192D53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15.桌面侧边位置设置有1个HDMI IN口，老师可将笔记本电脑用HDMI接入，将笔记本电脑画面显示在讲台主屏及交互智能平板上。</w:t>
            </w:r>
          </w:p>
          <w:p w14:paraId="2C9D5313">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16.支持至少4路RS232命令信号输出，联动多媒体设备实现一键开关机。</w:t>
            </w:r>
          </w:p>
          <w:p w14:paraId="4B3FD3A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17.设置有220V三相电源接口，方便老师接入笔记本电脑等设备。</w:t>
            </w:r>
          </w:p>
          <w:p w14:paraId="044C8C9D">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18.设置有收纳柜，可收纳高度在8.9厘米（2U）以内的主机设备。</w:t>
            </w:r>
          </w:p>
          <w:p w14:paraId="11ACBAF0">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为保证兼容性及稳定性，智能多功能讲台需与智慧黑板为同一品牌厂家。智能讲台一体机具有国家认可的CCC证书，符合国家安全规定。签订合同时提供原厂售后服务承诺函。</w:t>
            </w:r>
          </w:p>
          <w:p w14:paraId="241F329F">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20. 讲台侧面配备实操演示工作台（带柜可锁），冷轧钢板桌体，桌面覆盖绝缘垫以防静电。</w:t>
            </w:r>
          </w:p>
          <w:p w14:paraId="125D1F9E">
            <w:pPr>
              <w:numPr>
                <w:ilvl w:val="0"/>
                <w:numId w:val="3"/>
              </w:num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有源音箱</w:t>
            </w:r>
          </w:p>
          <w:p w14:paraId="2A7B7369">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1.采用功放及有源音箱一体化设计。</w:t>
            </w:r>
          </w:p>
          <w:p w14:paraId="66E14A16">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2.双音箱配对，采用木质材质，保证声音还原度。</w:t>
            </w:r>
          </w:p>
          <w:p w14:paraId="333C26BC">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3.输出额定功率: 2*20W。</w:t>
            </w:r>
          </w:p>
          <w:p w14:paraId="2A014680">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4.端口：电源*1、Line in*1、Line out*1、U盘接口*1。</w:t>
            </w:r>
          </w:p>
          <w:p w14:paraId="6324120D">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5.支持专业无线麦克风接收技术数字U段无线麦克风扩音接收，有效避开wifi干扰。</w:t>
            </w:r>
          </w:p>
          <w:p w14:paraId="51306985">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6.配置独立音频数字信号处理芯片，支持啸叫抑制功能。</w:t>
            </w:r>
          </w:p>
          <w:p w14:paraId="1C7D65E0">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7.支持蓝牙无线接收，方便分享移动设备上的音频。蓝牙支持密码模式，防止无关人员连接。</w:t>
            </w:r>
          </w:p>
          <w:p w14:paraId="5D328823">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8.支持安卓手机通过蓝牙无线连接音箱，实现控制有源音箱的音量、设置蓝牙名称、设置蓝牙密码等功能，方便教师对音箱的管控。</w:t>
            </w:r>
          </w:p>
          <w:p w14:paraId="0D821643">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9.支持扩音和输入音源叠加输出，方便与录播系统结合，或者通过串联功放支持更大环境扩音。</w:t>
            </w:r>
          </w:p>
          <w:p w14:paraId="229BEB49">
            <w:pPr>
              <w:pStyle w:val="257"/>
              <w:adjustRightInd/>
              <w:spacing w:line="360" w:lineRule="exact"/>
              <w:ind w:firstLine="0" w:firstLineChars="0"/>
              <w:rPr>
                <w:rFonts w:ascii="仿宋" w:hAnsi="仿宋" w:eastAsia="仿宋" w:cs="仿宋"/>
                <w:color w:val="auto"/>
                <w:highlight w:val="none"/>
              </w:rPr>
            </w:pPr>
            <w:r>
              <w:rPr>
                <w:rFonts w:hint="eastAsia" w:ascii="仿宋" w:hAnsi="仿宋" w:eastAsia="仿宋" w:cs="仿宋"/>
                <w:color w:val="auto"/>
                <w:highlight w:val="none"/>
              </w:rPr>
              <w:t>10.音箱具有SRRC无线电发射设备型号核准证，符合无线电管理规定和技术标准。</w:t>
            </w:r>
          </w:p>
          <w:p w14:paraId="0BC6CBA5">
            <w:pPr>
              <w:numPr>
                <w:ilvl w:val="0"/>
                <w:numId w:val="3"/>
              </w:numPr>
              <w:adjustRightInd/>
              <w:spacing w:line="36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手持麦</w:t>
            </w:r>
          </w:p>
          <w:p w14:paraId="686CBE95">
            <w:pPr>
              <w:adjustRightInd/>
              <w:spacing w:line="360" w:lineRule="exact"/>
              <w:rPr>
                <w:rFonts w:ascii="仿宋" w:hAnsi="仿宋" w:eastAsia="仿宋" w:cs="仿宋"/>
                <w:strike/>
                <w:color w:val="auto"/>
                <w:sz w:val="24"/>
                <w:highlight w:val="none"/>
              </w:rPr>
            </w:pPr>
            <w:r>
              <w:rPr>
                <w:rFonts w:hint="eastAsia" w:ascii="仿宋" w:hAnsi="仿宋" w:eastAsia="仿宋" w:cs="仿宋"/>
                <w:color w:val="auto"/>
                <w:sz w:val="24"/>
                <w:highlight w:val="none"/>
              </w:rPr>
              <w:t>1.无线麦克风集音频发射处理器、天线、电池、拾音麦克风于一体，配合一体化有源音箱，无需任何外接辅助设备即可实现本地扩声功能。</w:t>
            </w:r>
          </w:p>
          <w:p w14:paraId="6BCAF32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2.采用U段传输</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效避免环境中2.4G信号干扰，例如蓝牙及WIFI设备。</w:t>
            </w:r>
          </w:p>
          <w:p w14:paraId="4C5B9F4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3.采用红外对码方式连接，避免连接到其他教室音箱。可在2s内快速完成与教学扩声音箱对码，无需繁琐操作。</w:t>
            </w:r>
          </w:p>
          <w:p w14:paraId="32EC2A2E">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4.配合USB麦克风接收器连接一体机，具备翻页键功能，可远程操控一体机设备进行课件软件翻页功能。</w:t>
            </w:r>
          </w:p>
          <w:p w14:paraId="2E465A6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5.配合USB接收器连接一体机，可通过一体机对老师的声音进行录制。</w:t>
            </w:r>
          </w:p>
          <w:p w14:paraId="038828D5">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6.采用触点磁吸式充电方式，充电10分钟，可扩音80分钟。7.具备磁吸式触点接口，与充电接口复用，保证整机的整洁、平整性，无易损的插入式接口。</w:t>
            </w:r>
          </w:p>
          <w:p w14:paraId="1E02FA09">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8.无遮挡情况下，有效工作距离≥10米，保证全教室覆盖。</w:t>
            </w:r>
          </w:p>
          <w:p w14:paraId="36EA506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9.麦克风支持口罩模式及非口罩模式，通过组合按键可在两种工作模式间切换。在口罩模式下，麦克风采用特定的音频效果，补偿口罩模式遮挡带来的声音失真，提升带着口罩扩音的效果。</w:t>
            </w:r>
          </w:p>
          <w:p w14:paraId="01D0B7EF">
            <w:pPr>
              <w:pStyle w:val="257"/>
              <w:adjustRightInd/>
              <w:spacing w:line="360" w:lineRule="exact"/>
              <w:ind w:firstLine="0" w:firstLineChars="0"/>
              <w:rPr>
                <w:color w:val="auto"/>
                <w:highlight w:val="none"/>
              </w:rPr>
            </w:pPr>
            <w:r>
              <w:rPr>
                <w:rFonts w:hint="eastAsia" w:ascii="仿宋" w:hAnsi="仿宋" w:eastAsia="仿宋" w:cs="仿宋"/>
                <w:color w:val="auto"/>
                <w:highlight w:val="none"/>
              </w:rPr>
              <w:t>为保证兼容性及稳定性，无线麦克风需与一体化有源音箱为同一品牌厂家。</w:t>
            </w:r>
          </w:p>
        </w:tc>
        <w:tc>
          <w:tcPr>
            <w:tcW w:w="371" w:type="pct"/>
            <w:gridSpan w:val="2"/>
            <w:vAlign w:val="center"/>
          </w:tcPr>
          <w:p w14:paraId="09132A3B">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550" w:type="pct"/>
            <w:gridSpan w:val="2"/>
            <w:vAlign w:val="center"/>
          </w:tcPr>
          <w:p w14:paraId="02548DD5">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3D64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jc w:val="center"/>
        </w:trPr>
        <w:tc>
          <w:tcPr>
            <w:tcW w:w="357" w:type="pct"/>
            <w:vAlign w:val="center"/>
          </w:tcPr>
          <w:p w14:paraId="44322044">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19</w:t>
            </w:r>
          </w:p>
        </w:tc>
        <w:tc>
          <w:tcPr>
            <w:tcW w:w="687" w:type="pct"/>
            <w:vAlign w:val="center"/>
          </w:tcPr>
          <w:p w14:paraId="70D56D7C">
            <w:pPr>
              <w:pStyle w:val="4"/>
              <w:ind w:left="0" w:firstLine="0"/>
              <w:jc w:val="left"/>
              <w:rPr>
                <w:color w:val="auto"/>
                <w:sz w:val="18"/>
                <w:szCs w:val="18"/>
                <w:highlight w:val="none"/>
              </w:rPr>
            </w:pPr>
            <w:r>
              <w:rPr>
                <w:rFonts w:hint="eastAsia" w:ascii="仿宋" w:hAnsi="仿宋" w:eastAsia="仿宋" w:cs="仿宋"/>
                <w:color w:val="auto"/>
                <w:sz w:val="24"/>
                <w:highlight w:val="none"/>
              </w:rPr>
              <w:t>玻璃白板</w:t>
            </w:r>
          </w:p>
        </w:tc>
        <w:tc>
          <w:tcPr>
            <w:tcW w:w="3033" w:type="pct"/>
            <w:gridSpan w:val="2"/>
          </w:tcPr>
          <w:p w14:paraId="0318176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支架式</w:t>
            </w:r>
            <w:r>
              <w:rPr>
                <w:rFonts w:ascii="仿宋" w:hAnsi="仿宋" w:eastAsia="仿宋" w:cs="仿宋"/>
                <w:color w:val="auto"/>
                <w:sz w:val="24"/>
                <w:highlight w:val="none"/>
              </w:rPr>
              <w:t>带轮可移动磁</w:t>
            </w:r>
            <w:r>
              <w:rPr>
                <w:rFonts w:hint="eastAsia" w:ascii="仿宋" w:hAnsi="仿宋" w:eastAsia="仿宋" w:cs="仿宋"/>
                <w:color w:val="auto"/>
                <w:sz w:val="24"/>
                <w:highlight w:val="none"/>
              </w:rPr>
              <w:t>性</w:t>
            </w:r>
            <w:r>
              <w:rPr>
                <w:rFonts w:ascii="仿宋" w:hAnsi="仿宋" w:eastAsia="仿宋" w:cs="仿宋"/>
                <w:color w:val="auto"/>
                <w:sz w:val="24"/>
                <w:highlight w:val="none"/>
              </w:rPr>
              <w:t xml:space="preserve">钢化玻璃白板 </w:t>
            </w:r>
          </w:p>
          <w:p w14:paraId="44EE5DEB">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材质：铝合金边框，3C认证钢化玻璃；</w:t>
            </w:r>
          </w:p>
          <w:p w14:paraId="772343C8">
            <w:pPr>
              <w:adjustRightInd/>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白板尺寸：宽度不小于2000*高度不小于1000；</w:t>
            </w:r>
          </w:p>
          <w:p w14:paraId="68B20D1D">
            <w:pPr>
              <w:adjustRightInd/>
              <w:spacing w:line="360" w:lineRule="exact"/>
              <w:rPr>
                <w:rFonts w:ascii="仿宋" w:hAnsi="仿宋" w:eastAsia="仿宋" w:cs="仿宋"/>
                <w:color w:val="auto"/>
                <w:sz w:val="24"/>
                <w:highlight w:val="none"/>
              </w:rPr>
            </w:pPr>
            <w:r>
              <w:rPr>
                <w:rFonts w:ascii="仿宋" w:hAnsi="仿宋" w:eastAsia="仿宋" w:cs="仿宋"/>
                <w:color w:val="auto"/>
                <w:sz w:val="24"/>
                <w:highlight w:val="none"/>
              </w:rPr>
              <w:t>包括但不限于白板专用笔</w:t>
            </w:r>
            <w:r>
              <w:rPr>
                <w:rFonts w:hint="eastAsia" w:ascii="仿宋" w:hAnsi="仿宋" w:eastAsia="仿宋" w:cs="仿宋"/>
                <w:color w:val="auto"/>
                <w:sz w:val="24"/>
                <w:highlight w:val="none"/>
              </w:rPr>
              <w:t>、强磁板擦、磁吸笔筒、磁吸手账夹、水晶透明磁钉、白板清洁剂。</w:t>
            </w:r>
          </w:p>
        </w:tc>
        <w:tc>
          <w:tcPr>
            <w:tcW w:w="371" w:type="pct"/>
            <w:gridSpan w:val="2"/>
            <w:vAlign w:val="center"/>
          </w:tcPr>
          <w:p w14:paraId="425C54A0">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块</w:t>
            </w:r>
          </w:p>
        </w:tc>
        <w:tc>
          <w:tcPr>
            <w:tcW w:w="550" w:type="pct"/>
            <w:gridSpan w:val="2"/>
            <w:vAlign w:val="center"/>
          </w:tcPr>
          <w:p w14:paraId="204E24AB">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34DA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2" w:hRule="atLeast"/>
          <w:jc w:val="center"/>
        </w:trPr>
        <w:tc>
          <w:tcPr>
            <w:tcW w:w="357" w:type="pct"/>
            <w:vAlign w:val="center"/>
          </w:tcPr>
          <w:p w14:paraId="76DDD4FB">
            <w:pPr>
              <w:adjustRightInd/>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20</w:t>
            </w:r>
          </w:p>
        </w:tc>
        <w:tc>
          <w:tcPr>
            <w:tcW w:w="687" w:type="pct"/>
            <w:vAlign w:val="center"/>
          </w:tcPr>
          <w:p w14:paraId="10FFD5A3">
            <w:pPr>
              <w:widowControl/>
              <w:adjustRightInd/>
              <w:spacing w:line="360" w:lineRule="exact"/>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二手车实训室桌椅</w:t>
            </w:r>
          </w:p>
        </w:tc>
        <w:tc>
          <w:tcPr>
            <w:tcW w:w="3033" w:type="pct"/>
            <w:gridSpan w:val="2"/>
            <w:vAlign w:val="top"/>
          </w:tcPr>
          <w:p w14:paraId="3A1DB153">
            <w:pPr>
              <w:adjustRightInd/>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1.学生学习桌椅40套；</w:t>
            </w:r>
          </w:p>
          <w:p w14:paraId="3D82359E">
            <w:pPr>
              <w:adjustRightInd/>
              <w:spacing w:line="36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2.商务洽谈桌椅4组；</w:t>
            </w:r>
          </w:p>
          <w:p w14:paraId="4D65CDE5">
            <w:pPr>
              <w:adjustRightInd/>
              <w:spacing w:line="36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3.洽谈桌可拼接。</w:t>
            </w:r>
          </w:p>
          <w:p w14:paraId="4222AB9D">
            <w:pPr>
              <w:pStyle w:val="4"/>
              <w:ind w:left="900" w:leftChars="0" w:hanging="720" w:firstLineChars="0"/>
              <w:rPr>
                <w:rFonts w:ascii="仿宋" w:hAnsi="仿宋" w:eastAsia="仿宋" w:cs="仿宋"/>
                <w:color w:val="auto"/>
                <w:sz w:val="24"/>
                <w:highlight w:val="none"/>
              </w:rPr>
            </w:pPr>
            <w:r>
              <w:rPr>
                <w:rFonts w:hint="default"/>
                <w:color w:val="auto"/>
                <w:highlight w:val="none"/>
                <w:lang w:val="en-US" w:eastAsia="zh-CN"/>
              </w:rPr>
              <w:drawing>
                <wp:anchor distT="0" distB="0" distL="114300" distR="114300" simplePos="0" relativeHeight="251663360" behindDoc="0" locked="0" layoutInCell="1" allowOverlap="1">
                  <wp:simplePos x="0" y="0"/>
                  <wp:positionH relativeFrom="column">
                    <wp:posOffset>-21590</wp:posOffset>
                  </wp:positionH>
                  <wp:positionV relativeFrom="paragraph">
                    <wp:posOffset>165100</wp:posOffset>
                  </wp:positionV>
                  <wp:extent cx="3414395" cy="4098290"/>
                  <wp:effectExtent l="0" t="0" r="14605" b="1270"/>
                  <wp:wrapNone/>
                  <wp:docPr id="2" name="图片 2" descr="091456cff7af4f4b9e3aecb6bb40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1456cff7af4f4b9e3aecb6bb40ebc"/>
                          <pic:cNvPicPr>
                            <a:picLocks noChangeAspect="1"/>
                          </pic:cNvPicPr>
                        </pic:nvPicPr>
                        <pic:blipFill>
                          <a:blip r:embed="rId13"/>
                          <a:stretch>
                            <a:fillRect/>
                          </a:stretch>
                        </pic:blipFill>
                        <pic:spPr>
                          <a:xfrm>
                            <a:off x="0" y="0"/>
                            <a:ext cx="3414395" cy="4098290"/>
                          </a:xfrm>
                          <a:prstGeom prst="rect">
                            <a:avLst/>
                          </a:prstGeom>
                        </pic:spPr>
                      </pic:pic>
                    </a:graphicData>
                  </a:graphic>
                </wp:anchor>
              </w:drawing>
            </w:r>
          </w:p>
        </w:tc>
        <w:tc>
          <w:tcPr>
            <w:tcW w:w="371" w:type="pct"/>
            <w:gridSpan w:val="2"/>
            <w:shd w:val="clear" w:color="auto" w:fill="auto"/>
            <w:vAlign w:val="center"/>
          </w:tcPr>
          <w:p w14:paraId="5FCFD461">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间</w:t>
            </w:r>
          </w:p>
        </w:tc>
        <w:tc>
          <w:tcPr>
            <w:tcW w:w="550" w:type="pct"/>
            <w:gridSpan w:val="2"/>
            <w:shd w:val="clear" w:color="auto" w:fill="auto"/>
            <w:vAlign w:val="center"/>
          </w:tcPr>
          <w:p w14:paraId="18FC9008">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6C9F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6" w:hRule="atLeast"/>
          <w:jc w:val="center"/>
        </w:trPr>
        <w:tc>
          <w:tcPr>
            <w:tcW w:w="357" w:type="pct"/>
            <w:vAlign w:val="center"/>
          </w:tcPr>
          <w:p w14:paraId="72854427">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21</w:t>
            </w:r>
          </w:p>
        </w:tc>
        <w:tc>
          <w:tcPr>
            <w:tcW w:w="687" w:type="pct"/>
            <w:vAlign w:val="center"/>
          </w:tcPr>
          <w:p w14:paraId="125ECBF0">
            <w:pPr>
              <w:widowControl/>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实训楼一楼门厅电子屏</w:t>
            </w:r>
          </w:p>
        </w:tc>
        <w:tc>
          <w:tcPr>
            <w:tcW w:w="3033" w:type="pct"/>
            <w:gridSpan w:val="2"/>
            <w:vAlign w:val="center"/>
          </w:tcPr>
          <w:p w14:paraId="6665A714">
            <w:pPr>
              <w:adjustRightInd/>
              <w:spacing w:line="360" w:lineRule="exact"/>
              <w:jc w:val="both"/>
              <w:rPr>
                <w:rFonts w:ascii="仿宋" w:hAnsi="仿宋" w:eastAsia="仿宋" w:cs="仿宋"/>
                <w:color w:val="auto"/>
                <w:sz w:val="24"/>
                <w:highlight w:val="none"/>
              </w:rPr>
            </w:pPr>
            <w:r>
              <w:rPr>
                <w:rFonts w:hint="eastAsia" w:ascii="仿宋" w:hAnsi="仿宋" w:eastAsia="仿宋" w:cs="仿宋"/>
                <w:color w:val="auto"/>
                <w:sz w:val="24"/>
                <w:highlight w:val="none"/>
              </w:rPr>
              <w:t>1.P1.8LED拼接屏2.88*1.6m，单元板尺寸320*160mm，基础框架采用镀锌管20*40mm，包含但不限于安装调试、电源、网络铺设；</w:t>
            </w:r>
          </w:p>
          <w:p w14:paraId="7C84A305">
            <w:pPr>
              <w:adjustRightInd/>
              <w:spacing w:line="360" w:lineRule="exact"/>
              <w:jc w:val="both"/>
              <w:rPr>
                <w:rFonts w:ascii="仿宋" w:hAnsi="仿宋" w:eastAsia="仿宋" w:cs="仿宋"/>
                <w:color w:val="auto"/>
                <w:sz w:val="24"/>
                <w:highlight w:val="none"/>
              </w:rPr>
            </w:pPr>
            <w:r>
              <w:rPr>
                <w:rFonts w:hint="eastAsia" w:ascii="仿宋" w:hAnsi="仿宋" w:eastAsia="仿宋" w:cs="仿宋"/>
                <w:color w:val="auto"/>
                <w:sz w:val="24"/>
                <w:highlight w:val="none"/>
              </w:rPr>
              <w:t>2.单屏分辨率不低于1920*1080；</w:t>
            </w:r>
          </w:p>
          <w:p w14:paraId="4BE41F70">
            <w:pPr>
              <w:adjustRightInd/>
              <w:spacing w:line="360" w:lineRule="exact"/>
              <w:jc w:val="both"/>
              <w:rPr>
                <w:rFonts w:ascii="仿宋" w:hAnsi="仿宋" w:eastAsia="仿宋" w:cs="仿宋"/>
                <w:color w:val="auto"/>
                <w:sz w:val="24"/>
                <w:highlight w:val="none"/>
              </w:rPr>
            </w:pPr>
            <w:r>
              <w:rPr>
                <w:rFonts w:hint="eastAsia" w:ascii="仿宋" w:hAnsi="仿宋" w:eastAsia="仿宋" w:cs="仿宋"/>
                <w:color w:val="auto"/>
                <w:sz w:val="24"/>
                <w:highlight w:val="none"/>
              </w:rPr>
              <w:t>3.单屏厚度不高于50mm；</w:t>
            </w:r>
          </w:p>
          <w:p w14:paraId="2AE8ABE7">
            <w:pPr>
              <w:adjustRightInd/>
              <w:spacing w:line="360" w:lineRule="exact"/>
              <w:jc w:val="both"/>
              <w:rPr>
                <w:rFonts w:ascii="仿宋" w:hAnsi="仿宋" w:eastAsia="仿宋" w:cs="仿宋"/>
                <w:color w:val="auto"/>
                <w:sz w:val="24"/>
                <w:highlight w:val="none"/>
              </w:rPr>
            </w:pPr>
            <w:r>
              <w:rPr>
                <w:rFonts w:hint="eastAsia" w:ascii="仿宋" w:hAnsi="仿宋" w:eastAsia="仿宋" w:cs="仿宋"/>
                <w:color w:val="auto"/>
                <w:sz w:val="24"/>
                <w:highlight w:val="none"/>
              </w:rPr>
              <w:t>4.屏幕拼接缝隙宽度不超过5mm。</w:t>
            </w:r>
          </w:p>
        </w:tc>
        <w:tc>
          <w:tcPr>
            <w:tcW w:w="371" w:type="pct"/>
            <w:gridSpan w:val="2"/>
            <w:vAlign w:val="center"/>
          </w:tcPr>
          <w:p w14:paraId="4C55947C">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块</w:t>
            </w:r>
          </w:p>
        </w:tc>
        <w:tc>
          <w:tcPr>
            <w:tcW w:w="550" w:type="pct"/>
            <w:gridSpan w:val="2"/>
            <w:vAlign w:val="center"/>
          </w:tcPr>
          <w:p w14:paraId="19BFB763">
            <w:pPr>
              <w:adjustRightInd/>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14:paraId="13925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357" w:type="pct"/>
            <w:vAlign w:val="center"/>
          </w:tcPr>
          <w:p w14:paraId="3990E3BC">
            <w:pPr>
              <w:adjustRightInd/>
              <w:spacing w:line="360" w:lineRule="exact"/>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22</w:t>
            </w:r>
          </w:p>
        </w:tc>
        <w:tc>
          <w:tcPr>
            <w:tcW w:w="4642" w:type="pct"/>
            <w:gridSpan w:val="7"/>
            <w:vAlign w:val="center"/>
          </w:tcPr>
          <w:p w14:paraId="5ECA4380">
            <w:pPr>
              <w:adjustRightInd/>
              <w:spacing w:line="360" w:lineRule="exact"/>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基础改造与文化建设</w:t>
            </w:r>
          </w:p>
        </w:tc>
      </w:tr>
      <w:tr w14:paraId="4C88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7" w:type="pct"/>
            <w:shd w:val="clear" w:color="auto" w:fill="auto"/>
            <w:noWrap/>
            <w:vAlign w:val="center"/>
          </w:tcPr>
          <w:p w14:paraId="4D970544">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91" w:type="pct"/>
            <w:gridSpan w:val="2"/>
            <w:shd w:val="clear" w:color="auto" w:fill="auto"/>
            <w:vAlign w:val="center"/>
          </w:tcPr>
          <w:p w14:paraId="0F750C30">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w:t>
            </w:r>
          </w:p>
        </w:tc>
        <w:tc>
          <w:tcPr>
            <w:tcW w:w="3010" w:type="pct"/>
            <w:gridSpan w:val="2"/>
            <w:shd w:val="clear" w:color="auto" w:fill="auto"/>
            <w:vAlign w:val="center"/>
          </w:tcPr>
          <w:p w14:paraId="56A9F7E7">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规格</w:t>
            </w:r>
          </w:p>
        </w:tc>
        <w:tc>
          <w:tcPr>
            <w:tcW w:w="395" w:type="pct"/>
            <w:gridSpan w:val="2"/>
            <w:shd w:val="clear" w:color="auto" w:fill="auto"/>
            <w:noWrap/>
            <w:vAlign w:val="center"/>
          </w:tcPr>
          <w:p w14:paraId="4C9E778B">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w:t>
            </w:r>
          </w:p>
        </w:tc>
        <w:tc>
          <w:tcPr>
            <w:tcW w:w="445" w:type="pct"/>
            <w:shd w:val="clear" w:color="auto" w:fill="auto"/>
            <w:noWrap/>
            <w:vAlign w:val="center"/>
          </w:tcPr>
          <w:p w14:paraId="378C6DC1">
            <w:pPr>
              <w:widowControl/>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r>
      <w:tr w14:paraId="12B2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000" w:type="pct"/>
            <w:gridSpan w:val="8"/>
            <w:shd w:val="clear" w:color="auto" w:fill="auto"/>
            <w:noWrap/>
            <w:vAlign w:val="center"/>
          </w:tcPr>
          <w:p w14:paraId="02192FE4">
            <w:pPr>
              <w:widowControl/>
              <w:jc w:val="center"/>
              <w:textAlignment w:val="center"/>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一楼门厅区域</w:t>
            </w:r>
          </w:p>
        </w:tc>
      </w:tr>
      <w:tr w14:paraId="178C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57" w:type="pct"/>
            <w:shd w:val="clear" w:color="auto" w:fill="auto"/>
            <w:noWrap/>
            <w:vAlign w:val="center"/>
          </w:tcPr>
          <w:p w14:paraId="2ECF40CB">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91" w:type="pct"/>
            <w:gridSpan w:val="2"/>
            <w:shd w:val="clear" w:color="auto" w:fill="auto"/>
            <w:vAlign w:val="center"/>
          </w:tcPr>
          <w:p w14:paraId="179655A7">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地坪提升改造</w:t>
            </w:r>
          </w:p>
        </w:tc>
        <w:tc>
          <w:tcPr>
            <w:tcW w:w="3010" w:type="pct"/>
            <w:gridSpan w:val="2"/>
            <w:shd w:val="clear" w:color="auto" w:fill="auto"/>
            <w:vAlign w:val="center"/>
          </w:tcPr>
          <w:p w14:paraId="7A38B582">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旧环氧层全面打磨清理，专用材料对裂缝和孔洞进行修补，按环氧地坪漆工艺施工。（ 17.7*8.6m+9.3*16.4m）</w:t>
            </w:r>
          </w:p>
        </w:tc>
        <w:tc>
          <w:tcPr>
            <w:tcW w:w="395" w:type="pct"/>
            <w:gridSpan w:val="2"/>
            <w:shd w:val="clear" w:color="auto" w:fill="auto"/>
            <w:noWrap/>
            <w:vAlign w:val="center"/>
          </w:tcPr>
          <w:p w14:paraId="6747F761">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4A96A5C2">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305</w:t>
            </w:r>
          </w:p>
        </w:tc>
      </w:tr>
      <w:tr w14:paraId="353E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 w:type="pct"/>
            <w:shd w:val="clear" w:color="auto" w:fill="auto"/>
            <w:noWrap/>
            <w:vAlign w:val="center"/>
          </w:tcPr>
          <w:p w14:paraId="14F464C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w:t>
            </w:r>
          </w:p>
        </w:tc>
        <w:tc>
          <w:tcPr>
            <w:tcW w:w="791" w:type="pct"/>
            <w:gridSpan w:val="2"/>
            <w:shd w:val="clear" w:color="auto" w:fill="auto"/>
            <w:vAlign w:val="center"/>
          </w:tcPr>
          <w:p w14:paraId="347ACC3F">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墙面</w:t>
            </w:r>
            <w:r>
              <w:rPr>
                <w:rFonts w:hint="eastAsia" w:ascii="仿宋" w:hAnsi="仿宋" w:eastAsia="仿宋" w:cs="仿宋"/>
                <w:color w:val="auto"/>
                <w:kern w:val="0"/>
                <w:sz w:val="24"/>
                <w:highlight w:val="none"/>
              </w:rPr>
              <w:t>涂料</w:t>
            </w:r>
          </w:p>
        </w:tc>
        <w:tc>
          <w:tcPr>
            <w:tcW w:w="3010" w:type="pct"/>
            <w:gridSpan w:val="2"/>
            <w:shd w:val="clear" w:color="auto" w:fill="auto"/>
            <w:vAlign w:val="center"/>
          </w:tcPr>
          <w:p w14:paraId="5EDCFE88">
            <w:pPr>
              <w:adjustRightInd/>
              <w:rPr>
                <w:rFonts w:ascii="仿宋" w:hAnsi="仿宋" w:eastAsia="仿宋" w:cs="仿宋"/>
                <w:color w:val="auto"/>
                <w:sz w:val="24"/>
                <w:highlight w:val="none"/>
              </w:rPr>
            </w:pPr>
            <w:r>
              <w:rPr>
                <w:rFonts w:hint="eastAsia" w:ascii="仿宋" w:hAnsi="仿宋" w:eastAsia="仿宋" w:cs="仿宋"/>
                <w:color w:val="auto"/>
                <w:sz w:val="24"/>
                <w:highlight w:val="none"/>
              </w:rPr>
              <w:t>1.无机涂料面漆2道，颜色甲定；</w:t>
            </w:r>
          </w:p>
          <w:p w14:paraId="55102B38">
            <w:pPr>
              <w:adjustRightInd/>
              <w:rPr>
                <w:rFonts w:ascii="仿宋" w:hAnsi="仿宋" w:eastAsia="仿宋" w:cs="仿宋"/>
                <w:color w:val="auto"/>
                <w:sz w:val="24"/>
                <w:highlight w:val="none"/>
              </w:rPr>
            </w:pPr>
            <w:r>
              <w:rPr>
                <w:rFonts w:hint="eastAsia" w:ascii="仿宋" w:hAnsi="仿宋" w:eastAsia="仿宋" w:cs="仿宋"/>
                <w:color w:val="auto"/>
                <w:sz w:val="24"/>
                <w:highlight w:val="none"/>
              </w:rPr>
              <w:t>2.无机涂料底漆1道；</w:t>
            </w:r>
          </w:p>
          <w:p w14:paraId="7A0A365F">
            <w:pPr>
              <w:adjustRightInd/>
              <w:rPr>
                <w:rFonts w:ascii="仿宋" w:hAnsi="仿宋" w:eastAsia="仿宋" w:cs="仿宋"/>
                <w:color w:val="auto"/>
                <w:sz w:val="24"/>
                <w:highlight w:val="none"/>
              </w:rPr>
            </w:pPr>
            <w:r>
              <w:rPr>
                <w:rFonts w:hint="eastAsia" w:ascii="仿宋" w:hAnsi="仿宋" w:eastAsia="仿宋" w:cs="仿宋"/>
                <w:color w:val="auto"/>
                <w:sz w:val="24"/>
                <w:highlight w:val="none"/>
              </w:rPr>
              <w:t>3.满刮底基防裂腻子分遍找平，PVC成品护角；</w:t>
            </w:r>
          </w:p>
          <w:p w14:paraId="550EA87A">
            <w:pPr>
              <w:adjustRightInd/>
              <w:rPr>
                <w:rFonts w:ascii="仿宋" w:hAnsi="仿宋" w:eastAsia="仿宋" w:cs="仿宋"/>
                <w:color w:val="auto"/>
                <w:sz w:val="24"/>
                <w:highlight w:val="none"/>
              </w:rPr>
            </w:pPr>
            <w:r>
              <w:rPr>
                <w:rFonts w:hint="eastAsia" w:ascii="仿宋" w:hAnsi="仿宋" w:eastAsia="仿宋" w:cs="仿宋"/>
                <w:color w:val="auto"/>
                <w:sz w:val="24"/>
                <w:highlight w:val="none"/>
              </w:rPr>
              <w:t>4.包括但不限于清除原墙面原有物料，原墙面起皮脱落、裂纹、坑洼和病灶区等进行铲除、修补、打磨等处理。</w:t>
            </w:r>
          </w:p>
        </w:tc>
        <w:tc>
          <w:tcPr>
            <w:tcW w:w="395" w:type="pct"/>
            <w:gridSpan w:val="2"/>
            <w:shd w:val="clear" w:color="auto" w:fill="auto"/>
            <w:noWrap/>
            <w:vAlign w:val="center"/>
          </w:tcPr>
          <w:p w14:paraId="1BD9902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424DFF8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86</w:t>
            </w:r>
          </w:p>
        </w:tc>
      </w:tr>
      <w:tr w14:paraId="6E05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57" w:type="pct"/>
            <w:shd w:val="clear" w:color="auto" w:fill="auto"/>
            <w:noWrap/>
            <w:vAlign w:val="center"/>
          </w:tcPr>
          <w:p w14:paraId="2AFB7BD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3</w:t>
            </w:r>
          </w:p>
        </w:tc>
        <w:tc>
          <w:tcPr>
            <w:tcW w:w="791" w:type="pct"/>
            <w:gridSpan w:val="2"/>
            <w:shd w:val="clear" w:color="auto" w:fill="auto"/>
            <w:vAlign w:val="center"/>
          </w:tcPr>
          <w:p w14:paraId="364758E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墙裙瓷砖油漆改色</w:t>
            </w:r>
          </w:p>
        </w:tc>
        <w:tc>
          <w:tcPr>
            <w:tcW w:w="3010" w:type="pct"/>
            <w:gridSpan w:val="2"/>
            <w:shd w:val="clear" w:color="auto" w:fill="auto"/>
            <w:vAlign w:val="center"/>
          </w:tcPr>
          <w:p w14:paraId="0FA86C8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清洗瓷砖表面，专用材料对裂缝和孔洞进行修补，刷专用环保瓷砖翻新漆 （47m*高度0.9m）</w:t>
            </w:r>
          </w:p>
        </w:tc>
        <w:tc>
          <w:tcPr>
            <w:tcW w:w="395" w:type="pct"/>
            <w:gridSpan w:val="2"/>
            <w:shd w:val="clear" w:color="auto" w:fill="auto"/>
            <w:noWrap/>
            <w:vAlign w:val="center"/>
          </w:tcPr>
          <w:p w14:paraId="3557CB9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5CB0511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42</w:t>
            </w:r>
          </w:p>
        </w:tc>
      </w:tr>
      <w:tr w14:paraId="2012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7" w:type="pct"/>
            <w:shd w:val="clear" w:color="auto" w:fill="auto"/>
            <w:noWrap/>
            <w:vAlign w:val="center"/>
          </w:tcPr>
          <w:p w14:paraId="546D413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w:t>
            </w:r>
          </w:p>
        </w:tc>
        <w:tc>
          <w:tcPr>
            <w:tcW w:w="791" w:type="pct"/>
            <w:gridSpan w:val="2"/>
            <w:shd w:val="clear" w:color="auto" w:fill="auto"/>
            <w:vAlign w:val="center"/>
          </w:tcPr>
          <w:p w14:paraId="232F7AD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铝方通专用条形灯</w:t>
            </w:r>
          </w:p>
        </w:tc>
        <w:tc>
          <w:tcPr>
            <w:tcW w:w="3010" w:type="pct"/>
            <w:gridSpan w:val="2"/>
            <w:shd w:val="clear" w:color="auto" w:fill="auto"/>
            <w:vAlign w:val="center"/>
          </w:tcPr>
          <w:p w14:paraId="71713AE5">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w:t>
            </w:r>
            <w:r>
              <w:rPr>
                <w:rFonts w:hint="eastAsia" w:ascii="仿宋" w:hAnsi="仿宋" w:eastAsia="仿宋" w:cs="仿宋"/>
                <w:color w:val="auto"/>
                <w:kern w:val="0"/>
                <w:sz w:val="24"/>
                <w:highlight w:val="none"/>
              </w:rPr>
              <w:t>增铝方通专用条形灯</w:t>
            </w:r>
          </w:p>
          <w:p w14:paraId="3B7B7504">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尺寸：1200*150mm；</w:t>
            </w:r>
          </w:p>
          <w:p w14:paraId="762C89B1">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功率：48W；</w:t>
            </w:r>
          </w:p>
          <w:p w14:paraId="26E766E3">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色温：不低于6000K；</w:t>
            </w:r>
          </w:p>
          <w:p w14:paraId="0642A540">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无闪屏，蓝光RG0级；</w:t>
            </w:r>
          </w:p>
          <w:p w14:paraId="48E360B0">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包含但不限于电线、开关、安装、配件；</w:t>
            </w:r>
          </w:p>
          <w:p w14:paraId="39485C0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能效等级符合节能规范要求。</w:t>
            </w:r>
          </w:p>
        </w:tc>
        <w:tc>
          <w:tcPr>
            <w:tcW w:w="395" w:type="pct"/>
            <w:gridSpan w:val="2"/>
            <w:shd w:val="clear" w:color="auto" w:fill="auto"/>
            <w:noWrap/>
            <w:vAlign w:val="center"/>
          </w:tcPr>
          <w:p w14:paraId="735C4AE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套</w:t>
            </w:r>
          </w:p>
        </w:tc>
        <w:tc>
          <w:tcPr>
            <w:tcW w:w="445" w:type="pct"/>
            <w:shd w:val="clear" w:color="auto" w:fill="auto"/>
            <w:noWrap/>
            <w:vAlign w:val="center"/>
          </w:tcPr>
          <w:p w14:paraId="627763E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15</w:t>
            </w:r>
          </w:p>
        </w:tc>
      </w:tr>
      <w:tr w14:paraId="121A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357" w:type="pct"/>
            <w:shd w:val="clear" w:color="auto" w:fill="auto"/>
            <w:noWrap/>
            <w:vAlign w:val="center"/>
          </w:tcPr>
          <w:p w14:paraId="1ABD45E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5</w:t>
            </w:r>
          </w:p>
        </w:tc>
        <w:tc>
          <w:tcPr>
            <w:tcW w:w="791" w:type="pct"/>
            <w:gridSpan w:val="2"/>
            <w:shd w:val="clear" w:color="auto" w:fill="auto"/>
            <w:vAlign w:val="center"/>
          </w:tcPr>
          <w:p w14:paraId="6A858951">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外立面造型门头</w:t>
            </w:r>
          </w:p>
        </w:tc>
        <w:tc>
          <w:tcPr>
            <w:tcW w:w="3010" w:type="pct"/>
            <w:gridSpan w:val="2"/>
            <w:shd w:val="clear" w:color="auto" w:fill="auto"/>
            <w:vAlign w:val="center"/>
          </w:tcPr>
          <w:p w14:paraId="61563612">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龙骨架：4*4</w:t>
            </w:r>
            <w:r>
              <w:rPr>
                <w:rFonts w:hint="eastAsia" w:ascii="仿宋" w:hAnsi="仿宋" w:eastAsia="仿宋" w:cs="仿宋"/>
                <w:color w:val="auto"/>
                <w:kern w:val="0"/>
                <w:sz w:val="24"/>
                <w:highlight w:val="none"/>
              </w:rPr>
              <w:t>@40cm镀锌</w:t>
            </w:r>
            <w:r>
              <w:rPr>
                <w:rFonts w:hint="eastAsia" w:ascii="仿宋" w:hAnsi="仿宋" w:eastAsia="仿宋" w:cs="仿宋"/>
                <w:color w:val="auto"/>
                <w:kern w:val="0"/>
                <w:sz w:val="24"/>
                <w:highlight w:val="none"/>
              </w:rPr>
              <w:t>角铁+4*4</w:t>
            </w:r>
            <w:r>
              <w:rPr>
                <w:rFonts w:hint="eastAsia" w:ascii="仿宋" w:hAnsi="仿宋" w:eastAsia="仿宋" w:cs="仿宋"/>
                <w:color w:val="auto"/>
                <w:kern w:val="0"/>
                <w:sz w:val="24"/>
                <w:highlight w:val="none"/>
              </w:rPr>
              <w:t>镀锌</w:t>
            </w:r>
            <w:r>
              <w:rPr>
                <w:rFonts w:hint="eastAsia" w:ascii="仿宋" w:hAnsi="仿宋" w:eastAsia="仿宋" w:cs="仿宋"/>
                <w:color w:val="auto"/>
                <w:kern w:val="0"/>
                <w:sz w:val="24"/>
                <w:highlight w:val="none"/>
              </w:rPr>
              <w:t>方管钢架结构龙骨架；</w:t>
            </w:r>
          </w:p>
          <w:p w14:paraId="6A960F96">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面板：干挂25丝4mm</w:t>
            </w:r>
            <w:r>
              <w:rPr>
                <w:rFonts w:hint="eastAsia" w:ascii="仿宋" w:hAnsi="仿宋" w:eastAsia="仿宋" w:cs="仿宋"/>
                <w:color w:val="auto"/>
                <w:kern w:val="0"/>
                <w:sz w:val="24"/>
                <w:highlight w:val="none"/>
              </w:rPr>
              <w:t>加厚品牌铝</w:t>
            </w:r>
            <w:r>
              <w:rPr>
                <w:rFonts w:hint="eastAsia" w:ascii="仿宋" w:hAnsi="仿宋" w:eastAsia="仿宋" w:cs="仿宋"/>
                <w:color w:val="auto"/>
                <w:kern w:val="0"/>
                <w:sz w:val="24"/>
                <w:highlight w:val="none"/>
              </w:rPr>
              <w:t>塑板；</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做法要求：现场根据效果图尺寸进行骨架焊接、焊接处防锈处理，预埋发光字体电源线</w:t>
            </w:r>
            <w:r>
              <w:rPr>
                <w:rFonts w:hint="eastAsia" w:ascii="仿宋" w:hAnsi="仿宋" w:eastAsia="仿宋" w:cs="仿宋"/>
                <w:color w:val="auto"/>
                <w:kern w:val="0"/>
                <w:sz w:val="24"/>
                <w:highlight w:val="none"/>
              </w:rPr>
              <w:t>（套管）</w:t>
            </w:r>
            <w:r>
              <w:rPr>
                <w:rFonts w:hint="eastAsia" w:ascii="仿宋" w:hAnsi="仿宋" w:eastAsia="仿宋" w:cs="仿宋"/>
                <w:color w:val="auto"/>
                <w:kern w:val="0"/>
                <w:sz w:val="24"/>
                <w:highlight w:val="none"/>
              </w:rPr>
              <w:t xml:space="preserve">，面板根据骨架尺寸进行下料贴合安装处理。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供应商提供设计制作方案，经</w:t>
            </w:r>
            <w:r>
              <w:rPr>
                <w:rFonts w:hint="eastAsia" w:ascii="仿宋" w:hAnsi="仿宋" w:eastAsia="仿宋" w:cs="仿宋"/>
                <w:color w:val="auto"/>
                <w:kern w:val="0"/>
                <w:sz w:val="24"/>
                <w:highlight w:val="none"/>
              </w:rPr>
              <w:t>采购人</w:t>
            </w:r>
            <w:r>
              <w:rPr>
                <w:rFonts w:hint="eastAsia" w:ascii="仿宋" w:hAnsi="仿宋" w:eastAsia="仿宋" w:cs="仿宋"/>
                <w:color w:val="auto"/>
                <w:kern w:val="0"/>
                <w:sz w:val="24"/>
                <w:highlight w:val="none"/>
              </w:rPr>
              <w:t>确认后实施</w:t>
            </w:r>
          </w:p>
        </w:tc>
        <w:tc>
          <w:tcPr>
            <w:tcW w:w="395" w:type="pct"/>
            <w:gridSpan w:val="2"/>
            <w:shd w:val="clear" w:color="auto" w:fill="auto"/>
            <w:noWrap/>
            <w:vAlign w:val="center"/>
          </w:tcPr>
          <w:p w14:paraId="29ED7C6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w:t>
            </w:r>
          </w:p>
        </w:tc>
        <w:tc>
          <w:tcPr>
            <w:tcW w:w="445" w:type="pct"/>
            <w:shd w:val="clear" w:color="auto" w:fill="auto"/>
            <w:noWrap/>
            <w:vAlign w:val="center"/>
          </w:tcPr>
          <w:p w14:paraId="79E2A36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r>
      <w:tr w14:paraId="501A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357" w:type="pct"/>
            <w:shd w:val="clear" w:color="auto" w:fill="auto"/>
            <w:noWrap/>
            <w:vAlign w:val="center"/>
          </w:tcPr>
          <w:p w14:paraId="4BC64B0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6</w:t>
            </w:r>
          </w:p>
        </w:tc>
        <w:tc>
          <w:tcPr>
            <w:tcW w:w="791" w:type="pct"/>
            <w:gridSpan w:val="2"/>
            <w:shd w:val="clear" w:color="auto" w:fill="auto"/>
            <w:vAlign w:val="center"/>
          </w:tcPr>
          <w:p w14:paraId="574DEBF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外立面造型门头</w:t>
            </w:r>
          </w:p>
        </w:tc>
        <w:tc>
          <w:tcPr>
            <w:tcW w:w="3010" w:type="pct"/>
            <w:gridSpan w:val="2"/>
            <w:shd w:val="clear" w:color="auto" w:fill="auto"/>
            <w:vAlign w:val="center"/>
          </w:tcPr>
          <w:p w14:paraId="5BD626A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不锈钢围边发光字制作</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内容：“开放型区域产教融合实践中心” 单字高度约65-80cm；</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供应商提供设计制作方案，经</w:t>
            </w:r>
            <w:r>
              <w:rPr>
                <w:rFonts w:hint="eastAsia" w:ascii="仿宋" w:hAnsi="仿宋" w:eastAsia="仿宋" w:cs="仿宋"/>
                <w:color w:val="auto"/>
                <w:kern w:val="0"/>
                <w:sz w:val="24"/>
                <w:highlight w:val="none"/>
              </w:rPr>
              <w:t>采购人</w:t>
            </w:r>
            <w:r>
              <w:rPr>
                <w:rFonts w:hint="eastAsia" w:ascii="仿宋" w:hAnsi="仿宋" w:eastAsia="仿宋" w:cs="仿宋"/>
                <w:color w:val="auto"/>
                <w:kern w:val="0"/>
                <w:sz w:val="24"/>
                <w:highlight w:val="none"/>
              </w:rPr>
              <w:t>确认后实施</w:t>
            </w:r>
          </w:p>
        </w:tc>
        <w:tc>
          <w:tcPr>
            <w:tcW w:w="395" w:type="pct"/>
            <w:gridSpan w:val="2"/>
            <w:shd w:val="clear" w:color="auto" w:fill="auto"/>
            <w:noWrap/>
            <w:vAlign w:val="center"/>
          </w:tcPr>
          <w:p w14:paraId="27D24A2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w:t>
            </w:r>
          </w:p>
        </w:tc>
        <w:tc>
          <w:tcPr>
            <w:tcW w:w="445" w:type="pct"/>
            <w:shd w:val="clear" w:color="auto" w:fill="auto"/>
            <w:noWrap/>
            <w:vAlign w:val="center"/>
          </w:tcPr>
          <w:p w14:paraId="488854E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r>
      <w:tr w14:paraId="2215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 w:type="pct"/>
            <w:shd w:val="clear" w:color="auto" w:fill="auto"/>
            <w:noWrap/>
            <w:vAlign w:val="center"/>
          </w:tcPr>
          <w:p w14:paraId="792FD6C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791" w:type="pct"/>
            <w:gridSpan w:val="2"/>
            <w:shd w:val="clear" w:color="auto" w:fill="auto"/>
            <w:vAlign w:val="center"/>
          </w:tcPr>
          <w:p w14:paraId="52C1A4A2">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荣誉柜油漆改色</w:t>
            </w:r>
          </w:p>
        </w:tc>
        <w:tc>
          <w:tcPr>
            <w:tcW w:w="3010" w:type="pct"/>
            <w:gridSpan w:val="2"/>
            <w:shd w:val="clear" w:color="auto" w:fill="auto"/>
            <w:vAlign w:val="center"/>
          </w:tcPr>
          <w:p w14:paraId="04B1441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旧油漆面层打磨处理，刷环保型油漆（ 7.4m*2.4m  底柜高度0.85）</w:t>
            </w:r>
          </w:p>
        </w:tc>
        <w:tc>
          <w:tcPr>
            <w:tcW w:w="395" w:type="pct"/>
            <w:gridSpan w:val="2"/>
            <w:shd w:val="clear" w:color="auto" w:fill="auto"/>
            <w:noWrap/>
            <w:vAlign w:val="center"/>
          </w:tcPr>
          <w:p w14:paraId="1FEA9B1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72A5A03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24</w:t>
            </w:r>
          </w:p>
        </w:tc>
      </w:tr>
      <w:tr w14:paraId="3D78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57" w:type="pct"/>
            <w:shd w:val="clear" w:color="auto" w:fill="auto"/>
            <w:noWrap/>
            <w:vAlign w:val="center"/>
          </w:tcPr>
          <w:p w14:paraId="72F22EA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8</w:t>
            </w:r>
          </w:p>
        </w:tc>
        <w:tc>
          <w:tcPr>
            <w:tcW w:w="791" w:type="pct"/>
            <w:gridSpan w:val="2"/>
            <w:shd w:val="clear" w:color="auto" w:fill="auto"/>
            <w:vAlign w:val="center"/>
          </w:tcPr>
          <w:p w14:paraId="3A68816D">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钢化玻璃更换</w:t>
            </w:r>
          </w:p>
        </w:tc>
        <w:tc>
          <w:tcPr>
            <w:tcW w:w="3010" w:type="pct"/>
            <w:gridSpan w:val="2"/>
            <w:shd w:val="clear" w:color="auto" w:fill="auto"/>
            <w:vAlign w:val="center"/>
          </w:tcPr>
          <w:p w14:paraId="57CDCC8C">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双面夹胶钢化玻璃为1.7m*2.1m*2块 （根据拆除后玻璃厚度进行测量更换同型号新玻璃）；</w:t>
            </w:r>
            <w:r>
              <w:rPr>
                <w:rFonts w:hint="eastAsia" w:ascii="仿宋" w:hAnsi="仿宋" w:eastAsia="仿宋" w:cs="仿宋"/>
                <w:color w:val="auto"/>
                <w:kern w:val="0"/>
                <w:sz w:val="24"/>
                <w:highlight w:val="none"/>
              </w:rPr>
              <w:t>CCC认证;</w:t>
            </w:r>
            <w:r>
              <w:rPr>
                <w:rFonts w:hint="eastAsia" w:ascii="仿宋" w:hAnsi="仿宋" w:eastAsia="仿宋" w:cs="仿宋"/>
                <w:color w:val="auto"/>
                <w:kern w:val="0"/>
                <w:sz w:val="24"/>
                <w:highlight w:val="none"/>
              </w:rPr>
              <w:t xml:space="preserve">玻璃不锈钢窗套保护性拆除保留使用，如拆除过程中损坏，进行换新处理。 </w:t>
            </w:r>
          </w:p>
        </w:tc>
        <w:tc>
          <w:tcPr>
            <w:tcW w:w="395" w:type="pct"/>
            <w:gridSpan w:val="2"/>
            <w:shd w:val="clear" w:color="auto" w:fill="auto"/>
            <w:noWrap/>
            <w:vAlign w:val="center"/>
          </w:tcPr>
          <w:p w14:paraId="1B2BB6D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3F47000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7.1</w:t>
            </w:r>
          </w:p>
        </w:tc>
      </w:tr>
      <w:tr w14:paraId="221C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357" w:type="pct"/>
            <w:shd w:val="clear" w:color="auto" w:fill="auto"/>
            <w:noWrap/>
            <w:vAlign w:val="center"/>
          </w:tcPr>
          <w:p w14:paraId="3540F3E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9</w:t>
            </w:r>
          </w:p>
        </w:tc>
        <w:tc>
          <w:tcPr>
            <w:tcW w:w="791" w:type="pct"/>
            <w:gridSpan w:val="2"/>
            <w:shd w:val="clear" w:color="auto" w:fill="auto"/>
            <w:vAlign w:val="center"/>
          </w:tcPr>
          <w:p w14:paraId="792CB12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文化上墙A面</w:t>
            </w:r>
          </w:p>
        </w:tc>
        <w:tc>
          <w:tcPr>
            <w:tcW w:w="3010" w:type="pct"/>
            <w:gridSpan w:val="2"/>
            <w:shd w:val="clear" w:color="auto" w:fill="auto"/>
            <w:vAlign w:val="center"/>
          </w:tcPr>
          <w:p w14:paraId="3486D5FF">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10mmPVC材料雕刻立体造型文化墙，墙面尺寸：6.7*2.6m；</w:t>
            </w:r>
          </w:p>
          <w:p w14:paraId="21743B09">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内容“实践中心发展历程”；</w:t>
            </w:r>
          </w:p>
          <w:p w14:paraId="537DA02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供应商提供设计制作方案，经</w:t>
            </w:r>
            <w:r>
              <w:rPr>
                <w:rFonts w:hint="eastAsia" w:ascii="仿宋" w:hAnsi="仿宋" w:eastAsia="仿宋" w:cs="仿宋"/>
                <w:color w:val="auto"/>
                <w:kern w:val="0"/>
                <w:sz w:val="24"/>
                <w:highlight w:val="none"/>
              </w:rPr>
              <w:t>采购人</w:t>
            </w:r>
            <w:r>
              <w:rPr>
                <w:rFonts w:hint="eastAsia" w:ascii="仿宋" w:hAnsi="仿宋" w:eastAsia="仿宋" w:cs="仿宋"/>
                <w:color w:val="auto"/>
                <w:kern w:val="0"/>
                <w:sz w:val="24"/>
                <w:highlight w:val="none"/>
              </w:rPr>
              <w:t>确认后实施。</w:t>
            </w:r>
          </w:p>
        </w:tc>
        <w:tc>
          <w:tcPr>
            <w:tcW w:w="395" w:type="pct"/>
            <w:gridSpan w:val="2"/>
            <w:shd w:val="clear" w:color="auto" w:fill="auto"/>
            <w:noWrap/>
            <w:vAlign w:val="center"/>
          </w:tcPr>
          <w:p w14:paraId="56F63B2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4FCD971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17.4</w:t>
            </w:r>
          </w:p>
        </w:tc>
      </w:tr>
      <w:tr w14:paraId="582C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57" w:type="pct"/>
            <w:shd w:val="clear" w:color="auto" w:fill="auto"/>
            <w:noWrap/>
            <w:vAlign w:val="center"/>
          </w:tcPr>
          <w:p w14:paraId="171B8C0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10</w:t>
            </w:r>
          </w:p>
        </w:tc>
        <w:tc>
          <w:tcPr>
            <w:tcW w:w="791" w:type="pct"/>
            <w:gridSpan w:val="2"/>
            <w:shd w:val="clear" w:color="auto" w:fill="auto"/>
            <w:vAlign w:val="center"/>
          </w:tcPr>
          <w:p w14:paraId="2C6BAA98">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电气线路改造</w:t>
            </w:r>
          </w:p>
        </w:tc>
        <w:tc>
          <w:tcPr>
            <w:tcW w:w="3010" w:type="pct"/>
            <w:gridSpan w:val="2"/>
            <w:shd w:val="clear" w:color="auto" w:fill="auto"/>
            <w:vAlign w:val="center"/>
          </w:tcPr>
          <w:p w14:paraId="4930E343">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根据建筑电气的施工规范和设备用电需求，合理设计电路布局，选择合适的线材、线管型号和规格，</w:t>
            </w:r>
            <w:r>
              <w:rPr>
                <w:rFonts w:hint="eastAsia" w:ascii="仿宋" w:hAnsi="仿宋" w:eastAsia="仿宋" w:cs="仿宋"/>
                <w:color w:val="auto"/>
                <w:kern w:val="0"/>
                <w:sz w:val="24"/>
                <w:highlight w:val="none"/>
              </w:rPr>
              <w:t>确保电路安全。</w:t>
            </w:r>
          </w:p>
          <w:p w14:paraId="6F6781FA">
            <w:pPr>
              <w:widowControl/>
              <w:jc w:val="left"/>
              <w:textAlignment w:val="center"/>
              <w:rPr>
                <w:rFonts w:ascii="仿宋" w:hAnsi="仿宋" w:eastAsia="仿宋"/>
                <w:color w:val="auto"/>
                <w:sz w:val="24"/>
                <w:highlight w:val="none"/>
              </w:rPr>
            </w:pPr>
            <w:r>
              <w:rPr>
                <w:rFonts w:hint="eastAsia" w:ascii="仿宋" w:hAnsi="仿宋" w:eastAsia="仿宋" w:cs="仿宋"/>
                <w:color w:val="auto"/>
                <w:kern w:val="0"/>
                <w:sz w:val="24"/>
                <w:highlight w:val="none"/>
              </w:rPr>
              <w:t>从就近电箱引出线通过吊顶上方至用电点位，请投标单位自行踏勘现场后综合报价。</w:t>
            </w:r>
          </w:p>
        </w:tc>
        <w:tc>
          <w:tcPr>
            <w:tcW w:w="395" w:type="pct"/>
            <w:gridSpan w:val="2"/>
            <w:shd w:val="clear" w:color="auto" w:fill="auto"/>
            <w:noWrap/>
            <w:vAlign w:val="center"/>
          </w:tcPr>
          <w:p w14:paraId="09783A7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w:t>
            </w:r>
          </w:p>
        </w:tc>
        <w:tc>
          <w:tcPr>
            <w:tcW w:w="445" w:type="pct"/>
            <w:shd w:val="clear" w:color="auto" w:fill="auto"/>
            <w:noWrap/>
            <w:vAlign w:val="center"/>
          </w:tcPr>
          <w:p w14:paraId="1711A23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r>
      <w:tr w14:paraId="18F5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000" w:type="pct"/>
            <w:gridSpan w:val="8"/>
            <w:shd w:val="clear" w:color="auto" w:fill="auto"/>
            <w:noWrap/>
            <w:vAlign w:val="center"/>
          </w:tcPr>
          <w:p w14:paraId="04112330">
            <w:pPr>
              <w:widowControl/>
              <w:jc w:val="center"/>
              <w:textAlignment w:val="center"/>
              <w:rPr>
                <w:rFonts w:ascii="仿宋" w:hAnsi="仿宋" w:eastAsia="仿宋" w:cs="仿宋"/>
                <w:color w:val="auto"/>
                <w:sz w:val="24"/>
                <w:highlight w:val="none"/>
              </w:rPr>
            </w:pPr>
            <w:r>
              <w:rPr>
                <w:rFonts w:hint="eastAsia" w:ascii="仿宋" w:hAnsi="仿宋" w:eastAsia="仿宋" w:cs="仿宋"/>
                <w:b/>
                <w:bCs/>
                <w:color w:val="auto"/>
                <w:sz w:val="24"/>
                <w:highlight w:val="none"/>
              </w:rPr>
              <w:t>二手车实训室区域</w:t>
            </w:r>
          </w:p>
        </w:tc>
      </w:tr>
      <w:tr w14:paraId="42BB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 w:type="pct"/>
            <w:shd w:val="clear" w:color="auto" w:fill="auto"/>
            <w:noWrap/>
            <w:vAlign w:val="center"/>
          </w:tcPr>
          <w:p w14:paraId="303734F6">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91" w:type="pct"/>
            <w:gridSpan w:val="2"/>
            <w:shd w:val="clear" w:color="auto" w:fill="auto"/>
            <w:vAlign w:val="center"/>
          </w:tcPr>
          <w:p w14:paraId="1A7C7602">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配管</w:t>
            </w:r>
          </w:p>
        </w:tc>
        <w:tc>
          <w:tcPr>
            <w:tcW w:w="3010" w:type="pct"/>
            <w:gridSpan w:val="2"/>
            <w:shd w:val="clear" w:color="auto" w:fill="auto"/>
            <w:vAlign w:val="center"/>
          </w:tcPr>
          <w:p w14:paraId="7C9690A4">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智慧黑板位置从吊顶上方至教师操作台</w:t>
            </w:r>
            <w:r>
              <w:rPr>
                <w:rFonts w:hint="eastAsia" w:ascii="仿宋" w:hAnsi="仿宋" w:eastAsia="仿宋"/>
                <w:color w:val="auto"/>
                <w:sz w:val="24"/>
                <w:highlight w:val="none"/>
              </w:rPr>
              <w:t>预埋线管，</w:t>
            </w:r>
            <w:r>
              <w:rPr>
                <w:rFonts w:hint="eastAsia" w:ascii="仿宋" w:hAnsi="仿宋" w:eastAsia="仿宋"/>
                <w:color w:val="auto"/>
                <w:sz w:val="24"/>
                <w:highlight w:val="none"/>
              </w:rPr>
              <w:t>智慧黑板合适位置留穿出线口；</w:t>
            </w:r>
          </w:p>
          <w:p w14:paraId="180A9FA7">
            <w:pPr>
              <w:rPr>
                <w:rFonts w:ascii="仿宋" w:hAnsi="仿宋" w:eastAsia="仿宋"/>
                <w:color w:val="auto"/>
                <w:sz w:val="24"/>
                <w:highlight w:val="none"/>
              </w:rPr>
            </w:pPr>
            <w:r>
              <w:rPr>
                <w:rFonts w:hint="eastAsia" w:ascii="仿宋" w:hAnsi="仿宋" w:eastAsia="仿宋"/>
                <w:color w:val="auto"/>
                <w:sz w:val="24"/>
                <w:highlight w:val="none"/>
              </w:rPr>
              <w:t>1.名称：线管</w:t>
            </w:r>
          </w:p>
          <w:p w14:paraId="3FB132EF">
            <w:pPr>
              <w:rPr>
                <w:rFonts w:ascii="仿宋" w:hAnsi="仿宋" w:eastAsia="仿宋"/>
                <w:color w:val="auto"/>
                <w:sz w:val="24"/>
                <w:highlight w:val="none"/>
              </w:rPr>
            </w:pPr>
            <w:r>
              <w:rPr>
                <w:rFonts w:hint="eastAsia" w:ascii="仿宋" w:hAnsi="仿宋" w:eastAsia="仿宋"/>
                <w:color w:val="auto"/>
                <w:sz w:val="24"/>
                <w:highlight w:val="none"/>
              </w:rPr>
              <w:t>2.规格：JDG32（弱电）、</w:t>
            </w:r>
            <w:r>
              <w:rPr>
                <w:rFonts w:hint="eastAsia" w:ascii="仿宋" w:hAnsi="仿宋" w:eastAsia="仿宋" w:cs="仿宋"/>
                <w:color w:val="auto"/>
                <w:kern w:val="0"/>
                <w:sz w:val="24"/>
                <w:highlight w:val="none"/>
              </w:rPr>
              <w:t>JDG25</w:t>
            </w:r>
            <w:r>
              <w:rPr>
                <w:rFonts w:hint="eastAsia" w:ascii="仿宋" w:hAnsi="仿宋" w:eastAsia="仿宋"/>
                <w:color w:val="auto"/>
                <w:sz w:val="24"/>
                <w:highlight w:val="none"/>
              </w:rPr>
              <w:t>（强电）,强弱电按规范留间距</w:t>
            </w:r>
          </w:p>
          <w:p w14:paraId="00DB20CF">
            <w:pPr>
              <w:rPr>
                <w:rFonts w:ascii="仿宋" w:hAnsi="仿宋" w:eastAsia="仿宋"/>
                <w:color w:val="auto"/>
                <w:sz w:val="24"/>
                <w:highlight w:val="none"/>
              </w:rPr>
            </w:pPr>
            <w:r>
              <w:rPr>
                <w:rFonts w:hint="eastAsia" w:ascii="仿宋" w:hAnsi="仿宋" w:eastAsia="仿宋"/>
                <w:color w:val="auto"/>
                <w:sz w:val="24"/>
                <w:highlight w:val="none"/>
              </w:rPr>
              <w:t>3.配置形式：暗配/吊顶上方铺设</w:t>
            </w:r>
          </w:p>
          <w:p w14:paraId="0C26AEF8">
            <w:pPr>
              <w:rPr>
                <w:rFonts w:ascii="仿宋" w:hAnsi="仿宋" w:eastAsia="仿宋"/>
                <w:color w:val="auto"/>
                <w:sz w:val="24"/>
                <w:highlight w:val="none"/>
              </w:rPr>
            </w:pPr>
            <w:r>
              <w:rPr>
                <w:rFonts w:hint="eastAsia" w:ascii="仿宋" w:hAnsi="仿宋" w:eastAsia="仿宋"/>
                <w:color w:val="auto"/>
                <w:sz w:val="24"/>
                <w:highlight w:val="none"/>
              </w:rPr>
              <w:t>4.包括但不限于安装护口、锁紧螺母，砖墙/加气块墙/水泥地面刨沟、沟槽恢复、配管、接地等工作。</w:t>
            </w:r>
          </w:p>
          <w:p w14:paraId="259FFF80">
            <w:pPr>
              <w:rPr>
                <w:rFonts w:ascii="仿宋" w:hAnsi="仿宋" w:eastAsia="仿宋"/>
                <w:color w:val="auto"/>
                <w:sz w:val="24"/>
                <w:highlight w:val="none"/>
              </w:rPr>
            </w:pPr>
            <w:r>
              <w:rPr>
                <w:rFonts w:hint="eastAsia" w:ascii="仿宋" w:hAnsi="仿宋" w:eastAsia="仿宋"/>
                <w:color w:val="auto"/>
                <w:sz w:val="24"/>
                <w:highlight w:val="none"/>
              </w:rPr>
              <w:t>准确位置，根据设备尺寸现场确定。</w:t>
            </w:r>
          </w:p>
        </w:tc>
        <w:tc>
          <w:tcPr>
            <w:tcW w:w="395" w:type="pct"/>
            <w:gridSpan w:val="2"/>
            <w:shd w:val="clear" w:color="auto" w:fill="auto"/>
            <w:noWrap/>
            <w:vAlign w:val="center"/>
          </w:tcPr>
          <w:p w14:paraId="6128E780">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445" w:type="pct"/>
            <w:shd w:val="clear" w:color="auto" w:fill="auto"/>
            <w:noWrap/>
            <w:vAlign w:val="center"/>
          </w:tcPr>
          <w:p w14:paraId="5178D8AF">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14:paraId="0D02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 w:type="pct"/>
            <w:shd w:val="clear" w:color="auto" w:fill="auto"/>
            <w:noWrap/>
            <w:vAlign w:val="center"/>
          </w:tcPr>
          <w:p w14:paraId="23D6763E">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91" w:type="pct"/>
            <w:gridSpan w:val="2"/>
            <w:shd w:val="clear" w:color="auto" w:fill="auto"/>
            <w:vAlign w:val="center"/>
          </w:tcPr>
          <w:p w14:paraId="397D5E40">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配线</w:t>
            </w:r>
          </w:p>
        </w:tc>
        <w:tc>
          <w:tcPr>
            <w:tcW w:w="3010" w:type="pct"/>
            <w:gridSpan w:val="2"/>
            <w:shd w:val="clear" w:color="auto" w:fill="auto"/>
            <w:vAlign w:val="center"/>
          </w:tcPr>
          <w:p w14:paraId="632176B6">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智慧黑板及教师操作台所需电源线从就近电箱引出，请投标单位自行踏勘现场后综合报价</w:t>
            </w:r>
          </w:p>
          <w:p w14:paraId="0B3668B7">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1.名称：塑料绝缘电线</w:t>
            </w:r>
          </w:p>
          <w:p w14:paraId="066D8E8C">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2.配线形式：JDG25管内配线</w:t>
            </w:r>
          </w:p>
          <w:p w14:paraId="6B1B1529">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3.型号规格：WDZ-BYJ-2.5</w:t>
            </w:r>
          </w:p>
          <w:p w14:paraId="4E340BA4">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4.材质：铜芯</w:t>
            </w:r>
          </w:p>
          <w:p w14:paraId="4B1B08E1">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5.五孔插座：教师操作台安装3个，智慧黑板安装1个；</w:t>
            </w:r>
          </w:p>
          <w:p w14:paraId="59CE362C">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6.分路敷设：教师操作台1路，智慧黑板1路；</w:t>
            </w:r>
          </w:p>
          <w:p w14:paraId="7AD50B13">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安装点位准确位置根据相关设备位置现场确定；</w:t>
            </w:r>
          </w:p>
        </w:tc>
        <w:tc>
          <w:tcPr>
            <w:tcW w:w="395" w:type="pct"/>
            <w:gridSpan w:val="2"/>
            <w:shd w:val="clear" w:color="auto" w:fill="auto"/>
            <w:noWrap/>
            <w:vAlign w:val="center"/>
          </w:tcPr>
          <w:p w14:paraId="531A4B9A">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445" w:type="pct"/>
            <w:shd w:val="clear" w:color="auto" w:fill="auto"/>
            <w:noWrap/>
            <w:vAlign w:val="center"/>
          </w:tcPr>
          <w:p w14:paraId="263DF2D3">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r>
      <w:tr w14:paraId="2B00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 w:type="pct"/>
            <w:shd w:val="clear" w:color="auto" w:fill="auto"/>
            <w:noWrap/>
            <w:vAlign w:val="center"/>
          </w:tcPr>
          <w:p w14:paraId="502D244B">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91" w:type="pct"/>
            <w:gridSpan w:val="2"/>
            <w:shd w:val="clear" w:color="auto" w:fill="auto"/>
            <w:vAlign w:val="center"/>
          </w:tcPr>
          <w:p w14:paraId="7A326C0A">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LED平板灯</w:t>
            </w:r>
          </w:p>
        </w:tc>
        <w:tc>
          <w:tcPr>
            <w:tcW w:w="3010" w:type="pct"/>
            <w:gridSpan w:val="2"/>
            <w:shd w:val="clear" w:color="auto" w:fill="auto"/>
            <w:vAlign w:val="center"/>
          </w:tcPr>
          <w:p w14:paraId="0E72B18B">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原格栅式三管日光灯更换为集成吊顶LED平板灯</w:t>
            </w:r>
          </w:p>
          <w:p w14:paraId="1A80A848">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尺寸：600*600mm;</w:t>
            </w:r>
          </w:p>
          <w:p w14:paraId="1C225B64">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功率：48W；</w:t>
            </w:r>
          </w:p>
          <w:p w14:paraId="30AA8034">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色温：不低于6000K；</w:t>
            </w:r>
          </w:p>
          <w:p w14:paraId="41C571C7">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无闪屏，蓝光RG0级；</w:t>
            </w:r>
          </w:p>
          <w:p w14:paraId="155C5070">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包含但不限于原有电源线更换，灯具安装以及更换破损方块吊顶、补足因更换灯具造成缺失的方块吊顶，规格尺寸、颜色须与原有吊顶一致。</w:t>
            </w:r>
          </w:p>
          <w:p w14:paraId="3F18F6B2">
            <w:pPr>
              <w:widowControl/>
              <w:jc w:val="left"/>
              <w:textAlignment w:val="center"/>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能效等级符合节能规范要求。</w:t>
            </w:r>
          </w:p>
        </w:tc>
        <w:tc>
          <w:tcPr>
            <w:tcW w:w="395" w:type="pct"/>
            <w:gridSpan w:val="2"/>
            <w:shd w:val="clear" w:color="auto" w:fill="auto"/>
            <w:noWrap/>
            <w:vAlign w:val="center"/>
          </w:tcPr>
          <w:p w14:paraId="4174388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套</w:t>
            </w:r>
          </w:p>
        </w:tc>
        <w:tc>
          <w:tcPr>
            <w:tcW w:w="445" w:type="pct"/>
            <w:shd w:val="clear" w:color="auto" w:fill="auto"/>
            <w:noWrap/>
            <w:vAlign w:val="center"/>
          </w:tcPr>
          <w:p w14:paraId="6DD2570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9</w:t>
            </w:r>
          </w:p>
        </w:tc>
      </w:tr>
      <w:tr w14:paraId="7F66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 w:type="pct"/>
            <w:shd w:val="clear" w:color="auto" w:fill="auto"/>
            <w:noWrap/>
            <w:vAlign w:val="center"/>
          </w:tcPr>
          <w:p w14:paraId="2A32D213">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91" w:type="pct"/>
            <w:gridSpan w:val="2"/>
            <w:shd w:val="clear" w:color="auto" w:fill="auto"/>
            <w:vAlign w:val="center"/>
          </w:tcPr>
          <w:p w14:paraId="105179B6">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地坪修补与提升改造</w:t>
            </w:r>
          </w:p>
        </w:tc>
        <w:tc>
          <w:tcPr>
            <w:tcW w:w="3010" w:type="pct"/>
            <w:gridSpan w:val="2"/>
            <w:shd w:val="clear" w:color="auto" w:fill="auto"/>
            <w:vAlign w:val="center"/>
          </w:tcPr>
          <w:p w14:paraId="35429BDD">
            <w:pPr>
              <w:widowControl/>
              <w:jc w:val="left"/>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旧环氧层全面打磨清理，专用材料对裂缝和孔洞进行修补，按环氧地坪漆工艺施工（ 8.6*16.3m）</w:t>
            </w:r>
          </w:p>
        </w:tc>
        <w:tc>
          <w:tcPr>
            <w:tcW w:w="395" w:type="pct"/>
            <w:gridSpan w:val="2"/>
            <w:shd w:val="clear" w:color="auto" w:fill="auto"/>
            <w:noWrap/>
            <w:vAlign w:val="center"/>
          </w:tcPr>
          <w:p w14:paraId="2DD6A70E">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4CC75D15">
            <w:pPr>
              <w:widowControl/>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140</w:t>
            </w:r>
          </w:p>
        </w:tc>
      </w:tr>
      <w:tr w14:paraId="3A9D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57" w:type="pct"/>
            <w:shd w:val="clear" w:color="auto" w:fill="auto"/>
            <w:noWrap/>
            <w:vAlign w:val="center"/>
          </w:tcPr>
          <w:p w14:paraId="547279F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5</w:t>
            </w:r>
          </w:p>
        </w:tc>
        <w:tc>
          <w:tcPr>
            <w:tcW w:w="791" w:type="pct"/>
            <w:gridSpan w:val="2"/>
            <w:shd w:val="clear" w:color="auto" w:fill="auto"/>
            <w:vAlign w:val="center"/>
          </w:tcPr>
          <w:p w14:paraId="7779F68B">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墙面涂料</w:t>
            </w:r>
          </w:p>
        </w:tc>
        <w:tc>
          <w:tcPr>
            <w:tcW w:w="3010" w:type="pct"/>
            <w:gridSpan w:val="2"/>
            <w:shd w:val="clear" w:color="auto" w:fill="auto"/>
            <w:vAlign w:val="center"/>
          </w:tcPr>
          <w:p w14:paraId="1A457C29">
            <w:pPr>
              <w:adjustRightInd/>
              <w:rPr>
                <w:rFonts w:ascii="仿宋" w:hAnsi="仿宋" w:eastAsia="仿宋" w:cs="仿宋"/>
                <w:color w:val="auto"/>
                <w:sz w:val="24"/>
                <w:highlight w:val="none"/>
              </w:rPr>
            </w:pPr>
            <w:r>
              <w:rPr>
                <w:rFonts w:hint="eastAsia" w:ascii="仿宋" w:hAnsi="仿宋" w:eastAsia="仿宋" w:cs="仿宋"/>
                <w:color w:val="auto"/>
                <w:sz w:val="24"/>
                <w:highlight w:val="none"/>
              </w:rPr>
              <w:t>1.无机涂料面漆2道，颜色甲定；</w:t>
            </w:r>
          </w:p>
          <w:p w14:paraId="42AA7690">
            <w:pPr>
              <w:adjustRightInd/>
              <w:rPr>
                <w:rFonts w:ascii="仿宋" w:hAnsi="仿宋" w:eastAsia="仿宋" w:cs="仿宋"/>
                <w:color w:val="auto"/>
                <w:sz w:val="24"/>
                <w:highlight w:val="none"/>
              </w:rPr>
            </w:pPr>
            <w:r>
              <w:rPr>
                <w:rFonts w:hint="eastAsia" w:ascii="仿宋" w:hAnsi="仿宋" w:eastAsia="仿宋" w:cs="仿宋"/>
                <w:color w:val="auto"/>
                <w:sz w:val="24"/>
                <w:highlight w:val="none"/>
              </w:rPr>
              <w:t>2.无机涂料底漆1道；</w:t>
            </w:r>
          </w:p>
          <w:p w14:paraId="63139748">
            <w:pPr>
              <w:adjustRightInd/>
              <w:rPr>
                <w:rFonts w:ascii="仿宋" w:hAnsi="仿宋" w:eastAsia="仿宋" w:cs="仿宋"/>
                <w:color w:val="auto"/>
                <w:sz w:val="24"/>
                <w:highlight w:val="none"/>
              </w:rPr>
            </w:pPr>
            <w:r>
              <w:rPr>
                <w:rFonts w:hint="eastAsia" w:ascii="仿宋" w:hAnsi="仿宋" w:eastAsia="仿宋" w:cs="仿宋"/>
                <w:color w:val="auto"/>
                <w:sz w:val="24"/>
                <w:highlight w:val="none"/>
              </w:rPr>
              <w:t>3.满刮底基防裂腻子分遍找平，PVC成品护角；</w:t>
            </w:r>
          </w:p>
          <w:p w14:paraId="6626674D">
            <w:pPr>
              <w:rPr>
                <w:rFonts w:ascii="仿宋" w:hAnsi="仿宋" w:eastAsia="仿宋"/>
                <w:color w:val="auto"/>
                <w:sz w:val="24"/>
                <w:highlight w:val="none"/>
              </w:rPr>
            </w:pPr>
            <w:r>
              <w:rPr>
                <w:rFonts w:hint="eastAsia" w:ascii="仿宋" w:hAnsi="仿宋" w:eastAsia="仿宋" w:cs="仿宋"/>
                <w:color w:val="auto"/>
                <w:sz w:val="24"/>
                <w:highlight w:val="none"/>
              </w:rPr>
              <w:t>4.包括但不限于清除原墙面原有物料，原墙面起皮脱落、裂纹、坑洼和病灶区等进行铲除、修补、打磨等处理。</w:t>
            </w:r>
          </w:p>
        </w:tc>
        <w:tc>
          <w:tcPr>
            <w:tcW w:w="395" w:type="pct"/>
            <w:gridSpan w:val="2"/>
            <w:shd w:val="clear" w:color="auto" w:fill="auto"/>
            <w:noWrap/>
            <w:vAlign w:val="center"/>
          </w:tcPr>
          <w:p w14:paraId="2E2250B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156D6BD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60</w:t>
            </w:r>
          </w:p>
        </w:tc>
      </w:tr>
      <w:tr w14:paraId="5B2D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 w:type="pct"/>
            <w:shd w:val="clear" w:color="auto" w:fill="auto"/>
            <w:noWrap/>
            <w:vAlign w:val="center"/>
          </w:tcPr>
          <w:p w14:paraId="252FCD5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6</w:t>
            </w:r>
          </w:p>
        </w:tc>
        <w:tc>
          <w:tcPr>
            <w:tcW w:w="791" w:type="pct"/>
            <w:gridSpan w:val="2"/>
            <w:shd w:val="clear" w:color="auto" w:fill="auto"/>
            <w:vAlign w:val="center"/>
          </w:tcPr>
          <w:p w14:paraId="1FFFFB9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墙裙瓷砖油漆改色</w:t>
            </w:r>
          </w:p>
        </w:tc>
        <w:tc>
          <w:tcPr>
            <w:tcW w:w="3010" w:type="pct"/>
            <w:gridSpan w:val="2"/>
            <w:shd w:val="clear" w:color="auto" w:fill="auto"/>
            <w:vAlign w:val="center"/>
          </w:tcPr>
          <w:p w14:paraId="6B37CB10">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清洗瓷砖表面，专用材料对裂缝和孔洞进行修补，刷专用环保瓷砖翻新漆（46m*高度0.9m）</w:t>
            </w:r>
          </w:p>
        </w:tc>
        <w:tc>
          <w:tcPr>
            <w:tcW w:w="395" w:type="pct"/>
            <w:gridSpan w:val="2"/>
            <w:shd w:val="clear" w:color="auto" w:fill="auto"/>
            <w:noWrap/>
            <w:vAlign w:val="center"/>
          </w:tcPr>
          <w:p w14:paraId="7A12C24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平方米</w:t>
            </w:r>
          </w:p>
        </w:tc>
        <w:tc>
          <w:tcPr>
            <w:tcW w:w="445" w:type="pct"/>
            <w:shd w:val="clear" w:color="auto" w:fill="auto"/>
            <w:noWrap/>
            <w:vAlign w:val="center"/>
          </w:tcPr>
          <w:p w14:paraId="1905D0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41</w:t>
            </w:r>
          </w:p>
        </w:tc>
      </w:tr>
      <w:tr w14:paraId="16D2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57" w:type="pct"/>
            <w:shd w:val="clear" w:color="auto" w:fill="auto"/>
            <w:noWrap/>
            <w:vAlign w:val="center"/>
          </w:tcPr>
          <w:p w14:paraId="4825529D">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7</w:t>
            </w:r>
          </w:p>
        </w:tc>
        <w:tc>
          <w:tcPr>
            <w:tcW w:w="791" w:type="pct"/>
            <w:gridSpan w:val="2"/>
            <w:shd w:val="clear" w:color="auto" w:fill="auto"/>
            <w:vAlign w:val="center"/>
          </w:tcPr>
          <w:p w14:paraId="76978B57">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垃圾清运</w:t>
            </w:r>
          </w:p>
        </w:tc>
        <w:tc>
          <w:tcPr>
            <w:tcW w:w="3010" w:type="pct"/>
            <w:gridSpan w:val="2"/>
            <w:shd w:val="clear" w:color="auto" w:fill="auto"/>
            <w:noWrap/>
            <w:vAlign w:val="center"/>
          </w:tcPr>
          <w:p w14:paraId="6E1423E9">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施工完成后，对施工现场产生的垃圾进行清运处理，</w:t>
            </w:r>
            <w:r>
              <w:rPr>
                <w:rFonts w:hint="eastAsia" w:ascii="仿宋" w:hAnsi="仿宋" w:eastAsia="仿宋" w:cs="仿宋"/>
                <w:color w:val="auto"/>
                <w:kern w:val="0"/>
                <w:sz w:val="24"/>
                <w:highlight w:val="none"/>
              </w:rPr>
              <w:t>运距自行考虑。</w:t>
            </w:r>
          </w:p>
        </w:tc>
        <w:tc>
          <w:tcPr>
            <w:tcW w:w="395" w:type="pct"/>
            <w:gridSpan w:val="2"/>
            <w:shd w:val="clear" w:color="auto" w:fill="auto"/>
            <w:noWrap/>
            <w:vAlign w:val="center"/>
          </w:tcPr>
          <w:p w14:paraId="4840A68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w:t>
            </w:r>
          </w:p>
        </w:tc>
        <w:tc>
          <w:tcPr>
            <w:tcW w:w="445" w:type="pct"/>
            <w:shd w:val="clear" w:color="auto" w:fill="auto"/>
            <w:noWrap/>
            <w:vAlign w:val="center"/>
          </w:tcPr>
          <w:p w14:paraId="2E5ADB7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w:t>
            </w:r>
          </w:p>
        </w:tc>
      </w:tr>
    </w:tbl>
    <w:p w14:paraId="18C872DC">
      <w:pPr>
        <w:keepNext w:val="0"/>
        <w:keepLines w:val="0"/>
        <w:pageBreakBefore w:val="0"/>
        <w:widowControl w:val="0"/>
        <w:kinsoku/>
        <w:wordWrap/>
        <w:overflowPunct/>
        <w:topLinePunct w:val="0"/>
        <w:autoSpaceDE/>
        <w:autoSpaceDN/>
        <w:bidi w:val="0"/>
        <w:adjustRightInd w:val="0"/>
        <w:snapToGrid/>
        <w:spacing w:before="0" w:beforeLines="50" w:line="360" w:lineRule="auto"/>
        <w:textAlignment w:val="auto"/>
        <w:rPr>
          <w:rFonts w:hint="eastAsia"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说明</w:t>
      </w:r>
      <w:r>
        <w:rPr>
          <w:rFonts w:hint="eastAsia" w:ascii="仿宋" w:hAnsi="仿宋" w:eastAsia="仿宋" w:cs="仿宋"/>
          <w:color w:val="auto"/>
          <w:kern w:val="0"/>
          <w:sz w:val="24"/>
          <w:szCs w:val="24"/>
          <w:highlight w:val="none"/>
        </w:rPr>
        <w:t>：</w:t>
      </w:r>
    </w:p>
    <w:p w14:paraId="4EC266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1、根据工程量清单报价原则以“项”为单位的工程量清单项目综合单价为包干价，请投标</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根据项目实际情况自行考虑合理报价，应考虑现场的各种风险因素，中标后不得以任何理由要求调整费用。</w:t>
      </w:r>
    </w:p>
    <w:p w14:paraId="7EE75E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2、工程量清单中的工程量是按实物净量计算，一切损耗均应在投标报价内。</w:t>
      </w:r>
    </w:p>
    <w:p w14:paraId="634ABF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3、电气设备能耗等级符合国家节能规范要求。</w:t>
      </w:r>
    </w:p>
    <w:p w14:paraId="0F4B5B7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4、主要材料品牌推荐</w:t>
      </w:r>
    </w:p>
    <w:p w14:paraId="418DFD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ascii="仿宋" w:hAnsi="仿宋" w:eastAsia="仿宋" w:cs="仿宋"/>
          <w:color w:val="auto"/>
          <w:kern w:val="0"/>
          <w:sz w:val="24"/>
          <w:szCs w:val="24"/>
          <w:highlight w:val="none"/>
        </w:rPr>
        <w:t>投标人投标报价时在推荐品牌内任选其一，并在材料表中或编制说明中注明主材的品牌、规格。投标人未填或漏填品牌的（不作废标），评标委员会将认定投标人同意招标人有权选用推荐品牌中的任一品牌，投标单价不予调整。若投标人所选品牌不在推荐品牌内的，评标委员会半数以上判定投标产品品牌低于招标人推荐品牌标准的，招标人将有权拒绝其投标文件。</w:t>
      </w:r>
    </w:p>
    <w:tbl>
      <w:tblPr>
        <w:tblStyle w:val="62"/>
        <w:tblW w:w="9122" w:type="dxa"/>
        <w:tblInd w:w="95" w:type="dxa"/>
        <w:tblLayout w:type="autofit"/>
        <w:tblCellMar>
          <w:top w:w="0" w:type="dxa"/>
          <w:left w:w="108" w:type="dxa"/>
          <w:bottom w:w="0" w:type="dxa"/>
          <w:right w:w="108" w:type="dxa"/>
        </w:tblCellMar>
      </w:tblPr>
      <w:tblGrid>
        <w:gridCol w:w="1080"/>
        <w:gridCol w:w="2880"/>
        <w:gridCol w:w="5162"/>
      </w:tblGrid>
      <w:tr w14:paraId="1CFC2643">
        <w:tblPrEx>
          <w:tblCellMar>
            <w:top w:w="0" w:type="dxa"/>
            <w:left w:w="108" w:type="dxa"/>
            <w:bottom w:w="0" w:type="dxa"/>
            <w:right w:w="108" w:type="dxa"/>
          </w:tblCellMar>
        </w:tblPrEx>
        <w:trPr>
          <w:trHeight w:val="709" w:hRule="atLeast"/>
        </w:trPr>
        <w:tc>
          <w:tcPr>
            <w:tcW w:w="1080" w:type="dxa"/>
            <w:tcBorders>
              <w:top w:val="single" w:color="auto" w:sz="8" w:space="0"/>
              <w:left w:val="single" w:color="auto" w:sz="8" w:space="0"/>
              <w:bottom w:val="single" w:color="auto" w:sz="4" w:space="0"/>
              <w:right w:val="single" w:color="auto" w:sz="8" w:space="0"/>
            </w:tcBorders>
            <w:shd w:val="clear" w:color="auto" w:fill="auto"/>
            <w:vAlign w:val="center"/>
          </w:tcPr>
          <w:p w14:paraId="4B65FA47">
            <w:pPr>
              <w:widowControl/>
              <w:adjustRightInd/>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880" w:type="dxa"/>
            <w:tcBorders>
              <w:top w:val="single" w:color="auto" w:sz="8" w:space="0"/>
              <w:left w:val="nil"/>
              <w:bottom w:val="single" w:color="auto" w:sz="4" w:space="0"/>
              <w:right w:val="single" w:color="auto" w:sz="8" w:space="0"/>
            </w:tcBorders>
            <w:shd w:val="clear" w:color="auto" w:fill="auto"/>
            <w:vAlign w:val="center"/>
          </w:tcPr>
          <w:p w14:paraId="3358192F">
            <w:pPr>
              <w:widowControl/>
              <w:adjustRightInd/>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主要设备材料名称</w:t>
            </w:r>
          </w:p>
        </w:tc>
        <w:tc>
          <w:tcPr>
            <w:tcW w:w="5162" w:type="dxa"/>
            <w:tcBorders>
              <w:top w:val="single" w:color="auto" w:sz="8" w:space="0"/>
              <w:left w:val="nil"/>
              <w:bottom w:val="single" w:color="auto" w:sz="4" w:space="0"/>
              <w:right w:val="single" w:color="auto" w:sz="8" w:space="0"/>
            </w:tcBorders>
            <w:shd w:val="clear" w:color="auto" w:fill="auto"/>
            <w:vAlign w:val="center"/>
          </w:tcPr>
          <w:p w14:paraId="3AEF34CC">
            <w:pPr>
              <w:widowControl/>
              <w:adjustRightInd/>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推荐品牌</w:t>
            </w:r>
          </w:p>
        </w:tc>
      </w:tr>
      <w:tr w14:paraId="586E1590">
        <w:tblPrEx>
          <w:tblCellMar>
            <w:top w:w="0" w:type="dxa"/>
            <w:left w:w="108" w:type="dxa"/>
            <w:bottom w:w="0" w:type="dxa"/>
            <w:right w:w="108" w:type="dxa"/>
          </w:tblCellMar>
        </w:tblPrEx>
        <w:trPr>
          <w:trHeight w:val="522" w:hRule="atLeast"/>
        </w:trPr>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14:paraId="556E4D54">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880" w:type="dxa"/>
            <w:tcBorders>
              <w:top w:val="single" w:color="auto" w:sz="4" w:space="0"/>
              <w:left w:val="nil"/>
              <w:bottom w:val="single" w:color="auto" w:sz="8" w:space="0"/>
              <w:right w:val="single" w:color="auto" w:sz="8" w:space="0"/>
            </w:tcBorders>
            <w:shd w:val="clear" w:color="auto" w:fill="auto"/>
            <w:vAlign w:val="center"/>
          </w:tcPr>
          <w:p w14:paraId="37FC155E">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涂料、底漆、油漆</w:t>
            </w:r>
          </w:p>
        </w:tc>
        <w:tc>
          <w:tcPr>
            <w:tcW w:w="5162" w:type="dxa"/>
            <w:tcBorders>
              <w:top w:val="single" w:color="auto" w:sz="4" w:space="0"/>
              <w:left w:val="nil"/>
              <w:bottom w:val="single" w:color="auto" w:sz="8" w:space="0"/>
              <w:right w:val="single" w:color="auto" w:sz="8" w:space="0"/>
            </w:tcBorders>
            <w:shd w:val="clear" w:color="auto" w:fill="auto"/>
            <w:vAlign w:val="center"/>
          </w:tcPr>
          <w:p w14:paraId="64403BE5">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立邦、多乐士、嘉宝莉或相当于</w:t>
            </w:r>
          </w:p>
        </w:tc>
      </w:tr>
      <w:tr w14:paraId="4EA53985">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C991785">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880" w:type="dxa"/>
            <w:tcBorders>
              <w:top w:val="nil"/>
              <w:left w:val="nil"/>
              <w:bottom w:val="single" w:color="auto" w:sz="8" w:space="0"/>
              <w:right w:val="single" w:color="auto" w:sz="8" w:space="0"/>
            </w:tcBorders>
            <w:shd w:val="clear" w:color="auto" w:fill="auto"/>
            <w:vAlign w:val="center"/>
          </w:tcPr>
          <w:p w14:paraId="1AA7441B">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铝塑板</w:t>
            </w:r>
          </w:p>
        </w:tc>
        <w:tc>
          <w:tcPr>
            <w:tcW w:w="5162" w:type="dxa"/>
            <w:tcBorders>
              <w:top w:val="nil"/>
              <w:left w:val="nil"/>
              <w:bottom w:val="single" w:color="auto" w:sz="8" w:space="0"/>
              <w:right w:val="single" w:color="auto" w:sz="8" w:space="0"/>
            </w:tcBorders>
            <w:shd w:val="clear" w:color="auto" w:fill="auto"/>
            <w:vAlign w:val="center"/>
          </w:tcPr>
          <w:p w14:paraId="6064E3F4">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吉祥、雅泰、雅丽泰或相当于</w:t>
            </w:r>
          </w:p>
        </w:tc>
      </w:tr>
      <w:tr w14:paraId="01A5D3A2">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76C2149">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880" w:type="dxa"/>
            <w:tcBorders>
              <w:top w:val="nil"/>
              <w:left w:val="nil"/>
              <w:bottom w:val="single" w:color="auto" w:sz="8" w:space="0"/>
              <w:right w:val="single" w:color="auto" w:sz="8" w:space="0"/>
            </w:tcBorders>
            <w:shd w:val="clear" w:color="auto" w:fill="auto"/>
            <w:vAlign w:val="center"/>
          </w:tcPr>
          <w:p w14:paraId="1E5B2CB0">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环氧地坪漆</w:t>
            </w:r>
          </w:p>
        </w:tc>
        <w:tc>
          <w:tcPr>
            <w:tcW w:w="5162" w:type="dxa"/>
            <w:tcBorders>
              <w:top w:val="nil"/>
              <w:left w:val="nil"/>
              <w:bottom w:val="single" w:color="auto" w:sz="8" w:space="0"/>
              <w:right w:val="single" w:color="auto" w:sz="8" w:space="0"/>
            </w:tcBorders>
            <w:shd w:val="clear" w:color="auto" w:fill="auto"/>
            <w:vAlign w:val="center"/>
          </w:tcPr>
          <w:p w14:paraId="0DF1B8CA">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立邦、雄展、三青或相当于</w:t>
            </w:r>
          </w:p>
        </w:tc>
      </w:tr>
      <w:tr w14:paraId="6427A721">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64666F4">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880" w:type="dxa"/>
            <w:tcBorders>
              <w:top w:val="nil"/>
              <w:left w:val="nil"/>
              <w:bottom w:val="single" w:color="auto" w:sz="8" w:space="0"/>
              <w:right w:val="single" w:color="auto" w:sz="8" w:space="0"/>
            </w:tcBorders>
            <w:shd w:val="clear" w:color="auto" w:fill="auto"/>
            <w:vAlign w:val="center"/>
          </w:tcPr>
          <w:p w14:paraId="12E4C445">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双绞线缆</w:t>
            </w:r>
          </w:p>
        </w:tc>
        <w:tc>
          <w:tcPr>
            <w:tcW w:w="5162" w:type="dxa"/>
            <w:tcBorders>
              <w:top w:val="nil"/>
              <w:left w:val="nil"/>
              <w:bottom w:val="single" w:color="auto" w:sz="8" w:space="0"/>
              <w:right w:val="single" w:color="auto" w:sz="8" w:space="0"/>
            </w:tcBorders>
            <w:shd w:val="clear" w:color="auto" w:fill="auto"/>
            <w:vAlign w:val="center"/>
          </w:tcPr>
          <w:p w14:paraId="50D67BD0">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康普、西蒙、安普或相当于</w:t>
            </w:r>
          </w:p>
        </w:tc>
      </w:tr>
      <w:tr w14:paraId="5E44B641">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1EAABA3">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880" w:type="dxa"/>
            <w:tcBorders>
              <w:top w:val="nil"/>
              <w:left w:val="nil"/>
              <w:bottom w:val="single" w:color="auto" w:sz="8" w:space="0"/>
              <w:right w:val="single" w:color="auto" w:sz="8" w:space="0"/>
            </w:tcBorders>
            <w:shd w:val="clear" w:color="auto" w:fill="auto"/>
            <w:vAlign w:val="center"/>
          </w:tcPr>
          <w:p w14:paraId="785AF8BC">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网络插座</w:t>
            </w:r>
          </w:p>
        </w:tc>
        <w:tc>
          <w:tcPr>
            <w:tcW w:w="5162" w:type="dxa"/>
            <w:tcBorders>
              <w:top w:val="nil"/>
              <w:left w:val="nil"/>
              <w:bottom w:val="single" w:color="auto" w:sz="8" w:space="0"/>
              <w:right w:val="single" w:color="auto" w:sz="8" w:space="0"/>
            </w:tcBorders>
            <w:shd w:val="clear" w:color="auto" w:fill="auto"/>
            <w:noWrap/>
            <w:vAlign w:val="center"/>
          </w:tcPr>
          <w:p w14:paraId="7E67684A">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西门子、施耐德、罗格朗或相当于</w:t>
            </w:r>
          </w:p>
        </w:tc>
      </w:tr>
      <w:tr w14:paraId="123CFD31">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232A1295">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880" w:type="dxa"/>
            <w:tcBorders>
              <w:top w:val="nil"/>
              <w:left w:val="nil"/>
              <w:bottom w:val="single" w:color="auto" w:sz="8" w:space="0"/>
              <w:right w:val="single" w:color="auto" w:sz="8" w:space="0"/>
            </w:tcBorders>
            <w:shd w:val="clear" w:color="auto" w:fill="auto"/>
            <w:vAlign w:val="center"/>
          </w:tcPr>
          <w:p w14:paraId="1479B81E">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开关、插座</w:t>
            </w:r>
          </w:p>
        </w:tc>
        <w:tc>
          <w:tcPr>
            <w:tcW w:w="5162" w:type="dxa"/>
            <w:tcBorders>
              <w:top w:val="nil"/>
              <w:left w:val="nil"/>
              <w:bottom w:val="single" w:color="auto" w:sz="8" w:space="0"/>
              <w:right w:val="single" w:color="auto" w:sz="8" w:space="0"/>
            </w:tcBorders>
            <w:shd w:val="clear" w:color="auto" w:fill="auto"/>
            <w:noWrap/>
            <w:vAlign w:val="center"/>
          </w:tcPr>
          <w:p w14:paraId="5C55AEFE">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鸿雁、德力西、正泰或相当于</w:t>
            </w:r>
          </w:p>
        </w:tc>
      </w:tr>
      <w:tr w14:paraId="232280C6">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0E258E4">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880" w:type="dxa"/>
            <w:tcBorders>
              <w:top w:val="nil"/>
              <w:left w:val="nil"/>
              <w:bottom w:val="single" w:color="auto" w:sz="8" w:space="0"/>
              <w:right w:val="single" w:color="auto" w:sz="8" w:space="0"/>
            </w:tcBorders>
            <w:shd w:val="clear" w:color="auto" w:fill="auto"/>
            <w:vAlign w:val="center"/>
          </w:tcPr>
          <w:p w14:paraId="3762F555">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电线、电缆</w:t>
            </w:r>
          </w:p>
        </w:tc>
        <w:tc>
          <w:tcPr>
            <w:tcW w:w="5162" w:type="dxa"/>
            <w:tcBorders>
              <w:top w:val="nil"/>
              <w:left w:val="nil"/>
              <w:bottom w:val="single" w:color="auto" w:sz="8" w:space="0"/>
              <w:right w:val="single" w:color="auto" w:sz="8" w:space="0"/>
            </w:tcBorders>
            <w:shd w:val="clear" w:color="auto" w:fill="auto"/>
            <w:vAlign w:val="center"/>
          </w:tcPr>
          <w:p w14:paraId="624978F2">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浙江万马、远东、永通或相当于</w:t>
            </w:r>
          </w:p>
        </w:tc>
      </w:tr>
      <w:tr w14:paraId="3E4967B6">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6194A3C">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880" w:type="dxa"/>
            <w:tcBorders>
              <w:top w:val="nil"/>
              <w:left w:val="nil"/>
              <w:bottom w:val="single" w:color="auto" w:sz="8" w:space="0"/>
              <w:right w:val="single" w:color="auto" w:sz="8" w:space="0"/>
            </w:tcBorders>
            <w:shd w:val="clear" w:color="auto" w:fill="auto"/>
            <w:vAlign w:val="center"/>
          </w:tcPr>
          <w:p w14:paraId="2601617A">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灯具</w:t>
            </w:r>
          </w:p>
        </w:tc>
        <w:tc>
          <w:tcPr>
            <w:tcW w:w="5162" w:type="dxa"/>
            <w:tcBorders>
              <w:top w:val="nil"/>
              <w:left w:val="nil"/>
              <w:bottom w:val="single" w:color="auto" w:sz="8" w:space="0"/>
              <w:right w:val="single" w:color="auto" w:sz="8" w:space="0"/>
            </w:tcBorders>
            <w:shd w:val="clear" w:color="auto" w:fill="auto"/>
            <w:vAlign w:val="center"/>
          </w:tcPr>
          <w:p w14:paraId="64711CEE">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阳光、欧普、佛山照明或相当于</w:t>
            </w:r>
          </w:p>
        </w:tc>
      </w:tr>
      <w:tr w14:paraId="34C500CB">
        <w:tblPrEx>
          <w:tblCellMar>
            <w:top w:w="0" w:type="dxa"/>
            <w:left w:w="108" w:type="dxa"/>
            <w:bottom w:w="0" w:type="dxa"/>
            <w:right w:w="108" w:type="dxa"/>
          </w:tblCellMar>
        </w:tblPrEx>
        <w:trPr>
          <w:trHeight w:val="522"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7C56B84">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880" w:type="dxa"/>
            <w:tcBorders>
              <w:top w:val="nil"/>
              <w:left w:val="nil"/>
              <w:bottom w:val="single" w:color="auto" w:sz="8" w:space="0"/>
              <w:right w:val="single" w:color="auto" w:sz="8" w:space="0"/>
            </w:tcBorders>
            <w:shd w:val="clear" w:color="auto" w:fill="auto"/>
            <w:vAlign w:val="center"/>
          </w:tcPr>
          <w:p w14:paraId="5012003F">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线槽、线管</w:t>
            </w:r>
          </w:p>
        </w:tc>
        <w:tc>
          <w:tcPr>
            <w:tcW w:w="5162" w:type="dxa"/>
            <w:tcBorders>
              <w:top w:val="nil"/>
              <w:left w:val="nil"/>
              <w:bottom w:val="single" w:color="auto" w:sz="8" w:space="0"/>
              <w:right w:val="single" w:color="auto" w:sz="8" w:space="0"/>
            </w:tcBorders>
            <w:shd w:val="clear" w:color="auto" w:fill="auto"/>
            <w:vAlign w:val="center"/>
          </w:tcPr>
          <w:p w14:paraId="5E186F01">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联塑、中财、公牛、日丰、鸿雁或相当</w:t>
            </w:r>
          </w:p>
        </w:tc>
      </w:tr>
    </w:tbl>
    <w:p w14:paraId="34A38D97">
      <w:pPr>
        <w:rPr>
          <w:color w:val="auto"/>
          <w:highlight w:val="none"/>
        </w:rPr>
      </w:pPr>
    </w:p>
    <w:p w14:paraId="66ED339E">
      <w:pPr>
        <w:rPr>
          <w:color w:val="auto"/>
          <w:highlight w:val="none"/>
        </w:rPr>
      </w:pPr>
    </w:p>
    <w:p w14:paraId="3644B773">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二、提供演示</w:t>
      </w:r>
    </w:p>
    <w:p w14:paraId="1718032A">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演示内容要求及递交要求详见《评标办法》、《投标人须知前附表》。</w:t>
      </w:r>
    </w:p>
    <w:p w14:paraId="5DB24282">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三、商务要求</w:t>
      </w:r>
    </w:p>
    <w:p w14:paraId="764732F7">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1、合同履约期限：</w:t>
      </w:r>
      <w:r>
        <w:rPr>
          <w:rFonts w:hint="eastAsia" w:ascii="仿宋" w:hAnsi="仿宋" w:eastAsia="仿宋" w:cs="仿宋"/>
          <w:color w:val="auto"/>
          <w:sz w:val="24"/>
          <w:highlight w:val="none"/>
        </w:rPr>
        <w:t>合同签订后100天完成供货及安装调试。</w:t>
      </w:r>
    </w:p>
    <w:p w14:paraId="585920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2、本项目质保期：5年。项目质保期为通过验收之日起开始计算。</w:t>
      </w:r>
    </w:p>
    <w:p w14:paraId="6AFCAD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（1）因供应商的原因出现问题，应免费到现场进行再次调试，直至系统恢复正常为止。</w:t>
      </w:r>
    </w:p>
    <w:p w14:paraId="2F29C6B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（2）质保期内，免费提供维修及软件维护、升级等技术支持服务；所有产品维修服务、软件维护、升级均为上门服务，由此产生的费用均不再收取。</w:t>
      </w:r>
    </w:p>
    <w:p w14:paraId="554F29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质保期内，系统故障，供应商应在接到报修通知后，在2小时内提出解决方案和操作建议，远程指导争取当日解决，如不能解决，维修人员应在48小时内到达现场，查明故障原因并予以解决；对于损坏的设备，供应商在接到采购人通知后，在3天内完成损坏设备的维修更换，使系统或设备恢复正常工作。备件、人员、交通等费用完全由供应商承担。</w:t>
      </w:r>
    </w:p>
    <w:p w14:paraId="5B46D0B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3、技术支持：供应商应及时免费提供合同货物软件（如有）的升级，免费提供合同货物新功能和应用的资料。</w:t>
      </w:r>
    </w:p>
    <w:p w14:paraId="3FA4986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4、培训：</w:t>
      </w:r>
    </w:p>
    <w:p w14:paraId="557B887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（1）供应商应对采购人免费进行培训，并提供设备使用操作视频。</w:t>
      </w:r>
    </w:p>
    <w:p w14:paraId="6D6EF8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（2）供应商应提供相应的培训计划。</w:t>
      </w:r>
    </w:p>
    <w:p w14:paraId="48FE6C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（3）供应商应对上述内容的实现方式、地点、人数、时间在投标响应文件中详细说明。</w:t>
      </w:r>
    </w:p>
    <w:p w14:paraId="4283CD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5、安装调试：</w:t>
      </w:r>
    </w:p>
    <w:p w14:paraId="302EE3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（1）安装地点：采购人指定地点。</w:t>
      </w:r>
    </w:p>
    <w:p w14:paraId="1425E0A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（2）安装完成时间：如在规定的时间内由于供应商的原因不能完成安装和调试，供应商应承担由此给采购人造成的损失。</w:t>
      </w:r>
    </w:p>
    <w:p w14:paraId="0770FA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（3）安装标准：符合我国国家有关技术规范要求和技术标准，所有的软件和硬件必须保证同时安装到位。</w:t>
      </w:r>
    </w:p>
    <w:p w14:paraId="5BE9165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（4）供应商应免费提供合同货物的安装服务。</w:t>
      </w:r>
    </w:p>
    <w:p w14:paraId="0D4BEBD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（5）供应商在投标文件中应提供安装调试计划、对安装场地和环境的要求。</w:t>
      </w:r>
    </w:p>
    <w:p w14:paraId="615505C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6、验收：</w:t>
      </w:r>
    </w:p>
    <w:p w14:paraId="7955B5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提供合同货物的有效检验文件，经采购人认可后，与货物的性能指标一起作为合同货物验收标准。采购人对合同货物验收合格后，双方共同签署验收合格证书，并负担由此给采购人造成的损失，直到验收合格为止。</w:t>
      </w:r>
    </w:p>
    <w:p w14:paraId="6B25CDC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应于投标文件中提供合同货物的验收标准和检测办法，并在验收中提供采购人认可的相应检测手段，验收标准应符合中国有关的国家、地方、行业的标准，如若中标，经采购人确认后作为验收的依据。</w:t>
      </w:r>
    </w:p>
    <w:p w14:paraId="3021EF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（3）如供应商委托国内代理（或其他机构）负责安装或配合安装，应在签约时指明，但供应商仍要对合同货物及其安装质量负全部责任。</w:t>
      </w:r>
    </w:p>
    <w:p w14:paraId="015F77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7、备品备件及耗材：供应商应提供质保期满后主要零部件报价单、质保期满后维护费、软件升级及其关服务内容。投标文件标明常用备品备件及耗材的报价，并承诺所报价格不高于市场价格。</w:t>
      </w:r>
    </w:p>
    <w:p w14:paraId="21BD9E9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8、履约保证金</w:t>
      </w:r>
    </w:p>
    <w:p w14:paraId="2A1576A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合同签订后7个工作日内，中标人应以支票/汇票/电汇/或金融机构、担保机构出据的保函等非现金形式，向采购人提交合同金额1%的履约保证金；合同履行完毕，经采购人相关部门验收合格后，按合同约定扣除相关款项（如有）后7个工作日内无息退还。 </w:t>
      </w:r>
    </w:p>
    <w:p w14:paraId="4BC762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9、合同款的支付</w:t>
      </w:r>
    </w:p>
    <w:p w14:paraId="7B488AD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合同生效以及具备施工条件后7个工作日内，采购人支付合同总价40%的预付款；合同履行完毕并经采购人验收合格，采购人在7个工作日内付清剩余合同款项。</w:t>
      </w:r>
    </w:p>
    <w:p w14:paraId="22A05FCB">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2BD4316">
      <w:pPr>
        <w:snapToGrid w:val="0"/>
        <w:spacing w:line="360" w:lineRule="auto"/>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评标办法</w:t>
      </w:r>
    </w:p>
    <w:p w14:paraId="3EEBA700">
      <w:pPr>
        <w:snapToGrid w:val="0"/>
        <w:spacing w:line="360" w:lineRule="auto"/>
        <w:ind w:left="210" w:right="210" w:firstLine="643" w:firstLineChars="20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评标办法前附表</w:t>
      </w:r>
    </w:p>
    <w:tbl>
      <w:tblPr>
        <w:tblStyle w:val="62"/>
        <w:tblW w:w="907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704"/>
        <w:gridCol w:w="4565"/>
        <w:gridCol w:w="857"/>
        <w:gridCol w:w="1150"/>
      </w:tblGrid>
      <w:tr w14:paraId="6140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600E49F7">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序号</w:t>
            </w:r>
          </w:p>
        </w:tc>
        <w:tc>
          <w:tcPr>
            <w:tcW w:w="1704" w:type="dxa"/>
            <w:vAlign w:val="center"/>
          </w:tcPr>
          <w:p w14:paraId="3E7AD9EE">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评分内容</w:t>
            </w:r>
          </w:p>
        </w:tc>
        <w:tc>
          <w:tcPr>
            <w:tcW w:w="4565" w:type="dxa"/>
            <w:vAlign w:val="center"/>
          </w:tcPr>
          <w:p w14:paraId="22F0F97F">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评审细则</w:t>
            </w:r>
          </w:p>
        </w:tc>
        <w:tc>
          <w:tcPr>
            <w:tcW w:w="857" w:type="dxa"/>
            <w:vAlign w:val="center"/>
          </w:tcPr>
          <w:p w14:paraId="53E4A088">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分值</w:t>
            </w:r>
          </w:p>
        </w:tc>
        <w:tc>
          <w:tcPr>
            <w:tcW w:w="1150" w:type="dxa"/>
            <w:vAlign w:val="center"/>
          </w:tcPr>
          <w:p w14:paraId="76882F77">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主/客观分属性</w:t>
            </w:r>
          </w:p>
        </w:tc>
      </w:tr>
      <w:tr w14:paraId="53C7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Align w:val="center"/>
          </w:tcPr>
          <w:p w14:paraId="38D6B8D7">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w:t>
            </w:r>
          </w:p>
        </w:tc>
        <w:tc>
          <w:tcPr>
            <w:tcW w:w="1704" w:type="dxa"/>
            <w:vAlign w:val="center"/>
          </w:tcPr>
          <w:p w14:paraId="2707F72B">
            <w:pPr>
              <w:spacing w:line="360" w:lineRule="exact"/>
              <w:jc w:val="left"/>
              <w:rPr>
                <w:rFonts w:ascii="仿宋" w:hAnsi="仿宋" w:eastAsia="仿宋" w:cs="仿宋"/>
                <w:color w:val="auto"/>
                <w:spacing w:val="6"/>
                <w:sz w:val="24"/>
                <w:highlight w:val="none"/>
              </w:rPr>
            </w:pPr>
            <w:r>
              <w:rPr>
                <w:rFonts w:hint="eastAsia" w:ascii="仿宋" w:hAnsi="仿宋" w:eastAsia="仿宋" w:cs="仿宋"/>
                <w:color w:val="auto"/>
                <w:sz w:val="24"/>
                <w:highlight w:val="none"/>
              </w:rPr>
              <w:t>同类业绩</w:t>
            </w:r>
          </w:p>
        </w:tc>
        <w:tc>
          <w:tcPr>
            <w:tcW w:w="4565" w:type="dxa"/>
            <w:vAlign w:val="center"/>
          </w:tcPr>
          <w:p w14:paraId="2C8E4805">
            <w:pPr>
              <w:spacing w:line="360" w:lineRule="exact"/>
              <w:rPr>
                <w:rFonts w:ascii="仿宋" w:hAnsi="仿宋" w:eastAsia="仿宋" w:cs="仿宋"/>
                <w:color w:val="auto"/>
                <w:spacing w:val="6"/>
                <w:sz w:val="24"/>
                <w:highlight w:val="none"/>
              </w:rPr>
            </w:pPr>
            <w:r>
              <w:rPr>
                <w:rFonts w:hint="eastAsia" w:ascii="仿宋" w:hAnsi="仿宋" w:eastAsia="仿宋" w:cs="仿宋"/>
                <w:color w:val="auto"/>
                <w:sz w:val="24"/>
                <w:highlight w:val="none"/>
              </w:rPr>
              <w:t>投标人2022年1月1日（以签订时间为准）至今具有同类项目实施业绩，每提供1个业绩得1分，最高得3分。（业绩提供合同扫描件，未提供不得分）。</w:t>
            </w:r>
          </w:p>
        </w:tc>
        <w:tc>
          <w:tcPr>
            <w:tcW w:w="857" w:type="dxa"/>
            <w:vAlign w:val="center"/>
          </w:tcPr>
          <w:p w14:paraId="796C856C">
            <w:pPr>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z w:val="24"/>
                <w:highlight w:val="none"/>
              </w:rPr>
              <w:t>3分</w:t>
            </w:r>
          </w:p>
        </w:tc>
        <w:tc>
          <w:tcPr>
            <w:tcW w:w="1150" w:type="dxa"/>
            <w:vAlign w:val="center"/>
          </w:tcPr>
          <w:p w14:paraId="15B45CD4">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客观</w:t>
            </w:r>
          </w:p>
        </w:tc>
      </w:tr>
      <w:tr w14:paraId="1325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6882977B">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w:t>
            </w:r>
          </w:p>
        </w:tc>
        <w:tc>
          <w:tcPr>
            <w:tcW w:w="1704" w:type="dxa"/>
            <w:vAlign w:val="center"/>
          </w:tcPr>
          <w:p w14:paraId="011019EB">
            <w:pPr>
              <w:spacing w:line="360" w:lineRule="exact"/>
              <w:jc w:val="left"/>
              <w:rPr>
                <w:rFonts w:ascii="仿宋" w:hAnsi="仿宋" w:eastAsia="仿宋" w:cs="仿宋"/>
                <w:color w:val="auto"/>
                <w:spacing w:val="6"/>
                <w:sz w:val="24"/>
                <w:highlight w:val="none"/>
              </w:rPr>
            </w:pPr>
            <w:r>
              <w:rPr>
                <w:rFonts w:hint="eastAsia" w:ascii="仿宋" w:hAnsi="仿宋" w:eastAsia="仿宋" w:cs="仿宋"/>
                <w:bCs/>
                <w:color w:val="auto"/>
                <w:sz w:val="24"/>
                <w:highlight w:val="none"/>
                <w:lang w:val="zh-CN"/>
              </w:rPr>
              <w:t>技术</w:t>
            </w:r>
            <w:r>
              <w:rPr>
                <w:rFonts w:hint="eastAsia" w:ascii="仿宋" w:hAnsi="仿宋" w:eastAsia="仿宋" w:cs="仿宋"/>
                <w:bCs/>
                <w:color w:val="auto"/>
                <w:sz w:val="24"/>
                <w:highlight w:val="none"/>
              </w:rPr>
              <w:t>参数</w:t>
            </w:r>
            <w:r>
              <w:rPr>
                <w:rFonts w:hint="eastAsia" w:ascii="仿宋" w:hAnsi="仿宋" w:eastAsia="仿宋" w:cs="仿宋"/>
                <w:bCs/>
                <w:color w:val="auto"/>
                <w:sz w:val="24"/>
                <w:highlight w:val="none"/>
                <w:lang w:val="zh-CN"/>
              </w:rPr>
              <w:t>响应程度</w:t>
            </w:r>
          </w:p>
        </w:tc>
        <w:tc>
          <w:tcPr>
            <w:tcW w:w="4565" w:type="dxa"/>
            <w:vAlign w:val="center"/>
          </w:tcPr>
          <w:p w14:paraId="411E5386">
            <w:pPr>
              <w:adjustRightInd/>
              <w:spacing w:line="360" w:lineRule="exact"/>
              <w:rPr>
                <w:rFonts w:ascii="仿宋" w:hAnsi="仿宋" w:eastAsia="仿宋" w:cs="仿宋"/>
                <w:color w:val="auto"/>
                <w:spacing w:val="6"/>
                <w:sz w:val="24"/>
                <w:highlight w:val="none"/>
              </w:rPr>
            </w:pPr>
            <w:r>
              <w:rPr>
                <w:rFonts w:hint="eastAsia" w:ascii="仿宋" w:hAnsi="仿宋" w:eastAsia="仿宋" w:cs="仿宋"/>
                <w:color w:val="auto"/>
                <w:sz w:val="24"/>
                <w:highlight w:val="none"/>
              </w:rPr>
              <w:t>根据采购文件第三部分采购需求中“设备采购清单”，</w:t>
            </w:r>
            <w:r>
              <w:rPr>
                <w:rFonts w:hint="eastAsia" w:ascii="仿宋" w:hAnsi="仿宋" w:eastAsia="仿宋" w:cs="仿宋"/>
                <w:color w:val="auto"/>
                <w:sz w:val="24"/>
                <w:highlight w:val="none"/>
                <w:lang w:val="zh-CN"/>
              </w:rPr>
              <w:t>所投产品完全满足采购</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zh-CN"/>
              </w:rPr>
              <w:t>的，该项得满分；</w:t>
            </w:r>
            <w:r>
              <w:rPr>
                <w:rFonts w:hint="eastAsia" w:ascii="仿宋" w:hAnsi="仿宋" w:eastAsia="仿宋" w:cs="仿宋"/>
                <w:color w:val="auto"/>
                <w:sz w:val="24"/>
                <w:highlight w:val="none"/>
              </w:rPr>
              <w:t>标</w:t>
            </w:r>
            <w:r>
              <w:rPr>
                <w:rFonts w:hint="eastAsia" w:ascii="仿宋" w:hAnsi="仿宋" w:eastAsia="仿宋" w:cs="仿宋"/>
                <w:color w:val="auto"/>
                <w:kern w:val="0"/>
                <w:sz w:val="24"/>
                <w:highlight w:val="none"/>
              </w:rPr>
              <w:t>★项为重要指标条款，</w:t>
            </w:r>
            <w:r>
              <w:rPr>
                <w:rFonts w:hint="eastAsia" w:ascii="仿宋" w:hAnsi="仿宋" w:eastAsia="仿宋" w:cs="仿宋"/>
                <w:color w:val="auto"/>
                <w:sz w:val="24"/>
                <w:highlight w:val="none"/>
              </w:rPr>
              <w:t>有</w:t>
            </w:r>
            <w:r>
              <w:rPr>
                <w:rFonts w:hint="eastAsia" w:ascii="仿宋" w:hAnsi="仿宋" w:eastAsia="仿宋" w:cs="仿宋"/>
                <w:color w:val="auto"/>
                <w:sz w:val="24"/>
                <w:highlight w:val="none"/>
                <w:lang w:val="zh-CN"/>
              </w:rPr>
              <w:t>负偏离的，每项扣</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分；</w:t>
            </w:r>
            <w:r>
              <w:rPr>
                <w:rFonts w:hint="eastAsia" w:ascii="仿宋" w:hAnsi="仿宋" w:eastAsia="仿宋" w:cs="仿宋"/>
                <w:color w:val="auto"/>
                <w:sz w:val="24"/>
                <w:highlight w:val="none"/>
              </w:rPr>
              <w:t>其他为一般性指标条款，有负偏离的每项扣1分；负偏离16项及以上的，视为采购人不能接受的附加条件。</w:t>
            </w:r>
          </w:p>
        </w:tc>
        <w:tc>
          <w:tcPr>
            <w:tcW w:w="857" w:type="dxa"/>
            <w:vAlign w:val="center"/>
          </w:tcPr>
          <w:p w14:paraId="1F709F69">
            <w:pPr>
              <w:spacing w:line="360" w:lineRule="exact"/>
              <w:jc w:val="center"/>
              <w:rPr>
                <w:rFonts w:ascii="仿宋" w:hAnsi="仿宋" w:eastAsia="仿宋" w:cs="仿宋"/>
                <w:color w:val="auto"/>
                <w:sz w:val="24"/>
                <w:highlight w:val="none"/>
              </w:rPr>
            </w:pPr>
            <w:r>
              <w:rPr>
                <w:rFonts w:hint="eastAsia" w:ascii="仿宋" w:hAnsi="仿宋" w:eastAsia="仿宋" w:cs="仿宋"/>
                <w:bCs/>
                <w:color w:val="auto"/>
                <w:sz w:val="24"/>
                <w:highlight w:val="none"/>
              </w:rPr>
              <w:t>32</w:t>
            </w:r>
            <w:r>
              <w:rPr>
                <w:rFonts w:hint="eastAsia" w:ascii="仿宋" w:hAnsi="仿宋" w:eastAsia="仿宋" w:cs="仿宋"/>
                <w:bCs/>
                <w:color w:val="auto"/>
                <w:sz w:val="24"/>
                <w:highlight w:val="none"/>
                <w:lang w:val="zh-CN"/>
              </w:rPr>
              <w:t>分</w:t>
            </w:r>
          </w:p>
        </w:tc>
        <w:tc>
          <w:tcPr>
            <w:tcW w:w="1150" w:type="dxa"/>
            <w:vAlign w:val="center"/>
          </w:tcPr>
          <w:p w14:paraId="0FE3CF66">
            <w:pPr>
              <w:spacing w:line="360" w:lineRule="exact"/>
              <w:jc w:val="center"/>
              <w:rPr>
                <w:rFonts w:ascii="仿宋" w:hAnsi="仿宋" w:eastAsia="仿宋" w:cs="仿宋"/>
                <w:color w:val="auto"/>
                <w:spacing w:val="6"/>
                <w:sz w:val="24"/>
                <w:highlight w:val="none"/>
              </w:rPr>
            </w:pPr>
            <w:r>
              <w:rPr>
                <w:rFonts w:hint="eastAsia" w:ascii="仿宋" w:hAnsi="仿宋" w:eastAsia="仿宋" w:cs="仿宋"/>
                <w:bCs/>
                <w:color w:val="auto"/>
                <w:sz w:val="24"/>
                <w:highlight w:val="none"/>
              </w:rPr>
              <w:t>客观</w:t>
            </w:r>
          </w:p>
        </w:tc>
      </w:tr>
      <w:tr w14:paraId="0710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40655039">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w:t>
            </w:r>
          </w:p>
        </w:tc>
        <w:tc>
          <w:tcPr>
            <w:tcW w:w="1704" w:type="dxa"/>
            <w:vAlign w:val="center"/>
          </w:tcPr>
          <w:p w14:paraId="6F90D5D4">
            <w:pPr>
              <w:spacing w:line="360" w:lineRule="exact"/>
              <w:jc w:val="left"/>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技术培训方案和措施</w:t>
            </w:r>
          </w:p>
        </w:tc>
        <w:tc>
          <w:tcPr>
            <w:tcW w:w="4565" w:type="dxa"/>
            <w:vAlign w:val="center"/>
          </w:tcPr>
          <w:p w14:paraId="45145DF1">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提供技术培训的方案、内容和措施，针对采购需求及实际特点、有利于采购标的实现及合同履约。（评分范围：3,2,1,0）</w:t>
            </w:r>
          </w:p>
        </w:tc>
        <w:tc>
          <w:tcPr>
            <w:tcW w:w="857" w:type="dxa"/>
            <w:vAlign w:val="center"/>
          </w:tcPr>
          <w:p w14:paraId="3B249CE8">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1150" w:type="dxa"/>
            <w:vAlign w:val="center"/>
          </w:tcPr>
          <w:p w14:paraId="40C623F0">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4B39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1F014F7C">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4</w:t>
            </w:r>
          </w:p>
        </w:tc>
        <w:tc>
          <w:tcPr>
            <w:tcW w:w="1704" w:type="dxa"/>
            <w:vAlign w:val="center"/>
          </w:tcPr>
          <w:p w14:paraId="0245D940">
            <w:pPr>
              <w:spacing w:line="360" w:lineRule="exact"/>
              <w:jc w:val="left"/>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技术服务的方案和措施</w:t>
            </w:r>
          </w:p>
        </w:tc>
        <w:tc>
          <w:tcPr>
            <w:tcW w:w="4565" w:type="dxa"/>
            <w:vAlign w:val="center"/>
          </w:tcPr>
          <w:p w14:paraId="0BB32641">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提供技术服务的方案内容和措施，针对采购需求及实际特点、有利于采购标的实现及合同履约。（评分范围：3,2,1,0）</w:t>
            </w:r>
          </w:p>
        </w:tc>
        <w:tc>
          <w:tcPr>
            <w:tcW w:w="857" w:type="dxa"/>
            <w:vAlign w:val="center"/>
          </w:tcPr>
          <w:p w14:paraId="0F2E2738">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1150" w:type="dxa"/>
            <w:vAlign w:val="center"/>
          </w:tcPr>
          <w:p w14:paraId="3AA0EAD7">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4B5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0445D5D5">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5</w:t>
            </w:r>
          </w:p>
        </w:tc>
        <w:tc>
          <w:tcPr>
            <w:tcW w:w="1704" w:type="dxa"/>
            <w:shd w:val="clear" w:color="auto" w:fill="auto"/>
            <w:vAlign w:val="center"/>
          </w:tcPr>
          <w:p w14:paraId="635AB6DE">
            <w:pPr>
              <w:spacing w:line="360" w:lineRule="exact"/>
              <w:jc w:val="left"/>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安装、调试的方案和措施</w:t>
            </w:r>
          </w:p>
        </w:tc>
        <w:tc>
          <w:tcPr>
            <w:tcW w:w="4565" w:type="dxa"/>
            <w:shd w:val="clear" w:color="auto" w:fill="auto"/>
            <w:vAlign w:val="center"/>
          </w:tcPr>
          <w:p w14:paraId="2FB20E67">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提供安装、调试方法或方案，针对采购需求及实际特点、有利于采购标的实现及合同履约。（评分范围：3,2,1,0）</w:t>
            </w:r>
          </w:p>
        </w:tc>
        <w:tc>
          <w:tcPr>
            <w:tcW w:w="857" w:type="dxa"/>
            <w:shd w:val="clear" w:color="auto" w:fill="auto"/>
            <w:vAlign w:val="center"/>
          </w:tcPr>
          <w:p w14:paraId="3E870896">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1150" w:type="dxa"/>
            <w:shd w:val="clear" w:color="auto" w:fill="auto"/>
            <w:vAlign w:val="center"/>
          </w:tcPr>
          <w:p w14:paraId="6E3E85B6">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33B0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95" w:type="dxa"/>
            <w:vAlign w:val="center"/>
          </w:tcPr>
          <w:p w14:paraId="4B2E4C17">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6</w:t>
            </w:r>
          </w:p>
        </w:tc>
        <w:tc>
          <w:tcPr>
            <w:tcW w:w="1704" w:type="dxa"/>
            <w:shd w:val="clear" w:color="auto" w:fill="auto"/>
            <w:vAlign w:val="center"/>
          </w:tcPr>
          <w:p w14:paraId="4CCB8467">
            <w:pPr>
              <w:spacing w:line="36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施工方案和措施</w:t>
            </w:r>
          </w:p>
        </w:tc>
        <w:tc>
          <w:tcPr>
            <w:tcW w:w="4565" w:type="dxa"/>
            <w:shd w:val="clear" w:color="auto" w:fill="auto"/>
            <w:vAlign w:val="center"/>
          </w:tcPr>
          <w:p w14:paraId="317B023E">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提供实训室改造施工方案，包括不限于</w:t>
            </w:r>
            <w:r>
              <w:rPr>
                <w:rFonts w:hint="eastAsia" w:ascii="仿宋" w:hAnsi="仿宋" w:eastAsia="仿宋" w:cs="仿宋"/>
                <w:color w:val="auto"/>
                <w:sz w:val="24"/>
                <w:highlight w:val="none"/>
                <w:lang w:val="en-US" w:eastAsia="zh-CN"/>
              </w:rPr>
              <w:t>设计效果（提供效果图）、</w:t>
            </w:r>
            <w:r>
              <w:rPr>
                <w:rFonts w:hint="eastAsia" w:ascii="仿宋" w:hAnsi="仿宋" w:eastAsia="仿宋" w:cs="仿宋"/>
                <w:color w:val="auto"/>
                <w:sz w:val="24"/>
                <w:highlight w:val="none"/>
              </w:rPr>
              <w:t>施工技术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组织措施、进度安排、人员投入、用料选定、质量、安全保障措施等内容。（评分范围：3,2,1,0）</w:t>
            </w:r>
          </w:p>
        </w:tc>
        <w:tc>
          <w:tcPr>
            <w:tcW w:w="857" w:type="dxa"/>
            <w:shd w:val="clear" w:color="auto" w:fill="auto"/>
            <w:vAlign w:val="center"/>
          </w:tcPr>
          <w:p w14:paraId="5EFB8A98">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1150" w:type="dxa"/>
            <w:shd w:val="clear" w:color="auto" w:fill="auto"/>
            <w:vAlign w:val="center"/>
          </w:tcPr>
          <w:p w14:paraId="0DE99213">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1CB8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95" w:type="dxa"/>
            <w:vAlign w:val="center"/>
          </w:tcPr>
          <w:p w14:paraId="55B242A8">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7</w:t>
            </w:r>
          </w:p>
        </w:tc>
        <w:tc>
          <w:tcPr>
            <w:tcW w:w="1704" w:type="dxa"/>
            <w:vAlign w:val="center"/>
          </w:tcPr>
          <w:p w14:paraId="4AABC753">
            <w:pPr>
              <w:spacing w:line="360" w:lineRule="exact"/>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人员安排</w:t>
            </w:r>
          </w:p>
        </w:tc>
        <w:tc>
          <w:tcPr>
            <w:tcW w:w="4565" w:type="dxa"/>
            <w:vAlign w:val="center"/>
          </w:tcPr>
          <w:p w14:paraId="48CD041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拟派项目负责人专业、经验，具有类似项目业绩（提供相关证明材料）；项目成员安排合理性，技术力量专业情况，配置及岗位设定（须提供能体现人员能力的证明材料）。（评分范围：3,2,1,0）</w:t>
            </w:r>
          </w:p>
        </w:tc>
        <w:tc>
          <w:tcPr>
            <w:tcW w:w="857" w:type="dxa"/>
            <w:vAlign w:val="center"/>
          </w:tcPr>
          <w:p w14:paraId="66B4ED83">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1150" w:type="dxa"/>
            <w:vAlign w:val="center"/>
          </w:tcPr>
          <w:p w14:paraId="28070EA0">
            <w:pPr>
              <w:spacing w:line="360" w:lineRule="exact"/>
              <w:jc w:val="center"/>
              <w:rPr>
                <w:rFonts w:ascii="仿宋" w:hAnsi="仿宋" w:eastAsia="仿宋" w:cs="仿宋"/>
                <w:bCs/>
                <w:color w:val="auto"/>
                <w:sz w:val="24"/>
                <w:highlight w:val="none"/>
              </w:rPr>
            </w:pPr>
            <w:r>
              <w:rPr>
                <w:rFonts w:hint="eastAsia" w:ascii="仿宋" w:hAnsi="仿宋" w:eastAsia="仿宋" w:cs="仿宋"/>
                <w:color w:val="auto"/>
                <w:spacing w:val="6"/>
                <w:sz w:val="24"/>
                <w:highlight w:val="none"/>
              </w:rPr>
              <w:t>主观</w:t>
            </w:r>
          </w:p>
        </w:tc>
      </w:tr>
      <w:tr w14:paraId="2501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95" w:type="dxa"/>
            <w:vAlign w:val="center"/>
          </w:tcPr>
          <w:p w14:paraId="48BCD495">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8</w:t>
            </w:r>
          </w:p>
        </w:tc>
        <w:tc>
          <w:tcPr>
            <w:tcW w:w="1704" w:type="dxa"/>
            <w:vAlign w:val="center"/>
          </w:tcPr>
          <w:p w14:paraId="5FE322E5">
            <w:pPr>
              <w:spacing w:line="360" w:lineRule="exact"/>
              <w:jc w:val="left"/>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售后服务承诺</w:t>
            </w:r>
          </w:p>
        </w:tc>
        <w:tc>
          <w:tcPr>
            <w:tcW w:w="4565" w:type="dxa"/>
            <w:vAlign w:val="center"/>
          </w:tcPr>
          <w:p w14:paraId="78F63DD3">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包括服务内容、服务承诺、响应时间、服务方式、人员配备、应急服务等内容。</w:t>
            </w:r>
          </w:p>
          <w:p w14:paraId="22085E3C">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（评分范围：3,2,1,0）</w:t>
            </w:r>
          </w:p>
        </w:tc>
        <w:tc>
          <w:tcPr>
            <w:tcW w:w="857" w:type="dxa"/>
            <w:vAlign w:val="center"/>
          </w:tcPr>
          <w:p w14:paraId="4791575B">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1150" w:type="dxa"/>
            <w:vAlign w:val="center"/>
          </w:tcPr>
          <w:p w14:paraId="3653DC38">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0D2B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Align w:val="center"/>
          </w:tcPr>
          <w:p w14:paraId="428B2A74">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9</w:t>
            </w:r>
          </w:p>
        </w:tc>
        <w:tc>
          <w:tcPr>
            <w:tcW w:w="1704" w:type="dxa"/>
            <w:vAlign w:val="center"/>
          </w:tcPr>
          <w:p w14:paraId="6E380C61">
            <w:pPr>
              <w:spacing w:line="360" w:lineRule="exact"/>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配件耗材</w:t>
            </w:r>
          </w:p>
        </w:tc>
        <w:tc>
          <w:tcPr>
            <w:tcW w:w="4565" w:type="dxa"/>
            <w:vAlign w:val="center"/>
          </w:tcPr>
          <w:p w14:paraId="4A627C46">
            <w:pPr>
              <w:spacing w:line="360" w:lineRule="exact"/>
              <w:rPr>
                <w:rFonts w:ascii="仿宋" w:hAnsi="仿宋" w:eastAsia="仿宋" w:cs="仿宋"/>
                <w:color w:val="auto"/>
                <w:sz w:val="24"/>
                <w:highlight w:val="none"/>
              </w:rPr>
            </w:pPr>
            <w:r>
              <w:rPr>
                <w:rFonts w:hint="eastAsia" w:ascii="仿宋" w:hAnsi="仿宋" w:eastAsia="仿宋" w:cs="仿宋"/>
                <w:bCs/>
                <w:color w:val="auto"/>
                <w:sz w:val="24"/>
                <w:highlight w:val="none"/>
                <w:lang w:val="zh-CN"/>
              </w:rPr>
              <w:t>质保期满后配件、附件、备品备件的准备和保障措施</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（评分范围：2,1,0）</w:t>
            </w:r>
          </w:p>
        </w:tc>
        <w:tc>
          <w:tcPr>
            <w:tcW w:w="857" w:type="dxa"/>
            <w:vAlign w:val="center"/>
          </w:tcPr>
          <w:p w14:paraId="748A0D2B">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1150" w:type="dxa"/>
            <w:vAlign w:val="center"/>
          </w:tcPr>
          <w:p w14:paraId="4C399E33">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6D09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Merge w:val="restart"/>
            <w:vAlign w:val="center"/>
          </w:tcPr>
          <w:p w14:paraId="7A52296D">
            <w:pPr>
              <w:adjustRightInd/>
              <w:spacing w:line="360" w:lineRule="exact"/>
              <w:jc w:val="center"/>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10</w:t>
            </w:r>
          </w:p>
        </w:tc>
        <w:tc>
          <w:tcPr>
            <w:tcW w:w="1704" w:type="dxa"/>
            <w:vMerge w:val="restart"/>
            <w:vAlign w:val="center"/>
          </w:tcPr>
          <w:p w14:paraId="6E39EB48">
            <w:pPr>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提供“二手车拍卖与交易仿真系统”演示（未提供演示视为未能实质性响应招标文件要求，为无效投标）</w:t>
            </w:r>
          </w:p>
        </w:tc>
        <w:tc>
          <w:tcPr>
            <w:tcW w:w="4565" w:type="dxa"/>
            <w:vAlign w:val="center"/>
          </w:tcPr>
          <w:p w14:paraId="64E3F06E">
            <w:pPr>
              <w:adjustRightInd/>
              <w:spacing w:line="3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10.1针对二手车鉴定评估与交易领域的工作岗位，设计二手车置换交易销售、二手车网上拍卖2个模块。（评分范围：3,2,1,0）</w:t>
            </w:r>
          </w:p>
        </w:tc>
        <w:tc>
          <w:tcPr>
            <w:tcW w:w="857" w:type="dxa"/>
            <w:vAlign w:val="center"/>
          </w:tcPr>
          <w:p w14:paraId="6A7CA411">
            <w:pPr>
              <w:tabs>
                <w:tab w:val="left" w:pos="0"/>
              </w:tabs>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3分</w:t>
            </w:r>
          </w:p>
        </w:tc>
        <w:tc>
          <w:tcPr>
            <w:tcW w:w="1150" w:type="dxa"/>
            <w:vAlign w:val="center"/>
          </w:tcPr>
          <w:p w14:paraId="1AF5BB97">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2499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Merge w:val="continue"/>
            <w:vAlign w:val="center"/>
          </w:tcPr>
          <w:p w14:paraId="07C5ABC4">
            <w:pPr>
              <w:adjustRightInd/>
              <w:spacing w:line="360" w:lineRule="exact"/>
              <w:jc w:val="center"/>
              <w:rPr>
                <w:rFonts w:ascii="仿宋" w:hAnsi="仿宋" w:eastAsia="仿宋" w:cs="仿宋"/>
                <w:color w:val="auto"/>
                <w:spacing w:val="6"/>
                <w:sz w:val="24"/>
                <w:highlight w:val="none"/>
              </w:rPr>
            </w:pPr>
          </w:p>
        </w:tc>
        <w:tc>
          <w:tcPr>
            <w:tcW w:w="1704" w:type="dxa"/>
            <w:vMerge w:val="continue"/>
            <w:vAlign w:val="center"/>
          </w:tcPr>
          <w:p w14:paraId="1B5AAB60">
            <w:pPr>
              <w:spacing w:line="360" w:lineRule="exact"/>
              <w:rPr>
                <w:rFonts w:ascii="仿宋" w:hAnsi="仿宋" w:eastAsia="仿宋" w:cs="仿宋"/>
                <w:bCs/>
                <w:color w:val="auto"/>
                <w:sz w:val="24"/>
                <w:highlight w:val="none"/>
              </w:rPr>
            </w:pPr>
          </w:p>
        </w:tc>
        <w:tc>
          <w:tcPr>
            <w:tcW w:w="4565" w:type="dxa"/>
            <w:vAlign w:val="center"/>
          </w:tcPr>
          <w:p w14:paraId="656923D4">
            <w:pPr>
              <w:adjustRightInd/>
              <w:spacing w:line="3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10.2平台内的模块间的同一辆车的信息必须可以实现数据互通，同一辆车的某一属性信息在模块间可以同步修改，减少录数据的时间。（评分范围：2,1,0）</w:t>
            </w:r>
          </w:p>
        </w:tc>
        <w:tc>
          <w:tcPr>
            <w:tcW w:w="857" w:type="dxa"/>
            <w:vAlign w:val="center"/>
          </w:tcPr>
          <w:p w14:paraId="1A67570A">
            <w:pPr>
              <w:tabs>
                <w:tab w:val="left" w:pos="0"/>
              </w:tabs>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1150" w:type="dxa"/>
            <w:vAlign w:val="center"/>
          </w:tcPr>
          <w:p w14:paraId="51AA0C8E">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57E0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Merge w:val="continue"/>
            <w:vAlign w:val="center"/>
          </w:tcPr>
          <w:p w14:paraId="1655DD4E">
            <w:pPr>
              <w:adjustRightInd/>
              <w:spacing w:line="360" w:lineRule="exact"/>
              <w:jc w:val="center"/>
              <w:rPr>
                <w:rFonts w:ascii="仿宋" w:hAnsi="仿宋" w:eastAsia="仿宋" w:cs="仿宋"/>
                <w:color w:val="auto"/>
                <w:spacing w:val="6"/>
                <w:sz w:val="24"/>
                <w:highlight w:val="none"/>
              </w:rPr>
            </w:pPr>
          </w:p>
        </w:tc>
        <w:tc>
          <w:tcPr>
            <w:tcW w:w="1704" w:type="dxa"/>
            <w:vMerge w:val="continue"/>
            <w:vAlign w:val="center"/>
          </w:tcPr>
          <w:p w14:paraId="3FB79133">
            <w:pPr>
              <w:spacing w:line="360" w:lineRule="exact"/>
              <w:rPr>
                <w:rFonts w:ascii="仿宋" w:hAnsi="仿宋" w:eastAsia="仿宋" w:cs="仿宋"/>
                <w:bCs/>
                <w:color w:val="auto"/>
                <w:sz w:val="24"/>
                <w:highlight w:val="none"/>
              </w:rPr>
            </w:pPr>
          </w:p>
        </w:tc>
        <w:tc>
          <w:tcPr>
            <w:tcW w:w="4565" w:type="dxa"/>
            <w:vAlign w:val="center"/>
          </w:tcPr>
          <w:p w14:paraId="5E2100BF">
            <w:pPr>
              <w:tabs>
                <w:tab w:val="left" w:pos="0"/>
              </w:tabs>
              <w:spacing w:line="3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10.3系统可根据业务操作结果，提供11个必要单据，包括二手车将定评估委托书、二手车鉴定评估作业表、二手车技术状况表、二手车鉴定评估报告等，为学生在练习过程中，可以充分掌握二手车鉴定平评估与交易岗位工作的技能要领。（评分范围：2,1,0）</w:t>
            </w:r>
          </w:p>
        </w:tc>
        <w:tc>
          <w:tcPr>
            <w:tcW w:w="857" w:type="dxa"/>
            <w:vAlign w:val="center"/>
          </w:tcPr>
          <w:p w14:paraId="342A2B76">
            <w:pPr>
              <w:tabs>
                <w:tab w:val="left" w:pos="0"/>
              </w:tabs>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1150" w:type="dxa"/>
            <w:vAlign w:val="center"/>
          </w:tcPr>
          <w:p w14:paraId="7640CE59">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7351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Merge w:val="continue"/>
            <w:vAlign w:val="center"/>
          </w:tcPr>
          <w:p w14:paraId="5ABCDAC9">
            <w:pPr>
              <w:adjustRightInd/>
              <w:spacing w:line="360" w:lineRule="exact"/>
              <w:jc w:val="center"/>
              <w:rPr>
                <w:rFonts w:ascii="仿宋" w:hAnsi="仿宋" w:eastAsia="仿宋" w:cs="仿宋"/>
                <w:color w:val="auto"/>
                <w:spacing w:val="6"/>
                <w:sz w:val="24"/>
                <w:highlight w:val="none"/>
              </w:rPr>
            </w:pPr>
          </w:p>
        </w:tc>
        <w:tc>
          <w:tcPr>
            <w:tcW w:w="1704" w:type="dxa"/>
            <w:vMerge w:val="continue"/>
            <w:vAlign w:val="center"/>
          </w:tcPr>
          <w:p w14:paraId="70D7744B">
            <w:pPr>
              <w:spacing w:line="360" w:lineRule="exact"/>
              <w:rPr>
                <w:rFonts w:ascii="仿宋" w:hAnsi="仿宋" w:eastAsia="仿宋" w:cs="仿宋"/>
                <w:bCs/>
                <w:color w:val="auto"/>
                <w:sz w:val="24"/>
                <w:highlight w:val="none"/>
              </w:rPr>
            </w:pPr>
          </w:p>
        </w:tc>
        <w:tc>
          <w:tcPr>
            <w:tcW w:w="4565" w:type="dxa"/>
            <w:vAlign w:val="center"/>
          </w:tcPr>
          <w:p w14:paraId="2D748970">
            <w:pPr>
              <w:adjustRightInd/>
              <w:spacing w:line="3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10.4系统具备查询车辆维保信息功能、车辆保险信息等功能。（评分范围：2,1,0）</w:t>
            </w:r>
          </w:p>
        </w:tc>
        <w:tc>
          <w:tcPr>
            <w:tcW w:w="857" w:type="dxa"/>
            <w:vAlign w:val="center"/>
          </w:tcPr>
          <w:p w14:paraId="35836571">
            <w:pPr>
              <w:tabs>
                <w:tab w:val="left" w:pos="0"/>
              </w:tabs>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1150" w:type="dxa"/>
            <w:vAlign w:val="center"/>
          </w:tcPr>
          <w:p w14:paraId="3D83BD70">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3F4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Merge w:val="continue"/>
            <w:vAlign w:val="center"/>
          </w:tcPr>
          <w:p w14:paraId="7506D389">
            <w:pPr>
              <w:adjustRightInd/>
              <w:spacing w:line="360" w:lineRule="exact"/>
              <w:jc w:val="center"/>
              <w:rPr>
                <w:rFonts w:ascii="仿宋" w:hAnsi="仿宋" w:eastAsia="仿宋" w:cs="仿宋"/>
                <w:color w:val="auto"/>
                <w:spacing w:val="6"/>
                <w:sz w:val="24"/>
                <w:highlight w:val="none"/>
              </w:rPr>
            </w:pPr>
          </w:p>
        </w:tc>
        <w:tc>
          <w:tcPr>
            <w:tcW w:w="1704" w:type="dxa"/>
            <w:vMerge w:val="continue"/>
            <w:vAlign w:val="center"/>
          </w:tcPr>
          <w:p w14:paraId="3D8AC944">
            <w:pPr>
              <w:spacing w:line="360" w:lineRule="exact"/>
              <w:rPr>
                <w:rFonts w:ascii="仿宋" w:hAnsi="仿宋" w:eastAsia="仿宋" w:cs="仿宋"/>
                <w:bCs/>
                <w:color w:val="auto"/>
                <w:sz w:val="24"/>
                <w:highlight w:val="none"/>
              </w:rPr>
            </w:pPr>
          </w:p>
        </w:tc>
        <w:tc>
          <w:tcPr>
            <w:tcW w:w="4565" w:type="dxa"/>
            <w:vAlign w:val="center"/>
          </w:tcPr>
          <w:p w14:paraId="375DE1F0">
            <w:pPr>
              <w:adjustRightInd/>
              <w:spacing w:line="3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10.5系统必须可以在页面间任意跳转，无需受流程固定的限制，方便课堂灵活授课。（评分范围：2,1,0）</w:t>
            </w:r>
          </w:p>
        </w:tc>
        <w:tc>
          <w:tcPr>
            <w:tcW w:w="857" w:type="dxa"/>
            <w:vAlign w:val="center"/>
          </w:tcPr>
          <w:p w14:paraId="7389E3B1">
            <w:pPr>
              <w:tabs>
                <w:tab w:val="left" w:pos="0"/>
              </w:tabs>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1150" w:type="dxa"/>
            <w:vAlign w:val="center"/>
          </w:tcPr>
          <w:p w14:paraId="708A5FDF">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59B9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Merge w:val="continue"/>
            <w:vAlign w:val="center"/>
          </w:tcPr>
          <w:p w14:paraId="5D7C8EF6">
            <w:pPr>
              <w:adjustRightInd/>
              <w:spacing w:line="360" w:lineRule="exact"/>
              <w:jc w:val="center"/>
              <w:rPr>
                <w:rFonts w:ascii="仿宋" w:hAnsi="仿宋" w:eastAsia="仿宋" w:cs="仿宋"/>
                <w:color w:val="auto"/>
                <w:spacing w:val="6"/>
                <w:sz w:val="24"/>
                <w:highlight w:val="none"/>
              </w:rPr>
            </w:pPr>
          </w:p>
        </w:tc>
        <w:tc>
          <w:tcPr>
            <w:tcW w:w="1704" w:type="dxa"/>
            <w:vMerge w:val="continue"/>
            <w:vAlign w:val="center"/>
          </w:tcPr>
          <w:p w14:paraId="40B4C6E8">
            <w:pPr>
              <w:spacing w:line="360" w:lineRule="exact"/>
              <w:rPr>
                <w:rFonts w:ascii="仿宋" w:hAnsi="仿宋" w:eastAsia="仿宋" w:cs="仿宋"/>
                <w:bCs/>
                <w:color w:val="auto"/>
                <w:sz w:val="24"/>
                <w:highlight w:val="none"/>
              </w:rPr>
            </w:pPr>
          </w:p>
        </w:tc>
        <w:tc>
          <w:tcPr>
            <w:tcW w:w="4565" w:type="dxa"/>
            <w:vAlign w:val="center"/>
          </w:tcPr>
          <w:p w14:paraId="3116FC57">
            <w:pPr>
              <w:tabs>
                <w:tab w:val="left" w:pos="0"/>
              </w:tabs>
              <w:spacing w:line="3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10.6系统必须支持PC端和移动端协同使用。移动端具备拍照、信息录入、查询以及工作引导等功能。移动端录的信息可直接同步至PC端，可对移动端生成的单证进行下载、打印。（评分范围：2,1,0）</w:t>
            </w:r>
          </w:p>
        </w:tc>
        <w:tc>
          <w:tcPr>
            <w:tcW w:w="857" w:type="dxa"/>
            <w:vAlign w:val="center"/>
          </w:tcPr>
          <w:p w14:paraId="6613B638">
            <w:pPr>
              <w:tabs>
                <w:tab w:val="left" w:pos="0"/>
              </w:tabs>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1150" w:type="dxa"/>
            <w:vAlign w:val="center"/>
          </w:tcPr>
          <w:p w14:paraId="4E9C94E9">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7DE1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5" w:type="dxa"/>
            <w:vMerge w:val="continue"/>
            <w:vAlign w:val="center"/>
          </w:tcPr>
          <w:p w14:paraId="5733FD6D">
            <w:pPr>
              <w:adjustRightInd/>
              <w:spacing w:line="360" w:lineRule="exact"/>
              <w:jc w:val="center"/>
              <w:rPr>
                <w:rFonts w:ascii="仿宋" w:hAnsi="仿宋" w:eastAsia="仿宋" w:cs="仿宋"/>
                <w:color w:val="auto"/>
                <w:spacing w:val="6"/>
                <w:sz w:val="24"/>
                <w:highlight w:val="none"/>
              </w:rPr>
            </w:pPr>
          </w:p>
        </w:tc>
        <w:tc>
          <w:tcPr>
            <w:tcW w:w="1704" w:type="dxa"/>
            <w:vMerge w:val="continue"/>
            <w:vAlign w:val="center"/>
          </w:tcPr>
          <w:p w14:paraId="61C21335">
            <w:pPr>
              <w:spacing w:line="360" w:lineRule="exact"/>
              <w:rPr>
                <w:rFonts w:ascii="仿宋" w:hAnsi="仿宋" w:eastAsia="仿宋" w:cs="仿宋"/>
                <w:bCs/>
                <w:color w:val="auto"/>
                <w:sz w:val="24"/>
                <w:highlight w:val="none"/>
              </w:rPr>
            </w:pPr>
          </w:p>
        </w:tc>
        <w:tc>
          <w:tcPr>
            <w:tcW w:w="4565" w:type="dxa"/>
            <w:vAlign w:val="center"/>
          </w:tcPr>
          <w:p w14:paraId="6ACEFBBA">
            <w:pPr>
              <w:tabs>
                <w:tab w:val="left" w:pos="0"/>
              </w:tabs>
              <w:spacing w:line="36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10.7系统具备完善的考核管理模块，可进行参照物管理、人员信息管理、品牌认证范围管理、车辆管理、车辆维保记录管理、车辆车险记录管理等，还可进行试卷管理、练习管理、考试管理、和查询考试日志等。（评分范围：2,1,0）</w:t>
            </w:r>
          </w:p>
        </w:tc>
        <w:tc>
          <w:tcPr>
            <w:tcW w:w="857" w:type="dxa"/>
            <w:vAlign w:val="center"/>
          </w:tcPr>
          <w:p w14:paraId="1680B1E5">
            <w:pPr>
              <w:tabs>
                <w:tab w:val="left" w:pos="0"/>
              </w:tabs>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2分</w:t>
            </w:r>
          </w:p>
        </w:tc>
        <w:tc>
          <w:tcPr>
            <w:tcW w:w="1150" w:type="dxa"/>
            <w:vAlign w:val="center"/>
          </w:tcPr>
          <w:p w14:paraId="350E56AA">
            <w:pPr>
              <w:spacing w:line="36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主观</w:t>
            </w:r>
          </w:p>
        </w:tc>
      </w:tr>
      <w:tr w14:paraId="056C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5" w:type="dxa"/>
            <w:vAlign w:val="center"/>
          </w:tcPr>
          <w:p w14:paraId="0E00059E">
            <w:pPr>
              <w:adjustRightInd/>
              <w:spacing w:line="360" w:lineRule="exact"/>
              <w:jc w:val="center"/>
              <w:rPr>
                <w:rFonts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11</w:t>
            </w:r>
          </w:p>
        </w:tc>
        <w:tc>
          <w:tcPr>
            <w:tcW w:w="1704" w:type="dxa"/>
            <w:vAlign w:val="center"/>
          </w:tcPr>
          <w:p w14:paraId="79B84244">
            <w:pPr>
              <w:spacing w:line="360" w:lineRule="exact"/>
              <w:jc w:val="left"/>
              <w:rPr>
                <w:rFonts w:ascii="仿宋" w:hAnsi="仿宋" w:eastAsia="仿宋" w:cs="仿宋"/>
                <w:bCs/>
                <w:snapToGrid w:val="0"/>
                <w:color w:val="auto"/>
                <w:sz w:val="24"/>
                <w:highlight w:val="none"/>
              </w:rPr>
            </w:pPr>
            <w:r>
              <w:rPr>
                <w:rFonts w:hint="eastAsia" w:ascii="仿宋" w:hAnsi="仿宋" w:eastAsia="仿宋" w:cs="仿宋"/>
                <w:color w:val="auto"/>
                <w:sz w:val="24"/>
                <w:highlight w:val="none"/>
              </w:rPr>
              <w:t>价格评审</w:t>
            </w:r>
          </w:p>
        </w:tc>
        <w:tc>
          <w:tcPr>
            <w:tcW w:w="4565" w:type="dxa"/>
            <w:shd w:val="clear" w:color="auto" w:fill="auto"/>
            <w:vAlign w:val="center"/>
          </w:tcPr>
          <w:p w14:paraId="05750CA8">
            <w:pPr>
              <w:tabs>
                <w:tab w:val="left" w:pos="0"/>
              </w:tabs>
              <w:spacing w:line="36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有效投标报价的最低价作为评标基准价，其最低报价为满分；按［投标报价得分=（评标基准价/投标报价）*</w:t>
            </w:r>
            <w:r>
              <w:rPr>
                <w:rFonts w:hint="eastAsia" w:ascii="仿宋" w:hAnsi="仿宋" w:eastAsia="仿宋" w:cs="仿宋"/>
                <w:bCs/>
                <w:color w:val="auto"/>
                <w:sz w:val="24"/>
                <w:highlight w:val="none"/>
              </w:rPr>
              <w:t>30</w:t>
            </w:r>
            <w:r>
              <w:rPr>
                <w:rFonts w:hint="eastAsia" w:ascii="仿宋" w:hAnsi="仿宋" w:eastAsia="仿宋" w:cs="仿宋"/>
                <w:bCs/>
                <w:color w:val="auto"/>
                <w:sz w:val="24"/>
                <w:highlight w:val="none"/>
                <w:lang w:val="zh-CN"/>
              </w:rPr>
              <w:t>］的计算公式计算。</w:t>
            </w:r>
          </w:p>
          <w:p w14:paraId="019A8383">
            <w:pPr>
              <w:tabs>
                <w:tab w:val="left" w:pos="0"/>
              </w:tabs>
              <w:spacing w:line="36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评标过程中，不得去掉报价中的最高报价和最低报价。</w:t>
            </w:r>
          </w:p>
          <w:p w14:paraId="5C06FB80">
            <w:pPr>
              <w:spacing w:line="360" w:lineRule="exact"/>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对于未预留份额专门面向中小企业的政府采购</w:t>
            </w:r>
            <w:r>
              <w:rPr>
                <w:rFonts w:hint="eastAsia" w:ascii="仿宋" w:hAnsi="仿宋" w:eastAsia="仿宋" w:cs="仿宋"/>
                <w:bCs/>
                <w:color w:val="auto"/>
                <w:sz w:val="24"/>
                <w:highlight w:val="none"/>
              </w:rPr>
              <w:t>货物</w:t>
            </w:r>
            <w:r>
              <w:rPr>
                <w:rFonts w:hint="eastAsia" w:ascii="仿宋" w:hAnsi="仿宋" w:eastAsia="仿宋" w:cs="仿宋"/>
                <w:bCs/>
                <w:color w:val="auto"/>
                <w:sz w:val="24"/>
                <w:highlight w:val="none"/>
                <w:lang w:val="zh-CN"/>
              </w:rPr>
              <w:t>项目，以及预留份额政府采购</w:t>
            </w:r>
            <w:r>
              <w:rPr>
                <w:rFonts w:hint="eastAsia" w:ascii="仿宋" w:hAnsi="仿宋" w:eastAsia="仿宋" w:cs="仿宋"/>
                <w:bCs/>
                <w:color w:val="auto"/>
                <w:sz w:val="24"/>
                <w:highlight w:val="none"/>
              </w:rPr>
              <w:t>货物</w:t>
            </w:r>
            <w:r>
              <w:rPr>
                <w:rFonts w:hint="eastAsia" w:ascii="仿宋" w:hAnsi="仿宋" w:eastAsia="仿宋" w:cs="仿宋"/>
                <w:bCs/>
                <w:color w:val="auto"/>
                <w:sz w:val="24"/>
                <w:highlight w:val="none"/>
                <w:lang w:val="zh-CN"/>
              </w:rPr>
              <w:t>项目中的非预留部分标项，对小型和微型企业的投标报价给予</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%的扣除，用扣除后的价格参与评审。接受大中型企业与小微企业组成联合体或者允许大中型企业向一家或者多家小微企业分包的政府采购</w:t>
            </w:r>
            <w:r>
              <w:rPr>
                <w:rFonts w:hint="eastAsia" w:ascii="仿宋" w:hAnsi="仿宋" w:eastAsia="仿宋" w:cs="仿宋"/>
                <w:bCs/>
                <w:color w:val="auto"/>
                <w:sz w:val="24"/>
                <w:highlight w:val="none"/>
              </w:rPr>
              <w:t>货物</w:t>
            </w:r>
            <w:r>
              <w:rPr>
                <w:rFonts w:hint="eastAsia" w:ascii="仿宋" w:hAnsi="仿宋" w:eastAsia="仿宋" w:cs="仿宋"/>
                <w:bCs/>
                <w:color w:val="auto"/>
                <w:sz w:val="24"/>
                <w:highlight w:val="none"/>
                <w:lang w:val="zh-CN"/>
              </w:rPr>
              <w:t>项目，对于联合协议或者分包意向协议约定小微企业的合同份额占到合同总金额30%以上的，对联合体或者大中型企业的报价给予</w:t>
            </w: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val="zh-CN"/>
              </w:rPr>
              <w:t>%的扣除，用扣除后的价格参加评审。</w:t>
            </w:r>
          </w:p>
        </w:tc>
        <w:tc>
          <w:tcPr>
            <w:tcW w:w="857" w:type="dxa"/>
            <w:shd w:val="clear" w:color="auto" w:fill="auto"/>
            <w:vAlign w:val="center"/>
          </w:tcPr>
          <w:p w14:paraId="27F50299">
            <w:pPr>
              <w:spacing w:line="360" w:lineRule="exact"/>
              <w:jc w:val="center"/>
              <w:rPr>
                <w:rFonts w:ascii="仿宋" w:hAnsi="仿宋" w:eastAsia="仿宋" w:cs="仿宋"/>
                <w:bCs/>
                <w:color w:val="auto"/>
                <w:sz w:val="24"/>
                <w:highlight w:val="none"/>
              </w:rPr>
            </w:pPr>
            <w:r>
              <w:rPr>
                <w:rFonts w:hint="eastAsia" w:ascii="仿宋" w:hAnsi="仿宋" w:eastAsia="仿宋" w:cs="仿宋"/>
                <w:color w:val="auto"/>
                <w:sz w:val="24"/>
                <w:highlight w:val="none"/>
              </w:rPr>
              <w:t>30分</w:t>
            </w:r>
          </w:p>
        </w:tc>
        <w:tc>
          <w:tcPr>
            <w:tcW w:w="1150" w:type="dxa"/>
            <w:shd w:val="clear" w:color="auto" w:fill="auto"/>
            <w:vAlign w:val="center"/>
          </w:tcPr>
          <w:p w14:paraId="5A080962">
            <w:pPr>
              <w:spacing w:line="360" w:lineRule="exact"/>
              <w:jc w:val="center"/>
              <w:rPr>
                <w:rFonts w:ascii="仿宋" w:hAnsi="仿宋" w:eastAsia="仿宋" w:cs="仿宋"/>
                <w:bCs/>
                <w:color w:val="auto"/>
                <w:sz w:val="24"/>
                <w:highlight w:val="none"/>
              </w:rPr>
            </w:pPr>
            <w:r>
              <w:rPr>
                <w:rFonts w:hint="eastAsia" w:ascii="仿宋" w:hAnsi="仿宋" w:eastAsia="仿宋" w:cs="仿宋"/>
                <w:color w:val="auto"/>
                <w:spacing w:val="6"/>
                <w:sz w:val="24"/>
                <w:highlight w:val="none"/>
              </w:rPr>
              <w:t>/</w:t>
            </w:r>
          </w:p>
        </w:tc>
      </w:tr>
    </w:tbl>
    <w:p w14:paraId="53ABFF3B">
      <w:pPr>
        <w:adjustRightInd/>
        <w:spacing w:line="360" w:lineRule="exact"/>
        <w:ind w:firstLine="480" w:firstLineChars="200"/>
        <w:rPr>
          <w:rFonts w:ascii="仿宋" w:hAnsi="仿宋" w:eastAsia="仿宋" w:cs="仿宋"/>
          <w:b/>
          <w:bCs/>
          <w:color w:val="auto"/>
          <w:kern w:val="0"/>
          <w:sz w:val="32"/>
          <w:szCs w:val="32"/>
          <w:highlight w:val="none"/>
        </w:rPr>
      </w:pPr>
      <w:r>
        <w:rPr>
          <w:rFonts w:hint="eastAsia" w:ascii="仿宋" w:hAnsi="仿宋" w:eastAsia="仿宋" w:cs="仿宋"/>
          <w:color w:val="auto"/>
          <w:sz w:val="24"/>
          <w:highlight w:val="none"/>
        </w:rPr>
        <w:t>备注：投标人编制投标文件（商务技术文件部分）时，建议</w:t>
      </w:r>
      <w:r>
        <w:rPr>
          <w:rFonts w:hint="eastAsia" w:ascii="仿宋" w:hAnsi="仿宋" w:eastAsia="仿宋" w:cs="仿宋"/>
          <w:color w:val="auto"/>
          <w:kern w:val="0"/>
          <w:sz w:val="24"/>
          <w:highlight w:val="none"/>
        </w:rPr>
        <w:t>按此目录（序号和内容）提供评标标准相应的商务技术资料。 </w:t>
      </w:r>
    </w:p>
    <w:p w14:paraId="10C74D48">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5699F00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945587E">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3A894A2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0256E0D3">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1A81878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A234D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843E44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64F443D">
      <w:pPr>
        <w:tabs>
          <w:tab w:val="left" w:pos="0"/>
        </w:tabs>
        <w:spacing w:line="360" w:lineRule="auto"/>
        <w:ind w:left="210" w:right="210"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7D669AD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720BE10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40C22EC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1CB762D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603956B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0C2DFE0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EA1ECC8">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DDD463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F2B776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7B9DA7">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46BFD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3DCE9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CD2953">
      <w:pPr>
        <w:tabs>
          <w:tab w:val="left" w:pos="0"/>
        </w:tabs>
        <w:spacing w:line="360" w:lineRule="auto"/>
        <w:ind w:left="210" w:right="210"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6632460C">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BF9B52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7930921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4.2.1投标人不具备招标文件中规定的资格要求的（投标人未提供有效的资格文件的，视为投标人不具备招标文件中规定的资格要求）；中小企业声明函企业类型填写错误的；</w:t>
      </w:r>
    </w:p>
    <w:p w14:paraId="796FE65A">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4D1863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527C9D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436493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96646E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79FC99D3">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2CB293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D26E90D">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B53189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5AB37CE">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49B9BE1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36AB58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258DC91F">
      <w:pPr>
        <w:spacing w:line="360" w:lineRule="auto"/>
        <w:ind w:firstLine="723" w:firstLineChars="30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4.2.14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B7F1D35">
      <w:pPr>
        <w:tabs>
          <w:tab w:val="left" w:pos="0"/>
        </w:tabs>
        <w:spacing w:line="360" w:lineRule="auto"/>
        <w:ind w:left="210" w:right="210"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1CD501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530E5030">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318FBB7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2C1621BB">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2C39E59C">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7C4B6019">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43D82A17">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C301F31">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5AB74E7F">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552D19F4">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51327A4C">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7C271576">
      <w:pPr>
        <w:tabs>
          <w:tab w:val="left" w:pos="0"/>
        </w:tabs>
        <w:spacing w:line="360" w:lineRule="auto"/>
        <w:ind w:left="210" w:right="210"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3FA8F19A">
      <w:pPr>
        <w:tabs>
          <w:tab w:val="left" w:pos="0"/>
        </w:tabs>
        <w:spacing w:line="360" w:lineRule="auto"/>
        <w:ind w:left="210" w:right="210" w:firstLine="482"/>
        <w:rPr>
          <w:rFonts w:ascii="仿宋" w:hAnsi="仿宋" w:eastAsia="仿宋" w:cs="仿宋"/>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9540B2">
      <w:pPr>
        <w:ind w:left="210" w:right="21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3FB1A92">
      <w:pPr>
        <w:ind w:left="210" w:right="21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E933741">
      <w:pPr>
        <w:ind w:left="210" w:right="210"/>
        <w:rPr>
          <w:rFonts w:ascii="仿宋" w:hAnsi="仿宋" w:eastAsia="仿宋" w:cs="仿宋"/>
          <w:color w:val="auto"/>
          <w:sz w:val="24"/>
          <w:highlight w:val="none"/>
        </w:rPr>
      </w:pPr>
    </w:p>
    <w:p w14:paraId="0ACBB1CD">
      <w:pPr>
        <w:ind w:left="210" w:right="210"/>
        <w:rPr>
          <w:rFonts w:hint="eastAsia" w:ascii="仿宋" w:hAnsi="仿宋" w:eastAsia="仿宋" w:cs="仿宋"/>
          <w:color w:val="auto"/>
          <w:sz w:val="24"/>
          <w:highlight w:val="none"/>
        </w:rPr>
      </w:pPr>
    </w:p>
    <w:p w14:paraId="57EF2352">
      <w:pPr>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12A313D">
      <w:pPr>
        <w:spacing w:line="480" w:lineRule="auto"/>
        <w:ind w:left="210" w:right="210"/>
        <w:jc w:val="center"/>
        <w:rPr>
          <w:rFonts w:hint="eastAsia" w:ascii="仿宋" w:hAnsi="仿宋" w:eastAsia="仿宋" w:cs="仿宋"/>
          <w:b/>
          <w:color w:val="auto"/>
          <w:sz w:val="28"/>
          <w:szCs w:val="28"/>
          <w:highlight w:val="none"/>
        </w:rPr>
      </w:pPr>
    </w:p>
    <w:p w14:paraId="75F624B7">
      <w:pPr>
        <w:spacing w:line="480" w:lineRule="auto"/>
        <w:ind w:left="210" w:right="210"/>
        <w:jc w:val="center"/>
        <w:rPr>
          <w:rFonts w:hint="eastAsia" w:ascii="仿宋" w:hAnsi="仿宋" w:eastAsia="仿宋" w:cs="仿宋"/>
          <w:b/>
          <w:color w:val="auto"/>
          <w:sz w:val="24"/>
          <w:highlight w:val="none"/>
        </w:rPr>
      </w:pPr>
    </w:p>
    <w:p w14:paraId="75CD8862">
      <w:pPr>
        <w:spacing w:line="480" w:lineRule="auto"/>
        <w:ind w:left="210" w:right="210"/>
        <w:jc w:val="center"/>
        <w:rPr>
          <w:rFonts w:hint="eastAsia" w:ascii="仿宋" w:hAnsi="仿宋" w:eastAsia="仿宋" w:cs="仿宋"/>
          <w:b/>
          <w:color w:val="auto"/>
          <w:sz w:val="24"/>
          <w:highlight w:val="none"/>
        </w:rPr>
      </w:pPr>
    </w:p>
    <w:p w14:paraId="507486B8">
      <w:pPr>
        <w:spacing w:line="480" w:lineRule="auto"/>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5F0E8F76">
      <w:pPr>
        <w:spacing w:line="480" w:lineRule="auto"/>
        <w:ind w:left="210" w:right="21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14:paraId="4FB17904">
      <w:pPr>
        <w:pStyle w:val="701"/>
        <w:ind w:right="210"/>
        <w:rPr>
          <w:rFonts w:hint="eastAsia" w:ascii="仿宋" w:hAnsi="仿宋" w:eastAsia="仿宋" w:cs="仿宋"/>
          <w:color w:val="auto"/>
          <w:szCs w:val="24"/>
          <w:highlight w:val="none"/>
        </w:rPr>
      </w:pPr>
    </w:p>
    <w:p w14:paraId="5E4E725B">
      <w:pPr>
        <w:spacing w:before="120" w:line="22" w:lineRule="atLeast"/>
        <w:ind w:left="210" w:right="210"/>
        <w:rPr>
          <w:rFonts w:hint="eastAsia" w:ascii="仿宋" w:hAnsi="仿宋" w:eastAsia="仿宋" w:cs="仿宋"/>
          <w:color w:val="auto"/>
          <w:sz w:val="24"/>
          <w:highlight w:val="none"/>
        </w:rPr>
      </w:pPr>
    </w:p>
    <w:p w14:paraId="685EA4D9">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515E996">
      <w:pPr>
        <w:pStyle w:val="598"/>
        <w:spacing w:before="120" w:line="22" w:lineRule="atLeast"/>
        <w:rPr>
          <w:rFonts w:hint="eastAsia" w:ascii="仿宋" w:hAnsi="仿宋" w:eastAsia="仿宋" w:cs="仿宋"/>
          <w:color w:val="auto"/>
          <w:szCs w:val="24"/>
          <w:highlight w:val="none"/>
        </w:rPr>
      </w:pPr>
    </w:p>
    <w:p w14:paraId="7B9DAFD4">
      <w:pPr>
        <w:pStyle w:val="598"/>
        <w:spacing w:before="120" w:line="22" w:lineRule="atLeast"/>
        <w:rPr>
          <w:rFonts w:hint="eastAsia" w:ascii="仿宋" w:hAnsi="仿宋" w:eastAsia="仿宋" w:cs="仿宋"/>
          <w:color w:val="auto"/>
          <w:szCs w:val="24"/>
          <w:highlight w:val="none"/>
        </w:rPr>
      </w:pPr>
    </w:p>
    <w:p w14:paraId="3738DA5F">
      <w:pPr>
        <w:rPr>
          <w:rFonts w:hint="eastAsia" w:ascii="仿宋" w:hAnsi="仿宋" w:eastAsia="仿宋" w:cs="仿宋"/>
          <w:color w:val="auto"/>
          <w:sz w:val="24"/>
          <w:highlight w:val="none"/>
        </w:rPr>
      </w:pPr>
    </w:p>
    <w:p w14:paraId="3EF7433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56E1A9B">
      <w:pPr>
        <w:spacing w:before="120" w:line="22" w:lineRule="atLeast"/>
        <w:rPr>
          <w:rFonts w:hint="eastAsia" w:ascii="仿宋" w:hAnsi="仿宋" w:eastAsia="仿宋" w:cs="仿宋"/>
          <w:color w:val="auto"/>
          <w:sz w:val="24"/>
          <w:highlight w:val="none"/>
        </w:rPr>
      </w:pPr>
    </w:p>
    <w:p w14:paraId="0411446E">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354591F">
      <w:pPr>
        <w:spacing w:before="120" w:line="22" w:lineRule="atLeast"/>
        <w:rPr>
          <w:rFonts w:hint="eastAsia" w:ascii="仿宋" w:hAnsi="仿宋" w:eastAsia="仿宋" w:cs="仿宋"/>
          <w:color w:val="auto"/>
          <w:sz w:val="24"/>
          <w:highlight w:val="none"/>
        </w:rPr>
      </w:pPr>
    </w:p>
    <w:p w14:paraId="716249A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6E32E77">
      <w:pPr>
        <w:spacing w:before="120" w:line="22" w:lineRule="atLeast"/>
        <w:rPr>
          <w:rFonts w:hint="eastAsia" w:ascii="仿宋" w:hAnsi="仿宋" w:eastAsia="仿宋" w:cs="仿宋"/>
          <w:color w:val="auto"/>
          <w:sz w:val="24"/>
          <w:highlight w:val="none"/>
        </w:rPr>
      </w:pPr>
    </w:p>
    <w:p w14:paraId="5C93044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3E533863">
      <w:pPr>
        <w:widowControl/>
        <w:ind w:left="210" w:right="210"/>
        <w:jc w:val="left"/>
        <w:rPr>
          <w:rFonts w:hint="eastAsia" w:ascii="仿宋" w:hAnsi="仿宋" w:eastAsia="仿宋" w:cs="仿宋"/>
          <w:color w:val="auto"/>
          <w:kern w:val="0"/>
          <w:sz w:val="24"/>
          <w:highlight w:val="none"/>
        </w:rPr>
      </w:pPr>
    </w:p>
    <w:p w14:paraId="61E3222C">
      <w:pPr>
        <w:widowControl/>
        <w:ind w:left="210" w:right="210"/>
        <w:jc w:val="left"/>
        <w:rPr>
          <w:rFonts w:hint="eastAsia" w:ascii="仿宋" w:hAnsi="仿宋" w:eastAsia="仿宋" w:cs="仿宋"/>
          <w:color w:val="auto"/>
          <w:kern w:val="0"/>
          <w:sz w:val="24"/>
          <w:highlight w:val="none"/>
        </w:rPr>
      </w:pPr>
    </w:p>
    <w:p w14:paraId="795D43D4">
      <w:pPr>
        <w:widowControl/>
        <w:ind w:left="210" w:right="210"/>
        <w:jc w:val="left"/>
        <w:rPr>
          <w:rFonts w:hint="eastAsia" w:ascii="仿宋" w:hAnsi="仿宋" w:eastAsia="仿宋" w:cs="仿宋"/>
          <w:color w:val="auto"/>
          <w:kern w:val="0"/>
          <w:sz w:val="24"/>
          <w:highlight w:val="none"/>
        </w:rPr>
      </w:pPr>
    </w:p>
    <w:p w14:paraId="5AA5BEC4">
      <w:pPr>
        <w:pStyle w:val="81"/>
        <w:ind w:left="210" w:right="210"/>
        <w:rPr>
          <w:rFonts w:hint="eastAsia" w:ascii="仿宋" w:hAnsi="仿宋" w:eastAsia="仿宋" w:cs="仿宋"/>
          <w:color w:val="auto"/>
          <w:kern w:val="0"/>
          <w:highlight w:val="none"/>
        </w:rPr>
      </w:pPr>
    </w:p>
    <w:p w14:paraId="3A430E3E">
      <w:pPr>
        <w:widowControl/>
        <w:ind w:left="210" w:right="210"/>
        <w:jc w:val="left"/>
        <w:rPr>
          <w:rFonts w:ascii="仿宋" w:hAnsi="仿宋" w:eastAsia="仿宋" w:cs="仿宋"/>
          <w:color w:val="auto"/>
          <w:kern w:val="0"/>
          <w:sz w:val="24"/>
          <w:highlight w:val="none"/>
        </w:rPr>
      </w:pPr>
    </w:p>
    <w:p w14:paraId="72B304F1">
      <w:pPr>
        <w:widowControl/>
        <w:ind w:left="210" w:right="210"/>
        <w:jc w:val="left"/>
        <w:rPr>
          <w:rFonts w:ascii="仿宋" w:hAnsi="仿宋" w:eastAsia="仿宋" w:cs="仿宋"/>
          <w:color w:val="auto"/>
          <w:kern w:val="0"/>
          <w:sz w:val="24"/>
          <w:highlight w:val="none"/>
        </w:rPr>
      </w:pPr>
    </w:p>
    <w:p w14:paraId="69B6D184">
      <w:pPr>
        <w:pStyle w:val="81"/>
        <w:ind w:left="210" w:right="210"/>
        <w:rPr>
          <w:rFonts w:ascii="仿宋" w:hAnsi="仿宋" w:eastAsia="仿宋" w:cs="仿宋"/>
          <w:color w:val="auto"/>
          <w:kern w:val="0"/>
          <w:highlight w:val="none"/>
        </w:rPr>
      </w:pPr>
    </w:p>
    <w:p w14:paraId="210E3630">
      <w:pPr>
        <w:pStyle w:val="81"/>
        <w:ind w:left="210" w:right="210"/>
        <w:rPr>
          <w:rFonts w:ascii="仿宋" w:hAnsi="仿宋" w:eastAsia="仿宋" w:cs="仿宋"/>
          <w:color w:val="auto"/>
          <w:kern w:val="0"/>
          <w:highlight w:val="none"/>
        </w:rPr>
      </w:pPr>
    </w:p>
    <w:p w14:paraId="214DEA46">
      <w:pPr>
        <w:pStyle w:val="32"/>
        <w:spacing w:line="360" w:lineRule="auto"/>
        <w:ind w:left="210" w:right="210" w:firstLine="420"/>
        <w:rPr>
          <w:rFonts w:ascii="仿宋" w:hAnsi="仿宋" w:eastAsia="仿宋" w:cs="仿宋"/>
          <w:color w:val="auto"/>
          <w:sz w:val="24"/>
          <w:szCs w:val="24"/>
          <w:highlight w:val="none"/>
        </w:rPr>
      </w:pPr>
      <w:bookmarkStart w:id="16" w:name="_Toc331685783"/>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rPr>
        <w:t xml:space="preserve">  方（采购人）：</w:t>
      </w:r>
    </w:p>
    <w:p w14:paraId="43FD712F">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  方（供应商）： </w:t>
      </w:r>
    </w:p>
    <w:p w14:paraId="071C03E1">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rPr>
        <w:t>鉴证方（采购代理机构）：</w:t>
      </w:r>
    </w:p>
    <w:p w14:paraId="3856581C">
      <w:pPr>
        <w:pStyle w:val="32"/>
        <w:spacing w:line="360" w:lineRule="auto"/>
        <w:ind w:left="210" w:right="21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交通职业技术学院二手车鉴定评估实训室建设项目（采购编号：BSZB2025-AZZG082）招标文件、投标文件、询标（澄清）记录等；经双方协商，同意签订本合同，共同遵守。</w:t>
      </w:r>
    </w:p>
    <w:bookmarkEnd w:id="16"/>
    <w:p w14:paraId="49671882">
      <w:pPr>
        <w:pStyle w:val="32"/>
        <w:spacing w:line="360" w:lineRule="auto"/>
        <w:ind w:left="210" w:right="210" w:firstLine="42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一、采购产品清单及合同价格  </w:t>
      </w:r>
    </w:p>
    <w:tbl>
      <w:tblPr>
        <w:tblStyle w:val="62"/>
        <w:tblW w:w="913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347"/>
        <w:gridCol w:w="1713"/>
        <w:gridCol w:w="1260"/>
        <w:gridCol w:w="1260"/>
        <w:gridCol w:w="1321"/>
      </w:tblGrid>
      <w:tr w14:paraId="6492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237" w:type="dxa"/>
            <w:vAlign w:val="center"/>
          </w:tcPr>
          <w:p w14:paraId="652FF8AB">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2347" w:type="dxa"/>
            <w:vAlign w:val="center"/>
          </w:tcPr>
          <w:p w14:paraId="6763BFE4">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规格</w:t>
            </w:r>
          </w:p>
        </w:tc>
        <w:tc>
          <w:tcPr>
            <w:tcW w:w="1713" w:type="dxa"/>
            <w:vAlign w:val="center"/>
          </w:tcPr>
          <w:p w14:paraId="272314C7">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要求</w:t>
            </w:r>
          </w:p>
        </w:tc>
        <w:tc>
          <w:tcPr>
            <w:tcW w:w="1260" w:type="dxa"/>
            <w:vAlign w:val="center"/>
          </w:tcPr>
          <w:p w14:paraId="5D58EADF">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260" w:type="dxa"/>
            <w:vAlign w:val="center"/>
          </w:tcPr>
          <w:p w14:paraId="633A56D8">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321" w:type="dxa"/>
            <w:vAlign w:val="center"/>
          </w:tcPr>
          <w:p w14:paraId="1237EA0E">
            <w:pPr>
              <w:spacing w:line="360" w:lineRule="auto"/>
              <w:ind w:left="210" w:right="21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小计</w:t>
            </w:r>
          </w:p>
        </w:tc>
      </w:tr>
      <w:tr w14:paraId="176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33FE93DC">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5B1F920B">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0118BEE5">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10A0BFBC">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15CAF165">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6266C16E">
            <w:pPr>
              <w:spacing w:line="360" w:lineRule="auto"/>
              <w:ind w:left="210" w:right="210" w:firstLine="480" w:firstLineChars="200"/>
              <w:rPr>
                <w:rFonts w:ascii="仿宋" w:hAnsi="仿宋" w:eastAsia="仿宋" w:cs="仿宋"/>
                <w:bCs/>
                <w:color w:val="auto"/>
                <w:sz w:val="24"/>
                <w:highlight w:val="none"/>
              </w:rPr>
            </w:pPr>
          </w:p>
        </w:tc>
      </w:tr>
      <w:tr w14:paraId="5790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706F41CA">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209EA875">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4175E635">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112EAF48">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643B3651">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20FD9FE7">
            <w:pPr>
              <w:spacing w:line="360" w:lineRule="auto"/>
              <w:ind w:left="210" w:right="210" w:firstLine="480" w:firstLineChars="200"/>
              <w:rPr>
                <w:rFonts w:ascii="仿宋" w:hAnsi="仿宋" w:eastAsia="仿宋" w:cs="仿宋"/>
                <w:bCs/>
                <w:color w:val="auto"/>
                <w:sz w:val="24"/>
                <w:highlight w:val="none"/>
              </w:rPr>
            </w:pPr>
          </w:p>
        </w:tc>
      </w:tr>
      <w:tr w14:paraId="30A8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7" w:type="dxa"/>
            <w:vAlign w:val="center"/>
          </w:tcPr>
          <w:p w14:paraId="09DFAF22">
            <w:pPr>
              <w:spacing w:line="360" w:lineRule="auto"/>
              <w:ind w:left="210" w:right="210" w:firstLine="480" w:firstLineChars="200"/>
              <w:rPr>
                <w:rFonts w:ascii="仿宋" w:hAnsi="仿宋" w:eastAsia="仿宋" w:cs="仿宋"/>
                <w:bCs/>
                <w:color w:val="auto"/>
                <w:sz w:val="24"/>
                <w:highlight w:val="none"/>
              </w:rPr>
            </w:pPr>
          </w:p>
        </w:tc>
        <w:tc>
          <w:tcPr>
            <w:tcW w:w="2347" w:type="dxa"/>
            <w:vAlign w:val="center"/>
          </w:tcPr>
          <w:p w14:paraId="06357EB0">
            <w:pPr>
              <w:spacing w:line="360" w:lineRule="auto"/>
              <w:ind w:left="210" w:right="210" w:firstLine="480" w:firstLineChars="200"/>
              <w:rPr>
                <w:rFonts w:ascii="仿宋" w:hAnsi="仿宋" w:eastAsia="仿宋" w:cs="仿宋"/>
                <w:bCs/>
                <w:color w:val="auto"/>
                <w:sz w:val="24"/>
                <w:highlight w:val="none"/>
              </w:rPr>
            </w:pPr>
          </w:p>
        </w:tc>
        <w:tc>
          <w:tcPr>
            <w:tcW w:w="1713" w:type="dxa"/>
            <w:vAlign w:val="center"/>
          </w:tcPr>
          <w:p w14:paraId="0D50E364">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15111DF9">
            <w:pPr>
              <w:spacing w:line="360" w:lineRule="auto"/>
              <w:ind w:left="210" w:right="210" w:firstLine="480" w:firstLineChars="200"/>
              <w:rPr>
                <w:rFonts w:ascii="仿宋" w:hAnsi="仿宋" w:eastAsia="仿宋" w:cs="仿宋"/>
                <w:bCs/>
                <w:color w:val="auto"/>
                <w:sz w:val="24"/>
                <w:highlight w:val="none"/>
              </w:rPr>
            </w:pPr>
          </w:p>
        </w:tc>
        <w:tc>
          <w:tcPr>
            <w:tcW w:w="1260" w:type="dxa"/>
            <w:vAlign w:val="center"/>
          </w:tcPr>
          <w:p w14:paraId="0D03EF18">
            <w:pPr>
              <w:spacing w:line="360" w:lineRule="auto"/>
              <w:ind w:left="210" w:right="210" w:firstLine="480" w:firstLineChars="200"/>
              <w:rPr>
                <w:rFonts w:ascii="仿宋" w:hAnsi="仿宋" w:eastAsia="仿宋" w:cs="仿宋"/>
                <w:bCs/>
                <w:color w:val="auto"/>
                <w:sz w:val="24"/>
                <w:highlight w:val="none"/>
              </w:rPr>
            </w:pPr>
          </w:p>
        </w:tc>
        <w:tc>
          <w:tcPr>
            <w:tcW w:w="1321" w:type="dxa"/>
            <w:tcBorders>
              <w:bottom w:val="single" w:color="auto" w:sz="4" w:space="0"/>
            </w:tcBorders>
            <w:vAlign w:val="center"/>
          </w:tcPr>
          <w:p w14:paraId="45647FB3">
            <w:pPr>
              <w:spacing w:line="360" w:lineRule="auto"/>
              <w:ind w:left="210" w:right="210" w:firstLine="480" w:firstLineChars="200"/>
              <w:rPr>
                <w:rFonts w:ascii="仿宋" w:hAnsi="仿宋" w:eastAsia="仿宋" w:cs="仿宋"/>
                <w:bCs/>
                <w:color w:val="auto"/>
                <w:sz w:val="24"/>
                <w:highlight w:val="none"/>
              </w:rPr>
            </w:pPr>
          </w:p>
        </w:tc>
      </w:tr>
      <w:tr w14:paraId="40A5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817" w:type="dxa"/>
            <w:gridSpan w:val="5"/>
            <w:vAlign w:val="center"/>
          </w:tcPr>
          <w:p w14:paraId="0523EB59">
            <w:pPr>
              <w:spacing w:line="360" w:lineRule="auto"/>
              <w:ind w:right="210"/>
              <w:rPr>
                <w:rFonts w:ascii="仿宋" w:hAnsi="仿宋" w:eastAsia="仿宋" w:cs="仿宋"/>
                <w:bCs/>
                <w:color w:val="auto"/>
                <w:sz w:val="24"/>
                <w:highlight w:val="none"/>
              </w:rPr>
            </w:pPr>
            <w:r>
              <w:rPr>
                <w:rFonts w:hint="eastAsia" w:ascii="仿宋" w:hAnsi="仿宋" w:eastAsia="仿宋" w:cs="仿宋"/>
                <w:bCs/>
                <w:color w:val="auto"/>
                <w:sz w:val="24"/>
                <w:highlight w:val="none"/>
              </w:rPr>
              <w:t>合计：</w:t>
            </w:r>
          </w:p>
        </w:tc>
        <w:tc>
          <w:tcPr>
            <w:tcW w:w="1321" w:type="dxa"/>
            <w:vAlign w:val="center"/>
          </w:tcPr>
          <w:p w14:paraId="5FDE97AB">
            <w:pPr>
              <w:spacing w:line="360" w:lineRule="auto"/>
              <w:ind w:left="210" w:right="210" w:firstLine="480" w:firstLineChars="200"/>
              <w:rPr>
                <w:rFonts w:ascii="仿宋" w:hAnsi="仿宋" w:eastAsia="仿宋" w:cs="仿宋"/>
                <w:bCs/>
                <w:color w:val="auto"/>
                <w:sz w:val="24"/>
                <w:highlight w:val="none"/>
              </w:rPr>
            </w:pPr>
          </w:p>
        </w:tc>
      </w:tr>
      <w:tr w14:paraId="5A4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38" w:type="dxa"/>
            <w:gridSpan w:val="6"/>
            <w:vAlign w:val="center"/>
          </w:tcPr>
          <w:p w14:paraId="12EE2A1B">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合同总价（人民币大写）： </w:t>
            </w:r>
          </w:p>
        </w:tc>
      </w:tr>
    </w:tbl>
    <w:p w14:paraId="12D1120D">
      <w:pPr>
        <w:spacing w:line="360" w:lineRule="auto"/>
        <w:ind w:left="210" w:right="21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注：本合同价已经包括货款、标准附件、备品备件、专用工具、资料手册、包装、运输、装卸、保险、税金、货到就位以及安装、调试、培训、保修等一切税金和费用。</w:t>
      </w:r>
    </w:p>
    <w:p w14:paraId="71D6D4E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二、质量保证</w:t>
      </w:r>
    </w:p>
    <w:p w14:paraId="3466B4C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1、乙方所提供的货物技术规格符合采购文件规定的技术规格，货物符合中华人民共和国的设计和制造生产标准或行业标准。</w:t>
      </w:r>
    </w:p>
    <w:p w14:paraId="282C960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2、乙方应保证货物是全新、未使用过的原装合格正品（包括零部件），并完全符合甲方要求的质量、规格和性能要求。如货物安装或配置了软件，乙方保证相关软件均为正版软件。</w:t>
      </w:r>
    </w:p>
    <w:p w14:paraId="3CCD637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三、技术资料</w:t>
      </w:r>
    </w:p>
    <w:p w14:paraId="622A6AD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1、乙方应按采购文件规定的时间向甲方提供使用货物的有关技术资料。</w:t>
      </w:r>
    </w:p>
    <w:p w14:paraId="6937D71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1C86CC50">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四、知识产权</w:t>
      </w:r>
    </w:p>
    <w:p w14:paraId="6EF2C9D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1、乙方应保证所提供的货物或其任何一部分均不会侵犯任何第三方产权。</w:t>
      </w:r>
    </w:p>
    <w:p w14:paraId="3116300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五、产权担保</w:t>
      </w:r>
    </w:p>
    <w:p w14:paraId="773081E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1、乙方保证所交付的货物的所有权完全属于乙方且无任何抵押、查封等产权瑕疵。</w:t>
      </w:r>
    </w:p>
    <w:p w14:paraId="2813FD0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六、转包或分包</w:t>
      </w:r>
    </w:p>
    <w:p w14:paraId="07EA116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1、本合同范围的货物，应由乙方直接供应，不得转让他人供应；</w:t>
      </w:r>
    </w:p>
    <w:p w14:paraId="28C32C7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2、除非得到甲方的书面同意，乙方不得将本合同范围的货物全部或部分分包给他人供应；</w:t>
      </w:r>
    </w:p>
    <w:p w14:paraId="0175F0DB">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3、如有转让和未经甲方同意的分包行为，甲方有权解除合同，没收履约保证金并追究乙方的违约责任。</w:t>
      </w:r>
    </w:p>
    <w:p w14:paraId="69542B0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七、合同履约期限、地点</w:t>
      </w:r>
    </w:p>
    <w:p w14:paraId="4673D0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1、供货时间：</w:t>
      </w:r>
      <w:r>
        <w:rPr>
          <w:rFonts w:hint="eastAsia" w:ascii="仿宋" w:hAnsi="仿宋" w:eastAsia="仿宋" w:cs="仿宋"/>
          <w:color w:val="auto"/>
          <w:sz w:val="24"/>
          <w:highlight w:val="none"/>
        </w:rPr>
        <w:t>合同签订后    天完成供货及安装调试。</w:t>
      </w:r>
    </w:p>
    <w:p w14:paraId="3FE57E49">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2、供货地点：甲方指定地点。</w:t>
      </w:r>
    </w:p>
    <w:p w14:paraId="1B54C2C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八、履约保证金</w:t>
      </w:r>
    </w:p>
    <w:p w14:paraId="2B62C7B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1、乙方应在合同生效后7个工作日内向甲方提交履约保证金为【       】元【合同金额的1%】。</w:t>
      </w:r>
    </w:p>
    <w:p w14:paraId="1DCF54B2">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2、履约保证金用于补偿甲方因乙方不能履行其合同义务而蒙受的损失。</w:t>
      </w:r>
    </w:p>
    <w:p w14:paraId="57132F9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3、履约保证金应使用本合同货币，按下述方式中【  D  】形式提交：</w:t>
      </w:r>
    </w:p>
    <w:p w14:paraId="5CA2DC7A">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A. 甲方可接受的在中华人民共和国注册和营业的银行出具的保函，或其他财政部门规定格式。</w:t>
      </w:r>
    </w:p>
    <w:p w14:paraId="2DC1B1C7">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B. 支票。</w:t>
      </w:r>
    </w:p>
    <w:p w14:paraId="7E25DECE">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C. 汇票。</w:t>
      </w:r>
    </w:p>
    <w:p w14:paraId="75EC5CA7">
      <w:pPr>
        <w:spacing w:line="360" w:lineRule="auto"/>
        <w:ind w:firstLine="720" w:firstLineChars="300"/>
        <w:rPr>
          <w:rFonts w:ascii="仿宋" w:hAnsi="仿宋" w:eastAsia="仿宋" w:cs="仿宋"/>
          <w:bCs/>
          <w:color w:val="auto"/>
          <w:sz w:val="24"/>
          <w:highlight w:val="none"/>
        </w:rPr>
      </w:pPr>
      <w:r>
        <w:rPr>
          <w:rFonts w:hint="eastAsia" w:ascii="仿宋" w:hAnsi="仿宋" w:eastAsia="仿宋" w:cs="仿宋"/>
          <w:bCs/>
          <w:color w:val="auto"/>
          <w:sz w:val="24"/>
          <w:highlight w:val="none"/>
        </w:rPr>
        <w:t>D. 其他非现金形式。</w:t>
      </w:r>
    </w:p>
    <w:p w14:paraId="1804B2C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4、如果乙方未能按合同规定履行其义务，甲方有权从履约保证金中取得补偿。</w:t>
      </w:r>
    </w:p>
    <w:p w14:paraId="21576A6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5、履约保证金有效期限：合同签订之日起至项目验收合格后结束。</w:t>
      </w:r>
    </w:p>
    <w:p w14:paraId="282CB9D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6、履约保证金退还：项目验收合格后7工作日内退还履约保证金。</w:t>
      </w:r>
    </w:p>
    <w:p w14:paraId="4DB8DD8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九、付款方式</w:t>
      </w:r>
    </w:p>
    <w:p w14:paraId="7598922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合同生效以及具备施工条件后7个工作日内，甲方支付合同总价40%的预付款；合同履行完毕并经甲方验收合格，采购人在7个工作日内付清剩余合同款项。</w:t>
      </w:r>
    </w:p>
    <w:p w14:paraId="72443CA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十、税费</w:t>
      </w:r>
    </w:p>
    <w:p w14:paraId="36072F7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本合同执行中相关的一切税费均由乙方承担。</w:t>
      </w:r>
    </w:p>
    <w:p w14:paraId="7BBF3C7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十一、售后服务</w:t>
      </w:r>
    </w:p>
    <w:p w14:paraId="01C4D2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1、本项目质保期：年（采购需求中对单项设备有质保期限要求的，按单项设备要求执行）。项目质保期为通过验收之日起开始计算。</w:t>
      </w:r>
    </w:p>
    <w:p w14:paraId="3686E12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（1）因乙方的原因出现问题，应免费到现场进行再次调试，直至系统恢复正常为止。</w:t>
      </w:r>
    </w:p>
    <w:p w14:paraId="3E5D731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（2）质保期内，免费提供维修及软件维护、升级等技术支持服务；所有产品维修服务、软件维护、升级均为上门服务，由此产生的费用均不再收取。</w:t>
      </w:r>
    </w:p>
    <w:p w14:paraId="01D06E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质保期内，系统故障，乙方应在接到报修通知后，在2小时内提出解决方案和操作建议，远程指导争取当日解决，如不能解决，维修人员应在48小时内到达现场，查明故障原因并予以解决；对于损坏的设备，乙方在接到采购人通知后，在3天内完成损坏设备的维修更换，使系统或设备恢复正常工作。备件、人员、交通等费用完全由乙方承担。</w:t>
      </w:r>
    </w:p>
    <w:p w14:paraId="0C9FF9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2、技术支持：乙方应及时免费提供合同货物软件（如有）的升级，免费提供合同货物新功能和应用的资料。</w:t>
      </w:r>
    </w:p>
    <w:p w14:paraId="6241640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十二、验收</w:t>
      </w:r>
    </w:p>
    <w:p w14:paraId="52916D8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须按国家有关规定及标准完成本次采购货物的供货、运输、检验等。如中标，乙方及制造商对中标产品使用的质量、安全性能与检测结果的可靠性负全部责任。按采购文件要求以及合同规定的验收评定标准进行验收。</w:t>
      </w:r>
    </w:p>
    <w:p w14:paraId="6908CE3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2、如技术要求中未特别注明需执行的国家相关标准、行业标准、地方标准或者其他标准、规范，则统一执行最新标准、规范。</w:t>
      </w:r>
    </w:p>
    <w:p w14:paraId="2341F93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十三、货物包装、发运及运输</w:t>
      </w:r>
    </w:p>
    <w:p w14:paraId="52DF79C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1、乙方应在货物发运前对其进行满足运输距离、防潮、防震、防锈和防破损装卸等要求包装，以保证货物安全运达甲方指定地点。</w:t>
      </w:r>
    </w:p>
    <w:p w14:paraId="7BA3AA7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2、使用说明书、质量检验证明书、随配附件和工具以及清单一并附于货物内。</w:t>
      </w:r>
    </w:p>
    <w:p w14:paraId="7C5DE09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3、乙方在货物发运手续办理毕后24小时内货到甲方48小时前通知甲方，以准备接货。</w:t>
      </w:r>
    </w:p>
    <w:p w14:paraId="4EFE255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4、货物在交付甲方前发生的风险均由乙方负责。</w:t>
      </w:r>
    </w:p>
    <w:p w14:paraId="6C5FC0F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5、货物在规定的交付期限内由乙方送达甲方指定的地点视为交付，乙方同时需通知甲方货物已送达。</w:t>
      </w:r>
    </w:p>
    <w:p w14:paraId="2DA6299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十四、违约责任</w:t>
      </w:r>
    </w:p>
    <w:p w14:paraId="7F5FDF5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1、甲方无正当理由拒收货物的，甲方向乙方偿付拒收货款总值的百分之五的违约金。</w:t>
      </w:r>
    </w:p>
    <w:p w14:paraId="16A2A09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2、甲方无故逾期验收和支付手续的，甲方应按逾期付款总额每日万分之五向乙方支付违约金。</w:t>
      </w:r>
    </w:p>
    <w:p w14:paraId="085AF59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070A9007">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84DE57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十五、不可抗力事件处理</w:t>
      </w:r>
    </w:p>
    <w:p w14:paraId="71CFC48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1、在合同有效期内，任何一方因不可抗力事件导致不能履行合同，则合同有效期可延长，其延长与不可抗力影响期相同。</w:t>
      </w:r>
    </w:p>
    <w:p w14:paraId="114305B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2、不可抗力事件发生后，应立即通知对方，并寄送有关权威机构出具的证明。</w:t>
      </w:r>
    </w:p>
    <w:p w14:paraId="153442E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3、不可抗力事件延续120天以上，双方应通过友好协商，确定是否继续履行合同。</w:t>
      </w:r>
    </w:p>
    <w:p w14:paraId="658CF78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十六、诉讼</w:t>
      </w:r>
    </w:p>
    <w:p w14:paraId="75CB82B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1、双方在执行合同中所发生的一切争议，应通过协商解决。如协商不成，可向甲方所在地法院起诉。</w:t>
      </w:r>
    </w:p>
    <w:p w14:paraId="74D667E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十七、合同的生效及其它</w:t>
      </w:r>
    </w:p>
    <w:p w14:paraId="5F3727AD">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1、本合同经甲、乙双方、鉴证方法定代表人或其委托人签字并加盖公章或合同章后生效。</w:t>
      </w:r>
    </w:p>
    <w:p w14:paraId="585AB0CA">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2、本合同未尽事宜，遵照《</w:t>
      </w:r>
      <w:r>
        <w:rPr>
          <w:rFonts w:hint="eastAsia" w:ascii="仿宋" w:hAnsi="仿宋" w:eastAsia="仿宋" w:cs="仿宋"/>
          <w:color w:val="auto"/>
          <w:sz w:val="24"/>
          <w:highlight w:val="none"/>
        </w:rPr>
        <w:t>中华人民共和国民法典</w:t>
      </w:r>
      <w:r>
        <w:rPr>
          <w:rFonts w:hint="eastAsia" w:ascii="仿宋" w:hAnsi="仿宋" w:eastAsia="仿宋" w:cs="仿宋"/>
          <w:bCs/>
          <w:color w:val="auto"/>
          <w:sz w:val="24"/>
          <w:highlight w:val="none"/>
        </w:rPr>
        <w:t>》有关条文执行。</w:t>
      </w:r>
    </w:p>
    <w:p w14:paraId="580B5CA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3、本合同正本一式五份，甲乙双方各执二份，鉴证方执一份，具有同等法律效力，合同自签字盖章之日起生效。</w:t>
      </w:r>
    </w:p>
    <w:p w14:paraId="5B01BDE0">
      <w:pPr>
        <w:pStyle w:val="79"/>
        <w:ind w:left="210" w:right="210" w:firstLine="480"/>
        <w:rPr>
          <w:rFonts w:ascii="仿宋" w:hAnsi="仿宋" w:eastAsia="仿宋" w:cs="仿宋"/>
          <w:bCs/>
          <w:color w:val="auto"/>
          <w:sz w:val="24"/>
          <w:highlight w:val="none"/>
        </w:rPr>
      </w:pPr>
    </w:p>
    <w:tbl>
      <w:tblPr>
        <w:tblStyle w:val="6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629D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A3F8279">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甲方：（盖章）</w:t>
            </w:r>
          </w:p>
        </w:tc>
        <w:tc>
          <w:tcPr>
            <w:tcW w:w="4680" w:type="dxa"/>
            <w:tcBorders>
              <w:top w:val="single" w:color="auto" w:sz="4" w:space="0"/>
              <w:left w:val="single" w:color="auto" w:sz="4" w:space="0"/>
              <w:bottom w:val="single" w:color="auto" w:sz="4" w:space="0"/>
              <w:right w:val="single" w:color="auto" w:sz="4" w:space="0"/>
            </w:tcBorders>
            <w:vAlign w:val="center"/>
          </w:tcPr>
          <w:p w14:paraId="52C5C6C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乙方：（盖章）</w:t>
            </w:r>
          </w:p>
        </w:tc>
      </w:tr>
      <w:tr w14:paraId="7787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C787CE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1701AE80">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c>
          <w:tcPr>
            <w:tcW w:w="4680" w:type="dxa"/>
            <w:tcBorders>
              <w:top w:val="single" w:color="auto" w:sz="4" w:space="0"/>
              <w:left w:val="single" w:color="auto" w:sz="4" w:space="0"/>
              <w:bottom w:val="single" w:color="auto" w:sz="4" w:space="0"/>
              <w:right w:val="single" w:color="auto" w:sz="4" w:space="0"/>
            </w:tcBorders>
            <w:vAlign w:val="center"/>
          </w:tcPr>
          <w:p w14:paraId="39785A81">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3958DE7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0235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8B3A1E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680" w:type="dxa"/>
            <w:tcBorders>
              <w:top w:val="single" w:color="auto" w:sz="4" w:space="0"/>
              <w:left w:val="single" w:color="auto" w:sz="4" w:space="0"/>
              <w:bottom w:val="single" w:color="auto" w:sz="4" w:space="0"/>
              <w:right w:val="single" w:color="auto" w:sz="4" w:space="0"/>
            </w:tcBorders>
            <w:vAlign w:val="center"/>
          </w:tcPr>
          <w:p w14:paraId="15E902AB">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29EC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43E03BA">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4680" w:type="dxa"/>
            <w:tcBorders>
              <w:top w:val="single" w:color="auto" w:sz="4" w:space="0"/>
              <w:left w:val="single" w:color="auto" w:sz="4" w:space="0"/>
              <w:bottom w:val="single" w:color="auto" w:sz="4" w:space="0"/>
              <w:right w:val="single" w:color="auto" w:sz="4" w:space="0"/>
            </w:tcBorders>
            <w:vAlign w:val="center"/>
          </w:tcPr>
          <w:p w14:paraId="72B0030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30A8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C13D9DF">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14:paraId="187F400C">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580C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099116E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4680" w:type="dxa"/>
            <w:tcBorders>
              <w:top w:val="single" w:color="auto" w:sz="4" w:space="0"/>
              <w:left w:val="single" w:color="auto" w:sz="4" w:space="0"/>
              <w:bottom w:val="single" w:color="auto" w:sz="4" w:space="0"/>
              <w:right w:val="single" w:color="auto" w:sz="4" w:space="0"/>
            </w:tcBorders>
            <w:vAlign w:val="center"/>
          </w:tcPr>
          <w:p w14:paraId="3B95141A">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7D8E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027256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c>
          <w:tcPr>
            <w:tcW w:w="4680" w:type="dxa"/>
            <w:tcBorders>
              <w:top w:val="single" w:color="auto" w:sz="4" w:space="0"/>
              <w:left w:val="single" w:color="auto" w:sz="4" w:space="0"/>
              <w:bottom w:val="single" w:color="auto" w:sz="4" w:space="0"/>
              <w:right w:val="single" w:color="auto" w:sz="4" w:space="0"/>
            </w:tcBorders>
            <w:vAlign w:val="center"/>
          </w:tcPr>
          <w:p w14:paraId="7EF80E7E">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签名日期：      年    月    日</w:t>
            </w:r>
          </w:p>
        </w:tc>
      </w:tr>
      <w:tr w14:paraId="0D28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21D04A64">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鉴证方：（盖章）</w:t>
            </w:r>
          </w:p>
        </w:tc>
      </w:tr>
      <w:tr w14:paraId="0AD0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12D0939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bCs/>
                <w:color w:val="auto"/>
                <w:sz w:val="24"/>
                <w:highlight w:val="none"/>
              </w:rPr>
              <w:t>法定代表人或授权代表</w:t>
            </w:r>
            <w:r>
              <w:rPr>
                <w:rFonts w:hint="eastAsia" w:ascii="仿宋" w:hAnsi="仿宋" w:eastAsia="仿宋" w:cs="仿宋"/>
                <w:color w:val="auto"/>
                <w:sz w:val="24"/>
                <w:highlight w:val="none"/>
              </w:rPr>
              <w:t>：</w:t>
            </w:r>
          </w:p>
          <w:p w14:paraId="3816D8AD">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（签名）</w:t>
            </w:r>
          </w:p>
        </w:tc>
      </w:tr>
      <w:tr w14:paraId="4B40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7D9C6F7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地址：杭州市西湖区振华路200号瑞鼎大厦B座606室</w:t>
            </w:r>
          </w:p>
        </w:tc>
      </w:tr>
      <w:tr w14:paraId="01DA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6EB3969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电话：0571-87916090</w:t>
            </w:r>
          </w:p>
        </w:tc>
      </w:tr>
      <w:tr w14:paraId="117D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80" w:type="dxa"/>
          <w:trHeight w:val="397" w:hRule="atLeast"/>
        </w:trPr>
        <w:tc>
          <w:tcPr>
            <w:tcW w:w="4680" w:type="dxa"/>
            <w:tcBorders>
              <w:top w:val="single" w:color="auto" w:sz="4" w:space="0"/>
              <w:left w:val="single" w:color="auto" w:sz="4" w:space="0"/>
              <w:bottom w:val="single" w:color="auto" w:sz="4" w:space="0"/>
              <w:right w:val="single" w:color="auto" w:sz="4" w:space="0"/>
            </w:tcBorders>
            <w:vAlign w:val="center"/>
          </w:tcPr>
          <w:p w14:paraId="4F3778F3">
            <w:pPr>
              <w:snapToGrid w:val="0"/>
              <w:spacing w:line="288"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鉴证日期：      年    月    日</w:t>
            </w:r>
          </w:p>
        </w:tc>
      </w:tr>
    </w:tbl>
    <w:p w14:paraId="4DBAF39E">
      <w:pPr>
        <w:ind w:left="210" w:right="21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97F2D1">
      <w:pPr>
        <w:spacing w:line="360" w:lineRule="auto"/>
        <w:ind w:left="210" w:right="210" w:firstLine="1807" w:firstLineChars="5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14"/>
      <w:bookmarkEnd w:id="15"/>
      <w:r>
        <w:rPr>
          <w:rFonts w:hint="eastAsia" w:ascii="仿宋" w:hAnsi="仿宋" w:eastAsia="仿宋" w:cs="仿宋"/>
          <w:b/>
          <w:color w:val="auto"/>
          <w:sz w:val="36"/>
          <w:szCs w:val="20"/>
          <w:highlight w:val="none"/>
        </w:rPr>
        <w:t>应提交的有关格式范例</w:t>
      </w:r>
    </w:p>
    <w:p w14:paraId="25CDF98A">
      <w:pPr>
        <w:spacing w:line="360" w:lineRule="auto"/>
        <w:ind w:left="210" w:right="210"/>
        <w:jc w:val="center"/>
        <w:outlineLvl w:val="0"/>
        <w:rPr>
          <w:rFonts w:ascii="仿宋" w:hAnsi="仿宋" w:eastAsia="仿宋" w:cs="仿宋"/>
          <w:b/>
          <w:color w:val="auto"/>
          <w:kern w:val="0"/>
          <w:sz w:val="36"/>
          <w:szCs w:val="36"/>
          <w:highlight w:val="none"/>
        </w:rPr>
      </w:pPr>
    </w:p>
    <w:p w14:paraId="4ABFF6D8">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B926FF2">
      <w:pPr>
        <w:spacing w:line="360" w:lineRule="auto"/>
        <w:ind w:left="210" w:right="210"/>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A8DD90E">
      <w:pPr>
        <w:spacing w:line="360" w:lineRule="auto"/>
        <w:ind w:left="210" w:right="210"/>
        <w:jc w:val="center"/>
        <w:outlineLvl w:val="0"/>
        <w:rPr>
          <w:rFonts w:ascii="仿宋" w:hAnsi="仿宋" w:eastAsia="仿宋" w:cs="仿宋"/>
          <w:b/>
          <w:color w:val="auto"/>
          <w:kern w:val="0"/>
          <w:sz w:val="36"/>
          <w:szCs w:val="36"/>
          <w:highlight w:val="none"/>
        </w:rPr>
      </w:pPr>
    </w:p>
    <w:p w14:paraId="2193094D">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1E8FDD6">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14:paraId="3FBD9E55">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620ADEB">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BFC374E">
      <w:pPr>
        <w:snapToGrid w:val="0"/>
        <w:spacing w:line="360" w:lineRule="auto"/>
        <w:ind w:left="210" w:right="210" w:firstLine="480" w:firstLineChars="200"/>
        <w:rPr>
          <w:rFonts w:ascii="仿宋" w:hAnsi="仿宋" w:eastAsia="仿宋" w:cs="仿宋"/>
          <w:color w:val="auto"/>
          <w:sz w:val="24"/>
          <w:highlight w:val="none"/>
        </w:rPr>
      </w:pPr>
    </w:p>
    <w:p w14:paraId="1C780331">
      <w:pPr>
        <w:spacing w:line="360" w:lineRule="auto"/>
        <w:ind w:left="210" w:right="210" w:firstLine="480" w:firstLineChars="200"/>
        <w:rPr>
          <w:rFonts w:ascii="仿宋" w:hAnsi="仿宋" w:eastAsia="仿宋" w:cs="仿宋"/>
          <w:color w:val="auto"/>
          <w:sz w:val="24"/>
          <w:highlight w:val="none"/>
        </w:rPr>
      </w:pPr>
    </w:p>
    <w:p w14:paraId="3EFDD168">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480A7FA1">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7A5B6FA6">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浙江交通职业技术学院二手车鉴定评估实训室建设项目【招标编号：BSZB2025-AZZG082】</w:t>
      </w:r>
      <w:r>
        <w:rPr>
          <w:rFonts w:hint="eastAsia" w:ascii="仿宋" w:hAnsi="仿宋" w:eastAsia="仿宋" w:cs="仿宋"/>
          <w:color w:val="auto"/>
          <w:sz w:val="24"/>
          <w:highlight w:val="none"/>
        </w:rPr>
        <w:t>政府采购活动，郑重承诺：</w:t>
      </w:r>
    </w:p>
    <w:p w14:paraId="41C13582">
      <w:pPr>
        <w:snapToGrid w:val="0"/>
        <w:spacing w:line="360" w:lineRule="auto"/>
        <w:ind w:left="210" w:right="210"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（一）具备《中华人民共和国政府采购法》第二十二条规定的条件：</w:t>
      </w:r>
    </w:p>
    <w:p w14:paraId="58D2FCC0">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35AC822">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F00FDA9">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83F003C">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810A3EB">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26F1B08F">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66B43F2">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A3D2EE0">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584C06E">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50C39A25">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2045ED7">
      <w:pPr>
        <w:pStyle w:val="79"/>
        <w:ind w:left="210" w:right="210" w:firstLine="480"/>
        <w:rPr>
          <w:rFonts w:ascii="仿宋" w:hAnsi="仿宋" w:eastAsia="仿宋" w:cs="仿宋"/>
          <w:color w:val="auto"/>
          <w:sz w:val="24"/>
          <w:highlight w:val="none"/>
        </w:rPr>
      </w:pPr>
    </w:p>
    <w:p w14:paraId="53BD5F24">
      <w:pPr>
        <w:snapToGrid w:val="0"/>
        <w:spacing w:line="360" w:lineRule="auto"/>
        <w:ind w:left="210" w:right="210"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7DAE890">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A3864C5">
      <w:pPr>
        <w:snapToGrid w:val="0"/>
        <w:spacing w:line="360" w:lineRule="auto"/>
        <w:ind w:left="210" w:right="210"/>
        <w:jc w:val="center"/>
        <w:rPr>
          <w:rFonts w:ascii="仿宋" w:hAnsi="仿宋" w:eastAsia="仿宋" w:cs="仿宋"/>
          <w:b/>
          <w:color w:val="auto"/>
          <w:kern w:val="0"/>
          <w:sz w:val="32"/>
          <w:szCs w:val="32"/>
          <w:highlight w:val="none"/>
        </w:rPr>
      </w:pPr>
    </w:p>
    <w:p w14:paraId="656A83DA">
      <w:pPr>
        <w:snapToGrid w:val="0"/>
        <w:spacing w:line="360" w:lineRule="auto"/>
        <w:ind w:left="210" w:right="210"/>
        <w:jc w:val="center"/>
        <w:rPr>
          <w:rFonts w:ascii="仿宋" w:hAnsi="仿宋" w:eastAsia="仿宋" w:cs="仿宋"/>
          <w:b/>
          <w:color w:val="auto"/>
          <w:kern w:val="0"/>
          <w:sz w:val="32"/>
          <w:szCs w:val="32"/>
          <w:highlight w:val="none"/>
        </w:rPr>
      </w:pPr>
    </w:p>
    <w:p w14:paraId="6956AB53">
      <w:pPr>
        <w:snapToGrid w:val="0"/>
        <w:spacing w:line="360" w:lineRule="auto"/>
        <w:ind w:left="210" w:right="210"/>
        <w:jc w:val="center"/>
        <w:rPr>
          <w:rFonts w:ascii="仿宋" w:hAnsi="仿宋" w:eastAsia="仿宋" w:cs="仿宋"/>
          <w:b/>
          <w:color w:val="auto"/>
          <w:kern w:val="0"/>
          <w:sz w:val="32"/>
          <w:szCs w:val="32"/>
          <w:highlight w:val="none"/>
        </w:rPr>
      </w:pPr>
    </w:p>
    <w:p w14:paraId="2AD23F39">
      <w:pPr>
        <w:ind w:left="210" w:right="210"/>
        <w:rPr>
          <w:rFonts w:ascii="仿宋" w:hAnsi="仿宋" w:eastAsia="仿宋" w:cs="仿宋"/>
          <w:color w:val="auto"/>
          <w:highlight w:val="none"/>
        </w:rPr>
      </w:pPr>
    </w:p>
    <w:p w14:paraId="76117BC7">
      <w:pPr>
        <w:snapToGrid w:val="0"/>
        <w:spacing w:line="360" w:lineRule="auto"/>
        <w:ind w:left="210" w:right="210"/>
        <w:jc w:val="center"/>
        <w:rPr>
          <w:rFonts w:ascii="仿宋" w:hAnsi="仿宋" w:eastAsia="仿宋" w:cs="仿宋"/>
          <w:b/>
          <w:color w:val="auto"/>
          <w:kern w:val="0"/>
          <w:sz w:val="32"/>
          <w:szCs w:val="32"/>
          <w:highlight w:val="none"/>
        </w:rPr>
      </w:pPr>
    </w:p>
    <w:p w14:paraId="40DFC88F">
      <w:pPr>
        <w:snapToGrid w:val="0"/>
        <w:spacing w:line="360" w:lineRule="auto"/>
        <w:ind w:left="210" w:right="210"/>
        <w:jc w:val="center"/>
        <w:rPr>
          <w:rFonts w:ascii="仿宋" w:hAnsi="仿宋" w:eastAsia="仿宋" w:cs="仿宋"/>
          <w:b/>
          <w:color w:val="auto"/>
          <w:kern w:val="0"/>
          <w:sz w:val="32"/>
          <w:szCs w:val="32"/>
          <w:highlight w:val="none"/>
        </w:rPr>
      </w:pPr>
    </w:p>
    <w:p w14:paraId="32FDB2EF">
      <w:pPr>
        <w:numPr>
          <w:ilvl w:val="0"/>
          <w:numId w:val="4"/>
        </w:num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联合体协议（如果有）</w:t>
      </w:r>
    </w:p>
    <w:p w14:paraId="7D015106">
      <w:pPr>
        <w:spacing w:line="360" w:lineRule="auto"/>
        <w:ind w:left="210" w:right="21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[以联合体形式投标的，提供联合协议（附件5）；本项目不接受联合体投标或者投标人不以联合体形式投标的，则不需要提供]</w:t>
      </w:r>
    </w:p>
    <w:p w14:paraId="481905B7">
      <w:pPr>
        <w:spacing w:line="360" w:lineRule="auto"/>
        <w:ind w:left="210" w:right="210"/>
        <w:jc w:val="center"/>
        <w:rPr>
          <w:rFonts w:ascii="仿宋" w:hAnsi="仿宋" w:eastAsia="仿宋" w:cs="仿宋"/>
          <w:b/>
          <w:color w:val="auto"/>
          <w:kern w:val="0"/>
          <w:sz w:val="32"/>
          <w:szCs w:val="32"/>
          <w:highlight w:val="none"/>
        </w:rPr>
      </w:pPr>
    </w:p>
    <w:p w14:paraId="6608350C">
      <w:pPr>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三、落实政府采购政策需满足的资格要求（如果有）</w:t>
      </w:r>
    </w:p>
    <w:p w14:paraId="0F12D86A">
      <w:pPr>
        <w:snapToGrid w:val="0"/>
        <w:spacing w:line="360" w:lineRule="auto"/>
        <w:ind w:left="210" w:right="210" w:firstLine="480" w:firstLineChars="200"/>
        <w:rPr>
          <w:rFonts w:ascii="仿宋" w:hAnsi="仿宋" w:eastAsia="仿宋" w:cs="仿宋"/>
          <w:color w:val="auto"/>
          <w:sz w:val="24"/>
          <w:highlight w:val="none"/>
        </w:rPr>
      </w:pPr>
    </w:p>
    <w:p w14:paraId="64B5BB21">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787CA22">
      <w:pPr>
        <w:pStyle w:val="60"/>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A.专门面向中小企业，货物全部由符合政策要求的中小企业（或小微企业）制造的，提供相应的中小企业声明函（附件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 xml:space="preserve">）。 </w:t>
      </w:r>
    </w:p>
    <w:p w14:paraId="65FE20E6">
      <w:pPr>
        <w:pStyle w:val="60"/>
        <w:ind w:left="210" w:right="210" w:firstLine="0"/>
        <w:rPr>
          <w:rFonts w:ascii="仿宋" w:hAnsi="仿宋" w:eastAsia="仿宋" w:cs="仿宋"/>
          <w:color w:val="auto"/>
          <w:highlight w:val="none"/>
        </w:rPr>
      </w:pPr>
    </w:p>
    <w:p w14:paraId="74E43448">
      <w:pPr>
        <w:pStyle w:val="60"/>
        <w:ind w:left="210" w:right="210" w:firstLine="480" w:firstLineChars="200"/>
        <w:rPr>
          <w:rFonts w:ascii="仿宋" w:hAnsi="仿宋" w:eastAsia="仿宋" w:cs="仿宋"/>
          <w:color w:val="auto"/>
          <w:highlight w:val="none"/>
        </w:rPr>
      </w:pPr>
      <w:r>
        <w:rPr>
          <w:rFonts w:hint="eastAsia" w:ascii="仿宋" w:hAnsi="仿宋" w:eastAsia="仿宋" w:cs="仿宋"/>
          <w:color w:val="auto"/>
          <w:highlight w:val="none"/>
        </w:rPr>
        <w:t>B.要求以联合体形式参加的，提供联合协议和中小企业声明函（附件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），联合协议中中小企业合同金额应当达到招标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载明的比例；如果供应商本身提供所有标的均由中小企业制造的，并相应达到了前述比例要求，视同符合了资格条件，无需再与其他中小企业组成联合体参加政府采购活动，无需提供联合协议。</w:t>
      </w:r>
    </w:p>
    <w:p w14:paraId="7425F7B1">
      <w:pPr>
        <w:pStyle w:val="60"/>
        <w:ind w:left="210" w:right="210" w:firstLine="0"/>
        <w:rPr>
          <w:rFonts w:ascii="仿宋" w:hAnsi="仿宋" w:eastAsia="仿宋" w:cs="仿宋"/>
          <w:color w:val="auto"/>
          <w:highlight w:val="none"/>
        </w:rPr>
      </w:pPr>
    </w:p>
    <w:p w14:paraId="54E8A863">
      <w:pPr>
        <w:pStyle w:val="60"/>
        <w:ind w:left="210" w:right="210" w:firstLine="480" w:firstLineChars="200"/>
        <w:rPr>
          <w:rFonts w:ascii="仿宋" w:hAnsi="仿宋" w:eastAsia="仿宋" w:cs="仿宋"/>
          <w:color w:val="auto"/>
          <w:highlight w:val="none"/>
          <w:lang w:val="en-US"/>
        </w:rPr>
      </w:pPr>
      <w:r>
        <w:rPr>
          <w:rFonts w:hint="eastAsia" w:ascii="仿宋" w:hAnsi="仿宋" w:eastAsia="仿宋" w:cs="仿宋"/>
          <w:color w:val="auto"/>
          <w:highlight w:val="none"/>
        </w:rPr>
        <w:t>C、要求合同分包的，提供分包意向协议和中小企业声明函（附件</w:t>
      </w:r>
      <w:r>
        <w:rPr>
          <w:rFonts w:hint="eastAsia" w:ascii="仿宋" w:hAnsi="仿宋" w:eastAsia="仿宋" w:cs="仿宋"/>
          <w:color w:val="auto"/>
          <w:highlight w:val="none"/>
          <w:lang w:val="en-US"/>
        </w:rPr>
        <w:t>7</w:t>
      </w:r>
      <w:r>
        <w:rPr>
          <w:rFonts w:hint="eastAsia" w:ascii="仿宋" w:hAnsi="仿宋" w:eastAsia="仿宋" w:cs="仿宋"/>
          <w:color w:val="auto"/>
          <w:highlight w:val="none"/>
        </w:rPr>
        <w:t>），分包意向协议中中小企业合同金额应当达到招标</w:t>
      </w:r>
      <w:r>
        <w:rPr>
          <w:rFonts w:hint="eastAsia" w:ascii="仿宋" w:hAnsi="仿宋" w:eastAsia="仿宋" w:cs="仿宋"/>
          <w:color w:val="auto"/>
          <w:highlight w:val="none"/>
          <w:lang w:val="en-US"/>
        </w:rPr>
        <w:t>文件</w:t>
      </w:r>
      <w:r>
        <w:rPr>
          <w:rFonts w:hint="eastAsia" w:ascii="仿宋" w:hAnsi="仿宋" w:eastAsia="仿宋" w:cs="仿宋"/>
          <w:color w:val="auto"/>
          <w:highlight w:val="none"/>
        </w:rPr>
        <w:t>载明的比例；如果供应商本身提供所有标的均由中小企业制造的，并相应达到了前述比例要求，视同符合了资格条件，</w:t>
      </w:r>
    </w:p>
    <w:p w14:paraId="47E608CA">
      <w:pPr>
        <w:ind w:left="210" w:right="210"/>
        <w:rPr>
          <w:rFonts w:ascii="仿宋" w:hAnsi="仿宋" w:eastAsia="仿宋" w:cs="仿宋"/>
          <w:color w:val="auto"/>
          <w:highlight w:val="none"/>
        </w:rPr>
      </w:pPr>
    </w:p>
    <w:p w14:paraId="02DBA81A">
      <w:pPr>
        <w:rPr>
          <w:rFonts w:ascii="仿宋" w:hAnsi="仿宋" w:eastAsia="仿宋" w:cs="仿宋"/>
          <w:b/>
          <w:color w:val="auto"/>
          <w:kern w:val="0"/>
          <w:sz w:val="32"/>
          <w:szCs w:val="32"/>
          <w:highlight w:val="none"/>
        </w:rPr>
      </w:pPr>
    </w:p>
    <w:p w14:paraId="4EA1154B">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D79CB20">
      <w:pPr>
        <w:ind w:left="210" w:right="210" w:firstLine="2530" w:firstLineChars="900"/>
        <w:rPr>
          <w:rFonts w:ascii="仿宋" w:hAnsi="仿宋" w:eastAsia="仿宋" w:cs="仿宋"/>
          <w:b/>
          <w:color w:val="auto"/>
          <w:kern w:val="0"/>
          <w:sz w:val="28"/>
          <w:szCs w:val="28"/>
          <w:highlight w:val="none"/>
        </w:rPr>
      </w:pPr>
    </w:p>
    <w:p w14:paraId="325A8F4B">
      <w:pPr>
        <w:pStyle w:val="61"/>
        <w:ind w:left="0" w:leftChars="0" w:right="210" w:firstLine="0" w:firstLineChars="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无</w:t>
      </w:r>
    </w:p>
    <w:p w14:paraId="49E60B41">
      <w:pPr>
        <w:ind w:left="210" w:right="21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6B67B5D">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FA2DFFF">
      <w:pPr>
        <w:spacing w:line="360" w:lineRule="auto"/>
        <w:ind w:left="210" w:right="210"/>
        <w:jc w:val="center"/>
        <w:outlineLvl w:val="0"/>
        <w:rPr>
          <w:rFonts w:ascii="仿宋" w:hAnsi="仿宋" w:eastAsia="仿宋" w:cs="仿宋"/>
          <w:b/>
          <w:color w:val="auto"/>
          <w:kern w:val="0"/>
          <w:sz w:val="24"/>
          <w:highlight w:val="none"/>
        </w:rPr>
      </w:pPr>
    </w:p>
    <w:p w14:paraId="539563CF">
      <w:pPr>
        <w:spacing w:line="360" w:lineRule="auto"/>
        <w:ind w:left="210" w:right="210"/>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BBBE84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（1）投标函…………………………………………………………………………（页码）</w:t>
      </w:r>
    </w:p>
    <w:p w14:paraId="1F73BF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（2）授权委托书或法定代表人（单位负责人、自然人本人）身份证明………（页码）</w:t>
      </w:r>
    </w:p>
    <w:p w14:paraId="2117C16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3828C1D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20D73C7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401866F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357C68B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23B1F9C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07E089E5">
      <w:pPr>
        <w:snapToGrid w:val="0"/>
        <w:spacing w:line="360" w:lineRule="auto"/>
        <w:ind w:left="210" w:right="210"/>
        <w:rPr>
          <w:rFonts w:ascii="仿宋" w:hAnsi="仿宋" w:eastAsia="仿宋" w:cs="仿宋"/>
          <w:color w:val="auto"/>
          <w:sz w:val="24"/>
          <w:highlight w:val="none"/>
          <w:lang w:val="zh-CN"/>
        </w:rPr>
      </w:pPr>
    </w:p>
    <w:p w14:paraId="046F4EE8">
      <w:pPr>
        <w:snapToGrid w:val="0"/>
        <w:spacing w:line="360" w:lineRule="auto"/>
        <w:ind w:left="210" w:right="210"/>
        <w:jc w:val="center"/>
        <w:rPr>
          <w:rFonts w:ascii="仿宋" w:hAnsi="仿宋" w:eastAsia="仿宋" w:cs="仿宋"/>
          <w:b/>
          <w:color w:val="auto"/>
          <w:kern w:val="0"/>
          <w:sz w:val="32"/>
          <w:szCs w:val="32"/>
          <w:highlight w:val="none"/>
          <w:lang w:val="zh-CN"/>
        </w:rPr>
      </w:pPr>
    </w:p>
    <w:p w14:paraId="1726FD0D">
      <w:pPr>
        <w:snapToGrid w:val="0"/>
        <w:spacing w:line="360" w:lineRule="auto"/>
        <w:ind w:left="210" w:right="210"/>
        <w:jc w:val="center"/>
        <w:rPr>
          <w:rFonts w:ascii="仿宋" w:hAnsi="仿宋" w:eastAsia="仿宋" w:cs="仿宋"/>
          <w:b/>
          <w:color w:val="auto"/>
          <w:kern w:val="0"/>
          <w:sz w:val="32"/>
          <w:szCs w:val="32"/>
          <w:highlight w:val="none"/>
          <w:lang w:val="zh-CN"/>
        </w:rPr>
      </w:pPr>
    </w:p>
    <w:p w14:paraId="0C150A47">
      <w:pPr>
        <w:snapToGrid w:val="0"/>
        <w:spacing w:line="360" w:lineRule="auto"/>
        <w:ind w:left="210" w:right="210"/>
        <w:jc w:val="center"/>
        <w:rPr>
          <w:rFonts w:ascii="仿宋" w:hAnsi="仿宋" w:eastAsia="仿宋" w:cs="仿宋"/>
          <w:b/>
          <w:color w:val="auto"/>
          <w:kern w:val="0"/>
          <w:sz w:val="32"/>
          <w:szCs w:val="32"/>
          <w:highlight w:val="none"/>
          <w:lang w:val="zh-CN"/>
        </w:rPr>
      </w:pPr>
    </w:p>
    <w:p w14:paraId="0E0BF449">
      <w:pPr>
        <w:snapToGrid w:val="0"/>
        <w:spacing w:line="360" w:lineRule="auto"/>
        <w:ind w:left="210" w:right="210"/>
        <w:jc w:val="center"/>
        <w:rPr>
          <w:rFonts w:ascii="仿宋" w:hAnsi="仿宋" w:eastAsia="仿宋" w:cs="仿宋"/>
          <w:b/>
          <w:color w:val="auto"/>
          <w:kern w:val="0"/>
          <w:sz w:val="32"/>
          <w:szCs w:val="32"/>
          <w:highlight w:val="none"/>
          <w:lang w:val="zh-CN"/>
        </w:rPr>
      </w:pPr>
    </w:p>
    <w:p w14:paraId="7ADDB8DE">
      <w:pPr>
        <w:snapToGrid w:val="0"/>
        <w:spacing w:line="360" w:lineRule="auto"/>
        <w:ind w:left="210" w:right="210"/>
        <w:jc w:val="center"/>
        <w:outlineLvl w:val="0"/>
        <w:rPr>
          <w:rFonts w:ascii="仿宋" w:hAnsi="仿宋" w:eastAsia="仿宋" w:cs="仿宋"/>
          <w:b/>
          <w:color w:val="auto"/>
          <w:kern w:val="0"/>
          <w:sz w:val="32"/>
          <w:szCs w:val="32"/>
          <w:highlight w:val="none"/>
        </w:rPr>
      </w:pPr>
    </w:p>
    <w:p w14:paraId="6FB55525">
      <w:pPr>
        <w:snapToGrid w:val="0"/>
        <w:spacing w:line="360" w:lineRule="auto"/>
        <w:ind w:left="210" w:right="210"/>
        <w:jc w:val="center"/>
        <w:outlineLvl w:val="0"/>
        <w:rPr>
          <w:rFonts w:ascii="仿宋" w:hAnsi="仿宋" w:eastAsia="仿宋" w:cs="仿宋"/>
          <w:b/>
          <w:color w:val="auto"/>
          <w:kern w:val="0"/>
          <w:sz w:val="32"/>
          <w:szCs w:val="32"/>
          <w:highlight w:val="none"/>
        </w:rPr>
      </w:pPr>
    </w:p>
    <w:p w14:paraId="522B704C">
      <w:pPr>
        <w:ind w:left="210" w:right="210"/>
        <w:rPr>
          <w:rFonts w:ascii="仿宋" w:hAnsi="仿宋" w:eastAsia="仿宋" w:cs="仿宋"/>
          <w:color w:val="auto"/>
          <w:highlight w:val="none"/>
        </w:rPr>
      </w:pPr>
    </w:p>
    <w:p w14:paraId="483E669E">
      <w:pPr>
        <w:snapToGrid w:val="0"/>
        <w:spacing w:line="360" w:lineRule="auto"/>
        <w:ind w:left="210" w:right="210"/>
        <w:jc w:val="center"/>
        <w:outlineLvl w:val="0"/>
        <w:rPr>
          <w:rFonts w:ascii="仿宋" w:hAnsi="仿宋" w:eastAsia="仿宋" w:cs="仿宋"/>
          <w:b/>
          <w:color w:val="auto"/>
          <w:kern w:val="0"/>
          <w:sz w:val="32"/>
          <w:szCs w:val="32"/>
          <w:highlight w:val="none"/>
        </w:rPr>
      </w:pPr>
    </w:p>
    <w:p w14:paraId="5F0D57DC">
      <w:pPr>
        <w:snapToGrid w:val="0"/>
        <w:spacing w:line="360" w:lineRule="auto"/>
        <w:ind w:left="210" w:right="210"/>
        <w:jc w:val="center"/>
        <w:outlineLvl w:val="0"/>
        <w:rPr>
          <w:rFonts w:ascii="仿宋" w:hAnsi="仿宋" w:eastAsia="仿宋" w:cs="仿宋"/>
          <w:b/>
          <w:color w:val="auto"/>
          <w:kern w:val="0"/>
          <w:sz w:val="32"/>
          <w:szCs w:val="32"/>
          <w:highlight w:val="none"/>
        </w:rPr>
      </w:pPr>
    </w:p>
    <w:p w14:paraId="0879B33C">
      <w:pPr>
        <w:snapToGrid w:val="0"/>
        <w:spacing w:line="360" w:lineRule="auto"/>
        <w:ind w:left="210" w:right="210"/>
        <w:jc w:val="center"/>
        <w:outlineLvl w:val="0"/>
        <w:rPr>
          <w:rFonts w:ascii="仿宋" w:hAnsi="仿宋" w:eastAsia="仿宋" w:cs="仿宋"/>
          <w:b/>
          <w:color w:val="auto"/>
          <w:kern w:val="0"/>
          <w:sz w:val="32"/>
          <w:szCs w:val="32"/>
          <w:highlight w:val="none"/>
        </w:rPr>
      </w:pPr>
    </w:p>
    <w:p w14:paraId="6FF0A5D2">
      <w:pPr>
        <w:snapToGrid w:val="0"/>
        <w:spacing w:line="360" w:lineRule="auto"/>
        <w:ind w:left="210" w:right="210"/>
        <w:jc w:val="center"/>
        <w:outlineLvl w:val="0"/>
        <w:rPr>
          <w:rFonts w:ascii="仿宋" w:hAnsi="仿宋" w:eastAsia="仿宋" w:cs="仿宋"/>
          <w:b/>
          <w:color w:val="auto"/>
          <w:kern w:val="0"/>
          <w:sz w:val="32"/>
          <w:szCs w:val="32"/>
          <w:highlight w:val="none"/>
        </w:rPr>
      </w:pPr>
    </w:p>
    <w:p w14:paraId="313FFCA0">
      <w:pPr>
        <w:snapToGrid w:val="0"/>
        <w:spacing w:line="360" w:lineRule="auto"/>
        <w:ind w:left="210" w:right="210"/>
        <w:jc w:val="center"/>
        <w:outlineLvl w:val="0"/>
        <w:rPr>
          <w:rFonts w:ascii="仿宋" w:hAnsi="仿宋" w:eastAsia="仿宋" w:cs="仿宋"/>
          <w:b/>
          <w:color w:val="auto"/>
          <w:kern w:val="0"/>
          <w:sz w:val="32"/>
          <w:szCs w:val="32"/>
          <w:highlight w:val="none"/>
        </w:rPr>
      </w:pPr>
    </w:p>
    <w:p w14:paraId="01AB5AD8">
      <w:pPr>
        <w:snapToGrid w:val="0"/>
        <w:spacing w:line="360" w:lineRule="auto"/>
        <w:ind w:left="210" w:right="210"/>
        <w:jc w:val="center"/>
        <w:outlineLvl w:val="0"/>
        <w:rPr>
          <w:rFonts w:ascii="仿宋" w:hAnsi="仿宋" w:eastAsia="仿宋" w:cs="仿宋"/>
          <w:b/>
          <w:color w:val="auto"/>
          <w:kern w:val="0"/>
          <w:sz w:val="32"/>
          <w:szCs w:val="32"/>
          <w:highlight w:val="none"/>
        </w:rPr>
      </w:pPr>
    </w:p>
    <w:p w14:paraId="33253F89">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A7D2B1">
      <w:pPr>
        <w:snapToGrid w:val="0"/>
        <w:spacing w:line="360" w:lineRule="auto"/>
        <w:ind w:left="210" w:right="210"/>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D2BBC22">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浙江交通职业技术学院、杭州博实招标代理有限公司：</w:t>
      </w:r>
    </w:p>
    <w:p w14:paraId="60DF8568">
      <w:pPr>
        <w:snapToGrid w:val="0"/>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浙江交通职业技术学院二手车鉴定评估实训室建设项目【招标编号：BSZB2025-AZZG082】</w:t>
      </w:r>
      <w:r>
        <w:rPr>
          <w:rFonts w:hint="eastAsia" w:ascii="仿宋" w:hAnsi="仿宋" w:eastAsia="仿宋" w:cs="仿宋"/>
          <w:color w:val="auto"/>
          <w:sz w:val="24"/>
          <w:highlight w:val="none"/>
        </w:rPr>
        <w:t>招标的有关活动，并对此项目进行投标。为此：</w:t>
      </w:r>
    </w:p>
    <w:p w14:paraId="1B802E93">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7025635">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A571C49">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CF7D2E5">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2.1.1符合参加政府采购活动应当具备的一般条件的承诺函；</w:t>
      </w:r>
    </w:p>
    <w:p w14:paraId="2E9A6DE3">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14:paraId="16C13D9F">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370287AD">
      <w:pPr>
        <w:snapToGrid w:val="0"/>
        <w:spacing w:line="360" w:lineRule="auto"/>
        <w:ind w:left="210" w:leftChars="100" w:right="21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1AF8840">
      <w:pPr>
        <w:snapToGrid w:val="0"/>
        <w:spacing w:line="360" w:lineRule="auto"/>
        <w:ind w:left="210" w:leftChars="100" w:right="21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59EDCA8">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8EDE238">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548C3EA">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1C7F0CC">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2ECD1E8">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C0EC113">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7990244">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B6BB0B7">
      <w:pPr>
        <w:snapToGrid w:val="0"/>
        <w:spacing w:line="360" w:lineRule="auto"/>
        <w:ind w:left="420" w:leftChars="200" w:right="210"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5F21E1C">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0537DDC">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40137FD">
      <w:pPr>
        <w:snapToGrid w:val="0"/>
        <w:spacing w:line="360" w:lineRule="auto"/>
        <w:ind w:left="420" w:leftChars="200" w:right="21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中小企业声明函（如果有）。</w:t>
      </w:r>
    </w:p>
    <w:p w14:paraId="5A2FCB18">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CFDBF3F">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090FE71">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7D9B272">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F30BECA">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679F7A2">
      <w:pPr>
        <w:snapToGrid w:val="0"/>
        <w:spacing w:line="360" w:lineRule="auto"/>
        <w:ind w:left="210" w:leftChars="10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247314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5、</w:t>
      </w:r>
      <w:r>
        <w:rPr>
          <w:rFonts w:hint="eastAsia" w:ascii="仿宋_GB2312" w:hAnsi="仿宋" w:eastAsia="仿宋_GB2312" w:cs="仿宋_GB2312"/>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2BCCBA5">
      <w:pPr>
        <w:spacing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6、</w:t>
      </w:r>
      <w:r>
        <w:rPr>
          <w:rFonts w:hint="eastAsia" w:ascii="仿宋_GB2312" w:hAnsi="仿宋" w:eastAsia="仿宋_GB2312" w:cs="仿宋_GB2312"/>
          <w:color w:val="auto"/>
          <w:sz w:val="24"/>
          <w:highlight w:val="none"/>
        </w:rPr>
        <w:t>其他补充说明:</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51294F6C">
      <w:pPr>
        <w:spacing w:line="360" w:lineRule="auto"/>
        <w:ind w:left="210" w:right="210" w:firstLine="3600" w:firstLineChars="1500"/>
        <w:rPr>
          <w:rFonts w:ascii="仿宋" w:hAnsi="仿宋" w:eastAsia="仿宋" w:cs="仿宋"/>
          <w:color w:val="auto"/>
          <w:sz w:val="24"/>
          <w:highlight w:val="none"/>
        </w:rPr>
      </w:pPr>
    </w:p>
    <w:p w14:paraId="2161D306">
      <w:pPr>
        <w:spacing w:line="360" w:lineRule="auto"/>
        <w:ind w:left="210" w:right="210" w:firstLine="3600" w:firstLineChars="1500"/>
        <w:rPr>
          <w:rFonts w:ascii="仿宋" w:hAnsi="仿宋" w:eastAsia="仿宋" w:cs="仿宋"/>
          <w:color w:val="auto"/>
          <w:sz w:val="24"/>
          <w:highlight w:val="none"/>
        </w:rPr>
      </w:pPr>
    </w:p>
    <w:p w14:paraId="33054795">
      <w:pPr>
        <w:spacing w:line="360" w:lineRule="auto"/>
        <w:ind w:left="210" w:right="210" w:firstLine="4560" w:firstLineChars="19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0E5976C9">
      <w:pPr>
        <w:spacing w:line="360" w:lineRule="auto"/>
        <w:ind w:left="210" w:right="21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CF8D6E5">
      <w:pPr>
        <w:snapToGrid w:val="0"/>
        <w:spacing w:line="360" w:lineRule="auto"/>
        <w:ind w:left="420" w:leftChars="200" w:right="210" w:firstLine="4200" w:firstLineChars="1750"/>
        <w:rPr>
          <w:rFonts w:ascii="仿宋" w:hAnsi="仿宋" w:eastAsia="仿宋" w:cs="仿宋"/>
          <w:color w:val="auto"/>
          <w:kern w:val="0"/>
          <w:sz w:val="24"/>
          <w:highlight w:val="none"/>
          <w:u w:val="single"/>
          <w:lang w:val="zh-CN"/>
        </w:rPr>
      </w:pPr>
    </w:p>
    <w:p w14:paraId="7243864D">
      <w:pPr>
        <w:snapToGrid w:val="0"/>
        <w:spacing w:line="360" w:lineRule="auto"/>
        <w:ind w:left="210" w:right="210"/>
        <w:jc w:val="center"/>
        <w:rPr>
          <w:rFonts w:ascii="仿宋" w:hAnsi="仿宋" w:eastAsia="仿宋" w:cs="仿宋"/>
          <w:b/>
          <w:color w:val="auto"/>
          <w:kern w:val="0"/>
          <w:sz w:val="32"/>
          <w:szCs w:val="32"/>
          <w:highlight w:val="none"/>
          <w:lang w:val="zh-CN"/>
        </w:rPr>
      </w:pPr>
    </w:p>
    <w:p w14:paraId="124E3F29">
      <w:pPr>
        <w:snapToGrid w:val="0"/>
        <w:spacing w:line="360" w:lineRule="auto"/>
        <w:ind w:left="210" w:right="210"/>
        <w:rPr>
          <w:rFonts w:ascii="仿宋" w:hAnsi="仿宋" w:eastAsia="仿宋" w:cs="仿宋"/>
          <w:color w:val="auto"/>
          <w:sz w:val="24"/>
          <w:highlight w:val="none"/>
        </w:rPr>
      </w:pPr>
    </w:p>
    <w:p w14:paraId="774C8F9F">
      <w:pPr>
        <w:ind w:left="210" w:right="210"/>
        <w:jc w:val="center"/>
        <w:rPr>
          <w:rFonts w:ascii="仿宋" w:hAnsi="仿宋" w:eastAsia="仿宋" w:cs="仿宋"/>
          <w:b/>
          <w:color w:val="auto"/>
          <w:kern w:val="0"/>
          <w:sz w:val="32"/>
          <w:szCs w:val="32"/>
          <w:highlight w:val="none"/>
          <w:lang w:val="zh-CN"/>
        </w:rPr>
      </w:pPr>
    </w:p>
    <w:p w14:paraId="301D56FE">
      <w:pPr>
        <w:ind w:left="210" w:right="210"/>
        <w:jc w:val="center"/>
        <w:rPr>
          <w:rFonts w:ascii="仿宋" w:hAnsi="仿宋" w:eastAsia="仿宋" w:cs="仿宋"/>
          <w:b/>
          <w:color w:val="auto"/>
          <w:kern w:val="0"/>
          <w:sz w:val="32"/>
          <w:szCs w:val="32"/>
          <w:highlight w:val="none"/>
          <w:lang w:val="zh-CN"/>
        </w:rPr>
      </w:pPr>
    </w:p>
    <w:p w14:paraId="5D13D586">
      <w:pPr>
        <w:ind w:left="210" w:right="210"/>
        <w:jc w:val="center"/>
        <w:rPr>
          <w:rFonts w:ascii="仿宋" w:hAnsi="仿宋" w:eastAsia="仿宋" w:cs="仿宋"/>
          <w:b/>
          <w:color w:val="auto"/>
          <w:kern w:val="0"/>
          <w:sz w:val="32"/>
          <w:szCs w:val="32"/>
          <w:highlight w:val="none"/>
          <w:lang w:val="zh-CN"/>
        </w:rPr>
      </w:pPr>
    </w:p>
    <w:p w14:paraId="214E137B">
      <w:pPr>
        <w:ind w:left="210" w:right="210"/>
        <w:jc w:val="center"/>
        <w:rPr>
          <w:rFonts w:ascii="仿宋" w:hAnsi="仿宋" w:eastAsia="仿宋" w:cs="仿宋"/>
          <w:b/>
          <w:color w:val="auto"/>
          <w:kern w:val="0"/>
          <w:sz w:val="32"/>
          <w:szCs w:val="32"/>
          <w:highlight w:val="none"/>
          <w:lang w:val="zh-CN"/>
        </w:rPr>
      </w:pPr>
    </w:p>
    <w:p w14:paraId="1B82A628">
      <w:pPr>
        <w:ind w:left="210" w:right="210"/>
        <w:jc w:val="center"/>
        <w:rPr>
          <w:rFonts w:ascii="仿宋" w:hAnsi="仿宋" w:eastAsia="仿宋" w:cs="仿宋"/>
          <w:b/>
          <w:color w:val="auto"/>
          <w:kern w:val="0"/>
          <w:sz w:val="32"/>
          <w:szCs w:val="32"/>
          <w:highlight w:val="none"/>
          <w:lang w:val="zh-CN"/>
        </w:rPr>
      </w:pPr>
    </w:p>
    <w:p w14:paraId="1244E485">
      <w:pPr>
        <w:ind w:left="210" w:right="210"/>
        <w:jc w:val="center"/>
        <w:rPr>
          <w:rFonts w:ascii="仿宋" w:hAnsi="仿宋" w:eastAsia="仿宋" w:cs="仿宋"/>
          <w:b/>
          <w:color w:val="auto"/>
          <w:kern w:val="0"/>
          <w:sz w:val="32"/>
          <w:szCs w:val="32"/>
          <w:highlight w:val="none"/>
          <w:lang w:val="zh-CN"/>
        </w:rPr>
      </w:pPr>
    </w:p>
    <w:p w14:paraId="52AA9385">
      <w:pPr>
        <w:ind w:left="210" w:right="210"/>
        <w:jc w:val="center"/>
        <w:rPr>
          <w:rFonts w:ascii="仿宋" w:hAnsi="仿宋" w:eastAsia="仿宋" w:cs="仿宋"/>
          <w:b/>
          <w:color w:val="auto"/>
          <w:kern w:val="0"/>
          <w:sz w:val="32"/>
          <w:szCs w:val="32"/>
          <w:highlight w:val="none"/>
          <w:lang w:val="zh-CN"/>
        </w:rPr>
      </w:pPr>
    </w:p>
    <w:p w14:paraId="53EC2F4E">
      <w:pPr>
        <w:ind w:left="210" w:right="210"/>
        <w:jc w:val="center"/>
        <w:rPr>
          <w:rFonts w:ascii="仿宋" w:hAnsi="仿宋" w:eastAsia="仿宋" w:cs="仿宋"/>
          <w:b/>
          <w:color w:val="auto"/>
          <w:kern w:val="0"/>
          <w:sz w:val="32"/>
          <w:szCs w:val="32"/>
          <w:highlight w:val="none"/>
          <w:lang w:val="zh-CN"/>
        </w:rPr>
      </w:pPr>
    </w:p>
    <w:p w14:paraId="6315F878">
      <w:pPr>
        <w:ind w:left="210" w:right="210"/>
        <w:jc w:val="center"/>
        <w:rPr>
          <w:rFonts w:ascii="仿宋" w:hAnsi="仿宋" w:eastAsia="仿宋" w:cs="仿宋"/>
          <w:b/>
          <w:color w:val="auto"/>
          <w:kern w:val="0"/>
          <w:sz w:val="32"/>
          <w:szCs w:val="32"/>
          <w:highlight w:val="none"/>
          <w:lang w:val="zh-CN"/>
        </w:rPr>
      </w:pPr>
    </w:p>
    <w:p w14:paraId="1D33F07E">
      <w:pPr>
        <w:ind w:left="210" w:right="210"/>
        <w:jc w:val="center"/>
        <w:rPr>
          <w:rFonts w:ascii="仿宋" w:hAnsi="仿宋" w:eastAsia="仿宋" w:cs="仿宋"/>
          <w:b/>
          <w:color w:val="auto"/>
          <w:kern w:val="0"/>
          <w:sz w:val="32"/>
          <w:szCs w:val="32"/>
          <w:highlight w:val="none"/>
          <w:lang w:val="zh-CN"/>
        </w:rPr>
      </w:pPr>
    </w:p>
    <w:p w14:paraId="2EE4FB32">
      <w:pPr>
        <w:ind w:left="210" w:right="210"/>
        <w:jc w:val="center"/>
        <w:rPr>
          <w:rFonts w:ascii="仿宋" w:hAnsi="仿宋" w:eastAsia="仿宋" w:cs="仿宋"/>
          <w:b/>
          <w:color w:val="auto"/>
          <w:kern w:val="0"/>
          <w:sz w:val="32"/>
          <w:szCs w:val="32"/>
          <w:highlight w:val="none"/>
          <w:lang w:val="zh-CN"/>
        </w:rPr>
      </w:pPr>
    </w:p>
    <w:p w14:paraId="16B3C1AF">
      <w:pPr>
        <w:ind w:left="210" w:right="210"/>
        <w:jc w:val="center"/>
        <w:rPr>
          <w:rFonts w:ascii="仿宋" w:hAnsi="仿宋" w:eastAsia="仿宋" w:cs="仿宋"/>
          <w:b/>
          <w:color w:val="auto"/>
          <w:kern w:val="0"/>
          <w:sz w:val="32"/>
          <w:szCs w:val="32"/>
          <w:highlight w:val="none"/>
          <w:lang w:val="zh-CN"/>
        </w:rPr>
      </w:pPr>
    </w:p>
    <w:p w14:paraId="2B281711">
      <w:pPr>
        <w:ind w:left="210" w:right="210"/>
        <w:jc w:val="center"/>
        <w:rPr>
          <w:rFonts w:ascii="仿宋" w:hAnsi="仿宋" w:eastAsia="仿宋" w:cs="仿宋"/>
          <w:b/>
          <w:color w:val="auto"/>
          <w:kern w:val="0"/>
          <w:sz w:val="32"/>
          <w:szCs w:val="32"/>
          <w:highlight w:val="none"/>
          <w:lang w:val="zh-CN"/>
        </w:rPr>
      </w:pPr>
    </w:p>
    <w:p w14:paraId="30BE3070">
      <w:pPr>
        <w:ind w:left="210" w:right="210"/>
        <w:jc w:val="center"/>
        <w:rPr>
          <w:rFonts w:ascii="仿宋" w:hAnsi="仿宋" w:eastAsia="仿宋" w:cs="仿宋"/>
          <w:b/>
          <w:color w:val="auto"/>
          <w:kern w:val="0"/>
          <w:sz w:val="32"/>
          <w:szCs w:val="32"/>
          <w:highlight w:val="none"/>
          <w:lang w:val="zh-CN"/>
        </w:rPr>
      </w:pPr>
    </w:p>
    <w:p w14:paraId="7297775C">
      <w:pPr>
        <w:ind w:left="210" w:right="210"/>
        <w:jc w:val="center"/>
        <w:rPr>
          <w:rFonts w:ascii="仿宋" w:hAnsi="仿宋" w:eastAsia="仿宋" w:cs="仿宋"/>
          <w:b/>
          <w:color w:val="auto"/>
          <w:kern w:val="0"/>
          <w:sz w:val="32"/>
          <w:szCs w:val="32"/>
          <w:highlight w:val="none"/>
          <w:lang w:val="zh-CN"/>
        </w:rPr>
      </w:pPr>
    </w:p>
    <w:p w14:paraId="067CEFAF">
      <w:pPr>
        <w:ind w:left="210" w:right="210"/>
        <w:jc w:val="center"/>
        <w:rPr>
          <w:rFonts w:ascii="仿宋" w:hAnsi="仿宋" w:eastAsia="仿宋" w:cs="仿宋"/>
          <w:b/>
          <w:color w:val="auto"/>
          <w:kern w:val="0"/>
          <w:sz w:val="32"/>
          <w:szCs w:val="32"/>
          <w:highlight w:val="none"/>
          <w:lang w:val="zh-CN"/>
        </w:rPr>
      </w:pPr>
    </w:p>
    <w:p w14:paraId="66A1E235">
      <w:pPr>
        <w:ind w:left="210" w:right="210"/>
        <w:jc w:val="center"/>
        <w:rPr>
          <w:rFonts w:ascii="仿宋" w:hAnsi="仿宋" w:eastAsia="仿宋" w:cs="仿宋"/>
          <w:b/>
          <w:color w:val="auto"/>
          <w:kern w:val="0"/>
          <w:sz w:val="32"/>
          <w:szCs w:val="32"/>
          <w:highlight w:val="none"/>
          <w:lang w:val="zh-CN"/>
        </w:rPr>
      </w:pPr>
    </w:p>
    <w:p w14:paraId="0E2E8A20">
      <w:pPr>
        <w:ind w:left="210" w:right="210"/>
        <w:jc w:val="center"/>
        <w:rPr>
          <w:rFonts w:ascii="仿宋" w:hAnsi="仿宋" w:eastAsia="仿宋" w:cs="仿宋"/>
          <w:b/>
          <w:color w:val="auto"/>
          <w:kern w:val="0"/>
          <w:sz w:val="32"/>
          <w:szCs w:val="32"/>
          <w:highlight w:val="none"/>
          <w:lang w:val="zh-CN"/>
        </w:rPr>
      </w:pPr>
    </w:p>
    <w:p w14:paraId="2A7F10FC">
      <w:pPr>
        <w:ind w:left="210" w:right="210"/>
        <w:jc w:val="center"/>
        <w:rPr>
          <w:rFonts w:ascii="仿宋" w:hAnsi="仿宋" w:eastAsia="仿宋" w:cs="仿宋"/>
          <w:b/>
          <w:color w:val="auto"/>
          <w:kern w:val="0"/>
          <w:sz w:val="32"/>
          <w:szCs w:val="32"/>
          <w:highlight w:val="none"/>
          <w:lang w:val="zh-CN"/>
        </w:rPr>
      </w:pPr>
    </w:p>
    <w:p w14:paraId="2C3F1D48">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910EC1B">
      <w:pPr>
        <w:ind w:left="210" w:right="21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485E407">
      <w:pPr>
        <w:snapToGrid w:val="0"/>
        <w:spacing w:line="360" w:lineRule="auto"/>
        <w:ind w:left="210" w:right="210"/>
        <w:rPr>
          <w:rFonts w:ascii="仿宋" w:hAnsi="仿宋" w:eastAsia="仿宋" w:cs="仿宋"/>
          <w:color w:val="auto"/>
          <w:sz w:val="24"/>
          <w:highlight w:val="none"/>
        </w:rPr>
      </w:pPr>
    </w:p>
    <w:p w14:paraId="0D5D73FD">
      <w:pPr>
        <w:snapToGrid w:val="0"/>
        <w:spacing w:line="360" w:lineRule="auto"/>
        <w:ind w:left="210" w:right="210"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6810C1EF">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7D1A8BA7">
      <w:pPr>
        <w:snapToGrid w:val="0"/>
        <w:spacing w:line="360" w:lineRule="auto"/>
        <w:ind w:left="210" w:right="210"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浙江交通职业技术学院二手车鉴定评估实训室建设项目【招标编号：BSZB2025-AZZG082】</w:t>
      </w:r>
      <w:r>
        <w:rPr>
          <w:rFonts w:hint="eastAsia" w:ascii="仿宋" w:hAnsi="仿宋" w:eastAsia="仿宋" w:cs="仿宋"/>
          <w:color w:val="auto"/>
          <w:kern w:val="0"/>
          <w:sz w:val="24"/>
          <w:highlight w:val="none"/>
          <w:lang w:val="zh-CN"/>
        </w:rPr>
        <w:t>政府采购投标的一切事项，其法律后果由我方承担。</w:t>
      </w:r>
    </w:p>
    <w:p w14:paraId="4C202108">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A4E70C1">
      <w:pPr>
        <w:snapToGrid w:val="0"/>
        <w:spacing w:line="360" w:lineRule="auto"/>
        <w:ind w:left="210" w:right="210"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41C6B59">
      <w:pPr>
        <w:snapToGrid w:val="0"/>
        <w:spacing w:line="360" w:lineRule="auto"/>
        <w:ind w:left="210"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6CA3DC7">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E6A5979">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D5E2C97">
      <w:pPr>
        <w:snapToGrid w:val="0"/>
        <w:spacing w:line="360" w:lineRule="auto"/>
        <w:ind w:left="210" w:right="210"/>
        <w:rPr>
          <w:rFonts w:ascii="仿宋" w:hAnsi="仿宋" w:eastAsia="仿宋" w:cs="仿宋"/>
          <w:color w:val="auto"/>
          <w:sz w:val="24"/>
          <w:highlight w:val="none"/>
        </w:rPr>
      </w:pPr>
    </w:p>
    <w:p w14:paraId="301ED875">
      <w:pPr>
        <w:snapToGrid w:val="0"/>
        <w:spacing w:line="360" w:lineRule="auto"/>
        <w:ind w:left="210" w:right="210"/>
        <w:rPr>
          <w:rFonts w:ascii="仿宋" w:hAnsi="仿宋" w:eastAsia="仿宋" w:cs="仿宋"/>
          <w:color w:val="auto"/>
          <w:sz w:val="24"/>
          <w:highlight w:val="none"/>
        </w:rPr>
      </w:pPr>
    </w:p>
    <w:p w14:paraId="18F92ECF">
      <w:pPr>
        <w:ind w:left="210" w:right="21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2E812DFA">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69E3903F">
      <w:pPr>
        <w:snapToGrid w:val="0"/>
        <w:spacing w:line="360" w:lineRule="auto"/>
        <w:ind w:left="210" w:right="210"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FF9CF5">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2C22995">
      <w:pPr>
        <w:snapToGrid w:val="0"/>
        <w:spacing w:line="360" w:lineRule="auto"/>
        <w:ind w:left="210" w:right="21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412A6D5">
      <w:pPr>
        <w:ind w:left="210" w:right="210"/>
        <w:rPr>
          <w:rFonts w:ascii="仿宋" w:hAnsi="仿宋" w:eastAsia="仿宋" w:cs="仿宋"/>
          <w:color w:val="auto"/>
          <w:highlight w:val="none"/>
        </w:rPr>
      </w:pPr>
    </w:p>
    <w:p w14:paraId="66BF6320">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C01327B">
      <w:pPr>
        <w:snapToGrid w:val="0"/>
        <w:spacing w:line="360" w:lineRule="auto"/>
        <w:ind w:left="210" w:right="210"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53DAA34">
      <w:pPr>
        <w:snapToGrid w:val="0"/>
        <w:spacing w:line="360" w:lineRule="auto"/>
        <w:ind w:left="210" w:right="210"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7F42849">
      <w:pPr>
        <w:snapToGrid w:val="0"/>
        <w:spacing w:line="360" w:lineRule="auto"/>
        <w:ind w:left="210" w:right="21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51F353">
      <w:pPr>
        <w:ind w:left="210" w:right="210"/>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B0F756B">
      <w:pPr>
        <w:autoSpaceDE w:val="0"/>
        <w:autoSpaceDN w:val="0"/>
        <w:spacing w:line="360" w:lineRule="auto"/>
        <w:ind w:left="210" w:right="210"/>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8172AF4">
      <w:pPr>
        <w:pStyle w:val="14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4F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2FFC8B">
            <w:pPr>
              <w:pStyle w:val="14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B6312E2">
            <w:pPr>
              <w:pStyle w:val="149"/>
              <w:adjustRightInd w:val="0"/>
              <w:spacing w:line="360" w:lineRule="auto"/>
              <w:rPr>
                <w:rFonts w:ascii="仿宋" w:hAnsi="仿宋" w:eastAsia="仿宋" w:cs="仿宋"/>
                <w:bCs/>
                <w:color w:val="auto"/>
                <w:sz w:val="24"/>
                <w:highlight w:val="none"/>
              </w:rPr>
            </w:pPr>
          </w:p>
        </w:tc>
      </w:tr>
    </w:tbl>
    <w:p w14:paraId="4E52FA3A">
      <w:pPr>
        <w:snapToGrid w:val="0"/>
        <w:spacing w:line="360" w:lineRule="auto"/>
        <w:ind w:left="210" w:right="210" w:firstLine="576"/>
        <w:jc w:val="center"/>
        <w:rPr>
          <w:rFonts w:ascii="仿宋" w:hAnsi="仿宋" w:eastAsia="仿宋" w:cs="仿宋"/>
          <w:color w:val="auto"/>
          <w:kern w:val="0"/>
          <w:sz w:val="24"/>
          <w:highlight w:val="none"/>
          <w:lang w:val="zh-CN"/>
        </w:rPr>
      </w:pPr>
    </w:p>
    <w:p w14:paraId="6FFF2DC8">
      <w:pPr>
        <w:snapToGrid w:val="0"/>
        <w:spacing w:line="360" w:lineRule="auto"/>
        <w:ind w:left="210" w:right="210"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DF14B28">
      <w:pPr>
        <w:spacing w:line="360" w:lineRule="auto"/>
        <w:ind w:left="210" w:right="21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8F98A73">
      <w:pPr>
        <w:ind w:left="210" w:right="210"/>
        <w:jc w:val="center"/>
        <w:rPr>
          <w:rFonts w:ascii="仿宋" w:hAnsi="仿宋" w:eastAsia="仿宋" w:cs="仿宋"/>
          <w:b/>
          <w:color w:val="auto"/>
          <w:kern w:val="0"/>
          <w:sz w:val="32"/>
          <w:szCs w:val="32"/>
          <w:highlight w:val="none"/>
        </w:rPr>
      </w:pPr>
    </w:p>
    <w:p w14:paraId="4B924213">
      <w:pPr>
        <w:ind w:left="210" w:right="210"/>
        <w:jc w:val="center"/>
        <w:rPr>
          <w:rFonts w:ascii="仿宋" w:hAnsi="仿宋" w:eastAsia="仿宋" w:cs="仿宋"/>
          <w:b/>
          <w:color w:val="auto"/>
          <w:kern w:val="0"/>
          <w:sz w:val="32"/>
          <w:szCs w:val="32"/>
          <w:highlight w:val="none"/>
        </w:rPr>
      </w:pPr>
    </w:p>
    <w:p w14:paraId="2AA6583A">
      <w:pPr>
        <w:ind w:left="210" w:right="210"/>
        <w:jc w:val="center"/>
        <w:rPr>
          <w:rFonts w:ascii="仿宋" w:hAnsi="仿宋" w:eastAsia="仿宋" w:cs="仿宋"/>
          <w:b/>
          <w:color w:val="auto"/>
          <w:kern w:val="0"/>
          <w:sz w:val="32"/>
          <w:szCs w:val="32"/>
          <w:highlight w:val="none"/>
        </w:rPr>
      </w:pPr>
    </w:p>
    <w:p w14:paraId="4081B5A0">
      <w:pPr>
        <w:ind w:left="210" w:right="210"/>
        <w:jc w:val="center"/>
        <w:rPr>
          <w:rFonts w:ascii="仿宋" w:hAnsi="仿宋" w:eastAsia="仿宋" w:cs="仿宋"/>
          <w:b/>
          <w:color w:val="auto"/>
          <w:kern w:val="0"/>
          <w:sz w:val="32"/>
          <w:szCs w:val="32"/>
          <w:highlight w:val="none"/>
        </w:rPr>
      </w:pPr>
    </w:p>
    <w:p w14:paraId="22DA4E82">
      <w:pPr>
        <w:ind w:left="210" w:right="210"/>
        <w:jc w:val="center"/>
        <w:rPr>
          <w:rFonts w:ascii="仿宋" w:hAnsi="仿宋" w:eastAsia="仿宋" w:cs="仿宋"/>
          <w:b/>
          <w:color w:val="auto"/>
          <w:kern w:val="0"/>
          <w:sz w:val="32"/>
          <w:szCs w:val="32"/>
          <w:highlight w:val="none"/>
        </w:rPr>
      </w:pPr>
    </w:p>
    <w:p w14:paraId="38F95681">
      <w:pPr>
        <w:ind w:left="210" w:right="210"/>
        <w:jc w:val="center"/>
        <w:rPr>
          <w:rFonts w:ascii="仿宋" w:hAnsi="仿宋" w:eastAsia="仿宋" w:cs="仿宋"/>
          <w:b/>
          <w:color w:val="auto"/>
          <w:kern w:val="0"/>
          <w:sz w:val="32"/>
          <w:szCs w:val="32"/>
          <w:highlight w:val="none"/>
        </w:rPr>
      </w:pPr>
    </w:p>
    <w:p w14:paraId="128AB55E">
      <w:pPr>
        <w:ind w:left="210" w:right="210"/>
        <w:jc w:val="center"/>
        <w:rPr>
          <w:rFonts w:ascii="仿宋" w:hAnsi="仿宋" w:eastAsia="仿宋" w:cs="仿宋"/>
          <w:b/>
          <w:color w:val="auto"/>
          <w:kern w:val="0"/>
          <w:sz w:val="32"/>
          <w:szCs w:val="32"/>
          <w:highlight w:val="none"/>
        </w:rPr>
      </w:pPr>
    </w:p>
    <w:p w14:paraId="13376518">
      <w:pPr>
        <w:ind w:left="210" w:right="210"/>
        <w:jc w:val="center"/>
        <w:rPr>
          <w:rFonts w:ascii="仿宋" w:hAnsi="仿宋" w:eastAsia="仿宋" w:cs="仿宋"/>
          <w:b/>
          <w:color w:val="auto"/>
          <w:kern w:val="0"/>
          <w:sz w:val="32"/>
          <w:szCs w:val="32"/>
          <w:highlight w:val="none"/>
        </w:rPr>
      </w:pPr>
    </w:p>
    <w:p w14:paraId="4A7D4E09">
      <w:pPr>
        <w:ind w:left="210" w:right="210"/>
        <w:jc w:val="center"/>
        <w:rPr>
          <w:rFonts w:ascii="仿宋" w:hAnsi="仿宋" w:eastAsia="仿宋" w:cs="仿宋"/>
          <w:b/>
          <w:color w:val="auto"/>
          <w:kern w:val="0"/>
          <w:sz w:val="32"/>
          <w:szCs w:val="32"/>
          <w:highlight w:val="none"/>
        </w:rPr>
      </w:pPr>
    </w:p>
    <w:p w14:paraId="50C8FF34">
      <w:pPr>
        <w:ind w:left="210" w:right="210"/>
        <w:jc w:val="center"/>
        <w:rPr>
          <w:rFonts w:ascii="仿宋" w:hAnsi="仿宋" w:eastAsia="仿宋" w:cs="仿宋"/>
          <w:b/>
          <w:color w:val="auto"/>
          <w:kern w:val="0"/>
          <w:sz w:val="32"/>
          <w:szCs w:val="32"/>
          <w:highlight w:val="none"/>
        </w:rPr>
      </w:pPr>
    </w:p>
    <w:p w14:paraId="5FB65174">
      <w:pPr>
        <w:ind w:left="210" w:right="210"/>
        <w:jc w:val="center"/>
        <w:rPr>
          <w:rFonts w:ascii="仿宋" w:hAnsi="仿宋" w:eastAsia="仿宋" w:cs="仿宋"/>
          <w:b/>
          <w:color w:val="auto"/>
          <w:kern w:val="0"/>
          <w:sz w:val="32"/>
          <w:szCs w:val="32"/>
          <w:highlight w:val="none"/>
        </w:rPr>
      </w:pPr>
    </w:p>
    <w:p w14:paraId="751B4162">
      <w:pPr>
        <w:ind w:left="210" w:right="210"/>
        <w:jc w:val="center"/>
        <w:rPr>
          <w:rFonts w:ascii="仿宋" w:hAnsi="仿宋" w:eastAsia="仿宋" w:cs="仿宋"/>
          <w:b/>
          <w:color w:val="auto"/>
          <w:kern w:val="0"/>
          <w:sz w:val="32"/>
          <w:szCs w:val="32"/>
          <w:highlight w:val="none"/>
        </w:rPr>
      </w:pPr>
    </w:p>
    <w:p w14:paraId="0D989DB5">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28A417D">
      <w:pPr>
        <w:snapToGrid w:val="0"/>
        <w:spacing w:line="360" w:lineRule="auto"/>
        <w:ind w:left="210" w:right="210" w:firstLine="2570" w:firstLineChars="8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AF04EDC">
      <w:pPr>
        <w:snapToGrid w:val="0"/>
        <w:spacing w:line="360" w:lineRule="auto"/>
        <w:ind w:left="210" w:right="210" w:firstLine="578"/>
        <w:rPr>
          <w:rFonts w:ascii="仿宋" w:hAnsi="仿宋" w:eastAsia="仿宋" w:cs="仿宋"/>
          <w:b/>
          <w:color w:val="auto"/>
          <w:kern w:val="0"/>
          <w:sz w:val="32"/>
          <w:szCs w:val="32"/>
          <w:highlight w:val="none"/>
        </w:rPr>
      </w:pPr>
      <w:bookmarkStart w:id="17" w:name="_Hlk101169080"/>
      <w:r>
        <w:rPr>
          <w:rFonts w:hint="eastAsia" w:ascii="仿宋" w:hAnsi="仿宋" w:eastAsia="仿宋" w:cs="仿宋"/>
          <w:b/>
          <w:bCs/>
          <w:color w:val="auto"/>
          <w:kern w:val="0"/>
          <w:sz w:val="24"/>
          <w:highlight w:val="none"/>
          <w:lang w:val="zh-CN"/>
        </w:rPr>
        <w:t>[中标后以分包方式履行合同的，提供分包意向协议(附件6)；采购人不同意分包或者投标人中标后不以分包方式履行合同的，则不需要提供。]</w:t>
      </w:r>
      <w:bookmarkEnd w:id="17"/>
    </w:p>
    <w:p w14:paraId="097F69D9">
      <w:pPr>
        <w:ind w:left="210" w:right="210"/>
        <w:jc w:val="center"/>
        <w:rPr>
          <w:rFonts w:ascii="仿宋" w:hAnsi="仿宋" w:eastAsia="仿宋" w:cs="仿宋"/>
          <w:b/>
          <w:color w:val="auto"/>
          <w:kern w:val="0"/>
          <w:sz w:val="32"/>
          <w:szCs w:val="32"/>
          <w:highlight w:val="none"/>
        </w:rPr>
      </w:pPr>
    </w:p>
    <w:p w14:paraId="58A6052C">
      <w:pPr>
        <w:ind w:left="210" w:right="210"/>
        <w:jc w:val="center"/>
        <w:rPr>
          <w:rFonts w:ascii="仿宋" w:hAnsi="仿宋" w:eastAsia="仿宋" w:cs="仿宋"/>
          <w:b/>
          <w:color w:val="auto"/>
          <w:kern w:val="0"/>
          <w:sz w:val="32"/>
          <w:szCs w:val="32"/>
          <w:highlight w:val="none"/>
        </w:rPr>
      </w:pPr>
    </w:p>
    <w:p w14:paraId="1D48629D">
      <w:pPr>
        <w:ind w:left="210" w:right="210"/>
        <w:jc w:val="center"/>
        <w:rPr>
          <w:rFonts w:ascii="仿宋" w:hAnsi="仿宋" w:eastAsia="仿宋" w:cs="仿宋"/>
          <w:b/>
          <w:color w:val="auto"/>
          <w:kern w:val="0"/>
          <w:sz w:val="32"/>
          <w:szCs w:val="32"/>
          <w:highlight w:val="none"/>
        </w:rPr>
      </w:pPr>
    </w:p>
    <w:p w14:paraId="6A56D54A">
      <w:pPr>
        <w:ind w:left="210" w:right="210"/>
        <w:jc w:val="center"/>
        <w:rPr>
          <w:rFonts w:ascii="仿宋" w:hAnsi="仿宋" w:eastAsia="仿宋" w:cs="仿宋"/>
          <w:b/>
          <w:color w:val="auto"/>
          <w:kern w:val="0"/>
          <w:sz w:val="32"/>
          <w:szCs w:val="32"/>
          <w:highlight w:val="none"/>
        </w:rPr>
      </w:pPr>
    </w:p>
    <w:p w14:paraId="708E02A3">
      <w:pPr>
        <w:ind w:left="210" w:right="210"/>
        <w:jc w:val="center"/>
        <w:rPr>
          <w:rFonts w:ascii="仿宋" w:hAnsi="仿宋" w:eastAsia="仿宋" w:cs="仿宋"/>
          <w:b/>
          <w:color w:val="auto"/>
          <w:kern w:val="0"/>
          <w:sz w:val="32"/>
          <w:szCs w:val="32"/>
          <w:highlight w:val="none"/>
        </w:rPr>
      </w:pPr>
    </w:p>
    <w:p w14:paraId="2DEDB0E2">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880076F">
      <w:pPr>
        <w:ind w:left="210" w:right="210"/>
        <w:jc w:val="center"/>
        <w:rPr>
          <w:rFonts w:ascii="仿宋" w:hAnsi="仿宋" w:eastAsia="仿宋" w:cs="仿宋"/>
          <w:b/>
          <w:color w:val="auto"/>
          <w:kern w:val="0"/>
          <w:sz w:val="32"/>
          <w:szCs w:val="32"/>
          <w:highlight w:val="none"/>
        </w:rPr>
      </w:pPr>
    </w:p>
    <w:tbl>
      <w:tblPr>
        <w:tblStyle w:val="62"/>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200"/>
        <w:gridCol w:w="3636"/>
        <w:gridCol w:w="1709"/>
      </w:tblGrid>
      <w:tr w14:paraId="60C2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12" w:type="dxa"/>
            <w:vAlign w:val="center"/>
          </w:tcPr>
          <w:p w14:paraId="66E1CE4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200" w:type="dxa"/>
            <w:vAlign w:val="center"/>
          </w:tcPr>
          <w:p w14:paraId="370FF3E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636" w:type="dxa"/>
            <w:vAlign w:val="center"/>
          </w:tcPr>
          <w:p w14:paraId="67D0645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09" w:type="dxa"/>
            <w:vAlign w:val="center"/>
          </w:tcPr>
          <w:p w14:paraId="2919748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BCCE4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FEB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1E590D8C">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200" w:type="dxa"/>
            <w:vAlign w:val="center"/>
          </w:tcPr>
          <w:p w14:paraId="09B326D6">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636" w:type="dxa"/>
            <w:vAlign w:val="center"/>
          </w:tcPr>
          <w:p w14:paraId="001180BE">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09" w:type="dxa"/>
            <w:vAlign w:val="center"/>
          </w:tcPr>
          <w:p w14:paraId="3DACD96E">
            <w:pPr>
              <w:keepNext w:val="0"/>
              <w:keepLines w:val="0"/>
              <w:pageBreakBefore w:val="0"/>
              <w:widowControl w:val="0"/>
              <w:kinsoku/>
              <w:wordWrap/>
              <w:overflowPunct/>
              <w:topLinePunct w:val="0"/>
              <w:bidi w:val="0"/>
              <w:adjustRightInd w:val="0"/>
              <w:snapToGrid/>
              <w:spacing w:line="360" w:lineRule="exact"/>
              <w:ind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F16DF14">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476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7B48D527">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200" w:type="dxa"/>
            <w:vAlign w:val="center"/>
          </w:tcPr>
          <w:p w14:paraId="0053F225">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636" w:type="dxa"/>
            <w:vAlign w:val="center"/>
          </w:tcPr>
          <w:p w14:paraId="269CAFE8">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09" w:type="dxa"/>
            <w:vAlign w:val="center"/>
          </w:tcPr>
          <w:p w14:paraId="5369DE10">
            <w:pPr>
              <w:keepNext w:val="0"/>
              <w:keepLines w:val="0"/>
              <w:pageBreakBefore w:val="0"/>
              <w:widowControl w:val="0"/>
              <w:kinsoku/>
              <w:wordWrap/>
              <w:overflowPunct/>
              <w:topLinePunct w:val="0"/>
              <w:bidi w:val="0"/>
              <w:adjustRightInd w:val="0"/>
              <w:snapToGrid/>
              <w:spacing w:line="360" w:lineRule="exact"/>
              <w:ind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7F9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12" w:type="dxa"/>
            <w:vAlign w:val="center"/>
          </w:tcPr>
          <w:p w14:paraId="37FDF1A8">
            <w:pPr>
              <w:keepNext w:val="0"/>
              <w:keepLines w:val="0"/>
              <w:pageBreakBefore w:val="0"/>
              <w:widowControl w:val="0"/>
              <w:kinsoku/>
              <w:wordWrap/>
              <w:overflowPunct/>
              <w:topLinePunct w:val="0"/>
              <w:bidi w:val="0"/>
              <w:adjustRightInd w:val="0"/>
              <w:snapToGrid/>
              <w:spacing w:line="360" w:lineRule="exact"/>
              <w:ind w:left="210"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200" w:type="dxa"/>
            <w:vAlign w:val="center"/>
          </w:tcPr>
          <w:p w14:paraId="45E3E999">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636" w:type="dxa"/>
            <w:vAlign w:val="center"/>
          </w:tcPr>
          <w:p w14:paraId="14CDE2F2">
            <w:pPr>
              <w:keepNext w:val="0"/>
              <w:keepLines w:val="0"/>
              <w:pageBreakBefore w:val="0"/>
              <w:widowControl w:val="0"/>
              <w:kinsoku/>
              <w:wordWrap/>
              <w:overflowPunct/>
              <w:topLinePunct w:val="0"/>
              <w:bidi w:val="0"/>
              <w:adjustRightInd w:val="0"/>
              <w:snapToGrid/>
              <w:spacing w:line="360" w:lineRule="exact"/>
              <w:ind w:right="210"/>
              <w:jc w:val="both"/>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709" w:type="dxa"/>
            <w:vAlign w:val="center"/>
          </w:tcPr>
          <w:p w14:paraId="6D3C7AED">
            <w:pPr>
              <w:keepNext w:val="0"/>
              <w:keepLines w:val="0"/>
              <w:pageBreakBefore w:val="0"/>
              <w:widowControl w:val="0"/>
              <w:kinsoku/>
              <w:wordWrap/>
              <w:overflowPunct/>
              <w:topLinePunct w:val="0"/>
              <w:bidi w:val="0"/>
              <w:adjustRightInd w:val="0"/>
              <w:snapToGrid/>
              <w:spacing w:line="360" w:lineRule="exact"/>
              <w:ind w:right="21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4B6C970">
      <w:pPr>
        <w:spacing w:line="360" w:lineRule="auto"/>
        <w:ind w:left="210" w:right="210"/>
        <w:jc w:val="center"/>
        <w:rPr>
          <w:rFonts w:ascii="仿宋" w:hAnsi="仿宋" w:eastAsia="仿宋" w:cs="仿宋"/>
          <w:color w:val="auto"/>
          <w:sz w:val="24"/>
          <w:highlight w:val="none"/>
        </w:rPr>
      </w:pPr>
    </w:p>
    <w:p w14:paraId="16943810">
      <w:pPr>
        <w:spacing w:line="360" w:lineRule="auto"/>
        <w:ind w:left="210" w:right="210"/>
        <w:rPr>
          <w:rFonts w:ascii="仿宋" w:hAnsi="仿宋" w:eastAsia="仿宋" w:cs="仿宋"/>
          <w:color w:val="auto"/>
          <w:sz w:val="24"/>
          <w:highlight w:val="none"/>
        </w:rPr>
      </w:pPr>
    </w:p>
    <w:p w14:paraId="5F0CAFA1">
      <w:pPr>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注：按本格式和要求提供。</w:t>
      </w:r>
    </w:p>
    <w:p w14:paraId="0A676BB1">
      <w:pPr>
        <w:ind w:left="210" w:right="210"/>
        <w:jc w:val="center"/>
        <w:rPr>
          <w:rFonts w:ascii="仿宋" w:hAnsi="仿宋" w:eastAsia="仿宋" w:cs="仿宋"/>
          <w:b/>
          <w:color w:val="auto"/>
          <w:kern w:val="0"/>
          <w:sz w:val="32"/>
          <w:szCs w:val="32"/>
          <w:highlight w:val="none"/>
        </w:rPr>
      </w:pPr>
    </w:p>
    <w:p w14:paraId="77A22838">
      <w:pPr>
        <w:ind w:left="210" w:right="210"/>
        <w:jc w:val="center"/>
        <w:rPr>
          <w:rFonts w:ascii="仿宋" w:hAnsi="仿宋" w:eastAsia="仿宋" w:cs="仿宋"/>
          <w:b/>
          <w:color w:val="auto"/>
          <w:kern w:val="0"/>
          <w:sz w:val="32"/>
          <w:szCs w:val="32"/>
          <w:highlight w:val="none"/>
        </w:rPr>
      </w:pPr>
    </w:p>
    <w:p w14:paraId="354B8DF4">
      <w:pPr>
        <w:ind w:left="210" w:right="210"/>
        <w:jc w:val="center"/>
        <w:rPr>
          <w:rFonts w:ascii="仿宋" w:hAnsi="仿宋" w:eastAsia="仿宋" w:cs="仿宋"/>
          <w:b/>
          <w:color w:val="auto"/>
          <w:kern w:val="0"/>
          <w:sz w:val="32"/>
          <w:szCs w:val="32"/>
          <w:highlight w:val="none"/>
        </w:rPr>
      </w:pPr>
    </w:p>
    <w:p w14:paraId="09516942">
      <w:pPr>
        <w:ind w:left="210" w:right="210"/>
        <w:jc w:val="center"/>
        <w:rPr>
          <w:rFonts w:ascii="仿宋" w:hAnsi="仿宋" w:eastAsia="仿宋" w:cs="仿宋"/>
          <w:b/>
          <w:color w:val="auto"/>
          <w:kern w:val="0"/>
          <w:sz w:val="32"/>
          <w:szCs w:val="32"/>
          <w:highlight w:val="none"/>
        </w:rPr>
      </w:pPr>
    </w:p>
    <w:p w14:paraId="4ED2E1D7">
      <w:pPr>
        <w:ind w:left="210" w:right="210"/>
        <w:jc w:val="center"/>
        <w:rPr>
          <w:rFonts w:ascii="仿宋" w:hAnsi="仿宋" w:eastAsia="仿宋" w:cs="仿宋"/>
          <w:b/>
          <w:color w:val="auto"/>
          <w:kern w:val="0"/>
          <w:sz w:val="32"/>
          <w:szCs w:val="32"/>
          <w:highlight w:val="none"/>
        </w:rPr>
      </w:pPr>
    </w:p>
    <w:p w14:paraId="5FFB2A89">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751A73">
      <w:pPr>
        <w:ind w:left="210" w:right="210"/>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18826F8">
      <w:pPr>
        <w:snapToGrid w:val="0"/>
        <w:spacing w:line="360" w:lineRule="auto"/>
        <w:ind w:left="210" w:right="210"/>
        <w:jc w:val="center"/>
        <w:rPr>
          <w:rFonts w:ascii="仿宋" w:hAnsi="仿宋" w:eastAsia="仿宋" w:cs="仿宋"/>
          <w:b/>
          <w:color w:val="auto"/>
          <w:sz w:val="24"/>
          <w:highlight w:val="none"/>
        </w:rPr>
      </w:pPr>
    </w:p>
    <w:p w14:paraId="120059BD">
      <w:pPr>
        <w:snapToGrid w:val="0"/>
        <w:spacing w:line="360" w:lineRule="auto"/>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sz w:val="24"/>
          <w:highlight w:val="none"/>
        </w:rPr>
        <w:t>（按招标文件第四部分“评标办法前附表”中的内容提供资料）</w:t>
      </w:r>
    </w:p>
    <w:p w14:paraId="19E1334A">
      <w:pPr>
        <w:pStyle w:val="79"/>
        <w:ind w:left="210" w:right="210" w:firstLine="643"/>
        <w:rPr>
          <w:rFonts w:ascii="仿宋" w:hAnsi="仿宋" w:eastAsia="仿宋" w:cs="仿宋"/>
          <w:b/>
          <w:color w:val="auto"/>
          <w:kern w:val="0"/>
          <w:sz w:val="32"/>
          <w:szCs w:val="32"/>
          <w:highlight w:val="none"/>
        </w:rPr>
      </w:pPr>
    </w:p>
    <w:p w14:paraId="1FCEEFB6">
      <w:pPr>
        <w:ind w:left="210" w:right="210"/>
        <w:jc w:val="center"/>
        <w:rPr>
          <w:rFonts w:ascii="仿宋" w:hAnsi="仿宋" w:eastAsia="仿宋" w:cs="仿宋"/>
          <w:b/>
          <w:color w:val="auto"/>
          <w:kern w:val="0"/>
          <w:sz w:val="32"/>
          <w:szCs w:val="32"/>
          <w:highlight w:val="none"/>
        </w:rPr>
      </w:pPr>
    </w:p>
    <w:p w14:paraId="2EDFA5DA">
      <w:pPr>
        <w:pStyle w:val="2"/>
        <w:ind w:left="642" w:right="210"/>
        <w:rPr>
          <w:rFonts w:ascii="仿宋" w:hAnsi="仿宋" w:eastAsia="仿宋" w:cs="仿宋"/>
          <w:color w:val="auto"/>
          <w:kern w:val="0"/>
          <w:sz w:val="32"/>
          <w:szCs w:val="32"/>
          <w:highlight w:val="none"/>
        </w:rPr>
      </w:pPr>
    </w:p>
    <w:p w14:paraId="5457AD18">
      <w:pPr>
        <w:ind w:left="210" w:right="210"/>
        <w:rPr>
          <w:rFonts w:ascii="仿宋" w:hAnsi="仿宋" w:eastAsia="仿宋" w:cs="仿宋"/>
          <w:color w:val="auto"/>
          <w:highlight w:val="none"/>
        </w:rPr>
      </w:pPr>
    </w:p>
    <w:p w14:paraId="4862005A">
      <w:pPr>
        <w:snapToGrid w:val="0"/>
        <w:ind w:left="210" w:right="21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六、投标标的清单</w:t>
      </w:r>
    </w:p>
    <w:tbl>
      <w:tblPr>
        <w:tblStyle w:val="62"/>
        <w:tblW w:w="9256"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80"/>
        <w:gridCol w:w="915"/>
        <w:gridCol w:w="4324"/>
        <w:gridCol w:w="597"/>
        <w:gridCol w:w="1067"/>
        <w:gridCol w:w="1017"/>
      </w:tblGrid>
      <w:tr w14:paraId="74FD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56" w:type="dxa"/>
            <w:vAlign w:val="center"/>
          </w:tcPr>
          <w:p w14:paraId="471A32A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80" w:type="dxa"/>
            <w:vAlign w:val="center"/>
          </w:tcPr>
          <w:p w14:paraId="0F7C434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名称</w:t>
            </w:r>
          </w:p>
        </w:tc>
        <w:tc>
          <w:tcPr>
            <w:tcW w:w="915" w:type="dxa"/>
            <w:vAlign w:val="center"/>
          </w:tcPr>
          <w:p w14:paraId="06A802E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规格型号</w:t>
            </w:r>
          </w:p>
        </w:tc>
        <w:tc>
          <w:tcPr>
            <w:tcW w:w="4324" w:type="dxa"/>
            <w:vAlign w:val="center"/>
          </w:tcPr>
          <w:p w14:paraId="7473105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主要功能、技术参数（请投标人必须详细列出所投货物具体参数要求）</w:t>
            </w:r>
          </w:p>
        </w:tc>
        <w:tc>
          <w:tcPr>
            <w:tcW w:w="597" w:type="dxa"/>
            <w:vAlign w:val="center"/>
          </w:tcPr>
          <w:p w14:paraId="510CB60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067" w:type="dxa"/>
            <w:vAlign w:val="center"/>
          </w:tcPr>
          <w:p w14:paraId="696CDC0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品牌</w:t>
            </w:r>
          </w:p>
          <w:p w14:paraId="32E5FC5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产地</w:t>
            </w:r>
          </w:p>
        </w:tc>
        <w:tc>
          <w:tcPr>
            <w:tcW w:w="1017" w:type="dxa"/>
            <w:vAlign w:val="center"/>
          </w:tcPr>
          <w:p w14:paraId="7D03B35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质保期</w:t>
            </w:r>
          </w:p>
        </w:tc>
      </w:tr>
      <w:tr w14:paraId="0342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1D6857E9">
            <w:pPr>
              <w:spacing w:line="500" w:lineRule="exact"/>
              <w:ind w:firstLine="480"/>
              <w:rPr>
                <w:rFonts w:ascii="仿宋" w:hAnsi="仿宋" w:eastAsia="仿宋" w:cs="仿宋"/>
                <w:color w:val="auto"/>
                <w:szCs w:val="21"/>
                <w:highlight w:val="none"/>
              </w:rPr>
            </w:pPr>
          </w:p>
        </w:tc>
        <w:tc>
          <w:tcPr>
            <w:tcW w:w="780" w:type="dxa"/>
          </w:tcPr>
          <w:p w14:paraId="68CC67AD">
            <w:pPr>
              <w:spacing w:line="500" w:lineRule="exact"/>
              <w:ind w:firstLine="480"/>
              <w:rPr>
                <w:rFonts w:ascii="仿宋" w:hAnsi="仿宋" w:eastAsia="仿宋" w:cs="仿宋"/>
                <w:color w:val="auto"/>
                <w:szCs w:val="21"/>
                <w:highlight w:val="none"/>
              </w:rPr>
            </w:pPr>
          </w:p>
        </w:tc>
        <w:tc>
          <w:tcPr>
            <w:tcW w:w="915" w:type="dxa"/>
          </w:tcPr>
          <w:p w14:paraId="7C8E31E2">
            <w:pPr>
              <w:spacing w:line="500" w:lineRule="exact"/>
              <w:ind w:firstLine="480"/>
              <w:rPr>
                <w:rFonts w:ascii="仿宋" w:hAnsi="仿宋" w:eastAsia="仿宋" w:cs="仿宋"/>
                <w:color w:val="auto"/>
                <w:szCs w:val="21"/>
                <w:highlight w:val="none"/>
              </w:rPr>
            </w:pPr>
          </w:p>
        </w:tc>
        <w:tc>
          <w:tcPr>
            <w:tcW w:w="4324" w:type="dxa"/>
          </w:tcPr>
          <w:p w14:paraId="31F755DC">
            <w:pPr>
              <w:spacing w:line="500" w:lineRule="exact"/>
              <w:ind w:firstLine="480"/>
              <w:rPr>
                <w:rFonts w:ascii="仿宋" w:hAnsi="仿宋" w:eastAsia="仿宋" w:cs="仿宋"/>
                <w:color w:val="auto"/>
                <w:szCs w:val="21"/>
                <w:highlight w:val="none"/>
              </w:rPr>
            </w:pPr>
          </w:p>
        </w:tc>
        <w:tc>
          <w:tcPr>
            <w:tcW w:w="597" w:type="dxa"/>
          </w:tcPr>
          <w:p w14:paraId="07FC6E89">
            <w:pPr>
              <w:spacing w:line="500" w:lineRule="exact"/>
              <w:ind w:firstLine="480"/>
              <w:rPr>
                <w:rFonts w:ascii="仿宋" w:hAnsi="仿宋" w:eastAsia="仿宋" w:cs="仿宋"/>
                <w:color w:val="auto"/>
                <w:szCs w:val="21"/>
                <w:highlight w:val="none"/>
              </w:rPr>
            </w:pPr>
          </w:p>
        </w:tc>
        <w:tc>
          <w:tcPr>
            <w:tcW w:w="1067" w:type="dxa"/>
          </w:tcPr>
          <w:p w14:paraId="473EA9B6">
            <w:pPr>
              <w:spacing w:line="500" w:lineRule="exact"/>
              <w:ind w:firstLine="480"/>
              <w:rPr>
                <w:rFonts w:ascii="仿宋" w:hAnsi="仿宋" w:eastAsia="仿宋" w:cs="仿宋"/>
                <w:color w:val="auto"/>
                <w:szCs w:val="21"/>
                <w:highlight w:val="none"/>
              </w:rPr>
            </w:pPr>
          </w:p>
        </w:tc>
        <w:tc>
          <w:tcPr>
            <w:tcW w:w="1017" w:type="dxa"/>
          </w:tcPr>
          <w:p w14:paraId="30CCE710">
            <w:pPr>
              <w:spacing w:line="500" w:lineRule="exact"/>
              <w:ind w:firstLine="480"/>
              <w:rPr>
                <w:rFonts w:ascii="仿宋" w:hAnsi="仿宋" w:eastAsia="仿宋" w:cs="仿宋"/>
                <w:color w:val="auto"/>
                <w:szCs w:val="21"/>
                <w:highlight w:val="none"/>
              </w:rPr>
            </w:pPr>
          </w:p>
        </w:tc>
      </w:tr>
      <w:tr w14:paraId="40E6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2F2E799A">
            <w:pPr>
              <w:spacing w:line="500" w:lineRule="exact"/>
              <w:ind w:firstLine="480"/>
              <w:rPr>
                <w:rFonts w:ascii="仿宋" w:hAnsi="仿宋" w:eastAsia="仿宋" w:cs="仿宋"/>
                <w:color w:val="auto"/>
                <w:szCs w:val="21"/>
                <w:highlight w:val="none"/>
              </w:rPr>
            </w:pPr>
          </w:p>
        </w:tc>
        <w:tc>
          <w:tcPr>
            <w:tcW w:w="780" w:type="dxa"/>
          </w:tcPr>
          <w:p w14:paraId="0B1E7D1F">
            <w:pPr>
              <w:spacing w:line="500" w:lineRule="exact"/>
              <w:ind w:firstLine="480"/>
              <w:rPr>
                <w:rFonts w:ascii="仿宋" w:hAnsi="仿宋" w:eastAsia="仿宋" w:cs="仿宋"/>
                <w:color w:val="auto"/>
                <w:szCs w:val="21"/>
                <w:highlight w:val="none"/>
              </w:rPr>
            </w:pPr>
          </w:p>
        </w:tc>
        <w:tc>
          <w:tcPr>
            <w:tcW w:w="915" w:type="dxa"/>
          </w:tcPr>
          <w:p w14:paraId="6CB341F4">
            <w:pPr>
              <w:spacing w:line="500" w:lineRule="exact"/>
              <w:ind w:firstLine="480"/>
              <w:rPr>
                <w:rFonts w:ascii="仿宋" w:hAnsi="仿宋" w:eastAsia="仿宋" w:cs="仿宋"/>
                <w:color w:val="auto"/>
                <w:szCs w:val="21"/>
                <w:highlight w:val="none"/>
              </w:rPr>
            </w:pPr>
          </w:p>
        </w:tc>
        <w:tc>
          <w:tcPr>
            <w:tcW w:w="4324" w:type="dxa"/>
          </w:tcPr>
          <w:p w14:paraId="27480EC6">
            <w:pPr>
              <w:spacing w:line="500" w:lineRule="exact"/>
              <w:ind w:firstLine="480"/>
              <w:rPr>
                <w:rFonts w:ascii="仿宋" w:hAnsi="仿宋" w:eastAsia="仿宋" w:cs="仿宋"/>
                <w:color w:val="auto"/>
                <w:szCs w:val="21"/>
                <w:highlight w:val="none"/>
              </w:rPr>
            </w:pPr>
          </w:p>
        </w:tc>
        <w:tc>
          <w:tcPr>
            <w:tcW w:w="597" w:type="dxa"/>
          </w:tcPr>
          <w:p w14:paraId="1C6F8419">
            <w:pPr>
              <w:spacing w:line="500" w:lineRule="exact"/>
              <w:ind w:firstLine="480"/>
              <w:rPr>
                <w:rFonts w:ascii="仿宋" w:hAnsi="仿宋" w:eastAsia="仿宋" w:cs="仿宋"/>
                <w:color w:val="auto"/>
                <w:szCs w:val="21"/>
                <w:highlight w:val="none"/>
              </w:rPr>
            </w:pPr>
          </w:p>
        </w:tc>
        <w:tc>
          <w:tcPr>
            <w:tcW w:w="1067" w:type="dxa"/>
          </w:tcPr>
          <w:p w14:paraId="21CAE5B4">
            <w:pPr>
              <w:spacing w:line="500" w:lineRule="exact"/>
              <w:ind w:firstLine="480"/>
              <w:rPr>
                <w:rFonts w:ascii="仿宋" w:hAnsi="仿宋" w:eastAsia="仿宋" w:cs="仿宋"/>
                <w:color w:val="auto"/>
                <w:szCs w:val="21"/>
                <w:highlight w:val="none"/>
              </w:rPr>
            </w:pPr>
          </w:p>
        </w:tc>
        <w:tc>
          <w:tcPr>
            <w:tcW w:w="1017" w:type="dxa"/>
          </w:tcPr>
          <w:p w14:paraId="313F1836">
            <w:pPr>
              <w:spacing w:line="500" w:lineRule="exact"/>
              <w:ind w:firstLine="480"/>
              <w:rPr>
                <w:rFonts w:ascii="仿宋" w:hAnsi="仿宋" w:eastAsia="仿宋" w:cs="仿宋"/>
                <w:color w:val="auto"/>
                <w:szCs w:val="21"/>
                <w:highlight w:val="none"/>
              </w:rPr>
            </w:pPr>
          </w:p>
        </w:tc>
      </w:tr>
      <w:tr w14:paraId="6FB1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56" w:type="dxa"/>
          </w:tcPr>
          <w:p w14:paraId="25AA0E8C">
            <w:pPr>
              <w:spacing w:line="500" w:lineRule="exact"/>
              <w:ind w:firstLine="480"/>
              <w:rPr>
                <w:rFonts w:ascii="仿宋" w:hAnsi="仿宋" w:eastAsia="仿宋" w:cs="仿宋"/>
                <w:color w:val="auto"/>
                <w:szCs w:val="21"/>
                <w:highlight w:val="none"/>
              </w:rPr>
            </w:pPr>
          </w:p>
        </w:tc>
        <w:tc>
          <w:tcPr>
            <w:tcW w:w="780" w:type="dxa"/>
          </w:tcPr>
          <w:p w14:paraId="1E8BED44">
            <w:pPr>
              <w:spacing w:line="500" w:lineRule="exact"/>
              <w:ind w:firstLine="480"/>
              <w:rPr>
                <w:rFonts w:ascii="仿宋" w:hAnsi="仿宋" w:eastAsia="仿宋" w:cs="仿宋"/>
                <w:color w:val="auto"/>
                <w:szCs w:val="21"/>
                <w:highlight w:val="none"/>
              </w:rPr>
            </w:pPr>
          </w:p>
        </w:tc>
        <w:tc>
          <w:tcPr>
            <w:tcW w:w="915" w:type="dxa"/>
          </w:tcPr>
          <w:p w14:paraId="441CD8F5">
            <w:pPr>
              <w:spacing w:line="500" w:lineRule="exact"/>
              <w:ind w:firstLine="480"/>
              <w:rPr>
                <w:rFonts w:ascii="仿宋" w:hAnsi="仿宋" w:eastAsia="仿宋" w:cs="仿宋"/>
                <w:color w:val="auto"/>
                <w:szCs w:val="21"/>
                <w:highlight w:val="none"/>
              </w:rPr>
            </w:pPr>
          </w:p>
        </w:tc>
        <w:tc>
          <w:tcPr>
            <w:tcW w:w="4324" w:type="dxa"/>
          </w:tcPr>
          <w:p w14:paraId="3A095513">
            <w:pPr>
              <w:spacing w:line="500" w:lineRule="exact"/>
              <w:ind w:firstLine="480"/>
              <w:rPr>
                <w:rFonts w:ascii="仿宋" w:hAnsi="仿宋" w:eastAsia="仿宋" w:cs="仿宋"/>
                <w:color w:val="auto"/>
                <w:szCs w:val="21"/>
                <w:highlight w:val="none"/>
              </w:rPr>
            </w:pPr>
          </w:p>
        </w:tc>
        <w:tc>
          <w:tcPr>
            <w:tcW w:w="597" w:type="dxa"/>
          </w:tcPr>
          <w:p w14:paraId="2A32AEFD">
            <w:pPr>
              <w:spacing w:line="500" w:lineRule="exact"/>
              <w:ind w:firstLine="480"/>
              <w:rPr>
                <w:rFonts w:ascii="仿宋" w:hAnsi="仿宋" w:eastAsia="仿宋" w:cs="仿宋"/>
                <w:color w:val="auto"/>
                <w:szCs w:val="21"/>
                <w:highlight w:val="none"/>
              </w:rPr>
            </w:pPr>
          </w:p>
        </w:tc>
        <w:tc>
          <w:tcPr>
            <w:tcW w:w="1067" w:type="dxa"/>
          </w:tcPr>
          <w:p w14:paraId="0EF560C9">
            <w:pPr>
              <w:spacing w:line="500" w:lineRule="exact"/>
              <w:ind w:firstLine="480"/>
              <w:rPr>
                <w:rFonts w:ascii="仿宋" w:hAnsi="仿宋" w:eastAsia="仿宋" w:cs="仿宋"/>
                <w:color w:val="auto"/>
                <w:szCs w:val="21"/>
                <w:highlight w:val="none"/>
              </w:rPr>
            </w:pPr>
          </w:p>
        </w:tc>
        <w:tc>
          <w:tcPr>
            <w:tcW w:w="1017" w:type="dxa"/>
          </w:tcPr>
          <w:p w14:paraId="23D1682C">
            <w:pPr>
              <w:spacing w:line="500" w:lineRule="exact"/>
              <w:ind w:firstLine="480"/>
              <w:rPr>
                <w:rFonts w:ascii="仿宋" w:hAnsi="仿宋" w:eastAsia="仿宋" w:cs="仿宋"/>
                <w:color w:val="auto"/>
                <w:szCs w:val="21"/>
                <w:highlight w:val="none"/>
              </w:rPr>
            </w:pPr>
          </w:p>
        </w:tc>
      </w:tr>
    </w:tbl>
    <w:p w14:paraId="5EFE1368">
      <w:pPr>
        <w:ind w:left="210" w:right="210"/>
        <w:jc w:val="center"/>
        <w:rPr>
          <w:rFonts w:ascii="仿宋" w:hAnsi="仿宋" w:eastAsia="仿宋" w:cs="仿宋"/>
          <w:b/>
          <w:color w:val="auto"/>
          <w:kern w:val="0"/>
          <w:sz w:val="32"/>
          <w:szCs w:val="32"/>
          <w:highlight w:val="none"/>
        </w:rPr>
      </w:pPr>
    </w:p>
    <w:p w14:paraId="7D5FEA28">
      <w:pPr>
        <w:ind w:left="210" w:right="210"/>
        <w:jc w:val="center"/>
        <w:rPr>
          <w:rFonts w:ascii="仿宋" w:hAnsi="仿宋" w:eastAsia="仿宋" w:cs="仿宋"/>
          <w:b/>
          <w:color w:val="auto"/>
          <w:kern w:val="0"/>
          <w:sz w:val="32"/>
          <w:szCs w:val="32"/>
          <w:highlight w:val="none"/>
        </w:rPr>
      </w:pPr>
    </w:p>
    <w:p w14:paraId="5CA4E922">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3E3BAEB">
      <w:pPr>
        <w:ind w:left="210" w:right="21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28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ABA94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C34F0AA">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58B36E5">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C1B9CE7">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EBF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67E3F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562440F">
            <w:pPr>
              <w:jc w:val="left"/>
              <w:rPr>
                <w:rFonts w:ascii="仿宋" w:hAnsi="仿宋" w:eastAsia="仿宋" w:cs="仿宋"/>
                <w:b/>
                <w:color w:val="auto"/>
                <w:kern w:val="0"/>
                <w:sz w:val="32"/>
                <w:szCs w:val="32"/>
                <w:highlight w:val="none"/>
              </w:rPr>
            </w:pPr>
          </w:p>
        </w:tc>
        <w:tc>
          <w:tcPr>
            <w:tcW w:w="3546" w:type="dxa"/>
          </w:tcPr>
          <w:p w14:paraId="210634C9">
            <w:pPr>
              <w:jc w:val="center"/>
              <w:rPr>
                <w:rFonts w:ascii="仿宋" w:hAnsi="仿宋" w:eastAsia="仿宋" w:cs="仿宋"/>
                <w:b/>
                <w:color w:val="auto"/>
                <w:kern w:val="0"/>
                <w:sz w:val="32"/>
                <w:szCs w:val="32"/>
                <w:highlight w:val="none"/>
              </w:rPr>
            </w:pPr>
          </w:p>
        </w:tc>
        <w:tc>
          <w:tcPr>
            <w:tcW w:w="1276" w:type="dxa"/>
          </w:tcPr>
          <w:p w14:paraId="33A76DA7">
            <w:pPr>
              <w:jc w:val="center"/>
              <w:rPr>
                <w:rFonts w:ascii="仿宋" w:hAnsi="仿宋" w:eastAsia="仿宋" w:cs="仿宋"/>
                <w:b/>
                <w:color w:val="auto"/>
                <w:kern w:val="0"/>
                <w:sz w:val="32"/>
                <w:szCs w:val="32"/>
                <w:highlight w:val="none"/>
              </w:rPr>
            </w:pPr>
          </w:p>
        </w:tc>
      </w:tr>
      <w:tr w14:paraId="25EA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1F291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6ECF5BE">
            <w:pPr>
              <w:jc w:val="left"/>
              <w:rPr>
                <w:rFonts w:ascii="仿宋" w:hAnsi="仿宋" w:eastAsia="仿宋" w:cs="仿宋"/>
                <w:b/>
                <w:color w:val="auto"/>
                <w:kern w:val="0"/>
                <w:sz w:val="32"/>
                <w:szCs w:val="32"/>
                <w:highlight w:val="none"/>
              </w:rPr>
            </w:pPr>
          </w:p>
        </w:tc>
        <w:tc>
          <w:tcPr>
            <w:tcW w:w="3546" w:type="dxa"/>
          </w:tcPr>
          <w:p w14:paraId="24FC5069">
            <w:pPr>
              <w:jc w:val="center"/>
              <w:rPr>
                <w:rFonts w:ascii="仿宋" w:hAnsi="仿宋" w:eastAsia="仿宋" w:cs="仿宋"/>
                <w:b/>
                <w:color w:val="auto"/>
                <w:kern w:val="0"/>
                <w:sz w:val="32"/>
                <w:szCs w:val="32"/>
                <w:highlight w:val="none"/>
              </w:rPr>
            </w:pPr>
          </w:p>
        </w:tc>
        <w:tc>
          <w:tcPr>
            <w:tcW w:w="1276" w:type="dxa"/>
          </w:tcPr>
          <w:p w14:paraId="49647129">
            <w:pPr>
              <w:jc w:val="center"/>
              <w:rPr>
                <w:rFonts w:ascii="仿宋" w:hAnsi="仿宋" w:eastAsia="仿宋" w:cs="仿宋"/>
                <w:b/>
                <w:color w:val="auto"/>
                <w:kern w:val="0"/>
                <w:sz w:val="32"/>
                <w:szCs w:val="32"/>
                <w:highlight w:val="none"/>
              </w:rPr>
            </w:pPr>
          </w:p>
        </w:tc>
      </w:tr>
      <w:tr w14:paraId="5A3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1CBF63">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83" w:type="dxa"/>
          </w:tcPr>
          <w:p w14:paraId="62BAF524">
            <w:pPr>
              <w:jc w:val="left"/>
              <w:rPr>
                <w:rFonts w:ascii="仿宋" w:hAnsi="仿宋" w:eastAsia="仿宋" w:cs="仿宋"/>
                <w:b/>
                <w:color w:val="auto"/>
                <w:kern w:val="0"/>
                <w:sz w:val="32"/>
                <w:szCs w:val="32"/>
                <w:highlight w:val="none"/>
              </w:rPr>
            </w:pPr>
          </w:p>
        </w:tc>
        <w:tc>
          <w:tcPr>
            <w:tcW w:w="3546" w:type="dxa"/>
          </w:tcPr>
          <w:p w14:paraId="15F22DFF">
            <w:pPr>
              <w:jc w:val="center"/>
              <w:rPr>
                <w:rFonts w:ascii="仿宋" w:hAnsi="仿宋" w:eastAsia="仿宋" w:cs="仿宋"/>
                <w:b/>
                <w:color w:val="auto"/>
                <w:kern w:val="0"/>
                <w:sz w:val="32"/>
                <w:szCs w:val="32"/>
                <w:highlight w:val="none"/>
              </w:rPr>
            </w:pPr>
          </w:p>
        </w:tc>
        <w:tc>
          <w:tcPr>
            <w:tcW w:w="1276" w:type="dxa"/>
          </w:tcPr>
          <w:p w14:paraId="08FF8245">
            <w:pPr>
              <w:jc w:val="center"/>
              <w:rPr>
                <w:rFonts w:ascii="仿宋" w:hAnsi="仿宋" w:eastAsia="仿宋" w:cs="仿宋"/>
                <w:b/>
                <w:color w:val="auto"/>
                <w:kern w:val="0"/>
                <w:sz w:val="32"/>
                <w:szCs w:val="32"/>
                <w:highlight w:val="none"/>
              </w:rPr>
            </w:pPr>
          </w:p>
        </w:tc>
      </w:tr>
    </w:tbl>
    <w:p w14:paraId="1B2E1CCF">
      <w:pPr>
        <w:snapToGrid w:val="0"/>
        <w:spacing w:line="360" w:lineRule="auto"/>
        <w:ind w:firstLine="576"/>
        <w:rPr>
          <w:rFonts w:ascii="仿宋" w:hAnsi="仿宋" w:eastAsia="仿宋" w:cs="仿宋"/>
          <w:color w:val="auto"/>
          <w:kern w:val="0"/>
          <w:sz w:val="24"/>
          <w:highlight w:val="none"/>
          <w:lang w:val="zh-CN"/>
        </w:rPr>
      </w:pPr>
    </w:p>
    <w:p w14:paraId="3CBD7E9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填表说明：</w:t>
      </w:r>
    </w:p>
    <w:p w14:paraId="7061F68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文件有任何偏离（包括正偏离及负偏离）均应汇总并填写在此表中。</w:t>
      </w:r>
    </w:p>
    <w:p w14:paraId="764CE0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文件要求的供应商只需填写【完全满足</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文件的全部要求】。</w:t>
      </w:r>
    </w:p>
    <w:p w14:paraId="4FF169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（3）若供应商以未在偏离表中列出的负偏离为由，不按</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文件要求签约，采购人有权取消该供应商的</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资格，并按有关规定重新确定</w:t>
      </w:r>
      <w:r>
        <w:rPr>
          <w:rFonts w:hint="eastAsia" w:ascii="仿宋" w:hAnsi="仿宋" w:eastAsia="仿宋" w:cs="仿宋"/>
          <w:color w:val="auto"/>
          <w:kern w:val="0"/>
          <w:sz w:val="24"/>
          <w:highlight w:val="none"/>
        </w:rPr>
        <w:t>中标</w:t>
      </w:r>
      <w:r>
        <w:rPr>
          <w:rFonts w:hint="eastAsia" w:ascii="仿宋" w:hAnsi="仿宋" w:eastAsia="仿宋" w:cs="仿宋"/>
          <w:color w:val="auto"/>
          <w:kern w:val="0"/>
          <w:sz w:val="24"/>
          <w:highlight w:val="none"/>
          <w:lang w:val="zh-CN"/>
        </w:rPr>
        <w:t>供应商或另行采购。</w:t>
      </w:r>
    </w:p>
    <w:p w14:paraId="546C504C">
      <w:pPr>
        <w:snapToGrid w:val="0"/>
        <w:spacing w:line="360" w:lineRule="auto"/>
        <w:ind w:firstLine="576"/>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文件响应内容对</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文件要求如有偏离均应填写偏离表，如不填写，采购人有权视作</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文件完全响应</w:t>
      </w:r>
      <w:r>
        <w:rPr>
          <w:rFonts w:hint="eastAsia" w:ascii="仿宋" w:hAnsi="仿宋" w:eastAsia="仿宋" w:cs="仿宋"/>
          <w:color w:val="auto"/>
          <w:kern w:val="0"/>
          <w:sz w:val="24"/>
          <w:highlight w:val="none"/>
        </w:rPr>
        <w:t>招标</w:t>
      </w:r>
      <w:r>
        <w:rPr>
          <w:rFonts w:hint="eastAsia" w:ascii="仿宋" w:hAnsi="仿宋" w:eastAsia="仿宋" w:cs="仿宋"/>
          <w:color w:val="auto"/>
          <w:kern w:val="0"/>
          <w:sz w:val="24"/>
          <w:highlight w:val="none"/>
          <w:lang w:val="zh-CN"/>
        </w:rPr>
        <w:t>文件要求。</w:t>
      </w:r>
    </w:p>
    <w:p w14:paraId="579C0543">
      <w:pPr>
        <w:adjustRightInd/>
        <w:spacing w:line="360" w:lineRule="exact"/>
        <w:rPr>
          <w:rFonts w:ascii="仿宋" w:hAnsi="仿宋" w:eastAsia="仿宋" w:cs="仿宋"/>
          <w:color w:val="auto"/>
          <w:sz w:val="24"/>
          <w:highlight w:val="none"/>
        </w:rPr>
      </w:pPr>
    </w:p>
    <w:p w14:paraId="4DA53670">
      <w:pPr>
        <w:ind w:left="210" w:right="210"/>
        <w:jc w:val="center"/>
        <w:rPr>
          <w:rFonts w:ascii="仿宋" w:hAnsi="仿宋" w:eastAsia="仿宋" w:cs="仿宋"/>
          <w:b/>
          <w:color w:val="auto"/>
          <w:kern w:val="0"/>
          <w:sz w:val="32"/>
          <w:szCs w:val="32"/>
          <w:highlight w:val="none"/>
        </w:rPr>
      </w:pPr>
    </w:p>
    <w:p w14:paraId="543A84FA">
      <w:pPr>
        <w:ind w:left="210" w:right="210" w:firstLine="2891" w:firstLineChars="900"/>
        <w:rPr>
          <w:rFonts w:ascii="仿宋" w:hAnsi="仿宋" w:eastAsia="仿宋" w:cs="仿宋"/>
          <w:b/>
          <w:bCs/>
          <w:color w:val="auto"/>
          <w:sz w:val="32"/>
          <w:szCs w:val="32"/>
          <w:highlight w:val="none"/>
        </w:rPr>
      </w:pPr>
    </w:p>
    <w:p w14:paraId="4FF45CB6">
      <w:pPr>
        <w:ind w:left="210" w:right="210" w:firstLine="2891" w:firstLineChars="900"/>
        <w:rPr>
          <w:rFonts w:ascii="仿宋" w:hAnsi="仿宋" w:eastAsia="仿宋" w:cs="仿宋"/>
          <w:b/>
          <w:bCs/>
          <w:color w:val="auto"/>
          <w:sz w:val="32"/>
          <w:szCs w:val="32"/>
          <w:highlight w:val="none"/>
        </w:rPr>
      </w:pPr>
    </w:p>
    <w:p w14:paraId="11B673B2">
      <w:pPr>
        <w:ind w:left="210" w:right="210" w:firstLine="2891" w:firstLineChars="900"/>
        <w:rPr>
          <w:rFonts w:ascii="仿宋" w:hAnsi="仿宋" w:eastAsia="仿宋" w:cs="仿宋"/>
          <w:b/>
          <w:bCs/>
          <w:color w:val="auto"/>
          <w:sz w:val="32"/>
          <w:szCs w:val="32"/>
          <w:highlight w:val="none"/>
        </w:rPr>
      </w:pPr>
    </w:p>
    <w:p w14:paraId="465087AB">
      <w:pPr>
        <w:ind w:left="210" w:right="210" w:firstLine="2891" w:firstLineChars="900"/>
        <w:rPr>
          <w:rFonts w:ascii="仿宋" w:hAnsi="仿宋" w:eastAsia="仿宋" w:cs="仿宋"/>
          <w:b/>
          <w:bCs/>
          <w:color w:val="auto"/>
          <w:sz w:val="32"/>
          <w:szCs w:val="32"/>
          <w:highlight w:val="none"/>
        </w:rPr>
      </w:pPr>
    </w:p>
    <w:p w14:paraId="40511AB4">
      <w:pPr>
        <w:ind w:left="210" w:right="210" w:firstLine="2891" w:firstLineChars="900"/>
        <w:rPr>
          <w:rFonts w:ascii="仿宋" w:hAnsi="仿宋" w:eastAsia="仿宋" w:cs="仿宋"/>
          <w:b/>
          <w:bCs/>
          <w:color w:val="auto"/>
          <w:sz w:val="32"/>
          <w:szCs w:val="32"/>
          <w:highlight w:val="none"/>
        </w:rPr>
      </w:pPr>
    </w:p>
    <w:p w14:paraId="45C314A0">
      <w:pPr>
        <w:ind w:left="210" w:right="210" w:firstLine="2891" w:firstLineChars="900"/>
        <w:rPr>
          <w:rFonts w:ascii="仿宋" w:hAnsi="仿宋" w:eastAsia="仿宋" w:cs="仿宋"/>
          <w:b/>
          <w:bCs/>
          <w:color w:val="auto"/>
          <w:sz w:val="32"/>
          <w:szCs w:val="32"/>
          <w:highlight w:val="none"/>
        </w:rPr>
      </w:pPr>
    </w:p>
    <w:p w14:paraId="2F8D84AA">
      <w:pPr>
        <w:ind w:left="210" w:right="210" w:firstLine="2891" w:firstLineChars="900"/>
        <w:rPr>
          <w:rFonts w:ascii="仿宋" w:hAnsi="仿宋" w:eastAsia="仿宋" w:cs="仿宋"/>
          <w:b/>
          <w:color w:val="auto"/>
          <w:kern w:val="0"/>
          <w:sz w:val="32"/>
          <w:szCs w:val="32"/>
          <w:highlight w:val="none"/>
        </w:rPr>
      </w:pPr>
    </w:p>
    <w:p w14:paraId="613F9762">
      <w:pPr>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E934004">
      <w:pPr>
        <w:ind w:left="210" w:right="210"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14:paraId="0193D4A7">
      <w:pPr>
        <w:snapToGrid w:val="0"/>
        <w:spacing w:line="360" w:lineRule="auto"/>
        <w:ind w:left="210" w:right="210"/>
        <w:rPr>
          <w:rFonts w:ascii="仿宋" w:hAnsi="仿宋" w:eastAsia="仿宋" w:cs="仿宋"/>
          <w:color w:val="auto"/>
          <w:sz w:val="24"/>
          <w:highlight w:val="none"/>
        </w:rPr>
      </w:pPr>
    </w:p>
    <w:p w14:paraId="709CE5A6">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78D83722">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8D22FC5">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BA0743A">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23EEB51">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BB5873E">
      <w:pPr>
        <w:autoSpaceDE w:val="0"/>
        <w:autoSpaceDN w:val="0"/>
        <w:spacing w:line="360" w:lineRule="auto"/>
        <w:ind w:left="2" w:leftChars="1"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0060B71">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437522E">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2DCB8E5">
      <w:pPr>
        <w:autoSpaceDE w:val="0"/>
        <w:autoSpaceDN w:val="0"/>
        <w:spacing w:line="360" w:lineRule="auto"/>
        <w:ind w:left="481" w:leftChars="229"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A37E67D">
      <w:pPr>
        <w:autoSpaceDE w:val="0"/>
        <w:autoSpaceDN w:val="0"/>
        <w:spacing w:line="360" w:lineRule="auto"/>
        <w:ind w:left="210" w:right="21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FFE7CA3">
      <w:pPr>
        <w:autoSpaceDE w:val="0"/>
        <w:autoSpaceDN w:val="0"/>
        <w:spacing w:line="360" w:lineRule="auto"/>
        <w:ind w:left="210" w:right="210"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rPr>
        <w:t>同级政府监管部门</w:t>
      </w:r>
      <w:r>
        <w:rPr>
          <w:rFonts w:hint="eastAsia" w:ascii="仿宋" w:hAnsi="仿宋" w:eastAsia="仿宋" w:cs="仿宋"/>
          <w:color w:val="auto"/>
          <w:kern w:val="0"/>
          <w:sz w:val="24"/>
          <w:highlight w:val="none"/>
          <w:lang w:val="zh-CN"/>
        </w:rPr>
        <w:t>。由此引起的相应损失均由我单位承担。</w:t>
      </w:r>
    </w:p>
    <w:p w14:paraId="64A10A5B">
      <w:pPr>
        <w:autoSpaceDE w:val="0"/>
        <w:autoSpaceDN w:val="0"/>
        <w:spacing w:line="360" w:lineRule="auto"/>
        <w:ind w:left="210" w:right="210"/>
        <w:jc w:val="left"/>
        <w:rPr>
          <w:rFonts w:ascii="仿宋" w:hAnsi="仿宋" w:eastAsia="仿宋" w:cs="仿宋"/>
          <w:color w:val="auto"/>
          <w:kern w:val="0"/>
          <w:sz w:val="24"/>
          <w:highlight w:val="none"/>
          <w:lang w:val="zh-CN"/>
        </w:rPr>
      </w:pPr>
    </w:p>
    <w:p w14:paraId="56FF1D52">
      <w:pPr>
        <w:autoSpaceDE w:val="0"/>
        <w:autoSpaceDN w:val="0"/>
        <w:spacing w:line="360" w:lineRule="auto"/>
        <w:ind w:left="210" w:right="210"/>
        <w:jc w:val="left"/>
        <w:rPr>
          <w:rFonts w:ascii="仿宋" w:hAnsi="仿宋" w:eastAsia="仿宋" w:cs="仿宋"/>
          <w:color w:val="auto"/>
          <w:kern w:val="0"/>
          <w:sz w:val="24"/>
          <w:highlight w:val="none"/>
          <w:lang w:val="zh-CN"/>
        </w:rPr>
      </w:pPr>
    </w:p>
    <w:p w14:paraId="75994792">
      <w:pPr>
        <w:autoSpaceDE w:val="0"/>
        <w:autoSpaceDN w:val="0"/>
        <w:spacing w:line="360" w:lineRule="auto"/>
        <w:ind w:left="210" w:right="210"/>
        <w:jc w:val="left"/>
        <w:rPr>
          <w:rFonts w:ascii="仿宋" w:hAnsi="仿宋" w:eastAsia="仿宋" w:cs="仿宋"/>
          <w:color w:val="auto"/>
          <w:kern w:val="0"/>
          <w:sz w:val="24"/>
          <w:highlight w:val="none"/>
          <w:lang w:val="zh-CN"/>
        </w:rPr>
      </w:pPr>
    </w:p>
    <w:p w14:paraId="3ACCBE3F">
      <w:pPr>
        <w:autoSpaceDE w:val="0"/>
        <w:autoSpaceDN w:val="0"/>
        <w:spacing w:line="360" w:lineRule="auto"/>
        <w:ind w:left="2" w:leftChars="1" w:right="21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DF50A1D">
      <w:pPr>
        <w:spacing w:line="360" w:lineRule="auto"/>
        <w:ind w:left="4620" w:leftChars="2200" w:right="21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F31B4C">
      <w:pPr>
        <w:spacing w:line="360" w:lineRule="auto"/>
        <w:ind w:left="210" w:right="210"/>
        <w:jc w:val="center"/>
        <w:rPr>
          <w:rFonts w:ascii="仿宋" w:hAnsi="仿宋" w:eastAsia="仿宋" w:cs="仿宋"/>
          <w:b/>
          <w:bCs/>
          <w:color w:val="auto"/>
          <w:sz w:val="24"/>
          <w:highlight w:val="none"/>
        </w:rPr>
      </w:pPr>
    </w:p>
    <w:p w14:paraId="309BF93E">
      <w:pPr>
        <w:spacing w:line="360" w:lineRule="auto"/>
        <w:ind w:left="210" w:right="210"/>
        <w:jc w:val="center"/>
        <w:rPr>
          <w:rFonts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134" w:right="1418" w:bottom="1134" w:left="1418" w:header="851" w:footer="992" w:gutter="0"/>
          <w:cols w:space="720" w:num="1"/>
          <w:titlePg/>
          <w:docGrid w:linePitch="312" w:charSpace="0"/>
        </w:sectPr>
      </w:pPr>
    </w:p>
    <w:p w14:paraId="1C3A86C4">
      <w:pPr>
        <w:spacing w:line="360" w:lineRule="auto"/>
        <w:ind w:left="210" w:right="21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9093BFC">
      <w:pPr>
        <w:spacing w:line="360" w:lineRule="auto"/>
        <w:ind w:left="210" w:right="210" w:firstLine="3975" w:firstLineChars="11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6FB03D0">
      <w:pPr>
        <w:spacing w:line="360" w:lineRule="auto"/>
        <w:ind w:left="210" w:right="210"/>
        <w:jc w:val="center"/>
        <w:outlineLvl w:val="0"/>
        <w:rPr>
          <w:rFonts w:ascii="仿宋" w:hAnsi="仿宋" w:eastAsia="仿宋" w:cs="仿宋"/>
          <w:b/>
          <w:color w:val="auto"/>
          <w:kern w:val="0"/>
          <w:sz w:val="36"/>
          <w:szCs w:val="36"/>
          <w:highlight w:val="none"/>
        </w:rPr>
      </w:pPr>
    </w:p>
    <w:p w14:paraId="69EC2CF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7E678BDC">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（2）中小企业声明函………………………………………………………………（页码）</w:t>
      </w:r>
    </w:p>
    <w:p w14:paraId="60A085FB">
      <w:pPr>
        <w:snapToGrid w:val="0"/>
        <w:spacing w:line="360" w:lineRule="auto"/>
        <w:ind w:left="210" w:right="210"/>
        <w:jc w:val="center"/>
        <w:rPr>
          <w:rFonts w:ascii="仿宋" w:hAnsi="仿宋" w:eastAsia="仿宋" w:cs="仿宋"/>
          <w:b/>
          <w:color w:val="auto"/>
          <w:kern w:val="0"/>
          <w:sz w:val="32"/>
          <w:szCs w:val="32"/>
          <w:highlight w:val="none"/>
        </w:rPr>
      </w:pPr>
    </w:p>
    <w:p w14:paraId="09B1441A">
      <w:pPr>
        <w:snapToGrid w:val="0"/>
        <w:spacing w:line="360" w:lineRule="auto"/>
        <w:ind w:left="210" w:right="210"/>
        <w:jc w:val="center"/>
        <w:rPr>
          <w:rFonts w:ascii="仿宋" w:hAnsi="仿宋" w:eastAsia="仿宋" w:cs="仿宋"/>
          <w:b/>
          <w:color w:val="auto"/>
          <w:kern w:val="0"/>
          <w:sz w:val="32"/>
          <w:szCs w:val="32"/>
          <w:highlight w:val="none"/>
        </w:rPr>
      </w:pPr>
    </w:p>
    <w:p w14:paraId="5C1C0588">
      <w:pPr>
        <w:snapToGrid w:val="0"/>
        <w:spacing w:line="360" w:lineRule="auto"/>
        <w:ind w:left="210" w:right="210"/>
        <w:jc w:val="center"/>
        <w:rPr>
          <w:rFonts w:ascii="仿宋" w:hAnsi="仿宋" w:eastAsia="仿宋" w:cs="仿宋"/>
          <w:b/>
          <w:color w:val="auto"/>
          <w:kern w:val="0"/>
          <w:sz w:val="32"/>
          <w:szCs w:val="32"/>
          <w:highlight w:val="none"/>
        </w:rPr>
      </w:pPr>
    </w:p>
    <w:p w14:paraId="6DC58B74">
      <w:pPr>
        <w:snapToGrid w:val="0"/>
        <w:spacing w:line="360" w:lineRule="auto"/>
        <w:ind w:left="210" w:right="210"/>
        <w:jc w:val="center"/>
        <w:rPr>
          <w:rFonts w:ascii="仿宋" w:hAnsi="仿宋" w:eastAsia="仿宋" w:cs="仿宋"/>
          <w:b/>
          <w:color w:val="auto"/>
          <w:kern w:val="0"/>
          <w:sz w:val="32"/>
          <w:szCs w:val="32"/>
          <w:highlight w:val="none"/>
        </w:rPr>
      </w:pPr>
    </w:p>
    <w:p w14:paraId="613CBFB5">
      <w:pPr>
        <w:snapToGrid w:val="0"/>
        <w:spacing w:line="360" w:lineRule="auto"/>
        <w:ind w:left="210" w:right="210"/>
        <w:jc w:val="center"/>
        <w:rPr>
          <w:rFonts w:ascii="仿宋" w:hAnsi="仿宋" w:eastAsia="仿宋" w:cs="仿宋"/>
          <w:b/>
          <w:color w:val="auto"/>
          <w:kern w:val="0"/>
          <w:sz w:val="32"/>
          <w:szCs w:val="32"/>
          <w:highlight w:val="none"/>
        </w:rPr>
      </w:pPr>
    </w:p>
    <w:p w14:paraId="67273CBD">
      <w:pPr>
        <w:snapToGrid w:val="0"/>
        <w:spacing w:line="360" w:lineRule="auto"/>
        <w:ind w:left="210" w:right="210"/>
        <w:jc w:val="center"/>
        <w:rPr>
          <w:rFonts w:ascii="仿宋" w:hAnsi="仿宋" w:eastAsia="仿宋" w:cs="仿宋"/>
          <w:b/>
          <w:color w:val="auto"/>
          <w:kern w:val="0"/>
          <w:sz w:val="32"/>
          <w:szCs w:val="32"/>
          <w:highlight w:val="none"/>
        </w:rPr>
      </w:pPr>
    </w:p>
    <w:p w14:paraId="07001913">
      <w:pPr>
        <w:snapToGrid w:val="0"/>
        <w:spacing w:line="360" w:lineRule="auto"/>
        <w:ind w:left="210" w:right="210"/>
        <w:jc w:val="center"/>
        <w:rPr>
          <w:rFonts w:ascii="仿宋" w:hAnsi="仿宋" w:eastAsia="仿宋" w:cs="仿宋"/>
          <w:b/>
          <w:color w:val="auto"/>
          <w:kern w:val="0"/>
          <w:sz w:val="32"/>
          <w:szCs w:val="32"/>
          <w:highlight w:val="none"/>
        </w:rPr>
      </w:pPr>
    </w:p>
    <w:p w14:paraId="2D3BF0C7">
      <w:pPr>
        <w:snapToGrid w:val="0"/>
        <w:spacing w:line="360" w:lineRule="auto"/>
        <w:ind w:left="210" w:right="210"/>
        <w:jc w:val="center"/>
        <w:rPr>
          <w:rFonts w:ascii="仿宋" w:hAnsi="仿宋" w:eastAsia="仿宋" w:cs="仿宋"/>
          <w:b/>
          <w:color w:val="auto"/>
          <w:kern w:val="0"/>
          <w:sz w:val="32"/>
          <w:szCs w:val="32"/>
          <w:highlight w:val="none"/>
        </w:rPr>
      </w:pPr>
    </w:p>
    <w:p w14:paraId="41443956">
      <w:pPr>
        <w:pStyle w:val="692"/>
        <w:keepNext w:val="0"/>
        <w:pageBreakBefore w:val="0"/>
        <w:tabs>
          <w:tab w:val="clear" w:pos="720"/>
        </w:tabs>
        <w:snapToGrid w:val="0"/>
        <w:spacing w:before="120" w:after="120"/>
        <w:ind w:left="210" w:right="210"/>
        <w:jc w:val="both"/>
        <w:outlineLvl w:val="9"/>
        <w:rPr>
          <w:rFonts w:ascii="仿宋" w:hAnsi="仿宋" w:eastAsia="仿宋" w:cs="仿宋"/>
          <w:color w:val="auto"/>
          <w:kern w:val="2"/>
          <w:sz w:val="32"/>
          <w:szCs w:val="32"/>
          <w:highlight w:val="none"/>
        </w:rPr>
        <w:sectPr>
          <w:headerReference r:id="rId8" w:type="first"/>
          <w:footerReference r:id="rId11" w:type="first"/>
          <w:headerReference r:id="rId7" w:type="default"/>
          <w:footerReference r:id="rId9" w:type="default"/>
          <w:footerReference r:id="rId10" w:type="even"/>
          <w:pgSz w:w="11906" w:h="16838"/>
          <w:pgMar w:top="1134" w:right="1417" w:bottom="1134" w:left="1417" w:header="851" w:footer="992" w:gutter="0"/>
          <w:cols w:space="0" w:num="1"/>
          <w:titlePg/>
          <w:docGrid w:linePitch="312" w:charSpace="0"/>
        </w:sectPr>
      </w:pPr>
    </w:p>
    <w:p w14:paraId="6CEF9A21">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24E3D195">
      <w:pPr>
        <w:snapToGrid w:val="0"/>
        <w:spacing w:line="360" w:lineRule="auto"/>
        <w:ind w:left="210" w:right="210"/>
        <w:rPr>
          <w:rFonts w:ascii="仿宋" w:hAnsi="仿宋" w:eastAsia="仿宋" w:cs="仿宋"/>
          <w:color w:val="auto"/>
          <w:kern w:val="0"/>
          <w:sz w:val="24"/>
          <w:highlight w:val="none"/>
        </w:rPr>
      </w:pPr>
      <w:r>
        <w:rPr>
          <w:rFonts w:hint="eastAsia" w:ascii="仿宋" w:hAnsi="仿宋" w:eastAsia="仿宋" w:cs="仿宋"/>
          <w:color w:val="auto"/>
          <w:sz w:val="24"/>
          <w:highlight w:val="none"/>
        </w:rPr>
        <w:t>浙江交通职业技术学院、杭州博实招标代理有限公司</w:t>
      </w:r>
      <w:r>
        <w:rPr>
          <w:rFonts w:hint="eastAsia" w:ascii="仿宋" w:hAnsi="仿宋" w:eastAsia="仿宋" w:cs="仿宋"/>
          <w:color w:val="auto"/>
          <w:kern w:val="0"/>
          <w:sz w:val="24"/>
          <w:highlight w:val="none"/>
          <w:lang w:val="zh-CN"/>
        </w:rPr>
        <w:t>：</w:t>
      </w:r>
    </w:p>
    <w:p w14:paraId="7C4143B2">
      <w:pPr>
        <w:snapToGrid w:val="0"/>
        <w:spacing w:line="360" w:lineRule="auto"/>
        <w:ind w:left="210" w:right="210"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浙江交通职业技术学院二手车鉴定评估实训室建设项目</w:t>
      </w:r>
      <w:r>
        <w:rPr>
          <w:rFonts w:hint="eastAsia" w:ascii="仿宋" w:hAnsi="仿宋" w:eastAsia="仿宋" w:cs="仿宋"/>
          <w:color w:val="auto"/>
          <w:kern w:val="0"/>
          <w:sz w:val="24"/>
          <w:highlight w:val="none"/>
          <w:u w:val="single"/>
          <w:lang w:val="zh-CN"/>
        </w:rPr>
        <w:t>【招标编号：</w:t>
      </w:r>
      <w:r>
        <w:rPr>
          <w:rFonts w:hint="eastAsia" w:ascii="仿宋" w:hAnsi="仿宋" w:eastAsia="仿宋" w:cs="仿宋"/>
          <w:color w:val="auto"/>
          <w:sz w:val="24"/>
          <w:highlight w:val="none"/>
          <w:u w:val="single"/>
        </w:rPr>
        <w:t>BSZB2025-AZZG082】</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5C2DB01">
      <w:pPr>
        <w:spacing w:line="360" w:lineRule="auto"/>
        <w:ind w:left="210" w:right="210"/>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40"/>
        <w:gridCol w:w="1845"/>
        <w:gridCol w:w="2729"/>
        <w:gridCol w:w="993"/>
        <w:gridCol w:w="1559"/>
        <w:gridCol w:w="1984"/>
        <w:gridCol w:w="3119"/>
      </w:tblGrid>
      <w:tr w14:paraId="2456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8" w:type="dxa"/>
            <w:vAlign w:val="center"/>
          </w:tcPr>
          <w:p w14:paraId="56BCCED1">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40" w:type="dxa"/>
            <w:vAlign w:val="center"/>
          </w:tcPr>
          <w:p w14:paraId="69805807">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5" w:type="dxa"/>
            <w:vAlign w:val="center"/>
          </w:tcPr>
          <w:p w14:paraId="48B9A446">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w:t>
            </w:r>
          </w:p>
          <w:p w14:paraId="2AF786DA">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tc>
        <w:tc>
          <w:tcPr>
            <w:tcW w:w="2729" w:type="dxa"/>
            <w:vAlign w:val="center"/>
          </w:tcPr>
          <w:p w14:paraId="226D213D">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692B8BF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1CDCB82D">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2BB40F7">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550A6ABE">
            <w:pPr>
              <w:spacing w:line="400" w:lineRule="exact"/>
              <w:jc w:val="center"/>
              <w:rPr>
                <w:rFonts w:ascii="仿宋" w:hAnsi="仿宋" w:eastAsia="仿宋" w:cs="仿宋"/>
                <w:b/>
                <w:color w:val="auto"/>
                <w:sz w:val="24"/>
                <w:highlight w:val="none"/>
              </w:rPr>
            </w:pPr>
          </w:p>
          <w:p w14:paraId="75EF12DF">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7EF74DB4">
            <w:pPr>
              <w:spacing w:line="400" w:lineRule="exact"/>
              <w:jc w:val="center"/>
              <w:rPr>
                <w:rFonts w:ascii="仿宋" w:hAnsi="仿宋" w:eastAsia="仿宋" w:cs="仿宋"/>
                <w:b/>
                <w:color w:val="auto"/>
                <w:sz w:val="24"/>
                <w:highlight w:val="none"/>
              </w:rPr>
            </w:pPr>
          </w:p>
        </w:tc>
      </w:tr>
      <w:tr w14:paraId="156C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8" w:type="dxa"/>
            <w:vAlign w:val="center"/>
          </w:tcPr>
          <w:p w14:paraId="0EEC0A5A">
            <w:pPr>
              <w:spacing w:line="360" w:lineRule="auto"/>
              <w:jc w:val="center"/>
              <w:rPr>
                <w:rFonts w:ascii="仿宋" w:hAnsi="仿宋" w:eastAsia="仿宋" w:cs="仿宋"/>
                <w:bCs/>
                <w:color w:val="auto"/>
                <w:sz w:val="24"/>
                <w:highlight w:val="none"/>
              </w:rPr>
            </w:pPr>
          </w:p>
        </w:tc>
        <w:tc>
          <w:tcPr>
            <w:tcW w:w="1440" w:type="dxa"/>
            <w:vAlign w:val="center"/>
          </w:tcPr>
          <w:p w14:paraId="7796228E">
            <w:pPr>
              <w:spacing w:line="360" w:lineRule="auto"/>
              <w:jc w:val="center"/>
              <w:rPr>
                <w:rFonts w:ascii="仿宋" w:hAnsi="仿宋" w:eastAsia="仿宋" w:cs="仿宋"/>
                <w:bCs/>
                <w:color w:val="auto"/>
                <w:sz w:val="24"/>
                <w:highlight w:val="none"/>
              </w:rPr>
            </w:pPr>
          </w:p>
        </w:tc>
        <w:tc>
          <w:tcPr>
            <w:tcW w:w="1845" w:type="dxa"/>
            <w:vAlign w:val="center"/>
          </w:tcPr>
          <w:p w14:paraId="6A1D8D8A">
            <w:pPr>
              <w:snapToGrid w:val="0"/>
              <w:spacing w:line="360" w:lineRule="auto"/>
              <w:jc w:val="center"/>
              <w:rPr>
                <w:rFonts w:ascii="仿宋" w:hAnsi="仿宋" w:eastAsia="仿宋" w:cs="仿宋"/>
                <w:color w:val="auto"/>
                <w:sz w:val="24"/>
                <w:highlight w:val="none"/>
              </w:rPr>
            </w:pPr>
          </w:p>
        </w:tc>
        <w:tc>
          <w:tcPr>
            <w:tcW w:w="2729" w:type="dxa"/>
            <w:vAlign w:val="center"/>
          </w:tcPr>
          <w:p w14:paraId="2ABAC936">
            <w:pPr>
              <w:snapToGrid w:val="0"/>
              <w:spacing w:line="360" w:lineRule="auto"/>
              <w:jc w:val="center"/>
              <w:rPr>
                <w:rFonts w:ascii="仿宋" w:hAnsi="仿宋" w:eastAsia="仿宋" w:cs="仿宋"/>
                <w:color w:val="auto"/>
                <w:sz w:val="24"/>
                <w:highlight w:val="none"/>
              </w:rPr>
            </w:pPr>
          </w:p>
        </w:tc>
        <w:tc>
          <w:tcPr>
            <w:tcW w:w="993" w:type="dxa"/>
            <w:vAlign w:val="center"/>
          </w:tcPr>
          <w:p w14:paraId="20A5E2EE">
            <w:pPr>
              <w:snapToGrid w:val="0"/>
              <w:spacing w:line="360" w:lineRule="auto"/>
              <w:jc w:val="center"/>
              <w:rPr>
                <w:rFonts w:ascii="仿宋" w:hAnsi="仿宋" w:eastAsia="仿宋" w:cs="仿宋"/>
                <w:color w:val="auto"/>
                <w:sz w:val="24"/>
                <w:highlight w:val="none"/>
              </w:rPr>
            </w:pPr>
          </w:p>
        </w:tc>
        <w:tc>
          <w:tcPr>
            <w:tcW w:w="1559" w:type="dxa"/>
            <w:vAlign w:val="center"/>
          </w:tcPr>
          <w:p w14:paraId="45CF1B02">
            <w:pPr>
              <w:spacing w:line="360" w:lineRule="auto"/>
              <w:jc w:val="center"/>
              <w:rPr>
                <w:rFonts w:ascii="仿宋" w:hAnsi="仿宋" w:eastAsia="仿宋" w:cs="仿宋"/>
                <w:color w:val="auto"/>
                <w:sz w:val="24"/>
                <w:highlight w:val="none"/>
              </w:rPr>
            </w:pPr>
          </w:p>
        </w:tc>
        <w:tc>
          <w:tcPr>
            <w:tcW w:w="1984" w:type="dxa"/>
            <w:vAlign w:val="center"/>
          </w:tcPr>
          <w:p w14:paraId="5D5549FC">
            <w:pPr>
              <w:spacing w:line="360" w:lineRule="auto"/>
              <w:jc w:val="center"/>
              <w:rPr>
                <w:rFonts w:ascii="仿宋" w:hAnsi="仿宋" w:eastAsia="仿宋" w:cs="仿宋"/>
                <w:color w:val="auto"/>
                <w:sz w:val="24"/>
                <w:highlight w:val="none"/>
              </w:rPr>
            </w:pPr>
          </w:p>
        </w:tc>
        <w:tc>
          <w:tcPr>
            <w:tcW w:w="3119" w:type="dxa"/>
            <w:vAlign w:val="center"/>
          </w:tcPr>
          <w:p w14:paraId="2945E09A">
            <w:pPr>
              <w:spacing w:line="360" w:lineRule="auto"/>
              <w:jc w:val="center"/>
              <w:rPr>
                <w:rFonts w:ascii="仿宋" w:hAnsi="仿宋" w:eastAsia="仿宋" w:cs="仿宋"/>
                <w:color w:val="auto"/>
                <w:sz w:val="24"/>
                <w:highlight w:val="none"/>
              </w:rPr>
            </w:pPr>
          </w:p>
        </w:tc>
      </w:tr>
      <w:tr w14:paraId="1C34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66BFD628">
            <w:pPr>
              <w:spacing w:line="360" w:lineRule="auto"/>
              <w:jc w:val="center"/>
              <w:rPr>
                <w:rFonts w:ascii="仿宋" w:hAnsi="仿宋" w:eastAsia="仿宋" w:cs="仿宋"/>
                <w:bCs/>
                <w:color w:val="auto"/>
                <w:sz w:val="24"/>
                <w:highlight w:val="none"/>
              </w:rPr>
            </w:pPr>
          </w:p>
        </w:tc>
        <w:tc>
          <w:tcPr>
            <w:tcW w:w="1440" w:type="dxa"/>
            <w:vAlign w:val="center"/>
          </w:tcPr>
          <w:p w14:paraId="7633E8F9">
            <w:pPr>
              <w:spacing w:line="360" w:lineRule="auto"/>
              <w:jc w:val="center"/>
              <w:rPr>
                <w:rFonts w:ascii="仿宋" w:hAnsi="仿宋" w:eastAsia="仿宋" w:cs="仿宋"/>
                <w:bCs/>
                <w:color w:val="auto"/>
                <w:sz w:val="24"/>
                <w:highlight w:val="none"/>
              </w:rPr>
            </w:pPr>
          </w:p>
        </w:tc>
        <w:tc>
          <w:tcPr>
            <w:tcW w:w="1845" w:type="dxa"/>
            <w:vAlign w:val="center"/>
          </w:tcPr>
          <w:p w14:paraId="663562E3">
            <w:pPr>
              <w:snapToGrid w:val="0"/>
              <w:spacing w:line="360" w:lineRule="auto"/>
              <w:jc w:val="center"/>
              <w:rPr>
                <w:rFonts w:ascii="仿宋" w:hAnsi="仿宋" w:eastAsia="仿宋" w:cs="仿宋"/>
                <w:color w:val="auto"/>
                <w:sz w:val="24"/>
                <w:highlight w:val="none"/>
              </w:rPr>
            </w:pPr>
          </w:p>
        </w:tc>
        <w:tc>
          <w:tcPr>
            <w:tcW w:w="2729" w:type="dxa"/>
            <w:vAlign w:val="center"/>
          </w:tcPr>
          <w:p w14:paraId="20CC4D95">
            <w:pPr>
              <w:snapToGrid w:val="0"/>
              <w:spacing w:line="360" w:lineRule="auto"/>
              <w:jc w:val="center"/>
              <w:rPr>
                <w:rFonts w:ascii="仿宋" w:hAnsi="仿宋" w:eastAsia="仿宋" w:cs="仿宋"/>
                <w:color w:val="auto"/>
                <w:sz w:val="24"/>
                <w:highlight w:val="none"/>
              </w:rPr>
            </w:pPr>
          </w:p>
        </w:tc>
        <w:tc>
          <w:tcPr>
            <w:tcW w:w="993" w:type="dxa"/>
            <w:vAlign w:val="center"/>
          </w:tcPr>
          <w:p w14:paraId="6015755B">
            <w:pPr>
              <w:snapToGrid w:val="0"/>
              <w:spacing w:line="360" w:lineRule="auto"/>
              <w:jc w:val="center"/>
              <w:rPr>
                <w:rFonts w:ascii="仿宋" w:hAnsi="仿宋" w:eastAsia="仿宋" w:cs="仿宋"/>
                <w:color w:val="auto"/>
                <w:sz w:val="24"/>
                <w:highlight w:val="none"/>
              </w:rPr>
            </w:pPr>
          </w:p>
        </w:tc>
        <w:tc>
          <w:tcPr>
            <w:tcW w:w="1559" w:type="dxa"/>
            <w:vAlign w:val="center"/>
          </w:tcPr>
          <w:p w14:paraId="6EC1FB51">
            <w:pPr>
              <w:spacing w:line="360" w:lineRule="auto"/>
              <w:jc w:val="center"/>
              <w:rPr>
                <w:rFonts w:ascii="仿宋" w:hAnsi="仿宋" w:eastAsia="仿宋" w:cs="仿宋"/>
                <w:color w:val="auto"/>
                <w:sz w:val="24"/>
                <w:highlight w:val="none"/>
              </w:rPr>
            </w:pPr>
          </w:p>
        </w:tc>
        <w:tc>
          <w:tcPr>
            <w:tcW w:w="1984" w:type="dxa"/>
            <w:vAlign w:val="center"/>
          </w:tcPr>
          <w:p w14:paraId="18E9765D">
            <w:pPr>
              <w:spacing w:line="360" w:lineRule="auto"/>
              <w:jc w:val="center"/>
              <w:rPr>
                <w:rFonts w:ascii="仿宋" w:hAnsi="仿宋" w:eastAsia="仿宋" w:cs="仿宋"/>
                <w:color w:val="auto"/>
                <w:sz w:val="24"/>
                <w:highlight w:val="none"/>
              </w:rPr>
            </w:pPr>
          </w:p>
        </w:tc>
        <w:tc>
          <w:tcPr>
            <w:tcW w:w="3119" w:type="dxa"/>
            <w:vAlign w:val="center"/>
          </w:tcPr>
          <w:p w14:paraId="5ECD88A4">
            <w:pPr>
              <w:spacing w:line="360" w:lineRule="auto"/>
              <w:jc w:val="center"/>
              <w:rPr>
                <w:rFonts w:ascii="仿宋" w:hAnsi="仿宋" w:eastAsia="仿宋" w:cs="仿宋"/>
                <w:color w:val="auto"/>
                <w:sz w:val="24"/>
                <w:highlight w:val="none"/>
              </w:rPr>
            </w:pPr>
          </w:p>
        </w:tc>
      </w:tr>
      <w:tr w14:paraId="3F0E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8" w:type="dxa"/>
            <w:vAlign w:val="center"/>
          </w:tcPr>
          <w:p w14:paraId="626A6A56">
            <w:pPr>
              <w:spacing w:line="360" w:lineRule="auto"/>
              <w:jc w:val="center"/>
              <w:rPr>
                <w:rFonts w:ascii="仿宋" w:hAnsi="仿宋" w:eastAsia="仿宋" w:cs="仿宋"/>
                <w:bCs/>
                <w:color w:val="auto"/>
                <w:sz w:val="24"/>
                <w:highlight w:val="none"/>
              </w:rPr>
            </w:pPr>
          </w:p>
        </w:tc>
        <w:tc>
          <w:tcPr>
            <w:tcW w:w="1440" w:type="dxa"/>
            <w:vAlign w:val="center"/>
          </w:tcPr>
          <w:p w14:paraId="4D588D88">
            <w:pPr>
              <w:spacing w:line="360" w:lineRule="auto"/>
              <w:jc w:val="center"/>
              <w:rPr>
                <w:rFonts w:ascii="仿宋" w:hAnsi="仿宋" w:eastAsia="仿宋" w:cs="仿宋"/>
                <w:bCs/>
                <w:color w:val="auto"/>
                <w:sz w:val="24"/>
                <w:highlight w:val="none"/>
              </w:rPr>
            </w:pPr>
          </w:p>
        </w:tc>
        <w:tc>
          <w:tcPr>
            <w:tcW w:w="1845" w:type="dxa"/>
            <w:vAlign w:val="center"/>
          </w:tcPr>
          <w:p w14:paraId="7B1E4EE6">
            <w:pPr>
              <w:snapToGrid w:val="0"/>
              <w:spacing w:line="360" w:lineRule="auto"/>
              <w:jc w:val="center"/>
              <w:rPr>
                <w:rFonts w:ascii="仿宋" w:hAnsi="仿宋" w:eastAsia="仿宋" w:cs="仿宋"/>
                <w:color w:val="auto"/>
                <w:sz w:val="24"/>
                <w:highlight w:val="none"/>
              </w:rPr>
            </w:pPr>
          </w:p>
        </w:tc>
        <w:tc>
          <w:tcPr>
            <w:tcW w:w="2729" w:type="dxa"/>
            <w:vAlign w:val="center"/>
          </w:tcPr>
          <w:p w14:paraId="5AAD25FC">
            <w:pPr>
              <w:snapToGrid w:val="0"/>
              <w:spacing w:line="360" w:lineRule="auto"/>
              <w:jc w:val="center"/>
              <w:rPr>
                <w:rFonts w:ascii="仿宋" w:hAnsi="仿宋" w:eastAsia="仿宋" w:cs="仿宋"/>
                <w:color w:val="auto"/>
                <w:sz w:val="24"/>
                <w:highlight w:val="none"/>
              </w:rPr>
            </w:pPr>
          </w:p>
        </w:tc>
        <w:tc>
          <w:tcPr>
            <w:tcW w:w="993" w:type="dxa"/>
            <w:vAlign w:val="center"/>
          </w:tcPr>
          <w:p w14:paraId="7E8C3B12">
            <w:pPr>
              <w:snapToGrid w:val="0"/>
              <w:spacing w:line="360" w:lineRule="auto"/>
              <w:jc w:val="center"/>
              <w:rPr>
                <w:rFonts w:ascii="仿宋" w:hAnsi="仿宋" w:eastAsia="仿宋" w:cs="仿宋"/>
                <w:color w:val="auto"/>
                <w:sz w:val="24"/>
                <w:highlight w:val="none"/>
              </w:rPr>
            </w:pPr>
          </w:p>
        </w:tc>
        <w:tc>
          <w:tcPr>
            <w:tcW w:w="1559" w:type="dxa"/>
            <w:vAlign w:val="center"/>
          </w:tcPr>
          <w:p w14:paraId="21771A93">
            <w:pPr>
              <w:spacing w:line="360" w:lineRule="auto"/>
              <w:jc w:val="center"/>
              <w:rPr>
                <w:rFonts w:ascii="仿宋" w:hAnsi="仿宋" w:eastAsia="仿宋" w:cs="仿宋"/>
                <w:color w:val="auto"/>
                <w:sz w:val="24"/>
                <w:highlight w:val="none"/>
              </w:rPr>
            </w:pPr>
          </w:p>
        </w:tc>
        <w:tc>
          <w:tcPr>
            <w:tcW w:w="1984" w:type="dxa"/>
            <w:vAlign w:val="center"/>
          </w:tcPr>
          <w:p w14:paraId="0345E562">
            <w:pPr>
              <w:spacing w:line="360" w:lineRule="auto"/>
              <w:jc w:val="center"/>
              <w:rPr>
                <w:rFonts w:ascii="仿宋" w:hAnsi="仿宋" w:eastAsia="仿宋" w:cs="仿宋"/>
                <w:color w:val="auto"/>
                <w:sz w:val="24"/>
                <w:highlight w:val="none"/>
              </w:rPr>
            </w:pPr>
          </w:p>
        </w:tc>
        <w:tc>
          <w:tcPr>
            <w:tcW w:w="3119" w:type="dxa"/>
            <w:vAlign w:val="center"/>
          </w:tcPr>
          <w:p w14:paraId="5F1F8CB7">
            <w:pPr>
              <w:spacing w:line="360" w:lineRule="auto"/>
              <w:jc w:val="center"/>
              <w:rPr>
                <w:rFonts w:ascii="仿宋" w:hAnsi="仿宋" w:eastAsia="仿宋" w:cs="仿宋"/>
                <w:color w:val="auto"/>
                <w:sz w:val="24"/>
                <w:highlight w:val="none"/>
              </w:rPr>
            </w:pPr>
          </w:p>
        </w:tc>
      </w:tr>
      <w:tr w14:paraId="0D2D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B757F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7C913429">
            <w:pPr>
              <w:spacing w:line="360" w:lineRule="auto"/>
              <w:jc w:val="center"/>
              <w:rPr>
                <w:rFonts w:ascii="仿宋" w:hAnsi="仿宋" w:eastAsia="仿宋" w:cs="仿宋"/>
                <w:color w:val="auto"/>
                <w:sz w:val="24"/>
                <w:highlight w:val="none"/>
              </w:rPr>
            </w:pPr>
          </w:p>
        </w:tc>
      </w:tr>
      <w:tr w14:paraId="7CC3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C5D8BA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89CB31E">
            <w:pPr>
              <w:spacing w:line="360" w:lineRule="auto"/>
              <w:jc w:val="center"/>
              <w:rPr>
                <w:rFonts w:ascii="仿宋" w:hAnsi="仿宋" w:eastAsia="仿宋" w:cs="仿宋"/>
                <w:color w:val="auto"/>
                <w:sz w:val="24"/>
                <w:highlight w:val="none"/>
              </w:rPr>
            </w:pPr>
          </w:p>
        </w:tc>
      </w:tr>
    </w:tbl>
    <w:p w14:paraId="347043FC">
      <w:pPr>
        <w:spacing w:line="360" w:lineRule="auto"/>
        <w:ind w:left="210" w:right="210"/>
        <w:rPr>
          <w:rFonts w:ascii="仿宋" w:hAnsi="仿宋" w:eastAsia="仿宋" w:cs="仿宋"/>
          <w:color w:val="auto"/>
          <w:sz w:val="24"/>
          <w:highlight w:val="none"/>
        </w:rPr>
      </w:pPr>
    </w:p>
    <w:p w14:paraId="7AD43F74">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6CAA92AC">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1、投标人需按本表格式填写，否则视为投标文件含有采购人不能接受的附加条件，投标无效。</w:t>
      </w:r>
    </w:p>
    <w:p w14:paraId="4248502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44F5B0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3、特别提示：本表予以公示。</w:t>
      </w:r>
    </w:p>
    <w:p w14:paraId="42DD16C9">
      <w:pPr>
        <w:spacing w:line="360" w:lineRule="auto"/>
        <w:ind w:left="210" w:right="210" w:firstLine="480" w:firstLineChars="200"/>
        <w:rPr>
          <w:rFonts w:ascii="仿宋" w:hAnsi="仿宋" w:eastAsia="仿宋" w:cs="仿宋"/>
          <w:color w:val="auto"/>
          <w:sz w:val="24"/>
          <w:highlight w:val="none"/>
        </w:rPr>
        <w:sectPr>
          <w:pgSz w:w="16838" w:h="11906" w:orient="landscape"/>
          <w:pgMar w:top="1134" w:right="1276" w:bottom="1134" w:left="1247" w:header="851" w:footer="992" w:gutter="0"/>
          <w:cols w:space="0" w:num="1"/>
          <w:titlePg/>
          <w:docGrid w:linePitch="312" w:charSpace="0"/>
        </w:sectPr>
      </w:pPr>
      <w:r>
        <w:rPr>
          <w:rFonts w:hint="eastAsia" w:ascii="仿宋" w:hAnsi="仿宋" w:eastAsia="仿宋" w:cs="仿宋"/>
          <w:color w:val="auto"/>
          <w:sz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B253EE9">
      <w:pPr>
        <w:pStyle w:val="692"/>
        <w:keepNext w:val="0"/>
        <w:pageBreakBefore w:val="0"/>
        <w:tabs>
          <w:tab w:val="clear" w:pos="720"/>
        </w:tabs>
        <w:snapToGrid w:val="0"/>
        <w:spacing w:before="120" w:after="120"/>
        <w:ind w:left="210" w:right="210"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二、中小企业声明函</w:t>
      </w:r>
    </w:p>
    <w:p w14:paraId="005C668F">
      <w:pPr>
        <w:widowControl/>
        <w:spacing w:line="360" w:lineRule="auto"/>
        <w:ind w:left="210" w:right="210"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8178E15">
      <w:pPr>
        <w:pStyle w:val="3"/>
        <w:ind w:left="642" w:right="210"/>
        <w:rPr>
          <w:rFonts w:ascii="仿宋" w:eastAsia="仿宋" w:cs="仿宋"/>
          <w:color w:val="auto"/>
          <w:sz w:val="24"/>
          <w:highlight w:val="none"/>
        </w:rPr>
      </w:pPr>
    </w:p>
    <w:p w14:paraId="666A74A7">
      <w:pPr>
        <w:ind w:left="210" w:right="210"/>
        <w:rPr>
          <w:rFonts w:ascii="仿宋" w:hAnsi="仿宋" w:eastAsia="仿宋" w:cs="仿宋"/>
          <w:b/>
          <w:color w:val="auto"/>
          <w:sz w:val="24"/>
          <w:highlight w:val="none"/>
        </w:rPr>
      </w:pPr>
    </w:p>
    <w:p w14:paraId="53E3FE05">
      <w:pPr>
        <w:pStyle w:val="692"/>
        <w:keepNext w:val="0"/>
        <w:pageBreakBefore w:val="0"/>
        <w:tabs>
          <w:tab w:val="clear" w:pos="720"/>
        </w:tabs>
        <w:snapToGrid w:val="0"/>
        <w:spacing w:before="120" w:after="120"/>
        <w:ind w:left="210" w:right="210" w:firstLine="643"/>
        <w:outlineLvl w:val="9"/>
        <w:rPr>
          <w:rFonts w:ascii="仿宋" w:hAnsi="仿宋" w:eastAsia="仿宋" w:cs="仿宋"/>
          <w:b w:val="0"/>
          <w:color w:val="auto"/>
          <w:sz w:val="32"/>
          <w:szCs w:val="32"/>
          <w:highlight w:val="none"/>
        </w:rPr>
      </w:pPr>
    </w:p>
    <w:p w14:paraId="04B0D463">
      <w:pPr>
        <w:spacing w:line="360" w:lineRule="auto"/>
        <w:ind w:left="210" w:right="210" w:firstLine="3614" w:firstLineChars="1000"/>
        <w:rPr>
          <w:rFonts w:ascii="仿宋" w:hAnsi="仿宋" w:eastAsia="仿宋" w:cs="仿宋"/>
          <w:b/>
          <w:color w:val="auto"/>
          <w:kern w:val="0"/>
          <w:sz w:val="36"/>
          <w:szCs w:val="36"/>
          <w:highlight w:val="none"/>
        </w:rPr>
      </w:pPr>
    </w:p>
    <w:p w14:paraId="599CC58D">
      <w:pPr>
        <w:spacing w:line="360" w:lineRule="auto"/>
        <w:ind w:left="210" w:right="210" w:firstLine="3614" w:firstLineChars="1000"/>
        <w:rPr>
          <w:rFonts w:ascii="仿宋" w:hAnsi="仿宋" w:eastAsia="仿宋" w:cs="仿宋"/>
          <w:b/>
          <w:color w:val="auto"/>
          <w:kern w:val="0"/>
          <w:sz w:val="36"/>
          <w:szCs w:val="36"/>
          <w:highlight w:val="none"/>
        </w:rPr>
      </w:pPr>
    </w:p>
    <w:p w14:paraId="78550FED">
      <w:pPr>
        <w:spacing w:line="360" w:lineRule="auto"/>
        <w:ind w:left="210" w:right="210" w:firstLine="3614" w:firstLineChars="1000"/>
        <w:rPr>
          <w:rFonts w:ascii="仿宋" w:hAnsi="仿宋" w:eastAsia="仿宋" w:cs="仿宋"/>
          <w:b/>
          <w:color w:val="auto"/>
          <w:kern w:val="0"/>
          <w:sz w:val="36"/>
          <w:szCs w:val="36"/>
          <w:highlight w:val="none"/>
        </w:rPr>
      </w:pPr>
    </w:p>
    <w:p w14:paraId="1550DB58">
      <w:pPr>
        <w:spacing w:line="360" w:lineRule="auto"/>
        <w:ind w:left="210" w:right="210" w:firstLine="3614" w:firstLineChars="1000"/>
        <w:rPr>
          <w:rFonts w:ascii="仿宋" w:hAnsi="仿宋" w:eastAsia="仿宋" w:cs="仿宋"/>
          <w:b/>
          <w:color w:val="auto"/>
          <w:kern w:val="0"/>
          <w:sz w:val="36"/>
          <w:szCs w:val="36"/>
          <w:highlight w:val="none"/>
        </w:rPr>
      </w:pPr>
    </w:p>
    <w:p w14:paraId="7E6513DA">
      <w:pPr>
        <w:spacing w:line="360" w:lineRule="auto"/>
        <w:ind w:left="210" w:right="210" w:firstLine="3614" w:firstLineChars="1000"/>
        <w:rPr>
          <w:rFonts w:ascii="仿宋" w:hAnsi="仿宋" w:eastAsia="仿宋" w:cs="仿宋"/>
          <w:b/>
          <w:color w:val="auto"/>
          <w:kern w:val="0"/>
          <w:sz w:val="36"/>
          <w:szCs w:val="36"/>
          <w:highlight w:val="none"/>
        </w:rPr>
      </w:pPr>
    </w:p>
    <w:p w14:paraId="4BE2B158">
      <w:pPr>
        <w:spacing w:line="360" w:lineRule="auto"/>
        <w:ind w:left="210" w:right="210" w:firstLine="3614" w:firstLineChars="1000"/>
        <w:rPr>
          <w:rFonts w:ascii="仿宋" w:hAnsi="仿宋" w:eastAsia="仿宋" w:cs="仿宋"/>
          <w:b/>
          <w:color w:val="auto"/>
          <w:kern w:val="0"/>
          <w:sz w:val="36"/>
          <w:szCs w:val="36"/>
          <w:highlight w:val="none"/>
        </w:rPr>
      </w:pPr>
    </w:p>
    <w:p w14:paraId="54140193">
      <w:pPr>
        <w:spacing w:line="360" w:lineRule="auto"/>
        <w:ind w:left="210" w:right="210" w:firstLine="3614" w:firstLineChars="1000"/>
        <w:rPr>
          <w:rFonts w:ascii="仿宋" w:hAnsi="仿宋" w:eastAsia="仿宋" w:cs="仿宋"/>
          <w:b/>
          <w:color w:val="auto"/>
          <w:kern w:val="0"/>
          <w:sz w:val="36"/>
          <w:szCs w:val="36"/>
          <w:highlight w:val="none"/>
        </w:rPr>
      </w:pPr>
    </w:p>
    <w:p w14:paraId="312E481C">
      <w:pPr>
        <w:spacing w:line="360" w:lineRule="auto"/>
        <w:ind w:left="210" w:right="210" w:firstLine="3614" w:firstLineChars="1000"/>
        <w:rPr>
          <w:rFonts w:ascii="仿宋" w:hAnsi="仿宋" w:eastAsia="仿宋" w:cs="仿宋"/>
          <w:b/>
          <w:color w:val="auto"/>
          <w:kern w:val="0"/>
          <w:sz w:val="36"/>
          <w:szCs w:val="36"/>
          <w:highlight w:val="none"/>
        </w:rPr>
      </w:pPr>
    </w:p>
    <w:p w14:paraId="6EA8AFB5">
      <w:pPr>
        <w:spacing w:line="360" w:lineRule="auto"/>
        <w:ind w:left="210" w:right="210" w:firstLine="3614" w:firstLineChars="1000"/>
        <w:rPr>
          <w:rFonts w:ascii="仿宋" w:hAnsi="仿宋" w:eastAsia="仿宋" w:cs="仿宋"/>
          <w:b/>
          <w:color w:val="auto"/>
          <w:kern w:val="0"/>
          <w:sz w:val="36"/>
          <w:szCs w:val="36"/>
          <w:highlight w:val="none"/>
        </w:rPr>
      </w:pPr>
    </w:p>
    <w:p w14:paraId="714C8287">
      <w:pPr>
        <w:pStyle w:val="2"/>
        <w:keepNext w:val="0"/>
        <w:keepLines w:val="0"/>
        <w:pageBreakBefore/>
        <w:widowControl/>
        <w:spacing w:before="100" w:beforeAutospacing="1" w:after="100" w:afterAutospacing="1" w:line="360" w:lineRule="auto"/>
        <w:ind w:left="210" w:right="210" w:firstLine="3092" w:firstLineChars="700"/>
        <w:rPr>
          <w:rFonts w:ascii="仿宋" w:hAnsi="仿宋" w:eastAsia="仿宋" w:cs="仿宋"/>
          <w:color w:val="auto"/>
          <w:highlight w:val="none"/>
        </w:rPr>
      </w:pPr>
      <w:bookmarkStart w:id="18" w:name="_Toc465665161"/>
      <w:r>
        <w:rPr>
          <w:rFonts w:hint="eastAsia" w:ascii="仿宋" w:hAnsi="仿宋" w:eastAsia="仿宋" w:cs="仿宋"/>
          <w:color w:val="auto"/>
          <w:highlight w:val="none"/>
        </w:rPr>
        <w:t>附件</w:t>
      </w:r>
      <w:bookmarkEnd w:id="18"/>
    </w:p>
    <w:p w14:paraId="3860D99E">
      <w:pPr>
        <w:spacing w:line="360" w:lineRule="auto"/>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46C7ED50">
      <w:pPr>
        <w:spacing w:line="360" w:lineRule="auto"/>
        <w:ind w:left="210" w:right="210"/>
        <w:jc w:val="center"/>
        <w:rPr>
          <w:rFonts w:ascii="仿宋" w:hAnsi="仿宋" w:eastAsia="仿宋" w:cs="仿宋"/>
          <w:b/>
          <w:color w:val="auto"/>
          <w:spacing w:val="6"/>
          <w:sz w:val="32"/>
          <w:szCs w:val="32"/>
          <w:highlight w:val="none"/>
        </w:rPr>
      </w:pPr>
      <w:bookmarkStart w:id="19" w:name="OLE_LINK14"/>
      <w:bookmarkStart w:id="20" w:name="OLE_LINK13"/>
      <w:r>
        <w:rPr>
          <w:rFonts w:hint="eastAsia" w:ascii="仿宋" w:hAnsi="仿宋" w:eastAsia="仿宋" w:cs="仿宋"/>
          <w:b/>
          <w:color w:val="auto"/>
          <w:spacing w:val="6"/>
          <w:sz w:val="32"/>
          <w:szCs w:val="32"/>
          <w:highlight w:val="none"/>
        </w:rPr>
        <w:t>残疾人福利性单位声明函</w:t>
      </w:r>
    </w:p>
    <w:bookmarkEnd w:id="19"/>
    <w:bookmarkEnd w:id="20"/>
    <w:p w14:paraId="264C2C30">
      <w:pPr>
        <w:spacing w:line="360" w:lineRule="auto"/>
        <w:ind w:left="210" w:right="210"/>
        <w:rPr>
          <w:rFonts w:ascii="仿宋" w:hAnsi="仿宋" w:eastAsia="仿宋" w:cs="仿宋"/>
          <w:b/>
          <w:color w:val="auto"/>
          <w:spacing w:val="6"/>
          <w:sz w:val="30"/>
          <w:szCs w:val="30"/>
          <w:highlight w:val="none"/>
        </w:rPr>
      </w:pPr>
    </w:p>
    <w:p w14:paraId="0F6490EF">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521512">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AAFD1D6">
      <w:pPr>
        <w:spacing w:line="360" w:lineRule="auto"/>
        <w:ind w:left="210" w:right="210" w:firstLine="480" w:firstLineChars="200"/>
        <w:rPr>
          <w:rFonts w:ascii="仿宋" w:hAnsi="仿宋" w:eastAsia="仿宋" w:cs="仿宋"/>
          <w:color w:val="auto"/>
          <w:sz w:val="24"/>
          <w:highlight w:val="none"/>
        </w:rPr>
      </w:pPr>
    </w:p>
    <w:p w14:paraId="436264D9">
      <w:pPr>
        <w:spacing w:line="360" w:lineRule="auto"/>
        <w:ind w:left="210" w:right="210" w:firstLine="480" w:firstLineChars="200"/>
        <w:rPr>
          <w:rFonts w:ascii="仿宋" w:hAnsi="仿宋" w:eastAsia="仿宋" w:cs="仿宋"/>
          <w:color w:val="auto"/>
          <w:sz w:val="24"/>
          <w:highlight w:val="none"/>
        </w:rPr>
      </w:pPr>
    </w:p>
    <w:p w14:paraId="01D0D0DD">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302DCCFE">
      <w:pPr>
        <w:tabs>
          <w:tab w:val="left" w:pos="4860"/>
        </w:tabs>
        <w:spacing w:line="360" w:lineRule="auto"/>
        <w:ind w:left="210" w:right="21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77368BB">
      <w:pPr>
        <w:spacing w:line="360" w:lineRule="auto"/>
        <w:ind w:left="210" w:right="210" w:firstLine="480" w:firstLineChars="200"/>
        <w:rPr>
          <w:rFonts w:ascii="仿宋" w:hAnsi="仿宋" w:eastAsia="仿宋" w:cs="仿宋"/>
          <w:color w:val="auto"/>
          <w:sz w:val="24"/>
          <w:highlight w:val="none"/>
        </w:rPr>
      </w:pPr>
    </w:p>
    <w:p w14:paraId="1FDAF4C3">
      <w:pPr>
        <w:spacing w:line="360" w:lineRule="auto"/>
        <w:ind w:left="210" w:right="210" w:firstLine="420" w:firstLineChars="200"/>
        <w:rPr>
          <w:rFonts w:ascii="仿宋" w:hAnsi="仿宋" w:eastAsia="仿宋" w:cs="仿宋"/>
          <w:color w:val="auto"/>
          <w:highlight w:val="none"/>
        </w:rPr>
      </w:pPr>
    </w:p>
    <w:p w14:paraId="35D80053">
      <w:pPr>
        <w:spacing w:line="360" w:lineRule="auto"/>
        <w:ind w:left="210" w:right="210" w:firstLine="420" w:firstLineChars="200"/>
        <w:rPr>
          <w:rFonts w:ascii="仿宋" w:hAnsi="仿宋" w:eastAsia="仿宋" w:cs="仿宋"/>
          <w:color w:val="auto"/>
          <w:highlight w:val="none"/>
        </w:rPr>
      </w:pPr>
    </w:p>
    <w:p w14:paraId="72421B5D">
      <w:pPr>
        <w:spacing w:line="360" w:lineRule="auto"/>
        <w:ind w:left="210" w:right="210" w:firstLine="420" w:firstLineChars="200"/>
        <w:rPr>
          <w:rFonts w:ascii="仿宋" w:hAnsi="仿宋" w:eastAsia="仿宋" w:cs="仿宋"/>
          <w:color w:val="auto"/>
          <w:highlight w:val="none"/>
        </w:rPr>
      </w:pPr>
    </w:p>
    <w:p w14:paraId="78AEB3EB">
      <w:pPr>
        <w:spacing w:line="360" w:lineRule="auto"/>
        <w:ind w:left="210" w:right="210" w:firstLine="420" w:firstLineChars="200"/>
        <w:rPr>
          <w:rFonts w:ascii="仿宋" w:hAnsi="仿宋" w:eastAsia="仿宋" w:cs="仿宋"/>
          <w:color w:val="auto"/>
          <w:highlight w:val="none"/>
        </w:rPr>
      </w:pPr>
    </w:p>
    <w:p w14:paraId="2823BD31">
      <w:pPr>
        <w:spacing w:line="360" w:lineRule="auto"/>
        <w:ind w:left="210" w:right="210"/>
        <w:rPr>
          <w:rFonts w:ascii="仿宋" w:hAnsi="仿宋" w:eastAsia="仿宋" w:cs="仿宋"/>
          <w:b/>
          <w:color w:val="auto"/>
          <w:sz w:val="24"/>
          <w:highlight w:val="none"/>
        </w:rPr>
      </w:pPr>
    </w:p>
    <w:p w14:paraId="448278F6">
      <w:pPr>
        <w:spacing w:line="360" w:lineRule="auto"/>
        <w:ind w:left="210" w:right="210"/>
        <w:rPr>
          <w:rFonts w:ascii="仿宋" w:hAnsi="仿宋" w:eastAsia="仿宋" w:cs="仿宋"/>
          <w:b/>
          <w:color w:val="auto"/>
          <w:sz w:val="24"/>
          <w:highlight w:val="none"/>
        </w:rPr>
      </w:pPr>
    </w:p>
    <w:p w14:paraId="406ECE07">
      <w:pPr>
        <w:spacing w:line="360" w:lineRule="auto"/>
        <w:ind w:left="210" w:right="210"/>
        <w:rPr>
          <w:rFonts w:ascii="仿宋" w:hAnsi="仿宋" w:eastAsia="仿宋" w:cs="仿宋"/>
          <w:b/>
          <w:color w:val="auto"/>
          <w:sz w:val="24"/>
          <w:highlight w:val="none"/>
        </w:rPr>
      </w:pPr>
    </w:p>
    <w:p w14:paraId="648D9BE3">
      <w:pPr>
        <w:spacing w:line="360" w:lineRule="auto"/>
        <w:ind w:left="210" w:right="210"/>
        <w:rPr>
          <w:rFonts w:ascii="仿宋" w:hAnsi="仿宋" w:eastAsia="仿宋" w:cs="仿宋"/>
          <w:b/>
          <w:color w:val="auto"/>
          <w:sz w:val="24"/>
          <w:highlight w:val="none"/>
        </w:rPr>
      </w:pPr>
    </w:p>
    <w:p w14:paraId="5C9F6A12">
      <w:pPr>
        <w:spacing w:line="360" w:lineRule="auto"/>
        <w:ind w:left="210" w:right="210"/>
        <w:rPr>
          <w:rFonts w:ascii="仿宋" w:hAnsi="仿宋" w:eastAsia="仿宋" w:cs="仿宋"/>
          <w:b/>
          <w:color w:val="auto"/>
          <w:sz w:val="24"/>
          <w:highlight w:val="none"/>
        </w:rPr>
      </w:pPr>
    </w:p>
    <w:p w14:paraId="792F01F6">
      <w:pPr>
        <w:spacing w:line="360" w:lineRule="auto"/>
        <w:ind w:left="210" w:right="210"/>
        <w:rPr>
          <w:rFonts w:ascii="仿宋" w:hAnsi="仿宋" w:eastAsia="仿宋" w:cs="仿宋"/>
          <w:b/>
          <w:color w:val="auto"/>
          <w:sz w:val="24"/>
          <w:highlight w:val="none"/>
        </w:rPr>
      </w:pPr>
    </w:p>
    <w:p w14:paraId="5DF81DDD">
      <w:pPr>
        <w:spacing w:line="360" w:lineRule="auto"/>
        <w:ind w:left="210" w:right="210"/>
        <w:rPr>
          <w:rFonts w:ascii="仿宋" w:hAnsi="仿宋" w:eastAsia="仿宋" w:cs="仿宋"/>
          <w:b/>
          <w:color w:val="auto"/>
          <w:sz w:val="24"/>
          <w:highlight w:val="none"/>
        </w:rPr>
      </w:pPr>
    </w:p>
    <w:p w14:paraId="113E1350">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6814202">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5A499CE">
      <w:pPr>
        <w:snapToGrid w:val="0"/>
        <w:spacing w:before="240" w:beforeLines="100"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61D8B17">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EA886A8">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719DA39">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2FFD1E9">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4B74CBF0">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A51CD2">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9593D2C">
      <w:pPr>
        <w:snapToGrid w:val="0"/>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E297C72">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B2D8673">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ACC00E">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D8D91D">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84A1112">
      <w:pPr>
        <w:snapToGrid w:val="0"/>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57D9A0A">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6B620AD">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49E6787">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38D21AC">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6206C47">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FAE0848">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DD7D236">
      <w:pPr>
        <w:snapToGrid w:val="0"/>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815BC4A">
      <w:pPr>
        <w:snapToGrid w:val="0"/>
        <w:spacing w:line="360" w:lineRule="auto"/>
        <w:ind w:left="210" w:right="21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FB3628B">
      <w:pPr>
        <w:snapToGrid w:val="0"/>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A10F289">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FBE344">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DD22CC0">
      <w:pPr>
        <w:spacing w:line="360" w:lineRule="auto"/>
        <w:ind w:left="210" w:right="210"/>
        <w:jc w:val="center"/>
        <w:rPr>
          <w:rFonts w:ascii="仿宋" w:hAnsi="仿宋" w:eastAsia="仿宋" w:cs="仿宋"/>
          <w:b/>
          <w:bCs/>
          <w:color w:val="auto"/>
          <w:sz w:val="24"/>
          <w:highlight w:val="none"/>
        </w:rPr>
      </w:pPr>
    </w:p>
    <w:p w14:paraId="4A85470E">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E1AFB33">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29C0130">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A7AD85D">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E446154">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890CF7F">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11D09A9">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141A216">
      <w:pPr>
        <w:widowControl/>
        <w:spacing w:line="360" w:lineRule="auto"/>
        <w:ind w:left="210" w:right="210" w:firstLine="600" w:firstLineChars="200"/>
        <w:jc w:val="left"/>
        <w:rPr>
          <w:rFonts w:ascii="仿宋" w:hAnsi="仿宋" w:eastAsia="仿宋" w:cs="仿宋"/>
          <w:color w:val="auto"/>
          <w:sz w:val="30"/>
          <w:szCs w:val="30"/>
          <w:highlight w:val="none"/>
        </w:rPr>
      </w:pPr>
    </w:p>
    <w:p w14:paraId="77447EBE">
      <w:pPr>
        <w:spacing w:line="360" w:lineRule="auto"/>
        <w:ind w:left="210" w:right="210"/>
        <w:jc w:val="center"/>
        <w:rPr>
          <w:rFonts w:ascii="仿宋" w:hAnsi="仿宋" w:eastAsia="仿宋" w:cs="仿宋"/>
          <w:b/>
          <w:color w:val="auto"/>
          <w:spacing w:val="6"/>
          <w:sz w:val="32"/>
          <w:szCs w:val="32"/>
          <w:highlight w:val="none"/>
        </w:rPr>
      </w:pPr>
    </w:p>
    <w:p w14:paraId="3D8D77F5">
      <w:pPr>
        <w:spacing w:line="360" w:lineRule="auto"/>
        <w:ind w:left="210" w:right="210"/>
        <w:jc w:val="center"/>
        <w:rPr>
          <w:rFonts w:ascii="仿宋" w:hAnsi="仿宋" w:eastAsia="仿宋" w:cs="仿宋"/>
          <w:b/>
          <w:color w:val="auto"/>
          <w:spacing w:val="6"/>
          <w:sz w:val="32"/>
          <w:szCs w:val="32"/>
          <w:highlight w:val="none"/>
        </w:rPr>
      </w:pPr>
    </w:p>
    <w:p w14:paraId="2BBB126E">
      <w:pPr>
        <w:spacing w:line="360" w:lineRule="auto"/>
        <w:ind w:left="210" w:right="210"/>
        <w:jc w:val="center"/>
        <w:rPr>
          <w:rFonts w:ascii="仿宋" w:hAnsi="仿宋" w:eastAsia="仿宋" w:cs="仿宋"/>
          <w:b/>
          <w:color w:val="auto"/>
          <w:spacing w:val="6"/>
          <w:sz w:val="32"/>
          <w:szCs w:val="32"/>
          <w:highlight w:val="none"/>
        </w:rPr>
      </w:pPr>
    </w:p>
    <w:p w14:paraId="42907FF7">
      <w:pPr>
        <w:spacing w:line="360" w:lineRule="auto"/>
        <w:ind w:left="210" w:right="210"/>
        <w:jc w:val="center"/>
        <w:rPr>
          <w:rFonts w:ascii="仿宋" w:hAnsi="仿宋" w:eastAsia="仿宋" w:cs="仿宋"/>
          <w:b/>
          <w:color w:val="auto"/>
          <w:spacing w:val="6"/>
          <w:sz w:val="32"/>
          <w:szCs w:val="32"/>
          <w:highlight w:val="none"/>
        </w:rPr>
      </w:pPr>
    </w:p>
    <w:p w14:paraId="39DFEA32">
      <w:pPr>
        <w:spacing w:line="360" w:lineRule="auto"/>
        <w:ind w:left="210" w:right="210"/>
        <w:jc w:val="center"/>
        <w:rPr>
          <w:rFonts w:ascii="仿宋" w:hAnsi="仿宋" w:eastAsia="仿宋" w:cs="仿宋"/>
          <w:b/>
          <w:color w:val="auto"/>
          <w:spacing w:val="6"/>
          <w:sz w:val="32"/>
          <w:szCs w:val="32"/>
          <w:highlight w:val="none"/>
        </w:rPr>
      </w:pPr>
    </w:p>
    <w:p w14:paraId="1AAB13ED">
      <w:pPr>
        <w:spacing w:line="360" w:lineRule="auto"/>
        <w:ind w:left="210" w:right="210"/>
        <w:jc w:val="center"/>
        <w:rPr>
          <w:rFonts w:ascii="仿宋" w:hAnsi="仿宋" w:eastAsia="仿宋" w:cs="仿宋"/>
          <w:b/>
          <w:color w:val="auto"/>
          <w:spacing w:val="6"/>
          <w:sz w:val="32"/>
          <w:szCs w:val="32"/>
          <w:highlight w:val="none"/>
        </w:rPr>
      </w:pPr>
    </w:p>
    <w:p w14:paraId="4BF06904">
      <w:pPr>
        <w:spacing w:line="360" w:lineRule="auto"/>
        <w:ind w:left="210" w:right="210"/>
        <w:jc w:val="center"/>
        <w:rPr>
          <w:rFonts w:ascii="仿宋" w:hAnsi="仿宋" w:eastAsia="仿宋" w:cs="仿宋"/>
          <w:b/>
          <w:color w:val="auto"/>
          <w:spacing w:val="6"/>
          <w:sz w:val="32"/>
          <w:szCs w:val="32"/>
          <w:highlight w:val="none"/>
        </w:rPr>
      </w:pPr>
    </w:p>
    <w:p w14:paraId="79416228">
      <w:pPr>
        <w:spacing w:line="360" w:lineRule="auto"/>
        <w:ind w:left="210" w:right="210"/>
        <w:jc w:val="center"/>
        <w:rPr>
          <w:rFonts w:ascii="仿宋" w:hAnsi="仿宋" w:eastAsia="仿宋" w:cs="仿宋"/>
          <w:b/>
          <w:color w:val="auto"/>
          <w:spacing w:val="6"/>
          <w:sz w:val="32"/>
          <w:szCs w:val="32"/>
          <w:highlight w:val="none"/>
        </w:rPr>
      </w:pPr>
    </w:p>
    <w:p w14:paraId="43BCC586">
      <w:pPr>
        <w:spacing w:line="360" w:lineRule="auto"/>
        <w:ind w:left="210" w:right="210"/>
        <w:jc w:val="center"/>
        <w:rPr>
          <w:rFonts w:ascii="仿宋" w:hAnsi="仿宋" w:eastAsia="仿宋" w:cs="仿宋"/>
          <w:b/>
          <w:color w:val="auto"/>
          <w:spacing w:val="6"/>
          <w:sz w:val="32"/>
          <w:szCs w:val="32"/>
          <w:highlight w:val="none"/>
        </w:rPr>
      </w:pPr>
    </w:p>
    <w:p w14:paraId="28BBD7EC">
      <w:pPr>
        <w:spacing w:line="360" w:lineRule="auto"/>
        <w:ind w:left="210" w:right="210"/>
        <w:jc w:val="center"/>
        <w:rPr>
          <w:rFonts w:ascii="仿宋" w:hAnsi="仿宋" w:eastAsia="仿宋" w:cs="仿宋"/>
          <w:b/>
          <w:color w:val="auto"/>
          <w:spacing w:val="6"/>
          <w:sz w:val="32"/>
          <w:szCs w:val="32"/>
          <w:highlight w:val="none"/>
        </w:rPr>
      </w:pPr>
    </w:p>
    <w:p w14:paraId="4CDBAF6F">
      <w:pPr>
        <w:spacing w:line="360" w:lineRule="auto"/>
        <w:ind w:left="210" w:right="210"/>
        <w:jc w:val="center"/>
        <w:rPr>
          <w:rFonts w:ascii="仿宋" w:hAnsi="仿宋" w:eastAsia="仿宋" w:cs="仿宋"/>
          <w:b/>
          <w:color w:val="auto"/>
          <w:spacing w:val="6"/>
          <w:sz w:val="32"/>
          <w:szCs w:val="32"/>
          <w:highlight w:val="none"/>
        </w:rPr>
      </w:pPr>
    </w:p>
    <w:p w14:paraId="311DAF8E">
      <w:pPr>
        <w:spacing w:line="360" w:lineRule="auto"/>
        <w:ind w:left="210" w:right="210"/>
        <w:jc w:val="center"/>
        <w:rPr>
          <w:rFonts w:ascii="仿宋" w:hAnsi="仿宋" w:eastAsia="仿宋" w:cs="仿宋"/>
          <w:b/>
          <w:color w:val="auto"/>
          <w:spacing w:val="6"/>
          <w:sz w:val="32"/>
          <w:szCs w:val="32"/>
          <w:highlight w:val="none"/>
        </w:rPr>
      </w:pPr>
    </w:p>
    <w:p w14:paraId="63405B55">
      <w:pPr>
        <w:spacing w:line="360" w:lineRule="auto"/>
        <w:ind w:left="210" w:right="210"/>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71A453F">
      <w:pPr>
        <w:spacing w:line="360" w:lineRule="auto"/>
        <w:ind w:left="210" w:right="210"/>
        <w:jc w:val="center"/>
        <w:rPr>
          <w:rFonts w:ascii="仿宋" w:hAnsi="仿宋" w:eastAsia="仿宋" w:cs="仿宋"/>
          <w:b/>
          <w:color w:val="auto"/>
          <w:sz w:val="24"/>
          <w:highlight w:val="none"/>
        </w:rPr>
      </w:pPr>
    </w:p>
    <w:p w14:paraId="52A700A4">
      <w:pPr>
        <w:spacing w:line="360" w:lineRule="auto"/>
        <w:ind w:left="210" w:right="21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8E19AC4">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737AB38">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A505B65">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1B67E8">
      <w:pPr>
        <w:tabs>
          <w:tab w:val="left" w:pos="6510"/>
        </w:tabs>
        <w:spacing w:line="360" w:lineRule="auto"/>
        <w:ind w:left="210" w:right="21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ECCC77">
      <w:pPr>
        <w:tabs>
          <w:tab w:val="left" w:pos="6510"/>
        </w:tabs>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FD7D640">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4D2DCB1">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2C125D0">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9C47F9">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8DF32C">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EA09898">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AA1C70C">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ABD57DA">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D480A8">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D38F76">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865EDF">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0730565">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87D716F">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F45ACA">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1BC302E">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7EDB57A">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FFFBFB2">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FEC4B6D">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EDDDECF">
      <w:pPr>
        <w:spacing w:line="360" w:lineRule="auto"/>
        <w:ind w:left="210" w:right="210"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459B81F">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DBD51A9">
      <w:pPr>
        <w:spacing w:line="360" w:lineRule="auto"/>
        <w:ind w:left="210" w:right="21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CBFED74">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F3E1E64">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2BFFBB1">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52FF69E">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0E87FD4">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A92C2B8">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CBB4B85">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2D57420C">
      <w:pPr>
        <w:spacing w:line="360" w:lineRule="auto"/>
        <w:ind w:left="210" w:right="21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59111A">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A7D4441">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A3E8E5">
      <w:pPr>
        <w:spacing w:line="360" w:lineRule="auto"/>
        <w:ind w:left="210" w:right="21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E6F87DE">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5C6524">
      <w:pPr>
        <w:spacing w:line="360" w:lineRule="auto"/>
        <w:ind w:left="210" w:right="21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7DFF35A">
      <w:pPr>
        <w:spacing w:line="360" w:lineRule="auto"/>
        <w:ind w:left="210" w:right="210"/>
        <w:rPr>
          <w:rFonts w:ascii="仿宋" w:hAnsi="仿宋" w:eastAsia="仿宋" w:cs="仿宋"/>
          <w:b/>
          <w:color w:val="auto"/>
          <w:sz w:val="24"/>
          <w:highlight w:val="none"/>
        </w:rPr>
      </w:pPr>
    </w:p>
    <w:p w14:paraId="55F04830">
      <w:pPr>
        <w:spacing w:line="360" w:lineRule="auto"/>
        <w:ind w:left="210" w:right="210"/>
        <w:rPr>
          <w:rFonts w:ascii="仿宋" w:hAnsi="仿宋" w:eastAsia="仿宋" w:cs="仿宋"/>
          <w:b/>
          <w:color w:val="auto"/>
          <w:sz w:val="24"/>
          <w:highlight w:val="none"/>
        </w:rPr>
      </w:pPr>
    </w:p>
    <w:p w14:paraId="36B9F9C4">
      <w:pPr>
        <w:spacing w:line="360" w:lineRule="auto"/>
        <w:ind w:left="210" w:right="210"/>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DA73B80">
      <w:pPr>
        <w:widowControl/>
        <w:spacing w:line="360" w:lineRule="auto"/>
        <w:ind w:left="210" w:right="210"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37F6648">
      <w:pPr>
        <w:widowControl/>
        <w:spacing w:line="360" w:lineRule="auto"/>
        <w:ind w:left="210" w:right="21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B7A2002">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A89D2D3">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B4DA5BA">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152BFC6">
      <w:pPr>
        <w:widowControl/>
        <w:spacing w:line="360" w:lineRule="auto"/>
        <w:ind w:left="210" w:right="210"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2FC47CA">
      <w:pPr>
        <w:widowControl/>
        <w:spacing w:line="360" w:lineRule="auto"/>
        <w:ind w:left="210" w:right="210" w:firstLine="480" w:firstLineChars="200"/>
        <w:jc w:val="left"/>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b/>
          <w:color w:val="auto"/>
          <w:spacing w:val="6"/>
          <w:sz w:val="32"/>
          <w:szCs w:val="32"/>
          <w:highlight w:val="none"/>
        </w:rPr>
        <w:br w:type="page"/>
      </w:r>
    </w:p>
    <w:p w14:paraId="1127119C">
      <w:pPr>
        <w:autoSpaceDE w:val="0"/>
        <w:autoSpaceDN w:val="0"/>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4623A3A">
      <w:pPr>
        <w:spacing w:line="360" w:lineRule="auto"/>
        <w:ind w:left="210" w:right="210"/>
        <w:rPr>
          <w:rFonts w:ascii="仿宋" w:hAnsi="仿宋" w:eastAsia="仿宋" w:cs="仿宋"/>
          <w:color w:val="auto"/>
          <w:sz w:val="24"/>
          <w:highlight w:val="none"/>
          <w:u w:val="single"/>
        </w:rPr>
      </w:pPr>
    </w:p>
    <w:p w14:paraId="1859F48E">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8F85FA4">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35737E7">
      <w:pPr>
        <w:spacing w:line="360" w:lineRule="auto"/>
        <w:ind w:left="210" w:right="21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F732B03">
      <w:pPr>
        <w:spacing w:line="360" w:lineRule="auto"/>
        <w:ind w:left="210" w:right="210" w:firstLine="494"/>
        <w:rPr>
          <w:rFonts w:ascii="仿宋" w:hAnsi="仿宋" w:eastAsia="仿宋" w:cs="仿宋"/>
          <w:color w:val="auto"/>
          <w:sz w:val="24"/>
          <w:highlight w:val="none"/>
        </w:rPr>
      </w:pPr>
    </w:p>
    <w:p w14:paraId="28EF65AC">
      <w:pPr>
        <w:spacing w:line="360" w:lineRule="auto"/>
        <w:ind w:left="210" w:right="210" w:firstLine="494"/>
        <w:rPr>
          <w:rFonts w:ascii="仿宋" w:hAnsi="仿宋" w:eastAsia="仿宋" w:cs="仿宋"/>
          <w:color w:val="auto"/>
          <w:sz w:val="24"/>
          <w:highlight w:val="none"/>
        </w:rPr>
      </w:pPr>
    </w:p>
    <w:p w14:paraId="6522825F">
      <w:pPr>
        <w:spacing w:line="360" w:lineRule="auto"/>
        <w:ind w:left="210" w:right="210" w:firstLine="494"/>
        <w:rPr>
          <w:rFonts w:ascii="仿宋" w:hAnsi="仿宋" w:eastAsia="仿宋" w:cs="仿宋"/>
          <w:color w:val="auto"/>
          <w:sz w:val="24"/>
          <w:highlight w:val="none"/>
        </w:rPr>
      </w:pPr>
    </w:p>
    <w:p w14:paraId="1B6F0EA9">
      <w:pPr>
        <w:spacing w:line="360" w:lineRule="auto"/>
        <w:ind w:left="210" w:right="210" w:firstLine="494"/>
        <w:rPr>
          <w:rFonts w:ascii="仿宋" w:hAnsi="仿宋" w:eastAsia="仿宋" w:cs="仿宋"/>
          <w:color w:val="auto"/>
          <w:sz w:val="24"/>
          <w:highlight w:val="none"/>
        </w:rPr>
      </w:pPr>
    </w:p>
    <w:p w14:paraId="7420B963">
      <w:pPr>
        <w:spacing w:line="360" w:lineRule="auto"/>
        <w:ind w:left="210" w:right="21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57811DA">
      <w:pPr>
        <w:ind w:left="210" w:right="21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531773D">
      <w:pPr>
        <w:ind w:left="210" w:right="210"/>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AF50822">
      <w:pPr>
        <w:spacing w:line="360" w:lineRule="auto"/>
        <w:ind w:left="210" w:right="210"/>
        <w:rPr>
          <w:rFonts w:ascii="仿宋" w:hAnsi="仿宋" w:eastAsia="仿宋" w:cs="仿宋"/>
          <w:bCs/>
          <w:color w:val="auto"/>
          <w:sz w:val="24"/>
          <w:highlight w:val="none"/>
        </w:rPr>
      </w:pPr>
      <w:r>
        <w:rPr>
          <w:rFonts w:ascii="仿宋" w:hAnsi="仿宋" w:eastAsia="仿宋" w:cs="仿宋"/>
          <w:color w:val="auto"/>
          <w:highlight w:val="none"/>
        </w:rPr>
        <w:pict>
          <v:rect id="矩形 2" o:spid="_x0000_s1028"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QDz/YAAAACgEAAA8AAAAAAAAAAQAgAAAAIgAAAGRycy9k&#10;b3ducmV2LnhtbFBLAQIUABQAAAAIAIdO4kDJ4GD8OwIAAHkEAAAOAAAAAAAAAAEAIAAAACcBAABk&#10;cnMvZTJvRG9jLnhtbFBLBQYAAAAABgAGAFkBAADUBQAAAAA=&#10;">
            <v:path/>
            <v:fill focussize="0,0"/>
            <v:stroke miterlimit="2"/>
            <v:imagedata o:title=""/>
            <o:lock v:ext="edit"/>
          </v:rect>
        </w:pict>
      </w:r>
      <w:r>
        <w:rPr>
          <w:rFonts w:ascii="仿宋" w:hAnsi="仿宋" w:eastAsia="仿宋" w:cs="仿宋"/>
          <w:color w:val="auto"/>
          <w:highlight w:val="none"/>
        </w:rPr>
        <w:pict>
          <v:rect id="矩形 1"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MR6bYAAAACgEAAA8AAAAAAAAAAQAgAAAAIgAAAGRycy9kb3ducmV2&#10;LnhtbFBLAQIUABQAAAAIAIdO4kAO2pVVNQIAAHkEAAAOAAAAAAAAAAEAIAAAACcBAABkcnMvZTJv&#10;RG9jLnhtbFBLBQYAAAAABgAGAFkBAADOBQ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14:paraId="04B8C10C">
      <w:pPr>
        <w:autoSpaceDE w:val="0"/>
        <w:autoSpaceDN w:val="0"/>
        <w:ind w:left="210" w:right="210"/>
        <w:jc w:val="center"/>
        <w:rPr>
          <w:rFonts w:ascii="仿宋" w:hAnsi="仿宋" w:eastAsia="仿宋" w:cs="仿宋"/>
          <w:b/>
          <w:color w:val="auto"/>
          <w:spacing w:val="6"/>
          <w:sz w:val="32"/>
          <w:szCs w:val="32"/>
          <w:highlight w:val="none"/>
        </w:rPr>
      </w:pPr>
    </w:p>
    <w:p w14:paraId="7C1D763A">
      <w:pPr>
        <w:autoSpaceDE w:val="0"/>
        <w:autoSpaceDN w:val="0"/>
        <w:ind w:left="210" w:right="210"/>
        <w:jc w:val="center"/>
        <w:rPr>
          <w:rFonts w:ascii="仿宋" w:hAnsi="仿宋" w:eastAsia="仿宋" w:cs="仿宋"/>
          <w:b/>
          <w:color w:val="auto"/>
          <w:spacing w:val="6"/>
          <w:sz w:val="32"/>
          <w:szCs w:val="32"/>
          <w:highlight w:val="none"/>
        </w:rPr>
      </w:pPr>
    </w:p>
    <w:p w14:paraId="4B842DC4">
      <w:pPr>
        <w:autoSpaceDE w:val="0"/>
        <w:autoSpaceDN w:val="0"/>
        <w:ind w:left="210" w:right="210"/>
        <w:jc w:val="center"/>
        <w:rPr>
          <w:rFonts w:ascii="仿宋" w:hAnsi="仿宋" w:eastAsia="仿宋" w:cs="仿宋"/>
          <w:b/>
          <w:color w:val="auto"/>
          <w:spacing w:val="6"/>
          <w:sz w:val="32"/>
          <w:szCs w:val="32"/>
          <w:highlight w:val="none"/>
        </w:rPr>
      </w:pPr>
    </w:p>
    <w:p w14:paraId="0AA9AC5A">
      <w:pPr>
        <w:autoSpaceDE w:val="0"/>
        <w:autoSpaceDN w:val="0"/>
        <w:ind w:left="210" w:right="210"/>
        <w:jc w:val="center"/>
        <w:rPr>
          <w:rFonts w:ascii="仿宋" w:hAnsi="仿宋" w:eastAsia="仿宋" w:cs="仿宋"/>
          <w:b/>
          <w:color w:val="auto"/>
          <w:spacing w:val="6"/>
          <w:sz w:val="32"/>
          <w:szCs w:val="32"/>
          <w:highlight w:val="none"/>
        </w:rPr>
      </w:pPr>
    </w:p>
    <w:p w14:paraId="1B031F2A">
      <w:pPr>
        <w:autoSpaceDE w:val="0"/>
        <w:autoSpaceDN w:val="0"/>
        <w:ind w:left="210" w:right="210"/>
        <w:jc w:val="center"/>
        <w:rPr>
          <w:rFonts w:ascii="仿宋" w:hAnsi="仿宋" w:eastAsia="仿宋" w:cs="仿宋"/>
          <w:b/>
          <w:color w:val="auto"/>
          <w:spacing w:val="6"/>
          <w:sz w:val="32"/>
          <w:szCs w:val="32"/>
          <w:highlight w:val="none"/>
        </w:rPr>
      </w:pPr>
    </w:p>
    <w:p w14:paraId="73A58C07">
      <w:pPr>
        <w:autoSpaceDE w:val="0"/>
        <w:autoSpaceDN w:val="0"/>
        <w:ind w:left="210" w:right="210"/>
        <w:jc w:val="center"/>
        <w:rPr>
          <w:rFonts w:ascii="仿宋" w:hAnsi="仿宋" w:eastAsia="仿宋" w:cs="仿宋"/>
          <w:b/>
          <w:color w:val="auto"/>
          <w:spacing w:val="6"/>
          <w:sz w:val="32"/>
          <w:szCs w:val="32"/>
          <w:highlight w:val="none"/>
        </w:rPr>
      </w:pPr>
    </w:p>
    <w:p w14:paraId="5083557D">
      <w:pPr>
        <w:autoSpaceDE w:val="0"/>
        <w:autoSpaceDN w:val="0"/>
        <w:ind w:left="210" w:right="210"/>
        <w:jc w:val="center"/>
        <w:rPr>
          <w:rFonts w:ascii="仿宋" w:hAnsi="仿宋" w:eastAsia="仿宋" w:cs="仿宋"/>
          <w:b/>
          <w:color w:val="auto"/>
          <w:spacing w:val="6"/>
          <w:sz w:val="32"/>
          <w:szCs w:val="32"/>
          <w:highlight w:val="none"/>
        </w:rPr>
      </w:pPr>
    </w:p>
    <w:p w14:paraId="1DED0DC0">
      <w:pPr>
        <w:autoSpaceDE w:val="0"/>
        <w:autoSpaceDN w:val="0"/>
        <w:ind w:left="210" w:right="210"/>
        <w:jc w:val="center"/>
        <w:rPr>
          <w:rFonts w:ascii="仿宋" w:hAnsi="仿宋" w:eastAsia="仿宋" w:cs="仿宋"/>
          <w:b/>
          <w:color w:val="auto"/>
          <w:spacing w:val="6"/>
          <w:sz w:val="32"/>
          <w:szCs w:val="32"/>
          <w:highlight w:val="none"/>
        </w:rPr>
      </w:pPr>
    </w:p>
    <w:p w14:paraId="70BEB3E1">
      <w:pPr>
        <w:autoSpaceDE w:val="0"/>
        <w:autoSpaceDN w:val="0"/>
        <w:ind w:left="210" w:right="210"/>
        <w:jc w:val="center"/>
        <w:rPr>
          <w:rFonts w:ascii="仿宋" w:hAnsi="仿宋" w:eastAsia="仿宋" w:cs="仿宋"/>
          <w:b/>
          <w:color w:val="auto"/>
          <w:spacing w:val="6"/>
          <w:sz w:val="32"/>
          <w:szCs w:val="32"/>
          <w:highlight w:val="none"/>
        </w:rPr>
      </w:pPr>
    </w:p>
    <w:p w14:paraId="5F40B567">
      <w:pPr>
        <w:autoSpaceDE w:val="0"/>
        <w:autoSpaceDN w:val="0"/>
        <w:ind w:left="210" w:right="210"/>
        <w:jc w:val="center"/>
        <w:rPr>
          <w:rFonts w:ascii="仿宋" w:hAnsi="仿宋" w:eastAsia="仿宋" w:cs="仿宋"/>
          <w:b/>
          <w:color w:val="auto"/>
          <w:spacing w:val="6"/>
          <w:sz w:val="32"/>
          <w:szCs w:val="32"/>
          <w:highlight w:val="none"/>
        </w:rPr>
      </w:pPr>
    </w:p>
    <w:p w14:paraId="2C99AD2E">
      <w:pPr>
        <w:autoSpaceDE w:val="0"/>
        <w:autoSpaceDN w:val="0"/>
        <w:ind w:left="210" w:right="210"/>
        <w:jc w:val="center"/>
        <w:rPr>
          <w:rFonts w:ascii="仿宋" w:hAnsi="仿宋" w:eastAsia="仿宋" w:cs="仿宋"/>
          <w:b/>
          <w:color w:val="auto"/>
          <w:spacing w:val="6"/>
          <w:sz w:val="32"/>
          <w:szCs w:val="32"/>
          <w:highlight w:val="none"/>
        </w:rPr>
      </w:pPr>
    </w:p>
    <w:p w14:paraId="7C826B2A">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附件5：联合体协议</w:t>
      </w:r>
    </w:p>
    <w:p w14:paraId="4254CC67">
      <w:pPr>
        <w:widowControl/>
        <w:spacing w:line="360" w:lineRule="auto"/>
        <w:ind w:left="210" w:right="210"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2C52E42">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（联合体所有成员名称）自愿组成一个联合体，以一个投标人的身份参加</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sz w:val="24"/>
          <w:highlight w:val="none"/>
        </w:rPr>
        <w:t xml:space="preserve">投标。 </w:t>
      </w:r>
    </w:p>
    <w:p w14:paraId="692ADCDB">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一、各方一致决定，</w:t>
      </w:r>
      <w:r>
        <w:rPr>
          <w:rFonts w:hint="eastAsia" w:ascii="仿宋" w:hAnsi="仿宋" w:eastAsia="仿宋" w:cs="仿宋"/>
          <w:color w:val="auto"/>
          <w:sz w:val="24"/>
          <w:highlight w:val="none"/>
          <w:u w:val="single"/>
        </w:rPr>
        <w:t>（某联合体成员名称）</w:t>
      </w:r>
      <w:r>
        <w:rPr>
          <w:rFonts w:hint="eastAsia" w:ascii="仿宋" w:hAnsi="仿宋" w:eastAsia="仿宋" w:cs="仿宋"/>
          <w:color w:val="auto"/>
          <w:sz w:val="24"/>
          <w:highlight w:val="none"/>
        </w:rPr>
        <w:t>为联合体牵头人，代表所有联合体成员负责投标和合同实施阶段的主办、协调工作。</w:t>
      </w:r>
    </w:p>
    <w:p w14:paraId="2FA16E34">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1D739A1B">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三、本次联合投标中，分工如下：</w:t>
      </w:r>
    </w:p>
    <w:p w14:paraId="186C009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（联合体成员1）承担的工作和义务为：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31FA233">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（联合体成员2）承担的工作和义务为：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754E89A">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9E691BA">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四、联合体成员中小企业合同份额。</w:t>
      </w:r>
    </w:p>
    <w:p w14:paraId="11AF7903">
      <w:pPr>
        <w:snapToGrid w:val="0"/>
        <w:spacing w:line="360" w:lineRule="auto"/>
        <w:ind w:left="210" w:right="21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（联合体成员X,……）</w:t>
      </w:r>
      <w:r>
        <w:rPr>
          <w:rFonts w:hint="eastAsia" w:ascii="仿宋" w:hAnsi="仿宋" w:eastAsia="仿宋" w:cs="仿宋"/>
          <w:color w:val="auto"/>
          <w:sz w:val="24"/>
          <w:highlight w:val="none"/>
        </w:rPr>
        <w:t>提供的货物由小微企业承接，其合同份额占到合同总金额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%以上。</w:t>
      </w:r>
      <w:r>
        <w:rPr>
          <w:rFonts w:hint="eastAsia" w:ascii="仿宋" w:hAnsi="仿宋" w:eastAsia="仿宋" w:cs="仿宋"/>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2E1CC85F">
      <w:pPr>
        <w:snapToGrid w:val="0"/>
        <w:spacing w:line="360" w:lineRule="auto"/>
        <w:ind w:left="210" w:right="21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（要求以联合体形式参加的项目或采购包，供应商按招标文件规定的联合协议中中小企业、小微企业合同金额应当达到的比例要求填写。）</w:t>
      </w:r>
    </w:p>
    <w:p w14:paraId="12B22FBB">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五、如果中标，联合体各成员方共同与采购人签订合同，并就采购合同约定的事项对采购人承担连带责任。</w:t>
      </w:r>
    </w:p>
    <w:p w14:paraId="66201011">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六、有关本次联合投标的其他事宜：</w:t>
      </w:r>
    </w:p>
    <w:p w14:paraId="5E712BCC">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1、联合体各方不再单独参加或者与其他供应商另外组成联合体参加同一合同项下的政府采购活动。</w:t>
      </w:r>
    </w:p>
    <w:p w14:paraId="2E9050AC">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2、联合体中有同类资质的各方按照联合体分工承担相同工作的，按照资质等级较低的供应商确定资质等级。</w:t>
      </w:r>
    </w:p>
    <w:p w14:paraId="3315DCF3">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3、本协议提交采购人、采购代理机构后，联合体各方不得以任何形式对上述内容进行修改或撤销。</w:t>
      </w:r>
    </w:p>
    <w:p w14:paraId="5104684C">
      <w:pPr>
        <w:snapToGrid w:val="0"/>
        <w:spacing w:line="360" w:lineRule="auto"/>
        <w:ind w:left="210" w:right="210" w:firstLine="720" w:firstLineChars="300"/>
        <w:rPr>
          <w:rFonts w:hint="eastAsia" w:ascii="仿宋" w:hAnsi="仿宋" w:eastAsia="仿宋" w:cs="仿宋"/>
          <w:color w:val="auto"/>
          <w:sz w:val="24"/>
          <w:highlight w:val="none"/>
        </w:rPr>
      </w:pPr>
    </w:p>
    <w:p w14:paraId="2EBEA5CE">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07133756">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联合体成员名称(电子签名/公章)：</w:t>
      </w:r>
    </w:p>
    <w:p w14:paraId="6189B9BD">
      <w:pPr>
        <w:snapToGrid w:val="0"/>
        <w:spacing w:line="360" w:lineRule="auto"/>
        <w:ind w:left="210" w:right="2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28E87B8">
      <w:pPr>
        <w:snapToGrid w:val="0"/>
        <w:spacing w:line="360" w:lineRule="auto"/>
        <w:ind w:left="210" w:right="21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2526E85">
      <w:pPr>
        <w:snapToGrid w:val="0"/>
        <w:spacing w:line="360" w:lineRule="auto"/>
        <w:ind w:left="210" w:right="210"/>
        <w:rPr>
          <w:rFonts w:hint="eastAsia" w:ascii="仿宋" w:hAnsi="仿宋" w:eastAsia="仿宋" w:cs="仿宋"/>
          <w:color w:val="auto"/>
          <w:sz w:val="24"/>
          <w:highlight w:val="none"/>
        </w:rPr>
      </w:pPr>
    </w:p>
    <w:p w14:paraId="243ED176">
      <w:pPr>
        <w:snapToGrid w:val="0"/>
        <w:spacing w:line="360" w:lineRule="auto"/>
        <w:ind w:left="210" w:right="210"/>
        <w:rPr>
          <w:rFonts w:ascii="仿宋" w:hAnsi="仿宋" w:eastAsia="仿宋" w:cs="仿宋"/>
          <w:color w:val="auto"/>
          <w:sz w:val="24"/>
          <w:highlight w:val="none"/>
        </w:rPr>
      </w:pPr>
    </w:p>
    <w:p w14:paraId="00F9F518">
      <w:pPr>
        <w:snapToGrid w:val="0"/>
        <w:spacing w:line="360" w:lineRule="auto"/>
        <w:ind w:left="210" w:right="210"/>
        <w:rPr>
          <w:rFonts w:ascii="仿宋" w:hAnsi="仿宋" w:eastAsia="仿宋" w:cs="仿宋"/>
          <w:color w:val="auto"/>
          <w:sz w:val="24"/>
          <w:highlight w:val="none"/>
        </w:rPr>
      </w:pPr>
    </w:p>
    <w:p w14:paraId="68AE3FA6">
      <w:pPr>
        <w:snapToGrid w:val="0"/>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489287">
      <w:pPr>
        <w:ind w:left="210" w:right="210"/>
        <w:rPr>
          <w:rFonts w:ascii="仿宋" w:hAnsi="仿宋" w:eastAsia="仿宋" w:cs="仿宋"/>
          <w:b/>
          <w:color w:val="auto"/>
          <w:spacing w:val="6"/>
          <w:sz w:val="32"/>
          <w:szCs w:val="32"/>
          <w:highlight w:val="none"/>
        </w:rPr>
      </w:pPr>
    </w:p>
    <w:p w14:paraId="5A36A541">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6C5ED90">
      <w:pPr>
        <w:snapToGrid w:val="0"/>
        <w:spacing w:line="360" w:lineRule="auto"/>
        <w:ind w:left="210" w:right="21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3AB3CFDB">
      <w:pPr>
        <w:widowControl/>
        <w:spacing w:line="360" w:lineRule="auto"/>
        <w:ind w:left="210" w:right="21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DC6B359">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D227147">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B53CE04">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7C07D9E">
      <w:pPr>
        <w:pStyle w:val="3"/>
        <w:ind w:left="664" w:leftChars="316" w:right="210"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1CD7BF7">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D9504FA">
      <w:pPr>
        <w:snapToGrid w:val="0"/>
        <w:spacing w:line="360" w:lineRule="auto"/>
        <w:ind w:left="210" w:right="210"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5C02FC">
      <w:pPr>
        <w:spacing w:line="360" w:lineRule="auto"/>
        <w:ind w:left="210" w:right="210"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21"/>
    </w:p>
    <w:p w14:paraId="0E98C2FF">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FC91DDB">
      <w:pPr>
        <w:snapToGrid w:val="0"/>
        <w:spacing w:line="360" w:lineRule="auto"/>
        <w:ind w:left="210" w:right="210" w:firstLine="5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5E8C040">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5AA17CD2">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9A5D73C">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C692A1B">
      <w:pPr>
        <w:snapToGrid w:val="0"/>
        <w:spacing w:line="360" w:lineRule="auto"/>
        <w:ind w:left="573" w:leftChars="273" w:right="21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320F93B">
      <w:pPr>
        <w:snapToGrid w:val="0"/>
        <w:spacing w:line="360" w:lineRule="auto"/>
        <w:ind w:left="573" w:leftChars="273" w:right="21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420651C">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5F83A01E">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5C63FAF">
      <w:pPr>
        <w:snapToGrid w:val="0"/>
        <w:spacing w:line="360" w:lineRule="auto"/>
        <w:ind w:left="210" w:right="210"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1D4589C">
      <w:pPr>
        <w:snapToGrid w:val="0"/>
        <w:spacing w:line="360" w:lineRule="auto"/>
        <w:ind w:left="210" w:right="210"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7952C8D3">
      <w:pPr>
        <w:snapToGrid w:val="0"/>
        <w:spacing w:line="360" w:lineRule="auto"/>
        <w:ind w:left="5758" w:leftChars="342" w:right="21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32D810A">
      <w:pPr>
        <w:snapToGrid w:val="0"/>
        <w:spacing w:line="360" w:lineRule="auto"/>
        <w:ind w:left="210" w:right="21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15E3DE9">
      <w:pPr>
        <w:snapToGrid w:val="0"/>
        <w:spacing w:line="360" w:lineRule="auto"/>
        <w:ind w:left="210" w:right="210"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9909BBE">
      <w:pPr>
        <w:spacing w:line="360" w:lineRule="auto"/>
        <w:ind w:left="210" w:right="21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716A1C">
      <w:pPr>
        <w:spacing w:line="360" w:lineRule="auto"/>
        <w:ind w:left="210" w:right="21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96DC3D">
      <w:pPr>
        <w:widowControl/>
        <w:spacing w:line="360" w:lineRule="auto"/>
        <w:ind w:left="210" w:right="210" w:firstLine="120" w:firstLineChars="50"/>
        <w:jc w:val="left"/>
        <w:rPr>
          <w:rFonts w:ascii="仿宋" w:hAnsi="仿宋" w:eastAsia="仿宋" w:cs="仿宋"/>
          <w:color w:val="auto"/>
          <w:sz w:val="24"/>
          <w:highlight w:val="none"/>
        </w:rPr>
      </w:pPr>
    </w:p>
    <w:p w14:paraId="42F97440">
      <w:pPr>
        <w:ind w:left="210" w:right="210"/>
        <w:rPr>
          <w:rFonts w:ascii="仿宋" w:hAnsi="仿宋" w:eastAsia="仿宋" w:cs="仿宋"/>
          <w:b/>
          <w:color w:val="auto"/>
          <w:spacing w:val="6"/>
          <w:sz w:val="32"/>
          <w:szCs w:val="32"/>
          <w:highlight w:val="none"/>
        </w:rPr>
      </w:pPr>
    </w:p>
    <w:p w14:paraId="6DADE7CE">
      <w:pPr>
        <w:ind w:left="210" w:right="21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644184F">
      <w:pPr>
        <w:ind w:left="210" w:right="21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3AC042A2">
      <w:pPr>
        <w:spacing w:line="360" w:lineRule="auto"/>
        <w:ind w:left="210" w:right="210"/>
        <w:jc w:val="center"/>
        <w:rPr>
          <w:rFonts w:ascii="仿宋" w:hAnsi="仿宋" w:eastAsia="仿宋" w:cs="仿宋"/>
          <w:b/>
          <w:color w:val="auto"/>
          <w:sz w:val="32"/>
          <w:szCs w:val="32"/>
          <w:highlight w:val="none"/>
        </w:rPr>
      </w:pPr>
    </w:p>
    <w:p w14:paraId="7D6DFFD3">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2CC5B62">
      <w:pPr>
        <w:spacing w:line="360" w:lineRule="auto"/>
        <w:rPr>
          <w:rFonts w:ascii="仿宋" w:hAnsi="仿宋" w:eastAsia="仿宋" w:cs="仿宋"/>
          <w:color w:val="auto"/>
          <w:highlight w:val="none"/>
        </w:rPr>
      </w:pPr>
    </w:p>
    <w:p w14:paraId="38C2C152">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b/>
          <w:bCs/>
          <w:color w:val="auto"/>
          <w:sz w:val="24"/>
          <w:highlight w:val="none"/>
          <w:u w:val="single"/>
        </w:rPr>
        <w:t xml:space="preserve">（请填写：采购人） </w:t>
      </w:r>
      <w:r>
        <w:rPr>
          <w:rFonts w:hint="eastAsia" w:ascii="仿宋" w:hAnsi="仿宋" w:eastAsia="仿宋" w:cs="仿宋"/>
          <w:b/>
          <w:bCs/>
          <w:color w:val="auto"/>
          <w:sz w:val="24"/>
          <w:highlight w:val="none"/>
        </w:rPr>
        <w:t>的</w:t>
      </w:r>
      <w:r>
        <w:rPr>
          <w:rFonts w:hint="eastAsia" w:ascii="仿宋" w:hAnsi="仿宋" w:eastAsia="仿宋" w:cs="仿宋"/>
          <w:b/>
          <w:bCs/>
          <w:color w:val="auto"/>
          <w:sz w:val="24"/>
          <w:highlight w:val="none"/>
          <w:u w:val="single"/>
        </w:rPr>
        <w:t xml:space="preserve"> （请填写：项目名称） </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5E8FE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w:t>
      </w:r>
      <w:r>
        <w:rPr>
          <w:rFonts w:hint="eastAsia" w:ascii="仿宋" w:hAnsi="仿宋" w:eastAsia="仿宋" w:cs="仿宋"/>
          <w:color w:val="auto"/>
          <w:sz w:val="24"/>
          <w:highlight w:val="none"/>
          <w:u w:val="single"/>
          <w:lang w:val="en-US" w:eastAsia="zh-CN"/>
        </w:rPr>
        <w:t>物</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CAB8E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（标的</w:t>
      </w:r>
      <w:r>
        <w:rPr>
          <w:rFonts w:hint="eastAsia" w:ascii="仿宋" w:hAnsi="仿宋" w:eastAsia="仿宋" w:cs="仿宋"/>
          <w:color w:val="auto"/>
          <w:sz w:val="24"/>
          <w:highlight w:val="none"/>
          <w:u w:val="single"/>
          <w:lang w:val="en-US" w:eastAsia="zh-CN"/>
        </w:rPr>
        <w:t>物</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B96DC53">
      <w:pPr>
        <w:spacing w:line="360" w:lineRule="auto"/>
        <w:ind w:firstLine="482" w:firstLineChars="200"/>
        <w:rPr>
          <w:rFonts w:hint="eastAsia" w:ascii="仿宋" w:hAnsi="仿宋" w:eastAsia="仿宋" w:cs="仿宋"/>
          <w:b/>
          <w:bCs/>
          <w:color w:val="auto"/>
          <w:sz w:val="24"/>
          <w:highlight w:val="none"/>
        </w:rPr>
      </w:pPr>
    </w:p>
    <w:p w14:paraId="19F87DC8">
      <w:pPr>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请自行增行</w:t>
      </w:r>
      <w:r>
        <w:rPr>
          <w:rFonts w:hint="eastAsia" w:ascii="仿宋" w:hAnsi="仿宋" w:eastAsia="仿宋" w:cs="仿宋"/>
          <w:b/>
          <w:bCs/>
          <w:color w:val="auto"/>
          <w:sz w:val="24"/>
          <w:highlight w:val="none"/>
          <w:lang w:eastAsia="zh-CN"/>
        </w:rPr>
        <w:t>）</w:t>
      </w:r>
    </w:p>
    <w:p w14:paraId="5C290B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5FECC9D">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4B2E9A4">
      <w:pPr>
        <w:spacing w:line="360" w:lineRule="auto"/>
        <w:ind w:right="1760"/>
        <w:jc w:val="right"/>
        <w:rPr>
          <w:rFonts w:ascii="仿宋" w:hAnsi="仿宋" w:eastAsia="仿宋" w:cs="仿宋"/>
          <w:color w:val="auto"/>
          <w:sz w:val="24"/>
          <w:highlight w:val="none"/>
        </w:rPr>
      </w:pPr>
    </w:p>
    <w:p w14:paraId="35D92F65">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投标人名称(电子签名)：</w:t>
      </w:r>
    </w:p>
    <w:p w14:paraId="3BF1EFF7">
      <w:pPr>
        <w:spacing w:line="360" w:lineRule="auto"/>
        <w:ind w:right="1120" w:firstLine="4800" w:firstLineChars="200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0461EEFA">
      <w:pPr>
        <w:spacing w:line="360" w:lineRule="auto"/>
        <w:ind w:firstLine="480" w:firstLineChars="200"/>
        <w:rPr>
          <w:rFonts w:ascii="仿宋" w:hAnsi="仿宋" w:eastAsia="仿宋" w:cs="仿宋"/>
          <w:color w:val="auto"/>
          <w:sz w:val="24"/>
          <w:highlight w:val="none"/>
        </w:rPr>
      </w:pPr>
    </w:p>
    <w:p w14:paraId="03B1018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1、填写要求：</w:t>
      </w:r>
    </w:p>
    <w:p w14:paraId="03C00C00">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▲①从业人员、营业收入、资产总额填报上一年度数据；</w:t>
      </w:r>
      <w:r>
        <w:rPr>
          <w:rFonts w:hint="eastAsia" w:ascii="仿宋" w:hAnsi="仿宋" w:eastAsia="仿宋" w:cs="仿宋"/>
          <w:b/>
          <w:bCs/>
          <w:color w:val="auto"/>
          <w:sz w:val="24"/>
          <w:highlight w:val="none"/>
        </w:rPr>
        <w:t>无上一年度数据的新成立企业也需要提供声明函，</w:t>
      </w:r>
      <w:r>
        <w:rPr>
          <w:rFonts w:hint="eastAsia" w:ascii="仿宋" w:hAnsi="仿宋" w:eastAsia="仿宋" w:cs="仿宋"/>
          <w:color w:val="auto"/>
          <w:sz w:val="24"/>
          <w:highlight w:val="none"/>
        </w:rPr>
        <w:t>在声明函中对从业人员、营业收入、资产总额的数据不填写，</w:t>
      </w:r>
      <w:r>
        <w:rPr>
          <w:rFonts w:hint="eastAsia" w:ascii="仿宋" w:hAnsi="仿宋" w:eastAsia="仿宋" w:cs="仿宋"/>
          <w:b/>
          <w:bCs/>
          <w:color w:val="auto"/>
          <w:sz w:val="24"/>
          <w:highlight w:val="none"/>
        </w:rPr>
        <w:t>对企业类型以及是否“不属于大企业的分支机构，不存在控股股东为大企业的情形，也不存在与大企业的负责人为同一人的情形”进行声明，否则声明函无效</w:t>
      </w:r>
      <w:r>
        <w:rPr>
          <w:rFonts w:hint="eastAsia" w:ascii="仿宋" w:hAnsi="仿宋" w:eastAsia="仿宋" w:cs="仿宋"/>
          <w:color w:val="auto"/>
          <w:sz w:val="24"/>
          <w:highlight w:val="none"/>
        </w:rPr>
        <w:t>；</w:t>
      </w:r>
    </w:p>
    <w:p w14:paraId="6103C0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▲②中型企业、小型企业、微型企业等3种企业类型，结合以上数据，依据《中小企业划型标准规定》（工信部联企业〔2011〕300号）确定：</w:t>
      </w:r>
    </w:p>
    <w:p w14:paraId="70A6F509">
      <w:pPr>
        <w:pStyle w:val="3"/>
        <w:spacing w:line="440" w:lineRule="exact"/>
        <w:ind w:left="0" w:firstLine="482" w:firstLineChars="200"/>
        <w:jc w:val="both"/>
        <w:rPr>
          <w:rFonts w:ascii="仿宋" w:eastAsia="仿宋" w:cs="仿宋"/>
          <w:b w:val="0"/>
          <w:bCs w:val="0"/>
          <w:color w:val="auto"/>
          <w:sz w:val="24"/>
          <w:szCs w:val="24"/>
          <w:highlight w:val="none"/>
          <w:u w:val="single"/>
          <w:lang w:val="en-US"/>
        </w:rPr>
      </w:pPr>
      <w:r>
        <w:rPr>
          <w:rFonts w:hint="eastAsia" w:ascii="仿宋" w:eastAsia="仿宋" w:cs="仿宋"/>
          <w:color w:val="auto"/>
          <w:kern w:val="0"/>
          <w:sz w:val="24"/>
          <w:szCs w:val="24"/>
          <w:highlight w:val="none"/>
          <w:u w:val="single"/>
          <w:lang w:val="en-US"/>
        </w:rPr>
        <w:t>“设备采购清单”中序号第1-4、6-21项</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工业 </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r>
        <w:rPr>
          <w:rFonts w:hint="eastAsia" w:ascii="仿宋" w:eastAsia="仿宋" w:cs="仿宋"/>
          <w:b w:val="0"/>
          <w:bCs w:val="0"/>
          <w:color w:val="auto"/>
          <w:sz w:val="24"/>
          <w:szCs w:val="24"/>
          <w:highlight w:val="none"/>
          <w:lang w:val="en-US"/>
        </w:rPr>
        <w:t>根据《关于印发中小企业划型标准规定的通知》（工信部联企业〔2011〕300）第四条第（二）项规定：</w:t>
      </w:r>
      <w:r>
        <w:rPr>
          <w:rFonts w:hint="eastAsia" w:ascii="仿宋" w:eastAsia="仿宋" w:cs="仿宋"/>
          <w:b w:val="0"/>
          <w:bCs w:val="0"/>
          <w:color w:val="auto"/>
          <w:sz w:val="24"/>
          <w:szCs w:val="24"/>
          <w:highlight w:val="none"/>
          <w:u w:val="single"/>
          <w:lang w:val="en-US"/>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8D51B1">
      <w:pPr>
        <w:pStyle w:val="3"/>
        <w:spacing w:line="440" w:lineRule="exact"/>
        <w:ind w:left="0" w:firstLine="482" w:firstLineChars="200"/>
        <w:jc w:val="both"/>
        <w:rPr>
          <w:rFonts w:ascii="仿宋" w:eastAsia="仿宋" w:cs="仿宋"/>
          <w:color w:val="auto"/>
          <w:sz w:val="24"/>
          <w:highlight w:val="none"/>
        </w:rPr>
      </w:pPr>
      <w:r>
        <w:rPr>
          <w:rFonts w:hint="eastAsia" w:ascii="仿宋" w:eastAsia="仿宋" w:cs="仿宋"/>
          <w:color w:val="auto"/>
          <w:kern w:val="0"/>
          <w:sz w:val="24"/>
          <w:szCs w:val="24"/>
          <w:highlight w:val="none"/>
          <w:u w:val="single"/>
          <w:lang w:val="en-US"/>
        </w:rPr>
        <w:t>“设备采购清单”中序号第5项</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软件和信息技术服务业 </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r>
        <w:rPr>
          <w:rFonts w:hint="eastAsia" w:ascii="仿宋" w:eastAsia="仿宋" w:cs="仿宋"/>
          <w:b w:val="0"/>
          <w:bCs w:val="0"/>
          <w:color w:val="auto"/>
          <w:sz w:val="24"/>
          <w:szCs w:val="24"/>
          <w:highlight w:val="none"/>
          <w:lang w:val="en-US"/>
        </w:rPr>
        <w:t>根据《关于印发中小企业划型标准规定的通知》（工信部联企业〔2011〕300）第四条第（十二）项规定：</w:t>
      </w:r>
      <w:r>
        <w:rPr>
          <w:rFonts w:hint="eastAsia" w:ascii="仿宋" w:eastAsia="仿宋" w:cs="仿宋"/>
          <w:b w:val="0"/>
          <w:bCs w:val="0"/>
          <w:color w:val="auto"/>
          <w:sz w:val="24"/>
          <w:szCs w:val="24"/>
          <w:highlight w:val="none"/>
          <w:u w:val="single"/>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7D074A8">
      <w:pPr>
        <w:pStyle w:val="3"/>
        <w:spacing w:line="440" w:lineRule="exact"/>
        <w:ind w:left="0" w:firstLine="482" w:firstLineChars="200"/>
        <w:jc w:val="both"/>
        <w:rPr>
          <w:rFonts w:ascii="仿宋" w:eastAsia="仿宋" w:cs="仿宋"/>
          <w:b w:val="0"/>
          <w:bCs w:val="0"/>
          <w:color w:val="auto"/>
          <w:sz w:val="24"/>
          <w:szCs w:val="24"/>
          <w:highlight w:val="none"/>
          <w:u w:val="single"/>
          <w:lang w:val="en-US"/>
        </w:rPr>
      </w:pPr>
      <w:r>
        <w:rPr>
          <w:rFonts w:hint="eastAsia" w:ascii="仿宋" w:eastAsia="仿宋" w:cs="仿宋"/>
          <w:color w:val="auto"/>
          <w:kern w:val="0"/>
          <w:sz w:val="24"/>
          <w:szCs w:val="24"/>
          <w:highlight w:val="none"/>
          <w:u w:val="single"/>
          <w:lang w:val="en-US"/>
        </w:rPr>
        <w:t>“设备采购清单”中序号第22项</w:t>
      </w:r>
      <w:r>
        <w:rPr>
          <w:rFonts w:hint="eastAsia" w:ascii="仿宋" w:eastAsia="仿宋" w:cs="仿宋"/>
          <w:color w:val="auto"/>
          <w:kern w:val="0"/>
          <w:sz w:val="24"/>
          <w:szCs w:val="24"/>
          <w:highlight w:val="none"/>
          <w:lang w:val="en-US"/>
        </w:rPr>
        <w:t>，属于</w:t>
      </w:r>
      <w:r>
        <w:rPr>
          <w:rFonts w:hint="eastAsia" w:ascii="仿宋" w:eastAsia="仿宋" w:cs="仿宋"/>
          <w:color w:val="auto"/>
          <w:kern w:val="0"/>
          <w:sz w:val="24"/>
          <w:szCs w:val="24"/>
          <w:highlight w:val="none"/>
          <w:u w:val="single"/>
          <w:lang w:val="en-US"/>
        </w:rPr>
        <w:t xml:space="preserve">建筑业 </w:t>
      </w:r>
      <w:r>
        <w:rPr>
          <w:rFonts w:hint="eastAsia" w:ascii="仿宋" w:eastAsia="仿宋" w:cs="仿宋"/>
          <w:color w:val="auto"/>
          <w:kern w:val="0"/>
          <w:sz w:val="24"/>
          <w:szCs w:val="24"/>
          <w:highlight w:val="none"/>
          <w:lang w:val="en-US"/>
        </w:rPr>
        <w:t>行业</w:t>
      </w:r>
      <w:r>
        <w:rPr>
          <w:rFonts w:hint="eastAsia" w:ascii="仿宋" w:eastAsia="仿宋" w:cs="仿宋"/>
          <w:b w:val="0"/>
          <w:bCs w:val="0"/>
          <w:color w:val="auto"/>
          <w:kern w:val="0"/>
          <w:sz w:val="24"/>
          <w:szCs w:val="24"/>
          <w:highlight w:val="none"/>
          <w:lang w:val="en-US"/>
        </w:rPr>
        <w:t>；</w:t>
      </w:r>
      <w:r>
        <w:rPr>
          <w:rFonts w:hint="eastAsia" w:ascii="仿宋" w:eastAsia="仿宋" w:cs="仿宋"/>
          <w:b w:val="0"/>
          <w:bCs w:val="0"/>
          <w:color w:val="auto"/>
          <w:sz w:val="24"/>
          <w:szCs w:val="24"/>
          <w:highlight w:val="none"/>
          <w:lang w:val="en-US"/>
        </w:rPr>
        <w:t>根据《关于印发中小企业划型标准规定的通知》（工信部联企业〔2011〕300）第四条第（三）项规定：</w:t>
      </w:r>
      <w:r>
        <w:rPr>
          <w:rFonts w:hint="eastAsia" w:ascii="仿宋" w:eastAsia="仿宋" w:cs="仿宋"/>
          <w:b w:val="0"/>
          <w:bCs w:val="0"/>
          <w:color w:val="auto"/>
          <w:sz w:val="24"/>
          <w:szCs w:val="24"/>
          <w:highlight w:val="none"/>
          <w:u w:val="single"/>
          <w:lang w:val="en-US"/>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700407">
      <w:pPr>
        <w:spacing w:line="44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投标人需明确所属类型后填写，类型错误，响应无效。</w:t>
      </w:r>
    </w:p>
    <w:p w14:paraId="5FE42A4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③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声明函》中的制造商不可以使用他人授权品牌或者授权他人实际生产，否则声明无效。</w:t>
      </w:r>
    </w:p>
    <w:p w14:paraId="3620707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5FF4461C">
      <w:pPr>
        <w:spacing w:line="440" w:lineRule="exact"/>
        <w:ind w:firstLine="480" w:firstLineChars="200"/>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DB44E6">
      <w:pPr>
        <w:pStyle w:val="3"/>
        <w:ind w:left="642" w:right="210"/>
        <w:rPr>
          <w:rFonts w:ascii="仿宋" w:eastAsia="仿宋" w:cs="仿宋"/>
          <w:color w:val="auto"/>
          <w:highlight w:val="none"/>
          <w:lang w:val="en-US"/>
        </w:rPr>
      </w:pPr>
    </w:p>
    <w:p w14:paraId="375A2C84">
      <w:pPr>
        <w:spacing w:line="360" w:lineRule="auto"/>
        <w:ind w:left="210" w:right="210"/>
        <w:rPr>
          <w:rFonts w:ascii="仿宋" w:hAnsi="仿宋" w:eastAsia="仿宋" w:cs="仿宋"/>
          <w:color w:val="auto"/>
          <w:highlight w:val="none"/>
        </w:rPr>
      </w:pPr>
    </w:p>
    <w:p w14:paraId="4E6112FF">
      <w:pPr>
        <w:spacing w:line="360" w:lineRule="auto"/>
        <w:ind w:left="210" w:right="210"/>
        <w:rPr>
          <w:rFonts w:ascii="仿宋" w:hAnsi="仿宋" w:eastAsia="仿宋" w:cs="仿宋"/>
          <w:bCs/>
          <w:color w:val="auto"/>
          <w:sz w:val="24"/>
          <w:highlight w:val="none"/>
        </w:rPr>
      </w:pPr>
    </w:p>
    <w:p w14:paraId="3756C3D8">
      <w:pPr>
        <w:ind w:left="210" w:right="210"/>
        <w:rPr>
          <w:rFonts w:ascii="仿宋" w:hAnsi="仿宋" w:eastAsia="仿宋" w:cs="仿宋"/>
          <w:color w:val="auto"/>
          <w:highlight w:val="none"/>
        </w:rPr>
      </w:pPr>
    </w:p>
    <w:bookmarkEnd w:id="26"/>
    <w:sectPr>
      <w:pgSz w:w="11906" w:h="16838"/>
      <w:pgMar w:top="1134" w:right="1417" w:bottom="1134"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442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55B479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DFB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BA4964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7EA6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764A36D0"/>
  <w:p w14:paraId="2D93F4D9"/>
  <w:p w14:paraId="76D0CF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7C99">
    <w:pPr>
      <w:pStyle w:val="39"/>
      <w:framePr w:wrap="around" w:vAnchor="text" w:hAnchor="margin" w:xAlign="right" w:y="1"/>
      <w:rPr>
        <w:rStyle w:val="72"/>
      </w:rPr>
    </w:pPr>
    <w:r>
      <w:fldChar w:fldCharType="begin"/>
    </w:r>
    <w:r>
      <w:rPr>
        <w:rStyle w:val="72"/>
      </w:rPr>
      <w:instrText xml:space="preserve">PAGE  </w:instrText>
    </w:r>
    <w:r>
      <w:fldChar w:fldCharType="end"/>
    </w:r>
  </w:p>
  <w:p w14:paraId="402F7C6B">
    <w:pPr>
      <w:pStyle w:val="39"/>
      <w:ind w:right="360"/>
    </w:pPr>
  </w:p>
  <w:p w14:paraId="5E3DE89E"/>
  <w:p w14:paraId="101CBA0E"/>
  <w:p w14:paraId="0EE29C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78D5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22" w:name="_Toc131845147"/>
    <w:bookmarkStart w:id="23" w:name="_Toc91899912"/>
    <w:bookmarkStart w:id="24" w:name="_Toc36110187"/>
    <w:bookmarkStart w:id="25" w:name="_Toc164085800"/>
    <w:r>
      <w:rPr>
        <w:rFonts w:hint="eastAsia" w:ascii="仿宋_GB2312" w:eastAsia="仿宋_GB2312"/>
        <w:kern w:val="0"/>
        <w:szCs w:val="21"/>
      </w:rPr>
      <w:t xml:space="preserve"> 页</w:t>
    </w:r>
    <w:bookmarkEnd w:id="22"/>
    <w:bookmarkEnd w:id="23"/>
    <w:bookmarkEnd w:id="24"/>
    <w:bookmarkEnd w:id="25"/>
  </w:p>
  <w:p w14:paraId="7E305122"/>
  <w:p w14:paraId="69FFA580"/>
  <w:p w14:paraId="62D879B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DBB5">
    <w:pPr>
      <w:pStyle w:val="40"/>
      <w:rPr>
        <w:rFonts w:ascii="仿宋_GB2312" w:eastAsia="仿宋_GB2312"/>
        <w:b/>
        <w:i/>
        <w:u w:val="single"/>
      </w:rPr>
    </w:pPr>
    <w:r>
      <w:t></w:t>
    </w:r>
    <w:r>
      <w:rPr>
        <w:rFonts w:hint="eastAsia"/>
      </w:rPr>
      <w:t xml:space="preserve">                                                 浙江省</w:t>
    </w:r>
    <w:r>
      <w:t>政府采购公开招标文件</w:t>
    </w:r>
  </w:p>
  <w:p w14:paraId="41E83AFC">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FFC38">
    <w:pPr>
      <w:pStyle w:val="40"/>
    </w:pPr>
    <w:r>
      <w:rPr>
        <w:rFonts w:hint="eastAsia"/>
      </w:rPr>
      <w:t xml:space="preserve">                                                                  浙江省</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2F09">
    <w:pPr>
      <w:pStyle w:val="40"/>
      <w:spacing w:line="360" w:lineRule="auto"/>
      <w:jc w:val="right"/>
      <w:rPr>
        <w:rFonts w:ascii="仿宋_GB2312" w:eastAsia="仿宋_GB2312"/>
        <w:b/>
        <w:i/>
        <w:iCs/>
        <w:u w:val="single"/>
      </w:rPr>
    </w:pPr>
    <w:r>
      <w:t></w:t>
    </w:r>
    <w:r>
      <w:rPr>
        <w:rFonts w:hint="eastAsia"/>
      </w:rPr>
      <w:t>浙江省</w:t>
    </w:r>
    <w:r>
      <w:t>政府采购公开招标文件</w:t>
    </w:r>
  </w:p>
  <w:p w14:paraId="0ADE0EA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3C97">
    <w:pPr>
      <w:pStyle w:val="40"/>
      <w:spacing w:line="360" w:lineRule="auto"/>
    </w:pPr>
    <w:r>
      <w:t></w:t>
    </w:r>
    <w:r>
      <w:rPr>
        <w:rFonts w:hint="eastAsia"/>
      </w:rPr>
      <w:t xml:space="preserve">                                             浙江省</w:t>
    </w:r>
    <w:r>
      <w:t>政府采购公开招标文件</w:t>
    </w:r>
  </w:p>
  <w:p w14:paraId="68F518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02FB2"/>
    <w:multiLevelType w:val="singleLevel"/>
    <w:tmpl w:val="86502FB2"/>
    <w:lvl w:ilvl="0" w:tentative="0">
      <w:start w:val="1"/>
      <w:numFmt w:val="chineseCounting"/>
      <w:suff w:val="nothing"/>
      <w:lvlText w:val="%1、"/>
      <w:lvlJc w:val="left"/>
      <w:rPr>
        <w:rFonts w:hint="eastAsia"/>
      </w:rPr>
    </w:lvl>
  </w:abstractNum>
  <w:abstractNum w:abstractNumId="1">
    <w:nsid w:val="EB0978FC"/>
    <w:multiLevelType w:val="singleLevel"/>
    <w:tmpl w:val="EB0978FC"/>
    <w:lvl w:ilvl="0" w:tentative="0">
      <w:start w:val="1"/>
      <w:numFmt w:val="bullet"/>
      <w:lvlText w:val=""/>
      <w:lvlJc w:val="left"/>
      <w:pPr>
        <w:ind w:left="420" w:hanging="420"/>
      </w:pPr>
      <w:rPr>
        <w:rFonts w:hint="default" w:ascii="Wingdings" w:hAnsi="Wingdings"/>
      </w:rPr>
    </w:lvl>
  </w:abstractNum>
  <w:abstractNum w:abstractNumId="2">
    <w:nsid w:val="01C13C19"/>
    <w:multiLevelType w:val="singleLevel"/>
    <w:tmpl w:val="01C13C19"/>
    <w:lvl w:ilvl="0" w:tentative="0">
      <w:start w:val="2"/>
      <w:numFmt w:val="chineseCounting"/>
      <w:suff w:val="nothing"/>
      <w:lvlText w:val="%1、"/>
      <w:lvlJc w:val="left"/>
      <w:rPr>
        <w:rFonts w:hint="eastAsia"/>
      </w:rPr>
    </w:lvl>
  </w:abstractNum>
  <w:abstractNum w:abstractNumId="3">
    <w:nsid w:val="075570B0"/>
    <w:multiLevelType w:val="multilevel"/>
    <w:tmpl w:val="075570B0"/>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hideSpellingErrors/>
  <w:documentProtection w:enforcement="0"/>
  <w:defaultTabStop w:val="420"/>
  <w:noPunctuationKerning w:val="1"/>
  <w:characterSpacingControl w:val="doNotCompress"/>
  <w:compat>
    <w:balanceSingleByteDoubleByteWidth/>
    <w:ulTrailSpace/>
    <w:doNotExpandShiftReturn/>
    <w:adjustLineHeightInTable/>
    <w:doNotWrapTextWithPunct/>
    <w:doNotUseEastAsianBreakRules/>
    <w:useFELayout/>
    <w:compatSetting w:name="compatibilityMode" w:uri="http://schemas.microsoft.com/office/word" w:val="12"/>
  </w:compat>
  <w:docVars>
    <w:docVar w:name="commondata" w:val="eyJoZGlkIjoiOTEwNTQwYTUzZDNhMjVhNGQzYTY5NDg1ODIzYWJkOGMifQ=="/>
    <w:docVar w:name="KSO_WPS_MARK_KEY" w:val="01ad9747-bf9c-4843-b838-c0a0ccb1cd03"/>
  </w:docVars>
  <w:rsids>
    <w:rsidRoot w:val="00172A27"/>
    <w:rsid w:val="00000451"/>
    <w:rsid w:val="0000108B"/>
    <w:rsid w:val="0000133D"/>
    <w:rsid w:val="00001509"/>
    <w:rsid w:val="000032B2"/>
    <w:rsid w:val="0000363B"/>
    <w:rsid w:val="000058BD"/>
    <w:rsid w:val="00005CC8"/>
    <w:rsid w:val="00006109"/>
    <w:rsid w:val="00006150"/>
    <w:rsid w:val="000063E8"/>
    <w:rsid w:val="00006725"/>
    <w:rsid w:val="0000675E"/>
    <w:rsid w:val="0000734E"/>
    <w:rsid w:val="00007CAA"/>
    <w:rsid w:val="00010FE9"/>
    <w:rsid w:val="0001122F"/>
    <w:rsid w:val="00011A4B"/>
    <w:rsid w:val="00012251"/>
    <w:rsid w:val="0001337C"/>
    <w:rsid w:val="00013565"/>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54"/>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1FC"/>
    <w:rsid w:val="00056402"/>
    <w:rsid w:val="00056791"/>
    <w:rsid w:val="00056868"/>
    <w:rsid w:val="00056876"/>
    <w:rsid w:val="000568DF"/>
    <w:rsid w:val="000578A3"/>
    <w:rsid w:val="00057D4C"/>
    <w:rsid w:val="00060694"/>
    <w:rsid w:val="00060C48"/>
    <w:rsid w:val="00061A3C"/>
    <w:rsid w:val="00061C48"/>
    <w:rsid w:val="00063450"/>
    <w:rsid w:val="0006379E"/>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212"/>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6E2"/>
    <w:rsid w:val="00090918"/>
    <w:rsid w:val="00090ED8"/>
    <w:rsid w:val="00090F9F"/>
    <w:rsid w:val="0009145F"/>
    <w:rsid w:val="0009184E"/>
    <w:rsid w:val="00091B4E"/>
    <w:rsid w:val="00092467"/>
    <w:rsid w:val="00092FE9"/>
    <w:rsid w:val="000936BF"/>
    <w:rsid w:val="0009382F"/>
    <w:rsid w:val="00093A30"/>
    <w:rsid w:val="00094342"/>
    <w:rsid w:val="000945BA"/>
    <w:rsid w:val="00095699"/>
    <w:rsid w:val="00095886"/>
    <w:rsid w:val="00095954"/>
    <w:rsid w:val="000960BA"/>
    <w:rsid w:val="0009662A"/>
    <w:rsid w:val="0009690D"/>
    <w:rsid w:val="00096DFF"/>
    <w:rsid w:val="000A00C5"/>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13C"/>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3"/>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465"/>
    <w:rsid w:val="000D19E8"/>
    <w:rsid w:val="000D1FA1"/>
    <w:rsid w:val="000D2834"/>
    <w:rsid w:val="000D2CAC"/>
    <w:rsid w:val="000D34C8"/>
    <w:rsid w:val="000D34FD"/>
    <w:rsid w:val="000D3BE5"/>
    <w:rsid w:val="000D3C37"/>
    <w:rsid w:val="000D453A"/>
    <w:rsid w:val="000D479B"/>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C9"/>
    <w:rsid w:val="000E6AE1"/>
    <w:rsid w:val="000E7142"/>
    <w:rsid w:val="000E7304"/>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5D2C"/>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E11"/>
    <w:rsid w:val="00124FC4"/>
    <w:rsid w:val="001253AB"/>
    <w:rsid w:val="0012574C"/>
    <w:rsid w:val="001259B8"/>
    <w:rsid w:val="001264B9"/>
    <w:rsid w:val="0012693E"/>
    <w:rsid w:val="00126A3A"/>
    <w:rsid w:val="00127060"/>
    <w:rsid w:val="00127B83"/>
    <w:rsid w:val="001315F2"/>
    <w:rsid w:val="00131C2D"/>
    <w:rsid w:val="0013202C"/>
    <w:rsid w:val="00132704"/>
    <w:rsid w:val="00132CBF"/>
    <w:rsid w:val="00133707"/>
    <w:rsid w:val="00133742"/>
    <w:rsid w:val="00133B70"/>
    <w:rsid w:val="00133E97"/>
    <w:rsid w:val="001350F7"/>
    <w:rsid w:val="001352BE"/>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F4"/>
    <w:rsid w:val="00144649"/>
    <w:rsid w:val="00145022"/>
    <w:rsid w:val="00145662"/>
    <w:rsid w:val="00145C6D"/>
    <w:rsid w:val="001460FC"/>
    <w:rsid w:val="00146151"/>
    <w:rsid w:val="00146326"/>
    <w:rsid w:val="00147032"/>
    <w:rsid w:val="00147EA7"/>
    <w:rsid w:val="0015082A"/>
    <w:rsid w:val="00151820"/>
    <w:rsid w:val="00151B2F"/>
    <w:rsid w:val="001524DC"/>
    <w:rsid w:val="001525E5"/>
    <w:rsid w:val="00153859"/>
    <w:rsid w:val="00153915"/>
    <w:rsid w:val="001539F0"/>
    <w:rsid w:val="00154BBA"/>
    <w:rsid w:val="00155B95"/>
    <w:rsid w:val="00156853"/>
    <w:rsid w:val="00157432"/>
    <w:rsid w:val="00161185"/>
    <w:rsid w:val="001619E0"/>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F6"/>
    <w:rsid w:val="0017204F"/>
    <w:rsid w:val="001721CF"/>
    <w:rsid w:val="001728FD"/>
    <w:rsid w:val="00172951"/>
    <w:rsid w:val="00172A27"/>
    <w:rsid w:val="00172F02"/>
    <w:rsid w:val="00172F2D"/>
    <w:rsid w:val="00173631"/>
    <w:rsid w:val="0017372D"/>
    <w:rsid w:val="00173826"/>
    <w:rsid w:val="00173C58"/>
    <w:rsid w:val="00173E59"/>
    <w:rsid w:val="001741DC"/>
    <w:rsid w:val="00174C4F"/>
    <w:rsid w:val="00174F57"/>
    <w:rsid w:val="00175078"/>
    <w:rsid w:val="001755DC"/>
    <w:rsid w:val="00175D53"/>
    <w:rsid w:val="00176AA6"/>
    <w:rsid w:val="00177063"/>
    <w:rsid w:val="00180A47"/>
    <w:rsid w:val="001827B7"/>
    <w:rsid w:val="001827EF"/>
    <w:rsid w:val="00182982"/>
    <w:rsid w:val="001829BC"/>
    <w:rsid w:val="00182D68"/>
    <w:rsid w:val="00183031"/>
    <w:rsid w:val="00183468"/>
    <w:rsid w:val="00183562"/>
    <w:rsid w:val="0018397E"/>
    <w:rsid w:val="00184466"/>
    <w:rsid w:val="00184DBF"/>
    <w:rsid w:val="001852A8"/>
    <w:rsid w:val="0018620A"/>
    <w:rsid w:val="00186EB0"/>
    <w:rsid w:val="00187121"/>
    <w:rsid w:val="00187243"/>
    <w:rsid w:val="00187C29"/>
    <w:rsid w:val="00190782"/>
    <w:rsid w:val="00190942"/>
    <w:rsid w:val="001909A7"/>
    <w:rsid w:val="001909C3"/>
    <w:rsid w:val="00190F80"/>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B73"/>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063"/>
    <w:rsid w:val="001B219B"/>
    <w:rsid w:val="001B2703"/>
    <w:rsid w:val="001B3DCD"/>
    <w:rsid w:val="001B45B9"/>
    <w:rsid w:val="001B461E"/>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2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D0"/>
    <w:rsid w:val="001D5281"/>
    <w:rsid w:val="001E17E3"/>
    <w:rsid w:val="001E2052"/>
    <w:rsid w:val="001E2492"/>
    <w:rsid w:val="001E257C"/>
    <w:rsid w:val="001E26B6"/>
    <w:rsid w:val="001E286C"/>
    <w:rsid w:val="001E2F34"/>
    <w:rsid w:val="001E35EE"/>
    <w:rsid w:val="001E4B2C"/>
    <w:rsid w:val="001E507F"/>
    <w:rsid w:val="001E56C2"/>
    <w:rsid w:val="001E59E0"/>
    <w:rsid w:val="001E59FB"/>
    <w:rsid w:val="001E6B9A"/>
    <w:rsid w:val="001E7F81"/>
    <w:rsid w:val="001F0C5B"/>
    <w:rsid w:val="001F0FD1"/>
    <w:rsid w:val="001F1526"/>
    <w:rsid w:val="001F19D1"/>
    <w:rsid w:val="001F1CB9"/>
    <w:rsid w:val="001F1F18"/>
    <w:rsid w:val="001F25DD"/>
    <w:rsid w:val="001F2F92"/>
    <w:rsid w:val="001F5DA1"/>
    <w:rsid w:val="001F612E"/>
    <w:rsid w:val="001F6A92"/>
    <w:rsid w:val="001F77E8"/>
    <w:rsid w:val="002019E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74"/>
    <w:rsid w:val="00227DDC"/>
    <w:rsid w:val="0023079F"/>
    <w:rsid w:val="00231135"/>
    <w:rsid w:val="00231B0B"/>
    <w:rsid w:val="00232380"/>
    <w:rsid w:val="00232555"/>
    <w:rsid w:val="00233538"/>
    <w:rsid w:val="00234248"/>
    <w:rsid w:val="0023449F"/>
    <w:rsid w:val="002344F5"/>
    <w:rsid w:val="0023454D"/>
    <w:rsid w:val="00234679"/>
    <w:rsid w:val="002359FC"/>
    <w:rsid w:val="002361C8"/>
    <w:rsid w:val="00236690"/>
    <w:rsid w:val="0023669D"/>
    <w:rsid w:val="00237EAE"/>
    <w:rsid w:val="00237FA2"/>
    <w:rsid w:val="0024034F"/>
    <w:rsid w:val="002403D5"/>
    <w:rsid w:val="00240C1F"/>
    <w:rsid w:val="00240F55"/>
    <w:rsid w:val="00240F67"/>
    <w:rsid w:val="00241144"/>
    <w:rsid w:val="00242510"/>
    <w:rsid w:val="00242F79"/>
    <w:rsid w:val="0024415B"/>
    <w:rsid w:val="002444C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4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68"/>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B"/>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2CE"/>
    <w:rsid w:val="002977CE"/>
    <w:rsid w:val="00297AF5"/>
    <w:rsid w:val="002A02D6"/>
    <w:rsid w:val="002A07C4"/>
    <w:rsid w:val="002A0921"/>
    <w:rsid w:val="002A0A49"/>
    <w:rsid w:val="002A0CB3"/>
    <w:rsid w:val="002A1887"/>
    <w:rsid w:val="002A2001"/>
    <w:rsid w:val="002A4060"/>
    <w:rsid w:val="002A4868"/>
    <w:rsid w:val="002A4A05"/>
    <w:rsid w:val="002A4EB3"/>
    <w:rsid w:val="002A51D9"/>
    <w:rsid w:val="002A525A"/>
    <w:rsid w:val="002A555C"/>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607"/>
    <w:rsid w:val="002B5870"/>
    <w:rsid w:val="002B5AEE"/>
    <w:rsid w:val="002B6177"/>
    <w:rsid w:val="002B650C"/>
    <w:rsid w:val="002B68E6"/>
    <w:rsid w:val="002B6985"/>
    <w:rsid w:val="002B6D7A"/>
    <w:rsid w:val="002C02BA"/>
    <w:rsid w:val="002C0301"/>
    <w:rsid w:val="002C0326"/>
    <w:rsid w:val="002C0A9F"/>
    <w:rsid w:val="002C1AB3"/>
    <w:rsid w:val="002C1BB7"/>
    <w:rsid w:val="002C1FB3"/>
    <w:rsid w:val="002C220D"/>
    <w:rsid w:val="002C2665"/>
    <w:rsid w:val="002C28E1"/>
    <w:rsid w:val="002C2D32"/>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0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84D"/>
    <w:rsid w:val="00300C8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05"/>
    <w:rsid w:val="00310EDB"/>
    <w:rsid w:val="00311C51"/>
    <w:rsid w:val="00311D56"/>
    <w:rsid w:val="00312016"/>
    <w:rsid w:val="00312340"/>
    <w:rsid w:val="00312DFC"/>
    <w:rsid w:val="0031318C"/>
    <w:rsid w:val="00313C9D"/>
    <w:rsid w:val="0031430C"/>
    <w:rsid w:val="00314919"/>
    <w:rsid w:val="00314C5A"/>
    <w:rsid w:val="0031531A"/>
    <w:rsid w:val="00315394"/>
    <w:rsid w:val="003155C7"/>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14"/>
    <w:rsid w:val="00356FF0"/>
    <w:rsid w:val="003577EF"/>
    <w:rsid w:val="00357A60"/>
    <w:rsid w:val="00360304"/>
    <w:rsid w:val="00360A78"/>
    <w:rsid w:val="00361750"/>
    <w:rsid w:val="00363894"/>
    <w:rsid w:val="00363B2A"/>
    <w:rsid w:val="00363BF1"/>
    <w:rsid w:val="00364FA1"/>
    <w:rsid w:val="00366779"/>
    <w:rsid w:val="0036678F"/>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F7"/>
    <w:rsid w:val="00372842"/>
    <w:rsid w:val="003729A5"/>
    <w:rsid w:val="00372C89"/>
    <w:rsid w:val="00372E9A"/>
    <w:rsid w:val="003735B9"/>
    <w:rsid w:val="00373634"/>
    <w:rsid w:val="00373939"/>
    <w:rsid w:val="00374677"/>
    <w:rsid w:val="0037510C"/>
    <w:rsid w:val="00375850"/>
    <w:rsid w:val="0037632F"/>
    <w:rsid w:val="00377B26"/>
    <w:rsid w:val="00381014"/>
    <w:rsid w:val="00381060"/>
    <w:rsid w:val="00381604"/>
    <w:rsid w:val="00381C68"/>
    <w:rsid w:val="00381F60"/>
    <w:rsid w:val="00383204"/>
    <w:rsid w:val="00383AB0"/>
    <w:rsid w:val="003847BB"/>
    <w:rsid w:val="00384814"/>
    <w:rsid w:val="00384C0A"/>
    <w:rsid w:val="00385B16"/>
    <w:rsid w:val="00385B96"/>
    <w:rsid w:val="0038637D"/>
    <w:rsid w:val="003863C5"/>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4"/>
    <w:rsid w:val="003B514E"/>
    <w:rsid w:val="003B5531"/>
    <w:rsid w:val="003B636A"/>
    <w:rsid w:val="003B69CE"/>
    <w:rsid w:val="003B7403"/>
    <w:rsid w:val="003C011C"/>
    <w:rsid w:val="003C043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300"/>
    <w:rsid w:val="003E336A"/>
    <w:rsid w:val="003E354D"/>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9E4"/>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65A"/>
    <w:rsid w:val="00421762"/>
    <w:rsid w:val="00421D4B"/>
    <w:rsid w:val="00421ED8"/>
    <w:rsid w:val="00422907"/>
    <w:rsid w:val="00423125"/>
    <w:rsid w:val="00423309"/>
    <w:rsid w:val="004233AD"/>
    <w:rsid w:val="00424446"/>
    <w:rsid w:val="00424867"/>
    <w:rsid w:val="00425341"/>
    <w:rsid w:val="004255FE"/>
    <w:rsid w:val="00425674"/>
    <w:rsid w:val="004259FB"/>
    <w:rsid w:val="00425A82"/>
    <w:rsid w:val="00425C60"/>
    <w:rsid w:val="00426B2C"/>
    <w:rsid w:val="00427FA8"/>
    <w:rsid w:val="0043009D"/>
    <w:rsid w:val="0043026B"/>
    <w:rsid w:val="00430299"/>
    <w:rsid w:val="004306D4"/>
    <w:rsid w:val="00431A2A"/>
    <w:rsid w:val="00431A37"/>
    <w:rsid w:val="00432ECA"/>
    <w:rsid w:val="0043554E"/>
    <w:rsid w:val="004355D4"/>
    <w:rsid w:val="004357B1"/>
    <w:rsid w:val="00435821"/>
    <w:rsid w:val="0043583E"/>
    <w:rsid w:val="00436CCE"/>
    <w:rsid w:val="00436EAD"/>
    <w:rsid w:val="004375E1"/>
    <w:rsid w:val="00437A2F"/>
    <w:rsid w:val="00437AB0"/>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3DF"/>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263"/>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4FFB"/>
    <w:rsid w:val="00486516"/>
    <w:rsid w:val="0048664F"/>
    <w:rsid w:val="004868AD"/>
    <w:rsid w:val="004868E8"/>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23D"/>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8"/>
    <w:rsid w:val="004B6E50"/>
    <w:rsid w:val="004B6EF9"/>
    <w:rsid w:val="004B728F"/>
    <w:rsid w:val="004B7317"/>
    <w:rsid w:val="004B75B2"/>
    <w:rsid w:val="004B75C6"/>
    <w:rsid w:val="004C02C5"/>
    <w:rsid w:val="004C0BF0"/>
    <w:rsid w:val="004C0D40"/>
    <w:rsid w:val="004C114F"/>
    <w:rsid w:val="004C11A9"/>
    <w:rsid w:val="004C27CF"/>
    <w:rsid w:val="004C2CA7"/>
    <w:rsid w:val="004C3592"/>
    <w:rsid w:val="004C45C8"/>
    <w:rsid w:val="004C485A"/>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DF"/>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6C7"/>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CEF"/>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DAD"/>
    <w:rsid w:val="005524ED"/>
    <w:rsid w:val="00553F26"/>
    <w:rsid w:val="00553F91"/>
    <w:rsid w:val="00554007"/>
    <w:rsid w:val="00554C03"/>
    <w:rsid w:val="00554C58"/>
    <w:rsid w:val="00554D5D"/>
    <w:rsid w:val="005550F9"/>
    <w:rsid w:val="00556338"/>
    <w:rsid w:val="00556441"/>
    <w:rsid w:val="00556BF0"/>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E7"/>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6D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F7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1"/>
    <w:rsid w:val="005B1A8A"/>
    <w:rsid w:val="005B1AAB"/>
    <w:rsid w:val="005B1C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B69"/>
    <w:rsid w:val="005D7CB1"/>
    <w:rsid w:val="005D7F57"/>
    <w:rsid w:val="005E0067"/>
    <w:rsid w:val="005E0141"/>
    <w:rsid w:val="005E09CA"/>
    <w:rsid w:val="005E1AB4"/>
    <w:rsid w:val="005E255B"/>
    <w:rsid w:val="005E2CF7"/>
    <w:rsid w:val="005E3AC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0A5"/>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9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A5"/>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2A4"/>
    <w:rsid w:val="0065637A"/>
    <w:rsid w:val="00656998"/>
    <w:rsid w:val="00656E4D"/>
    <w:rsid w:val="00657535"/>
    <w:rsid w:val="006576BA"/>
    <w:rsid w:val="006600BF"/>
    <w:rsid w:val="00660AF7"/>
    <w:rsid w:val="00660C5E"/>
    <w:rsid w:val="00660D3E"/>
    <w:rsid w:val="00661407"/>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05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88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344"/>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E79"/>
    <w:rsid w:val="006B0F70"/>
    <w:rsid w:val="006B1486"/>
    <w:rsid w:val="006B169F"/>
    <w:rsid w:val="006B1BEB"/>
    <w:rsid w:val="006B1D06"/>
    <w:rsid w:val="006B1DB4"/>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990"/>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2FD9"/>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A8"/>
    <w:rsid w:val="00702F2D"/>
    <w:rsid w:val="0070353F"/>
    <w:rsid w:val="0070415E"/>
    <w:rsid w:val="00704631"/>
    <w:rsid w:val="00704B79"/>
    <w:rsid w:val="00704E7D"/>
    <w:rsid w:val="00704F40"/>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63F"/>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40E"/>
    <w:rsid w:val="0072388C"/>
    <w:rsid w:val="0072454E"/>
    <w:rsid w:val="007246DE"/>
    <w:rsid w:val="007249D1"/>
    <w:rsid w:val="00724FE4"/>
    <w:rsid w:val="00725829"/>
    <w:rsid w:val="00725D6A"/>
    <w:rsid w:val="007263A2"/>
    <w:rsid w:val="007266B9"/>
    <w:rsid w:val="00726F0D"/>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171"/>
    <w:rsid w:val="00735D53"/>
    <w:rsid w:val="0073618A"/>
    <w:rsid w:val="007364A3"/>
    <w:rsid w:val="00736740"/>
    <w:rsid w:val="007378FD"/>
    <w:rsid w:val="007403FE"/>
    <w:rsid w:val="007413EB"/>
    <w:rsid w:val="007413FB"/>
    <w:rsid w:val="00741AB2"/>
    <w:rsid w:val="00742D32"/>
    <w:rsid w:val="00742E9B"/>
    <w:rsid w:val="007444E6"/>
    <w:rsid w:val="00744997"/>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A"/>
    <w:rsid w:val="007542F5"/>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E9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029"/>
    <w:rsid w:val="0078638C"/>
    <w:rsid w:val="007869F9"/>
    <w:rsid w:val="00786CBB"/>
    <w:rsid w:val="00786E21"/>
    <w:rsid w:val="0079038E"/>
    <w:rsid w:val="00790EBB"/>
    <w:rsid w:val="00791C6E"/>
    <w:rsid w:val="007921F7"/>
    <w:rsid w:val="00792909"/>
    <w:rsid w:val="00792B51"/>
    <w:rsid w:val="00792BC6"/>
    <w:rsid w:val="00792C3F"/>
    <w:rsid w:val="00792EE2"/>
    <w:rsid w:val="00792EFD"/>
    <w:rsid w:val="00793105"/>
    <w:rsid w:val="007931E8"/>
    <w:rsid w:val="00793333"/>
    <w:rsid w:val="00794158"/>
    <w:rsid w:val="00794509"/>
    <w:rsid w:val="00794E46"/>
    <w:rsid w:val="007952DE"/>
    <w:rsid w:val="00795479"/>
    <w:rsid w:val="00796292"/>
    <w:rsid w:val="0079630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0DC"/>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03A"/>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7F5"/>
    <w:rsid w:val="007E347E"/>
    <w:rsid w:val="007E394F"/>
    <w:rsid w:val="007E41A4"/>
    <w:rsid w:val="007E43E3"/>
    <w:rsid w:val="007E494C"/>
    <w:rsid w:val="007E54B8"/>
    <w:rsid w:val="007E5D12"/>
    <w:rsid w:val="007E6420"/>
    <w:rsid w:val="007E66F2"/>
    <w:rsid w:val="007E677F"/>
    <w:rsid w:val="007E6B25"/>
    <w:rsid w:val="007E6E06"/>
    <w:rsid w:val="007E6F4A"/>
    <w:rsid w:val="007E79CC"/>
    <w:rsid w:val="007E7A19"/>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E57"/>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2D9"/>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5D9"/>
    <w:rsid w:val="00856F0E"/>
    <w:rsid w:val="008573AF"/>
    <w:rsid w:val="008576B0"/>
    <w:rsid w:val="00860296"/>
    <w:rsid w:val="008602E3"/>
    <w:rsid w:val="00860DA4"/>
    <w:rsid w:val="00861146"/>
    <w:rsid w:val="00861948"/>
    <w:rsid w:val="00862011"/>
    <w:rsid w:val="00862A15"/>
    <w:rsid w:val="00862CC9"/>
    <w:rsid w:val="00862D8E"/>
    <w:rsid w:val="00862EF2"/>
    <w:rsid w:val="00863FDB"/>
    <w:rsid w:val="0086598A"/>
    <w:rsid w:val="00865B8D"/>
    <w:rsid w:val="00865C3D"/>
    <w:rsid w:val="00865F4C"/>
    <w:rsid w:val="00866453"/>
    <w:rsid w:val="0086707F"/>
    <w:rsid w:val="00867501"/>
    <w:rsid w:val="00867CE6"/>
    <w:rsid w:val="00867D8E"/>
    <w:rsid w:val="008700C0"/>
    <w:rsid w:val="0087058B"/>
    <w:rsid w:val="0087099A"/>
    <w:rsid w:val="00870D79"/>
    <w:rsid w:val="00871333"/>
    <w:rsid w:val="00871937"/>
    <w:rsid w:val="00871952"/>
    <w:rsid w:val="00872006"/>
    <w:rsid w:val="00872386"/>
    <w:rsid w:val="008726D7"/>
    <w:rsid w:val="00873128"/>
    <w:rsid w:val="008735BC"/>
    <w:rsid w:val="00873AAC"/>
    <w:rsid w:val="00873C61"/>
    <w:rsid w:val="00873DFD"/>
    <w:rsid w:val="008749BF"/>
    <w:rsid w:val="00875542"/>
    <w:rsid w:val="00875E14"/>
    <w:rsid w:val="0087602D"/>
    <w:rsid w:val="0087677E"/>
    <w:rsid w:val="0087712C"/>
    <w:rsid w:val="008776E7"/>
    <w:rsid w:val="00877746"/>
    <w:rsid w:val="00877C5D"/>
    <w:rsid w:val="00880354"/>
    <w:rsid w:val="0088093C"/>
    <w:rsid w:val="00880BC0"/>
    <w:rsid w:val="0088127A"/>
    <w:rsid w:val="008814AF"/>
    <w:rsid w:val="00881D59"/>
    <w:rsid w:val="00882991"/>
    <w:rsid w:val="00882EC1"/>
    <w:rsid w:val="0088324E"/>
    <w:rsid w:val="0088434F"/>
    <w:rsid w:val="00884371"/>
    <w:rsid w:val="008848E2"/>
    <w:rsid w:val="00884B7A"/>
    <w:rsid w:val="00884D47"/>
    <w:rsid w:val="008856C5"/>
    <w:rsid w:val="00886112"/>
    <w:rsid w:val="008861D6"/>
    <w:rsid w:val="008872B3"/>
    <w:rsid w:val="00887392"/>
    <w:rsid w:val="00890A64"/>
    <w:rsid w:val="00890C40"/>
    <w:rsid w:val="0089122E"/>
    <w:rsid w:val="008912A7"/>
    <w:rsid w:val="0089183A"/>
    <w:rsid w:val="008920B4"/>
    <w:rsid w:val="008925EB"/>
    <w:rsid w:val="0089275E"/>
    <w:rsid w:val="00892B43"/>
    <w:rsid w:val="00892F6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2A0"/>
    <w:rsid w:val="008A4630"/>
    <w:rsid w:val="008A47CE"/>
    <w:rsid w:val="008A4DFA"/>
    <w:rsid w:val="008A5F2F"/>
    <w:rsid w:val="008A6BAE"/>
    <w:rsid w:val="008A7350"/>
    <w:rsid w:val="008A7A72"/>
    <w:rsid w:val="008B09F3"/>
    <w:rsid w:val="008B111A"/>
    <w:rsid w:val="008B16E6"/>
    <w:rsid w:val="008B1AB2"/>
    <w:rsid w:val="008B1D9B"/>
    <w:rsid w:val="008B2042"/>
    <w:rsid w:val="008B2306"/>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445"/>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0AB"/>
    <w:rsid w:val="008D313A"/>
    <w:rsid w:val="008D3381"/>
    <w:rsid w:val="008D33FE"/>
    <w:rsid w:val="008D3B9F"/>
    <w:rsid w:val="008D3D02"/>
    <w:rsid w:val="008D3D5A"/>
    <w:rsid w:val="008D3DA9"/>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B3"/>
    <w:rsid w:val="008F35EC"/>
    <w:rsid w:val="008F4FE8"/>
    <w:rsid w:val="008F4FED"/>
    <w:rsid w:val="008F5D5A"/>
    <w:rsid w:val="008F6200"/>
    <w:rsid w:val="008F62F8"/>
    <w:rsid w:val="008F6893"/>
    <w:rsid w:val="008F7292"/>
    <w:rsid w:val="008F76C0"/>
    <w:rsid w:val="009000F2"/>
    <w:rsid w:val="0090079D"/>
    <w:rsid w:val="0090086A"/>
    <w:rsid w:val="00900D2C"/>
    <w:rsid w:val="009013F6"/>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867"/>
    <w:rsid w:val="0091112B"/>
    <w:rsid w:val="00911D61"/>
    <w:rsid w:val="00912850"/>
    <w:rsid w:val="009128B8"/>
    <w:rsid w:val="0091472C"/>
    <w:rsid w:val="00914DC9"/>
    <w:rsid w:val="00915351"/>
    <w:rsid w:val="00915679"/>
    <w:rsid w:val="009159C2"/>
    <w:rsid w:val="0091627F"/>
    <w:rsid w:val="00916E45"/>
    <w:rsid w:val="0092077A"/>
    <w:rsid w:val="00920DC0"/>
    <w:rsid w:val="00921193"/>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3B"/>
    <w:rsid w:val="00931C63"/>
    <w:rsid w:val="00931D10"/>
    <w:rsid w:val="0093218A"/>
    <w:rsid w:val="0093386D"/>
    <w:rsid w:val="00934C8E"/>
    <w:rsid w:val="00935194"/>
    <w:rsid w:val="00935B78"/>
    <w:rsid w:val="00935D51"/>
    <w:rsid w:val="00936EA5"/>
    <w:rsid w:val="00937114"/>
    <w:rsid w:val="0094015D"/>
    <w:rsid w:val="00940916"/>
    <w:rsid w:val="009412B7"/>
    <w:rsid w:val="00941B13"/>
    <w:rsid w:val="0094215C"/>
    <w:rsid w:val="00942F8E"/>
    <w:rsid w:val="00943543"/>
    <w:rsid w:val="009441DB"/>
    <w:rsid w:val="00944834"/>
    <w:rsid w:val="00946128"/>
    <w:rsid w:val="0094633F"/>
    <w:rsid w:val="009472CA"/>
    <w:rsid w:val="00947BA5"/>
    <w:rsid w:val="0095039A"/>
    <w:rsid w:val="00950805"/>
    <w:rsid w:val="009517E4"/>
    <w:rsid w:val="009518D4"/>
    <w:rsid w:val="00951EF8"/>
    <w:rsid w:val="009520BC"/>
    <w:rsid w:val="009521D2"/>
    <w:rsid w:val="00952403"/>
    <w:rsid w:val="009524D5"/>
    <w:rsid w:val="00952589"/>
    <w:rsid w:val="00952BD8"/>
    <w:rsid w:val="00953143"/>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989"/>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FE9"/>
    <w:rsid w:val="0098220A"/>
    <w:rsid w:val="00982E75"/>
    <w:rsid w:val="00983337"/>
    <w:rsid w:val="009836AA"/>
    <w:rsid w:val="009846BF"/>
    <w:rsid w:val="009851F5"/>
    <w:rsid w:val="0098534B"/>
    <w:rsid w:val="00986019"/>
    <w:rsid w:val="00986281"/>
    <w:rsid w:val="00986FC9"/>
    <w:rsid w:val="009870CA"/>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ABC"/>
    <w:rsid w:val="009B152B"/>
    <w:rsid w:val="009B2731"/>
    <w:rsid w:val="009B2DCF"/>
    <w:rsid w:val="009B35E0"/>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5FAB"/>
    <w:rsid w:val="009C620F"/>
    <w:rsid w:val="009C657D"/>
    <w:rsid w:val="009C70C1"/>
    <w:rsid w:val="009C724B"/>
    <w:rsid w:val="009C7266"/>
    <w:rsid w:val="009C748A"/>
    <w:rsid w:val="009D03B7"/>
    <w:rsid w:val="009D07AD"/>
    <w:rsid w:val="009D0824"/>
    <w:rsid w:val="009D1172"/>
    <w:rsid w:val="009D13CC"/>
    <w:rsid w:val="009D1654"/>
    <w:rsid w:val="009D1AAC"/>
    <w:rsid w:val="009D1BDB"/>
    <w:rsid w:val="009D2913"/>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22"/>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EBE"/>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4"/>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6FAD"/>
    <w:rsid w:val="00A37309"/>
    <w:rsid w:val="00A37329"/>
    <w:rsid w:val="00A37558"/>
    <w:rsid w:val="00A3786A"/>
    <w:rsid w:val="00A4008C"/>
    <w:rsid w:val="00A402A8"/>
    <w:rsid w:val="00A40685"/>
    <w:rsid w:val="00A40E2F"/>
    <w:rsid w:val="00A41819"/>
    <w:rsid w:val="00A41C9A"/>
    <w:rsid w:val="00A41D73"/>
    <w:rsid w:val="00A42406"/>
    <w:rsid w:val="00A42DA2"/>
    <w:rsid w:val="00A433E8"/>
    <w:rsid w:val="00A43510"/>
    <w:rsid w:val="00A43A1D"/>
    <w:rsid w:val="00A43AB0"/>
    <w:rsid w:val="00A44854"/>
    <w:rsid w:val="00A44A45"/>
    <w:rsid w:val="00A460E1"/>
    <w:rsid w:val="00A4665D"/>
    <w:rsid w:val="00A46859"/>
    <w:rsid w:val="00A46D39"/>
    <w:rsid w:val="00A47019"/>
    <w:rsid w:val="00A472B8"/>
    <w:rsid w:val="00A5004A"/>
    <w:rsid w:val="00A5017C"/>
    <w:rsid w:val="00A502D6"/>
    <w:rsid w:val="00A502F5"/>
    <w:rsid w:val="00A504F4"/>
    <w:rsid w:val="00A507C4"/>
    <w:rsid w:val="00A50843"/>
    <w:rsid w:val="00A508AA"/>
    <w:rsid w:val="00A50EE7"/>
    <w:rsid w:val="00A50FD4"/>
    <w:rsid w:val="00A526CE"/>
    <w:rsid w:val="00A54909"/>
    <w:rsid w:val="00A54DC0"/>
    <w:rsid w:val="00A550C9"/>
    <w:rsid w:val="00A55228"/>
    <w:rsid w:val="00A55410"/>
    <w:rsid w:val="00A55A04"/>
    <w:rsid w:val="00A564DE"/>
    <w:rsid w:val="00A57318"/>
    <w:rsid w:val="00A6054E"/>
    <w:rsid w:val="00A60799"/>
    <w:rsid w:val="00A6170B"/>
    <w:rsid w:val="00A61991"/>
    <w:rsid w:val="00A61B7F"/>
    <w:rsid w:val="00A61B91"/>
    <w:rsid w:val="00A61C3A"/>
    <w:rsid w:val="00A62063"/>
    <w:rsid w:val="00A620E8"/>
    <w:rsid w:val="00A63335"/>
    <w:rsid w:val="00A634EB"/>
    <w:rsid w:val="00A63685"/>
    <w:rsid w:val="00A63EA5"/>
    <w:rsid w:val="00A64545"/>
    <w:rsid w:val="00A645AC"/>
    <w:rsid w:val="00A64C79"/>
    <w:rsid w:val="00A65EFB"/>
    <w:rsid w:val="00A66992"/>
    <w:rsid w:val="00A66E28"/>
    <w:rsid w:val="00A673E9"/>
    <w:rsid w:val="00A67429"/>
    <w:rsid w:val="00A677E7"/>
    <w:rsid w:val="00A6781D"/>
    <w:rsid w:val="00A67CE9"/>
    <w:rsid w:val="00A70590"/>
    <w:rsid w:val="00A7062E"/>
    <w:rsid w:val="00A70834"/>
    <w:rsid w:val="00A71542"/>
    <w:rsid w:val="00A7171F"/>
    <w:rsid w:val="00A71FA0"/>
    <w:rsid w:val="00A71FBD"/>
    <w:rsid w:val="00A72727"/>
    <w:rsid w:val="00A727D8"/>
    <w:rsid w:val="00A72C1A"/>
    <w:rsid w:val="00A732FB"/>
    <w:rsid w:val="00A7463E"/>
    <w:rsid w:val="00A7586E"/>
    <w:rsid w:val="00A758E2"/>
    <w:rsid w:val="00A76185"/>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D35"/>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BB"/>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DBB"/>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4F8E"/>
    <w:rsid w:val="00AB5EB1"/>
    <w:rsid w:val="00AB6003"/>
    <w:rsid w:val="00AB759A"/>
    <w:rsid w:val="00AB7A64"/>
    <w:rsid w:val="00AB7B06"/>
    <w:rsid w:val="00AB7EAA"/>
    <w:rsid w:val="00AC0432"/>
    <w:rsid w:val="00AC0770"/>
    <w:rsid w:val="00AC1683"/>
    <w:rsid w:val="00AC1D82"/>
    <w:rsid w:val="00AC2D5F"/>
    <w:rsid w:val="00AC4094"/>
    <w:rsid w:val="00AC42B6"/>
    <w:rsid w:val="00AC4797"/>
    <w:rsid w:val="00AC4AB7"/>
    <w:rsid w:val="00AC51E0"/>
    <w:rsid w:val="00AC56EF"/>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E4F"/>
    <w:rsid w:val="00AE6575"/>
    <w:rsid w:val="00AE70CC"/>
    <w:rsid w:val="00AE71EE"/>
    <w:rsid w:val="00AF03CF"/>
    <w:rsid w:val="00AF0A0A"/>
    <w:rsid w:val="00AF11E1"/>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C45"/>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311"/>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47"/>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11F"/>
    <w:rsid w:val="00B45A59"/>
    <w:rsid w:val="00B45F9F"/>
    <w:rsid w:val="00B4627C"/>
    <w:rsid w:val="00B4641F"/>
    <w:rsid w:val="00B46793"/>
    <w:rsid w:val="00B46953"/>
    <w:rsid w:val="00B473A6"/>
    <w:rsid w:val="00B47455"/>
    <w:rsid w:val="00B47979"/>
    <w:rsid w:val="00B47A59"/>
    <w:rsid w:val="00B47D8B"/>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933"/>
    <w:rsid w:val="00B57B5D"/>
    <w:rsid w:val="00B60613"/>
    <w:rsid w:val="00B61AEC"/>
    <w:rsid w:val="00B61DA2"/>
    <w:rsid w:val="00B6244C"/>
    <w:rsid w:val="00B62A2F"/>
    <w:rsid w:val="00B62B7B"/>
    <w:rsid w:val="00B62F0A"/>
    <w:rsid w:val="00B63484"/>
    <w:rsid w:val="00B634B7"/>
    <w:rsid w:val="00B634F1"/>
    <w:rsid w:val="00B637EF"/>
    <w:rsid w:val="00B63EF6"/>
    <w:rsid w:val="00B6440A"/>
    <w:rsid w:val="00B64504"/>
    <w:rsid w:val="00B65788"/>
    <w:rsid w:val="00B65844"/>
    <w:rsid w:val="00B66054"/>
    <w:rsid w:val="00B6677F"/>
    <w:rsid w:val="00B66C7A"/>
    <w:rsid w:val="00B672EA"/>
    <w:rsid w:val="00B6747B"/>
    <w:rsid w:val="00B70200"/>
    <w:rsid w:val="00B702D7"/>
    <w:rsid w:val="00B70389"/>
    <w:rsid w:val="00B70E01"/>
    <w:rsid w:val="00B72CF0"/>
    <w:rsid w:val="00B7380E"/>
    <w:rsid w:val="00B73B46"/>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3E5E"/>
    <w:rsid w:val="00BA4399"/>
    <w:rsid w:val="00BA4452"/>
    <w:rsid w:val="00BA46C6"/>
    <w:rsid w:val="00BA4ACF"/>
    <w:rsid w:val="00BA5039"/>
    <w:rsid w:val="00BA583B"/>
    <w:rsid w:val="00BA5B4A"/>
    <w:rsid w:val="00BA5DF2"/>
    <w:rsid w:val="00BA5EC7"/>
    <w:rsid w:val="00BA6319"/>
    <w:rsid w:val="00BA63CE"/>
    <w:rsid w:val="00BA65B3"/>
    <w:rsid w:val="00BA676E"/>
    <w:rsid w:val="00BA6980"/>
    <w:rsid w:val="00BA6A2E"/>
    <w:rsid w:val="00BA6EF2"/>
    <w:rsid w:val="00BA7227"/>
    <w:rsid w:val="00BA763C"/>
    <w:rsid w:val="00BA784D"/>
    <w:rsid w:val="00BA7CD7"/>
    <w:rsid w:val="00BB00E5"/>
    <w:rsid w:val="00BB03E2"/>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36"/>
    <w:rsid w:val="00BC3BCB"/>
    <w:rsid w:val="00BC3CF1"/>
    <w:rsid w:val="00BC428A"/>
    <w:rsid w:val="00BC4C40"/>
    <w:rsid w:val="00BC5A29"/>
    <w:rsid w:val="00BC5AE3"/>
    <w:rsid w:val="00BC5BAD"/>
    <w:rsid w:val="00BC68D4"/>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3F1"/>
    <w:rsid w:val="00BD6B0E"/>
    <w:rsid w:val="00BD6FDC"/>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EDA"/>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B0B"/>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265"/>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559"/>
    <w:rsid w:val="00C4360C"/>
    <w:rsid w:val="00C439B8"/>
    <w:rsid w:val="00C43A0B"/>
    <w:rsid w:val="00C43EDA"/>
    <w:rsid w:val="00C43FEC"/>
    <w:rsid w:val="00C4414C"/>
    <w:rsid w:val="00C45512"/>
    <w:rsid w:val="00C4602B"/>
    <w:rsid w:val="00C46564"/>
    <w:rsid w:val="00C46BFA"/>
    <w:rsid w:val="00C46D27"/>
    <w:rsid w:val="00C46DDF"/>
    <w:rsid w:val="00C47D1A"/>
    <w:rsid w:val="00C500A1"/>
    <w:rsid w:val="00C5027D"/>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25"/>
    <w:rsid w:val="00C63CDE"/>
    <w:rsid w:val="00C643ED"/>
    <w:rsid w:val="00C64534"/>
    <w:rsid w:val="00C64D93"/>
    <w:rsid w:val="00C64F49"/>
    <w:rsid w:val="00C64F71"/>
    <w:rsid w:val="00C650E3"/>
    <w:rsid w:val="00C65200"/>
    <w:rsid w:val="00C65BD3"/>
    <w:rsid w:val="00C664FB"/>
    <w:rsid w:val="00C665DE"/>
    <w:rsid w:val="00C667C3"/>
    <w:rsid w:val="00C6728B"/>
    <w:rsid w:val="00C70526"/>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553"/>
    <w:rsid w:val="00CB59A7"/>
    <w:rsid w:val="00CB5A26"/>
    <w:rsid w:val="00CB645B"/>
    <w:rsid w:val="00CB6A93"/>
    <w:rsid w:val="00CB6C79"/>
    <w:rsid w:val="00CB77C3"/>
    <w:rsid w:val="00CB7E9C"/>
    <w:rsid w:val="00CC0072"/>
    <w:rsid w:val="00CC027A"/>
    <w:rsid w:val="00CC0915"/>
    <w:rsid w:val="00CC1398"/>
    <w:rsid w:val="00CC1680"/>
    <w:rsid w:val="00CC1AF5"/>
    <w:rsid w:val="00CC1B74"/>
    <w:rsid w:val="00CC291E"/>
    <w:rsid w:val="00CC2D03"/>
    <w:rsid w:val="00CC2EB0"/>
    <w:rsid w:val="00CC30AD"/>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8B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0B"/>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45"/>
    <w:rsid w:val="00D43DEF"/>
    <w:rsid w:val="00D44259"/>
    <w:rsid w:val="00D45C61"/>
    <w:rsid w:val="00D45DDC"/>
    <w:rsid w:val="00D4636D"/>
    <w:rsid w:val="00D469D3"/>
    <w:rsid w:val="00D5064C"/>
    <w:rsid w:val="00D50C94"/>
    <w:rsid w:val="00D511E7"/>
    <w:rsid w:val="00D517ED"/>
    <w:rsid w:val="00D52214"/>
    <w:rsid w:val="00D5251C"/>
    <w:rsid w:val="00D52F56"/>
    <w:rsid w:val="00D539DA"/>
    <w:rsid w:val="00D5412A"/>
    <w:rsid w:val="00D54A50"/>
    <w:rsid w:val="00D54FFD"/>
    <w:rsid w:val="00D5552C"/>
    <w:rsid w:val="00D5556D"/>
    <w:rsid w:val="00D55B13"/>
    <w:rsid w:val="00D55C22"/>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1E"/>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6D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CD0"/>
    <w:rsid w:val="00DA0175"/>
    <w:rsid w:val="00DA099C"/>
    <w:rsid w:val="00DA0F18"/>
    <w:rsid w:val="00DA2123"/>
    <w:rsid w:val="00DA2125"/>
    <w:rsid w:val="00DA21EC"/>
    <w:rsid w:val="00DA24DE"/>
    <w:rsid w:val="00DA270C"/>
    <w:rsid w:val="00DA281F"/>
    <w:rsid w:val="00DA3C5B"/>
    <w:rsid w:val="00DA3D23"/>
    <w:rsid w:val="00DA4A61"/>
    <w:rsid w:val="00DA5AFE"/>
    <w:rsid w:val="00DA5F5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62C"/>
    <w:rsid w:val="00DC0775"/>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BC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AC0"/>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4A"/>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22F"/>
    <w:rsid w:val="00E45A2C"/>
    <w:rsid w:val="00E46A6B"/>
    <w:rsid w:val="00E46A9C"/>
    <w:rsid w:val="00E47DB1"/>
    <w:rsid w:val="00E50BDD"/>
    <w:rsid w:val="00E510CF"/>
    <w:rsid w:val="00E513D7"/>
    <w:rsid w:val="00E519FE"/>
    <w:rsid w:val="00E5206C"/>
    <w:rsid w:val="00E52934"/>
    <w:rsid w:val="00E52AAB"/>
    <w:rsid w:val="00E5448E"/>
    <w:rsid w:val="00E54E0D"/>
    <w:rsid w:val="00E55247"/>
    <w:rsid w:val="00E558E5"/>
    <w:rsid w:val="00E55B3C"/>
    <w:rsid w:val="00E56795"/>
    <w:rsid w:val="00E5763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2B"/>
    <w:rsid w:val="00E76560"/>
    <w:rsid w:val="00E769CC"/>
    <w:rsid w:val="00E77124"/>
    <w:rsid w:val="00E77341"/>
    <w:rsid w:val="00E7783E"/>
    <w:rsid w:val="00E778B8"/>
    <w:rsid w:val="00E801C7"/>
    <w:rsid w:val="00E80AF8"/>
    <w:rsid w:val="00E80BED"/>
    <w:rsid w:val="00E816E8"/>
    <w:rsid w:val="00E82592"/>
    <w:rsid w:val="00E825ED"/>
    <w:rsid w:val="00E826EB"/>
    <w:rsid w:val="00E827BB"/>
    <w:rsid w:val="00E82D24"/>
    <w:rsid w:val="00E8357D"/>
    <w:rsid w:val="00E83C4F"/>
    <w:rsid w:val="00E84212"/>
    <w:rsid w:val="00E84C04"/>
    <w:rsid w:val="00E84F72"/>
    <w:rsid w:val="00E856A2"/>
    <w:rsid w:val="00E8572B"/>
    <w:rsid w:val="00E8575B"/>
    <w:rsid w:val="00E85929"/>
    <w:rsid w:val="00E85AD2"/>
    <w:rsid w:val="00E867C2"/>
    <w:rsid w:val="00E87A37"/>
    <w:rsid w:val="00E87CF7"/>
    <w:rsid w:val="00E9036E"/>
    <w:rsid w:val="00E9078A"/>
    <w:rsid w:val="00E912FD"/>
    <w:rsid w:val="00E91B26"/>
    <w:rsid w:val="00E92906"/>
    <w:rsid w:val="00E92C6E"/>
    <w:rsid w:val="00E92D0B"/>
    <w:rsid w:val="00E92FFF"/>
    <w:rsid w:val="00E93195"/>
    <w:rsid w:val="00E9391C"/>
    <w:rsid w:val="00E93D05"/>
    <w:rsid w:val="00E951D8"/>
    <w:rsid w:val="00E95AC5"/>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A7B92"/>
    <w:rsid w:val="00EB0831"/>
    <w:rsid w:val="00EB089C"/>
    <w:rsid w:val="00EB0AA8"/>
    <w:rsid w:val="00EB0AFE"/>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B2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7E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79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465"/>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3CB"/>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5B3"/>
    <w:rsid w:val="00F70FD4"/>
    <w:rsid w:val="00F71342"/>
    <w:rsid w:val="00F71C68"/>
    <w:rsid w:val="00F724E2"/>
    <w:rsid w:val="00F738FB"/>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8C7"/>
    <w:rsid w:val="00F86079"/>
    <w:rsid w:val="00F8610A"/>
    <w:rsid w:val="00F87282"/>
    <w:rsid w:val="00F878CD"/>
    <w:rsid w:val="00F87905"/>
    <w:rsid w:val="00F87A66"/>
    <w:rsid w:val="00F90C1F"/>
    <w:rsid w:val="00F90C95"/>
    <w:rsid w:val="00F912D9"/>
    <w:rsid w:val="00F91A44"/>
    <w:rsid w:val="00F91BFA"/>
    <w:rsid w:val="00F91F8F"/>
    <w:rsid w:val="00F9217B"/>
    <w:rsid w:val="00F96DA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68D"/>
    <w:rsid w:val="00FA4F95"/>
    <w:rsid w:val="00FA55A2"/>
    <w:rsid w:val="00FA6722"/>
    <w:rsid w:val="00FA672F"/>
    <w:rsid w:val="00FA6856"/>
    <w:rsid w:val="00FA70FF"/>
    <w:rsid w:val="00FA775E"/>
    <w:rsid w:val="00FA7792"/>
    <w:rsid w:val="00FA7AA8"/>
    <w:rsid w:val="00FA7F1D"/>
    <w:rsid w:val="00FB011C"/>
    <w:rsid w:val="00FB0D60"/>
    <w:rsid w:val="00FB18FD"/>
    <w:rsid w:val="00FB1A3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342"/>
    <w:rsid w:val="00FF49B4"/>
    <w:rsid w:val="00FF49F4"/>
    <w:rsid w:val="00FF5C6A"/>
    <w:rsid w:val="00FF651D"/>
    <w:rsid w:val="00FF6843"/>
    <w:rsid w:val="00FF6C25"/>
    <w:rsid w:val="00FF785D"/>
    <w:rsid w:val="010651D9"/>
    <w:rsid w:val="010B25BA"/>
    <w:rsid w:val="011A3670"/>
    <w:rsid w:val="011D2710"/>
    <w:rsid w:val="011F6449"/>
    <w:rsid w:val="01236AFB"/>
    <w:rsid w:val="012713F4"/>
    <w:rsid w:val="0133083E"/>
    <w:rsid w:val="014D1319"/>
    <w:rsid w:val="014D7B53"/>
    <w:rsid w:val="01515A13"/>
    <w:rsid w:val="016D6AC7"/>
    <w:rsid w:val="01710365"/>
    <w:rsid w:val="018A1427"/>
    <w:rsid w:val="01962088"/>
    <w:rsid w:val="019B53E2"/>
    <w:rsid w:val="019F7441"/>
    <w:rsid w:val="01A00C4B"/>
    <w:rsid w:val="01A06F09"/>
    <w:rsid w:val="01B37585"/>
    <w:rsid w:val="01B5634E"/>
    <w:rsid w:val="01BF37C7"/>
    <w:rsid w:val="01CF1530"/>
    <w:rsid w:val="01D408F4"/>
    <w:rsid w:val="01D55165"/>
    <w:rsid w:val="01D628BE"/>
    <w:rsid w:val="01D84D2B"/>
    <w:rsid w:val="01DA0433"/>
    <w:rsid w:val="01DA52E1"/>
    <w:rsid w:val="01DF6BF8"/>
    <w:rsid w:val="01E46D89"/>
    <w:rsid w:val="01EC2C57"/>
    <w:rsid w:val="02017140"/>
    <w:rsid w:val="020B34CD"/>
    <w:rsid w:val="020C4532"/>
    <w:rsid w:val="020C62E0"/>
    <w:rsid w:val="020C7875"/>
    <w:rsid w:val="02186A33"/>
    <w:rsid w:val="02201D8C"/>
    <w:rsid w:val="02247ACE"/>
    <w:rsid w:val="02290C40"/>
    <w:rsid w:val="022A49B8"/>
    <w:rsid w:val="022B42B4"/>
    <w:rsid w:val="02306473"/>
    <w:rsid w:val="0238113B"/>
    <w:rsid w:val="023C41F5"/>
    <w:rsid w:val="024C2B81"/>
    <w:rsid w:val="02525AFD"/>
    <w:rsid w:val="026659F0"/>
    <w:rsid w:val="026924DF"/>
    <w:rsid w:val="026B2E25"/>
    <w:rsid w:val="02824D4D"/>
    <w:rsid w:val="029226E2"/>
    <w:rsid w:val="029D6B2B"/>
    <w:rsid w:val="02A66735"/>
    <w:rsid w:val="02A93B2F"/>
    <w:rsid w:val="02B56978"/>
    <w:rsid w:val="02C47780"/>
    <w:rsid w:val="02C95F7F"/>
    <w:rsid w:val="02D0730E"/>
    <w:rsid w:val="02DC4B10"/>
    <w:rsid w:val="02DD76CE"/>
    <w:rsid w:val="02DF39F5"/>
    <w:rsid w:val="02E01C47"/>
    <w:rsid w:val="02E1068F"/>
    <w:rsid w:val="02EB05EB"/>
    <w:rsid w:val="02F05C02"/>
    <w:rsid w:val="02F36323"/>
    <w:rsid w:val="02F5619C"/>
    <w:rsid w:val="03011BBD"/>
    <w:rsid w:val="03117122"/>
    <w:rsid w:val="03186C0D"/>
    <w:rsid w:val="031E7B84"/>
    <w:rsid w:val="0326446A"/>
    <w:rsid w:val="0328539C"/>
    <w:rsid w:val="032D5555"/>
    <w:rsid w:val="03335C6F"/>
    <w:rsid w:val="03455F4E"/>
    <w:rsid w:val="03465822"/>
    <w:rsid w:val="034A5312"/>
    <w:rsid w:val="03577A2F"/>
    <w:rsid w:val="035D43E1"/>
    <w:rsid w:val="036634D2"/>
    <w:rsid w:val="03830824"/>
    <w:rsid w:val="03914C70"/>
    <w:rsid w:val="039842CF"/>
    <w:rsid w:val="039B7FC2"/>
    <w:rsid w:val="039E740C"/>
    <w:rsid w:val="03BD3D36"/>
    <w:rsid w:val="03C166B5"/>
    <w:rsid w:val="03CA0201"/>
    <w:rsid w:val="03DD35E4"/>
    <w:rsid w:val="03E01F19"/>
    <w:rsid w:val="03F12ACF"/>
    <w:rsid w:val="03F176D4"/>
    <w:rsid w:val="03F24E78"/>
    <w:rsid w:val="040524AF"/>
    <w:rsid w:val="04076900"/>
    <w:rsid w:val="04082AD7"/>
    <w:rsid w:val="040C0819"/>
    <w:rsid w:val="041A5A3B"/>
    <w:rsid w:val="041D49CF"/>
    <w:rsid w:val="042311BA"/>
    <w:rsid w:val="04275EFA"/>
    <w:rsid w:val="042B157A"/>
    <w:rsid w:val="04455AD9"/>
    <w:rsid w:val="045126D0"/>
    <w:rsid w:val="0458580D"/>
    <w:rsid w:val="045A1585"/>
    <w:rsid w:val="04620A87"/>
    <w:rsid w:val="048F763B"/>
    <w:rsid w:val="0490144A"/>
    <w:rsid w:val="049F330E"/>
    <w:rsid w:val="04AA775C"/>
    <w:rsid w:val="04AF1889"/>
    <w:rsid w:val="04BF3ADE"/>
    <w:rsid w:val="04C71395"/>
    <w:rsid w:val="04DE21B6"/>
    <w:rsid w:val="04E470A0"/>
    <w:rsid w:val="04F66F48"/>
    <w:rsid w:val="04F96FF0"/>
    <w:rsid w:val="051931EE"/>
    <w:rsid w:val="051F632A"/>
    <w:rsid w:val="05210ADA"/>
    <w:rsid w:val="05251E14"/>
    <w:rsid w:val="05266F1A"/>
    <w:rsid w:val="05367925"/>
    <w:rsid w:val="05383DBD"/>
    <w:rsid w:val="053C6EDC"/>
    <w:rsid w:val="054933A7"/>
    <w:rsid w:val="054C69BD"/>
    <w:rsid w:val="05502988"/>
    <w:rsid w:val="055760B4"/>
    <w:rsid w:val="057743B8"/>
    <w:rsid w:val="05791EDF"/>
    <w:rsid w:val="058014BF"/>
    <w:rsid w:val="05972365"/>
    <w:rsid w:val="05A16594"/>
    <w:rsid w:val="05A7762D"/>
    <w:rsid w:val="05A827C4"/>
    <w:rsid w:val="05AA746F"/>
    <w:rsid w:val="05B4479C"/>
    <w:rsid w:val="05B52304"/>
    <w:rsid w:val="05BE5A79"/>
    <w:rsid w:val="05C55A66"/>
    <w:rsid w:val="05C73211"/>
    <w:rsid w:val="05CC26CB"/>
    <w:rsid w:val="05E27A84"/>
    <w:rsid w:val="05E76E48"/>
    <w:rsid w:val="05EA5FAC"/>
    <w:rsid w:val="05F96B7B"/>
    <w:rsid w:val="05FB28F4"/>
    <w:rsid w:val="060B6992"/>
    <w:rsid w:val="060E5941"/>
    <w:rsid w:val="06110FAF"/>
    <w:rsid w:val="06277B8D"/>
    <w:rsid w:val="06420522"/>
    <w:rsid w:val="064222D0"/>
    <w:rsid w:val="06493CA7"/>
    <w:rsid w:val="064A700B"/>
    <w:rsid w:val="06515417"/>
    <w:rsid w:val="065A6178"/>
    <w:rsid w:val="06635B22"/>
    <w:rsid w:val="06652463"/>
    <w:rsid w:val="06695AAF"/>
    <w:rsid w:val="066F1CF3"/>
    <w:rsid w:val="067D2B2B"/>
    <w:rsid w:val="068838E1"/>
    <w:rsid w:val="068C5C42"/>
    <w:rsid w:val="068E3768"/>
    <w:rsid w:val="068E5516"/>
    <w:rsid w:val="06930BB8"/>
    <w:rsid w:val="069524B2"/>
    <w:rsid w:val="0696086E"/>
    <w:rsid w:val="06A411DD"/>
    <w:rsid w:val="06B447A2"/>
    <w:rsid w:val="06C156E1"/>
    <w:rsid w:val="06CD5ADC"/>
    <w:rsid w:val="06DE3AEB"/>
    <w:rsid w:val="06FE67EB"/>
    <w:rsid w:val="07022353"/>
    <w:rsid w:val="070B4DB8"/>
    <w:rsid w:val="07117EF5"/>
    <w:rsid w:val="07245D42"/>
    <w:rsid w:val="07264C62"/>
    <w:rsid w:val="072F21D7"/>
    <w:rsid w:val="0731034F"/>
    <w:rsid w:val="07330EDD"/>
    <w:rsid w:val="073C5E8F"/>
    <w:rsid w:val="0743042D"/>
    <w:rsid w:val="074327A4"/>
    <w:rsid w:val="0779354C"/>
    <w:rsid w:val="077E1A2E"/>
    <w:rsid w:val="078F59E9"/>
    <w:rsid w:val="07934241"/>
    <w:rsid w:val="07966D78"/>
    <w:rsid w:val="0797489E"/>
    <w:rsid w:val="079E0616"/>
    <w:rsid w:val="07AC732A"/>
    <w:rsid w:val="07C45DAD"/>
    <w:rsid w:val="07C97BD5"/>
    <w:rsid w:val="07E15B19"/>
    <w:rsid w:val="08053EFD"/>
    <w:rsid w:val="08061376"/>
    <w:rsid w:val="080812F8"/>
    <w:rsid w:val="08183622"/>
    <w:rsid w:val="081B54CF"/>
    <w:rsid w:val="081E12D6"/>
    <w:rsid w:val="08207405"/>
    <w:rsid w:val="08394303"/>
    <w:rsid w:val="08452D77"/>
    <w:rsid w:val="084A7A37"/>
    <w:rsid w:val="084E7652"/>
    <w:rsid w:val="085D4A47"/>
    <w:rsid w:val="086230FE"/>
    <w:rsid w:val="08625F30"/>
    <w:rsid w:val="086401F8"/>
    <w:rsid w:val="086E3851"/>
    <w:rsid w:val="08751CAA"/>
    <w:rsid w:val="087B1CF8"/>
    <w:rsid w:val="087E4C40"/>
    <w:rsid w:val="087F5A5E"/>
    <w:rsid w:val="088272FC"/>
    <w:rsid w:val="08855355"/>
    <w:rsid w:val="088E7A4F"/>
    <w:rsid w:val="088F705C"/>
    <w:rsid w:val="08916F65"/>
    <w:rsid w:val="08962DA7"/>
    <w:rsid w:val="08964B56"/>
    <w:rsid w:val="08A7323C"/>
    <w:rsid w:val="08A90D2D"/>
    <w:rsid w:val="08B5322E"/>
    <w:rsid w:val="08B608ED"/>
    <w:rsid w:val="08C675C5"/>
    <w:rsid w:val="08C711B3"/>
    <w:rsid w:val="08CB0910"/>
    <w:rsid w:val="08D01976"/>
    <w:rsid w:val="08D66AD6"/>
    <w:rsid w:val="08DA33A3"/>
    <w:rsid w:val="08E80F13"/>
    <w:rsid w:val="08E96A5C"/>
    <w:rsid w:val="08ED51B6"/>
    <w:rsid w:val="09127E83"/>
    <w:rsid w:val="091F34DF"/>
    <w:rsid w:val="09335624"/>
    <w:rsid w:val="09412D13"/>
    <w:rsid w:val="0944690F"/>
    <w:rsid w:val="094D790A"/>
    <w:rsid w:val="094F1502"/>
    <w:rsid w:val="09523172"/>
    <w:rsid w:val="09535675"/>
    <w:rsid w:val="095F057D"/>
    <w:rsid w:val="096133B5"/>
    <w:rsid w:val="09642282"/>
    <w:rsid w:val="097167A4"/>
    <w:rsid w:val="09733572"/>
    <w:rsid w:val="09750C0F"/>
    <w:rsid w:val="09772C16"/>
    <w:rsid w:val="098227E8"/>
    <w:rsid w:val="098353B5"/>
    <w:rsid w:val="098B3F8E"/>
    <w:rsid w:val="098D7D07"/>
    <w:rsid w:val="099F6005"/>
    <w:rsid w:val="09A92330"/>
    <w:rsid w:val="09AB519F"/>
    <w:rsid w:val="09B06B87"/>
    <w:rsid w:val="09B748A7"/>
    <w:rsid w:val="09C13146"/>
    <w:rsid w:val="09C37BCC"/>
    <w:rsid w:val="09C443AF"/>
    <w:rsid w:val="09E04166"/>
    <w:rsid w:val="09E80126"/>
    <w:rsid w:val="09EA5159"/>
    <w:rsid w:val="09EF276F"/>
    <w:rsid w:val="09F2225F"/>
    <w:rsid w:val="0A0F4BBF"/>
    <w:rsid w:val="0A1C0718"/>
    <w:rsid w:val="0A222B45"/>
    <w:rsid w:val="0A27015B"/>
    <w:rsid w:val="0A357927"/>
    <w:rsid w:val="0A36019B"/>
    <w:rsid w:val="0A374116"/>
    <w:rsid w:val="0A3A097E"/>
    <w:rsid w:val="0A3E7710"/>
    <w:rsid w:val="0A401702"/>
    <w:rsid w:val="0A4D7496"/>
    <w:rsid w:val="0A586B83"/>
    <w:rsid w:val="0A5B7E63"/>
    <w:rsid w:val="0A605844"/>
    <w:rsid w:val="0A615640"/>
    <w:rsid w:val="0A6540D0"/>
    <w:rsid w:val="0A657D3E"/>
    <w:rsid w:val="0A740EC6"/>
    <w:rsid w:val="0A83110A"/>
    <w:rsid w:val="0A8A06EA"/>
    <w:rsid w:val="0A906312"/>
    <w:rsid w:val="0A9726E2"/>
    <w:rsid w:val="0A9A6B7F"/>
    <w:rsid w:val="0A9D666F"/>
    <w:rsid w:val="0A9F23E7"/>
    <w:rsid w:val="0AA3355A"/>
    <w:rsid w:val="0AA374A5"/>
    <w:rsid w:val="0AA55524"/>
    <w:rsid w:val="0AAB7649"/>
    <w:rsid w:val="0AB37C41"/>
    <w:rsid w:val="0AB47515"/>
    <w:rsid w:val="0ABC5606"/>
    <w:rsid w:val="0ABE0379"/>
    <w:rsid w:val="0AD16319"/>
    <w:rsid w:val="0AD656DD"/>
    <w:rsid w:val="0AD948C2"/>
    <w:rsid w:val="0AE0030A"/>
    <w:rsid w:val="0AE20526"/>
    <w:rsid w:val="0AEA1189"/>
    <w:rsid w:val="0AF67B2D"/>
    <w:rsid w:val="0B212DFC"/>
    <w:rsid w:val="0B2D5CF8"/>
    <w:rsid w:val="0B30404E"/>
    <w:rsid w:val="0B350656"/>
    <w:rsid w:val="0B370FC1"/>
    <w:rsid w:val="0B48482D"/>
    <w:rsid w:val="0B495EAF"/>
    <w:rsid w:val="0B4C6C14"/>
    <w:rsid w:val="0B512FB6"/>
    <w:rsid w:val="0B521208"/>
    <w:rsid w:val="0B550CF8"/>
    <w:rsid w:val="0B631A88"/>
    <w:rsid w:val="0B683C54"/>
    <w:rsid w:val="0B683D45"/>
    <w:rsid w:val="0B6C7DF0"/>
    <w:rsid w:val="0B7F3F11"/>
    <w:rsid w:val="0B884417"/>
    <w:rsid w:val="0B91695C"/>
    <w:rsid w:val="0B9836FC"/>
    <w:rsid w:val="0BB27EF8"/>
    <w:rsid w:val="0BC415FC"/>
    <w:rsid w:val="0BCE4606"/>
    <w:rsid w:val="0BE65DF4"/>
    <w:rsid w:val="0BEB6F66"/>
    <w:rsid w:val="0BF6188C"/>
    <w:rsid w:val="0BF73C91"/>
    <w:rsid w:val="0BF95B27"/>
    <w:rsid w:val="0C00104A"/>
    <w:rsid w:val="0C030754"/>
    <w:rsid w:val="0C0544CC"/>
    <w:rsid w:val="0C083FBC"/>
    <w:rsid w:val="0C0F0EA7"/>
    <w:rsid w:val="0C170175"/>
    <w:rsid w:val="0C435358"/>
    <w:rsid w:val="0C443FA3"/>
    <w:rsid w:val="0C4F5747"/>
    <w:rsid w:val="0C571A41"/>
    <w:rsid w:val="0C597B9D"/>
    <w:rsid w:val="0C5C1171"/>
    <w:rsid w:val="0C5E1CBC"/>
    <w:rsid w:val="0C615B50"/>
    <w:rsid w:val="0C697F44"/>
    <w:rsid w:val="0C6A432F"/>
    <w:rsid w:val="0C6F41D3"/>
    <w:rsid w:val="0C721436"/>
    <w:rsid w:val="0C7B653C"/>
    <w:rsid w:val="0C7C4062"/>
    <w:rsid w:val="0C8445DA"/>
    <w:rsid w:val="0C8638AB"/>
    <w:rsid w:val="0C87121B"/>
    <w:rsid w:val="0C8C699B"/>
    <w:rsid w:val="0C917B0E"/>
    <w:rsid w:val="0C961A55"/>
    <w:rsid w:val="0C9E222B"/>
    <w:rsid w:val="0CA23AC9"/>
    <w:rsid w:val="0CBA0ABA"/>
    <w:rsid w:val="0CBA0E61"/>
    <w:rsid w:val="0CBD0903"/>
    <w:rsid w:val="0CC007F7"/>
    <w:rsid w:val="0CD67C16"/>
    <w:rsid w:val="0CE045F1"/>
    <w:rsid w:val="0CE40585"/>
    <w:rsid w:val="0CE71E24"/>
    <w:rsid w:val="0CFE707A"/>
    <w:rsid w:val="0D055610"/>
    <w:rsid w:val="0D063BDA"/>
    <w:rsid w:val="0D071AE5"/>
    <w:rsid w:val="0D08375F"/>
    <w:rsid w:val="0D184CFB"/>
    <w:rsid w:val="0D201CB6"/>
    <w:rsid w:val="0D305579"/>
    <w:rsid w:val="0D336E17"/>
    <w:rsid w:val="0D4A7419"/>
    <w:rsid w:val="0D533015"/>
    <w:rsid w:val="0D611BD6"/>
    <w:rsid w:val="0D813226"/>
    <w:rsid w:val="0D827401"/>
    <w:rsid w:val="0D84094E"/>
    <w:rsid w:val="0D883E02"/>
    <w:rsid w:val="0D8A00E9"/>
    <w:rsid w:val="0D8D589E"/>
    <w:rsid w:val="0D94702E"/>
    <w:rsid w:val="0D98311E"/>
    <w:rsid w:val="0D9F44AC"/>
    <w:rsid w:val="0DA01C73"/>
    <w:rsid w:val="0DB31D06"/>
    <w:rsid w:val="0DB461AA"/>
    <w:rsid w:val="0DC9020F"/>
    <w:rsid w:val="0DD63300"/>
    <w:rsid w:val="0DEC0073"/>
    <w:rsid w:val="0DF50604"/>
    <w:rsid w:val="0DF702FE"/>
    <w:rsid w:val="0DF76096"/>
    <w:rsid w:val="0DFA7935"/>
    <w:rsid w:val="0E060E51"/>
    <w:rsid w:val="0E075BA3"/>
    <w:rsid w:val="0E086D3A"/>
    <w:rsid w:val="0E122ED0"/>
    <w:rsid w:val="0E19600D"/>
    <w:rsid w:val="0E210ED9"/>
    <w:rsid w:val="0E2A021A"/>
    <w:rsid w:val="0E2A338D"/>
    <w:rsid w:val="0E2D7D0A"/>
    <w:rsid w:val="0E344BF5"/>
    <w:rsid w:val="0E372937"/>
    <w:rsid w:val="0E5057A7"/>
    <w:rsid w:val="0E5604B2"/>
    <w:rsid w:val="0E5E534A"/>
    <w:rsid w:val="0E6D5D79"/>
    <w:rsid w:val="0E786990"/>
    <w:rsid w:val="0E794CFD"/>
    <w:rsid w:val="0E8456C4"/>
    <w:rsid w:val="0E855450"/>
    <w:rsid w:val="0E87741A"/>
    <w:rsid w:val="0E883192"/>
    <w:rsid w:val="0E912125"/>
    <w:rsid w:val="0E9B7DA0"/>
    <w:rsid w:val="0E9D0089"/>
    <w:rsid w:val="0EA53D44"/>
    <w:rsid w:val="0EA706A2"/>
    <w:rsid w:val="0EB75826"/>
    <w:rsid w:val="0EB803EE"/>
    <w:rsid w:val="0EC71F0D"/>
    <w:rsid w:val="0ECA7307"/>
    <w:rsid w:val="0EF03D0B"/>
    <w:rsid w:val="0EF16F8A"/>
    <w:rsid w:val="0EF425D6"/>
    <w:rsid w:val="0EF94D4B"/>
    <w:rsid w:val="0F07055B"/>
    <w:rsid w:val="0F29227F"/>
    <w:rsid w:val="0F340C24"/>
    <w:rsid w:val="0F426E0D"/>
    <w:rsid w:val="0F452EA2"/>
    <w:rsid w:val="0F4946D0"/>
    <w:rsid w:val="0F4958DC"/>
    <w:rsid w:val="0F4D1242"/>
    <w:rsid w:val="0F515DF7"/>
    <w:rsid w:val="0F596BA8"/>
    <w:rsid w:val="0F6248D2"/>
    <w:rsid w:val="0F672DA8"/>
    <w:rsid w:val="0F693536"/>
    <w:rsid w:val="0F7B0511"/>
    <w:rsid w:val="0F7B76D9"/>
    <w:rsid w:val="0F816ACD"/>
    <w:rsid w:val="0F847DFE"/>
    <w:rsid w:val="0F850B1F"/>
    <w:rsid w:val="0F96368D"/>
    <w:rsid w:val="0F9718DF"/>
    <w:rsid w:val="0F9832DB"/>
    <w:rsid w:val="0FB37773"/>
    <w:rsid w:val="0FBF3FD2"/>
    <w:rsid w:val="0FBF7FF3"/>
    <w:rsid w:val="0FDA1516"/>
    <w:rsid w:val="0FE16246"/>
    <w:rsid w:val="0FF87EA4"/>
    <w:rsid w:val="104650B3"/>
    <w:rsid w:val="104D6442"/>
    <w:rsid w:val="10646583"/>
    <w:rsid w:val="106F6B74"/>
    <w:rsid w:val="10747070"/>
    <w:rsid w:val="107D4B15"/>
    <w:rsid w:val="10832C30"/>
    <w:rsid w:val="1088648B"/>
    <w:rsid w:val="108A1444"/>
    <w:rsid w:val="108A3C80"/>
    <w:rsid w:val="109A1038"/>
    <w:rsid w:val="109B71AD"/>
    <w:rsid w:val="109C4CD3"/>
    <w:rsid w:val="10BC17FC"/>
    <w:rsid w:val="10BE2E9B"/>
    <w:rsid w:val="10BE733F"/>
    <w:rsid w:val="10C26171"/>
    <w:rsid w:val="10CC1442"/>
    <w:rsid w:val="10D05EDC"/>
    <w:rsid w:val="10E50428"/>
    <w:rsid w:val="10E723F2"/>
    <w:rsid w:val="10F33360"/>
    <w:rsid w:val="10F7015B"/>
    <w:rsid w:val="10FC16EA"/>
    <w:rsid w:val="11034D52"/>
    <w:rsid w:val="110F1D40"/>
    <w:rsid w:val="110F36F7"/>
    <w:rsid w:val="111B209C"/>
    <w:rsid w:val="11266F33"/>
    <w:rsid w:val="1137024E"/>
    <w:rsid w:val="11380EA0"/>
    <w:rsid w:val="113B445C"/>
    <w:rsid w:val="113D3DD4"/>
    <w:rsid w:val="11432DAC"/>
    <w:rsid w:val="115B66FD"/>
    <w:rsid w:val="115F467E"/>
    <w:rsid w:val="11603F53"/>
    <w:rsid w:val="117240B6"/>
    <w:rsid w:val="1182036D"/>
    <w:rsid w:val="118963A1"/>
    <w:rsid w:val="118E286E"/>
    <w:rsid w:val="118F3D48"/>
    <w:rsid w:val="1191235E"/>
    <w:rsid w:val="11934328"/>
    <w:rsid w:val="11965BC6"/>
    <w:rsid w:val="11B85F22"/>
    <w:rsid w:val="11C646FD"/>
    <w:rsid w:val="11C6522A"/>
    <w:rsid w:val="11E104CC"/>
    <w:rsid w:val="11E20309"/>
    <w:rsid w:val="11E4494F"/>
    <w:rsid w:val="11E46932"/>
    <w:rsid w:val="11E93F48"/>
    <w:rsid w:val="11EE5C5D"/>
    <w:rsid w:val="11F254F3"/>
    <w:rsid w:val="11F34DC7"/>
    <w:rsid w:val="11F942D5"/>
    <w:rsid w:val="12130FC5"/>
    <w:rsid w:val="121511E1"/>
    <w:rsid w:val="121A2353"/>
    <w:rsid w:val="121F197C"/>
    <w:rsid w:val="12255233"/>
    <w:rsid w:val="122B41C3"/>
    <w:rsid w:val="12407C85"/>
    <w:rsid w:val="12485112"/>
    <w:rsid w:val="12530213"/>
    <w:rsid w:val="127001C5"/>
    <w:rsid w:val="127723A9"/>
    <w:rsid w:val="12862074"/>
    <w:rsid w:val="12883966"/>
    <w:rsid w:val="12977E48"/>
    <w:rsid w:val="129C545E"/>
    <w:rsid w:val="129E45B4"/>
    <w:rsid w:val="129F351A"/>
    <w:rsid w:val="12A14823"/>
    <w:rsid w:val="12A25CC8"/>
    <w:rsid w:val="12A97AD6"/>
    <w:rsid w:val="12B06CAB"/>
    <w:rsid w:val="12B10F0A"/>
    <w:rsid w:val="12B839F5"/>
    <w:rsid w:val="12BB03C6"/>
    <w:rsid w:val="12BE7183"/>
    <w:rsid w:val="12C475A1"/>
    <w:rsid w:val="12CA5B28"/>
    <w:rsid w:val="12D22C2E"/>
    <w:rsid w:val="12D40754"/>
    <w:rsid w:val="12D81596"/>
    <w:rsid w:val="12E666D9"/>
    <w:rsid w:val="12ED5CBA"/>
    <w:rsid w:val="12FC5EFD"/>
    <w:rsid w:val="130152C1"/>
    <w:rsid w:val="13072A44"/>
    <w:rsid w:val="131E2317"/>
    <w:rsid w:val="13337B71"/>
    <w:rsid w:val="13453400"/>
    <w:rsid w:val="135F4BE2"/>
    <w:rsid w:val="136B2E45"/>
    <w:rsid w:val="137F4B64"/>
    <w:rsid w:val="139B1A0A"/>
    <w:rsid w:val="139D148E"/>
    <w:rsid w:val="139D25C7"/>
    <w:rsid w:val="13A5166D"/>
    <w:rsid w:val="13B3226E"/>
    <w:rsid w:val="13BF3CE4"/>
    <w:rsid w:val="13C407C9"/>
    <w:rsid w:val="13CF716E"/>
    <w:rsid w:val="13E9022F"/>
    <w:rsid w:val="13EE2279"/>
    <w:rsid w:val="13F6294C"/>
    <w:rsid w:val="14063EEC"/>
    <w:rsid w:val="14067033"/>
    <w:rsid w:val="140D3751"/>
    <w:rsid w:val="141008D8"/>
    <w:rsid w:val="14125FE6"/>
    <w:rsid w:val="141E7906"/>
    <w:rsid w:val="142825B6"/>
    <w:rsid w:val="14467430"/>
    <w:rsid w:val="144F52CA"/>
    <w:rsid w:val="146D271E"/>
    <w:rsid w:val="146D604C"/>
    <w:rsid w:val="14787805"/>
    <w:rsid w:val="147E12BF"/>
    <w:rsid w:val="1481490C"/>
    <w:rsid w:val="14833D2A"/>
    <w:rsid w:val="148D1503"/>
    <w:rsid w:val="149208C7"/>
    <w:rsid w:val="14982588"/>
    <w:rsid w:val="149A5AD9"/>
    <w:rsid w:val="149B69A0"/>
    <w:rsid w:val="14A7619D"/>
    <w:rsid w:val="14B051F1"/>
    <w:rsid w:val="14B46A8F"/>
    <w:rsid w:val="14B6530D"/>
    <w:rsid w:val="14B95E54"/>
    <w:rsid w:val="14D7452C"/>
    <w:rsid w:val="14DA4B86"/>
    <w:rsid w:val="14E07884"/>
    <w:rsid w:val="14ED01F3"/>
    <w:rsid w:val="14ED1FA1"/>
    <w:rsid w:val="14F0626A"/>
    <w:rsid w:val="14F40A51"/>
    <w:rsid w:val="150536C3"/>
    <w:rsid w:val="150572EB"/>
    <w:rsid w:val="150C14EB"/>
    <w:rsid w:val="150C1963"/>
    <w:rsid w:val="151447A0"/>
    <w:rsid w:val="151B08BC"/>
    <w:rsid w:val="15205ED3"/>
    <w:rsid w:val="15284D87"/>
    <w:rsid w:val="154871D8"/>
    <w:rsid w:val="154A6454"/>
    <w:rsid w:val="154B1537"/>
    <w:rsid w:val="154F4A0A"/>
    <w:rsid w:val="155376C8"/>
    <w:rsid w:val="15762120"/>
    <w:rsid w:val="15791A87"/>
    <w:rsid w:val="15794927"/>
    <w:rsid w:val="15973CBB"/>
    <w:rsid w:val="15AA1C40"/>
    <w:rsid w:val="15AF7257"/>
    <w:rsid w:val="15C34AB0"/>
    <w:rsid w:val="15D33DF0"/>
    <w:rsid w:val="160B70C9"/>
    <w:rsid w:val="1618304E"/>
    <w:rsid w:val="161872CC"/>
    <w:rsid w:val="16226883"/>
    <w:rsid w:val="162F4EEE"/>
    <w:rsid w:val="164155CB"/>
    <w:rsid w:val="16464461"/>
    <w:rsid w:val="16556050"/>
    <w:rsid w:val="166718DF"/>
    <w:rsid w:val="166938A9"/>
    <w:rsid w:val="166968CA"/>
    <w:rsid w:val="166E7112"/>
    <w:rsid w:val="16820E11"/>
    <w:rsid w:val="16A13043"/>
    <w:rsid w:val="16A8729C"/>
    <w:rsid w:val="16AE1DDF"/>
    <w:rsid w:val="16B0772A"/>
    <w:rsid w:val="16B33777"/>
    <w:rsid w:val="16BC70A7"/>
    <w:rsid w:val="16C1371A"/>
    <w:rsid w:val="16C6339E"/>
    <w:rsid w:val="16CD3E38"/>
    <w:rsid w:val="16CF63B2"/>
    <w:rsid w:val="16DB2ECF"/>
    <w:rsid w:val="16F93F5A"/>
    <w:rsid w:val="1703785A"/>
    <w:rsid w:val="170D2487"/>
    <w:rsid w:val="170E1CA2"/>
    <w:rsid w:val="171C01FF"/>
    <w:rsid w:val="17231CAA"/>
    <w:rsid w:val="172F2D79"/>
    <w:rsid w:val="174A36DB"/>
    <w:rsid w:val="17514A69"/>
    <w:rsid w:val="17557BEF"/>
    <w:rsid w:val="17561650"/>
    <w:rsid w:val="17570FDA"/>
    <w:rsid w:val="175C5400"/>
    <w:rsid w:val="176F3849"/>
    <w:rsid w:val="17710C68"/>
    <w:rsid w:val="177B0462"/>
    <w:rsid w:val="17812055"/>
    <w:rsid w:val="17887D5F"/>
    <w:rsid w:val="178D604C"/>
    <w:rsid w:val="178F10EE"/>
    <w:rsid w:val="17A010FF"/>
    <w:rsid w:val="17A4103D"/>
    <w:rsid w:val="17A67F23"/>
    <w:rsid w:val="17AE3C6A"/>
    <w:rsid w:val="17C5175C"/>
    <w:rsid w:val="17CD4B32"/>
    <w:rsid w:val="17D11706"/>
    <w:rsid w:val="17D349C1"/>
    <w:rsid w:val="17D520DA"/>
    <w:rsid w:val="17D920F9"/>
    <w:rsid w:val="17DF1C59"/>
    <w:rsid w:val="17E07B9B"/>
    <w:rsid w:val="17E33C7E"/>
    <w:rsid w:val="17E91B30"/>
    <w:rsid w:val="181068D1"/>
    <w:rsid w:val="18194181"/>
    <w:rsid w:val="182448F1"/>
    <w:rsid w:val="182545CC"/>
    <w:rsid w:val="1830729E"/>
    <w:rsid w:val="18356139"/>
    <w:rsid w:val="183C74C7"/>
    <w:rsid w:val="18477C1A"/>
    <w:rsid w:val="185D477A"/>
    <w:rsid w:val="185F31B6"/>
    <w:rsid w:val="1870062C"/>
    <w:rsid w:val="18705296"/>
    <w:rsid w:val="18817102"/>
    <w:rsid w:val="18830A15"/>
    <w:rsid w:val="18852B28"/>
    <w:rsid w:val="18876269"/>
    <w:rsid w:val="188B5321"/>
    <w:rsid w:val="189E707A"/>
    <w:rsid w:val="18AA6E51"/>
    <w:rsid w:val="18F356AC"/>
    <w:rsid w:val="18F45B29"/>
    <w:rsid w:val="18FA2EDF"/>
    <w:rsid w:val="1903255A"/>
    <w:rsid w:val="191D4E15"/>
    <w:rsid w:val="19257F5C"/>
    <w:rsid w:val="1927107C"/>
    <w:rsid w:val="19355B00"/>
    <w:rsid w:val="19492B7A"/>
    <w:rsid w:val="1963359E"/>
    <w:rsid w:val="19670574"/>
    <w:rsid w:val="19704F4F"/>
    <w:rsid w:val="19932372"/>
    <w:rsid w:val="19940C3D"/>
    <w:rsid w:val="199E7D0E"/>
    <w:rsid w:val="19A075E2"/>
    <w:rsid w:val="19A20DD5"/>
    <w:rsid w:val="19AE03F1"/>
    <w:rsid w:val="19C72A8C"/>
    <w:rsid w:val="19D674A8"/>
    <w:rsid w:val="19E41BC5"/>
    <w:rsid w:val="19F33BB6"/>
    <w:rsid w:val="1A02029D"/>
    <w:rsid w:val="1A023DF9"/>
    <w:rsid w:val="1A071A03"/>
    <w:rsid w:val="1A1B135F"/>
    <w:rsid w:val="1A1F16AE"/>
    <w:rsid w:val="1A2C531A"/>
    <w:rsid w:val="1A2D39DC"/>
    <w:rsid w:val="1A3B5C77"/>
    <w:rsid w:val="1A715D7F"/>
    <w:rsid w:val="1A8544CF"/>
    <w:rsid w:val="1A8F7DA5"/>
    <w:rsid w:val="1A984BAD"/>
    <w:rsid w:val="1AA24D84"/>
    <w:rsid w:val="1AA41354"/>
    <w:rsid w:val="1AB8220E"/>
    <w:rsid w:val="1ABB268D"/>
    <w:rsid w:val="1AC92B69"/>
    <w:rsid w:val="1ADB6216"/>
    <w:rsid w:val="1AE4166C"/>
    <w:rsid w:val="1AEF6A73"/>
    <w:rsid w:val="1AF000F5"/>
    <w:rsid w:val="1AF06CFB"/>
    <w:rsid w:val="1AF11B8D"/>
    <w:rsid w:val="1B0939A7"/>
    <w:rsid w:val="1B0D0CA7"/>
    <w:rsid w:val="1B0D514B"/>
    <w:rsid w:val="1B0F169F"/>
    <w:rsid w:val="1B11359C"/>
    <w:rsid w:val="1B1738D4"/>
    <w:rsid w:val="1B19589E"/>
    <w:rsid w:val="1B1A0BF0"/>
    <w:rsid w:val="1B23671D"/>
    <w:rsid w:val="1B2A271F"/>
    <w:rsid w:val="1B2D30F7"/>
    <w:rsid w:val="1B466D6D"/>
    <w:rsid w:val="1B4D72F6"/>
    <w:rsid w:val="1B530544"/>
    <w:rsid w:val="1B713184"/>
    <w:rsid w:val="1B762CF0"/>
    <w:rsid w:val="1B94351C"/>
    <w:rsid w:val="1B946449"/>
    <w:rsid w:val="1B9B4505"/>
    <w:rsid w:val="1BA209CF"/>
    <w:rsid w:val="1BB4777D"/>
    <w:rsid w:val="1BC457CD"/>
    <w:rsid w:val="1BD75AB8"/>
    <w:rsid w:val="1BE1162B"/>
    <w:rsid w:val="1BE67B92"/>
    <w:rsid w:val="1BFD51C0"/>
    <w:rsid w:val="1C0459C2"/>
    <w:rsid w:val="1C0E117B"/>
    <w:rsid w:val="1C1B3B4A"/>
    <w:rsid w:val="1C3B1844"/>
    <w:rsid w:val="1C5841A4"/>
    <w:rsid w:val="1C693914"/>
    <w:rsid w:val="1C730FDE"/>
    <w:rsid w:val="1C784846"/>
    <w:rsid w:val="1C7865F4"/>
    <w:rsid w:val="1C88086E"/>
    <w:rsid w:val="1C8B457A"/>
    <w:rsid w:val="1C8C320B"/>
    <w:rsid w:val="1C8C7367"/>
    <w:rsid w:val="1C916599"/>
    <w:rsid w:val="1C9D24FF"/>
    <w:rsid w:val="1CBB2985"/>
    <w:rsid w:val="1CE4275D"/>
    <w:rsid w:val="1CED6FE2"/>
    <w:rsid w:val="1D1C1676"/>
    <w:rsid w:val="1D1D0BA2"/>
    <w:rsid w:val="1D1E3640"/>
    <w:rsid w:val="1D266CE1"/>
    <w:rsid w:val="1D385251"/>
    <w:rsid w:val="1D3963AF"/>
    <w:rsid w:val="1D497796"/>
    <w:rsid w:val="1D497F91"/>
    <w:rsid w:val="1D52409F"/>
    <w:rsid w:val="1D644DCB"/>
    <w:rsid w:val="1D6A673C"/>
    <w:rsid w:val="1D6B43AB"/>
    <w:rsid w:val="1D8D2573"/>
    <w:rsid w:val="1D9247AE"/>
    <w:rsid w:val="1D946181"/>
    <w:rsid w:val="1D976F4E"/>
    <w:rsid w:val="1DB21FDA"/>
    <w:rsid w:val="1DB47B00"/>
    <w:rsid w:val="1DB567EC"/>
    <w:rsid w:val="1DB836AA"/>
    <w:rsid w:val="1DC6338F"/>
    <w:rsid w:val="1DC75A85"/>
    <w:rsid w:val="1DCA10D2"/>
    <w:rsid w:val="1DCF36DD"/>
    <w:rsid w:val="1DCF66E8"/>
    <w:rsid w:val="1DDB508D"/>
    <w:rsid w:val="1DDD70E5"/>
    <w:rsid w:val="1DDE692B"/>
    <w:rsid w:val="1DE06B47"/>
    <w:rsid w:val="1DE32193"/>
    <w:rsid w:val="1DEC7F62"/>
    <w:rsid w:val="1DF32FF8"/>
    <w:rsid w:val="1DF51A98"/>
    <w:rsid w:val="1DF75C3F"/>
    <w:rsid w:val="1E0304D7"/>
    <w:rsid w:val="1E0A50EA"/>
    <w:rsid w:val="1E133467"/>
    <w:rsid w:val="1E1956D9"/>
    <w:rsid w:val="1E1D38F7"/>
    <w:rsid w:val="1E2F0EFD"/>
    <w:rsid w:val="1E3D060F"/>
    <w:rsid w:val="1E3F7D2E"/>
    <w:rsid w:val="1E4134E4"/>
    <w:rsid w:val="1E42335E"/>
    <w:rsid w:val="1E4C1AE7"/>
    <w:rsid w:val="1E4D585F"/>
    <w:rsid w:val="1E5062B3"/>
    <w:rsid w:val="1E51534F"/>
    <w:rsid w:val="1E517DFB"/>
    <w:rsid w:val="1E523514"/>
    <w:rsid w:val="1E5310C7"/>
    <w:rsid w:val="1E624095"/>
    <w:rsid w:val="1E714A66"/>
    <w:rsid w:val="1E733517"/>
    <w:rsid w:val="1E802593"/>
    <w:rsid w:val="1E845724"/>
    <w:rsid w:val="1E85149C"/>
    <w:rsid w:val="1E9E60BA"/>
    <w:rsid w:val="1EA42B93"/>
    <w:rsid w:val="1EA703CC"/>
    <w:rsid w:val="1EB7330C"/>
    <w:rsid w:val="1EB73A72"/>
    <w:rsid w:val="1EBC79C9"/>
    <w:rsid w:val="1EDF0BAD"/>
    <w:rsid w:val="1EDF6DFF"/>
    <w:rsid w:val="1EE53CE9"/>
    <w:rsid w:val="1EEE2B9E"/>
    <w:rsid w:val="1F0A0FF3"/>
    <w:rsid w:val="1F170F70"/>
    <w:rsid w:val="1F1A7E37"/>
    <w:rsid w:val="1F1C3BAF"/>
    <w:rsid w:val="1F1F220E"/>
    <w:rsid w:val="1F332CA6"/>
    <w:rsid w:val="1F3A5DE3"/>
    <w:rsid w:val="1F4110E2"/>
    <w:rsid w:val="1F4E7AE0"/>
    <w:rsid w:val="1F5771FF"/>
    <w:rsid w:val="1F5D052E"/>
    <w:rsid w:val="1F83778A"/>
    <w:rsid w:val="1F8B663F"/>
    <w:rsid w:val="1F8D0609"/>
    <w:rsid w:val="1FA73B68"/>
    <w:rsid w:val="1FA92F69"/>
    <w:rsid w:val="1FB42039"/>
    <w:rsid w:val="1FCB2848"/>
    <w:rsid w:val="1FD81978"/>
    <w:rsid w:val="1FDB37EE"/>
    <w:rsid w:val="1FDC6E9A"/>
    <w:rsid w:val="1FE868A9"/>
    <w:rsid w:val="1FF561AE"/>
    <w:rsid w:val="1FFE96E7"/>
    <w:rsid w:val="20034907"/>
    <w:rsid w:val="20077EFA"/>
    <w:rsid w:val="20173E4B"/>
    <w:rsid w:val="20196340"/>
    <w:rsid w:val="202A22FB"/>
    <w:rsid w:val="202C6073"/>
    <w:rsid w:val="202F346E"/>
    <w:rsid w:val="204038CD"/>
    <w:rsid w:val="204121A4"/>
    <w:rsid w:val="20450EE3"/>
    <w:rsid w:val="204E48BC"/>
    <w:rsid w:val="206C6470"/>
    <w:rsid w:val="206E043A"/>
    <w:rsid w:val="20790B8D"/>
    <w:rsid w:val="20790CC7"/>
    <w:rsid w:val="208902A1"/>
    <w:rsid w:val="208921B3"/>
    <w:rsid w:val="208A6F6C"/>
    <w:rsid w:val="208C08C0"/>
    <w:rsid w:val="20967991"/>
    <w:rsid w:val="20973DEB"/>
    <w:rsid w:val="20994D8B"/>
    <w:rsid w:val="20B26522"/>
    <w:rsid w:val="20B44310"/>
    <w:rsid w:val="20B971DB"/>
    <w:rsid w:val="20CB7853"/>
    <w:rsid w:val="20D14525"/>
    <w:rsid w:val="20D34741"/>
    <w:rsid w:val="20D41408"/>
    <w:rsid w:val="20D858B3"/>
    <w:rsid w:val="20DA787E"/>
    <w:rsid w:val="20EC75B1"/>
    <w:rsid w:val="210A7803"/>
    <w:rsid w:val="211116EB"/>
    <w:rsid w:val="211803A6"/>
    <w:rsid w:val="211E04D8"/>
    <w:rsid w:val="211E495F"/>
    <w:rsid w:val="2125359E"/>
    <w:rsid w:val="21262AC3"/>
    <w:rsid w:val="212A026B"/>
    <w:rsid w:val="212B00D9"/>
    <w:rsid w:val="212E5E1B"/>
    <w:rsid w:val="21425423"/>
    <w:rsid w:val="214747E7"/>
    <w:rsid w:val="21516E74"/>
    <w:rsid w:val="21573E00"/>
    <w:rsid w:val="21584C46"/>
    <w:rsid w:val="216133FC"/>
    <w:rsid w:val="217A696B"/>
    <w:rsid w:val="217D551A"/>
    <w:rsid w:val="217F6677"/>
    <w:rsid w:val="2181419D"/>
    <w:rsid w:val="21966D67"/>
    <w:rsid w:val="219A3A21"/>
    <w:rsid w:val="219C049B"/>
    <w:rsid w:val="21A2022C"/>
    <w:rsid w:val="21AA4072"/>
    <w:rsid w:val="21C422DC"/>
    <w:rsid w:val="21C621E0"/>
    <w:rsid w:val="21D02A2F"/>
    <w:rsid w:val="21D56769"/>
    <w:rsid w:val="21E52EF3"/>
    <w:rsid w:val="21E954FC"/>
    <w:rsid w:val="21EB0CFF"/>
    <w:rsid w:val="21F04E7F"/>
    <w:rsid w:val="21F90DCC"/>
    <w:rsid w:val="21FB5D7B"/>
    <w:rsid w:val="220B1C3D"/>
    <w:rsid w:val="220F3557"/>
    <w:rsid w:val="22114F8D"/>
    <w:rsid w:val="22146DBF"/>
    <w:rsid w:val="2217240B"/>
    <w:rsid w:val="2218375D"/>
    <w:rsid w:val="221943D6"/>
    <w:rsid w:val="221D1D20"/>
    <w:rsid w:val="22334A87"/>
    <w:rsid w:val="225B679C"/>
    <w:rsid w:val="22601766"/>
    <w:rsid w:val="226513C9"/>
    <w:rsid w:val="22757FF3"/>
    <w:rsid w:val="22794E74"/>
    <w:rsid w:val="227B0BEC"/>
    <w:rsid w:val="22853819"/>
    <w:rsid w:val="229879F0"/>
    <w:rsid w:val="22AE6481"/>
    <w:rsid w:val="22BB45A6"/>
    <w:rsid w:val="22BE6801"/>
    <w:rsid w:val="22BF5993"/>
    <w:rsid w:val="22D6753F"/>
    <w:rsid w:val="22DF73CD"/>
    <w:rsid w:val="22F83FEB"/>
    <w:rsid w:val="23047A11"/>
    <w:rsid w:val="230E637D"/>
    <w:rsid w:val="23166AD4"/>
    <w:rsid w:val="232E7729"/>
    <w:rsid w:val="233500BF"/>
    <w:rsid w:val="23377FF7"/>
    <w:rsid w:val="23490CEA"/>
    <w:rsid w:val="234F426B"/>
    <w:rsid w:val="235356C5"/>
    <w:rsid w:val="2358717F"/>
    <w:rsid w:val="236572AA"/>
    <w:rsid w:val="236B425F"/>
    <w:rsid w:val="237904E9"/>
    <w:rsid w:val="237B7EED"/>
    <w:rsid w:val="237C2E6E"/>
    <w:rsid w:val="237D6BE6"/>
    <w:rsid w:val="23836192"/>
    <w:rsid w:val="23901F29"/>
    <w:rsid w:val="2390455A"/>
    <w:rsid w:val="2392443F"/>
    <w:rsid w:val="23931F66"/>
    <w:rsid w:val="239C0061"/>
    <w:rsid w:val="23B13434"/>
    <w:rsid w:val="23B908A4"/>
    <w:rsid w:val="23C11DB3"/>
    <w:rsid w:val="23CD2307"/>
    <w:rsid w:val="23DC56BB"/>
    <w:rsid w:val="23E95BEF"/>
    <w:rsid w:val="23F20B37"/>
    <w:rsid w:val="23FD0064"/>
    <w:rsid w:val="240F5A90"/>
    <w:rsid w:val="241207AA"/>
    <w:rsid w:val="24264B88"/>
    <w:rsid w:val="242A477B"/>
    <w:rsid w:val="242D23BA"/>
    <w:rsid w:val="242D3E3C"/>
    <w:rsid w:val="24374FE7"/>
    <w:rsid w:val="243E38B6"/>
    <w:rsid w:val="244D65B8"/>
    <w:rsid w:val="244F0582"/>
    <w:rsid w:val="245375B0"/>
    <w:rsid w:val="24545B99"/>
    <w:rsid w:val="245626E0"/>
    <w:rsid w:val="24642C0A"/>
    <w:rsid w:val="247E6772"/>
    <w:rsid w:val="24857B00"/>
    <w:rsid w:val="24861ACA"/>
    <w:rsid w:val="24942439"/>
    <w:rsid w:val="249B37C8"/>
    <w:rsid w:val="24A0493A"/>
    <w:rsid w:val="24A65394"/>
    <w:rsid w:val="24AA3A0B"/>
    <w:rsid w:val="24B14D99"/>
    <w:rsid w:val="24B22173"/>
    <w:rsid w:val="24B95AD9"/>
    <w:rsid w:val="24BE24DA"/>
    <w:rsid w:val="24CD14A7"/>
    <w:rsid w:val="24CF5825"/>
    <w:rsid w:val="24D31024"/>
    <w:rsid w:val="24D408E1"/>
    <w:rsid w:val="24D663E6"/>
    <w:rsid w:val="24D740D4"/>
    <w:rsid w:val="24D77F2B"/>
    <w:rsid w:val="24DE36B4"/>
    <w:rsid w:val="24ED38F7"/>
    <w:rsid w:val="24EE303F"/>
    <w:rsid w:val="24F20F0E"/>
    <w:rsid w:val="24F9229C"/>
    <w:rsid w:val="2504136D"/>
    <w:rsid w:val="25136D8E"/>
    <w:rsid w:val="25137802"/>
    <w:rsid w:val="251470D6"/>
    <w:rsid w:val="25164BFC"/>
    <w:rsid w:val="25276E09"/>
    <w:rsid w:val="25331C52"/>
    <w:rsid w:val="254B6F9C"/>
    <w:rsid w:val="255F1E13"/>
    <w:rsid w:val="25622458"/>
    <w:rsid w:val="256B13EC"/>
    <w:rsid w:val="256C2A6E"/>
    <w:rsid w:val="2570657C"/>
    <w:rsid w:val="25710085"/>
    <w:rsid w:val="25771AD6"/>
    <w:rsid w:val="257F27A2"/>
    <w:rsid w:val="257F6C45"/>
    <w:rsid w:val="25853B30"/>
    <w:rsid w:val="25876026"/>
    <w:rsid w:val="258B00E2"/>
    <w:rsid w:val="25A917A6"/>
    <w:rsid w:val="25AF5921"/>
    <w:rsid w:val="25BE27CC"/>
    <w:rsid w:val="25C96113"/>
    <w:rsid w:val="25CE4536"/>
    <w:rsid w:val="25D36F91"/>
    <w:rsid w:val="25DF5936"/>
    <w:rsid w:val="25DF76E4"/>
    <w:rsid w:val="25E11B0F"/>
    <w:rsid w:val="25E371D4"/>
    <w:rsid w:val="25E62821"/>
    <w:rsid w:val="25F74A5C"/>
    <w:rsid w:val="25FE427D"/>
    <w:rsid w:val="26011E1E"/>
    <w:rsid w:val="26025181"/>
    <w:rsid w:val="260458EE"/>
    <w:rsid w:val="260E3B25"/>
    <w:rsid w:val="260E7FC9"/>
    <w:rsid w:val="26155BA9"/>
    <w:rsid w:val="2628662C"/>
    <w:rsid w:val="262D45DE"/>
    <w:rsid w:val="26307F40"/>
    <w:rsid w:val="26413EFB"/>
    <w:rsid w:val="26422FB2"/>
    <w:rsid w:val="264A48BA"/>
    <w:rsid w:val="264D464E"/>
    <w:rsid w:val="265359DC"/>
    <w:rsid w:val="26655D12"/>
    <w:rsid w:val="26695200"/>
    <w:rsid w:val="266D4CF0"/>
    <w:rsid w:val="267B070F"/>
    <w:rsid w:val="269C7383"/>
    <w:rsid w:val="26A53EF9"/>
    <w:rsid w:val="26A94201"/>
    <w:rsid w:val="26AC274F"/>
    <w:rsid w:val="26CF2164"/>
    <w:rsid w:val="26D905D7"/>
    <w:rsid w:val="26E66ACF"/>
    <w:rsid w:val="26FB22FC"/>
    <w:rsid w:val="27044A29"/>
    <w:rsid w:val="27142AC5"/>
    <w:rsid w:val="271B474C"/>
    <w:rsid w:val="271D34C8"/>
    <w:rsid w:val="272B65DD"/>
    <w:rsid w:val="272C39E9"/>
    <w:rsid w:val="27317081"/>
    <w:rsid w:val="27351CB2"/>
    <w:rsid w:val="27547C5E"/>
    <w:rsid w:val="275A34C6"/>
    <w:rsid w:val="276142BF"/>
    <w:rsid w:val="27673E35"/>
    <w:rsid w:val="276C31F9"/>
    <w:rsid w:val="276C4FA7"/>
    <w:rsid w:val="276D7F6F"/>
    <w:rsid w:val="27702F24"/>
    <w:rsid w:val="277125BE"/>
    <w:rsid w:val="27783712"/>
    <w:rsid w:val="277E4EAD"/>
    <w:rsid w:val="27897907"/>
    <w:rsid w:val="278E3170"/>
    <w:rsid w:val="27907362"/>
    <w:rsid w:val="27CC5A46"/>
    <w:rsid w:val="27CE7A10"/>
    <w:rsid w:val="27D36DD5"/>
    <w:rsid w:val="27F076BD"/>
    <w:rsid w:val="27FF406E"/>
    <w:rsid w:val="28013942"/>
    <w:rsid w:val="28333E1D"/>
    <w:rsid w:val="28454BD6"/>
    <w:rsid w:val="28455253"/>
    <w:rsid w:val="28551971"/>
    <w:rsid w:val="2858552C"/>
    <w:rsid w:val="285A5748"/>
    <w:rsid w:val="285B1C53"/>
    <w:rsid w:val="28633D69"/>
    <w:rsid w:val="288D1903"/>
    <w:rsid w:val="289F7086"/>
    <w:rsid w:val="28AB7D51"/>
    <w:rsid w:val="28B30060"/>
    <w:rsid w:val="28C32028"/>
    <w:rsid w:val="28CC490F"/>
    <w:rsid w:val="28DE40AA"/>
    <w:rsid w:val="28E31299"/>
    <w:rsid w:val="28E53263"/>
    <w:rsid w:val="28E60D8A"/>
    <w:rsid w:val="28E868B0"/>
    <w:rsid w:val="28ED036A"/>
    <w:rsid w:val="28F02CF8"/>
    <w:rsid w:val="28F10206"/>
    <w:rsid w:val="28F664B7"/>
    <w:rsid w:val="28FE4325"/>
    <w:rsid w:val="29051E07"/>
    <w:rsid w:val="290C50D6"/>
    <w:rsid w:val="291E22D1"/>
    <w:rsid w:val="29341AF5"/>
    <w:rsid w:val="29345E77"/>
    <w:rsid w:val="29451F54"/>
    <w:rsid w:val="294C65AD"/>
    <w:rsid w:val="294F692F"/>
    <w:rsid w:val="29543F45"/>
    <w:rsid w:val="29567A3B"/>
    <w:rsid w:val="296323DA"/>
    <w:rsid w:val="2972773E"/>
    <w:rsid w:val="297840D8"/>
    <w:rsid w:val="29806583"/>
    <w:rsid w:val="29883BEF"/>
    <w:rsid w:val="298B3C4C"/>
    <w:rsid w:val="298C1931"/>
    <w:rsid w:val="29916F47"/>
    <w:rsid w:val="299A0132"/>
    <w:rsid w:val="299A5D66"/>
    <w:rsid w:val="29AF561F"/>
    <w:rsid w:val="29AF73CD"/>
    <w:rsid w:val="29C83614"/>
    <w:rsid w:val="29E17ECF"/>
    <w:rsid w:val="29EF3C6E"/>
    <w:rsid w:val="29F00112"/>
    <w:rsid w:val="29F179E6"/>
    <w:rsid w:val="29F26D24"/>
    <w:rsid w:val="29F6324E"/>
    <w:rsid w:val="29FA4AED"/>
    <w:rsid w:val="2A15033F"/>
    <w:rsid w:val="2A151926"/>
    <w:rsid w:val="2A1662C1"/>
    <w:rsid w:val="2A1C7367"/>
    <w:rsid w:val="2A2815FA"/>
    <w:rsid w:val="2A314286"/>
    <w:rsid w:val="2A4346E5"/>
    <w:rsid w:val="2A455541"/>
    <w:rsid w:val="2A467D32"/>
    <w:rsid w:val="2A4D7312"/>
    <w:rsid w:val="2A6308E4"/>
    <w:rsid w:val="2A6D6092"/>
    <w:rsid w:val="2A7A5C2D"/>
    <w:rsid w:val="2A7D76B4"/>
    <w:rsid w:val="2A846AAC"/>
    <w:rsid w:val="2A895E70"/>
    <w:rsid w:val="2A9A5CB9"/>
    <w:rsid w:val="2AA16863"/>
    <w:rsid w:val="2AA1765E"/>
    <w:rsid w:val="2AA64C74"/>
    <w:rsid w:val="2AA9206F"/>
    <w:rsid w:val="2AC1560A"/>
    <w:rsid w:val="2AD76BDC"/>
    <w:rsid w:val="2ADA451A"/>
    <w:rsid w:val="2AED63FF"/>
    <w:rsid w:val="2B0676C6"/>
    <w:rsid w:val="2B110340"/>
    <w:rsid w:val="2B165956"/>
    <w:rsid w:val="2B1E2A5D"/>
    <w:rsid w:val="2B437463"/>
    <w:rsid w:val="2B481F4B"/>
    <w:rsid w:val="2B5D3BAE"/>
    <w:rsid w:val="2B7807EE"/>
    <w:rsid w:val="2B7B3A0B"/>
    <w:rsid w:val="2B801021"/>
    <w:rsid w:val="2B80689B"/>
    <w:rsid w:val="2B8F74B6"/>
    <w:rsid w:val="2BA56CDA"/>
    <w:rsid w:val="2BAA42F0"/>
    <w:rsid w:val="2BB33164"/>
    <w:rsid w:val="2BBD04C8"/>
    <w:rsid w:val="2BBF00EC"/>
    <w:rsid w:val="2BC2788C"/>
    <w:rsid w:val="2BC37CFD"/>
    <w:rsid w:val="2BCC5F41"/>
    <w:rsid w:val="2BD5237F"/>
    <w:rsid w:val="2BD63337"/>
    <w:rsid w:val="2BE216E3"/>
    <w:rsid w:val="2BE22D06"/>
    <w:rsid w:val="2BE45A54"/>
    <w:rsid w:val="2BE536CE"/>
    <w:rsid w:val="2BE758D9"/>
    <w:rsid w:val="2C047EA4"/>
    <w:rsid w:val="2C09049E"/>
    <w:rsid w:val="2C0A653C"/>
    <w:rsid w:val="2C0C3529"/>
    <w:rsid w:val="2C0E2AD1"/>
    <w:rsid w:val="2C191F85"/>
    <w:rsid w:val="2C1B3732"/>
    <w:rsid w:val="2C293467"/>
    <w:rsid w:val="2C2A71DF"/>
    <w:rsid w:val="2C36386E"/>
    <w:rsid w:val="2C5801F0"/>
    <w:rsid w:val="2C5820EB"/>
    <w:rsid w:val="2C584191"/>
    <w:rsid w:val="2C601A35"/>
    <w:rsid w:val="2C65375F"/>
    <w:rsid w:val="2C732934"/>
    <w:rsid w:val="2C78619D"/>
    <w:rsid w:val="2C862667"/>
    <w:rsid w:val="2C9C632F"/>
    <w:rsid w:val="2CA70830"/>
    <w:rsid w:val="2CA84CD4"/>
    <w:rsid w:val="2CAD5934"/>
    <w:rsid w:val="2CAE1BBE"/>
    <w:rsid w:val="2CB05936"/>
    <w:rsid w:val="2CB812B9"/>
    <w:rsid w:val="2CBC077F"/>
    <w:rsid w:val="2CBE63C2"/>
    <w:rsid w:val="2CC55886"/>
    <w:rsid w:val="2CD5539D"/>
    <w:rsid w:val="2CE82D6F"/>
    <w:rsid w:val="2D031F0A"/>
    <w:rsid w:val="2D23435A"/>
    <w:rsid w:val="2D2B1461"/>
    <w:rsid w:val="2D300825"/>
    <w:rsid w:val="2D343236"/>
    <w:rsid w:val="2D4349FC"/>
    <w:rsid w:val="2D483DC1"/>
    <w:rsid w:val="2D574BC6"/>
    <w:rsid w:val="2D5A7820"/>
    <w:rsid w:val="2D662499"/>
    <w:rsid w:val="2D6706EB"/>
    <w:rsid w:val="2D834DF9"/>
    <w:rsid w:val="2D8F379E"/>
    <w:rsid w:val="2DCC171F"/>
    <w:rsid w:val="2DD15014"/>
    <w:rsid w:val="2DDF6E74"/>
    <w:rsid w:val="2DF301D1"/>
    <w:rsid w:val="2DF72DE4"/>
    <w:rsid w:val="2DF83A39"/>
    <w:rsid w:val="2E0220AF"/>
    <w:rsid w:val="2E073779"/>
    <w:rsid w:val="2E07791B"/>
    <w:rsid w:val="2E2760CC"/>
    <w:rsid w:val="2E2F1650"/>
    <w:rsid w:val="2E3D144C"/>
    <w:rsid w:val="2E4B082A"/>
    <w:rsid w:val="2E4F2F2D"/>
    <w:rsid w:val="2E53021E"/>
    <w:rsid w:val="2E5A0250"/>
    <w:rsid w:val="2E5D4E86"/>
    <w:rsid w:val="2E5D790B"/>
    <w:rsid w:val="2E9A3C18"/>
    <w:rsid w:val="2E9D1EEA"/>
    <w:rsid w:val="2E9F2106"/>
    <w:rsid w:val="2EB23BE8"/>
    <w:rsid w:val="2EB877CF"/>
    <w:rsid w:val="2EBB0FEE"/>
    <w:rsid w:val="2EBC05C2"/>
    <w:rsid w:val="2EC41B6D"/>
    <w:rsid w:val="2EC63002"/>
    <w:rsid w:val="2ECE479A"/>
    <w:rsid w:val="2EDC6EB7"/>
    <w:rsid w:val="2F0A6B38"/>
    <w:rsid w:val="2F251F5B"/>
    <w:rsid w:val="2F285C58"/>
    <w:rsid w:val="2F2E6FE6"/>
    <w:rsid w:val="2F3740ED"/>
    <w:rsid w:val="2F44410D"/>
    <w:rsid w:val="2F527179"/>
    <w:rsid w:val="2F803CE6"/>
    <w:rsid w:val="2F921D46"/>
    <w:rsid w:val="2F946CCB"/>
    <w:rsid w:val="2F9C21A2"/>
    <w:rsid w:val="2FA01856"/>
    <w:rsid w:val="2FA432A0"/>
    <w:rsid w:val="2FB577BD"/>
    <w:rsid w:val="2FBC45F2"/>
    <w:rsid w:val="2FCF2378"/>
    <w:rsid w:val="2FD25781"/>
    <w:rsid w:val="2FD45DE0"/>
    <w:rsid w:val="2FDB53C0"/>
    <w:rsid w:val="2FE80DBB"/>
    <w:rsid w:val="2FF71DE5"/>
    <w:rsid w:val="2FFD7934"/>
    <w:rsid w:val="30063EE1"/>
    <w:rsid w:val="303B7C0D"/>
    <w:rsid w:val="303D5733"/>
    <w:rsid w:val="304271ED"/>
    <w:rsid w:val="304A7E50"/>
    <w:rsid w:val="30586A11"/>
    <w:rsid w:val="305D5DD5"/>
    <w:rsid w:val="306D5A1A"/>
    <w:rsid w:val="306E7FE2"/>
    <w:rsid w:val="30733ACD"/>
    <w:rsid w:val="30801AC4"/>
    <w:rsid w:val="30803872"/>
    <w:rsid w:val="3082085A"/>
    <w:rsid w:val="308C3862"/>
    <w:rsid w:val="3091782D"/>
    <w:rsid w:val="309379D8"/>
    <w:rsid w:val="309A0DD7"/>
    <w:rsid w:val="309D61D2"/>
    <w:rsid w:val="30A270F7"/>
    <w:rsid w:val="30B65CEE"/>
    <w:rsid w:val="30BB2EFC"/>
    <w:rsid w:val="30BC269D"/>
    <w:rsid w:val="30C6397A"/>
    <w:rsid w:val="30C95FE4"/>
    <w:rsid w:val="30DA5678"/>
    <w:rsid w:val="30DF1478"/>
    <w:rsid w:val="30E97C8A"/>
    <w:rsid w:val="30EC586F"/>
    <w:rsid w:val="30F027A5"/>
    <w:rsid w:val="30F6418C"/>
    <w:rsid w:val="30F71D86"/>
    <w:rsid w:val="310821E5"/>
    <w:rsid w:val="310E5321"/>
    <w:rsid w:val="311B6ABE"/>
    <w:rsid w:val="31216E03"/>
    <w:rsid w:val="312B7C81"/>
    <w:rsid w:val="312D39F9"/>
    <w:rsid w:val="31303852"/>
    <w:rsid w:val="313308E4"/>
    <w:rsid w:val="314A45AB"/>
    <w:rsid w:val="31584F62"/>
    <w:rsid w:val="315A2315"/>
    <w:rsid w:val="315D7907"/>
    <w:rsid w:val="315F792B"/>
    <w:rsid w:val="31626AF7"/>
    <w:rsid w:val="316D7BEB"/>
    <w:rsid w:val="3179279B"/>
    <w:rsid w:val="318671D6"/>
    <w:rsid w:val="318D26EA"/>
    <w:rsid w:val="319475D5"/>
    <w:rsid w:val="319C6071"/>
    <w:rsid w:val="31A11CF2"/>
    <w:rsid w:val="31AB2B70"/>
    <w:rsid w:val="31AC537E"/>
    <w:rsid w:val="31B04174"/>
    <w:rsid w:val="31C84ADC"/>
    <w:rsid w:val="31CC40B3"/>
    <w:rsid w:val="31CF2D03"/>
    <w:rsid w:val="31DE67F7"/>
    <w:rsid w:val="31DE6AA2"/>
    <w:rsid w:val="31E3679B"/>
    <w:rsid w:val="31E732FD"/>
    <w:rsid w:val="31F6203D"/>
    <w:rsid w:val="31F62CB9"/>
    <w:rsid w:val="31FC33CC"/>
    <w:rsid w:val="32165638"/>
    <w:rsid w:val="32244DFC"/>
    <w:rsid w:val="32250B75"/>
    <w:rsid w:val="323657C1"/>
    <w:rsid w:val="32402C9D"/>
    <w:rsid w:val="324328AA"/>
    <w:rsid w:val="3245781B"/>
    <w:rsid w:val="32517576"/>
    <w:rsid w:val="32584AA6"/>
    <w:rsid w:val="325B00F2"/>
    <w:rsid w:val="325D030E"/>
    <w:rsid w:val="32675C2E"/>
    <w:rsid w:val="32701400"/>
    <w:rsid w:val="32870003"/>
    <w:rsid w:val="3287538B"/>
    <w:rsid w:val="32906961"/>
    <w:rsid w:val="32935ADE"/>
    <w:rsid w:val="32955C39"/>
    <w:rsid w:val="329A1597"/>
    <w:rsid w:val="32A74A1C"/>
    <w:rsid w:val="32A970B0"/>
    <w:rsid w:val="32AC3044"/>
    <w:rsid w:val="32BE5C2C"/>
    <w:rsid w:val="32D103B5"/>
    <w:rsid w:val="32DC70E0"/>
    <w:rsid w:val="32E225C2"/>
    <w:rsid w:val="32E620B2"/>
    <w:rsid w:val="32E75F60"/>
    <w:rsid w:val="32F5553B"/>
    <w:rsid w:val="32F80037"/>
    <w:rsid w:val="32F83B93"/>
    <w:rsid w:val="32FB6478"/>
    <w:rsid w:val="33044C2E"/>
    <w:rsid w:val="33065F6E"/>
    <w:rsid w:val="33134E71"/>
    <w:rsid w:val="33155E3D"/>
    <w:rsid w:val="3316226B"/>
    <w:rsid w:val="331B68CE"/>
    <w:rsid w:val="331D35FA"/>
    <w:rsid w:val="33222006"/>
    <w:rsid w:val="33263B3F"/>
    <w:rsid w:val="3328091C"/>
    <w:rsid w:val="332826CA"/>
    <w:rsid w:val="334B63B9"/>
    <w:rsid w:val="33501C21"/>
    <w:rsid w:val="33523D0B"/>
    <w:rsid w:val="336254B1"/>
    <w:rsid w:val="33694A91"/>
    <w:rsid w:val="336963EB"/>
    <w:rsid w:val="336B6A5B"/>
    <w:rsid w:val="337C47C4"/>
    <w:rsid w:val="337F3EEB"/>
    <w:rsid w:val="33816EEB"/>
    <w:rsid w:val="33925D96"/>
    <w:rsid w:val="33945FB2"/>
    <w:rsid w:val="33A06705"/>
    <w:rsid w:val="33A76F60"/>
    <w:rsid w:val="33AA2C4C"/>
    <w:rsid w:val="33B0158D"/>
    <w:rsid w:val="33B0446E"/>
    <w:rsid w:val="33BC6C7D"/>
    <w:rsid w:val="33C30645"/>
    <w:rsid w:val="33C63C91"/>
    <w:rsid w:val="33C65A3F"/>
    <w:rsid w:val="33D26ADA"/>
    <w:rsid w:val="33EB55CD"/>
    <w:rsid w:val="33EC4C02"/>
    <w:rsid w:val="33F00D0E"/>
    <w:rsid w:val="33F16F60"/>
    <w:rsid w:val="33F64577"/>
    <w:rsid w:val="33FB0032"/>
    <w:rsid w:val="33FE17AD"/>
    <w:rsid w:val="34000F51"/>
    <w:rsid w:val="340071A3"/>
    <w:rsid w:val="34036C94"/>
    <w:rsid w:val="34050C5E"/>
    <w:rsid w:val="340D2360"/>
    <w:rsid w:val="340F73E6"/>
    <w:rsid w:val="3410665D"/>
    <w:rsid w:val="341D5FA7"/>
    <w:rsid w:val="34211214"/>
    <w:rsid w:val="34293B58"/>
    <w:rsid w:val="342E63AB"/>
    <w:rsid w:val="34321327"/>
    <w:rsid w:val="343706EB"/>
    <w:rsid w:val="34540A6A"/>
    <w:rsid w:val="34572B3B"/>
    <w:rsid w:val="34853B4C"/>
    <w:rsid w:val="348778C5"/>
    <w:rsid w:val="3492284C"/>
    <w:rsid w:val="34950E68"/>
    <w:rsid w:val="34986E94"/>
    <w:rsid w:val="34A327C4"/>
    <w:rsid w:val="34AF62C9"/>
    <w:rsid w:val="34CB4388"/>
    <w:rsid w:val="34DA38FB"/>
    <w:rsid w:val="34DD3232"/>
    <w:rsid w:val="34DD5737"/>
    <w:rsid w:val="34E16FD5"/>
    <w:rsid w:val="34EC3BCC"/>
    <w:rsid w:val="34ED64DF"/>
    <w:rsid w:val="34FA6E12"/>
    <w:rsid w:val="34FD36E3"/>
    <w:rsid w:val="34FF0F15"/>
    <w:rsid w:val="35076310"/>
    <w:rsid w:val="350B22A4"/>
    <w:rsid w:val="35134CB4"/>
    <w:rsid w:val="3522139B"/>
    <w:rsid w:val="35357DD0"/>
    <w:rsid w:val="353E565F"/>
    <w:rsid w:val="35470E02"/>
    <w:rsid w:val="355377A7"/>
    <w:rsid w:val="3572250E"/>
    <w:rsid w:val="357A2F85"/>
    <w:rsid w:val="358D5588"/>
    <w:rsid w:val="35900473"/>
    <w:rsid w:val="359B16C1"/>
    <w:rsid w:val="35B11B1D"/>
    <w:rsid w:val="35B2792B"/>
    <w:rsid w:val="35B37B11"/>
    <w:rsid w:val="35C506A4"/>
    <w:rsid w:val="35CD7559"/>
    <w:rsid w:val="35D01C39"/>
    <w:rsid w:val="35D70C63"/>
    <w:rsid w:val="35E6061B"/>
    <w:rsid w:val="35FF348B"/>
    <w:rsid w:val="36105698"/>
    <w:rsid w:val="36145188"/>
    <w:rsid w:val="361707D4"/>
    <w:rsid w:val="36301896"/>
    <w:rsid w:val="36396C6E"/>
    <w:rsid w:val="363A3B40"/>
    <w:rsid w:val="364E25EF"/>
    <w:rsid w:val="364F7F6E"/>
    <w:rsid w:val="365302AE"/>
    <w:rsid w:val="36607A0A"/>
    <w:rsid w:val="366E227C"/>
    <w:rsid w:val="366F2E0D"/>
    <w:rsid w:val="36743E79"/>
    <w:rsid w:val="36755242"/>
    <w:rsid w:val="367B0D63"/>
    <w:rsid w:val="367B6A5C"/>
    <w:rsid w:val="36A7258F"/>
    <w:rsid w:val="36A74ADA"/>
    <w:rsid w:val="36AD0223"/>
    <w:rsid w:val="36AD60D5"/>
    <w:rsid w:val="36B224F9"/>
    <w:rsid w:val="36BB6985"/>
    <w:rsid w:val="36C97D20"/>
    <w:rsid w:val="36CE3589"/>
    <w:rsid w:val="36D36DF1"/>
    <w:rsid w:val="36D6243D"/>
    <w:rsid w:val="36D93CDC"/>
    <w:rsid w:val="36E56469"/>
    <w:rsid w:val="36EC0CC9"/>
    <w:rsid w:val="36EC66E5"/>
    <w:rsid w:val="37227431"/>
    <w:rsid w:val="37326356"/>
    <w:rsid w:val="37373C67"/>
    <w:rsid w:val="373D070E"/>
    <w:rsid w:val="373F410B"/>
    <w:rsid w:val="37441A9D"/>
    <w:rsid w:val="375717D0"/>
    <w:rsid w:val="37864A29"/>
    <w:rsid w:val="379320DC"/>
    <w:rsid w:val="37BC1633"/>
    <w:rsid w:val="37E256EF"/>
    <w:rsid w:val="37E8067A"/>
    <w:rsid w:val="37E868CC"/>
    <w:rsid w:val="37EE7094"/>
    <w:rsid w:val="380A0DFE"/>
    <w:rsid w:val="380B6117"/>
    <w:rsid w:val="38296C89"/>
    <w:rsid w:val="382E3D36"/>
    <w:rsid w:val="383002EB"/>
    <w:rsid w:val="384004B6"/>
    <w:rsid w:val="38435483"/>
    <w:rsid w:val="384635F3"/>
    <w:rsid w:val="384D672F"/>
    <w:rsid w:val="385201EA"/>
    <w:rsid w:val="38586797"/>
    <w:rsid w:val="387B14EE"/>
    <w:rsid w:val="387E7420"/>
    <w:rsid w:val="38877E93"/>
    <w:rsid w:val="38892DD0"/>
    <w:rsid w:val="38970952"/>
    <w:rsid w:val="38997BC6"/>
    <w:rsid w:val="38A071A7"/>
    <w:rsid w:val="38A327F3"/>
    <w:rsid w:val="38B44A00"/>
    <w:rsid w:val="38B72D29"/>
    <w:rsid w:val="38BC0149"/>
    <w:rsid w:val="38BC6802"/>
    <w:rsid w:val="38C12897"/>
    <w:rsid w:val="38C56C0D"/>
    <w:rsid w:val="38C84008"/>
    <w:rsid w:val="38D86401"/>
    <w:rsid w:val="38D87D1C"/>
    <w:rsid w:val="38DB01DF"/>
    <w:rsid w:val="38DC3EDC"/>
    <w:rsid w:val="38EF51B2"/>
    <w:rsid w:val="38F113CD"/>
    <w:rsid w:val="38F15EA0"/>
    <w:rsid w:val="390A4620"/>
    <w:rsid w:val="391060DB"/>
    <w:rsid w:val="39240E4F"/>
    <w:rsid w:val="392E6561"/>
    <w:rsid w:val="3930052B"/>
    <w:rsid w:val="39343DBC"/>
    <w:rsid w:val="393578EF"/>
    <w:rsid w:val="39445D84"/>
    <w:rsid w:val="394E6C03"/>
    <w:rsid w:val="395F496C"/>
    <w:rsid w:val="39636459"/>
    <w:rsid w:val="396B7F6C"/>
    <w:rsid w:val="396F26D5"/>
    <w:rsid w:val="396F6D40"/>
    <w:rsid w:val="397D3044"/>
    <w:rsid w:val="39902D77"/>
    <w:rsid w:val="399D36E6"/>
    <w:rsid w:val="39A750CC"/>
    <w:rsid w:val="39B36A66"/>
    <w:rsid w:val="39B417A9"/>
    <w:rsid w:val="39B60294"/>
    <w:rsid w:val="39BD3968"/>
    <w:rsid w:val="39C12F31"/>
    <w:rsid w:val="39C62C3D"/>
    <w:rsid w:val="39C649EB"/>
    <w:rsid w:val="39E21C8A"/>
    <w:rsid w:val="39FC5695"/>
    <w:rsid w:val="39FC665F"/>
    <w:rsid w:val="3A006D8E"/>
    <w:rsid w:val="3A0B4574"/>
    <w:rsid w:val="3A175A0D"/>
    <w:rsid w:val="3A1B6092"/>
    <w:rsid w:val="3A217E73"/>
    <w:rsid w:val="3A3651E5"/>
    <w:rsid w:val="3A485400"/>
    <w:rsid w:val="3A596D00"/>
    <w:rsid w:val="3A5A656B"/>
    <w:rsid w:val="3A744481"/>
    <w:rsid w:val="3A775CE5"/>
    <w:rsid w:val="3A7E0E22"/>
    <w:rsid w:val="3A8C7BEF"/>
    <w:rsid w:val="3A906246"/>
    <w:rsid w:val="3AA06EC0"/>
    <w:rsid w:val="3AAA60BB"/>
    <w:rsid w:val="3AAC3BE1"/>
    <w:rsid w:val="3AB102A1"/>
    <w:rsid w:val="3AC54CA3"/>
    <w:rsid w:val="3AE61FFA"/>
    <w:rsid w:val="3AE8405F"/>
    <w:rsid w:val="3AF85078"/>
    <w:rsid w:val="3AFD61EB"/>
    <w:rsid w:val="3B005CDB"/>
    <w:rsid w:val="3B0752BB"/>
    <w:rsid w:val="3B0F5F1E"/>
    <w:rsid w:val="3B182262"/>
    <w:rsid w:val="3B1874C8"/>
    <w:rsid w:val="3B2349B7"/>
    <w:rsid w:val="3B365BA1"/>
    <w:rsid w:val="3B3F4A55"/>
    <w:rsid w:val="3B443E1A"/>
    <w:rsid w:val="3B45404A"/>
    <w:rsid w:val="3B4942D0"/>
    <w:rsid w:val="3B616CFF"/>
    <w:rsid w:val="3B6259F6"/>
    <w:rsid w:val="3B796647"/>
    <w:rsid w:val="3B976654"/>
    <w:rsid w:val="3B9D45A9"/>
    <w:rsid w:val="3BB014AF"/>
    <w:rsid w:val="3BB54D17"/>
    <w:rsid w:val="3BBE6DC3"/>
    <w:rsid w:val="3BBF9E4A"/>
    <w:rsid w:val="3BC00CD9"/>
    <w:rsid w:val="3BC01EFC"/>
    <w:rsid w:val="3BC87005"/>
    <w:rsid w:val="3BCA786A"/>
    <w:rsid w:val="3BD31E2F"/>
    <w:rsid w:val="3BD93DCC"/>
    <w:rsid w:val="3BF15831"/>
    <w:rsid w:val="3BFE2D9B"/>
    <w:rsid w:val="3C027831"/>
    <w:rsid w:val="3C080D64"/>
    <w:rsid w:val="3C096E11"/>
    <w:rsid w:val="3C0A1E76"/>
    <w:rsid w:val="3C105946"/>
    <w:rsid w:val="3C222894"/>
    <w:rsid w:val="3C2D2B00"/>
    <w:rsid w:val="3C2F4B86"/>
    <w:rsid w:val="3C355E58"/>
    <w:rsid w:val="3C37397E"/>
    <w:rsid w:val="3C3F78C8"/>
    <w:rsid w:val="3C3F7D5B"/>
    <w:rsid w:val="3C471448"/>
    <w:rsid w:val="3C495460"/>
    <w:rsid w:val="3C5F52E9"/>
    <w:rsid w:val="3C5F759A"/>
    <w:rsid w:val="3C623601"/>
    <w:rsid w:val="3C6C525A"/>
    <w:rsid w:val="3C6D114E"/>
    <w:rsid w:val="3C6D3ED1"/>
    <w:rsid w:val="3C6D73A0"/>
    <w:rsid w:val="3C7F20FD"/>
    <w:rsid w:val="3C812E4B"/>
    <w:rsid w:val="3C8D3764"/>
    <w:rsid w:val="3C9708C1"/>
    <w:rsid w:val="3CA56B3A"/>
    <w:rsid w:val="3CB46D7D"/>
    <w:rsid w:val="3CCB2319"/>
    <w:rsid w:val="3CCE23CB"/>
    <w:rsid w:val="3CD17D17"/>
    <w:rsid w:val="3CD236A7"/>
    <w:rsid w:val="3CEA279F"/>
    <w:rsid w:val="3CFA1F51"/>
    <w:rsid w:val="3CFC6B49"/>
    <w:rsid w:val="3D185A92"/>
    <w:rsid w:val="3D20540A"/>
    <w:rsid w:val="3D296C36"/>
    <w:rsid w:val="3D2A34E3"/>
    <w:rsid w:val="3D3C7F39"/>
    <w:rsid w:val="3D440F09"/>
    <w:rsid w:val="3D4504A0"/>
    <w:rsid w:val="3D492F33"/>
    <w:rsid w:val="3D531ED8"/>
    <w:rsid w:val="3D597924"/>
    <w:rsid w:val="3D5E0917"/>
    <w:rsid w:val="3D624CB8"/>
    <w:rsid w:val="3D6764E5"/>
    <w:rsid w:val="3D6D1627"/>
    <w:rsid w:val="3D6D4C1F"/>
    <w:rsid w:val="3D7D1EDF"/>
    <w:rsid w:val="3D8734BB"/>
    <w:rsid w:val="3D9A11D4"/>
    <w:rsid w:val="3DA16D89"/>
    <w:rsid w:val="3DA364BE"/>
    <w:rsid w:val="3DAD190B"/>
    <w:rsid w:val="3DBB413B"/>
    <w:rsid w:val="3DCE38C6"/>
    <w:rsid w:val="3DDB4D41"/>
    <w:rsid w:val="3DE041CB"/>
    <w:rsid w:val="3DE9005D"/>
    <w:rsid w:val="3DED7C3A"/>
    <w:rsid w:val="3DF02630"/>
    <w:rsid w:val="3DF244AB"/>
    <w:rsid w:val="3E043D34"/>
    <w:rsid w:val="3E084485"/>
    <w:rsid w:val="3E09232F"/>
    <w:rsid w:val="3E0D48F6"/>
    <w:rsid w:val="3E0E69B8"/>
    <w:rsid w:val="3E1868B4"/>
    <w:rsid w:val="3E216694"/>
    <w:rsid w:val="3E377251"/>
    <w:rsid w:val="3E3913D7"/>
    <w:rsid w:val="3E42660A"/>
    <w:rsid w:val="3E42664B"/>
    <w:rsid w:val="3E444130"/>
    <w:rsid w:val="3E471762"/>
    <w:rsid w:val="3E4D35B0"/>
    <w:rsid w:val="3E573155"/>
    <w:rsid w:val="3E5A7334"/>
    <w:rsid w:val="3E5E3444"/>
    <w:rsid w:val="3E691DE9"/>
    <w:rsid w:val="3E704F26"/>
    <w:rsid w:val="3E7B5D6B"/>
    <w:rsid w:val="3E7F160D"/>
    <w:rsid w:val="3E7F33BB"/>
    <w:rsid w:val="3E843E66"/>
    <w:rsid w:val="3E88226F"/>
    <w:rsid w:val="3E8F51FE"/>
    <w:rsid w:val="3E926F87"/>
    <w:rsid w:val="3E9A59DE"/>
    <w:rsid w:val="3E9C21BE"/>
    <w:rsid w:val="3EAF4836"/>
    <w:rsid w:val="3EB668D8"/>
    <w:rsid w:val="3EB76FF8"/>
    <w:rsid w:val="3EB97694"/>
    <w:rsid w:val="3EC33DFA"/>
    <w:rsid w:val="3EC534C3"/>
    <w:rsid w:val="3ECE51FB"/>
    <w:rsid w:val="3ED73C9C"/>
    <w:rsid w:val="3EE24CD8"/>
    <w:rsid w:val="3EEB27FE"/>
    <w:rsid w:val="3EEF0540"/>
    <w:rsid w:val="3F060A5B"/>
    <w:rsid w:val="3F060E16"/>
    <w:rsid w:val="3F122481"/>
    <w:rsid w:val="3F1C6E5B"/>
    <w:rsid w:val="3F1D1096"/>
    <w:rsid w:val="3F285800"/>
    <w:rsid w:val="3F2F0234"/>
    <w:rsid w:val="3F517FD6"/>
    <w:rsid w:val="3F5900B0"/>
    <w:rsid w:val="3F5B25CD"/>
    <w:rsid w:val="3F6363FE"/>
    <w:rsid w:val="3F696545"/>
    <w:rsid w:val="3F746C97"/>
    <w:rsid w:val="3F756B8F"/>
    <w:rsid w:val="3F7722E4"/>
    <w:rsid w:val="3F8D0026"/>
    <w:rsid w:val="3F95482B"/>
    <w:rsid w:val="3FAB1FBC"/>
    <w:rsid w:val="3FAE4DA5"/>
    <w:rsid w:val="3FB62E0C"/>
    <w:rsid w:val="3FB86B84"/>
    <w:rsid w:val="3FD414E4"/>
    <w:rsid w:val="3FD5771A"/>
    <w:rsid w:val="3FEA0D08"/>
    <w:rsid w:val="3FF47BEC"/>
    <w:rsid w:val="40083918"/>
    <w:rsid w:val="400B216D"/>
    <w:rsid w:val="400E2C48"/>
    <w:rsid w:val="401013FF"/>
    <w:rsid w:val="4019356B"/>
    <w:rsid w:val="401A50C7"/>
    <w:rsid w:val="40277C48"/>
    <w:rsid w:val="40295CD4"/>
    <w:rsid w:val="402D050B"/>
    <w:rsid w:val="403C664C"/>
    <w:rsid w:val="403C77B5"/>
    <w:rsid w:val="403E51E3"/>
    <w:rsid w:val="40465233"/>
    <w:rsid w:val="404843AC"/>
    <w:rsid w:val="40571487"/>
    <w:rsid w:val="40592157"/>
    <w:rsid w:val="4064171F"/>
    <w:rsid w:val="40681878"/>
    <w:rsid w:val="40695F06"/>
    <w:rsid w:val="406E1CAE"/>
    <w:rsid w:val="408E5B37"/>
    <w:rsid w:val="409C46F8"/>
    <w:rsid w:val="40A0133A"/>
    <w:rsid w:val="40A8309D"/>
    <w:rsid w:val="40B82BB4"/>
    <w:rsid w:val="40BA692C"/>
    <w:rsid w:val="40BB20B0"/>
    <w:rsid w:val="40C31A53"/>
    <w:rsid w:val="40E52C5C"/>
    <w:rsid w:val="40FE0F0E"/>
    <w:rsid w:val="40FF545D"/>
    <w:rsid w:val="410067C8"/>
    <w:rsid w:val="41067DC3"/>
    <w:rsid w:val="410B53D9"/>
    <w:rsid w:val="41120516"/>
    <w:rsid w:val="412A1D04"/>
    <w:rsid w:val="412F10C8"/>
    <w:rsid w:val="41316CC4"/>
    <w:rsid w:val="413761CE"/>
    <w:rsid w:val="414D77A0"/>
    <w:rsid w:val="41596145"/>
    <w:rsid w:val="416E7014"/>
    <w:rsid w:val="41770D23"/>
    <w:rsid w:val="41873053"/>
    <w:rsid w:val="418F0D2A"/>
    <w:rsid w:val="41AD0B58"/>
    <w:rsid w:val="41B415CD"/>
    <w:rsid w:val="41B617E9"/>
    <w:rsid w:val="41C51A2C"/>
    <w:rsid w:val="41C77552"/>
    <w:rsid w:val="41D01505"/>
    <w:rsid w:val="41D34149"/>
    <w:rsid w:val="41D91034"/>
    <w:rsid w:val="41E308B2"/>
    <w:rsid w:val="41EA1493"/>
    <w:rsid w:val="41F30941"/>
    <w:rsid w:val="4247121E"/>
    <w:rsid w:val="42474939"/>
    <w:rsid w:val="424C3C57"/>
    <w:rsid w:val="424E37D0"/>
    <w:rsid w:val="42613FF3"/>
    <w:rsid w:val="42660D96"/>
    <w:rsid w:val="42734FE4"/>
    <w:rsid w:val="428667D2"/>
    <w:rsid w:val="4286740D"/>
    <w:rsid w:val="42876CE2"/>
    <w:rsid w:val="428D254A"/>
    <w:rsid w:val="429A6517"/>
    <w:rsid w:val="42A03650"/>
    <w:rsid w:val="42C121F4"/>
    <w:rsid w:val="42CD1CE0"/>
    <w:rsid w:val="42DF267A"/>
    <w:rsid w:val="42E1381E"/>
    <w:rsid w:val="42ED6459"/>
    <w:rsid w:val="42FE58DD"/>
    <w:rsid w:val="43065E58"/>
    <w:rsid w:val="430769C5"/>
    <w:rsid w:val="43142102"/>
    <w:rsid w:val="43174B3D"/>
    <w:rsid w:val="4329353B"/>
    <w:rsid w:val="43295ED2"/>
    <w:rsid w:val="432966B2"/>
    <w:rsid w:val="432A400D"/>
    <w:rsid w:val="432B4318"/>
    <w:rsid w:val="43384391"/>
    <w:rsid w:val="433E7F7E"/>
    <w:rsid w:val="43454BD3"/>
    <w:rsid w:val="434B790E"/>
    <w:rsid w:val="4352109E"/>
    <w:rsid w:val="4360274F"/>
    <w:rsid w:val="43614A2D"/>
    <w:rsid w:val="43615785"/>
    <w:rsid w:val="436F274E"/>
    <w:rsid w:val="437A6D95"/>
    <w:rsid w:val="437B6846"/>
    <w:rsid w:val="43801E9E"/>
    <w:rsid w:val="438576C5"/>
    <w:rsid w:val="4392593E"/>
    <w:rsid w:val="43977AB6"/>
    <w:rsid w:val="439D18D9"/>
    <w:rsid w:val="43A3342B"/>
    <w:rsid w:val="43C77C27"/>
    <w:rsid w:val="43D31224"/>
    <w:rsid w:val="43D6053D"/>
    <w:rsid w:val="43DE09EE"/>
    <w:rsid w:val="43EC504E"/>
    <w:rsid w:val="43F01739"/>
    <w:rsid w:val="43F14D5A"/>
    <w:rsid w:val="44002FAD"/>
    <w:rsid w:val="440307E3"/>
    <w:rsid w:val="440920A4"/>
    <w:rsid w:val="440C749E"/>
    <w:rsid w:val="44140FAD"/>
    <w:rsid w:val="441C0F7F"/>
    <w:rsid w:val="44223166"/>
    <w:rsid w:val="44250560"/>
    <w:rsid w:val="442B22D3"/>
    <w:rsid w:val="442F13DF"/>
    <w:rsid w:val="444C2DD1"/>
    <w:rsid w:val="44670B0B"/>
    <w:rsid w:val="447339C1"/>
    <w:rsid w:val="448A0630"/>
    <w:rsid w:val="449101DD"/>
    <w:rsid w:val="449556E6"/>
    <w:rsid w:val="449F47B6"/>
    <w:rsid w:val="44A57DDF"/>
    <w:rsid w:val="44A8366B"/>
    <w:rsid w:val="44B625B2"/>
    <w:rsid w:val="44CB40C4"/>
    <w:rsid w:val="44CB55AC"/>
    <w:rsid w:val="44DD631A"/>
    <w:rsid w:val="44DE1391"/>
    <w:rsid w:val="44DF2E05"/>
    <w:rsid w:val="44E26451"/>
    <w:rsid w:val="44F56185"/>
    <w:rsid w:val="44FC5765"/>
    <w:rsid w:val="450F5AC1"/>
    <w:rsid w:val="451B225C"/>
    <w:rsid w:val="452410C9"/>
    <w:rsid w:val="45317DFB"/>
    <w:rsid w:val="45322F35"/>
    <w:rsid w:val="45372D3C"/>
    <w:rsid w:val="455B01F8"/>
    <w:rsid w:val="45637592"/>
    <w:rsid w:val="456450B8"/>
    <w:rsid w:val="45650DEA"/>
    <w:rsid w:val="456D0411"/>
    <w:rsid w:val="456D3CE4"/>
    <w:rsid w:val="45712D2B"/>
    <w:rsid w:val="4579042C"/>
    <w:rsid w:val="457F0571"/>
    <w:rsid w:val="457F2DF7"/>
    <w:rsid w:val="45851176"/>
    <w:rsid w:val="4589134A"/>
    <w:rsid w:val="459C0CF6"/>
    <w:rsid w:val="45A73923"/>
    <w:rsid w:val="45AB2CE7"/>
    <w:rsid w:val="45AC0F39"/>
    <w:rsid w:val="45B20519"/>
    <w:rsid w:val="45C344D5"/>
    <w:rsid w:val="45C63B94"/>
    <w:rsid w:val="45D87F80"/>
    <w:rsid w:val="45E16709"/>
    <w:rsid w:val="45E5016B"/>
    <w:rsid w:val="45EC0586"/>
    <w:rsid w:val="46042A83"/>
    <w:rsid w:val="46063500"/>
    <w:rsid w:val="460E7DA5"/>
    <w:rsid w:val="46132D66"/>
    <w:rsid w:val="46196D55"/>
    <w:rsid w:val="462E5DF2"/>
    <w:rsid w:val="4635683C"/>
    <w:rsid w:val="46402EB1"/>
    <w:rsid w:val="46422483"/>
    <w:rsid w:val="46555F14"/>
    <w:rsid w:val="46587446"/>
    <w:rsid w:val="4659254A"/>
    <w:rsid w:val="465B0637"/>
    <w:rsid w:val="465E3F0D"/>
    <w:rsid w:val="46601D24"/>
    <w:rsid w:val="46623CEE"/>
    <w:rsid w:val="4665558C"/>
    <w:rsid w:val="466A16E6"/>
    <w:rsid w:val="466B3AEF"/>
    <w:rsid w:val="46731A57"/>
    <w:rsid w:val="467852BF"/>
    <w:rsid w:val="467D0B27"/>
    <w:rsid w:val="46805F22"/>
    <w:rsid w:val="46861C59"/>
    <w:rsid w:val="468931DE"/>
    <w:rsid w:val="46893F2B"/>
    <w:rsid w:val="46977508"/>
    <w:rsid w:val="46A22896"/>
    <w:rsid w:val="46AA2F9F"/>
    <w:rsid w:val="46C4686E"/>
    <w:rsid w:val="46C64100"/>
    <w:rsid w:val="46C74C11"/>
    <w:rsid w:val="46CB43D9"/>
    <w:rsid w:val="46CC73B9"/>
    <w:rsid w:val="46DA2C9D"/>
    <w:rsid w:val="46DF0E9A"/>
    <w:rsid w:val="46E5729B"/>
    <w:rsid w:val="46F56910"/>
    <w:rsid w:val="47003456"/>
    <w:rsid w:val="47152B0E"/>
    <w:rsid w:val="472E3BD0"/>
    <w:rsid w:val="472F136B"/>
    <w:rsid w:val="47401FB0"/>
    <w:rsid w:val="476475F1"/>
    <w:rsid w:val="47665118"/>
    <w:rsid w:val="47680E90"/>
    <w:rsid w:val="476A2E5A"/>
    <w:rsid w:val="476F010A"/>
    <w:rsid w:val="477B778F"/>
    <w:rsid w:val="477C2B8D"/>
    <w:rsid w:val="478203EC"/>
    <w:rsid w:val="47893999"/>
    <w:rsid w:val="47A32B9E"/>
    <w:rsid w:val="47B025FA"/>
    <w:rsid w:val="47B211E6"/>
    <w:rsid w:val="47BA22EF"/>
    <w:rsid w:val="47C22C96"/>
    <w:rsid w:val="47C3256A"/>
    <w:rsid w:val="47E744AA"/>
    <w:rsid w:val="47FE35A2"/>
    <w:rsid w:val="4803505C"/>
    <w:rsid w:val="48054931"/>
    <w:rsid w:val="4809698F"/>
    <w:rsid w:val="4811697D"/>
    <w:rsid w:val="481E59F2"/>
    <w:rsid w:val="48236FDA"/>
    <w:rsid w:val="48282F4E"/>
    <w:rsid w:val="48287C32"/>
    <w:rsid w:val="4837257A"/>
    <w:rsid w:val="485633DE"/>
    <w:rsid w:val="4857634E"/>
    <w:rsid w:val="485D476D"/>
    <w:rsid w:val="48657AC5"/>
    <w:rsid w:val="487321E2"/>
    <w:rsid w:val="48746F06"/>
    <w:rsid w:val="4876582E"/>
    <w:rsid w:val="487A3E25"/>
    <w:rsid w:val="488241D3"/>
    <w:rsid w:val="488B5503"/>
    <w:rsid w:val="48936C4C"/>
    <w:rsid w:val="48937E21"/>
    <w:rsid w:val="48946C56"/>
    <w:rsid w:val="489A0361"/>
    <w:rsid w:val="489A28FB"/>
    <w:rsid w:val="48A203D1"/>
    <w:rsid w:val="48B94FF3"/>
    <w:rsid w:val="48B9571B"/>
    <w:rsid w:val="48BF0F83"/>
    <w:rsid w:val="48D507A7"/>
    <w:rsid w:val="48DE24EA"/>
    <w:rsid w:val="48E37AAB"/>
    <w:rsid w:val="48E90A61"/>
    <w:rsid w:val="48F77700"/>
    <w:rsid w:val="48FD4B4C"/>
    <w:rsid w:val="48FE4AE6"/>
    <w:rsid w:val="48FF3A76"/>
    <w:rsid w:val="490A68E0"/>
    <w:rsid w:val="491055FE"/>
    <w:rsid w:val="491B09A0"/>
    <w:rsid w:val="491D214E"/>
    <w:rsid w:val="49282FCC"/>
    <w:rsid w:val="49327A84"/>
    <w:rsid w:val="493A2D00"/>
    <w:rsid w:val="493D1461"/>
    <w:rsid w:val="493F20C4"/>
    <w:rsid w:val="494662F4"/>
    <w:rsid w:val="49523BA5"/>
    <w:rsid w:val="49583186"/>
    <w:rsid w:val="495A5150"/>
    <w:rsid w:val="495F5B3E"/>
    <w:rsid w:val="4968786D"/>
    <w:rsid w:val="496F627F"/>
    <w:rsid w:val="496F77D7"/>
    <w:rsid w:val="497654FD"/>
    <w:rsid w:val="497806AE"/>
    <w:rsid w:val="499046CE"/>
    <w:rsid w:val="49A32653"/>
    <w:rsid w:val="49AD5280"/>
    <w:rsid w:val="49B41AB5"/>
    <w:rsid w:val="49B64211"/>
    <w:rsid w:val="49CF51F6"/>
    <w:rsid w:val="49D767A1"/>
    <w:rsid w:val="49E54A1A"/>
    <w:rsid w:val="49E62540"/>
    <w:rsid w:val="49F6167F"/>
    <w:rsid w:val="49F97F58"/>
    <w:rsid w:val="4A064FA0"/>
    <w:rsid w:val="4A16615C"/>
    <w:rsid w:val="4A2117CA"/>
    <w:rsid w:val="4A3C1713"/>
    <w:rsid w:val="4A427DEC"/>
    <w:rsid w:val="4A4424D7"/>
    <w:rsid w:val="4A444729"/>
    <w:rsid w:val="4A4D17A8"/>
    <w:rsid w:val="4A606796"/>
    <w:rsid w:val="4A630034"/>
    <w:rsid w:val="4A857C64"/>
    <w:rsid w:val="4A96656C"/>
    <w:rsid w:val="4AB2291F"/>
    <w:rsid w:val="4AB82D0F"/>
    <w:rsid w:val="4ADA20A4"/>
    <w:rsid w:val="4AE7656F"/>
    <w:rsid w:val="4AEB7664"/>
    <w:rsid w:val="4AF62C56"/>
    <w:rsid w:val="4AFB026D"/>
    <w:rsid w:val="4AFD7C19"/>
    <w:rsid w:val="4B0567D1"/>
    <w:rsid w:val="4B166E55"/>
    <w:rsid w:val="4B236AAE"/>
    <w:rsid w:val="4B243085"/>
    <w:rsid w:val="4B2C0426"/>
    <w:rsid w:val="4B3043BA"/>
    <w:rsid w:val="4B306168"/>
    <w:rsid w:val="4B3612A5"/>
    <w:rsid w:val="4B41288E"/>
    <w:rsid w:val="4B517E8D"/>
    <w:rsid w:val="4B5856BF"/>
    <w:rsid w:val="4B601CD0"/>
    <w:rsid w:val="4B707271"/>
    <w:rsid w:val="4B771FE9"/>
    <w:rsid w:val="4B8E2E8F"/>
    <w:rsid w:val="4B9739F7"/>
    <w:rsid w:val="4B9F6E4A"/>
    <w:rsid w:val="4BA14457"/>
    <w:rsid w:val="4BA21515"/>
    <w:rsid w:val="4BA32DDE"/>
    <w:rsid w:val="4BB02E05"/>
    <w:rsid w:val="4BB27862"/>
    <w:rsid w:val="4BC30D8B"/>
    <w:rsid w:val="4BEE2503"/>
    <w:rsid w:val="4BFA1FA3"/>
    <w:rsid w:val="4C001FDF"/>
    <w:rsid w:val="4C105929"/>
    <w:rsid w:val="4C187711"/>
    <w:rsid w:val="4C1A4486"/>
    <w:rsid w:val="4C244628"/>
    <w:rsid w:val="4C245A30"/>
    <w:rsid w:val="4C2C4459"/>
    <w:rsid w:val="4C471526"/>
    <w:rsid w:val="4C4E7708"/>
    <w:rsid w:val="4C5916EF"/>
    <w:rsid w:val="4C6C31D0"/>
    <w:rsid w:val="4C742085"/>
    <w:rsid w:val="4C7E2F03"/>
    <w:rsid w:val="4CA50490"/>
    <w:rsid w:val="4CA81281"/>
    <w:rsid w:val="4CA86F29"/>
    <w:rsid w:val="4CAB0592"/>
    <w:rsid w:val="4CB132D9"/>
    <w:rsid w:val="4CB6685F"/>
    <w:rsid w:val="4CC367FE"/>
    <w:rsid w:val="4CFD207A"/>
    <w:rsid w:val="4D0553D3"/>
    <w:rsid w:val="4D077F3C"/>
    <w:rsid w:val="4D092362"/>
    <w:rsid w:val="4D123355"/>
    <w:rsid w:val="4D186EB4"/>
    <w:rsid w:val="4D2A3B31"/>
    <w:rsid w:val="4D312C52"/>
    <w:rsid w:val="4D3A633A"/>
    <w:rsid w:val="4D3F6F32"/>
    <w:rsid w:val="4D627293"/>
    <w:rsid w:val="4D64659D"/>
    <w:rsid w:val="4D814A59"/>
    <w:rsid w:val="4D844549"/>
    <w:rsid w:val="4D905305"/>
    <w:rsid w:val="4D964A72"/>
    <w:rsid w:val="4D9963F7"/>
    <w:rsid w:val="4D9C1254"/>
    <w:rsid w:val="4DB7491F"/>
    <w:rsid w:val="4DCD4142"/>
    <w:rsid w:val="4DD11FCD"/>
    <w:rsid w:val="4DE90850"/>
    <w:rsid w:val="4DF07E31"/>
    <w:rsid w:val="4DFE254E"/>
    <w:rsid w:val="4E04568A"/>
    <w:rsid w:val="4E0615F8"/>
    <w:rsid w:val="4E140128"/>
    <w:rsid w:val="4E1C688B"/>
    <w:rsid w:val="4E1F4272"/>
    <w:rsid w:val="4E261AA5"/>
    <w:rsid w:val="4E593C28"/>
    <w:rsid w:val="4E6C395B"/>
    <w:rsid w:val="4E793892"/>
    <w:rsid w:val="4E797A6F"/>
    <w:rsid w:val="4E7D64B2"/>
    <w:rsid w:val="4E800872"/>
    <w:rsid w:val="4EA672BC"/>
    <w:rsid w:val="4EB15812"/>
    <w:rsid w:val="4EB86BA1"/>
    <w:rsid w:val="4EC569ED"/>
    <w:rsid w:val="4ED2749B"/>
    <w:rsid w:val="4ED50EA1"/>
    <w:rsid w:val="4EE51018"/>
    <w:rsid w:val="4EEC050C"/>
    <w:rsid w:val="4EF120B3"/>
    <w:rsid w:val="4F042D1F"/>
    <w:rsid w:val="4F082F58"/>
    <w:rsid w:val="4F0A0A7E"/>
    <w:rsid w:val="4F0A6CD0"/>
    <w:rsid w:val="4F0D5EE4"/>
    <w:rsid w:val="4F104EC3"/>
    <w:rsid w:val="4F2002A2"/>
    <w:rsid w:val="4F2B5DCC"/>
    <w:rsid w:val="4F321212"/>
    <w:rsid w:val="4F3A1402"/>
    <w:rsid w:val="4F4421E2"/>
    <w:rsid w:val="4F47354A"/>
    <w:rsid w:val="4F4F2935"/>
    <w:rsid w:val="4F563CC4"/>
    <w:rsid w:val="4F5902F9"/>
    <w:rsid w:val="4F6208BA"/>
    <w:rsid w:val="4F756840"/>
    <w:rsid w:val="4F766246"/>
    <w:rsid w:val="4F78329E"/>
    <w:rsid w:val="4F7F146C"/>
    <w:rsid w:val="4F8D6A47"/>
    <w:rsid w:val="4F911C54"/>
    <w:rsid w:val="4F9273F2"/>
    <w:rsid w:val="4F974C04"/>
    <w:rsid w:val="4FA020D7"/>
    <w:rsid w:val="4FB07878"/>
    <w:rsid w:val="4FB37368"/>
    <w:rsid w:val="4FBA24A4"/>
    <w:rsid w:val="4FC34453"/>
    <w:rsid w:val="4FDA66A3"/>
    <w:rsid w:val="4FE237A9"/>
    <w:rsid w:val="4FE625E0"/>
    <w:rsid w:val="4FEA49FC"/>
    <w:rsid w:val="4FFC0D8F"/>
    <w:rsid w:val="5000141C"/>
    <w:rsid w:val="50046B1E"/>
    <w:rsid w:val="500D0826"/>
    <w:rsid w:val="502142D2"/>
    <w:rsid w:val="5021480F"/>
    <w:rsid w:val="5023629C"/>
    <w:rsid w:val="502A762A"/>
    <w:rsid w:val="502B6EFE"/>
    <w:rsid w:val="5032028D"/>
    <w:rsid w:val="50322538"/>
    <w:rsid w:val="50333865"/>
    <w:rsid w:val="503A5393"/>
    <w:rsid w:val="50423C79"/>
    <w:rsid w:val="504F7620"/>
    <w:rsid w:val="50526B81"/>
    <w:rsid w:val="5055041F"/>
    <w:rsid w:val="506F7733"/>
    <w:rsid w:val="507B7E86"/>
    <w:rsid w:val="50812FC2"/>
    <w:rsid w:val="50922952"/>
    <w:rsid w:val="509259D6"/>
    <w:rsid w:val="50937738"/>
    <w:rsid w:val="50962ECB"/>
    <w:rsid w:val="509E1DC6"/>
    <w:rsid w:val="50A3118B"/>
    <w:rsid w:val="50A32F39"/>
    <w:rsid w:val="50A42E38"/>
    <w:rsid w:val="50A4577F"/>
    <w:rsid w:val="50A54F03"/>
    <w:rsid w:val="50A56CB1"/>
    <w:rsid w:val="50B00232"/>
    <w:rsid w:val="50B138A7"/>
    <w:rsid w:val="50B73D1F"/>
    <w:rsid w:val="50BD5BC9"/>
    <w:rsid w:val="50C11EEE"/>
    <w:rsid w:val="50E97CFC"/>
    <w:rsid w:val="50FA4028"/>
    <w:rsid w:val="51024103"/>
    <w:rsid w:val="51037E7B"/>
    <w:rsid w:val="510D65B7"/>
    <w:rsid w:val="511157AB"/>
    <w:rsid w:val="51142088"/>
    <w:rsid w:val="512B403A"/>
    <w:rsid w:val="512E314A"/>
    <w:rsid w:val="513E0EB3"/>
    <w:rsid w:val="5142540C"/>
    <w:rsid w:val="5146065D"/>
    <w:rsid w:val="516060B5"/>
    <w:rsid w:val="516B614C"/>
    <w:rsid w:val="517E06C7"/>
    <w:rsid w:val="51825244"/>
    <w:rsid w:val="518832C8"/>
    <w:rsid w:val="51887260"/>
    <w:rsid w:val="518B5CBD"/>
    <w:rsid w:val="518D64CB"/>
    <w:rsid w:val="519B00B4"/>
    <w:rsid w:val="51A0432A"/>
    <w:rsid w:val="51A86090"/>
    <w:rsid w:val="51A90A23"/>
    <w:rsid w:val="51AC4BBB"/>
    <w:rsid w:val="51B51175"/>
    <w:rsid w:val="51B7396D"/>
    <w:rsid w:val="51BA49DE"/>
    <w:rsid w:val="51E46EE6"/>
    <w:rsid w:val="51F87141"/>
    <w:rsid w:val="51FE537A"/>
    <w:rsid w:val="52075749"/>
    <w:rsid w:val="520B2921"/>
    <w:rsid w:val="520D507E"/>
    <w:rsid w:val="521045FE"/>
    <w:rsid w:val="521C7446"/>
    <w:rsid w:val="521E6668"/>
    <w:rsid w:val="52271947"/>
    <w:rsid w:val="52291B63"/>
    <w:rsid w:val="522E4CC3"/>
    <w:rsid w:val="52377DDC"/>
    <w:rsid w:val="523F4EE3"/>
    <w:rsid w:val="52416FF8"/>
    <w:rsid w:val="5244713B"/>
    <w:rsid w:val="525766D1"/>
    <w:rsid w:val="52614E59"/>
    <w:rsid w:val="52615633"/>
    <w:rsid w:val="52705CA9"/>
    <w:rsid w:val="527B23BF"/>
    <w:rsid w:val="529214B7"/>
    <w:rsid w:val="52953EDE"/>
    <w:rsid w:val="52977FD4"/>
    <w:rsid w:val="52A25790"/>
    <w:rsid w:val="52A96B6F"/>
    <w:rsid w:val="52B45975"/>
    <w:rsid w:val="52C27FEE"/>
    <w:rsid w:val="52CD24EF"/>
    <w:rsid w:val="52D94AA4"/>
    <w:rsid w:val="52E04FF4"/>
    <w:rsid w:val="52EA3A62"/>
    <w:rsid w:val="52F50BB8"/>
    <w:rsid w:val="52F5507D"/>
    <w:rsid w:val="52F65EE9"/>
    <w:rsid w:val="52FB705C"/>
    <w:rsid w:val="530219FE"/>
    <w:rsid w:val="53097272"/>
    <w:rsid w:val="53364538"/>
    <w:rsid w:val="533B38FC"/>
    <w:rsid w:val="533F1322"/>
    <w:rsid w:val="53424C8B"/>
    <w:rsid w:val="53446C55"/>
    <w:rsid w:val="53544462"/>
    <w:rsid w:val="535449BE"/>
    <w:rsid w:val="535A6478"/>
    <w:rsid w:val="53654E1D"/>
    <w:rsid w:val="536C1D08"/>
    <w:rsid w:val="536C61AC"/>
    <w:rsid w:val="538B1E88"/>
    <w:rsid w:val="539153F5"/>
    <w:rsid w:val="53931106"/>
    <w:rsid w:val="539354E6"/>
    <w:rsid w:val="5397158E"/>
    <w:rsid w:val="539A6875"/>
    <w:rsid w:val="539B083F"/>
    <w:rsid w:val="53A05E55"/>
    <w:rsid w:val="53A15716"/>
    <w:rsid w:val="53A5521A"/>
    <w:rsid w:val="53A57414"/>
    <w:rsid w:val="53AC47FA"/>
    <w:rsid w:val="53B65679"/>
    <w:rsid w:val="53CE651E"/>
    <w:rsid w:val="53D02297"/>
    <w:rsid w:val="53D419EA"/>
    <w:rsid w:val="53DA1367"/>
    <w:rsid w:val="53E957FE"/>
    <w:rsid w:val="54013861"/>
    <w:rsid w:val="541303D5"/>
    <w:rsid w:val="54221F9B"/>
    <w:rsid w:val="54222A46"/>
    <w:rsid w:val="54297BF9"/>
    <w:rsid w:val="543B2B99"/>
    <w:rsid w:val="544467E1"/>
    <w:rsid w:val="54487265"/>
    <w:rsid w:val="544B4013"/>
    <w:rsid w:val="544B7B6F"/>
    <w:rsid w:val="544D6070"/>
    <w:rsid w:val="545C1D7C"/>
    <w:rsid w:val="545D61E4"/>
    <w:rsid w:val="54605E1E"/>
    <w:rsid w:val="54616C55"/>
    <w:rsid w:val="549459BA"/>
    <w:rsid w:val="54A64729"/>
    <w:rsid w:val="54A656ED"/>
    <w:rsid w:val="54B3506A"/>
    <w:rsid w:val="54BE2A37"/>
    <w:rsid w:val="54CA0D16"/>
    <w:rsid w:val="54CC5154"/>
    <w:rsid w:val="54DD4057"/>
    <w:rsid w:val="54E7490F"/>
    <w:rsid w:val="54FB1595"/>
    <w:rsid w:val="54FF095A"/>
    <w:rsid w:val="55072FA0"/>
    <w:rsid w:val="550764A4"/>
    <w:rsid w:val="550B0792"/>
    <w:rsid w:val="550B2BF6"/>
    <w:rsid w:val="551155D8"/>
    <w:rsid w:val="5511700B"/>
    <w:rsid w:val="55124B31"/>
    <w:rsid w:val="55214EB5"/>
    <w:rsid w:val="55254864"/>
    <w:rsid w:val="552D3719"/>
    <w:rsid w:val="552D5A54"/>
    <w:rsid w:val="55364EFD"/>
    <w:rsid w:val="554345E4"/>
    <w:rsid w:val="554A42CB"/>
    <w:rsid w:val="555A151B"/>
    <w:rsid w:val="555D4828"/>
    <w:rsid w:val="556C2493"/>
    <w:rsid w:val="556E01F3"/>
    <w:rsid w:val="556E620B"/>
    <w:rsid w:val="557A4C8B"/>
    <w:rsid w:val="557C1FAA"/>
    <w:rsid w:val="557E2E03"/>
    <w:rsid w:val="557E5D22"/>
    <w:rsid w:val="558931E1"/>
    <w:rsid w:val="558F1CDD"/>
    <w:rsid w:val="55923347"/>
    <w:rsid w:val="55925180"/>
    <w:rsid w:val="55941FCF"/>
    <w:rsid w:val="55983B1B"/>
    <w:rsid w:val="559E39D0"/>
    <w:rsid w:val="55A8376B"/>
    <w:rsid w:val="55AE2AAB"/>
    <w:rsid w:val="55AE53B4"/>
    <w:rsid w:val="55B17EA6"/>
    <w:rsid w:val="55BB0D24"/>
    <w:rsid w:val="55D32512"/>
    <w:rsid w:val="55DC29B6"/>
    <w:rsid w:val="55DD0C9B"/>
    <w:rsid w:val="55DD4241"/>
    <w:rsid w:val="55DF2C65"/>
    <w:rsid w:val="55E24503"/>
    <w:rsid w:val="55EF6A13"/>
    <w:rsid w:val="55F45FE4"/>
    <w:rsid w:val="55F95F7A"/>
    <w:rsid w:val="560E5145"/>
    <w:rsid w:val="5614598F"/>
    <w:rsid w:val="5618470D"/>
    <w:rsid w:val="561F56E7"/>
    <w:rsid w:val="562C1C22"/>
    <w:rsid w:val="562E7748"/>
    <w:rsid w:val="56310FE7"/>
    <w:rsid w:val="56446F6C"/>
    <w:rsid w:val="56551179"/>
    <w:rsid w:val="56576C9F"/>
    <w:rsid w:val="56665134"/>
    <w:rsid w:val="566B6D1E"/>
    <w:rsid w:val="56701B0F"/>
    <w:rsid w:val="568554C6"/>
    <w:rsid w:val="56951575"/>
    <w:rsid w:val="56A847DD"/>
    <w:rsid w:val="56A95021"/>
    <w:rsid w:val="56B539C6"/>
    <w:rsid w:val="56BA722E"/>
    <w:rsid w:val="56D4209E"/>
    <w:rsid w:val="56DF0A43"/>
    <w:rsid w:val="56E2109B"/>
    <w:rsid w:val="56F97D56"/>
    <w:rsid w:val="56FB4B83"/>
    <w:rsid w:val="57020FBD"/>
    <w:rsid w:val="57032A2C"/>
    <w:rsid w:val="570C5CDB"/>
    <w:rsid w:val="570F5219"/>
    <w:rsid w:val="571406EC"/>
    <w:rsid w:val="572F5526"/>
    <w:rsid w:val="573E39BB"/>
    <w:rsid w:val="575D12B5"/>
    <w:rsid w:val="57610A87"/>
    <w:rsid w:val="576C677A"/>
    <w:rsid w:val="577613A7"/>
    <w:rsid w:val="57763741"/>
    <w:rsid w:val="57772EE3"/>
    <w:rsid w:val="57783371"/>
    <w:rsid w:val="577B1140"/>
    <w:rsid w:val="577B7F21"/>
    <w:rsid w:val="577F181B"/>
    <w:rsid w:val="57803FD4"/>
    <w:rsid w:val="57921984"/>
    <w:rsid w:val="5794182D"/>
    <w:rsid w:val="579737F0"/>
    <w:rsid w:val="57A74851"/>
    <w:rsid w:val="57AA6773"/>
    <w:rsid w:val="57AB7B30"/>
    <w:rsid w:val="57AD4747"/>
    <w:rsid w:val="57AF5251"/>
    <w:rsid w:val="57B26373"/>
    <w:rsid w:val="57B63F04"/>
    <w:rsid w:val="57BC0198"/>
    <w:rsid w:val="57CD20C2"/>
    <w:rsid w:val="57D57572"/>
    <w:rsid w:val="57D675AB"/>
    <w:rsid w:val="57D73E27"/>
    <w:rsid w:val="57D864A4"/>
    <w:rsid w:val="57D91936"/>
    <w:rsid w:val="57D95FDD"/>
    <w:rsid w:val="57E52089"/>
    <w:rsid w:val="57F66044"/>
    <w:rsid w:val="57F7082F"/>
    <w:rsid w:val="57F86260"/>
    <w:rsid w:val="57FF139C"/>
    <w:rsid w:val="580321C3"/>
    <w:rsid w:val="580F7106"/>
    <w:rsid w:val="5814296E"/>
    <w:rsid w:val="58234FEC"/>
    <w:rsid w:val="582D2DC0"/>
    <w:rsid w:val="58407993"/>
    <w:rsid w:val="58525458"/>
    <w:rsid w:val="587F072F"/>
    <w:rsid w:val="588673C8"/>
    <w:rsid w:val="58917D2F"/>
    <w:rsid w:val="5894085C"/>
    <w:rsid w:val="589A2E73"/>
    <w:rsid w:val="589D0BB5"/>
    <w:rsid w:val="58AB4F33"/>
    <w:rsid w:val="58AE4F0C"/>
    <w:rsid w:val="58B85899"/>
    <w:rsid w:val="58C15BFF"/>
    <w:rsid w:val="58E363A9"/>
    <w:rsid w:val="58F24A5D"/>
    <w:rsid w:val="59027B23"/>
    <w:rsid w:val="59030A18"/>
    <w:rsid w:val="590A624B"/>
    <w:rsid w:val="591C7D2C"/>
    <w:rsid w:val="591E5133"/>
    <w:rsid w:val="59260BAB"/>
    <w:rsid w:val="5932754F"/>
    <w:rsid w:val="59405525"/>
    <w:rsid w:val="594F0F1F"/>
    <w:rsid w:val="59501215"/>
    <w:rsid w:val="59540900"/>
    <w:rsid w:val="595E1678"/>
    <w:rsid w:val="596D5BD4"/>
    <w:rsid w:val="597E3DD8"/>
    <w:rsid w:val="59820767"/>
    <w:rsid w:val="599B3347"/>
    <w:rsid w:val="59A568CB"/>
    <w:rsid w:val="59B368E2"/>
    <w:rsid w:val="59B83EF9"/>
    <w:rsid w:val="59DF0685"/>
    <w:rsid w:val="59E06FAB"/>
    <w:rsid w:val="59E23924"/>
    <w:rsid w:val="59ED3476"/>
    <w:rsid w:val="59EF0391"/>
    <w:rsid w:val="59F80043"/>
    <w:rsid w:val="5A040EEC"/>
    <w:rsid w:val="5A09252F"/>
    <w:rsid w:val="5A0A3C4C"/>
    <w:rsid w:val="5A0B2778"/>
    <w:rsid w:val="5A1C61B6"/>
    <w:rsid w:val="5A1F7AD4"/>
    <w:rsid w:val="5A22685F"/>
    <w:rsid w:val="5A2A1AC9"/>
    <w:rsid w:val="5A2A7C7B"/>
    <w:rsid w:val="5A2C3F9F"/>
    <w:rsid w:val="5A3115B5"/>
    <w:rsid w:val="5A312D8C"/>
    <w:rsid w:val="5A380B96"/>
    <w:rsid w:val="5A3E2560"/>
    <w:rsid w:val="5A5D3B6E"/>
    <w:rsid w:val="5A61633E"/>
    <w:rsid w:val="5A637A76"/>
    <w:rsid w:val="5A683A44"/>
    <w:rsid w:val="5A6D33BA"/>
    <w:rsid w:val="5A7140A7"/>
    <w:rsid w:val="5A792B1F"/>
    <w:rsid w:val="5A795AD4"/>
    <w:rsid w:val="5A7B0A82"/>
    <w:rsid w:val="5A8000EC"/>
    <w:rsid w:val="5A874767"/>
    <w:rsid w:val="5A8C0224"/>
    <w:rsid w:val="5A8C2C59"/>
    <w:rsid w:val="5A9272C9"/>
    <w:rsid w:val="5A932270"/>
    <w:rsid w:val="5AA4622B"/>
    <w:rsid w:val="5AAD6F28"/>
    <w:rsid w:val="5AAE2C06"/>
    <w:rsid w:val="5AB0697E"/>
    <w:rsid w:val="5ACF7DFB"/>
    <w:rsid w:val="5AD63A24"/>
    <w:rsid w:val="5AD85ED5"/>
    <w:rsid w:val="5ADF3707"/>
    <w:rsid w:val="5AE20B01"/>
    <w:rsid w:val="5AFD593B"/>
    <w:rsid w:val="5B01542B"/>
    <w:rsid w:val="5B070568"/>
    <w:rsid w:val="5B1430F3"/>
    <w:rsid w:val="5B184523"/>
    <w:rsid w:val="5B1E422F"/>
    <w:rsid w:val="5B2829B8"/>
    <w:rsid w:val="5B2E1A1D"/>
    <w:rsid w:val="5B3A26EB"/>
    <w:rsid w:val="5B455FE5"/>
    <w:rsid w:val="5B490B80"/>
    <w:rsid w:val="5B4B66A7"/>
    <w:rsid w:val="5B74243D"/>
    <w:rsid w:val="5B773940"/>
    <w:rsid w:val="5B843A1C"/>
    <w:rsid w:val="5B873E3F"/>
    <w:rsid w:val="5B9E711E"/>
    <w:rsid w:val="5BA364E3"/>
    <w:rsid w:val="5BB406F0"/>
    <w:rsid w:val="5BB66760"/>
    <w:rsid w:val="5BDC37A3"/>
    <w:rsid w:val="5BE64AC5"/>
    <w:rsid w:val="5BEA4111"/>
    <w:rsid w:val="5BF84A80"/>
    <w:rsid w:val="5C02690E"/>
    <w:rsid w:val="5C196DA7"/>
    <w:rsid w:val="5C1B782B"/>
    <w:rsid w:val="5C201368"/>
    <w:rsid w:val="5C2A048C"/>
    <w:rsid w:val="5C2E1802"/>
    <w:rsid w:val="5C3159AC"/>
    <w:rsid w:val="5C367357"/>
    <w:rsid w:val="5C4E46A0"/>
    <w:rsid w:val="5C504EEF"/>
    <w:rsid w:val="5C537F09"/>
    <w:rsid w:val="5C5F3210"/>
    <w:rsid w:val="5C664733"/>
    <w:rsid w:val="5C7D31D8"/>
    <w:rsid w:val="5C80234E"/>
    <w:rsid w:val="5C82259C"/>
    <w:rsid w:val="5C822C25"/>
    <w:rsid w:val="5C844566"/>
    <w:rsid w:val="5C856782"/>
    <w:rsid w:val="5C8A680C"/>
    <w:rsid w:val="5C967DF5"/>
    <w:rsid w:val="5CA70254"/>
    <w:rsid w:val="5CAB5675"/>
    <w:rsid w:val="5CAC7619"/>
    <w:rsid w:val="5CB67B3B"/>
    <w:rsid w:val="5CDC1CAC"/>
    <w:rsid w:val="5CDD5A24"/>
    <w:rsid w:val="5CE05C01"/>
    <w:rsid w:val="5D02653C"/>
    <w:rsid w:val="5D0B433F"/>
    <w:rsid w:val="5D0C4701"/>
    <w:rsid w:val="5D0F0395"/>
    <w:rsid w:val="5D221076"/>
    <w:rsid w:val="5D397964"/>
    <w:rsid w:val="5D3C140A"/>
    <w:rsid w:val="5D406487"/>
    <w:rsid w:val="5D5A391C"/>
    <w:rsid w:val="5D5F10C0"/>
    <w:rsid w:val="5D683540"/>
    <w:rsid w:val="5D76203C"/>
    <w:rsid w:val="5D891B7B"/>
    <w:rsid w:val="5DA12EF6"/>
    <w:rsid w:val="5DAD38EE"/>
    <w:rsid w:val="5DB449D7"/>
    <w:rsid w:val="5DB744C7"/>
    <w:rsid w:val="5DB879F8"/>
    <w:rsid w:val="5DC105F0"/>
    <w:rsid w:val="5DC34C1A"/>
    <w:rsid w:val="5DD961EC"/>
    <w:rsid w:val="5DDE1A54"/>
    <w:rsid w:val="5DE46A0E"/>
    <w:rsid w:val="5E006862"/>
    <w:rsid w:val="5E0207B9"/>
    <w:rsid w:val="5E021BE6"/>
    <w:rsid w:val="5E051050"/>
    <w:rsid w:val="5E1834A1"/>
    <w:rsid w:val="5E261785"/>
    <w:rsid w:val="5E272668"/>
    <w:rsid w:val="5E287173"/>
    <w:rsid w:val="5E323B4E"/>
    <w:rsid w:val="5E341674"/>
    <w:rsid w:val="5E413D91"/>
    <w:rsid w:val="5E4A7017"/>
    <w:rsid w:val="5E552BBA"/>
    <w:rsid w:val="5E611C10"/>
    <w:rsid w:val="5E702444"/>
    <w:rsid w:val="5E767EDE"/>
    <w:rsid w:val="5EA52572"/>
    <w:rsid w:val="5EA54320"/>
    <w:rsid w:val="5EB53B9E"/>
    <w:rsid w:val="5EB6652D"/>
    <w:rsid w:val="5EC96260"/>
    <w:rsid w:val="5ED370DF"/>
    <w:rsid w:val="5EDA046D"/>
    <w:rsid w:val="5EE832BB"/>
    <w:rsid w:val="5EF3626D"/>
    <w:rsid w:val="5EFC7377"/>
    <w:rsid w:val="5F06174D"/>
    <w:rsid w:val="5F3A3602"/>
    <w:rsid w:val="5F3A715E"/>
    <w:rsid w:val="5F530220"/>
    <w:rsid w:val="5F542BB0"/>
    <w:rsid w:val="5F6277C6"/>
    <w:rsid w:val="5F6B5569"/>
    <w:rsid w:val="5F6D0B1D"/>
    <w:rsid w:val="5F7C32D2"/>
    <w:rsid w:val="5F811972"/>
    <w:rsid w:val="5F881C77"/>
    <w:rsid w:val="5F8D0B82"/>
    <w:rsid w:val="5F9F3465"/>
    <w:rsid w:val="5FBC4017"/>
    <w:rsid w:val="5FC133DB"/>
    <w:rsid w:val="5FC353A5"/>
    <w:rsid w:val="5FCC5339"/>
    <w:rsid w:val="5FD81F33"/>
    <w:rsid w:val="5FDA715B"/>
    <w:rsid w:val="5FE315A4"/>
    <w:rsid w:val="5FE34A5B"/>
    <w:rsid w:val="5FE61094"/>
    <w:rsid w:val="5FEB2206"/>
    <w:rsid w:val="5FFE1E36"/>
    <w:rsid w:val="60232584"/>
    <w:rsid w:val="602A0F80"/>
    <w:rsid w:val="60310561"/>
    <w:rsid w:val="6044382A"/>
    <w:rsid w:val="60456DD2"/>
    <w:rsid w:val="60593A6B"/>
    <w:rsid w:val="60624BBE"/>
    <w:rsid w:val="60671922"/>
    <w:rsid w:val="606C02F9"/>
    <w:rsid w:val="60714E01"/>
    <w:rsid w:val="607330CE"/>
    <w:rsid w:val="60762418"/>
    <w:rsid w:val="60803296"/>
    <w:rsid w:val="60824919"/>
    <w:rsid w:val="60825176"/>
    <w:rsid w:val="609D79A4"/>
    <w:rsid w:val="609F2AC4"/>
    <w:rsid w:val="60A26D69"/>
    <w:rsid w:val="60AC408B"/>
    <w:rsid w:val="60AE4068"/>
    <w:rsid w:val="60B60A66"/>
    <w:rsid w:val="60C4323F"/>
    <w:rsid w:val="60D64C64"/>
    <w:rsid w:val="60DF5768"/>
    <w:rsid w:val="60F11A9E"/>
    <w:rsid w:val="60F479A1"/>
    <w:rsid w:val="60FA2EE8"/>
    <w:rsid w:val="6100259A"/>
    <w:rsid w:val="61023CAB"/>
    <w:rsid w:val="61054A27"/>
    <w:rsid w:val="6106200D"/>
    <w:rsid w:val="610A52BC"/>
    <w:rsid w:val="61147214"/>
    <w:rsid w:val="61185DCB"/>
    <w:rsid w:val="611D2366"/>
    <w:rsid w:val="61243210"/>
    <w:rsid w:val="61347E4B"/>
    <w:rsid w:val="613C71BD"/>
    <w:rsid w:val="61421856"/>
    <w:rsid w:val="615227C4"/>
    <w:rsid w:val="6155202D"/>
    <w:rsid w:val="61642270"/>
    <w:rsid w:val="61654E3F"/>
    <w:rsid w:val="61693D2A"/>
    <w:rsid w:val="61695AD8"/>
    <w:rsid w:val="616B1851"/>
    <w:rsid w:val="61720E31"/>
    <w:rsid w:val="6182292A"/>
    <w:rsid w:val="61870AF8"/>
    <w:rsid w:val="618D7A19"/>
    <w:rsid w:val="61923281"/>
    <w:rsid w:val="61972646"/>
    <w:rsid w:val="619F6710"/>
    <w:rsid w:val="619F7F92"/>
    <w:rsid w:val="61B2451C"/>
    <w:rsid w:val="61C145EB"/>
    <w:rsid w:val="61C15914"/>
    <w:rsid w:val="61CA2A1B"/>
    <w:rsid w:val="61CB10A3"/>
    <w:rsid w:val="61D90EB0"/>
    <w:rsid w:val="61F94C26"/>
    <w:rsid w:val="62000E56"/>
    <w:rsid w:val="62010929"/>
    <w:rsid w:val="62141EE8"/>
    <w:rsid w:val="621E435C"/>
    <w:rsid w:val="62326865"/>
    <w:rsid w:val="623936FD"/>
    <w:rsid w:val="62397BA1"/>
    <w:rsid w:val="624F3E49"/>
    <w:rsid w:val="62593D9F"/>
    <w:rsid w:val="625D3CB0"/>
    <w:rsid w:val="62632286"/>
    <w:rsid w:val="62685D90"/>
    <w:rsid w:val="62712E97"/>
    <w:rsid w:val="62724E61"/>
    <w:rsid w:val="62885958"/>
    <w:rsid w:val="62894684"/>
    <w:rsid w:val="628C1A7E"/>
    <w:rsid w:val="629E0DA4"/>
    <w:rsid w:val="62A34A1A"/>
    <w:rsid w:val="62A750F4"/>
    <w:rsid w:val="62BD60DC"/>
    <w:rsid w:val="62C14B11"/>
    <w:rsid w:val="62C3746A"/>
    <w:rsid w:val="62C9516C"/>
    <w:rsid w:val="62CF7BBD"/>
    <w:rsid w:val="62D84CC4"/>
    <w:rsid w:val="62DF1C66"/>
    <w:rsid w:val="62ED3873"/>
    <w:rsid w:val="62F40B65"/>
    <w:rsid w:val="62F536D8"/>
    <w:rsid w:val="62FB0257"/>
    <w:rsid w:val="62FC2CFE"/>
    <w:rsid w:val="63024505"/>
    <w:rsid w:val="63065CD5"/>
    <w:rsid w:val="63116428"/>
    <w:rsid w:val="6315350F"/>
    <w:rsid w:val="6320577E"/>
    <w:rsid w:val="63224191"/>
    <w:rsid w:val="632D72AE"/>
    <w:rsid w:val="633B16F7"/>
    <w:rsid w:val="635602DE"/>
    <w:rsid w:val="635B1DB5"/>
    <w:rsid w:val="635B58F5"/>
    <w:rsid w:val="635E7A0D"/>
    <w:rsid w:val="635F3637"/>
    <w:rsid w:val="63666773"/>
    <w:rsid w:val="63711FED"/>
    <w:rsid w:val="63716EC6"/>
    <w:rsid w:val="63730E90"/>
    <w:rsid w:val="638135AD"/>
    <w:rsid w:val="638543D2"/>
    <w:rsid w:val="63864720"/>
    <w:rsid w:val="63880DDC"/>
    <w:rsid w:val="63885BA6"/>
    <w:rsid w:val="638B7F88"/>
    <w:rsid w:val="638D750D"/>
    <w:rsid w:val="639D7CBB"/>
    <w:rsid w:val="63A94DAB"/>
    <w:rsid w:val="63AC6CC0"/>
    <w:rsid w:val="63B219B9"/>
    <w:rsid w:val="63B53257"/>
    <w:rsid w:val="63D770CA"/>
    <w:rsid w:val="63E1229E"/>
    <w:rsid w:val="63F0428F"/>
    <w:rsid w:val="63F7386F"/>
    <w:rsid w:val="63F96612"/>
    <w:rsid w:val="64055776"/>
    <w:rsid w:val="64063AB3"/>
    <w:rsid w:val="640B10C9"/>
    <w:rsid w:val="64137F7D"/>
    <w:rsid w:val="64177A6E"/>
    <w:rsid w:val="641F5DD4"/>
    <w:rsid w:val="64240056"/>
    <w:rsid w:val="64346872"/>
    <w:rsid w:val="643E143A"/>
    <w:rsid w:val="645111D2"/>
    <w:rsid w:val="64744EC0"/>
    <w:rsid w:val="64746C6E"/>
    <w:rsid w:val="648B6EEF"/>
    <w:rsid w:val="648E668D"/>
    <w:rsid w:val="64970BAF"/>
    <w:rsid w:val="649E1F3D"/>
    <w:rsid w:val="64A137DB"/>
    <w:rsid w:val="64BB44C5"/>
    <w:rsid w:val="64BF4634"/>
    <w:rsid w:val="64C158BF"/>
    <w:rsid w:val="64CE2EAA"/>
    <w:rsid w:val="64D30E93"/>
    <w:rsid w:val="64E60BC6"/>
    <w:rsid w:val="64F1206D"/>
    <w:rsid w:val="65044496"/>
    <w:rsid w:val="65116EDC"/>
    <w:rsid w:val="651277CA"/>
    <w:rsid w:val="651B67EF"/>
    <w:rsid w:val="653C3090"/>
    <w:rsid w:val="65406A74"/>
    <w:rsid w:val="65493C57"/>
    <w:rsid w:val="65646CE3"/>
    <w:rsid w:val="65652A5B"/>
    <w:rsid w:val="656F18DB"/>
    <w:rsid w:val="6578278E"/>
    <w:rsid w:val="65854376"/>
    <w:rsid w:val="658767BE"/>
    <w:rsid w:val="65892531"/>
    <w:rsid w:val="658A4BD4"/>
    <w:rsid w:val="658C7FE7"/>
    <w:rsid w:val="65930D0A"/>
    <w:rsid w:val="65A316C8"/>
    <w:rsid w:val="65AE4402"/>
    <w:rsid w:val="65C551FE"/>
    <w:rsid w:val="65DB1941"/>
    <w:rsid w:val="65DF45BB"/>
    <w:rsid w:val="65E41055"/>
    <w:rsid w:val="66171FA7"/>
    <w:rsid w:val="66195831"/>
    <w:rsid w:val="66242E74"/>
    <w:rsid w:val="662C5104"/>
    <w:rsid w:val="662E75B1"/>
    <w:rsid w:val="663366B5"/>
    <w:rsid w:val="66342C2E"/>
    <w:rsid w:val="663E784C"/>
    <w:rsid w:val="6646502C"/>
    <w:rsid w:val="66647E35"/>
    <w:rsid w:val="668821B7"/>
    <w:rsid w:val="66887883"/>
    <w:rsid w:val="668B6A45"/>
    <w:rsid w:val="668F4E0B"/>
    <w:rsid w:val="669435F8"/>
    <w:rsid w:val="669C5E64"/>
    <w:rsid w:val="66A5150B"/>
    <w:rsid w:val="66A61722"/>
    <w:rsid w:val="66AF21DF"/>
    <w:rsid w:val="66C13CC1"/>
    <w:rsid w:val="66D7703D"/>
    <w:rsid w:val="66E005EB"/>
    <w:rsid w:val="66EA76BB"/>
    <w:rsid w:val="66F61BBC"/>
    <w:rsid w:val="66F83B86"/>
    <w:rsid w:val="66FA5AF4"/>
    <w:rsid w:val="66FF0C31"/>
    <w:rsid w:val="670E33AA"/>
    <w:rsid w:val="670F7122"/>
    <w:rsid w:val="67185FD7"/>
    <w:rsid w:val="67192ECF"/>
    <w:rsid w:val="67277FC8"/>
    <w:rsid w:val="672F3F24"/>
    <w:rsid w:val="673E055F"/>
    <w:rsid w:val="67452B44"/>
    <w:rsid w:val="67551CE3"/>
    <w:rsid w:val="67612692"/>
    <w:rsid w:val="67672ABA"/>
    <w:rsid w:val="6767365E"/>
    <w:rsid w:val="676B07FC"/>
    <w:rsid w:val="676F196F"/>
    <w:rsid w:val="677321C2"/>
    <w:rsid w:val="67881063"/>
    <w:rsid w:val="67890C82"/>
    <w:rsid w:val="67907519"/>
    <w:rsid w:val="67A22552"/>
    <w:rsid w:val="67A94E81"/>
    <w:rsid w:val="67AE6901"/>
    <w:rsid w:val="67B22DCC"/>
    <w:rsid w:val="67B51A76"/>
    <w:rsid w:val="67BE71AA"/>
    <w:rsid w:val="67BF46A4"/>
    <w:rsid w:val="67C1041C"/>
    <w:rsid w:val="67C47F0C"/>
    <w:rsid w:val="67C9107F"/>
    <w:rsid w:val="67D22629"/>
    <w:rsid w:val="67D90273"/>
    <w:rsid w:val="67DE5875"/>
    <w:rsid w:val="67E4235D"/>
    <w:rsid w:val="67E55852"/>
    <w:rsid w:val="67E97973"/>
    <w:rsid w:val="67EB1AB4"/>
    <w:rsid w:val="67EC2B40"/>
    <w:rsid w:val="67FA1285"/>
    <w:rsid w:val="67FA1B80"/>
    <w:rsid w:val="68091DC3"/>
    <w:rsid w:val="680E2F36"/>
    <w:rsid w:val="68126399"/>
    <w:rsid w:val="683967C8"/>
    <w:rsid w:val="68444BA9"/>
    <w:rsid w:val="684921C0"/>
    <w:rsid w:val="68551F4F"/>
    <w:rsid w:val="68601BF1"/>
    <w:rsid w:val="686E4124"/>
    <w:rsid w:val="6870599E"/>
    <w:rsid w:val="68792C0F"/>
    <w:rsid w:val="687C10C9"/>
    <w:rsid w:val="68802085"/>
    <w:rsid w:val="68830AFD"/>
    <w:rsid w:val="68840C16"/>
    <w:rsid w:val="68863414"/>
    <w:rsid w:val="68876EFB"/>
    <w:rsid w:val="68884654"/>
    <w:rsid w:val="68914293"/>
    <w:rsid w:val="68975F11"/>
    <w:rsid w:val="689F444F"/>
    <w:rsid w:val="68AB69D7"/>
    <w:rsid w:val="68AE394F"/>
    <w:rsid w:val="68B04D43"/>
    <w:rsid w:val="68B72779"/>
    <w:rsid w:val="68B96DBB"/>
    <w:rsid w:val="68BC74E5"/>
    <w:rsid w:val="68BF2482"/>
    <w:rsid w:val="68CA2805"/>
    <w:rsid w:val="68DC366C"/>
    <w:rsid w:val="68DE0B5A"/>
    <w:rsid w:val="68E937A3"/>
    <w:rsid w:val="68F71C1C"/>
    <w:rsid w:val="69146C72"/>
    <w:rsid w:val="692D7882"/>
    <w:rsid w:val="693E15D3"/>
    <w:rsid w:val="69482477"/>
    <w:rsid w:val="695E7EED"/>
    <w:rsid w:val="69627681"/>
    <w:rsid w:val="69665BD8"/>
    <w:rsid w:val="69765236"/>
    <w:rsid w:val="6977531D"/>
    <w:rsid w:val="698A6C1A"/>
    <w:rsid w:val="69A41463"/>
    <w:rsid w:val="69A973BA"/>
    <w:rsid w:val="69AF597D"/>
    <w:rsid w:val="69B47B0D"/>
    <w:rsid w:val="69B83AA1"/>
    <w:rsid w:val="69BF6BDD"/>
    <w:rsid w:val="69C84C99"/>
    <w:rsid w:val="69C92370"/>
    <w:rsid w:val="69CC2BFF"/>
    <w:rsid w:val="69CC30A8"/>
    <w:rsid w:val="69E36A09"/>
    <w:rsid w:val="69FD55B8"/>
    <w:rsid w:val="6A042842"/>
    <w:rsid w:val="6A0445F0"/>
    <w:rsid w:val="6A0665BA"/>
    <w:rsid w:val="6A0B1C62"/>
    <w:rsid w:val="6A116D0D"/>
    <w:rsid w:val="6A1941F8"/>
    <w:rsid w:val="6A1B7B8C"/>
    <w:rsid w:val="6A213469"/>
    <w:rsid w:val="6A2406C8"/>
    <w:rsid w:val="6A4315BC"/>
    <w:rsid w:val="6A4B2A18"/>
    <w:rsid w:val="6A633A0D"/>
    <w:rsid w:val="6A707ED8"/>
    <w:rsid w:val="6A721EA2"/>
    <w:rsid w:val="6A7343B6"/>
    <w:rsid w:val="6A782179"/>
    <w:rsid w:val="6A7B0705"/>
    <w:rsid w:val="6A8C3995"/>
    <w:rsid w:val="6A927E4E"/>
    <w:rsid w:val="6A94006A"/>
    <w:rsid w:val="6A942326"/>
    <w:rsid w:val="6A984C41"/>
    <w:rsid w:val="6A9A6D03"/>
    <w:rsid w:val="6AA33E09"/>
    <w:rsid w:val="6AAA163C"/>
    <w:rsid w:val="6AB30629"/>
    <w:rsid w:val="6AB6365E"/>
    <w:rsid w:val="6AB853DB"/>
    <w:rsid w:val="6ACB7804"/>
    <w:rsid w:val="6AD20B92"/>
    <w:rsid w:val="6ADE0BD1"/>
    <w:rsid w:val="6AE96859"/>
    <w:rsid w:val="6AF01018"/>
    <w:rsid w:val="6AF445E0"/>
    <w:rsid w:val="6AF67E86"/>
    <w:rsid w:val="6AFF6ACE"/>
    <w:rsid w:val="6B0074AE"/>
    <w:rsid w:val="6B0510F0"/>
    <w:rsid w:val="6B0869DC"/>
    <w:rsid w:val="6B122D3D"/>
    <w:rsid w:val="6B147746"/>
    <w:rsid w:val="6B24787C"/>
    <w:rsid w:val="6B406F86"/>
    <w:rsid w:val="6B460C38"/>
    <w:rsid w:val="6B4623C2"/>
    <w:rsid w:val="6B4A0729"/>
    <w:rsid w:val="6B4A697B"/>
    <w:rsid w:val="6B573233"/>
    <w:rsid w:val="6B5B6274"/>
    <w:rsid w:val="6B6A1584"/>
    <w:rsid w:val="6B783C53"/>
    <w:rsid w:val="6B7E4876"/>
    <w:rsid w:val="6B8005EE"/>
    <w:rsid w:val="6B836B77"/>
    <w:rsid w:val="6B8E2D0B"/>
    <w:rsid w:val="6B935D53"/>
    <w:rsid w:val="6B9C281F"/>
    <w:rsid w:val="6B9D486E"/>
    <w:rsid w:val="6BA66185"/>
    <w:rsid w:val="6BB362CE"/>
    <w:rsid w:val="6BCA186A"/>
    <w:rsid w:val="6BD149A6"/>
    <w:rsid w:val="6BD61FBC"/>
    <w:rsid w:val="6BDB0F79"/>
    <w:rsid w:val="6BE65A8E"/>
    <w:rsid w:val="6BF6265F"/>
    <w:rsid w:val="6C044D7B"/>
    <w:rsid w:val="6C07661A"/>
    <w:rsid w:val="6C094140"/>
    <w:rsid w:val="6C0B2A2C"/>
    <w:rsid w:val="6C1274B0"/>
    <w:rsid w:val="6C17069E"/>
    <w:rsid w:val="6C196F71"/>
    <w:rsid w:val="6C1D7BEB"/>
    <w:rsid w:val="6C1F3963"/>
    <w:rsid w:val="6C226FCB"/>
    <w:rsid w:val="6C2B055A"/>
    <w:rsid w:val="6C31226F"/>
    <w:rsid w:val="6C3A079D"/>
    <w:rsid w:val="6C3D028D"/>
    <w:rsid w:val="6C441462"/>
    <w:rsid w:val="6C552F0B"/>
    <w:rsid w:val="6C5569FB"/>
    <w:rsid w:val="6C5630FD"/>
    <w:rsid w:val="6C5F0204"/>
    <w:rsid w:val="6C657D25"/>
    <w:rsid w:val="6C663340"/>
    <w:rsid w:val="6C68355C"/>
    <w:rsid w:val="6C6D2921"/>
    <w:rsid w:val="6C81206E"/>
    <w:rsid w:val="6C823EF2"/>
    <w:rsid w:val="6C831A9F"/>
    <w:rsid w:val="6C8C67B7"/>
    <w:rsid w:val="6C9305AB"/>
    <w:rsid w:val="6C9500C9"/>
    <w:rsid w:val="6C9D744C"/>
    <w:rsid w:val="6CA06886"/>
    <w:rsid w:val="6CAD5473"/>
    <w:rsid w:val="6CB7614B"/>
    <w:rsid w:val="6CBA18DE"/>
    <w:rsid w:val="6CBB719C"/>
    <w:rsid w:val="6CC13BE1"/>
    <w:rsid w:val="6CC369E5"/>
    <w:rsid w:val="6CC85DA9"/>
    <w:rsid w:val="6CD01269"/>
    <w:rsid w:val="6CD0430D"/>
    <w:rsid w:val="6CD209D6"/>
    <w:rsid w:val="6CE93F71"/>
    <w:rsid w:val="6D062D75"/>
    <w:rsid w:val="6D167928"/>
    <w:rsid w:val="6D1C7EA3"/>
    <w:rsid w:val="6D231231"/>
    <w:rsid w:val="6D26299B"/>
    <w:rsid w:val="6D401DE3"/>
    <w:rsid w:val="6D423B36"/>
    <w:rsid w:val="6D4772EC"/>
    <w:rsid w:val="6D525A34"/>
    <w:rsid w:val="6D5910F7"/>
    <w:rsid w:val="6D5D4E8C"/>
    <w:rsid w:val="6D617FAC"/>
    <w:rsid w:val="6D6B4986"/>
    <w:rsid w:val="6D8141AA"/>
    <w:rsid w:val="6D885538"/>
    <w:rsid w:val="6D9078AF"/>
    <w:rsid w:val="6DAA3FEF"/>
    <w:rsid w:val="6DAF51BB"/>
    <w:rsid w:val="6DB47629"/>
    <w:rsid w:val="6DC0172B"/>
    <w:rsid w:val="6DC1156D"/>
    <w:rsid w:val="6DCB690C"/>
    <w:rsid w:val="6DD16D22"/>
    <w:rsid w:val="6DD41A5B"/>
    <w:rsid w:val="6DDC6D04"/>
    <w:rsid w:val="6DE5298B"/>
    <w:rsid w:val="6DF21935"/>
    <w:rsid w:val="6DF350A8"/>
    <w:rsid w:val="6DF43C2E"/>
    <w:rsid w:val="6DF51CA3"/>
    <w:rsid w:val="6E0A23F1"/>
    <w:rsid w:val="6E0B694A"/>
    <w:rsid w:val="6E160D96"/>
    <w:rsid w:val="6E1B45FE"/>
    <w:rsid w:val="6E245261"/>
    <w:rsid w:val="6E281E1C"/>
    <w:rsid w:val="6E2C2368"/>
    <w:rsid w:val="6E344C48"/>
    <w:rsid w:val="6E3F61A7"/>
    <w:rsid w:val="6E407BC1"/>
    <w:rsid w:val="6E510020"/>
    <w:rsid w:val="6E533D98"/>
    <w:rsid w:val="6E7B08D1"/>
    <w:rsid w:val="6E8335BD"/>
    <w:rsid w:val="6E853DB3"/>
    <w:rsid w:val="6E8E12EF"/>
    <w:rsid w:val="6E95615F"/>
    <w:rsid w:val="6E972936"/>
    <w:rsid w:val="6EA13E04"/>
    <w:rsid w:val="6EB05B98"/>
    <w:rsid w:val="6EB8269B"/>
    <w:rsid w:val="6EBE56B6"/>
    <w:rsid w:val="6EBF15D0"/>
    <w:rsid w:val="6EC32CCC"/>
    <w:rsid w:val="6EC67DFB"/>
    <w:rsid w:val="6ED446C5"/>
    <w:rsid w:val="6ED722D3"/>
    <w:rsid w:val="6EE47440"/>
    <w:rsid w:val="6EE921E4"/>
    <w:rsid w:val="6EF60234"/>
    <w:rsid w:val="6EFD5AB2"/>
    <w:rsid w:val="6EFE1F56"/>
    <w:rsid w:val="6F21671E"/>
    <w:rsid w:val="6F2A7D94"/>
    <w:rsid w:val="6F370FC4"/>
    <w:rsid w:val="6F3C482C"/>
    <w:rsid w:val="6F411E43"/>
    <w:rsid w:val="6F511216"/>
    <w:rsid w:val="6F5347E9"/>
    <w:rsid w:val="6F592513"/>
    <w:rsid w:val="6F655B31"/>
    <w:rsid w:val="6F8331F1"/>
    <w:rsid w:val="6F8602D8"/>
    <w:rsid w:val="6F8B2C2C"/>
    <w:rsid w:val="6F944668"/>
    <w:rsid w:val="6FA7614A"/>
    <w:rsid w:val="6FA83C70"/>
    <w:rsid w:val="6FAE1A09"/>
    <w:rsid w:val="6FD75BF8"/>
    <w:rsid w:val="6FE2014A"/>
    <w:rsid w:val="6FE253D4"/>
    <w:rsid w:val="6FEA51C2"/>
    <w:rsid w:val="6FF3280C"/>
    <w:rsid w:val="6FFF6F32"/>
    <w:rsid w:val="7003534A"/>
    <w:rsid w:val="700417EE"/>
    <w:rsid w:val="701326AA"/>
    <w:rsid w:val="702A096B"/>
    <w:rsid w:val="702A6D7B"/>
    <w:rsid w:val="703674CE"/>
    <w:rsid w:val="703875CF"/>
    <w:rsid w:val="705F07D2"/>
    <w:rsid w:val="70657DB3"/>
    <w:rsid w:val="707723D0"/>
    <w:rsid w:val="708C3252"/>
    <w:rsid w:val="70934920"/>
    <w:rsid w:val="70944D11"/>
    <w:rsid w:val="70987ACE"/>
    <w:rsid w:val="70C40F7D"/>
    <w:rsid w:val="70D2369A"/>
    <w:rsid w:val="70DA60AB"/>
    <w:rsid w:val="70DE203F"/>
    <w:rsid w:val="70E4517B"/>
    <w:rsid w:val="70F5661B"/>
    <w:rsid w:val="71062461"/>
    <w:rsid w:val="71105F71"/>
    <w:rsid w:val="711C4915"/>
    <w:rsid w:val="711F4406"/>
    <w:rsid w:val="7121017E"/>
    <w:rsid w:val="71360107"/>
    <w:rsid w:val="713752AB"/>
    <w:rsid w:val="713B688E"/>
    <w:rsid w:val="71551BD5"/>
    <w:rsid w:val="716777EA"/>
    <w:rsid w:val="71754026"/>
    <w:rsid w:val="717958C4"/>
    <w:rsid w:val="717B5AE0"/>
    <w:rsid w:val="71821477"/>
    <w:rsid w:val="71936F42"/>
    <w:rsid w:val="71940950"/>
    <w:rsid w:val="71A4404F"/>
    <w:rsid w:val="71AF12E6"/>
    <w:rsid w:val="71B109DA"/>
    <w:rsid w:val="71C8684B"/>
    <w:rsid w:val="71D035DA"/>
    <w:rsid w:val="71D43752"/>
    <w:rsid w:val="71F1796A"/>
    <w:rsid w:val="71F97705"/>
    <w:rsid w:val="72005FE5"/>
    <w:rsid w:val="720A0C12"/>
    <w:rsid w:val="72154626"/>
    <w:rsid w:val="72262B5D"/>
    <w:rsid w:val="72283FF7"/>
    <w:rsid w:val="722E7212"/>
    <w:rsid w:val="723637B5"/>
    <w:rsid w:val="723A0474"/>
    <w:rsid w:val="723F6B0D"/>
    <w:rsid w:val="724924CC"/>
    <w:rsid w:val="7252160B"/>
    <w:rsid w:val="725923E4"/>
    <w:rsid w:val="725B5658"/>
    <w:rsid w:val="72693B8A"/>
    <w:rsid w:val="72760055"/>
    <w:rsid w:val="72852806"/>
    <w:rsid w:val="72864BF7"/>
    <w:rsid w:val="729023FC"/>
    <w:rsid w:val="72903D43"/>
    <w:rsid w:val="72936221"/>
    <w:rsid w:val="729C3F60"/>
    <w:rsid w:val="729D1A86"/>
    <w:rsid w:val="72A66B8C"/>
    <w:rsid w:val="72DC25AE"/>
    <w:rsid w:val="72E64509"/>
    <w:rsid w:val="72EC0317"/>
    <w:rsid w:val="72F90E70"/>
    <w:rsid w:val="730C516A"/>
    <w:rsid w:val="730D3E32"/>
    <w:rsid w:val="7329331A"/>
    <w:rsid w:val="73306456"/>
    <w:rsid w:val="733F4950"/>
    <w:rsid w:val="73426189"/>
    <w:rsid w:val="73440153"/>
    <w:rsid w:val="734D7008"/>
    <w:rsid w:val="737C12EE"/>
    <w:rsid w:val="737C169B"/>
    <w:rsid w:val="738467A2"/>
    <w:rsid w:val="739E7864"/>
    <w:rsid w:val="73A40BF2"/>
    <w:rsid w:val="73A429A0"/>
    <w:rsid w:val="73AD3F4B"/>
    <w:rsid w:val="73B057E9"/>
    <w:rsid w:val="73B2330F"/>
    <w:rsid w:val="73B47087"/>
    <w:rsid w:val="73C0646E"/>
    <w:rsid w:val="73C11384"/>
    <w:rsid w:val="73C35D2F"/>
    <w:rsid w:val="73C82B32"/>
    <w:rsid w:val="73D17C39"/>
    <w:rsid w:val="73D239B1"/>
    <w:rsid w:val="73DE5EB2"/>
    <w:rsid w:val="73ED2599"/>
    <w:rsid w:val="73FB2386"/>
    <w:rsid w:val="74040037"/>
    <w:rsid w:val="742222F5"/>
    <w:rsid w:val="743326A2"/>
    <w:rsid w:val="74372F79"/>
    <w:rsid w:val="743B3304"/>
    <w:rsid w:val="743F7103"/>
    <w:rsid w:val="74476126"/>
    <w:rsid w:val="744E62DA"/>
    <w:rsid w:val="74581386"/>
    <w:rsid w:val="745B7503"/>
    <w:rsid w:val="745D14CD"/>
    <w:rsid w:val="746E6ADD"/>
    <w:rsid w:val="74706664"/>
    <w:rsid w:val="74730CF0"/>
    <w:rsid w:val="74744A68"/>
    <w:rsid w:val="747F3682"/>
    <w:rsid w:val="748F53FE"/>
    <w:rsid w:val="749C4185"/>
    <w:rsid w:val="74AA048A"/>
    <w:rsid w:val="74AC1A27"/>
    <w:rsid w:val="74B11819"/>
    <w:rsid w:val="74BB61F3"/>
    <w:rsid w:val="74BC2DC7"/>
    <w:rsid w:val="74CB28DA"/>
    <w:rsid w:val="74CE4179"/>
    <w:rsid w:val="74D3178F"/>
    <w:rsid w:val="74E7348C"/>
    <w:rsid w:val="74E76FE8"/>
    <w:rsid w:val="74EB4D2A"/>
    <w:rsid w:val="74F02341"/>
    <w:rsid w:val="74FC0CE6"/>
    <w:rsid w:val="75047B9A"/>
    <w:rsid w:val="75067759"/>
    <w:rsid w:val="75137DDD"/>
    <w:rsid w:val="752279F2"/>
    <w:rsid w:val="752A6BB8"/>
    <w:rsid w:val="752E6DCD"/>
    <w:rsid w:val="7530514E"/>
    <w:rsid w:val="753366D1"/>
    <w:rsid w:val="753D4E5A"/>
    <w:rsid w:val="753E4B04"/>
    <w:rsid w:val="7551380D"/>
    <w:rsid w:val="75600BE5"/>
    <w:rsid w:val="7564475C"/>
    <w:rsid w:val="756C6ACA"/>
    <w:rsid w:val="756D41B6"/>
    <w:rsid w:val="75730D83"/>
    <w:rsid w:val="75750A98"/>
    <w:rsid w:val="7583797F"/>
    <w:rsid w:val="75955370"/>
    <w:rsid w:val="75994786"/>
    <w:rsid w:val="75A1188D"/>
    <w:rsid w:val="75CE1F56"/>
    <w:rsid w:val="75D02172"/>
    <w:rsid w:val="75D20F1D"/>
    <w:rsid w:val="75DA2C18"/>
    <w:rsid w:val="75DD619C"/>
    <w:rsid w:val="75E4177A"/>
    <w:rsid w:val="75F31000"/>
    <w:rsid w:val="75F54412"/>
    <w:rsid w:val="75FE283B"/>
    <w:rsid w:val="76143E0D"/>
    <w:rsid w:val="76151B6D"/>
    <w:rsid w:val="76180C4D"/>
    <w:rsid w:val="761D08E0"/>
    <w:rsid w:val="761E2EDE"/>
    <w:rsid w:val="76212A1F"/>
    <w:rsid w:val="762A3631"/>
    <w:rsid w:val="762F6E99"/>
    <w:rsid w:val="763224E5"/>
    <w:rsid w:val="7633506A"/>
    <w:rsid w:val="76393874"/>
    <w:rsid w:val="763D3D03"/>
    <w:rsid w:val="765257B1"/>
    <w:rsid w:val="765D347C"/>
    <w:rsid w:val="766F4367"/>
    <w:rsid w:val="76826699"/>
    <w:rsid w:val="768538DD"/>
    <w:rsid w:val="768F16E6"/>
    <w:rsid w:val="76937428"/>
    <w:rsid w:val="76A44219"/>
    <w:rsid w:val="76B63116"/>
    <w:rsid w:val="76BB072D"/>
    <w:rsid w:val="76C87133"/>
    <w:rsid w:val="76CA6BC2"/>
    <w:rsid w:val="76CD08D5"/>
    <w:rsid w:val="76D37824"/>
    <w:rsid w:val="76DB492B"/>
    <w:rsid w:val="76DB4B92"/>
    <w:rsid w:val="76E06235"/>
    <w:rsid w:val="76E77774"/>
    <w:rsid w:val="76EA091C"/>
    <w:rsid w:val="76EF6628"/>
    <w:rsid w:val="76F5270C"/>
    <w:rsid w:val="770245AD"/>
    <w:rsid w:val="77052AA4"/>
    <w:rsid w:val="770A3894"/>
    <w:rsid w:val="77136511"/>
    <w:rsid w:val="77340A39"/>
    <w:rsid w:val="77351FD0"/>
    <w:rsid w:val="773F55A5"/>
    <w:rsid w:val="774424D0"/>
    <w:rsid w:val="77472422"/>
    <w:rsid w:val="774B44E1"/>
    <w:rsid w:val="774B7D02"/>
    <w:rsid w:val="774E334F"/>
    <w:rsid w:val="775804FA"/>
    <w:rsid w:val="777F31F2"/>
    <w:rsid w:val="77974261"/>
    <w:rsid w:val="77A15B74"/>
    <w:rsid w:val="77A2369A"/>
    <w:rsid w:val="77A61681"/>
    <w:rsid w:val="77AF1B6D"/>
    <w:rsid w:val="77AF64E3"/>
    <w:rsid w:val="77B27D81"/>
    <w:rsid w:val="77BE6726"/>
    <w:rsid w:val="77C86E5E"/>
    <w:rsid w:val="77C90C27"/>
    <w:rsid w:val="77CA6A22"/>
    <w:rsid w:val="77CC3A1C"/>
    <w:rsid w:val="77D1700D"/>
    <w:rsid w:val="77DE46D3"/>
    <w:rsid w:val="77EC04CC"/>
    <w:rsid w:val="77F4039A"/>
    <w:rsid w:val="77FE6B23"/>
    <w:rsid w:val="782F13D2"/>
    <w:rsid w:val="78306AAE"/>
    <w:rsid w:val="7842761C"/>
    <w:rsid w:val="78497863"/>
    <w:rsid w:val="784A1D68"/>
    <w:rsid w:val="7860158C"/>
    <w:rsid w:val="786055C7"/>
    <w:rsid w:val="786F7A21"/>
    <w:rsid w:val="78745037"/>
    <w:rsid w:val="78775729"/>
    <w:rsid w:val="78880AE2"/>
    <w:rsid w:val="788D5D25"/>
    <w:rsid w:val="788F3C1F"/>
    <w:rsid w:val="78970D25"/>
    <w:rsid w:val="78A42DB0"/>
    <w:rsid w:val="78A656AB"/>
    <w:rsid w:val="78AF606F"/>
    <w:rsid w:val="78B2245C"/>
    <w:rsid w:val="78B849CD"/>
    <w:rsid w:val="78C95383"/>
    <w:rsid w:val="78D43D28"/>
    <w:rsid w:val="78DC790C"/>
    <w:rsid w:val="78E172CC"/>
    <w:rsid w:val="78E57CE3"/>
    <w:rsid w:val="78E86751"/>
    <w:rsid w:val="78EA1D1F"/>
    <w:rsid w:val="78EE4DE9"/>
    <w:rsid w:val="78F8065B"/>
    <w:rsid w:val="78FB5758"/>
    <w:rsid w:val="790243F1"/>
    <w:rsid w:val="7904172F"/>
    <w:rsid w:val="790F7E27"/>
    <w:rsid w:val="79102FB2"/>
    <w:rsid w:val="79246A5D"/>
    <w:rsid w:val="79272619"/>
    <w:rsid w:val="7927654D"/>
    <w:rsid w:val="79294073"/>
    <w:rsid w:val="792A231A"/>
    <w:rsid w:val="792B624D"/>
    <w:rsid w:val="79316829"/>
    <w:rsid w:val="79393B8B"/>
    <w:rsid w:val="7940571D"/>
    <w:rsid w:val="79693870"/>
    <w:rsid w:val="796D4891"/>
    <w:rsid w:val="79764566"/>
    <w:rsid w:val="797A48CF"/>
    <w:rsid w:val="797A667D"/>
    <w:rsid w:val="797E66A9"/>
    <w:rsid w:val="798B088A"/>
    <w:rsid w:val="79905EA0"/>
    <w:rsid w:val="79927E6B"/>
    <w:rsid w:val="799F1F79"/>
    <w:rsid w:val="79A97383"/>
    <w:rsid w:val="79B24069"/>
    <w:rsid w:val="79B576B5"/>
    <w:rsid w:val="79B853F7"/>
    <w:rsid w:val="79BE2DA4"/>
    <w:rsid w:val="79C05396"/>
    <w:rsid w:val="79D520FA"/>
    <w:rsid w:val="79E27E8B"/>
    <w:rsid w:val="79E333F3"/>
    <w:rsid w:val="79F3642F"/>
    <w:rsid w:val="79F850CE"/>
    <w:rsid w:val="79FD443C"/>
    <w:rsid w:val="7A072E62"/>
    <w:rsid w:val="7A0750AF"/>
    <w:rsid w:val="7A121826"/>
    <w:rsid w:val="7A1940E8"/>
    <w:rsid w:val="7A1D1975"/>
    <w:rsid w:val="7A3507F6"/>
    <w:rsid w:val="7A3D7518"/>
    <w:rsid w:val="7A3E3B4E"/>
    <w:rsid w:val="7A3E5150"/>
    <w:rsid w:val="7A3E76AA"/>
    <w:rsid w:val="7A4670D6"/>
    <w:rsid w:val="7A48677B"/>
    <w:rsid w:val="7A4D3D91"/>
    <w:rsid w:val="7A524A60"/>
    <w:rsid w:val="7A534B63"/>
    <w:rsid w:val="7A54431D"/>
    <w:rsid w:val="7A5B303B"/>
    <w:rsid w:val="7A613399"/>
    <w:rsid w:val="7A615382"/>
    <w:rsid w:val="7A67303B"/>
    <w:rsid w:val="7A680BCB"/>
    <w:rsid w:val="7A70182E"/>
    <w:rsid w:val="7A764B78"/>
    <w:rsid w:val="7A807CC3"/>
    <w:rsid w:val="7A897C8B"/>
    <w:rsid w:val="7A9279F6"/>
    <w:rsid w:val="7AAB1D04"/>
    <w:rsid w:val="7AAE7ABB"/>
    <w:rsid w:val="7ABA4368"/>
    <w:rsid w:val="7ABD0F17"/>
    <w:rsid w:val="7ABE2599"/>
    <w:rsid w:val="7AC95256"/>
    <w:rsid w:val="7AD05746"/>
    <w:rsid w:val="7AD324E9"/>
    <w:rsid w:val="7AD86450"/>
    <w:rsid w:val="7AD931D4"/>
    <w:rsid w:val="7AE53FCA"/>
    <w:rsid w:val="7AEA338E"/>
    <w:rsid w:val="7AF91EFF"/>
    <w:rsid w:val="7B257FFD"/>
    <w:rsid w:val="7B310FBD"/>
    <w:rsid w:val="7B334D35"/>
    <w:rsid w:val="7B343476"/>
    <w:rsid w:val="7B3615D3"/>
    <w:rsid w:val="7B3A1CA4"/>
    <w:rsid w:val="7B42766E"/>
    <w:rsid w:val="7B4707E1"/>
    <w:rsid w:val="7B537186"/>
    <w:rsid w:val="7B5A2978"/>
    <w:rsid w:val="7B5A7E4C"/>
    <w:rsid w:val="7B667AF9"/>
    <w:rsid w:val="7B6C53C5"/>
    <w:rsid w:val="7B6E1436"/>
    <w:rsid w:val="7B7468F8"/>
    <w:rsid w:val="7B7D42F6"/>
    <w:rsid w:val="7B8B2CB1"/>
    <w:rsid w:val="7B966AEF"/>
    <w:rsid w:val="7B9E6D2B"/>
    <w:rsid w:val="7BB75966"/>
    <w:rsid w:val="7BBC178A"/>
    <w:rsid w:val="7BC00DCF"/>
    <w:rsid w:val="7BC938EC"/>
    <w:rsid w:val="7BCE4A5E"/>
    <w:rsid w:val="7BE20509"/>
    <w:rsid w:val="7BE64FB8"/>
    <w:rsid w:val="7BEC1388"/>
    <w:rsid w:val="7BEE0103"/>
    <w:rsid w:val="7BF00E78"/>
    <w:rsid w:val="7BF23197"/>
    <w:rsid w:val="7BF72207"/>
    <w:rsid w:val="7C02295A"/>
    <w:rsid w:val="7C0A0FE4"/>
    <w:rsid w:val="7C0D77E7"/>
    <w:rsid w:val="7C254906"/>
    <w:rsid w:val="7C291999"/>
    <w:rsid w:val="7C2B3C5E"/>
    <w:rsid w:val="7C3819C5"/>
    <w:rsid w:val="7C442F72"/>
    <w:rsid w:val="7C4D0079"/>
    <w:rsid w:val="7C590818"/>
    <w:rsid w:val="7C5F1B5A"/>
    <w:rsid w:val="7C617B9C"/>
    <w:rsid w:val="7C7A024D"/>
    <w:rsid w:val="7C7C10F6"/>
    <w:rsid w:val="7C853BEA"/>
    <w:rsid w:val="7C881368"/>
    <w:rsid w:val="7C8A3487"/>
    <w:rsid w:val="7C8B6DF3"/>
    <w:rsid w:val="7CA36CE2"/>
    <w:rsid w:val="7CA378E5"/>
    <w:rsid w:val="7CA62600"/>
    <w:rsid w:val="7CB45504"/>
    <w:rsid w:val="7CB51F14"/>
    <w:rsid w:val="7CB90610"/>
    <w:rsid w:val="7CBB1486"/>
    <w:rsid w:val="7CBC59EF"/>
    <w:rsid w:val="7CBE516E"/>
    <w:rsid w:val="7CE27788"/>
    <w:rsid w:val="7CEA58C8"/>
    <w:rsid w:val="7CF14EA8"/>
    <w:rsid w:val="7CF624BE"/>
    <w:rsid w:val="7CFE1373"/>
    <w:rsid w:val="7CFE4446"/>
    <w:rsid w:val="7D0C32F1"/>
    <w:rsid w:val="7D0F408D"/>
    <w:rsid w:val="7D1943FF"/>
    <w:rsid w:val="7D1B0177"/>
    <w:rsid w:val="7D2232B3"/>
    <w:rsid w:val="7D230DDA"/>
    <w:rsid w:val="7D344D95"/>
    <w:rsid w:val="7D491C6C"/>
    <w:rsid w:val="7D4A0A5C"/>
    <w:rsid w:val="7D4B143C"/>
    <w:rsid w:val="7D4F1BCF"/>
    <w:rsid w:val="7D540099"/>
    <w:rsid w:val="7D5429C0"/>
    <w:rsid w:val="7D6E6D43"/>
    <w:rsid w:val="7D7D498E"/>
    <w:rsid w:val="7D807FDA"/>
    <w:rsid w:val="7D871368"/>
    <w:rsid w:val="7D8966C5"/>
    <w:rsid w:val="7DA146C1"/>
    <w:rsid w:val="7DB26777"/>
    <w:rsid w:val="7DB57A34"/>
    <w:rsid w:val="7DBC5759"/>
    <w:rsid w:val="7DC12ACC"/>
    <w:rsid w:val="7DD918CF"/>
    <w:rsid w:val="7DE16B50"/>
    <w:rsid w:val="7DE60973"/>
    <w:rsid w:val="7DE82A56"/>
    <w:rsid w:val="7DEF0916"/>
    <w:rsid w:val="7DF13BD7"/>
    <w:rsid w:val="7E016344"/>
    <w:rsid w:val="7E167D92"/>
    <w:rsid w:val="7E1A6458"/>
    <w:rsid w:val="7E1E5218"/>
    <w:rsid w:val="7E3314F0"/>
    <w:rsid w:val="7E3F1C43"/>
    <w:rsid w:val="7E4C610E"/>
    <w:rsid w:val="7E6B6EDC"/>
    <w:rsid w:val="7E7C5B06"/>
    <w:rsid w:val="7E843AFA"/>
    <w:rsid w:val="7E885398"/>
    <w:rsid w:val="7E971A7F"/>
    <w:rsid w:val="7E972155"/>
    <w:rsid w:val="7E9A4E1F"/>
    <w:rsid w:val="7E9F14AB"/>
    <w:rsid w:val="7EA07EEE"/>
    <w:rsid w:val="7EA67F14"/>
    <w:rsid w:val="7EA7723A"/>
    <w:rsid w:val="7EB2214A"/>
    <w:rsid w:val="7EB919F5"/>
    <w:rsid w:val="7ED06D3F"/>
    <w:rsid w:val="7ED76320"/>
    <w:rsid w:val="7EDC3936"/>
    <w:rsid w:val="7EE051D4"/>
    <w:rsid w:val="7EEA7B98"/>
    <w:rsid w:val="7EF56FBB"/>
    <w:rsid w:val="7EFC073B"/>
    <w:rsid w:val="7EFFC0CA"/>
    <w:rsid w:val="7F032C71"/>
    <w:rsid w:val="7F071B36"/>
    <w:rsid w:val="7F0768EB"/>
    <w:rsid w:val="7F0F1615"/>
    <w:rsid w:val="7F143BEC"/>
    <w:rsid w:val="7F1E5CFC"/>
    <w:rsid w:val="7F201A75"/>
    <w:rsid w:val="7F4020E2"/>
    <w:rsid w:val="7F406C73"/>
    <w:rsid w:val="7F615358"/>
    <w:rsid w:val="7F6220BF"/>
    <w:rsid w:val="7F623D3D"/>
    <w:rsid w:val="7F655118"/>
    <w:rsid w:val="7F6D458E"/>
    <w:rsid w:val="7F715AF2"/>
    <w:rsid w:val="7F765B38"/>
    <w:rsid w:val="7F800765"/>
    <w:rsid w:val="7F88470B"/>
    <w:rsid w:val="7F886E69"/>
    <w:rsid w:val="7F8A3392"/>
    <w:rsid w:val="7F9A1827"/>
    <w:rsid w:val="7FA02BB5"/>
    <w:rsid w:val="7FA41032"/>
    <w:rsid w:val="7FA77AA0"/>
    <w:rsid w:val="7FAE2EE2"/>
    <w:rsid w:val="7FB36445"/>
    <w:rsid w:val="7FBE4DEA"/>
    <w:rsid w:val="7FC00B62"/>
    <w:rsid w:val="7FCD33E0"/>
    <w:rsid w:val="7FD3037A"/>
    <w:rsid w:val="7FD753DA"/>
    <w:rsid w:val="7FD77EE3"/>
    <w:rsid w:val="BB7FA927"/>
    <w:rsid w:val="EDEF83B5"/>
    <w:rsid w:val="F5FFD31F"/>
    <w:rsid w:val="FBBFC6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Normal Indent1"/>
    <w:basedOn w:val="1"/>
    <w:autoRedefine/>
    <w:qFormat/>
    <w:uiPriority w:val="0"/>
    <w:pPr>
      <w:ind w:firstLine="420" w:firstLineChars="200"/>
    </w:pPr>
  </w:style>
  <w:style w:type="paragraph" w:customStyle="1" w:styleId="80">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DAS正文"/>
    <w:basedOn w:val="1"/>
    <w:autoRedefine/>
    <w:qFormat/>
    <w:uiPriority w:val="0"/>
    <w:pPr>
      <w:spacing w:line="360" w:lineRule="auto"/>
      <w:ind w:right="181" w:firstLine="480" w:firstLineChars="200"/>
    </w:pPr>
    <w:rPr>
      <w:rFonts w:ascii="Verdana" w:hAnsi="Verdana"/>
      <w:sz w:val="2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5"/>
    <w:autoRedefine/>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6"/>
    <w:autoRedefine/>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8"/>
    <w:autoRedefine/>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autoRedefine/>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69"/>
    <w:qFormat/>
    <w:uiPriority w:val="0"/>
    <w:rPr>
      <w:rFonts w:hint="eastAsia" w:ascii="仿宋" w:hAnsi="仿宋" w:eastAsia="仿宋" w:cs="仿宋"/>
      <w:color w:val="000000"/>
      <w:sz w:val="22"/>
      <w:szCs w:val="22"/>
      <w:u w:val="none"/>
    </w:rPr>
  </w:style>
  <w:style w:type="paragraph" w:customStyle="1" w:styleId="9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表格内容"/>
    <w:basedOn w:val="1"/>
    <w:qFormat/>
    <w:uiPriority w:val="0"/>
    <w:pPr>
      <w:jc w:val="center"/>
    </w:pPr>
    <w:rPr>
      <w:rFonts w:ascii="Calibri" w:hAnsi="Calibri"/>
      <w:szCs w:val="22"/>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font101"/>
    <w:qFormat/>
    <w:uiPriority w:val="0"/>
    <w:rPr>
      <w:rFonts w:hint="eastAsia" w:ascii="宋体" w:hAnsi="宋体" w:eastAsia="宋体" w:cs="宋体"/>
      <w:color w:val="000000"/>
      <w:sz w:val="21"/>
      <w:szCs w:val="21"/>
      <w:u w:val="none"/>
    </w:r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 w:type="table" w:customStyle="1" w:styleId="972">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973">
    <w:name w:val="Y-图表"/>
    <w:qFormat/>
    <w:uiPriority w:val="0"/>
    <w:pPr>
      <w:jc w:val="center"/>
    </w:pPr>
    <w:rPr>
      <w:rFonts w:ascii="Times New Roman" w:hAnsi="Times New Roman" w:eastAsia="宋体" w:cs="Times New Roman"/>
      <w:kern w:val="2"/>
      <w:sz w:val="21"/>
      <w:szCs w:val="21"/>
      <w:lang w:val="en-US" w:eastAsia="zh-CN" w:bidi="ar-SA"/>
    </w:rPr>
  </w:style>
  <w:style w:type="paragraph" w:customStyle="1" w:styleId="974">
    <w:name w:val="[Normal]"/>
    <w:qFormat/>
    <w:uiPriority w:val="0"/>
    <w:pPr>
      <w:widowControl w:val="0"/>
      <w:autoSpaceDE w:val="0"/>
      <w:autoSpaceDN w:val="0"/>
      <w:adjustRightInd w:val="0"/>
      <w:spacing w:after="160" w:line="259" w:lineRule="auto"/>
    </w:pPr>
    <w:rPr>
      <w:rFonts w:ascii="宋体" w:hAnsi="Times New Roman" w:eastAsia="宋体" w:cs="宋体"/>
      <w:sz w:val="24"/>
      <w:szCs w:val="24"/>
      <w:lang w:val="en-US" w:eastAsia="zh-CN" w:bidi="ar-SA"/>
    </w:rPr>
  </w:style>
  <w:style w:type="paragraph" w:customStyle="1" w:styleId="975">
    <w:name w:val="技术研究正文"/>
    <w:basedOn w:val="1"/>
    <w:qFormat/>
    <w:uiPriority w:val="0"/>
    <w:pPr>
      <w:spacing w:line="360" w:lineRule="auto"/>
      <w:ind w:firstLine="200" w:firstLineChars="200"/>
    </w:pPr>
    <w:rPr>
      <w:rFonts w:ascii="楷体" w:hAnsi="楷体" w:cs="楷体"/>
      <w:kern w:val="0"/>
      <w:sz w:val="24"/>
    </w:rPr>
  </w:style>
  <w:style w:type="paragraph" w:customStyle="1" w:styleId="976">
    <w:name w:val="SOR 正文"/>
    <w:qFormat/>
    <w:uiPriority w:val="0"/>
    <w:rPr>
      <w:rFonts w:ascii="Times New Roman" w:hAnsi="Times New Roman" w:eastAsia="宋体" w:cs="Times New Roman"/>
      <w:szCs w:val="24"/>
      <w:lang w:val="en-US" w:eastAsia="zh-CN" w:bidi="ar-SA"/>
    </w:rPr>
  </w:style>
  <w:style w:type="paragraph" w:customStyle="1" w:styleId="97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9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9">
    <w:name w:val="修订8"/>
    <w:hidden/>
    <w:unhideWhenUsed/>
    <w:qFormat/>
    <w:uiPriority w:val="99"/>
    <w:rPr>
      <w:rFonts w:ascii="Times New Roman" w:hAnsi="Times New Roman" w:eastAsia="宋体" w:cs="Times New Roman"/>
      <w:kern w:val="2"/>
      <w:sz w:val="21"/>
      <w:szCs w:val="24"/>
      <w:lang w:val="en-US" w:eastAsia="zh-CN" w:bidi="ar-SA"/>
    </w:rPr>
  </w:style>
  <w:style w:type="character" w:customStyle="1" w:styleId="980">
    <w:name w:val="font121"/>
    <w:basedOn w:val="69"/>
    <w:qFormat/>
    <w:uiPriority w:val="0"/>
    <w:rPr>
      <w:rFonts w:hint="eastAsia" w:ascii="宋体" w:hAnsi="宋体" w:eastAsia="宋体" w:cs="宋体"/>
      <w:color w:val="000000"/>
      <w:sz w:val="20"/>
      <w:szCs w:val="20"/>
      <w:u w:val="none"/>
    </w:rPr>
  </w:style>
  <w:style w:type="character" w:customStyle="1" w:styleId="981">
    <w:name w:val="font161"/>
    <w:basedOn w:val="69"/>
    <w:qFormat/>
    <w:uiPriority w:val="0"/>
    <w:rPr>
      <w:rFonts w:hint="default" w:ascii="Times New Roman" w:hAnsi="Times New Roman" w:cs="Times New Roman"/>
      <w:color w:val="000000"/>
      <w:sz w:val="20"/>
      <w:szCs w:val="20"/>
      <w:u w:val="none"/>
    </w:rPr>
  </w:style>
  <w:style w:type="character" w:customStyle="1" w:styleId="982">
    <w:name w:val="font112"/>
    <w:basedOn w:val="69"/>
    <w:qFormat/>
    <w:uiPriority w:val="0"/>
    <w:rPr>
      <w:rFonts w:hint="eastAsia" w:ascii="宋体" w:hAnsi="宋体" w:eastAsia="宋体" w:cs="宋体"/>
      <w:color w:val="000000"/>
      <w:sz w:val="20"/>
      <w:szCs w:val="20"/>
      <w:u w:val="none"/>
    </w:rPr>
  </w:style>
  <w:style w:type="paragraph" w:customStyle="1" w:styleId="983">
    <w:name w:val="font0"/>
    <w:basedOn w:val="1"/>
    <w:qFormat/>
    <w:uiPriority w:val="0"/>
    <w:pPr>
      <w:widowControl/>
      <w:spacing w:before="100" w:beforeAutospacing="1" w:after="100" w:afterAutospacing="1"/>
      <w:jc w:val="left"/>
    </w:pPr>
    <w:rPr>
      <w:rFonts w:hint="eastAsia" w:ascii="宋体" w:hAnsi="宋体" w:cs="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16596</Words>
  <Characters>18574</Characters>
  <Lines>387</Lines>
  <Paragraphs>108</Paragraphs>
  <TotalTime>0</TotalTime>
  <ScaleCrop>false</ScaleCrop>
  <LinksUpToDate>false</LinksUpToDate>
  <CharactersWithSpaces>19186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2024-07-11T06:26:00Z</dcterms:created>
  <dc:creator>玥</dc:creator>
  <cp:lastModifiedBy> 春＜＜  </cp:lastModifiedBy>
  <cp:lastPrinted>2025-03-21T03:22:00Z</cp:lastPrinted>
  <dcterms:modified xsi:type="dcterms:W3CDTF">2025-06-23T01:40:11Z</dcterms:modified>
  <dc:title>杭州市市民卡扩大发卡工程</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F7396643C04B492A91E2B2120A0DBFBA_13</vt:lpwstr>
  </property>
  <property fmtid="{D5CDD505-2E9C-101B-9397-08002B2CF9AE}" pid="5" name="KSOTemplateDocerSaveRecord">
    <vt:lpwstr>eyJoZGlkIjoiOTEwNTQwYTUzZDNhMjVhNGQzYTY5NDg1ODIzYWJkOGMiLCJ1c2VySWQiOiI3ODgyMTIwNjUifQ==</vt:lpwstr>
  </property>
</Properties>
</file>