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b/>
          <w:bCs/>
          <w:sz w:val="48"/>
          <w:szCs w:val="48"/>
        </w:rPr>
      </w:pPr>
      <w:r>
        <w:rPr>
          <w:rFonts w:hint="eastAsia" w:ascii="仿宋" w:hAnsi="仿宋" w:eastAsia="仿宋" w:cs="仿宋"/>
          <w:b/>
          <w:bCs/>
          <w:sz w:val="44"/>
          <w:szCs w:val="44"/>
          <w:lang w:eastAsia="zh-CN"/>
        </w:rPr>
        <w:t>杭州市萧山区所前镇社区卫生服务中心冲击波治疗仪</w:t>
      </w:r>
      <w:r>
        <w:rPr>
          <w:rFonts w:hint="eastAsia" w:ascii="仿宋" w:hAnsi="仿宋" w:eastAsia="仿宋" w:cs="仿宋"/>
          <w:b/>
          <w:bCs/>
          <w:sz w:val="44"/>
          <w:szCs w:val="44"/>
        </w:rPr>
        <w:t>采购项目</w:t>
      </w:r>
      <w:r>
        <w:rPr>
          <w:rFonts w:hint="eastAsia" w:ascii="仿宋" w:hAnsi="仿宋" w:eastAsia="仿宋" w:cs="仿宋"/>
          <w:b/>
          <w:bCs/>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ZJWS2022-XSSQ03</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ascii="仿宋" w:hAnsi="仿宋" w:eastAsia="仿宋" w:cs="仿宋"/>
          <w:b/>
          <w:sz w:val="44"/>
          <w:szCs w:val="44"/>
        </w:rPr>
      </w:pPr>
    </w:p>
    <w:p>
      <w:pPr>
        <w:spacing w:line="360" w:lineRule="auto"/>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杭州市萧山区所前镇社区卫生服务中心</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采购代理机构：浙江五石中正工程咨询有限公司</w:t>
      </w:r>
    </w:p>
    <w:p>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二〇二二年</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二十</w:t>
      </w:r>
      <w:r>
        <w:rPr>
          <w:rFonts w:hint="eastAsia" w:ascii="仿宋" w:hAnsi="仿宋" w:eastAsia="仿宋" w:cs="仿宋"/>
          <w:bCs/>
          <w:color w:val="auto"/>
          <w:sz w:val="32"/>
          <w:szCs w:val="32"/>
        </w:rPr>
        <w:t>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sdt>
      <w:sdtPr>
        <w:rPr>
          <w:rFonts w:hint="eastAsia" w:ascii="仿宋" w:hAnsi="仿宋" w:eastAsia="仿宋" w:cs="仿宋"/>
          <w:sz w:val="32"/>
          <w:szCs w:val="32"/>
        </w:rPr>
        <w:id w:val="147479995"/>
        <w15:color w:val="DBDBDB"/>
        <w:docPartObj>
          <w:docPartGallery w:val="Table of Contents"/>
          <w:docPartUnique/>
        </w:docPartObj>
      </w:sdtPr>
      <w:sdtEndPr>
        <w:rPr>
          <w:rFonts w:hint="eastAsia" w:ascii="仿宋" w:hAnsi="仿宋" w:eastAsia="仿宋" w:cs="仿宋"/>
          <w:sz w:val="32"/>
          <w:szCs w:val="32"/>
        </w:rPr>
      </w:sdtEndPr>
      <w:sdtContent>
        <w:p>
          <w:pPr>
            <w:jc w:val="center"/>
            <w:rPr>
              <w:rFonts w:ascii="仿宋" w:hAnsi="仿宋" w:eastAsia="仿宋" w:cs="仿宋"/>
              <w:sz w:val="32"/>
              <w:szCs w:val="32"/>
            </w:rPr>
          </w:pPr>
          <w:bookmarkStart w:id="1" w:name="_Hlt91233176"/>
          <w:bookmarkEnd w:id="1"/>
          <w:bookmarkStart w:id="2" w:name="_Toc91899869"/>
        </w:p>
        <w:p>
          <w:pPr>
            <w:pStyle w:val="961"/>
            <w:tabs>
              <w:tab w:val="right" w:leader="dot" w:pos="9070"/>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"_Toc1753"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_Toc1753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"_Toc11466"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_Toc11466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"_Toc27567"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_Toc27567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"_Toc18186" </w:instrText>
          </w:r>
          <w:r>
            <w:fldChar w:fldCharType="separate"/>
          </w:r>
          <w:r>
            <w:rPr>
              <w:rFonts w:hint="eastAsia" w:ascii="仿宋" w:hAnsi="仿宋" w:eastAsia="仿宋" w:cs="仿宋"/>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_Toc18186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"_Toc19672"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_Toc19672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1"/>
            <w:tabs>
              <w:tab w:val="right" w:leader="dot" w:pos="9070"/>
            </w:tabs>
            <w:spacing w:line="360" w:lineRule="auto"/>
            <w:rPr>
              <w:rFonts w:ascii="仿宋" w:hAnsi="仿宋" w:eastAsia="仿宋" w:cs="仿宋"/>
              <w:sz w:val="32"/>
              <w:szCs w:val="32"/>
            </w:rPr>
          </w:pPr>
          <w:r>
            <w:fldChar w:fldCharType="begin"/>
          </w:r>
          <w:r>
            <w:instrText xml:space="preserve"> HYPERLINK \l "_Toc7454"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_Toc7454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spacing w:line="360" w:lineRule="auto"/>
            <w:ind w:firstLine="732" w:firstLineChars="229"/>
            <w:rPr>
              <w:rFonts w:ascii="仿宋" w:hAnsi="仿宋" w:eastAsia="仿宋" w:cs="仿宋"/>
              <w:sz w:val="32"/>
              <w:szCs w:val="32"/>
            </w:rPr>
          </w:pP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_Toc1753"/>
      <w:bookmarkStart w:id="9" w:name="第二部分"/>
      <w:bookmarkStart w:id="10" w:name="_Toc91899870"/>
      <w:bookmarkStart w:id="11" w:name="_Toc91899871"/>
      <w:r>
        <w:rPr>
          <w:rFonts w:hint="eastAsia" w:ascii="仿宋" w:hAnsi="仿宋" w:eastAsia="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w:t>
      </w:r>
      <w:r>
        <w:rPr>
          <w:rFonts w:hint="eastAsia" w:ascii="仿宋" w:hAnsi="仿宋" w:eastAsia="仿宋" w:cs="仿宋"/>
          <w:sz w:val="24"/>
          <w:u w:val="single"/>
          <w:lang w:eastAsia="zh-CN"/>
        </w:rPr>
        <w:t>杭州市萧山区所前镇社区卫生服务中心冲击波治疗仪</w:t>
      </w:r>
      <w:r>
        <w:rPr>
          <w:rFonts w:hint="eastAsia" w:ascii="仿宋" w:hAnsi="仿宋" w:eastAsia="仿宋" w:cs="仿宋"/>
          <w:sz w:val="24"/>
          <w:u w:val="single"/>
        </w:rPr>
        <w:t>采购项目）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sz w:val="24"/>
          <w:u w:val="single"/>
          <w:lang w:eastAsia="zh-CN"/>
        </w:rPr>
        <w:t>2022年08月09日14点00分</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w:t>
      </w:r>
      <w:r>
        <w:rPr>
          <w:rFonts w:hint="eastAsia" w:ascii="仿宋" w:hAnsi="仿宋" w:eastAsia="仿宋" w:cs="仿宋"/>
          <w:sz w:val="24"/>
          <w:lang w:eastAsia="zh-CN"/>
        </w:rPr>
        <w:t>ZJWS2022-XSSQ03</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w:t>
      </w:r>
      <w:r>
        <w:rPr>
          <w:rFonts w:hint="eastAsia" w:ascii="仿宋" w:hAnsi="仿宋" w:eastAsia="仿宋" w:cs="仿宋"/>
          <w:sz w:val="24"/>
          <w:lang w:eastAsia="zh-CN"/>
        </w:rPr>
        <w:t>冲击波治疗仪</w:t>
      </w:r>
      <w:r>
        <w:rPr>
          <w:rFonts w:hint="eastAsia" w:ascii="仿宋" w:hAnsi="仿宋" w:eastAsia="仿宋" w:cs="仿宋"/>
          <w:sz w:val="24"/>
        </w:rPr>
        <w:t>采购项目）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sz w:val="24"/>
          <w:lang w:eastAsia="zh-CN"/>
        </w:rPr>
        <w:t>280000.00</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sz w:val="24"/>
          <w:lang w:eastAsia="zh-CN"/>
        </w:rPr>
        <w:t>280000.00</w:t>
      </w:r>
      <w:r>
        <w:rPr>
          <w:rFonts w:hint="eastAsia" w:ascii="仿宋" w:hAnsi="仿宋" w:eastAsia="仿宋" w:cs="仿宋"/>
          <w:sz w:val="24"/>
        </w:rPr>
        <w:t xml:space="preserve">  </w:t>
      </w:r>
    </w:p>
    <w:p>
      <w:pPr>
        <w:pStyle w:val="7"/>
        <w:spacing w:line="360" w:lineRule="auto"/>
        <w:ind w:firstLine="480"/>
        <w:rPr>
          <w:rFonts w:hint="eastAsia" w:ascii="仿宋" w:hAnsi="仿宋" w:eastAsia="仿宋" w:cs="仿宋"/>
          <w:bCs/>
          <w:snapToGrid/>
          <w:color w:val="auto"/>
          <w:kern w:val="2"/>
          <w:sz w:val="24"/>
          <w:szCs w:val="24"/>
          <w:lang w:val="en-US" w:eastAsia="zh-CN"/>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rPr>
        <w:t>主要内容：</w:t>
      </w:r>
      <w:r>
        <w:rPr>
          <w:rFonts w:hint="eastAsia" w:ascii="仿宋" w:hAnsi="仿宋" w:eastAsia="仿宋" w:cs="仿宋"/>
          <w:sz w:val="24"/>
          <w:lang w:eastAsia="zh-CN"/>
        </w:rPr>
        <w:t>冲击波治疗仪</w:t>
      </w:r>
      <w:r>
        <w:rPr>
          <w:rFonts w:hint="eastAsia" w:ascii="仿宋" w:hAnsi="仿宋" w:eastAsia="仿宋" w:cs="仿宋"/>
          <w:sz w:val="24"/>
          <w:lang w:val="en-US" w:eastAsia="zh-CN"/>
        </w:rPr>
        <w:t>1</w:t>
      </w:r>
      <w:r>
        <w:rPr>
          <w:rFonts w:hint="eastAsia" w:ascii="仿宋" w:hAnsi="仿宋" w:eastAsia="仿宋" w:cs="仿宋"/>
          <w:sz w:val="24"/>
          <w:lang w:eastAsia="zh-CN"/>
        </w:rPr>
        <w:t>套</w:t>
      </w:r>
      <w:r>
        <w:rPr>
          <w:rFonts w:hint="eastAsia" w:ascii="仿宋" w:hAnsi="仿宋" w:eastAsia="仿宋" w:cs="仿宋"/>
          <w:bCs/>
          <w:snapToGrid/>
          <w:color w:val="auto"/>
          <w:kern w:val="2"/>
          <w:sz w:val="24"/>
          <w:szCs w:val="24"/>
        </w:rPr>
        <w:t>。</w:t>
      </w:r>
    </w:p>
    <w:p>
      <w:pPr>
        <w:pStyle w:val="7"/>
        <w:spacing w:line="360" w:lineRule="auto"/>
        <w:ind w:firstLine="480"/>
        <w:rPr>
          <w:rFonts w:hint="eastAsia" w:ascii="仿宋" w:hAnsi="仿宋" w:eastAsia="仿宋" w:cs="仿宋"/>
          <w:b/>
          <w:snapToGrid/>
          <w:color w:val="auto"/>
          <w:kern w:val="2"/>
          <w:sz w:val="24"/>
          <w:szCs w:val="24"/>
          <w:lang w:val="en-US" w:eastAsia="zh-CN" w:bidi="ar-SA"/>
        </w:rPr>
      </w:pPr>
      <w:r>
        <w:rPr>
          <w:rFonts w:hint="eastAsia" w:ascii="仿宋" w:hAnsi="仿宋" w:eastAsia="仿宋" w:cs="仿宋"/>
          <w:b/>
          <w:snapToGrid/>
          <w:color w:val="auto"/>
          <w:kern w:val="2"/>
          <w:sz w:val="24"/>
          <w:szCs w:val="24"/>
          <w:lang w:val="en-US" w:eastAsia="zh-CN" w:bidi="ar-SA"/>
        </w:rPr>
        <w:t>交货期：</w:t>
      </w:r>
      <w:r>
        <w:rPr>
          <w:rFonts w:hint="eastAsia" w:ascii="仿宋" w:hAnsi="仿宋" w:eastAsia="仿宋" w:cs="仿宋"/>
          <w:b w:val="0"/>
          <w:bCs/>
          <w:snapToGrid/>
          <w:color w:val="auto"/>
          <w:kern w:val="2"/>
          <w:sz w:val="24"/>
          <w:szCs w:val="24"/>
          <w:lang w:val="en-US" w:eastAsia="zh-CN" w:bidi="ar-SA"/>
        </w:rPr>
        <w:t>签订合同后2个月内</w:t>
      </w:r>
    </w:p>
    <w:p>
      <w:pPr>
        <w:pStyle w:val="7"/>
        <w:spacing w:line="360" w:lineRule="auto"/>
        <w:ind w:firstLine="480"/>
        <w:rPr>
          <w:rFonts w:ascii="仿宋" w:hAnsi="仿宋" w:eastAsia="仿宋" w:cs="仿宋"/>
          <w:b/>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9247305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15260493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eastAsia="zh-CN"/>
        </w:rPr>
        <w:t>2022年</w:t>
      </w:r>
      <w:r>
        <w:rPr>
          <w:rFonts w:hint="eastAsia" w:ascii="仿宋" w:hAnsi="仿宋" w:eastAsia="仿宋" w:cs="仿宋"/>
          <w:sz w:val="24"/>
          <w:u w:val="single"/>
          <w:lang w:val="en-US" w:eastAsia="zh-CN"/>
        </w:rPr>
        <w:t>08月09日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lang w:eastAsia="zh-CN"/>
        </w:rPr>
        <w:t>2022年08月09日14点00分</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lang w:eastAsia="zh-CN"/>
        </w:rPr>
        <w:t>2022年08月09日14点00分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bCs/>
          <w:sz w:val="24"/>
          <w:lang w:eastAsia="zh-CN"/>
        </w:rPr>
        <w:t>杭州市萧山区所前镇社区卫生服务中心</w:t>
      </w:r>
    </w:p>
    <w:p>
      <w:pPr>
        <w:spacing w:line="360" w:lineRule="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杭州市萧山区所前镇所前中路639号</w:t>
      </w:r>
      <w:r>
        <w:rPr>
          <w:rFonts w:hint="eastAsia" w:ascii="仿宋" w:hAnsi="仿宋" w:eastAsia="仿宋" w:cs="仿宋"/>
          <w:sz w:val="24"/>
        </w:rPr>
        <w:t xml:space="preserve">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项目联系人（询问）：王银燕  </w:t>
      </w:r>
    </w:p>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项目联系方式（询问）：0571-82316204</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质疑联系人：陈伟昌</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质疑联系方式：0571-82450291</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称：浙江五石中正工程咨询有限公司</w:t>
      </w:r>
    </w:p>
    <w:p>
      <w:pPr>
        <w:spacing w:line="360" w:lineRule="auto"/>
        <w:ind w:firstLine="480"/>
        <w:rPr>
          <w:rFonts w:ascii="仿宋" w:hAnsi="仿宋" w:eastAsia="仿宋" w:cs="仿宋"/>
          <w:sz w:val="24"/>
        </w:rPr>
      </w:pPr>
      <w:r>
        <w:rPr>
          <w:rFonts w:hint="eastAsia" w:ascii="仿宋" w:hAnsi="仿宋" w:eastAsia="仿宋" w:cs="仿宋"/>
          <w:sz w:val="24"/>
        </w:rPr>
        <w:t xml:space="preserve">地    址：杭州市拱墅区白石路318号中国人力资源产业园北楼512室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bCs/>
          <w:kern w:val="0"/>
          <w:sz w:val="24"/>
          <w:lang w:val="en-US" w:eastAsia="zh-CN"/>
        </w:rPr>
        <w:t>曾凯辉</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w:t>
      </w:r>
      <w:r>
        <w:rPr>
          <w:rFonts w:hint="eastAsia" w:ascii="仿宋" w:hAnsi="仿宋" w:eastAsia="仿宋" w:cs="仿宋"/>
          <w:bCs/>
          <w:kern w:val="0"/>
          <w:sz w:val="24"/>
        </w:rPr>
        <w:t>853</w:t>
      </w:r>
      <w:r>
        <w:rPr>
          <w:rFonts w:hint="eastAsia" w:ascii="仿宋" w:hAnsi="仿宋" w:eastAsia="仿宋" w:cs="仿宋"/>
          <w:bCs/>
          <w:kern w:val="0"/>
          <w:sz w:val="24"/>
          <w:lang w:val="en-US" w:eastAsia="zh-CN"/>
        </w:rPr>
        <w:t>40710</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周景霞</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bCs/>
          <w:kern w:val="0"/>
          <w:sz w:val="24"/>
        </w:rPr>
        <w:t>853</w:t>
      </w:r>
      <w:r>
        <w:rPr>
          <w:rFonts w:hint="eastAsia" w:ascii="仿宋" w:hAnsi="仿宋" w:eastAsia="仿宋" w:cs="仿宋"/>
          <w:bCs/>
          <w:kern w:val="0"/>
          <w:sz w:val="24"/>
          <w:lang w:val="en-US" w:eastAsia="zh-CN"/>
        </w:rPr>
        <w:t>73019</w:t>
      </w: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称：萧山区财政局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地    址：萧山区人民路318号</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真：0571-82756122 </w:t>
      </w:r>
    </w:p>
    <w:p>
      <w:pPr>
        <w:spacing w:line="360" w:lineRule="auto"/>
        <w:rPr>
          <w:rFonts w:ascii="仿宋" w:hAnsi="仿宋" w:eastAsia="仿宋" w:cs="仿宋"/>
          <w:sz w:val="24"/>
        </w:rPr>
      </w:pPr>
      <w:r>
        <w:rPr>
          <w:rFonts w:hint="eastAsia" w:ascii="仿宋" w:hAnsi="仿宋" w:eastAsia="仿宋" w:cs="仿宋"/>
          <w:sz w:val="24"/>
        </w:rPr>
        <w:t xml:space="preserve">    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人：汤先生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监督投诉电话：0571-82756122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CA问题联系电话（人工）：汇信CA 400-888-4636；天谷CA 400-087-8198。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Start w:id="12" w:name="_Toc11466"/>
      <w:r>
        <w:rPr>
          <w:rFonts w:hint="eastAsia" w:ascii="仿宋" w:hAnsi="仿宋" w:eastAsia="仿宋" w:cs="仿宋"/>
          <w:b/>
          <w:sz w:val="36"/>
          <w:szCs w:val="20"/>
        </w:rPr>
        <w:t>第二部分</w:t>
      </w:r>
      <w:bookmarkEnd w:id="9"/>
      <w:r>
        <w:rPr>
          <w:rFonts w:hint="eastAsia" w:ascii="仿宋" w:hAnsi="仿宋" w:eastAsia="仿宋" w:cs="仿宋"/>
          <w:b/>
          <w:sz w:val="36"/>
          <w:szCs w:val="20"/>
        </w:rPr>
        <w:t xml:space="preserve"> 投标人须知</w:t>
      </w:r>
      <w:bookmarkEnd w:id="10"/>
      <w:bookmarkEnd w:id="12"/>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29"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ind w:firstLine="240" w:firstLineChars="100"/>
              <w:rPr>
                <w:rFonts w:ascii="仿宋" w:hAnsi="仿宋" w:eastAsia="仿宋" w:cs="仿宋"/>
                <w:sz w:val="24"/>
              </w:rPr>
            </w:pP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lang w:eastAsia="zh-CN"/>
              </w:rPr>
              <w:t>冲击波治疗仪</w:t>
            </w:r>
            <w:r>
              <w:rPr>
                <w:rFonts w:hint="eastAsia" w:ascii="仿宋" w:hAnsi="仿宋" w:eastAsia="仿宋" w:cs="仿宋"/>
                <w:sz w:val="24"/>
              </w:rPr>
              <w:t>。</w:t>
            </w:r>
          </w:p>
          <w:p>
            <w:pPr>
              <w:spacing w:line="360" w:lineRule="auto"/>
              <w:rPr>
                <w:rFonts w:ascii="仿宋" w:hAnsi="仿宋" w:eastAsia="仿宋" w:cs="仿宋"/>
                <w:sz w:val="24"/>
              </w:rPr>
            </w:pPr>
            <w:sdt>
              <w:sdtPr>
                <w:rPr>
                  <w:rFonts w:hint="eastAsia" w:ascii="仿宋" w:hAnsi="仿宋" w:eastAsia="仿宋" w:cs="仿宋"/>
                  <w:kern w:val="0"/>
                  <w:sz w:val="24"/>
                </w:rPr>
                <w:id w:val="47488555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冲击波治疗仪</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为支持和促进中小企业发展，进一步发挥政府采购政策功能，凡已在浙江政府采购网网上注册入库，并取得政府采购合同的中小企业供应商，均可申请政府采购信用融资。供应商若有融资意向，详见《政府采购支持中小企业信用融资相关事项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杭州市拱墅区白石路318号中国人力资源产业园北楼512室 </w:t>
            </w:r>
            <w:r>
              <w:rPr>
                <w:rFonts w:hint="eastAsia" w:ascii="仿宋" w:hAnsi="仿宋" w:eastAsia="仿宋" w:cs="仿宋"/>
                <w:kern w:val="28"/>
                <w:sz w:val="24"/>
                <w:szCs w:val="24"/>
              </w:rPr>
              <w:t>；备份投标文件签收人员联系电话：</w:t>
            </w:r>
            <w:r>
              <w:rPr>
                <w:rFonts w:hint="eastAsia" w:ascii="仿宋" w:hAnsi="仿宋" w:eastAsia="仿宋" w:cs="仿宋"/>
                <w:kern w:val="28"/>
                <w:sz w:val="24"/>
                <w:szCs w:val="24"/>
                <w:lang w:val="en-US" w:eastAsia="zh-CN"/>
              </w:rPr>
              <w:t>曾凯辉</w:t>
            </w:r>
            <w:r>
              <w:rPr>
                <w:rFonts w:hint="eastAsia" w:ascii="仿宋" w:hAnsi="仿宋" w:eastAsia="仿宋" w:cs="仿宋"/>
                <w:sz w:val="24"/>
                <w:u w:val="single"/>
              </w:rPr>
              <w:t>0571-85</w:t>
            </w:r>
            <w:r>
              <w:rPr>
                <w:rFonts w:hint="eastAsia" w:ascii="仿宋" w:hAnsi="仿宋" w:eastAsia="仿宋" w:cs="仿宋"/>
                <w:sz w:val="24"/>
                <w:u w:val="single"/>
                <w:lang w:val="en-US" w:eastAsia="zh-CN"/>
              </w:rPr>
              <w:t>340710</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6"/>
              <w:keepNext w:val="0"/>
              <w:keepLines w:val="0"/>
              <w:widowControl/>
              <w:shd w:val="clear" w:color="auto" w:fill="FFFFFF"/>
              <w:spacing w:before="0" w:after="0" w:line="495" w:lineRule="atLeast"/>
              <w:ind w:left="0" w:firstLine="0"/>
              <w:rPr>
                <w:rFonts w:ascii="仿宋" w:hAnsi="仿宋" w:eastAsia="仿宋" w:cs="仿宋"/>
                <w:b w:val="0"/>
                <w:bCs w:val="0"/>
                <w:snapToGrid w:val="0"/>
                <w:kern w:val="28"/>
                <w:sz w:val="24"/>
                <w:szCs w:val="24"/>
                <w:lang w:val="zh-TW" w:eastAsia="zh-TW"/>
              </w:rPr>
            </w:pPr>
            <w:r>
              <w:rPr>
                <w:rFonts w:hint="eastAsia" w:ascii="仿宋" w:hAnsi="仿宋" w:eastAsia="仿宋" w:cs="仿宋"/>
                <w:snapToGrid w:val="0"/>
                <w:kern w:val="28"/>
                <w:sz w:val="24"/>
                <w:szCs w:val="24"/>
              </w:rPr>
              <w:t>收取标准：</w:t>
            </w:r>
            <w:r>
              <w:rPr>
                <w:rFonts w:hint="eastAsia" w:ascii="仿宋" w:hAnsi="仿宋" w:eastAsia="仿宋" w:cs="仿宋"/>
                <w:b w:val="0"/>
                <w:bCs w:val="0"/>
                <w:snapToGrid w:val="0"/>
                <w:kern w:val="28"/>
                <w:sz w:val="24"/>
                <w:szCs w:val="24"/>
              </w:rPr>
              <w:t>按计价格[2002]1980号文件规定</w:t>
            </w:r>
            <w:r>
              <w:rPr>
                <w:rFonts w:hint="eastAsia" w:ascii="仿宋" w:hAnsi="仿宋" w:eastAsia="仿宋" w:cs="仿宋"/>
                <w:b w:val="0"/>
                <w:bCs w:val="0"/>
                <w:snapToGrid w:val="0"/>
                <w:kern w:val="28"/>
                <w:sz w:val="24"/>
                <w:szCs w:val="24"/>
                <w:lang w:val="zh-TW" w:eastAsia="zh-TW"/>
              </w:rPr>
              <w:t>计取。</w:t>
            </w:r>
          </w:p>
          <w:p>
            <w:pPr>
              <w:pStyle w:val="781"/>
              <w:widowControl w:val="0"/>
              <w:spacing w:line="460" w:lineRule="exact"/>
              <w:rPr>
                <w:rFonts w:ascii="仿宋" w:hAnsi="仿宋" w:eastAsia="仿宋" w:cs="仿宋"/>
                <w:snapToGrid w:val="0"/>
                <w:kern w:val="28"/>
                <w:sz w:val="24"/>
                <w:szCs w:val="24"/>
              </w:rPr>
            </w:pPr>
            <w:r>
              <w:rPr>
                <w:rFonts w:hint="eastAsia" w:ascii="仿宋" w:hAnsi="仿宋" w:eastAsia="仿宋" w:cs="仿宋"/>
                <w:b/>
                <w:bCs/>
                <w:snapToGrid w:val="0"/>
                <w:kern w:val="28"/>
                <w:sz w:val="24"/>
                <w:szCs w:val="24"/>
              </w:rPr>
              <w:t>收取方式：</w:t>
            </w:r>
            <w:r>
              <w:rPr>
                <w:rFonts w:hint="eastAsia" w:ascii="仿宋" w:hAnsi="仿宋" w:eastAsia="仿宋" w:cs="仿宋"/>
                <w:snapToGrid w:val="0"/>
                <w:kern w:val="28"/>
                <w:sz w:val="24"/>
                <w:szCs w:val="24"/>
              </w:rPr>
              <w:t>本项目的代理费由中标人支付。在中标结果公告发出后15个工作日内由中标人一次性向采购代理机构付清。账户信息如下：</w:t>
            </w:r>
          </w:p>
          <w:p>
            <w:pPr>
              <w:pStyle w:val="3"/>
              <w:ind w:firstLine="0" w:firstLineChars="0"/>
              <w:rPr>
                <w:rFonts w:ascii="仿宋" w:hAnsi="仿宋" w:eastAsia="仿宋" w:cs="仿宋"/>
                <w:snapToGrid w:val="0"/>
                <w:kern w:val="28"/>
              </w:rPr>
            </w:pPr>
            <w:r>
              <w:rPr>
                <w:rFonts w:hint="eastAsia" w:ascii="仿宋" w:hAnsi="仿宋" w:eastAsia="仿宋" w:cs="仿宋"/>
                <w:snapToGrid w:val="0"/>
                <w:kern w:val="28"/>
              </w:rPr>
              <w:t>公司名称：浙江五石中正工程咨询有限公司</w:t>
            </w:r>
          </w:p>
          <w:p>
            <w:pPr>
              <w:pStyle w:val="3"/>
              <w:ind w:firstLine="0" w:firstLineChars="0"/>
              <w:rPr>
                <w:rFonts w:ascii="仿宋" w:hAnsi="仿宋" w:eastAsia="仿宋" w:cs="仿宋"/>
                <w:snapToGrid w:val="0"/>
                <w:kern w:val="28"/>
              </w:rPr>
            </w:pPr>
            <w:r>
              <w:rPr>
                <w:rFonts w:hint="eastAsia" w:ascii="仿宋" w:hAnsi="仿宋" w:eastAsia="仿宋" w:cs="仿宋"/>
                <w:snapToGrid w:val="0"/>
                <w:kern w:val="28"/>
              </w:rPr>
              <w:t>开户行：中国工商银行杭州潮王路支行</w:t>
            </w:r>
          </w:p>
          <w:p>
            <w:pPr>
              <w:pStyle w:val="3"/>
              <w:ind w:firstLine="0" w:firstLineChars="0"/>
              <w:rPr>
                <w:rFonts w:ascii="仿宋" w:hAnsi="仿宋" w:eastAsia="仿宋" w:cs="仿宋"/>
                <w:snapToGrid w:val="0"/>
                <w:kern w:val="28"/>
              </w:rPr>
            </w:pPr>
            <w:r>
              <w:rPr>
                <w:rFonts w:hint="eastAsia" w:ascii="仿宋" w:hAnsi="仿宋" w:eastAsia="仿宋" w:cs="仿宋"/>
                <w:snapToGrid w:val="0"/>
                <w:kern w:val="28"/>
              </w:rPr>
              <w:t>银行账号： 1202003209900014176</w:t>
            </w:r>
          </w:p>
          <w:p>
            <w:pPr>
              <w:pStyle w:val="3"/>
              <w:ind w:firstLine="0" w:firstLineChars="0"/>
              <w:rPr>
                <w:rFonts w:ascii="仿宋" w:hAnsi="仿宋" w:eastAsia="仿宋" w:cs="仿宋"/>
              </w:rPr>
            </w:pPr>
            <w:r>
              <w:rPr>
                <w:rFonts w:hint="eastAsia" w:ascii="仿宋" w:hAnsi="仿宋" w:eastAsia="仿宋" w:cs="仿宋"/>
                <w:snapToGrid w:val="0"/>
                <w:kern w:val="28"/>
              </w:rPr>
              <w:t>行号：10233100032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trPr>
        <w:tc>
          <w:tcPr>
            <w:tcW w:w="629" w:type="dxa"/>
            <w:vMerge w:val="continue"/>
            <w:tcBorders>
              <w:left w:val="single" w:color="000000" w:sz="8" w:space="0"/>
              <w:bottom w:val="single" w:color="auto" w:sz="4" w:space="0"/>
              <w:right w:val="single" w:color="000000" w:sz="2" w:space="0"/>
            </w:tcBorders>
          </w:tcPr>
          <w:p>
            <w:pPr>
              <w:spacing w:line="360" w:lineRule="auto"/>
              <w:rPr>
                <w:rFonts w:ascii="仿宋" w:hAnsi="仿宋" w:eastAsia="仿宋" w:cs="仿宋"/>
              </w:rPr>
            </w:pPr>
          </w:p>
        </w:tc>
        <w:tc>
          <w:tcPr>
            <w:tcW w:w="1843" w:type="dxa"/>
            <w:vMerge w:val="continue"/>
            <w:tcBorders>
              <w:left w:val="single" w:color="000000" w:sz="2" w:space="0"/>
              <w:bottom w:val="single" w:color="000000" w:sz="8" w:space="0"/>
              <w:right w:val="single" w:color="000000" w:sz="8" w:space="0"/>
            </w:tcBorders>
            <w:vAlign w:val="center"/>
          </w:tcPr>
          <w:p>
            <w:pPr>
              <w:spacing w:line="360" w:lineRule="auto"/>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无。</w:t>
            </w:r>
          </w:p>
        </w:tc>
      </w:tr>
    </w:tbl>
    <w:p>
      <w:pPr>
        <w:snapToGrid w:val="0"/>
        <w:spacing w:line="360" w:lineRule="auto"/>
        <w:jc w:val="center"/>
        <w:rPr>
          <w:rFonts w:ascii="仿宋" w:hAnsi="仿宋" w:eastAsia="仿宋" w:cs="仿宋"/>
          <w:b/>
          <w:sz w:val="32"/>
          <w:szCs w:val="20"/>
        </w:rPr>
      </w:pPr>
    </w:p>
    <w:bookmarkEnd w:id="11"/>
    <w:p>
      <w:pPr>
        <w:adjustRightInd/>
        <w:spacing w:line="360" w:lineRule="auto"/>
        <w:ind w:firstLine="3845" w:firstLineChars="1197"/>
        <w:outlineLvl w:val="0"/>
        <w:rPr>
          <w:rFonts w:ascii="仿宋" w:hAnsi="仿宋" w:eastAsia="仿宋" w:cs="仿宋"/>
          <w:b/>
          <w:sz w:val="32"/>
          <w:szCs w:val="20"/>
        </w:rPr>
      </w:pPr>
      <w:bookmarkStart w:id="13" w:name="_Toc27344"/>
      <w:bookmarkStart w:id="14" w:name="_Toc164416483"/>
      <w:bookmarkStart w:id="15" w:name="第三部分"/>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p>
    <w:p>
      <w:pPr>
        <w:pStyle w:val="3"/>
        <w:ind w:firstLine="643"/>
        <w:rPr>
          <w:rFonts w:ascii="仿宋" w:hAnsi="仿宋" w:eastAsia="仿宋" w:cs="仿宋"/>
          <w:b/>
          <w:sz w:val="32"/>
          <w:szCs w:val="20"/>
        </w:rPr>
      </w:pPr>
    </w:p>
    <w:p>
      <w:pPr>
        <w:rPr>
          <w:rFonts w:ascii="仿宋" w:hAnsi="仿宋" w:eastAsia="仿宋" w:cs="仿宋"/>
          <w:b/>
          <w:sz w:val="32"/>
          <w:szCs w:val="20"/>
        </w:rPr>
      </w:pPr>
    </w:p>
    <w:p>
      <w:pPr>
        <w:pStyle w:val="3"/>
        <w:ind w:left="0" w:leftChars="0" w:firstLine="0" w:firstLineChars="0"/>
        <w:rPr>
          <w:rFonts w:ascii="仿宋" w:hAnsi="仿宋" w:eastAsia="仿宋" w:cs="仿宋"/>
          <w:b/>
          <w:sz w:val="32"/>
          <w:szCs w:val="20"/>
        </w:rPr>
      </w:pPr>
    </w:p>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bookmarkEnd w:id="13"/>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16" w:name="_Toc13028"/>
      <w:r>
        <w:rPr>
          <w:rFonts w:hint="eastAsia" w:ascii="仿宋" w:hAnsi="仿宋" w:eastAsia="仿宋" w:cs="仿宋"/>
          <w:b/>
          <w:sz w:val="24"/>
        </w:rPr>
        <w:t>2.定义</w:t>
      </w:r>
      <w:bookmarkEnd w:id="16"/>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2.7 “▲” 系指实质性要求条款，“</w:t>
      </w:r>
      <w:r>
        <w:rPr>
          <w:rFonts w:hint="eastAsia" w:ascii="仿宋" w:hAnsi="仿宋" w:eastAsia="仿宋" w:cs="仿宋"/>
          <w:sz w:val="24"/>
          <w:lang w:val="en-US" w:eastAsia="zh-CN"/>
        </w:rPr>
        <w:t>△</w:t>
      </w:r>
      <w:r>
        <w:rPr>
          <w:rFonts w:hint="eastAsia" w:ascii="仿宋" w:hAnsi="仿宋" w:eastAsia="仿宋" w:cs="仿宋"/>
          <w:sz w:val="24"/>
        </w:rPr>
        <w:t>”系产品采购项目中单一产品或核心产品</w:t>
      </w:r>
      <w:r>
        <w:rPr>
          <w:rFonts w:hint="eastAsia" w:ascii="仿宋" w:hAnsi="仿宋" w:eastAsia="仿宋" w:cs="仿宋"/>
          <w:sz w:val="24"/>
          <w:lang w:eastAsia="zh-CN"/>
        </w:rPr>
        <w:t>。</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lang w:eastAsia="zh-CN"/>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129"/>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17" w:name="_Toc24357"/>
      <w:r>
        <w:rPr>
          <w:rFonts w:hint="eastAsia" w:ascii="仿宋" w:hAnsi="仿宋" w:eastAsia="仿宋" w:cs="仿宋"/>
          <w:b/>
          <w:sz w:val="32"/>
          <w:szCs w:val="20"/>
        </w:rPr>
        <w:t>二、招标文件的构成、澄清、修改</w:t>
      </w:r>
      <w:bookmarkEnd w:id="17"/>
    </w:p>
    <w:p>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9"/>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9"/>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18" w:name="_Toc27670"/>
      <w:r>
        <w:rPr>
          <w:rFonts w:hint="eastAsia" w:ascii="仿宋" w:hAnsi="仿宋" w:eastAsia="仿宋" w:cs="仿宋"/>
          <w:b/>
          <w:sz w:val="30"/>
          <w:szCs w:val="20"/>
        </w:rPr>
        <w:t>三、投标</w:t>
      </w:r>
      <w:bookmarkEnd w:id="18"/>
    </w:p>
    <w:p>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29"/>
        <w:snapToGrid w:val="0"/>
        <w:spacing w:before="0"/>
        <w:ind w:firstLine="0" w:firstLineChars="0"/>
        <w:outlineLvl w:val="0"/>
        <w:rPr>
          <w:rFonts w:ascii="仿宋" w:hAnsi="仿宋" w:eastAsia="仿宋" w:cs="仿宋"/>
          <w:b/>
          <w:szCs w:val="24"/>
        </w:rPr>
      </w:pPr>
      <w:bookmarkStart w:id="19" w:name="_Toc29331"/>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19"/>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9"/>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9"/>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9"/>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3"/>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9"/>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 w:hAnsi="仿宋" w:eastAsia="仿宋" w:cs="仿宋"/>
          <w:b/>
          <w:sz w:val="32"/>
        </w:rPr>
      </w:pPr>
    </w:p>
    <w:p>
      <w:pPr>
        <w:pStyle w:val="129"/>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29"/>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9"/>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20" w:name="_Toc28639"/>
      <w:r>
        <w:rPr>
          <w:rFonts w:hint="eastAsia" w:ascii="仿宋" w:hAnsi="仿宋" w:eastAsia="仿宋" w:cs="仿宋"/>
          <w:b/>
          <w:sz w:val="36"/>
          <w:szCs w:val="36"/>
        </w:rPr>
        <w:t>五、评标</w:t>
      </w:r>
      <w:bookmarkEnd w:id="20"/>
    </w:p>
    <w:p>
      <w:pPr>
        <w:spacing w:line="360" w:lineRule="auto"/>
        <w:rPr>
          <w:rFonts w:ascii="仿宋" w:hAnsi="仿宋" w:eastAsia="仿宋" w:cs="仿宋"/>
          <w:b/>
          <w:sz w:val="24"/>
        </w:rPr>
      </w:pPr>
      <w:bookmarkStart w:id="2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22" w:name="_Toc15261"/>
      <w:r>
        <w:rPr>
          <w:rFonts w:hint="eastAsia" w:ascii="仿宋" w:hAnsi="仿宋" w:eastAsia="仿宋" w:cs="仿宋"/>
          <w:b/>
          <w:sz w:val="36"/>
          <w:szCs w:val="36"/>
        </w:rPr>
        <w:t>六、定 标</w:t>
      </w:r>
      <w:bookmarkEnd w:id="22"/>
    </w:p>
    <w:p>
      <w:pPr>
        <w:pStyle w:val="3"/>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9"/>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3"/>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9"/>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eastAsia="zh-CN"/>
        </w:rPr>
        <w:t>1%</w:t>
      </w:r>
      <w:r>
        <w:rPr>
          <w:rFonts w:hint="eastAsia" w:ascii="仿宋" w:hAnsi="仿宋" w:eastAsia="仿宋" w:cs="仿宋"/>
          <w:sz w:val="24"/>
        </w:rPr>
        <w:t>。鼓励和支持供应商以银行、保险公司出具的保函形式提供履约保证金。</w:t>
      </w:r>
      <w:r>
        <w:rPr>
          <w:rFonts w:hint="eastAsia" w:ascii="仿宋" w:hAnsi="仿宋" w:eastAsia="仿宋" w:cs="仿宋"/>
          <w:b/>
          <w:sz w:val="24"/>
        </w:rPr>
        <w:t>采购人不得拒收履约保函。</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29"/>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9"/>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9"/>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9"/>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9"/>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9"/>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3"/>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3" w:name="_Hlt74707468"/>
      <w:bookmarkEnd w:id="23"/>
      <w:bookmarkStart w:id="24" w:name="_Hlt74729768"/>
      <w:bookmarkEnd w:id="24"/>
      <w:bookmarkStart w:id="25" w:name="_Hlt74730295"/>
      <w:bookmarkEnd w:id="25"/>
      <w:bookmarkStart w:id="26" w:name="_Hlt68057669"/>
      <w:bookmarkEnd w:id="26"/>
      <w:bookmarkStart w:id="27" w:name="_Hlt75236011"/>
      <w:bookmarkEnd w:id="27"/>
      <w:bookmarkStart w:id="28" w:name="_Hlt68073093"/>
      <w:bookmarkEnd w:id="28"/>
      <w:bookmarkStart w:id="29" w:name="_Hlt68072998"/>
      <w:bookmarkEnd w:id="29"/>
      <w:bookmarkStart w:id="30" w:name="_Hlt68403820"/>
      <w:bookmarkEnd w:id="30"/>
      <w:bookmarkStart w:id="31" w:name="_Hlt75236290"/>
      <w:bookmarkEnd w:id="31"/>
      <w:bookmarkStart w:id="32" w:name="_Hlt68072990"/>
      <w:bookmarkEnd w:id="32"/>
      <w:bookmarkStart w:id="33" w:name="_Hlt74714665"/>
      <w:bookmarkEnd w:id="33"/>
      <w:bookmarkStart w:id="34" w:name="_Hlt75236101"/>
      <w:bookmarkEnd w:id="34"/>
    </w:p>
    <w:bookmarkEnd w:id="14"/>
    <w:bookmarkEnd w:id="15"/>
    <w:p>
      <w:pPr>
        <w:numPr>
          <w:ilvl w:val="0"/>
          <w:numId w:val="1"/>
        </w:numPr>
        <w:spacing w:line="360" w:lineRule="auto"/>
        <w:jc w:val="center"/>
        <w:outlineLvl w:val="0"/>
        <w:rPr>
          <w:rFonts w:hint="eastAsia" w:ascii="仿宋" w:hAnsi="仿宋" w:eastAsia="仿宋" w:cs="仿宋"/>
          <w:b/>
          <w:sz w:val="36"/>
          <w:szCs w:val="36"/>
        </w:rPr>
      </w:pPr>
      <w:bookmarkStart w:id="35" w:name="_Toc27567"/>
      <w:bookmarkStart w:id="36" w:name="第四部分"/>
      <w:r>
        <w:rPr>
          <w:rFonts w:hint="eastAsia" w:ascii="仿宋" w:hAnsi="仿宋" w:eastAsia="仿宋" w:cs="仿宋"/>
          <w:b/>
          <w:sz w:val="36"/>
          <w:szCs w:val="36"/>
        </w:rPr>
        <w:t xml:space="preserve">  采购需求</w:t>
      </w:r>
      <w:bookmarkEnd w:id="35"/>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属于实质性要求条款的，请用符号“▲”标明，否则属于非实质性要求。</w:t>
      </w:r>
    </w:p>
    <w:p>
      <w:pPr>
        <w:numPr>
          <w:ilvl w:val="0"/>
          <w:numId w:val="2"/>
        </w:numPr>
        <w:adjustRightInd/>
        <w:spacing w:line="360" w:lineRule="auto"/>
        <w:jc w:val="center"/>
        <w:rPr>
          <w:rFonts w:hint="eastAsia" w:ascii="仿宋" w:hAnsi="仿宋" w:eastAsia="仿宋" w:cs="宋体"/>
          <w:b/>
          <w:color w:val="000000"/>
          <w:sz w:val="24"/>
        </w:rPr>
      </w:pPr>
      <w:r>
        <w:rPr>
          <w:rFonts w:hint="eastAsia" w:ascii="仿宋" w:hAnsi="仿宋" w:eastAsia="仿宋" w:cs="宋体"/>
          <w:b/>
          <w:color w:val="000000"/>
          <w:sz w:val="24"/>
        </w:rPr>
        <w:t>招标一览表</w:t>
      </w:r>
    </w:p>
    <w:tbl>
      <w:tblPr>
        <w:tblStyle w:val="62"/>
        <w:tblW w:w="4995" w:type="pct"/>
        <w:jc w:val="center"/>
        <w:tblLayout w:type="autofit"/>
        <w:tblCellMar>
          <w:top w:w="0" w:type="dxa"/>
          <w:left w:w="0" w:type="dxa"/>
          <w:bottom w:w="0" w:type="dxa"/>
          <w:right w:w="0" w:type="dxa"/>
        </w:tblCellMar>
      </w:tblPr>
      <w:tblGrid>
        <w:gridCol w:w="866"/>
        <w:gridCol w:w="3533"/>
        <w:gridCol w:w="1769"/>
        <w:gridCol w:w="703"/>
        <w:gridCol w:w="676"/>
        <w:gridCol w:w="754"/>
      </w:tblGrid>
      <w:tr>
        <w:tblPrEx>
          <w:tblCellMar>
            <w:top w:w="0" w:type="dxa"/>
            <w:left w:w="0" w:type="dxa"/>
            <w:bottom w:w="0" w:type="dxa"/>
            <w:right w:w="0" w:type="dxa"/>
          </w:tblCellMar>
        </w:tblPrEx>
        <w:trPr>
          <w:cantSplit/>
          <w:trHeight w:val="459" w:hRule="atLeast"/>
          <w:jc w:val="center"/>
        </w:trPr>
        <w:tc>
          <w:tcPr>
            <w:tcW w:w="52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lang w:eastAsia="zh-CN"/>
              </w:rPr>
            </w:pPr>
            <w:r>
              <w:rPr>
                <w:rFonts w:hint="eastAsia" w:ascii="仿宋" w:hAnsi="仿宋" w:eastAsia="仿宋" w:cs="宋体"/>
                <w:bCs/>
                <w:color w:val="000000"/>
                <w:sz w:val="24"/>
                <w:lang w:val="en-US" w:eastAsia="zh-CN"/>
              </w:rPr>
              <w:t>序号</w:t>
            </w:r>
          </w:p>
        </w:tc>
        <w:tc>
          <w:tcPr>
            <w:tcW w:w="212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rPr>
            </w:pPr>
            <w:r>
              <w:rPr>
                <w:rFonts w:hint="eastAsia" w:ascii="仿宋" w:hAnsi="仿宋" w:eastAsia="仿宋" w:cs="宋体"/>
                <w:bCs/>
                <w:color w:val="000000"/>
                <w:sz w:val="24"/>
              </w:rPr>
              <w:t>名称</w:t>
            </w:r>
          </w:p>
        </w:tc>
        <w:tc>
          <w:tcPr>
            <w:tcW w:w="106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bCs/>
                <w:color w:val="000000"/>
                <w:sz w:val="24"/>
                <w:lang w:val="en-US" w:eastAsia="zh-CN"/>
              </w:rPr>
            </w:pPr>
            <w:r>
              <w:rPr>
                <w:rFonts w:hint="eastAsia" w:ascii="仿宋" w:hAnsi="仿宋" w:eastAsia="仿宋" w:cs="宋体"/>
                <w:bCs/>
                <w:color w:val="000000"/>
                <w:sz w:val="24"/>
                <w:lang w:val="en-US" w:eastAsia="zh-CN"/>
              </w:rPr>
              <w:t>预算金额（万元）</w:t>
            </w:r>
          </w:p>
        </w:tc>
        <w:tc>
          <w:tcPr>
            <w:tcW w:w="4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sz w:val="24"/>
              </w:rPr>
            </w:pPr>
            <w:r>
              <w:rPr>
                <w:rFonts w:hint="eastAsia" w:ascii="仿宋" w:hAnsi="仿宋" w:eastAsia="仿宋" w:cs="仿宋"/>
                <w:bCs/>
                <w:sz w:val="24"/>
              </w:rPr>
              <w:t>单位</w:t>
            </w:r>
          </w:p>
        </w:tc>
        <w:tc>
          <w:tcPr>
            <w:tcW w:w="40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5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CellMar>
            <w:top w:w="0" w:type="dxa"/>
            <w:left w:w="0" w:type="dxa"/>
            <w:bottom w:w="0" w:type="dxa"/>
            <w:right w:w="0" w:type="dxa"/>
          </w:tblCellMar>
        </w:tblPrEx>
        <w:trPr>
          <w:cantSplit/>
          <w:trHeight w:val="463" w:hRule="atLeast"/>
          <w:jc w:val="center"/>
        </w:trPr>
        <w:tc>
          <w:tcPr>
            <w:tcW w:w="522"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lang w:val="en-US" w:eastAsia="zh-CN"/>
              </w:rPr>
            </w:pPr>
            <w:r>
              <w:rPr>
                <w:rFonts w:hint="eastAsia" w:ascii="仿宋" w:hAnsi="仿宋" w:eastAsia="仿宋" w:cs="宋体"/>
                <w:bCs/>
                <w:color w:val="000000"/>
                <w:sz w:val="24"/>
              </w:rPr>
              <w:t>1</w:t>
            </w:r>
          </w:p>
        </w:tc>
        <w:tc>
          <w:tcPr>
            <w:tcW w:w="212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bCs/>
                <w:color w:val="000000"/>
                <w:sz w:val="24"/>
                <w:lang w:eastAsia="zh-CN"/>
              </w:rPr>
            </w:pPr>
            <w:r>
              <w:rPr>
                <w:rFonts w:hint="eastAsia" w:ascii="仿宋" w:hAnsi="仿宋" w:eastAsia="仿宋" w:cs="宋体"/>
                <w:bCs/>
                <w:color w:val="000000"/>
                <w:sz w:val="24"/>
                <w:lang w:eastAsia="zh-CN"/>
              </w:rPr>
              <w:t>冲击波治疗仪</w:t>
            </w:r>
            <w:r>
              <w:rPr>
                <w:rFonts w:hint="eastAsia" w:ascii="仿宋" w:hAnsi="仿宋" w:eastAsia="仿宋" w:cs="宋体"/>
                <w:bCs/>
                <w:color w:val="000000"/>
                <w:sz w:val="24"/>
                <w:lang w:eastAsia="zh-CN"/>
              </w:rPr>
              <w:tab/>
            </w:r>
          </w:p>
        </w:tc>
        <w:tc>
          <w:tcPr>
            <w:tcW w:w="1065"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28</w:t>
            </w:r>
          </w:p>
        </w:tc>
        <w:tc>
          <w:tcPr>
            <w:tcW w:w="423"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套</w:t>
            </w:r>
          </w:p>
        </w:tc>
        <w:tc>
          <w:tcPr>
            <w:tcW w:w="40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eastAsia" w:ascii="仿宋" w:hAnsi="仿宋" w:eastAsia="仿宋" w:cs="仿宋"/>
                <w:color w:val="auto"/>
                <w:sz w:val="24"/>
                <w:u w:val="none"/>
                <w:lang w:val="en-US" w:eastAsia="zh-CN"/>
              </w:rPr>
            </w:pPr>
            <w:r>
              <w:rPr>
                <w:rFonts w:hint="eastAsia" w:ascii="仿宋" w:hAnsi="仿宋" w:eastAsia="仿宋" w:cs="仿宋"/>
                <w:color w:val="auto"/>
                <w:sz w:val="24"/>
                <w:u w:val="none"/>
                <w:lang w:val="en-US" w:eastAsia="zh-CN"/>
              </w:rPr>
              <w:t>1</w:t>
            </w:r>
          </w:p>
        </w:tc>
        <w:tc>
          <w:tcPr>
            <w:tcW w:w="454"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jc w:val="center"/>
              <w:rPr>
                <w:rFonts w:hint="default" w:ascii="仿宋" w:hAnsi="仿宋" w:eastAsia="仿宋" w:cs="仿宋"/>
                <w:color w:val="FF0000"/>
                <w:sz w:val="24"/>
                <w:lang w:val="en-US" w:eastAsia="zh-CN"/>
              </w:rPr>
            </w:pPr>
          </w:p>
        </w:tc>
      </w:tr>
    </w:tbl>
    <w:p>
      <w:pPr>
        <w:snapToGrid w:val="0"/>
        <w:spacing w:before="120" w:beforeLines="50" w:after="120" w:afterLines="50"/>
        <w:jc w:val="left"/>
        <w:outlineLvl w:val="1"/>
        <w:rPr>
          <w:rFonts w:hint="eastAsia"/>
        </w:rPr>
      </w:pPr>
      <w:r>
        <w:rPr>
          <w:rFonts w:hint="eastAsia" w:ascii="仿宋" w:hAnsi="仿宋" w:eastAsia="仿宋"/>
          <w:b/>
          <w:color w:val="auto"/>
          <w:sz w:val="24"/>
          <w:lang w:val="en-US" w:eastAsia="zh-CN"/>
        </w:rPr>
        <w:t>二</w:t>
      </w:r>
      <w:r>
        <w:rPr>
          <w:rFonts w:hint="eastAsia" w:ascii="仿宋" w:hAnsi="仿宋" w:eastAsia="仿宋"/>
          <w:b/>
          <w:color w:val="auto"/>
          <w:sz w:val="24"/>
        </w:rPr>
        <w:t>、商务要求</w:t>
      </w:r>
    </w:p>
    <w:tbl>
      <w:tblPr>
        <w:tblStyle w:val="62"/>
        <w:tblW w:w="846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75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1</w:t>
            </w:r>
          </w:p>
        </w:tc>
        <w:tc>
          <w:tcPr>
            <w:tcW w:w="7531" w:type="dxa"/>
            <w:vAlign w:val="center"/>
          </w:tcPr>
          <w:p>
            <w:pPr>
              <w:widowControl/>
              <w:rPr>
                <w:rFonts w:ascii="仿宋" w:hAnsi="仿宋" w:eastAsia="仿宋" w:cs="宋体"/>
                <w:color w:val="000000" w:themeColor="text1"/>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保修≥</w:t>
            </w:r>
            <w:r>
              <w:rPr>
                <w:rFonts w:hint="eastAsia" w:ascii="仿宋" w:hAnsi="仿宋" w:eastAsia="仿宋" w:cs="宋体"/>
                <w:bCs/>
                <w:color w:val="000000" w:themeColor="text1"/>
                <w:kern w:val="0"/>
                <w:sz w:val="24"/>
                <w:lang w:val="en-US" w:eastAsia="zh-CN"/>
                <w14:textFill>
                  <w14:solidFill>
                    <w14:schemeClr w14:val="tx1"/>
                  </w14:solidFill>
                </w14:textFill>
              </w:rPr>
              <w:t>1</w:t>
            </w:r>
            <w:r>
              <w:rPr>
                <w:rFonts w:hint="eastAsia" w:ascii="仿宋" w:hAnsi="仿宋" w:eastAsia="仿宋" w:cs="宋体"/>
                <w:bCs/>
                <w:color w:val="000000" w:themeColor="text1"/>
                <w:kern w:val="0"/>
                <w:sz w:val="24"/>
                <w14:textFill>
                  <w14:solidFill>
                    <w14:schemeClr w14:val="tx1"/>
                  </w14:solidFill>
                </w14:textFill>
              </w:rPr>
              <w:t>年，提供整机原厂免费保修，</w:t>
            </w:r>
            <w:r>
              <w:rPr>
                <w:rFonts w:hint="eastAsia" w:ascii="仿宋" w:hAnsi="仿宋" w:eastAsia="仿宋"/>
                <w:color w:val="000000" w:themeColor="text1"/>
                <w:sz w:val="24"/>
                <w14:textFill>
                  <w14:solidFill>
                    <w14:schemeClr w14:val="tx1"/>
                  </w14:solidFill>
                </w14:textFill>
              </w:rPr>
              <w:t>保修期内乙方负责对其提供的设备进行免费的维修。</w:t>
            </w:r>
            <w:r>
              <w:rPr>
                <w:rFonts w:hint="eastAsia" w:ascii="仿宋" w:hAnsi="仿宋" w:eastAsia="仿宋" w:cs="宋体"/>
                <w:bCs/>
                <w:color w:val="000000" w:themeColor="text1"/>
                <w:kern w:val="0"/>
                <w:sz w:val="24"/>
                <w14:textFill>
                  <w14:solidFill>
                    <w14:schemeClr w14:val="tx1"/>
                  </w14:solidFill>
                </w14:textFill>
              </w:rPr>
              <w:t>投标人须提供原厂商售后服务承诺书。保质期内因设备本身缺陷造成各种故障应由卖方免费技术服务和维修。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2</w:t>
            </w:r>
          </w:p>
        </w:tc>
        <w:tc>
          <w:tcPr>
            <w:tcW w:w="7531" w:type="dxa"/>
            <w:vAlign w:val="center"/>
          </w:tcPr>
          <w:p>
            <w:pPr>
              <w:widowControl/>
              <w:rPr>
                <w:rFonts w:ascii="仿宋" w:hAnsi="仿宋" w:eastAsia="仿宋" w:cs="宋体"/>
                <w:color w:val="000000" w:themeColor="text1"/>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投标时提供耗材和易损件的最优惠单独报价清单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7531" w:type="dxa"/>
          </w:tcPr>
          <w:p>
            <w:pPr>
              <w:widowControl/>
              <w:rPr>
                <w:rFonts w:ascii="仿宋" w:hAnsi="仿宋" w:eastAsia="仿宋" w:cs="宋体"/>
                <w:color w:val="000000" w:themeColor="text1"/>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付款条件：</w:t>
            </w:r>
            <w:r>
              <w:rPr>
                <w:rFonts w:hint="eastAsia" w:ascii="仿宋" w:hAnsi="仿宋" w:eastAsia="仿宋" w:cs="宋体"/>
                <w:bCs/>
                <w:color w:val="000000" w:themeColor="text1"/>
                <w:kern w:val="0"/>
                <w:sz w:val="24"/>
                <w:lang w:val="en-US" w:eastAsia="zh-CN"/>
                <w14:textFill>
                  <w14:solidFill>
                    <w14:schemeClr w14:val="tx1"/>
                  </w14:solidFill>
                </w14:textFill>
              </w:rPr>
              <w:t>合同签订后，支付合同预付款40%，</w:t>
            </w:r>
            <w:r>
              <w:rPr>
                <w:rFonts w:hint="eastAsia" w:ascii="仿宋" w:hAnsi="仿宋" w:eastAsia="仿宋" w:cs="宋体"/>
                <w:bCs/>
                <w:color w:val="000000" w:themeColor="text1"/>
                <w:kern w:val="0"/>
                <w:sz w:val="24"/>
                <w14:textFill>
                  <w14:solidFill>
                    <w14:schemeClr w14:val="tx1"/>
                  </w14:solidFill>
                </w14:textFill>
              </w:rPr>
              <w:t>设备安装调试完成验收合格后一个月内</w:t>
            </w:r>
            <w:r>
              <w:rPr>
                <w:rFonts w:hint="eastAsia" w:ascii="仿宋" w:hAnsi="仿宋" w:eastAsia="仿宋" w:cs="宋体"/>
                <w:bCs/>
                <w:color w:val="000000" w:themeColor="text1"/>
                <w:kern w:val="0"/>
                <w:sz w:val="24"/>
                <w:lang w:val="en-US" w:eastAsia="zh-CN"/>
                <w14:textFill>
                  <w14:solidFill>
                    <w14:schemeClr w14:val="tx1"/>
                  </w14:solidFill>
                </w14:textFill>
              </w:rPr>
              <w:t>付清余款</w:t>
            </w:r>
            <w:r>
              <w:rPr>
                <w:rFonts w:hint="eastAsia" w:ascii="仿宋" w:hAnsi="仿宋" w:eastAsia="仿宋" w:cs="宋体"/>
                <w:bCs/>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7531" w:type="dxa"/>
            <w:vAlign w:val="top"/>
          </w:tcPr>
          <w:p>
            <w:pPr>
              <w:widowControl/>
              <w:rPr>
                <w:rFonts w:ascii="仿宋" w:hAnsi="仿宋" w:eastAsia="仿宋" w:cs="宋体"/>
                <w:bCs/>
                <w:color w:val="000000" w:themeColor="text1"/>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交货期：签订合同后</w:t>
            </w:r>
            <w:r>
              <w:rPr>
                <w:rFonts w:hint="eastAsia" w:ascii="仿宋" w:hAnsi="仿宋" w:eastAsia="仿宋" w:cs="宋体"/>
                <w:bCs/>
                <w:color w:val="000000" w:themeColor="text1"/>
                <w:kern w:val="0"/>
                <w:sz w:val="24"/>
                <w:lang w:val="en-US" w:eastAsia="zh-CN"/>
                <w14:textFill>
                  <w14:solidFill>
                    <w14:schemeClr w14:val="tx1"/>
                  </w14:solidFill>
                </w14:textFill>
              </w:rPr>
              <w:t>2个月</w:t>
            </w:r>
            <w:r>
              <w:rPr>
                <w:rFonts w:hint="eastAsia" w:ascii="仿宋" w:hAnsi="仿宋" w:eastAsia="仿宋" w:cs="宋体"/>
                <w:bCs/>
                <w:color w:val="000000" w:themeColor="text1"/>
                <w:kern w:val="0"/>
                <w:sz w:val="24"/>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7531" w:type="dxa"/>
            <w:vAlign w:val="center"/>
          </w:tcPr>
          <w:p>
            <w:pPr>
              <w:widowControl/>
              <w:rPr>
                <w:rFonts w:ascii="仿宋" w:hAnsi="仿宋" w:eastAsia="仿宋" w:cs="宋体"/>
                <w:bCs/>
                <w:color w:val="000000" w:themeColor="text1"/>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技术支持：中标商应提供免费软件升级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96" w:hRule="atLeast"/>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7531" w:type="dxa"/>
            <w:vAlign w:val="center"/>
          </w:tcPr>
          <w:p>
            <w:pPr>
              <w:widowControl/>
              <w:rPr>
                <w:rFonts w:ascii="仿宋" w:hAnsi="仿宋" w:eastAsia="仿宋" w:cs="宋体"/>
                <w:bCs/>
                <w:color w:val="000000" w:themeColor="text1"/>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随机资料：提供全套用于安装、操作、维护技术文件，提供使用说明书，维修保养说明书，提供软件操作手册，提供电子版说明书。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7531" w:type="dxa"/>
            <w:vAlign w:val="center"/>
          </w:tcPr>
          <w:p>
            <w:pPr>
              <w:widowControl/>
              <w:rPr>
                <w:rFonts w:ascii="仿宋" w:hAnsi="仿宋" w:eastAsia="仿宋" w:cs="宋体"/>
                <w:bCs/>
                <w:color w:val="000000" w:themeColor="text1"/>
                <w:kern w:val="0"/>
                <w:sz w:val="24"/>
                <w:szCs w:val="24"/>
                <w:lang w:val="en-US" w:eastAsia="zh-CN" w:bidi="ar-SA"/>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售后服务：1、保修期内的维护保养次数：每年不少于</w:t>
            </w:r>
            <w:r>
              <w:rPr>
                <w:rFonts w:hint="eastAsia" w:ascii="仿宋" w:hAnsi="仿宋" w:eastAsia="仿宋" w:cs="宋体"/>
                <w:bCs/>
                <w:color w:val="000000" w:themeColor="text1"/>
                <w:kern w:val="0"/>
                <w:sz w:val="24"/>
                <w:lang w:val="en-US" w:eastAsia="zh-CN"/>
                <w14:textFill>
                  <w14:solidFill>
                    <w14:schemeClr w14:val="tx1"/>
                  </w14:solidFill>
                </w14:textFill>
              </w:rPr>
              <w:t>2</w:t>
            </w:r>
            <w:r>
              <w:rPr>
                <w:rFonts w:hint="eastAsia" w:ascii="仿宋" w:hAnsi="仿宋" w:eastAsia="仿宋" w:cs="宋体"/>
                <w:bCs/>
                <w:color w:val="000000" w:themeColor="text1"/>
                <w:kern w:val="0"/>
                <w:sz w:val="24"/>
                <w14:textFill>
                  <w14:solidFill>
                    <w14:schemeClr w14:val="tx1"/>
                  </w14:solidFill>
                </w14:textFill>
              </w:rPr>
              <w:t>次；</w:t>
            </w:r>
            <w:r>
              <w:rPr>
                <w:rFonts w:hint="eastAsia" w:ascii="仿宋" w:hAnsi="仿宋" w:eastAsia="仿宋" w:cs="宋体"/>
                <w:bCs/>
                <w:color w:val="000000" w:themeColor="text1"/>
                <w:kern w:val="0"/>
                <w:sz w:val="24"/>
                <w:lang w:val="en-US" w:eastAsia="zh-CN"/>
                <w14:textFill>
                  <w14:solidFill>
                    <w14:schemeClr w14:val="tx1"/>
                  </w14:solidFill>
                </w14:textFill>
              </w:rPr>
              <w:t>2</w:t>
            </w:r>
            <w:r>
              <w:rPr>
                <w:rFonts w:hint="eastAsia" w:ascii="仿宋" w:hAnsi="仿宋" w:eastAsia="仿宋" w:cs="宋体"/>
                <w:bCs/>
                <w:color w:val="000000" w:themeColor="text1"/>
                <w:kern w:val="0"/>
                <w:sz w:val="24"/>
                <w14:textFill>
                  <w14:solidFill>
                    <w14:schemeClr w14:val="tx1"/>
                  </w14:solidFill>
                </w14:textFill>
              </w:rPr>
              <w:t>、零配件供应≥</w:t>
            </w:r>
            <w:r>
              <w:rPr>
                <w:rFonts w:hint="eastAsia" w:ascii="仿宋" w:hAnsi="仿宋" w:eastAsia="仿宋" w:cs="宋体"/>
                <w:bCs/>
                <w:color w:val="000000" w:themeColor="text1"/>
                <w:kern w:val="0"/>
                <w:sz w:val="24"/>
                <w:lang w:val="en-US" w:eastAsia="zh-CN"/>
                <w14:textFill>
                  <w14:solidFill>
                    <w14:schemeClr w14:val="tx1"/>
                  </w14:solidFill>
                </w14:textFill>
              </w:rPr>
              <w:t>5</w:t>
            </w:r>
            <w:r>
              <w:rPr>
                <w:rFonts w:hint="eastAsia" w:ascii="仿宋" w:hAnsi="仿宋" w:eastAsia="仿宋" w:cs="宋体"/>
                <w:bCs/>
                <w:color w:val="000000" w:themeColor="text1"/>
                <w:kern w:val="0"/>
                <w:sz w:val="24"/>
                <w14:textFill>
                  <w14:solidFill>
                    <w14:schemeClr w14:val="tx1"/>
                  </w14:solidFill>
                </w14:textFill>
              </w:rPr>
              <w:t>年；</w:t>
            </w:r>
            <w:r>
              <w:rPr>
                <w:rFonts w:hint="eastAsia" w:ascii="仿宋" w:hAnsi="仿宋" w:eastAsia="仿宋" w:cs="宋体"/>
                <w:bCs/>
                <w:color w:val="000000" w:themeColor="text1"/>
                <w:kern w:val="0"/>
                <w:sz w:val="24"/>
                <w:lang w:val="en-US" w:eastAsia="zh-CN"/>
                <w14:textFill>
                  <w14:solidFill>
                    <w14:schemeClr w14:val="tx1"/>
                  </w14:solidFill>
                </w14:textFill>
              </w:rPr>
              <w:t>3</w:t>
            </w:r>
            <w:r>
              <w:rPr>
                <w:rFonts w:hint="eastAsia" w:ascii="仿宋" w:hAnsi="仿宋" w:eastAsia="仿宋" w:cs="宋体"/>
                <w:bCs/>
                <w:color w:val="000000" w:themeColor="text1"/>
                <w:kern w:val="0"/>
                <w:sz w:val="24"/>
                <w14:textFill>
                  <w14:solidFill>
                    <w14:schemeClr w14:val="tx1"/>
                  </w14:solidFill>
                </w14:textFill>
              </w:rPr>
              <w:t>、在设备整个使用期内，卖方应确保设备的正常使用。</w:t>
            </w:r>
            <w:r>
              <w:rPr>
                <w:rFonts w:hint="eastAsia" w:ascii="仿宋" w:hAnsi="仿宋" w:eastAsia="仿宋" w:cs="宋体"/>
                <w:bCs/>
                <w:color w:val="000000" w:themeColor="text1"/>
                <w:kern w:val="0"/>
                <w:sz w:val="24"/>
                <w:lang w:val="en-US" w:eastAsia="zh-CN"/>
                <w14:textFill>
                  <w14:solidFill>
                    <w14:schemeClr w14:val="tx1"/>
                  </w14:solidFill>
                </w14:textFill>
              </w:rPr>
              <w:t>4</w:t>
            </w:r>
            <w:r>
              <w:rPr>
                <w:rFonts w:hint="eastAsia" w:ascii="仿宋" w:hAnsi="仿宋" w:eastAsia="仿宋" w:cs="宋体"/>
                <w:bCs/>
                <w:color w:val="000000" w:themeColor="text1"/>
                <w:kern w:val="0"/>
                <w:sz w:val="24"/>
                <w14:textFill>
                  <w14:solidFill>
                    <w14:schemeClr w14:val="tx1"/>
                  </w14:solidFill>
                </w14:textFill>
              </w:rPr>
              <w:t>、投标人应在投标文件中应详细说明其服务计划及收费标准，提供维修点的分布情况，及配件供应情况。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7531" w:type="dxa"/>
            <w:vAlign w:val="center"/>
          </w:tcPr>
          <w:p>
            <w:pPr>
              <w:widowControl/>
              <w:rPr>
                <w:rFonts w:ascii="仿宋" w:hAnsi="仿宋" w:eastAsia="仿宋" w:cs="宋体"/>
                <w:color w:val="000000" w:themeColor="text1"/>
                <w:kern w:val="2"/>
                <w:sz w:val="24"/>
                <w:szCs w:val="24"/>
                <w:lang w:val="en-US" w:eastAsia="zh-CN" w:bidi="ar-SA"/>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中标方提供符合临床需求的操作使用培训和维修维护培训，费用含在投标价格内。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3" w:type="dxa"/>
            <w:vAlign w:val="center"/>
          </w:tcPr>
          <w:p>
            <w:pPr>
              <w:widowControl/>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7531" w:type="dxa"/>
            <w:vAlign w:val="center"/>
          </w:tcPr>
          <w:p>
            <w:pPr>
              <w:widowControl/>
              <w:rPr>
                <w:rFonts w:ascii="仿宋" w:hAnsi="仿宋" w:eastAsia="仿宋" w:cs="宋体"/>
                <w:bCs/>
                <w:color w:val="000000" w:themeColor="text1"/>
                <w:kern w:val="0"/>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验收：1、</w:t>
            </w:r>
            <w:r>
              <w:rPr>
                <w:rFonts w:ascii="仿宋" w:hAnsi="仿宋" w:eastAsia="仿宋"/>
                <w:color w:val="000000" w:themeColor="text1"/>
                <w:sz w:val="24"/>
                <w14:textFill>
                  <w14:solidFill>
                    <w14:schemeClr w14:val="tx1"/>
                  </w14:solidFill>
                </w14:textFill>
              </w:rPr>
              <w:t>供货方应提供设备的有效检验文件，经买方认可后，与设备性能指标、合同内容一起作为设备验收标准。买方对设备验收合格后，双方共同签署验收</w:t>
            </w:r>
            <w:r>
              <w:rPr>
                <w:rFonts w:hint="eastAsia" w:ascii="仿宋" w:hAnsi="仿宋" w:eastAsia="仿宋"/>
                <w:color w:val="000000" w:themeColor="text1"/>
                <w:sz w:val="24"/>
                <w14:textFill>
                  <w14:solidFill>
                    <w14:schemeClr w14:val="tx1"/>
                  </w14:solidFill>
                </w14:textFill>
              </w:rPr>
              <w:t>单</w:t>
            </w:r>
            <w:r>
              <w:rPr>
                <w:rFonts w:ascii="仿宋" w:hAnsi="仿宋" w:eastAsia="仿宋"/>
                <w:color w:val="000000" w:themeColor="text1"/>
                <w:sz w:val="24"/>
                <w14:textFill>
                  <w14:solidFill>
                    <w14:schemeClr w14:val="tx1"/>
                  </w14:solidFill>
                </w14:textFill>
              </w:rPr>
              <w:t>。验收中发现设备达不到验收标准或合同规定的性能指标，卖方必须更换设备。并且赔偿由此给用户造成的损失</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验收费用由产品投标人负担。</w:t>
            </w:r>
          </w:p>
        </w:tc>
      </w:tr>
    </w:tbl>
    <w:p>
      <w:pPr>
        <w:snapToGrid w:val="0"/>
        <w:spacing w:before="120" w:beforeLines="50" w:after="120" w:afterLines="50"/>
        <w:jc w:val="left"/>
        <w:outlineLvl w:val="1"/>
        <w:rPr>
          <w:rFonts w:hint="eastAsia" w:ascii="仿宋" w:hAnsi="仿宋" w:eastAsia="仿宋" w:cs="Times New Roman"/>
          <w:b/>
          <w:color w:val="auto"/>
          <w:sz w:val="24"/>
          <w:lang w:val="en-US" w:eastAsia="zh-CN"/>
        </w:rPr>
      </w:pPr>
    </w:p>
    <w:p>
      <w:pPr>
        <w:snapToGrid w:val="0"/>
        <w:spacing w:before="120" w:beforeLines="50" w:after="120" w:afterLines="50"/>
        <w:jc w:val="left"/>
        <w:outlineLvl w:val="1"/>
        <w:rPr>
          <w:rFonts w:hint="default" w:ascii="仿宋" w:hAnsi="仿宋" w:eastAsia="仿宋" w:cs="Times New Roman"/>
          <w:b/>
          <w:color w:val="auto"/>
          <w:sz w:val="24"/>
          <w:lang w:val="en-US" w:eastAsia="zh-CN"/>
        </w:rPr>
      </w:pPr>
      <w:r>
        <w:rPr>
          <w:rFonts w:hint="eastAsia" w:ascii="仿宋" w:hAnsi="仿宋" w:eastAsia="仿宋" w:cs="Times New Roman"/>
          <w:b/>
          <w:color w:val="auto"/>
          <w:sz w:val="24"/>
          <w:lang w:val="en-US" w:eastAsia="zh-CN"/>
        </w:rPr>
        <w:t>三：技术要求</w:t>
      </w:r>
    </w:p>
    <w:tbl>
      <w:tblPr>
        <w:tblStyle w:val="62"/>
        <w:tblW w:w="85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73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eastAsia" w:ascii="仿宋" w:hAnsi="仿宋" w:eastAsia="仿宋"/>
                <w:sz w:val="24"/>
              </w:rPr>
            </w:pPr>
            <w:r>
              <w:rPr>
                <w:rFonts w:hint="eastAsia" w:ascii="仿宋" w:hAnsi="仿宋" w:eastAsia="仿宋"/>
                <w:sz w:val="24"/>
              </w:rPr>
              <w:t>序号</w:t>
            </w:r>
          </w:p>
        </w:tc>
        <w:tc>
          <w:tcPr>
            <w:tcW w:w="7347" w:type="dxa"/>
            <w:vAlign w:val="center"/>
          </w:tcPr>
          <w:p>
            <w:pPr>
              <w:widowControl/>
              <w:jc w:val="center"/>
              <w:rPr>
                <w:rFonts w:hint="eastAsia" w:ascii="仿宋" w:hAnsi="仿宋" w:eastAsia="仿宋"/>
                <w:sz w:val="24"/>
              </w:rPr>
            </w:pPr>
            <w:r>
              <w:rPr>
                <w:rFonts w:hint="eastAsia" w:ascii="仿宋" w:hAnsi="仿宋" w:eastAsia="仿宋"/>
                <w:sz w:val="24"/>
              </w:rPr>
              <w:t>技术和性能参数名称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一</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lang w:val="zh-TW" w:eastAsia="zh-TW"/>
              </w:rPr>
              <w:t>适用范围</w:t>
            </w:r>
            <w:r>
              <w:rPr>
                <w:rFonts w:hint="eastAsia" w:ascii="仿宋" w:hAnsi="仿宋" w:eastAsia="仿宋"/>
                <w:sz w:val="24"/>
                <w:lang w:val="zh-TW"/>
              </w:rPr>
              <w:t>：</w:t>
            </w:r>
            <w:r>
              <w:rPr>
                <w:rFonts w:hint="eastAsia" w:ascii="仿宋" w:hAnsi="仿宋" w:eastAsia="仿宋"/>
                <w:sz w:val="24"/>
              </w:rPr>
              <w:t>适用于足底筋膜炎、肩周炎、跟腱肌腱病、肱骨外上髁炎等骨肌疾病的辅助治疗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二</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lang w:val="zh-TW"/>
              </w:rPr>
              <w:t>技术参数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color w:val="000000"/>
                <w:sz w:val="24"/>
              </w:rPr>
              <w:t>▲</w:t>
            </w:r>
            <w:r>
              <w:rPr>
                <w:rFonts w:hint="eastAsia" w:ascii="仿宋" w:hAnsi="仿宋" w:eastAsia="仿宋"/>
                <w:sz w:val="24"/>
              </w:rPr>
              <w:t>2.1</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采用带空气压缩机的气压弹道技术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2.2</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操作界面：操作界面位于手柄上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2.3</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压力范围：0.5-5bar可调，步长0.1bar</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2.4</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治疗探头频率：频率1-21Hz,可调步长1Hz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2.5</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预设冲击次数：可调范围为500-25000次，调节步进值500次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2.6</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计数器：对单次治疗进行计数显示在计数装置上，具备独立计数器记录子弹体与治疗头总的碰撞次数。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color w:val="000000"/>
                <w:sz w:val="24"/>
              </w:rPr>
              <w:t>▲</w:t>
            </w:r>
            <w:r>
              <w:rPr>
                <w:rFonts w:hint="eastAsia" w:ascii="仿宋" w:hAnsi="仿宋" w:eastAsia="仿宋"/>
                <w:sz w:val="24"/>
              </w:rPr>
              <w:t>2.7</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参数设置与调节：在操作手柄上提供液晶屏，可显示压力，频率，预设冲击次数实时治疗计数，并在手柄上提供设置和调节这些参数的按钮。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2.8</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排水系统：采用高效率铜管风冷隐藏式排水系统，玻璃冷凝罐不得外露于机器表面，以避免爆裂风险。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2.9</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手柄减震设计：具有减震设计，包括可伸缩的冲击头以及压力定向传导设计，以缓解操作者的手部疲劳，减少治疗头震动对操作者手部的劳损伤害。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color w:val="000000"/>
                <w:sz w:val="24"/>
              </w:rPr>
              <w:t>▲</w:t>
            </w:r>
            <w:r>
              <w:rPr>
                <w:rFonts w:hint="eastAsia" w:ascii="仿宋" w:hAnsi="仿宋" w:eastAsia="仿宋"/>
                <w:sz w:val="24"/>
              </w:rPr>
              <w:t>2.10</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接触压力感应：具有接触压力感应功能，同时可在手柄显示屏上实时显示压力柱，用于判断治疗头与患者皮肤接触的紧密程度。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2.11</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压缩机：采用内置干式空气压缩机，无油污污染风险，不需要定期换机油等维护工作。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color w:val="000000"/>
                <w:sz w:val="24"/>
              </w:rPr>
              <w:t>▲</w:t>
            </w:r>
            <w:bookmarkStart w:id="620" w:name="_GoBack"/>
            <w:bookmarkEnd w:id="620"/>
            <w:r>
              <w:rPr>
                <w:rFonts w:hint="eastAsia" w:ascii="仿宋" w:hAnsi="仿宋" w:eastAsia="仿宋"/>
                <w:sz w:val="24"/>
              </w:rPr>
              <w:t>2.12</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自动开启功能：当治疗头与皮肤接触压力达到阈值时可以自动开启治疗，无需人工再按开始键。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2.13</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超压防护；提供多重压力超限保护，提供压力传感器及软件自动停止功能，并设有双重机械泄压结构，确保整机工作安全性。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2.14</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治疗过程中可随时调整治疗参数，不间断。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2.15</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治疗压力连续可调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2.16</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治疗手柄重量≤1KG，轻便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2.17</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手柄可自由拆卸，方便手柄保养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1226" w:type="dxa"/>
            <w:vAlign w:val="center"/>
          </w:tcPr>
          <w:p>
            <w:pPr>
              <w:widowControl/>
              <w:jc w:val="center"/>
              <w:rPr>
                <w:rFonts w:hint="default" w:ascii="仿宋" w:hAnsi="仿宋" w:eastAsia="仿宋"/>
                <w:sz w:val="24"/>
                <w:lang w:val="en-US" w:eastAsia="zh-CN"/>
              </w:rPr>
            </w:pPr>
            <w:r>
              <w:rPr>
                <w:rFonts w:hint="eastAsia" w:ascii="仿宋" w:hAnsi="仿宋" w:eastAsia="仿宋"/>
                <w:sz w:val="24"/>
              </w:rPr>
              <w:t>2.18</w:t>
            </w:r>
          </w:p>
        </w:tc>
        <w:tc>
          <w:tcPr>
            <w:tcW w:w="7347" w:type="dxa"/>
            <w:vAlign w:val="center"/>
          </w:tcPr>
          <w:p>
            <w:pPr>
              <w:widowControl/>
              <w:jc w:val="left"/>
              <w:rPr>
                <w:rFonts w:hint="eastAsia" w:ascii="仿宋" w:hAnsi="仿宋" w:eastAsia="仿宋"/>
                <w:sz w:val="24"/>
                <w:lang w:val="en-US" w:eastAsia="zh-CN"/>
              </w:rPr>
            </w:pPr>
            <w:r>
              <w:rPr>
                <w:rFonts w:hint="eastAsia" w:ascii="仿宋" w:hAnsi="仿宋" w:eastAsia="仿宋"/>
                <w:sz w:val="24"/>
              </w:rPr>
              <w:t>拉杆箱；可以选配专用高强度轻质注塑拉杆箱，便于携带，实现移动治疗。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2.19</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重量：包括空气压缩机在内所有部件的总质量≤15KG。</w:t>
            </w:r>
          </w:p>
        </w:tc>
      </w:tr>
      <w:tr>
        <w:tblPrEx>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2.20</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体积：整机尺寸不得大于450×350×150mm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2.21</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输入功率：200VA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default" w:ascii="仿宋" w:hAnsi="仿宋" w:eastAsia="仿宋"/>
                <w:sz w:val="24"/>
                <w:lang w:val="en-US" w:eastAsia="zh-CN"/>
              </w:rPr>
            </w:pPr>
            <w:r>
              <w:rPr>
                <w:rFonts w:hint="eastAsia" w:ascii="仿宋" w:hAnsi="仿宋" w:eastAsia="仿宋"/>
                <w:sz w:val="24"/>
              </w:rPr>
              <w:t>三</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产品配置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3.1</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主机1个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3.2</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手柄组件1个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3.3</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手柄支架1个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3.4</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电源线1</w:t>
            </w:r>
            <w:r>
              <w:rPr>
                <w:rFonts w:hint="eastAsia" w:ascii="仿宋" w:hAnsi="仿宋" w:eastAsia="仿宋"/>
                <w:sz w:val="24"/>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0" w:type="auto"/>
            <w:vAlign w:val="center"/>
          </w:tcPr>
          <w:p>
            <w:pPr>
              <w:widowControl/>
              <w:jc w:val="center"/>
              <w:rPr>
                <w:rFonts w:hint="eastAsia" w:ascii="仿宋" w:hAnsi="仿宋" w:eastAsia="仿宋"/>
                <w:sz w:val="24"/>
                <w:lang w:val="en-US" w:eastAsia="zh-CN"/>
              </w:rPr>
            </w:pPr>
            <w:r>
              <w:rPr>
                <w:rFonts w:hint="eastAsia" w:ascii="仿宋" w:hAnsi="仿宋" w:eastAsia="仿宋"/>
                <w:sz w:val="24"/>
              </w:rPr>
              <w:t>3.5</w:t>
            </w:r>
          </w:p>
        </w:tc>
        <w:tc>
          <w:tcPr>
            <w:tcW w:w="0" w:type="auto"/>
            <w:vAlign w:val="center"/>
          </w:tcPr>
          <w:p>
            <w:pPr>
              <w:widowControl/>
              <w:jc w:val="left"/>
              <w:rPr>
                <w:rFonts w:hint="eastAsia" w:ascii="仿宋" w:hAnsi="仿宋" w:eastAsia="仿宋"/>
                <w:sz w:val="24"/>
                <w:lang w:val="en-US" w:eastAsia="zh-CN"/>
              </w:rPr>
            </w:pPr>
            <w:r>
              <w:rPr>
                <w:rFonts w:hint="eastAsia" w:ascii="仿宋" w:hAnsi="仿宋" w:eastAsia="仿宋"/>
                <w:sz w:val="24"/>
              </w:rPr>
              <w:t>毛刷1个</w:t>
            </w:r>
          </w:p>
        </w:tc>
      </w:tr>
    </w:tbl>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24"/>
        </w:rPr>
        <w:br w:type="page"/>
      </w:r>
      <w:bookmarkStart w:id="37" w:name="_Toc18186"/>
      <w:r>
        <w:rPr>
          <w:rFonts w:hint="eastAsia" w:ascii="仿宋" w:hAnsi="仿宋" w:eastAsia="仿宋" w:cs="仿宋"/>
          <w:b/>
          <w:sz w:val="36"/>
          <w:szCs w:val="36"/>
        </w:rPr>
        <w:t xml:space="preserve">第四部分   </w:t>
      </w:r>
      <w:bookmarkStart w:id="38" w:name="_Toc184312071"/>
      <w:bookmarkEnd w:id="38"/>
      <w:bookmarkStart w:id="39" w:name="_Toc184312123"/>
      <w:bookmarkEnd w:id="39"/>
      <w:bookmarkStart w:id="40" w:name="_Toc184313301"/>
      <w:bookmarkEnd w:id="40"/>
      <w:bookmarkStart w:id="41" w:name="_Toc184310284"/>
      <w:bookmarkEnd w:id="41"/>
      <w:bookmarkStart w:id="42" w:name="_Toc184314442"/>
      <w:bookmarkEnd w:id="42"/>
      <w:bookmarkStart w:id="43" w:name="_Toc184313260"/>
      <w:bookmarkEnd w:id="43"/>
      <w:bookmarkStart w:id="44" w:name="_Toc184314456"/>
      <w:bookmarkEnd w:id="44"/>
      <w:bookmarkStart w:id="45" w:name="_Toc184314461"/>
      <w:bookmarkEnd w:id="45"/>
      <w:bookmarkStart w:id="46" w:name="_Toc184314445"/>
      <w:bookmarkEnd w:id="46"/>
      <w:bookmarkStart w:id="47" w:name="_Toc184313276"/>
      <w:bookmarkEnd w:id="47"/>
      <w:bookmarkStart w:id="48" w:name="_Toc184314420"/>
      <w:bookmarkEnd w:id="48"/>
      <w:bookmarkStart w:id="49" w:name="_Toc184313304"/>
      <w:bookmarkEnd w:id="49"/>
      <w:bookmarkStart w:id="50" w:name="_Toc184310286"/>
      <w:bookmarkEnd w:id="50"/>
      <w:bookmarkStart w:id="51" w:name="_Toc184310307"/>
      <w:bookmarkEnd w:id="51"/>
      <w:bookmarkStart w:id="52" w:name="_Toc184308100"/>
      <w:bookmarkEnd w:id="52"/>
      <w:bookmarkStart w:id="53" w:name="_Toc184312131"/>
      <w:bookmarkEnd w:id="53"/>
      <w:bookmarkStart w:id="54" w:name="_Toc184308107"/>
      <w:bookmarkEnd w:id="54"/>
      <w:bookmarkStart w:id="55" w:name="_Toc184310275"/>
      <w:bookmarkEnd w:id="55"/>
      <w:bookmarkStart w:id="56" w:name="_Toc184310288"/>
      <w:bookmarkEnd w:id="56"/>
      <w:bookmarkStart w:id="57" w:name="_Toc184314422"/>
      <w:bookmarkEnd w:id="57"/>
      <w:bookmarkStart w:id="58" w:name="_Toc184313299"/>
      <w:bookmarkEnd w:id="58"/>
      <w:bookmarkStart w:id="59" w:name="_Toc184313250"/>
      <w:bookmarkEnd w:id="59"/>
      <w:bookmarkStart w:id="60" w:name="_Toc184308041"/>
      <w:bookmarkEnd w:id="60"/>
      <w:bookmarkStart w:id="61" w:name="_Toc184314449"/>
      <w:bookmarkEnd w:id="61"/>
      <w:bookmarkStart w:id="62" w:name="_Toc184310303"/>
      <w:bookmarkEnd w:id="62"/>
      <w:bookmarkStart w:id="63" w:name="_Toc184314411"/>
      <w:bookmarkEnd w:id="63"/>
      <w:bookmarkStart w:id="64" w:name="_Toc184310298"/>
      <w:bookmarkEnd w:id="64"/>
      <w:bookmarkStart w:id="65" w:name="_Toc184313249"/>
      <w:bookmarkEnd w:id="65"/>
      <w:bookmarkStart w:id="66" w:name="_Toc184310304"/>
      <w:bookmarkEnd w:id="66"/>
      <w:bookmarkStart w:id="67" w:name="_Toc184312099"/>
      <w:bookmarkEnd w:id="67"/>
      <w:bookmarkStart w:id="68" w:name="_Toc184313289"/>
      <w:bookmarkEnd w:id="68"/>
      <w:bookmarkStart w:id="69" w:name="_Toc184314423"/>
      <w:bookmarkEnd w:id="69"/>
      <w:bookmarkStart w:id="70" w:name="_Toc184313252"/>
      <w:bookmarkEnd w:id="70"/>
      <w:bookmarkStart w:id="71" w:name="_Toc184312117"/>
      <w:bookmarkEnd w:id="71"/>
      <w:bookmarkStart w:id="72" w:name="_Toc184310287"/>
      <w:bookmarkEnd w:id="72"/>
      <w:bookmarkStart w:id="73" w:name="_Toc184313308"/>
      <w:bookmarkEnd w:id="73"/>
      <w:bookmarkStart w:id="74" w:name="_Toc184308043"/>
      <w:bookmarkEnd w:id="74"/>
      <w:bookmarkStart w:id="75" w:name="_Toc184314453"/>
      <w:bookmarkEnd w:id="75"/>
      <w:bookmarkStart w:id="76" w:name="_Toc184308056"/>
      <w:bookmarkEnd w:id="76"/>
      <w:bookmarkStart w:id="77" w:name="_Toc184308079"/>
      <w:bookmarkEnd w:id="77"/>
      <w:bookmarkStart w:id="78" w:name="_Toc184313253"/>
      <w:bookmarkEnd w:id="78"/>
      <w:bookmarkStart w:id="79" w:name="_Toc184314416"/>
      <w:bookmarkEnd w:id="79"/>
      <w:bookmarkStart w:id="80" w:name="_Toc184312094"/>
      <w:bookmarkEnd w:id="80"/>
      <w:bookmarkStart w:id="81" w:name="_Toc184312116"/>
      <w:bookmarkEnd w:id="81"/>
      <w:bookmarkStart w:id="82" w:name="_Toc184312108"/>
      <w:bookmarkEnd w:id="82"/>
      <w:bookmarkStart w:id="83" w:name="_Toc184310292"/>
      <w:bookmarkEnd w:id="83"/>
      <w:bookmarkStart w:id="84" w:name="_Toc184314478"/>
      <w:bookmarkEnd w:id="84"/>
      <w:bookmarkStart w:id="85" w:name="_Toc184308102"/>
      <w:bookmarkEnd w:id="85"/>
      <w:bookmarkStart w:id="86" w:name="_Toc184314474"/>
      <w:bookmarkEnd w:id="86"/>
      <w:bookmarkStart w:id="87" w:name="_Toc184308062"/>
      <w:bookmarkEnd w:id="87"/>
      <w:bookmarkStart w:id="88" w:name="_Toc184312073"/>
      <w:bookmarkEnd w:id="88"/>
      <w:bookmarkStart w:id="89" w:name="_Toc184314441"/>
      <w:bookmarkEnd w:id="89"/>
      <w:bookmarkStart w:id="90" w:name="_Toc184310344"/>
      <w:bookmarkEnd w:id="90"/>
      <w:bookmarkStart w:id="91" w:name="_Toc184314436"/>
      <w:bookmarkEnd w:id="91"/>
      <w:bookmarkStart w:id="92" w:name="_Toc184310285"/>
      <w:bookmarkEnd w:id="92"/>
      <w:bookmarkStart w:id="93" w:name="_Toc184312107"/>
      <w:bookmarkEnd w:id="93"/>
      <w:bookmarkStart w:id="94" w:name="_Toc184308085"/>
      <w:bookmarkEnd w:id="94"/>
      <w:bookmarkStart w:id="95" w:name="_Toc184313263"/>
      <w:bookmarkEnd w:id="95"/>
      <w:bookmarkStart w:id="96" w:name="_Toc184310318"/>
      <w:bookmarkEnd w:id="96"/>
      <w:bookmarkStart w:id="97" w:name="_Toc184312102"/>
      <w:bookmarkEnd w:id="97"/>
      <w:bookmarkStart w:id="98" w:name="_Toc184313269"/>
      <w:bookmarkEnd w:id="98"/>
      <w:bookmarkStart w:id="99" w:name="_Toc184313279"/>
      <w:bookmarkEnd w:id="99"/>
      <w:bookmarkStart w:id="100" w:name="_Toc184310280"/>
      <w:bookmarkEnd w:id="100"/>
      <w:bookmarkStart w:id="101" w:name="_Toc184312139"/>
      <w:bookmarkEnd w:id="101"/>
      <w:bookmarkStart w:id="102" w:name="_Toc184313251"/>
      <w:bookmarkEnd w:id="102"/>
      <w:bookmarkStart w:id="103" w:name="_Toc184314472"/>
      <w:bookmarkEnd w:id="103"/>
      <w:bookmarkStart w:id="104" w:name="_Toc184313302"/>
      <w:bookmarkEnd w:id="104"/>
      <w:bookmarkStart w:id="105" w:name="_Toc184312069"/>
      <w:bookmarkEnd w:id="105"/>
      <w:bookmarkStart w:id="106" w:name="_Toc184312122"/>
      <w:bookmarkEnd w:id="106"/>
      <w:bookmarkStart w:id="107" w:name="_Toc184308044"/>
      <w:bookmarkEnd w:id="107"/>
      <w:bookmarkStart w:id="108" w:name="_Toc184314451"/>
      <w:bookmarkEnd w:id="108"/>
      <w:bookmarkStart w:id="109" w:name="_Toc184308040"/>
      <w:bookmarkEnd w:id="109"/>
      <w:bookmarkStart w:id="110" w:name="_Toc184312113"/>
      <w:bookmarkEnd w:id="110"/>
      <w:bookmarkStart w:id="111" w:name="_Toc184310328"/>
      <w:bookmarkEnd w:id="111"/>
      <w:bookmarkStart w:id="112" w:name="_Toc184313310"/>
      <w:bookmarkEnd w:id="112"/>
      <w:bookmarkStart w:id="113" w:name="_Toc184308074"/>
      <w:bookmarkEnd w:id="113"/>
      <w:bookmarkStart w:id="114" w:name="_Toc184312087"/>
      <w:bookmarkEnd w:id="114"/>
      <w:bookmarkStart w:id="115" w:name="_Toc184308049"/>
      <w:bookmarkEnd w:id="115"/>
      <w:bookmarkStart w:id="116" w:name="_Toc184312080"/>
      <w:bookmarkEnd w:id="116"/>
      <w:bookmarkStart w:id="117" w:name="_Toc184314454"/>
      <w:bookmarkEnd w:id="117"/>
      <w:bookmarkStart w:id="118" w:name="_Toc184310343"/>
      <w:bookmarkEnd w:id="118"/>
      <w:bookmarkStart w:id="119" w:name="_Toc184312085"/>
      <w:bookmarkEnd w:id="119"/>
      <w:bookmarkStart w:id="120" w:name="_Toc184313287"/>
      <w:bookmarkEnd w:id="120"/>
      <w:bookmarkStart w:id="121" w:name="_Toc184314473"/>
      <w:bookmarkEnd w:id="121"/>
      <w:bookmarkStart w:id="122" w:name="_Toc184310281"/>
      <w:bookmarkEnd w:id="122"/>
      <w:bookmarkStart w:id="123" w:name="_Toc184312075"/>
      <w:bookmarkEnd w:id="123"/>
      <w:bookmarkStart w:id="124" w:name="_Toc184313277"/>
      <w:bookmarkEnd w:id="124"/>
      <w:bookmarkStart w:id="125" w:name="_Toc184310289"/>
      <w:bookmarkEnd w:id="125"/>
      <w:bookmarkStart w:id="126" w:name="_Toc184312126"/>
      <w:bookmarkEnd w:id="126"/>
      <w:bookmarkStart w:id="127" w:name="_Toc184308093"/>
      <w:bookmarkEnd w:id="127"/>
      <w:bookmarkStart w:id="128" w:name="_Toc184314458"/>
      <w:bookmarkEnd w:id="128"/>
      <w:bookmarkStart w:id="129" w:name="_Toc184310316"/>
      <w:bookmarkEnd w:id="129"/>
      <w:bookmarkStart w:id="130" w:name="_Toc184308046"/>
      <w:bookmarkEnd w:id="130"/>
      <w:bookmarkStart w:id="131" w:name="_Toc184310283"/>
      <w:bookmarkEnd w:id="131"/>
      <w:bookmarkStart w:id="132" w:name="_Toc184313275"/>
      <w:bookmarkEnd w:id="132"/>
      <w:bookmarkStart w:id="133" w:name="_Toc184308065"/>
      <w:bookmarkEnd w:id="133"/>
      <w:bookmarkStart w:id="134" w:name="_Toc184313244"/>
      <w:bookmarkEnd w:id="134"/>
      <w:bookmarkStart w:id="135" w:name="_Toc184308063"/>
      <w:bookmarkEnd w:id="135"/>
      <w:bookmarkStart w:id="136" w:name="_Toc184313240"/>
      <w:bookmarkEnd w:id="136"/>
      <w:bookmarkStart w:id="137" w:name="_Toc184314419"/>
      <w:bookmarkEnd w:id="137"/>
      <w:bookmarkStart w:id="138" w:name="_Toc184310297"/>
      <w:bookmarkEnd w:id="138"/>
      <w:bookmarkStart w:id="139" w:name="_Toc184308052"/>
      <w:bookmarkEnd w:id="139"/>
      <w:bookmarkStart w:id="140" w:name="_Toc184314428"/>
      <w:bookmarkEnd w:id="140"/>
      <w:bookmarkStart w:id="141" w:name="_Toc184312100"/>
      <w:bookmarkEnd w:id="141"/>
      <w:bookmarkStart w:id="142" w:name="_Toc184314410"/>
      <w:bookmarkEnd w:id="142"/>
      <w:bookmarkStart w:id="143" w:name="_Toc184313262"/>
      <w:bookmarkEnd w:id="143"/>
      <w:bookmarkStart w:id="144" w:name="_Toc184313280"/>
      <w:bookmarkEnd w:id="144"/>
      <w:bookmarkStart w:id="145" w:name="_Toc184310282"/>
      <w:bookmarkEnd w:id="145"/>
      <w:bookmarkStart w:id="146" w:name="_Toc184314482"/>
      <w:bookmarkEnd w:id="146"/>
      <w:bookmarkStart w:id="147" w:name="_Toc184308058"/>
      <w:bookmarkEnd w:id="147"/>
      <w:bookmarkStart w:id="148" w:name="_Toc184312112"/>
      <w:bookmarkEnd w:id="148"/>
      <w:bookmarkStart w:id="149" w:name="_Toc184310306"/>
      <w:bookmarkEnd w:id="149"/>
      <w:bookmarkStart w:id="150" w:name="_Toc184312067"/>
      <w:bookmarkEnd w:id="150"/>
      <w:bookmarkStart w:id="151" w:name="_Toc184308101"/>
      <w:bookmarkEnd w:id="151"/>
      <w:bookmarkStart w:id="152" w:name="_Toc184312115"/>
      <w:bookmarkEnd w:id="152"/>
      <w:bookmarkStart w:id="153" w:name="_Toc184310311"/>
      <w:bookmarkEnd w:id="153"/>
      <w:bookmarkStart w:id="154" w:name="_Toc184308064"/>
      <w:bookmarkEnd w:id="154"/>
      <w:bookmarkStart w:id="155" w:name="_Toc184313271"/>
      <w:bookmarkEnd w:id="155"/>
      <w:bookmarkStart w:id="156" w:name="_Toc184314479"/>
      <w:bookmarkEnd w:id="156"/>
      <w:bookmarkStart w:id="157" w:name="_Toc184314467"/>
      <w:bookmarkEnd w:id="157"/>
      <w:bookmarkStart w:id="158" w:name="_Toc184312098"/>
      <w:bookmarkEnd w:id="158"/>
      <w:bookmarkStart w:id="159" w:name="_Toc184310341"/>
      <w:bookmarkEnd w:id="159"/>
      <w:bookmarkStart w:id="160" w:name="_Toc184310299"/>
      <w:bookmarkEnd w:id="160"/>
      <w:bookmarkStart w:id="161" w:name="_Toc184312135"/>
      <w:bookmarkEnd w:id="161"/>
      <w:bookmarkStart w:id="162" w:name="_Toc184310293"/>
      <w:bookmarkEnd w:id="162"/>
      <w:bookmarkStart w:id="163" w:name="_Toc184314429"/>
      <w:bookmarkEnd w:id="163"/>
      <w:bookmarkStart w:id="164" w:name="_Toc184312086"/>
      <w:bookmarkEnd w:id="164"/>
      <w:bookmarkStart w:id="165" w:name="_Toc184308086"/>
      <w:bookmarkEnd w:id="165"/>
      <w:bookmarkStart w:id="166" w:name="_Toc184308067"/>
      <w:bookmarkEnd w:id="166"/>
      <w:bookmarkStart w:id="167" w:name="_Toc184312081"/>
      <w:bookmarkEnd w:id="167"/>
      <w:bookmarkStart w:id="168" w:name="_Toc184308061"/>
      <w:bookmarkEnd w:id="168"/>
      <w:bookmarkStart w:id="169" w:name="_Toc184313247"/>
      <w:bookmarkEnd w:id="169"/>
      <w:bookmarkStart w:id="170" w:name="_Toc184312079"/>
      <w:bookmarkEnd w:id="170"/>
      <w:bookmarkStart w:id="171" w:name="_Toc184313255"/>
      <w:bookmarkEnd w:id="171"/>
      <w:bookmarkStart w:id="172" w:name="_Toc184313268"/>
      <w:bookmarkEnd w:id="172"/>
      <w:bookmarkStart w:id="173" w:name="_Toc184308054"/>
      <w:bookmarkEnd w:id="173"/>
      <w:bookmarkStart w:id="174" w:name="_Toc184313303"/>
      <w:bookmarkEnd w:id="174"/>
      <w:bookmarkStart w:id="175" w:name="_Toc184314444"/>
      <w:bookmarkEnd w:id="175"/>
      <w:bookmarkStart w:id="176" w:name="_Toc184314413"/>
      <w:bookmarkEnd w:id="176"/>
      <w:bookmarkStart w:id="177" w:name="_Toc184310322"/>
      <w:bookmarkEnd w:id="177"/>
      <w:bookmarkStart w:id="178" w:name="_Toc184312101"/>
      <w:bookmarkEnd w:id="178"/>
      <w:bookmarkStart w:id="179" w:name="_Toc184310296"/>
      <w:bookmarkEnd w:id="179"/>
      <w:bookmarkStart w:id="180" w:name="_Toc184313256"/>
      <w:bookmarkEnd w:id="180"/>
      <w:bookmarkStart w:id="181" w:name="_Toc184313295"/>
      <w:bookmarkEnd w:id="181"/>
      <w:bookmarkStart w:id="182" w:name="_Toc184312078"/>
      <w:bookmarkEnd w:id="182"/>
      <w:bookmarkStart w:id="183" w:name="_Toc184310302"/>
      <w:bookmarkEnd w:id="183"/>
      <w:bookmarkStart w:id="184" w:name="_Toc184312068"/>
      <w:bookmarkEnd w:id="184"/>
      <w:bookmarkStart w:id="185" w:name="_Toc184314421"/>
      <w:bookmarkEnd w:id="185"/>
      <w:bookmarkStart w:id="186" w:name="_Toc184308078"/>
      <w:bookmarkEnd w:id="186"/>
      <w:bookmarkStart w:id="187" w:name="_Toc184312118"/>
      <w:bookmarkEnd w:id="187"/>
      <w:bookmarkStart w:id="188" w:name="_Toc184308070"/>
      <w:bookmarkEnd w:id="188"/>
      <w:bookmarkStart w:id="189" w:name="_Toc184310317"/>
      <w:bookmarkEnd w:id="189"/>
      <w:bookmarkStart w:id="190" w:name="_Toc184310300"/>
      <w:bookmarkEnd w:id="190"/>
      <w:bookmarkStart w:id="191" w:name="_Toc184308051"/>
      <w:bookmarkEnd w:id="191"/>
      <w:bookmarkStart w:id="192" w:name="_Toc184310319"/>
      <w:bookmarkEnd w:id="192"/>
      <w:bookmarkStart w:id="193" w:name="_Toc184310273"/>
      <w:bookmarkEnd w:id="193"/>
      <w:bookmarkStart w:id="194" w:name="_Toc184308071"/>
      <w:bookmarkEnd w:id="194"/>
      <w:bookmarkStart w:id="195" w:name="_Toc184308082"/>
      <w:bookmarkEnd w:id="195"/>
      <w:bookmarkStart w:id="196" w:name="_Toc184312083"/>
      <w:bookmarkEnd w:id="196"/>
      <w:bookmarkStart w:id="197" w:name="_Toc184308108"/>
      <w:bookmarkEnd w:id="197"/>
      <w:bookmarkStart w:id="198" w:name="_Toc184313258"/>
      <w:bookmarkEnd w:id="198"/>
      <w:bookmarkStart w:id="199" w:name="_Toc184312114"/>
      <w:bookmarkEnd w:id="199"/>
      <w:bookmarkStart w:id="200" w:name="_Toc184312124"/>
      <w:bookmarkEnd w:id="200"/>
      <w:bookmarkStart w:id="201" w:name="_Toc184312133"/>
      <w:bookmarkEnd w:id="201"/>
      <w:bookmarkStart w:id="202" w:name="_Toc184312104"/>
      <w:bookmarkEnd w:id="202"/>
      <w:bookmarkStart w:id="203" w:name="_Toc184314447"/>
      <w:bookmarkEnd w:id="203"/>
      <w:bookmarkStart w:id="204" w:name="_Toc184313257"/>
      <w:bookmarkEnd w:id="204"/>
      <w:bookmarkStart w:id="205" w:name="_Toc184310301"/>
      <w:bookmarkEnd w:id="205"/>
      <w:bookmarkStart w:id="206" w:name="_Toc184310337"/>
      <w:bookmarkEnd w:id="206"/>
      <w:bookmarkStart w:id="207" w:name="_Toc184313242"/>
      <w:bookmarkEnd w:id="207"/>
      <w:bookmarkStart w:id="208" w:name="_Toc184314460"/>
      <w:bookmarkEnd w:id="208"/>
      <w:bookmarkStart w:id="209" w:name="_Toc184313307"/>
      <w:bookmarkEnd w:id="209"/>
      <w:bookmarkStart w:id="210" w:name="_Toc184314475"/>
      <w:bookmarkEnd w:id="210"/>
      <w:bookmarkStart w:id="211" w:name="_Toc184314450"/>
      <w:bookmarkEnd w:id="211"/>
      <w:bookmarkStart w:id="212" w:name="_Toc184312070"/>
      <w:bookmarkEnd w:id="212"/>
      <w:bookmarkStart w:id="213" w:name="_Toc184308057"/>
      <w:bookmarkEnd w:id="213"/>
      <w:bookmarkStart w:id="214" w:name="_Toc184308048"/>
      <w:bookmarkEnd w:id="214"/>
      <w:bookmarkStart w:id="215" w:name="_Toc184313272"/>
      <w:bookmarkEnd w:id="215"/>
      <w:bookmarkStart w:id="216" w:name="_Toc184312096"/>
      <w:bookmarkEnd w:id="216"/>
      <w:bookmarkStart w:id="217" w:name="_Toc184312097"/>
      <w:bookmarkEnd w:id="217"/>
      <w:bookmarkStart w:id="218" w:name="_Toc184312136"/>
      <w:bookmarkEnd w:id="218"/>
      <w:bookmarkStart w:id="219" w:name="_Toc184313283"/>
      <w:bookmarkEnd w:id="219"/>
      <w:bookmarkStart w:id="220" w:name="_Toc184313264"/>
      <w:bookmarkEnd w:id="220"/>
      <w:bookmarkStart w:id="221" w:name="_Toc184308084"/>
      <w:bookmarkEnd w:id="221"/>
      <w:bookmarkStart w:id="222" w:name="_Toc184313270"/>
      <w:bookmarkEnd w:id="222"/>
      <w:bookmarkStart w:id="223" w:name="_Toc184314470"/>
      <w:bookmarkEnd w:id="223"/>
      <w:bookmarkStart w:id="224" w:name="_Toc184312106"/>
      <w:bookmarkEnd w:id="224"/>
      <w:bookmarkStart w:id="225" w:name="_Toc184310291"/>
      <w:bookmarkEnd w:id="225"/>
      <w:bookmarkStart w:id="226" w:name="_Toc184310315"/>
      <w:bookmarkEnd w:id="226"/>
      <w:bookmarkStart w:id="227" w:name="_Toc184312084"/>
      <w:bookmarkEnd w:id="227"/>
      <w:bookmarkStart w:id="228" w:name="_Toc184314457"/>
      <w:bookmarkEnd w:id="228"/>
      <w:bookmarkStart w:id="229" w:name="_Toc184310323"/>
      <w:bookmarkEnd w:id="229"/>
      <w:bookmarkStart w:id="230" w:name="_Toc184314459"/>
      <w:bookmarkEnd w:id="230"/>
      <w:bookmarkStart w:id="231" w:name="_Toc184313254"/>
      <w:bookmarkEnd w:id="231"/>
      <w:bookmarkStart w:id="232" w:name="_Toc184310332"/>
      <w:bookmarkEnd w:id="232"/>
      <w:bookmarkStart w:id="233" w:name="_Toc184308060"/>
      <w:bookmarkEnd w:id="233"/>
      <w:bookmarkStart w:id="234" w:name="_Toc184314426"/>
      <w:bookmarkEnd w:id="234"/>
      <w:bookmarkStart w:id="235" w:name="_Toc184314455"/>
      <w:bookmarkEnd w:id="235"/>
      <w:bookmarkStart w:id="236" w:name="_Toc184313241"/>
      <w:bookmarkEnd w:id="236"/>
      <w:bookmarkStart w:id="237" w:name="_Toc184314430"/>
      <w:bookmarkEnd w:id="237"/>
      <w:bookmarkStart w:id="238" w:name="_Toc184310305"/>
      <w:bookmarkEnd w:id="238"/>
      <w:bookmarkStart w:id="239" w:name="_Toc184314468"/>
      <w:bookmarkEnd w:id="239"/>
      <w:bookmarkStart w:id="240" w:name="_Toc184308055"/>
      <w:bookmarkEnd w:id="240"/>
      <w:bookmarkStart w:id="241" w:name="_Toc184312127"/>
      <w:bookmarkEnd w:id="241"/>
      <w:bookmarkStart w:id="242" w:name="_Toc184312109"/>
      <w:bookmarkEnd w:id="242"/>
      <w:bookmarkStart w:id="243" w:name="_Toc184313281"/>
      <w:bookmarkEnd w:id="243"/>
      <w:bookmarkStart w:id="244" w:name="_Toc184313285"/>
      <w:bookmarkEnd w:id="244"/>
      <w:bookmarkStart w:id="245" w:name="_Toc184312091"/>
      <w:bookmarkEnd w:id="245"/>
      <w:bookmarkStart w:id="246" w:name="_Toc184313243"/>
      <w:bookmarkEnd w:id="246"/>
      <w:bookmarkStart w:id="247" w:name="_Toc184313291"/>
      <w:bookmarkEnd w:id="247"/>
      <w:bookmarkStart w:id="248" w:name="_Toc184314463"/>
      <w:bookmarkEnd w:id="248"/>
      <w:bookmarkStart w:id="249" w:name="_Toc184308039"/>
      <w:bookmarkEnd w:id="249"/>
      <w:bookmarkStart w:id="250" w:name="_Toc184308053"/>
      <w:bookmarkEnd w:id="250"/>
      <w:bookmarkStart w:id="251" w:name="_Toc184314443"/>
      <w:bookmarkEnd w:id="251"/>
      <w:bookmarkStart w:id="252" w:name="_Toc184310295"/>
      <w:bookmarkEnd w:id="252"/>
      <w:bookmarkStart w:id="253" w:name="_Toc184310336"/>
      <w:bookmarkEnd w:id="253"/>
      <w:bookmarkStart w:id="254" w:name="_Toc184312121"/>
      <w:bookmarkEnd w:id="254"/>
      <w:bookmarkStart w:id="255" w:name="_Toc184308098"/>
      <w:bookmarkEnd w:id="255"/>
      <w:bookmarkStart w:id="256" w:name="_Toc184310324"/>
      <w:bookmarkEnd w:id="256"/>
      <w:bookmarkStart w:id="257" w:name="_Toc184313261"/>
      <w:bookmarkEnd w:id="257"/>
      <w:bookmarkStart w:id="258" w:name="_Toc184308073"/>
      <w:bookmarkEnd w:id="258"/>
      <w:bookmarkStart w:id="259" w:name="_Toc184313297"/>
      <w:bookmarkEnd w:id="259"/>
      <w:bookmarkStart w:id="260" w:name="_Toc184313265"/>
      <w:bookmarkEnd w:id="260"/>
      <w:bookmarkStart w:id="261" w:name="_Toc184308072"/>
      <w:bookmarkEnd w:id="261"/>
      <w:bookmarkStart w:id="262" w:name="_Toc184310314"/>
      <w:bookmarkEnd w:id="262"/>
      <w:bookmarkStart w:id="263" w:name="_Toc184308066"/>
      <w:bookmarkEnd w:id="263"/>
      <w:bookmarkStart w:id="264" w:name="_Toc184308081"/>
      <w:bookmarkEnd w:id="264"/>
      <w:bookmarkStart w:id="265" w:name="_Toc184308059"/>
      <w:bookmarkEnd w:id="265"/>
      <w:bookmarkStart w:id="266" w:name="_Toc184314431"/>
      <w:bookmarkEnd w:id="266"/>
      <w:bookmarkStart w:id="267" w:name="_Toc184312120"/>
      <w:bookmarkEnd w:id="267"/>
      <w:bookmarkStart w:id="268" w:name="_Toc184314434"/>
      <w:bookmarkEnd w:id="268"/>
      <w:bookmarkStart w:id="269" w:name="_Toc184314417"/>
      <w:bookmarkEnd w:id="269"/>
      <w:bookmarkStart w:id="270" w:name="_Toc184313298"/>
      <w:bookmarkEnd w:id="270"/>
      <w:bookmarkStart w:id="271" w:name="_Toc184314469"/>
      <w:bookmarkEnd w:id="271"/>
      <w:bookmarkStart w:id="272" w:name="_Toc184312130"/>
      <w:bookmarkEnd w:id="272"/>
      <w:bookmarkStart w:id="273" w:name="_Toc184308094"/>
      <w:bookmarkEnd w:id="273"/>
      <w:bookmarkStart w:id="274" w:name="_Toc184312093"/>
      <w:bookmarkEnd w:id="274"/>
      <w:bookmarkStart w:id="275" w:name="_Toc184310327"/>
      <w:bookmarkEnd w:id="275"/>
      <w:bookmarkStart w:id="276" w:name="_Toc184308091"/>
      <w:bookmarkEnd w:id="276"/>
      <w:bookmarkStart w:id="277" w:name="_Toc184314418"/>
      <w:bookmarkEnd w:id="277"/>
      <w:bookmarkStart w:id="278" w:name="_Toc184308099"/>
      <w:bookmarkEnd w:id="278"/>
      <w:bookmarkStart w:id="279" w:name="_Toc184313278"/>
      <w:bookmarkEnd w:id="279"/>
      <w:bookmarkStart w:id="280" w:name="_Toc184314414"/>
      <w:bookmarkEnd w:id="280"/>
      <w:bookmarkStart w:id="281" w:name="_Toc184314438"/>
      <w:bookmarkEnd w:id="281"/>
      <w:bookmarkStart w:id="282" w:name="_Toc184314439"/>
      <w:bookmarkEnd w:id="282"/>
      <w:bookmarkStart w:id="283" w:name="_Toc184310277"/>
      <w:bookmarkEnd w:id="283"/>
      <w:bookmarkStart w:id="284" w:name="_Toc184313239"/>
      <w:bookmarkEnd w:id="284"/>
      <w:bookmarkStart w:id="285" w:name="_Toc184313309"/>
      <w:bookmarkEnd w:id="285"/>
      <w:bookmarkStart w:id="286" w:name="_Toc184308103"/>
      <w:bookmarkEnd w:id="286"/>
      <w:bookmarkStart w:id="287" w:name="_Toc184308083"/>
      <w:bookmarkEnd w:id="287"/>
      <w:bookmarkStart w:id="288" w:name="_Toc184314480"/>
      <w:bookmarkEnd w:id="288"/>
      <w:bookmarkStart w:id="289" w:name="_Toc184314481"/>
      <w:bookmarkEnd w:id="289"/>
      <w:bookmarkStart w:id="290" w:name="_Toc184310334"/>
      <w:bookmarkEnd w:id="290"/>
      <w:bookmarkStart w:id="291" w:name="_Toc184312134"/>
      <w:bookmarkEnd w:id="291"/>
      <w:bookmarkStart w:id="292" w:name="_Toc184310308"/>
      <w:bookmarkEnd w:id="292"/>
      <w:bookmarkStart w:id="293" w:name="_Toc184313288"/>
      <w:bookmarkEnd w:id="293"/>
      <w:bookmarkStart w:id="294" w:name="_Toc184310331"/>
      <w:bookmarkEnd w:id="294"/>
      <w:bookmarkStart w:id="295" w:name="_Toc184314440"/>
      <w:bookmarkEnd w:id="295"/>
      <w:bookmarkStart w:id="296" w:name="_Toc184308069"/>
      <w:bookmarkEnd w:id="296"/>
      <w:bookmarkStart w:id="297" w:name="_Toc184313259"/>
      <w:bookmarkEnd w:id="297"/>
      <w:bookmarkStart w:id="298" w:name="_Toc184313286"/>
      <w:bookmarkEnd w:id="298"/>
      <w:bookmarkStart w:id="299" w:name="_Toc184312132"/>
      <w:bookmarkEnd w:id="299"/>
      <w:bookmarkStart w:id="300" w:name="_Toc184312076"/>
      <w:bookmarkEnd w:id="300"/>
      <w:bookmarkStart w:id="301" w:name="_Toc184310310"/>
      <w:bookmarkEnd w:id="301"/>
      <w:bookmarkStart w:id="302" w:name="_Toc184313246"/>
      <w:bookmarkEnd w:id="302"/>
      <w:bookmarkStart w:id="303" w:name="_Toc184308087"/>
      <w:bookmarkEnd w:id="303"/>
      <w:bookmarkStart w:id="304" w:name="_Toc184314427"/>
      <w:bookmarkEnd w:id="304"/>
      <w:bookmarkStart w:id="305" w:name="_Toc184308089"/>
      <w:bookmarkEnd w:id="305"/>
      <w:bookmarkStart w:id="306" w:name="_Toc184310290"/>
      <w:bookmarkEnd w:id="306"/>
      <w:bookmarkStart w:id="307" w:name="_Toc184313292"/>
      <w:bookmarkEnd w:id="307"/>
      <w:bookmarkStart w:id="308" w:name="_Toc184312095"/>
      <w:bookmarkEnd w:id="308"/>
      <w:bookmarkStart w:id="309" w:name="_Toc184313296"/>
      <w:bookmarkEnd w:id="309"/>
      <w:bookmarkStart w:id="310" w:name="_Toc184312110"/>
      <w:bookmarkEnd w:id="310"/>
      <w:bookmarkStart w:id="311" w:name="_Toc184314412"/>
      <w:bookmarkEnd w:id="311"/>
      <w:bookmarkStart w:id="312" w:name="_Toc184310339"/>
      <w:bookmarkEnd w:id="312"/>
      <w:bookmarkStart w:id="313" w:name="_Toc184310279"/>
      <w:bookmarkEnd w:id="313"/>
      <w:bookmarkStart w:id="314" w:name="_Toc184314462"/>
      <w:bookmarkEnd w:id="314"/>
      <w:bookmarkStart w:id="315" w:name="_Toc184313266"/>
      <w:bookmarkEnd w:id="315"/>
      <w:bookmarkStart w:id="316" w:name="_Toc184313290"/>
      <w:bookmarkEnd w:id="316"/>
      <w:bookmarkStart w:id="317" w:name="_Toc184313273"/>
      <w:bookmarkEnd w:id="317"/>
      <w:bookmarkStart w:id="318" w:name="_Toc184314415"/>
      <w:bookmarkEnd w:id="318"/>
      <w:bookmarkStart w:id="319" w:name="_Toc184310326"/>
      <w:bookmarkEnd w:id="319"/>
      <w:bookmarkStart w:id="320" w:name="_Toc184314464"/>
      <w:bookmarkEnd w:id="320"/>
      <w:bookmarkStart w:id="321" w:name="_Toc184310309"/>
      <w:bookmarkEnd w:id="321"/>
      <w:bookmarkStart w:id="322" w:name="_Toc184310321"/>
      <w:bookmarkEnd w:id="322"/>
      <w:bookmarkStart w:id="323" w:name="_Toc184308097"/>
      <w:bookmarkEnd w:id="323"/>
      <w:bookmarkStart w:id="324" w:name="_Toc184310333"/>
      <w:bookmarkEnd w:id="324"/>
      <w:bookmarkStart w:id="325" w:name="_Toc184314425"/>
      <w:bookmarkEnd w:id="325"/>
      <w:bookmarkStart w:id="326" w:name="_Toc184313306"/>
      <w:bookmarkEnd w:id="326"/>
      <w:bookmarkStart w:id="327" w:name="_Toc184308092"/>
      <w:bookmarkEnd w:id="327"/>
      <w:bookmarkStart w:id="328" w:name="_Toc184308036"/>
      <w:bookmarkEnd w:id="328"/>
      <w:bookmarkStart w:id="329" w:name="_Toc184312089"/>
      <w:bookmarkEnd w:id="329"/>
      <w:bookmarkStart w:id="330" w:name="_Toc184313267"/>
      <w:bookmarkEnd w:id="330"/>
      <w:bookmarkStart w:id="331" w:name="_Toc184308106"/>
      <w:bookmarkEnd w:id="331"/>
      <w:bookmarkStart w:id="332" w:name="_Toc184313282"/>
      <w:bookmarkEnd w:id="332"/>
      <w:bookmarkStart w:id="333" w:name="_Toc184312138"/>
      <w:bookmarkEnd w:id="333"/>
      <w:bookmarkStart w:id="334" w:name="_Toc184310312"/>
      <w:bookmarkEnd w:id="334"/>
      <w:bookmarkStart w:id="335" w:name="_Toc184313293"/>
      <w:bookmarkEnd w:id="335"/>
      <w:bookmarkStart w:id="336" w:name="_Toc184308104"/>
      <w:bookmarkEnd w:id="336"/>
      <w:bookmarkStart w:id="337" w:name="_Toc184313248"/>
      <w:bookmarkEnd w:id="337"/>
      <w:bookmarkStart w:id="338" w:name="_Toc184314477"/>
      <w:bookmarkEnd w:id="338"/>
      <w:bookmarkStart w:id="339" w:name="_Toc184308042"/>
      <w:bookmarkEnd w:id="339"/>
      <w:bookmarkStart w:id="340" w:name="_Toc184312088"/>
      <w:bookmarkEnd w:id="340"/>
      <w:bookmarkStart w:id="341" w:name="_Toc184310272"/>
      <w:bookmarkEnd w:id="341"/>
      <w:bookmarkStart w:id="342" w:name="_Toc184313300"/>
      <w:bookmarkEnd w:id="342"/>
      <w:bookmarkStart w:id="343" w:name="_Toc184314435"/>
      <w:bookmarkEnd w:id="343"/>
      <w:bookmarkStart w:id="344" w:name="_Toc184308076"/>
      <w:bookmarkEnd w:id="344"/>
      <w:bookmarkStart w:id="345" w:name="_Toc184308047"/>
      <w:bookmarkEnd w:id="345"/>
      <w:bookmarkStart w:id="346" w:name="_Toc184312090"/>
      <w:bookmarkEnd w:id="346"/>
      <w:bookmarkStart w:id="347" w:name="_Toc184308077"/>
      <w:bookmarkEnd w:id="347"/>
      <w:bookmarkStart w:id="348" w:name="_Toc184313305"/>
      <w:bookmarkEnd w:id="348"/>
      <w:bookmarkStart w:id="349" w:name="_Toc184314424"/>
      <w:bookmarkEnd w:id="349"/>
      <w:bookmarkStart w:id="350" w:name="_Toc184308050"/>
      <w:bookmarkEnd w:id="350"/>
      <w:bookmarkStart w:id="351" w:name="_Toc184312111"/>
      <w:bookmarkEnd w:id="351"/>
      <w:bookmarkStart w:id="352" w:name="_Toc184310340"/>
      <w:bookmarkEnd w:id="352"/>
      <w:bookmarkStart w:id="353" w:name="_Toc184313274"/>
      <w:bookmarkEnd w:id="353"/>
      <w:bookmarkStart w:id="354" w:name="_Toc184314433"/>
      <w:bookmarkEnd w:id="354"/>
      <w:bookmarkStart w:id="355" w:name="_Toc184310313"/>
      <w:bookmarkEnd w:id="355"/>
      <w:bookmarkStart w:id="356" w:name="_Toc184314432"/>
      <w:bookmarkEnd w:id="356"/>
      <w:bookmarkStart w:id="357" w:name="_Toc184308088"/>
      <w:bookmarkEnd w:id="357"/>
      <w:bookmarkStart w:id="358" w:name="_Toc184314452"/>
      <w:bookmarkEnd w:id="358"/>
      <w:bookmarkStart w:id="359" w:name="_Toc184312137"/>
      <w:bookmarkEnd w:id="359"/>
      <w:bookmarkStart w:id="360" w:name="_Toc184313238"/>
      <w:bookmarkEnd w:id="360"/>
      <w:bookmarkStart w:id="361" w:name="_Toc184314476"/>
      <w:bookmarkEnd w:id="361"/>
      <w:bookmarkStart w:id="362" w:name="_Toc184310276"/>
      <w:bookmarkEnd w:id="362"/>
      <w:bookmarkStart w:id="363" w:name="_Toc184308075"/>
      <w:bookmarkEnd w:id="363"/>
      <w:bookmarkStart w:id="364" w:name="_Toc184310294"/>
      <w:bookmarkEnd w:id="364"/>
      <w:bookmarkStart w:id="365" w:name="_Toc184312119"/>
      <w:bookmarkEnd w:id="365"/>
      <w:bookmarkStart w:id="366" w:name="_Toc184314471"/>
      <w:bookmarkEnd w:id="366"/>
      <w:bookmarkStart w:id="367" w:name="_Toc184308045"/>
      <w:bookmarkEnd w:id="367"/>
      <w:bookmarkStart w:id="368" w:name="_Toc184308090"/>
      <w:bookmarkEnd w:id="368"/>
      <w:bookmarkStart w:id="369" w:name="_Toc184312103"/>
      <w:bookmarkEnd w:id="369"/>
      <w:bookmarkStart w:id="370" w:name="_Toc184314466"/>
      <w:bookmarkEnd w:id="370"/>
      <w:bookmarkStart w:id="371" w:name="_Toc184314465"/>
      <w:bookmarkEnd w:id="371"/>
      <w:bookmarkStart w:id="372" w:name="_Toc184312125"/>
      <w:bookmarkEnd w:id="372"/>
      <w:bookmarkStart w:id="373" w:name="_Toc184308080"/>
      <w:bookmarkEnd w:id="373"/>
      <w:bookmarkStart w:id="374" w:name="_Toc184310325"/>
      <w:bookmarkEnd w:id="374"/>
      <w:bookmarkStart w:id="375" w:name="_Toc184310338"/>
      <w:bookmarkEnd w:id="375"/>
      <w:bookmarkStart w:id="376" w:name="_Toc184312105"/>
      <w:bookmarkEnd w:id="376"/>
      <w:bookmarkStart w:id="377" w:name="_Toc184308105"/>
      <w:bookmarkEnd w:id="377"/>
      <w:bookmarkStart w:id="378" w:name="_Toc184312074"/>
      <w:bookmarkEnd w:id="378"/>
      <w:bookmarkStart w:id="379" w:name="_Toc184308038"/>
      <w:bookmarkEnd w:id="379"/>
      <w:bookmarkStart w:id="380" w:name="_Toc184312129"/>
      <w:bookmarkEnd w:id="380"/>
      <w:bookmarkStart w:id="381" w:name="_Toc184308037"/>
      <w:bookmarkEnd w:id="381"/>
      <w:bookmarkStart w:id="382" w:name="_Toc184314446"/>
      <w:bookmarkEnd w:id="382"/>
      <w:bookmarkStart w:id="383" w:name="_Toc184310320"/>
      <w:bookmarkEnd w:id="383"/>
      <w:bookmarkStart w:id="384" w:name="_Toc184310335"/>
      <w:bookmarkEnd w:id="384"/>
      <w:bookmarkStart w:id="385" w:name="_Toc184312082"/>
      <w:bookmarkEnd w:id="385"/>
      <w:bookmarkStart w:id="386" w:name="_Toc184313294"/>
      <w:bookmarkEnd w:id="386"/>
      <w:bookmarkStart w:id="387" w:name="_Toc184313245"/>
      <w:bookmarkEnd w:id="387"/>
      <w:bookmarkStart w:id="388" w:name="_Toc184308068"/>
      <w:bookmarkEnd w:id="388"/>
      <w:bookmarkStart w:id="389" w:name="_Toc184312072"/>
      <w:bookmarkEnd w:id="389"/>
      <w:bookmarkStart w:id="390" w:name="_Toc184314448"/>
      <w:bookmarkEnd w:id="390"/>
      <w:bookmarkStart w:id="391" w:name="_Toc184312077"/>
      <w:bookmarkEnd w:id="391"/>
      <w:bookmarkStart w:id="392" w:name="_Toc184308096"/>
      <w:bookmarkEnd w:id="392"/>
      <w:bookmarkStart w:id="393" w:name="_Toc184310329"/>
      <w:bookmarkEnd w:id="393"/>
      <w:bookmarkStart w:id="394" w:name="_Toc184310330"/>
      <w:bookmarkEnd w:id="394"/>
      <w:bookmarkStart w:id="395" w:name="_Toc184310278"/>
      <w:bookmarkEnd w:id="395"/>
      <w:bookmarkStart w:id="396" w:name="_Toc184312128"/>
      <w:bookmarkEnd w:id="396"/>
      <w:bookmarkStart w:id="397" w:name="_Toc184310274"/>
      <w:bookmarkEnd w:id="397"/>
      <w:bookmarkStart w:id="398" w:name="_Toc184312092"/>
      <w:bookmarkEnd w:id="398"/>
      <w:bookmarkStart w:id="399" w:name="_Toc184310342"/>
      <w:bookmarkEnd w:id="399"/>
      <w:bookmarkStart w:id="400" w:name="_Toc184308095"/>
      <w:bookmarkEnd w:id="400"/>
      <w:bookmarkStart w:id="401" w:name="_Toc184313284"/>
      <w:bookmarkEnd w:id="401"/>
      <w:bookmarkStart w:id="402" w:name="_Toc184314437"/>
      <w:bookmarkEnd w:id="402"/>
      <w:r>
        <w:rPr>
          <w:rFonts w:hint="eastAsia" w:ascii="仿宋" w:hAnsi="仿宋" w:eastAsia="仿宋" w:cs="仿宋"/>
          <w:b/>
          <w:sz w:val="36"/>
          <w:szCs w:val="36"/>
        </w:rPr>
        <w:t>评标办法</w:t>
      </w:r>
      <w:bookmarkEnd w:id="37"/>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0"/>
        <w:gridCol w:w="1455"/>
        <w:gridCol w:w="786"/>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评标项目</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内容</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分值</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企业情况</w:t>
            </w:r>
          </w:p>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（6分）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企业总体情况</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6</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根据投标人履约能力、信誉评价、获奖情况、技术力量、研发实力、后期综合服务能力等情况综合给分，每一涵盖项优异者可得1分，无法满足招标要求的不得分，最高得6分。（0-6）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投标产品技术功能符合度（</w:t>
            </w:r>
            <w:r>
              <w:rPr>
                <w:rFonts w:hint="eastAsia" w:ascii="仿宋" w:hAnsi="仿宋" w:eastAsia="仿宋" w:cs="仿宋"/>
                <w:kern w:val="0"/>
                <w:sz w:val="24"/>
                <w:lang w:val="en-US" w:eastAsia="zh-CN"/>
              </w:rPr>
              <w:t>44</w:t>
            </w:r>
            <w:r>
              <w:rPr>
                <w:rFonts w:hint="eastAsia" w:ascii="仿宋" w:hAnsi="仿宋" w:eastAsia="仿宋" w:cs="仿宋"/>
                <w:kern w:val="0"/>
                <w:sz w:val="24"/>
              </w:rPr>
              <w:t>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对采购文件技术指标的符合度</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44</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通过所投产品设备的技术参数正负偏离情况综合打分，一般技术参数</w:t>
            </w:r>
            <w:r>
              <w:rPr>
                <w:rFonts w:hint="eastAsia" w:ascii="仿宋" w:hAnsi="仿宋" w:eastAsia="仿宋" w:cs="仿宋"/>
                <w:kern w:val="0"/>
                <w:sz w:val="24"/>
                <w:lang w:val="en-US" w:eastAsia="zh-CN"/>
              </w:rPr>
              <w:t>每项不符扣2分</w:t>
            </w:r>
            <w:r>
              <w:rPr>
                <w:rFonts w:hint="eastAsia" w:ascii="仿宋" w:hAnsi="仿宋" w:eastAsia="仿宋" w:cs="仿宋"/>
                <w:kern w:val="0"/>
                <w:sz w:val="24"/>
              </w:rPr>
              <w:t>，△</w:t>
            </w:r>
            <w:r>
              <w:rPr>
                <w:rFonts w:hint="eastAsia" w:ascii="仿宋" w:hAnsi="仿宋" w:eastAsia="仿宋" w:cs="仿宋"/>
                <w:kern w:val="0"/>
                <w:sz w:val="24"/>
                <w:lang w:val="en-US" w:eastAsia="zh-CN"/>
              </w:rPr>
              <w:t>技术参数每项不符扣4分，扣完为止</w:t>
            </w:r>
            <w:r>
              <w:rPr>
                <w:rFonts w:hint="eastAsia" w:ascii="仿宋" w:hAnsi="仿宋" w:eastAsia="仿宋" w:cs="仿宋"/>
                <w:kern w:val="0"/>
                <w:sz w:val="24"/>
              </w:rPr>
              <w:t>。（以技术白皮书为准）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lang w:val="zh-CN"/>
              </w:rPr>
              <w:t>随机资料和配件情况（</w:t>
            </w:r>
            <w:r>
              <w:rPr>
                <w:rFonts w:hint="eastAsia" w:ascii="仿宋" w:hAnsi="仿宋" w:eastAsia="仿宋" w:cs="仿宋"/>
                <w:kern w:val="0"/>
                <w:sz w:val="24"/>
                <w:lang w:val="en-US" w:eastAsia="zh-CN"/>
              </w:rPr>
              <w:t>4</w:t>
            </w:r>
            <w:r>
              <w:rPr>
                <w:rFonts w:hint="eastAsia" w:ascii="仿宋" w:hAnsi="仿宋" w:eastAsia="仿宋" w:cs="仿宋"/>
                <w:kern w:val="0"/>
                <w:sz w:val="24"/>
                <w:lang w:val="zh-CN"/>
              </w:rPr>
              <w:t>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lang w:val="zh-CN"/>
              </w:rPr>
              <w:t>备品备件</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根据投标人提供的</w:t>
            </w:r>
            <w:r>
              <w:rPr>
                <w:rFonts w:hint="eastAsia" w:ascii="仿宋" w:hAnsi="仿宋" w:eastAsia="仿宋" w:cs="仿宋"/>
                <w:kern w:val="0"/>
                <w:sz w:val="24"/>
                <w:lang w:val="zh-CN"/>
              </w:rPr>
              <w:t>备品备件情况</w:t>
            </w:r>
            <w:r>
              <w:rPr>
                <w:rFonts w:hint="eastAsia" w:ascii="仿宋" w:hAnsi="仿宋" w:eastAsia="仿宋" w:cs="仿宋"/>
                <w:kern w:val="0"/>
                <w:sz w:val="24"/>
              </w:rPr>
              <w:t>给分，备品备件提供完善得分，欠缺或者不提供不得分。（0-</w:t>
            </w:r>
            <w:r>
              <w:rPr>
                <w:rFonts w:hint="eastAsia" w:ascii="仿宋" w:hAnsi="仿宋" w:eastAsia="仿宋" w:cs="仿宋"/>
                <w:kern w:val="0"/>
                <w:sz w:val="24"/>
                <w:lang w:val="en-US" w:eastAsia="zh-CN"/>
              </w:rPr>
              <w:t>2</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firstLine="470" w:firstLineChars="196"/>
              <w:jc w:val="center"/>
              <w:rPr>
                <w:rFonts w:hint="eastAsia" w:ascii="仿宋" w:hAnsi="仿宋" w:eastAsia="仿宋" w:cs="仿宋"/>
                <w:kern w:val="0"/>
                <w:sz w:val="24"/>
              </w:rPr>
            </w:pPr>
          </w:p>
        </w:tc>
        <w:tc>
          <w:tcPr>
            <w:tcW w:w="168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firstLine="470" w:firstLineChars="196"/>
              <w:jc w:val="center"/>
              <w:rPr>
                <w:rFonts w:hint="eastAsia"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lang w:val="zh-CN"/>
              </w:rPr>
              <w:t>附件及随机资料</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根据投标人提供的</w:t>
            </w:r>
            <w:r>
              <w:rPr>
                <w:rFonts w:hint="eastAsia" w:ascii="仿宋" w:hAnsi="仿宋" w:eastAsia="仿宋" w:cs="仿宋"/>
                <w:kern w:val="0"/>
                <w:sz w:val="24"/>
                <w:lang w:val="zh-CN"/>
              </w:rPr>
              <w:t>附件及随机资料</w:t>
            </w:r>
            <w:r>
              <w:rPr>
                <w:rFonts w:hint="eastAsia" w:ascii="仿宋" w:hAnsi="仿宋" w:eastAsia="仿宋" w:cs="仿宋"/>
                <w:kern w:val="0"/>
                <w:sz w:val="24"/>
              </w:rPr>
              <w:t>给分，资料提供完善得分，欠缺或者不提供不得分。（0-</w:t>
            </w:r>
            <w:r>
              <w:rPr>
                <w:rFonts w:hint="eastAsia" w:ascii="仿宋" w:hAnsi="仿宋" w:eastAsia="仿宋" w:cs="仿宋"/>
                <w:kern w:val="0"/>
                <w:sz w:val="24"/>
                <w:lang w:val="en-US" w:eastAsia="zh-CN"/>
              </w:rPr>
              <w:t>2</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项目实施保障评定（</w:t>
            </w:r>
            <w:r>
              <w:rPr>
                <w:rFonts w:hint="eastAsia" w:ascii="仿宋" w:hAnsi="仿宋" w:eastAsia="仿宋" w:cs="仿宋"/>
                <w:kern w:val="0"/>
                <w:sz w:val="24"/>
                <w:lang w:val="en-US" w:eastAsia="zh-CN"/>
              </w:rPr>
              <w:t>3</w:t>
            </w:r>
            <w:r>
              <w:rPr>
                <w:rFonts w:hint="eastAsia" w:ascii="仿宋" w:hAnsi="仿宋" w:eastAsia="仿宋" w:cs="仿宋"/>
                <w:kern w:val="0"/>
                <w:sz w:val="24"/>
              </w:rPr>
              <w:t>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项目实施保障评定</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bookmarkStart w:id="403" w:name="_Toc28628"/>
            <w:bookmarkStart w:id="404" w:name="_Toc8634"/>
            <w:r>
              <w:rPr>
                <w:rFonts w:hint="eastAsia" w:ascii="仿宋" w:hAnsi="仿宋" w:eastAsia="仿宋" w:cs="仿宋"/>
                <w:kern w:val="0"/>
                <w:sz w:val="24"/>
              </w:rPr>
              <w:t>根据投标人针对本项目实施方案的科学性、全面性，确保供货、运输、验收进度等情况及项目实施人员配置情况综合打分，项目实施方案科学、技术力量完备、整体方案完善、配置人员专业且提供相关证件得</w:t>
            </w:r>
            <w:r>
              <w:rPr>
                <w:rFonts w:hint="eastAsia" w:ascii="仿宋" w:hAnsi="仿宋" w:eastAsia="仿宋" w:cs="仿宋"/>
                <w:kern w:val="0"/>
                <w:sz w:val="24"/>
                <w:lang w:val="en-US" w:eastAsia="zh-CN"/>
              </w:rPr>
              <w:t>3</w:t>
            </w:r>
            <w:r>
              <w:rPr>
                <w:rFonts w:hint="eastAsia" w:ascii="仿宋" w:hAnsi="仿宋" w:eastAsia="仿宋" w:cs="仿宋"/>
                <w:kern w:val="0"/>
                <w:sz w:val="24"/>
              </w:rPr>
              <w:t>分；项目实施方案合理、技术力量完备、整体方案有序，人员安排基本能满足要求得</w:t>
            </w:r>
            <w:r>
              <w:rPr>
                <w:rFonts w:hint="eastAsia" w:ascii="仿宋" w:hAnsi="仿宋" w:eastAsia="仿宋" w:cs="仿宋"/>
                <w:kern w:val="0"/>
                <w:sz w:val="24"/>
                <w:lang w:val="en-US" w:eastAsia="zh-CN"/>
              </w:rPr>
              <w:t>2</w:t>
            </w:r>
            <w:r>
              <w:rPr>
                <w:rFonts w:hint="eastAsia" w:ascii="仿宋" w:hAnsi="仿宋" w:eastAsia="仿宋" w:cs="仿宋"/>
                <w:kern w:val="0"/>
                <w:sz w:val="24"/>
              </w:rPr>
              <w:t>分；总体具备实施项目的技能与专业能力得1分，整体方案不完善可不得分。（0-</w:t>
            </w:r>
            <w:r>
              <w:rPr>
                <w:rFonts w:hint="eastAsia" w:ascii="仿宋" w:hAnsi="仿宋" w:eastAsia="仿宋" w:cs="仿宋"/>
                <w:kern w:val="0"/>
                <w:sz w:val="24"/>
                <w:lang w:val="en-US" w:eastAsia="zh-CN"/>
              </w:rPr>
              <w:t>3</w:t>
            </w:r>
            <w:r>
              <w:rPr>
                <w:rFonts w:hint="eastAsia" w:ascii="仿宋" w:hAnsi="仿宋" w:eastAsia="仿宋" w:cs="仿宋"/>
                <w:kern w:val="0"/>
                <w:sz w:val="24"/>
              </w:rPr>
              <w:t>）</w:t>
            </w:r>
            <w:bookmarkEnd w:id="403"/>
            <w:bookmarkEnd w:id="4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业绩（</w:t>
            </w:r>
            <w:r>
              <w:rPr>
                <w:rFonts w:hint="eastAsia" w:ascii="仿宋" w:hAnsi="仿宋" w:eastAsia="仿宋" w:cs="仿宋"/>
                <w:kern w:val="0"/>
                <w:sz w:val="24"/>
                <w:lang w:val="en-US" w:eastAsia="zh-CN"/>
              </w:rPr>
              <w:t>3</w:t>
            </w:r>
            <w:r>
              <w:rPr>
                <w:rFonts w:hint="eastAsia" w:ascii="仿宋" w:hAnsi="仿宋" w:eastAsia="仿宋" w:cs="仿宋"/>
                <w:kern w:val="0"/>
                <w:sz w:val="24"/>
              </w:rPr>
              <w:t>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同类项目业绩</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3</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同类项目业绩：</w:t>
            </w:r>
            <w:r>
              <w:rPr>
                <w:rFonts w:hint="eastAsia" w:ascii="仿宋" w:hAnsi="仿宋" w:eastAsia="仿宋" w:cs="仿宋"/>
                <w:kern w:val="0"/>
                <w:sz w:val="24"/>
                <w:lang w:val="en-US" w:eastAsia="zh-CN"/>
              </w:rPr>
              <w:t>投标人</w:t>
            </w:r>
            <w:r>
              <w:rPr>
                <w:rFonts w:hint="eastAsia" w:ascii="仿宋" w:hAnsi="仿宋" w:eastAsia="仿宋" w:cs="仿宋"/>
                <w:kern w:val="0"/>
                <w:sz w:val="24"/>
              </w:rPr>
              <w:t>201</w:t>
            </w:r>
            <w:r>
              <w:rPr>
                <w:rFonts w:hint="eastAsia" w:ascii="仿宋" w:hAnsi="仿宋" w:eastAsia="仿宋" w:cs="仿宋"/>
                <w:kern w:val="0"/>
                <w:sz w:val="24"/>
                <w:lang w:val="en-US" w:eastAsia="zh-CN"/>
              </w:rPr>
              <w:t>9</w:t>
            </w:r>
            <w:r>
              <w:rPr>
                <w:rFonts w:hint="eastAsia" w:ascii="仿宋" w:hAnsi="仿宋" w:eastAsia="仿宋" w:cs="仿宋"/>
                <w:kern w:val="0"/>
                <w:sz w:val="24"/>
              </w:rPr>
              <w:t>年（以合同签订日期为准）以来同类项目业绩情况，每个有效业绩得1分，最高</w:t>
            </w:r>
            <w:r>
              <w:rPr>
                <w:rFonts w:hint="eastAsia" w:ascii="仿宋" w:hAnsi="仿宋" w:eastAsia="仿宋" w:cs="仿宋"/>
                <w:kern w:val="0"/>
                <w:sz w:val="24"/>
                <w:lang w:val="en-US" w:eastAsia="zh-CN"/>
              </w:rPr>
              <w:t>3</w:t>
            </w:r>
            <w:r>
              <w:rPr>
                <w:rFonts w:hint="eastAsia" w:ascii="仿宋" w:hAnsi="仿宋" w:eastAsia="仿宋" w:cs="仿宋"/>
                <w:kern w:val="0"/>
                <w:sz w:val="24"/>
              </w:rPr>
              <w:t>分，未提供的不得分。（0-</w:t>
            </w:r>
            <w:r>
              <w:rPr>
                <w:rFonts w:hint="eastAsia" w:ascii="仿宋" w:hAnsi="仿宋" w:eastAsia="仿宋" w:cs="仿宋"/>
                <w:kern w:val="0"/>
                <w:sz w:val="24"/>
                <w:lang w:val="en-US" w:eastAsia="zh-CN"/>
              </w:rPr>
              <w:t>3</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3" w:type="dxa"/>
            <w:vMerge w:val="restart"/>
            <w:tcBorders>
              <w:top w:val="single" w:color="auto" w:sz="4" w:space="0"/>
              <w:left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6</w:t>
            </w:r>
          </w:p>
        </w:tc>
        <w:tc>
          <w:tcPr>
            <w:tcW w:w="1680" w:type="dxa"/>
            <w:vMerge w:val="restart"/>
            <w:tcBorders>
              <w:top w:val="single" w:color="auto" w:sz="4" w:space="0"/>
              <w:left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售后服务</w:t>
            </w:r>
          </w:p>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lang w:val="zh-CN"/>
              </w:rPr>
              <w:t>保修期限</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满足文件要求保修期限得1分；超过文件要求保修期限得2分。（0-2）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3" w:type="dxa"/>
            <w:vMerge w:val="continue"/>
            <w:tcBorders>
              <w:left w:val="single" w:color="auto" w:sz="4" w:space="0"/>
              <w:right w:val="single" w:color="auto" w:sz="4" w:space="0"/>
            </w:tcBorders>
            <w:noWrap w:val="0"/>
            <w:vAlign w:val="center"/>
          </w:tcPr>
          <w:p>
            <w:pPr>
              <w:adjustRightInd/>
              <w:spacing w:line="360" w:lineRule="auto"/>
              <w:ind w:firstLine="470" w:firstLineChars="196"/>
              <w:jc w:val="center"/>
              <w:rPr>
                <w:rFonts w:hint="eastAsia" w:ascii="仿宋" w:hAnsi="仿宋" w:eastAsia="仿宋" w:cs="仿宋"/>
                <w:kern w:val="0"/>
                <w:sz w:val="24"/>
              </w:rPr>
            </w:pPr>
          </w:p>
        </w:tc>
        <w:tc>
          <w:tcPr>
            <w:tcW w:w="1680" w:type="dxa"/>
            <w:vMerge w:val="continue"/>
            <w:tcBorders>
              <w:left w:val="single" w:color="auto" w:sz="4" w:space="0"/>
              <w:right w:val="single" w:color="auto" w:sz="4" w:space="0"/>
            </w:tcBorders>
            <w:noWrap w:val="0"/>
            <w:vAlign w:val="center"/>
          </w:tcPr>
          <w:p>
            <w:pPr>
              <w:adjustRightInd/>
              <w:spacing w:line="360" w:lineRule="auto"/>
              <w:ind w:firstLine="470" w:firstLineChars="196"/>
              <w:jc w:val="center"/>
              <w:rPr>
                <w:rFonts w:hint="eastAsia"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lang w:val="zh-CN"/>
              </w:rPr>
              <w:t>质保期外的服务承诺</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提供质保期外相关的有效服务承诺</w:t>
            </w:r>
            <w:r>
              <w:rPr>
                <w:rFonts w:hint="eastAsia" w:ascii="仿宋" w:hAnsi="仿宋" w:eastAsia="仿宋" w:cs="仿宋"/>
                <w:kern w:val="0"/>
                <w:sz w:val="24"/>
                <w:lang w:val="en-US" w:eastAsia="zh-CN"/>
              </w:rPr>
              <w:t>每项</w:t>
            </w:r>
            <w:r>
              <w:rPr>
                <w:rFonts w:hint="eastAsia" w:ascii="仿宋" w:hAnsi="仿宋" w:eastAsia="仿宋" w:cs="仿宋"/>
                <w:kern w:val="0"/>
                <w:sz w:val="24"/>
              </w:rPr>
              <w:t>得</w:t>
            </w:r>
            <w:r>
              <w:rPr>
                <w:rFonts w:hint="eastAsia" w:ascii="仿宋" w:hAnsi="仿宋" w:eastAsia="仿宋" w:cs="仿宋"/>
                <w:kern w:val="0"/>
                <w:sz w:val="24"/>
                <w:lang w:val="en-US" w:eastAsia="zh-CN"/>
              </w:rPr>
              <w:t>1</w:t>
            </w:r>
            <w:r>
              <w:rPr>
                <w:rFonts w:hint="eastAsia" w:ascii="仿宋" w:hAnsi="仿宋" w:eastAsia="仿宋" w:cs="仿宋"/>
                <w:kern w:val="0"/>
                <w:sz w:val="24"/>
              </w:rPr>
              <w:t>分。（0-</w:t>
            </w:r>
            <w:r>
              <w:rPr>
                <w:rFonts w:hint="eastAsia" w:ascii="仿宋" w:hAnsi="仿宋" w:eastAsia="仿宋" w:cs="仿宋"/>
                <w:kern w:val="0"/>
                <w:sz w:val="24"/>
                <w:lang w:val="en-US" w:eastAsia="zh-CN"/>
              </w:rPr>
              <w:t>2</w:t>
            </w: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3" w:type="dxa"/>
            <w:vMerge w:val="continue"/>
            <w:tcBorders>
              <w:left w:val="single" w:color="auto" w:sz="4" w:space="0"/>
              <w:bottom w:val="single" w:color="auto" w:sz="4" w:space="0"/>
              <w:right w:val="single" w:color="auto" w:sz="4" w:space="0"/>
            </w:tcBorders>
            <w:noWrap w:val="0"/>
            <w:vAlign w:val="center"/>
          </w:tcPr>
          <w:p>
            <w:pPr>
              <w:adjustRightInd/>
              <w:spacing w:line="360" w:lineRule="auto"/>
              <w:ind w:firstLine="470" w:firstLineChars="196"/>
              <w:jc w:val="center"/>
              <w:rPr>
                <w:rFonts w:hint="eastAsia" w:ascii="仿宋" w:hAnsi="仿宋" w:eastAsia="仿宋" w:cs="仿宋"/>
                <w:kern w:val="0"/>
                <w:sz w:val="24"/>
              </w:rPr>
            </w:pPr>
          </w:p>
        </w:tc>
        <w:tc>
          <w:tcPr>
            <w:tcW w:w="1680" w:type="dxa"/>
            <w:vMerge w:val="continue"/>
            <w:tcBorders>
              <w:left w:val="single" w:color="auto" w:sz="4" w:space="0"/>
              <w:bottom w:val="single" w:color="auto" w:sz="4" w:space="0"/>
              <w:right w:val="single" w:color="auto" w:sz="4" w:space="0"/>
            </w:tcBorders>
            <w:noWrap w:val="0"/>
            <w:vAlign w:val="center"/>
          </w:tcPr>
          <w:p>
            <w:pPr>
              <w:adjustRightInd/>
              <w:spacing w:line="360" w:lineRule="auto"/>
              <w:ind w:firstLine="470" w:firstLineChars="196"/>
              <w:jc w:val="center"/>
              <w:rPr>
                <w:rFonts w:hint="eastAsia" w:ascii="仿宋" w:hAnsi="仿宋" w:eastAsia="仿宋" w:cs="仿宋"/>
                <w:kern w:val="0"/>
                <w:sz w:val="24"/>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lang w:val="zh-CN"/>
              </w:rPr>
              <w:t>售后服务响应时间</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承诺3小时内响应，8小时内到场，48小时内解决故障得1分；承诺2小时内响应，5小时内到场，</w:t>
            </w:r>
            <w:r>
              <w:rPr>
                <w:rFonts w:hint="eastAsia" w:ascii="仿宋" w:hAnsi="仿宋" w:eastAsia="仿宋" w:cs="仿宋"/>
                <w:kern w:val="0"/>
                <w:sz w:val="24"/>
                <w:lang w:val="en-US" w:eastAsia="zh-CN"/>
              </w:rPr>
              <w:t>36</w:t>
            </w:r>
            <w:r>
              <w:rPr>
                <w:rFonts w:hint="eastAsia" w:ascii="仿宋" w:hAnsi="仿宋" w:eastAsia="仿宋" w:cs="仿宋"/>
                <w:kern w:val="0"/>
                <w:sz w:val="24"/>
              </w:rPr>
              <w:t>小时内解决故障得2分；超过时限不得分。（0-2）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优惠条件</w:t>
            </w:r>
          </w:p>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2</w:t>
            </w:r>
            <w:r>
              <w:rPr>
                <w:rFonts w:hint="eastAsia" w:ascii="仿宋" w:hAnsi="仿宋" w:eastAsia="仿宋" w:cs="仿宋"/>
                <w:kern w:val="0"/>
                <w:sz w:val="24"/>
              </w:rPr>
              <w:t>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优惠条件</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lang w:val="zh-CN"/>
              </w:rPr>
              <w:t>根据投标人提供的优惠条件打分，</w:t>
            </w:r>
            <w:r>
              <w:rPr>
                <w:rFonts w:hint="eastAsia" w:ascii="仿宋" w:hAnsi="仿宋" w:eastAsia="仿宋" w:cs="仿宋"/>
                <w:kern w:val="0"/>
                <w:sz w:val="24"/>
              </w:rPr>
              <w:t>切实有效的优惠条件每提供一项得1分。</w:t>
            </w:r>
            <w:r>
              <w:rPr>
                <w:rFonts w:hint="eastAsia" w:ascii="仿宋" w:hAnsi="仿宋" w:eastAsia="仿宋" w:cs="仿宋"/>
                <w:kern w:val="0"/>
                <w:sz w:val="24"/>
                <w:lang w:val="zh-CN"/>
              </w:rPr>
              <w:t>（0-</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政策条件</w:t>
            </w:r>
          </w:p>
          <w:p>
            <w:pPr>
              <w:adjustRightInd/>
              <w:spacing w:line="360" w:lineRule="auto"/>
              <w:jc w:val="center"/>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2</w:t>
            </w:r>
            <w:r>
              <w:rPr>
                <w:rFonts w:hint="eastAsia" w:ascii="仿宋" w:hAnsi="仿宋" w:eastAsia="仿宋" w:cs="仿宋"/>
                <w:kern w:val="0"/>
                <w:sz w:val="24"/>
              </w:rPr>
              <w:t>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rPr>
              <w:t>节能环保产品</w:t>
            </w: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rPr>
                <w:rFonts w:hint="eastAsia" w:ascii="仿宋" w:hAnsi="仿宋" w:eastAsia="仿宋" w:cs="仿宋"/>
                <w:kern w:val="0"/>
                <w:sz w:val="24"/>
              </w:rPr>
            </w:pPr>
            <w:r>
              <w:rPr>
                <w:rFonts w:hint="eastAsia" w:ascii="仿宋" w:hAnsi="仿宋" w:eastAsia="仿宋" w:cs="仿宋"/>
                <w:kern w:val="0"/>
                <w:sz w:val="24"/>
                <w:lang w:val="zh-CN"/>
              </w:rPr>
              <w:t>对所投产品是否取得有效的政府采购节能产品、环境标志产品认证证书的情况进行评价给分（已列入强制要求的除外）。所投产品取得节能产品认证证书的，得</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分；所投产品取得环境标志产品的，得</w:t>
            </w:r>
            <w:r>
              <w:rPr>
                <w:rFonts w:hint="eastAsia" w:ascii="仿宋" w:hAnsi="仿宋" w:eastAsia="仿宋" w:cs="仿宋"/>
                <w:kern w:val="0"/>
                <w:sz w:val="24"/>
                <w:lang w:val="en-US" w:eastAsia="zh-CN"/>
              </w:rPr>
              <w:t>1</w:t>
            </w:r>
            <w:r>
              <w:rPr>
                <w:rFonts w:hint="eastAsia" w:ascii="仿宋" w:hAnsi="仿宋" w:eastAsia="仿宋" w:cs="仿宋"/>
                <w:kern w:val="0"/>
                <w:sz w:val="24"/>
                <w:lang w:val="zh-CN"/>
              </w:rPr>
              <w:t>分；证明材料：提供国家确定的认证机构出具的、处于有效期之内的节能产品、环境标志产品认证证书复印件。（</w:t>
            </w:r>
            <w:r>
              <w:rPr>
                <w:rFonts w:hint="eastAsia" w:ascii="仿宋" w:hAnsi="仿宋" w:eastAsia="仿宋" w:cs="仿宋"/>
                <w:kern w:val="0"/>
                <w:sz w:val="24"/>
              </w:rPr>
              <w:t>0-</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858"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商务技术总分</w:t>
            </w:r>
          </w:p>
        </w:tc>
        <w:tc>
          <w:tcPr>
            <w:tcW w:w="5427" w:type="dxa"/>
            <w:gridSpan w:val="2"/>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70分</w:t>
            </w:r>
          </w:p>
        </w:tc>
      </w:tr>
    </w:tbl>
    <w:p>
      <w:pPr>
        <w:pStyle w:val="79"/>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bookmarkStart w:id="405" w:name="_Toc3730"/>
      <w:r>
        <w:rPr>
          <w:rFonts w:hint="eastAsia" w:ascii="仿宋" w:hAnsi="仿宋" w:eastAsia="仿宋" w:cs="仿宋"/>
          <w:b/>
          <w:sz w:val="36"/>
          <w:szCs w:val="36"/>
        </w:rPr>
        <w:t>三、评标程序</w:t>
      </w:r>
      <w:bookmarkEnd w:id="405"/>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9"/>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eastAsia="zh-CN"/>
        </w:rPr>
        <w:t>20%</w:t>
      </w:r>
      <w:r>
        <w:rPr>
          <w:rFonts w:hint="eastAsia" w:ascii="仿宋" w:hAnsi="仿宋" w:eastAsia="仿宋" w:cs="仿宋"/>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2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5"/>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3"/>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3"/>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3"/>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3"/>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3"/>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3"/>
        <w:snapToGrid w:val="0"/>
        <w:spacing w:line="360" w:lineRule="auto"/>
        <w:ind w:firstLine="0" w:firstLineChars="0"/>
        <w:rPr>
          <w:rFonts w:ascii="仿宋" w:hAnsi="仿宋" w:eastAsia="仿宋" w:cs="仿宋"/>
        </w:rPr>
      </w:pPr>
    </w:p>
    <w:bookmarkEnd w:id="36"/>
    <w:p>
      <w:pPr>
        <w:spacing w:line="360" w:lineRule="auto"/>
        <w:ind w:left="720" w:leftChars="343" w:firstLine="1084" w:firstLineChars="300"/>
        <w:rPr>
          <w:rFonts w:ascii="仿宋" w:hAnsi="仿宋" w:eastAsia="仿宋" w:cs="仿宋"/>
          <w:b/>
          <w:sz w:val="36"/>
          <w:szCs w:val="36"/>
        </w:rPr>
      </w:pPr>
      <w:bookmarkStart w:id="406" w:name="第五部分"/>
      <w:bookmarkStart w:id="407" w:name="_Toc86217003"/>
    </w:p>
    <w:p>
      <w:pPr>
        <w:spacing w:line="360" w:lineRule="auto"/>
        <w:ind w:left="720" w:leftChars="343" w:firstLine="1084" w:firstLineChars="300"/>
        <w:rPr>
          <w:rFonts w:hint="eastAsia" w:ascii="仿宋" w:hAnsi="仿宋" w:eastAsia="仿宋" w:cs="仿宋"/>
          <w:b/>
          <w:sz w:val="36"/>
          <w:szCs w:val="36"/>
        </w:rPr>
      </w:pPr>
      <w:r>
        <w:rPr>
          <w:rFonts w:hint="eastAsia" w:ascii="仿宋" w:hAnsi="仿宋" w:eastAsia="仿宋" w:cs="仿宋"/>
          <w:b/>
          <w:sz w:val="36"/>
          <w:szCs w:val="36"/>
        </w:rPr>
        <w:t xml:space="preserve">    </w:t>
      </w:r>
    </w:p>
    <w:p>
      <w:pPr>
        <w:pStyle w:val="79"/>
        <w:rPr>
          <w:rFonts w:hint="eastAsia" w:ascii="仿宋" w:hAnsi="仿宋" w:eastAsia="仿宋" w:cs="仿宋"/>
          <w:b/>
          <w:sz w:val="36"/>
          <w:szCs w:val="36"/>
        </w:rPr>
      </w:pPr>
    </w:p>
    <w:p>
      <w:pPr>
        <w:pStyle w:val="79"/>
        <w:rPr>
          <w:rFonts w:hint="eastAsia" w:ascii="仿宋" w:hAnsi="仿宋" w:eastAsia="仿宋" w:cs="仿宋"/>
          <w:b/>
          <w:sz w:val="36"/>
          <w:szCs w:val="36"/>
        </w:rPr>
      </w:pPr>
    </w:p>
    <w:p>
      <w:pPr>
        <w:pStyle w:val="79"/>
        <w:rPr>
          <w:rFonts w:hint="eastAsia" w:ascii="仿宋" w:hAnsi="仿宋" w:eastAsia="仿宋" w:cs="仿宋"/>
          <w:b/>
          <w:sz w:val="36"/>
          <w:szCs w:val="36"/>
        </w:rPr>
      </w:pPr>
    </w:p>
    <w:p>
      <w:pPr>
        <w:pStyle w:val="79"/>
        <w:rPr>
          <w:rFonts w:hint="eastAsia" w:ascii="仿宋" w:hAnsi="仿宋" w:eastAsia="仿宋" w:cs="仿宋"/>
          <w:b/>
          <w:sz w:val="36"/>
          <w:szCs w:val="36"/>
        </w:rPr>
      </w:pPr>
    </w:p>
    <w:p>
      <w:pPr>
        <w:pStyle w:val="79"/>
        <w:rPr>
          <w:rFonts w:hint="eastAsia"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bookmarkStart w:id="408" w:name="_Toc19672"/>
      <w:r>
        <w:rPr>
          <w:rFonts w:hint="eastAsia" w:ascii="仿宋" w:hAnsi="仿宋" w:eastAsia="仿宋" w:cs="仿宋"/>
          <w:b/>
          <w:sz w:val="36"/>
          <w:szCs w:val="36"/>
        </w:rPr>
        <w:t>第五部分 拟签订的合同文本</w:t>
      </w:r>
      <w:bookmarkEnd w:id="408"/>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color w:val="auto"/>
          <w:sz w:val="24"/>
        </w:rPr>
      </w:pPr>
    </w:p>
    <w:p>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480" w:lineRule="auto"/>
        <w:jc w:val="center"/>
        <w:rPr>
          <w:rFonts w:ascii="仿宋" w:hAnsi="仿宋" w:eastAsia="仿宋" w:cs="仿宋"/>
          <w:color w:val="auto"/>
        </w:rPr>
      </w:pPr>
      <w:r>
        <w:rPr>
          <w:rFonts w:hint="eastAsia" w:ascii="仿宋" w:hAnsi="仿宋" w:eastAsia="仿宋" w:cs="仿宋"/>
          <w:b/>
          <w:color w:val="auto"/>
          <w:sz w:val="36"/>
          <w:szCs w:val="36"/>
        </w:rPr>
        <w:t>（货物类）</w:t>
      </w:r>
    </w:p>
    <w:p>
      <w:pPr>
        <w:pStyle w:val="699"/>
        <w:rPr>
          <w:rFonts w:ascii="仿宋" w:hAnsi="仿宋" w:eastAsia="仿宋" w:cs="仿宋"/>
          <w:color w:val="auto"/>
          <w:szCs w:val="24"/>
        </w:rPr>
      </w:pPr>
    </w:p>
    <w:p>
      <w:pPr>
        <w:pStyle w:val="699"/>
        <w:jc w:val="center"/>
        <w:rPr>
          <w:rFonts w:ascii="仿宋" w:hAnsi="仿宋" w:eastAsia="仿宋" w:cs="仿宋"/>
          <w:color w:val="auto"/>
          <w:szCs w:val="24"/>
        </w:rPr>
      </w:pPr>
    </w:p>
    <w:p>
      <w:pPr>
        <w:pStyle w:val="699"/>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 合同书</w:t>
      </w:r>
    </w:p>
    <w:p>
      <w:pPr>
        <w:pStyle w:val="699"/>
        <w:rPr>
          <w:rFonts w:ascii="仿宋" w:hAnsi="仿宋" w:eastAsia="仿宋" w:cs="仿宋"/>
          <w:color w:val="auto"/>
          <w:szCs w:val="24"/>
        </w:rPr>
      </w:pPr>
    </w:p>
    <w:p>
      <w:pPr>
        <w:pStyle w:val="699"/>
        <w:rPr>
          <w:rFonts w:ascii="仿宋" w:hAnsi="仿宋" w:eastAsia="仿宋" w:cs="仿宋"/>
          <w:color w:val="auto"/>
          <w:szCs w:val="24"/>
        </w:rPr>
      </w:pP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96"/>
        <w:spacing w:before="120" w:line="22" w:lineRule="atLeast"/>
        <w:rPr>
          <w:rFonts w:ascii="仿宋" w:hAnsi="仿宋" w:eastAsia="仿宋" w:cs="仿宋"/>
          <w:color w:val="auto"/>
          <w:szCs w:val="24"/>
        </w:rPr>
      </w:pPr>
    </w:p>
    <w:p>
      <w:pPr>
        <w:pStyle w:val="596"/>
        <w:spacing w:before="120" w:line="22" w:lineRule="atLeast"/>
        <w:rPr>
          <w:rFonts w:ascii="仿宋" w:hAnsi="仿宋" w:eastAsia="仿宋" w:cs="仿宋"/>
          <w:color w:val="auto"/>
          <w:szCs w:val="24"/>
        </w:rPr>
      </w:pPr>
    </w:p>
    <w:p>
      <w:pPr>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widowControl/>
        <w:jc w:val="left"/>
        <w:rPr>
          <w:rFonts w:ascii="仿宋" w:hAnsi="仿宋" w:eastAsia="仿宋" w:cs="仿宋"/>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b/>
          <w:color w:val="auto"/>
          <w:sz w:val="24"/>
        </w:rPr>
      </w:pPr>
      <w:bookmarkStart w:id="409" w:name="_Toc3029"/>
      <w:bookmarkStart w:id="410" w:name="_Toc2232"/>
      <w:bookmarkStart w:id="411" w:name="_Toc24059"/>
      <w:bookmarkStart w:id="412" w:name="_Toc6366"/>
      <w:r>
        <w:rPr>
          <w:rFonts w:hint="eastAsia" w:ascii="仿宋" w:hAnsi="仿宋" w:eastAsia="仿宋" w:cs="仿宋"/>
          <w:b/>
          <w:color w:val="auto"/>
          <w:sz w:val="24"/>
        </w:rPr>
        <w:t>1.1 合同组成部分</w:t>
      </w:r>
      <w:bookmarkEnd w:id="409"/>
      <w:bookmarkEnd w:id="410"/>
      <w:bookmarkEnd w:id="411"/>
      <w:bookmarkEnd w:id="41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ascii="仿宋" w:hAnsi="仿宋" w:eastAsia="仿宋" w:cs="仿宋"/>
          <w:b/>
          <w:color w:val="auto"/>
          <w:sz w:val="24"/>
        </w:rPr>
      </w:pPr>
      <w:bookmarkStart w:id="413" w:name="_Toc24300"/>
      <w:bookmarkStart w:id="414" w:name="_Toc21295"/>
      <w:bookmarkStart w:id="415" w:name="_Toc8758"/>
      <w:bookmarkStart w:id="416" w:name="_Toc27126"/>
      <w:r>
        <w:rPr>
          <w:rFonts w:hint="eastAsia" w:ascii="仿宋" w:hAnsi="仿宋" w:eastAsia="仿宋" w:cs="仿宋"/>
          <w:b/>
          <w:color w:val="auto"/>
          <w:sz w:val="24"/>
        </w:rPr>
        <w:t>1.2 货物</w:t>
      </w:r>
      <w:bookmarkEnd w:id="413"/>
      <w:bookmarkEnd w:id="414"/>
      <w:bookmarkEnd w:id="415"/>
      <w:bookmarkEnd w:id="416"/>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17" w:name="_Toc21631"/>
      <w:bookmarkStart w:id="418" w:name="_Toc21551"/>
      <w:bookmarkStart w:id="419" w:name="_Toc23292"/>
      <w:bookmarkStart w:id="420" w:name="_Toc30757"/>
      <w:r>
        <w:rPr>
          <w:rFonts w:hint="eastAsia" w:ascii="仿宋" w:hAnsi="仿宋" w:eastAsia="仿宋" w:cs="仿宋"/>
          <w:b/>
          <w:color w:val="auto"/>
          <w:sz w:val="24"/>
        </w:rPr>
        <w:t>1.3 价款</w:t>
      </w:r>
      <w:bookmarkEnd w:id="417"/>
      <w:bookmarkEnd w:id="418"/>
      <w:bookmarkEnd w:id="419"/>
      <w:bookmarkEnd w:id="42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cs="仿宋"/>
                <w:color w:val="auto"/>
                <w:sz w:val="24"/>
                <w:szCs w:val="24"/>
              </w:rPr>
            </w:pPr>
          </w:p>
        </w:tc>
      </w:tr>
    </w:tbl>
    <w:p>
      <w:pPr>
        <w:spacing w:line="560" w:lineRule="exact"/>
        <w:ind w:firstLine="482" w:firstLineChars="200"/>
        <w:outlineLvl w:val="0"/>
        <w:rPr>
          <w:rFonts w:ascii="仿宋" w:hAnsi="仿宋" w:eastAsia="仿宋" w:cs="仿宋"/>
          <w:b/>
          <w:color w:val="auto"/>
          <w:sz w:val="24"/>
        </w:rPr>
      </w:pPr>
      <w:bookmarkStart w:id="421" w:name="_Toc1814"/>
      <w:bookmarkStart w:id="422" w:name="_Toc10340"/>
      <w:bookmarkStart w:id="423" w:name="_Toc22618"/>
      <w:bookmarkStart w:id="424" w:name="_Toc12774"/>
      <w:r>
        <w:rPr>
          <w:rFonts w:hint="eastAsia" w:ascii="仿宋" w:hAnsi="仿宋" w:eastAsia="仿宋" w:cs="仿宋"/>
          <w:b/>
          <w:color w:val="auto"/>
          <w:sz w:val="24"/>
        </w:rPr>
        <w:t>1.4 付款</w:t>
      </w:r>
      <w:bookmarkEnd w:id="421"/>
      <w:bookmarkEnd w:id="422"/>
      <w:bookmarkEnd w:id="423"/>
      <w:r>
        <w:rPr>
          <w:rFonts w:hint="eastAsia" w:ascii="仿宋" w:hAnsi="仿宋" w:eastAsia="仿宋" w:cs="仿宋"/>
          <w:b/>
          <w:color w:val="auto"/>
          <w:sz w:val="24"/>
        </w:rPr>
        <w:t>方式、时间和条件</w:t>
      </w:r>
      <w:bookmarkEnd w:id="424"/>
    </w:p>
    <w:p>
      <w:pPr>
        <w:pStyle w:val="957"/>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color w:val="auto"/>
          <w:sz w:val="24"/>
        </w:rPr>
      </w:pPr>
      <w:bookmarkStart w:id="425" w:name="_Toc23973"/>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bookmarkEnd w:id="425"/>
    </w:p>
    <w:p>
      <w:pPr>
        <w:spacing w:line="560" w:lineRule="exact"/>
        <w:ind w:firstLine="482" w:firstLineChars="200"/>
        <w:outlineLvl w:val="0"/>
        <w:rPr>
          <w:rFonts w:ascii="仿宋" w:hAnsi="仿宋" w:eastAsia="仿宋" w:cs="仿宋"/>
          <w:b/>
          <w:color w:val="auto"/>
          <w:sz w:val="24"/>
        </w:rPr>
      </w:pPr>
      <w:bookmarkStart w:id="426" w:name="_Toc2846"/>
      <w:bookmarkStart w:id="427" w:name="_Toc29639"/>
      <w:bookmarkStart w:id="428" w:name="_Toc19304"/>
      <w:bookmarkStart w:id="429" w:name="_Toc32071"/>
      <w:r>
        <w:rPr>
          <w:rFonts w:hint="eastAsia" w:ascii="仿宋" w:hAnsi="仿宋" w:eastAsia="仿宋" w:cs="仿宋"/>
          <w:b/>
          <w:color w:val="auto"/>
          <w:sz w:val="24"/>
        </w:rPr>
        <w:t>1.5 货物交付期限、地点和方式</w:t>
      </w:r>
      <w:bookmarkEnd w:id="426"/>
      <w:bookmarkEnd w:id="427"/>
      <w:bookmarkEnd w:id="428"/>
      <w:bookmarkEnd w:id="429"/>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30" w:name="_Toc19554"/>
      <w:bookmarkStart w:id="431" w:name="_Toc21423"/>
      <w:bookmarkStart w:id="432" w:name="_Toc18286"/>
      <w:bookmarkStart w:id="433" w:name="_Toc27250"/>
      <w:r>
        <w:rPr>
          <w:rFonts w:hint="eastAsia" w:ascii="仿宋" w:hAnsi="仿宋" w:eastAsia="仿宋" w:cs="仿宋"/>
          <w:b/>
          <w:color w:val="auto"/>
          <w:sz w:val="24"/>
        </w:rPr>
        <w:t>1.6 违约责任</w:t>
      </w:r>
      <w:bookmarkEnd w:id="430"/>
      <w:bookmarkEnd w:id="431"/>
      <w:bookmarkEnd w:id="432"/>
      <w:bookmarkEnd w:id="43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pPr>
        <w:spacing w:line="560" w:lineRule="exact"/>
        <w:ind w:firstLine="482" w:firstLineChars="200"/>
        <w:outlineLvl w:val="0"/>
        <w:rPr>
          <w:rFonts w:ascii="仿宋" w:hAnsi="仿宋" w:eastAsia="仿宋" w:cs="仿宋"/>
          <w:b/>
          <w:color w:val="auto"/>
          <w:sz w:val="24"/>
        </w:rPr>
      </w:pPr>
      <w:bookmarkStart w:id="434" w:name="_Toc16021"/>
      <w:bookmarkStart w:id="435" w:name="_Toc16643"/>
      <w:bookmarkStart w:id="436" w:name="_Toc15583"/>
      <w:bookmarkStart w:id="437" w:name="_Toc28375"/>
      <w:r>
        <w:rPr>
          <w:rFonts w:hint="eastAsia" w:ascii="仿宋" w:hAnsi="仿宋" w:eastAsia="仿宋" w:cs="仿宋"/>
          <w:b/>
          <w:color w:val="auto"/>
          <w:sz w:val="24"/>
        </w:rPr>
        <w:t>1.7 合同争议的解决</w:t>
      </w:r>
      <w:bookmarkEnd w:id="434"/>
      <w:bookmarkEnd w:id="435"/>
      <w:bookmarkEnd w:id="436"/>
      <w:bookmarkEnd w:id="437"/>
    </w:p>
    <w:p>
      <w:pPr>
        <w:spacing w:line="560" w:lineRule="exact"/>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pPr>
        <w:spacing w:line="560" w:lineRule="exact"/>
        <w:ind w:firstLine="482" w:firstLineChars="200"/>
        <w:outlineLvl w:val="0"/>
        <w:rPr>
          <w:rFonts w:ascii="仿宋" w:hAnsi="仿宋" w:eastAsia="仿宋" w:cs="仿宋"/>
          <w:b/>
          <w:color w:val="auto"/>
          <w:sz w:val="24"/>
        </w:rPr>
      </w:pPr>
      <w:bookmarkStart w:id="438" w:name="_Toc7245"/>
      <w:bookmarkStart w:id="439" w:name="_Toc7832"/>
      <w:bookmarkStart w:id="440" w:name="_Toc11173"/>
      <w:bookmarkStart w:id="441" w:name="_Toc15322"/>
      <w:r>
        <w:rPr>
          <w:rFonts w:hint="eastAsia" w:ascii="仿宋" w:hAnsi="仿宋" w:eastAsia="仿宋" w:cs="仿宋"/>
          <w:b/>
          <w:color w:val="auto"/>
          <w:sz w:val="24"/>
        </w:rPr>
        <w:t>1.8 合同生效</w:t>
      </w:r>
      <w:bookmarkEnd w:id="438"/>
      <w:bookmarkEnd w:id="439"/>
      <w:bookmarkEnd w:id="440"/>
      <w:bookmarkEnd w:id="441"/>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spacing w:line="560" w:lineRule="exact"/>
        <w:rPr>
          <w:rFonts w:ascii="仿宋" w:hAnsi="仿宋" w:eastAsia="仿宋" w:cs="仿宋"/>
          <w:color w:val="auto"/>
          <w:sz w:val="24"/>
          <w:lang w:val="zh-CN"/>
        </w:rPr>
      </w:pP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ascii="仿宋" w:hAnsi="仿宋" w:eastAsia="仿宋" w:cs="仿宋"/>
          <w:b/>
          <w:color w:val="auto"/>
          <w:sz w:val="24"/>
        </w:rPr>
      </w:pPr>
      <w:bookmarkStart w:id="442" w:name="_Toc331685783"/>
    </w:p>
    <w:p>
      <w:pPr>
        <w:pStyle w:val="699"/>
        <w:spacing w:line="560" w:lineRule="exact"/>
        <w:ind w:firstLine="482"/>
        <w:jc w:val="center"/>
        <w:rPr>
          <w:rFonts w:ascii="仿宋" w:hAnsi="仿宋" w:eastAsia="仿宋" w:cs="仿宋"/>
          <w:b/>
          <w:color w:val="auto"/>
          <w:szCs w:val="24"/>
        </w:rPr>
      </w:pPr>
      <w:r>
        <w:rPr>
          <w:rFonts w:hint="eastAsia" w:ascii="仿宋" w:hAnsi="仿宋" w:eastAsia="仿宋" w:cs="仿宋"/>
          <w:b/>
          <w:color w:val="auto"/>
          <w:szCs w:val="24"/>
        </w:rPr>
        <w:t>第二部分 合同一般条款</w:t>
      </w:r>
      <w:bookmarkEnd w:id="442"/>
    </w:p>
    <w:p>
      <w:pPr>
        <w:spacing w:line="560" w:lineRule="exact"/>
        <w:ind w:firstLine="482" w:firstLineChars="200"/>
        <w:outlineLvl w:val="0"/>
        <w:rPr>
          <w:rFonts w:ascii="仿宋" w:hAnsi="仿宋" w:eastAsia="仿宋" w:cs="仿宋"/>
          <w:b/>
          <w:color w:val="auto"/>
          <w:sz w:val="24"/>
        </w:rPr>
      </w:pPr>
      <w:bookmarkStart w:id="443" w:name="_Toc28428"/>
      <w:bookmarkStart w:id="444" w:name="_Ref467379205"/>
      <w:bookmarkStart w:id="445" w:name="_Ref467378463"/>
      <w:bookmarkStart w:id="446" w:name="_Toc279701240"/>
      <w:bookmarkStart w:id="447" w:name="_Ref467378404"/>
      <w:bookmarkStart w:id="448" w:name="_Ref467379094"/>
      <w:bookmarkStart w:id="449" w:name="_Toc28763"/>
      <w:bookmarkStart w:id="450" w:name="_Ref467379195"/>
      <w:bookmarkStart w:id="451" w:name="_Ref467379214"/>
      <w:bookmarkStart w:id="452" w:name="_Ref467379225"/>
      <w:bookmarkStart w:id="453" w:name="_Ref467379109"/>
      <w:bookmarkStart w:id="454" w:name="_Ref467379101"/>
      <w:bookmarkStart w:id="455" w:name="_Ref467378499"/>
      <w:bookmarkStart w:id="456" w:name="_Toc259093669"/>
      <w:bookmarkStart w:id="457" w:name="_Toc19614"/>
      <w:bookmarkStart w:id="458" w:name="_Toc487900349"/>
      <w:bookmarkStart w:id="459" w:name="_Toc16917"/>
      <w:r>
        <w:rPr>
          <w:rFonts w:hint="eastAsia" w:ascii="仿宋" w:hAnsi="仿宋" w:eastAsia="仿宋" w:cs="仿宋"/>
          <w:b/>
          <w:color w:val="auto"/>
          <w:sz w:val="24"/>
        </w:rPr>
        <w:t>2.1 定义</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auto"/>
          <w:sz w:val="24"/>
        </w:rPr>
      </w:pPr>
      <w:bookmarkStart w:id="460" w:name="_Ref467378840"/>
      <w:r>
        <w:rPr>
          <w:rFonts w:hint="eastAsia" w:ascii="仿宋" w:hAnsi="仿宋" w:eastAsia="仿宋" w:cs="仿宋"/>
          <w:color w:val="auto"/>
          <w:sz w:val="24"/>
        </w:rPr>
        <w:t>2.1.4 “甲方”系指与中标供应商签署合同的采购人</w:t>
      </w:r>
      <w:bookmarkEnd w:id="460"/>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bookmarkStart w:id="461" w:name="_Ref467379400"/>
      <w:r>
        <w:rPr>
          <w:rFonts w:hint="eastAsia" w:ascii="仿宋" w:hAnsi="仿宋" w:eastAsia="仿宋" w:cs="仿宋"/>
          <w:color w:val="auto"/>
          <w:sz w:val="24"/>
        </w:rPr>
        <w:t>2.1.5 “乙方”系指根据合同约定交付货物的中标供应商</w:t>
      </w:r>
      <w:bookmarkEnd w:id="461"/>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bookmarkStart w:id="462" w:name="_Ref467379436"/>
      <w:r>
        <w:rPr>
          <w:rFonts w:hint="eastAsia" w:ascii="仿宋" w:hAnsi="仿宋" w:eastAsia="仿宋" w:cs="仿宋"/>
          <w:color w:val="auto"/>
          <w:sz w:val="24"/>
        </w:rPr>
        <w:t>2.1.6 “现场”系指合同约定货物将要运至或者安装的地点。</w:t>
      </w:r>
      <w:bookmarkEnd w:id="462"/>
    </w:p>
    <w:p>
      <w:pPr>
        <w:spacing w:line="560" w:lineRule="exact"/>
        <w:ind w:firstLine="482" w:firstLineChars="200"/>
        <w:outlineLvl w:val="0"/>
        <w:rPr>
          <w:rFonts w:ascii="仿宋" w:hAnsi="仿宋" w:eastAsia="仿宋" w:cs="仿宋"/>
          <w:b/>
          <w:color w:val="auto"/>
          <w:sz w:val="24"/>
        </w:rPr>
      </w:pPr>
      <w:bookmarkStart w:id="463" w:name="_Toc13336"/>
      <w:bookmarkStart w:id="464" w:name="_Toc279701241"/>
      <w:bookmarkStart w:id="465" w:name="_Toc32504"/>
      <w:bookmarkStart w:id="466" w:name="_Toc27635"/>
      <w:bookmarkStart w:id="467" w:name="_Toc487900350"/>
      <w:bookmarkStart w:id="468" w:name="_Toc10631"/>
      <w:bookmarkStart w:id="469" w:name="_Toc259093670"/>
      <w:r>
        <w:rPr>
          <w:rFonts w:hint="eastAsia" w:ascii="仿宋" w:hAnsi="仿宋" w:eastAsia="仿宋" w:cs="仿宋"/>
          <w:b/>
          <w:color w:val="auto"/>
          <w:sz w:val="24"/>
        </w:rPr>
        <w:t>2.2 技术规范</w:t>
      </w:r>
      <w:bookmarkEnd w:id="463"/>
      <w:bookmarkEnd w:id="464"/>
      <w:bookmarkEnd w:id="465"/>
      <w:bookmarkEnd w:id="466"/>
      <w:bookmarkEnd w:id="467"/>
      <w:bookmarkEnd w:id="468"/>
      <w:bookmarkEnd w:id="46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rPr>
      </w:pPr>
      <w:bookmarkStart w:id="470" w:name="_Toc487900351"/>
      <w:bookmarkStart w:id="471" w:name="_Toc65"/>
      <w:bookmarkStart w:id="472" w:name="_Toc279701242"/>
      <w:bookmarkStart w:id="473" w:name="_Toc9829"/>
      <w:bookmarkStart w:id="474" w:name="_Toc31634"/>
      <w:bookmarkStart w:id="475" w:name="_Toc259093671"/>
      <w:bookmarkStart w:id="476" w:name="_Toc27853"/>
      <w:r>
        <w:rPr>
          <w:rFonts w:hint="eastAsia" w:ascii="仿宋" w:hAnsi="仿宋" w:eastAsia="仿宋" w:cs="仿宋"/>
          <w:b/>
          <w:color w:val="auto"/>
          <w:sz w:val="24"/>
        </w:rPr>
        <w:t>2.3 知识产权</w:t>
      </w:r>
      <w:bookmarkEnd w:id="470"/>
      <w:bookmarkEnd w:id="471"/>
      <w:bookmarkEnd w:id="472"/>
      <w:bookmarkEnd w:id="473"/>
      <w:bookmarkEnd w:id="474"/>
      <w:bookmarkEnd w:id="475"/>
      <w:bookmarkEnd w:id="4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77" w:name="_Toc4194"/>
      <w:bookmarkStart w:id="478" w:name="_Toc3199"/>
      <w:bookmarkStart w:id="479" w:name="_Toc29149"/>
      <w:bookmarkStart w:id="480" w:name="_Toc11932"/>
      <w:r>
        <w:rPr>
          <w:rFonts w:hint="eastAsia" w:ascii="仿宋" w:hAnsi="仿宋" w:eastAsia="仿宋" w:cs="仿宋"/>
          <w:b/>
          <w:color w:val="auto"/>
          <w:sz w:val="24"/>
        </w:rPr>
        <w:t>2.4 包装和装运</w:t>
      </w:r>
      <w:bookmarkEnd w:id="477"/>
      <w:bookmarkEnd w:id="478"/>
      <w:bookmarkEnd w:id="479"/>
      <w:bookmarkEnd w:id="48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481" w:name="_Ref467378591"/>
      <w:bookmarkStart w:id="482" w:name="_Toc279701245"/>
      <w:bookmarkStart w:id="483" w:name="_Ref467379527"/>
      <w:bookmarkStart w:id="484" w:name="_Ref467379542"/>
      <w:bookmarkStart w:id="485" w:name="_Toc487900354"/>
      <w:bookmarkStart w:id="486" w:name="_Ref467379536"/>
      <w:bookmarkStart w:id="487" w:name="_Toc259093674"/>
      <w:bookmarkStart w:id="488" w:name="_Ref467378541"/>
      <w:bookmarkStart w:id="489" w:name="_Toc19074"/>
      <w:bookmarkStart w:id="490" w:name="_Toc3506"/>
      <w:bookmarkStart w:id="491" w:name="_Toc30272"/>
      <w:bookmarkStart w:id="492" w:name="_Toc26182"/>
      <w:r>
        <w:rPr>
          <w:rFonts w:hint="eastAsia" w:ascii="仿宋" w:hAnsi="仿宋" w:eastAsia="仿宋" w:cs="仿宋"/>
          <w:b/>
          <w:color w:val="auto"/>
          <w:sz w:val="24"/>
        </w:rPr>
        <w:t>2.</w:t>
      </w:r>
      <w:bookmarkEnd w:id="481"/>
      <w:bookmarkEnd w:id="482"/>
      <w:bookmarkEnd w:id="483"/>
      <w:bookmarkEnd w:id="484"/>
      <w:bookmarkEnd w:id="485"/>
      <w:bookmarkEnd w:id="486"/>
      <w:bookmarkEnd w:id="487"/>
      <w:bookmarkEnd w:id="488"/>
      <w:r>
        <w:rPr>
          <w:rFonts w:hint="eastAsia" w:ascii="仿宋" w:hAnsi="仿宋" w:eastAsia="仿宋" w:cs="仿宋"/>
          <w:b/>
          <w:color w:val="auto"/>
          <w:sz w:val="24"/>
        </w:rPr>
        <w:t>5 履约检查和问题反馈</w:t>
      </w:r>
      <w:bookmarkEnd w:id="489"/>
      <w:bookmarkEnd w:id="490"/>
      <w:bookmarkEnd w:id="491"/>
      <w:bookmarkEnd w:id="492"/>
    </w:p>
    <w:p>
      <w:pPr>
        <w:spacing w:line="560" w:lineRule="exact"/>
        <w:ind w:firstLine="480" w:firstLineChars="200"/>
        <w:rPr>
          <w:rFonts w:ascii="仿宋" w:hAnsi="仿宋" w:eastAsia="仿宋" w:cs="仿宋"/>
          <w:color w:val="auto"/>
          <w:sz w:val="24"/>
        </w:rPr>
      </w:pPr>
      <w:bookmarkStart w:id="493" w:name="_Ref467379657"/>
      <w:r>
        <w:rPr>
          <w:rFonts w:hint="eastAsia" w:ascii="仿宋" w:hAnsi="仿宋" w:eastAsia="仿宋" w:cs="仿宋"/>
          <w:color w:val="auto"/>
          <w:sz w:val="24"/>
        </w:rPr>
        <w:t>2.5.1</w:t>
      </w:r>
      <w:bookmarkEnd w:id="493"/>
      <w:bookmarkStart w:id="494" w:name="_Toc186431854"/>
      <w:bookmarkStart w:id="495" w:name="_Toc279701247"/>
      <w:bookmarkStart w:id="496" w:name="_Ref467379807"/>
      <w:bookmarkStart w:id="497" w:name="_Toc487900357"/>
      <w:bookmarkStart w:id="498" w:name="_Ref467379793"/>
      <w:bookmarkStart w:id="499" w:name="_Toc259093676"/>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94"/>
      <w:bookmarkStart w:id="500" w:name="_Toc186431855"/>
      <w:r>
        <w:rPr>
          <w:rFonts w:hint="eastAsia" w:ascii="仿宋" w:hAnsi="仿宋" w:eastAsia="仿宋" w:cs="仿宋"/>
          <w:color w:val="auto"/>
          <w:sz w:val="24"/>
        </w:rPr>
        <w:t>。</w:t>
      </w:r>
    </w:p>
    <w:bookmarkEnd w:id="495"/>
    <w:bookmarkEnd w:id="496"/>
    <w:bookmarkEnd w:id="497"/>
    <w:bookmarkEnd w:id="498"/>
    <w:bookmarkEnd w:id="499"/>
    <w:bookmarkEnd w:id="500"/>
    <w:p>
      <w:pPr>
        <w:spacing w:line="560" w:lineRule="exact"/>
        <w:ind w:firstLine="482" w:firstLineChars="200"/>
        <w:outlineLvl w:val="0"/>
        <w:rPr>
          <w:rFonts w:ascii="仿宋" w:hAnsi="仿宋" w:eastAsia="仿宋" w:cs="仿宋"/>
          <w:b/>
          <w:color w:val="auto"/>
          <w:sz w:val="24"/>
        </w:rPr>
      </w:pPr>
      <w:bookmarkStart w:id="501" w:name="_Ref467379923"/>
      <w:bookmarkStart w:id="502" w:name="_Toc259093677"/>
      <w:bookmarkStart w:id="503" w:name="_Ref467379852"/>
      <w:bookmarkStart w:id="504" w:name="_Toc279701248"/>
      <w:bookmarkStart w:id="505" w:name="_Ref467379863"/>
      <w:bookmarkStart w:id="506" w:name="_Toc487900358"/>
      <w:bookmarkStart w:id="507" w:name="_Toc774"/>
      <w:bookmarkStart w:id="508" w:name="_Toc16110"/>
      <w:bookmarkStart w:id="509" w:name="_Toc21188"/>
      <w:bookmarkStart w:id="510" w:name="_Toc3225"/>
      <w:r>
        <w:rPr>
          <w:rFonts w:hint="eastAsia" w:ascii="仿宋" w:hAnsi="仿宋" w:eastAsia="仿宋" w:cs="仿宋"/>
          <w:b/>
          <w:color w:val="auto"/>
          <w:sz w:val="24"/>
        </w:rPr>
        <w:t>2.6 技术资料</w:t>
      </w:r>
      <w:bookmarkEnd w:id="501"/>
      <w:bookmarkEnd w:id="502"/>
      <w:bookmarkEnd w:id="503"/>
      <w:bookmarkEnd w:id="504"/>
      <w:bookmarkEnd w:id="505"/>
      <w:bookmarkEnd w:id="506"/>
      <w:r>
        <w:rPr>
          <w:rFonts w:hint="eastAsia" w:ascii="仿宋" w:hAnsi="仿宋" w:eastAsia="仿宋" w:cs="仿宋"/>
          <w:b/>
          <w:color w:val="auto"/>
          <w:sz w:val="24"/>
        </w:rPr>
        <w:t>和保密义务</w:t>
      </w:r>
      <w:bookmarkEnd w:id="507"/>
      <w:bookmarkEnd w:id="508"/>
      <w:bookmarkEnd w:id="509"/>
      <w:bookmarkEnd w:id="51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rPr>
      </w:pPr>
      <w:bookmarkStart w:id="511" w:name="_Toc7860"/>
      <w:bookmarkStart w:id="512" w:name="_Toc14905"/>
      <w:r>
        <w:rPr>
          <w:rFonts w:hint="eastAsia" w:ascii="仿宋" w:hAnsi="仿宋" w:eastAsia="仿宋" w:cs="仿宋"/>
          <w:b/>
          <w:color w:val="auto"/>
          <w:sz w:val="24"/>
        </w:rPr>
        <w:t>2.7 质量保证</w:t>
      </w:r>
      <w:bookmarkEnd w:id="511"/>
      <w:bookmarkEnd w:id="51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rPr>
      </w:pPr>
      <w:bookmarkStart w:id="513" w:name="_Toc28105"/>
      <w:bookmarkStart w:id="514" w:name="_Toc17244"/>
      <w:bookmarkStart w:id="515" w:name="_Toc279701252"/>
      <w:bookmarkStart w:id="516" w:name="_Toc259093681"/>
      <w:bookmarkStart w:id="517" w:name="_Toc487900362"/>
      <w:r>
        <w:rPr>
          <w:rFonts w:hint="eastAsia" w:ascii="仿宋" w:hAnsi="仿宋" w:eastAsia="仿宋" w:cs="仿宋"/>
          <w:b/>
          <w:color w:val="auto"/>
          <w:sz w:val="24"/>
        </w:rPr>
        <w:t>2.8 货物的风险负担</w:t>
      </w:r>
      <w:bookmarkEnd w:id="513"/>
      <w:bookmarkEnd w:id="514"/>
    </w:p>
    <w:p>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ascii="仿宋" w:hAnsi="仿宋" w:eastAsia="仿宋" w:cs="仿宋"/>
          <w:b/>
          <w:color w:val="auto"/>
          <w:sz w:val="24"/>
        </w:rPr>
      </w:pPr>
      <w:bookmarkStart w:id="518" w:name="_Toc11130"/>
      <w:bookmarkStart w:id="519" w:name="_Toc14055"/>
      <w:r>
        <w:rPr>
          <w:rFonts w:hint="eastAsia" w:ascii="仿宋" w:hAnsi="仿宋" w:eastAsia="仿宋" w:cs="仿宋"/>
          <w:b/>
          <w:color w:val="auto"/>
          <w:sz w:val="24"/>
        </w:rPr>
        <w:t>2.9 延迟交货</w:t>
      </w:r>
      <w:bookmarkEnd w:id="515"/>
      <w:bookmarkEnd w:id="516"/>
      <w:bookmarkEnd w:id="517"/>
      <w:bookmarkEnd w:id="518"/>
      <w:bookmarkEnd w:id="51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auto"/>
          <w:sz w:val="24"/>
        </w:rPr>
      </w:pPr>
      <w:bookmarkStart w:id="520" w:name="_Toc7502"/>
      <w:bookmarkStart w:id="521" w:name="_Toc26295"/>
      <w:bookmarkStart w:id="522" w:name="_Toc279701254"/>
      <w:bookmarkStart w:id="523" w:name="_Toc259093683"/>
      <w:bookmarkStart w:id="524" w:name="_Ref467378121"/>
      <w:bookmarkStart w:id="525" w:name="_Toc487900364"/>
      <w:r>
        <w:rPr>
          <w:rFonts w:hint="eastAsia" w:ascii="仿宋" w:hAnsi="仿宋" w:eastAsia="仿宋" w:cs="仿宋"/>
          <w:b/>
          <w:color w:val="auto"/>
          <w:sz w:val="24"/>
        </w:rPr>
        <w:t>2.10 合同变更</w:t>
      </w:r>
      <w:bookmarkEnd w:id="520"/>
      <w:bookmarkEnd w:id="52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526" w:name="_Toc487900369"/>
      <w:bookmarkStart w:id="527" w:name="_Toc279701259"/>
      <w:bookmarkStart w:id="528" w:name="_Toc259093688"/>
    </w:p>
    <w:p>
      <w:pPr>
        <w:spacing w:line="560" w:lineRule="exact"/>
        <w:ind w:firstLine="482" w:firstLineChars="200"/>
        <w:outlineLvl w:val="0"/>
        <w:rPr>
          <w:rFonts w:ascii="仿宋" w:hAnsi="仿宋" w:eastAsia="仿宋" w:cs="仿宋"/>
          <w:b/>
          <w:color w:val="auto"/>
          <w:sz w:val="24"/>
        </w:rPr>
      </w:pPr>
      <w:bookmarkStart w:id="529" w:name="_Toc22955"/>
      <w:bookmarkStart w:id="530" w:name="_Toc15237"/>
      <w:bookmarkStart w:id="531" w:name="_Toc10366"/>
      <w:bookmarkStart w:id="532" w:name="_Toc8134"/>
      <w:r>
        <w:rPr>
          <w:rFonts w:hint="eastAsia" w:ascii="仿宋" w:hAnsi="仿宋" w:eastAsia="仿宋" w:cs="仿宋"/>
          <w:b/>
          <w:color w:val="auto"/>
          <w:sz w:val="24"/>
        </w:rPr>
        <w:t>2.11 合同转让</w:t>
      </w:r>
      <w:bookmarkEnd w:id="526"/>
      <w:bookmarkEnd w:id="527"/>
      <w:bookmarkEnd w:id="528"/>
      <w:r>
        <w:rPr>
          <w:rFonts w:hint="eastAsia" w:ascii="仿宋" w:hAnsi="仿宋" w:eastAsia="仿宋" w:cs="仿宋"/>
          <w:b/>
          <w:color w:val="auto"/>
          <w:sz w:val="24"/>
        </w:rPr>
        <w:t>和分包</w:t>
      </w:r>
      <w:bookmarkEnd w:id="529"/>
      <w:bookmarkEnd w:id="530"/>
      <w:bookmarkEnd w:id="531"/>
      <w:bookmarkEnd w:id="532"/>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color w:val="auto"/>
          <w:sz w:val="24"/>
        </w:rPr>
      </w:pPr>
      <w:bookmarkStart w:id="533" w:name="_Toc16508"/>
      <w:bookmarkStart w:id="534" w:name="_Toc13566"/>
      <w:bookmarkStart w:id="535" w:name="_Toc14066"/>
      <w:bookmarkStart w:id="536" w:name="_Toc7479"/>
      <w:r>
        <w:rPr>
          <w:rFonts w:hint="eastAsia" w:ascii="仿宋" w:hAnsi="仿宋" w:eastAsia="仿宋" w:cs="仿宋"/>
          <w:b/>
          <w:color w:val="auto"/>
          <w:sz w:val="24"/>
        </w:rPr>
        <w:t>2.12 不可抗力</w:t>
      </w:r>
      <w:bookmarkEnd w:id="533"/>
      <w:bookmarkEnd w:id="534"/>
      <w:bookmarkEnd w:id="535"/>
      <w:bookmarkEnd w:id="53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rPr>
      </w:pPr>
      <w:bookmarkStart w:id="537" w:name="_Toc689"/>
      <w:bookmarkStart w:id="538" w:name="_Toc6969"/>
      <w:bookmarkStart w:id="539" w:name="_Toc279701255"/>
      <w:bookmarkStart w:id="540" w:name="_Toc487900365"/>
      <w:bookmarkStart w:id="541" w:name="_Toc259093684"/>
      <w:bookmarkStart w:id="542" w:name="_Toc12342"/>
      <w:bookmarkStart w:id="543" w:name="_Toc30676"/>
      <w:r>
        <w:rPr>
          <w:rFonts w:hint="eastAsia" w:ascii="仿宋" w:hAnsi="仿宋" w:eastAsia="仿宋" w:cs="仿宋"/>
          <w:b/>
          <w:color w:val="auto"/>
          <w:sz w:val="24"/>
        </w:rPr>
        <w:t>2.13 税费</w:t>
      </w:r>
      <w:bookmarkEnd w:id="537"/>
      <w:bookmarkEnd w:id="538"/>
      <w:bookmarkEnd w:id="539"/>
      <w:bookmarkEnd w:id="540"/>
      <w:bookmarkEnd w:id="541"/>
      <w:bookmarkEnd w:id="542"/>
      <w:bookmarkEnd w:id="54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ascii="仿宋" w:hAnsi="仿宋" w:eastAsia="仿宋" w:cs="仿宋"/>
          <w:b/>
          <w:color w:val="auto"/>
          <w:sz w:val="24"/>
        </w:rPr>
      </w:pPr>
      <w:bookmarkStart w:id="544" w:name="_Toc487900368"/>
      <w:bookmarkStart w:id="545" w:name="_Toc259093687"/>
      <w:bookmarkStart w:id="546" w:name="_Toc7102"/>
      <w:bookmarkStart w:id="547" w:name="_Toc8298"/>
      <w:bookmarkStart w:id="548" w:name="_Toc1459"/>
      <w:bookmarkStart w:id="549" w:name="_Toc16959"/>
      <w:bookmarkStart w:id="550" w:name="_Toc279701258"/>
      <w:r>
        <w:rPr>
          <w:rFonts w:hint="eastAsia" w:ascii="仿宋" w:hAnsi="仿宋" w:eastAsia="仿宋" w:cs="仿宋"/>
          <w:b/>
          <w:color w:val="auto"/>
          <w:sz w:val="24"/>
        </w:rPr>
        <w:t>2.14乙方破产</w:t>
      </w:r>
      <w:bookmarkEnd w:id="544"/>
      <w:bookmarkEnd w:id="545"/>
      <w:bookmarkEnd w:id="546"/>
      <w:bookmarkEnd w:id="547"/>
      <w:bookmarkEnd w:id="548"/>
      <w:bookmarkEnd w:id="549"/>
      <w:bookmarkEnd w:id="55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rPr>
      </w:pPr>
      <w:bookmarkStart w:id="551" w:name="_Toc15387"/>
      <w:bookmarkStart w:id="552" w:name="_Toc29333"/>
      <w:bookmarkStart w:id="553" w:name="_Toc6134"/>
      <w:bookmarkStart w:id="554" w:name="_Toc2169"/>
      <w:r>
        <w:rPr>
          <w:rFonts w:hint="eastAsia" w:ascii="仿宋" w:hAnsi="仿宋" w:eastAsia="仿宋" w:cs="仿宋"/>
          <w:b/>
          <w:color w:val="auto"/>
          <w:sz w:val="24"/>
        </w:rPr>
        <w:t>2.15 合同中止、终止</w:t>
      </w:r>
      <w:bookmarkEnd w:id="551"/>
      <w:bookmarkEnd w:id="552"/>
      <w:bookmarkEnd w:id="553"/>
      <w:bookmarkEnd w:id="55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2.15.1 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rPr>
      </w:pPr>
      <w:bookmarkStart w:id="555" w:name="_Toc6596"/>
      <w:bookmarkStart w:id="556" w:name="_Toc1125"/>
      <w:bookmarkStart w:id="557" w:name="_Toc10851"/>
      <w:bookmarkStart w:id="558" w:name="_Toc14563"/>
      <w:r>
        <w:rPr>
          <w:rFonts w:hint="eastAsia" w:ascii="仿宋" w:hAnsi="仿宋" w:eastAsia="仿宋" w:cs="仿宋"/>
          <w:b/>
          <w:color w:val="auto"/>
          <w:sz w:val="24"/>
        </w:rPr>
        <w:t>2.16检验和验收</w:t>
      </w:r>
      <w:bookmarkEnd w:id="555"/>
      <w:bookmarkEnd w:id="556"/>
      <w:bookmarkEnd w:id="557"/>
      <w:bookmarkEnd w:id="558"/>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522"/>
    <w:bookmarkEnd w:id="523"/>
    <w:bookmarkEnd w:id="524"/>
    <w:bookmarkEnd w:id="525"/>
    <w:p>
      <w:pPr>
        <w:spacing w:line="560" w:lineRule="exact"/>
        <w:ind w:firstLine="482" w:firstLineChars="200"/>
        <w:outlineLvl w:val="0"/>
        <w:rPr>
          <w:rFonts w:ascii="仿宋" w:hAnsi="仿宋" w:eastAsia="仿宋" w:cs="仿宋"/>
          <w:b/>
          <w:color w:val="auto"/>
          <w:sz w:val="24"/>
        </w:rPr>
      </w:pPr>
      <w:bookmarkStart w:id="559" w:name="_Toc259093690"/>
      <w:bookmarkStart w:id="560" w:name="_Toc279701261"/>
      <w:bookmarkStart w:id="561" w:name="_Toc487900371"/>
      <w:bookmarkStart w:id="562" w:name="_Toc27172"/>
      <w:bookmarkStart w:id="563" w:name="_Toc25182"/>
      <w:bookmarkStart w:id="564" w:name="_Toc19604"/>
      <w:bookmarkStart w:id="565" w:name="_Toc11284"/>
      <w:r>
        <w:rPr>
          <w:rFonts w:hint="eastAsia" w:ascii="仿宋" w:hAnsi="仿宋" w:eastAsia="仿宋" w:cs="仿宋"/>
          <w:b/>
          <w:color w:val="auto"/>
          <w:sz w:val="24"/>
        </w:rPr>
        <w:t>2.17 通知</w:t>
      </w:r>
      <w:bookmarkEnd w:id="559"/>
      <w:bookmarkEnd w:id="560"/>
      <w:bookmarkEnd w:id="561"/>
      <w:r>
        <w:rPr>
          <w:rFonts w:hint="eastAsia" w:ascii="仿宋" w:hAnsi="仿宋" w:eastAsia="仿宋" w:cs="仿宋"/>
          <w:b/>
          <w:color w:val="auto"/>
          <w:sz w:val="24"/>
        </w:rPr>
        <w:t>和送达</w:t>
      </w:r>
      <w:bookmarkEnd w:id="562"/>
      <w:bookmarkEnd w:id="563"/>
      <w:bookmarkEnd w:id="564"/>
      <w:bookmarkEnd w:id="565"/>
    </w:p>
    <w:p>
      <w:pPr>
        <w:spacing w:line="560" w:lineRule="exact"/>
        <w:ind w:firstLine="480" w:firstLineChars="200"/>
        <w:rPr>
          <w:rFonts w:ascii="仿宋" w:hAnsi="仿宋" w:eastAsia="仿宋" w:cs="仿宋"/>
          <w:color w:val="auto"/>
          <w:sz w:val="24"/>
        </w:rPr>
      </w:pPr>
      <w:bookmarkStart w:id="566" w:name="_Toc3135"/>
      <w:bookmarkStart w:id="567" w:name="_Toc6698"/>
      <w:bookmarkStart w:id="568" w:name="_Toc487900372"/>
      <w:bookmarkStart w:id="569" w:name="_Toc259093691"/>
      <w:bookmarkStart w:id="570" w:name="_Toc27970126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66"/>
      <w:bookmarkEnd w:id="567"/>
    </w:p>
    <w:p>
      <w:pPr>
        <w:spacing w:line="560" w:lineRule="exact"/>
        <w:ind w:firstLine="480" w:firstLineChars="200"/>
        <w:rPr>
          <w:rFonts w:ascii="仿宋" w:hAnsi="仿宋" w:eastAsia="仿宋" w:cs="仿宋"/>
          <w:color w:val="auto"/>
          <w:sz w:val="24"/>
        </w:rPr>
      </w:pPr>
      <w:bookmarkStart w:id="571" w:name="_Toc23294"/>
      <w:bookmarkStart w:id="572" w:name="_Toc23128"/>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71"/>
      <w:bookmarkEnd w:id="572"/>
    </w:p>
    <w:p>
      <w:pPr>
        <w:spacing w:line="560" w:lineRule="exact"/>
        <w:ind w:firstLine="482" w:firstLineChars="200"/>
        <w:outlineLvl w:val="0"/>
        <w:rPr>
          <w:rFonts w:ascii="仿宋" w:hAnsi="仿宋" w:eastAsia="仿宋" w:cs="仿宋"/>
          <w:b/>
          <w:color w:val="auto"/>
          <w:sz w:val="24"/>
        </w:rPr>
      </w:pPr>
      <w:bookmarkStart w:id="573" w:name="_Toc30599"/>
      <w:bookmarkStart w:id="574" w:name="_Toc3542"/>
      <w:bookmarkStart w:id="575" w:name="_Toc4355"/>
      <w:bookmarkStart w:id="576" w:name="_Toc18540"/>
      <w:r>
        <w:rPr>
          <w:rFonts w:hint="eastAsia" w:ascii="仿宋" w:hAnsi="仿宋" w:eastAsia="仿宋" w:cs="仿宋"/>
          <w:b/>
          <w:color w:val="auto"/>
          <w:sz w:val="24"/>
        </w:rPr>
        <w:t>2.18 计量单位</w:t>
      </w:r>
      <w:bookmarkEnd w:id="568"/>
      <w:bookmarkEnd w:id="569"/>
      <w:bookmarkEnd w:id="570"/>
      <w:bookmarkEnd w:id="573"/>
      <w:bookmarkEnd w:id="574"/>
      <w:bookmarkEnd w:id="575"/>
      <w:bookmarkEnd w:id="57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color w:val="auto"/>
          <w:sz w:val="24"/>
        </w:rPr>
      </w:pPr>
      <w:bookmarkStart w:id="577" w:name="_Toc18567"/>
      <w:bookmarkStart w:id="578" w:name="_Toc10330"/>
      <w:bookmarkStart w:id="579" w:name="_Toc279701263"/>
      <w:bookmarkStart w:id="580" w:name="_Toc259093692"/>
      <w:bookmarkStart w:id="581" w:name="_Toc16270"/>
      <w:bookmarkStart w:id="582" w:name="_Toc487900373"/>
      <w:bookmarkStart w:id="583" w:name="_Toc12773"/>
      <w:r>
        <w:rPr>
          <w:rFonts w:hint="eastAsia" w:ascii="仿宋" w:hAnsi="仿宋" w:eastAsia="仿宋" w:cs="仿宋"/>
          <w:b/>
          <w:color w:val="auto"/>
          <w:sz w:val="24"/>
        </w:rPr>
        <w:t>2.19 合同使用的文字和适用的法律</w:t>
      </w:r>
      <w:bookmarkEnd w:id="577"/>
      <w:bookmarkEnd w:id="578"/>
      <w:bookmarkEnd w:id="579"/>
      <w:bookmarkEnd w:id="580"/>
      <w:bookmarkEnd w:id="581"/>
      <w:bookmarkEnd w:id="582"/>
      <w:bookmarkEnd w:id="58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2.19.1 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2.19.2 合同适用中华人民共和国法律。</w:t>
      </w:r>
    </w:p>
    <w:p>
      <w:pPr>
        <w:spacing w:line="560" w:lineRule="exact"/>
        <w:ind w:firstLine="482" w:firstLineChars="200"/>
        <w:outlineLvl w:val="0"/>
        <w:rPr>
          <w:rFonts w:ascii="仿宋" w:hAnsi="仿宋" w:eastAsia="仿宋" w:cs="仿宋"/>
          <w:b/>
          <w:color w:val="auto"/>
          <w:sz w:val="24"/>
        </w:rPr>
      </w:pPr>
      <w:bookmarkStart w:id="584" w:name="_Toc259093693"/>
      <w:bookmarkStart w:id="585" w:name="_Toc3148"/>
      <w:bookmarkStart w:id="586" w:name="_Toc16673"/>
      <w:bookmarkStart w:id="587" w:name="_Toc279701264"/>
      <w:bookmarkStart w:id="588" w:name="_Toc12004"/>
      <w:bookmarkStart w:id="589" w:name="_Toc17131"/>
      <w:bookmarkStart w:id="590" w:name="_Toc487900374"/>
      <w:r>
        <w:rPr>
          <w:rFonts w:hint="eastAsia" w:ascii="仿宋" w:hAnsi="仿宋" w:eastAsia="仿宋" w:cs="仿宋"/>
          <w:b/>
          <w:color w:val="auto"/>
          <w:sz w:val="24"/>
        </w:rPr>
        <w:t>2.20 履约保证金</w:t>
      </w:r>
      <w:bookmarkEnd w:id="584"/>
      <w:bookmarkEnd w:id="585"/>
      <w:bookmarkEnd w:id="586"/>
      <w:bookmarkEnd w:id="587"/>
      <w:bookmarkEnd w:id="588"/>
      <w:bookmarkEnd w:id="589"/>
    </w:p>
    <w:p>
      <w:pPr>
        <w:pStyle w:val="957"/>
        <w:spacing w:before="0" w:beforeAutospacing="0" w:after="0" w:afterAutospacing="0" w:line="360" w:lineRule="auto"/>
        <w:ind w:firstLine="420"/>
        <w:rPr>
          <w:rFonts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w:t>
      </w:r>
      <w:r>
        <w:rPr>
          <w:rFonts w:hint="eastAsia" w:ascii="仿宋" w:hAnsi="仿宋" w:eastAsia="仿宋" w:cs="仿宋"/>
          <w:color w:val="auto"/>
          <w:lang w:eastAsia="zh-CN"/>
        </w:rPr>
        <w:t>1%</w:t>
      </w:r>
      <w:r>
        <w:rPr>
          <w:rFonts w:hint="eastAsia" w:ascii="仿宋" w:hAnsi="仿宋" w:eastAsia="仿宋" w:cs="仿宋"/>
          <w:color w:val="auto"/>
        </w:rPr>
        <w:t>的履约保证金；鼓励和支持乙方以银行、保险公司出具的保函形式提供履约保证。</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color w:val="auto"/>
        </w:rPr>
      </w:pPr>
      <w:r>
        <w:rPr>
          <w:rFonts w:hint="eastAsia" w:ascii="仿宋" w:hAnsi="仿宋" w:eastAsia="仿宋" w:cs="仿宋"/>
          <w:color w:val="auto"/>
          <w:sz w:val="24"/>
        </w:rPr>
        <w:t>2.20.</w:t>
      </w:r>
      <w:r>
        <w:rPr>
          <w:rFonts w:hint="eastAsia" w:ascii="仿宋" w:hAnsi="仿宋" w:eastAsia="仿宋" w:cs="仿宋"/>
          <w:color w:val="auto"/>
          <w:sz w:val="24"/>
          <w:lang w:val="en-US" w:eastAsia="zh-CN"/>
        </w:rPr>
        <w:t>4</w:t>
      </w:r>
      <w:r>
        <w:rPr>
          <w:rFonts w:hint="eastAsia" w:ascii="仿宋" w:hAnsi="仿宋" w:eastAsia="仿宋" w:cs="仿宋"/>
          <w:color w:val="auto"/>
          <w:sz w:val="24"/>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90"/>
    <w:p>
      <w:pPr>
        <w:spacing w:line="560" w:lineRule="exact"/>
        <w:ind w:firstLine="482" w:firstLineChars="200"/>
        <w:outlineLvl w:val="0"/>
        <w:rPr>
          <w:rFonts w:ascii="仿宋" w:hAnsi="仿宋" w:eastAsia="仿宋" w:cs="仿宋"/>
          <w:b/>
          <w:color w:val="auto"/>
          <w:sz w:val="24"/>
        </w:rPr>
      </w:pPr>
      <w:bookmarkStart w:id="591" w:name="_Toc14001"/>
      <w:bookmarkStart w:id="592" w:name="_Toc6885"/>
      <w:bookmarkStart w:id="593" w:name="_Toc19890"/>
      <w:bookmarkStart w:id="594" w:name="_Toc25210"/>
      <w:r>
        <w:rPr>
          <w:rFonts w:hint="eastAsia" w:ascii="仿宋" w:hAnsi="仿宋" w:eastAsia="仿宋" w:cs="仿宋"/>
          <w:b/>
          <w:color w:val="auto"/>
          <w:sz w:val="24"/>
        </w:rPr>
        <w:t>2.22合同份数</w:t>
      </w:r>
      <w:bookmarkEnd w:id="591"/>
      <w:bookmarkEnd w:id="592"/>
      <w:bookmarkEnd w:id="593"/>
      <w:bookmarkEnd w:id="59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699"/>
        <w:spacing w:line="560" w:lineRule="exact"/>
        <w:jc w:val="center"/>
        <w:rPr>
          <w:rFonts w:ascii="仿宋" w:hAnsi="仿宋" w:eastAsia="仿宋" w:cs="仿宋"/>
          <w:b/>
          <w:color w:val="auto"/>
          <w:szCs w:val="24"/>
        </w:rPr>
      </w:pPr>
      <w:r>
        <w:rPr>
          <w:rFonts w:hint="eastAsia" w:ascii="仿宋" w:hAnsi="仿宋" w:eastAsia="仿宋" w:cs="仿宋"/>
          <w:color w:val="auto"/>
          <w:kern w:val="0"/>
          <w:szCs w:val="24"/>
        </w:rPr>
        <w:br w:type="page"/>
      </w:r>
      <w:bookmarkStart w:id="595" w:name="_Toc331685784"/>
      <w:r>
        <w:rPr>
          <w:rFonts w:hint="eastAsia" w:ascii="仿宋" w:hAnsi="仿宋" w:eastAsia="仿宋" w:cs="仿宋"/>
          <w:b/>
          <w:color w:val="auto"/>
          <w:szCs w:val="24"/>
        </w:rPr>
        <w:t xml:space="preserve"> </w:t>
      </w:r>
      <w:bookmarkEnd w:id="595"/>
      <w:r>
        <w:rPr>
          <w:rFonts w:hint="eastAsia" w:ascii="仿宋" w:hAnsi="仿宋" w:eastAsia="仿宋" w:cs="仿宋"/>
          <w:b/>
          <w:color w:val="auto"/>
          <w:szCs w:val="24"/>
        </w:rPr>
        <w:t>第三部分  合同专用条款</w:t>
      </w:r>
    </w:p>
    <w:p>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33" w:type="pct"/>
            <w:vAlign w:val="center"/>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1.4.4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资金支付的方式、时间和条件：合同签订后，支付合同预付款40%，设备安装调试完成验收合格后一个月内付清余款。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1.5.1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交付期限：</w:t>
            </w:r>
            <w:r>
              <w:rPr>
                <w:rFonts w:hint="eastAsia" w:ascii="仿宋" w:hAnsi="仿宋" w:eastAsia="仿宋" w:cs="仿宋"/>
                <w:color w:val="auto"/>
                <w:sz w:val="24"/>
                <w:u w:val="single"/>
              </w:rPr>
              <w:t>签订合同后</w:t>
            </w:r>
            <w:r>
              <w:rPr>
                <w:rFonts w:hint="eastAsia" w:ascii="仿宋" w:hAnsi="仿宋" w:eastAsia="仿宋" w:cs="仿宋"/>
                <w:color w:val="auto"/>
                <w:sz w:val="24"/>
                <w:u w:val="single"/>
                <w:lang w:val="en-US" w:eastAsia="zh-CN"/>
              </w:rPr>
              <w:t>2个月内</w:t>
            </w:r>
            <w:r>
              <w:rPr>
                <w:rFonts w:hint="eastAsia" w:ascii="仿宋" w:hAnsi="仿宋" w:eastAsia="仿宋" w:cs="仿宋"/>
                <w:color w:val="auto"/>
                <w:sz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1.5.2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交付地点：</w:t>
            </w:r>
            <w:r>
              <w:rPr>
                <w:rFonts w:hint="eastAsia" w:ascii="仿宋" w:hAnsi="仿宋" w:eastAsia="仿宋" w:cs="仿宋"/>
                <w:color w:val="auto"/>
                <w:sz w:val="24"/>
                <w:u w:val="single"/>
                <w:lang w:eastAsia="zh-CN"/>
              </w:rPr>
              <w:t>杭州市萧山区所前镇社区卫生服务中心</w:t>
            </w:r>
            <w:r>
              <w:rPr>
                <w:rFonts w:hint="eastAsia" w:ascii="仿宋" w:hAnsi="仿宋" w:eastAsia="仿宋" w:cs="仿宋"/>
                <w:color w:val="auto"/>
                <w:sz w:val="24"/>
                <w:u w:val="single"/>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1.5.3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交付方式：</w:t>
            </w:r>
            <w:r>
              <w:rPr>
                <w:rFonts w:hint="eastAsia" w:ascii="仿宋" w:hAnsi="仿宋" w:eastAsia="仿宋" w:cs="仿宋"/>
                <w:color w:val="auto"/>
                <w:sz w:val="24"/>
                <w:u w:val="single"/>
              </w:rPr>
              <w:t>送货上门。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1.6.7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同政府采购合同参考范本规定1.6.7。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合同争议的解决：本合同履行过程中发生的任何争议，双方当事人均可通过和解或者调解解决；不愿和解、调解或者和解、调解不成的，可以选择以下第</w:t>
            </w:r>
            <w:r>
              <w:rPr>
                <w:rFonts w:hint="eastAsia" w:ascii="仿宋" w:hAnsi="仿宋" w:eastAsia="仿宋" w:cs="仿宋"/>
                <w:color w:val="auto"/>
                <w:sz w:val="24"/>
                <w:u w:val="single"/>
              </w:rPr>
              <w:t>1.7.1</w:t>
            </w:r>
            <w:r>
              <w:rPr>
                <w:rFonts w:hint="eastAsia" w:ascii="仿宋" w:hAnsi="仿宋" w:eastAsia="仿宋" w:cs="仿宋"/>
                <w:color w:val="auto"/>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将争议提交</w:t>
            </w:r>
            <w:r>
              <w:rPr>
                <w:rFonts w:hint="eastAsia" w:ascii="仿宋" w:hAnsi="仿宋" w:eastAsia="仿宋" w:cs="仿宋"/>
                <w:color w:val="auto"/>
                <w:sz w:val="24"/>
                <w:u w:val="single"/>
                <w:lang w:val="en-US" w:eastAsia="zh-CN"/>
              </w:rPr>
              <w:t>杭州市</w:t>
            </w:r>
            <w:r>
              <w:rPr>
                <w:rFonts w:hint="eastAsia" w:ascii="仿宋" w:hAnsi="仿宋" w:eastAsia="仿宋" w:cs="仿宋"/>
                <w:color w:val="auto"/>
                <w:sz w:val="24"/>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1.7.2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2.3.2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具有知识产权的计算机软件等货物的知识产权归属，</w:t>
            </w:r>
            <w:r>
              <w:rPr>
                <w:rFonts w:hint="eastAsia" w:ascii="仿宋" w:hAnsi="仿宋" w:eastAsia="仿宋" w:cs="仿宋"/>
                <w:color w:val="auto"/>
                <w:sz w:val="24"/>
                <w:u w:val="single"/>
              </w:rPr>
              <w:t>归甲方所有</w:t>
            </w:r>
            <w:r>
              <w:rPr>
                <w:rFonts w:hint="eastAsia" w:ascii="仿宋" w:hAnsi="仿宋" w:eastAsia="仿宋" w:cs="仿宋"/>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2.4.1</w:t>
            </w:r>
          </w:p>
        </w:tc>
        <w:tc>
          <w:tcPr>
            <w:tcW w:w="4533" w:type="pct"/>
            <w:vAlign w:val="center"/>
          </w:tcPr>
          <w:p>
            <w:pPr>
              <w:spacing w:line="360" w:lineRule="auto"/>
              <w:ind w:right="-420" w:rightChars="-200"/>
              <w:rPr>
                <w:rFonts w:ascii="仿宋" w:hAnsi="仿宋" w:eastAsia="仿宋" w:cs="仿宋"/>
                <w:color w:val="auto"/>
                <w:sz w:val="24"/>
              </w:rPr>
            </w:pPr>
            <w:r>
              <w:rPr>
                <w:rFonts w:hint="eastAsia" w:ascii="仿宋" w:hAnsi="仿宋" w:eastAsia="仿宋" w:cs="仿宋"/>
                <w:color w:val="auto"/>
                <w:sz w:val="24"/>
              </w:rPr>
              <w:t>同合同一般条款规定2.4.1。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2.4.2</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装运货物的要求和通知：</w:t>
            </w:r>
            <w:r>
              <w:rPr>
                <w:rFonts w:hint="eastAsia" w:ascii="仿宋" w:hAnsi="仿宋" w:eastAsia="仿宋" w:cs="仿宋"/>
                <w:color w:val="auto"/>
                <w:sz w:val="24"/>
                <w:u w:val="single"/>
              </w:rPr>
              <w:t>同国际贸易通用装运货物的要求和通知。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2.8 </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货物或者在途货物或者交付给第一承运人后的货物毁损、灭失的风险负担由</w:t>
            </w:r>
            <w:r>
              <w:rPr>
                <w:rFonts w:hint="eastAsia" w:ascii="仿宋" w:hAnsi="仿宋" w:eastAsia="仿宋" w:cs="仿宋"/>
                <w:color w:val="auto"/>
                <w:sz w:val="24"/>
                <w:u w:val="single"/>
              </w:rPr>
              <w:t>乙方</w:t>
            </w:r>
            <w:r>
              <w:rPr>
                <w:rFonts w:hint="eastAsia" w:ascii="仿宋" w:hAnsi="仿宋" w:eastAsia="仿宋" w:cs="仿宋"/>
                <w:color w:val="auto"/>
                <w:sz w:val="24"/>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w:t>
            </w:r>
            <w:r>
              <w:rPr>
                <w:rFonts w:hint="eastAsia" w:ascii="仿宋" w:hAnsi="仿宋" w:eastAsia="仿宋" w:cs="仿宋"/>
                <w:color w:val="auto"/>
                <w:sz w:val="24"/>
                <w:u w:val="single"/>
              </w:rPr>
              <w:t>受不可抗力影响后14个自然日</w:t>
            </w:r>
            <w:r>
              <w:rPr>
                <w:rFonts w:hint="eastAsia" w:ascii="仿宋" w:hAnsi="仿宋" w:eastAsia="仿宋" w:cs="仿宋"/>
                <w:color w:val="auto"/>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2.12.4</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受不可抗力影响的一方在不可抗力发生后，应在</w:t>
            </w:r>
            <w:r>
              <w:rPr>
                <w:rFonts w:hint="eastAsia" w:ascii="仿宋" w:hAnsi="仿宋" w:eastAsia="仿宋" w:cs="仿宋"/>
                <w:color w:val="auto"/>
                <w:sz w:val="24"/>
                <w:u w:val="single"/>
              </w:rPr>
              <w:t>受不可抗力影响后3个自然日</w:t>
            </w:r>
            <w:r>
              <w:rPr>
                <w:rFonts w:hint="eastAsia" w:ascii="仿宋" w:hAnsi="仿宋" w:eastAsia="仿宋" w:cs="仿宋"/>
                <w:color w:val="auto"/>
                <w:sz w:val="24"/>
              </w:rPr>
              <w:t>内以书面形式通知对方当事人，并在</w:t>
            </w:r>
            <w:r>
              <w:rPr>
                <w:rFonts w:hint="eastAsia" w:ascii="仿宋" w:hAnsi="仿宋" w:eastAsia="仿宋" w:cs="仿宋"/>
                <w:color w:val="auto"/>
                <w:sz w:val="24"/>
                <w:u w:val="single"/>
              </w:rPr>
              <w:t>受不可抗力影响后7个自然日</w:t>
            </w:r>
            <w:r>
              <w:rPr>
                <w:rFonts w:hint="eastAsia" w:ascii="仿宋" w:hAnsi="仿宋" w:eastAsia="仿宋" w:cs="仿宋"/>
                <w:color w:val="auto"/>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2.16.1</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货物交付前，乙方应对货物的质量、数量等方面进行详细、全面的检验，并向甲方出具证明货物符合合同约定的文件；货物交付时，乙方在</w:t>
            </w:r>
            <w:r>
              <w:rPr>
                <w:rFonts w:hint="eastAsia" w:ascii="仿宋" w:hAnsi="仿宋" w:eastAsia="仿宋" w:cs="仿宋"/>
                <w:color w:val="auto"/>
                <w:sz w:val="24"/>
                <w:u w:val="single"/>
              </w:rPr>
              <w:t>接甲方通知后7个自然日</w:t>
            </w:r>
            <w:r>
              <w:rPr>
                <w:rFonts w:hint="eastAsia" w:ascii="仿宋" w:hAnsi="仿宋" w:eastAsia="仿宋" w:cs="仿宋"/>
                <w:color w:val="auto"/>
                <w:sz w:val="24"/>
              </w:rPr>
              <w:t>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2.16.3</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检验和验收标准、程序等具体内容以及前述验收书的效力：</w:t>
            </w:r>
            <w:r>
              <w:rPr>
                <w:rFonts w:hint="eastAsia" w:ascii="仿宋" w:hAnsi="仿宋" w:eastAsia="仿宋" w:cs="仿宋"/>
                <w:color w:val="auto"/>
                <w:sz w:val="24"/>
                <w:u w:val="single"/>
              </w:rPr>
              <w:t>检验验收标准同国家药监局关于印发医疗器械检验工作规范的通知（国药监科外〔2019〕41号）的相关规定，出具验收书后双方当事人不得再对验收内容提出异议。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cs="仿宋"/>
                <w:color w:val="auto"/>
                <w:sz w:val="24"/>
              </w:rPr>
            </w:pPr>
            <w:r>
              <w:rPr>
                <w:rFonts w:hint="eastAsia" w:ascii="仿宋" w:hAnsi="仿宋" w:eastAsia="仿宋" w:cs="仿宋"/>
                <w:color w:val="auto"/>
                <w:sz w:val="24"/>
              </w:rPr>
              <w:t>2.20.1</w:t>
            </w:r>
          </w:p>
        </w:tc>
        <w:tc>
          <w:tcPr>
            <w:tcW w:w="4533" w:type="pct"/>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w:t>
            </w:r>
            <w:r>
              <w:rPr>
                <w:rFonts w:hint="eastAsia" w:ascii="仿宋" w:hAnsi="仿宋" w:eastAsia="仿宋" w:cs="仿宋"/>
                <w:color w:val="auto"/>
                <w:sz w:val="24"/>
                <w:u w:val="single"/>
                <w:lang w:val="en-US" w:eastAsia="zh-CN"/>
              </w:rPr>
              <w:t>甲乙双方协商确定（不超过合同金额的1%）</w:t>
            </w:r>
            <w:r>
              <w:rPr>
                <w:rFonts w:hint="eastAsia" w:ascii="仿宋" w:hAnsi="仿宋" w:eastAsia="仿宋" w:cs="仿宋"/>
                <w:color w:val="auto"/>
                <w:sz w:val="24"/>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 xml:space="preserve">2.20.2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履约保证金在</w:t>
            </w:r>
            <w:r>
              <w:rPr>
                <w:rFonts w:hint="eastAsia" w:ascii="仿宋" w:hAnsi="仿宋" w:eastAsia="仿宋" w:cs="仿宋"/>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5</w:t>
            </w:r>
            <w:r>
              <w:rPr>
                <w:rFonts w:hint="eastAsia" w:ascii="仿宋" w:hAnsi="仿宋" w:eastAsia="仿宋" w:cs="仿宋"/>
                <w:color w:val="auto"/>
                <w:sz w:val="24"/>
              </w:rPr>
              <w:t>个工作日内，按</w:t>
            </w:r>
            <w:r>
              <w:rPr>
                <w:rFonts w:hint="eastAsia" w:ascii="仿宋" w:hAnsi="仿宋" w:eastAsia="仿宋" w:cs="仿宋"/>
                <w:color w:val="auto"/>
                <w:sz w:val="24"/>
                <w:u w:val="single"/>
              </w:rPr>
              <w:t>合同专用条款</w:t>
            </w:r>
            <w:r>
              <w:rPr>
                <w:rFonts w:hint="eastAsia" w:ascii="仿宋" w:hAnsi="仿宋" w:eastAsia="仿宋" w:cs="仿宋"/>
                <w:color w:val="auto"/>
                <w:sz w:val="24"/>
              </w:rPr>
              <w:t xml:space="preserve">约定的方式将履约保证金退还乙方，逾期退还的，乙方可要求甲方支付违约金，违约金按每迟延退还一日的应退还而未退还金额的  </w:t>
            </w:r>
            <w:r>
              <w:rPr>
                <w:rFonts w:hint="eastAsia" w:ascii="仿宋" w:hAnsi="仿宋" w:eastAsia="仿宋" w:cs="仿宋"/>
                <w:color w:val="auto"/>
                <w:sz w:val="24"/>
                <w:u w:val="single"/>
              </w:rPr>
              <w:t>0.05%</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20%</w:t>
            </w:r>
            <w:r>
              <w:rPr>
                <w:rFonts w:hint="eastAsia" w:ascii="仿宋" w:hAnsi="仿宋" w:eastAsia="仿宋" w:cs="仿宋"/>
                <w:color w:val="auto"/>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cs="仿宋"/>
                <w:color w:val="auto"/>
                <w:sz w:val="24"/>
              </w:rPr>
            </w:pPr>
            <w:bookmarkStart w:id="596" w:name="_Toc27975"/>
            <w:r>
              <w:rPr>
                <w:rFonts w:hint="eastAsia" w:ascii="仿宋" w:hAnsi="仿宋" w:eastAsia="仿宋" w:cs="仿宋"/>
                <w:color w:val="auto"/>
                <w:sz w:val="24"/>
              </w:rPr>
              <w:t>2.22</w:t>
            </w:r>
            <w:bookmarkEnd w:id="596"/>
            <w:r>
              <w:rPr>
                <w:rFonts w:hint="eastAsia" w:ascii="仿宋" w:hAnsi="仿宋" w:eastAsia="仿宋" w:cs="仿宋"/>
                <w:color w:val="auto"/>
                <w:sz w:val="24"/>
              </w:rPr>
              <w:t xml:space="preserve"> </w:t>
            </w:r>
          </w:p>
        </w:tc>
        <w:tc>
          <w:tcPr>
            <w:tcW w:w="4533" w:type="pct"/>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合同份数</w:t>
            </w:r>
            <w:r>
              <w:rPr>
                <w:rFonts w:hint="eastAsia" w:ascii="仿宋" w:hAnsi="仿宋" w:eastAsia="仿宋" w:cs="仿宋"/>
                <w:color w:val="auto"/>
                <w:sz w:val="24"/>
                <w:u w:val="single"/>
              </w:rPr>
              <w:t>一式肆份</w:t>
            </w:r>
            <w:r>
              <w:rPr>
                <w:rFonts w:hint="eastAsia" w:ascii="仿宋" w:hAnsi="仿宋" w:eastAsia="仿宋" w:cs="仿宋"/>
                <w:color w:val="auto"/>
                <w:sz w:val="24"/>
              </w:rPr>
              <w:t>，每份均具有同等法律效力。</w:t>
            </w:r>
          </w:p>
        </w:tc>
      </w:tr>
    </w:tbl>
    <w:p>
      <w:pPr>
        <w:spacing w:line="360" w:lineRule="auto"/>
        <w:ind w:left="-420" w:leftChars="-200" w:right="-420" w:rightChars="-200" w:firstLine="480" w:firstLineChars="200"/>
        <w:rPr>
          <w:rFonts w:ascii="仿宋" w:hAnsi="仿宋" w:eastAsia="仿宋" w:cs="仿宋"/>
          <w:color w:val="auto"/>
          <w:sz w:val="24"/>
        </w:rPr>
      </w:pPr>
    </w:p>
    <w:p>
      <w:pPr>
        <w:spacing w:line="360" w:lineRule="auto"/>
        <w:ind w:left="-420" w:leftChars="-200" w:right="-420" w:rightChars="-200"/>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spacing w:line="360" w:lineRule="auto"/>
        <w:ind w:left="-420" w:leftChars="-200" w:right="-420" w:rightChars="-200" w:firstLine="480" w:firstLineChars="200"/>
        <w:jc w:val="center"/>
        <w:rPr>
          <w:rFonts w:ascii="仿宋" w:hAnsi="仿宋" w:eastAsia="仿宋" w:cs="仿宋"/>
          <w:color w:val="auto"/>
          <w:sz w:val="24"/>
        </w:rPr>
      </w:pPr>
    </w:p>
    <w:p>
      <w:pPr>
        <w:pStyle w:val="7"/>
        <w:rPr>
          <w:rFonts w:ascii="仿宋" w:hAnsi="仿宋" w:eastAsia="仿宋" w:cs="仿宋"/>
          <w:color w:val="auto"/>
          <w:sz w:val="24"/>
        </w:rPr>
      </w:pPr>
    </w:p>
    <w:p>
      <w:pPr>
        <w:pStyle w:val="3"/>
        <w:rPr>
          <w:rFonts w:ascii="仿宋" w:hAnsi="仿宋" w:eastAsia="仿宋" w:cs="仿宋"/>
          <w:color w:val="auto"/>
        </w:rPr>
      </w:pPr>
    </w:p>
    <w:p>
      <w:pPr>
        <w:rPr>
          <w:rFonts w:ascii="仿宋" w:hAnsi="仿宋" w:eastAsia="仿宋" w:cs="仿宋"/>
          <w:color w:val="auto"/>
          <w:sz w:val="24"/>
        </w:rPr>
      </w:pPr>
    </w:p>
    <w:p>
      <w:pPr>
        <w:pStyle w:val="7"/>
        <w:rPr>
          <w:rFonts w:ascii="仿宋" w:hAnsi="仿宋" w:eastAsia="仿宋" w:cs="仿宋"/>
          <w:color w:val="auto"/>
          <w:sz w:val="24"/>
        </w:rPr>
      </w:pPr>
    </w:p>
    <w:p>
      <w:pPr>
        <w:pStyle w:val="3"/>
        <w:rPr>
          <w:rFonts w:ascii="仿宋" w:hAnsi="仿宋" w:eastAsia="仿宋" w:cs="仿宋"/>
          <w:color w:val="auto"/>
        </w:rPr>
      </w:pPr>
    </w:p>
    <w:p>
      <w:pPr>
        <w:rPr>
          <w:rFonts w:ascii="仿宋" w:hAnsi="仿宋" w:eastAsia="仿宋" w:cs="仿宋"/>
          <w:color w:val="auto"/>
          <w:sz w:val="24"/>
        </w:rPr>
      </w:pPr>
    </w:p>
    <w:p>
      <w:pPr>
        <w:pStyle w:val="7"/>
        <w:rPr>
          <w:rFonts w:ascii="仿宋" w:hAnsi="仿宋" w:eastAsia="仿宋" w:cs="仿宋"/>
          <w:color w:val="auto"/>
          <w:sz w:val="24"/>
        </w:rPr>
      </w:pPr>
    </w:p>
    <w:p>
      <w:pPr>
        <w:pStyle w:val="3"/>
        <w:rPr>
          <w:rFonts w:ascii="仿宋" w:hAnsi="仿宋" w:eastAsia="仿宋" w:cs="仿宋"/>
          <w:color w:val="auto"/>
        </w:rPr>
      </w:pPr>
    </w:p>
    <w:p>
      <w:pPr>
        <w:rPr>
          <w:rFonts w:ascii="仿宋" w:hAnsi="仿宋" w:eastAsia="仿宋" w:cs="仿宋"/>
          <w:color w:val="auto"/>
          <w:sz w:val="24"/>
        </w:rPr>
      </w:pPr>
    </w:p>
    <w:p>
      <w:pPr>
        <w:pStyle w:val="7"/>
        <w:rPr>
          <w:rFonts w:ascii="仿宋" w:hAnsi="仿宋" w:eastAsia="仿宋" w:cs="仿宋"/>
          <w:sz w:val="24"/>
        </w:rPr>
      </w:pPr>
    </w:p>
    <w:p>
      <w:pPr>
        <w:pStyle w:val="3"/>
        <w:rPr>
          <w:rFonts w:ascii="仿宋" w:hAnsi="仿宋" w:eastAsia="仿宋" w:cs="仿宋"/>
        </w:rPr>
      </w:pPr>
    </w:p>
    <w:p>
      <w:pPr>
        <w:rPr>
          <w:rFonts w:ascii="仿宋" w:hAnsi="仿宋" w:eastAsia="仿宋" w:cs="仿宋"/>
          <w:sz w:val="24"/>
        </w:rPr>
      </w:pPr>
    </w:p>
    <w:p>
      <w:pPr>
        <w:pStyle w:val="79"/>
      </w:pPr>
    </w:p>
    <w:p>
      <w:pPr>
        <w:pStyle w:val="7"/>
        <w:rPr>
          <w:rFonts w:ascii="仿宋" w:hAnsi="仿宋" w:eastAsia="仿宋" w:cs="仿宋"/>
        </w:rPr>
      </w:pPr>
    </w:p>
    <w:p>
      <w:pPr>
        <w:spacing w:line="360" w:lineRule="auto"/>
        <w:ind w:left="720" w:firstLine="723" w:firstLineChars="200"/>
        <w:outlineLvl w:val="0"/>
        <w:rPr>
          <w:rFonts w:ascii="仿宋" w:hAnsi="仿宋" w:eastAsia="仿宋" w:cs="仿宋"/>
          <w:b/>
          <w:sz w:val="36"/>
          <w:szCs w:val="20"/>
        </w:rPr>
      </w:pPr>
      <w:bookmarkStart w:id="597" w:name="_Toc7454"/>
      <w:r>
        <w:rPr>
          <w:rFonts w:hint="eastAsia" w:ascii="仿宋" w:hAnsi="仿宋" w:eastAsia="仿宋" w:cs="仿宋"/>
          <w:b/>
          <w:sz w:val="36"/>
          <w:szCs w:val="20"/>
        </w:rPr>
        <w:t>第六部分</w:t>
      </w:r>
      <w:bookmarkEnd w:id="406"/>
      <w:r>
        <w:rPr>
          <w:rFonts w:hint="eastAsia" w:ascii="仿宋" w:hAnsi="仿宋" w:eastAsia="仿宋" w:cs="仿宋"/>
          <w:b/>
          <w:sz w:val="36"/>
          <w:szCs w:val="20"/>
        </w:rPr>
        <w:t xml:space="preserve"> </w:t>
      </w:r>
      <w:bookmarkEnd w:id="407"/>
      <w:r>
        <w:rPr>
          <w:rFonts w:hint="eastAsia" w:ascii="仿宋" w:hAnsi="仿宋" w:eastAsia="仿宋" w:cs="仿宋"/>
          <w:b/>
          <w:sz w:val="36"/>
          <w:szCs w:val="20"/>
        </w:rPr>
        <w:t>应提交的有关格式范例</w:t>
      </w:r>
      <w:bookmarkEnd w:id="597"/>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598" w:name="_Toc14033"/>
      <w:r>
        <w:rPr>
          <w:rFonts w:hint="eastAsia" w:ascii="仿宋" w:hAnsi="仿宋" w:eastAsia="仿宋" w:cs="仿宋"/>
          <w:b/>
          <w:kern w:val="0"/>
          <w:sz w:val="36"/>
          <w:szCs w:val="36"/>
        </w:rPr>
        <w:t>资格文件部分</w:t>
      </w:r>
      <w:bookmarkEnd w:id="598"/>
    </w:p>
    <w:p>
      <w:pPr>
        <w:spacing w:line="360" w:lineRule="auto"/>
        <w:jc w:val="center"/>
        <w:outlineLvl w:val="0"/>
        <w:rPr>
          <w:rFonts w:ascii="仿宋" w:hAnsi="仿宋" w:eastAsia="仿宋" w:cs="仿宋"/>
          <w:b/>
          <w:kern w:val="0"/>
          <w:sz w:val="36"/>
          <w:szCs w:val="36"/>
        </w:rPr>
      </w:pPr>
      <w:bookmarkStart w:id="599" w:name="_Toc24642"/>
      <w:r>
        <w:rPr>
          <w:rFonts w:hint="eastAsia" w:ascii="仿宋" w:hAnsi="仿宋" w:eastAsia="仿宋" w:cs="仿宋"/>
          <w:b/>
          <w:kern w:val="0"/>
          <w:sz w:val="36"/>
          <w:szCs w:val="36"/>
        </w:rPr>
        <w:t>目录</w:t>
      </w:r>
      <w:bookmarkEnd w:id="599"/>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pacing w:line="360" w:lineRule="auto"/>
        <w:ind w:right="420" w:firstLine="3614" w:firstLineChars="1000"/>
        <w:outlineLvl w:val="0"/>
        <w:rPr>
          <w:rFonts w:ascii="仿宋" w:hAnsi="仿宋" w:eastAsia="仿宋" w:cs="仿宋"/>
          <w:b/>
          <w:kern w:val="0"/>
          <w:sz w:val="36"/>
          <w:szCs w:val="36"/>
        </w:rPr>
      </w:pPr>
      <w:bookmarkStart w:id="600" w:name="_Toc27069"/>
      <w:r>
        <w:rPr>
          <w:rFonts w:hint="eastAsia" w:ascii="仿宋" w:hAnsi="仿宋" w:eastAsia="仿宋" w:cs="仿宋"/>
          <w:b/>
          <w:kern w:val="0"/>
          <w:sz w:val="36"/>
          <w:szCs w:val="36"/>
        </w:rPr>
        <w:t>商务技术文件部分</w:t>
      </w:r>
      <w:bookmarkEnd w:id="600"/>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601" w:name="_Toc16278"/>
      <w:r>
        <w:rPr>
          <w:rFonts w:hint="eastAsia" w:ascii="仿宋" w:hAnsi="仿宋" w:eastAsia="仿宋" w:cs="仿宋"/>
          <w:b/>
          <w:kern w:val="0"/>
          <w:sz w:val="28"/>
          <w:szCs w:val="28"/>
        </w:rPr>
        <w:t>目录</w:t>
      </w:r>
      <w:bookmarkEnd w:id="601"/>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bookmarkStart w:id="602" w:name="_Toc720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602"/>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7"/>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5"/>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bookmarkStart w:id="603" w:name="_Toc3432"/>
      <w:r>
        <w:rPr>
          <w:rFonts w:hint="eastAsia" w:ascii="仿宋" w:hAnsi="仿宋" w:eastAsia="仿宋" w:cs="仿宋"/>
          <w:b/>
          <w:kern w:val="0"/>
          <w:sz w:val="36"/>
          <w:szCs w:val="36"/>
        </w:rPr>
        <w:t>报价文件部分</w:t>
      </w:r>
      <w:bookmarkEnd w:id="603"/>
    </w:p>
    <w:p>
      <w:pPr>
        <w:spacing w:line="360" w:lineRule="auto"/>
        <w:jc w:val="center"/>
        <w:outlineLvl w:val="0"/>
        <w:rPr>
          <w:rFonts w:ascii="仿宋" w:hAnsi="仿宋" w:eastAsia="仿宋" w:cs="仿宋"/>
          <w:b/>
          <w:kern w:val="0"/>
          <w:sz w:val="36"/>
          <w:szCs w:val="36"/>
        </w:rPr>
      </w:pPr>
      <w:bookmarkStart w:id="604" w:name="_Toc321"/>
      <w:r>
        <w:rPr>
          <w:rFonts w:hint="eastAsia" w:ascii="仿宋" w:hAnsi="仿宋" w:eastAsia="仿宋" w:cs="仿宋"/>
          <w:b/>
          <w:kern w:val="0"/>
          <w:sz w:val="36"/>
          <w:szCs w:val="36"/>
        </w:rPr>
        <w:t>目录</w:t>
      </w:r>
      <w:bookmarkEnd w:id="604"/>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605" w:name="_Toc31079"/>
      <w:r>
        <w:rPr>
          <w:rFonts w:hint="eastAsia" w:ascii="仿宋" w:hAnsi="仿宋" w:eastAsia="仿宋" w:cs="仿宋"/>
          <w:kern w:val="2"/>
          <w:sz w:val="32"/>
          <w:szCs w:val="32"/>
        </w:rPr>
        <w:t>一、开标一览表（报价表）</w:t>
      </w:r>
      <w:bookmarkEnd w:id="605"/>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sz w:val="32"/>
          <w:szCs w:val="32"/>
        </w:rPr>
      </w:pPr>
      <w:bookmarkStart w:id="606" w:name="_Toc21974"/>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End w:id="606"/>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607" w:name="_Toc465665161"/>
      <w:bookmarkStart w:id="608" w:name="_Toc29202"/>
      <w:r>
        <w:rPr>
          <w:rFonts w:hint="eastAsia" w:ascii="仿宋" w:hAnsi="仿宋" w:eastAsia="仿宋" w:cs="仿宋"/>
        </w:rPr>
        <w:t>附件</w:t>
      </w:r>
      <w:bookmarkEnd w:id="607"/>
      <w:bookmarkEnd w:id="608"/>
    </w:p>
    <w:p>
      <w:pPr>
        <w:spacing w:line="360" w:lineRule="auto"/>
        <w:outlineLvl w:val="0"/>
        <w:rPr>
          <w:rFonts w:ascii="仿宋" w:hAnsi="仿宋" w:eastAsia="仿宋" w:cs="仿宋"/>
          <w:b/>
          <w:spacing w:val="6"/>
          <w:sz w:val="32"/>
          <w:szCs w:val="32"/>
        </w:rPr>
      </w:pPr>
      <w:bookmarkStart w:id="609" w:name="_Toc18484"/>
      <w:r>
        <w:rPr>
          <w:rFonts w:hint="eastAsia" w:ascii="仿宋" w:hAnsi="仿宋" w:eastAsia="仿宋" w:cs="仿宋"/>
          <w:b/>
          <w:spacing w:val="6"/>
          <w:sz w:val="32"/>
          <w:szCs w:val="32"/>
        </w:rPr>
        <w:t>附件1：</w:t>
      </w:r>
      <w:bookmarkEnd w:id="609"/>
    </w:p>
    <w:p>
      <w:pPr>
        <w:spacing w:line="360" w:lineRule="auto"/>
        <w:jc w:val="center"/>
        <w:rPr>
          <w:rFonts w:ascii="仿宋" w:hAnsi="仿宋" w:eastAsia="仿宋" w:cs="仿宋"/>
          <w:b/>
          <w:spacing w:val="6"/>
          <w:sz w:val="32"/>
          <w:szCs w:val="32"/>
        </w:rPr>
      </w:pPr>
      <w:bookmarkStart w:id="610" w:name="OLE_LINK13"/>
      <w:bookmarkStart w:id="611" w:name="OLE_LINK14"/>
      <w:r>
        <w:rPr>
          <w:rFonts w:hint="eastAsia" w:ascii="仿宋" w:hAnsi="仿宋" w:eastAsia="仿宋" w:cs="仿宋"/>
          <w:b/>
          <w:spacing w:val="6"/>
          <w:sz w:val="32"/>
          <w:szCs w:val="32"/>
        </w:rPr>
        <w:t>残疾人福利性单位声明函</w:t>
      </w:r>
    </w:p>
    <w:bookmarkEnd w:id="610"/>
    <w:bookmarkEnd w:id="611"/>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outlineLvl w:val="0"/>
        <w:rPr>
          <w:rFonts w:ascii="仿宋" w:hAnsi="仿宋" w:eastAsia="仿宋" w:cs="仿宋"/>
          <w:b/>
          <w:spacing w:val="6"/>
          <w:sz w:val="32"/>
          <w:szCs w:val="32"/>
        </w:rPr>
      </w:pPr>
      <w:bookmarkStart w:id="612" w:name="_Toc18175"/>
      <w:r>
        <w:rPr>
          <w:rFonts w:hint="eastAsia" w:ascii="仿宋" w:hAnsi="仿宋" w:eastAsia="仿宋" w:cs="仿宋"/>
          <w:b/>
          <w:spacing w:val="6"/>
          <w:sz w:val="32"/>
          <w:szCs w:val="32"/>
        </w:rPr>
        <w:t>附件2：质疑函范本及制作说明</w:t>
      </w:r>
      <w:bookmarkEnd w:id="612"/>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outlineLvl w:val="0"/>
        <w:rPr>
          <w:rFonts w:ascii="仿宋" w:hAnsi="仿宋" w:eastAsia="仿宋" w:cs="仿宋"/>
          <w:b/>
          <w:spacing w:val="6"/>
          <w:sz w:val="32"/>
          <w:szCs w:val="32"/>
        </w:rPr>
      </w:pPr>
      <w:bookmarkStart w:id="613" w:name="_Toc504"/>
      <w:r>
        <w:rPr>
          <w:rFonts w:hint="eastAsia" w:ascii="仿宋" w:hAnsi="仿宋" w:eastAsia="仿宋" w:cs="仿宋"/>
          <w:b/>
          <w:spacing w:val="6"/>
          <w:sz w:val="32"/>
          <w:szCs w:val="32"/>
        </w:rPr>
        <w:t>附件3：投诉书范本及制作说明</w:t>
      </w:r>
      <w:bookmarkEnd w:id="613"/>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outlineLvl w:val="0"/>
        <w:rPr>
          <w:rFonts w:ascii="仿宋" w:hAnsi="仿宋" w:eastAsia="仿宋" w:cs="仿宋"/>
          <w:b/>
          <w:bCs/>
          <w:sz w:val="32"/>
          <w:szCs w:val="32"/>
        </w:rPr>
      </w:pPr>
      <w:bookmarkStart w:id="614" w:name="_Toc14895"/>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bookmarkEnd w:id="614"/>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Gz8Ne4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YxHptgAAAAKAQAADwAAAAAA&#10;AAABACAAAAAiAAAAZHJzL2Rvd25yZXYueG1sUEsBAhQAFAAAAAgAh07iQO7/cds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outlineLvl w:val="0"/>
        <w:rPr>
          <w:rFonts w:ascii="仿宋" w:hAnsi="仿宋" w:eastAsia="仿宋" w:cs="仿宋"/>
          <w:b/>
          <w:bCs/>
          <w:sz w:val="32"/>
          <w:szCs w:val="32"/>
        </w:rPr>
      </w:pPr>
      <w:bookmarkStart w:id="615" w:name="_Toc26771"/>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bookmarkEnd w:id="615"/>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616" w:name="_Toc91899912"/>
    <w:bookmarkStart w:id="617" w:name="_Toc131845147"/>
    <w:bookmarkStart w:id="618" w:name="_Toc164085800"/>
    <w:bookmarkStart w:id="619" w:name="_Toc36110187"/>
    <w:r>
      <w:rPr>
        <w:rFonts w:hint="eastAsia" w:ascii="仿宋_GB2312" w:eastAsia="仿宋_GB2312"/>
        <w:kern w:val="0"/>
        <w:szCs w:val="21"/>
      </w:rPr>
      <w:t xml:space="preserve"> 页</w:t>
    </w:r>
    <w:bookmarkEnd w:id="616"/>
    <w:bookmarkEnd w:id="617"/>
    <w:bookmarkEnd w:id="618"/>
    <w:bookmarkEnd w:id="6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B5C99"/>
    <w:multiLevelType w:val="singleLevel"/>
    <w:tmpl w:val="EFFB5C99"/>
    <w:lvl w:ilvl="0" w:tentative="0">
      <w:start w:val="3"/>
      <w:numFmt w:val="chineseCounting"/>
      <w:suff w:val="space"/>
      <w:lvlText w:val="第%1部分"/>
      <w:lvlJc w:val="left"/>
      <w:rPr>
        <w:rFonts w:hint="eastAsia"/>
      </w:rPr>
    </w:lvl>
  </w:abstractNum>
  <w:abstractNum w:abstractNumId="1">
    <w:nsid w:val="5559833E"/>
    <w:multiLevelType w:val="singleLevel"/>
    <w:tmpl w:val="5559833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jU1YzllNDY3ZmZiNDY5ZjgwYjJiZTBmMTkyY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07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5CC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64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58"/>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30"/>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22"/>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96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8E1"/>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61"/>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32"/>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73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1F"/>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66"/>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6D"/>
    <w:rsid w:val="008B67E6"/>
    <w:rsid w:val="008B69B8"/>
    <w:rsid w:val="008B7042"/>
    <w:rsid w:val="008B770C"/>
    <w:rsid w:val="008C0325"/>
    <w:rsid w:val="008C094A"/>
    <w:rsid w:val="008C1570"/>
    <w:rsid w:val="008C1792"/>
    <w:rsid w:val="008C17B2"/>
    <w:rsid w:val="008C1E3E"/>
    <w:rsid w:val="008C2059"/>
    <w:rsid w:val="008C21D0"/>
    <w:rsid w:val="008C2DBC"/>
    <w:rsid w:val="008C388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5AB"/>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B8B"/>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13"/>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E2E"/>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B1E33"/>
    <w:rsid w:val="024B77F6"/>
    <w:rsid w:val="026B2E25"/>
    <w:rsid w:val="02824D4D"/>
    <w:rsid w:val="02DC4B10"/>
    <w:rsid w:val="02DD76CE"/>
    <w:rsid w:val="02F36323"/>
    <w:rsid w:val="02F5619C"/>
    <w:rsid w:val="0326446A"/>
    <w:rsid w:val="032D5555"/>
    <w:rsid w:val="0332416A"/>
    <w:rsid w:val="036634D2"/>
    <w:rsid w:val="03B9554C"/>
    <w:rsid w:val="03DD35E4"/>
    <w:rsid w:val="04076900"/>
    <w:rsid w:val="041A5A3B"/>
    <w:rsid w:val="042311BA"/>
    <w:rsid w:val="042B157A"/>
    <w:rsid w:val="048F763B"/>
    <w:rsid w:val="049B25B6"/>
    <w:rsid w:val="049F330E"/>
    <w:rsid w:val="04AA775C"/>
    <w:rsid w:val="04AF1889"/>
    <w:rsid w:val="04CC49A8"/>
    <w:rsid w:val="04F66F48"/>
    <w:rsid w:val="05251E14"/>
    <w:rsid w:val="05A16594"/>
    <w:rsid w:val="05A7762D"/>
    <w:rsid w:val="05FB489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624AA"/>
    <w:rsid w:val="09772C16"/>
    <w:rsid w:val="098353B5"/>
    <w:rsid w:val="09A92330"/>
    <w:rsid w:val="09B06B87"/>
    <w:rsid w:val="09C13146"/>
    <w:rsid w:val="09E04166"/>
    <w:rsid w:val="0A1C0718"/>
    <w:rsid w:val="0A3E7710"/>
    <w:rsid w:val="0A5B7E63"/>
    <w:rsid w:val="0AA374A5"/>
    <w:rsid w:val="0AAB7649"/>
    <w:rsid w:val="0ABC5606"/>
    <w:rsid w:val="0B135A1B"/>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9459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82560C"/>
    <w:rsid w:val="139B1A0A"/>
    <w:rsid w:val="139D25C7"/>
    <w:rsid w:val="13BF3CE4"/>
    <w:rsid w:val="141008D8"/>
    <w:rsid w:val="14125FE6"/>
    <w:rsid w:val="142D6920"/>
    <w:rsid w:val="146D271E"/>
    <w:rsid w:val="14982588"/>
    <w:rsid w:val="149A5AD9"/>
    <w:rsid w:val="14A7619D"/>
    <w:rsid w:val="150536C3"/>
    <w:rsid w:val="150C1963"/>
    <w:rsid w:val="151447A0"/>
    <w:rsid w:val="154A6454"/>
    <w:rsid w:val="15762120"/>
    <w:rsid w:val="15EB200E"/>
    <w:rsid w:val="16A8729C"/>
    <w:rsid w:val="16B33777"/>
    <w:rsid w:val="16BC70A7"/>
    <w:rsid w:val="16C6339E"/>
    <w:rsid w:val="16F47617"/>
    <w:rsid w:val="172F2D79"/>
    <w:rsid w:val="17557BEF"/>
    <w:rsid w:val="17D349C1"/>
    <w:rsid w:val="1830729E"/>
    <w:rsid w:val="1870062C"/>
    <w:rsid w:val="18817102"/>
    <w:rsid w:val="18830A15"/>
    <w:rsid w:val="18852B28"/>
    <w:rsid w:val="188B5321"/>
    <w:rsid w:val="18D83931"/>
    <w:rsid w:val="1921268C"/>
    <w:rsid w:val="19932372"/>
    <w:rsid w:val="19A20DD5"/>
    <w:rsid w:val="19AE03F1"/>
    <w:rsid w:val="1A071A03"/>
    <w:rsid w:val="1A1F16AE"/>
    <w:rsid w:val="1A3B5C77"/>
    <w:rsid w:val="1A5B460A"/>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C758F"/>
    <w:rsid w:val="1D266CE1"/>
    <w:rsid w:val="1D3963AF"/>
    <w:rsid w:val="1D6A673C"/>
    <w:rsid w:val="1D9247AE"/>
    <w:rsid w:val="1DB567EC"/>
    <w:rsid w:val="1DF51A98"/>
    <w:rsid w:val="1E3D060F"/>
    <w:rsid w:val="1E3F7D2E"/>
    <w:rsid w:val="1E4134E4"/>
    <w:rsid w:val="1E5062B3"/>
    <w:rsid w:val="1E523514"/>
    <w:rsid w:val="1E714A66"/>
    <w:rsid w:val="1E802593"/>
    <w:rsid w:val="1EA703CC"/>
    <w:rsid w:val="1EA741A3"/>
    <w:rsid w:val="1EB7330C"/>
    <w:rsid w:val="1EC34AFA"/>
    <w:rsid w:val="1F0A0FF3"/>
    <w:rsid w:val="1F5771FF"/>
    <w:rsid w:val="1FE868A9"/>
    <w:rsid w:val="20034907"/>
    <w:rsid w:val="20173E4B"/>
    <w:rsid w:val="204E48BC"/>
    <w:rsid w:val="208921B3"/>
    <w:rsid w:val="20973DEB"/>
    <w:rsid w:val="20B26522"/>
    <w:rsid w:val="20B44310"/>
    <w:rsid w:val="211116EB"/>
    <w:rsid w:val="213D7CA0"/>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E7A2B"/>
    <w:rsid w:val="250F62DF"/>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426B7"/>
    <w:rsid w:val="2A7D76B4"/>
    <w:rsid w:val="2B437463"/>
    <w:rsid w:val="2B7807EE"/>
    <w:rsid w:val="2BBF00EC"/>
    <w:rsid w:val="2BC37CFD"/>
    <w:rsid w:val="2BD5237F"/>
    <w:rsid w:val="2BE536CE"/>
    <w:rsid w:val="2BE758D9"/>
    <w:rsid w:val="2C09049E"/>
    <w:rsid w:val="2C0A653C"/>
    <w:rsid w:val="2C191F85"/>
    <w:rsid w:val="2CE82D6F"/>
    <w:rsid w:val="2D343236"/>
    <w:rsid w:val="2D7E0F72"/>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8452D5"/>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72259C"/>
    <w:rsid w:val="358D5588"/>
    <w:rsid w:val="363A3B40"/>
    <w:rsid w:val="365302AE"/>
    <w:rsid w:val="36607A0A"/>
    <w:rsid w:val="36666747"/>
    <w:rsid w:val="366E227C"/>
    <w:rsid w:val="366F2E0D"/>
    <w:rsid w:val="367B6A5C"/>
    <w:rsid w:val="36A74ADA"/>
    <w:rsid w:val="36AD60D5"/>
    <w:rsid w:val="36B224F9"/>
    <w:rsid w:val="36EC0CC9"/>
    <w:rsid w:val="373F410B"/>
    <w:rsid w:val="37EE7094"/>
    <w:rsid w:val="38296C89"/>
    <w:rsid w:val="383002EB"/>
    <w:rsid w:val="38586797"/>
    <w:rsid w:val="38BC0149"/>
    <w:rsid w:val="38CF2505"/>
    <w:rsid w:val="38D87D1C"/>
    <w:rsid w:val="39636459"/>
    <w:rsid w:val="396B7F6C"/>
    <w:rsid w:val="39B417A9"/>
    <w:rsid w:val="39C17FF3"/>
    <w:rsid w:val="39FC5695"/>
    <w:rsid w:val="3A006D8E"/>
    <w:rsid w:val="3A3651E5"/>
    <w:rsid w:val="3A744481"/>
    <w:rsid w:val="3A8C7BEF"/>
    <w:rsid w:val="3A906246"/>
    <w:rsid w:val="3AA91A8A"/>
    <w:rsid w:val="3B2349B7"/>
    <w:rsid w:val="3B616CFF"/>
    <w:rsid w:val="3B6259F6"/>
    <w:rsid w:val="3B722217"/>
    <w:rsid w:val="3B976654"/>
    <w:rsid w:val="3BC01EFC"/>
    <w:rsid w:val="3BCA786A"/>
    <w:rsid w:val="3BD31E2F"/>
    <w:rsid w:val="3BF15831"/>
    <w:rsid w:val="3C105946"/>
    <w:rsid w:val="3C471448"/>
    <w:rsid w:val="3C5F759A"/>
    <w:rsid w:val="3C6C525A"/>
    <w:rsid w:val="3C716317"/>
    <w:rsid w:val="3CCE23CB"/>
    <w:rsid w:val="3CD17D17"/>
    <w:rsid w:val="3D3C7F39"/>
    <w:rsid w:val="3D440F09"/>
    <w:rsid w:val="3D4504A0"/>
    <w:rsid w:val="3D671F56"/>
    <w:rsid w:val="3D8734BB"/>
    <w:rsid w:val="3D9A11D4"/>
    <w:rsid w:val="3DA16D89"/>
    <w:rsid w:val="3DA364BE"/>
    <w:rsid w:val="3DE041CB"/>
    <w:rsid w:val="3E0D48F6"/>
    <w:rsid w:val="3E1868B4"/>
    <w:rsid w:val="3E2B54A9"/>
    <w:rsid w:val="3E377251"/>
    <w:rsid w:val="3E42664B"/>
    <w:rsid w:val="3E5A7334"/>
    <w:rsid w:val="3E7B5D6B"/>
    <w:rsid w:val="3E843E66"/>
    <w:rsid w:val="3E8F51FE"/>
    <w:rsid w:val="3E926F87"/>
    <w:rsid w:val="3E9A59DE"/>
    <w:rsid w:val="3EA97745"/>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84643"/>
    <w:rsid w:val="434B790E"/>
    <w:rsid w:val="4360274F"/>
    <w:rsid w:val="43977AB6"/>
    <w:rsid w:val="43A3342B"/>
    <w:rsid w:val="43C77C27"/>
    <w:rsid w:val="43DE09EE"/>
    <w:rsid w:val="44002FAD"/>
    <w:rsid w:val="449101DD"/>
    <w:rsid w:val="44DE1391"/>
    <w:rsid w:val="44E6505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E3529"/>
    <w:rsid w:val="471322F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11D5F"/>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F34FBB"/>
    <w:rsid w:val="4E793892"/>
    <w:rsid w:val="4E800872"/>
    <w:rsid w:val="4EC569ED"/>
    <w:rsid w:val="4ED50EA1"/>
    <w:rsid w:val="4EEC050C"/>
    <w:rsid w:val="4F104EC3"/>
    <w:rsid w:val="4F47354A"/>
    <w:rsid w:val="4F911C54"/>
    <w:rsid w:val="4FE625E0"/>
    <w:rsid w:val="5015416C"/>
    <w:rsid w:val="5021480F"/>
    <w:rsid w:val="50962ECB"/>
    <w:rsid w:val="50A42E38"/>
    <w:rsid w:val="50A4577F"/>
    <w:rsid w:val="50B73D1F"/>
    <w:rsid w:val="50BD5BC9"/>
    <w:rsid w:val="50C11EEE"/>
    <w:rsid w:val="50E97CFC"/>
    <w:rsid w:val="50FA4028"/>
    <w:rsid w:val="510D65B7"/>
    <w:rsid w:val="51102CD9"/>
    <w:rsid w:val="511157AB"/>
    <w:rsid w:val="5142540C"/>
    <w:rsid w:val="517035B4"/>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76398"/>
    <w:rsid w:val="5A6D33BA"/>
    <w:rsid w:val="5A792B1F"/>
    <w:rsid w:val="5A874767"/>
    <w:rsid w:val="5AAD6F28"/>
    <w:rsid w:val="5AD63A24"/>
    <w:rsid w:val="5B2E1A1D"/>
    <w:rsid w:val="5B3A6471"/>
    <w:rsid w:val="5B843A1C"/>
    <w:rsid w:val="5B873E3F"/>
    <w:rsid w:val="5C02690E"/>
    <w:rsid w:val="5C196DA7"/>
    <w:rsid w:val="5C2A048C"/>
    <w:rsid w:val="5C80234E"/>
    <w:rsid w:val="5C834B90"/>
    <w:rsid w:val="5C8A680C"/>
    <w:rsid w:val="5D0C4701"/>
    <w:rsid w:val="5D0F0395"/>
    <w:rsid w:val="5D221076"/>
    <w:rsid w:val="5D286B45"/>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350D1"/>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D3302"/>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461CF0"/>
    <w:rsid w:val="68551F4F"/>
    <w:rsid w:val="68724A70"/>
    <w:rsid w:val="687C10C9"/>
    <w:rsid w:val="68840C16"/>
    <w:rsid w:val="68876EFB"/>
    <w:rsid w:val="68884654"/>
    <w:rsid w:val="689279BC"/>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C1687"/>
    <w:rsid w:val="6B935D53"/>
    <w:rsid w:val="6C196F71"/>
    <w:rsid w:val="6C226FCB"/>
    <w:rsid w:val="6C31226F"/>
    <w:rsid w:val="6C552F0B"/>
    <w:rsid w:val="6C8C67B7"/>
    <w:rsid w:val="6C9D744C"/>
    <w:rsid w:val="6D167928"/>
    <w:rsid w:val="6D26299B"/>
    <w:rsid w:val="6D4772EC"/>
    <w:rsid w:val="6D4F56B2"/>
    <w:rsid w:val="6D9078AF"/>
    <w:rsid w:val="6DAA3FEF"/>
    <w:rsid w:val="6DC0172B"/>
    <w:rsid w:val="6DCB690C"/>
    <w:rsid w:val="6DD41A5B"/>
    <w:rsid w:val="6DF43C2E"/>
    <w:rsid w:val="6DF51CA3"/>
    <w:rsid w:val="6E8335BD"/>
    <w:rsid w:val="6E8E12EF"/>
    <w:rsid w:val="6E972936"/>
    <w:rsid w:val="6ED446C5"/>
    <w:rsid w:val="6F2A7D94"/>
    <w:rsid w:val="6F8331F1"/>
    <w:rsid w:val="6FA60AC4"/>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128E9"/>
    <w:rsid w:val="72FD17B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076F0"/>
    <w:rsid w:val="765D347C"/>
    <w:rsid w:val="76826699"/>
    <w:rsid w:val="76C87133"/>
    <w:rsid w:val="76CD08D5"/>
    <w:rsid w:val="76DB4B92"/>
    <w:rsid w:val="77052AA4"/>
    <w:rsid w:val="77136511"/>
    <w:rsid w:val="77340A39"/>
    <w:rsid w:val="77351FD0"/>
    <w:rsid w:val="77472422"/>
    <w:rsid w:val="777F31F2"/>
    <w:rsid w:val="77D1700D"/>
    <w:rsid w:val="77EC04CC"/>
    <w:rsid w:val="782C1324"/>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72953"/>
    <w:rsid w:val="7AAB1D04"/>
    <w:rsid w:val="7ABA4368"/>
    <w:rsid w:val="7AD05746"/>
    <w:rsid w:val="7B257FFD"/>
    <w:rsid w:val="7B343476"/>
    <w:rsid w:val="7B5A2978"/>
    <w:rsid w:val="7B5A7E4C"/>
    <w:rsid w:val="7B667AF9"/>
    <w:rsid w:val="7B7468F8"/>
    <w:rsid w:val="7BEE0103"/>
    <w:rsid w:val="7C0A0FE4"/>
    <w:rsid w:val="7C254906"/>
    <w:rsid w:val="7C501AE3"/>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CD575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3"/>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qFormat/>
    <w:uiPriority w:val="0"/>
    <w:pPr>
      <w:adjustRightInd/>
      <w:spacing w:after="120" w:line="240" w:lineRule="auto"/>
      <w:ind w:left="420" w:leftChars="200" w:firstLine="210"/>
    </w:pPr>
    <w:rPr>
      <w:sz w:val="21"/>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7">
    <w:name w:val="Normal Indent"/>
    <w:basedOn w:val="1"/>
    <w:next w:val="3"/>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0"/>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WPSOffice手动目录 1"/>
    <w:qFormat/>
    <w:uiPriority w:val="0"/>
    <w:rPr>
      <w:rFonts w:ascii="Times New Roman" w:hAnsi="Times New Roman" w:eastAsia="宋体" w:cs="Times New Roman"/>
      <w:lang w:val="en-US" w:eastAsia="zh-CN" w:bidi="ar-SA"/>
    </w:rPr>
  </w:style>
  <w:style w:type="character" w:customStyle="1" w:styleId="962">
    <w:name w:val="mark"/>
    <w:uiPriority w:val="0"/>
    <w:rPr>
      <w:rFonts w:ascii="Times New Roman" w:hAnsi="Times New Roman" w:eastAsia="宋体" w:cs="Times New Roman"/>
    </w:rPr>
  </w:style>
  <w:style w:type="character" w:customStyle="1" w:styleId="96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64">
    <w:name w:val="179"/>
    <w:basedOn w:val="1"/>
    <w:qFormat/>
    <w:uiPriority w:val="0"/>
    <w:pPr>
      <w:ind w:firstLine="420" w:firstLineChars="200"/>
      <w:jc w:val="both"/>
      <w:textAlignment w:val="baseline"/>
    </w:pPr>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32828</Words>
  <Characters>34815</Characters>
  <Lines>322</Lines>
  <Paragraphs>90</Paragraphs>
  <TotalTime>0</TotalTime>
  <ScaleCrop>false</ScaleCrop>
  <LinksUpToDate>false</LinksUpToDate>
  <CharactersWithSpaces>40685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豆子妈</cp:lastModifiedBy>
  <cp:lastPrinted>2021-12-27T03:06:00Z</cp:lastPrinted>
  <dcterms:modified xsi:type="dcterms:W3CDTF">2022-07-20T08:45:55Z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