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p>
    <w:p>
      <w:pPr>
        <w:adjustRightInd/>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p>
    <w:p>
      <w:pPr>
        <w:adjustRightInd/>
        <w:spacing w:line="360" w:lineRule="auto"/>
        <w:jc w:val="center"/>
        <w:rPr>
          <w:rFonts w:hint="eastAsia" w:ascii="宋体" w:hAnsi="宋体" w:eastAsia="宋体" w:cs="宋体"/>
          <w:b/>
          <w:sz w:val="48"/>
          <w:szCs w:val="48"/>
          <w:highlight w:val="none"/>
        </w:rPr>
      </w:pPr>
    </w:p>
    <w:p>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船舶污染物接收处理服务项目</w:t>
      </w:r>
    </w:p>
    <w:p>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招标文件</w:t>
      </w:r>
    </w:p>
    <w:p>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（电子招投标）</w:t>
      </w:r>
    </w:p>
    <w:p>
      <w:pPr>
        <w:snapToGrid w:val="0"/>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编号:</w:t>
      </w:r>
      <w:r>
        <w:rPr>
          <w:rFonts w:hint="eastAsia" w:ascii="宋体" w:hAnsi="宋体" w:cs="宋体"/>
          <w:sz w:val="30"/>
          <w:szCs w:val="30"/>
          <w:highlight w:val="none"/>
          <w:lang w:eastAsia="zh-CN"/>
        </w:rPr>
        <w:t>CTZB-2022090188</w:t>
      </w:r>
      <w:r>
        <w:rPr>
          <w:rFonts w:hint="eastAsia" w:ascii="宋体" w:hAnsi="宋体" w:eastAsia="宋体" w:cs="宋体"/>
          <w:sz w:val="30"/>
          <w:szCs w:val="30"/>
          <w:highlight w:val="none"/>
        </w:rPr>
        <w:t xml:space="preserve"> </w:t>
      </w:r>
    </w:p>
    <w:p>
      <w:pPr>
        <w:adjustRightInd/>
        <w:spacing w:line="360" w:lineRule="auto"/>
        <w:rPr>
          <w:rFonts w:hint="eastAsia" w:ascii="宋体" w:hAnsi="宋体" w:eastAsia="宋体" w:cs="宋体"/>
          <w:sz w:val="28"/>
          <w:szCs w:val="20"/>
          <w:highlight w:val="none"/>
        </w:rPr>
      </w:pPr>
    </w:p>
    <w:p>
      <w:pPr>
        <w:spacing w:line="360" w:lineRule="auto"/>
        <w:jc w:val="center"/>
        <w:rPr>
          <w:rFonts w:hint="eastAsia" w:ascii="宋体" w:hAnsi="宋体" w:eastAsia="宋体" w:cs="宋体"/>
          <w:b/>
          <w:sz w:val="44"/>
          <w:szCs w:val="44"/>
          <w:highlight w:val="none"/>
        </w:rPr>
      </w:pPr>
      <w:r>
        <w:rPr>
          <w:rFonts w:hint="eastAsia" w:ascii="宋体" w:hAnsi="宋体" w:eastAsia="宋体" w:cs="宋体"/>
          <w:color w:val="000000" w:themeColor="text1"/>
          <w:kern w:val="0"/>
          <w:sz w:val="24"/>
          <w:highlight w:val="none"/>
          <w14:textFill>
            <w14:solidFill>
              <w14:schemeClr w14:val="tx1"/>
            </w14:solidFill>
          </w14:textFill>
        </w:rPr>
        <w:drawing>
          <wp:inline distT="0" distB="0" distL="0" distR="0">
            <wp:extent cx="1733550" cy="1371600"/>
            <wp:effectExtent l="0" t="0" r="3810" b="0"/>
            <wp:doc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733550" cy="1371600"/>
                    </a:xfrm>
                    <a:prstGeom prst="rect">
                      <a:avLst/>
                    </a:prstGeom>
                    <a:noFill/>
                    <a:ln>
                      <a:noFill/>
                    </a:ln>
                  </pic:spPr>
                </pic:pic>
              </a:graphicData>
            </a:graphic>
          </wp:inline>
        </w:drawing>
      </w:r>
      <w:r>
        <w:rPr>
          <w:rFonts w:hint="eastAsia" w:ascii="宋体" w:hAnsi="宋体" w:eastAsia="宋体" w:cs="宋体"/>
          <w:b/>
          <w:sz w:val="44"/>
          <w:szCs w:val="44"/>
          <w:highlight w:val="none"/>
        </w:rPr>
        <w:t xml:space="preserve"> </w:t>
      </w:r>
    </w:p>
    <w:p>
      <w:pPr>
        <w:spacing w:line="360" w:lineRule="auto"/>
        <w:rPr>
          <w:rFonts w:hint="eastAsia" w:ascii="宋体" w:hAnsi="宋体" w:eastAsia="宋体" w:cs="宋体"/>
          <w:sz w:val="32"/>
          <w:szCs w:val="32"/>
          <w:highlight w:val="none"/>
        </w:rPr>
      </w:pPr>
    </w:p>
    <w:p>
      <w:pPr>
        <w:pStyle w:val="16"/>
        <w:rPr>
          <w:rFonts w:hint="eastAsia" w:ascii="宋体" w:hAnsi="宋体" w:eastAsia="宋体" w:cs="宋体"/>
          <w:highlight w:val="none"/>
        </w:rPr>
      </w:pPr>
    </w:p>
    <w:p>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杭州市交通运输行政执法队</w:t>
      </w:r>
    </w:p>
    <w:p>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浙江省成套招标代理有限公司</w:t>
      </w:r>
    </w:p>
    <w:p>
      <w:pPr>
        <w:snapToGrid w:val="0"/>
        <w:spacing w:line="360" w:lineRule="auto"/>
        <w:jc w:val="center"/>
        <w:rPr>
          <w:rFonts w:hint="default" w:ascii="宋体" w:hAnsi="宋体" w:eastAsia="宋体" w:cs="宋体"/>
          <w:bCs/>
          <w:sz w:val="32"/>
          <w:szCs w:val="32"/>
          <w:highlight w:val="none"/>
          <w:lang w:val="en-US" w:eastAsia="zh-CN"/>
        </w:rPr>
      </w:pPr>
      <w:r>
        <w:rPr>
          <w:rFonts w:hint="eastAsia" w:ascii="宋体" w:hAnsi="宋体" w:eastAsia="宋体" w:cs="宋体"/>
          <w:sz w:val="32"/>
          <w:szCs w:val="32"/>
          <w:highlight w:val="none"/>
        </w:rPr>
        <w:t>二〇二二年</w:t>
      </w: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rPr>
        <w:t>月</w:t>
      </w:r>
      <w:r>
        <w:rPr>
          <w:rFonts w:hint="eastAsia" w:ascii="宋体" w:hAnsi="宋体" w:cs="宋体"/>
          <w:sz w:val="32"/>
          <w:szCs w:val="32"/>
          <w:highlight w:val="none"/>
          <w:lang w:val="en-US" w:eastAsia="zh-CN"/>
        </w:rPr>
        <w:t>九日</w:t>
      </w:r>
      <w:bookmarkStart w:id="397" w:name="_GoBack"/>
      <w:bookmarkEnd w:id="397"/>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船舶污染物接收处理服务项目</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sz w:val="24"/>
          <w:highlight w:val="none"/>
          <w:u w:val="single"/>
        </w:rPr>
        <w:t>2022年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00秒</w:t>
      </w:r>
      <w:r>
        <w:rPr>
          <w:rFonts w:hint="eastAsia" w:ascii="宋体" w:hAnsi="宋体" w:eastAsia="宋体" w:cs="宋体"/>
          <w:bCs/>
          <w:sz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cs="宋体"/>
          <w:sz w:val="24"/>
          <w:highlight w:val="none"/>
          <w:lang w:eastAsia="zh-CN"/>
        </w:rPr>
        <w:t>CTZB-2022090188</w:t>
      </w:r>
      <w:r>
        <w:rPr>
          <w:rFonts w:hint="eastAsia" w:ascii="宋体" w:hAnsi="宋体" w:eastAsia="宋体" w:cs="宋体"/>
          <w:sz w:val="24"/>
          <w:highlight w:val="none"/>
          <w:lang w:val="en-US" w:eastAsia="zh-CN"/>
        </w:rPr>
        <w:tab/>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项目名称：</w:t>
      </w:r>
      <w:r>
        <w:rPr>
          <w:rFonts w:hint="eastAsia" w:ascii="宋体" w:hAnsi="宋体" w:cs="宋体"/>
          <w:sz w:val="24"/>
          <w:highlight w:val="none"/>
          <w:lang w:eastAsia="zh-CN"/>
        </w:rPr>
        <w:t>船舶污染物接收处理服务项目</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预算金额（元）：</w:t>
      </w:r>
      <w:r>
        <w:rPr>
          <w:rFonts w:hint="eastAsia" w:ascii="宋体" w:hAnsi="宋体" w:cs="宋体"/>
          <w:b/>
          <w:sz w:val="24"/>
          <w:highlight w:val="none"/>
          <w:lang w:val="en-US" w:eastAsia="zh-CN"/>
        </w:rPr>
        <w:t>11600000</w:t>
      </w:r>
      <w:r>
        <w:rPr>
          <w:rFonts w:hint="eastAsia" w:ascii="宋体" w:hAnsi="宋体" w:eastAsia="宋体" w:cs="宋体"/>
          <w:b/>
          <w:sz w:val="24"/>
          <w:highlight w:val="none"/>
          <w:lang w:val="en-US" w:eastAsia="zh-CN"/>
        </w:rPr>
        <w:t>.00</w:t>
      </w:r>
      <w:r>
        <w:rPr>
          <w:rFonts w:hint="eastAsia" w:ascii="宋体" w:hAnsi="宋体" w:eastAsia="宋体" w:cs="宋体"/>
          <w:b/>
          <w:sz w:val="24"/>
          <w:highlight w:val="none"/>
        </w:rPr>
        <w:t xml:space="preserve"> </w:t>
      </w:r>
      <w:r>
        <w:rPr>
          <w:rFonts w:hint="eastAsia" w:ascii="宋体" w:hAnsi="宋体" w:eastAsia="宋体" w:cs="宋体"/>
          <w:sz w:val="24"/>
          <w:highlight w:val="none"/>
        </w:rPr>
        <w:t xml:space="preserve">  </w:t>
      </w:r>
    </w:p>
    <w:p>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cs="宋体"/>
          <w:b/>
          <w:sz w:val="24"/>
          <w:highlight w:val="none"/>
          <w:lang w:val="en-US" w:eastAsia="zh-CN"/>
        </w:rPr>
        <w:t>11600000</w:t>
      </w:r>
      <w:r>
        <w:rPr>
          <w:rFonts w:hint="eastAsia" w:ascii="宋体" w:hAnsi="宋体" w:eastAsia="宋体" w:cs="宋体"/>
          <w:b/>
          <w:sz w:val="24"/>
          <w:highlight w:val="none"/>
          <w:lang w:val="en-US" w:eastAsia="zh-CN"/>
        </w:rPr>
        <w:t>.00</w:t>
      </w:r>
      <w:r>
        <w:rPr>
          <w:rFonts w:hint="eastAsia" w:ascii="宋体" w:hAnsi="宋体" w:eastAsia="宋体" w:cs="宋体"/>
          <w:sz w:val="24"/>
          <w:highlight w:val="none"/>
        </w:rPr>
        <w:t xml:space="preserve">  </w:t>
      </w:r>
    </w:p>
    <w:p>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船舶污染物接收处理服务项目，主要内容：1、按要求做好船舶垃圾、含油污水和生活污水的接收、转运与处理；2、做好船舶污染物接收船、转运车辆的使用、管理、保养与维护；3、做好船舶垃圾公共接收点的垃圾处理及设施维护、含油污水公共接收点以及鸦雀漾、袁浦、北星桥等船舶生活污水公共接收点的运行、管理与维护；4、做好京杭运河（鸦雀漾）、钱塘江（袁浦）两个含油污水预处理设施的运行、管理与维护</w:t>
      </w:r>
      <w:r>
        <w:rPr>
          <w:rFonts w:hint="eastAsia" w:ascii="宋体" w:hAnsi="宋体" w:eastAsia="宋体" w:cs="宋体"/>
          <w:bCs/>
          <w:snapToGrid/>
          <w:color w:val="auto"/>
          <w:kern w:val="2"/>
          <w:sz w:val="24"/>
          <w:szCs w:val="24"/>
          <w:highlight w:val="none"/>
        </w:rPr>
        <w:t>。详见招标文件第三部分采购需求。</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合同履约期限：自</w:t>
      </w:r>
      <w:r>
        <w:rPr>
          <w:rFonts w:hint="eastAsia" w:ascii="宋体" w:hAnsi="宋体" w:cs="宋体"/>
          <w:b/>
          <w:sz w:val="24"/>
          <w:highlight w:val="none"/>
          <w:lang w:val="en-US" w:eastAsia="zh-CN"/>
        </w:rPr>
        <w:t>合同签订之日</w:t>
      </w:r>
      <w:r>
        <w:rPr>
          <w:rFonts w:hint="eastAsia" w:ascii="宋体" w:hAnsi="宋体" w:eastAsia="宋体" w:cs="宋体"/>
          <w:b/>
          <w:sz w:val="24"/>
          <w:highlight w:val="none"/>
        </w:rPr>
        <w:t>至2024年9月30日。</w:t>
      </w:r>
    </w:p>
    <w:p>
      <w:pPr>
        <w:pStyle w:val="16"/>
        <w:spacing w:line="360" w:lineRule="auto"/>
        <w:ind w:firstLine="480"/>
        <w:rPr>
          <w:rFonts w:hint="eastAsia" w:ascii="宋体" w:hAnsi="宋体" w:eastAsia="宋体" w:cs="宋体"/>
          <w:b/>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360" w:lineRule="auto"/>
        <w:ind w:firstLine="897" w:firstLineChars="374"/>
        <w:rPr>
          <w:rFonts w:hint="eastAsia" w:ascii="宋体" w:hAnsi="宋体" w:eastAsia="宋体" w:cs="宋体"/>
          <w:sz w:val="24"/>
          <w:highlight w:val="none"/>
          <w:lang w:eastAsia="zh-CN"/>
        </w:rPr>
      </w:pPr>
      <w:sdt>
        <w:sdtPr>
          <w:rPr>
            <w:rFonts w:hint="eastAsia" w:ascii="宋体" w:hAnsi="宋体" w:eastAsia="宋体" w:cs="宋体"/>
            <w:kern w:val="0"/>
            <w:sz w:val="24"/>
            <w:highlight w:val="none"/>
          </w:rPr>
          <w:id w:val="-115260493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lang w:val="en-US" w:eastAsia="zh-CN"/>
        </w:rPr>
        <w:t>服</w:t>
      </w:r>
      <w:r>
        <w:rPr>
          <w:rFonts w:hint="eastAsia" w:ascii="宋体" w:hAnsi="宋体" w:eastAsia="宋体" w:cs="宋体"/>
          <w:sz w:val="24"/>
          <w:highlight w:val="none"/>
        </w:rPr>
        <w:t>务全部由符合政策要求的中小企业承接，提供中小企业声明函</w:t>
      </w:r>
      <w:r>
        <w:rPr>
          <w:rFonts w:hint="eastAsia" w:ascii="宋体" w:hAnsi="宋体" w:cs="宋体"/>
          <w:sz w:val="24"/>
          <w:highlight w:val="none"/>
          <w:lang w:eastAsia="zh-CN"/>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2022年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 xml:space="preserve"> 2022年</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（北京时间）</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 xml:space="preserve"> 2022年</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（北京时间）</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r>
        <w:rPr>
          <w:rFonts w:hint="eastAsia" w:ascii="宋体" w:hAnsi="宋体" w:eastAsia="宋体" w:cs="宋体"/>
          <w:sz w:val="24"/>
          <w:highlight w:val="none"/>
        </w:rPr>
        <w:tab/>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eastAsia="宋体" w:cs="宋体"/>
          <w:sz w:val="24"/>
          <w:highlight w:val="none"/>
          <w:lang w:eastAsia="zh-CN"/>
        </w:rPr>
        <w:t>杭州市交通运输行政执法队</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eastAsia="宋体" w:cs="宋体"/>
          <w:sz w:val="24"/>
          <w:highlight w:val="none"/>
          <w:lang w:eastAsia="zh-CN"/>
        </w:rPr>
        <w:t>浙江省杭州市拱墅区朝晖路122号</w:t>
      </w:r>
      <w:r>
        <w:rPr>
          <w:rFonts w:hint="eastAsia" w:ascii="宋体" w:hAnsi="宋体" w:eastAsia="宋体" w:cs="宋体"/>
          <w:sz w:val="24"/>
          <w:highlight w:val="none"/>
        </w:rPr>
        <w:t xml:space="preserve">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传    真： /</w:t>
      </w:r>
    </w:p>
    <w:p>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吴女士</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w:t>
      </w:r>
      <w:r>
        <w:rPr>
          <w:rFonts w:hint="eastAsia" w:ascii="宋体" w:hAnsi="宋体" w:cs="宋体"/>
          <w:sz w:val="24"/>
          <w:highlight w:val="none"/>
          <w:lang w:val="en-US" w:eastAsia="zh-CN"/>
        </w:rPr>
        <w:t>0571-85367206</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p>
    <w:p>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eastAsia="宋体" w:cs="宋体"/>
          <w:sz w:val="24"/>
          <w:highlight w:val="none"/>
          <w:lang w:val="en-US" w:eastAsia="zh-CN"/>
        </w:rPr>
        <w:t xml:space="preserve"> 李先生</w:t>
      </w:r>
    </w:p>
    <w:p>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质疑联系方式：0571-85366653</w:t>
      </w:r>
      <w:r>
        <w:rPr>
          <w:rFonts w:hint="eastAsia" w:ascii="宋体" w:hAnsi="宋体" w:eastAsia="宋体" w:cs="宋体"/>
          <w:sz w:val="24"/>
          <w:highlight w:val="none"/>
          <w:lang w:val="en-US" w:eastAsia="zh-CN"/>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2.采购代理机构信息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称：浙江省成套招标代理有限公司</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    址：杭州市文晖路42号现代置业大厦西楼18层1801室</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w:t>
      </w:r>
      <w:r>
        <w:rPr>
          <w:rFonts w:hint="eastAsia" w:ascii="宋体" w:hAnsi="宋体" w:cs="宋体"/>
          <w:kern w:val="2"/>
          <w:sz w:val="24"/>
          <w:szCs w:val="24"/>
          <w:highlight w:val="none"/>
        </w:rPr>
        <w:t>4008-266-163转07285</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eastAsia="宋体" w:cs="宋体"/>
          <w:sz w:val="24"/>
          <w:highlight w:val="none"/>
          <w:lang w:eastAsia="zh-CN"/>
        </w:rPr>
        <w:t>舒小文</w:t>
      </w:r>
      <w:r>
        <w:rPr>
          <w:rFonts w:hint="eastAsia" w:ascii="宋体" w:hAnsi="宋体" w:eastAsia="宋体" w:cs="宋体"/>
          <w:sz w:val="24"/>
          <w:highlight w:val="none"/>
        </w:rPr>
        <w:t xml:space="preserve">          </w:t>
      </w:r>
    </w:p>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项目联系方式（询问）：0571-8</w:t>
      </w:r>
      <w:r>
        <w:rPr>
          <w:rFonts w:hint="eastAsia" w:ascii="宋体" w:hAnsi="宋体" w:cs="宋体"/>
          <w:sz w:val="24"/>
          <w:highlight w:val="none"/>
          <w:lang w:val="en-US" w:eastAsia="zh-CN"/>
        </w:rPr>
        <w:t>5830273</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15</w:t>
      </w:r>
      <w:r>
        <w:rPr>
          <w:rFonts w:hint="eastAsia" w:ascii="宋体" w:hAnsi="宋体" w:cs="宋体"/>
          <w:sz w:val="24"/>
          <w:highlight w:val="none"/>
          <w:lang w:val="en-US" w:eastAsia="zh-CN"/>
        </w:rPr>
        <w:t>088630012</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质疑联系人：冯东东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质疑联系方式：0571-85331293</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3.同级政府采购监督管理部门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称：杭州市财政局政府采购监管处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址：杭州市中河中路152号614办公室 </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传    真：0571-89580456</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系</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人：厉先生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监督投诉电话：0571-89580456</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 xml:space="preserve">                              </w:t>
      </w:r>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投标人须知</w:t>
      </w:r>
      <w:bookmarkEnd w:id="9"/>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29"/>
        <w:gridCol w:w="1843"/>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167"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项目属性与核心产品</w:t>
            </w:r>
          </w:p>
        </w:tc>
        <w:tc>
          <w:tcPr>
            <w:tcW w:w="6167" w:type="dxa"/>
            <w:vAlign w:val="center"/>
          </w:tcPr>
          <w:p>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核心产品为：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B</w:t>
            </w:r>
            <w:r>
              <w:rPr>
                <w:rFonts w:hint="eastAsia" w:ascii="宋体" w:hAnsi="宋体" w:eastAsia="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采购标的对应的中小企业划分标准所属行业</w:t>
            </w:r>
          </w:p>
        </w:tc>
        <w:tc>
          <w:tcPr>
            <w:tcW w:w="6167" w:type="dxa"/>
            <w:vAlign w:val="center"/>
          </w:tcPr>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（1）标的：</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eastAsia="zh-CN"/>
              </w:rPr>
              <w:t>船舶污染物接收处理服务项目</w:t>
            </w:r>
            <w:r>
              <w:rPr>
                <w:rFonts w:hint="eastAsia" w:ascii="宋体" w:hAnsi="宋体" w:eastAsia="宋体" w:cs="宋体"/>
                <w:kern w:val="0"/>
                <w:sz w:val="24"/>
                <w:highlight w:val="none"/>
              </w:rPr>
              <w:t xml:space="preserve"> ，属于</w:t>
            </w:r>
            <w:r>
              <w:rPr>
                <w:rFonts w:hint="eastAsia" w:ascii="宋体" w:hAnsi="宋体" w:eastAsia="宋体" w:cs="宋体"/>
                <w:kern w:val="0"/>
                <w:sz w:val="24"/>
                <w:highlight w:val="none"/>
                <w:u w:val="single"/>
              </w:rPr>
              <w:t xml:space="preserve"> </w:t>
            </w:r>
            <w:r>
              <w:rPr>
                <w:rFonts w:hint="eastAsia" w:ascii="宋体" w:hAnsi="宋体" w:eastAsia="宋体" w:cs="宋体"/>
                <w:b/>
                <w:bCs/>
                <w:kern w:val="0"/>
                <w:sz w:val="24"/>
                <w:highlight w:val="none"/>
                <w:u w:val="single"/>
              </w:rPr>
              <w:t>其他未列明行业</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备注：《关于印发中小企业划型标准规定的通知》（工信部联企业〔2011〕300）：</w:t>
            </w:r>
          </w:p>
          <w:p>
            <w:pPr>
              <w:snapToGrid w:val="0"/>
              <w:spacing w:line="360" w:lineRule="auto"/>
              <w:rPr>
                <w:rFonts w:hint="eastAsia" w:ascii="宋体" w:hAnsi="宋体" w:eastAsia="宋体" w:cs="宋体"/>
                <w:highlight w:val="none"/>
              </w:rPr>
            </w:pPr>
            <w:r>
              <w:rPr>
                <w:rFonts w:hint="eastAsia" w:ascii="宋体" w:hAnsi="宋体" w:eastAsia="宋体" w:cs="宋体"/>
                <w:b/>
                <w:bCs/>
                <w:kern w:val="0"/>
                <w:sz w:val="24"/>
                <w:highlight w:val="none"/>
              </w:rPr>
              <w:t>其他未列明行业</w:t>
            </w:r>
            <w:r>
              <w:rPr>
                <w:rFonts w:hint="eastAsia" w:ascii="宋体" w:hAnsi="宋体" w:cs="宋体"/>
                <w:b/>
                <w:bCs/>
                <w:kern w:val="0"/>
                <w:sz w:val="24"/>
                <w:highlight w:val="none"/>
                <w:lang w:eastAsia="zh-CN"/>
              </w:rPr>
              <w:t>：</w:t>
            </w:r>
            <w:r>
              <w:rPr>
                <w:rFonts w:hint="eastAsia" w:ascii="宋体" w:hAnsi="宋体" w:eastAsia="宋体" w:cs="宋体"/>
                <w:b/>
                <w:bCs/>
                <w:kern w:val="0"/>
                <w:sz w:val="24"/>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167" w:type="dxa"/>
            <w:vAlign w:val="center"/>
          </w:tcPr>
          <w:p>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本项目不允许采购进口产品。</w:t>
            </w:r>
          </w:p>
          <w:p>
            <w:pPr>
              <w:spacing w:line="360" w:lineRule="auto"/>
              <w:rPr>
                <w:rFonts w:hint="eastAsia" w:ascii="宋体" w:hAnsi="宋体" w:eastAsia="宋体" w:cs="宋体"/>
                <w:highlight w:val="none"/>
              </w:rPr>
            </w:pPr>
            <w:sdt>
              <w:sdtPr>
                <w:rPr>
                  <w:rFonts w:hint="eastAsia" w:ascii="宋体" w:hAnsi="宋体" w:eastAsia="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167" w:type="dxa"/>
            <w:vAlign w:val="center"/>
          </w:tcPr>
          <w:p>
            <w:pPr>
              <w:spacing w:line="360" w:lineRule="auto"/>
              <w:rPr>
                <w:rFonts w:hint="eastAsia" w:ascii="宋体" w:hAnsi="宋体" w:eastAsia="宋体" w:cs="宋体"/>
                <w:sz w:val="24"/>
                <w:highlight w:val="none"/>
                <w:lang w:eastAsia="zh-CN"/>
              </w:rPr>
            </w:pPr>
            <w:sdt>
              <w:sdtPr>
                <w:rPr>
                  <w:rFonts w:hint="eastAsia" w:ascii="宋体" w:hAnsi="宋体" w:eastAsia="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人员招聘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工作分包</w:t>
            </w:r>
            <w:r>
              <w:rPr>
                <w:rFonts w:hint="eastAsia" w:ascii="宋体" w:hAnsi="宋体" w:eastAsia="宋体" w:cs="宋体"/>
                <w:sz w:val="24"/>
                <w:highlight w:val="none"/>
                <w:lang w:eastAsia="zh-CN"/>
              </w:rPr>
              <w:t>。</w:t>
            </w:r>
          </w:p>
          <w:p>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167" w:type="dxa"/>
            <w:vAlign w:val="center"/>
          </w:tcPr>
          <w:p>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pPr>
              <w:spacing w:line="360" w:lineRule="auto"/>
              <w:rPr>
                <w:rFonts w:hint="eastAsia" w:ascii="宋体" w:hAnsi="宋体" w:eastAsia="宋体" w:cs="宋体"/>
                <w:sz w:val="24"/>
                <w:szCs w:val="20"/>
                <w:highlight w:val="none"/>
              </w:rPr>
            </w:pPr>
            <w:sdt>
              <w:sdtPr>
                <w:rPr>
                  <w:rFonts w:hint="eastAsia" w:ascii="宋体" w:hAnsi="宋体" w:eastAsia="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167" w:type="dxa"/>
            <w:vAlign w:val="center"/>
          </w:tcPr>
          <w:p>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B要求提供，</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napToGrid w:val="0"/>
                <w:kern w:val="28"/>
                <w:sz w:val="24"/>
                <w:highlight w:val="none"/>
              </w:rPr>
              <w:t>样品：</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sdt>
              <w:sdtPr>
                <w:rPr>
                  <w:rFonts w:hint="eastAsia" w:ascii="宋体" w:hAnsi="宋体" w:eastAsia="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否；</w:t>
            </w:r>
            <w:sdt>
              <w:sdtPr>
                <w:rPr>
                  <w:rFonts w:hint="eastAsia" w:ascii="宋体" w:hAnsi="宋体" w:eastAsia="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是，检测机构的要求</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（5）提供样品的时间：</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；联系人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vAlign w:val="center"/>
          </w:tcPr>
          <w:p>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167" w:type="dxa"/>
            <w:vAlign w:val="center"/>
          </w:tcPr>
          <w:p>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（2）方案讲解演示可选择以下其中一种方式：</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方式二：交易中心现场讲解演示。现场讲解地点为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167"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vAlign w:val="center"/>
          </w:tcPr>
          <w:p>
            <w:pPr>
              <w:snapToGrid w:val="0"/>
              <w:spacing w:line="360" w:lineRule="auto"/>
              <w:jc w:val="center"/>
              <w:rPr>
                <w:rFonts w:hint="eastAsia" w:ascii="宋体" w:hAnsi="宋体" w:eastAsia="宋体" w:cs="宋体"/>
                <w:sz w:val="24"/>
                <w:highlight w:val="none"/>
              </w:rPr>
            </w:pPr>
          </w:p>
        </w:tc>
        <w:tc>
          <w:tcPr>
            <w:tcW w:w="1843" w:type="dxa"/>
            <w:vMerge w:val="continue"/>
            <w:vAlign w:val="center"/>
          </w:tcPr>
          <w:p>
            <w:pPr>
              <w:snapToGrid w:val="0"/>
              <w:spacing w:line="360" w:lineRule="auto"/>
              <w:jc w:val="center"/>
              <w:rPr>
                <w:rFonts w:hint="eastAsia" w:ascii="宋体" w:hAnsi="宋体" w:eastAsia="宋体" w:cs="宋体"/>
                <w:b/>
                <w:sz w:val="24"/>
                <w:highlight w:val="none"/>
              </w:rPr>
            </w:pPr>
          </w:p>
        </w:tc>
        <w:tc>
          <w:tcPr>
            <w:tcW w:w="6167"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167" w:type="dxa"/>
            <w:vAlign w:val="center"/>
          </w:tcPr>
          <w:p>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167" w:type="dxa"/>
            <w:vAlign w:val="center"/>
          </w:tcPr>
          <w:p>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sz w:val="24"/>
                <w:highlight w:val="none"/>
              </w:rPr>
              <w:t>开标一览表（报价表）是报价的唯一载体</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1</w:t>
            </w:r>
            <w:r>
              <w:rPr>
                <w:rFonts w:hint="eastAsia" w:ascii="宋体" w:hAnsi="宋体" w:eastAsia="宋体" w:cs="宋体"/>
                <w:b/>
                <w:kern w:val="0"/>
                <w:sz w:val="24"/>
                <w:highlight w:val="none"/>
                <w:lang w:val="zh-CN"/>
              </w:rPr>
              <w:t>）投标文件出现不是唯一的、有选择性投标报价的；</w:t>
            </w:r>
          </w:p>
          <w:p>
            <w:pPr>
              <w:snapToGrid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2</w:t>
            </w:r>
            <w:r>
              <w:rPr>
                <w:rFonts w:hint="eastAsia" w:ascii="宋体" w:hAnsi="宋体" w:eastAsia="宋体" w:cs="宋体"/>
                <w:b/>
                <w:kern w:val="0"/>
                <w:sz w:val="24"/>
                <w:highlight w:val="none"/>
                <w:lang w:val="zh-CN"/>
              </w:rPr>
              <w:t>）投标报价超过招标文件中规定的预算金额或者最高限价的；</w:t>
            </w:r>
          </w:p>
          <w:p>
            <w:pPr>
              <w:spacing w:line="360" w:lineRule="auto"/>
              <w:rPr>
                <w:rFonts w:hint="eastAsia" w:ascii="宋体" w:hAnsi="宋体" w:eastAsia="宋体" w:cs="宋体"/>
                <w:b/>
                <w:sz w:val="24"/>
                <w:highlight w:val="none"/>
                <w:lang w:eastAsia="zh-CN"/>
              </w:rPr>
            </w:pPr>
            <w:r>
              <w:rPr>
                <w:rFonts w:hint="eastAsia" w:ascii="宋体" w:hAnsi="宋体" w:eastAsia="宋体" w:cs="宋体"/>
                <w:b/>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lang w:eastAsia="zh-CN"/>
              </w:rPr>
              <w:t>；</w:t>
            </w:r>
          </w:p>
          <w:p>
            <w:pPr>
              <w:spacing w:line="360" w:lineRule="auto"/>
              <w:rPr>
                <w:rFonts w:hint="eastAsia" w:ascii="宋体" w:hAnsi="宋体" w:eastAsia="宋体" w:cs="宋体"/>
                <w:sz w:val="24"/>
                <w:highlight w:val="none"/>
              </w:rPr>
            </w:pPr>
            <w:r>
              <w:rPr>
                <w:rFonts w:hint="eastAsia" w:ascii="宋体" w:hAnsi="宋体" w:eastAsia="宋体" w:cs="宋体"/>
                <w:b/>
                <w:kern w:val="0"/>
                <w:sz w:val="24"/>
                <w:highlight w:val="none"/>
              </w:rPr>
              <w:t>（4）投标人对根据修正原则修正后的报价不确认的</w:t>
            </w:r>
            <w:r>
              <w:rPr>
                <w:rFonts w:hint="eastAsia" w:ascii="宋体" w:hAnsi="宋体" w:eastAsia="宋体" w:cs="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vMerge w:val="restart"/>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167" w:type="dxa"/>
            <w:vAlign w:val="center"/>
          </w:tcPr>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spacing w:line="360" w:lineRule="auto"/>
              <w:ind w:firstLine="420" w:firstLineChars="200"/>
              <w:jc w:val="center"/>
              <w:rPr>
                <w:rFonts w:hint="eastAsia" w:ascii="宋体" w:hAnsi="宋体" w:eastAsia="宋体" w:cs="宋体"/>
                <w:highlight w:val="none"/>
              </w:rPr>
            </w:pPr>
          </w:p>
        </w:tc>
        <w:tc>
          <w:tcPr>
            <w:tcW w:w="1843" w:type="dxa"/>
            <w:vMerge w:val="continue"/>
            <w:vAlign w:val="center"/>
          </w:tcPr>
          <w:p>
            <w:pPr>
              <w:spacing w:line="360" w:lineRule="auto"/>
              <w:ind w:firstLine="420" w:firstLineChars="200"/>
              <w:jc w:val="center"/>
              <w:rPr>
                <w:rFonts w:hint="eastAsia" w:ascii="宋体" w:hAnsi="宋体" w:eastAsia="宋体" w:cs="宋体"/>
                <w:highlight w:val="none"/>
              </w:rPr>
            </w:pPr>
          </w:p>
        </w:tc>
        <w:tc>
          <w:tcPr>
            <w:tcW w:w="6167" w:type="dxa"/>
            <w:vAlign w:val="center"/>
          </w:tcPr>
          <w:p>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备份投标文件送达地点和签收人员</w:t>
            </w:r>
          </w:p>
        </w:tc>
        <w:tc>
          <w:tcPr>
            <w:tcW w:w="6167" w:type="dxa"/>
            <w:vAlign w:val="center"/>
          </w:tcPr>
          <w:p>
            <w:pPr>
              <w:pStyle w:val="32"/>
              <w:spacing w:line="360" w:lineRule="auto"/>
              <w:rPr>
                <w:rFonts w:hint="eastAsia" w:ascii="宋体" w:hAnsi="宋体" w:eastAsia="宋体" w:cs="宋体"/>
                <w:kern w:val="28"/>
                <w:sz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sz w:val="24"/>
                <w:highlight w:val="none"/>
                <w:u w:val="single"/>
              </w:rPr>
              <w:t xml:space="preserve">杭州市文晖路42号现代置业大厦18楼1801室 </w:t>
            </w:r>
            <w:r>
              <w:rPr>
                <w:rFonts w:hint="eastAsia" w:ascii="宋体" w:hAnsi="宋体" w:eastAsia="宋体" w:cs="宋体"/>
                <w:kern w:val="28"/>
                <w:sz w:val="24"/>
                <w:szCs w:val="24"/>
                <w:highlight w:val="none"/>
              </w:rPr>
              <w:t>；备份投标文件签收人员联系电话：</w:t>
            </w:r>
            <w:r>
              <w:rPr>
                <w:rFonts w:hint="eastAsia" w:ascii="宋体" w:hAnsi="宋体" w:eastAsia="宋体" w:cs="宋体"/>
                <w:sz w:val="24"/>
                <w:highlight w:val="none"/>
                <w:u w:val="single"/>
              </w:rPr>
              <w:t xml:space="preserve"> </w:t>
            </w:r>
            <w:r>
              <w:rPr>
                <w:rFonts w:hint="eastAsia" w:hAnsi="宋体" w:cs="宋体"/>
                <w:sz w:val="24"/>
                <w:highlight w:val="none"/>
                <w:u w:val="single"/>
                <w:lang w:val="en-US" w:eastAsia="zh-CN"/>
              </w:rPr>
              <w:t>舒小文</w:t>
            </w:r>
            <w:r>
              <w:rPr>
                <w:rFonts w:hint="eastAsia" w:ascii="宋体" w:hAnsi="宋体" w:eastAsia="宋体" w:cs="宋体"/>
                <w:sz w:val="24"/>
                <w:highlight w:val="none"/>
                <w:u w:val="single"/>
                <w:lang w:val="en-US" w:eastAsia="zh-CN"/>
              </w:rPr>
              <w:t>15</w:t>
            </w:r>
            <w:r>
              <w:rPr>
                <w:rFonts w:hint="eastAsia" w:hAnsi="宋体" w:cs="宋体"/>
                <w:sz w:val="24"/>
                <w:highlight w:val="none"/>
                <w:u w:val="single"/>
                <w:lang w:val="en-US" w:eastAsia="zh-CN"/>
              </w:rPr>
              <w:t>088630012</w:t>
            </w:r>
            <w:r>
              <w:rPr>
                <w:rFonts w:hint="eastAsia" w:ascii="宋体" w:hAnsi="宋体" w:eastAsia="宋体" w:cs="宋体"/>
                <w:sz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采购代理服务费</w:t>
            </w:r>
          </w:p>
        </w:tc>
        <w:tc>
          <w:tcPr>
            <w:tcW w:w="6167" w:type="dxa"/>
            <w:vAlign w:val="center"/>
          </w:tcPr>
          <w:p>
            <w:pPr>
              <w:snapToGrid w:val="0"/>
              <w:spacing w:line="360" w:lineRule="auto"/>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28"/>
                <w:sz w:val="24"/>
                <w:highlight w:val="none"/>
              </w:rPr>
              <w:t>以</w:t>
            </w:r>
            <w:r>
              <w:rPr>
                <w:rFonts w:hint="eastAsia" w:ascii="宋体" w:hAnsi="宋体" w:eastAsia="宋体" w:cs="宋体"/>
                <w:snapToGrid w:val="0"/>
                <w:kern w:val="28"/>
                <w:sz w:val="24"/>
                <w:highlight w:val="none"/>
                <w:u w:val="single"/>
              </w:rPr>
              <w:t>中标（成交）金额</w:t>
            </w:r>
            <w:r>
              <w:rPr>
                <w:rFonts w:hint="eastAsia" w:ascii="宋体" w:hAnsi="宋体" w:eastAsia="宋体" w:cs="宋体"/>
                <w:snapToGrid w:val="0"/>
                <w:kern w:val="28"/>
                <w:sz w:val="24"/>
                <w:highlight w:val="none"/>
              </w:rPr>
              <w:t>为计算基数，按国家计委关于印发《采购代理服务收费管理暂行办法》的通知计价格[2002]1980号文件标准费率计算值的</w:t>
            </w:r>
            <w:r>
              <w:rPr>
                <w:rFonts w:hint="eastAsia" w:ascii="宋体" w:hAnsi="宋体" w:eastAsia="宋体" w:cs="宋体"/>
                <w:snapToGrid w:val="0"/>
                <w:kern w:val="28"/>
                <w:sz w:val="24"/>
                <w:highlight w:val="none"/>
                <w:u w:val="single"/>
              </w:rPr>
              <w:t xml:space="preserve"> 8 </w:t>
            </w:r>
            <w:r>
              <w:rPr>
                <w:rFonts w:hint="eastAsia" w:ascii="宋体" w:hAnsi="宋体" w:eastAsia="宋体" w:cs="宋体"/>
                <w:snapToGrid w:val="0"/>
                <w:kern w:val="28"/>
                <w:sz w:val="24"/>
                <w:highlight w:val="none"/>
              </w:rPr>
              <w:t>折收取，</w:t>
            </w:r>
            <w:r>
              <w:rPr>
                <w:rFonts w:hint="eastAsia" w:ascii="宋体" w:hAnsi="宋体" w:eastAsia="宋体" w:cs="宋体"/>
                <w:snapToGrid w:val="0"/>
                <w:kern w:val="0"/>
                <w:sz w:val="24"/>
                <w:highlight w:val="none"/>
              </w:rPr>
              <w:t>不足</w:t>
            </w:r>
            <w:r>
              <w:rPr>
                <w:rFonts w:hint="eastAsia" w:ascii="宋体" w:hAnsi="宋体" w:eastAsia="宋体" w:cs="宋体"/>
                <w:snapToGrid w:val="0"/>
                <w:kern w:val="0"/>
                <w:sz w:val="24"/>
                <w:highlight w:val="none"/>
                <w:u w:val="single"/>
              </w:rPr>
              <w:t>8000</w:t>
            </w:r>
            <w:r>
              <w:rPr>
                <w:rFonts w:hint="eastAsia" w:ascii="宋体" w:hAnsi="宋体" w:eastAsia="宋体" w:cs="宋体"/>
                <w:snapToGrid w:val="0"/>
                <w:kern w:val="0"/>
                <w:sz w:val="24"/>
                <w:highlight w:val="none"/>
              </w:rPr>
              <w:t>元按</w:t>
            </w:r>
            <w:r>
              <w:rPr>
                <w:rFonts w:hint="eastAsia" w:ascii="宋体" w:hAnsi="宋体" w:eastAsia="宋体" w:cs="宋体"/>
                <w:snapToGrid w:val="0"/>
                <w:kern w:val="0"/>
                <w:sz w:val="24"/>
                <w:highlight w:val="none"/>
                <w:u w:val="single"/>
              </w:rPr>
              <w:t>8000</w:t>
            </w:r>
            <w:r>
              <w:rPr>
                <w:rFonts w:hint="eastAsia" w:ascii="宋体" w:hAnsi="宋体" w:eastAsia="宋体" w:cs="宋体"/>
                <w:snapToGrid w:val="0"/>
                <w:kern w:val="0"/>
                <w:sz w:val="24"/>
                <w:highlight w:val="none"/>
              </w:rPr>
              <w:t>元收取</w:t>
            </w:r>
            <w:r>
              <w:rPr>
                <w:rFonts w:hint="eastAsia" w:ascii="宋体" w:hAnsi="宋体" w:eastAsia="宋体" w:cs="宋体"/>
                <w:snapToGrid w:val="0"/>
                <w:kern w:val="0"/>
                <w:sz w:val="24"/>
                <w:highlight w:val="none"/>
                <w:lang w:eastAsia="zh-CN"/>
              </w:rPr>
              <w:t>，</w:t>
            </w:r>
            <w:r>
              <w:rPr>
                <w:rFonts w:hint="eastAsia" w:ascii="宋体" w:hAnsi="宋体" w:eastAsia="宋体" w:cs="宋体"/>
                <w:snapToGrid w:val="0"/>
                <w:kern w:val="28"/>
                <w:sz w:val="24"/>
                <w:highlight w:val="none"/>
              </w:rPr>
              <w:t>费率标准如下：</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08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287" w:type="dxa"/>
                </w:tcPr>
                <w:p>
                  <w:pPr>
                    <w:snapToGrid w:val="0"/>
                    <w:ind w:firstLine="420" w:firstLineChars="200"/>
                    <w:rPr>
                      <w:rFonts w:hint="eastAsia" w:ascii="宋体" w:hAnsi="宋体" w:eastAsia="宋体" w:cs="宋体"/>
                      <w:snapToGrid w:val="0"/>
                      <w:kern w:val="0"/>
                      <w:highlight w:val="none"/>
                    </w:rPr>
                  </w:pPr>
                </w:p>
                <w:tbl>
                  <w:tblPr>
                    <w:tblStyle w:val="62"/>
                    <w:tblW w:w="5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272"/>
                    <w:gridCol w:w="1282"/>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金额（万元）</w:t>
                        </w:r>
                      </w:p>
                    </w:tc>
                    <w:tc>
                      <w:tcPr>
                        <w:tcW w:w="1086"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货物类费率</w:t>
                        </w:r>
                      </w:p>
                    </w:tc>
                    <w:tc>
                      <w:tcPr>
                        <w:tcW w:w="1094"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服务类费率</w:t>
                        </w:r>
                      </w:p>
                    </w:tc>
                    <w:tc>
                      <w:tcPr>
                        <w:tcW w:w="1125"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工程类费率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100以下部分</w:t>
                        </w:r>
                      </w:p>
                    </w:tc>
                    <w:tc>
                      <w:tcPr>
                        <w:tcW w:w="1086"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1.5%</w:t>
                        </w:r>
                      </w:p>
                    </w:tc>
                    <w:tc>
                      <w:tcPr>
                        <w:tcW w:w="1094"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1.5%</w:t>
                        </w:r>
                      </w:p>
                    </w:tc>
                    <w:tc>
                      <w:tcPr>
                        <w:tcW w:w="1125"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100~500之间部分</w:t>
                        </w:r>
                      </w:p>
                    </w:tc>
                    <w:tc>
                      <w:tcPr>
                        <w:tcW w:w="1086"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1.1%</w:t>
                        </w:r>
                      </w:p>
                    </w:tc>
                    <w:tc>
                      <w:tcPr>
                        <w:tcW w:w="1094"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0.8%</w:t>
                        </w:r>
                      </w:p>
                    </w:tc>
                    <w:tc>
                      <w:tcPr>
                        <w:tcW w:w="1125"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z w:val="21"/>
                            <w:szCs w:val="21"/>
                            <w:highlight w:val="none"/>
                          </w:rPr>
                          <w:t>500-1000</w:t>
                        </w:r>
                        <w:r>
                          <w:rPr>
                            <w:rFonts w:hint="eastAsia" w:ascii="宋体" w:hAnsi="宋体" w:eastAsia="宋体" w:cs="宋体"/>
                            <w:snapToGrid w:val="0"/>
                            <w:sz w:val="21"/>
                            <w:szCs w:val="21"/>
                            <w:highlight w:val="none"/>
                          </w:rPr>
                          <w:t>之间部分</w:t>
                        </w:r>
                      </w:p>
                    </w:tc>
                    <w:tc>
                      <w:tcPr>
                        <w:tcW w:w="1086"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0.8%</w:t>
                        </w:r>
                      </w:p>
                    </w:tc>
                    <w:tc>
                      <w:tcPr>
                        <w:tcW w:w="1094"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0.45%</w:t>
                        </w:r>
                      </w:p>
                    </w:tc>
                    <w:tc>
                      <w:tcPr>
                        <w:tcW w:w="1125" w:type="pct"/>
                        <w:vAlign w:val="center"/>
                      </w:tcPr>
                      <w:p>
                        <w:pPr>
                          <w:pStyle w:val="724"/>
                          <w:spacing w:line="240" w:lineRule="auto"/>
                          <w:ind w:firstLine="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0.55%</w:t>
                        </w:r>
                      </w:p>
                    </w:tc>
                  </w:tr>
                </w:tbl>
                <w:p>
                  <w:pPr>
                    <w:snapToGrid w:val="0"/>
                    <w:ind w:firstLine="420" w:firstLineChars="200"/>
                    <w:rPr>
                      <w:rFonts w:hint="eastAsia" w:ascii="宋体" w:hAnsi="宋体" w:eastAsia="宋体" w:cs="宋体"/>
                      <w:highlight w:val="none"/>
                    </w:rPr>
                  </w:pPr>
                </w:p>
              </w:tc>
            </w:tr>
          </w:tbl>
          <w:p>
            <w:pPr>
              <w:snapToGrid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snapToGrid w:val="0"/>
                <w:kern w:val="28"/>
                <w:sz w:val="24"/>
                <w:highlight w:val="none"/>
              </w:rPr>
              <w:t>结算方式及时间为：中标（成交）供应商在领取中标（成交）通知书</w:t>
            </w:r>
            <w:r>
              <w:rPr>
                <w:rFonts w:hint="eastAsia" w:ascii="宋体" w:hAnsi="宋体" w:eastAsia="宋体" w:cs="宋体"/>
                <w:snapToGrid w:val="0"/>
                <w:kern w:val="28"/>
                <w:sz w:val="24"/>
                <w:highlight w:val="none"/>
                <w:lang w:val="en-US" w:eastAsia="zh-CN"/>
              </w:rPr>
              <w:t>后</w:t>
            </w:r>
            <w:r>
              <w:rPr>
                <w:rFonts w:hint="eastAsia" w:ascii="宋体" w:hAnsi="宋体" w:eastAsia="宋体" w:cs="宋体"/>
                <w:snapToGrid w:val="0"/>
                <w:kern w:val="28"/>
                <w:sz w:val="24"/>
                <w:highlight w:val="none"/>
              </w:rPr>
              <w:t>向受托人（采购代理机构）支付。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84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167" w:type="dxa"/>
            <w:vAlign w:val="center"/>
          </w:tcPr>
          <w:p>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无</w:t>
            </w:r>
            <w:r>
              <w:rPr>
                <w:rFonts w:hint="eastAsia" w:ascii="宋体" w:hAnsi="宋体" w:eastAsia="宋体" w:cs="宋体"/>
                <w:b/>
                <w:kern w:val="0"/>
                <w:sz w:val="24"/>
                <w:highlight w:val="none"/>
              </w:rPr>
              <w:t>。</w:t>
            </w:r>
          </w:p>
        </w:tc>
      </w:tr>
    </w:tbl>
    <w:p>
      <w:pPr>
        <w:snapToGrid w:val="0"/>
        <w:spacing w:line="360" w:lineRule="auto"/>
        <w:jc w:val="center"/>
        <w:rPr>
          <w:rFonts w:hint="eastAsia" w:ascii="宋体" w:hAnsi="宋体" w:eastAsia="宋体" w:cs="宋体"/>
          <w:b/>
          <w:sz w:val="32"/>
          <w:szCs w:val="20"/>
          <w:highlight w:val="none"/>
        </w:rPr>
      </w:pPr>
    </w:p>
    <w:bookmarkEnd w:id="10"/>
    <w:p>
      <w:pPr>
        <w:rPr>
          <w:rFonts w:hint="eastAsia" w:ascii="宋体" w:hAnsi="宋体" w:eastAsia="宋体" w:cs="宋体"/>
          <w:b/>
          <w:sz w:val="32"/>
          <w:szCs w:val="20"/>
          <w:highlight w:val="none"/>
        </w:rPr>
      </w:pPr>
      <w:bookmarkStart w:id="11" w:name="第三部分"/>
      <w:bookmarkStart w:id="12" w:name="_Toc164416483"/>
      <w:r>
        <w:rPr>
          <w:rFonts w:hint="eastAsia" w:ascii="宋体" w:hAnsi="宋体" w:eastAsia="宋体" w:cs="宋体"/>
          <w:b/>
          <w:sz w:val="32"/>
          <w:szCs w:val="20"/>
          <w:highlight w:val="none"/>
        </w:rPr>
        <w:br w:type="page"/>
      </w:r>
    </w:p>
    <w:p>
      <w:pPr>
        <w:adjustRightInd/>
        <w:spacing w:line="360" w:lineRule="auto"/>
        <w:ind w:firstLine="3845" w:firstLineChars="1197"/>
        <w:outlineLvl w:val="1"/>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1. 适用范围</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pPr>
        <w:numPr>
          <w:ilvl w:val="0"/>
          <w:numId w:val="2"/>
        </w:numPr>
        <w:adjustRightInd/>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定义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sdt>
        <w:sdtPr>
          <w:rPr>
            <w:rFonts w:hint="eastAsia" w:ascii="宋体" w:hAnsi="宋体" w:eastAsia="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”系指适用本项目的要求，“</w:t>
      </w:r>
      <w:sdt>
        <w:sdtPr>
          <w:rPr>
            <w:rFonts w:hint="eastAsia" w:ascii="宋体" w:hAnsi="宋体" w:eastAsia="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支持绿色发展</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w:t>
      </w:r>
      <w:r>
        <w:rPr>
          <w:rFonts w:hint="eastAsia" w:ascii="宋体" w:hAnsi="宋体" w:eastAsia="宋体" w:cs="宋体"/>
          <w:sz w:val="24"/>
          <w:highlight w:val="none"/>
        </w:rPr>
        <w:tab/>
      </w:r>
      <w:r>
        <w:rPr>
          <w:rFonts w:hint="eastAsia" w:ascii="宋体" w:hAnsi="宋体" w:eastAsia="宋体" w:cs="宋体"/>
          <w:sz w:val="24"/>
          <w:highlight w:val="none"/>
        </w:rPr>
        <w:t>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highlight w:val="none"/>
          <w:lang w:eastAsia="zh-CN"/>
        </w:rPr>
        <w:t>20%</w:t>
      </w:r>
      <w:r>
        <w:rPr>
          <w:rFonts w:hint="eastAsia" w:ascii="宋体" w:hAnsi="宋体" w:eastAsia="宋体" w:cs="宋体"/>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val="en-US" w:eastAsia="zh-CN"/>
        </w:rPr>
        <w:t>6</w:t>
      </w:r>
      <w:r>
        <w:rPr>
          <w:rFonts w:hint="eastAsia" w:ascii="宋体" w:hAnsi="宋体" w:eastAsia="宋体" w:cs="宋体"/>
          <w:sz w:val="24"/>
          <w:highlight w:val="none"/>
        </w:rPr>
        <w:t>平等对待内外资企业和符合条件的破产重整企业</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pPr>
        <w:pStyle w:val="3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4.2.3.1供应商的姓名或者名称、地址、邮编、联系人及联系电话；</w:t>
      </w:r>
    </w:p>
    <w:p>
      <w:pPr>
        <w:pStyle w:val="3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4.2.3.2质疑项目的名称、编号；</w:t>
      </w:r>
    </w:p>
    <w:p>
      <w:pPr>
        <w:pStyle w:val="3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4.2.3.3具体、明确的质疑事项和与质疑事项相关的请求；</w:t>
      </w:r>
    </w:p>
    <w:p>
      <w:pPr>
        <w:pStyle w:val="3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4.2.3.4事实依据；</w:t>
      </w:r>
    </w:p>
    <w:p>
      <w:pPr>
        <w:pStyle w:val="3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4.2.3.5必要的法律依据；</w:t>
      </w:r>
    </w:p>
    <w:p>
      <w:pPr>
        <w:pStyle w:val="3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4.2.3.6提出质疑的日期。</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4.2.4对同一采购程序环节的质疑，供应商须在法定质疑期内一次性提出。</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4.3供应商投诉</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4.4在线质疑、投诉。</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1"/>
        <w:rPr>
          <w:rFonts w:hint="eastAsia" w:ascii="宋体" w:hAnsi="宋体" w:eastAsia="宋体" w:cs="宋体"/>
          <w:b/>
          <w:sz w:val="32"/>
          <w:szCs w:val="20"/>
          <w:highlight w:val="none"/>
        </w:rPr>
      </w:pPr>
      <w:r>
        <w:rPr>
          <w:rFonts w:hint="eastAsia" w:ascii="宋体" w:hAnsi="宋体" w:eastAsia="宋体" w:cs="宋体"/>
          <w:b/>
          <w:sz w:val="32"/>
          <w:szCs w:val="20"/>
          <w:highlight w:val="none"/>
        </w:rPr>
        <w:t>二、招标文件的构成、澄清、修改</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pPr>
        <w:pStyle w:val="32"/>
        <w:tabs>
          <w:tab w:val="left" w:pos="8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pPr>
        <w:pStyle w:val="32"/>
        <w:tabs>
          <w:tab w:val="left" w:pos="8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pPr>
        <w:pStyle w:val="32"/>
        <w:tabs>
          <w:tab w:val="left" w:pos="8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pPr>
        <w:pStyle w:val="32"/>
        <w:tabs>
          <w:tab w:val="left" w:pos="8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pPr>
        <w:pStyle w:val="32"/>
        <w:tabs>
          <w:tab w:val="left" w:pos="8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pPr>
        <w:pStyle w:val="32"/>
        <w:tabs>
          <w:tab w:val="left" w:pos="8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w:t>
      </w:r>
      <w:r>
        <w:rPr>
          <w:rFonts w:hint="eastAsia" w:ascii="宋体" w:hAnsi="宋体" w:eastAsia="宋体" w:cs="宋体"/>
          <w:sz w:val="24"/>
          <w:highlight w:val="none"/>
        </w:rPr>
        <w:t>.6</w:t>
      </w:r>
      <w:r>
        <w:rPr>
          <w:rFonts w:hint="eastAsia" w:ascii="宋体" w:hAnsi="宋体" w:eastAsia="宋体" w:cs="宋体"/>
          <w:sz w:val="24"/>
          <w:szCs w:val="24"/>
          <w:highlight w:val="none"/>
        </w:rPr>
        <w:t>应提交的有关格式范例。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pPr>
        <w:pStyle w:val="132"/>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pPr>
        <w:pStyle w:val="132"/>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pPr>
        <w:adjustRightInd/>
        <w:spacing w:line="360" w:lineRule="auto"/>
        <w:jc w:val="center"/>
        <w:outlineLvl w:val="1"/>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pPr>
        <w:pStyle w:val="32"/>
        <w:numPr>
          <w:ilvl w:val="0"/>
          <w:numId w:val="3"/>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开标前答疑会或现场考察</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pPr>
        <w:pStyle w:val="32"/>
        <w:numPr>
          <w:ilvl w:val="0"/>
          <w:numId w:val="4"/>
        </w:numPr>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投标保证金</w:t>
      </w:r>
    </w:p>
    <w:p>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pPr>
        <w:pStyle w:val="32"/>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11.1资格文件</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11.1.2落实政府采购政策需满足的资格要求；</w:t>
      </w:r>
    </w:p>
    <w:p>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11.1.3本项目的特定资格要求</w:t>
      </w:r>
      <w:r>
        <w:rPr>
          <w:rFonts w:hint="eastAsia" w:ascii="宋体" w:hAnsi="宋体" w:eastAsia="宋体" w:cs="宋体"/>
          <w:sz w:val="24"/>
          <w:highlight w:val="none"/>
          <w:lang w:eastAsia="zh-CN"/>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联合协议</w:t>
      </w:r>
      <w:r>
        <w:rPr>
          <w:rFonts w:hint="eastAsia" w:ascii="宋体" w:hAnsi="宋体" w:eastAsia="宋体" w:cs="宋体"/>
          <w:sz w:val="24"/>
          <w:highlight w:val="none"/>
          <w:lang w:eastAsia="zh-CN"/>
        </w:rPr>
        <w:t>。</w:t>
      </w:r>
    </w:p>
    <w:p>
      <w:pPr>
        <w:snapToGrid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11.</w:t>
      </w:r>
      <w:r>
        <w:rPr>
          <w:rFonts w:hint="eastAsia" w:ascii="宋体" w:hAnsi="宋体" w:eastAsia="宋体" w:cs="宋体"/>
          <w:b/>
          <w:bCs/>
          <w:sz w:val="24"/>
          <w:highlight w:val="none"/>
        </w:rPr>
        <w:t>2</w:t>
      </w:r>
      <w:r>
        <w:rPr>
          <w:rFonts w:hint="eastAsia" w:ascii="宋体" w:hAnsi="宋体" w:eastAsia="宋体" w:cs="宋体"/>
          <w:b/>
          <w:bCs/>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分包意向协议；</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符合性审查资料；</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评标标准相应的商务技术资料；</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投标</w:t>
      </w:r>
      <w:r>
        <w:rPr>
          <w:rFonts w:hint="eastAsia" w:ascii="宋体" w:hAnsi="宋体" w:cs="宋体"/>
          <w:sz w:val="24"/>
          <w:highlight w:val="none"/>
          <w:lang w:val="en-US" w:eastAsia="zh-CN"/>
        </w:rPr>
        <w:t>服务方案</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商务技术偏离表；</w:t>
      </w:r>
    </w:p>
    <w:p>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val="zh-CN"/>
        </w:rPr>
        <w:t>政府采购供应商廉洁自律承诺书。</w:t>
      </w:r>
    </w:p>
    <w:p>
      <w:pPr>
        <w:snapToGrid w:val="0"/>
        <w:spacing w:line="360" w:lineRule="auto"/>
        <w:ind w:firstLine="482" w:firstLineChars="200"/>
        <w:rPr>
          <w:rFonts w:hint="eastAsia" w:ascii="宋体" w:hAnsi="宋体" w:eastAsia="宋体" w:cs="宋体"/>
          <w:sz w:val="24"/>
          <w:highlight w:val="none"/>
          <w:u w:val="single"/>
          <w:lang w:val="zh-CN"/>
        </w:rPr>
      </w:pPr>
      <w:r>
        <w:rPr>
          <w:rFonts w:hint="eastAsia" w:ascii="宋体" w:hAnsi="宋体" w:eastAsia="宋体" w:cs="宋体"/>
          <w:b/>
          <w:bCs/>
          <w:kern w:val="0"/>
          <w:sz w:val="24"/>
          <w:highlight w:val="none"/>
          <w:lang w:val="zh-CN"/>
        </w:rPr>
        <w:t>11.</w:t>
      </w:r>
      <w:r>
        <w:rPr>
          <w:rFonts w:hint="eastAsia" w:ascii="宋体" w:hAnsi="宋体" w:eastAsia="宋体" w:cs="宋体"/>
          <w:b/>
          <w:bCs/>
          <w:kern w:val="0"/>
          <w:sz w:val="24"/>
          <w:highlight w:val="none"/>
        </w:rPr>
        <w:t>3</w:t>
      </w:r>
      <w:r>
        <w:rPr>
          <w:rFonts w:hint="eastAsia" w:ascii="宋体" w:hAnsi="宋体" w:eastAsia="宋体" w:cs="宋体"/>
          <w:b/>
          <w:bCs/>
          <w:sz w:val="24"/>
          <w:highlight w:val="none"/>
        </w:rPr>
        <w:t>报价文件：</w:t>
      </w:r>
      <w:r>
        <w:rPr>
          <w:rFonts w:hint="eastAsia" w:ascii="宋体" w:hAnsi="宋体" w:eastAsia="宋体" w:cs="宋体"/>
          <w:sz w:val="24"/>
          <w:highlight w:val="none"/>
        </w:rPr>
        <w:t xml:space="preserve">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11.3.2中小企业声明函。</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pPr>
        <w:spacing w:line="360" w:lineRule="auto"/>
        <w:ind w:firstLine="482" w:firstLineChars="2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pPr>
        <w:pStyle w:val="132"/>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5"/>
        </w:num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投标文件的签署、盖章</w:t>
      </w:r>
    </w:p>
    <w:p>
      <w:pPr>
        <w:pStyle w:val="132"/>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pPr>
        <w:pStyle w:val="132"/>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pPr>
        <w:pStyle w:val="132"/>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pPr>
        <w:pStyle w:val="132"/>
        <w:snapToGrid w:val="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14.1 供应商</w:t>
      </w:r>
      <w:r>
        <w:rPr>
          <w:rFonts w:hint="eastAsia" w:ascii="宋体" w:hAnsi="宋体" w:eastAsia="宋体" w:cs="宋体"/>
          <w:highlight w:val="none"/>
        </w:rPr>
        <w:t>应当</w:t>
      </w:r>
      <w:r>
        <w:rPr>
          <w:rFonts w:hint="eastAsia" w:ascii="宋体" w:hAnsi="宋体" w:eastAsia="宋体" w:cs="宋体"/>
          <w:szCs w:val="24"/>
          <w:highlight w:val="none"/>
        </w:rPr>
        <w:t>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numPr>
          <w:ilvl w:val="0"/>
          <w:numId w:val="6"/>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备份投标文件</w:t>
      </w:r>
    </w:p>
    <w:p>
      <w:pPr>
        <w:pStyle w:val="32"/>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pPr>
        <w:pStyle w:val="32"/>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pPr>
        <w:pStyle w:val="132"/>
        <w:numPr>
          <w:ilvl w:val="0"/>
          <w:numId w:val="7"/>
        </w:numPr>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投标文件的无效处理</w:t>
      </w:r>
    </w:p>
    <w:p>
      <w:pPr>
        <w:pStyle w:val="2"/>
        <w:spacing w:line="360" w:lineRule="auto"/>
        <w:ind w:left="0" w:leftChars="0"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pPr>
        <w:pStyle w:val="132"/>
        <w:numPr>
          <w:ilvl w:val="0"/>
          <w:numId w:val="8"/>
        </w:numPr>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投标有效期</w:t>
      </w:r>
    </w:p>
    <w:p>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pPr>
        <w:pStyle w:val="132"/>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pPr>
        <w:pStyle w:val="132"/>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1928" w:firstLineChars="600"/>
        <w:outlineLvl w:val="1"/>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pPr>
        <w:pStyle w:val="557"/>
        <w:spacing w:before="0" w:line="360" w:lineRule="auto"/>
        <w:ind w:left="0" w:leftChars="0" w:firstLine="0" w:firstLineChars="0"/>
        <w:contextualSpacing/>
        <w:rPr>
          <w:rFonts w:hint="eastAsia" w:ascii="宋体" w:hAnsi="宋体" w:eastAsia="宋体" w:cs="宋体"/>
          <w:sz w:val="24"/>
          <w:highlight w:val="none"/>
        </w:rPr>
      </w:pPr>
      <w:r>
        <w:rPr>
          <w:rFonts w:hint="eastAsia" w:ascii="宋体" w:hAnsi="宋体" w:eastAsia="宋体" w:cs="宋体"/>
          <w:b/>
          <w:sz w:val="24"/>
          <w:szCs w:val="24"/>
          <w:highlight w:val="none"/>
        </w:rPr>
        <w:t>18.</w:t>
      </w:r>
      <w:r>
        <w:rPr>
          <w:rFonts w:hint="eastAsia" w:ascii="宋体" w:hAnsi="宋体" w:cs="宋体"/>
          <w:b/>
          <w:sz w:val="24"/>
          <w:szCs w:val="24"/>
          <w:highlight w:val="none"/>
          <w:lang w:val="en-US" w:eastAsia="zh-CN"/>
        </w:rPr>
        <w:t xml:space="preserve"> </w:t>
      </w:r>
      <w:r>
        <w:rPr>
          <w:rFonts w:hint="eastAsia" w:ascii="宋体" w:hAnsi="宋体" w:eastAsia="宋体" w:cs="宋体"/>
          <w:b/>
          <w:sz w:val="24"/>
          <w:szCs w:val="24"/>
          <w:highlight w:val="none"/>
        </w:rPr>
        <w:t>开标</w:t>
      </w:r>
      <w:r>
        <w:rPr>
          <w:rFonts w:hint="eastAsia" w:ascii="宋体" w:hAnsi="宋体" w:eastAsia="宋体" w:cs="宋体"/>
          <w:sz w:val="24"/>
          <w:highlight w:val="none"/>
        </w:rPr>
        <w:t xml:space="preserve"> </w:t>
      </w:r>
    </w:p>
    <w:p>
      <w:pPr>
        <w:pStyle w:val="557"/>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pPr>
        <w:pStyle w:val="557"/>
        <w:numPr>
          <w:ilvl w:val="0"/>
          <w:numId w:val="9"/>
        </w:numPr>
        <w:spacing w:before="0" w:line="360" w:lineRule="auto"/>
        <w:ind w:left="0" w:leftChars="0" w:firstLine="0" w:firstLineChars="0"/>
        <w:contextualSpacing/>
        <w:rPr>
          <w:rFonts w:hint="eastAsia" w:ascii="宋体" w:hAnsi="宋体" w:eastAsia="宋体" w:cs="宋体"/>
          <w:b/>
          <w:sz w:val="24"/>
          <w:szCs w:val="20"/>
          <w:highlight w:val="none"/>
        </w:rPr>
      </w:pPr>
      <w:r>
        <w:rPr>
          <w:rFonts w:hint="eastAsia" w:ascii="宋体" w:hAnsi="宋体" w:eastAsia="宋体" w:cs="宋体"/>
          <w:b/>
          <w:sz w:val="24"/>
          <w:szCs w:val="24"/>
          <w:highlight w:val="none"/>
        </w:rPr>
        <w:t>资格</w:t>
      </w:r>
      <w:r>
        <w:rPr>
          <w:rFonts w:hint="eastAsia" w:ascii="宋体" w:hAnsi="宋体" w:eastAsia="宋体" w:cs="宋体"/>
          <w:b/>
          <w:sz w:val="24"/>
          <w:szCs w:val="20"/>
          <w:highlight w:val="none"/>
        </w:rPr>
        <w:t>审查</w:t>
      </w:r>
    </w:p>
    <w:p>
      <w:pPr>
        <w:pStyle w:val="132"/>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采购人或采购机构依据法律法规和招标文件的规定，对投标人的基本资格条件、特定资格条件进行审查。</w:t>
      </w:r>
    </w:p>
    <w:p>
      <w:pPr>
        <w:pStyle w:val="132"/>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pPr>
        <w:pStyle w:val="132"/>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pPr>
        <w:pStyle w:val="132"/>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pPr>
        <w:pStyle w:val="557"/>
        <w:numPr>
          <w:ilvl w:val="0"/>
          <w:numId w:val="10"/>
        </w:numPr>
        <w:spacing w:before="0" w:line="360" w:lineRule="auto"/>
        <w:ind w:left="0" w:leftChars="0" w:firstLine="0" w:firstLineChars="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信用信息查询</w:t>
      </w:r>
    </w:p>
    <w:p>
      <w:pPr>
        <w:pStyle w:val="132"/>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pPr>
        <w:pStyle w:val="132"/>
        <w:spacing w:before="0"/>
        <w:ind w:firstLine="0" w:firstLineChars="0"/>
        <w:rPr>
          <w:rFonts w:hint="eastAsia" w:ascii="宋体" w:hAnsi="宋体" w:eastAsia="宋体" w:cs="宋体"/>
          <w:kern w:val="0"/>
          <w:szCs w:val="24"/>
          <w:highlight w:val="none"/>
        </w:rPr>
      </w:pPr>
    </w:p>
    <w:p>
      <w:pPr>
        <w:snapToGrid w:val="0"/>
        <w:spacing w:line="360" w:lineRule="auto"/>
        <w:jc w:val="center"/>
        <w:outlineLvl w:val="1"/>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pPr>
        <w:spacing w:line="360" w:lineRule="auto"/>
        <w:rPr>
          <w:rFonts w:hint="eastAsia" w:ascii="宋体" w:hAnsi="宋体" w:eastAsia="宋体" w:cs="宋体"/>
          <w:b/>
          <w:sz w:val="24"/>
          <w:highlight w:val="none"/>
        </w:rPr>
      </w:pPr>
      <w:bookmarkStart w:id="13"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pPr>
        <w:snapToGrid w:val="0"/>
        <w:spacing w:line="360" w:lineRule="auto"/>
        <w:jc w:val="center"/>
        <w:outlineLvl w:val="1"/>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pPr>
        <w:pStyle w:val="2"/>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pPr>
        <w:pStyle w:val="132"/>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pPr>
        <w:widowControl/>
        <w:shd w:val="clear" w:color="auto" w:fill="FFFFFF"/>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pPr>
        <w:pStyle w:val="2"/>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pPr>
        <w:pStyle w:val="2"/>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pPr>
        <w:pStyle w:val="132"/>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pPr>
        <w:pStyle w:val="132"/>
        <w:snapToGrid w:val="0"/>
        <w:spacing w:before="0" w:after="120"/>
        <w:ind w:firstLine="480"/>
        <w:rPr>
          <w:rFonts w:hint="eastAsia" w:ascii="宋体" w:hAnsi="宋体" w:eastAsia="宋体" w:cs="宋体"/>
          <w:sz w:val="24"/>
          <w:highlight w:val="none"/>
        </w:rPr>
      </w:pPr>
      <w:r>
        <w:rPr>
          <w:rFonts w:hint="eastAsia" w:ascii="宋体" w:hAnsi="宋体" w:eastAsia="宋体" w:cs="宋体"/>
          <w:kern w:val="0"/>
          <w:sz w:val="24"/>
          <w:highlight w:val="none"/>
        </w:rPr>
        <w:t>拟签订的</w:t>
      </w:r>
      <w:r>
        <w:rPr>
          <w:rFonts w:hint="eastAsia" w:ascii="宋体" w:hAnsi="宋体" w:eastAsia="宋体" w:cs="宋体"/>
          <w:highlight w:val="none"/>
        </w:rPr>
        <w:t>合同</w:t>
      </w:r>
      <w:r>
        <w:rPr>
          <w:rFonts w:hint="eastAsia" w:ascii="宋体" w:hAnsi="宋体" w:eastAsia="宋体" w:cs="宋体"/>
          <w:kern w:val="0"/>
          <w:sz w:val="24"/>
          <w:highlight w:val="none"/>
        </w:rPr>
        <w:t>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pStyle w:val="132"/>
        <w:snapToGrid w:val="0"/>
        <w:spacing w:before="0" w:after="120"/>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eastAsia="宋体" w:cs="宋体"/>
          <w:sz w:val="24"/>
          <w:szCs w:val="20"/>
          <w:highlight w:val="none"/>
          <w:lang w:val="en-US" w:eastAsia="zh-CN"/>
        </w:rPr>
        <w:t>0.5</w:t>
      </w:r>
      <w:r>
        <w:rPr>
          <w:rFonts w:hint="eastAsia" w:ascii="宋体" w:hAnsi="宋体" w:eastAsia="宋体" w:cs="宋体"/>
          <w:sz w:val="24"/>
          <w:szCs w:val="20"/>
          <w:highlight w:val="none"/>
        </w:rPr>
        <w:t>%；评价总分在90分以下或者暂无评分的，收取履约保证金不得高于合同金额</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w:t>
      </w:r>
    </w:p>
    <w:p>
      <w:pPr>
        <w:pStyle w:val="132"/>
        <w:snapToGrid w:val="0"/>
        <w:spacing w:before="0" w:after="120"/>
        <w:ind w:firstLine="480"/>
        <w:rPr>
          <w:rFonts w:hint="eastAsia" w:ascii="宋体" w:hAnsi="宋体" w:eastAsia="宋体" w:cs="宋体"/>
          <w:b/>
          <w:sz w:val="32"/>
          <w:highlight w:val="none"/>
        </w:rPr>
      </w:pPr>
      <w:r>
        <w:rPr>
          <w:rFonts w:hint="eastAsia" w:ascii="宋体" w:hAnsi="宋体" w:eastAsia="宋体" w:cs="宋体"/>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pPr>
        <w:pStyle w:val="132"/>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7.</w:t>
      </w:r>
      <w:r>
        <w:rPr>
          <w:rFonts w:hint="eastAsia" w:ascii="宋体" w:hAnsi="宋体" w:cs="宋体"/>
          <w:b/>
          <w:bCs/>
          <w:szCs w:val="24"/>
          <w:highlight w:val="none"/>
          <w:lang w:val="en-US" w:eastAsia="zh-CN"/>
        </w:rPr>
        <w:t xml:space="preserve"> </w:t>
      </w:r>
      <w:r>
        <w:rPr>
          <w:rFonts w:hint="eastAsia" w:ascii="宋体" w:hAnsi="宋体" w:eastAsia="宋体" w:cs="宋体"/>
          <w:b/>
          <w:szCs w:val="24"/>
          <w:highlight w:val="none"/>
        </w:rPr>
        <w:t>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pPr>
        <w:pStyle w:val="132"/>
        <w:snapToGrid w:val="0"/>
        <w:spacing w:before="0"/>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pPr>
        <w:pStyle w:val="132"/>
        <w:snapToGrid w:val="0"/>
        <w:spacing w:before="0"/>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pPr>
        <w:pStyle w:val="132"/>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pPr>
        <w:pStyle w:val="132"/>
        <w:snapToGrid w:val="0"/>
        <w:spacing w:before="0"/>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pPr>
        <w:pStyle w:val="132"/>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28.</w:t>
      </w:r>
      <w:r>
        <w:rPr>
          <w:rFonts w:hint="eastAsia" w:ascii="宋体" w:hAnsi="宋体" w:cs="宋体"/>
          <w:b/>
          <w:bCs/>
          <w:highlight w:val="none"/>
          <w:lang w:val="en-US" w:eastAsia="zh-CN"/>
        </w:rPr>
        <w:t xml:space="preserve"> </w:t>
      </w:r>
      <w:r>
        <w:rPr>
          <w:rFonts w:hint="eastAsia" w:ascii="宋体" w:hAnsi="宋体" w:eastAsia="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pPr>
        <w:pStyle w:val="2"/>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29.</w:t>
      </w:r>
      <w:r>
        <w:rPr>
          <w:rFonts w:hint="eastAsia" w:cs="宋体"/>
          <w:b/>
          <w:highlight w:val="none"/>
          <w:lang w:val="en-US" w:eastAsia="zh-CN"/>
        </w:rPr>
        <w:t xml:space="preserve"> </w:t>
      </w:r>
      <w:r>
        <w:rPr>
          <w:rFonts w:hint="eastAsia" w:ascii="宋体" w:hAnsi="宋体" w:eastAsia="宋体" w:cs="宋体"/>
          <w:b/>
          <w:highlight w:val="none"/>
        </w:rPr>
        <w:t>验收</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4707468"/>
      <w:bookmarkEnd w:id="14"/>
      <w:bookmarkStart w:id="15" w:name="_Hlt75236290"/>
      <w:bookmarkEnd w:id="15"/>
      <w:bookmarkStart w:id="16" w:name="_Hlt74730295"/>
      <w:bookmarkEnd w:id="16"/>
      <w:bookmarkStart w:id="17" w:name="_Hlt75236101"/>
      <w:bookmarkEnd w:id="17"/>
      <w:bookmarkStart w:id="18" w:name="_Hlt68403820"/>
      <w:bookmarkEnd w:id="18"/>
      <w:bookmarkStart w:id="19" w:name="_Hlt74714665"/>
      <w:bookmarkEnd w:id="19"/>
      <w:bookmarkStart w:id="20" w:name="_Hlt74729768"/>
      <w:bookmarkEnd w:id="20"/>
      <w:bookmarkStart w:id="21" w:name="_Hlt68072998"/>
      <w:bookmarkEnd w:id="21"/>
      <w:bookmarkStart w:id="22" w:name="_Hlt68072990"/>
      <w:bookmarkEnd w:id="22"/>
      <w:bookmarkStart w:id="23" w:name="_Hlt68057669"/>
      <w:bookmarkEnd w:id="23"/>
      <w:bookmarkStart w:id="24" w:name="_Hlt68073093"/>
      <w:bookmarkEnd w:id="24"/>
      <w:bookmarkStart w:id="25" w:name="_Hlt75236011"/>
      <w:bookmarkEnd w:id="25"/>
    </w:p>
    <w:bookmarkEnd w:id="11"/>
    <w:bookmarkEnd w:id="12"/>
    <w:p>
      <w:pPr>
        <w:spacing w:line="360" w:lineRule="auto"/>
        <w:jc w:val="center"/>
        <w:outlineLvl w:val="0"/>
        <w:rPr>
          <w:rFonts w:hint="eastAsia" w:ascii="宋体" w:hAnsi="宋体" w:eastAsia="宋体" w:cs="宋体"/>
          <w:b/>
          <w:sz w:val="36"/>
          <w:szCs w:val="36"/>
          <w:highlight w:val="none"/>
        </w:rPr>
      </w:pPr>
      <w:bookmarkStart w:id="26" w:name="第四部分"/>
      <w:r>
        <w:rPr>
          <w:rFonts w:hint="eastAsia" w:ascii="宋体" w:hAnsi="宋体" w:eastAsia="宋体" w:cs="宋体"/>
          <w:b/>
          <w:sz w:val="36"/>
          <w:szCs w:val="36"/>
          <w:highlight w:val="none"/>
        </w:rPr>
        <w:t>第三部分 采购需求</w:t>
      </w:r>
    </w:p>
    <w:p>
      <w:pPr>
        <w:snapToGrid w:val="0"/>
        <w:spacing w:line="360" w:lineRule="auto"/>
        <w:ind w:firstLine="482" w:firstLineChars="200"/>
        <w:jc w:val="both"/>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项目基本情况</w:t>
      </w:r>
    </w:p>
    <w:p>
      <w:pPr>
        <w:pStyle w:val="724"/>
        <w:spacing w:line="360" w:lineRule="auto"/>
        <w:ind w:firstLine="480"/>
        <w:rPr>
          <w:rFonts w:ascii="宋体" w:hAnsi="宋体" w:cs="宋体"/>
          <w:sz w:val="24"/>
          <w:highlight w:val="none"/>
        </w:rPr>
      </w:pPr>
      <w:r>
        <w:rPr>
          <w:rFonts w:hint="eastAsia" w:ascii="宋体" w:hAnsi="宋体" w:cs="宋体"/>
          <w:sz w:val="24"/>
          <w:highlight w:val="none"/>
        </w:rPr>
        <w:t>为深入贯彻落实市委市政府、省港航管理中心、市交通运输局关于“五水共治”工作部署，根据《国务院关于印发水污染防治行动计划的通知》（国发〔2015〕17号）、《交通运输部 国家发展改革委 生态环境部 住房城乡建设部关于建立健全长江经济带船舶和港口污染防治长效机制的意见》等文件要求，继续对杭州航区的船舶垃圾、含油污水和生活污水实施上岸接收处理</w:t>
      </w:r>
      <w:r>
        <w:rPr>
          <w:rFonts w:ascii="宋体" w:hAnsi="宋体" w:cs="宋体"/>
          <w:sz w:val="24"/>
          <w:highlight w:val="none"/>
        </w:rPr>
        <w:t>。</w:t>
      </w:r>
    </w:p>
    <w:p>
      <w:pPr>
        <w:pStyle w:val="724"/>
        <w:spacing w:line="360" w:lineRule="auto"/>
        <w:ind w:firstLine="480"/>
        <w:rPr>
          <w:rFonts w:ascii="宋体" w:hAnsi="宋体" w:cs="宋体"/>
          <w:sz w:val="24"/>
          <w:highlight w:val="none"/>
        </w:rPr>
      </w:pPr>
      <w:r>
        <w:rPr>
          <w:rFonts w:hint="eastAsia" w:ascii="宋体" w:hAnsi="宋体" w:cs="宋体"/>
          <w:sz w:val="24"/>
          <w:highlight w:val="none"/>
        </w:rPr>
        <w:t>船舶污染物接收处理服务项目</w:t>
      </w:r>
      <w:r>
        <w:rPr>
          <w:rFonts w:ascii="宋体" w:hAnsi="宋体" w:cs="宋体"/>
          <w:sz w:val="24"/>
          <w:highlight w:val="none"/>
        </w:rPr>
        <w:t>采取政府</w:t>
      </w:r>
      <w:r>
        <w:rPr>
          <w:rFonts w:hint="eastAsia" w:ascii="宋体" w:hAnsi="宋体" w:cs="宋体"/>
          <w:sz w:val="24"/>
          <w:highlight w:val="none"/>
        </w:rPr>
        <w:t>购买服务的市场化运作模式，由船舶污染物接收单位作为船舶污染物公共接收点运维的责任主体，负责从事杭州航区公共接收点（详见附表1-4）船舶垃圾、含油污水和生活污水的接收处理，做好船舶污染物接收处理设施的运行与维护，做好钱塘江之江、袁浦、海月桥三个海事码头及其船艇污染物的接收处理，承担钱塘江五丰渡口下游航段和京杭运河三堡船闸至鸦雀漾锚地航段</w:t>
      </w:r>
      <w:r>
        <w:rPr>
          <w:rFonts w:hint="eastAsia" w:cs="宋体"/>
          <w:sz w:val="24"/>
          <w:highlight w:val="none"/>
          <w:lang w:eastAsia="zh-CN"/>
        </w:rPr>
        <w:t>、二通道</w:t>
      </w:r>
      <w:r>
        <w:rPr>
          <w:rFonts w:hint="eastAsia" w:ascii="宋体" w:hAnsi="宋体" w:cs="宋体"/>
          <w:sz w:val="24"/>
          <w:highlight w:val="none"/>
        </w:rPr>
        <w:t>及其支线范围内突发油污污染、燃油泄漏等水上污染事件的演习和应急救援工作，协助开展船舶防污染宣传工作等。</w:t>
      </w:r>
    </w:p>
    <w:p>
      <w:pPr>
        <w:pStyle w:val="724"/>
        <w:spacing w:line="360" w:lineRule="auto"/>
        <w:ind w:firstLine="480"/>
        <w:rPr>
          <w:rFonts w:ascii="宋体" w:hAnsi="宋体" w:cs="宋体"/>
          <w:sz w:val="24"/>
          <w:highlight w:val="none"/>
        </w:rPr>
      </w:pPr>
      <w:r>
        <w:rPr>
          <w:rFonts w:hint="eastAsia" w:ascii="宋体" w:hAnsi="宋体" w:cs="宋体"/>
          <w:sz w:val="24"/>
          <w:highlight w:val="none"/>
        </w:rPr>
        <w:t>根据杭州市船舶污染防治工作计划安排，将对船舶污染物接收处理服务项目</w:t>
      </w:r>
      <w:r>
        <w:rPr>
          <w:rFonts w:ascii="宋体" w:hAnsi="宋体" w:cs="宋体"/>
          <w:sz w:val="24"/>
          <w:highlight w:val="none"/>
        </w:rPr>
        <w:t>向社会公开招投标。对中标的单位采取“定期、</w:t>
      </w:r>
      <w:r>
        <w:rPr>
          <w:rFonts w:hint="eastAsia" w:ascii="宋体" w:hAnsi="宋体" w:cs="宋体"/>
          <w:sz w:val="24"/>
          <w:highlight w:val="none"/>
        </w:rPr>
        <w:t>定额”的形式给予</w:t>
      </w:r>
      <w:r>
        <w:rPr>
          <w:rFonts w:ascii="宋体" w:hAnsi="宋体" w:cs="宋体"/>
          <w:sz w:val="24"/>
          <w:highlight w:val="none"/>
        </w:rPr>
        <w:t>核发</w:t>
      </w:r>
      <w:r>
        <w:rPr>
          <w:rFonts w:hint="eastAsia" w:ascii="宋体" w:hAnsi="宋体" w:cs="宋体"/>
          <w:sz w:val="24"/>
          <w:highlight w:val="none"/>
        </w:rPr>
        <w:t>服务</w:t>
      </w:r>
      <w:r>
        <w:rPr>
          <w:rFonts w:ascii="宋体" w:hAnsi="宋体" w:cs="宋体"/>
          <w:sz w:val="24"/>
          <w:highlight w:val="none"/>
        </w:rPr>
        <w:t>经费</w:t>
      </w:r>
      <w:r>
        <w:rPr>
          <w:rFonts w:hint="eastAsia" w:ascii="宋体" w:hAnsi="宋体" w:cs="宋体"/>
          <w:sz w:val="24"/>
          <w:highlight w:val="none"/>
        </w:rPr>
        <w:t>。</w:t>
      </w:r>
    </w:p>
    <w:p>
      <w:pPr>
        <w:snapToGrid w:val="0"/>
        <w:spacing w:line="360" w:lineRule="auto"/>
        <w:ind w:firstLine="482" w:firstLineChars="200"/>
        <w:jc w:val="both"/>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二</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基本要求</w:t>
      </w:r>
    </w:p>
    <w:p>
      <w:pPr>
        <w:pStyle w:val="724"/>
        <w:spacing w:line="360" w:lineRule="auto"/>
        <w:ind w:firstLine="480"/>
        <w:jc w:val="both"/>
        <w:rPr>
          <w:rFonts w:hint="eastAsia" w:ascii="宋体" w:hAnsi="宋体" w:cs="宋体"/>
          <w:sz w:val="24"/>
          <w:highlight w:val="none"/>
        </w:rPr>
      </w:pPr>
      <w:r>
        <w:rPr>
          <w:rFonts w:ascii="宋体" w:hAnsi="宋体" w:cs="宋体"/>
          <w:sz w:val="24"/>
          <w:highlight w:val="none"/>
        </w:rPr>
        <w:t>1</w:t>
      </w:r>
      <w:r>
        <w:rPr>
          <w:rFonts w:hint="eastAsia" w:ascii="宋体" w:hAnsi="宋体" w:cs="宋体"/>
          <w:sz w:val="24"/>
          <w:highlight w:val="none"/>
        </w:rPr>
        <w:t>）要求拟投入该项目的人员包括项目管理人员、船舶垃圾、含油污水和生活污水接收处理人员、车辆驾驶员、船舶船员（船长、轮机、水手）、应急值守人员等,以上人员在满足最低配备要求的基础上由供应商按照现场实际情况配备，但必须确保在服务期内船舶垃圾接收设施、含油污水和生活污水接收处理设施、车船日常正常使用及相应设施的完好，接收的垃圾清理及时、服务到位，保证船舶垃圾、含油污水和生活污水的顺利接收和合规处理，同时相应岗位必需符合相关的规范、条件与要求。</w:t>
      </w:r>
    </w:p>
    <w:p>
      <w:pPr>
        <w:pStyle w:val="724"/>
        <w:spacing w:line="360" w:lineRule="auto"/>
        <w:ind w:firstLine="480"/>
        <w:rPr>
          <w:rFonts w:ascii="宋体" w:hAnsi="宋体" w:cs="宋体"/>
          <w:b/>
          <w:sz w:val="24"/>
          <w:highlight w:val="none"/>
          <w:u w:val="single"/>
        </w:rPr>
      </w:pPr>
      <w:r>
        <w:rPr>
          <w:rFonts w:hint="eastAsia" w:ascii="宋体" w:hAnsi="宋体" w:cs="宋体"/>
          <w:sz w:val="24"/>
          <w:highlight w:val="none"/>
        </w:rPr>
        <w:t>投标人在本次投标中提供的车船驾驶人员必须具有相应驾驶经验，证明材料为车辆驾驶证（车辆驾驶B证及以上证书）和内河船舶船员适任证书（持三类驾驶员及以上等级船舶适任证书）复印件及与本单位签订的劳动合同复印件。</w:t>
      </w:r>
    </w:p>
    <w:p>
      <w:pPr>
        <w:pStyle w:val="724"/>
        <w:spacing w:line="360" w:lineRule="auto"/>
        <w:ind w:firstLine="480"/>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）要求投标人人员配备必须满足要求、机构设置合理，公司管理规范，各类制度健全，岗位职责明确，操作流程科学，制定的方案合理。购置必要的工作着装、防护用具、垃圾桶、应急救援物资等易耗损器具</w:t>
      </w:r>
      <w:r>
        <w:rPr>
          <w:rFonts w:ascii="宋体" w:hAnsi="宋体" w:cs="宋体"/>
          <w:sz w:val="24"/>
          <w:highlight w:val="none"/>
        </w:rPr>
        <w:t>。</w:t>
      </w:r>
    </w:p>
    <w:p>
      <w:pPr>
        <w:snapToGrid w:val="0"/>
        <w:spacing w:line="360" w:lineRule="auto"/>
        <w:ind w:firstLine="482" w:firstLineChars="200"/>
        <w:jc w:val="both"/>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三</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服务内容</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1）做好采购人的15个含油污水接收设施、3个生活污水接收处理设施、</w:t>
      </w:r>
      <w:r>
        <w:rPr>
          <w:rFonts w:hint="eastAsia" w:cs="宋体"/>
          <w:sz w:val="24"/>
          <w:highlight w:val="none"/>
          <w:lang w:val="en-US" w:eastAsia="zh-CN"/>
        </w:rPr>
        <w:t>7艘污染物</w:t>
      </w:r>
      <w:r>
        <w:rPr>
          <w:rFonts w:hint="eastAsia" w:ascii="宋体" w:hAnsi="宋体" w:cs="宋体"/>
          <w:sz w:val="24"/>
          <w:highlight w:val="none"/>
        </w:rPr>
        <w:t>接收船</w:t>
      </w:r>
      <w:r>
        <w:rPr>
          <w:rFonts w:hint="eastAsia" w:ascii="宋体" w:hAnsi="宋体" w:cs="宋体"/>
          <w:sz w:val="24"/>
          <w:highlight w:val="none"/>
          <w:lang w:eastAsia="zh-CN"/>
        </w:rPr>
        <w:t>、</w:t>
      </w:r>
      <w:r>
        <w:rPr>
          <w:rFonts w:hint="eastAsia" w:ascii="宋体" w:hAnsi="宋体" w:cs="宋体"/>
          <w:sz w:val="24"/>
          <w:highlight w:val="none"/>
        </w:rPr>
        <w:t>1艘趸船、2辆专用车辆</w:t>
      </w:r>
      <w:r>
        <w:rPr>
          <w:rFonts w:hint="eastAsia" w:ascii="宋体" w:hAnsi="宋体" w:cs="宋体"/>
          <w:sz w:val="24"/>
          <w:highlight w:val="none"/>
          <w:lang w:eastAsia="zh-CN"/>
        </w:rPr>
        <w:t>以及相关智能化接收设施（含管理系统）</w:t>
      </w:r>
      <w:r>
        <w:rPr>
          <w:rFonts w:hint="eastAsia" w:ascii="宋体" w:hAnsi="宋体" w:cs="宋体"/>
          <w:sz w:val="24"/>
          <w:highlight w:val="none"/>
        </w:rPr>
        <w:t>的使用、管理、保养与维护工作；做好京杭运河（鸦雀漾）、钱塘江（袁浦）2个船舶含油污水处理设施的运行、管理、维护与保养工作；各类接收处理设施每年至少保养一次（包括油漆等），保证接收处理设施处于正常工作状态。（设施设备清单详见附表1）</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2）及时清理采购人设立的船舶垃圾公共接收点（详见附表2，采购人视情况</w:t>
      </w:r>
      <w:r>
        <w:rPr>
          <w:rFonts w:hint="eastAsia" w:cs="宋体"/>
          <w:sz w:val="24"/>
          <w:highlight w:val="none"/>
          <w:lang w:eastAsia="zh-CN"/>
        </w:rPr>
        <w:t>增加、</w:t>
      </w:r>
      <w:r>
        <w:rPr>
          <w:rFonts w:hint="eastAsia" w:ascii="宋体" w:hAnsi="宋体" w:cs="宋体"/>
          <w:sz w:val="24"/>
          <w:highlight w:val="none"/>
        </w:rPr>
        <w:t>调整点位）接收的垃圾，并保持接收点干净整洁，接收的船舶垃圾严格按长三角区域地方标准《船舶水污染物内河接收设施配置规范》、《浙江省生活垃圾管理条例》、《杭州市生活垃圾管理条例》等相关规定配备垃圾接收设施和做好垃圾分类处理；保证船舶垃圾接收点的设施完好，出现损坏应在24小时内给予修复。</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3）定期转运采购人设立的10个船舶含油污水接收设施（详见附表3，采购人视情况</w:t>
      </w:r>
      <w:r>
        <w:rPr>
          <w:rFonts w:hint="eastAsia" w:cs="宋体"/>
          <w:sz w:val="24"/>
          <w:highlight w:val="none"/>
          <w:lang w:eastAsia="zh-CN"/>
        </w:rPr>
        <w:t>增加、</w:t>
      </w:r>
      <w:r>
        <w:rPr>
          <w:rFonts w:hint="eastAsia" w:ascii="宋体" w:hAnsi="宋体" w:cs="宋体"/>
          <w:sz w:val="24"/>
          <w:highlight w:val="none"/>
        </w:rPr>
        <w:t xml:space="preserve">调整点位）接收的船舶含油污水，每天要安排工作人员进行现场值守，负责船舶含油污水接收上岸处理工作，保证每个接收设施有足够空间存放和处于可用状态，至少每半月要对含油污水接收设施的含油污水收集处理，出现损坏应在24小时内修复完毕；及时转运处理另外7个船舶含油污水接收设施（详见附表4，采购人视情况调整点位）和各码头（做好与码头方的对接）接收的船舶含油污水。 </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4）每天对杭州航区钱塘江和京杭运河</w:t>
      </w:r>
      <w:r>
        <w:rPr>
          <w:rFonts w:hint="eastAsia" w:cs="宋体"/>
          <w:sz w:val="24"/>
          <w:highlight w:val="none"/>
          <w:lang w:eastAsia="zh-CN"/>
        </w:rPr>
        <w:t>（含二通道）</w:t>
      </w:r>
      <w:r>
        <w:rPr>
          <w:rFonts w:hint="eastAsia" w:ascii="宋体" w:hAnsi="宋体" w:cs="宋体"/>
          <w:sz w:val="24"/>
          <w:highlight w:val="none"/>
        </w:rPr>
        <w:t>待闸锚地的船舶提供船舶垃圾、含油污水、生活污水接收服务，不得以任何理由拒绝（特殊情况报经采购人同意）；做好钱塘江之江、袁浦、海月桥三个海事码头及其船艇污染物的接收处理。</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5）经鸦雀漾船舶含油污水处理设施处理后的排放水每季度至少1次交由有资质的检测单位检测并出具检测报告；经袁浦船舶含油污水处理设施处理后的排放水每月至少1次交由有资质的检测单位检测并出具检测报告（如排放水纳管处置可改为每季度至少1次）。各类排放水和残油、残渣</w:t>
      </w:r>
      <w:r>
        <w:rPr>
          <w:rFonts w:hint="eastAsia" w:ascii="宋体" w:hAnsi="宋体" w:cs="宋体"/>
          <w:sz w:val="24"/>
          <w:highlight w:val="none"/>
          <w:lang w:eastAsia="zh-CN"/>
        </w:rPr>
        <w:t>等</w:t>
      </w:r>
      <w:r>
        <w:rPr>
          <w:rFonts w:hint="eastAsia" w:ascii="宋体" w:hAnsi="宋体" w:cs="宋体"/>
          <w:sz w:val="24"/>
          <w:highlight w:val="none"/>
        </w:rPr>
        <w:t>要符合国家、省市排放标准，并按规定排放、外运处置或交由有资质的单位处置。购置必要的工作着装、防护用具、垃圾桶、应急救援物资等易损器具。</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6）建立24小时应急响应制度，鸦雀漾和袁浦公共接收点</w:t>
      </w:r>
      <w:r>
        <w:rPr>
          <w:rFonts w:hint="eastAsia" w:cs="宋体"/>
          <w:sz w:val="24"/>
          <w:highlight w:val="none"/>
          <w:lang w:eastAsia="zh-CN"/>
        </w:rPr>
        <w:t>（采购人视情况在运河二通道上增加</w:t>
      </w:r>
      <w:r>
        <w:rPr>
          <w:rFonts w:hint="eastAsia" w:cs="宋体"/>
          <w:sz w:val="24"/>
          <w:highlight w:val="none"/>
          <w:lang w:val="en-US" w:eastAsia="zh-CN"/>
        </w:rPr>
        <w:t>1个</w:t>
      </w:r>
      <w:r>
        <w:rPr>
          <w:rFonts w:hint="eastAsia" w:cs="宋体"/>
          <w:sz w:val="24"/>
          <w:highlight w:val="none"/>
          <w:lang w:eastAsia="zh-CN"/>
        </w:rPr>
        <w:t>值班点）</w:t>
      </w:r>
      <w:r>
        <w:rPr>
          <w:rFonts w:hint="eastAsia" w:ascii="宋体" w:hAnsi="宋体" w:cs="宋体"/>
          <w:sz w:val="24"/>
          <w:highlight w:val="none"/>
        </w:rPr>
        <w:t>应配备必要的值班人员，杭州航区若发生油污污染、船舶燃油泄漏等水上突发事件时，接到采购人通知后应第一时间赶到现场进行处理或救援。</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7）每年至少开展一次船舶污染事故应急演习，并承担相应费用。在服务职责范围内，要配合政府管理部门做好相应管理工作，并接受政府管理部门和采购人授权的环境监理单位的指导、监督和检查以及考核工作。</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8）协助开展杭州航区船舶污染防治工作宣传与指导工作，如印制宣传册（内容包括船舶污染物对水质、环境污染危害；船舶污染物接收、处理设施分布图、接收操作流程、联系方式、投诉电话等）、宣传板、宣传标语等。</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9）做好船舶污染物接收转运处置、设施设备维护管理、应急演练、环保宣传等台账并按规定保存，按要求使用长江经济带船舶水污染物联合监管和服务信息系统（船E行）</w:t>
      </w:r>
      <w:r>
        <w:rPr>
          <w:rFonts w:hint="eastAsia" w:ascii="宋体" w:hAnsi="宋体" w:cs="宋体"/>
          <w:sz w:val="24"/>
          <w:highlight w:val="none"/>
          <w:lang w:eastAsia="zh-CN"/>
        </w:rPr>
        <w:t>和智能化接收设施管理系统</w:t>
      </w:r>
      <w:r>
        <w:rPr>
          <w:rFonts w:hint="eastAsia" w:ascii="宋体" w:hAnsi="宋体" w:cs="宋体"/>
          <w:sz w:val="24"/>
          <w:highlight w:val="none"/>
        </w:rPr>
        <w:t>，做到闭环管理和痕迹管理，并按照采购人要求及时报送各类报表和工作信息。</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10）按照疫情防控要求落实各项防控措施，并按规定做好船舶污染物的管理。</w:t>
      </w:r>
    </w:p>
    <w:p>
      <w:pPr>
        <w:snapToGrid w:val="0"/>
        <w:spacing w:line="360" w:lineRule="auto"/>
        <w:ind w:firstLine="482" w:firstLineChars="200"/>
        <w:jc w:val="both"/>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w:t>
      </w:r>
      <w:r>
        <w:rPr>
          <w:rFonts w:hint="eastAsia" w:ascii="宋体" w:hAnsi="宋体" w:cs="宋体"/>
          <w:b/>
          <w:sz w:val="24"/>
          <w:szCs w:val="24"/>
          <w:highlight w:val="none"/>
          <w:lang w:val="en-US" w:eastAsia="zh-CN"/>
        </w:rPr>
        <w:t>、</w:t>
      </w:r>
      <w:r>
        <w:rPr>
          <w:rFonts w:hint="eastAsia" w:ascii="宋体" w:hAnsi="宋体" w:eastAsia="宋体" w:cs="宋体"/>
          <w:b/>
          <w:sz w:val="24"/>
          <w:szCs w:val="24"/>
          <w:highlight w:val="none"/>
          <w:lang w:val="en-US" w:eastAsia="zh-CN"/>
        </w:rPr>
        <w:t>服务人员配备详细要求</w:t>
      </w:r>
    </w:p>
    <w:tbl>
      <w:tblPr>
        <w:tblStyle w:val="62"/>
        <w:tblW w:w="5073" w:type="pct"/>
        <w:tblInd w:w="0" w:type="dxa"/>
        <w:tblLayout w:type="autofit"/>
        <w:tblCellMar>
          <w:top w:w="0" w:type="dxa"/>
          <w:left w:w="0" w:type="dxa"/>
          <w:bottom w:w="0" w:type="dxa"/>
          <w:right w:w="0" w:type="dxa"/>
        </w:tblCellMar>
      </w:tblPr>
      <w:tblGrid>
        <w:gridCol w:w="516"/>
        <w:gridCol w:w="1565"/>
        <w:gridCol w:w="3153"/>
        <w:gridCol w:w="2159"/>
        <w:gridCol w:w="1065"/>
      </w:tblGrid>
      <w:tr>
        <w:tblPrEx>
          <w:tblCellMar>
            <w:top w:w="0" w:type="dxa"/>
            <w:left w:w="0" w:type="dxa"/>
            <w:bottom w:w="0" w:type="dxa"/>
            <w:right w:w="0" w:type="dxa"/>
          </w:tblCellMar>
        </w:tblPrEx>
        <w:trPr>
          <w:trHeight w:val="66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highlight w:val="none"/>
              </w:rPr>
            </w:pPr>
            <w:r>
              <w:rPr>
                <w:rFonts w:hint="eastAsia"/>
                <w:highlight w:val="none"/>
              </w:rPr>
              <w:t>序号</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eastAsia="宋体"/>
                <w:highlight w:val="none"/>
                <w:lang w:val="en-US" w:eastAsia="zh-CN"/>
              </w:rPr>
            </w:pPr>
            <w:r>
              <w:rPr>
                <w:rFonts w:hint="eastAsia"/>
                <w:highlight w:val="none"/>
              </w:rPr>
              <w:t>岗位</w:t>
            </w:r>
            <w:r>
              <w:rPr>
                <w:rFonts w:hint="eastAsia"/>
                <w:highlight w:val="none"/>
                <w:lang w:val="en-US" w:eastAsia="zh-CN"/>
              </w:rPr>
              <w:t>要求</w:t>
            </w:r>
          </w:p>
        </w:tc>
        <w:tc>
          <w:tcPr>
            <w:tcW w:w="18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highlight w:val="none"/>
              </w:rPr>
            </w:pPr>
            <w:r>
              <w:rPr>
                <w:rFonts w:hint="eastAsia"/>
                <w:highlight w:val="none"/>
              </w:rPr>
              <w:t>岗位详细工作内容</w:t>
            </w:r>
          </w:p>
        </w:tc>
        <w:tc>
          <w:tcPr>
            <w:tcW w:w="12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eastAsia="宋体"/>
                <w:highlight w:val="none"/>
                <w:lang w:val="en-US" w:eastAsia="zh-CN"/>
              </w:rPr>
            </w:pPr>
            <w:r>
              <w:rPr>
                <w:rFonts w:hint="eastAsia"/>
                <w:highlight w:val="none"/>
                <w:lang w:val="en-US" w:eastAsia="zh-CN"/>
              </w:rPr>
              <w:t>工作地点和时间</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eastAsia="宋体"/>
                <w:highlight w:val="none"/>
                <w:lang w:val="en-US" w:eastAsia="zh-CN"/>
              </w:rPr>
            </w:pPr>
            <w:r>
              <w:rPr>
                <w:rFonts w:hint="eastAsia"/>
                <w:highlight w:val="none"/>
                <w:lang w:val="en-US" w:eastAsia="zh-CN"/>
              </w:rPr>
              <w:t>资质要求</w:t>
            </w:r>
          </w:p>
        </w:tc>
      </w:tr>
      <w:tr>
        <w:tblPrEx>
          <w:tblCellMar>
            <w:top w:w="0" w:type="dxa"/>
            <w:left w:w="0" w:type="dxa"/>
            <w:bottom w:w="0" w:type="dxa"/>
            <w:right w:w="0" w:type="dxa"/>
          </w:tblCellMar>
        </w:tblPrEx>
        <w:trPr>
          <w:trHeight w:val="92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sz w:val="22"/>
                <w:highlight w:val="none"/>
              </w:rPr>
            </w:pPr>
            <w:r>
              <w:rPr>
                <w:rFonts w:hint="eastAsia"/>
                <w:sz w:val="22"/>
                <w:highlight w:val="none"/>
              </w:rPr>
              <w:t>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eastAsia="宋体"/>
                <w:sz w:val="22"/>
                <w:highlight w:val="none"/>
                <w:lang w:eastAsia="zh-CN"/>
              </w:rPr>
            </w:pPr>
            <w:r>
              <w:rPr>
                <w:rFonts w:hint="eastAsia"/>
                <w:sz w:val="22"/>
                <w:highlight w:val="none"/>
              </w:rPr>
              <w:t>鸦雀漾、袁浦各设</w:t>
            </w:r>
            <w:r>
              <w:rPr>
                <w:rFonts w:hint="eastAsia"/>
                <w:sz w:val="22"/>
                <w:highlight w:val="none"/>
                <w:lang w:val="en-US" w:eastAsia="zh-CN"/>
              </w:rPr>
              <w:t>专职</w:t>
            </w:r>
            <w:r>
              <w:rPr>
                <w:rFonts w:hint="eastAsia"/>
                <w:sz w:val="22"/>
                <w:highlight w:val="none"/>
              </w:rPr>
              <w:t>管理人员</w:t>
            </w:r>
          </w:p>
        </w:tc>
        <w:tc>
          <w:tcPr>
            <w:tcW w:w="18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eastAsia="宋体"/>
                <w:sz w:val="22"/>
                <w:highlight w:val="none"/>
                <w:lang w:eastAsia="zh-CN"/>
              </w:rPr>
            </w:pPr>
            <w:r>
              <w:rPr>
                <w:rFonts w:hint="eastAsia"/>
                <w:sz w:val="22"/>
                <w:highlight w:val="none"/>
              </w:rPr>
              <w:t>负责统筹管理整个项目运行，熟悉</w:t>
            </w:r>
            <w:r>
              <w:rPr>
                <w:rFonts w:hint="eastAsia"/>
                <w:sz w:val="22"/>
                <w:highlight w:val="none"/>
                <w:lang w:eastAsia="zh-CN"/>
              </w:rPr>
              <w:t>生态环境保护、</w:t>
            </w:r>
            <w:r>
              <w:rPr>
                <w:rFonts w:hint="eastAsia"/>
                <w:sz w:val="22"/>
                <w:highlight w:val="none"/>
              </w:rPr>
              <w:t>船舶</w:t>
            </w:r>
            <w:r>
              <w:rPr>
                <w:rFonts w:hint="eastAsia"/>
                <w:sz w:val="22"/>
                <w:highlight w:val="none"/>
                <w:lang w:eastAsia="zh-CN"/>
              </w:rPr>
              <w:t>与港口污染</w:t>
            </w:r>
            <w:r>
              <w:rPr>
                <w:rFonts w:hint="eastAsia"/>
                <w:sz w:val="22"/>
                <w:highlight w:val="none"/>
              </w:rPr>
              <w:t>防治</w:t>
            </w:r>
            <w:r>
              <w:rPr>
                <w:rFonts w:hint="eastAsia"/>
                <w:sz w:val="22"/>
                <w:highlight w:val="none"/>
                <w:lang w:eastAsia="zh-CN"/>
              </w:rPr>
              <w:t>、水上交通安全等</w:t>
            </w:r>
            <w:r>
              <w:rPr>
                <w:rFonts w:hint="eastAsia"/>
                <w:sz w:val="22"/>
                <w:highlight w:val="none"/>
              </w:rPr>
              <w:t>相关政策和法律法规，保持与主管部门沟通，组织培训教育，</w:t>
            </w:r>
            <w:r>
              <w:rPr>
                <w:rFonts w:hint="eastAsia"/>
                <w:sz w:val="22"/>
                <w:highlight w:val="none"/>
                <w:lang w:eastAsia="zh-CN"/>
              </w:rPr>
              <w:t>做好信息系统应用，</w:t>
            </w:r>
            <w:r>
              <w:rPr>
                <w:rFonts w:hint="eastAsia"/>
                <w:sz w:val="22"/>
                <w:highlight w:val="none"/>
              </w:rPr>
              <w:t>配合开展应急演练等</w:t>
            </w:r>
            <w:r>
              <w:rPr>
                <w:rFonts w:hint="eastAsia"/>
                <w:sz w:val="22"/>
                <w:highlight w:val="none"/>
                <w:lang w:eastAsia="zh-CN"/>
              </w:rPr>
              <w:t>。</w:t>
            </w:r>
          </w:p>
        </w:tc>
        <w:tc>
          <w:tcPr>
            <w:tcW w:w="12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highlight w:val="none"/>
              </w:rPr>
            </w:pPr>
            <w:r>
              <w:rPr>
                <w:rFonts w:hint="eastAsia"/>
                <w:highlight w:val="none"/>
                <w:lang w:val="en-US" w:eastAsia="zh-CN"/>
              </w:rPr>
              <w:t>地点：</w:t>
            </w:r>
            <w:r>
              <w:rPr>
                <w:rFonts w:hint="eastAsia"/>
                <w:highlight w:val="none"/>
              </w:rPr>
              <w:t>鸦雀漾</w:t>
            </w:r>
            <w:r>
              <w:rPr>
                <w:rFonts w:hint="eastAsia"/>
                <w:highlight w:val="none"/>
                <w:lang w:val="en-US" w:eastAsia="zh-CN"/>
              </w:rPr>
              <w:t>和</w:t>
            </w:r>
            <w:r>
              <w:rPr>
                <w:rFonts w:hint="eastAsia"/>
                <w:highlight w:val="none"/>
              </w:rPr>
              <w:t>袁浦</w:t>
            </w:r>
          </w:p>
          <w:p>
            <w:pPr>
              <w:rPr>
                <w:highlight w:val="none"/>
              </w:rPr>
            </w:pPr>
            <w:r>
              <w:rPr>
                <w:rFonts w:hint="eastAsia"/>
                <w:sz w:val="22"/>
                <w:highlight w:val="none"/>
                <w:lang w:val="en-US" w:eastAsia="zh-CN"/>
              </w:rPr>
              <w:t>时间：</w:t>
            </w:r>
            <w:r>
              <w:rPr>
                <w:rFonts w:hint="eastAsia"/>
                <w:sz w:val="21"/>
                <w:highlight w:val="none"/>
                <w:lang w:val="en-US" w:eastAsia="zh-CN"/>
              </w:rPr>
              <w:t>白天</w:t>
            </w:r>
            <w:r>
              <w:rPr>
                <w:rFonts w:hint="eastAsia"/>
                <w:sz w:val="22"/>
                <w:highlight w:val="none"/>
                <w:lang w:val="en-US" w:eastAsia="zh-CN"/>
              </w:rPr>
              <w:t>（特殊情况需加班）</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eastAsia="宋体"/>
                <w:sz w:val="22"/>
                <w:highlight w:val="none"/>
                <w:lang w:val="en-US" w:eastAsia="zh-CN"/>
              </w:rPr>
            </w:pPr>
            <w:r>
              <w:rPr>
                <w:rFonts w:hint="eastAsia"/>
                <w:sz w:val="22"/>
                <w:highlight w:val="none"/>
                <w:lang w:val="en-US" w:eastAsia="zh-CN"/>
              </w:rPr>
              <w:t>具有船舶污染物接收处置管理经验（提供合同复印件）</w:t>
            </w:r>
          </w:p>
        </w:tc>
      </w:tr>
      <w:tr>
        <w:tblPrEx>
          <w:tblCellMar>
            <w:top w:w="0" w:type="dxa"/>
            <w:left w:w="0" w:type="dxa"/>
            <w:bottom w:w="0" w:type="dxa"/>
            <w:right w:w="0" w:type="dxa"/>
          </w:tblCellMar>
        </w:tblPrEx>
        <w:trPr>
          <w:trHeight w:val="71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sz w:val="22"/>
                <w:highlight w:val="none"/>
              </w:rPr>
            </w:pPr>
            <w:r>
              <w:rPr>
                <w:rFonts w:hint="eastAsia"/>
                <w:sz w:val="22"/>
                <w:highlight w:val="none"/>
              </w:rPr>
              <w:t>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7艘污染物移动接收船</w:t>
            </w:r>
            <w:r>
              <w:rPr>
                <w:rFonts w:hint="eastAsia"/>
                <w:sz w:val="22"/>
                <w:highlight w:val="none"/>
                <w:lang w:eastAsia="zh-CN"/>
              </w:rPr>
              <w:t>的</w:t>
            </w:r>
            <w:r>
              <w:rPr>
                <w:rFonts w:hint="eastAsia"/>
                <w:sz w:val="22"/>
                <w:highlight w:val="none"/>
              </w:rPr>
              <w:t>船舶驾驶员</w:t>
            </w:r>
          </w:p>
        </w:tc>
        <w:tc>
          <w:tcPr>
            <w:tcW w:w="18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eastAsia="宋体"/>
                <w:sz w:val="22"/>
                <w:highlight w:val="none"/>
                <w:lang w:val="en-US" w:eastAsia="zh-CN"/>
              </w:rPr>
            </w:pPr>
            <w:r>
              <w:rPr>
                <w:rFonts w:hint="eastAsia"/>
                <w:sz w:val="22"/>
                <w:highlight w:val="none"/>
              </w:rPr>
              <w:t>负责7艘污染物移动接收船舶的驾驶、管理和指挥</w:t>
            </w:r>
            <w:r>
              <w:rPr>
                <w:rFonts w:hint="eastAsia"/>
                <w:sz w:val="22"/>
                <w:highlight w:val="none"/>
                <w:lang w:eastAsia="zh-CN"/>
              </w:rPr>
              <w:t>，</w:t>
            </w:r>
            <w:r>
              <w:rPr>
                <w:rFonts w:hint="eastAsia"/>
                <w:sz w:val="22"/>
                <w:highlight w:val="none"/>
                <w:lang w:val="en-US" w:eastAsia="zh-CN"/>
              </w:rPr>
              <w:t>符合最低安全配员规则要求，并增设1-2名备选驾驶员应对突发情况。</w:t>
            </w:r>
          </w:p>
        </w:tc>
        <w:tc>
          <w:tcPr>
            <w:tcW w:w="12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eastAsia="宋体"/>
                <w:sz w:val="22"/>
                <w:highlight w:val="none"/>
                <w:lang w:val="en-US" w:eastAsia="zh-CN"/>
              </w:rPr>
            </w:pPr>
            <w:r>
              <w:rPr>
                <w:rFonts w:hint="eastAsia"/>
                <w:highlight w:val="none"/>
                <w:lang w:val="en-US" w:eastAsia="zh-CN"/>
              </w:rPr>
              <w:t>地点：</w:t>
            </w:r>
            <w:r>
              <w:rPr>
                <w:rFonts w:hint="eastAsia"/>
                <w:sz w:val="22"/>
                <w:highlight w:val="none"/>
                <w:lang w:val="en-US" w:eastAsia="zh-CN"/>
              </w:rPr>
              <w:t>7艘船舶，时间：白天（特殊情况除外需加班）</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sz w:val="22"/>
                <w:highlight w:val="none"/>
              </w:rPr>
            </w:pPr>
            <w:r>
              <w:rPr>
                <w:rFonts w:hint="eastAsia"/>
                <w:sz w:val="22"/>
                <w:highlight w:val="none"/>
              </w:rPr>
              <w:t>持三类驾驶员及以上等级船员适任证书</w:t>
            </w:r>
          </w:p>
        </w:tc>
      </w:tr>
      <w:tr>
        <w:tblPrEx>
          <w:tblCellMar>
            <w:top w:w="0" w:type="dxa"/>
            <w:left w:w="0" w:type="dxa"/>
            <w:bottom w:w="0" w:type="dxa"/>
            <w:right w:w="0" w:type="dxa"/>
          </w:tblCellMar>
        </w:tblPrEx>
        <w:trPr>
          <w:trHeight w:val="71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Calibri" w:hAnsi="Calibri" w:eastAsia="宋体" w:cs="Times New Roman"/>
                <w:kern w:val="2"/>
                <w:sz w:val="22"/>
                <w:szCs w:val="24"/>
                <w:highlight w:val="none"/>
                <w:lang w:val="en-US" w:eastAsia="zh-CN" w:bidi="ar-SA"/>
              </w:rPr>
            </w:pPr>
            <w:r>
              <w:rPr>
                <w:rFonts w:hint="eastAsia"/>
                <w:sz w:val="22"/>
                <w:highlight w:val="none"/>
              </w:rPr>
              <w:t>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eastAsia="宋体"/>
                <w:sz w:val="22"/>
                <w:highlight w:val="none"/>
                <w:lang w:eastAsia="zh-CN"/>
              </w:rPr>
            </w:pPr>
            <w:r>
              <w:rPr>
                <w:rFonts w:hint="eastAsia"/>
                <w:sz w:val="22"/>
                <w:highlight w:val="none"/>
                <w:lang w:val="en-US" w:eastAsia="zh-CN"/>
              </w:rPr>
              <w:t>8</w:t>
            </w:r>
            <w:r>
              <w:rPr>
                <w:rFonts w:hint="eastAsia"/>
                <w:sz w:val="22"/>
                <w:highlight w:val="none"/>
              </w:rPr>
              <w:t>艘污染物移动接收船普通船员</w:t>
            </w:r>
            <w:r>
              <w:rPr>
                <w:rFonts w:hint="eastAsia"/>
                <w:sz w:val="22"/>
                <w:highlight w:val="none"/>
                <w:lang w:eastAsia="zh-CN"/>
              </w:rPr>
              <w:t>兼污染物接收员</w:t>
            </w:r>
          </w:p>
        </w:tc>
        <w:tc>
          <w:tcPr>
            <w:tcW w:w="18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ascii="Calibri" w:hAnsi="Calibri" w:eastAsia="宋体" w:cs="Times New Roman"/>
                <w:kern w:val="2"/>
                <w:sz w:val="22"/>
                <w:szCs w:val="24"/>
                <w:highlight w:val="none"/>
                <w:lang w:val="en-US" w:eastAsia="zh-CN" w:bidi="ar-SA"/>
              </w:rPr>
            </w:pPr>
            <w:r>
              <w:rPr>
                <w:rFonts w:hint="eastAsia"/>
                <w:sz w:val="22"/>
                <w:highlight w:val="none"/>
              </w:rPr>
              <w:t>配合船舶驾驶员做好船舶驾驶，做好接收趸船日常接收管理，做好船舶污染物接收上岸工作，做好垃圾分类、台账记录和船E行应用工作</w:t>
            </w:r>
            <w:r>
              <w:rPr>
                <w:rFonts w:hint="eastAsia"/>
                <w:sz w:val="22"/>
                <w:highlight w:val="none"/>
                <w:lang w:eastAsia="zh-CN"/>
              </w:rPr>
              <w:t>，</w:t>
            </w:r>
            <w:r>
              <w:rPr>
                <w:rFonts w:hint="eastAsia"/>
                <w:sz w:val="22"/>
                <w:highlight w:val="none"/>
                <w:lang w:val="en-US" w:eastAsia="zh-CN"/>
              </w:rPr>
              <w:t>符合最低安全配员规则要求，并增设1-2名备选普通船员应对突发情况。</w:t>
            </w:r>
          </w:p>
        </w:tc>
        <w:tc>
          <w:tcPr>
            <w:tcW w:w="12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Calibri" w:hAnsi="Calibri" w:eastAsia="宋体" w:cs="Times New Roman"/>
                <w:kern w:val="2"/>
                <w:sz w:val="22"/>
                <w:szCs w:val="24"/>
                <w:highlight w:val="none"/>
                <w:lang w:val="en-US" w:eastAsia="zh-CN" w:bidi="ar-SA"/>
              </w:rPr>
            </w:pPr>
            <w:r>
              <w:rPr>
                <w:rFonts w:hint="eastAsia"/>
                <w:highlight w:val="none"/>
                <w:lang w:val="en-US" w:eastAsia="zh-CN"/>
              </w:rPr>
              <w:t>地点：</w:t>
            </w:r>
            <w:r>
              <w:rPr>
                <w:rFonts w:hint="eastAsia"/>
                <w:sz w:val="22"/>
                <w:highlight w:val="none"/>
                <w:lang w:val="en-US" w:eastAsia="zh-CN"/>
              </w:rPr>
              <w:t>8艘船舶，时间：白天（特殊情况除外需加班）</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Calibri" w:hAnsi="Calibri" w:eastAsia="宋体" w:cs="Times New Roman"/>
                <w:kern w:val="2"/>
                <w:sz w:val="22"/>
                <w:szCs w:val="24"/>
                <w:highlight w:val="none"/>
                <w:lang w:val="en-US" w:eastAsia="zh-CN" w:bidi="ar-SA"/>
              </w:rPr>
            </w:pPr>
            <w:r>
              <w:rPr>
                <w:rFonts w:hint="eastAsia"/>
                <w:sz w:val="22"/>
                <w:highlight w:val="none"/>
              </w:rPr>
              <w:t>持船员适任证书或船员服务簿</w:t>
            </w:r>
          </w:p>
        </w:tc>
      </w:tr>
      <w:tr>
        <w:tblPrEx>
          <w:tblCellMar>
            <w:top w:w="0" w:type="dxa"/>
            <w:left w:w="0" w:type="dxa"/>
            <w:bottom w:w="0" w:type="dxa"/>
            <w:right w:w="0" w:type="dxa"/>
          </w:tblCellMar>
        </w:tblPrEx>
        <w:trPr>
          <w:trHeight w:val="6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Calibri" w:hAnsi="Calibri" w:eastAsia="宋体" w:cs="Times New Roman"/>
                <w:kern w:val="2"/>
                <w:sz w:val="22"/>
                <w:szCs w:val="24"/>
                <w:highlight w:val="none"/>
                <w:lang w:val="en-US" w:eastAsia="zh-CN" w:bidi="ar-SA"/>
              </w:rPr>
            </w:pPr>
            <w:r>
              <w:rPr>
                <w:rFonts w:hint="eastAsia"/>
                <w:sz w:val="22"/>
                <w:highlight w:val="none"/>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船舶轮机员</w:t>
            </w:r>
          </w:p>
        </w:tc>
        <w:tc>
          <w:tcPr>
            <w:tcW w:w="18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default" w:eastAsia="宋体"/>
                <w:sz w:val="22"/>
                <w:highlight w:val="none"/>
                <w:lang w:val="en-US" w:eastAsia="zh-CN"/>
              </w:rPr>
            </w:pPr>
            <w:r>
              <w:rPr>
                <w:rFonts w:hint="eastAsia"/>
                <w:sz w:val="22"/>
                <w:highlight w:val="none"/>
              </w:rPr>
              <w:t>负责</w:t>
            </w:r>
            <w:r>
              <w:rPr>
                <w:rFonts w:hint="eastAsia"/>
                <w:sz w:val="22"/>
                <w:highlight w:val="none"/>
                <w:lang w:val="en-US" w:eastAsia="zh-CN"/>
              </w:rPr>
              <w:t>3艘</w:t>
            </w:r>
            <w:r>
              <w:rPr>
                <w:rFonts w:hint="eastAsia"/>
                <w:sz w:val="22"/>
                <w:highlight w:val="none"/>
              </w:rPr>
              <w:t>污染物接收船</w:t>
            </w:r>
            <w:r>
              <w:rPr>
                <w:rFonts w:hint="eastAsia"/>
                <w:sz w:val="22"/>
                <w:highlight w:val="none"/>
                <w:lang w:eastAsia="zh-CN"/>
              </w:rPr>
              <w:t>的轮机管理及其他船舶</w:t>
            </w:r>
            <w:r>
              <w:rPr>
                <w:rFonts w:hint="eastAsia"/>
                <w:sz w:val="22"/>
                <w:highlight w:val="none"/>
              </w:rPr>
              <w:t>的维</w:t>
            </w:r>
            <w:r>
              <w:rPr>
                <w:rFonts w:hint="eastAsia" w:ascii="Times New Roman" w:hAnsi="Times New Roman" w:eastAsia="宋体" w:cs="Times New Roman"/>
                <w:sz w:val="22"/>
                <w:highlight w:val="none"/>
              </w:rPr>
              <w:t>护、保养等工作</w:t>
            </w:r>
            <w:r>
              <w:rPr>
                <w:rFonts w:hint="eastAsia" w:cs="Times New Roman"/>
                <w:sz w:val="22"/>
                <w:highlight w:val="none"/>
                <w:lang w:eastAsia="zh-CN"/>
              </w:rPr>
              <w:t>。</w:t>
            </w:r>
          </w:p>
        </w:tc>
        <w:tc>
          <w:tcPr>
            <w:tcW w:w="12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sz w:val="22"/>
                <w:highlight w:val="none"/>
              </w:rPr>
            </w:pPr>
            <w:r>
              <w:rPr>
                <w:rFonts w:hint="eastAsia"/>
                <w:highlight w:val="none"/>
                <w:lang w:val="en-US" w:eastAsia="zh-CN"/>
              </w:rPr>
              <w:t>地点：</w:t>
            </w:r>
            <w:r>
              <w:rPr>
                <w:rFonts w:hint="eastAsia"/>
                <w:sz w:val="22"/>
                <w:highlight w:val="none"/>
                <w:lang w:val="en-US" w:eastAsia="zh-CN"/>
              </w:rPr>
              <w:t>3艘船舶，时间：白天（特殊情况除外需加班）</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sz w:val="22"/>
                <w:highlight w:val="none"/>
              </w:rPr>
            </w:pPr>
            <w:r>
              <w:rPr>
                <w:rFonts w:hint="eastAsia"/>
                <w:sz w:val="22"/>
                <w:highlight w:val="none"/>
              </w:rPr>
              <w:t>持</w:t>
            </w:r>
            <w:r>
              <w:rPr>
                <w:rFonts w:hint="eastAsia"/>
                <w:sz w:val="22"/>
                <w:highlight w:val="none"/>
                <w:lang w:eastAsia="zh-CN"/>
              </w:rPr>
              <w:t>二</w:t>
            </w:r>
            <w:r>
              <w:rPr>
                <w:rFonts w:hint="eastAsia"/>
                <w:sz w:val="22"/>
                <w:highlight w:val="none"/>
              </w:rPr>
              <w:t>类轮机员及以上等级船员适任证书</w:t>
            </w:r>
          </w:p>
        </w:tc>
      </w:tr>
      <w:tr>
        <w:tblPrEx>
          <w:tblCellMar>
            <w:top w:w="0" w:type="dxa"/>
            <w:left w:w="0" w:type="dxa"/>
            <w:bottom w:w="0" w:type="dxa"/>
            <w:right w:w="0" w:type="dxa"/>
          </w:tblCellMar>
        </w:tblPrEx>
        <w:trPr>
          <w:trHeight w:val="6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eastAsia="宋体"/>
                <w:sz w:val="22"/>
                <w:highlight w:val="none"/>
                <w:lang w:val="en-US" w:eastAsia="zh-CN"/>
              </w:rPr>
            </w:pPr>
            <w:r>
              <w:rPr>
                <w:rFonts w:hint="eastAsia"/>
                <w:sz w:val="22"/>
                <w:highlight w:val="none"/>
                <w:lang w:val="en-US" w:eastAsia="zh-CN"/>
              </w:rPr>
              <w:t>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eastAsia="宋体"/>
                <w:sz w:val="22"/>
                <w:highlight w:val="none"/>
                <w:lang w:eastAsia="zh-CN"/>
              </w:rPr>
            </w:pPr>
            <w:r>
              <w:rPr>
                <w:rFonts w:hint="eastAsia"/>
                <w:sz w:val="22"/>
                <w:highlight w:val="none"/>
                <w:lang w:eastAsia="zh-CN"/>
              </w:rPr>
              <w:t>设备维护管理员</w:t>
            </w:r>
          </w:p>
        </w:tc>
        <w:tc>
          <w:tcPr>
            <w:tcW w:w="18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sz w:val="22"/>
                <w:highlight w:val="none"/>
                <w:lang w:val="en-US" w:eastAsia="zh-CN"/>
              </w:rPr>
            </w:pPr>
            <w:r>
              <w:rPr>
                <w:rFonts w:hint="eastAsia" w:cs="Times New Roman"/>
                <w:sz w:val="22"/>
                <w:highlight w:val="none"/>
                <w:lang w:eastAsia="zh-CN"/>
              </w:rPr>
              <w:t>负责各类</w:t>
            </w:r>
            <w:r>
              <w:rPr>
                <w:rFonts w:hint="eastAsia" w:ascii="Times New Roman" w:hAnsi="Times New Roman" w:eastAsia="宋体" w:cs="Times New Roman"/>
                <w:sz w:val="22"/>
                <w:highlight w:val="none"/>
              </w:rPr>
              <w:t>接收</w:t>
            </w:r>
            <w:r>
              <w:rPr>
                <w:rFonts w:hint="eastAsia" w:cs="Times New Roman"/>
                <w:sz w:val="22"/>
                <w:highlight w:val="none"/>
                <w:lang w:eastAsia="zh-CN"/>
              </w:rPr>
              <w:t>处理</w:t>
            </w:r>
            <w:r>
              <w:rPr>
                <w:rFonts w:hint="eastAsia" w:ascii="Times New Roman" w:hAnsi="Times New Roman" w:eastAsia="宋体" w:cs="Times New Roman"/>
                <w:sz w:val="22"/>
                <w:highlight w:val="none"/>
              </w:rPr>
              <w:t>设施设备、车辆</w:t>
            </w:r>
            <w:r>
              <w:rPr>
                <w:rFonts w:hint="eastAsia" w:cs="Times New Roman"/>
                <w:sz w:val="22"/>
                <w:highlight w:val="none"/>
                <w:lang w:eastAsia="zh-CN"/>
              </w:rPr>
              <w:t>的</w:t>
            </w:r>
            <w:r>
              <w:rPr>
                <w:rFonts w:hint="eastAsia" w:ascii="Times New Roman" w:hAnsi="Times New Roman" w:eastAsia="宋体" w:cs="Times New Roman"/>
                <w:sz w:val="22"/>
                <w:highlight w:val="none"/>
              </w:rPr>
              <w:t>维护、保养工作</w:t>
            </w:r>
            <w:r>
              <w:rPr>
                <w:rFonts w:hint="eastAsia" w:ascii="Times New Roman" w:hAnsi="Times New Roman" w:eastAsia="宋体" w:cs="Times New Roman"/>
                <w:sz w:val="22"/>
                <w:highlight w:val="none"/>
                <w:lang w:val="en-US" w:eastAsia="zh-CN"/>
              </w:rPr>
              <w:t>。</w:t>
            </w:r>
          </w:p>
        </w:tc>
        <w:tc>
          <w:tcPr>
            <w:tcW w:w="12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highlight w:val="none"/>
                <w:lang w:val="en-US" w:eastAsia="zh-CN"/>
              </w:rPr>
            </w:pPr>
            <w:r>
              <w:rPr>
                <w:rFonts w:hint="eastAsia"/>
                <w:highlight w:val="none"/>
                <w:lang w:val="en-US" w:eastAsia="zh-CN"/>
              </w:rPr>
              <w:t>地点：</w:t>
            </w:r>
            <w:r>
              <w:rPr>
                <w:rFonts w:hint="eastAsia"/>
                <w:sz w:val="22"/>
                <w:highlight w:val="none"/>
                <w:lang w:val="en-US" w:eastAsia="zh-CN"/>
              </w:rPr>
              <w:t>各接收点，时间：白天（特殊情况除外需加班）</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sz w:val="22"/>
                <w:highlight w:val="none"/>
              </w:rPr>
            </w:pPr>
          </w:p>
        </w:tc>
      </w:tr>
      <w:tr>
        <w:tblPrEx>
          <w:tblCellMar>
            <w:top w:w="0" w:type="dxa"/>
            <w:left w:w="0" w:type="dxa"/>
            <w:bottom w:w="0" w:type="dxa"/>
            <w:right w:w="0" w:type="dxa"/>
          </w:tblCellMar>
        </w:tblPrEx>
        <w:trPr>
          <w:trHeight w:val="65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船舶污染物接收员1</w:t>
            </w:r>
          </w:p>
        </w:tc>
        <w:tc>
          <w:tcPr>
            <w:tcW w:w="18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eastAsia="宋体"/>
                <w:sz w:val="22"/>
                <w:highlight w:val="none"/>
                <w:lang w:eastAsia="zh-CN"/>
              </w:rPr>
            </w:pPr>
            <w:r>
              <w:rPr>
                <w:rFonts w:hint="eastAsia"/>
                <w:sz w:val="22"/>
                <w:highlight w:val="none"/>
              </w:rPr>
              <w:t>负责船舶含油污水固定接收点的含油污水接收上岸工作</w:t>
            </w:r>
            <w:r>
              <w:rPr>
                <w:rFonts w:hint="eastAsia"/>
                <w:sz w:val="22"/>
                <w:highlight w:val="none"/>
                <w:lang w:eastAsia="zh-CN"/>
              </w:rPr>
              <w:t>和</w:t>
            </w:r>
            <w:r>
              <w:rPr>
                <w:rFonts w:hint="eastAsia"/>
                <w:sz w:val="22"/>
                <w:highlight w:val="none"/>
              </w:rPr>
              <w:t>垃圾接收点（如有）的垃圾接收处理工作，做好垃圾分类管理、台账记录和船E行应用工作</w:t>
            </w:r>
            <w:r>
              <w:rPr>
                <w:rFonts w:hint="eastAsia"/>
                <w:sz w:val="22"/>
                <w:highlight w:val="none"/>
                <w:lang w:eastAsia="zh-CN"/>
              </w:rPr>
              <w:t>。</w:t>
            </w:r>
          </w:p>
        </w:tc>
        <w:tc>
          <w:tcPr>
            <w:tcW w:w="12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Times New Roman" w:hAnsi="Times New Roman" w:eastAsia="宋体" w:cs="Times New Roman"/>
                <w:highlight w:val="none"/>
                <w:lang w:val="en-US" w:eastAsia="zh-CN"/>
              </w:rPr>
            </w:pPr>
            <w:r>
              <w:rPr>
                <w:rFonts w:hint="eastAsia"/>
                <w:highlight w:val="none"/>
                <w:lang w:val="en-US" w:eastAsia="zh-CN"/>
              </w:rPr>
              <w:t>地点：</w:t>
            </w:r>
            <w:r>
              <w:rPr>
                <w:rFonts w:hint="eastAsia"/>
                <w:highlight w:val="none"/>
              </w:rPr>
              <w:t>萧山新坝、余杭武林头</w:t>
            </w:r>
            <w:r>
              <w:rPr>
                <w:rFonts w:hint="eastAsia"/>
                <w:highlight w:val="none"/>
                <w:lang w:eastAsia="zh-CN"/>
              </w:rPr>
              <w:t>、</w:t>
            </w:r>
            <w:r>
              <w:rPr>
                <w:rFonts w:hint="eastAsia"/>
                <w:highlight w:val="none"/>
              </w:rPr>
              <w:t>流量监测点</w:t>
            </w:r>
            <w:r>
              <w:rPr>
                <w:rFonts w:hint="eastAsia"/>
                <w:highlight w:val="none"/>
                <w:lang w:eastAsia="zh-CN"/>
              </w:rPr>
              <w:t>、</w:t>
            </w:r>
            <w:r>
              <w:rPr>
                <w:rFonts w:hint="eastAsia"/>
                <w:highlight w:val="none"/>
              </w:rPr>
              <w:t>桐庐窄溪、富阳春江、临安青山</w:t>
            </w:r>
            <w:r>
              <w:rPr>
                <w:rFonts w:hint="eastAsia" w:ascii="Times New Roman" w:hAnsi="Times New Roman" w:eastAsia="宋体" w:cs="Times New Roman"/>
                <w:highlight w:val="none"/>
              </w:rPr>
              <w:t>湖、建德三都</w:t>
            </w:r>
            <w:r>
              <w:rPr>
                <w:rFonts w:hint="eastAsia" w:ascii="Times New Roman" w:hAnsi="Times New Roman" w:eastAsia="宋体" w:cs="Times New Roman"/>
                <w:highlight w:val="none"/>
                <w:lang w:val="en-US" w:eastAsia="zh-CN"/>
              </w:rPr>
              <w:t>接收点；</w:t>
            </w:r>
          </w:p>
          <w:p>
            <w:pPr>
              <w:jc w:val="both"/>
              <w:rPr>
                <w:rFonts w:hint="eastAsia" w:eastAsia="宋体"/>
                <w:highlight w:val="none"/>
                <w:lang w:val="en-US" w:eastAsia="zh-CN"/>
              </w:rPr>
            </w:pPr>
            <w:r>
              <w:rPr>
                <w:rFonts w:hint="eastAsia" w:ascii="Times New Roman" w:hAnsi="Times New Roman" w:eastAsia="宋体" w:cs="Times New Roman"/>
                <w:highlight w:val="none"/>
                <w:lang w:val="en-US" w:eastAsia="zh-CN"/>
              </w:rPr>
              <w:t>工作时间：</w:t>
            </w:r>
            <w:r>
              <w:rPr>
                <w:rFonts w:hint="eastAsia" w:cs="Times New Roman"/>
                <w:highlight w:val="none"/>
                <w:lang w:val="en-US" w:eastAsia="zh-CN"/>
              </w:rPr>
              <w:t>白天</w:t>
            </w:r>
            <w:r>
              <w:rPr>
                <w:rFonts w:hint="eastAsia" w:ascii="Times New Roman" w:hAnsi="Times New Roman" w:eastAsia="宋体" w:cs="Times New Roman"/>
                <w:highlight w:val="none"/>
                <w:lang w:val="en-US" w:eastAsia="zh-CN"/>
              </w:rPr>
              <w:t>（特殊情况需加班）。</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eastAsia="宋体"/>
                <w:sz w:val="22"/>
                <w:highlight w:val="none"/>
                <w:lang w:val="en-US" w:eastAsia="zh-CN"/>
              </w:rPr>
            </w:pPr>
          </w:p>
        </w:tc>
      </w:tr>
      <w:tr>
        <w:tblPrEx>
          <w:tblCellMar>
            <w:top w:w="0" w:type="dxa"/>
            <w:left w:w="0" w:type="dxa"/>
            <w:bottom w:w="0" w:type="dxa"/>
            <w:right w:w="0" w:type="dxa"/>
          </w:tblCellMar>
        </w:tblPrEx>
        <w:trPr>
          <w:trHeight w:val="1287" w:hRule="atLeast"/>
        </w:trPr>
        <w:tc>
          <w:tcPr>
            <w:tcW w:w="305" w:type="pct"/>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6</w:t>
            </w:r>
          </w:p>
        </w:tc>
        <w:tc>
          <w:tcPr>
            <w:tcW w:w="925" w:type="pct"/>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船舶污染物接收员2</w:t>
            </w:r>
          </w:p>
        </w:tc>
        <w:tc>
          <w:tcPr>
            <w:tcW w:w="1863" w:type="pct"/>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rPr>
                <w:rFonts w:hint="eastAsia" w:eastAsia="宋体"/>
                <w:sz w:val="22"/>
                <w:highlight w:val="none"/>
                <w:lang w:eastAsia="zh-CN"/>
              </w:rPr>
            </w:pPr>
            <w:r>
              <w:rPr>
                <w:rFonts w:hint="eastAsia"/>
                <w:sz w:val="22"/>
                <w:highlight w:val="none"/>
              </w:rPr>
              <w:t>负责鸦雀漾和袁浦接收处理点的船舶垃圾、含油污水、生活污水接收处理工作，做好垃圾分类管理、台账记录和船E行应用工作</w:t>
            </w:r>
            <w:r>
              <w:rPr>
                <w:rFonts w:hint="eastAsia"/>
                <w:sz w:val="22"/>
                <w:highlight w:val="none"/>
                <w:lang w:eastAsia="zh-CN"/>
              </w:rPr>
              <w:t>。</w:t>
            </w:r>
          </w:p>
        </w:tc>
        <w:tc>
          <w:tcPr>
            <w:tcW w:w="1276" w:type="pc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both"/>
              <w:rPr>
                <w:rFonts w:hint="eastAsia" w:ascii="Times New Roman" w:hAnsi="Times New Roman" w:eastAsia="宋体" w:cs="Times New Roman"/>
                <w:highlight w:val="none"/>
                <w:lang w:eastAsia="zh-CN"/>
              </w:rPr>
            </w:pPr>
            <w:r>
              <w:rPr>
                <w:rFonts w:hint="eastAsia"/>
                <w:highlight w:val="none"/>
                <w:lang w:val="en-US" w:eastAsia="zh-CN"/>
              </w:rPr>
              <w:t>地点：</w:t>
            </w:r>
            <w:r>
              <w:rPr>
                <w:rFonts w:hint="eastAsia"/>
                <w:highlight w:val="none"/>
              </w:rPr>
              <w:t>鸦雀漾、袁浦接</w:t>
            </w:r>
            <w:r>
              <w:rPr>
                <w:rFonts w:hint="eastAsia" w:ascii="Times New Roman" w:hAnsi="Times New Roman" w:eastAsia="宋体" w:cs="Times New Roman"/>
                <w:highlight w:val="none"/>
              </w:rPr>
              <w:t>收点</w:t>
            </w:r>
            <w:r>
              <w:rPr>
                <w:rFonts w:hint="eastAsia" w:ascii="Times New Roman" w:hAnsi="Times New Roman" w:eastAsia="宋体" w:cs="Times New Roman"/>
                <w:highlight w:val="none"/>
                <w:lang w:eastAsia="zh-CN"/>
              </w:rPr>
              <w:t>；</w:t>
            </w:r>
          </w:p>
          <w:p>
            <w:pPr>
              <w:pStyle w:val="20"/>
              <w:rPr>
                <w:rFonts w:hint="eastAsia" w:eastAsia="宋体"/>
                <w:highlight w:val="none"/>
                <w:lang w:val="en-US" w:eastAsia="zh-CN"/>
              </w:rPr>
            </w:pPr>
            <w:r>
              <w:rPr>
                <w:rFonts w:hint="eastAsia" w:ascii="Times New Roman" w:hAnsi="Times New Roman" w:eastAsia="宋体" w:cs="Times New Roman"/>
                <w:highlight w:val="none"/>
                <w:lang w:val="en-US" w:eastAsia="zh-CN"/>
              </w:rPr>
              <w:t>时间：</w:t>
            </w:r>
            <w:r>
              <w:rPr>
                <w:rFonts w:hint="eastAsia"/>
                <w:highlight w:val="none"/>
                <w:lang w:val="en-US" w:eastAsia="zh-CN"/>
              </w:rPr>
              <w:t>全天（按需）</w:t>
            </w:r>
            <w:r>
              <w:rPr>
                <w:rFonts w:hint="eastAsia" w:ascii="Times New Roman" w:hAnsi="Times New Roman" w:eastAsia="宋体" w:cs="Times New Roman"/>
                <w:highlight w:val="none"/>
                <w:lang w:eastAsia="zh-CN"/>
              </w:rPr>
              <w:t>。</w:t>
            </w:r>
          </w:p>
        </w:tc>
        <w:tc>
          <w:tcPr>
            <w:tcW w:w="629" w:type="pc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left"/>
              <w:rPr>
                <w:rFonts w:hint="eastAsia"/>
                <w:sz w:val="22"/>
                <w:highlight w:val="none"/>
              </w:rPr>
            </w:pPr>
          </w:p>
        </w:tc>
      </w:tr>
      <w:tr>
        <w:tblPrEx>
          <w:tblCellMar>
            <w:top w:w="0" w:type="dxa"/>
            <w:left w:w="0" w:type="dxa"/>
            <w:bottom w:w="0" w:type="dxa"/>
            <w:right w:w="0" w:type="dxa"/>
          </w:tblCellMar>
        </w:tblPrEx>
        <w:trPr>
          <w:trHeight w:val="355" w:hRule="atLeast"/>
        </w:trPr>
        <w:tc>
          <w:tcPr>
            <w:tcW w:w="305" w:type="pct"/>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7</w:t>
            </w:r>
          </w:p>
        </w:tc>
        <w:tc>
          <w:tcPr>
            <w:tcW w:w="925" w:type="pct"/>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sz w:val="22"/>
                <w:highlight w:val="none"/>
              </w:rPr>
            </w:pPr>
            <w:r>
              <w:rPr>
                <w:rFonts w:hint="eastAsia"/>
                <w:sz w:val="22"/>
                <w:highlight w:val="none"/>
              </w:rPr>
              <w:t>船舶污染物接收员3</w:t>
            </w:r>
          </w:p>
        </w:tc>
        <w:tc>
          <w:tcPr>
            <w:tcW w:w="1863" w:type="pct"/>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eastAsia="宋体"/>
                <w:sz w:val="22"/>
                <w:highlight w:val="none"/>
                <w:lang w:eastAsia="zh-CN"/>
              </w:rPr>
            </w:pPr>
            <w:r>
              <w:rPr>
                <w:rFonts w:hint="eastAsia"/>
                <w:sz w:val="22"/>
                <w:highlight w:val="none"/>
              </w:rPr>
              <w:t>负责三堡船闸（包括上下游引航道）船舶垃圾接收处理工作，负责做好船舶垃圾分类管理、台账记录和船E行应用工作</w:t>
            </w:r>
            <w:r>
              <w:rPr>
                <w:rFonts w:hint="eastAsia"/>
                <w:sz w:val="22"/>
                <w:highlight w:val="none"/>
                <w:lang w:eastAsia="zh-CN"/>
              </w:rPr>
              <w:t>。根据需要，增加八堡船闸（包括上下游引航道）船舶垃圾接收处理工作。</w:t>
            </w:r>
          </w:p>
        </w:tc>
        <w:tc>
          <w:tcPr>
            <w:tcW w:w="1276"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eastAsia="宋体"/>
                <w:highlight w:val="none"/>
                <w:lang w:eastAsia="zh-CN"/>
              </w:rPr>
            </w:pPr>
            <w:r>
              <w:rPr>
                <w:rFonts w:hint="eastAsia"/>
                <w:highlight w:val="none"/>
                <w:lang w:val="en-US" w:eastAsia="zh-CN"/>
              </w:rPr>
              <w:t>地点：</w:t>
            </w:r>
            <w:r>
              <w:rPr>
                <w:rFonts w:hint="eastAsia"/>
                <w:sz w:val="22"/>
                <w:highlight w:val="none"/>
              </w:rPr>
              <w:t>三堡船闸垃圾接收点</w:t>
            </w:r>
            <w:r>
              <w:rPr>
                <w:rFonts w:hint="eastAsia"/>
                <w:sz w:val="22"/>
                <w:highlight w:val="none"/>
                <w:lang w:eastAsia="zh-CN"/>
              </w:rPr>
              <w:t>、</w:t>
            </w:r>
            <w:r>
              <w:rPr>
                <w:rFonts w:hint="eastAsia"/>
                <w:sz w:val="22"/>
                <w:highlight w:val="none"/>
              </w:rPr>
              <w:t>上下游引航道</w:t>
            </w:r>
            <w:r>
              <w:rPr>
                <w:rFonts w:hint="eastAsia"/>
                <w:sz w:val="22"/>
                <w:highlight w:val="none"/>
                <w:lang w:eastAsia="zh-CN"/>
              </w:rPr>
              <w:t>；</w:t>
            </w:r>
          </w:p>
          <w:p>
            <w:pPr>
              <w:pStyle w:val="20"/>
              <w:rPr>
                <w:rFonts w:hint="default" w:eastAsia="宋体"/>
                <w:sz w:val="22"/>
                <w:highlight w:val="none"/>
                <w:lang w:val="en-US" w:eastAsia="zh-CN"/>
              </w:rPr>
            </w:pPr>
            <w:r>
              <w:rPr>
                <w:rFonts w:hint="eastAsia"/>
                <w:sz w:val="22"/>
                <w:highlight w:val="none"/>
                <w:lang w:val="en-US" w:eastAsia="zh-CN"/>
              </w:rPr>
              <w:t>时间：</w:t>
            </w:r>
            <w:r>
              <w:rPr>
                <w:rFonts w:hint="eastAsia"/>
                <w:highlight w:val="none"/>
                <w:lang w:val="en-US" w:eastAsia="zh-CN"/>
              </w:rPr>
              <w:t>全天（按需）</w:t>
            </w:r>
            <w:r>
              <w:rPr>
                <w:rFonts w:hint="eastAsia"/>
                <w:sz w:val="22"/>
                <w:highlight w:val="none"/>
                <w:lang w:val="en-US" w:eastAsia="zh-CN"/>
              </w:rPr>
              <w:t>。</w:t>
            </w:r>
          </w:p>
        </w:tc>
        <w:tc>
          <w:tcPr>
            <w:tcW w:w="629"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sz w:val="22"/>
                <w:highlight w:val="none"/>
              </w:rPr>
            </w:pPr>
          </w:p>
        </w:tc>
      </w:tr>
      <w:tr>
        <w:tblPrEx>
          <w:tblCellMar>
            <w:top w:w="0" w:type="dxa"/>
            <w:left w:w="0" w:type="dxa"/>
            <w:bottom w:w="0" w:type="dxa"/>
            <w:right w:w="0" w:type="dxa"/>
          </w:tblCellMar>
        </w:tblPrEx>
        <w:trPr>
          <w:trHeight w:val="1167" w:hRule="atLeast"/>
        </w:trPr>
        <w:tc>
          <w:tcPr>
            <w:tcW w:w="305" w:type="pct"/>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8</w:t>
            </w:r>
          </w:p>
        </w:tc>
        <w:tc>
          <w:tcPr>
            <w:tcW w:w="925" w:type="pct"/>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sz w:val="22"/>
                <w:highlight w:val="none"/>
              </w:rPr>
            </w:pPr>
            <w:r>
              <w:rPr>
                <w:rFonts w:hint="eastAsia"/>
                <w:sz w:val="22"/>
                <w:highlight w:val="none"/>
              </w:rPr>
              <w:t>船舶污染物接收员4</w:t>
            </w:r>
          </w:p>
        </w:tc>
        <w:tc>
          <w:tcPr>
            <w:tcW w:w="1863" w:type="pct"/>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rPr>
                <w:rFonts w:hint="eastAsia" w:eastAsia="宋体"/>
                <w:sz w:val="22"/>
                <w:highlight w:val="none"/>
                <w:lang w:eastAsia="zh-CN"/>
              </w:rPr>
            </w:pPr>
            <w:r>
              <w:rPr>
                <w:rFonts w:hint="eastAsia"/>
                <w:sz w:val="22"/>
                <w:highlight w:val="none"/>
              </w:rPr>
              <w:t>负责做好北星桥船舶生活污水接收设施日常管理和生活污水接收处理工作，做好台账记录和船E行应用工作</w:t>
            </w:r>
            <w:r>
              <w:rPr>
                <w:rFonts w:hint="eastAsia"/>
                <w:sz w:val="22"/>
                <w:highlight w:val="none"/>
                <w:lang w:eastAsia="zh-CN"/>
              </w:rPr>
              <w:t>。</w:t>
            </w:r>
          </w:p>
        </w:tc>
        <w:tc>
          <w:tcPr>
            <w:tcW w:w="1276" w:type="pc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both"/>
              <w:rPr>
                <w:rFonts w:hint="eastAsia" w:eastAsia="宋体"/>
                <w:sz w:val="22"/>
                <w:highlight w:val="none"/>
                <w:lang w:eastAsia="zh-CN"/>
              </w:rPr>
            </w:pPr>
            <w:r>
              <w:rPr>
                <w:rFonts w:hint="eastAsia"/>
                <w:sz w:val="22"/>
                <w:highlight w:val="none"/>
                <w:lang w:val="en-US" w:eastAsia="zh-CN"/>
              </w:rPr>
              <w:t>地点：</w:t>
            </w:r>
            <w:r>
              <w:rPr>
                <w:rFonts w:hint="eastAsia"/>
                <w:sz w:val="22"/>
                <w:highlight w:val="none"/>
              </w:rPr>
              <w:t>北星桥生活污水接收点</w:t>
            </w:r>
            <w:r>
              <w:rPr>
                <w:rFonts w:hint="eastAsia"/>
                <w:sz w:val="22"/>
                <w:highlight w:val="none"/>
                <w:lang w:eastAsia="zh-CN"/>
              </w:rPr>
              <w:t>；</w:t>
            </w:r>
          </w:p>
          <w:p>
            <w:pPr>
              <w:jc w:val="both"/>
              <w:rPr>
                <w:sz w:val="22"/>
                <w:highlight w:val="none"/>
              </w:rPr>
            </w:pPr>
            <w:r>
              <w:rPr>
                <w:rFonts w:hint="eastAsia"/>
                <w:sz w:val="22"/>
                <w:highlight w:val="none"/>
                <w:lang w:val="en-US" w:eastAsia="zh-CN"/>
              </w:rPr>
              <w:t>时间：白天。</w:t>
            </w:r>
          </w:p>
        </w:tc>
        <w:tc>
          <w:tcPr>
            <w:tcW w:w="629" w:type="pc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left"/>
              <w:rPr>
                <w:rFonts w:hint="eastAsia"/>
                <w:sz w:val="22"/>
                <w:highlight w:val="none"/>
              </w:rPr>
            </w:pPr>
          </w:p>
        </w:tc>
      </w:tr>
      <w:tr>
        <w:tblPrEx>
          <w:tblCellMar>
            <w:top w:w="0" w:type="dxa"/>
            <w:left w:w="0" w:type="dxa"/>
            <w:bottom w:w="0" w:type="dxa"/>
            <w:right w:w="0" w:type="dxa"/>
          </w:tblCellMar>
        </w:tblPrEx>
        <w:trPr>
          <w:trHeight w:val="383" w:hRule="atLeast"/>
        </w:trPr>
        <w:tc>
          <w:tcPr>
            <w:tcW w:w="305" w:type="pct"/>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9</w:t>
            </w:r>
          </w:p>
        </w:tc>
        <w:tc>
          <w:tcPr>
            <w:tcW w:w="925" w:type="pct"/>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船舶含油污水处理员</w:t>
            </w:r>
          </w:p>
        </w:tc>
        <w:tc>
          <w:tcPr>
            <w:tcW w:w="1863" w:type="pct"/>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eastAsia="宋体"/>
                <w:sz w:val="22"/>
                <w:highlight w:val="none"/>
                <w:lang w:eastAsia="zh-CN"/>
              </w:rPr>
            </w:pPr>
            <w:r>
              <w:rPr>
                <w:rFonts w:hint="eastAsia"/>
                <w:sz w:val="22"/>
                <w:highlight w:val="none"/>
              </w:rPr>
              <w:t>负责2套船舶含油污水处理设施的运行管理工作</w:t>
            </w:r>
            <w:r>
              <w:rPr>
                <w:rFonts w:hint="eastAsia"/>
                <w:sz w:val="22"/>
                <w:highlight w:val="none"/>
                <w:lang w:eastAsia="zh-CN"/>
              </w:rPr>
              <w:t>，保证接收的含油污水及时得到处理。</w:t>
            </w:r>
          </w:p>
        </w:tc>
        <w:tc>
          <w:tcPr>
            <w:tcW w:w="1276"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highlight w:val="none"/>
                <w:lang w:eastAsia="zh-CN"/>
              </w:rPr>
            </w:pPr>
            <w:r>
              <w:rPr>
                <w:rFonts w:hint="eastAsia"/>
                <w:highlight w:val="none"/>
                <w:lang w:val="en-US" w:eastAsia="zh-CN"/>
              </w:rPr>
              <w:t>地点：</w:t>
            </w:r>
            <w:r>
              <w:rPr>
                <w:rFonts w:hint="eastAsia"/>
                <w:highlight w:val="none"/>
              </w:rPr>
              <w:t>鸦雀漾</w:t>
            </w:r>
            <w:r>
              <w:rPr>
                <w:rFonts w:hint="eastAsia"/>
                <w:highlight w:val="none"/>
                <w:lang w:val="en-US" w:eastAsia="zh-CN"/>
              </w:rPr>
              <w:t>和</w:t>
            </w:r>
            <w:r>
              <w:rPr>
                <w:rFonts w:hint="eastAsia"/>
                <w:highlight w:val="none"/>
              </w:rPr>
              <w:t>袁浦接收处理点</w:t>
            </w:r>
            <w:r>
              <w:rPr>
                <w:rFonts w:hint="eastAsia"/>
                <w:highlight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eastAsia"/>
                <w:highlight w:val="none"/>
                <w:lang w:eastAsia="zh-CN"/>
              </w:rPr>
            </w:pPr>
            <w:r>
              <w:rPr>
                <w:rFonts w:hint="eastAsia"/>
                <w:sz w:val="22"/>
                <w:highlight w:val="none"/>
                <w:lang w:val="en-US" w:eastAsia="zh-CN"/>
              </w:rPr>
              <w:t>时间：根据工作需要安排。</w:t>
            </w:r>
          </w:p>
        </w:tc>
        <w:tc>
          <w:tcPr>
            <w:tcW w:w="629" w:type="pc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sz w:val="22"/>
                <w:highlight w:val="none"/>
              </w:rPr>
            </w:pPr>
          </w:p>
        </w:tc>
      </w:tr>
      <w:tr>
        <w:tblPrEx>
          <w:tblCellMar>
            <w:top w:w="0" w:type="dxa"/>
            <w:left w:w="0" w:type="dxa"/>
            <w:bottom w:w="0" w:type="dxa"/>
            <w:right w:w="0" w:type="dxa"/>
          </w:tblCellMar>
        </w:tblPrEx>
        <w:trPr>
          <w:trHeight w:val="4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sz w:val="22"/>
                <w:highlight w:val="none"/>
              </w:rPr>
            </w:pPr>
            <w:r>
              <w:rPr>
                <w:rFonts w:hint="eastAsia"/>
                <w:sz w:val="22"/>
                <w:highlight w:val="none"/>
              </w:rPr>
              <w:t>10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sz w:val="22"/>
                <w:highlight w:val="none"/>
              </w:rPr>
            </w:pPr>
            <w:r>
              <w:rPr>
                <w:rFonts w:hint="eastAsia"/>
                <w:sz w:val="22"/>
                <w:highlight w:val="none"/>
              </w:rPr>
              <w:t>车辆驾驶员</w:t>
            </w:r>
          </w:p>
        </w:tc>
        <w:tc>
          <w:tcPr>
            <w:tcW w:w="18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eastAsia="宋体"/>
                <w:sz w:val="22"/>
                <w:highlight w:val="none"/>
                <w:lang w:eastAsia="zh-CN"/>
              </w:rPr>
            </w:pPr>
            <w:r>
              <w:rPr>
                <w:rFonts w:hint="eastAsia"/>
                <w:sz w:val="22"/>
                <w:highlight w:val="none"/>
              </w:rPr>
              <w:t>负责2辆专用车辆的驾驶及维护保养等工作</w:t>
            </w:r>
            <w:r>
              <w:rPr>
                <w:rFonts w:hint="eastAsia"/>
                <w:sz w:val="22"/>
                <w:highlight w:val="none"/>
                <w:lang w:eastAsia="zh-CN"/>
              </w:rPr>
              <w:t>。</w:t>
            </w:r>
          </w:p>
        </w:tc>
        <w:tc>
          <w:tcPr>
            <w:tcW w:w="12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highlight w:val="none"/>
                <w:lang w:eastAsia="zh-CN"/>
              </w:rPr>
            </w:pPr>
            <w:r>
              <w:rPr>
                <w:rFonts w:hint="eastAsia"/>
                <w:highlight w:val="none"/>
                <w:lang w:val="en-US" w:eastAsia="zh-CN"/>
              </w:rPr>
              <w:t>地点：</w:t>
            </w:r>
            <w:r>
              <w:rPr>
                <w:rFonts w:hint="eastAsia"/>
                <w:highlight w:val="none"/>
              </w:rPr>
              <w:t>鸦雀漾</w:t>
            </w:r>
            <w:r>
              <w:rPr>
                <w:rFonts w:hint="eastAsia"/>
                <w:highlight w:val="none"/>
                <w:lang w:val="en-US" w:eastAsia="zh-CN"/>
              </w:rPr>
              <w:t>和</w:t>
            </w:r>
            <w:r>
              <w:rPr>
                <w:rFonts w:hint="eastAsia"/>
                <w:highlight w:val="none"/>
              </w:rPr>
              <w:t>袁浦接收处理点</w:t>
            </w:r>
            <w:r>
              <w:rPr>
                <w:rFonts w:hint="eastAsia"/>
                <w:highlight w:val="none"/>
                <w:lang w:eastAsia="zh-CN"/>
              </w:rPr>
              <w:t>；</w:t>
            </w:r>
          </w:p>
          <w:p>
            <w:pPr>
              <w:jc w:val="both"/>
              <w:rPr>
                <w:sz w:val="22"/>
                <w:highlight w:val="none"/>
              </w:rPr>
            </w:pPr>
            <w:r>
              <w:rPr>
                <w:rFonts w:hint="eastAsia"/>
                <w:sz w:val="22"/>
                <w:highlight w:val="none"/>
                <w:lang w:val="en-US" w:eastAsia="zh-CN"/>
              </w:rPr>
              <w:t>时间：根据工作需要安排。</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eastAsia="宋体"/>
                <w:sz w:val="22"/>
                <w:highlight w:val="none"/>
                <w:lang w:eastAsia="zh-CN"/>
              </w:rPr>
            </w:pPr>
            <w:r>
              <w:rPr>
                <w:rFonts w:hint="eastAsia"/>
                <w:sz w:val="22"/>
                <w:highlight w:val="none"/>
              </w:rPr>
              <w:t>持B证及以上证书</w:t>
            </w:r>
            <w:r>
              <w:rPr>
                <w:rFonts w:hint="eastAsia"/>
                <w:sz w:val="22"/>
                <w:highlight w:val="none"/>
                <w:lang w:eastAsia="zh-CN"/>
              </w:rPr>
              <w:t>。</w:t>
            </w:r>
          </w:p>
        </w:tc>
      </w:tr>
      <w:tr>
        <w:tblPrEx>
          <w:tblCellMar>
            <w:top w:w="0" w:type="dxa"/>
            <w:left w:w="0" w:type="dxa"/>
            <w:bottom w:w="0" w:type="dxa"/>
            <w:right w:w="0" w:type="dxa"/>
          </w:tblCellMar>
        </w:tblPrEx>
        <w:trPr>
          <w:trHeight w:val="66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sz w:val="22"/>
                <w:highlight w:val="none"/>
              </w:rPr>
            </w:pPr>
            <w:r>
              <w:rPr>
                <w:rFonts w:hint="eastAsia"/>
                <w:sz w:val="22"/>
                <w:highlight w:val="none"/>
              </w:rPr>
              <w:t>11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sz w:val="22"/>
                <w:highlight w:val="none"/>
              </w:rPr>
            </w:pPr>
            <w:r>
              <w:rPr>
                <w:rFonts w:hint="eastAsia"/>
                <w:sz w:val="22"/>
                <w:highlight w:val="none"/>
              </w:rPr>
              <w:t>应急值班员</w:t>
            </w:r>
          </w:p>
        </w:tc>
        <w:tc>
          <w:tcPr>
            <w:tcW w:w="18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eastAsia="宋体"/>
                <w:sz w:val="22"/>
                <w:highlight w:val="none"/>
                <w:lang w:eastAsia="zh-CN"/>
              </w:rPr>
            </w:pPr>
            <w:r>
              <w:rPr>
                <w:rFonts w:hint="eastAsia"/>
                <w:sz w:val="22"/>
                <w:highlight w:val="none"/>
              </w:rPr>
              <w:t>负责开展突发污染事件应急值守</w:t>
            </w:r>
            <w:r>
              <w:rPr>
                <w:rFonts w:hint="eastAsia"/>
                <w:sz w:val="22"/>
                <w:highlight w:val="none"/>
                <w:lang w:eastAsia="zh-CN"/>
              </w:rPr>
              <w:t>（</w:t>
            </w:r>
            <w:r>
              <w:rPr>
                <w:rFonts w:hint="eastAsia"/>
                <w:sz w:val="22"/>
                <w:highlight w:val="none"/>
                <w:lang w:val="en-US" w:eastAsia="zh-CN"/>
              </w:rPr>
              <w:t>可兼任</w:t>
            </w:r>
            <w:r>
              <w:rPr>
                <w:rFonts w:hint="eastAsia"/>
                <w:sz w:val="22"/>
                <w:highlight w:val="none"/>
                <w:lang w:eastAsia="zh-CN"/>
              </w:rPr>
              <w:t>）。</w:t>
            </w:r>
          </w:p>
        </w:tc>
        <w:tc>
          <w:tcPr>
            <w:tcW w:w="12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sz w:val="22"/>
                <w:highlight w:val="none"/>
                <w:lang w:eastAsia="zh-CN"/>
              </w:rPr>
            </w:pPr>
            <w:r>
              <w:rPr>
                <w:rFonts w:hint="eastAsia"/>
                <w:highlight w:val="none"/>
                <w:lang w:val="en-US" w:eastAsia="zh-CN"/>
              </w:rPr>
              <w:t>地点：</w:t>
            </w:r>
            <w:r>
              <w:rPr>
                <w:rFonts w:hint="eastAsia"/>
                <w:sz w:val="22"/>
                <w:highlight w:val="none"/>
              </w:rPr>
              <w:t>鸦雀漾</w:t>
            </w:r>
            <w:r>
              <w:rPr>
                <w:rFonts w:hint="eastAsia"/>
                <w:sz w:val="22"/>
                <w:highlight w:val="none"/>
                <w:lang w:val="en-US" w:eastAsia="zh-CN"/>
              </w:rPr>
              <w:t>和</w:t>
            </w:r>
            <w:r>
              <w:rPr>
                <w:rFonts w:hint="eastAsia"/>
                <w:sz w:val="22"/>
                <w:highlight w:val="none"/>
              </w:rPr>
              <w:t>袁浦接收点</w:t>
            </w:r>
            <w:r>
              <w:rPr>
                <w:rFonts w:hint="eastAsia"/>
                <w:sz w:val="22"/>
                <w:highlight w:val="none"/>
                <w:lang w:eastAsia="zh-CN"/>
              </w:rPr>
              <w:t>；</w:t>
            </w:r>
          </w:p>
          <w:p>
            <w:pPr>
              <w:jc w:val="both"/>
              <w:rPr>
                <w:rFonts w:hint="eastAsia" w:eastAsia="宋体"/>
                <w:sz w:val="22"/>
                <w:highlight w:val="none"/>
                <w:lang w:eastAsia="zh-CN"/>
              </w:rPr>
            </w:pPr>
            <w:r>
              <w:rPr>
                <w:rFonts w:hint="eastAsia"/>
                <w:sz w:val="22"/>
                <w:highlight w:val="none"/>
                <w:lang w:eastAsia="zh-CN"/>
              </w:rPr>
              <w:t>时间：</w:t>
            </w:r>
            <w:r>
              <w:rPr>
                <w:rFonts w:hint="eastAsia"/>
                <w:sz w:val="22"/>
                <w:highlight w:val="none"/>
              </w:rPr>
              <w:t>实行24小时工作制</w:t>
            </w:r>
            <w:r>
              <w:rPr>
                <w:rFonts w:hint="eastAsia"/>
                <w:sz w:val="22"/>
                <w:highlight w:val="none"/>
                <w:lang w:eastAsia="zh-CN"/>
              </w:rPr>
              <w:t>。</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sz w:val="22"/>
                <w:highlight w:val="none"/>
              </w:rPr>
            </w:pPr>
          </w:p>
        </w:tc>
      </w:tr>
    </w:tbl>
    <w:p>
      <w:pPr>
        <w:snapToGrid w:val="0"/>
        <w:spacing w:line="360" w:lineRule="auto"/>
        <w:ind w:firstLine="482" w:firstLineChars="200"/>
        <w:jc w:val="both"/>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w:t>
      </w:r>
      <w:r>
        <w:rPr>
          <w:rFonts w:hint="eastAsia" w:ascii="宋体" w:hAnsi="宋体" w:cs="宋体"/>
          <w:b/>
          <w:sz w:val="24"/>
          <w:szCs w:val="24"/>
          <w:highlight w:val="none"/>
          <w:lang w:val="en-US" w:eastAsia="zh-CN"/>
        </w:rPr>
        <w:t>、</w:t>
      </w:r>
      <w:r>
        <w:rPr>
          <w:rFonts w:hint="eastAsia" w:ascii="宋体" w:hAnsi="宋体" w:eastAsia="宋体" w:cs="宋体"/>
          <w:b/>
          <w:sz w:val="24"/>
          <w:szCs w:val="24"/>
          <w:highlight w:val="none"/>
          <w:lang w:val="en-US" w:eastAsia="zh-CN"/>
        </w:rPr>
        <w:t>船舶垃圾、含油污水和生活污水接收处理设施的距离</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858"/>
        <w:gridCol w:w="1970"/>
        <w:gridCol w:w="168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center"/>
          </w:tcPr>
          <w:p>
            <w:pPr>
              <w:pStyle w:val="724"/>
              <w:spacing w:line="360" w:lineRule="auto"/>
              <w:ind w:firstLine="0" w:firstLineChars="0"/>
              <w:jc w:val="center"/>
              <w:rPr>
                <w:rFonts w:ascii="宋体" w:hAnsi="宋体" w:cs="宋体"/>
                <w:highlight w:val="none"/>
              </w:rPr>
            </w:pPr>
            <w:r>
              <w:rPr>
                <w:rFonts w:ascii="宋体" w:hAnsi="宋体" w:cs="宋体"/>
                <w:highlight w:val="none"/>
              </w:rPr>
              <w:t>出发点</w:t>
            </w:r>
          </w:p>
        </w:tc>
        <w:tc>
          <w:tcPr>
            <w:tcW w:w="1090" w:type="pct"/>
            <w:noWrap w:val="0"/>
            <w:vAlign w:val="center"/>
          </w:tcPr>
          <w:p>
            <w:pPr>
              <w:pStyle w:val="724"/>
              <w:spacing w:line="360" w:lineRule="auto"/>
              <w:ind w:firstLine="0" w:firstLineChars="0"/>
              <w:jc w:val="center"/>
              <w:rPr>
                <w:rFonts w:ascii="宋体" w:hAnsi="宋体" w:cs="宋体"/>
                <w:highlight w:val="none"/>
              </w:rPr>
            </w:pPr>
            <w:r>
              <w:rPr>
                <w:rFonts w:ascii="宋体" w:hAnsi="宋体" w:cs="宋体"/>
                <w:highlight w:val="none"/>
              </w:rPr>
              <w:t>目的地</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接收工具</w:t>
            </w:r>
          </w:p>
        </w:tc>
        <w:tc>
          <w:tcPr>
            <w:tcW w:w="987" w:type="pct"/>
            <w:noWrap w:val="0"/>
            <w:vAlign w:val="center"/>
          </w:tcPr>
          <w:p>
            <w:pPr>
              <w:pStyle w:val="724"/>
              <w:snapToGrid w:val="0"/>
              <w:spacing w:line="240" w:lineRule="auto"/>
              <w:ind w:firstLine="0" w:firstLineChars="0"/>
              <w:jc w:val="center"/>
              <w:rPr>
                <w:rFonts w:ascii="宋体" w:hAnsi="宋体" w:cs="宋体"/>
                <w:highlight w:val="none"/>
              </w:rPr>
            </w:pPr>
            <w:r>
              <w:rPr>
                <w:rFonts w:hint="eastAsia" w:ascii="宋体" w:hAnsi="宋体" w:cs="宋体"/>
                <w:highlight w:val="none"/>
              </w:rPr>
              <w:t>来回</w:t>
            </w:r>
            <w:r>
              <w:rPr>
                <w:rFonts w:ascii="宋体" w:hAnsi="宋体" w:cs="宋体"/>
                <w:highlight w:val="none"/>
              </w:rPr>
              <w:t>里程</w:t>
            </w:r>
          </w:p>
          <w:p>
            <w:pPr>
              <w:pStyle w:val="724"/>
              <w:snapToGrid w:val="0"/>
              <w:spacing w:line="240" w:lineRule="auto"/>
              <w:ind w:firstLine="0" w:firstLineChars="0"/>
              <w:jc w:val="center"/>
              <w:rPr>
                <w:rFonts w:ascii="宋体" w:hAnsi="宋体" w:cs="宋体"/>
                <w:highlight w:val="none"/>
              </w:rPr>
            </w:pPr>
            <w:r>
              <w:rPr>
                <w:rFonts w:hint="eastAsia" w:ascii="宋体" w:hAnsi="宋体" w:cs="宋体"/>
                <w:highlight w:val="none"/>
              </w:rPr>
              <w:t>（大约）</w:t>
            </w:r>
          </w:p>
        </w:tc>
        <w:tc>
          <w:tcPr>
            <w:tcW w:w="998" w:type="pct"/>
            <w:noWrap w:val="0"/>
            <w:vAlign w:val="center"/>
          </w:tcPr>
          <w:p>
            <w:pPr>
              <w:pStyle w:val="724"/>
              <w:spacing w:line="360" w:lineRule="auto"/>
              <w:ind w:firstLine="0" w:firstLineChars="0"/>
              <w:jc w:val="center"/>
              <w:rPr>
                <w:rFonts w:ascii="宋体" w:hAnsi="宋体" w:cs="宋体"/>
                <w:highlight w:val="none"/>
              </w:rPr>
            </w:pPr>
            <w:r>
              <w:rPr>
                <w:rFonts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vMerge w:val="restar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钱江</w:t>
            </w:r>
            <w:r>
              <w:rPr>
                <w:rFonts w:ascii="宋体" w:hAnsi="宋体" w:cs="宋体"/>
                <w:highlight w:val="none"/>
              </w:rPr>
              <w:t>袁浦</w:t>
            </w:r>
            <w:r>
              <w:rPr>
                <w:rFonts w:hint="eastAsia" w:ascii="宋体" w:hAnsi="宋体" w:cs="宋体"/>
                <w:highlight w:val="none"/>
              </w:rPr>
              <w:t>点</w:t>
            </w:r>
          </w:p>
        </w:tc>
        <w:tc>
          <w:tcPr>
            <w:tcW w:w="1090"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富阳渔山锚地</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船</w:t>
            </w:r>
          </w:p>
        </w:tc>
        <w:tc>
          <w:tcPr>
            <w:tcW w:w="987" w:type="pct"/>
            <w:noWrap w:val="0"/>
            <w:vAlign w:val="center"/>
          </w:tcPr>
          <w:p>
            <w:pPr>
              <w:pStyle w:val="724"/>
              <w:spacing w:line="360" w:lineRule="auto"/>
              <w:ind w:firstLine="420"/>
              <w:rPr>
                <w:rFonts w:ascii="宋体" w:hAnsi="宋体" w:cs="宋体"/>
                <w:highlight w:val="none"/>
              </w:rPr>
            </w:pPr>
            <w:r>
              <w:rPr>
                <w:rFonts w:hint="eastAsia" w:ascii="宋体" w:hAnsi="宋体" w:cs="宋体"/>
                <w:highlight w:val="none"/>
              </w:rPr>
              <w:t>30 km</w:t>
            </w:r>
          </w:p>
        </w:tc>
        <w:tc>
          <w:tcPr>
            <w:tcW w:w="998" w:type="pct"/>
            <w:noWrap w:val="0"/>
            <w:vAlign w:val="center"/>
          </w:tcPr>
          <w:p>
            <w:pPr>
              <w:pStyle w:val="724"/>
              <w:snapToGrid w:val="0"/>
              <w:spacing w:line="240" w:lineRule="auto"/>
              <w:ind w:firstLine="0" w:firstLineChars="0"/>
              <w:jc w:val="center"/>
              <w:rPr>
                <w:rFonts w:ascii="宋体" w:hAnsi="宋体" w:cs="宋体"/>
                <w:highlight w:val="none"/>
              </w:rPr>
            </w:pPr>
            <w:r>
              <w:rPr>
                <w:rFonts w:hint="eastAsia" w:ascii="宋体" w:hAnsi="宋体" w:cs="宋体"/>
                <w:highlight w:val="none"/>
              </w:rPr>
              <w:t>渔山锚地</w:t>
            </w:r>
          </w:p>
          <w:p>
            <w:pPr>
              <w:pStyle w:val="724"/>
              <w:snapToGrid w:val="0"/>
              <w:spacing w:line="240" w:lineRule="auto"/>
              <w:ind w:firstLine="0" w:firstLineChars="0"/>
              <w:jc w:val="center"/>
              <w:rPr>
                <w:rFonts w:ascii="宋体" w:hAnsi="宋体" w:cs="宋体"/>
                <w:highlight w:val="none"/>
              </w:rPr>
            </w:pPr>
            <w:r>
              <w:rPr>
                <w:rFonts w:hint="eastAsia" w:ascii="宋体" w:hAnsi="宋体" w:cs="宋体"/>
                <w:highlight w:val="none"/>
              </w:rPr>
              <w:t>上下游收集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vMerge w:val="continue"/>
            <w:noWrap w:val="0"/>
            <w:vAlign w:val="center"/>
          </w:tcPr>
          <w:p>
            <w:pPr>
              <w:pStyle w:val="724"/>
              <w:spacing w:line="360" w:lineRule="auto"/>
              <w:ind w:firstLine="420"/>
              <w:rPr>
                <w:rFonts w:ascii="宋体" w:hAnsi="宋体" w:cs="宋体"/>
                <w:highlight w:val="none"/>
              </w:rPr>
            </w:pPr>
          </w:p>
        </w:tc>
        <w:tc>
          <w:tcPr>
            <w:tcW w:w="1090"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钱江海月桥点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ascii="宋体" w:hAnsi="宋体" w:cs="宋体"/>
                <w:highlight w:val="none"/>
              </w:rPr>
              <w:t>船</w:t>
            </w:r>
          </w:p>
        </w:tc>
        <w:tc>
          <w:tcPr>
            <w:tcW w:w="987" w:type="pct"/>
            <w:noWrap w:val="0"/>
            <w:vAlign w:val="center"/>
          </w:tcPr>
          <w:p>
            <w:pPr>
              <w:pStyle w:val="724"/>
              <w:spacing w:line="360" w:lineRule="auto"/>
              <w:ind w:firstLine="420"/>
              <w:rPr>
                <w:rFonts w:ascii="宋体" w:hAnsi="宋体" w:cs="宋体"/>
                <w:highlight w:val="none"/>
              </w:rPr>
            </w:pPr>
            <w:r>
              <w:rPr>
                <w:rFonts w:hint="eastAsia" w:ascii="宋体" w:hAnsi="宋体" w:cs="宋体"/>
                <w:highlight w:val="none"/>
              </w:rPr>
              <w:t>16 km</w:t>
            </w:r>
          </w:p>
        </w:tc>
        <w:tc>
          <w:tcPr>
            <w:tcW w:w="998" w:type="pct"/>
            <w:noWrap w:val="0"/>
            <w:vAlign w:val="center"/>
          </w:tcPr>
          <w:p>
            <w:pPr>
              <w:pStyle w:val="724"/>
              <w:spacing w:line="360" w:lineRule="auto"/>
              <w:ind w:firstLine="42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vMerge w:val="continue"/>
            <w:noWrap w:val="0"/>
            <w:vAlign w:val="center"/>
          </w:tcPr>
          <w:p>
            <w:pPr>
              <w:pStyle w:val="724"/>
              <w:spacing w:line="360" w:lineRule="auto"/>
              <w:ind w:firstLine="420"/>
              <w:rPr>
                <w:rFonts w:ascii="宋体" w:hAnsi="宋体" w:cs="宋体"/>
                <w:highlight w:val="none"/>
              </w:rPr>
            </w:pPr>
          </w:p>
        </w:tc>
        <w:tc>
          <w:tcPr>
            <w:tcW w:w="1090"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萧山</w:t>
            </w:r>
            <w:r>
              <w:rPr>
                <w:rFonts w:ascii="宋体" w:hAnsi="宋体" w:cs="宋体"/>
                <w:highlight w:val="none"/>
              </w:rPr>
              <w:t>新坝</w:t>
            </w:r>
            <w:r>
              <w:rPr>
                <w:rFonts w:hint="eastAsia" w:ascii="宋体" w:hAnsi="宋体" w:cs="宋体"/>
                <w:highlight w:val="none"/>
              </w:rPr>
              <w:t>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ascii="宋体" w:hAnsi="宋体" w:cs="宋体"/>
                <w:highlight w:val="none"/>
              </w:rPr>
              <w:t>车</w:t>
            </w:r>
          </w:p>
        </w:tc>
        <w:tc>
          <w:tcPr>
            <w:tcW w:w="987" w:type="pct"/>
            <w:noWrap w:val="0"/>
            <w:vAlign w:val="center"/>
          </w:tcPr>
          <w:p>
            <w:pPr>
              <w:pStyle w:val="724"/>
              <w:spacing w:line="360" w:lineRule="auto"/>
              <w:ind w:firstLine="420"/>
              <w:rPr>
                <w:rFonts w:ascii="宋体" w:hAnsi="宋体" w:cs="宋体"/>
                <w:highlight w:val="none"/>
              </w:rPr>
            </w:pPr>
            <w:r>
              <w:rPr>
                <w:rFonts w:hint="eastAsia" w:ascii="宋体" w:hAnsi="宋体" w:cs="宋体"/>
                <w:highlight w:val="none"/>
              </w:rPr>
              <w:t>35 km</w:t>
            </w:r>
          </w:p>
        </w:tc>
        <w:tc>
          <w:tcPr>
            <w:tcW w:w="998" w:type="pct"/>
            <w:noWrap w:val="0"/>
            <w:vAlign w:val="center"/>
          </w:tcPr>
          <w:p>
            <w:pPr>
              <w:pStyle w:val="724"/>
              <w:spacing w:line="360" w:lineRule="auto"/>
              <w:ind w:firstLine="42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vMerge w:val="continue"/>
            <w:noWrap w:val="0"/>
            <w:vAlign w:val="center"/>
          </w:tcPr>
          <w:p>
            <w:pPr>
              <w:pStyle w:val="724"/>
              <w:spacing w:line="360" w:lineRule="auto"/>
              <w:ind w:firstLine="420"/>
              <w:rPr>
                <w:rFonts w:ascii="宋体" w:hAnsi="宋体" w:cs="宋体"/>
                <w:highlight w:val="none"/>
              </w:rPr>
            </w:pPr>
          </w:p>
        </w:tc>
        <w:tc>
          <w:tcPr>
            <w:tcW w:w="1090"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富阳春江点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ascii="宋体" w:hAnsi="宋体" w:cs="宋体"/>
                <w:highlight w:val="none"/>
              </w:rPr>
              <w:t>车</w:t>
            </w:r>
          </w:p>
        </w:tc>
        <w:tc>
          <w:tcPr>
            <w:tcW w:w="987" w:type="pct"/>
            <w:noWrap w:val="0"/>
            <w:vAlign w:val="center"/>
          </w:tcPr>
          <w:p>
            <w:pPr>
              <w:pStyle w:val="724"/>
              <w:spacing w:line="360" w:lineRule="auto"/>
              <w:ind w:firstLine="420"/>
              <w:rPr>
                <w:rFonts w:ascii="宋体" w:hAnsi="宋体" w:cs="宋体"/>
                <w:highlight w:val="none"/>
              </w:rPr>
            </w:pPr>
            <w:r>
              <w:rPr>
                <w:rFonts w:hint="eastAsia" w:ascii="宋体" w:hAnsi="宋体" w:cs="宋体"/>
                <w:highlight w:val="none"/>
              </w:rPr>
              <w:t>60 km</w:t>
            </w:r>
          </w:p>
        </w:tc>
        <w:tc>
          <w:tcPr>
            <w:tcW w:w="998" w:type="pct"/>
            <w:noWrap w:val="0"/>
            <w:vAlign w:val="center"/>
          </w:tcPr>
          <w:p>
            <w:pPr>
              <w:pStyle w:val="724"/>
              <w:spacing w:line="360" w:lineRule="auto"/>
              <w:ind w:firstLine="42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vMerge w:val="continue"/>
            <w:noWrap w:val="0"/>
            <w:vAlign w:val="center"/>
          </w:tcPr>
          <w:p>
            <w:pPr>
              <w:pStyle w:val="724"/>
              <w:spacing w:line="360" w:lineRule="auto"/>
              <w:ind w:firstLine="420"/>
              <w:rPr>
                <w:rFonts w:ascii="宋体" w:hAnsi="宋体" w:cs="宋体"/>
                <w:highlight w:val="none"/>
              </w:rPr>
            </w:pPr>
          </w:p>
        </w:tc>
        <w:tc>
          <w:tcPr>
            <w:tcW w:w="1090"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桐庐窄溪点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车</w:t>
            </w:r>
          </w:p>
        </w:tc>
        <w:tc>
          <w:tcPr>
            <w:tcW w:w="987"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120km</w:t>
            </w:r>
          </w:p>
        </w:tc>
        <w:tc>
          <w:tcPr>
            <w:tcW w:w="998" w:type="pct"/>
            <w:noWrap w:val="0"/>
            <w:vAlign w:val="center"/>
          </w:tcPr>
          <w:p>
            <w:pPr>
              <w:pStyle w:val="724"/>
              <w:spacing w:line="360" w:lineRule="auto"/>
              <w:ind w:firstLine="42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vMerge w:val="continue"/>
            <w:noWrap w:val="0"/>
            <w:vAlign w:val="center"/>
          </w:tcPr>
          <w:p>
            <w:pPr>
              <w:pStyle w:val="724"/>
              <w:spacing w:line="360" w:lineRule="auto"/>
              <w:ind w:firstLine="420"/>
              <w:rPr>
                <w:rFonts w:ascii="宋体" w:hAnsi="宋体" w:cs="宋体"/>
                <w:highlight w:val="none"/>
              </w:rPr>
            </w:pPr>
          </w:p>
        </w:tc>
        <w:tc>
          <w:tcPr>
            <w:tcW w:w="1090"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建德三都点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车</w:t>
            </w:r>
          </w:p>
        </w:tc>
        <w:tc>
          <w:tcPr>
            <w:tcW w:w="987"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250km</w:t>
            </w:r>
          </w:p>
        </w:tc>
        <w:tc>
          <w:tcPr>
            <w:tcW w:w="998" w:type="pct"/>
            <w:noWrap w:val="0"/>
            <w:vAlign w:val="center"/>
          </w:tcPr>
          <w:p>
            <w:pPr>
              <w:pStyle w:val="724"/>
              <w:spacing w:line="360" w:lineRule="auto"/>
              <w:ind w:firstLine="420"/>
              <w:rPr>
                <w:rFonts w:ascii="宋体" w:hAnsi="宋体" w:cs="宋体"/>
                <w:highlight w:val="none"/>
              </w:rPr>
            </w:pPr>
          </w:p>
        </w:tc>
      </w:tr>
    </w:tbl>
    <w:p>
      <w:pPr>
        <w:pStyle w:val="724"/>
        <w:spacing w:line="360" w:lineRule="auto"/>
        <w:ind w:firstLine="420"/>
        <w:rPr>
          <w:rFonts w:ascii="宋体" w:hAnsi="宋体" w:cs="宋体"/>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763"/>
        <w:gridCol w:w="1971"/>
        <w:gridCol w:w="1616"/>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pct"/>
            <w:noWrap w:val="0"/>
            <w:vAlign w:val="center"/>
          </w:tcPr>
          <w:p>
            <w:pPr>
              <w:pStyle w:val="724"/>
              <w:spacing w:line="360" w:lineRule="auto"/>
              <w:ind w:firstLine="0" w:firstLineChars="0"/>
              <w:jc w:val="center"/>
              <w:rPr>
                <w:rFonts w:ascii="宋体" w:hAnsi="宋体" w:cs="宋体"/>
                <w:highlight w:val="none"/>
              </w:rPr>
            </w:pPr>
            <w:r>
              <w:rPr>
                <w:rFonts w:ascii="宋体" w:hAnsi="宋体" w:cs="宋体"/>
                <w:highlight w:val="none"/>
              </w:rPr>
              <w:t>出发点</w:t>
            </w:r>
          </w:p>
        </w:tc>
        <w:tc>
          <w:tcPr>
            <w:tcW w:w="1034" w:type="pct"/>
            <w:noWrap w:val="0"/>
            <w:vAlign w:val="center"/>
          </w:tcPr>
          <w:p>
            <w:pPr>
              <w:pStyle w:val="724"/>
              <w:spacing w:line="360" w:lineRule="auto"/>
              <w:ind w:firstLine="0" w:firstLineChars="0"/>
              <w:jc w:val="center"/>
              <w:rPr>
                <w:rFonts w:ascii="宋体" w:hAnsi="宋体" w:cs="宋体"/>
                <w:highlight w:val="none"/>
              </w:rPr>
            </w:pPr>
            <w:r>
              <w:rPr>
                <w:rFonts w:ascii="宋体" w:hAnsi="宋体" w:cs="宋体"/>
                <w:highlight w:val="none"/>
              </w:rPr>
              <w:t>目的地</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接收工具</w:t>
            </w:r>
          </w:p>
        </w:tc>
        <w:tc>
          <w:tcPr>
            <w:tcW w:w="948" w:type="pct"/>
            <w:noWrap w:val="0"/>
            <w:vAlign w:val="center"/>
          </w:tcPr>
          <w:p>
            <w:pPr>
              <w:pStyle w:val="724"/>
              <w:snapToGrid w:val="0"/>
              <w:spacing w:line="240" w:lineRule="auto"/>
              <w:ind w:firstLine="0" w:firstLineChars="0"/>
              <w:jc w:val="center"/>
              <w:rPr>
                <w:rFonts w:ascii="宋体" w:hAnsi="宋体" w:cs="宋体"/>
                <w:highlight w:val="none"/>
              </w:rPr>
            </w:pPr>
            <w:r>
              <w:rPr>
                <w:rFonts w:hint="eastAsia" w:ascii="宋体" w:hAnsi="宋体" w:cs="宋体"/>
                <w:highlight w:val="none"/>
              </w:rPr>
              <w:t>来回</w:t>
            </w:r>
            <w:r>
              <w:rPr>
                <w:rFonts w:ascii="宋体" w:hAnsi="宋体" w:cs="宋体"/>
                <w:highlight w:val="none"/>
              </w:rPr>
              <w:t>里程</w:t>
            </w:r>
          </w:p>
          <w:p>
            <w:pPr>
              <w:pStyle w:val="724"/>
              <w:snapToGrid w:val="0"/>
              <w:spacing w:line="240" w:lineRule="auto"/>
              <w:ind w:firstLine="0" w:firstLineChars="0"/>
              <w:jc w:val="center"/>
              <w:rPr>
                <w:rFonts w:ascii="宋体" w:hAnsi="宋体" w:cs="宋体"/>
                <w:highlight w:val="none"/>
              </w:rPr>
            </w:pPr>
            <w:r>
              <w:rPr>
                <w:rFonts w:hint="eastAsia" w:ascii="宋体" w:hAnsi="宋体" w:cs="宋体"/>
                <w:highlight w:val="none"/>
              </w:rPr>
              <w:t>（大约）</w:t>
            </w:r>
          </w:p>
        </w:tc>
        <w:tc>
          <w:tcPr>
            <w:tcW w:w="1103"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restar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内河义桥点（鸦雀漾）</w:t>
            </w:r>
          </w:p>
        </w:tc>
        <w:tc>
          <w:tcPr>
            <w:tcW w:w="1034"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内河鸦雀漾锚地</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船</w:t>
            </w:r>
          </w:p>
        </w:tc>
        <w:tc>
          <w:tcPr>
            <w:tcW w:w="948"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10 km</w:t>
            </w:r>
          </w:p>
        </w:tc>
        <w:tc>
          <w:tcPr>
            <w:tcW w:w="1103" w:type="pct"/>
            <w:noWrap w:val="0"/>
            <w:vAlign w:val="center"/>
          </w:tcPr>
          <w:p>
            <w:pPr>
              <w:pStyle w:val="724"/>
              <w:snapToGrid w:val="0"/>
              <w:spacing w:line="240" w:lineRule="auto"/>
              <w:ind w:firstLine="0" w:firstLineChars="0"/>
              <w:jc w:val="center"/>
              <w:rPr>
                <w:rFonts w:ascii="宋体" w:hAnsi="宋体" w:cs="宋体"/>
                <w:highlight w:val="none"/>
              </w:rPr>
            </w:pPr>
            <w:r>
              <w:rPr>
                <w:rFonts w:hint="eastAsia" w:ascii="宋体" w:hAnsi="宋体" w:cs="宋体"/>
                <w:highlight w:val="none"/>
              </w:rPr>
              <w:t>鸦雀漾锚地</w:t>
            </w:r>
          </w:p>
          <w:p>
            <w:pPr>
              <w:pStyle w:val="724"/>
              <w:snapToGrid w:val="0"/>
              <w:spacing w:line="240" w:lineRule="auto"/>
              <w:ind w:firstLine="0" w:firstLineChars="0"/>
              <w:jc w:val="center"/>
              <w:rPr>
                <w:rFonts w:ascii="宋体" w:hAnsi="宋体" w:cs="宋体"/>
                <w:highlight w:val="none"/>
              </w:rPr>
            </w:pPr>
            <w:r>
              <w:rPr>
                <w:rFonts w:hint="eastAsia" w:ascii="宋体" w:hAnsi="宋体" w:cs="宋体"/>
                <w:highlight w:val="none"/>
              </w:rPr>
              <w:t>上下游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57" w:type="pct"/>
            <w:vMerge w:val="continue"/>
            <w:noWrap w:val="0"/>
            <w:vAlign w:val="center"/>
          </w:tcPr>
          <w:p>
            <w:pPr>
              <w:pStyle w:val="724"/>
              <w:spacing w:line="360" w:lineRule="auto"/>
              <w:ind w:firstLine="420"/>
              <w:jc w:val="center"/>
              <w:rPr>
                <w:rFonts w:ascii="宋体" w:hAnsi="宋体" w:cs="宋体"/>
                <w:highlight w:val="none"/>
              </w:rPr>
            </w:pPr>
          </w:p>
        </w:tc>
        <w:tc>
          <w:tcPr>
            <w:tcW w:w="1034"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余杭武林</w:t>
            </w:r>
            <w:r>
              <w:rPr>
                <w:rFonts w:ascii="宋体" w:hAnsi="宋体" w:cs="宋体"/>
                <w:highlight w:val="none"/>
              </w:rPr>
              <w:t>头</w:t>
            </w:r>
            <w:r>
              <w:rPr>
                <w:rFonts w:hint="eastAsia" w:ascii="宋体" w:hAnsi="宋体" w:cs="宋体"/>
                <w:highlight w:val="none"/>
              </w:rPr>
              <w:t>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ascii="宋体" w:hAnsi="宋体" w:cs="宋体"/>
                <w:highlight w:val="none"/>
              </w:rPr>
              <w:t>船</w:t>
            </w:r>
          </w:p>
        </w:tc>
        <w:tc>
          <w:tcPr>
            <w:tcW w:w="948"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16 km</w:t>
            </w:r>
          </w:p>
        </w:tc>
        <w:tc>
          <w:tcPr>
            <w:tcW w:w="1103" w:type="pct"/>
            <w:noWrap w:val="0"/>
            <w:vAlign w:val="center"/>
          </w:tcPr>
          <w:p>
            <w:pPr>
              <w:pStyle w:val="724"/>
              <w:spacing w:line="360" w:lineRule="auto"/>
              <w:ind w:firstLine="420"/>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continue"/>
            <w:noWrap w:val="0"/>
            <w:vAlign w:val="center"/>
          </w:tcPr>
          <w:p>
            <w:pPr>
              <w:pStyle w:val="724"/>
              <w:spacing w:line="360" w:lineRule="auto"/>
              <w:ind w:firstLine="420"/>
              <w:jc w:val="center"/>
              <w:rPr>
                <w:rFonts w:ascii="宋体" w:hAnsi="宋体" w:cs="宋体"/>
                <w:highlight w:val="none"/>
              </w:rPr>
            </w:pPr>
          </w:p>
        </w:tc>
        <w:tc>
          <w:tcPr>
            <w:tcW w:w="1034"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余杭流量监测点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船</w:t>
            </w:r>
          </w:p>
        </w:tc>
        <w:tc>
          <w:tcPr>
            <w:tcW w:w="948"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30 km</w:t>
            </w:r>
          </w:p>
        </w:tc>
        <w:tc>
          <w:tcPr>
            <w:tcW w:w="1103" w:type="pct"/>
            <w:noWrap w:val="0"/>
            <w:vAlign w:val="center"/>
          </w:tcPr>
          <w:p>
            <w:pPr>
              <w:pStyle w:val="724"/>
              <w:spacing w:line="360" w:lineRule="auto"/>
              <w:ind w:firstLine="420"/>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continue"/>
            <w:noWrap w:val="0"/>
            <w:vAlign w:val="center"/>
          </w:tcPr>
          <w:p>
            <w:pPr>
              <w:pStyle w:val="724"/>
              <w:spacing w:line="360" w:lineRule="auto"/>
              <w:ind w:firstLine="420"/>
              <w:jc w:val="center"/>
              <w:rPr>
                <w:rFonts w:ascii="宋体" w:hAnsi="宋体" w:cs="宋体"/>
                <w:highlight w:val="none"/>
              </w:rPr>
            </w:pPr>
          </w:p>
        </w:tc>
        <w:tc>
          <w:tcPr>
            <w:tcW w:w="1034"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临安青山湖点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ascii="宋体" w:hAnsi="宋体" w:cs="宋体"/>
                <w:highlight w:val="none"/>
              </w:rPr>
              <w:t>车</w:t>
            </w:r>
          </w:p>
        </w:tc>
        <w:tc>
          <w:tcPr>
            <w:tcW w:w="948"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110 km</w:t>
            </w:r>
          </w:p>
        </w:tc>
        <w:tc>
          <w:tcPr>
            <w:tcW w:w="1103" w:type="pct"/>
            <w:noWrap w:val="0"/>
            <w:vAlign w:val="center"/>
          </w:tcPr>
          <w:p>
            <w:pPr>
              <w:pStyle w:val="724"/>
              <w:spacing w:line="360" w:lineRule="auto"/>
              <w:ind w:firstLine="420"/>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continue"/>
            <w:noWrap w:val="0"/>
            <w:vAlign w:val="center"/>
          </w:tcPr>
          <w:p>
            <w:pPr>
              <w:pStyle w:val="724"/>
              <w:spacing w:line="360" w:lineRule="auto"/>
              <w:ind w:firstLine="420"/>
              <w:jc w:val="center"/>
              <w:rPr>
                <w:rFonts w:ascii="宋体" w:hAnsi="宋体" w:cs="宋体"/>
                <w:highlight w:val="none"/>
              </w:rPr>
            </w:pPr>
          </w:p>
        </w:tc>
        <w:tc>
          <w:tcPr>
            <w:tcW w:w="1034" w:type="pct"/>
            <w:noWrap w:val="0"/>
            <w:vAlign w:val="center"/>
          </w:tcPr>
          <w:p>
            <w:pPr>
              <w:pStyle w:val="724"/>
              <w:spacing w:line="360" w:lineRule="auto"/>
              <w:ind w:firstLine="0" w:firstLineChars="0"/>
              <w:jc w:val="center"/>
              <w:rPr>
                <w:rFonts w:hint="eastAsia" w:ascii="宋体" w:hAnsi="宋体" w:cs="宋体"/>
                <w:highlight w:val="none"/>
              </w:rPr>
            </w:pPr>
            <w:r>
              <w:rPr>
                <w:rFonts w:hint="eastAsia" w:ascii="宋体" w:hAnsi="宋体" w:cs="宋体"/>
                <w:highlight w:val="none"/>
              </w:rPr>
              <w:t>临安柳溪江点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车</w:t>
            </w:r>
          </w:p>
        </w:tc>
        <w:tc>
          <w:tcPr>
            <w:tcW w:w="948" w:type="pct"/>
            <w:noWrap w:val="0"/>
            <w:vAlign w:val="center"/>
          </w:tcPr>
          <w:p>
            <w:pPr>
              <w:pStyle w:val="724"/>
              <w:spacing w:line="360" w:lineRule="auto"/>
              <w:ind w:firstLine="0" w:firstLineChars="0"/>
              <w:jc w:val="center"/>
              <w:rPr>
                <w:rFonts w:hint="eastAsia" w:ascii="宋体" w:hAnsi="宋体" w:cs="宋体"/>
                <w:highlight w:val="none"/>
              </w:rPr>
            </w:pPr>
            <w:r>
              <w:rPr>
                <w:rFonts w:hint="eastAsia" w:ascii="宋体" w:hAnsi="宋体" w:cs="宋体"/>
                <w:highlight w:val="none"/>
              </w:rPr>
              <w:t>150km</w:t>
            </w:r>
          </w:p>
        </w:tc>
        <w:tc>
          <w:tcPr>
            <w:tcW w:w="1103" w:type="pct"/>
            <w:noWrap w:val="0"/>
            <w:vAlign w:val="center"/>
          </w:tcPr>
          <w:p>
            <w:pPr>
              <w:pStyle w:val="724"/>
              <w:spacing w:line="360" w:lineRule="auto"/>
              <w:ind w:firstLine="420"/>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continue"/>
            <w:noWrap w:val="0"/>
            <w:vAlign w:val="center"/>
          </w:tcPr>
          <w:p>
            <w:pPr>
              <w:pStyle w:val="724"/>
              <w:spacing w:line="360" w:lineRule="auto"/>
              <w:ind w:firstLine="420"/>
              <w:jc w:val="center"/>
              <w:rPr>
                <w:rFonts w:ascii="宋体" w:hAnsi="宋体" w:cs="宋体"/>
                <w:highlight w:val="none"/>
              </w:rPr>
            </w:pPr>
          </w:p>
        </w:tc>
        <w:tc>
          <w:tcPr>
            <w:tcW w:w="1034"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建德三都点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车</w:t>
            </w:r>
          </w:p>
        </w:tc>
        <w:tc>
          <w:tcPr>
            <w:tcW w:w="948"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320km</w:t>
            </w:r>
          </w:p>
        </w:tc>
        <w:tc>
          <w:tcPr>
            <w:tcW w:w="1103" w:type="pct"/>
            <w:noWrap w:val="0"/>
            <w:vAlign w:val="center"/>
          </w:tcPr>
          <w:p>
            <w:pPr>
              <w:pStyle w:val="724"/>
              <w:spacing w:line="360" w:lineRule="auto"/>
              <w:ind w:firstLine="420"/>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continue"/>
            <w:noWrap w:val="0"/>
            <w:vAlign w:val="center"/>
          </w:tcPr>
          <w:p>
            <w:pPr>
              <w:pStyle w:val="724"/>
              <w:spacing w:line="360" w:lineRule="auto"/>
              <w:ind w:firstLine="420"/>
              <w:jc w:val="center"/>
              <w:rPr>
                <w:rFonts w:ascii="宋体" w:hAnsi="宋体" w:cs="宋体"/>
                <w:highlight w:val="none"/>
              </w:rPr>
            </w:pPr>
          </w:p>
        </w:tc>
        <w:tc>
          <w:tcPr>
            <w:tcW w:w="1034"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桐庐窄溪点</w:t>
            </w:r>
          </w:p>
        </w:tc>
        <w:tc>
          <w:tcPr>
            <w:tcW w:w="1156"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车</w:t>
            </w:r>
          </w:p>
        </w:tc>
        <w:tc>
          <w:tcPr>
            <w:tcW w:w="948" w:type="pct"/>
            <w:noWrap w:val="0"/>
            <w:vAlign w:val="center"/>
          </w:tcPr>
          <w:p>
            <w:pPr>
              <w:pStyle w:val="724"/>
              <w:spacing w:line="360" w:lineRule="auto"/>
              <w:ind w:firstLine="0" w:firstLineChars="0"/>
              <w:jc w:val="center"/>
              <w:rPr>
                <w:rFonts w:ascii="宋体" w:hAnsi="宋体" w:cs="宋体"/>
                <w:highlight w:val="none"/>
              </w:rPr>
            </w:pPr>
            <w:r>
              <w:rPr>
                <w:rFonts w:hint="eastAsia" w:ascii="宋体" w:hAnsi="宋体" w:cs="宋体"/>
                <w:highlight w:val="none"/>
              </w:rPr>
              <w:t>190km</w:t>
            </w:r>
          </w:p>
        </w:tc>
        <w:tc>
          <w:tcPr>
            <w:tcW w:w="1103" w:type="pct"/>
            <w:noWrap w:val="0"/>
            <w:vAlign w:val="center"/>
          </w:tcPr>
          <w:p>
            <w:pPr>
              <w:pStyle w:val="724"/>
              <w:spacing w:line="360" w:lineRule="auto"/>
              <w:ind w:firstLine="420"/>
              <w:jc w:val="center"/>
              <w:rPr>
                <w:rFonts w:ascii="宋体" w:hAnsi="宋体" w:cs="宋体"/>
                <w:highlight w:val="none"/>
              </w:rPr>
            </w:pPr>
          </w:p>
        </w:tc>
      </w:tr>
    </w:tbl>
    <w:p>
      <w:pPr>
        <w:pStyle w:val="724"/>
        <w:spacing w:line="360" w:lineRule="auto"/>
        <w:ind w:firstLine="480"/>
        <w:rPr>
          <w:rFonts w:hint="default" w:ascii="宋体" w:hAnsi="宋体" w:cs="宋体"/>
          <w:sz w:val="24"/>
          <w:highlight w:val="none"/>
          <w:lang w:val="en-US" w:eastAsia="zh-CN"/>
        </w:rPr>
      </w:pPr>
      <w:r>
        <w:rPr>
          <w:rFonts w:hint="eastAsia" w:ascii="宋体" w:hAnsi="宋体" w:cs="宋体"/>
          <w:sz w:val="24"/>
          <w:highlight w:val="none"/>
        </w:rPr>
        <w:t>注：以上点位投标人须自行现场踏勘了解，以便布置合理的工作线路及频率</w:t>
      </w:r>
      <w:r>
        <w:rPr>
          <w:rFonts w:hint="eastAsia" w:ascii="宋体" w:hAnsi="宋体" w:cs="宋体"/>
          <w:sz w:val="24"/>
          <w:highlight w:val="none"/>
          <w:lang w:val="en-US" w:eastAsia="zh-CN"/>
        </w:rPr>
        <w:t>。</w:t>
      </w:r>
    </w:p>
    <w:p>
      <w:pPr>
        <w:snapToGrid w:val="0"/>
        <w:spacing w:line="360" w:lineRule="auto"/>
        <w:ind w:firstLine="482" w:firstLineChars="200"/>
        <w:jc w:val="both"/>
        <w:outlineLvl w:val="1"/>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六</w:t>
      </w:r>
      <w:r>
        <w:rPr>
          <w:rFonts w:hint="eastAsia" w:ascii="宋体" w:hAnsi="宋体" w:eastAsia="宋体" w:cs="宋体"/>
          <w:b/>
          <w:sz w:val="24"/>
          <w:szCs w:val="24"/>
          <w:highlight w:val="none"/>
          <w:lang w:val="en-US" w:eastAsia="zh-CN"/>
        </w:rPr>
        <w:t>、服务周期</w:t>
      </w:r>
    </w:p>
    <w:p>
      <w:pPr>
        <w:spacing w:line="360" w:lineRule="auto"/>
        <w:ind w:firstLine="480" w:firstLineChars="200"/>
        <w:rPr>
          <w:sz w:val="24"/>
          <w:highlight w:val="none"/>
        </w:rPr>
      </w:pPr>
      <w:r>
        <w:rPr>
          <w:rFonts w:hint="eastAsia" w:ascii="宋体" w:hAnsi="宋体"/>
          <w:sz w:val="24"/>
          <w:highlight w:val="none"/>
          <w:u w:val="single"/>
        </w:rPr>
        <w:t>自合同签订之日至2024年9月30日。</w:t>
      </w:r>
    </w:p>
    <w:p>
      <w:pPr>
        <w:tabs>
          <w:tab w:val="left" w:pos="478"/>
        </w:tabs>
        <w:snapToGrid w:val="0"/>
        <w:spacing w:line="360" w:lineRule="auto"/>
        <w:ind w:firstLine="482" w:firstLineChars="200"/>
        <w:jc w:val="both"/>
        <w:outlineLvl w:val="1"/>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七、其他</w:t>
      </w:r>
    </w:p>
    <w:p>
      <w:pPr>
        <w:pStyle w:val="724"/>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1）本项目服务过程中所有船舶换证</w:t>
      </w:r>
      <w:r>
        <w:rPr>
          <w:rFonts w:hint="eastAsia" w:ascii="宋体" w:hAnsi="宋体" w:cs="宋体"/>
          <w:sz w:val="24"/>
          <w:highlight w:val="none"/>
          <w:lang w:eastAsia="zh-CN"/>
        </w:rPr>
        <w:t>、</w:t>
      </w:r>
      <w:r>
        <w:rPr>
          <w:rFonts w:hint="eastAsia" w:ascii="宋体" w:hAnsi="宋体" w:cs="宋体"/>
          <w:sz w:val="24"/>
          <w:highlight w:val="none"/>
          <w:lang w:val="en-US" w:eastAsia="zh-CN"/>
        </w:rPr>
        <w:t>船舶</w:t>
      </w:r>
      <w:r>
        <w:rPr>
          <w:rFonts w:hint="eastAsia" w:ascii="宋体" w:hAnsi="宋体" w:cs="宋体"/>
          <w:sz w:val="24"/>
          <w:highlight w:val="none"/>
        </w:rPr>
        <w:t>检验</w:t>
      </w:r>
      <w:r>
        <w:rPr>
          <w:rFonts w:hint="eastAsia" w:ascii="宋体" w:hAnsi="宋体" w:cs="宋体"/>
          <w:sz w:val="24"/>
          <w:highlight w:val="none"/>
          <w:lang w:eastAsia="zh-CN"/>
        </w:rPr>
        <w:t>、</w:t>
      </w:r>
      <w:r>
        <w:rPr>
          <w:rFonts w:hint="eastAsia" w:ascii="宋体" w:hAnsi="宋体" w:cs="宋体"/>
          <w:sz w:val="24"/>
          <w:highlight w:val="none"/>
          <w:lang w:val="en-US" w:eastAsia="zh-CN"/>
        </w:rPr>
        <w:t>船舶</w:t>
      </w:r>
      <w:r>
        <w:rPr>
          <w:rFonts w:hint="eastAsia" w:ascii="宋体" w:hAnsi="宋体" w:cs="宋体"/>
          <w:sz w:val="24"/>
          <w:highlight w:val="none"/>
        </w:rPr>
        <w:t>修理</w:t>
      </w:r>
      <w:r>
        <w:rPr>
          <w:rFonts w:hint="eastAsia" w:ascii="宋体" w:hAnsi="宋体" w:cs="宋体"/>
          <w:sz w:val="24"/>
          <w:highlight w:val="none"/>
          <w:lang w:eastAsia="zh-CN"/>
        </w:rPr>
        <w:t>、</w:t>
      </w:r>
      <w:r>
        <w:rPr>
          <w:rFonts w:hint="eastAsia" w:ascii="宋体" w:hAnsi="宋体" w:cs="宋体"/>
          <w:sz w:val="24"/>
          <w:highlight w:val="none"/>
          <w:lang w:val="en-US" w:eastAsia="zh-CN"/>
        </w:rPr>
        <w:t>船舶维护、燃油</w:t>
      </w:r>
      <w:r>
        <w:rPr>
          <w:rFonts w:hint="eastAsia" w:ascii="宋体" w:hAnsi="宋体" w:cs="宋体"/>
          <w:sz w:val="24"/>
          <w:highlight w:val="none"/>
        </w:rPr>
        <w:t>和保险</w:t>
      </w:r>
      <w:r>
        <w:rPr>
          <w:rFonts w:hint="eastAsia" w:ascii="宋体" w:hAnsi="宋体" w:cs="宋体"/>
          <w:sz w:val="24"/>
          <w:highlight w:val="none"/>
          <w:lang w:eastAsia="zh-CN"/>
        </w:rPr>
        <w:t>等费用</w:t>
      </w:r>
      <w:r>
        <w:rPr>
          <w:rFonts w:hint="eastAsia" w:ascii="宋体" w:hAnsi="宋体" w:cs="宋体"/>
          <w:sz w:val="24"/>
          <w:highlight w:val="none"/>
        </w:rPr>
        <w:t>均由中标人承担；两辆专用车辆的一切费用（车辆维修、油费及保险费等）均由中标人承担</w:t>
      </w:r>
      <w:r>
        <w:rPr>
          <w:rFonts w:hint="eastAsia" w:ascii="宋体" w:hAnsi="宋体" w:cs="宋体"/>
          <w:sz w:val="24"/>
          <w:highlight w:val="none"/>
          <w:lang w:eastAsia="zh-CN"/>
        </w:rPr>
        <w:t>；船舶污染物接收设施智能化管理系统的运维费用均由中标人承担</w:t>
      </w:r>
      <w:r>
        <w:rPr>
          <w:rFonts w:hint="eastAsia" w:cs="宋体"/>
          <w:sz w:val="24"/>
          <w:highlight w:val="none"/>
          <w:lang w:eastAsia="zh-CN"/>
        </w:rPr>
        <w:t>；</w:t>
      </w:r>
      <w:r>
        <w:rPr>
          <w:rFonts w:hint="eastAsia" w:ascii="宋体" w:hAnsi="宋体" w:cs="宋体"/>
          <w:sz w:val="24"/>
          <w:highlight w:val="none"/>
          <w:lang w:val="en-US" w:eastAsia="zh-CN"/>
        </w:rPr>
        <w:t>购买</w:t>
      </w:r>
      <w:r>
        <w:rPr>
          <w:rFonts w:hint="eastAsia" w:cs="宋体"/>
          <w:sz w:val="24"/>
          <w:highlight w:val="none"/>
          <w:lang w:val="en-US" w:eastAsia="zh-CN"/>
        </w:rPr>
        <w:t>车辆、船舶</w:t>
      </w:r>
      <w:r>
        <w:rPr>
          <w:rFonts w:hint="eastAsia" w:ascii="宋体" w:hAnsi="宋体" w:cs="宋体"/>
          <w:sz w:val="24"/>
          <w:highlight w:val="none"/>
          <w:lang w:val="en-US" w:eastAsia="zh-CN"/>
        </w:rPr>
        <w:t>保险需经采购人同意</w:t>
      </w:r>
      <w:r>
        <w:rPr>
          <w:rFonts w:hint="eastAsia" w:cs="宋体"/>
          <w:sz w:val="24"/>
          <w:highlight w:val="none"/>
          <w:lang w:val="en-US" w:eastAsia="zh-CN"/>
        </w:rPr>
        <w:t>。</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2）每天保证至少各安排2艘接收船分别在钱塘江（渔山、袁浦等）和京杭运河（鸦雀漾</w:t>
      </w:r>
      <w:r>
        <w:rPr>
          <w:rFonts w:hint="eastAsia" w:cs="宋体"/>
          <w:sz w:val="24"/>
          <w:highlight w:val="none"/>
          <w:lang w:eastAsia="zh-CN"/>
        </w:rPr>
        <w:t>、二通道等</w:t>
      </w:r>
      <w:r>
        <w:rPr>
          <w:rFonts w:hint="eastAsia" w:ascii="宋体" w:hAnsi="宋体" w:cs="宋体"/>
          <w:sz w:val="24"/>
          <w:highlight w:val="none"/>
        </w:rPr>
        <w:t>）待闸锚地上运行；</w:t>
      </w:r>
    </w:p>
    <w:p>
      <w:pPr>
        <w:pStyle w:val="724"/>
        <w:spacing w:line="360" w:lineRule="auto"/>
        <w:ind w:firstLine="480"/>
        <w:rPr>
          <w:rFonts w:hint="eastAsia" w:ascii="宋体" w:hAnsi="宋体" w:cs="宋体"/>
          <w:sz w:val="24"/>
          <w:highlight w:val="none"/>
        </w:rPr>
      </w:pPr>
      <w:r>
        <w:rPr>
          <w:rFonts w:hint="eastAsia" w:ascii="宋体" w:hAnsi="宋体" w:cs="宋体"/>
          <w:sz w:val="24"/>
          <w:highlight w:val="none"/>
        </w:rPr>
        <w:t>3）承担</w:t>
      </w:r>
      <w:r>
        <w:rPr>
          <w:rFonts w:hint="eastAsia" w:ascii="宋体" w:hAnsi="宋体" w:cs="宋体"/>
          <w:sz w:val="24"/>
          <w:highlight w:val="none"/>
          <w:lang w:val="en-US" w:eastAsia="zh-CN"/>
        </w:rPr>
        <w:t>服务区域内</w:t>
      </w:r>
      <w:r>
        <w:rPr>
          <w:rFonts w:hint="eastAsia" w:ascii="宋体" w:hAnsi="宋体" w:cs="宋体"/>
          <w:sz w:val="24"/>
          <w:highlight w:val="none"/>
        </w:rPr>
        <w:t>水上不明来源污染事件应急处置费用。</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在服务期间采购人可能在京杭运河二通道（包括八堡船闸及其引航道）增设船舶污染物公共接收点（包括垃圾、含油污水、生活污水的接收处理），投标人须自行考虑此接收点的服务费用，今后不再另行支付。</w:t>
      </w:r>
    </w:p>
    <w:p>
      <w:pPr>
        <w:spacing w:line="360" w:lineRule="auto"/>
        <w:ind w:firstLine="480" w:firstLineChars="200"/>
        <w:rPr>
          <w:rFonts w:hint="eastAsia" w:ascii="宋体" w:hAnsi="宋体" w:cs="宋体"/>
          <w:sz w:val="24"/>
          <w:highlight w:val="none"/>
        </w:rPr>
      </w:pPr>
      <w:r>
        <w:rPr>
          <w:rFonts w:hint="eastAsia"/>
          <w:sz w:val="24"/>
          <w:highlight w:val="none"/>
        </w:rPr>
        <w:t>附表1.</w:t>
      </w:r>
      <w:r>
        <w:rPr>
          <w:rFonts w:hint="eastAsia" w:ascii="宋体" w:hAnsi="宋体" w:cs="宋体"/>
          <w:sz w:val="24"/>
          <w:highlight w:val="none"/>
        </w:rPr>
        <w:t>设施设备清单</w:t>
      </w:r>
    </w:p>
    <w:p>
      <w:pPr>
        <w:rPr>
          <w:rFonts w:hint="eastAsia" w:ascii="宋体" w:hAnsi="宋体" w:cs="宋体"/>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250"/>
        <w:gridCol w:w="1331"/>
        <w:gridCol w:w="243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ascii="宋体" w:hAnsi="宋体" w:cs="宋体"/>
                <w:highlight w:val="none"/>
              </w:rPr>
            </w:pPr>
            <w:r>
              <w:rPr>
                <w:rFonts w:hint="eastAsia" w:ascii="宋体" w:hAnsi="宋体" w:cs="宋体"/>
                <w:highlight w:val="none"/>
              </w:rPr>
              <w:t>类别</w:t>
            </w:r>
          </w:p>
        </w:tc>
        <w:tc>
          <w:tcPr>
            <w:tcW w:w="2250"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设施名称</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功能</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位置</w:t>
            </w:r>
          </w:p>
        </w:tc>
        <w:tc>
          <w:tcPr>
            <w:tcW w:w="1574"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restart"/>
            <w:noWrap w:val="0"/>
            <w:vAlign w:val="center"/>
          </w:tcPr>
          <w:p>
            <w:pPr>
              <w:jc w:val="center"/>
              <w:rPr>
                <w:rFonts w:hint="eastAsia" w:ascii="宋体" w:hAnsi="宋体" w:cs="宋体"/>
                <w:highlight w:val="none"/>
              </w:rPr>
            </w:pPr>
            <w:r>
              <w:rPr>
                <w:rFonts w:hint="eastAsia" w:ascii="宋体" w:hAnsi="宋体" w:cs="宋体"/>
                <w:highlight w:val="none"/>
              </w:rPr>
              <w:t>船舶含油污水接收点</w:t>
            </w:r>
          </w:p>
        </w:tc>
        <w:tc>
          <w:tcPr>
            <w:tcW w:w="2250" w:type="dxa"/>
            <w:noWrap w:val="0"/>
            <w:vAlign w:val="center"/>
          </w:tcPr>
          <w:p>
            <w:pPr>
              <w:widowControl/>
              <w:jc w:val="left"/>
              <w:textAlignment w:val="center"/>
              <w:rPr>
                <w:rFonts w:ascii="宋体" w:hAnsi="宋体" w:cs="宋体"/>
                <w:highlight w:val="none"/>
              </w:rPr>
            </w:pPr>
            <w:r>
              <w:rPr>
                <w:rFonts w:hint="eastAsia" w:ascii="宋体" w:hAnsi="宋体" w:cs="宋体"/>
                <w:sz w:val="22"/>
                <w:highlight w:val="none"/>
                <w:lang w:bidi="ar"/>
              </w:rPr>
              <w:t>1.建德三都含油污水接收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建德市宋村山线西59米三都海事码头</w:t>
            </w:r>
          </w:p>
        </w:tc>
        <w:tc>
          <w:tcPr>
            <w:tcW w:w="1574" w:type="dxa"/>
            <w:noWrap w:val="0"/>
            <w:vAlign w:val="center"/>
          </w:tcPr>
          <w:p>
            <w:pPr>
              <w:widowControl/>
              <w:jc w:val="center"/>
              <w:textAlignment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2.富阳渔山含油污水接收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ascii="宋体" w:hAnsi="宋体" w:cs="宋体"/>
                <w:sz w:val="22"/>
                <w:highlight w:val="none"/>
                <w:lang w:bidi="ar"/>
              </w:rPr>
            </w:pPr>
            <w:r>
              <w:rPr>
                <w:rFonts w:hint="eastAsia" w:ascii="宋体" w:hAnsi="宋体" w:cs="宋体"/>
                <w:sz w:val="22"/>
                <w:highlight w:val="none"/>
                <w:lang w:bidi="ar"/>
              </w:rPr>
              <w:t>富阳区东洲国际港内渔山海事码头</w:t>
            </w:r>
          </w:p>
        </w:tc>
        <w:tc>
          <w:tcPr>
            <w:tcW w:w="1574" w:type="dxa"/>
            <w:noWrap w:val="0"/>
            <w:vAlign w:val="center"/>
          </w:tcPr>
          <w:p>
            <w:pPr>
              <w:widowControl/>
              <w:jc w:val="center"/>
              <w:textAlignment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3.富阳春江含油污水接收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ascii="宋体" w:hAnsi="宋体" w:cs="宋体"/>
                <w:sz w:val="22"/>
                <w:highlight w:val="none"/>
                <w:lang w:bidi="ar"/>
              </w:rPr>
            </w:pPr>
            <w:r>
              <w:rPr>
                <w:rFonts w:hint="eastAsia" w:ascii="宋体" w:hAnsi="宋体" w:cs="宋体"/>
                <w:sz w:val="22"/>
                <w:highlight w:val="none"/>
                <w:lang w:bidi="ar"/>
              </w:rPr>
              <w:t>富阳区江滨南大道9号港航执法大队海事码头</w:t>
            </w:r>
          </w:p>
        </w:tc>
        <w:tc>
          <w:tcPr>
            <w:tcW w:w="1574" w:type="dxa"/>
            <w:noWrap w:val="0"/>
            <w:vAlign w:val="center"/>
          </w:tcPr>
          <w:p>
            <w:pPr>
              <w:widowControl/>
              <w:jc w:val="center"/>
              <w:textAlignment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4.余杭武林头含油污水接收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余杭区仁和街道新桥村武林头海事码头</w:t>
            </w:r>
          </w:p>
        </w:tc>
        <w:tc>
          <w:tcPr>
            <w:tcW w:w="1574" w:type="dxa"/>
            <w:noWrap w:val="0"/>
            <w:vAlign w:val="center"/>
          </w:tcPr>
          <w:p>
            <w:pPr>
              <w:widowControl/>
              <w:jc w:val="center"/>
              <w:textAlignment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5.</w:t>
            </w:r>
            <w:r>
              <w:rPr>
                <w:rFonts w:hint="eastAsia" w:ascii="宋体" w:hAnsi="宋体" w:cs="宋体"/>
                <w:sz w:val="22"/>
                <w:highlight w:val="none"/>
                <w:lang w:val="en-US" w:eastAsia="zh-CN" w:bidi="ar"/>
              </w:rPr>
              <w:t>临平</w:t>
            </w:r>
            <w:r>
              <w:rPr>
                <w:rFonts w:hint="eastAsia" w:ascii="宋体" w:hAnsi="宋体" w:cs="宋体"/>
                <w:sz w:val="22"/>
                <w:highlight w:val="none"/>
                <w:lang w:bidi="ar"/>
              </w:rPr>
              <w:t>流量监测点含油污水接收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val="en-US" w:eastAsia="zh-CN" w:bidi="ar"/>
              </w:rPr>
              <w:t>临平</w:t>
            </w:r>
            <w:r>
              <w:rPr>
                <w:rFonts w:hint="eastAsia" w:ascii="宋体" w:hAnsi="宋体" w:cs="宋体"/>
                <w:sz w:val="22"/>
                <w:highlight w:val="none"/>
                <w:lang w:bidi="ar"/>
              </w:rPr>
              <w:t>区塘栖镇塘北村流量监测点</w:t>
            </w:r>
          </w:p>
        </w:tc>
        <w:tc>
          <w:tcPr>
            <w:tcW w:w="1574" w:type="dxa"/>
            <w:noWrap w:val="0"/>
            <w:vAlign w:val="center"/>
          </w:tcPr>
          <w:p>
            <w:pPr>
              <w:widowControl/>
              <w:jc w:val="center"/>
              <w:textAlignment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6.内河鸦雀漾含油污水接收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余杭区仁和街道花园村鸦雀漾锚泊区</w:t>
            </w:r>
          </w:p>
        </w:tc>
        <w:tc>
          <w:tcPr>
            <w:tcW w:w="1574" w:type="dxa"/>
            <w:noWrap w:val="0"/>
            <w:vAlign w:val="center"/>
          </w:tcPr>
          <w:p>
            <w:pPr>
              <w:widowControl/>
              <w:jc w:val="center"/>
              <w:textAlignment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7.桐庐窄溪含油污水接收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桐庐县江南镇窄溪大桥下游三百米窄溪海事码头</w:t>
            </w:r>
          </w:p>
        </w:tc>
        <w:tc>
          <w:tcPr>
            <w:tcW w:w="1574" w:type="dxa"/>
            <w:noWrap w:val="0"/>
            <w:vAlign w:val="center"/>
          </w:tcPr>
          <w:p>
            <w:pPr>
              <w:widowControl/>
              <w:jc w:val="center"/>
              <w:textAlignment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8.萧山新坝含油污水接收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萧山区义桥镇杭甬运河新坝船闸引航道</w:t>
            </w:r>
          </w:p>
        </w:tc>
        <w:tc>
          <w:tcPr>
            <w:tcW w:w="1574" w:type="dxa"/>
            <w:noWrap w:val="0"/>
            <w:vAlign w:val="center"/>
          </w:tcPr>
          <w:p>
            <w:pPr>
              <w:widowControl/>
              <w:jc w:val="center"/>
              <w:textAlignment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9.临安青山湖含油污水接收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rPr>
              <w:t>临安青山湖琴山码头</w:t>
            </w:r>
          </w:p>
        </w:tc>
        <w:tc>
          <w:tcPr>
            <w:tcW w:w="1574" w:type="dxa"/>
            <w:noWrap w:val="0"/>
            <w:vAlign w:val="center"/>
          </w:tcPr>
          <w:p>
            <w:pPr>
              <w:widowControl/>
              <w:jc w:val="center"/>
              <w:textAlignment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10.西湖袁浦含油污水接收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西湖区双浦镇袁浦海事码头</w:t>
            </w:r>
          </w:p>
        </w:tc>
        <w:tc>
          <w:tcPr>
            <w:tcW w:w="1574" w:type="dxa"/>
            <w:noWrap w:val="0"/>
            <w:vAlign w:val="center"/>
          </w:tcPr>
          <w:p>
            <w:pPr>
              <w:widowControl/>
              <w:jc w:val="center"/>
              <w:textAlignment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11.内河崇贤接收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内河崇贤海事码头</w:t>
            </w:r>
          </w:p>
        </w:tc>
        <w:tc>
          <w:tcPr>
            <w:tcW w:w="1574" w:type="dxa"/>
            <w:noWrap w:val="0"/>
            <w:vAlign w:val="center"/>
          </w:tcPr>
          <w:p>
            <w:pPr>
              <w:widowControl/>
              <w:jc w:val="center"/>
              <w:textAlignment w:val="center"/>
              <w:rPr>
                <w:rFonts w:hint="eastAsia" w:ascii="宋体" w:hAnsi="宋体" w:cs="宋体"/>
                <w:highlight w:val="none"/>
              </w:rPr>
            </w:pPr>
            <w:r>
              <w:rPr>
                <w:rFonts w:hint="eastAsia" w:ascii="宋体" w:hAnsi="宋体" w:cs="宋体"/>
                <w:sz w:val="22"/>
                <w:highlight w:val="none"/>
                <w:lang w:bidi="ar"/>
              </w:rPr>
              <w:t>需定期维护</w:t>
            </w:r>
            <w:r>
              <w:rPr>
                <w:rFonts w:hint="eastAsia" w:ascii="宋体" w:hAnsi="宋体" w:cs="宋体"/>
                <w:sz w:val="22"/>
                <w:highlight w:val="none"/>
                <w:lang w:eastAsia="zh-CN" w:bidi="ar"/>
              </w:rPr>
              <w:t>，视情启用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12.萧山城厢含油污水接收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萧山区城厢海事码头</w:t>
            </w:r>
          </w:p>
        </w:tc>
        <w:tc>
          <w:tcPr>
            <w:tcW w:w="1574" w:type="dxa"/>
            <w:noWrap w:val="0"/>
            <w:vAlign w:val="center"/>
          </w:tcPr>
          <w:p>
            <w:pPr>
              <w:widowControl/>
              <w:jc w:val="center"/>
              <w:textAlignment w:val="center"/>
              <w:rPr>
                <w:rFonts w:hint="eastAsia" w:ascii="宋体" w:hAnsi="宋体" w:cs="宋体"/>
                <w:highlight w:val="none"/>
              </w:rPr>
            </w:pPr>
            <w:r>
              <w:rPr>
                <w:rFonts w:hint="eastAsia" w:ascii="宋体" w:hAnsi="宋体" w:cs="宋体"/>
                <w:sz w:val="22"/>
                <w:highlight w:val="none"/>
                <w:lang w:bidi="ar"/>
              </w:rPr>
              <w:t>需定期维护</w:t>
            </w:r>
            <w:r>
              <w:rPr>
                <w:rFonts w:hint="eastAsia" w:ascii="宋体" w:hAnsi="宋体" w:cs="宋体"/>
                <w:sz w:val="22"/>
                <w:highlight w:val="none"/>
                <w:lang w:eastAsia="zh-CN" w:bidi="ar"/>
              </w:rPr>
              <w:t>，视情启用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13.钱江之江含油污水接收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钱江之江海事码头</w:t>
            </w:r>
          </w:p>
        </w:tc>
        <w:tc>
          <w:tcPr>
            <w:tcW w:w="1574" w:type="dxa"/>
            <w:noWrap w:val="0"/>
            <w:vAlign w:val="center"/>
          </w:tcPr>
          <w:p>
            <w:pPr>
              <w:widowControl/>
              <w:jc w:val="center"/>
              <w:textAlignment w:val="center"/>
              <w:rPr>
                <w:rFonts w:hint="eastAsia" w:ascii="宋体" w:hAnsi="宋体" w:eastAsia="宋体" w:cs="宋体"/>
                <w:highlight w:val="none"/>
                <w:lang w:eastAsia="zh-CN"/>
              </w:rPr>
            </w:pPr>
            <w:r>
              <w:rPr>
                <w:rFonts w:hint="eastAsia" w:ascii="宋体" w:hAnsi="宋体" w:cs="宋体"/>
                <w:sz w:val="22"/>
                <w:highlight w:val="none"/>
                <w:lang w:bidi="ar"/>
              </w:rPr>
              <w:t>需定期维护</w:t>
            </w:r>
            <w:r>
              <w:rPr>
                <w:rFonts w:hint="eastAsia" w:ascii="宋体" w:hAnsi="宋体" w:cs="宋体"/>
                <w:sz w:val="22"/>
                <w:highlight w:val="none"/>
                <w:lang w:eastAsia="zh-CN" w:bidi="ar"/>
              </w:rPr>
              <w:t>，视情启用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14.建德梅城含油污水接收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建德市梅城海事码头</w:t>
            </w:r>
          </w:p>
        </w:tc>
        <w:tc>
          <w:tcPr>
            <w:tcW w:w="1574" w:type="dxa"/>
            <w:noWrap w:val="0"/>
            <w:vAlign w:val="center"/>
          </w:tcPr>
          <w:p>
            <w:pPr>
              <w:widowControl/>
              <w:jc w:val="center"/>
              <w:textAlignment w:val="center"/>
              <w:rPr>
                <w:rFonts w:hint="eastAsia" w:ascii="宋体" w:hAnsi="宋体" w:cs="宋体"/>
                <w:highlight w:val="none"/>
              </w:rPr>
            </w:pPr>
            <w:r>
              <w:rPr>
                <w:rFonts w:hint="eastAsia" w:ascii="宋体" w:hAnsi="宋体" w:cs="宋体"/>
                <w:sz w:val="22"/>
                <w:highlight w:val="none"/>
                <w:lang w:bidi="ar"/>
              </w:rPr>
              <w:t>需定期维护</w:t>
            </w:r>
            <w:r>
              <w:rPr>
                <w:rFonts w:hint="eastAsia" w:ascii="宋体" w:hAnsi="宋体" w:cs="宋体"/>
                <w:sz w:val="22"/>
                <w:highlight w:val="none"/>
                <w:lang w:eastAsia="zh-CN" w:bidi="ar"/>
              </w:rPr>
              <w:t>，视情启用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15.临安柳溪江含油污水接收</w:t>
            </w:r>
            <w:r>
              <w:rPr>
                <w:rFonts w:hint="eastAsia" w:ascii="宋体" w:hAnsi="宋体" w:cs="宋体"/>
                <w:highlight w:val="none"/>
              </w:rPr>
              <w:t>设施</w:t>
            </w:r>
          </w:p>
        </w:tc>
        <w:tc>
          <w:tcPr>
            <w:tcW w:w="133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接收含油污水</w:t>
            </w:r>
          </w:p>
        </w:tc>
        <w:tc>
          <w:tcPr>
            <w:tcW w:w="2433"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临安区河桥镇泥骆村柳溪江景区龙珠码头</w:t>
            </w:r>
          </w:p>
        </w:tc>
        <w:tc>
          <w:tcPr>
            <w:tcW w:w="1574" w:type="dxa"/>
            <w:noWrap w:val="0"/>
            <w:vAlign w:val="center"/>
          </w:tcPr>
          <w:p>
            <w:pPr>
              <w:widowControl/>
              <w:jc w:val="center"/>
              <w:textAlignment w:val="center"/>
              <w:rPr>
                <w:rFonts w:hint="eastAsia" w:ascii="宋体" w:hAnsi="宋体" w:cs="宋体"/>
                <w:highlight w:val="none"/>
              </w:rPr>
            </w:pPr>
            <w:r>
              <w:rPr>
                <w:rFonts w:hint="eastAsia" w:ascii="宋体" w:hAnsi="宋体" w:cs="宋体"/>
                <w:sz w:val="22"/>
                <w:highlight w:val="none"/>
                <w:lang w:bidi="ar"/>
              </w:rPr>
              <w:t>需定期维护</w:t>
            </w:r>
            <w:r>
              <w:rPr>
                <w:rFonts w:hint="eastAsia" w:ascii="宋体" w:hAnsi="宋体" w:cs="宋体"/>
                <w:sz w:val="22"/>
                <w:highlight w:val="none"/>
                <w:lang w:eastAsia="zh-CN" w:bidi="ar"/>
              </w:rPr>
              <w:t>，视情启用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restart"/>
            <w:noWrap w:val="0"/>
            <w:vAlign w:val="center"/>
          </w:tcPr>
          <w:p>
            <w:pPr>
              <w:jc w:val="center"/>
              <w:rPr>
                <w:rFonts w:hint="eastAsia" w:ascii="宋体" w:hAnsi="宋体" w:cs="宋体"/>
                <w:highlight w:val="none"/>
              </w:rPr>
            </w:pPr>
            <w:r>
              <w:rPr>
                <w:rFonts w:hint="eastAsia" w:ascii="宋体" w:hAnsi="宋体" w:cs="宋体"/>
                <w:highlight w:val="none"/>
              </w:rPr>
              <w:t>船舶生活污水接收处理点</w:t>
            </w:r>
          </w:p>
        </w:tc>
        <w:tc>
          <w:tcPr>
            <w:tcW w:w="2250" w:type="dxa"/>
            <w:noWrap w:val="0"/>
            <w:vAlign w:val="center"/>
          </w:tcPr>
          <w:p>
            <w:pPr>
              <w:widowControl/>
              <w:jc w:val="left"/>
              <w:textAlignment w:val="center"/>
              <w:rPr>
                <w:rFonts w:ascii="宋体" w:hAnsi="宋体" w:cs="宋体"/>
                <w:highlight w:val="none"/>
              </w:rPr>
            </w:pPr>
            <w:r>
              <w:rPr>
                <w:rFonts w:hint="eastAsia" w:ascii="宋体" w:hAnsi="宋体" w:cs="宋体"/>
                <w:sz w:val="22"/>
                <w:highlight w:val="none"/>
                <w:lang w:bidi="ar"/>
              </w:rPr>
              <w:t>1.内河鸦雀漾</w:t>
            </w:r>
            <w:r>
              <w:rPr>
                <w:rFonts w:hint="eastAsia" w:ascii="宋体" w:hAnsi="宋体" w:cs="宋体"/>
                <w:highlight w:val="none"/>
              </w:rPr>
              <w:t>生活污水接收处理设施</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接收处理生活污水</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余杭区仁和街道花园村鸦雀漾锚泊区</w:t>
            </w:r>
          </w:p>
        </w:tc>
        <w:tc>
          <w:tcPr>
            <w:tcW w:w="1574" w:type="dxa"/>
            <w:noWrap w:val="0"/>
            <w:vAlign w:val="center"/>
          </w:tcPr>
          <w:p>
            <w:pPr>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2.北星桥</w:t>
            </w:r>
            <w:r>
              <w:rPr>
                <w:rFonts w:hint="eastAsia" w:ascii="宋体" w:hAnsi="宋体" w:cs="宋体"/>
                <w:highlight w:val="none"/>
              </w:rPr>
              <w:t>生活污水接收处理设施</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接收处理生活污水</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拱墅北星公园内</w:t>
            </w:r>
          </w:p>
        </w:tc>
        <w:tc>
          <w:tcPr>
            <w:tcW w:w="1574" w:type="dxa"/>
            <w:noWrap w:val="0"/>
            <w:vAlign w:val="center"/>
          </w:tcPr>
          <w:p>
            <w:pPr>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3.西湖袁浦</w:t>
            </w:r>
            <w:r>
              <w:rPr>
                <w:rFonts w:hint="eastAsia" w:ascii="宋体" w:hAnsi="宋体" w:cs="宋体"/>
                <w:highlight w:val="none"/>
              </w:rPr>
              <w:t>生活污水接收处理设施</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接收处理生活污水</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袁浦海事码头</w:t>
            </w:r>
          </w:p>
        </w:tc>
        <w:tc>
          <w:tcPr>
            <w:tcW w:w="1574" w:type="dxa"/>
            <w:noWrap w:val="0"/>
            <w:vAlign w:val="center"/>
          </w:tcPr>
          <w:p>
            <w:pPr>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highlight w:val="none"/>
              </w:rPr>
            </w:pPr>
            <w:r>
              <w:rPr>
                <w:rFonts w:hint="eastAsia" w:ascii="宋体" w:hAnsi="宋体" w:cs="宋体"/>
                <w:sz w:val="22"/>
                <w:highlight w:val="none"/>
                <w:lang w:bidi="ar"/>
              </w:rPr>
              <w:t>4.</w:t>
            </w:r>
            <w:r>
              <w:rPr>
                <w:rFonts w:hint="eastAsia" w:ascii="宋体" w:hAnsi="宋体" w:cs="宋体"/>
                <w:highlight w:val="none"/>
              </w:rPr>
              <w:t>生活污水接收</w:t>
            </w:r>
            <w:r>
              <w:rPr>
                <w:rFonts w:hint="eastAsia" w:ascii="宋体" w:hAnsi="宋体" w:cs="宋体"/>
                <w:sz w:val="22"/>
                <w:highlight w:val="none"/>
                <w:lang w:bidi="ar"/>
              </w:rPr>
              <w:t>趸船</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接收生活污水</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富阳渔山海事码头</w:t>
            </w:r>
          </w:p>
        </w:tc>
        <w:tc>
          <w:tcPr>
            <w:tcW w:w="1574" w:type="dxa"/>
            <w:noWrap w:val="0"/>
            <w:vAlign w:val="center"/>
          </w:tcPr>
          <w:p>
            <w:pPr>
              <w:jc w:val="center"/>
              <w:rPr>
                <w:rFonts w:hint="eastAsia" w:ascii="宋体" w:hAnsi="宋体" w:cs="宋体"/>
                <w:highlight w:val="none"/>
              </w:rPr>
            </w:pPr>
            <w:r>
              <w:rPr>
                <w:rFonts w:hint="eastAsia" w:ascii="宋体" w:hAnsi="宋体" w:cs="宋体"/>
                <w:sz w:val="22"/>
                <w:highlight w:val="none"/>
                <w:lang w:bidi="ar"/>
              </w:rPr>
              <w:t>需为船员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restart"/>
            <w:noWrap w:val="0"/>
            <w:vAlign w:val="center"/>
          </w:tcPr>
          <w:p>
            <w:pPr>
              <w:jc w:val="center"/>
              <w:rPr>
                <w:rFonts w:hint="eastAsia" w:ascii="宋体" w:hAnsi="宋体" w:cs="宋体"/>
                <w:highlight w:val="none"/>
              </w:rPr>
            </w:pPr>
            <w:r>
              <w:rPr>
                <w:rFonts w:hint="eastAsia" w:ascii="宋体" w:hAnsi="宋体" w:cs="宋体"/>
                <w:sz w:val="22"/>
                <w:highlight w:val="none"/>
              </w:rPr>
              <w:t>船舶含油污水处理点</w:t>
            </w: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1.内河鸦雀漾含油污水处理设施</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处理含油污水，产生废渣</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余杭区仁和街道花园村鸦雀漾锚泊区</w:t>
            </w:r>
          </w:p>
        </w:tc>
        <w:tc>
          <w:tcPr>
            <w:tcW w:w="1574" w:type="dxa"/>
            <w:noWrap w:val="0"/>
            <w:vAlign w:val="center"/>
          </w:tcPr>
          <w:p>
            <w:pPr>
              <w:jc w:val="center"/>
              <w:rPr>
                <w:rFonts w:hint="eastAsia" w:ascii="宋体" w:hAnsi="宋体" w:cs="宋体"/>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2.西湖袁浦含油污水处理设施</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处理含油污水，产生废渣</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西湖袁浦海事码头</w:t>
            </w:r>
          </w:p>
        </w:tc>
        <w:tc>
          <w:tcPr>
            <w:tcW w:w="1574" w:type="dxa"/>
            <w:noWrap w:val="0"/>
            <w:vAlign w:val="center"/>
          </w:tcPr>
          <w:p>
            <w:pPr>
              <w:jc w:val="center"/>
              <w:rPr>
                <w:rFonts w:hint="eastAsia" w:ascii="宋体" w:hAnsi="宋体" w:cs="宋体"/>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restart"/>
            <w:noWrap w:val="0"/>
            <w:vAlign w:val="center"/>
          </w:tcPr>
          <w:p>
            <w:pPr>
              <w:jc w:val="center"/>
              <w:rPr>
                <w:rFonts w:hint="eastAsia" w:ascii="宋体" w:hAnsi="宋体" w:cs="宋体"/>
                <w:highlight w:val="none"/>
              </w:rPr>
            </w:pPr>
            <w:r>
              <w:rPr>
                <w:rFonts w:hint="eastAsia" w:ascii="宋体" w:hAnsi="宋体" w:cs="宋体"/>
                <w:highlight w:val="none"/>
              </w:rPr>
              <w:t>接收船</w:t>
            </w: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1.浙杭州清污05</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接收含油污水、垃圾</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鸦雀漾锚地</w:t>
            </w:r>
          </w:p>
        </w:tc>
        <w:tc>
          <w:tcPr>
            <w:tcW w:w="1574" w:type="dxa"/>
            <w:noWrap w:val="0"/>
            <w:vAlign w:val="center"/>
          </w:tcPr>
          <w:p>
            <w:pPr>
              <w:jc w:val="center"/>
              <w:rPr>
                <w:rFonts w:hint="eastAsia" w:ascii="宋体" w:hAnsi="宋体" w:cs="宋体"/>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2.浙杭州清污06</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接收含油污水、垃圾</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鸦雀漾锚地</w:t>
            </w:r>
          </w:p>
        </w:tc>
        <w:tc>
          <w:tcPr>
            <w:tcW w:w="1574" w:type="dxa"/>
            <w:noWrap w:val="0"/>
            <w:vAlign w:val="center"/>
          </w:tcPr>
          <w:p>
            <w:pPr>
              <w:jc w:val="center"/>
              <w:rPr>
                <w:rFonts w:hint="eastAsia" w:ascii="宋体" w:hAnsi="宋体" w:cs="宋体"/>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3.浙杭州清污07</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接收含油污水、垃圾</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钱塘江待闸锚地</w:t>
            </w:r>
          </w:p>
        </w:tc>
        <w:tc>
          <w:tcPr>
            <w:tcW w:w="1574" w:type="dxa"/>
            <w:noWrap w:val="0"/>
            <w:vAlign w:val="center"/>
          </w:tcPr>
          <w:p>
            <w:pPr>
              <w:jc w:val="center"/>
              <w:rPr>
                <w:rFonts w:hint="eastAsia" w:ascii="宋体" w:hAnsi="宋体" w:cs="宋体"/>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4.浙杭州清污08</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接收含油污水、垃圾</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钱塘江待闸锚地</w:t>
            </w:r>
          </w:p>
        </w:tc>
        <w:tc>
          <w:tcPr>
            <w:tcW w:w="1574" w:type="dxa"/>
            <w:noWrap w:val="0"/>
            <w:vAlign w:val="center"/>
          </w:tcPr>
          <w:p>
            <w:pPr>
              <w:jc w:val="center"/>
              <w:rPr>
                <w:rFonts w:hint="eastAsia" w:ascii="宋体" w:hAnsi="宋体" w:cs="宋体"/>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5.浙杭州清污09</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接收生活污水、含油污水、垃圾</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鸦雀漾锚地</w:t>
            </w:r>
          </w:p>
        </w:tc>
        <w:tc>
          <w:tcPr>
            <w:tcW w:w="1574" w:type="dxa"/>
            <w:noWrap w:val="0"/>
            <w:vAlign w:val="center"/>
          </w:tcPr>
          <w:p>
            <w:pPr>
              <w:jc w:val="center"/>
              <w:rPr>
                <w:rFonts w:hint="eastAsia" w:ascii="宋体" w:hAnsi="宋体" w:cs="宋体"/>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6.浙杭州清污10</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接收生活污水、含油污水、垃圾</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鸦雀漾锚地</w:t>
            </w:r>
          </w:p>
        </w:tc>
        <w:tc>
          <w:tcPr>
            <w:tcW w:w="1574" w:type="dxa"/>
            <w:noWrap w:val="0"/>
            <w:vAlign w:val="center"/>
          </w:tcPr>
          <w:p>
            <w:pPr>
              <w:jc w:val="center"/>
              <w:rPr>
                <w:rFonts w:hint="eastAsia" w:ascii="宋体" w:hAnsi="宋体" w:cs="宋体"/>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7.浙杭州清污11</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接收生活污水、含油污水、垃圾</w:t>
            </w:r>
          </w:p>
        </w:tc>
        <w:tc>
          <w:tcPr>
            <w:tcW w:w="2433"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钱塘江待闸锚地锚地</w:t>
            </w:r>
          </w:p>
        </w:tc>
        <w:tc>
          <w:tcPr>
            <w:tcW w:w="1574" w:type="dxa"/>
            <w:noWrap w:val="0"/>
            <w:vAlign w:val="center"/>
          </w:tcPr>
          <w:p>
            <w:pPr>
              <w:jc w:val="center"/>
              <w:rPr>
                <w:rFonts w:hint="eastAsia" w:ascii="宋体" w:hAnsi="宋体" w:cs="宋体"/>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22" w:type="dxa"/>
            <w:vMerge w:val="restart"/>
            <w:noWrap w:val="0"/>
            <w:vAlign w:val="center"/>
          </w:tcPr>
          <w:p>
            <w:pPr>
              <w:widowControl/>
              <w:jc w:val="center"/>
              <w:textAlignment w:val="center"/>
              <w:rPr>
                <w:rFonts w:hint="eastAsia" w:ascii="宋体" w:hAnsi="宋体" w:cs="宋体"/>
                <w:highlight w:val="none"/>
              </w:rPr>
            </w:pPr>
            <w:r>
              <w:rPr>
                <w:rFonts w:hint="eastAsia" w:ascii="宋体" w:hAnsi="宋体" w:cs="宋体"/>
                <w:sz w:val="22"/>
                <w:highlight w:val="none"/>
                <w:lang w:bidi="ar"/>
              </w:rPr>
              <w:t>转运车</w:t>
            </w: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1.浙A7J212</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转移含油污水等</w:t>
            </w:r>
          </w:p>
        </w:tc>
        <w:tc>
          <w:tcPr>
            <w:tcW w:w="2433" w:type="dxa"/>
            <w:noWrap w:val="0"/>
            <w:vAlign w:val="center"/>
          </w:tcPr>
          <w:p>
            <w:pPr>
              <w:jc w:val="center"/>
              <w:rPr>
                <w:rFonts w:ascii="宋体" w:hAnsi="宋体" w:cs="宋体"/>
                <w:sz w:val="22"/>
                <w:highlight w:val="none"/>
                <w:lang w:bidi="ar"/>
              </w:rPr>
            </w:pPr>
            <w:r>
              <w:rPr>
                <w:rFonts w:hint="eastAsia" w:ascii="宋体" w:hAnsi="宋体" w:cs="宋体"/>
                <w:sz w:val="22"/>
                <w:highlight w:val="none"/>
                <w:lang w:bidi="ar"/>
              </w:rPr>
              <w:t>/</w:t>
            </w:r>
          </w:p>
        </w:tc>
        <w:tc>
          <w:tcPr>
            <w:tcW w:w="1574" w:type="dxa"/>
            <w:noWrap w:val="0"/>
            <w:vAlign w:val="center"/>
          </w:tcPr>
          <w:p>
            <w:pPr>
              <w:jc w:val="center"/>
              <w:rPr>
                <w:rFonts w:hint="eastAsia" w:ascii="宋体" w:hAnsi="宋体" w:cs="宋体"/>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0"/>
            <w:vAlign w:val="center"/>
          </w:tcPr>
          <w:p>
            <w:pPr>
              <w:jc w:val="center"/>
              <w:rPr>
                <w:rFonts w:hint="eastAsia" w:ascii="宋体" w:hAnsi="宋体" w:cs="宋体"/>
                <w:highlight w:val="none"/>
              </w:rPr>
            </w:pPr>
          </w:p>
        </w:tc>
        <w:tc>
          <w:tcPr>
            <w:tcW w:w="2250"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2.浙A8J212</w:t>
            </w:r>
          </w:p>
        </w:tc>
        <w:tc>
          <w:tcPr>
            <w:tcW w:w="1331" w:type="dxa"/>
            <w:noWrap w:val="0"/>
            <w:vAlign w:val="center"/>
          </w:tcPr>
          <w:p>
            <w:pPr>
              <w:jc w:val="center"/>
              <w:rPr>
                <w:rFonts w:hint="eastAsia" w:ascii="宋体" w:hAnsi="宋体" w:cs="宋体"/>
                <w:sz w:val="22"/>
                <w:highlight w:val="none"/>
                <w:lang w:bidi="ar"/>
              </w:rPr>
            </w:pPr>
            <w:r>
              <w:rPr>
                <w:rFonts w:hint="eastAsia" w:ascii="宋体" w:hAnsi="宋体" w:cs="宋体"/>
                <w:sz w:val="22"/>
                <w:highlight w:val="none"/>
                <w:lang w:bidi="ar"/>
              </w:rPr>
              <w:t>转移含油污水等</w:t>
            </w:r>
          </w:p>
        </w:tc>
        <w:tc>
          <w:tcPr>
            <w:tcW w:w="2433" w:type="dxa"/>
            <w:noWrap w:val="0"/>
            <w:vAlign w:val="center"/>
          </w:tcPr>
          <w:p>
            <w:pPr>
              <w:jc w:val="center"/>
              <w:rPr>
                <w:rFonts w:ascii="宋体" w:hAnsi="宋体" w:cs="宋体"/>
                <w:sz w:val="22"/>
                <w:highlight w:val="none"/>
                <w:lang w:bidi="ar"/>
              </w:rPr>
            </w:pPr>
            <w:r>
              <w:rPr>
                <w:rFonts w:hint="eastAsia" w:ascii="宋体" w:hAnsi="宋体" w:cs="宋体"/>
                <w:sz w:val="22"/>
                <w:highlight w:val="none"/>
                <w:lang w:bidi="ar"/>
              </w:rPr>
              <w:t>/</w:t>
            </w:r>
          </w:p>
        </w:tc>
        <w:tc>
          <w:tcPr>
            <w:tcW w:w="1574" w:type="dxa"/>
            <w:noWrap w:val="0"/>
            <w:vAlign w:val="center"/>
          </w:tcPr>
          <w:p>
            <w:pPr>
              <w:jc w:val="center"/>
              <w:rPr>
                <w:rFonts w:hint="eastAsia" w:ascii="宋体" w:hAnsi="宋体" w:cs="宋体"/>
                <w:sz w:val="22"/>
                <w:highlight w:val="none"/>
                <w:lang w:bidi="ar"/>
              </w:rPr>
            </w:pPr>
          </w:p>
        </w:tc>
      </w:tr>
    </w:tbl>
    <w:p>
      <w:pPr>
        <w:rPr>
          <w:highlight w:val="none"/>
        </w:rPr>
      </w:pPr>
    </w:p>
    <w:p>
      <w:pPr>
        <w:rPr>
          <w:highlight w:val="none"/>
        </w:rPr>
      </w:pPr>
    </w:p>
    <w:p>
      <w:pPr>
        <w:pStyle w:val="60"/>
        <w:ind w:firstLine="240"/>
        <w:rPr>
          <w:highlight w:val="none"/>
        </w:rPr>
      </w:pPr>
    </w:p>
    <w:p>
      <w:pPr>
        <w:rPr>
          <w:highlight w:val="none"/>
        </w:rPr>
      </w:pPr>
    </w:p>
    <w:p>
      <w:pPr>
        <w:rPr>
          <w:rFonts w:hint="eastAsia"/>
          <w:highlight w:val="none"/>
        </w:rPr>
      </w:pPr>
    </w:p>
    <w:p>
      <w:pPr>
        <w:rPr>
          <w:rFonts w:hint="eastAsia"/>
          <w:highlight w:val="none"/>
        </w:rPr>
        <w:sectPr>
          <w:footerReference r:id="rId8" w:type="default"/>
          <w:pgSz w:w="11906" w:h="16838"/>
          <w:pgMar w:top="1440" w:right="1800" w:bottom="1440" w:left="1800" w:header="851" w:footer="992" w:gutter="0"/>
          <w:pgNumType w:fmt="decimal"/>
          <w:cols w:space="720" w:num="1"/>
          <w:docGrid w:type="lines" w:linePitch="312" w:charSpace="0"/>
        </w:sectPr>
      </w:pPr>
    </w:p>
    <w:p>
      <w:pPr>
        <w:rPr>
          <w:rFonts w:hint="eastAsia" w:ascii="宋体" w:hAnsi="宋体" w:cs="宋体"/>
          <w:sz w:val="24"/>
          <w:highlight w:val="none"/>
        </w:rPr>
      </w:pPr>
      <w:r>
        <w:rPr>
          <w:rFonts w:hint="eastAsia"/>
          <w:sz w:val="24"/>
          <w:highlight w:val="none"/>
        </w:rPr>
        <w:t>附表2.</w:t>
      </w:r>
      <w:r>
        <w:rPr>
          <w:rFonts w:hint="eastAsia" w:ascii="宋体" w:hAnsi="宋体" w:cs="宋体"/>
          <w:sz w:val="24"/>
          <w:highlight w:val="none"/>
        </w:rPr>
        <w:t>船舶</w:t>
      </w:r>
      <w:r>
        <w:rPr>
          <w:rFonts w:ascii="宋体" w:hAnsi="宋体" w:cs="宋体"/>
          <w:sz w:val="24"/>
          <w:highlight w:val="none"/>
        </w:rPr>
        <w:t>垃圾</w:t>
      </w:r>
      <w:r>
        <w:rPr>
          <w:rFonts w:hint="eastAsia" w:ascii="宋体" w:hAnsi="宋体" w:cs="宋体"/>
          <w:sz w:val="24"/>
          <w:highlight w:val="none"/>
        </w:rPr>
        <w:t>接收点</w:t>
      </w:r>
    </w:p>
    <w:tbl>
      <w:tblPr>
        <w:tblStyle w:val="62"/>
        <w:tblW w:w="1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2511"/>
        <w:gridCol w:w="3229"/>
        <w:gridCol w:w="4252"/>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noWrap w:val="0"/>
            <w:vAlign w:val="center"/>
          </w:tcPr>
          <w:p>
            <w:pPr>
              <w:widowControl/>
              <w:jc w:val="center"/>
              <w:textAlignment w:val="center"/>
              <w:rPr>
                <w:rFonts w:ascii="宋体" w:hAnsi="宋体" w:cs="宋体"/>
                <w:sz w:val="22"/>
                <w:highlight w:val="none"/>
                <w:lang w:bidi="ar"/>
              </w:rPr>
            </w:pPr>
          </w:p>
        </w:tc>
        <w:tc>
          <w:tcPr>
            <w:tcW w:w="2511" w:type="dxa"/>
            <w:noWrap w:val="0"/>
            <w:vAlign w:val="center"/>
          </w:tcPr>
          <w:p>
            <w:pPr>
              <w:widowControl/>
              <w:jc w:val="center"/>
              <w:textAlignment w:val="center"/>
              <w:rPr>
                <w:rFonts w:ascii="宋体" w:hAnsi="宋体" w:cs="宋体"/>
                <w:sz w:val="22"/>
                <w:highlight w:val="none"/>
                <w:lang w:bidi="ar"/>
              </w:rPr>
            </w:pPr>
            <w:r>
              <w:rPr>
                <w:rFonts w:hint="eastAsia" w:ascii="宋体" w:hAnsi="宋体" w:cs="宋体"/>
                <w:sz w:val="22"/>
                <w:highlight w:val="none"/>
                <w:lang w:bidi="ar"/>
              </w:rPr>
              <w:t>名称</w:t>
            </w:r>
          </w:p>
        </w:tc>
        <w:tc>
          <w:tcPr>
            <w:tcW w:w="3229"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功能</w:t>
            </w:r>
          </w:p>
        </w:tc>
        <w:tc>
          <w:tcPr>
            <w:tcW w:w="4252"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具体位置</w:t>
            </w:r>
          </w:p>
        </w:tc>
        <w:tc>
          <w:tcPr>
            <w:tcW w:w="3038"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vMerge w:val="restart"/>
            <w:noWrap w:val="0"/>
            <w:vAlign w:val="center"/>
          </w:tcPr>
          <w:p>
            <w:pPr>
              <w:jc w:val="center"/>
              <w:rPr>
                <w:rFonts w:ascii="宋体" w:hAnsi="宋体" w:cs="宋体"/>
                <w:sz w:val="22"/>
                <w:highlight w:val="none"/>
              </w:rPr>
            </w:pPr>
            <w:r>
              <w:rPr>
                <w:rFonts w:hint="eastAsia" w:ascii="宋体" w:hAnsi="宋体" w:cs="宋体"/>
                <w:sz w:val="22"/>
                <w:highlight w:val="none"/>
              </w:rPr>
              <w:t>船舶生活垃圾接收点</w:t>
            </w:r>
          </w:p>
        </w:tc>
        <w:tc>
          <w:tcPr>
            <w:tcW w:w="2511"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内河接收点</w:t>
            </w:r>
          </w:p>
        </w:tc>
        <w:tc>
          <w:tcPr>
            <w:tcW w:w="3229" w:type="dxa"/>
            <w:noWrap w:val="0"/>
            <w:vAlign w:val="center"/>
          </w:tcPr>
          <w:p>
            <w:pPr>
              <w:jc w:val="center"/>
              <w:rPr>
                <w:rFonts w:ascii="宋体" w:hAnsi="宋体" w:cs="宋体"/>
                <w:sz w:val="22"/>
                <w:highlight w:val="none"/>
              </w:rPr>
            </w:pPr>
            <w:r>
              <w:rPr>
                <w:rFonts w:hint="eastAsia" w:ascii="宋体" w:hAnsi="宋体" w:cs="宋体"/>
                <w:sz w:val="22"/>
                <w:highlight w:val="none"/>
              </w:rPr>
              <w:t>垃圾接收</w:t>
            </w:r>
          </w:p>
        </w:tc>
        <w:tc>
          <w:tcPr>
            <w:tcW w:w="4252" w:type="dxa"/>
            <w:noWrap w:val="0"/>
            <w:vAlign w:val="center"/>
          </w:tcPr>
          <w:p>
            <w:pPr>
              <w:jc w:val="center"/>
              <w:rPr>
                <w:rFonts w:ascii="宋体" w:hAnsi="宋体" w:cs="宋体"/>
                <w:sz w:val="22"/>
                <w:highlight w:val="none"/>
              </w:rPr>
            </w:pPr>
            <w:r>
              <w:rPr>
                <w:rFonts w:hint="eastAsia" w:ascii="宋体" w:hAnsi="宋体" w:cs="宋体"/>
                <w:sz w:val="22"/>
                <w:highlight w:val="none"/>
              </w:rPr>
              <w:t>内河鸦雀漾锚泊区</w:t>
            </w:r>
          </w:p>
        </w:tc>
        <w:tc>
          <w:tcPr>
            <w:tcW w:w="3038"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vMerge w:val="continue"/>
            <w:noWrap w:val="0"/>
            <w:vAlign w:val="center"/>
          </w:tcPr>
          <w:p>
            <w:pPr>
              <w:jc w:val="center"/>
              <w:rPr>
                <w:rFonts w:ascii="宋体" w:hAnsi="宋体" w:cs="宋体"/>
                <w:sz w:val="22"/>
                <w:highlight w:val="none"/>
              </w:rPr>
            </w:pPr>
          </w:p>
        </w:tc>
        <w:tc>
          <w:tcPr>
            <w:tcW w:w="2511"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钱江接收点（袁浦）</w:t>
            </w:r>
          </w:p>
        </w:tc>
        <w:tc>
          <w:tcPr>
            <w:tcW w:w="3229" w:type="dxa"/>
            <w:noWrap w:val="0"/>
            <w:vAlign w:val="center"/>
          </w:tcPr>
          <w:p>
            <w:pPr>
              <w:jc w:val="center"/>
              <w:rPr>
                <w:rFonts w:ascii="宋体" w:hAnsi="宋体" w:cs="宋体"/>
                <w:sz w:val="22"/>
                <w:highlight w:val="none"/>
              </w:rPr>
            </w:pPr>
            <w:r>
              <w:rPr>
                <w:rFonts w:hint="eastAsia" w:ascii="宋体" w:hAnsi="宋体" w:cs="宋体"/>
                <w:sz w:val="22"/>
                <w:highlight w:val="none"/>
              </w:rPr>
              <w:t>垃圾接收</w:t>
            </w:r>
          </w:p>
        </w:tc>
        <w:tc>
          <w:tcPr>
            <w:tcW w:w="4252" w:type="dxa"/>
            <w:noWrap w:val="0"/>
            <w:vAlign w:val="center"/>
          </w:tcPr>
          <w:p>
            <w:pPr>
              <w:jc w:val="center"/>
              <w:rPr>
                <w:rFonts w:ascii="宋体" w:hAnsi="宋体" w:cs="宋体"/>
                <w:sz w:val="22"/>
                <w:highlight w:val="none"/>
              </w:rPr>
            </w:pPr>
            <w:r>
              <w:rPr>
                <w:rFonts w:hint="eastAsia" w:ascii="宋体" w:hAnsi="宋体" w:cs="宋体"/>
                <w:sz w:val="22"/>
                <w:highlight w:val="none"/>
              </w:rPr>
              <w:t>西湖区袁浦海事码头</w:t>
            </w:r>
          </w:p>
        </w:tc>
        <w:tc>
          <w:tcPr>
            <w:tcW w:w="3038"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vMerge w:val="continue"/>
            <w:noWrap w:val="0"/>
            <w:vAlign w:val="center"/>
          </w:tcPr>
          <w:p>
            <w:pPr>
              <w:jc w:val="center"/>
              <w:rPr>
                <w:rFonts w:ascii="宋体" w:hAnsi="宋体" w:cs="宋体"/>
                <w:sz w:val="22"/>
                <w:highlight w:val="none"/>
              </w:rPr>
            </w:pPr>
          </w:p>
        </w:tc>
        <w:tc>
          <w:tcPr>
            <w:tcW w:w="2511"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钱江接收点（之江）</w:t>
            </w:r>
          </w:p>
        </w:tc>
        <w:tc>
          <w:tcPr>
            <w:tcW w:w="3229" w:type="dxa"/>
            <w:noWrap w:val="0"/>
            <w:vAlign w:val="center"/>
          </w:tcPr>
          <w:p>
            <w:pPr>
              <w:jc w:val="center"/>
              <w:rPr>
                <w:rFonts w:ascii="宋体" w:hAnsi="宋体" w:cs="宋体"/>
                <w:sz w:val="22"/>
                <w:highlight w:val="none"/>
              </w:rPr>
            </w:pPr>
            <w:r>
              <w:rPr>
                <w:rFonts w:hint="eastAsia" w:ascii="宋体" w:hAnsi="宋体" w:cs="宋体"/>
                <w:sz w:val="22"/>
                <w:highlight w:val="none"/>
              </w:rPr>
              <w:t>垃圾接收</w:t>
            </w:r>
          </w:p>
        </w:tc>
        <w:tc>
          <w:tcPr>
            <w:tcW w:w="4252" w:type="dxa"/>
            <w:noWrap w:val="0"/>
            <w:vAlign w:val="center"/>
          </w:tcPr>
          <w:p>
            <w:pPr>
              <w:jc w:val="center"/>
              <w:rPr>
                <w:rFonts w:ascii="宋体" w:hAnsi="宋体" w:cs="宋体"/>
                <w:sz w:val="22"/>
                <w:highlight w:val="none"/>
              </w:rPr>
            </w:pPr>
            <w:r>
              <w:rPr>
                <w:rFonts w:hint="eastAsia" w:ascii="宋体" w:hAnsi="宋体" w:cs="宋体"/>
                <w:sz w:val="22"/>
                <w:highlight w:val="none"/>
              </w:rPr>
              <w:t>西湖区之江海事码头</w:t>
            </w:r>
          </w:p>
        </w:tc>
        <w:tc>
          <w:tcPr>
            <w:tcW w:w="3038"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vMerge w:val="continue"/>
            <w:noWrap w:val="0"/>
            <w:vAlign w:val="center"/>
          </w:tcPr>
          <w:p>
            <w:pPr>
              <w:jc w:val="center"/>
              <w:rPr>
                <w:rFonts w:ascii="宋体" w:hAnsi="宋体" w:cs="宋体"/>
                <w:sz w:val="22"/>
                <w:highlight w:val="none"/>
              </w:rPr>
            </w:pPr>
          </w:p>
        </w:tc>
        <w:tc>
          <w:tcPr>
            <w:tcW w:w="2511"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萧山接收点</w:t>
            </w:r>
          </w:p>
        </w:tc>
        <w:tc>
          <w:tcPr>
            <w:tcW w:w="3229" w:type="dxa"/>
            <w:noWrap w:val="0"/>
            <w:vAlign w:val="center"/>
          </w:tcPr>
          <w:p>
            <w:pPr>
              <w:jc w:val="center"/>
              <w:rPr>
                <w:rFonts w:ascii="宋体" w:hAnsi="宋体" w:cs="宋体"/>
                <w:sz w:val="22"/>
                <w:highlight w:val="none"/>
              </w:rPr>
            </w:pPr>
            <w:r>
              <w:rPr>
                <w:rFonts w:hint="eastAsia" w:ascii="宋体" w:hAnsi="宋体" w:cs="宋体"/>
                <w:sz w:val="22"/>
                <w:highlight w:val="none"/>
              </w:rPr>
              <w:t>垃圾接收</w:t>
            </w:r>
          </w:p>
        </w:tc>
        <w:tc>
          <w:tcPr>
            <w:tcW w:w="4252" w:type="dxa"/>
            <w:noWrap w:val="0"/>
            <w:vAlign w:val="center"/>
          </w:tcPr>
          <w:p>
            <w:pPr>
              <w:jc w:val="center"/>
              <w:rPr>
                <w:rFonts w:hint="eastAsia" w:ascii="宋体" w:hAnsi="宋体" w:cs="宋体"/>
                <w:sz w:val="22"/>
                <w:highlight w:val="none"/>
              </w:rPr>
            </w:pPr>
            <w:r>
              <w:rPr>
                <w:rFonts w:hint="eastAsia" w:ascii="宋体" w:hAnsi="宋体" w:cs="宋体"/>
                <w:sz w:val="22"/>
                <w:highlight w:val="none"/>
              </w:rPr>
              <w:t>萧山新坝船闸</w:t>
            </w:r>
          </w:p>
        </w:tc>
        <w:tc>
          <w:tcPr>
            <w:tcW w:w="3038"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vMerge w:val="continue"/>
            <w:noWrap w:val="0"/>
            <w:vAlign w:val="center"/>
          </w:tcPr>
          <w:p>
            <w:pPr>
              <w:jc w:val="center"/>
              <w:rPr>
                <w:rFonts w:ascii="宋体" w:hAnsi="宋体" w:cs="宋体"/>
                <w:sz w:val="22"/>
                <w:highlight w:val="none"/>
              </w:rPr>
            </w:pPr>
          </w:p>
        </w:tc>
        <w:tc>
          <w:tcPr>
            <w:tcW w:w="2511"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余杭接收点</w:t>
            </w:r>
          </w:p>
        </w:tc>
        <w:tc>
          <w:tcPr>
            <w:tcW w:w="3229" w:type="dxa"/>
            <w:noWrap w:val="0"/>
            <w:vAlign w:val="center"/>
          </w:tcPr>
          <w:p>
            <w:pPr>
              <w:jc w:val="center"/>
              <w:rPr>
                <w:rFonts w:ascii="宋体" w:hAnsi="宋体" w:cs="宋体"/>
                <w:sz w:val="22"/>
                <w:highlight w:val="none"/>
              </w:rPr>
            </w:pPr>
            <w:r>
              <w:rPr>
                <w:rFonts w:hint="eastAsia" w:ascii="宋体" w:hAnsi="宋体" w:cs="宋体"/>
                <w:sz w:val="22"/>
                <w:highlight w:val="none"/>
              </w:rPr>
              <w:t>垃圾接收</w:t>
            </w:r>
          </w:p>
        </w:tc>
        <w:tc>
          <w:tcPr>
            <w:tcW w:w="4252" w:type="dxa"/>
            <w:noWrap w:val="0"/>
            <w:vAlign w:val="center"/>
          </w:tcPr>
          <w:p>
            <w:pPr>
              <w:jc w:val="center"/>
              <w:rPr>
                <w:rFonts w:ascii="宋体" w:hAnsi="宋体" w:cs="宋体"/>
                <w:sz w:val="22"/>
                <w:highlight w:val="none"/>
              </w:rPr>
            </w:pPr>
            <w:r>
              <w:rPr>
                <w:rFonts w:hint="eastAsia" w:ascii="宋体" w:hAnsi="宋体" w:cs="宋体"/>
                <w:sz w:val="22"/>
                <w:highlight w:val="none"/>
              </w:rPr>
              <w:t>余杭武林头海事码头</w:t>
            </w:r>
          </w:p>
        </w:tc>
        <w:tc>
          <w:tcPr>
            <w:tcW w:w="3038"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vMerge w:val="continue"/>
            <w:noWrap w:val="0"/>
            <w:vAlign w:val="center"/>
          </w:tcPr>
          <w:p>
            <w:pPr>
              <w:jc w:val="center"/>
              <w:rPr>
                <w:rFonts w:ascii="宋体" w:hAnsi="宋体" w:cs="宋体"/>
                <w:sz w:val="22"/>
                <w:highlight w:val="none"/>
              </w:rPr>
            </w:pPr>
          </w:p>
        </w:tc>
        <w:tc>
          <w:tcPr>
            <w:tcW w:w="2511"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富阳接收点</w:t>
            </w:r>
          </w:p>
        </w:tc>
        <w:tc>
          <w:tcPr>
            <w:tcW w:w="3229" w:type="dxa"/>
            <w:noWrap w:val="0"/>
            <w:vAlign w:val="center"/>
          </w:tcPr>
          <w:p>
            <w:pPr>
              <w:jc w:val="center"/>
              <w:rPr>
                <w:rFonts w:ascii="宋体" w:hAnsi="宋体" w:cs="宋体"/>
                <w:sz w:val="22"/>
                <w:highlight w:val="none"/>
              </w:rPr>
            </w:pPr>
            <w:r>
              <w:rPr>
                <w:rFonts w:hint="eastAsia" w:ascii="宋体" w:hAnsi="宋体" w:cs="宋体"/>
                <w:sz w:val="22"/>
                <w:highlight w:val="none"/>
              </w:rPr>
              <w:t>垃圾接收</w:t>
            </w:r>
          </w:p>
        </w:tc>
        <w:tc>
          <w:tcPr>
            <w:tcW w:w="4252" w:type="dxa"/>
            <w:noWrap w:val="0"/>
            <w:vAlign w:val="center"/>
          </w:tcPr>
          <w:p>
            <w:pPr>
              <w:jc w:val="center"/>
              <w:rPr>
                <w:rFonts w:ascii="宋体" w:hAnsi="宋体" w:cs="宋体"/>
                <w:sz w:val="22"/>
                <w:highlight w:val="none"/>
              </w:rPr>
            </w:pPr>
            <w:r>
              <w:rPr>
                <w:rFonts w:hint="eastAsia" w:ascii="宋体" w:hAnsi="宋体" w:cs="宋体"/>
                <w:sz w:val="22"/>
                <w:highlight w:val="none"/>
              </w:rPr>
              <w:t>富阳渔山海事码头</w:t>
            </w:r>
          </w:p>
        </w:tc>
        <w:tc>
          <w:tcPr>
            <w:tcW w:w="3038"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vMerge w:val="continue"/>
            <w:noWrap w:val="0"/>
            <w:vAlign w:val="center"/>
          </w:tcPr>
          <w:p>
            <w:pPr>
              <w:jc w:val="center"/>
              <w:rPr>
                <w:rFonts w:ascii="宋体" w:hAnsi="宋体" w:cs="宋体"/>
                <w:sz w:val="22"/>
                <w:highlight w:val="none"/>
              </w:rPr>
            </w:pPr>
          </w:p>
        </w:tc>
        <w:tc>
          <w:tcPr>
            <w:tcW w:w="2511"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桐庐接收点</w:t>
            </w:r>
          </w:p>
        </w:tc>
        <w:tc>
          <w:tcPr>
            <w:tcW w:w="3229" w:type="dxa"/>
            <w:noWrap w:val="0"/>
            <w:vAlign w:val="center"/>
          </w:tcPr>
          <w:p>
            <w:pPr>
              <w:jc w:val="center"/>
              <w:rPr>
                <w:rFonts w:ascii="宋体" w:hAnsi="宋体" w:cs="宋体"/>
                <w:sz w:val="22"/>
                <w:highlight w:val="none"/>
              </w:rPr>
            </w:pPr>
            <w:r>
              <w:rPr>
                <w:rFonts w:hint="eastAsia" w:ascii="宋体" w:hAnsi="宋体" w:cs="宋体"/>
                <w:sz w:val="22"/>
                <w:highlight w:val="none"/>
              </w:rPr>
              <w:t>垃圾接收</w:t>
            </w:r>
          </w:p>
        </w:tc>
        <w:tc>
          <w:tcPr>
            <w:tcW w:w="4252" w:type="dxa"/>
            <w:noWrap w:val="0"/>
            <w:vAlign w:val="center"/>
          </w:tcPr>
          <w:p>
            <w:pPr>
              <w:jc w:val="center"/>
              <w:rPr>
                <w:rFonts w:ascii="宋体" w:hAnsi="宋体" w:cs="宋体"/>
                <w:sz w:val="22"/>
                <w:highlight w:val="none"/>
              </w:rPr>
            </w:pPr>
            <w:r>
              <w:rPr>
                <w:rFonts w:hint="eastAsia" w:ascii="宋体" w:hAnsi="宋体" w:cs="宋体"/>
                <w:sz w:val="22"/>
                <w:highlight w:val="none"/>
              </w:rPr>
              <w:t>桐庐窄溪海事码头</w:t>
            </w:r>
          </w:p>
        </w:tc>
        <w:tc>
          <w:tcPr>
            <w:tcW w:w="3038"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27" w:type="dxa"/>
            <w:vMerge w:val="continue"/>
            <w:noWrap w:val="0"/>
            <w:vAlign w:val="center"/>
          </w:tcPr>
          <w:p>
            <w:pPr>
              <w:jc w:val="center"/>
              <w:rPr>
                <w:rFonts w:ascii="宋体" w:hAnsi="宋体" w:cs="宋体"/>
                <w:sz w:val="22"/>
                <w:highlight w:val="none"/>
              </w:rPr>
            </w:pPr>
          </w:p>
        </w:tc>
        <w:tc>
          <w:tcPr>
            <w:tcW w:w="2511" w:type="dxa"/>
            <w:noWrap w:val="0"/>
            <w:vAlign w:val="center"/>
          </w:tcPr>
          <w:p>
            <w:pPr>
              <w:widowControl/>
              <w:jc w:val="center"/>
              <w:textAlignment w:val="center"/>
              <w:rPr>
                <w:rFonts w:hint="eastAsia" w:ascii="宋体" w:hAnsi="宋体" w:cs="宋体"/>
                <w:sz w:val="22"/>
                <w:highlight w:val="none"/>
              </w:rPr>
            </w:pPr>
            <w:r>
              <w:rPr>
                <w:rFonts w:hint="eastAsia" w:ascii="宋体" w:hAnsi="宋体" w:cs="宋体"/>
                <w:sz w:val="22"/>
                <w:highlight w:val="none"/>
                <w:lang w:bidi="ar"/>
              </w:rPr>
              <w:t>三都接收点</w:t>
            </w:r>
          </w:p>
        </w:tc>
        <w:tc>
          <w:tcPr>
            <w:tcW w:w="3229" w:type="dxa"/>
            <w:noWrap w:val="0"/>
            <w:vAlign w:val="center"/>
          </w:tcPr>
          <w:p>
            <w:pPr>
              <w:jc w:val="center"/>
              <w:rPr>
                <w:rFonts w:ascii="宋体" w:hAnsi="宋体" w:cs="宋体"/>
                <w:sz w:val="22"/>
                <w:highlight w:val="none"/>
              </w:rPr>
            </w:pPr>
            <w:r>
              <w:rPr>
                <w:rFonts w:hint="eastAsia" w:ascii="宋体" w:hAnsi="宋体" w:cs="宋体"/>
                <w:sz w:val="22"/>
                <w:highlight w:val="none"/>
              </w:rPr>
              <w:t>垃圾接收</w:t>
            </w:r>
          </w:p>
        </w:tc>
        <w:tc>
          <w:tcPr>
            <w:tcW w:w="4252" w:type="dxa"/>
            <w:noWrap w:val="0"/>
            <w:vAlign w:val="center"/>
          </w:tcPr>
          <w:p>
            <w:pPr>
              <w:jc w:val="center"/>
              <w:rPr>
                <w:rFonts w:ascii="宋体" w:hAnsi="宋体" w:cs="宋体"/>
                <w:sz w:val="22"/>
                <w:highlight w:val="none"/>
              </w:rPr>
            </w:pPr>
            <w:r>
              <w:rPr>
                <w:rFonts w:hint="eastAsia" w:ascii="宋体" w:hAnsi="宋体" w:cs="宋体"/>
                <w:sz w:val="22"/>
                <w:highlight w:val="none"/>
              </w:rPr>
              <w:t>建德三都海事码头</w:t>
            </w:r>
          </w:p>
        </w:tc>
        <w:tc>
          <w:tcPr>
            <w:tcW w:w="3038"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27" w:type="dxa"/>
            <w:vMerge w:val="continue"/>
            <w:noWrap w:val="0"/>
            <w:vAlign w:val="center"/>
          </w:tcPr>
          <w:p>
            <w:pPr>
              <w:jc w:val="center"/>
              <w:rPr>
                <w:rFonts w:ascii="宋体" w:hAnsi="宋体" w:cs="宋体"/>
                <w:sz w:val="22"/>
                <w:highlight w:val="none"/>
              </w:rPr>
            </w:pPr>
          </w:p>
        </w:tc>
        <w:tc>
          <w:tcPr>
            <w:tcW w:w="251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临安接收点</w:t>
            </w:r>
          </w:p>
        </w:tc>
        <w:tc>
          <w:tcPr>
            <w:tcW w:w="3229" w:type="dxa"/>
            <w:noWrap w:val="0"/>
            <w:vAlign w:val="center"/>
          </w:tcPr>
          <w:p>
            <w:pPr>
              <w:jc w:val="center"/>
              <w:rPr>
                <w:rFonts w:ascii="宋体" w:hAnsi="宋体" w:cs="宋体"/>
                <w:sz w:val="22"/>
                <w:highlight w:val="none"/>
              </w:rPr>
            </w:pPr>
            <w:r>
              <w:rPr>
                <w:rFonts w:hint="eastAsia" w:ascii="宋体" w:hAnsi="宋体" w:cs="宋体"/>
                <w:sz w:val="22"/>
                <w:highlight w:val="none"/>
              </w:rPr>
              <w:t>垃圾接收</w:t>
            </w:r>
          </w:p>
        </w:tc>
        <w:tc>
          <w:tcPr>
            <w:tcW w:w="4252" w:type="dxa"/>
            <w:noWrap w:val="0"/>
            <w:vAlign w:val="center"/>
          </w:tcPr>
          <w:p>
            <w:pPr>
              <w:jc w:val="center"/>
              <w:rPr>
                <w:rFonts w:ascii="宋体" w:hAnsi="宋体" w:cs="宋体"/>
                <w:sz w:val="22"/>
                <w:highlight w:val="none"/>
              </w:rPr>
            </w:pPr>
            <w:r>
              <w:rPr>
                <w:rFonts w:hint="eastAsia" w:ascii="宋体" w:hAnsi="宋体" w:cs="宋体"/>
                <w:sz w:val="22"/>
                <w:highlight w:val="none"/>
              </w:rPr>
              <w:t>临安青山湖琴山码头</w:t>
            </w:r>
          </w:p>
        </w:tc>
        <w:tc>
          <w:tcPr>
            <w:tcW w:w="3038"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27" w:type="dxa"/>
            <w:vMerge w:val="continue"/>
            <w:noWrap w:val="0"/>
            <w:vAlign w:val="center"/>
          </w:tcPr>
          <w:p>
            <w:pPr>
              <w:jc w:val="center"/>
              <w:rPr>
                <w:rFonts w:ascii="宋体" w:hAnsi="宋体" w:cs="宋体"/>
                <w:sz w:val="22"/>
                <w:highlight w:val="none"/>
              </w:rPr>
            </w:pPr>
          </w:p>
        </w:tc>
        <w:tc>
          <w:tcPr>
            <w:tcW w:w="2511"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三堡船闸接收点</w:t>
            </w:r>
          </w:p>
        </w:tc>
        <w:tc>
          <w:tcPr>
            <w:tcW w:w="3229" w:type="dxa"/>
            <w:noWrap w:val="0"/>
            <w:vAlign w:val="center"/>
          </w:tcPr>
          <w:p>
            <w:pPr>
              <w:jc w:val="center"/>
              <w:rPr>
                <w:rFonts w:hint="eastAsia" w:ascii="宋体" w:hAnsi="宋体" w:cs="宋体"/>
                <w:sz w:val="22"/>
                <w:highlight w:val="none"/>
              </w:rPr>
            </w:pPr>
            <w:r>
              <w:rPr>
                <w:rFonts w:hint="eastAsia" w:ascii="宋体" w:hAnsi="宋体" w:cs="宋体"/>
                <w:sz w:val="22"/>
                <w:highlight w:val="none"/>
              </w:rPr>
              <w:t>垃圾接收</w:t>
            </w:r>
          </w:p>
        </w:tc>
        <w:tc>
          <w:tcPr>
            <w:tcW w:w="4252" w:type="dxa"/>
            <w:noWrap w:val="0"/>
            <w:vAlign w:val="center"/>
          </w:tcPr>
          <w:p>
            <w:pPr>
              <w:jc w:val="center"/>
              <w:rPr>
                <w:rFonts w:ascii="宋体" w:hAnsi="宋体" w:cs="宋体"/>
                <w:sz w:val="22"/>
                <w:highlight w:val="none"/>
              </w:rPr>
            </w:pPr>
            <w:r>
              <w:rPr>
                <w:rFonts w:hint="eastAsia" w:ascii="宋体" w:hAnsi="宋体" w:cs="宋体"/>
                <w:sz w:val="22"/>
                <w:highlight w:val="none"/>
              </w:rPr>
              <w:t>上城区三堡船闸上下游引航道</w:t>
            </w:r>
          </w:p>
        </w:tc>
        <w:tc>
          <w:tcPr>
            <w:tcW w:w="3038" w:type="dxa"/>
            <w:noWrap w:val="0"/>
            <w:vAlign w:val="center"/>
          </w:tcPr>
          <w:p>
            <w:pPr>
              <w:widowControl/>
              <w:jc w:val="center"/>
              <w:textAlignment w:val="center"/>
              <w:rPr>
                <w:rFonts w:hint="eastAsia" w:ascii="宋体" w:hAnsi="宋体" w:cs="宋体"/>
                <w:sz w:val="22"/>
                <w:highlight w:val="none"/>
              </w:rPr>
            </w:pPr>
          </w:p>
        </w:tc>
      </w:tr>
    </w:tbl>
    <w:p>
      <w:pPr>
        <w:rPr>
          <w:rFonts w:ascii="宋体" w:hAnsi="宋体" w:cs="宋体"/>
          <w:sz w:val="22"/>
          <w:highlight w:val="none"/>
        </w:rPr>
      </w:pPr>
    </w:p>
    <w:p>
      <w:pPr>
        <w:rPr>
          <w:rFonts w:ascii="宋体" w:hAnsi="宋体" w:cs="宋体"/>
          <w:sz w:val="22"/>
          <w:highlight w:val="none"/>
        </w:rPr>
      </w:pPr>
    </w:p>
    <w:p>
      <w:pPr>
        <w:rPr>
          <w:rFonts w:ascii="宋体" w:hAnsi="宋体" w:cs="宋体"/>
          <w:sz w:val="22"/>
          <w:highlight w:val="none"/>
        </w:rPr>
      </w:pPr>
    </w:p>
    <w:p>
      <w:pPr>
        <w:pStyle w:val="60"/>
        <w:ind w:firstLine="220"/>
        <w:rPr>
          <w:sz w:val="22"/>
          <w:highlight w:val="none"/>
        </w:rPr>
      </w:pPr>
    </w:p>
    <w:p>
      <w:pPr>
        <w:rPr>
          <w:rFonts w:ascii="宋体" w:hAnsi="宋体" w:cs="宋体"/>
          <w:sz w:val="22"/>
          <w:highlight w:val="none"/>
        </w:rPr>
        <w:sectPr>
          <w:pgSz w:w="16838" w:h="11900" w:orient="landscape"/>
          <w:pgMar w:top="1417" w:right="1217" w:bottom="1417" w:left="1247" w:header="850" w:footer="992" w:gutter="0"/>
          <w:pgNumType w:fmt="decimal"/>
          <w:cols w:space="720" w:num="1"/>
          <w:titlePg/>
          <w:docGrid w:linePitch="272" w:charSpace="0"/>
        </w:sectPr>
      </w:pPr>
    </w:p>
    <w:p>
      <w:pPr>
        <w:rPr>
          <w:rFonts w:hint="eastAsia" w:ascii="宋体" w:hAnsi="宋体" w:cs="宋体"/>
          <w:sz w:val="24"/>
          <w:highlight w:val="none"/>
        </w:rPr>
      </w:pPr>
      <w:r>
        <w:rPr>
          <w:rFonts w:hint="eastAsia" w:ascii="宋体" w:hAnsi="宋体" w:cs="宋体"/>
          <w:sz w:val="24"/>
          <w:highlight w:val="none"/>
        </w:rPr>
        <w:t>附表3.</w:t>
      </w:r>
      <w:r>
        <w:rPr>
          <w:rFonts w:ascii="宋体" w:hAnsi="宋体" w:cs="宋体"/>
          <w:sz w:val="24"/>
          <w:highlight w:val="none"/>
        </w:rPr>
        <w:t>船舶</w:t>
      </w:r>
      <w:r>
        <w:rPr>
          <w:rFonts w:hint="eastAsia" w:ascii="宋体" w:hAnsi="宋体" w:cs="宋体"/>
          <w:sz w:val="24"/>
          <w:highlight w:val="none"/>
        </w:rPr>
        <w:t>含油污水接收设施</w:t>
      </w:r>
    </w:p>
    <w:tbl>
      <w:tblPr>
        <w:tblStyle w:val="62"/>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924"/>
        <w:gridCol w:w="1980"/>
        <w:gridCol w:w="1287"/>
        <w:gridCol w:w="3754"/>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rPr>
                <w:rFonts w:ascii="宋体" w:hAnsi="宋体" w:cs="宋体"/>
                <w:sz w:val="22"/>
                <w:highlight w:val="none"/>
              </w:rPr>
            </w:pPr>
          </w:p>
        </w:tc>
        <w:tc>
          <w:tcPr>
            <w:tcW w:w="3924" w:type="dxa"/>
            <w:noWrap w:val="0"/>
            <w:vAlign w:val="top"/>
          </w:tcPr>
          <w:p>
            <w:pPr>
              <w:rPr>
                <w:rFonts w:ascii="宋体" w:hAnsi="宋体" w:cs="宋体"/>
                <w:sz w:val="22"/>
                <w:highlight w:val="none"/>
              </w:rPr>
            </w:pPr>
            <w:r>
              <w:rPr>
                <w:rFonts w:hint="eastAsia" w:ascii="宋体" w:hAnsi="宋体" w:cs="宋体"/>
                <w:sz w:val="22"/>
                <w:highlight w:val="none"/>
                <w:lang w:bidi="ar"/>
              </w:rPr>
              <w:t>设施名称</w:t>
            </w:r>
          </w:p>
        </w:tc>
        <w:tc>
          <w:tcPr>
            <w:tcW w:w="1980"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功能</w:t>
            </w:r>
          </w:p>
        </w:tc>
        <w:tc>
          <w:tcPr>
            <w:tcW w:w="1287"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设施数量</w:t>
            </w:r>
          </w:p>
        </w:tc>
        <w:tc>
          <w:tcPr>
            <w:tcW w:w="3754"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具体位置</w:t>
            </w:r>
          </w:p>
        </w:tc>
        <w:tc>
          <w:tcPr>
            <w:tcW w:w="2231"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restart"/>
            <w:noWrap w:val="0"/>
            <w:vAlign w:val="center"/>
          </w:tcPr>
          <w:p>
            <w:pPr>
              <w:jc w:val="center"/>
              <w:rPr>
                <w:rFonts w:hint="eastAsia" w:ascii="宋体" w:hAnsi="宋体" w:cs="宋体"/>
                <w:sz w:val="22"/>
                <w:highlight w:val="none"/>
              </w:rPr>
            </w:pPr>
            <w:r>
              <w:rPr>
                <w:rFonts w:ascii="宋体" w:hAnsi="宋体" w:cs="宋体"/>
                <w:sz w:val="22"/>
                <w:highlight w:val="none"/>
              </w:rPr>
              <w:t>船舶</w:t>
            </w:r>
            <w:r>
              <w:rPr>
                <w:rFonts w:hint="eastAsia" w:ascii="宋体" w:hAnsi="宋体" w:cs="宋体"/>
                <w:sz w:val="22"/>
                <w:highlight w:val="none"/>
              </w:rPr>
              <w:t>含</w:t>
            </w:r>
            <w:r>
              <w:rPr>
                <w:rFonts w:ascii="宋体" w:hAnsi="宋体" w:cs="宋体"/>
                <w:sz w:val="22"/>
                <w:highlight w:val="none"/>
              </w:rPr>
              <w:t>油</w:t>
            </w:r>
            <w:r>
              <w:rPr>
                <w:rFonts w:hint="eastAsia" w:ascii="宋体" w:hAnsi="宋体" w:cs="宋体"/>
                <w:sz w:val="22"/>
                <w:highlight w:val="none"/>
              </w:rPr>
              <w:t>污水接收点</w:t>
            </w:r>
          </w:p>
        </w:tc>
        <w:tc>
          <w:tcPr>
            <w:tcW w:w="3924" w:type="dxa"/>
            <w:noWrap w:val="0"/>
            <w:vAlign w:val="center"/>
          </w:tcPr>
          <w:p>
            <w:pPr>
              <w:widowControl/>
              <w:jc w:val="left"/>
              <w:textAlignment w:val="center"/>
              <w:rPr>
                <w:rFonts w:ascii="宋体" w:hAnsi="宋体" w:cs="宋体"/>
                <w:sz w:val="22"/>
                <w:highlight w:val="none"/>
              </w:rPr>
            </w:pPr>
            <w:r>
              <w:rPr>
                <w:rFonts w:hint="eastAsia" w:ascii="宋体" w:hAnsi="宋体" w:cs="宋体"/>
                <w:sz w:val="22"/>
                <w:highlight w:val="none"/>
                <w:lang w:bidi="ar"/>
              </w:rPr>
              <w:t>1.建德三都含油污水接收</w:t>
            </w:r>
            <w:r>
              <w:rPr>
                <w:rFonts w:hint="eastAsia" w:ascii="宋体" w:hAnsi="宋体" w:cs="宋体"/>
                <w:highlight w:val="none"/>
              </w:rPr>
              <w:t>设施</w:t>
            </w:r>
          </w:p>
        </w:tc>
        <w:tc>
          <w:tcPr>
            <w:tcW w:w="1980" w:type="dxa"/>
            <w:noWrap w:val="0"/>
            <w:vAlign w:val="center"/>
          </w:tcPr>
          <w:p>
            <w:pPr>
              <w:jc w:val="center"/>
              <w:rPr>
                <w:rFonts w:ascii="宋体" w:hAnsi="宋体" w:cs="宋体"/>
                <w:sz w:val="22"/>
                <w:highlight w:val="none"/>
              </w:rPr>
            </w:pPr>
            <w:r>
              <w:rPr>
                <w:rFonts w:hint="eastAsia" w:ascii="宋体" w:hAnsi="宋体" w:cs="宋体"/>
                <w:sz w:val="22"/>
                <w:highlight w:val="none"/>
              </w:rPr>
              <w:t>含油污水收集储存</w:t>
            </w:r>
          </w:p>
        </w:tc>
        <w:tc>
          <w:tcPr>
            <w:tcW w:w="1287"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754"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建德市宋村山线西59米三都海事码头</w:t>
            </w:r>
          </w:p>
        </w:tc>
        <w:tc>
          <w:tcPr>
            <w:tcW w:w="2231"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noWrap w:val="0"/>
            <w:vAlign w:val="center"/>
          </w:tcPr>
          <w:p>
            <w:pPr>
              <w:jc w:val="center"/>
              <w:rPr>
                <w:rFonts w:ascii="宋体" w:hAnsi="宋体" w:cs="宋体"/>
                <w:sz w:val="22"/>
                <w:highlight w:val="none"/>
              </w:rPr>
            </w:pPr>
          </w:p>
        </w:tc>
        <w:tc>
          <w:tcPr>
            <w:tcW w:w="3924" w:type="dxa"/>
            <w:noWrap w:val="0"/>
            <w:vAlign w:val="center"/>
          </w:tcPr>
          <w:p>
            <w:pPr>
              <w:widowControl/>
              <w:jc w:val="left"/>
              <w:textAlignment w:val="center"/>
              <w:rPr>
                <w:rFonts w:ascii="宋体" w:hAnsi="宋体" w:cs="宋体"/>
                <w:sz w:val="22"/>
                <w:highlight w:val="none"/>
              </w:rPr>
            </w:pPr>
            <w:r>
              <w:rPr>
                <w:rFonts w:hint="eastAsia" w:ascii="宋体" w:hAnsi="宋体" w:cs="宋体"/>
                <w:sz w:val="22"/>
                <w:highlight w:val="none"/>
                <w:lang w:bidi="ar"/>
              </w:rPr>
              <w:t>2.富阳渔山含油污水接收</w:t>
            </w:r>
            <w:r>
              <w:rPr>
                <w:rFonts w:hint="eastAsia" w:ascii="宋体" w:hAnsi="宋体" w:cs="宋体"/>
                <w:highlight w:val="none"/>
              </w:rPr>
              <w:t>设施</w:t>
            </w:r>
          </w:p>
        </w:tc>
        <w:tc>
          <w:tcPr>
            <w:tcW w:w="1980" w:type="dxa"/>
            <w:noWrap w:val="0"/>
            <w:vAlign w:val="center"/>
          </w:tcPr>
          <w:p>
            <w:pPr>
              <w:jc w:val="center"/>
              <w:rPr>
                <w:rFonts w:ascii="宋体" w:hAnsi="宋体" w:cs="宋体"/>
                <w:sz w:val="22"/>
                <w:highlight w:val="none"/>
              </w:rPr>
            </w:pPr>
            <w:r>
              <w:rPr>
                <w:rFonts w:hint="eastAsia" w:ascii="宋体" w:hAnsi="宋体" w:cs="宋体"/>
                <w:sz w:val="22"/>
                <w:highlight w:val="none"/>
              </w:rPr>
              <w:t>含油污水收集储存</w:t>
            </w:r>
          </w:p>
        </w:tc>
        <w:tc>
          <w:tcPr>
            <w:tcW w:w="1287"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754" w:type="dxa"/>
            <w:noWrap w:val="0"/>
            <w:vAlign w:val="center"/>
          </w:tcPr>
          <w:p>
            <w:pPr>
              <w:widowControl/>
              <w:jc w:val="center"/>
              <w:textAlignment w:val="center"/>
              <w:rPr>
                <w:rFonts w:hint="eastAsia" w:ascii="宋体" w:hAnsi="宋体" w:cs="宋体"/>
                <w:sz w:val="22"/>
                <w:highlight w:val="none"/>
              </w:rPr>
            </w:pPr>
            <w:r>
              <w:rPr>
                <w:rFonts w:hint="eastAsia" w:ascii="宋体" w:hAnsi="宋体" w:cs="宋体"/>
                <w:sz w:val="22"/>
                <w:highlight w:val="none"/>
                <w:lang w:bidi="ar"/>
              </w:rPr>
              <w:t>富阳区东洲国际港内</w:t>
            </w:r>
          </w:p>
        </w:tc>
        <w:tc>
          <w:tcPr>
            <w:tcW w:w="2231"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noWrap w:val="0"/>
            <w:vAlign w:val="center"/>
          </w:tcPr>
          <w:p>
            <w:pPr>
              <w:jc w:val="center"/>
              <w:rPr>
                <w:rFonts w:ascii="宋体" w:hAnsi="宋体" w:cs="宋体"/>
                <w:sz w:val="22"/>
                <w:highlight w:val="none"/>
              </w:rPr>
            </w:pPr>
          </w:p>
        </w:tc>
        <w:tc>
          <w:tcPr>
            <w:tcW w:w="3924" w:type="dxa"/>
            <w:noWrap w:val="0"/>
            <w:vAlign w:val="center"/>
          </w:tcPr>
          <w:p>
            <w:pPr>
              <w:widowControl/>
              <w:jc w:val="left"/>
              <w:textAlignment w:val="center"/>
              <w:rPr>
                <w:rFonts w:ascii="宋体" w:hAnsi="宋体" w:cs="宋体"/>
                <w:sz w:val="22"/>
                <w:highlight w:val="none"/>
              </w:rPr>
            </w:pPr>
            <w:r>
              <w:rPr>
                <w:rFonts w:hint="eastAsia" w:ascii="宋体" w:hAnsi="宋体" w:cs="宋体"/>
                <w:sz w:val="22"/>
                <w:highlight w:val="none"/>
                <w:lang w:bidi="ar"/>
              </w:rPr>
              <w:t>3.富阳春江含油污水接收</w:t>
            </w:r>
            <w:r>
              <w:rPr>
                <w:rFonts w:hint="eastAsia" w:ascii="宋体" w:hAnsi="宋体" w:cs="宋体"/>
                <w:highlight w:val="none"/>
              </w:rPr>
              <w:t>设施</w:t>
            </w:r>
          </w:p>
        </w:tc>
        <w:tc>
          <w:tcPr>
            <w:tcW w:w="1980" w:type="dxa"/>
            <w:noWrap w:val="0"/>
            <w:vAlign w:val="center"/>
          </w:tcPr>
          <w:p>
            <w:pPr>
              <w:jc w:val="center"/>
              <w:rPr>
                <w:rFonts w:ascii="宋体" w:hAnsi="宋体" w:cs="宋体"/>
                <w:sz w:val="22"/>
                <w:highlight w:val="none"/>
              </w:rPr>
            </w:pPr>
            <w:r>
              <w:rPr>
                <w:rFonts w:hint="eastAsia" w:ascii="宋体" w:hAnsi="宋体" w:cs="宋体"/>
                <w:sz w:val="22"/>
                <w:highlight w:val="none"/>
              </w:rPr>
              <w:t>含油污水收集储存</w:t>
            </w:r>
          </w:p>
        </w:tc>
        <w:tc>
          <w:tcPr>
            <w:tcW w:w="1287"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754"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富阳区江滨南大道9号港航春江海事码头</w:t>
            </w:r>
          </w:p>
        </w:tc>
        <w:tc>
          <w:tcPr>
            <w:tcW w:w="2231"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noWrap w:val="0"/>
            <w:vAlign w:val="center"/>
          </w:tcPr>
          <w:p>
            <w:pPr>
              <w:jc w:val="center"/>
              <w:rPr>
                <w:rFonts w:ascii="宋体" w:hAnsi="宋体" w:cs="宋体"/>
                <w:sz w:val="22"/>
                <w:highlight w:val="none"/>
              </w:rPr>
            </w:pPr>
          </w:p>
        </w:tc>
        <w:tc>
          <w:tcPr>
            <w:tcW w:w="3924" w:type="dxa"/>
            <w:noWrap w:val="0"/>
            <w:vAlign w:val="center"/>
          </w:tcPr>
          <w:p>
            <w:pPr>
              <w:widowControl/>
              <w:jc w:val="left"/>
              <w:textAlignment w:val="center"/>
              <w:rPr>
                <w:rFonts w:ascii="宋体" w:hAnsi="宋体" w:cs="宋体"/>
                <w:sz w:val="22"/>
                <w:highlight w:val="none"/>
              </w:rPr>
            </w:pPr>
            <w:r>
              <w:rPr>
                <w:rFonts w:hint="eastAsia" w:ascii="宋体" w:hAnsi="宋体" w:cs="宋体"/>
                <w:sz w:val="22"/>
                <w:highlight w:val="none"/>
                <w:lang w:bidi="ar"/>
              </w:rPr>
              <w:t>4.余杭武林头含油污水接收</w:t>
            </w:r>
            <w:r>
              <w:rPr>
                <w:rFonts w:hint="eastAsia" w:ascii="宋体" w:hAnsi="宋体" w:cs="宋体"/>
                <w:highlight w:val="none"/>
              </w:rPr>
              <w:t>设施</w:t>
            </w:r>
          </w:p>
        </w:tc>
        <w:tc>
          <w:tcPr>
            <w:tcW w:w="1980" w:type="dxa"/>
            <w:noWrap w:val="0"/>
            <w:vAlign w:val="center"/>
          </w:tcPr>
          <w:p>
            <w:pPr>
              <w:jc w:val="center"/>
              <w:rPr>
                <w:rFonts w:ascii="宋体" w:hAnsi="宋体" w:cs="宋体"/>
                <w:sz w:val="22"/>
                <w:highlight w:val="none"/>
              </w:rPr>
            </w:pPr>
            <w:r>
              <w:rPr>
                <w:rFonts w:hint="eastAsia" w:ascii="宋体" w:hAnsi="宋体" w:cs="宋体"/>
                <w:sz w:val="22"/>
                <w:highlight w:val="none"/>
              </w:rPr>
              <w:t>含油污水收集储存</w:t>
            </w:r>
          </w:p>
        </w:tc>
        <w:tc>
          <w:tcPr>
            <w:tcW w:w="1287"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754"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余杭区仁和街道新桥村武林头海事码头</w:t>
            </w:r>
          </w:p>
        </w:tc>
        <w:tc>
          <w:tcPr>
            <w:tcW w:w="2231"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noWrap w:val="0"/>
            <w:vAlign w:val="center"/>
          </w:tcPr>
          <w:p>
            <w:pPr>
              <w:jc w:val="center"/>
              <w:rPr>
                <w:rFonts w:ascii="宋体" w:hAnsi="宋体" w:cs="宋体"/>
                <w:sz w:val="22"/>
                <w:highlight w:val="none"/>
              </w:rPr>
            </w:pPr>
          </w:p>
        </w:tc>
        <w:tc>
          <w:tcPr>
            <w:tcW w:w="3924" w:type="dxa"/>
            <w:noWrap w:val="0"/>
            <w:vAlign w:val="center"/>
          </w:tcPr>
          <w:p>
            <w:pPr>
              <w:widowControl/>
              <w:jc w:val="left"/>
              <w:textAlignment w:val="center"/>
              <w:rPr>
                <w:rFonts w:ascii="宋体" w:hAnsi="宋体" w:cs="宋体"/>
                <w:sz w:val="22"/>
                <w:highlight w:val="none"/>
              </w:rPr>
            </w:pPr>
            <w:r>
              <w:rPr>
                <w:rFonts w:hint="eastAsia" w:ascii="宋体" w:hAnsi="宋体" w:cs="宋体"/>
                <w:sz w:val="22"/>
                <w:highlight w:val="none"/>
                <w:lang w:bidi="ar"/>
              </w:rPr>
              <w:t>5.</w:t>
            </w:r>
            <w:r>
              <w:rPr>
                <w:rFonts w:hint="eastAsia" w:ascii="宋体" w:hAnsi="宋体" w:cs="宋体"/>
                <w:sz w:val="22"/>
                <w:highlight w:val="none"/>
                <w:lang w:val="en-US" w:eastAsia="zh-CN" w:bidi="ar"/>
              </w:rPr>
              <w:t>临平</w:t>
            </w:r>
            <w:r>
              <w:rPr>
                <w:rFonts w:hint="eastAsia" w:ascii="宋体" w:hAnsi="宋体" w:cs="宋体"/>
                <w:sz w:val="22"/>
                <w:highlight w:val="none"/>
                <w:lang w:bidi="ar"/>
              </w:rPr>
              <w:t>流量监测点含油污水接收</w:t>
            </w:r>
            <w:r>
              <w:rPr>
                <w:rFonts w:hint="eastAsia" w:ascii="宋体" w:hAnsi="宋体" w:cs="宋体"/>
                <w:highlight w:val="none"/>
              </w:rPr>
              <w:t>设施</w:t>
            </w:r>
          </w:p>
        </w:tc>
        <w:tc>
          <w:tcPr>
            <w:tcW w:w="1980" w:type="dxa"/>
            <w:noWrap w:val="0"/>
            <w:vAlign w:val="center"/>
          </w:tcPr>
          <w:p>
            <w:pPr>
              <w:jc w:val="center"/>
              <w:rPr>
                <w:rFonts w:ascii="宋体" w:hAnsi="宋体" w:cs="宋体"/>
                <w:sz w:val="22"/>
                <w:highlight w:val="none"/>
              </w:rPr>
            </w:pPr>
            <w:r>
              <w:rPr>
                <w:rFonts w:hint="eastAsia" w:ascii="宋体" w:hAnsi="宋体" w:cs="宋体"/>
                <w:sz w:val="22"/>
                <w:highlight w:val="none"/>
              </w:rPr>
              <w:t>含油污水收集储存</w:t>
            </w:r>
          </w:p>
        </w:tc>
        <w:tc>
          <w:tcPr>
            <w:tcW w:w="1287"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754"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val="en-US" w:eastAsia="zh-CN" w:bidi="ar"/>
              </w:rPr>
              <w:t>临平</w:t>
            </w:r>
            <w:r>
              <w:rPr>
                <w:rFonts w:hint="eastAsia" w:ascii="宋体" w:hAnsi="宋体" w:cs="宋体"/>
                <w:sz w:val="22"/>
                <w:highlight w:val="none"/>
                <w:lang w:bidi="ar"/>
              </w:rPr>
              <w:t>区塘栖镇塘北村流量监测点</w:t>
            </w:r>
          </w:p>
        </w:tc>
        <w:tc>
          <w:tcPr>
            <w:tcW w:w="2231"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noWrap w:val="0"/>
            <w:vAlign w:val="center"/>
          </w:tcPr>
          <w:p>
            <w:pPr>
              <w:jc w:val="center"/>
              <w:rPr>
                <w:rFonts w:ascii="宋体" w:hAnsi="宋体" w:cs="宋体"/>
                <w:sz w:val="22"/>
                <w:highlight w:val="none"/>
              </w:rPr>
            </w:pPr>
          </w:p>
        </w:tc>
        <w:tc>
          <w:tcPr>
            <w:tcW w:w="3924" w:type="dxa"/>
            <w:noWrap w:val="0"/>
            <w:vAlign w:val="center"/>
          </w:tcPr>
          <w:p>
            <w:pPr>
              <w:widowControl/>
              <w:jc w:val="left"/>
              <w:textAlignment w:val="center"/>
              <w:rPr>
                <w:rFonts w:ascii="宋体" w:hAnsi="宋体" w:cs="宋体"/>
                <w:sz w:val="22"/>
                <w:highlight w:val="none"/>
              </w:rPr>
            </w:pPr>
            <w:r>
              <w:rPr>
                <w:rFonts w:hint="eastAsia" w:ascii="宋体" w:hAnsi="宋体" w:cs="宋体"/>
                <w:sz w:val="22"/>
                <w:highlight w:val="none"/>
                <w:lang w:bidi="ar"/>
              </w:rPr>
              <w:t>6.内河鸦雀漾含油污水接收</w:t>
            </w:r>
            <w:r>
              <w:rPr>
                <w:rFonts w:hint="eastAsia" w:ascii="宋体" w:hAnsi="宋体" w:cs="宋体"/>
                <w:highlight w:val="none"/>
              </w:rPr>
              <w:t>设施</w:t>
            </w:r>
          </w:p>
        </w:tc>
        <w:tc>
          <w:tcPr>
            <w:tcW w:w="1980" w:type="dxa"/>
            <w:noWrap w:val="0"/>
            <w:vAlign w:val="center"/>
          </w:tcPr>
          <w:p>
            <w:pPr>
              <w:jc w:val="center"/>
              <w:rPr>
                <w:rFonts w:ascii="宋体" w:hAnsi="宋体" w:cs="宋体"/>
                <w:sz w:val="22"/>
                <w:highlight w:val="none"/>
              </w:rPr>
            </w:pPr>
            <w:r>
              <w:rPr>
                <w:rFonts w:hint="eastAsia" w:ascii="宋体" w:hAnsi="宋体" w:cs="宋体"/>
                <w:sz w:val="22"/>
                <w:highlight w:val="none"/>
              </w:rPr>
              <w:t>含油污水收集储存</w:t>
            </w:r>
          </w:p>
        </w:tc>
        <w:tc>
          <w:tcPr>
            <w:tcW w:w="1287"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754"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余杭区仁和街道花园村义桥海事码头</w:t>
            </w:r>
          </w:p>
        </w:tc>
        <w:tc>
          <w:tcPr>
            <w:tcW w:w="2231"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noWrap w:val="0"/>
            <w:vAlign w:val="center"/>
          </w:tcPr>
          <w:p>
            <w:pPr>
              <w:jc w:val="center"/>
              <w:rPr>
                <w:rFonts w:ascii="宋体" w:hAnsi="宋体" w:cs="宋体"/>
                <w:sz w:val="22"/>
                <w:highlight w:val="none"/>
              </w:rPr>
            </w:pPr>
          </w:p>
        </w:tc>
        <w:tc>
          <w:tcPr>
            <w:tcW w:w="3924" w:type="dxa"/>
            <w:noWrap w:val="0"/>
            <w:vAlign w:val="center"/>
          </w:tcPr>
          <w:p>
            <w:pPr>
              <w:widowControl/>
              <w:jc w:val="left"/>
              <w:textAlignment w:val="center"/>
              <w:rPr>
                <w:rFonts w:ascii="宋体" w:hAnsi="宋体" w:cs="宋体"/>
                <w:sz w:val="22"/>
                <w:highlight w:val="none"/>
              </w:rPr>
            </w:pPr>
            <w:r>
              <w:rPr>
                <w:rFonts w:hint="eastAsia" w:ascii="宋体" w:hAnsi="宋体" w:cs="宋体"/>
                <w:sz w:val="22"/>
                <w:highlight w:val="none"/>
                <w:lang w:bidi="ar"/>
              </w:rPr>
              <w:t>7.桐庐窄溪含油污水接收</w:t>
            </w:r>
            <w:r>
              <w:rPr>
                <w:rFonts w:hint="eastAsia" w:ascii="宋体" w:hAnsi="宋体" w:cs="宋体"/>
                <w:highlight w:val="none"/>
              </w:rPr>
              <w:t>设施</w:t>
            </w:r>
          </w:p>
        </w:tc>
        <w:tc>
          <w:tcPr>
            <w:tcW w:w="1980" w:type="dxa"/>
            <w:noWrap w:val="0"/>
            <w:vAlign w:val="center"/>
          </w:tcPr>
          <w:p>
            <w:pPr>
              <w:jc w:val="center"/>
              <w:rPr>
                <w:rFonts w:ascii="宋体" w:hAnsi="宋体" w:cs="宋体"/>
                <w:sz w:val="22"/>
                <w:highlight w:val="none"/>
              </w:rPr>
            </w:pPr>
            <w:r>
              <w:rPr>
                <w:rFonts w:hint="eastAsia" w:ascii="宋体" w:hAnsi="宋体" w:cs="宋体"/>
                <w:sz w:val="22"/>
                <w:highlight w:val="none"/>
              </w:rPr>
              <w:t>含油污水收集储存</w:t>
            </w:r>
          </w:p>
        </w:tc>
        <w:tc>
          <w:tcPr>
            <w:tcW w:w="1287"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754"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桐庐县江南镇窄溪大桥下下游三百米窄溪海事码头</w:t>
            </w:r>
          </w:p>
        </w:tc>
        <w:tc>
          <w:tcPr>
            <w:tcW w:w="2231"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noWrap w:val="0"/>
            <w:vAlign w:val="center"/>
          </w:tcPr>
          <w:p>
            <w:pPr>
              <w:jc w:val="center"/>
              <w:rPr>
                <w:rFonts w:ascii="宋体" w:hAnsi="宋体" w:cs="宋体"/>
                <w:sz w:val="22"/>
                <w:highlight w:val="none"/>
              </w:rPr>
            </w:pPr>
          </w:p>
        </w:tc>
        <w:tc>
          <w:tcPr>
            <w:tcW w:w="3924"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8.萧山新坝含油污水接收</w:t>
            </w:r>
            <w:r>
              <w:rPr>
                <w:rFonts w:hint="eastAsia" w:ascii="宋体" w:hAnsi="宋体" w:cs="宋体"/>
                <w:highlight w:val="none"/>
              </w:rPr>
              <w:t>设施</w:t>
            </w:r>
          </w:p>
        </w:tc>
        <w:tc>
          <w:tcPr>
            <w:tcW w:w="1980" w:type="dxa"/>
            <w:noWrap w:val="0"/>
            <w:vAlign w:val="center"/>
          </w:tcPr>
          <w:p>
            <w:pPr>
              <w:jc w:val="center"/>
              <w:rPr>
                <w:rFonts w:ascii="宋体" w:hAnsi="宋体" w:cs="宋体"/>
                <w:sz w:val="22"/>
                <w:highlight w:val="none"/>
              </w:rPr>
            </w:pPr>
            <w:r>
              <w:rPr>
                <w:rFonts w:hint="eastAsia" w:ascii="宋体" w:hAnsi="宋体" w:cs="宋体"/>
                <w:sz w:val="22"/>
                <w:highlight w:val="none"/>
              </w:rPr>
              <w:t>含油污水收集储存</w:t>
            </w:r>
          </w:p>
        </w:tc>
        <w:tc>
          <w:tcPr>
            <w:tcW w:w="1287"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754"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萧山区义桥镇杭甬运河新坝船闸引航道</w:t>
            </w:r>
          </w:p>
        </w:tc>
        <w:tc>
          <w:tcPr>
            <w:tcW w:w="2231"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noWrap w:val="0"/>
            <w:vAlign w:val="center"/>
          </w:tcPr>
          <w:p>
            <w:pPr>
              <w:jc w:val="center"/>
              <w:rPr>
                <w:rFonts w:ascii="宋体" w:hAnsi="宋体" w:cs="宋体"/>
                <w:sz w:val="22"/>
                <w:highlight w:val="none"/>
              </w:rPr>
            </w:pPr>
          </w:p>
        </w:tc>
        <w:tc>
          <w:tcPr>
            <w:tcW w:w="3924"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9.临安青山湖含油污水接收</w:t>
            </w:r>
            <w:r>
              <w:rPr>
                <w:rFonts w:hint="eastAsia" w:ascii="宋体" w:hAnsi="宋体" w:cs="宋体"/>
                <w:highlight w:val="none"/>
              </w:rPr>
              <w:t>设施</w:t>
            </w:r>
          </w:p>
        </w:tc>
        <w:tc>
          <w:tcPr>
            <w:tcW w:w="1980" w:type="dxa"/>
            <w:noWrap w:val="0"/>
            <w:vAlign w:val="center"/>
          </w:tcPr>
          <w:p>
            <w:pPr>
              <w:jc w:val="center"/>
              <w:rPr>
                <w:rFonts w:ascii="宋体" w:hAnsi="宋体" w:cs="宋体"/>
                <w:sz w:val="22"/>
                <w:highlight w:val="none"/>
              </w:rPr>
            </w:pPr>
            <w:r>
              <w:rPr>
                <w:rFonts w:hint="eastAsia" w:ascii="宋体" w:hAnsi="宋体" w:cs="宋体"/>
                <w:sz w:val="22"/>
                <w:highlight w:val="none"/>
              </w:rPr>
              <w:t>含油污水收集储存</w:t>
            </w:r>
          </w:p>
        </w:tc>
        <w:tc>
          <w:tcPr>
            <w:tcW w:w="1287"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754"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临安青山湖琴山码头</w:t>
            </w:r>
          </w:p>
        </w:tc>
        <w:tc>
          <w:tcPr>
            <w:tcW w:w="2231" w:type="dxa"/>
            <w:noWrap w:val="0"/>
            <w:vAlign w:val="center"/>
          </w:tcPr>
          <w:p>
            <w:pPr>
              <w:widowControl/>
              <w:jc w:val="center"/>
              <w:textAlignment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9" w:type="dxa"/>
            <w:vMerge w:val="continue"/>
            <w:tcBorders>
              <w:bottom w:val="single" w:color="auto" w:sz="4" w:space="0"/>
            </w:tcBorders>
            <w:noWrap w:val="0"/>
            <w:vAlign w:val="center"/>
          </w:tcPr>
          <w:p>
            <w:pPr>
              <w:jc w:val="center"/>
              <w:rPr>
                <w:rFonts w:ascii="宋体" w:hAnsi="宋体" w:cs="宋体"/>
                <w:sz w:val="22"/>
                <w:highlight w:val="none"/>
              </w:rPr>
            </w:pPr>
          </w:p>
        </w:tc>
        <w:tc>
          <w:tcPr>
            <w:tcW w:w="3924" w:type="dxa"/>
            <w:tcBorders>
              <w:bottom w:val="single" w:color="auto" w:sz="4" w:space="0"/>
            </w:tcBorders>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10.钱江袁浦含油污水接收</w:t>
            </w:r>
            <w:r>
              <w:rPr>
                <w:rFonts w:hint="eastAsia" w:ascii="宋体" w:hAnsi="宋体" w:cs="宋体"/>
                <w:highlight w:val="none"/>
              </w:rPr>
              <w:t>设施</w:t>
            </w:r>
          </w:p>
        </w:tc>
        <w:tc>
          <w:tcPr>
            <w:tcW w:w="1980" w:type="dxa"/>
            <w:tcBorders>
              <w:bottom w:val="single" w:color="auto" w:sz="4" w:space="0"/>
            </w:tcBorders>
            <w:noWrap w:val="0"/>
            <w:vAlign w:val="center"/>
          </w:tcPr>
          <w:p>
            <w:pPr>
              <w:jc w:val="center"/>
              <w:rPr>
                <w:rFonts w:ascii="宋体" w:hAnsi="宋体" w:cs="宋体"/>
                <w:sz w:val="22"/>
                <w:highlight w:val="none"/>
              </w:rPr>
            </w:pPr>
            <w:r>
              <w:rPr>
                <w:rFonts w:hint="eastAsia" w:ascii="宋体" w:hAnsi="宋体" w:cs="宋体"/>
                <w:sz w:val="22"/>
                <w:highlight w:val="none"/>
              </w:rPr>
              <w:t>含油污水收集储存</w:t>
            </w:r>
          </w:p>
        </w:tc>
        <w:tc>
          <w:tcPr>
            <w:tcW w:w="1287" w:type="dxa"/>
            <w:tcBorders>
              <w:bottom w:val="single" w:color="auto" w:sz="4" w:space="0"/>
            </w:tcBorders>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754" w:type="dxa"/>
            <w:tcBorders>
              <w:bottom w:val="single" w:color="auto" w:sz="4" w:space="0"/>
            </w:tcBorders>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西湖区双浦镇袁浦海事码头</w:t>
            </w:r>
          </w:p>
        </w:tc>
        <w:tc>
          <w:tcPr>
            <w:tcW w:w="2231" w:type="dxa"/>
            <w:tcBorders>
              <w:bottom w:val="single" w:color="auto" w:sz="4" w:space="0"/>
            </w:tcBorders>
            <w:noWrap w:val="0"/>
            <w:vAlign w:val="center"/>
          </w:tcPr>
          <w:p>
            <w:pPr>
              <w:widowControl/>
              <w:jc w:val="center"/>
              <w:textAlignment w:val="center"/>
              <w:rPr>
                <w:rFonts w:hint="eastAsia" w:ascii="宋体" w:hAnsi="宋体" w:cs="宋体"/>
                <w:sz w:val="22"/>
                <w:highlight w:val="none"/>
                <w:lang w:bidi="ar"/>
              </w:rPr>
            </w:pPr>
          </w:p>
        </w:tc>
      </w:tr>
    </w:tbl>
    <w:p>
      <w:pPr>
        <w:rPr>
          <w:rFonts w:ascii="宋体" w:hAnsi="宋体" w:cs="宋体"/>
          <w:sz w:val="22"/>
          <w:highlight w:val="none"/>
        </w:rPr>
      </w:pPr>
    </w:p>
    <w:p>
      <w:pPr>
        <w:rPr>
          <w:rFonts w:hint="eastAsia" w:ascii="宋体" w:hAnsi="宋体" w:cs="宋体"/>
          <w:sz w:val="22"/>
          <w:highlight w:val="none"/>
        </w:rPr>
      </w:pPr>
    </w:p>
    <w:p>
      <w:pPr>
        <w:pStyle w:val="2"/>
        <w:tabs>
          <w:tab w:val="left" w:pos="3025"/>
        </w:tabs>
        <w:ind w:firstLine="560"/>
        <w:rPr>
          <w:rFonts w:hint="eastAsia"/>
          <w:highlight w:val="none"/>
        </w:rPr>
      </w:pPr>
    </w:p>
    <w:p>
      <w:pPr>
        <w:rPr>
          <w:rFonts w:hint="eastAsia" w:ascii="宋体" w:hAnsi="宋体" w:cs="宋体"/>
          <w:sz w:val="22"/>
          <w:highlight w:val="none"/>
        </w:rPr>
      </w:pPr>
    </w:p>
    <w:p>
      <w:pPr>
        <w:rPr>
          <w:rFonts w:hint="eastAsia" w:ascii="宋体" w:hAnsi="宋体" w:cs="宋体"/>
          <w:sz w:val="22"/>
          <w:highlight w:val="none"/>
        </w:rPr>
      </w:pPr>
    </w:p>
    <w:p>
      <w:pPr>
        <w:rPr>
          <w:rFonts w:hint="eastAsia" w:ascii="宋体" w:hAnsi="宋体" w:cs="宋体"/>
          <w:sz w:val="22"/>
          <w:highlight w:val="none"/>
        </w:rPr>
      </w:pPr>
    </w:p>
    <w:p>
      <w:pPr>
        <w:pStyle w:val="2"/>
        <w:tabs>
          <w:tab w:val="left" w:pos="3025"/>
        </w:tabs>
        <w:ind w:firstLine="440"/>
        <w:rPr>
          <w:rFonts w:hint="eastAsia" w:ascii="宋体" w:hAnsi="宋体" w:cs="宋体"/>
          <w:sz w:val="22"/>
          <w:highlight w:val="none"/>
        </w:rPr>
      </w:pPr>
    </w:p>
    <w:p>
      <w:pPr>
        <w:pStyle w:val="2"/>
        <w:tabs>
          <w:tab w:val="left" w:pos="3025"/>
        </w:tabs>
        <w:ind w:firstLine="440"/>
        <w:rPr>
          <w:rFonts w:hint="eastAsia" w:ascii="宋体" w:hAnsi="宋体" w:cs="宋体"/>
          <w:sz w:val="22"/>
          <w:highlight w:val="none"/>
        </w:rPr>
      </w:pPr>
    </w:p>
    <w:p>
      <w:pPr>
        <w:pStyle w:val="2"/>
        <w:tabs>
          <w:tab w:val="left" w:pos="3025"/>
        </w:tabs>
        <w:ind w:firstLine="440"/>
        <w:rPr>
          <w:rFonts w:hint="eastAsia" w:ascii="宋体" w:hAnsi="宋体" w:cs="宋体"/>
          <w:sz w:val="22"/>
          <w:highlight w:val="none"/>
        </w:rPr>
      </w:pPr>
    </w:p>
    <w:p>
      <w:pPr>
        <w:pStyle w:val="2"/>
        <w:tabs>
          <w:tab w:val="left" w:pos="3025"/>
        </w:tabs>
        <w:ind w:firstLine="440"/>
        <w:rPr>
          <w:rFonts w:hint="eastAsia" w:ascii="宋体" w:hAnsi="宋体" w:cs="宋体"/>
          <w:sz w:val="22"/>
          <w:highlight w:val="none"/>
        </w:rPr>
      </w:pPr>
    </w:p>
    <w:p>
      <w:pPr>
        <w:rPr>
          <w:rFonts w:hint="eastAsia" w:ascii="宋体" w:hAnsi="宋体" w:cs="宋体"/>
          <w:sz w:val="24"/>
          <w:highlight w:val="none"/>
        </w:rPr>
      </w:pPr>
      <w:r>
        <w:rPr>
          <w:rFonts w:hint="eastAsia" w:ascii="宋体" w:hAnsi="宋体" w:cs="宋体"/>
          <w:sz w:val="24"/>
          <w:highlight w:val="none"/>
        </w:rPr>
        <w:t>附表4.需定期转运处理的含</w:t>
      </w:r>
      <w:r>
        <w:rPr>
          <w:rFonts w:ascii="宋体" w:hAnsi="宋体" w:cs="宋体"/>
          <w:sz w:val="24"/>
          <w:highlight w:val="none"/>
        </w:rPr>
        <w:t>油</w:t>
      </w:r>
      <w:r>
        <w:rPr>
          <w:rFonts w:hint="eastAsia" w:ascii="宋体" w:hAnsi="宋体" w:cs="宋体"/>
          <w:sz w:val="24"/>
          <w:highlight w:val="none"/>
        </w:rPr>
        <w:t>污水接收设施</w:t>
      </w:r>
    </w:p>
    <w:tbl>
      <w:tblPr>
        <w:tblStyle w:val="62"/>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632"/>
        <w:gridCol w:w="1790"/>
        <w:gridCol w:w="1260"/>
        <w:gridCol w:w="3045"/>
        <w:gridCol w:w="3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jc w:val="center"/>
              <w:rPr>
                <w:rFonts w:ascii="宋体" w:hAnsi="宋体" w:cs="宋体"/>
                <w:sz w:val="22"/>
                <w:highlight w:val="none"/>
              </w:rPr>
            </w:pPr>
          </w:p>
        </w:tc>
        <w:tc>
          <w:tcPr>
            <w:tcW w:w="3632" w:type="dxa"/>
            <w:noWrap w:val="0"/>
            <w:vAlign w:val="center"/>
          </w:tcPr>
          <w:p>
            <w:pPr>
              <w:jc w:val="center"/>
              <w:rPr>
                <w:rFonts w:ascii="宋体" w:hAnsi="宋体" w:cs="宋体"/>
                <w:sz w:val="22"/>
                <w:highlight w:val="none"/>
              </w:rPr>
            </w:pPr>
            <w:r>
              <w:rPr>
                <w:rFonts w:hint="eastAsia" w:ascii="宋体" w:hAnsi="宋体" w:cs="宋体"/>
                <w:sz w:val="22"/>
                <w:highlight w:val="none"/>
                <w:lang w:bidi="ar"/>
              </w:rPr>
              <w:t>设施名称</w:t>
            </w:r>
          </w:p>
        </w:tc>
        <w:tc>
          <w:tcPr>
            <w:tcW w:w="1790"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功能</w:t>
            </w:r>
          </w:p>
        </w:tc>
        <w:tc>
          <w:tcPr>
            <w:tcW w:w="1260"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设施数量</w:t>
            </w:r>
          </w:p>
        </w:tc>
        <w:tc>
          <w:tcPr>
            <w:tcW w:w="3045" w:type="dxa"/>
            <w:noWrap w:val="0"/>
            <w:vAlign w:val="center"/>
          </w:tcPr>
          <w:p>
            <w:pPr>
              <w:widowControl/>
              <w:jc w:val="center"/>
              <w:rPr>
                <w:rFonts w:ascii="宋体" w:hAnsi="宋体" w:cs="宋体"/>
                <w:sz w:val="22"/>
                <w:highlight w:val="none"/>
              </w:rPr>
            </w:pPr>
            <w:r>
              <w:rPr>
                <w:rFonts w:ascii="宋体" w:hAnsi="宋体" w:cs="宋体"/>
                <w:sz w:val="22"/>
                <w:highlight w:val="none"/>
                <w:lang w:bidi="ar"/>
              </w:rPr>
              <w:t>具体位置</w:t>
            </w:r>
          </w:p>
        </w:tc>
        <w:tc>
          <w:tcPr>
            <w:tcW w:w="3619"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vMerge w:val="restart"/>
            <w:noWrap w:val="0"/>
            <w:vAlign w:val="center"/>
          </w:tcPr>
          <w:p>
            <w:pPr>
              <w:jc w:val="center"/>
              <w:rPr>
                <w:rFonts w:hint="eastAsia" w:ascii="宋体" w:hAnsi="宋体" w:cs="宋体"/>
                <w:sz w:val="22"/>
                <w:highlight w:val="none"/>
              </w:rPr>
            </w:pPr>
            <w:r>
              <w:rPr>
                <w:rFonts w:ascii="宋体" w:hAnsi="宋体" w:cs="宋体"/>
                <w:sz w:val="22"/>
                <w:highlight w:val="none"/>
              </w:rPr>
              <w:t>船舶</w:t>
            </w:r>
            <w:r>
              <w:rPr>
                <w:rFonts w:hint="eastAsia" w:ascii="宋体" w:hAnsi="宋体" w:cs="宋体"/>
                <w:sz w:val="22"/>
                <w:highlight w:val="none"/>
              </w:rPr>
              <w:t>含</w:t>
            </w:r>
            <w:r>
              <w:rPr>
                <w:rFonts w:ascii="宋体" w:hAnsi="宋体" w:cs="宋体"/>
                <w:sz w:val="22"/>
                <w:highlight w:val="none"/>
              </w:rPr>
              <w:t>油</w:t>
            </w:r>
            <w:r>
              <w:rPr>
                <w:rFonts w:hint="eastAsia" w:ascii="宋体" w:hAnsi="宋体" w:cs="宋体"/>
                <w:sz w:val="22"/>
                <w:highlight w:val="none"/>
              </w:rPr>
              <w:t>污水接收点</w:t>
            </w:r>
          </w:p>
        </w:tc>
        <w:tc>
          <w:tcPr>
            <w:tcW w:w="3632" w:type="dxa"/>
            <w:noWrap w:val="0"/>
            <w:vAlign w:val="center"/>
          </w:tcPr>
          <w:p>
            <w:pPr>
              <w:widowControl/>
              <w:jc w:val="left"/>
              <w:textAlignment w:val="center"/>
              <w:rPr>
                <w:rFonts w:ascii="宋体" w:hAnsi="宋体" w:cs="宋体"/>
                <w:sz w:val="22"/>
                <w:highlight w:val="none"/>
              </w:rPr>
            </w:pPr>
            <w:r>
              <w:rPr>
                <w:rFonts w:hint="eastAsia" w:ascii="宋体" w:hAnsi="宋体" w:cs="宋体"/>
                <w:sz w:val="22"/>
                <w:highlight w:val="none"/>
                <w:lang w:bidi="ar"/>
              </w:rPr>
              <w:t>1.内河崇贤接收</w:t>
            </w:r>
            <w:r>
              <w:rPr>
                <w:rFonts w:hint="eastAsia" w:ascii="宋体" w:hAnsi="宋体" w:cs="宋体"/>
                <w:highlight w:val="none"/>
              </w:rPr>
              <w:t>设施</w:t>
            </w:r>
          </w:p>
        </w:tc>
        <w:tc>
          <w:tcPr>
            <w:tcW w:w="1790" w:type="dxa"/>
            <w:noWrap w:val="0"/>
            <w:vAlign w:val="center"/>
          </w:tcPr>
          <w:p>
            <w:pPr>
              <w:jc w:val="center"/>
              <w:rPr>
                <w:rFonts w:ascii="宋体" w:hAnsi="宋体" w:cs="宋体"/>
                <w:sz w:val="22"/>
                <w:highlight w:val="none"/>
              </w:rPr>
            </w:pPr>
            <w:r>
              <w:rPr>
                <w:rFonts w:hint="eastAsia" w:ascii="宋体" w:hAnsi="宋体" w:cs="宋体"/>
                <w:sz w:val="22"/>
                <w:highlight w:val="none"/>
              </w:rPr>
              <w:t>接收含油污水</w:t>
            </w:r>
          </w:p>
        </w:tc>
        <w:tc>
          <w:tcPr>
            <w:tcW w:w="1260"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045" w:type="dxa"/>
            <w:noWrap w:val="0"/>
            <w:vAlign w:val="center"/>
          </w:tcPr>
          <w:p>
            <w:pPr>
              <w:jc w:val="center"/>
              <w:rPr>
                <w:rFonts w:ascii="宋体" w:hAnsi="宋体" w:cs="宋体"/>
                <w:sz w:val="22"/>
                <w:highlight w:val="none"/>
              </w:rPr>
            </w:pPr>
            <w:r>
              <w:rPr>
                <w:rFonts w:ascii="宋体" w:hAnsi="宋体" w:cs="宋体"/>
                <w:sz w:val="22"/>
                <w:highlight w:val="none"/>
              </w:rPr>
              <w:t>内河辖区崇贤码头</w:t>
            </w:r>
          </w:p>
        </w:tc>
        <w:tc>
          <w:tcPr>
            <w:tcW w:w="3619"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需定期维护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vMerge w:val="continue"/>
            <w:noWrap w:val="0"/>
            <w:vAlign w:val="center"/>
          </w:tcPr>
          <w:p>
            <w:pPr>
              <w:jc w:val="center"/>
              <w:rPr>
                <w:rFonts w:ascii="宋体" w:hAnsi="宋体" w:cs="宋体"/>
                <w:sz w:val="22"/>
                <w:highlight w:val="none"/>
              </w:rPr>
            </w:pPr>
          </w:p>
        </w:tc>
        <w:tc>
          <w:tcPr>
            <w:tcW w:w="3632" w:type="dxa"/>
            <w:noWrap w:val="0"/>
            <w:vAlign w:val="center"/>
          </w:tcPr>
          <w:p>
            <w:pPr>
              <w:widowControl/>
              <w:jc w:val="left"/>
              <w:textAlignment w:val="center"/>
              <w:rPr>
                <w:rFonts w:ascii="宋体" w:hAnsi="宋体" w:cs="宋体"/>
                <w:sz w:val="22"/>
                <w:highlight w:val="none"/>
              </w:rPr>
            </w:pPr>
            <w:r>
              <w:rPr>
                <w:rFonts w:hint="eastAsia" w:ascii="宋体" w:hAnsi="宋体" w:cs="宋体"/>
                <w:sz w:val="22"/>
                <w:highlight w:val="none"/>
                <w:lang w:bidi="ar"/>
              </w:rPr>
              <w:t>2.萧山城厢含油污水接收</w:t>
            </w:r>
            <w:r>
              <w:rPr>
                <w:rFonts w:hint="eastAsia" w:ascii="宋体" w:hAnsi="宋体" w:cs="宋体"/>
                <w:highlight w:val="none"/>
              </w:rPr>
              <w:t>设施</w:t>
            </w:r>
          </w:p>
        </w:tc>
        <w:tc>
          <w:tcPr>
            <w:tcW w:w="1790" w:type="dxa"/>
            <w:noWrap w:val="0"/>
            <w:vAlign w:val="center"/>
          </w:tcPr>
          <w:p>
            <w:pPr>
              <w:jc w:val="center"/>
              <w:rPr>
                <w:rFonts w:ascii="宋体" w:hAnsi="宋体" w:cs="宋体"/>
                <w:sz w:val="22"/>
                <w:highlight w:val="none"/>
              </w:rPr>
            </w:pPr>
            <w:r>
              <w:rPr>
                <w:rFonts w:hint="eastAsia" w:ascii="宋体" w:hAnsi="宋体" w:cs="宋体"/>
                <w:sz w:val="22"/>
                <w:highlight w:val="none"/>
              </w:rPr>
              <w:t>接收含油污水</w:t>
            </w:r>
          </w:p>
        </w:tc>
        <w:tc>
          <w:tcPr>
            <w:tcW w:w="1260"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045" w:type="dxa"/>
            <w:noWrap w:val="0"/>
            <w:vAlign w:val="center"/>
          </w:tcPr>
          <w:p>
            <w:pPr>
              <w:jc w:val="center"/>
              <w:rPr>
                <w:rFonts w:ascii="宋体" w:hAnsi="宋体" w:cs="宋体"/>
                <w:sz w:val="22"/>
                <w:highlight w:val="none"/>
              </w:rPr>
            </w:pPr>
            <w:r>
              <w:rPr>
                <w:rFonts w:ascii="宋体" w:hAnsi="宋体" w:cs="宋体"/>
                <w:sz w:val="22"/>
                <w:highlight w:val="none"/>
              </w:rPr>
              <w:t>萧山城厢海事码头</w:t>
            </w:r>
          </w:p>
        </w:tc>
        <w:tc>
          <w:tcPr>
            <w:tcW w:w="3619"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需定期维护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vMerge w:val="continue"/>
            <w:noWrap w:val="0"/>
            <w:vAlign w:val="center"/>
          </w:tcPr>
          <w:p>
            <w:pPr>
              <w:jc w:val="center"/>
              <w:rPr>
                <w:rFonts w:ascii="宋体" w:hAnsi="宋体" w:cs="宋体"/>
                <w:sz w:val="22"/>
                <w:highlight w:val="none"/>
              </w:rPr>
            </w:pPr>
          </w:p>
        </w:tc>
        <w:tc>
          <w:tcPr>
            <w:tcW w:w="3632" w:type="dxa"/>
            <w:noWrap w:val="0"/>
            <w:vAlign w:val="center"/>
          </w:tcPr>
          <w:p>
            <w:pPr>
              <w:widowControl/>
              <w:jc w:val="left"/>
              <w:textAlignment w:val="center"/>
              <w:rPr>
                <w:rFonts w:ascii="宋体" w:hAnsi="宋体" w:cs="宋体"/>
                <w:sz w:val="22"/>
                <w:highlight w:val="none"/>
              </w:rPr>
            </w:pPr>
            <w:r>
              <w:rPr>
                <w:rFonts w:hint="eastAsia" w:ascii="宋体" w:hAnsi="宋体" w:cs="宋体"/>
                <w:sz w:val="22"/>
                <w:highlight w:val="none"/>
                <w:lang w:bidi="ar"/>
              </w:rPr>
              <w:t>3.钱江之江含油污水接收</w:t>
            </w:r>
            <w:r>
              <w:rPr>
                <w:rFonts w:hint="eastAsia" w:ascii="宋体" w:hAnsi="宋体" w:cs="宋体"/>
                <w:highlight w:val="none"/>
              </w:rPr>
              <w:t>设施</w:t>
            </w:r>
          </w:p>
        </w:tc>
        <w:tc>
          <w:tcPr>
            <w:tcW w:w="1790" w:type="dxa"/>
            <w:noWrap w:val="0"/>
            <w:vAlign w:val="center"/>
          </w:tcPr>
          <w:p>
            <w:pPr>
              <w:jc w:val="center"/>
              <w:rPr>
                <w:rFonts w:ascii="宋体" w:hAnsi="宋体" w:cs="宋体"/>
                <w:sz w:val="22"/>
                <w:highlight w:val="none"/>
              </w:rPr>
            </w:pPr>
            <w:r>
              <w:rPr>
                <w:rFonts w:hint="eastAsia" w:ascii="宋体" w:hAnsi="宋体" w:cs="宋体"/>
                <w:sz w:val="22"/>
                <w:highlight w:val="none"/>
              </w:rPr>
              <w:t>接收含油污水</w:t>
            </w:r>
          </w:p>
        </w:tc>
        <w:tc>
          <w:tcPr>
            <w:tcW w:w="1260" w:type="dxa"/>
            <w:noWrap w:val="0"/>
            <w:vAlign w:val="center"/>
          </w:tcPr>
          <w:p>
            <w:pPr>
              <w:jc w:val="center"/>
              <w:rPr>
                <w:rFonts w:ascii="宋体" w:hAnsi="宋体" w:cs="宋体"/>
                <w:sz w:val="22"/>
                <w:highlight w:val="none"/>
              </w:rPr>
            </w:pPr>
            <w:r>
              <w:rPr>
                <w:rFonts w:hint="eastAsia" w:ascii="宋体" w:hAnsi="宋体" w:cs="宋体"/>
                <w:sz w:val="22"/>
                <w:highlight w:val="none"/>
              </w:rPr>
              <w:t>1套</w:t>
            </w:r>
          </w:p>
        </w:tc>
        <w:tc>
          <w:tcPr>
            <w:tcW w:w="3045" w:type="dxa"/>
            <w:noWrap w:val="0"/>
            <w:vAlign w:val="center"/>
          </w:tcPr>
          <w:p>
            <w:pPr>
              <w:jc w:val="center"/>
              <w:rPr>
                <w:rFonts w:ascii="宋体" w:hAnsi="宋体" w:cs="宋体"/>
                <w:sz w:val="22"/>
                <w:highlight w:val="none"/>
              </w:rPr>
            </w:pPr>
            <w:r>
              <w:rPr>
                <w:rFonts w:ascii="宋体" w:hAnsi="宋体" w:cs="宋体"/>
                <w:sz w:val="22"/>
                <w:highlight w:val="none"/>
              </w:rPr>
              <w:t>钱江之江海事码头</w:t>
            </w:r>
          </w:p>
        </w:tc>
        <w:tc>
          <w:tcPr>
            <w:tcW w:w="3619" w:type="dxa"/>
            <w:noWrap w:val="0"/>
            <w:vAlign w:val="center"/>
          </w:tcPr>
          <w:p>
            <w:pPr>
              <w:widowControl/>
              <w:jc w:val="center"/>
              <w:textAlignment w:val="center"/>
              <w:rPr>
                <w:rFonts w:ascii="宋体" w:hAnsi="宋体" w:cs="宋体"/>
                <w:sz w:val="22"/>
                <w:highlight w:val="none"/>
              </w:rPr>
            </w:pPr>
            <w:r>
              <w:rPr>
                <w:rFonts w:hint="eastAsia" w:ascii="宋体" w:hAnsi="宋体" w:cs="宋体"/>
                <w:sz w:val="22"/>
                <w:highlight w:val="none"/>
                <w:lang w:bidi="ar"/>
              </w:rPr>
              <w:t>需定期维护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vMerge w:val="continue"/>
            <w:noWrap w:val="0"/>
            <w:vAlign w:val="center"/>
          </w:tcPr>
          <w:p>
            <w:pPr>
              <w:jc w:val="center"/>
              <w:rPr>
                <w:rFonts w:ascii="宋体" w:hAnsi="宋体" w:cs="宋体"/>
                <w:sz w:val="22"/>
                <w:highlight w:val="none"/>
              </w:rPr>
            </w:pPr>
          </w:p>
        </w:tc>
        <w:tc>
          <w:tcPr>
            <w:tcW w:w="3632" w:type="dxa"/>
            <w:noWrap w:val="0"/>
            <w:vAlign w:val="center"/>
          </w:tcPr>
          <w:p>
            <w:pPr>
              <w:widowControl/>
              <w:jc w:val="left"/>
              <w:textAlignment w:val="center"/>
              <w:rPr>
                <w:rFonts w:ascii="宋体" w:hAnsi="宋体" w:cs="宋体"/>
                <w:sz w:val="22"/>
                <w:highlight w:val="none"/>
                <w:lang w:bidi="ar"/>
              </w:rPr>
            </w:pPr>
            <w:r>
              <w:rPr>
                <w:rFonts w:hint="eastAsia" w:ascii="宋体" w:hAnsi="宋体" w:cs="宋体"/>
                <w:sz w:val="22"/>
                <w:highlight w:val="none"/>
                <w:lang w:bidi="ar"/>
              </w:rPr>
              <w:t>4.建德梅城含油污水接收设施</w:t>
            </w:r>
          </w:p>
        </w:tc>
        <w:tc>
          <w:tcPr>
            <w:tcW w:w="1790" w:type="dxa"/>
            <w:noWrap w:val="0"/>
            <w:vAlign w:val="center"/>
          </w:tcPr>
          <w:p>
            <w:pPr>
              <w:widowControl/>
              <w:jc w:val="center"/>
              <w:textAlignment w:val="center"/>
              <w:rPr>
                <w:rFonts w:ascii="宋体" w:hAnsi="宋体" w:cs="宋体"/>
                <w:sz w:val="22"/>
                <w:highlight w:val="none"/>
                <w:lang w:bidi="ar"/>
              </w:rPr>
            </w:pPr>
            <w:r>
              <w:rPr>
                <w:rFonts w:hint="eastAsia" w:ascii="宋体" w:hAnsi="宋体" w:cs="宋体"/>
                <w:sz w:val="22"/>
                <w:highlight w:val="none"/>
              </w:rPr>
              <w:t>接收含油污水</w:t>
            </w:r>
          </w:p>
        </w:tc>
        <w:tc>
          <w:tcPr>
            <w:tcW w:w="1260" w:type="dxa"/>
            <w:noWrap w:val="0"/>
            <w:vAlign w:val="center"/>
          </w:tcPr>
          <w:p>
            <w:pPr>
              <w:widowControl/>
              <w:jc w:val="center"/>
              <w:textAlignment w:val="center"/>
              <w:rPr>
                <w:rFonts w:ascii="宋体" w:hAnsi="宋体" w:cs="宋体"/>
                <w:sz w:val="22"/>
                <w:highlight w:val="none"/>
                <w:lang w:bidi="ar"/>
              </w:rPr>
            </w:pPr>
            <w:r>
              <w:rPr>
                <w:rFonts w:hint="eastAsia" w:ascii="宋体" w:hAnsi="宋体" w:cs="宋体"/>
                <w:sz w:val="22"/>
                <w:highlight w:val="none"/>
              </w:rPr>
              <w:t>1套</w:t>
            </w:r>
          </w:p>
        </w:tc>
        <w:tc>
          <w:tcPr>
            <w:tcW w:w="3045" w:type="dxa"/>
            <w:noWrap w:val="0"/>
            <w:vAlign w:val="center"/>
          </w:tcPr>
          <w:p>
            <w:pPr>
              <w:widowControl/>
              <w:jc w:val="center"/>
              <w:rPr>
                <w:rFonts w:ascii="宋体" w:hAnsi="宋体" w:cs="宋体"/>
                <w:sz w:val="22"/>
                <w:highlight w:val="none"/>
                <w:lang w:bidi="ar"/>
              </w:rPr>
            </w:pPr>
            <w:r>
              <w:rPr>
                <w:rFonts w:ascii="宋体" w:hAnsi="宋体" w:cs="宋体"/>
                <w:sz w:val="22"/>
                <w:highlight w:val="none"/>
                <w:lang w:bidi="ar"/>
              </w:rPr>
              <w:t>建德梅城海</w:t>
            </w:r>
            <w:r>
              <w:rPr>
                <w:rFonts w:hint="eastAsia" w:ascii="宋体" w:hAnsi="宋体" w:cs="宋体"/>
                <w:sz w:val="22"/>
                <w:highlight w:val="none"/>
                <w:lang w:bidi="ar"/>
              </w:rPr>
              <w:t>事</w:t>
            </w:r>
            <w:r>
              <w:rPr>
                <w:rFonts w:ascii="宋体" w:hAnsi="宋体" w:cs="宋体"/>
                <w:sz w:val="22"/>
                <w:highlight w:val="none"/>
                <w:lang w:bidi="ar"/>
              </w:rPr>
              <w:t>码头</w:t>
            </w:r>
          </w:p>
        </w:tc>
        <w:tc>
          <w:tcPr>
            <w:tcW w:w="3619" w:type="dxa"/>
            <w:noWrap w:val="0"/>
            <w:vAlign w:val="center"/>
          </w:tcPr>
          <w:p>
            <w:pPr>
              <w:widowControl/>
              <w:jc w:val="center"/>
              <w:textAlignment w:val="center"/>
              <w:rPr>
                <w:rFonts w:ascii="宋体" w:hAnsi="宋体" w:cs="宋体"/>
                <w:sz w:val="22"/>
                <w:highlight w:val="none"/>
                <w:lang w:bidi="ar"/>
              </w:rPr>
            </w:pPr>
            <w:r>
              <w:rPr>
                <w:rFonts w:hint="eastAsia" w:ascii="宋体" w:hAnsi="宋体" w:cs="宋体"/>
                <w:sz w:val="22"/>
                <w:highlight w:val="none"/>
                <w:lang w:bidi="ar"/>
              </w:rPr>
              <w:t>需定期维护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51" w:type="dxa"/>
            <w:vMerge w:val="continue"/>
            <w:noWrap w:val="0"/>
            <w:vAlign w:val="center"/>
          </w:tcPr>
          <w:p>
            <w:pPr>
              <w:jc w:val="center"/>
              <w:rPr>
                <w:rFonts w:ascii="宋体" w:hAnsi="宋体" w:cs="宋体"/>
                <w:sz w:val="22"/>
                <w:highlight w:val="none"/>
              </w:rPr>
            </w:pPr>
          </w:p>
        </w:tc>
        <w:tc>
          <w:tcPr>
            <w:tcW w:w="3632"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5.柳溪江含油污水接收</w:t>
            </w:r>
            <w:r>
              <w:rPr>
                <w:rFonts w:hint="eastAsia" w:ascii="宋体" w:hAnsi="宋体" w:cs="宋体"/>
                <w:highlight w:val="none"/>
              </w:rPr>
              <w:t>设施</w:t>
            </w:r>
          </w:p>
        </w:tc>
        <w:tc>
          <w:tcPr>
            <w:tcW w:w="1790" w:type="dxa"/>
            <w:noWrap w:val="0"/>
            <w:vAlign w:val="center"/>
          </w:tcPr>
          <w:p>
            <w:pPr>
              <w:jc w:val="center"/>
              <w:rPr>
                <w:rFonts w:hint="eastAsia" w:ascii="宋体" w:hAnsi="宋体" w:cs="宋体"/>
                <w:sz w:val="22"/>
                <w:highlight w:val="none"/>
              </w:rPr>
            </w:pPr>
            <w:r>
              <w:rPr>
                <w:rFonts w:hint="eastAsia" w:ascii="宋体" w:hAnsi="宋体" w:cs="宋体"/>
                <w:sz w:val="22"/>
                <w:highlight w:val="none"/>
              </w:rPr>
              <w:t>接收含油污水</w:t>
            </w:r>
          </w:p>
        </w:tc>
        <w:tc>
          <w:tcPr>
            <w:tcW w:w="1260" w:type="dxa"/>
            <w:noWrap w:val="0"/>
            <w:vAlign w:val="center"/>
          </w:tcPr>
          <w:p>
            <w:pPr>
              <w:jc w:val="center"/>
              <w:rPr>
                <w:rFonts w:hint="eastAsia" w:ascii="宋体" w:hAnsi="宋体" w:cs="宋体"/>
                <w:sz w:val="22"/>
                <w:highlight w:val="none"/>
              </w:rPr>
            </w:pPr>
            <w:r>
              <w:rPr>
                <w:rFonts w:hint="eastAsia" w:ascii="宋体" w:hAnsi="宋体" w:cs="宋体"/>
                <w:sz w:val="22"/>
                <w:highlight w:val="none"/>
              </w:rPr>
              <w:t>1套</w:t>
            </w:r>
          </w:p>
        </w:tc>
        <w:tc>
          <w:tcPr>
            <w:tcW w:w="3045" w:type="dxa"/>
            <w:noWrap w:val="0"/>
            <w:vAlign w:val="center"/>
          </w:tcPr>
          <w:p>
            <w:pPr>
              <w:jc w:val="center"/>
              <w:rPr>
                <w:rFonts w:ascii="宋体" w:hAnsi="宋体" w:cs="宋体"/>
                <w:sz w:val="22"/>
                <w:highlight w:val="none"/>
              </w:rPr>
            </w:pPr>
            <w:r>
              <w:rPr>
                <w:rFonts w:ascii="宋体" w:hAnsi="宋体" w:cs="宋体"/>
                <w:sz w:val="22"/>
                <w:highlight w:val="none"/>
              </w:rPr>
              <w:t>临安区柳溪江景区龙珠码头</w:t>
            </w:r>
          </w:p>
        </w:tc>
        <w:tc>
          <w:tcPr>
            <w:tcW w:w="3619"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需定期维护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vMerge w:val="continue"/>
            <w:noWrap w:val="0"/>
            <w:vAlign w:val="center"/>
          </w:tcPr>
          <w:p>
            <w:pPr>
              <w:jc w:val="center"/>
              <w:rPr>
                <w:rFonts w:ascii="宋体" w:hAnsi="宋体" w:cs="宋体"/>
                <w:sz w:val="22"/>
                <w:highlight w:val="none"/>
              </w:rPr>
            </w:pPr>
          </w:p>
        </w:tc>
        <w:tc>
          <w:tcPr>
            <w:tcW w:w="3632"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6.千岛湖中心湖区旅游码头含油污水接收设施</w:t>
            </w:r>
          </w:p>
        </w:tc>
        <w:tc>
          <w:tcPr>
            <w:tcW w:w="1790" w:type="dxa"/>
            <w:noWrap w:val="0"/>
            <w:vAlign w:val="center"/>
          </w:tcPr>
          <w:p>
            <w:pPr>
              <w:widowControl/>
              <w:jc w:val="center"/>
              <w:textAlignment w:val="center"/>
              <w:rPr>
                <w:rFonts w:hint="eastAsia" w:ascii="宋体" w:hAnsi="宋体" w:cs="宋体"/>
                <w:sz w:val="22"/>
                <w:highlight w:val="none"/>
              </w:rPr>
            </w:pPr>
            <w:r>
              <w:rPr>
                <w:rFonts w:hint="eastAsia" w:ascii="宋体" w:hAnsi="宋体" w:cs="宋体"/>
                <w:sz w:val="22"/>
                <w:highlight w:val="none"/>
              </w:rPr>
              <w:t>接收含油污水</w:t>
            </w:r>
          </w:p>
        </w:tc>
        <w:tc>
          <w:tcPr>
            <w:tcW w:w="1260" w:type="dxa"/>
            <w:noWrap w:val="0"/>
            <w:vAlign w:val="center"/>
          </w:tcPr>
          <w:p>
            <w:pPr>
              <w:widowControl/>
              <w:jc w:val="center"/>
              <w:textAlignment w:val="center"/>
              <w:rPr>
                <w:rFonts w:hint="eastAsia" w:ascii="宋体" w:hAnsi="宋体" w:cs="宋体"/>
                <w:sz w:val="22"/>
                <w:highlight w:val="none"/>
              </w:rPr>
            </w:pPr>
            <w:r>
              <w:rPr>
                <w:rFonts w:hint="eastAsia" w:ascii="宋体" w:hAnsi="宋体" w:cs="宋体"/>
                <w:sz w:val="22"/>
                <w:highlight w:val="none"/>
              </w:rPr>
              <w:t>1套</w:t>
            </w:r>
          </w:p>
        </w:tc>
        <w:tc>
          <w:tcPr>
            <w:tcW w:w="3045" w:type="dxa"/>
            <w:noWrap w:val="0"/>
            <w:vAlign w:val="center"/>
          </w:tcPr>
          <w:p>
            <w:pPr>
              <w:widowControl/>
              <w:jc w:val="center"/>
              <w:textAlignment w:val="center"/>
              <w:rPr>
                <w:rFonts w:ascii="宋体" w:hAnsi="宋体" w:cs="宋体"/>
                <w:sz w:val="22"/>
                <w:highlight w:val="none"/>
              </w:rPr>
            </w:pPr>
            <w:r>
              <w:rPr>
                <w:rFonts w:ascii="宋体" w:hAnsi="宋体" w:cs="宋体"/>
                <w:sz w:val="22"/>
                <w:highlight w:val="none"/>
              </w:rPr>
              <w:t>千岛湖中心湖区旅游码头</w:t>
            </w:r>
          </w:p>
        </w:tc>
        <w:tc>
          <w:tcPr>
            <w:tcW w:w="3619"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需定期进行转运处置，维护由秀水街公司负责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vMerge w:val="continue"/>
            <w:noWrap w:val="0"/>
            <w:vAlign w:val="center"/>
          </w:tcPr>
          <w:p>
            <w:pPr>
              <w:jc w:val="center"/>
              <w:rPr>
                <w:rFonts w:ascii="宋体" w:hAnsi="宋体" w:cs="宋体"/>
                <w:sz w:val="22"/>
                <w:highlight w:val="none"/>
              </w:rPr>
            </w:pPr>
          </w:p>
        </w:tc>
        <w:tc>
          <w:tcPr>
            <w:tcW w:w="3632" w:type="dxa"/>
            <w:noWrap w:val="0"/>
            <w:vAlign w:val="center"/>
          </w:tcPr>
          <w:p>
            <w:pPr>
              <w:widowControl/>
              <w:jc w:val="left"/>
              <w:textAlignment w:val="center"/>
              <w:rPr>
                <w:rFonts w:hint="eastAsia" w:ascii="宋体" w:hAnsi="宋体" w:cs="宋体"/>
                <w:sz w:val="22"/>
                <w:highlight w:val="none"/>
                <w:lang w:bidi="ar"/>
              </w:rPr>
            </w:pPr>
            <w:r>
              <w:rPr>
                <w:rFonts w:hint="eastAsia" w:ascii="宋体" w:hAnsi="宋体" w:cs="宋体"/>
                <w:sz w:val="22"/>
                <w:highlight w:val="none"/>
                <w:lang w:bidi="ar"/>
              </w:rPr>
              <w:t>7.千岛湖东南旅游码头含油污水接收设施</w:t>
            </w:r>
          </w:p>
        </w:tc>
        <w:tc>
          <w:tcPr>
            <w:tcW w:w="1790" w:type="dxa"/>
            <w:noWrap w:val="0"/>
            <w:vAlign w:val="center"/>
          </w:tcPr>
          <w:p>
            <w:pPr>
              <w:jc w:val="center"/>
              <w:rPr>
                <w:rFonts w:hint="eastAsia" w:ascii="宋体" w:hAnsi="宋体" w:cs="宋体"/>
                <w:sz w:val="22"/>
                <w:highlight w:val="none"/>
              </w:rPr>
            </w:pPr>
            <w:r>
              <w:rPr>
                <w:rFonts w:hint="eastAsia" w:ascii="宋体" w:hAnsi="宋体" w:cs="宋体"/>
                <w:sz w:val="22"/>
                <w:highlight w:val="none"/>
              </w:rPr>
              <w:t>接收含油污水</w:t>
            </w:r>
          </w:p>
        </w:tc>
        <w:tc>
          <w:tcPr>
            <w:tcW w:w="1260" w:type="dxa"/>
            <w:noWrap w:val="0"/>
            <w:vAlign w:val="center"/>
          </w:tcPr>
          <w:p>
            <w:pPr>
              <w:widowControl/>
              <w:jc w:val="center"/>
              <w:textAlignment w:val="center"/>
              <w:rPr>
                <w:rFonts w:hint="eastAsia" w:ascii="宋体" w:hAnsi="宋体" w:cs="宋体"/>
                <w:sz w:val="22"/>
                <w:highlight w:val="none"/>
              </w:rPr>
            </w:pPr>
            <w:r>
              <w:rPr>
                <w:rFonts w:hint="eastAsia" w:ascii="宋体" w:hAnsi="宋体" w:cs="宋体"/>
                <w:sz w:val="22"/>
                <w:highlight w:val="none"/>
              </w:rPr>
              <w:t>1套</w:t>
            </w:r>
          </w:p>
        </w:tc>
        <w:tc>
          <w:tcPr>
            <w:tcW w:w="3045" w:type="dxa"/>
            <w:noWrap w:val="0"/>
            <w:vAlign w:val="center"/>
          </w:tcPr>
          <w:p>
            <w:pPr>
              <w:widowControl/>
              <w:jc w:val="center"/>
              <w:textAlignment w:val="center"/>
              <w:rPr>
                <w:rFonts w:hint="eastAsia" w:ascii="宋体" w:hAnsi="宋体" w:cs="宋体"/>
                <w:sz w:val="22"/>
                <w:highlight w:val="none"/>
              </w:rPr>
            </w:pPr>
            <w:r>
              <w:rPr>
                <w:rFonts w:hint="eastAsia" w:ascii="宋体" w:hAnsi="宋体" w:cs="宋体"/>
                <w:sz w:val="22"/>
                <w:highlight w:val="none"/>
              </w:rPr>
              <w:t>千岛湖东南旅游码头</w:t>
            </w:r>
          </w:p>
        </w:tc>
        <w:tc>
          <w:tcPr>
            <w:tcW w:w="3619" w:type="dxa"/>
            <w:noWrap w:val="0"/>
            <w:vAlign w:val="center"/>
          </w:tcPr>
          <w:p>
            <w:pPr>
              <w:widowControl/>
              <w:jc w:val="center"/>
              <w:textAlignment w:val="center"/>
              <w:rPr>
                <w:rFonts w:hint="eastAsia" w:ascii="宋体" w:hAnsi="宋体" w:cs="宋体"/>
                <w:sz w:val="22"/>
                <w:highlight w:val="none"/>
                <w:lang w:bidi="ar"/>
              </w:rPr>
            </w:pPr>
            <w:r>
              <w:rPr>
                <w:rFonts w:hint="eastAsia" w:ascii="宋体" w:hAnsi="宋体" w:cs="宋体"/>
                <w:sz w:val="22"/>
                <w:highlight w:val="none"/>
                <w:lang w:bidi="ar"/>
              </w:rPr>
              <w:t>需定期进行转运处置，维护由秀水街公司负责</w:t>
            </w:r>
          </w:p>
        </w:tc>
      </w:tr>
    </w:tbl>
    <w:p>
      <w:pPr>
        <w:pStyle w:val="60"/>
        <w:ind w:firstLine="240"/>
        <w:rPr>
          <w:highlight w:val="none"/>
        </w:rPr>
        <w:sectPr>
          <w:pgSz w:w="16838" w:h="11900" w:orient="landscape"/>
          <w:pgMar w:top="1417" w:right="1217" w:bottom="1417" w:left="1247" w:header="850" w:footer="992" w:gutter="0"/>
          <w:pgNumType w:fmt="decimal"/>
          <w:cols w:space="720" w:num="1"/>
          <w:titlePg/>
          <w:docGrid w:linePitch="272" w:charSpace="0"/>
        </w:sectPr>
      </w:pPr>
    </w:p>
    <w:p>
      <w:pPr>
        <w:rPr>
          <w:rFonts w:hint="eastAsia" w:ascii="宋体" w:hAnsi="宋体" w:eastAsia="宋体" w:cs="宋体"/>
          <w:b/>
          <w:sz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27" w:name="_Toc184312100"/>
      <w:bookmarkEnd w:id="27"/>
      <w:bookmarkStart w:id="28" w:name="_Toc184314457"/>
      <w:bookmarkEnd w:id="28"/>
      <w:bookmarkStart w:id="29" w:name="_Toc184314430"/>
      <w:bookmarkEnd w:id="29"/>
      <w:bookmarkStart w:id="30" w:name="_Toc184312102"/>
      <w:bookmarkEnd w:id="30"/>
      <w:bookmarkStart w:id="31" w:name="_Toc184310302"/>
      <w:bookmarkEnd w:id="31"/>
      <w:bookmarkStart w:id="32" w:name="_Toc184313255"/>
      <w:bookmarkEnd w:id="32"/>
      <w:bookmarkStart w:id="33" w:name="_Toc184313297"/>
      <w:bookmarkEnd w:id="33"/>
      <w:bookmarkStart w:id="34" w:name="_Toc184312087"/>
      <w:bookmarkEnd w:id="34"/>
      <w:bookmarkStart w:id="35" w:name="_Toc184312114"/>
      <w:bookmarkEnd w:id="35"/>
      <w:bookmarkStart w:id="36" w:name="_Toc184308072"/>
      <w:bookmarkEnd w:id="36"/>
      <w:bookmarkStart w:id="37" w:name="_Toc184312127"/>
      <w:bookmarkEnd w:id="37"/>
      <w:bookmarkStart w:id="38" w:name="_Toc184314434"/>
      <w:bookmarkEnd w:id="38"/>
      <w:bookmarkStart w:id="39" w:name="_Toc184313242"/>
      <w:bookmarkEnd w:id="39"/>
      <w:bookmarkStart w:id="40" w:name="_Toc184313272"/>
      <w:bookmarkEnd w:id="40"/>
      <w:bookmarkStart w:id="41" w:name="_Toc184313289"/>
      <w:bookmarkEnd w:id="41"/>
      <w:bookmarkStart w:id="42" w:name="_Toc184314450"/>
      <w:bookmarkEnd w:id="42"/>
      <w:bookmarkStart w:id="43" w:name="_Toc184313295"/>
      <w:bookmarkEnd w:id="43"/>
      <w:bookmarkStart w:id="44" w:name="_Toc184312093"/>
      <w:bookmarkEnd w:id="44"/>
      <w:bookmarkStart w:id="45" w:name="_Toc184308103"/>
      <w:bookmarkEnd w:id="45"/>
      <w:bookmarkStart w:id="46" w:name="_Toc184310317"/>
      <w:bookmarkEnd w:id="46"/>
      <w:bookmarkStart w:id="47" w:name="_Toc184308080"/>
      <w:bookmarkEnd w:id="47"/>
      <w:bookmarkStart w:id="48" w:name="_Toc184312123"/>
      <w:bookmarkEnd w:id="48"/>
      <w:bookmarkStart w:id="49" w:name="_Toc184313239"/>
      <w:bookmarkEnd w:id="49"/>
      <w:bookmarkStart w:id="50" w:name="_Toc184308082"/>
      <w:bookmarkEnd w:id="50"/>
      <w:bookmarkStart w:id="51" w:name="_Toc184313310"/>
      <w:bookmarkEnd w:id="51"/>
      <w:bookmarkStart w:id="52" w:name="_Toc184314465"/>
      <w:bookmarkEnd w:id="52"/>
      <w:bookmarkStart w:id="53" w:name="_Toc184312134"/>
      <w:bookmarkEnd w:id="53"/>
      <w:bookmarkStart w:id="54" w:name="_Toc184313257"/>
      <w:bookmarkEnd w:id="54"/>
      <w:bookmarkStart w:id="55" w:name="_Toc184313250"/>
      <w:bookmarkEnd w:id="55"/>
      <w:bookmarkStart w:id="56" w:name="_Toc184310281"/>
      <w:bookmarkEnd w:id="56"/>
      <w:bookmarkStart w:id="57" w:name="_Toc184310322"/>
      <w:bookmarkEnd w:id="57"/>
      <w:bookmarkStart w:id="58" w:name="_Toc184310327"/>
      <w:bookmarkEnd w:id="58"/>
      <w:bookmarkStart w:id="59" w:name="_Toc184308046"/>
      <w:bookmarkEnd w:id="59"/>
      <w:bookmarkStart w:id="60" w:name="_Toc184310291"/>
      <w:bookmarkEnd w:id="60"/>
      <w:bookmarkStart w:id="61" w:name="_Toc184314462"/>
      <w:bookmarkEnd w:id="61"/>
      <w:bookmarkStart w:id="62" w:name="_Toc184312090"/>
      <w:bookmarkEnd w:id="62"/>
      <w:bookmarkStart w:id="63" w:name="_Toc184310308"/>
      <w:bookmarkEnd w:id="63"/>
      <w:bookmarkStart w:id="64" w:name="_Toc184313271"/>
      <w:bookmarkEnd w:id="64"/>
      <w:bookmarkStart w:id="65" w:name="_Toc184310274"/>
      <w:bookmarkEnd w:id="65"/>
      <w:bookmarkStart w:id="66" w:name="_Toc184313262"/>
      <w:bookmarkEnd w:id="66"/>
      <w:bookmarkStart w:id="67" w:name="_Toc184313281"/>
      <w:bookmarkEnd w:id="67"/>
      <w:bookmarkStart w:id="68" w:name="_Toc184312070"/>
      <w:bookmarkEnd w:id="68"/>
      <w:bookmarkStart w:id="69" w:name="_Toc184312077"/>
      <w:bookmarkEnd w:id="69"/>
      <w:bookmarkStart w:id="70" w:name="_Toc184313293"/>
      <w:bookmarkEnd w:id="70"/>
      <w:bookmarkStart w:id="71" w:name="_Toc184313286"/>
      <w:bookmarkEnd w:id="71"/>
      <w:bookmarkStart w:id="72" w:name="_Toc184313296"/>
      <w:bookmarkEnd w:id="72"/>
      <w:bookmarkStart w:id="73" w:name="_Toc184313294"/>
      <w:bookmarkEnd w:id="73"/>
      <w:bookmarkStart w:id="74" w:name="_Toc184310305"/>
      <w:bookmarkEnd w:id="74"/>
      <w:bookmarkStart w:id="75" w:name="_Toc184314456"/>
      <w:bookmarkEnd w:id="75"/>
      <w:bookmarkStart w:id="76" w:name="_Toc184310282"/>
      <w:bookmarkEnd w:id="76"/>
      <w:bookmarkStart w:id="77" w:name="_Toc184314449"/>
      <w:bookmarkEnd w:id="77"/>
      <w:bookmarkStart w:id="78" w:name="_Toc184312136"/>
      <w:bookmarkEnd w:id="78"/>
      <w:bookmarkStart w:id="79" w:name="_Toc184310288"/>
      <w:bookmarkEnd w:id="79"/>
      <w:bookmarkStart w:id="80" w:name="_Toc184314411"/>
      <w:bookmarkEnd w:id="80"/>
      <w:bookmarkStart w:id="81" w:name="_Toc184308060"/>
      <w:bookmarkEnd w:id="81"/>
      <w:bookmarkStart w:id="82" w:name="_Toc184312079"/>
      <w:bookmarkEnd w:id="82"/>
      <w:bookmarkStart w:id="83" w:name="_Toc184312105"/>
      <w:bookmarkEnd w:id="83"/>
      <w:bookmarkStart w:id="84" w:name="_Toc184308104"/>
      <w:bookmarkEnd w:id="84"/>
      <w:bookmarkStart w:id="85" w:name="_Toc184313243"/>
      <w:bookmarkEnd w:id="85"/>
      <w:bookmarkStart w:id="86" w:name="_Toc184313240"/>
      <w:bookmarkEnd w:id="86"/>
      <w:bookmarkStart w:id="87" w:name="_Toc184314481"/>
      <w:bookmarkEnd w:id="87"/>
      <w:bookmarkStart w:id="88" w:name="_Toc184308061"/>
      <w:bookmarkEnd w:id="88"/>
      <w:bookmarkStart w:id="89" w:name="_Toc184310306"/>
      <w:bookmarkEnd w:id="89"/>
      <w:bookmarkStart w:id="90" w:name="_Toc184314445"/>
      <w:bookmarkEnd w:id="90"/>
      <w:bookmarkStart w:id="91" w:name="_Toc184310280"/>
      <w:bookmarkEnd w:id="91"/>
      <w:bookmarkStart w:id="92" w:name="_Toc184312109"/>
      <w:bookmarkEnd w:id="92"/>
      <w:bookmarkStart w:id="93" w:name="_Toc184314472"/>
      <w:bookmarkEnd w:id="93"/>
      <w:bookmarkStart w:id="94" w:name="_Toc184310299"/>
      <w:bookmarkEnd w:id="94"/>
      <w:bookmarkStart w:id="95" w:name="_Toc184312118"/>
      <w:bookmarkEnd w:id="95"/>
      <w:bookmarkStart w:id="96" w:name="_Toc184314412"/>
      <w:bookmarkEnd w:id="96"/>
      <w:bookmarkStart w:id="97" w:name="_Toc184313292"/>
      <w:bookmarkEnd w:id="97"/>
      <w:bookmarkStart w:id="98" w:name="_Toc184312112"/>
      <w:bookmarkEnd w:id="98"/>
      <w:bookmarkStart w:id="99" w:name="_Toc184314470"/>
      <w:bookmarkEnd w:id="99"/>
      <w:bookmarkStart w:id="100" w:name="_Toc184310313"/>
      <w:bookmarkEnd w:id="100"/>
      <w:bookmarkStart w:id="101" w:name="_Toc184308074"/>
      <w:bookmarkEnd w:id="101"/>
      <w:bookmarkStart w:id="102" w:name="_Toc184308107"/>
      <w:bookmarkEnd w:id="102"/>
      <w:bookmarkStart w:id="103" w:name="_Toc184314469"/>
      <w:bookmarkEnd w:id="103"/>
      <w:bookmarkStart w:id="104" w:name="_Toc184313280"/>
      <w:bookmarkEnd w:id="104"/>
      <w:bookmarkStart w:id="105" w:name="_Toc184312074"/>
      <w:bookmarkEnd w:id="105"/>
      <w:bookmarkStart w:id="106" w:name="_Toc184312096"/>
      <w:bookmarkEnd w:id="106"/>
      <w:bookmarkStart w:id="107" w:name="_Toc184308073"/>
      <w:bookmarkEnd w:id="107"/>
      <w:bookmarkStart w:id="108" w:name="_Toc184314433"/>
      <w:bookmarkEnd w:id="108"/>
      <w:bookmarkStart w:id="109" w:name="_Toc184312101"/>
      <w:bookmarkEnd w:id="109"/>
      <w:bookmarkStart w:id="110" w:name="_Toc184314420"/>
      <w:bookmarkEnd w:id="110"/>
      <w:bookmarkStart w:id="111" w:name="_Toc184308049"/>
      <w:bookmarkEnd w:id="111"/>
      <w:bookmarkStart w:id="112" w:name="_Toc184312083"/>
      <w:bookmarkEnd w:id="112"/>
      <w:bookmarkStart w:id="113" w:name="_Toc184313252"/>
      <w:bookmarkEnd w:id="113"/>
      <w:bookmarkStart w:id="114" w:name="_Toc184314463"/>
      <w:bookmarkEnd w:id="114"/>
      <w:bookmarkStart w:id="115" w:name="_Toc184313238"/>
      <w:bookmarkEnd w:id="115"/>
      <w:bookmarkStart w:id="116" w:name="_Toc184314425"/>
      <w:bookmarkEnd w:id="116"/>
      <w:bookmarkStart w:id="117" w:name="_Toc184308040"/>
      <w:bookmarkEnd w:id="117"/>
      <w:bookmarkStart w:id="118" w:name="_Toc184312113"/>
      <w:bookmarkEnd w:id="118"/>
      <w:bookmarkStart w:id="119" w:name="_Toc184313261"/>
      <w:bookmarkEnd w:id="119"/>
      <w:bookmarkStart w:id="120" w:name="_Toc184308054"/>
      <w:bookmarkEnd w:id="120"/>
      <w:bookmarkStart w:id="121" w:name="_Toc184312124"/>
      <w:bookmarkEnd w:id="121"/>
      <w:bookmarkStart w:id="122" w:name="_Toc184313268"/>
      <w:bookmarkEnd w:id="122"/>
      <w:bookmarkStart w:id="123" w:name="_Toc184314432"/>
      <w:bookmarkEnd w:id="123"/>
      <w:bookmarkStart w:id="124" w:name="_Toc184314473"/>
      <w:bookmarkEnd w:id="124"/>
      <w:bookmarkStart w:id="125" w:name="_Toc184308070"/>
      <w:bookmarkEnd w:id="125"/>
      <w:bookmarkStart w:id="126" w:name="_Toc184312111"/>
      <w:bookmarkEnd w:id="126"/>
      <w:bookmarkStart w:id="127" w:name="_Toc184313305"/>
      <w:bookmarkEnd w:id="127"/>
      <w:bookmarkStart w:id="128" w:name="_Toc184312132"/>
      <w:bookmarkEnd w:id="128"/>
      <w:bookmarkStart w:id="129" w:name="_Toc184310289"/>
      <w:bookmarkEnd w:id="129"/>
      <w:bookmarkStart w:id="130" w:name="_Toc184313284"/>
      <w:bookmarkEnd w:id="130"/>
      <w:bookmarkStart w:id="131" w:name="_Toc184312107"/>
      <w:bookmarkEnd w:id="131"/>
      <w:bookmarkStart w:id="132" w:name="_Toc184313278"/>
      <w:bookmarkEnd w:id="132"/>
      <w:bookmarkStart w:id="133" w:name="_Toc184312122"/>
      <w:bookmarkEnd w:id="133"/>
      <w:bookmarkStart w:id="134" w:name="_Toc184308041"/>
      <w:bookmarkEnd w:id="134"/>
      <w:bookmarkStart w:id="135" w:name="_Toc184312071"/>
      <w:bookmarkEnd w:id="135"/>
      <w:bookmarkStart w:id="136" w:name="_Toc184312116"/>
      <w:bookmarkEnd w:id="136"/>
      <w:bookmarkStart w:id="137" w:name="_Toc184312119"/>
      <w:bookmarkEnd w:id="137"/>
      <w:bookmarkStart w:id="138" w:name="_Toc184312068"/>
      <w:bookmarkEnd w:id="138"/>
      <w:bookmarkStart w:id="139" w:name="_Toc184310342"/>
      <w:bookmarkEnd w:id="139"/>
      <w:bookmarkStart w:id="140" w:name="_Toc184308043"/>
      <w:bookmarkEnd w:id="140"/>
      <w:bookmarkStart w:id="141" w:name="_Toc184308042"/>
      <w:bookmarkEnd w:id="141"/>
      <w:bookmarkStart w:id="142" w:name="_Toc184312076"/>
      <w:bookmarkEnd w:id="142"/>
      <w:bookmarkStart w:id="143" w:name="_Toc184308050"/>
      <w:bookmarkEnd w:id="143"/>
      <w:bookmarkStart w:id="144" w:name="_Toc184313299"/>
      <w:bookmarkEnd w:id="144"/>
      <w:bookmarkStart w:id="145" w:name="_Toc184313269"/>
      <w:bookmarkEnd w:id="145"/>
      <w:bookmarkStart w:id="146" w:name="_Toc184308091"/>
      <w:bookmarkEnd w:id="146"/>
      <w:bookmarkStart w:id="147" w:name="_Toc184310300"/>
      <w:bookmarkEnd w:id="147"/>
      <w:bookmarkStart w:id="148" w:name="_Toc184312108"/>
      <w:bookmarkEnd w:id="148"/>
      <w:bookmarkStart w:id="149" w:name="_Toc184313276"/>
      <w:bookmarkEnd w:id="149"/>
      <w:bookmarkStart w:id="150" w:name="_Toc184313290"/>
      <w:bookmarkEnd w:id="150"/>
      <w:bookmarkStart w:id="151" w:name="_Toc184310330"/>
      <w:bookmarkEnd w:id="151"/>
      <w:bookmarkStart w:id="152" w:name="_Toc184314478"/>
      <w:bookmarkEnd w:id="152"/>
      <w:bookmarkStart w:id="153" w:name="_Toc184314461"/>
      <w:bookmarkEnd w:id="153"/>
      <w:bookmarkStart w:id="154" w:name="_Toc184308099"/>
      <w:bookmarkEnd w:id="154"/>
      <w:bookmarkStart w:id="155" w:name="_Toc184313300"/>
      <w:bookmarkEnd w:id="155"/>
      <w:bookmarkStart w:id="156" w:name="_Toc184308092"/>
      <w:bookmarkEnd w:id="156"/>
      <w:bookmarkStart w:id="157" w:name="_Toc184313260"/>
      <w:bookmarkEnd w:id="157"/>
      <w:bookmarkStart w:id="158" w:name="_Toc184312097"/>
      <w:bookmarkEnd w:id="158"/>
      <w:bookmarkStart w:id="159" w:name="_Toc184310272"/>
      <w:bookmarkEnd w:id="159"/>
      <w:bookmarkStart w:id="160" w:name="_Toc184308098"/>
      <w:bookmarkEnd w:id="160"/>
      <w:bookmarkStart w:id="161" w:name="_Toc184312067"/>
      <w:bookmarkEnd w:id="161"/>
      <w:bookmarkStart w:id="162" w:name="_Toc184308059"/>
      <w:bookmarkEnd w:id="162"/>
      <w:bookmarkStart w:id="163" w:name="_Toc184312110"/>
      <w:bookmarkEnd w:id="163"/>
      <w:bookmarkStart w:id="164" w:name="_Toc184310287"/>
      <w:bookmarkEnd w:id="164"/>
      <w:bookmarkStart w:id="165" w:name="_Toc184308063"/>
      <w:bookmarkEnd w:id="165"/>
      <w:bookmarkStart w:id="166" w:name="_Toc184308090"/>
      <w:bookmarkEnd w:id="166"/>
      <w:bookmarkStart w:id="167" w:name="_Toc184312120"/>
      <w:bookmarkEnd w:id="167"/>
      <w:bookmarkStart w:id="168" w:name="_Toc184310286"/>
      <w:bookmarkEnd w:id="168"/>
      <w:bookmarkStart w:id="169" w:name="_Toc184313246"/>
      <w:bookmarkEnd w:id="169"/>
      <w:bookmarkStart w:id="170" w:name="_Toc184308052"/>
      <w:bookmarkEnd w:id="170"/>
      <w:bookmarkStart w:id="171" w:name="_Toc184308055"/>
      <w:bookmarkEnd w:id="171"/>
      <w:bookmarkStart w:id="172" w:name="_Toc184310343"/>
      <w:bookmarkEnd w:id="172"/>
      <w:bookmarkStart w:id="173" w:name="_Toc184313270"/>
      <w:bookmarkEnd w:id="173"/>
      <w:bookmarkStart w:id="174" w:name="_Toc184308077"/>
      <w:bookmarkEnd w:id="174"/>
      <w:bookmarkStart w:id="175" w:name="_Toc184313245"/>
      <w:bookmarkEnd w:id="175"/>
      <w:bookmarkStart w:id="176" w:name="_Toc184310339"/>
      <w:bookmarkEnd w:id="176"/>
      <w:bookmarkStart w:id="177" w:name="_Toc184310278"/>
      <w:bookmarkEnd w:id="177"/>
      <w:bookmarkStart w:id="178" w:name="_Toc184308081"/>
      <w:bookmarkEnd w:id="178"/>
      <w:bookmarkStart w:id="179" w:name="_Toc184310329"/>
      <w:bookmarkEnd w:id="179"/>
      <w:bookmarkStart w:id="180" w:name="_Toc184313298"/>
      <w:bookmarkEnd w:id="180"/>
      <w:bookmarkStart w:id="181" w:name="_Toc184313288"/>
      <w:bookmarkEnd w:id="181"/>
      <w:bookmarkStart w:id="182" w:name="_Toc184312089"/>
      <w:bookmarkEnd w:id="182"/>
      <w:bookmarkStart w:id="183" w:name="_Toc184314415"/>
      <w:bookmarkEnd w:id="183"/>
      <w:bookmarkStart w:id="184" w:name="_Toc184313244"/>
      <w:bookmarkEnd w:id="184"/>
      <w:bookmarkStart w:id="185" w:name="_Toc184308068"/>
      <w:bookmarkEnd w:id="185"/>
      <w:bookmarkStart w:id="186" w:name="_Toc184310285"/>
      <w:bookmarkEnd w:id="186"/>
      <w:bookmarkStart w:id="187" w:name="_Toc184312126"/>
      <w:bookmarkEnd w:id="187"/>
      <w:bookmarkStart w:id="188" w:name="_Toc184314466"/>
      <w:bookmarkEnd w:id="188"/>
      <w:bookmarkStart w:id="189" w:name="_Toc184314464"/>
      <w:bookmarkEnd w:id="189"/>
      <w:bookmarkStart w:id="190" w:name="_Toc184312094"/>
      <w:bookmarkEnd w:id="190"/>
      <w:bookmarkStart w:id="191" w:name="_Toc184314471"/>
      <w:bookmarkEnd w:id="191"/>
      <w:bookmarkStart w:id="192" w:name="_Toc184308062"/>
      <w:bookmarkEnd w:id="192"/>
      <w:bookmarkStart w:id="193" w:name="_Toc184308037"/>
      <w:bookmarkEnd w:id="193"/>
      <w:bookmarkStart w:id="194" w:name="_Toc184310332"/>
      <w:bookmarkEnd w:id="194"/>
      <w:bookmarkStart w:id="195" w:name="_Toc184310293"/>
      <w:bookmarkEnd w:id="195"/>
      <w:bookmarkStart w:id="196" w:name="_Toc184313285"/>
      <w:bookmarkEnd w:id="196"/>
      <w:bookmarkStart w:id="197" w:name="_Toc184308086"/>
      <w:bookmarkEnd w:id="197"/>
      <w:bookmarkStart w:id="198" w:name="_Toc184310315"/>
      <w:bookmarkEnd w:id="198"/>
      <w:bookmarkStart w:id="199" w:name="_Toc184314436"/>
      <w:bookmarkEnd w:id="199"/>
      <w:bookmarkStart w:id="200" w:name="_Toc184310344"/>
      <w:bookmarkEnd w:id="200"/>
      <w:bookmarkStart w:id="201" w:name="_Toc184314414"/>
      <w:bookmarkEnd w:id="201"/>
      <w:bookmarkStart w:id="202" w:name="_Toc184312137"/>
      <w:bookmarkEnd w:id="202"/>
      <w:bookmarkStart w:id="203" w:name="_Toc184312138"/>
      <w:bookmarkEnd w:id="203"/>
      <w:bookmarkStart w:id="204" w:name="_Toc184308064"/>
      <w:bookmarkEnd w:id="204"/>
      <w:bookmarkStart w:id="205" w:name="_Toc184310276"/>
      <w:bookmarkEnd w:id="205"/>
      <w:bookmarkStart w:id="206" w:name="_Toc184310333"/>
      <w:bookmarkEnd w:id="206"/>
      <w:bookmarkStart w:id="207" w:name="_Toc184310320"/>
      <w:bookmarkEnd w:id="207"/>
      <w:bookmarkStart w:id="208" w:name="_Toc184310294"/>
      <w:bookmarkEnd w:id="208"/>
      <w:bookmarkStart w:id="209" w:name="_Toc184308053"/>
      <w:bookmarkEnd w:id="209"/>
      <w:bookmarkStart w:id="210" w:name="_Toc184313254"/>
      <w:bookmarkEnd w:id="210"/>
      <w:bookmarkStart w:id="211" w:name="_Toc184310335"/>
      <w:bookmarkEnd w:id="211"/>
      <w:bookmarkStart w:id="212" w:name="_Toc184308044"/>
      <w:bookmarkEnd w:id="212"/>
      <w:bookmarkStart w:id="213" w:name="_Toc184313307"/>
      <w:bookmarkEnd w:id="213"/>
      <w:bookmarkStart w:id="214" w:name="_Toc184314455"/>
      <w:bookmarkEnd w:id="214"/>
      <w:bookmarkStart w:id="215" w:name="_Toc184314475"/>
      <w:bookmarkEnd w:id="215"/>
      <w:bookmarkStart w:id="216" w:name="_Toc184313308"/>
      <w:bookmarkEnd w:id="216"/>
      <w:bookmarkStart w:id="217" w:name="_Toc184308101"/>
      <w:bookmarkEnd w:id="217"/>
      <w:bookmarkStart w:id="218" w:name="_Toc184314440"/>
      <w:bookmarkEnd w:id="218"/>
      <w:bookmarkStart w:id="219" w:name="_Toc184314458"/>
      <w:bookmarkEnd w:id="219"/>
      <w:bookmarkStart w:id="220" w:name="_Toc184314460"/>
      <w:bookmarkEnd w:id="220"/>
      <w:bookmarkStart w:id="221" w:name="_Toc184312075"/>
      <w:bookmarkEnd w:id="221"/>
      <w:bookmarkStart w:id="222" w:name="_Toc184308093"/>
      <w:bookmarkEnd w:id="222"/>
      <w:bookmarkStart w:id="223" w:name="_Toc184313306"/>
      <w:bookmarkEnd w:id="223"/>
      <w:bookmarkStart w:id="224" w:name="_Toc184308075"/>
      <w:bookmarkEnd w:id="224"/>
      <w:bookmarkStart w:id="225" w:name="_Toc184310312"/>
      <w:bookmarkEnd w:id="225"/>
      <w:bookmarkStart w:id="226" w:name="_Toc184312130"/>
      <w:bookmarkEnd w:id="226"/>
      <w:bookmarkStart w:id="227" w:name="_Toc184308097"/>
      <w:bookmarkEnd w:id="227"/>
      <w:bookmarkStart w:id="228" w:name="_Toc184308102"/>
      <w:bookmarkEnd w:id="228"/>
      <w:bookmarkStart w:id="229" w:name="_Toc184314439"/>
      <w:bookmarkEnd w:id="229"/>
      <w:bookmarkStart w:id="230" w:name="_Toc184314422"/>
      <w:bookmarkEnd w:id="230"/>
      <w:bookmarkStart w:id="231" w:name="_Toc184308066"/>
      <w:bookmarkEnd w:id="231"/>
      <w:bookmarkStart w:id="232" w:name="_Toc184308096"/>
      <w:bookmarkEnd w:id="232"/>
      <w:bookmarkStart w:id="233" w:name="_Toc184308071"/>
      <w:bookmarkEnd w:id="233"/>
      <w:bookmarkStart w:id="234" w:name="_Toc184308089"/>
      <w:bookmarkEnd w:id="234"/>
      <w:bookmarkStart w:id="235" w:name="_Toc184308108"/>
      <w:bookmarkEnd w:id="235"/>
      <w:bookmarkStart w:id="236" w:name="_Toc184313256"/>
      <w:bookmarkEnd w:id="236"/>
      <w:bookmarkStart w:id="237" w:name="_Toc184312139"/>
      <w:bookmarkEnd w:id="237"/>
      <w:bookmarkStart w:id="238" w:name="_Toc184314417"/>
      <w:bookmarkEnd w:id="238"/>
      <w:bookmarkStart w:id="239" w:name="_Toc184314438"/>
      <w:bookmarkEnd w:id="239"/>
      <w:bookmarkStart w:id="240" w:name="_Toc184310338"/>
      <w:bookmarkEnd w:id="240"/>
      <w:bookmarkStart w:id="241" w:name="_Toc184308106"/>
      <w:bookmarkEnd w:id="241"/>
      <w:bookmarkStart w:id="242" w:name="_Toc184314459"/>
      <w:bookmarkEnd w:id="242"/>
      <w:bookmarkStart w:id="243" w:name="_Toc184310296"/>
      <w:bookmarkEnd w:id="243"/>
      <w:bookmarkStart w:id="244" w:name="_Toc184310321"/>
      <w:bookmarkEnd w:id="244"/>
      <w:bookmarkStart w:id="245" w:name="_Toc184310295"/>
      <w:bookmarkEnd w:id="245"/>
      <w:bookmarkStart w:id="246" w:name="_Toc184312081"/>
      <w:bookmarkEnd w:id="246"/>
      <w:bookmarkStart w:id="247" w:name="_Toc184314410"/>
      <w:bookmarkEnd w:id="247"/>
      <w:bookmarkStart w:id="248" w:name="_Toc184313303"/>
      <w:bookmarkEnd w:id="248"/>
      <w:bookmarkStart w:id="249" w:name="_Toc184313287"/>
      <w:bookmarkEnd w:id="249"/>
      <w:bookmarkStart w:id="250" w:name="_Toc184308088"/>
      <w:bookmarkEnd w:id="250"/>
      <w:bookmarkStart w:id="251" w:name="_Toc184312099"/>
      <w:bookmarkEnd w:id="251"/>
      <w:bookmarkStart w:id="252" w:name="_Toc184308105"/>
      <w:bookmarkEnd w:id="252"/>
      <w:bookmarkStart w:id="253" w:name="_Toc184308076"/>
      <w:bookmarkEnd w:id="253"/>
      <w:bookmarkStart w:id="254" w:name="_Toc184312117"/>
      <w:bookmarkEnd w:id="254"/>
      <w:bookmarkStart w:id="255" w:name="_Toc184310326"/>
      <w:bookmarkEnd w:id="255"/>
      <w:bookmarkStart w:id="256" w:name="_Toc184308057"/>
      <w:bookmarkEnd w:id="256"/>
      <w:bookmarkStart w:id="257" w:name="_Toc184313258"/>
      <w:bookmarkEnd w:id="257"/>
      <w:bookmarkStart w:id="258" w:name="_Toc184308065"/>
      <w:bookmarkEnd w:id="258"/>
      <w:bookmarkStart w:id="259" w:name="_Toc184314418"/>
      <w:bookmarkEnd w:id="259"/>
      <w:bookmarkStart w:id="260" w:name="_Toc184308067"/>
      <w:bookmarkEnd w:id="260"/>
      <w:bookmarkStart w:id="261" w:name="_Toc184310277"/>
      <w:bookmarkEnd w:id="261"/>
      <w:bookmarkStart w:id="262" w:name="_Toc184314428"/>
      <w:bookmarkEnd w:id="262"/>
      <w:bookmarkStart w:id="263" w:name="_Toc184312131"/>
      <w:bookmarkEnd w:id="263"/>
      <w:bookmarkStart w:id="264" w:name="_Toc184313267"/>
      <w:bookmarkEnd w:id="264"/>
      <w:bookmarkStart w:id="265" w:name="_Toc184312121"/>
      <w:bookmarkEnd w:id="265"/>
      <w:bookmarkStart w:id="266" w:name="_Toc184312128"/>
      <w:bookmarkEnd w:id="266"/>
      <w:bookmarkStart w:id="267" w:name="_Toc184312082"/>
      <w:bookmarkEnd w:id="267"/>
      <w:bookmarkStart w:id="268" w:name="_Toc184308078"/>
      <w:bookmarkEnd w:id="268"/>
      <w:bookmarkStart w:id="269" w:name="_Toc184308039"/>
      <w:bookmarkEnd w:id="269"/>
      <w:bookmarkStart w:id="270" w:name="_Toc184308048"/>
      <w:bookmarkEnd w:id="270"/>
      <w:bookmarkStart w:id="271" w:name="_Toc184312088"/>
      <w:bookmarkEnd w:id="271"/>
      <w:bookmarkStart w:id="272" w:name="_Toc184312095"/>
      <w:bookmarkEnd w:id="272"/>
      <w:bookmarkStart w:id="273" w:name="_Toc184310334"/>
      <w:bookmarkEnd w:id="273"/>
      <w:bookmarkStart w:id="274" w:name="_Toc184310337"/>
      <w:bookmarkEnd w:id="274"/>
      <w:bookmarkStart w:id="275" w:name="_Toc184308084"/>
      <w:bookmarkEnd w:id="275"/>
      <w:bookmarkStart w:id="276" w:name="_Toc184308100"/>
      <w:bookmarkEnd w:id="276"/>
      <w:bookmarkStart w:id="277" w:name="_Toc184310331"/>
      <w:bookmarkEnd w:id="277"/>
      <w:bookmarkStart w:id="278" w:name="_Toc184310273"/>
      <w:bookmarkEnd w:id="278"/>
      <w:bookmarkStart w:id="279" w:name="_Toc184314447"/>
      <w:bookmarkEnd w:id="279"/>
      <w:bookmarkStart w:id="280" w:name="_Toc184310307"/>
      <w:bookmarkEnd w:id="280"/>
      <w:bookmarkStart w:id="281" w:name="_Toc184313241"/>
      <w:bookmarkEnd w:id="281"/>
      <w:bookmarkStart w:id="282" w:name="_Toc184313277"/>
      <w:bookmarkEnd w:id="282"/>
      <w:bookmarkStart w:id="283" w:name="_Toc184314426"/>
      <w:bookmarkEnd w:id="283"/>
      <w:bookmarkStart w:id="284" w:name="_Toc184310325"/>
      <w:bookmarkEnd w:id="284"/>
      <w:bookmarkStart w:id="285" w:name="_Toc184310324"/>
      <w:bookmarkEnd w:id="285"/>
      <w:bookmarkStart w:id="286" w:name="_Toc184308083"/>
      <w:bookmarkEnd w:id="286"/>
      <w:bookmarkStart w:id="287" w:name="_Toc184314443"/>
      <w:bookmarkEnd w:id="287"/>
      <w:bookmarkStart w:id="288" w:name="_Toc184312125"/>
      <w:bookmarkEnd w:id="288"/>
      <w:bookmarkStart w:id="289" w:name="_Toc184310323"/>
      <w:bookmarkEnd w:id="289"/>
      <w:bookmarkStart w:id="290" w:name="_Toc184308085"/>
      <w:bookmarkEnd w:id="290"/>
      <w:bookmarkStart w:id="291" w:name="_Toc184308079"/>
      <w:bookmarkEnd w:id="291"/>
      <w:bookmarkStart w:id="292" w:name="_Toc184310283"/>
      <w:bookmarkEnd w:id="292"/>
      <w:bookmarkStart w:id="293" w:name="_Toc184314423"/>
      <w:bookmarkEnd w:id="293"/>
      <w:bookmarkStart w:id="294" w:name="_Toc184312103"/>
      <w:bookmarkEnd w:id="294"/>
      <w:bookmarkStart w:id="295" w:name="_Toc184308051"/>
      <w:bookmarkEnd w:id="295"/>
      <w:bookmarkStart w:id="296" w:name="_Toc184314482"/>
      <w:bookmarkEnd w:id="296"/>
      <w:bookmarkStart w:id="297" w:name="_Toc184310304"/>
      <w:bookmarkEnd w:id="297"/>
      <w:bookmarkStart w:id="298" w:name="_Toc184313275"/>
      <w:bookmarkEnd w:id="298"/>
      <w:bookmarkStart w:id="299" w:name="_Toc184312084"/>
      <w:bookmarkEnd w:id="299"/>
      <w:bookmarkStart w:id="300" w:name="_Toc184310336"/>
      <w:bookmarkEnd w:id="300"/>
      <w:bookmarkStart w:id="301" w:name="_Toc184314441"/>
      <w:bookmarkEnd w:id="301"/>
      <w:bookmarkStart w:id="302" w:name="_Toc184314419"/>
      <w:bookmarkEnd w:id="302"/>
      <w:bookmarkStart w:id="303" w:name="_Toc184312115"/>
      <w:bookmarkEnd w:id="303"/>
      <w:bookmarkStart w:id="304" w:name="_Toc184312092"/>
      <w:bookmarkEnd w:id="304"/>
      <w:bookmarkStart w:id="305" w:name="_Toc184314477"/>
      <w:bookmarkEnd w:id="305"/>
      <w:bookmarkStart w:id="306" w:name="_Toc184310301"/>
      <w:bookmarkEnd w:id="306"/>
      <w:bookmarkStart w:id="307" w:name="_Toc184313279"/>
      <w:bookmarkEnd w:id="307"/>
      <w:bookmarkStart w:id="308" w:name="_Toc184313274"/>
      <w:bookmarkEnd w:id="308"/>
      <w:bookmarkStart w:id="309" w:name="_Toc184310297"/>
      <w:bookmarkEnd w:id="309"/>
      <w:bookmarkStart w:id="310" w:name="_Toc184310310"/>
      <w:bookmarkEnd w:id="310"/>
      <w:bookmarkStart w:id="311" w:name="_Toc184314413"/>
      <w:bookmarkEnd w:id="311"/>
      <w:bookmarkStart w:id="312" w:name="_Toc184312104"/>
      <w:bookmarkEnd w:id="312"/>
      <w:bookmarkStart w:id="313" w:name="_Toc184313282"/>
      <w:bookmarkEnd w:id="313"/>
      <w:bookmarkStart w:id="314" w:name="_Toc184312129"/>
      <w:bookmarkEnd w:id="314"/>
      <w:bookmarkStart w:id="315" w:name="_Toc184312091"/>
      <w:bookmarkEnd w:id="315"/>
      <w:bookmarkStart w:id="316" w:name="_Toc184310303"/>
      <w:bookmarkEnd w:id="316"/>
      <w:bookmarkStart w:id="317" w:name="_Toc184313259"/>
      <w:bookmarkEnd w:id="317"/>
      <w:bookmarkStart w:id="318" w:name="_Toc184310309"/>
      <w:bookmarkEnd w:id="318"/>
      <w:bookmarkStart w:id="319" w:name="_Toc184308056"/>
      <w:bookmarkEnd w:id="319"/>
      <w:bookmarkStart w:id="320" w:name="_Toc184313304"/>
      <w:bookmarkEnd w:id="320"/>
      <w:bookmarkStart w:id="321" w:name="_Toc184310275"/>
      <w:bookmarkEnd w:id="321"/>
      <w:bookmarkStart w:id="322" w:name="_Toc184314474"/>
      <w:bookmarkEnd w:id="322"/>
      <w:bookmarkStart w:id="323" w:name="_Toc184313247"/>
      <w:bookmarkEnd w:id="323"/>
      <w:bookmarkStart w:id="324" w:name="_Toc184314467"/>
      <w:bookmarkEnd w:id="324"/>
      <w:bookmarkStart w:id="325" w:name="_Toc184314427"/>
      <w:bookmarkEnd w:id="325"/>
      <w:bookmarkStart w:id="326" w:name="_Toc184310311"/>
      <w:bookmarkEnd w:id="326"/>
      <w:bookmarkStart w:id="327" w:name="_Toc184312135"/>
      <w:bookmarkEnd w:id="327"/>
      <w:bookmarkStart w:id="328" w:name="_Toc184313283"/>
      <w:bookmarkEnd w:id="328"/>
      <w:bookmarkStart w:id="329" w:name="_Toc184313309"/>
      <w:bookmarkEnd w:id="329"/>
      <w:bookmarkStart w:id="330" w:name="_Toc184313301"/>
      <w:bookmarkEnd w:id="330"/>
      <w:bookmarkStart w:id="331" w:name="_Toc184312073"/>
      <w:bookmarkEnd w:id="331"/>
      <w:bookmarkStart w:id="332" w:name="_Toc184312078"/>
      <w:bookmarkEnd w:id="332"/>
      <w:bookmarkStart w:id="333" w:name="_Toc184308047"/>
      <w:bookmarkEnd w:id="333"/>
      <w:bookmarkStart w:id="334" w:name="_Toc184313266"/>
      <w:bookmarkEnd w:id="334"/>
      <w:bookmarkStart w:id="335" w:name="_Toc184308058"/>
      <w:bookmarkEnd w:id="335"/>
      <w:bookmarkStart w:id="336" w:name="_Toc184314479"/>
      <w:bookmarkEnd w:id="336"/>
      <w:bookmarkStart w:id="337" w:name="_Toc184313263"/>
      <w:bookmarkEnd w:id="337"/>
      <w:bookmarkStart w:id="338" w:name="_Toc184310316"/>
      <w:bookmarkEnd w:id="338"/>
      <w:bookmarkStart w:id="339" w:name="_Toc184310318"/>
      <w:bookmarkEnd w:id="339"/>
      <w:bookmarkStart w:id="340" w:name="_Toc184310292"/>
      <w:bookmarkEnd w:id="340"/>
      <w:bookmarkStart w:id="341" w:name="_Toc184313302"/>
      <w:bookmarkEnd w:id="341"/>
      <w:bookmarkStart w:id="342" w:name="_Toc184314480"/>
      <w:bookmarkEnd w:id="342"/>
      <w:bookmarkStart w:id="343" w:name="_Toc184312072"/>
      <w:bookmarkEnd w:id="343"/>
      <w:bookmarkStart w:id="344" w:name="_Toc184314446"/>
      <w:bookmarkEnd w:id="344"/>
      <w:bookmarkStart w:id="345" w:name="_Toc184314476"/>
      <w:bookmarkEnd w:id="345"/>
      <w:bookmarkStart w:id="346" w:name="_Toc184314448"/>
      <w:bookmarkEnd w:id="346"/>
      <w:bookmarkStart w:id="347" w:name="_Toc184310340"/>
      <w:bookmarkEnd w:id="347"/>
      <w:bookmarkStart w:id="348" w:name="_Toc184314468"/>
      <w:bookmarkEnd w:id="348"/>
      <w:bookmarkStart w:id="349" w:name="_Toc184314451"/>
      <w:bookmarkEnd w:id="349"/>
      <w:bookmarkStart w:id="350" w:name="_Toc184314431"/>
      <w:bookmarkEnd w:id="350"/>
      <w:bookmarkStart w:id="351" w:name="_Toc184312098"/>
      <w:bookmarkEnd w:id="351"/>
      <w:bookmarkStart w:id="352" w:name="_Toc184312085"/>
      <w:bookmarkEnd w:id="352"/>
      <w:bookmarkStart w:id="353" w:name="_Toc184314437"/>
      <w:bookmarkEnd w:id="353"/>
      <w:bookmarkStart w:id="354" w:name="_Toc184313264"/>
      <w:bookmarkEnd w:id="354"/>
      <w:bookmarkStart w:id="355" w:name="_Toc184314444"/>
      <w:bookmarkEnd w:id="355"/>
      <w:bookmarkStart w:id="356" w:name="_Toc184312106"/>
      <w:bookmarkEnd w:id="356"/>
      <w:bookmarkStart w:id="357" w:name="_Toc184310284"/>
      <w:bookmarkEnd w:id="357"/>
      <w:bookmarkStart w:id="358" w:name="_Toc184313249"/>
      <w:bookmarkEnd w:id="358"/>
      <w:bookmarkStart w:id="359" w:name="_Toc184308036"/>
      <w:bookmarkEnd w:id="359"/>
      <w:bookmarkStart w:id="360" w:name="_Toc184314435"/>
      <w:bookmarkEnd w:id="360"/>
      <w:bookmarkStart w:id="361" w:name="_Toc184313248"/>
      <w:bookmarkEnd w:id="361"/>
      <w:bookmarkStart w:id="362" w:name="_Toc184313251"/>
      <w:bookmarkEnd w:id="362"/>
      <w:bookmarkStart w:id="363" w:name="_Toc184308094"/>
      <w:bookmarkEnd w:id="363"/>
      <w:bookmarkStart w:id="364" w:name="_Toc184314424"/>
      <w:bookmarkEnd w:id="364"/>
      <w:bookmarkStart w:id="365" w:name="_Toc184314452"/>
      <w:bookmarkEnd w:id="365"/>
      <w:bookmarkStart w:id="366" w:name="_Toc184312133"/>
      <w:bookmarkEnd w:id="366"/>
      <w:bookmarkStart w:id="367" w:name="_Toc184314416"/>
      <w:bookmarkEnd w:id="367"/>
      <w:bookmarkStart w:id="368" w:name="_Toc184310341"/>
      <w:bookmarkEnd w:id="368"/>
      <w:bookmarkStart w:id="369" w:name="_Toc184310279"/>
      <w:bookmarkEnd w:id="369"/>
      <w:bookmarkStart w:id="370" w:name="_Toc184314454"/>
      <w:bookmarkEnd w:id="370"/>
      <w:bookmarkStart w:id="371" w:name="_Toc184314442"/>
      <w:bookmarkEnd w:id="371"/>
      <w:bookmarkStart w:id="372" w:name="_Toc184308087"/>
      <w:bookmarkEnd w:id="372"/>
      <w:bookmarkStart w:id="373" w:name="_Toc184308038"/>
      <w:bookmarkEnd w:id="373"/>
      <w:bookmarkStart w:id="374" w:name="_Toc184312086"/>
      <w:bookmarkEnd w:id="374"/>
      <w:bookmarkStart w:id="375" w:name="_Toc184313273"/>
      <w:bookmarkEnd w:id="375"/>
      <w:bookmarkStart w:id="376" w:name="_Toc184310319"/>
      <w:bookmarkEnd w:id="376"/>
      <w:bookmarkStart w:id="377" w:name="_Toc184312080"/>
      <w:bookmarkEnd w:id="377"/>
      <w:bookmarkStart w:id="378" w:name="_Toc184313253"/>
      <w:bookmarkEnd w:id="378"/>
      <w:bookmarkStart w:id="379" w:name="_Toc184310328"/>
      <w:bookmarkEnd w:id="379"/>
      <w:bookmarkStart w:id="380" w:name="_Toc184310298"/>
      <w:bookmarkEnd w:id="380"/>
      <w:bookmarkStart w:id="381" w:name="_Toc184313265"/>
      <w:bookmarkEnd w:id="381"/>
      <w:bookmarkStart w:id="382" w:name="_Toc184308045"/>
      <w:bookmarkEnd w:id="382"/>
      <w:bookmarkStart w:id="383" w:name="_Toc184314453"/>
      <w:bookmarkEnd w:id="383"/>
      <w:bookmarkStart w:id="384" w:name="_Toc184314421"/>
      <w:bookmarkEnd w:id="384"/>
      <w:bookmarkStart w:id="385" w:name="_Toc184312069"/>
      <w:bookmarkEnd w:id="385"/>
      <w:bookmarkStart w:id="386" w:name="_Toc184308095"/>
      <w:bookmarkEnd w:id="386"/>
      <w:bookmarkStart w:id="387" w:name="_Toc184310290"/>
      <w:bookmarkEnd w:id="387"/>
      <w:bookmarkStart w:id="388" w:name="_Toc184308069"/>
      <w:bookmarkEnd w:id="388"/>
      <w:bookmarkStart w:id="389" w:name="_Toc184310314"/>
      <w:bookmarkEnd w:id="389"/>
      <w:bookmarkStart w:id="390" w:name="_Toc184313291"/>
      <w:bookmarkEnd w:id="390"/>
      <w:bookmarkStart w:id="391" w:name="_Toc184314429"/>
      <w:bookmarkEnd w:id="391"/>
      <w:r>
        <w:rPr>
          <w:rFonts w:hint="eastAsia" w:ascii="宋体" w:hAnsi="宋体" w:eastAsia="宋体" w:cs="宋体"/>
          <w:b/>
          <w:sz w:val="36"/>
          <w:szCs w:val="36"/>
          <w:highlight w:val="none"/>
        </w:rPr>
        <w:t>评标办法</w:t>
      </w:r>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806"/>
        <w:gridCol w:w="4593"/>
        <w:gridCol w:w="99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3" w:type="pct"/>
            <w:vAlign w:val="center"/>
          </w:tcPr>
          <w:p>
            <w:pPr>
              <w:spacing w:line="360" w:lineRule="auto"/>
              <w:jc w:val="center"/>
              <w:rPr>
                <w:rFonts w:ascii="宋体" w:hAnsi="宋体" w:cs="宋体"/>
                <w:bCs/>
                <w:kern w:val="1"/>
                <w:szCs w:val="21"/>
                <w:highlight w:val="none"/>
              </w:rPr>
            </w:pPr>
            <w:r>
              <w:rPr>
                <w:rFonts w:hint="eastAsia" w:ascii="宋体" w:hAnsi="宋体" w:cs="宋体"/>
                <w:bCs/>
                <w:kern w:val="1"/>
                <w:szCs w:val="21"/>
                <w:highlight w:val="none"/>
              </w:rPr>
              <w:t>序号</w:t>
            </w:r>
          </w:p>
        </w:tc>
        <w:tc>
          <w:tcPr>
            <w:tcW w:w="973" w:type="pct"/>
            <w:vAlign w:val="center"/>
          </w:tcPr>
          <w:p>
            <w:pPr>
              <w:spacing w:line="360" w:lineRule="auto"/>
              <w:jc w:val="center"/>
              <w:rPr>
                <w:rFonts w:ascii="宋体" w:hAnsi="宋体" w:cs="宋体"/>
                <w:bCs/>
                <w:kern w:val="1"/>
                <w:szCs w:val="21"/>
                <w:highlight w:val="none"/>
              </w:rPr>
            </w:pPr>
            <w:r>
              <w:rPr>
                <w:rFonts w:hint="eastAsia" w:ascii="宋体" w:hAnsi="宋体" w:cs="宋体"/>
                <w:bCs/>
                <w:kern w:val="1"/>
                <w:szCs w:val="21"/>
                <w:highlight w:val="none"/>
              </w:rPr>
              <w:t>评审内容</w:t>
            </w:r>
          </w:p>
        </w:tc>
        <w:tc>
          <w:tcPr>
            <w:tcW w:w="2475" w:type="pct"/>
            <w:vAlign w:val="center"/>
          </w:tcPr>
          <w:p>
            <w:pPr>
              <w:spacing w:line="360" w:lineRule="auto"/>
              <w:jc w:val="center"/>
              <w:rPr>
                <w:rFonts w:ascii="宋体" w:hAnsi="宋体" w:cs="宋体"/>
                <w:bCs/>
                <w:kern w:val="1"/>
                <w:szCs w:val="21"/>
                <w:highlight w:val="none"/>
              </w:rPr>
            </w:pPr>
            <w:r>
              <w:rPr>
                <w:rFonts w:hint="eastAsia" w:ascii="宋体" w:hAnsi="宋体" w:cs="宋体"/>
                <w:bCs/>
                <w:kern w:val="1"/>
                <w:szCs w:val="21"/>
                <w:highlight w:val="none"/>
              </w:rPr>
              <w:t>评审细则</w:t>
            </w:r>
          </w:p>
        </w:tc>
        <w:tc>
          <w:tcPr>
            <w:tcW w:w="536" w:type="pct"/>
            <w:vAlign w:val="center"/>
          </w:tcPr>
          <w:p>
            <w:pPr>
              <w:spacing w:line="360" w:lineRule="auto"/>
              <w:jc w:val="center"/>
              <w:rPr>
                <w:rFonts w:hint="eastAsia" w:ascii="宋体" w:hAnsi="宋体" w:eastAsia="宋体" w:cs="宋体"/>
                <w:bCs/>
                <w:kern w:val="1"/>
                <w:szCs w:val="21"/>
                <w:highlight w:val="none"/>
                <w:lang w:eastAsia="zh-CN"/>
              </w:rPr>
            </w:pPr>
            <w:r>
              <w:rPr>
                <w:rFonts w:hint="eastAsia" w:ascii="宋体" w:hAnsi="宋体" w:cs="宋体"/>
                <w:bCs/>
                <w:kern w:val="1"/>
                <w:szCs w:val="21"/>
                <w:highlight w:val="none"/>
                <w:lang w:val="en-US" w:eastAsia="zh-CN"/>
              </w:rPr>
              <w:t>权重</w:t>
            </w:r>
          </w:p>
        </w:tc>
        <w:tc>
          <w:tcPr>
            <w:tcW w:w="661" w:type="pct"/>
            <w:vAlign w:val="center"/>
          </w:tcPr>
          <w:p>
            <w:pPr>
              <w:spacing w:line="360" w:lineRule="auto"/>
              <w:jc w:val="center"/>
              <w:rPr>
                <w:rFonts w:hint="eastAsia" w:ascii="宋体" w:hAnsi="宋体" w:cs="宋体"/>
                <w:bCs/>
                <w:kern w:val="1"/>
                <w:szCs w:val="21"/>
                <w:highlight w:val="none"/>
              </w:rPr>
            </w:pPr>
            <w:r>
              <w:rPr>
                <w:rFonts w:hint="eastAsia" w:ascii="宋体" w:hAnsi="宋体" w:eastAsia="宋体" w:cs="宋体"/>
                <w:bCs/>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 w:type="pct"/>
            <w:vAlign w:val="center"/>
          </w:tcPr>
          <w:p>
            <w:pPr>
              <w:spacing w:line="360" w:lineRule="auto"/>
              <w:jc w:val="center"/>
              <w:rPr>
                <w:rFonts w:ascii="宋体" w:hAnsi="宋体" w:cs="宋体"/>
                <w:bCs/>
                <w:kern w:val="1"/>
                <w:szCs w:val="21"/>
                <w:highlight w:val="none"/>
              </w:rPr>
            </w:pPr>
            <w:r>
              <w:rPr>
                <w:rFonts w:hint="eastAsia" w:ascii="宋体" w:hAnsi="宋体" w:cs="宋体"/>
                <w:bCs/>
                <w:kern w:val="1"/>
                <w:szCs w:val="21"/>
                <w:highlight w:val="none"/>
              </w:rPr>
              <w:t>1</w:t>
            </w:r>
          </w:p>
        </w:tc>
        <w:tc>
          <w:tcPr>
            <w:tcW w:w="973"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投标人类似业绩</w:t>
            </w:r>
          </w:p>
        </w:tc>
        <w:tc>
          <w:tcPr>
            <w:tcW w:w="2475"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2015年1月1日以来投标人完成过类似船舶污染物接收处理项目的，有一个合同加</w:t>
            </w:r>
            <w:r>
              <w:rPr>
                <w:rFonts w:hint="eastAsia" w:ascii="宋体" w:hAnsi="宋体" w:cs="宋体"/>
                <w:bCs/>
                <w:sz w:val="21"/>
                <w:szCs w:val="21"/>
                <w:highlight w:val="none"/>
                <w:lang w:val="en-US" w:eastAsia="zh-CN"/>
              </w:rPr>
              <w:t>0.75</w:t>
            </w:r>
            <w:r>
              <w:rPr>
                <w:rFonts w:hint="eastAsia" w:ascii="宋体" w:hAnsi="宋体" w:cs="宋体"/>
                <w:bCs/>
                <w:sz w:val="21"/>
                <w:szCs w:val="21"/>
                <w:highlight w:val="none"/>
              </w:rPr>
              <w:t>分，本项最多加</w:t>
            </w:r>
            <w:r>
              <w:rPr>
                <w:rFonts w:hint="eastAsia" w:ascii="宋体" w:hAnsi="宋体" w:cs="宋体"/>
                <w:bCs/>
                <w:sz w:val="21"/>
                <w:szCs w:val="21"/>
                <w:highlight w:val="none"/>
                <w:lang w:val="en-US" w:eastAsia="zh-CN"/>
              </w:rPr>
              <w:t>1.5</w:t>
            </w:r>
            <w:r>
              <w:rPr>
                <w:rFonts w:hint="eastAsia" w:ascii="宋体" w:hAnsi="宋体" w:cs="宋体"/>
                <w:bCs/>
                <w:sz w:val="21"/>
                <w:szCs w:val="21"/>
                <w:highlight w:val="none"/>
              </w:rPr>
              <w:t>分，证明材料为合同复印件。</w:t>
            </w:r>
          </w:p>
        </w:tc>
        <w:tc>
          <w:tcPr>
            <w:tcW w:w="536" w:type="pct"/>
            <w:vAlign w:val="center"/>
          </w:tcPr>
          <w:p>
            <w:pPr>
              <w:jc w:val="center"/>
              <w:rPr>
                <w:rFonts w:hint="eastAsia" w:ascii="宋体" w:hAnsi="宋体" w:cs="宋体"/>
                <w:bCs/>
                <w:sz w:val="21"/>
                <w:szCs w:val="21"/>
                <w:highlight w:val="none"/>
              </w:rPr>
            </w:pPr>
            <w:r>
              <w:rPr>
                <w:rFonts w:hint="eastAsia" w:ascii="宋体" w:hAnsi="宋体" w:cs="宋体"/>
                <w:bCs/>
                <w:sz w:val="21"/>
                <w:szCs w:val="21"/>
                <w:highlight w:val="none"/>
                <w:lang w:val="en-US" w:eastAsia="zh-CN"/>
              </w:rPr>
              <w:t>1.5</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 w:type="pct"/>
            <w:vAlign w:val="center"/>
          </w:tcPr>
          <w:p>
            <w:pPr>
              <w:spacing w:line="360" w:lineRule="auto"/>
              <w:jc w:val="center"/>
              <w:rPr>
                <w:rFonts w:hint="eastAsia"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rPr>
              <w:t>2</w:t>
            </w:r>
          </w:p>
        </w:tc>
        <w:tc>
          <w:tcPr>
            <w:tcW w:w="973" w:type="pct"/>
            <w:vAlign w:val="center"/>
          </w:tcPr>
          <w:p>
            <w:pP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投标人证书</w:t>
            </w:r>
          </w:p>
        </w:tc>
        <w:tc>
          <w:tcPr>
            <w:tcW w:w="2475" w:type="pct"/>
            <w:vAlign w:val="center"/>
          </w:tcPr>
          <w:p>
            <w:pPr>
              <w:rPr>
                <w:rFonts w:hint="eastAsia"/>
                <w:highlight w:val="none"/>
              </w:rPr>
            </w:pPr>
            <w:r>
              <w:rPr>
                <w:rFonts w:hint="eastAsia"/>
                <w:highlight w:val="none"/>
              </w:rPr>
              <w:t>投标人具有水路运输服务许可证或经港口行政管理部门许可或备案从事船舶污染物接收服务业务的（许可证或备案表），</w:t>
            </w:r>
            <w:r>
              <w:rPr>
                <w:rFonts w:hint="eastAsia"/>
                <w:highlight w:val="none"/>
                <w:lang w:val="en-US" w:eastAsia="zh-CN"/>
              </w:rPr>
              <w:t>得2</w:t>
            </w:r>
            <w:r>
              <w:rPr>
                <w:rFonts w:hint="eastAsia"/>
                <w:highlight w:val="none"/>
              </w:rPr>
              <w:t>分</w:t>
            </w:r>
            <w:r>
              <w:rPr>
                <w:rFonts w:hint="eastAsia"/>
                <w:highlight w:val="none"/>
                <w:lang w:eastAsia="zh-CN"/>
              </w:rPr>
              <w:t>。</w:t>
            </w:r>
            <w:r>
              <w:rPr>
                <w:rFonts w:hint="eastAsia"/>
                <w:highlight w:val="none"/>
              </w:rPr>
              <w:t>需提供相关证书</w:t>
            </w:r>
            <w:r>
              <w:rPr>
                <w:rFonts w:hint="eastAsia"/>
                <w:highlight w:val="none"/>
                <w:lang w:val="en-US" w:eastAsia="zh-CN"/>
              </w:rPr>
              <w:t>复印</w:t>
            </w:r>
            <w:r>
              <w:rPr>
                <w:rFonts w:hint="eastAsia"/>
                <w:highlight w:val="none"/>
              </w:rPr>
              <w:t>件。</w:t>
            </w:r>
          </w:p>
          <w:p>
            <w:pPr>
              <w:rPr>
                <w:rFonts w:hint="default" w:eastAsia="宋体"/>
                <w:highlight w:val="none"/>
                <w:lang w:val="en-US" w:eastAsia="zh-CN"/>
              </w:rPr>
            </w:pPr>
            <w:r>
              <w:rPr>
                <w:rFonts w:hint="eastAsia" w:cs="Times New Roman"/>
                <w:bCs w:val="0"/>
                <w:sz w:val="21"/>
                <w:szCs w:val="24"/>
                <w:highlight w:val="none"/>
                <w:lang w:eastAsia="zh-CN"/>
              </w:rPr>
              <w:t>投标人具有</w:t>
            </w:r>
            <w:r>
              <w:rPr>
                <w:rFonts w:hint="eastAsia" w:cs="Times New Roman"/>
                <w:bCs w:val="0"/>
                <w:sz w:val="21"/>
                <w:szCs w:val="24"/>
                <w:highlight w:val="none"/>
                <w:lang w:val="en-US" w:eastAsia="zh-CN"/>
              </w:rPr>
              <w:t>有效的</w:t>
            </w:r>
            <w:r>
              <w:rPr>
                <w:rFonts w:hint="eastAsia" w:cs="Times New Roman"/>
                <w:bCs w:val="0"/>
                <w:sz w:val="21"/>
                <w:szCs w:val="24"/>
                <w:highlight w:val="none"/>
                <w:lang w:eastAsia="zh-CN"/>
              </w:rPr>
              <w:t>环境保护相关资质证书的，每个得</w:t>
            </w:r>
            <w:r>
              <w:rPr>
                <w:rFonts w:hint="eastAsia" w:cs="Times New Roman"/>
                <w:bCs w:val="0"/>
                <w:sz w:val="21"/>
                <w:szCs w:val="24"/>
                <w:highlight w:val="none"/>
                <w:lang w:val="en-US" w:eastAsia="zh-CN"/>
              </w:rPr>
              <w:t>1分，最高得2分。</w:t>
            </w:r>
            <w:r>
              <w:rPr>
                <w:rFonts w:hint="eastAsia"/>
                <w:highlight w:val="none"/>
              </w:rPr>
              <w:t>需提供相关证书</w:t>
            </w:r>
            <w:r>
              <w:rPr>
                <w:rFonts w:hint="eastAsia"/>
                <w:highlight w:val="none"/>
                <w:lang w:val="en-US" w:eastAsia="zh-CN"/>
              </w:rPr>
              <w:t>复印</w:t>
            </w:r>
            <w:r>
              <w:rPr>
                <w:rFonts w:hint="eastAsia"/>
                <w:highlight w:val="none"/>
              </w:rPr>
              <w:t>件。</w:t>
            </w:r>
          </w:p>
        </w:tc>
        <w:tc>
          <w:tcPr>
            <w:tcW w:w="536" w:type="pct"/>
            <w:vAlign w:val="center"/>
          </w:tcPr>
          <w:p>
            <w:pPr>
              <w:jc w:val="cente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4</w:t>
            </w:r>
          </w:p>
        </w:tc>
        <w:tc>
          <w:tcPr>
            <w:tcW w:w="661" w:type="pct"/>
            <w:vAlign w:val="center"/>
          </w:tcPr>
          <w:p>
            <w:pPr>
              <w:spacing w:line="240" w:lineRule="auto"/>
              <w:jc w:val="left"/>
              <w:rPr>
                <w:rFonts w:hint="eastAsia" w:ascii="宋体" w:hAnsi="宋体" w:cs="宋体"/>
                <w:bCs/>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3" w:type="pct"/>
            <w:vAlign w:val="center"/>
          </w:tcPr>
          <w:p>
            <w:pPr>
              <w:spacing w:line="360" w:lineRule="auto"/>
              <w:jc w:val="center"/>
              <w:rPr>
                <w:rFonts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rPr>
              <w:t>3</w:t>
            </w:r>
          </w:p>
        </w:tc>
        <w:tc>
          <w:tcPr>
            <w:tcW w:w="973"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总体服务方案</w:t>
            </w:r>
          </w:p>
        </w:tc>
        <w:tc>
          <w:tcPr>
            <w:tcW w:w="2475" w:type="pct"/>
            <w:vAlign w:val="center"/>
          </w:tcPr>
          <w:p>
            <w:pPr>
              <w:rPr>
                <w:rFonts w:hint="eastAsia" w:ascii="宋体" w:hAnsi="宋体" w:cs="宋体"/>
                <w:bCs/>
                <w:sz w:val="21"/>
                <w:szCs w:val="21"/>
                <w:highlight w:val="none"/>
                <w:lang w:eastAsia="zh-CN"/>
              </w:rPr>
            </w:pPr>
            <w:r>
              <w:rPr>
                <w:rFonts w:hint="eastAsia" w:ascii="宋体" w:hAnsi="宋体" w:cs="宋体"/>
                <w:bCs/>
                <w:sz w:val="21"/>
                <w:szCs w:val="21"/>
                <w:highlight w:val="none"/>
              </w:rPr>
              <w:t>总体服务方案的科学性、完整性、可实施性</w:t>
            </w:r>
            <w:r>
              <w:rPr>
                <w:rFonts w:hint="eastAsia" w:ascii="宋体" w:hAnsi="宋体" w:cs="宋体"/>
                <w:bCs/>
                <w:sz w:val="21"/>
                <w:szCs w:val="21"/>
                <w:highlight w:val="none"/>
                <w:lang w:eastAsia="zh-CN"/>
              </w:rPr>
              <w:t>。</w:t>
            </w:r>
          </w:p>
        </w:tc>
        <w:tc>
          <w:tcPr>
            <w:tcW w:w="536" w:type="pct"/>
            <w:vAlign w:val="center"/>
          </w:tcPr>
          <w:p>
            <w:pPr>
              <w:jc w:val="center"/>
              <w:rPr>
                <w:rFonts w:hint="eastAsia" w:ascii="宋体" w:hAnsi="宋体" w:cs="宋体"/>
                <w:bCs/>
                <w:sz w:val="21"/>
                <w:szCs w:val="21"/>
                <w:highlight w:val="none"/>
              </w:rPr>
            </w:pPr>
            <w:r>
              <w:rPr>
                <w:rFonts w:hint="eastAsia" w:ascii="宋体" w:hAnsi="宋体" w:cs="宋体"/>
                <w:bCs/>
                <w:sz w:val="21"/>
                <w:szCs w:val="21"/>
                <w:highlight w:val="none"/>
                <w:lang w:val="en-US" w:eastAsia="zh-CN"/>
              </w:rPr>
              <w:t>4</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53" w:type="pct"/>
            <w:vAlign w:val="center"/>
          </w:tcPr>
          <w:p>
            <w:pPr>
              <w:spacing w:line="360" w:lineRule="auto"/>
              <w:jc w:val="center"/>
              <w:rPr>
                <w:rFonts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rPr>
              <w:t>4</w:t>
            </w:r>
          </w:p>
        </w:tc>
        <w:tc>
          <w:tcPr>
            <w:tcW w:w="973"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船舶垃圾接收处置方案</w:t>
            </w:r>
          </w:p>
        </w:tc>
        <w:tc>
          <w:tcPr>
            <w:tcW w:w="2475"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lang w:val="en-US" w:eastAsia="zh-CN"/>
              </w:rPr>
              <w:t>对</w:t>
            </w:r>
            <w:r>
              <w:rPr>
                <w:rFonts w:hint="eastAsia" w:ascii="宋体" w:hAnsi="宋体" w:cs="宋体"/>
                <w:bCs/>
                <w:sz w:val="21"/>
                <w:szCs w:val="21"/>
                <w:highlight w:val="none"/>
              </w:rPr>
              <w:t>船舶垃圾接收处置详细的管理实施方案（包括垃圾接收设施配置方案、垃圾分类管理方案、人员调配方案等）</w:t>
            </w:r>
            <w:r>
              <w:rPr>
                <w:rFonts w:hint="eastAsia" w:ascii="宋体" w:hAnsi="宋体" w:cs="宋体"/>
                <w:bCs/>
                <w:sz w:val="21"/>
                <w:szCs w:val="21"/>
                <w:highlight w:val="none"/>
                <w:lang w:val="en-US" w:eastAsia="zh-CN"/>
              </w:rPr>
              <w:t>进行打分</w:t>
            </w:r>
            <w:r>
              <w:rPr>
                <w:rFonts w:hint="eastAsia" w:ascii="宋体" w:hAnsi="宋体" w:cs="宋体"/>
                <w:bCs/>
                <w:sz w:val="21"/>
                <w:szCs w:val="21"/>
                <w:highlight w:val="none"/>
              </w:rPr>
              <w:t>。</w:t>
            </w:r>
          </w:p>
        </w:tc>
        <w:tc>
          <w:tcPr>
            <w:tcW w:w="536" w:type="pct"/>
            <w:vAlign w:val="center"/>
          </w:tcPr>
          <w:p>
            <w:pPr>
              <w:jc w:val="center"/>
              <w:rPr>
                <w:rFonts w:hint="eastAsia" w:ascii="宋体" w:hAnsi="宋体" w:cs="宋体"/>
                <w:bCs/>
                <w:sz w:val="21"/>
                <w:szCs w:val="21"/>
                <w:highlight w:val="none"/>
              </w:rPr>
            </w:pPr>
            <w:r>
              <w:rPr>
                <w:rFonts w:hint="eastAsia" w:ascii="宋体" w:hAnsi="宋体" w:cs="宋体"/>
                <w:bCs/>
                <w:sz w:val="21"/>
                <w:szCs w:val="21"/>
                <w:highlight w:val="none"/>
                <w:lang w:val="en-US" w:eastAsia="zh-CN"/>
              </w:rPr>
              <w:t>4</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53" w:type="pct"/>
            <w:vAlign w:val="center"/>
          </w:tcPr>
          <w:p>
            <w:pPr>
              <w:spacing w:line="360" w:lineRule="auto"/>
              <w:jc w:val="center"/>
              <w:rPr>
                <w:rFonts w:hint="eastAsia"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rPr>
              <w:t>5</w:t>
            </w:r>
          </w:p>
        </w:tc>
        <w:tc>
          <w:tcPr>
            <w:tcW w:w="973"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船舶含油污水接收处置方案</w:t>
            </w:r>
          </w:p>
        </w:tc>
        <w:tc>
          <w:tcPr>
            <w:tcW w:w="2475"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lang w:val="en-US" w:eastAsia="zh-CN"/>
              </w:rPr>
              <w:t>对</w:t>
            </w:r>
            <w:r>
              <w:rPr>
                <w:rFonts w:hint="eastAsia" w:ascii="宋体" w:hAnsi="宋体" w:cs="宋体"/>
                <w:bCs/>
                <w:sz w:val="21"/>
                <w:szCs w:val="21"/>
                <w:highlight w:val="none"/>
              </w:rPr>
              <w:t>船舶含油污水接收处置详细的管理实施方案（包括固定油污水接收点</w:t>
            </w:r>
            <w:r>
              <w:rPr>
                <w:rFonts w:hint="eastAsia" w:ascii="宋体" w:hAnsi="宋体" w:cs="宋体"/>
                <w:bCs/>
                <w:sz w:val="21"/>
                <w:szCs w:val="21"/>
                <w:highlight w:val="none"/>
                <w:lang w:val="en-US" w:eastAsia="zh-CN"/>
              </w:rPr>
              <w:t>和移动船舶含油污水</w:t>
            </w:r>
            <w:r>
              <w:rPr>
                <w:rFonts w:hint="eastAsia" w:ascii="宋体" w:hAnsi="宋体" w:cs="宋体"/>
                <w:bCs/>
                <w:sz w:val="21"/>
                <w:szCs w:val="21"/>
                <w:highlight w:val="none"/>
              </w:rPr>
              <w:t>接收转运方案）</w:t>
            </w:r>
            <w:r>
              <w:rPr>
                <w:rFonts w:hint="eastAsia" w:ascii="宋体" w:hAnsi="宋体" w:cs="宋体"/>
                <w:bCs/>
                <w:sz w:val="21"/>
                <w:szCs w:val="21"/>
                <w:highlight w:val="none"/>
                <w:lang w:val="en-US" w:eastAsia="zh-CN"/>
              </w:rPr>
              <w:t>进行打分</w:t>
            </w:r>
            <w:r>
              <w:rPr>
                <w:rFonts w:hint="eastAsia" w:ascii="宋体" w:hAnsi="宋体" w:cs="宋体"/>
                <w:bCs/>
                <w:sz w:val="21"/>
                <w:szCs w:val="21"/>
                <w:highlight w:val="none"/>
              </w:rPr>
              <w:t>。</w:t>
            </w:r>
          </w:p>
        </w:tc>
        <w:tc>
          <w:tcPr>
            <w:tcW w:w="536" w:type="pct"/>
            <w:vAlign w:val="center"/>
          </w:tcPr>
          <w:p>
            <w:pPr>
              <w:jc w:val="center"/>
              <w:rPr>
                <w:rFonts w:hint="eastAsia" w:ascii="宋体" w:hAnsi="宋体" w:cs="宋体"/>
                <w:bCs/>
                <w:sz w:val="21"/>
                <w:szCs w:val="21"/>
                <w:highlight w:val="none"/>
              </w:rPr>
            </w:pPr>
            <w:r>
              <w:rPr>
                <w:rFonts w:hint="eastAsia" w:ascii="宋体" w:hAnsi="宋体" w:cs="宋体"/>
                <w:bCs/>
                <w:sz w:val="21"/>
                <w:szCs w:val="21"/>
                <w:highlight w:val="none"/>
                <w:lang w:val="en-US" w:eastAsia="zh-CN"/>
              </w:rPr>
              <w:t>4</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53" w:type="pct"/>
            <w:vAlign w:val="center"/>
          </w:tcPr>
          <w:p>
            <w:pPr>
              <w:spacing w:line="360" w:lineRule="auto"/>
              <w:jc w:val="center"/>
              <w:rPr>
                <w:rFonts w:hint="eastAsia"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rPr>
              <w:t>6</w:t>
            </w:r>
          </w:p>
        </w:tc>
        <w:tc>
          <w:tcPr>
            <w:tcW w:w="973"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lang w:eastAsia="zh-CN"/>
              </w:rPr>
              <w:t>船舶</w:t>
            </w:r>
            <w:r>
              <w:rPr>
                <w:rFonts w:hint="eastAsia" w:ascii="宋体" w:hAnsi="宋体" w:cs="宋体"/>
                <w:bCs/>
                <w:sz w:val="21"/>
                <w:szCs w:val="21"/>
                <w:highlight w:val="none"/>
              </w:rPr>
              <w:t>含油污水</w:t>
            </w:r>
            <w:r>
              <w:rPr>
                <w:rFonts w:hint="eastAsia" w:ascii="宋体" w:hAnsi="宋体" w:cs="宋体"/>
                <w:bCs/>
                <w:sz w:val="21"/>
                <w:szCs w:val="21"/>
                <w:highlight w:val="none"/>
                <w:lang w:val="en-US" w:eastAsia="zh-CN"/>
              </w:rPr>
              <w:t>处理</w:t>
            </w:r>
            <w:r>
              <w:rPr>
                <w:rFonts w:hint="eastAsia" w:ascii="宋体" w:hAnsi="宋体" w:cs="宋体"/>
                <w:bCs/>
                <w:sz w:val="21"/>
                <w:szCs w:val="21"/>
                <w:highlight w:val="none"/>
              </w:rPr>
              <w:t>方案</w:t>
            </w:r>
          </w:p>
        </w:tc>
        <w:tc>
          <w:tcPr>
            <w:tcW w:w="2475" w:type="pct"/>
            <w:vAlign w:val="center"/>
          </w:tcPr>
          <w:p>
            <w:pP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对收集后的含油</w:t>
            </w:r>
            <w:r>
              <w:rPr>
                <w:rFonts w:hint="eastAsia" w:ascii="宋体" w:hAnsi="宋体" w:cs="宋体"/>
                <w:bCs/>
                <w:sz w:val="21"/>
                <w:szCs w:val="21"/>
                <w:highlight w:val="none"/>
              </w:rPr>
              <w:t>污水处理</w:t>
            </w:r>
            <w:r>
              <w:rPr>
                <w:rFonts w:hint="eastAsia" w:ascii="宋体" w:hAnsi="宋体" w:cs="宋体"/>
                <w:bCs/>
                <w:sz w:val="21"/>
                <w:szCs w:val="21"/>
                <w:highlight w:val="none"/>
                <w:lang w:val="en-US" w:eastAsia="zh-CN"/>
              </w:rPr>
              <w:t>方案和处理后</w:t>
            </w:r>
            <w:r>
              <w:rPr>
                <w:rFonts w:hint="eastAsia" w:ascii="宋体" w:hAnsi="宋体" w:cs="宋体"/>
                <w:bCs/>
                <w:sz w:val="21"/>
                <w:szCs w:val="21"/>
                <w:highlight w:val="none"/>
              </w:rPr>
              <w:t>的排放、残油、残渣处置方案</w:t>
            </w:r>
            <w:r>
              <w:rPr>
                <w:rFonts w:hint="eastAsia" w:ascii="宋体" w:hAnsi="宋体" w:cs="宋体"/>
                <w:bCs/>
                <w:sz w:val="21"/>
                <w:szCs w:val="21"/>
                <w:highlight w:val="none"/>
                <w:lang w:val="en-US" w:eastAsia="zh-CN"/>
              </w:rPr>
              <w:t>进行打分</w:t>
            </w:r>
          </w:p>
        </w:tc>
        <w:tc>
          <w:tcPr>
            <w:tcW w:w="536" w:type="pct"/>
            <w:vAlign w:val="center"/>
          </w:tcPr>
          <w:p>
            <w:pPr>
              <w:jc w:val="cente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4</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3" w:type="pct"/>
            <w:vAlign w:val="center"/>
          </w:tcPr>
          <w:p>
            <w:pPr>
              <w:spacing w:line="360" w:lineRule="auto"/>
              <w:jc w:val="center"/>
              <w:rPr>
                <w:rFonts w:hint="eastAsia"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lang w:val="en-US" w:eastAsia="zh-CN"/>
              </w:rPr>
              <w:t>7</w:t>
            </w:r>
          </w:p>
        </w:tc>
        <w:tc>
          <w:tcPr>
            <w:tcW w:w="973"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船舶生活污水接收处置方案</w:t>
            </w:r>
          </w:p>
        </w:tc>
        <w:tc>
          <w:tcPr>
            <w:tcW w:w="2475"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lang w:val="en-US" w:eastAsia="zh-CN"/>
              </w:rPr>
              <w:t>对</w:t>
            </w:r>
            <w:r>
              <w:rPr>
                <w:rFonts w:hint="eastAsia" w:ascii="宋体" w:hAnsi="宋体" w:cs="宋体"/>
                <w:bCs/>
                <w:sz w:val="21"/>
                <w:szCs w:val="21"/>
                <w:highlight w:val="none"/>
              </w:rPr>
              <w:t>船舶生活污水接收处置详细的管理实施方案（鸦雀漾生活污水接收处理设施和钱塘江一级饮用水源保护区内海事码头、船艇生活污水接收处理）</w:t>
            </w:r>
            <w:r>
              <w:rPr>
                <w:rFonts w:hint="eastAsia" w:ascii="宋体" w:hAnsi="宋体" w:cs="宋体"/>
                <w:bCs/>
                <w:sz w:val="21"/>
                <w:szCs w:val="21"/>
                <w:highlight w:val="none"/>
                <w:lang w:val="en-US" w:eastAsia="zh-CN"/>
              </w:rPr>
              <w:t>进行打分</w:t>
            </w:r>
            <w:r>
              <w:rPr>
                <w:rFonts w:hint="eastAsia" w:ascii="宋体" w:hAnsi="宋体" w:cs="宋体"/>
                <w:bCs/>
                <w:sz w:val="21"/>
                <w:szCs w:val="21"/>
                <w:highlight w:val="none"/>
              </w:rPr>
              <w:t>。</w:t>
            </w:r>
          </w:p>
        </w:tc>
        <w:tc>
          <w:tcPr>
            <w:tcW w:w="536" w:type="pct"/>
            <w:vAlign w:val="center"/>
          </w:tcPr>
          <w:p>
            <w:pPr>
              <w:jc w:val="center"/>
              <w:rPr>
                <w:rFonts w:hint="eastAsia" w:ascii="宋体" w:hAnsi="宋体" w:cs="宋体"/>
                <w:bCs/>
                <w:sz w:val="21"/>
                <w:szCs w:val="21"/>
                <w:highlight w:val="none"/>
              </w:rPr>
            </w:pPr>
            <w:r>
              <w:rPr>
                <w:rFonts w:hint="eastAsia" w:ascii="宋体" w:hAnsi="宋体" w:cs="宋体"/>
                <w:bCs/>
                <w:sz w:val="21"/>
                <w:szCs w:val="21"/>
                <w:highlight w:val="none"/>
                <w:lang w:val="en-US" w:eastAsia="zh-CN"/>
              </w:rPr>
              <w:t>4</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353" w:type="pct"/>
            <w:vAlign w:val="center"/>
          </w:tcPr>
          <w:p>
            <w:pPr>
              <w:spacing w:line="360" w:lineRule="auto"/>
              <w:jc w:val="center"/>
              <w:rPr>
                <w:rFonts w:hint="eastAsia"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lang w:val="en-US" w:eastAsia="zh-CN"/>
              </w:rPr>
              <w:t>8</w:t>
            </w:r>
          </w:p>
        </w:tc>
        <w:tc>
          <w:tcPr>
            <w:tcW w:w="973"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船舶含油污水处理设施和生活污水接收处理设施的运行维护方案</w:t>
            </w:r>
          </w:p>
        </w:tc>
        <w:tc>
          <w:tcPr>
            <w:tcW w:w="2475"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lang w:val="en-US" w:eastAsia="zh-CN"/>
              </w:rPr>
              <w:t>对</w:t>
            </w:r>
            <w:r>
              <w:rPr>
                <w:rFonts w:hint="eastAsia" w:ascii="宋体" w:hAnsi="宋体" w:cs="宋体"/>
                <w:bCs/>
                <w:sz w:val="21"/>
                <w:szCs w:val="21"/>
                <w:highlight w:val="none"/>
              </w:rPr>
              <w:t>京杭运河（鸦雀漾）、钱塘江（袁浦）2个船舶含油污水处理设施和鸦雀漾、袁浦、北星桥三个生活污水接收处理设施、15个含油污水接收设施的运行维护方案</w:t>
            </w:r>
            <w:r>
              <w:rPr>
                <w:rFonts w:hint="eastAsia" w:ascii="宋体" w:hAnsi="宋体" w:cs="宋体"/>
                <w:bCs/>
                <w:sz w:val="21"/>
                <w:szCs w:val="21"/>
                <w:highlight w:val="none"/>
                <w:lang w:val="en-US" w:eastAsia="zh-CN"/>
              </w:rPr>
              <w:t>进行打分</w:t>
            </w:r>
            <w:r>
              <w:rPr>
                <w:rFonts w:hint="eastAsia" w:ascii="宋体" w:hAnsi="宋体" w:cs="宋体"/>
                <w:bCs/>
                <w:sz w:val="21"/>
                <w:szCs w:val="21"/>
                <w:highlight w:val="none"/>
              </w:rPr>
              <w:t>。</w:t>
            </w:r>
          </w:p>
        </w:tc>
        <w:tc>
          <w:tcPr>
            <w:tcW w:w="536" w:type="pct"/>
            <w:vAlign w:val="center"/>
          </w:tcPr>
          <w:p>
            <w:pPr>
              <w:jc w:val="center"/>
              <w:rPr>
                <w:rFonts w:hint="eastAsia" w:ascii="宋体" w:hAnsi="宋体" w:cs="宋体"/>
                <w:bCs/>
                <w:sz w:val="21"/>
                <w:szCs w:val="21"/>
                <w:highlight w:val="none"/>
              </w:rPr>
            </w:pPr>
            <w:r>
              <w:rPr>
                <w:rFonts w:hint="eastAsia" w:ascii="宋体" w:hAnsi="宋体" w:cs="宋体"/>
                <w:bCs/>
                <w:sz w:val="21"/>
                <w:szCs w:val="21"/>
                <w:highlight w:val="none"/>
                <w:lang w:val="en-US" w:eastAsia="zh-CN"/>
              </w:rPr>
              <w:t>4</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53" w:type="pct"/>
            <w:vAlign w:val="center"/>
          </w:tcPr>
          <w:p>
            <w:pPr>
              <w:spacing w:line="360" w:lineRule="auto"/>
              <w:jc w:val="center"/>
              <w:rPr>
                <w:rFonts w:hint="eastAsia"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lang w:val="en-US" w:eastAsia="zh-CN"/>
              </w:rPr>
              <w:t>9</w:t>
            </w:r>
          </w:p>
        </w:tc>
        <w:tc>
          <w:tcPr>
            <w:tcW w:w="973" w:type="pct"/>
            <w:vAlign w:val="center"/>
          </w:tcPr>
          <w:p>
            <w:pPr>
              <w:rPr>
                <w:rFonts w:hint="eastAsia" w:ascii="宋体" w:hAnsi="宋体" w:cs="宋体"/>
                <w:bCs/>
                <w:sz w:val="21"/>
                <w:szCs w:val="21"/>
                <w:highlight w:val="none"/>
                <w:lang w:val="en-US" w:eastAsia="zh-CN"/>
              </w:rPr>
            </w:pPr>
            <w:r>
              <w:rPr>
                <w:rFonts w:hint="eastAsia" w:ascii="宋体" w:hAnsi="宋体" w:cs="宋体"/>
                <w:bCs/>
                <w:sz w:val="21"/>
                <w:szCs w:val="21"/>
                <w:highlight w:val="none"/>
              </w:rPr>
              <w:t>船舶</w:t>
            </w:r>
            <w:r>
              <w:rPr>
                <w:rFonts w:hint="eastAsia" w:ascii="宋体" w:hAnsi="宋体" w:cs="宋体"/>
                <w:bCs/>
                <w:sz w:val="21"/>
                <w:szCs w:val="21"/>
                <w:highlight w:val="none"/>
                <w:lang w:val="en-US" w:eastAsia="zh-CN"/>
              </w:rPr>
              <w:t>管理、</w:t>
            </w:r>
            <w:r>
              <w:rPr>
                <w:rFonts w:hint="eastAsia" w:ascii="宋体" w:hAnsi="宋体" w:cs="宋体"/>
                <w:bCs/>
                <w:sz w:val="21"/>
                <w:szCs w:val="21"/>
                <w:highlight w:val="none"/>
              </w:rPr>
              <w:t>使用</w:t>
            </w:r>
            <w:r>
              <w:rPr>
                <w:rFonts w:hint="eastAsia" w:ascii="宋体" w:hAnsi="宋体" w:cs="宋体"/>
                <w:bCs/>
                <w:sz w:val="21"/>
                <w:szCs w:val="21"/>
                <w:highlight w:val="none"/>
                <w:lang w:val="en-US" w:eastAsia="zh-CN"/>
              </w:rPr>
              <w:t>及</w:t>
            </w:r>
            <w:r>
              <w:rPr>
                <w:rFonts w:hint="eastAsia" w:ascii="宋体" w:hAnsi="宋体" w:cs="宋体"/>
                <w:bCs/>
                <w:sz w:val="21"/>
                <w:szCs w:val="21"/>
                <w:highlight w:val="none"/>
              </w:rPr>
              <w:t>保养方案</w:t>
            </w:r>
          </w:p>
        </w:tc>
        <w:tc>
          <w:tcPr>
            <w:tcW w:w="2475" w:type="pct"/>
            <w:vAlign w:val="center"/>
          </w:tcPr>
          <w:p>
            <w:p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对采购人提供的接收</w:t>
            </w:r>
            <w:r>
              <w:rPr>
                <w:rFonts w:hint="eastAsia" w:ascii="宋体" w:hAnsi="宋体" w:cs="宋体"/>
                <w:bCs/>
                <w:sz w:val="21"/>
                <w:szCs w:val="21"/>
                <w:highlight w:val="none"/>
              </w:rPr>
              <w:t>船舶</w:t>
            </w:r>
            <w:r>
              <w:rPr>
                <w:rFonts w:hint="eastAsia" w:ascii="宋体" w:hAnsi="宋体" w:cs="宋体"/>
                <w:bCs/>
                <w:sz w:val="21"/>
                <w:szCs w:val="21"/>
                <w:highlight w:val="none"/>
                <w:lang w:val="en-US" w:eastAsia="zh-CN"/>
              </w:rPr>
              <w:t>管理方案、</w:t>
            </w:r>
            <w:r>
              <w:rPr>
                <w:rFonts w:hint="eastAsia" w:ascii="宋体" w:hAnsi="宋体" w:cs="宋体"/>
                <w:bCs/>
                <w:sz w:val="21"/>
                <w:szCs w:val="21"/>
                <w:highlight w:val="none"/>
              </w:rPr>
              <w:t>使用</w:t>
            </w:r>
            <w:r>
              <w:rPr>
                <w:rFonts w:hint="eastAsia" w:ascii="宋体" w:hAnsi="宋体" w:cs="宋体"/>
                <w:bCs/>
                <w:sz w:val="21"/>
                <w:szCs w:val="21"/>
                <w:highlight w:val="none"/>
                <w:lang w:val="en-US" w:eastAsia="zh-CN"/>
              </w:rPr>
              <w:t>方案和</w:t>
            </w:r>
            <w:r>
              <w:rPr>
                <w:rFonts w:hint="eastAsia" w:ascii="宋体" w:hAnsi="宋体" w:cs="宋体"/>
                <w:bCs/>
                <w:sz w:val="21"/>
                <w:szCs w:val="21"/>
                <w:highlight w:val="none"/>
              </w:rPr>
              <w:t>维保方案</w:t>
            </w:r>
            <w:r>
              <w:rPr>
                <w:rFonts w:hint="eastAsia" w:ascii="宋体" w:hAnsi="宋体" w:cs="宋体"/>
                <w:bCs/>
                <w:sz w:val="21"/>
                <w:szCs w:val="21"/>
                <w:highlight w:val="none"/>
                <w:lang w:val="en-US" w:eastAsia="zh-CN"/>
              </w:rPr>
              <w:t>进行打分</w:t>
            </w:r>
            <w:r>
              <w:rPr>
                <w:rFonts w:hint="eastAsia" w:ascii="宋体" w:hAnsi="宋体" w:cs="宋体"/>
                <w:bCs/>
                <w:sz w:val="21"/>
                <w:szCs w:val="21"/>
                <w:highlight w:val="none"/>
              </w:rPr>
              <w:t>。</w:t>
            </w:r>
          </w:p>
        </w:tc>
        <w:tc>
          <w:tcPr>
            <w:tcW w:w="536" w:type="pct"/>
            <w:vAlign w:val="center"/>
          </w:tcPr>
          <w:p>
            <w:pPr>
              <w:jc w:val="cente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2</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53" w:type="pct"/>
            <w:vAlign w:val="center"/>
          </w:tcPr>
          <w:p>
            <w:pPr>
              <w:spacing w:line="360" w:lineRule="auto"/>
              <w:jc w:val="center"/>
              <w:rPr>
                <w:rFonts w:hint="eastAsia"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lang w:val="en-US" w:eastAsia="zh-CN"/>
              </w:rPr>
              <w:t>10</w:t>
            </w:r>
          </w:p>
        </w:tc>
        <w:tc>
          <w:tcPr>
            <w:tcW w:w="973"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车辆</w:t>
            </w:r>
            <w:r>
              <w:rPr>
                <w:rFonts w:hint="eastAsia" w:ascii="宋体" w:hAnsi="宋体" w:cs="宋体"/>
                <w:bCs/>
                <w:sz w:val="21"/>
                <w:szCs w:val="21"/>
                <w:highlight w:val="none"/>
                <w:lang w:val="en-US" w:eastAsia="zh-CN"/>
              </w:rPr>
              <w:t>管理、</w:t>
            </w:r>
            <w:r>
              <w:rPr>
                <w:rFonts w:hint="eastAsia" w:ascii="宋体" w:hAnsi="宋体" w:cs="宋体"/>
                <w:bCs/>
                <w:sz w:val="21"/>
                <w:szCs w:val="21"/>
                <w:highlight w:val="none"/>
              </w:rPr>
              <w:t>使用</w:t>
            </w:r>
            <w:r>
              <w:rPr>
                <w:rFonts w:hint="eastAsia" w:ascii="宋体" w:hAnsi="宋体" w:cs="宋体"/>
                <w:bCs/>
                <w:sz w:val="21"/>
                <w:szCs w:val="21"/>
                <w:highlight w:val="none"/>
                <w:lang w:val="en-US" w:eastAsia="zh-CN"/>
              </w:rPr>
              <w:t>及</w:t>
            </w:r>
            <w:r>
              <w:rPr>
                <w:rFonts w:hint="eastAsia" w:ascii="宋体" w:hAnsi="宋体" w:cs="宋体"/>
                <w:bCs/>
                <w:sz w:val="21"/>
                <w:szCs w:val="21"/>
                <w:highlight w:val="none"/>
              </w:rPr>
              <w:t>保养方案</w:t>
            </w:r>
          </w:p>
        </w:tc>
        <w:tc>
          <w:tcPr>
            <w:tcW w:w="2475"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lang w:val="en-US" w:eastAsia="zh-CN"/>
              </w:rPr>
              <w:t>对采购人提供的垃圾转运车辆管理方案、</w:t>
            </w:r>
            <w:r>
              <w:rPr>
                <w:rFonts w:hint="eastAsia" w:ascii="宋体" w:hAnsi="宋体" w:cs="宋体"/>
                <w:bCs/>
                <w:sz w:val="21"/>
                <w:szCs w:val="21"/>
                <w:highlight w:val="none"/>
              </w:rPr>
              <w:t>使用</w:t>
            </w:r>
            <w:r>
              <w:rPr>
                <w:rFonts w:hint="eastAsia" w:ascii="宋体" w:hAnsi="宋体" w:cs="宋体"/>
                <w:bCs/>
                <w:sz w:val="21"/>
                <w:szCs w:val="21"/>
                <w:highlight w:val="none"/>
                <w:lang w:val="en-US" w:eastAsia="zh-CN"/>
              </w:rPr>
              <w:t>方案和</w:t>
            </w:r>
            <w:r>
              <w:rPr>
                <w:rFonts w:hint="eastAsia" w:ascii="宋体" w:hAnsi="宋体" w:cs="宋体"/>
                <w:bCs/>
                <w:sz w:val="21"/>
                <w:szCs w:val="21"/>
                <w:highlight w:val="none"/>
              </w:rPr>
              <w:t>维保方案</w:t>
            </w:r>
            <w:r>
              <w:rPr>
                <w:rFonts w:hint="eastAsia" w:ascii="宋体" w:hAnsi="宋体" w:cs="宋体"/>
                <w:bCs/>
                <w:sz w:val="21"/>
                <w:szCs w:val="21"/>
                <w:highlight w:val="none"/>
                <w:lang w:val="en-US" w:eastAsia="zh-CN"/>
              </w:rPr>
              <w:t>进行打分</w:t>
            </w:r>
            <w:r>
              <w:rPr>
                <w:rFonts w:hint="eastAsia" w:ascii="宋体" w:hAnsi="宋体" w:cs="宋体"/>
                <w:bCs/>
                <w:sz w:val="21"/>
                <w:szCs w:val="21"/>
                <w:highlight w:val="none"/>
              </w:rPr>
              <w:t>。</w:t>
            </w:r>
          </w:p>
        </w:tc>
        <w:tc>
          <w:tcPr>
            <w:tcW w:w="536" w:type="pct"/>
            <w:vAlign w:val="center"/>
          </w:tcPr>
          <w:p>
            <w:pPr>
              <w:spacing w:line="360" w:lineRule="auto"/>
              <w:jc w:val="center"/>
              <w:rPr>
                <w:rFonts w:hint="default" w:ascii="宋体" w:hAnsi="宋体" w:eastAsia="宋体" w:cs="宋体"/>
                <w:bCs/>
                <w:kern w:val="1"/>
                <w:szCs w:val="21"/>
                <w:highlight w:val="none"/>
                <w:lang w:val="en-US" w:eastAsia="zh-CN"/>
              </w:rPr>
            </w:pPr>
            <w:r>
              <w:rPr>
                <w:rFonts w:hint="eastAsia" w:ascii="宋体" w:hAnsi="宋体" w:cs="宋体"/>
                <w:bCs/>
                <w:kern w:val="1"/>
                <w:szCs w:val="21"/>
                <w:highlight w:val="none"/>
                <w:lang w:val="en-US" w:eastAsia="zh-CN"/>
              </w:rPr>
              <w:t>2</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53" w:type="pct"/>
            <w:vAlign w:val="center"/>
          </w:tcPr>
          <w:p>
            <w:pPr>
              <w:spacing w:line="360" w:lineRule="auto"/>
              <w:jc w:val="center"/>
              <w:rPr>
                <w:rFonts w:hint="default"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lang w:val="en-US" w:eastAsia="zh-CN"/>
              </w:rPr>
              <w:t>11</w:t>
            </w:r>
          </w:p>
        </w:tc>
        <w:tc>
          <w:tcPr>
            <w:tcW w:w="973"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船舶污染防治工作宣传方案</w:t>
            </w:r>
          </w:p>
        </w:tc>
        <w:tc>
          <w:tcPr>
            <w:tcW w:w="2475"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lang w:val="en-US" w:eastAsia="zh-CN"/>
              </w:rPr>
              <w:t>对杭州航区</w:t>
            </w:r>
            <w:r>
              <w:rPr>
                <w:rFonts w:hint="eastAsia" w:ascii="宋体" w:hAnsi="宋体" w:cs="宋体"/>
                <w:bCs/>
                <w:sz w:val="21"/>
                <w:szCs w:val="21"/>
                <w:highlight w:val="none"/>
              </w:rPr>
              <w:t>船舶污染防治工作宣传方案</w:t>
            </w:r>
            <w:r>
              <w:rPr>
                <w:rFonts w:hint="eastAsia" w:ascii="宋体" w:hAnsi="宋体" w:cs="宋体"/>
                <w:bCs/>
                <w:sz w:val="21"/>
                <w:szCs w:val="21"/>
                <w:highlight w:val="none"/>
                <w:lang w:val="en-US" w:eastAsia="zh-CN"/>
              </w:rPr>
              <w:t>进行打分</w:t>
            </w:r>
            <w:r>
              <w:rPr>
                <w:rFonts w:hint="eastAsia" w:ascii="宋体" w:hAnsi="宋体" w:cs="宋体"/>
                <w:bCs/>
                <w:sz w:val="21"/>
                <w:szCs w:val="21"/>
                <w:highlight w:val="none"/>
              </w:rPr>
              <w:t>。</w:t>
            </w:r>
          </w:p>
        </w:tc>
        <w:tc>
          <w:tcPr>
            <w:tcW w:w="536" w:type="pct"/>
            <w:vAlign w:val="center"/>
          </w:tcPr>
          <w:p>
            <w:pPr>
              <w:jc w:val="center"/>
              <w:rPr>
                <w:rFonts w:ascii="宋体" w:hAnsi="宋体" w:cs="宋体"/>
                <w:bCs/>
                <w:kern w:val="1"/>
                <w:szCs w:val="21"/>
                <w:highlight w:val="none"/>
              </w:rPr>
            </w:pPr>
            <w:r>
              <w:rPr>
                <w:rFonts w:hint="eastAsia" w:ascii="宋体" w:hAnsi="宋体" w:cs="宋体"/>
                <w:bCs/>
                <w:kern w:val="1"/>
                <w:sz w:val="21"/>
                <w:szCs w:val="21"/>
                <w:highlight w:val="none"/>
              </w:rPr>
              <w:t>2</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53" w:type="pct"/>
            <w:vMerge w:val="restart"/>
            <w:vAlign w:val="center"/>
          </w:tcPr>
          <w:p>
            <w:pPr>
              <w:spacing w:line="360" w:lineRule="auto"/>
              <w:jc w:val="center"/>
              <w:rPr>
                <w:rFonts w:hint="eastAsia" w:ascii="宋体" w:hAnsi="宋体" w:eastAsia="宋体" w:cs="宋体"/>
                <w:bCs/>
                <w:kern w:val="1"/>
                <w:szCs w:val="21"/>
                <w:highlight w:val="none"/>
                <w:lang w:eastAsia="zh-CN"/>
              </w:rPr>
            </w:pPr>
            <w:r>
              <w:rPr>
                <w:rFonts w:hint="eastAsia" w:ascii="宋体" w:hAnsi="宋体" w:cs="宋体"/>
                <w:bCs/>
                <w:kern w:val="1"/>
                <w:szCs w:val="21"/>
                <w:highlight w:val="none"/>
              </w:rPr>
              <w:t>12</w:t>
            </w:r>
          </w:p>
        </w:tc>
        <w:tc>
          <w:tcPr>
            <w:tcW w:w="973" w:type="pct"/>
            <w:vMerge w:val="restart"/>
            <w:vAlign w:val="center"/>
          </w:tcPr>
          <w:p>
            <w:pPr>
              <w:rPr>
                <w:rFonts w:hint="eastAsia" w:ascii="宋体" w:hAnsi="宋体" w:cs="宋体"/>
                <w:bCs/>
                <w:sz w:val="21"/>
                <w:szCs w:val="21"/>
                <w:highlight w:val="none"/>
              </w:rPr>
            </w:pPr>
            <w:r>
              <w:rPr>
                <w:rFonts w:hint="eastAsia" w:ascii="宋体" w:hAnsi="宋体" w:cs="宋体"/>
                <w:bCs/>
                <w:sz w:val="21"/>
                <w:szCs w:val="21"/>
                <w:highlight w:val="none"/>
              </w:rPr>
              <w:t>水上突发污染事件应急处置方案</w:t>
            </w:r>
          </w:p>
        </w:tc>
        <w:tc>
          <w:tcPr>
            <w:tcW w:w="2475"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lang w:val="en-US" w:eastAsia="zh-CN"/>
              </w:rPr>
              <w:t>对</w:t>
            </w:r>
            <w:r>
              <w:rPr>
                <w:rFonts w:hint="eastAsia" w:ascii="宋体" w:hAnsi="宋体" w:cs="宋体"/>
                <w:bCs/>
                <w:sz w:val="21"/>
                <w:szCs w:val="21"/>
                <w:highlight w:val="none"/>
              </w:rPr>
              <w:t>发生水上突发事件应急响应时间</w:t>
            </w:r>
            <w:r>
              <w:rPr>
                <w:rFonts w:hint="eastAsia" w:ascii="宋体" w:hAnsi="宋体" w:cs="宋体"/>
                <w:bCs/>
                <w:sz w:val="21"/>
                <w:szCs w:val="21"/>
                <w:highlight w:val="none"/>
                <w:lang w:eastAsia="zh-CN"/>
              </w:rPr>
              <w:t>，</w:t>
            </w:r>
            <w:r>
              <w:rPr>
                <w:rFonts w:hint="eastAsia" w:ascii="宋体" w:hAnsi="宋体" w:cs="宋体"/>
                <w:bCs/>
                <w:sz w:val="21"/>
                <w:szCs w:val="21"/>
                <w:highlight w:val="none"/>
              </w:rPr>
              <w:t>水上突发污染事件应急处置方案</w:t>
            </w:r>
            <w:r>
              <w:rPr>
                <w:rFonts w:hint="eastAsia" w:ascii="宋体" w:hAnsi="宋体" w:cs="宋体"/>
                <w:bCs/>
                <w:sz w:val="21"/>
                <w:szCs w:val="21"/>
                <w:highlight w:val="none"/>
                <w:lang w:val="en-US" w:eastAsia="zh-CN"/>
              </w:rPr>
              <w:t>进行打分</w:t>
            </w:r>
            <w:r>
              <w:rPr>
                <w:rFonts w:hint="eastAsia" w:ascii="宋体" w:hAnsi="宋体" w:cs="宋体"/>
                <w:bCs/>
                <w:sz w:val="21"/>
                <w:szCs w:val="21"/>
                <w:highlight w:val="none"/>
              </w:rPr>
              <w:t xml:space="preserve">。 </w:t>
            </w:r>
          </w:p>
        </w:tc>
        <w:tc>
          <w:tcPr>
            <w:tcW w:w="536" w:type="pct"/>
            <w:vAlign w:val="center"/>
          </w:tcPr>
          <w:p>
            <w:pPr>
              <w:spacing w:line="360" w:lineRule="auto"/>
              <w:jc w:val="center"/>
              <w:rPr>
                <w:rFonts w:ascii="宋体" w:hAnsi="宋体" w:cs="宋体"/>
                <w:bCs/>
                <w:kern w:val="1"/>
                <w:szCs w:val="21"/>
                <w:highlight w:val="none"/>
              </w:rPr>
            </w:pPr>
            <w:r>
              <w:rPr>
                <w:rFonts w:hint="eastAsia" w:ascii="宋体" w:hAnsi="宋体" w:cs="宋体"/>
                <w:bCs/>
                <w:kern w:val="1"/>
                <w:szCs w:val="21"/>
                <w:highlight w:val="none"/>
              </w:rPr>
              <w:t>3</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3" w:type="pct"/>
            <w:vMerge w:val="continue"/>
            <w:vAlign w:val="center"/>
          </w:tcPr>
          <w:p>
            <w:pPr>
              <w:spacing w:line="360" w:lineRule="auto"/>
              <w:jc w:val="center"/>
              <w:rPr>
                <w:rFonts w:hint="eastAsia" w:ascii="宋体" w:hAnsi="宋体" w:eastAsia="宋体" w:cs="宋体"/>
                <w:bCs/>
                <w:kern w:val="1"/>
                <w:sz w:val="21"/>
                <w:szCs w:val="21"/>
                <w:highlight w:val="none"/>
                <w:lang w:val="en-US" w:eastAsia="zh-CN" w:bidi="ar-SA"/>
              </w:rPr>
            </w:pPr>
          </w:p>
        </w:tc>
        <w:tc>
          <w:tcPr>
            <w:tcW w:w="973" w:type="pct"/>
            <w:vMerge w:val="continue"/>
            <w:vAlign w:val="center"/>
          </w:tcPr>
          <w:p>
            <w:pPr>
              <w:spacing w:line="360" w:lineRule="auto"/>
              <w:jc w:val="left"/>
              <w:rPr>
                <w:rFonts w:ascii="宋体" w:hAnsi="宋体" w:cs="宋体"/>
                <w:bCs/>
                <w:szCs w:val="21"/>
                <w:highlight w:val="none"/>
              </w:rPr>
            </w:pPr>
          </w:p>
        </w:tc>
        <w:tc>
          <w:tcPr>
            <w:tcW w:w="2475" w:type="pct"/>
            <w:vAlign w:val="center"/>
          </w:tcPr>
          <w:p>
            <w:pPr>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rPr>
              <w:t>具有</w:t>
            </w:r>
            <w:r>
              <w:rPr>
                <w:rFonts w:hint="eastAsia" w:ascii="宋体" w:hAnsi="宋体" w:cs="宋体"/>
                <w:bCs/>
                <w:sz w:val="21"/>
                <w:szCs w:val="21"/>
                <w:highlight w:val="none"/>
                <w:lang w:val="en-US" w:eastAsia="zh-CN"/>
              </w:rPr>
              <w:t>水上突发污染</w:t>
            </w:r>
            <w:r>
              <w:rPr>
                <w:rFonts w:hint="eastAsia" w:ascii="宋体" w:hAnsi="宋体" w:cs="宋体"/>
                <w:bCs/>
                <w:sz w:val="21"/>
                <w:szCs w:val="21"/>
                <w:highlight w:val="none"/>
              </w:rPr>
              <w:t>应急处置实战经验的，每</w:t>
            </w:r>
            <w:r>
              <w:rPr>
                <w:rFonts w:hint="eastAsia" w:ascii="宋体" w:hAnsi="宋体" w:cs="宋体"/>
                <w:bCs/>
                <w:sz w:val="21"/>
                <w:szCs w:val="21"/>
                <w:highlight w:val="none"/>
                <w:lang w:val="en-US" w:eastAsia="zh-CN"/>
              </w:rPr>
              <w:t>有</w:t>
            </w:r>
            <w:r>
              <w:rPr>
                <w:rFonts w:hint="eastAsia" w:ascii="宋体" w:hAnsi="宋体" w:cs="宋体"/>
                <w:bCs/>
                <w:sz w:val="21"/>
                <w:szCs w:val="21"/>
                <w:highlight w:val="none"/>
              </w:rPr>
              <w:t>一次加1分；最高得3分；需提供</w:t>
            </w:r>
            <w:r>
              <w:rPr>
                <w:rFonts w:hint="eastAsia" w:ascii="宋体" w:hAnsi="宋体" w:cs="宋体"/>
                <w:bCs/>
                <w:sz w:val="21"/>
                <w:szCs w:val="21"/>
                <w:highlight w:val="none"/>
                <w:lang w:val="en-US" w:eastAsia="zh-CN"/>
              </w:rPr>
              <w:t>政府或行业主管部门出具的相关</w:t>
            </w:r>
            <w:r>
              <w:rPr>
                <w:rFonts w:hint="eastAsia" w:ascii="宋体" w:hAnsi="宋体" w:cs="宋体"/>
                <w:bCs/>
                <w:sz w:val="21"/>
                <w:szCs w:val="21"/>
                <w:highlight w:val="none"/>
              </w:rPr>
              <w:t>证明材料。</w:t>
            </w:r>
          </w:p>
        </w:tc>
        <w:tc>
          <w:tcPr>
            <w:tcW w:w="536" w:type="pct"/>
            <w:vAlign w:val="center"/>
          </w:tcPr>
          <w:p>
            <w:pPr>
              <w:jc w:val="center"/>
              <w:rPr>
                <w:rFonts w:ascii="宋体" w:hAnsi="宋体" w:eastAsia="宋体" w:cs="宋体"/>
                <w:bCs/>
                <w:kern w:val="1"/>
                <w:sz w:val="21"/>
                <w:szCs w:val="21"/>
                <w:highlight w:val="none"/>
                <w:lang w:val="en-US" w:eastAsia="zh-CN" w:bidi="ar-SA"/>
              </w:rPr>
            </w:pPr>
            <w:r>
              <w:rPr>
                <w:rFonts w:hint="eastAsia" w:ascii="宋体" w:hAnsi="宋体" w:cs="宋体"/>
                <w:bCs/>
                <w:kern w:val="1"/>
                <w:sz w:val="21"/>
                <w:szCs w:val="21"/>
                <w:highlight w:val="none"/>
              </w:rPr>
              <w:t>3</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3" w:type="pct"/>
            <w:vAlign w:val="center"/>
          </w:tcPr>
          <w:p>
            <w:pPr>
              <w:spacing w:line="360" w:lineRule="auto"/>
              <w:jc w:val="center"/>
              <w:rPr>
                <w:rFonts w:hint="default" w:ascii="宋体" w:hAnsi="宋体" w:eastAsia="宋体" w:cs="宋体"/>
                <w:bCs/>
                <w:kern w:val="1"/>
                <w:sz w:val="21"/>
                <w:szCs w:val="21"/>
                <w:highlight w:val="none"/>
                <w:lang w:val="en-US" w:eastAsia="zh-CN" w:bidi="ar-SA"/>
              </w:rPr>
            </w:pPr>
            <w:r>
              <w:rPr>
                <w:rFonts w:hint="eastAsia" w:ascii="宋体" w:hAnsi="宋体" w:cs="宋体"/>
                <w:bCs/>
                <w:kern w:val="1"/>
                <w:szCs w:val="21"/>
                <w:highlight w:val="none"/>
                <w:lang w:val="en-US" w:eastAsia="zh-CN"/>
              </w:rPr>
              <w:t>13</w:t>
            </w:r>
          </w:p>
        </w:tc>
        <w:tc>
          <w:tcPr>
            <w:tcW w:w="973"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主要设备材料及使用计划</w:t>
            </w:r>
          </w:p>
        </w:tc>
        <w:tc>
          <w:tcPr>
            <w:tcW w:w="2475"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rPr>
              <w:t>主要设备材料（工作着装、防护用具、垃圾桶、应急救援物资和器材等）配备情况及使用计划的科学合理性。</w:t>
            </w:r>
          </w:p>
        </w:tc>
        <w:tc>
          <w:tcPr>
            <w:tcW w:w="536" w:type="pct"/>
            <w:vAlign w:val="center"/>
          </w:tcPr>
          <w:p>
            <w:pPr>
              <w:spacing w:line="360" w:lineRule="auto"/>
              <w:jc w:val="center"/>
              <w:rPr>
                <w:rFonts w:ascii="宋体" w:hAnsi="宋体" w:cs="宋体"/>
                <w:bCs/>
                <w:kern w:val="1"/>
                <w:szCs w:val="21"/>
                <w:highlight w:val="none"/>
              </w:rPr>
            </w:pPr>
            <w:r>
              <w:rPr>
                <w:rFonts w:hint="eastAsia" w:ascii="宋体" w:hAnsi="宋体" w:cs="宋体"/>
                <w:bCs/>
                <w:kern w:val="1"/>
                <w:szCs w:val="21"/>
                <w:highlight w:val="none"/>
                <w:lang w:val="en-US" w:eastAsia="zh-CN"/>
              </w:rPr>
              <w:t>2</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3" w:type="pct"/>
            <w:vMerge w:val="restart"/>
            <w:vAlign w:val="center"/>
          </w:tcPr>
          <w:p>
            <w:pPr>
              <w:spacing w:line="360" w:lineRule="auto"/>
              <w:jc w:val="center"/>
              <w:rPr>
                <w:rFonts w:hint="default" w:ascii="宋体" w:hAnsi="宋体" w:eastAsia="宋体" w:cs="宋体"/>
                <w:bCs/>
                <w:kern w:val="1"/>
                <w:szCs w:val="21"/>
                <w:highlight w:val="none"/>
                <w:lang w:val="en-US" w:eastAsia="zh-CN"/>
              </w:rPr>
            </w:pPr>
            <w:r>
              <w:rPr>
                <w:rFonts w:hint="eastAsia" w:ascii="宋体" w:hAnsi="宋体" w:cs="宋体"/>
                <w:bCs/>
                <w:kern w:val="1"/>
                <w:szCs w:val="21"/>
                <w:highlight w:val="none"/>
                <w:lang w:val="en-US" w:eastAsia="zh-CN"/>
              </w:rPr>
              <w:t>14</w:t>
            </w:r>
          </w:p>
        </w:tc>
        <w:tc>
          <w:tcPr>
            <w:tcW w:w="973" w:type="pct"/>
            <w:vMerge w:val="restart"/>
            <w:vAlign w:val="center"/>
          </w:tcPr>
          <w:p>
            <w:pPr>
              <w:spacing w:line="360" w:lineRule="auto"/>
              <w:jc w:val="left"/>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人员配置</w:t>
            </w:r>
          </w:p>
        </w:tc>
        <w:tc>
          <w:tcPr>
            <w:tcW w:w="2475" w:type="pct"/>
            <w:vAlign w:val="center"/>
          </w:tcPr>
          <w:p>
            <w:pPr>
              <w:pStyle w:val="20"/>
              <w:rPr>
                <w:rFonts w:hint="default" w:ascii="宋体" w:hAnsi="宋体" w:cs="宋体"/>
                <w:bCs/>
                <w:sz w:val="21"/>
                <w:szCs w:val="21"/>
                <w:highlight w:val="none"/>
                <w:lang w:val="en-US" w:eastAsia="zh-CN"/>
              </w:rPr>
            </w:pPr>
            <w:r>
              <w:rPr>
                <w:rFonts w:hint="eastAsia" w:ascii="宋体" w:hAnsi="宋体" w:cs="宋体"/>
                <w:bCs/>
                <w:sz w:val="21"/>
                <w:szCs w:val="21"/>
                <w:highlight w:val="none"/>
              </w:rPr>
              <w:t>拟配备人员专业配备合理性，管理人员及技术人员</w:t>
            </w:r>
            <w:r>
              <w:rPr>
                <w:rFonts w:hint="eastAsia"/>
                <w:highlight w:val="none"/>
                <w:lang w:val="en-US" w:eastAsia="zh-CN"/>
              </w:rPr>
              <w:t>配备合理性</w:t>
            </w:r>
            <w:r>
              <w:rPr>
                <w:rFonts w:hint="eastAsia" w:ascii="宋体" w:hAnsi="宋体" w:cs="宋体"/>
                <w:bCs/>
                <w:sz w:val="21"/>
                <w:szCs w:val="21"/>
                <w:highlight w:val="none"/>
                <w:lang w:val="en-US" w:eastAsia="zh-CN"/>
              </w:rPr>
              <w:t>进行打分。</w:t>
            </w:r>
          </w:p>
        </w:tc>
        <w:tc>
          <w:tcPr>
            <w:tcW w:w="536" w:type="pct"/>
            <w:vAlign w:val="center"/>
          </w:tcPr>
          <w:p>
            <w:pPr>
              <w:jc w:val="center"/>
              <w:rPr>
                <w:rFonts w:hint="default" w:ascii="宋体" w:hAnsi="宋体" w:eastAsia="宋体" w:cs="宋体"/>
                <w:bCs/>
                <w:kern w:val="1"/>
                <w:szCs w:val="21"/>
                <w:highlight w:val="none"/>
                <w:lang w:val="en-US" w:eastAsia="zh-CN"/>
              </w:rPr>
            </w:pPr>
            <w:r>
              <w:rPr>
                <w:rFonts w:hint="eastAsia" w:ascii="宋体" w:hAnsi="宋体" w:cs="宋体"/>
                <w:bCs/>
                <w:kern w:val="1"/>
                <w:szCs w:val="21"/>
                <w:highlight w:val="none"/>
                <w:lang w:val="en-US" w:eastAsia="zh-CN"/>
              </w:rPr>
              <w:t>3</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53" w:type="pct"/>
            <w:vMerge w:val="continue"/>
            <w:vAlign w:val="center"/>
          </w:tcPr>
          <w:p>
            <w:pPr>
              <w:spacing w:line="360" w:lineRule="auto"/>
              <w:jc w:val="center"/>
              <w:rPr>
                <w:rFonts w:hint="eastAsia" w:ascii="宋体" w:hAnsi="宋体" w:cs="宋体"/>
                <w:bCs/>
                <w:kern w:val="1"/>
                <w:szCs w:val="21"/>
                <w:highlight w:val="none"/>
                <w:lang w:val="en-US" w:eastAsia="zh-CN"/>
              </w:rPr>
            </w:pPr>
          </w:p>
        </w:tc>
        <w:tc>
          <w:tcPr>
            <w:tcW w:w="973" w:type="pct"/>
            <w:vMerge w:val="continue"/>
            <w:vAlign w:val="center"/>
          </w:tcPr>
          <w:p>
            <w:pPr>
              <w:spacing w:line="360" w:lineRule="auto"/>
              <w:jc w:val="left"/>
              <w:rPr>
                <w:rFonts w:hint="eastAsia" w:ascii="宋体" w:hAnsi="宋体" w:cs="宋体"/>
                <w:bCs/>
                <w:szCs w:val="21"/>
                <w:highlight w:val="none"/>
                <w:lang w:val="en-US" w:eastAsia="zh-CN"/>
              </w:rPr>
            </w:pPr>
          </w:p>
        </w:tc>
        <w:tc>
          <w:tcPr>
            <w:tcW w:w="2475" w:type="pct"/>
            <w:vAlign w:val="center"/>
          </w:tcPr>
          <w:p>
            <w:pPr>
              <w:rPr>
                <w:rFonts w:hint="eastAsia" w:ascii="宋体" w:hAnsi="宋体" w:cs="宋体"/>
                <w:bCs/>
                <w:sz w:val="21"/>
                <w:szCs w:val="21"/>
                <w:highlight w:val="none"/>
              </w:rPr>
            </w:pPr>
            <w:r>
              <w:rPr>
                <w:rFonts w:hint="eastAsia" w:ascii="宋体" w:hAnsi="宋体" w:cs="宋体"/>
                <w:bCs/>
                <w:sz w:val="21"/>
                <w:szCs w:val="21"/>
                <w:highlight w:val="none"/>
                <w:lang w:val="en-US" w:eastAsia="zh-CN"/>
              </w:rPr>
              <w:t>投标人为本项目配备专门的安全员、环保员情况，是否具有相应的证书，</w:t>
            </w:r>
            <w:r>
              <w:rPr>
                <w:rFonts w:hint="eastAsia"/>
                <w:highlight w:val="none"/>
                <w:lang w:val="en-US" w:eastAsia="zh-CN"/>
              </w:rPr>
              <w:t>每</w:t>
            </w:r>
            <w:r>
              <w:rPr>
                <w:rFonts w:hint="eastAsia"/>
                <w:highlight w:val="none"/>
              </w:rPr>
              <w:t>提供</w:t>
            </w:r>
            <w:r>
              <w:rPr>
                <w:rFonts w:hint="eastAsia"/>
                <w:highlight w:val="none"/>
                <w:lang w:val="en-US" w:eastAsia="zh-CN"/>
              </w:rPr>
              <w:t>1个证书得1分，最多得4分。提供</w:t>
            </w:r>
            <w:r>
              <w:rPr>
                <w:rFonts w:hint="eastAsia"/>
                <w:highlight w:val="none"/>
              </w:rPr>
              <w:t>证书</w:t>
            </w:r>
            <w:r>
              <w:rPr>
                <w:rFonts w:hint="eastAsia"/>
                <w:highlight w:val="none"/>
                <w:lang w:val="en-US" w:eastAsia="zh-CN"/>
              </w:rPr>
              <w:t>复印</w:t>
            </w:r>
            <w:r>
              <w:rPr>
                <w:rFonts w:hint="eastAsia"/>
                <w:highlight w:val="none"/>
              </w:rPr>
              <w:t>件。</w:t>
            </w:r>
          </w:p>
        </w:tc>
        <w:tc>
          <w:tcPr>
            <w:tcW w:w="536" w:type="pct"/>
            <w:vAlign w:val="center"/>
          </w:tcPr>
          <w:p>
            <w:pPr>
              <w:jc w:val="center"/>
              <w:rPr>
                <w:rFonts w:hint="default" w:ascii="宋体" w:hAnsi="宋体" w:cs="宋体"/>
                <w:bCs/>
                <w:kern w:val="1"/>
                <w:szCs w:val="21"/>
                <w:highlight w:val="none"/>
                <w:lang w:val="en-US" w:eastAsia="zh-CN"/>
              </w:rPr>
            </w:pPr>
            <w:r>
              <w:rPr>
                <w:rFonts w:hint="eastAsia" w:ascii="宋体" w:hAnsi="宋体" w:cs="宋体"/>
                <w:bCs/>
                <w:kern w:val="1"/>
                <w:szCs w:val="21"/>
                <w:highlight w:val="none"/>
                <w:lang w:val="en-US" w:eastAsia="zh-CN"/>
              </w:rPr>
              <w:t>4</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1" w:hRule="atLeast"/>
        </w:trPr>
        <w:tc>
          <w:tcPr>
            <w:tcW w:w="353" w:type="pct"/>
            <w:vMerge w:val="continue"/>
            <w:vAlign w:val="center"/>
          </w:tcPr>
          <w:p>
            <w:pPr>
              <w:spacing w:line="360" w:lineRule="auto"/>
              <w:jc w:val="center"/>
              <w:rPr>
                <w:rFonts w:hint="eastAsia" w:ascii="宋体" w:hAnsi="宋体" w:eastAsia="宋体" w:cs="宋体"/>
                <w:bCs/>
                <w:kern w:val="1"/>
                <w:sz w:val="21"/>
                <w:szCs w:val="21"/>
                <w:highlight w:val="none"/>
                <w:lang w:val="en-US" w:eastAsia="zh-CN" w:bidi="ar-SA"/>
              </w:rPr>
            </w:pPr>
          </w:p>
        </w:tc>
        <w:tc>
          <w:tcPr>
            <w:tcW w:w="973" w:type="pct"/>
            <w:vMerge w:val="continue"/>
            <w:vAlign w:val="center"/>
          </w:tcPr>
          <w:p>
            <w:pPr>
              <w:spacing w:line="360" w:lineRule="auto"/>
              <w:jc w:val="left"/>
              <w:rPr>
                <w:rFonts w:hint="eastAsia" w:ascii="宋体" w:hAnsi="宋体" w:cs="宋体"/>
                <w:bCs/>
                <w:szCs w:val="21"/>
                <w:highlight w:val="none"/>
                <w:lang w:val="en-US" w:eastAsia="zh-CN"/>
              </w:rPr>
            </w:pPr>
          </w:p>
        </w:tc>
        <w:tc>
          <w:tcPr>
            <w:tcW w:w="2475" w:type="pct"/>
            <w:vAlign w:val="center"/>
          </w:tcPr>
          <w:p>
            <w:pPr>
              <w:rPr>
                <w:rFonts w:hint="eastAsia"/>
                <w:highlight w:val="none"/>
                <w:lang w:eastAsia="zh-CN"/>
              </w:rPr>
            </w:pPr>
            <w:r>
              <w:rPr>
                <w:rFonts w:hint="eastAsia"/>
                <w:highlight w:val="none"/>
              </w:rPr>
              <w:t>拟配备人员</w:t>
            </w:r>
            <w:r>
              <w:rPr>
                <w:rFonts w:hint="eastAsia"/>
                <w:highlight w:val="none"/>
                <w:lang w:val="en-US" w:eastAsia="zh-CN"/>
              </w:rPr>
              <w:t>中</w:t>
            </w:r>
            <w:r>
              <w:rPr>
                <w:rFonts w:hint="eastAsia"/>
                <w:highlight w:val="none"/>
                <w:lang w:eastAsia="zh-CN"/>
              </w:rPr>
              <w:t>船舶</w:t>
            </w:r>
            <w:r>
              <w:rPr>
                <w:rFonts w:hint="eastAsia"/>
                <w:highlight w:val="none"/>
              </w:rPr>
              <w:t>驾驶员</w:t>
            </w:r>
            <w:r>
              <w:rPr>
                <w:rFonts w:hint="eastAsia"/>
                <w:highlight w:val="none"/>
                <w:lang w:eastAsia="zh-CN"/>
              </w:rPr>
              <w:t>、</w:t>
            </w:r>
            <w:r>
              <w:rPr>
                <w:rFonts w:hint="eastAsia"/>
                <w:highlight w:val="none"/>
              </w:rPr>
              <w:t>船舶轮机员</w:t>
            </w:r>
            <w:r>
              <w:rPr>
                <w:rFonts w:hint="eastAsia"/>
                <w:highlight w:val="none"/>
                <w:lang w:eastAsia="zh-CN"/>
              </w:rPr>
              <w:t>、</w:t>
            </w:r>
            <w:r>
              <w:rPr>
                <w:rFonts w:hint="eastAsia"/>
                <w:highlight w:val="none"/>
                <w:lang w:val="en-US" w:eastAsia="zh-CN"/>
              </w:rPr>
              <w:t>普通船员、</w:t>
            </w:r>
            <w:r>
              <w:rPr>
                <w:rFonts w:hint="eastAsia"/>
                <w:highlight w:val="none"/>
                <w:lang w:eastAsia="zh-CN"/>
              </w:rPr>
              <w:t>车辆驾驶员</w:t>
            </w:r>
            <w:r>
              <w:rPr>
                <w:rFonts w:hint="eastAsia"/>
                <w:highlight w:val="none"/>
              </w:rPr>
              <w:t>是否具有相应的证书</w:t>
            </w:r>
            <w:r>
              <w:rPr>
                <w:rFonts w:hint="eastAsia"/>
                <w:highlight w:val="none"/>
                <w:lang w:eastAsia="zh-CN"/>
              </w:rPr>
              <w:t>：</w:t>
            </w:r>
          </w:p>
          <w:p>
            <w:pPr>
              <w:numPr>
                <w:ilvl w:val="-1"/>
                <w:numId w:val="0"/>
              </w:numPr>
              <w:rPr>
                <w:rFonts w:hint="eastAsia"/>
                <w:highlight w:val="none"/>
                <w:lang w:val="en-US" w:eastAsia="zh-CN"/>
              </w:rPr>
            </w:pPr>
            <w:r>
              <w:rPr>
                <w:rFonts w:hint="eastAsia"/>
                <w:highlight w:val="none"/>
                <w:lang w:val="en-US" w:eastAsia="zh-CN"/>
              </w:rPr>
              <w:t>每提供一本</w:t>
            </w:r>
            <w:r>
              <w:rPr>
                <w:rFonts w:hint="eastAsia"/>
                <w:highlight w:val="none"/>
              </w:rPr>
              <w:t>三类</w:t>
            </w:r>
            <w:r>
              <w:rPr>
                <w:rFonts w:hint="eastAsia"/>
                <w:highlight w:val="none"/>
                <w:lang w:eastAsia="zh-CN"/>
              </w:rPr>
              <w:t>及以上等级（</w:t>
            </w:r>
            <w:r>
              <w:rPr>
                <w:rFonts w:hint="eastAsia"/>
                <w:highlight w:val="none"/>
                <w:lang w:val="en-US" w:eastAsia="zh-CN"/>
              </w:rPr>
              <w:t>驾驶员</w:t>
            </w:r>
            <w:r>
              <w:rPr>
                <w:rFonts w:hint="eastAsia"/>
                <w:highlight w:val="none"/>
                <w:lang w:eastAsia="zh-CN"/>
              </w:rPr>
              <w:t>）</w:t>
            </w:r>
            <w:r>
              <w:rPr>
                <w:rFonts w:hint="eastAsia"/>
                <w:highlight w:val="none"/>
                <w:lang w:val="en-US" w:eastAsia="zh-CN"/>
              </w:rPr>
              <w:t>内河船舶船员</w:t>
            </w:r>
            <w:r>
              <w:rPr>
                <w:rFonts w:hint="eastAsia"/>
                <w:highlight w:val="none"/>
              </w:rPr>
              <w:t>适任证书</w:t>
            </w:r>
            <w:r>
              <w:rPr>
                <w:rFonts w:hint="eastAsia"/>
                <w:highlight w:val="none"/>
                <w:lang w:val="en-US" w:eastAsia="zh-CN"/>
              </w:rPr>
              <w:t>的得1分，最多得8分；</w:t>
            </w:r>
          </w:p>
          <w:p>
            <w:pPr>
              <w:numPr>
                <w:ilvl w:val="-1"/>
                <w:numId w:val="0"/>
              </w:numPr>
              <w:rPr>
                <w:rFonts w:hint="eastAsia"/>
                <w:highlight w:val="none"/>
                <w:lang w:val="en-US" w:eastAsia="zh-CN"/>
              </w:rPr>
            </w:pPr>
            <w:r>
              <w:rPr>
                <w:rFonts w:hint="eastAsia"/>
                <w:highlight w:val="none"/>
                <w:lang w:val="en-US" w:eastAsia="zh-CN"/>
              </w:rPr>
              <w:t>每提供一本</w:t>
            </w:r>
            <w:r>
              <w:rPr>
                <w:rFonts w:hint="eastAsia"/>
                <w:highlight w:val="none"/>
                <w:lang w:eastAsia="zh-CN"/>
              </w:rPr>
              <w:t>二</w:t>
            </w:r>
            <w:r>
              <w:rPr>
                <w:rFonts w:hint="eastAsia"/>
                <w:highlight w:val="none"/>
              </w:rPr>
              <w:t>类及以上等级</w:t>
            </w:r>
            <w:r>
              <w:rPr>
                <w:rFonts w:hint="eastAsia"/>
                <w:highlight w:val="none"/>
                <w:lang w:eastAsia="zh-CN"/>
              </w:rPr>
              <w:t>（</w:t>
            </w:r>
            <w:r>
              <w:rPr>
                <w:rFonts w:hint="eastAsia"/>
                <w:highlight w:val="none"/>
                <w:lang w:val="en-US" w:eastAsia="zh-CN"/>
              </w:rPr>
              <w:t>轮机员</w:t>
            </w:r>
            <w:r>
              <w:rPr>
                <w:rFonts w:hint="eastAsia"/>
                <w:highlight w:val="none"/>
                <w:lang w:eastAsia="zh-CN"/>
              </w:rPr>
              <w:t>）</w:t>
            </w:r>
            <w:r>
              <w:rPr>
                <w:rFonts w:hint="eastAsia"/>
                <w:highlight w:val="none"/>
                <w:lang w:val="en-US" w:eastAsia="zh-CN"/>
              </w:rPr>
              <w:t>内河船舶船员</w:t>
            </w:r>
            <w:r>
              <w:rPr>
                <w:rFonts w:hint="eastAsia"/>
                <w:highlight w:val="none"/>
              </w:rPr>
              <w:t>适任证书</w:t>
            </w:r>
            <w:r>
              <w:rPr>
                <w:rFonts w:hint="eastAsia"/>
                <w:highlight w:val="none"/>
                <w:lang w:val="en-US" w:eastAsia="zh-CN"/>
              </w:rPr>
              <w:t>的得1分，最多得3分；</w:t>
            </w:r>
          </w:p>
          <w:p>
            <w:pPr>
              <w:numPr>
                <w:ilvl w:val="-1"/>
                <w:numId w:val="0"/>
              </w:numPr>
              <w:rPr>
                <w:rFonts w:hint="eastAsia"/>
                <w:highlight w:val="none"/>
                <w:lang w:val="en-US" w:eastAsia="zh-CN"/>
              </w:rPr>
            </w:pPr>
            <w:r>
              <w:rPr>
                <w:rFonts w:hint="eastAsia"/>
                <w:highlight w:val="none"/>
                <w:lang w:val="en-US" w:eastAsia="zh-CN"/>
              </w:rPr>
              <w:t>每提供一本</w:t>
            </w:r>
            <w:r>
              <w:rPr>
                <w:rFonts w:hint="eastAsia"/>
                <w:highlight w:val="none"/>
              </w:rPr>
              <w:t>内河船舶船员特殊培训合格证</w:t>
            </w:r>
            <w:r>
              <w:rPr>
                <w:rFonts w:hint="eastAsia"/>
                <w:highlight w:val="none"/>
                <w:lang w:val="en-US" w:eastAsia="zh-CN"/>
              </w:rPr>
              <w:t>证书的得1分，最多得4分；</w:t>
            </w:r>
          </w:p>
          <w:p>
            <w:pPr>
              <w:numPr>
                <w:ilvl w:val="-1"/>
                <w:numId w:val="0"/>
              </w:numPr>
              <w:rPr>
                <w:rFonts w:hint="eastAsia"/>
                <w:highlight w:val="none"/>
                <w:lang w:val="en-US" w:eastAsia="zh-CN"/>
              </w:rPr>
            </w:pPr>
            <w:r>
              <w:rPr>
                <w:rFonts w:hint="eastAsia"/>
                <w:highlight w:val="none"/>
                <w:lang w:val="en-US" w:eastAsia="zh-CN"/>
              </w:rPr>
              <w:t>每提供B级及以上车辆驾驶证的得1分，最多得2分；</w:t>
            </w:r>
          </w:p>
          <w:p>
            <w:pPr>
              <w:numPr>
                <w:ilvl w:val="-1"/>
                <w:numId w:val="0"/>
              </w:numPr>
              <w:rPr>
                <w:rFonts w:hint="eastAsia"/>
                <w:highlight w:val="none"/>
                <w:lang w:val="en-US" w:eastAsia="zh-CN"/>
              </w:rPr>
            </w:pPr>
            <w:r>
              <w:rPr>
                <w:rFonts w:hint="eastAsia"/>
                <w:highlight w:val="none"/>
                <w:lang w:val="en-US" w:eastAsia="zh-CN"/>
              </w:rPr>
              <w:t>每提供一本</w:t>
            </w:r>
            <w:r>
              <w:rPr>
                <w:rFonts w:hint="eastAsia"/>
                <w:highlight w:val="none"/>
              </w:rPr>
              <w:t>船员适任证书或船员服务簿</w:t>
            </w:r>
            <w:r>
              <w:rPr>
                <w:rFonts w:hint="eastAsia"/>
                <w:highlight w:val="none"/>
                <w:lang w:val="en-US" w:eastAsia="zh-CN"/>
              </w:rPr>
              <w:t>的得0.5分，最多得5分。</w:t>
            </w:r>
          </w:p>
          <w:p>
            <w:pPr>
              <w:numPr>
                <w:ilvl w:val="-1"/>
                <w:numId w:val="0"/>
              </w:numPr>
              <w:rPr>
                <w:rFonts w:hint="eastAsia"/>
                <w:highlight w:val="none"/>
                <w:lang w:val="en-US" w:eastAsia="zh-CN"/>
              </w:rPr>
            </w:pPr>
            <w:r>
              <w:rPr>
                <w:rFonts w:hint="eastAsia" w:ascii="宋体" w:hAnsi="宋体" w:cs="宋体"/>
                <w:bCs/>
                <w:sz w:val="21"/>
                <w:szCs w:val="21"/>
                <w:highlight w:val="none"/>
                <w:lang w:val="en-US" w:eastAsia="zh-CN"/>
              </w:rPr>
              <w:t>注：1、</w:t>
            </w:r>
            <w:r>
              <w:rPr>
                <w:rFonts w:hint="eastAsia"/>
                <w:highlight w:val="none"/>
                <w:lang w:val="en-US" w:eastAsia="zh-CN"/>
              </w:rPr>
              <w:t>同一人有多本证书最高只能得1分。</w:t>
            </w:r>
          </w:p>
          <w:p>
            <w:pP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w:t>
            </w:r>
            <w:r>
              <w:rPr>
                <w:rFonts w:hint="eastAsia" w:ascii="宋体" w:hAnsi="宋体" w:cs="宋体"/>
                <w:bCs/>
                <w:sz w:val="21"/>
                <w:szCs w:val="21"/>
                <w:highlight w:val="none"/>
                <w:lang w:eastAsia="zh-CN"/>
              </w:rPr>
              <w:t>船上人员配备应满足最低安全配员证书要求，其中</w:t>
            </w:r>
            <w:r>
              <w:rPr>
                <w:rFonts w:hint="eastAsia" w:ascii="宋体" w:hAnsi="宋体" w:cs="宋体"/>
                <w:bCs/>
                <w:sz w:val="21"/>
                <w:szCs w:val="21"/>
                <w:highlight w:val="none"/>
                <w:lang w:val="en-US" w:eastAsia="zh-CN"/>
              </w:rPr>
              <w:t>4艘船上需至少各配备1名三类及以上驾驶员和1名</w:t>
            </w:r>
            <w:r>
              <w:rPr>
                <w:rFonts w:hint="eastAsia" w:ascii="宋体" w:hAnsi="宋体" w:cs="宋体"/>
                <w:bCs/>
                <w:sz w:val="21"/>
                <w:szCs w:val="21"/>
                <w:highlight w:val="none"/>
              </w:rPr>
              <w:t>普通船员</w:t>
            </w:r>
            <w:r>
              <w:rPr>
                <w:rFonts w:hint="eastAsia" w:ascii="宋体" w:hAnsi="宋体" w:cs="宋体"/>
                <w:bCs/>
                <w:sz w:val="21"/>
                <w:szCs w:val="21"/>
                <w:highlight w:val="none"/>
                <w:lang w:val="en-US" w:eastAsia="zh-CN"/>
              </w:rPr>
              <w:t>；3艘船上需至少各配备1名三类及以上驾驶员、1名二类及以上轮机员和1名</w:t>
            </w:r>
            <w:r>
              <w:rPr>
                <w:rFonts w:hint="eastAsia" w:ascii="宋体" w:hAnsi="宋体" w:cs="宋体"/>
                <w:bCs/>
                <w:sz w:val="21"/>
                <w:szCs w:val="21"/>
                <w:highlight w:val="none"/>
              </w:rPr>
              <w:t>普通船员</w:t>
            </w:r>
            <w:r>
              <w:rPr>
                <w:rFonts w:hint="eastAsia" w:ascii="宋体" w:hAnsi="宋体" w:cs="宋体"/>
                <w:bCs/>
                <w:sz w:val="21"/>
                <w:szCs w:val="21"/>
                <w:highlight w:val="none"/>
                <w:lang w:val="en-US" w:eastAsia="zh-CN"/>
              </w:rPr>
              <w:t>。</w:t>
            </w:r>
            <w:r>
              <w:rPr>
                <w:rFonts w:hint="eastAsia"/>
                <w:highlight w:val="none"/>
              </w:rPr>
              <w:t>需提供相关证书</w:t>
            </w:r>
            <w:r>
              <w:rPr>
                <w:rFonts w:hint="eastAsia"/>
                <w:highlight w:val="none"/>
                <w:lang w:val="en-US" w:eastAsia="zh-CN"/>
              </w:rPr>
              <w:t>复印</w:t>
            </w:r>
            <w:r>
              <w:rPr>
                <w:rFonts w:hint="eastAsia"/>
                <w:highlight w:val="none"/>
              </w:rPr>
              <w:t>件。</w:t>
            </w:r>
          </w:p>
        </w:tc>
        <w:tc>
          <w:tcPr>
            <w:tcW w:w="536" w:type="pct"/>
            <w:vAlign w:val="center"/>
          </w:tcPr>
          <w:p>
            <w:pPr>
              <w:jc w:val="center"/>
              <w:rPr>
                <w:rFonts w:hint="eastAsia" w:ascii="宋体" w:hAnsi="宋体" w:cs="宋体"/>
                <w:bCs/>
                <w:kern w:val="1"/>
                <w:szCs w:val="21"/>
                <w:highlight w:val="none"/>
                <w:lang w:val="en-US" w:eastAsia="zh-CN"/>
              </w:rPr>
            </w:pPr>
            <w:r>
              <w:rPr>
                <w:rFonts w:hint="eastAsia" w:ascii="宋体" w:hAnsi="宋体" w:cs="宋体"/>
                <w:bCs/>
                <w:kern w:val="1"/>
                <w:szCs w:val="21"/>
                <w:highlight w:val="none"/>
                <w:lang w:val="en-US" w:eastAsia="zh-CN"/>
              </w:rPr>
              <w:t>22</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353" w:type="pct"/>
            <w:vAlign w:val="center"/>
          </w:tcPr>
          <w:p>
            <w:pPr>
              <w:jc w:val="center"/>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rPr>
              <w:t>15</w:t>
            </w:r>
          </w:p>
        </w:tc>
        <w:tc>
          <w:tcPr>
            <w:tcW w:w="973" w:type="pct"/>
            <w:vAlign w:val="center"/>
          </w:tcPr>
          <w:p>
            <w:pPr>
              <w:spacing w:line="360" w:lineRule="auto"/>
              <w:jc w:val="left"/>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服务完成质量</w:t>
            </w:r>
          </w:p>
        </w:tc>
        <w:tc>
          <w:tcPr>
            <w:tcW w:w="2475" w:type="pct"/>
            <w:vAlign w:val="center"/>
          </w:tcPr>
          <w:p>
            <w:pP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对投标人针对本项目提出的船舶垃圾、生活污水、含油污水应收尽收方案，并承诺平均每天完成的接收船舶数量进行打分。</w:t>
            </w:r>
          </w:p>
        </w:tc>
        <w:tc>
          <w:tcPr>
            <w:tcW w:w="536" w:type="pct"/>
            <w:vAlign w:val="center"/>
          </w:tcPr>
          <w:p>
            <w:pPr>
              <w:jc w:val="center"/>
              <w:rPr>
                <w:rFonts w:hint="default" w:ascii="宋体" w:hAnsi="宋体" w:cs="宋体"/>
                <w:bCs/>
                <w:kern w:val="1"/>
                <w:szCs w:val="21"/>
                <w:highlight w:val="none"/>
                <w:lang w:val="en-US" w:eastAsia="zh-CN"/>
              </w:rPr>
            </w:pPr>
            <w:r>
              <w:rPr>
                <w:rFonts w:hint="eastAsia" w:ascii="宋体" w:hAnsi="宋体" w:cs="宋体"/>
                <w:bCs/>
                <w:kern w:val="1"/>
                <w:szCs w:val="21"/>
                <w:highlight w:val="none"/>
                <w:lang w:val="en-US" w:eastAsia="zh-CN"/>
              </w:rPr>
              <w:t>4</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353" w:type="pct"/>
            <w:vAlign w:val="center"/>
          </w:tcPr>
          <w:p>
            <w:pPr>
              <w:jc w:val="center"/>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16</w:t>
            </w:r>
          </w:p>
        </w:tc>
        <w:tc>
          <w:tcPr>
            <w:tcW w:w="973" w:type="pct"/>
            <w:vAlign w:val="center"/>
          </w:tcPr>
          <w:p>
            <w:pPr>
              <w:spacing w:line="360" w:lineRule="auto"/>
              <w:jc w:val="left"/>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激励政策</w:t>
            </w:r>
          </w:p>
        </w:tc>
        <w:tc>
          <w:tcPr>
            <w:tcW w:w="2475" w:type="pct"/>
            <w:vAlign w:val="center"/>
          </w:tcPr>
          <w:p>
            <w:p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对投标人针对本项目激励船户主动送交船舶垃圾、生活污水、含油污水政策方案进行打分。</w:t>
            </w:r>
          </w:p>
        </w:tc>
        <w:tc>
          <w:tcPr>
            <w:tcW w:w="536" w:type="pct"/>
            <w:vAlign w:val="center"/>
          </w:tcPr>
          <w:p>
            <w:pPr>
              <w:jc w:val="center"/>
              <w:rPr>
                <w:rFonts w:hint="default" w:ascii="宋体" w:hAnsi="宋体" w:cs="宋体"/>
                <w:bCs/>
                <w:kern w:val="1"/>
                <w:szCs w:val="21"/>
                <w:highlight w:val="none"/>
                <w:lang w:val="en-US" w:eastAsia="zh-CN"/>
              </w:rPr>
            </w:pPr>
            <w:r>
              <w:rPr>
                <w:rFonts w:hint="eastAsia" w:ascii="宋体" w:hAnsi="宋体" w:cs="宋体"/>
                <w:bCs/>
                <w:kern w:val="1"/>
                <w:szCs w:val="21"/>
                <w:highlight w:val="none"/>
                <w:lang w:val="en-US" w:eastAsia="zh-CN"/>
              </w:rPr>
              <w:t>2</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3" w:type="pct"/>
            <w:vAlign w:val="center"/>
          </w:tcPr>
          <w:p>
            <w:pPr>
              <w:jc w:val="center"/>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17</w:t>
            </w:r>
          </w:p>
        </w:tc>
        <w:tc>
          <w:tcPr>
            <w:tcW w:w="973" w:type="pct"/>
            <w:vAlign w:val="center"/>
          </w:tcPr>
          <w:p>
            <w:pPr>
              <w:spacing w:line="360" w:lineRule="auto"/>
              <w:jc w:val="left"/>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船E行系统推广</w:t>
            </w:r>
          </w:p>
        </w:tc>
        <w:tc>
          <w:tcPr>
            <w:tcW w:w="2475" w:type="pct"/>
            <w:vAlign w:val="center"/>
          </w:tcPr>
          <w:p>
            <w:pPr>
              <w:rPr>
                <w:rFonts w:hint="eastAsia" w:ascii="宋体" w:hAnsi="宋体" w:cs="宋体"/>
                <w:bCs/>
                <w:sz w:val="21"/>
                <w:szCs w:val="21"/>
                <w:highlight w:val="none"/>
                <w:lang w:eastAsia="zh-CN"/>
              </w:rPr>
            </w:pPr>
            <w:r>
              <w:rPr>
                <w:rFonts w:hint="eastAsia" w:ascii="宋体" w:hAnsi="宋体" w:cs="宋体"/>
                <w:bCs/>
                <w:szCs w:val="21"/>
                <w:highlight w:val="none"/>
                <w:lang w:val="en-US" w:eastAsia="zh-CN"/>
              </w:rPr>
              <w:t>对船E行系统推广应用方案进行打分，让船舶做到应用尽用。</w:t>
            </w:r>
          </w:p>
        </w:tc>
        <w:tc>
          <w:tcPr>
            <w:tcW w:w="536" w:type="pct"/>
            <w:vAlign w:val="center"/>
          </w:tcPr>
          <w:p>
            <w:pPr>
              <w:jc w:val="center"/>
              <w:rPr>
                <w:rFonts w:hint="default" w:ascii="宋体" w:hAnsi="宋体" w:cs="宋体"/>
                <w:bCs/>
                <w:kern w:val="1"/>
                <w:szCs w:val="21"/>
                <w:highlight w:val="none"/>
                <w:lang w:val="en-US" w:eastAsia="zh-CN"/>
              </w:rPr>
            </w:pPr>
            <w:r>
              <w:rPr>
                <w:rFonts w:hint="eastAsia" w:ascii="宋体" w:hAnsi="宋体" w:cs="宋体"/>
                <w:bCs/>
                <w:kern w:val="1"/>
                <w:szCs w:val="21"/>
                <w:highlight w:val="none"/>
                <w:lang w:val="en-US" w:eastAsia="zh-CN"/>
              </w:rPr>
              <w:t>2</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3" w:type="pct"/>
            <w:vAlign w:val="center"/>
          </w:tcPr>
          <w:p>
            <w:pPr>
              <w:jc w:val="center"/>
              <w:rPr>
                <w:rFonts w:hint="default"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18</w:t>
            </w:r>
          </w:p>
        </w:tc>
        <w:tc>
          <w:tcPr>
            <w:tcW w:w="973" w:type="pct"/>
            <w:vAlign w:val="center"/>
          </w:tcPr>
          <w:p>
            <w:pP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人员安全保证及保险措施</w:t>
            </w:r>
          </w:p>
        </w:tc>
        <w:tc>
          <w:tcPr>
            <w:tcW w:w="2475" w:type="pct"/>
            <w:vAlign w:val="center"/>
          </w:tcPr>
          <w:p>
            <w:pP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对投标人针对本项目服务人员购买的保险方案进行打分。</w:t>
            </w:r>
          </w:p>
        </w:tc>
        <w:tc>
          <w:tcPr>
            <w:tcW w:w="536" w:type="pct"/>
            <w:vAlign w:val="center"/>
          </w:tcPr>
          <w:p>
            <w:pPr>
              <w:jc w:val="cente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3</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3" w:type="pct"/>
            <w:vAlign w:val="center"/>
          </w:tcPr>
          <w:p>
            <w:pPr>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19</w:t>
            </w:r>
          </w:p>
        </w:tc>
        <w:tc>
          <w:tcPr>
            <w:tcW w:w="973" w:type="pct"/>
            <w:vAlign w:val="center"/>
          </w:tcPr>
          <w:p>
            <w:pPr>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疫情防控措施</w:t>
            </w:r>
          </w:p>
        </w:tc>
        <w:tc>
          <w:tcPr>
            <w:tcW w:w="2475" w:type="pct"/>
            <w:vAlign w:val="center"/>
          </w:tcPr>
          <w:p>
            <w:pPr>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对本项目实施过程中疫情防控措施、疫情期间污染物管理方案进行打分。</w:t>
            </w:r>
          </w:p>
        </w:tc>
        <w:tc>
          <w:tcPr>
            <w:tcW w:w="536" w:type="pct"/>
            <w:vAlign w:val="center"/>
          </w:tcPr>
          <w:p>
            <w:pPr>
              <w:jc w:val="center"/>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1.5</w:t>
            </w:r>
          </w:p>
        </w:tc>
        <w:tc>
          <w:tcPr>
            <w:tcW w:w="661" w:type="pct"/>
            <w:vAlign w:val="center"/>
          </w:tcPr>
          <w:p>
            <w:pPr>
              <w:spacing w:line="360" w:lineRule="auto"/>
              <w:jc w:val="center"/>
              <w:rPr>
                <w:rFonts w:hint="eastAsia" w:ascii="宋体" w:hAnsi="宋体" w:cs="宋体"/>
                <w:bCs/>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3" w:type="pct"/>
            <w:vAlign w:val="center"/>
          </w:tcPr>
          <w:p>
            <w:pPr>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20</w:t>
            </w:r>
          </w:p>
        </w:tc>
        <w:tc>
          <w:tcPr>
            <w:tcW w:w="973" w:type="pct"/>
            <w:vAlign w:val="center"/>
          </w:tcPr>
          <w:p>
            <w:p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报价分</w:t>
            </w:r>
          </w:p>
        </w:tc>
        <w:tc>
          <w:tcPr>
            <w:tcW w:w="2475" w:type="pct"/>
            <w:vAlign w:val="top"/>
          </w:tcPr>
          <w:p>
            <w:p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有效投标报价的最低价作为评标基准价，其最低报价为满分；按［投标报价得分=（评标基准价/投标报价）*15］的计算公式计算。</w:t>
            </w:r>
          </w:p>
          <w:p>
            <w:p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评标过程中，不得去掉报价中的最高报价和最低报价。</w:t>
            </w:r>
          </w:p>
          <w:p>
            <w:p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因落实政府采购政策需要进行价格调整的，以调整后的价格计算评标基准价和投标报价。</w:t>
            </w:r>
          </w:p>
        </w:tc>
        <w:tc>
          <w:tcPr>
            <w:tcW w:w="536" w:type="pct"/>
            <w:vAlign w:val="center"/>
          </w:tcPr>
          <w:p>
            <w:pPr>
              <w:jc w:val="cente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15</w:t>
            </w:r>
          </w:p>
        </w:tc>
        <w:tc>
          <w:tcPr>
            <w:tcW w:w="661" w:type="pct"/>
            <w:vAlign w:val="center"/>
          </w:tcPr>
          <w:p>
            <w:pPr>
              <w:spacing w:line="360" w:lineRule="auto"/>
              <w:jc w:val="center"/>
              <w:rPr>
                <w:rFonts w:hint="eastAsia" w:ascii="宋体" w:hAnsi="宋体" w:cs="宋体"/>
                <w:bCs/>
                <w:kern w:val="1"/>
                <w:szCs w:val="21"/>
                <w:highlight w:val="none"/>
              </w:rPr>
            </w:pPr>
          </w:p>
        </w:tc>
      </w:tr>
    </w:tbl>
    <w:p>
      <w:pPr>
        <w:snapToGrid w:val="0"/>
        <w:spacing w:line="360" w:lineRule="auto"/>
        <w:ind w:firstLine="400" w:firstLineChars="200"/>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投标人编制投标文件（商务技术文件部分）时，建议按此目录（序号和内容）提供评标标准相应的商务技术资料。如为联合体投标的，联合体双方任一方提供的证明材料均有效。 </w:t>
      </w:r>
    </w:p>
    <w:p>
      <w:pPr>
        <w:rPr>
          <w:rFonts w:hint="eastAsia" w:ascii="宋体" w:hAnsi="宋体" w:eastAsia="宋体" w:cs="宋体"/>
          <w:b/>
          <w:sz w:val="32"/>
          <w:highlight w:val="none"/>
        </w:rPr>
      </w:pPr>
      <w:r>
        <w:rPr>
          <w:rFonts w:hint="eastAsia" w:ascii="宋体" w:hAnsi="宋体" w:eastAsia="宋体" w:cs="宋体"/>
          <w:b/>
          <w:sz w:val="32"/>
          <w:highlight w:val="none"/>
        </w:rPr>
        <w:br w:type="page"/>
      </w:r>
    </w:p>
    <w:p>
      <w:pPr>
        <w:snapToGrid w:val="0"/>
        <w:spacing w:line="360" w:lineRule="auto"/>
        <w:jc w:val="both"/>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jc w:val="both"/>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pPr>
        <w:spacing w:line="360" w:lineRule="auto"/>
        <w:jc w:val="both"/>
        <w:rPr>
          <w:rFonts w:hint="eastAsia" w:ascii="宋体" w:hAnsi="宋体" w:eastAsia="宋体" w:cs="宋体"/>
          <w:b/>
          <w:sz w:val="36"/>
          <w:szCs w:val="36"/>
          <w:highlight w:val="none"/>
        </w:rPr>
      </w:pPr>
      <w:r>
        <w:rPr>
          <w:rFonts w:hint="eastAsia" w:ascii="宋体" w:hAnsi="宋体" w:eastAsia="宋体" w:cs="宋体"/>
          <w:b/>
          <w:sz w:val="32"/>
          <w:highlight w:val="none"/>
        </w:rPr>
        <w:t>三、评标程序</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pPr>
        <w:pStyle w:val="132"/>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pPr>
        <w:pStyle w:val="132"/>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pPr>
        <w:pStyle w:val="132"/>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pPr>
        <w:pStyle w:val="132"/>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pPr>
        <w:pStyle w:val="132"/>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pPr>
        <w:pStyle w:val="132"/>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pPr>
        <w:pStyle w:val="132"/>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kern w:val="0"/>
          <w:szCs w:val="24"/>
          <w:highlight w:val="none"/>
          <w:lang w:eastAsia="zh-CN"/>
        </w:rPr>
        <w:t>20%</w:t>
      </w:r>
      <w:r>
        <w:rPr>
          <w:rFonts w:hint="eastAsia" w:ascii="宋体" w:hAnsi="宋体" w:eastAsia="宋体" w:cs="宋体"/>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kern w:val="0"/>
          <w:szCs w:val="24"/>
          <w:highlight w:val="none"/>
          <w:lang w:val="en-US" w:eastAsia="zh-CN"/>
        </w:rPr>
        <w:t>6</w:t>
      </w:r>
      <w:r>
        <w:rPr>
          <w:rFonts w:hint="eastAsia" w:ascii="宋体" w:hAnsi="宋体" w:eastAsia="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both"/>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pPr>
        <w:pStyle w:val="132"/>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4.2.13 投标文件不满足招标文件的其它实质性要求的；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pPr>
        <w:spacing w:line="360" w:lineRule="auto"/>
        <w:ind w:firstLine="480" w:firstLineChars="200"/>
        <w:rPr>
          <w:rFonts w:hint="eastAsia" w:ascii="宋体" w:hAnsi="宋体" w:eastAsia="宋体" w:cs="宋体"/>
          <w:b/>
          <w:highlight w:val="none"/>
        </w:rPr>
      </w:pPr>
      <w:r>
        <w:rPr>
          <w:rFonts w:hint="eastAsia" w:ascii="宋体" w:hAnsi="宋体" w:eastAsia="宋体" w:cs="宋体"/>
          <w:kern w:val="0"/>
          <w:sz w:val="24"/>
          <w:highlight w:val="none"/>
        </w:rPr>
        <w:t>（以上4.2.2-4.2.14为符合性审查）</w:t>
      </w:r>
    </w:p>
    <w:p>
      <w:pPr>
        <w:pStyle w:val="2"/>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pPr>
        <w:pStyle w:val="2"/>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pPr>
        <w:rPr>
          <w:rFonts w:hint="eastAsia" w:ascii="宋体" w:hAnsi="宋体" w:eastAsia="宋体" w:cs="宋体"/>
          <w:b/>
          <w:sz w:val="36"/>
          <w:szCs w:val="36"/>
          <w:highlight w:val="none"/>
        </w:rPr>
      </w:pPr>
      <w:bookmarkStart w:id="392" w:name="第五部分"/>
      <w:bookmarkStart w:id="393" w:name="_Toc86217003"/>
      <w:r>
        <w:rPr>
          <w:rFonts w:hint="eastAsia" w:ascii="宋体" w:hAnsi="宋体" w:eastAsia="宋体" w:cs="宋体"/>
          <w:b/>
          <w:sz w:val="36"/>
          <w:szCs w:val="36"/>
          <w:highlight w:val="none"/>
        </w:rPr>
        <w:br w:type="page"/>
      </w:r>
    </w:p>
    <w:p>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pPr>
        <w:spacing w:line="460" w:lineRule="exact"/>
        <w:rPr>
          <w:rFonts w:ascii="宋体" w:hAnsi="宋体"/>
          <w:highlight w:val="none"/>
        </w:rPr>
      </w:pPr>
      <w:r>
        <w:rPr>
          <w:rFonts w:hint="eastAsia" w:ascii="宋体" w:hAnsi="宋体"/>
          <w:highlight w:val="none"/>
        </w:rPr>
        <w:t>合同编号：</w:t>
      </w:r>
    </w:p>
    <w:p>
      <w:pPr>
        <w:spacing w:line="460" w:lineRule="exact"/>
        <w:jc w:val="center"/>
        <w:rPr>
          <w:rFonts w:ascii="宋体" w:hAnsi="宋体"/>
          <w:sz w:val="48"/>
          <w:szCs w:val="48"/>
          <w:highlight w:val="none"/>
        </w:rPr>
      </w:pPr>
    </w:p>
    <w:p>
      <w:pPr>
        <w:spacing w:line="460" w:lineRule="exact"/>
        <w:jc w:val="center"/>
        <w:rPr>
          <w:rFonts w:ascii="宋体" w:hAnsi="宋体"/>
          <w:sz w:val="48"/>
          <w:szCs w:val="48"/>
          <w:highlight w:val="none"/>
        </w:rPr>
      </w:pPr>
    </w:p>
    <w:p>
      <w:pPr>
        <w:spacing w:line="460" w:lineRule="exact"/>
        <w:jc w:val="center"/>
        <w:rPr>
          <w:rFonts w:ascii="宋体" w:hAnsi="宋体"/>
          <w:sz w:val="48"/>
          <w:szCs w:val="48"/>
          <w:highlight w:val="none"/>
        </w:rPr>
      </w:pPr>
    </w:p>
    <w:p>
      <w:pPr>
        <w:jc w:val="center"/>
        <w:rPr>
          <w:rFonts w:ascii="宋体" w:hAnsi="宋体"/>
          <w:sz w:val="52"/>
          <w:szCs w:val="52"/>
          <w:highlight w:val="none"/>
        </w:rPr>
      </w:pPr>
      <w:r>
        <w:rPr>
          <w:rFonts w:hint="eastAsia" w:ascii="宋体" w:hAnsi="宋体"/>
          <w:sz w:val="52"/>
          <w:szCs w:val="52"/>
          <w:highlight w:val="none"/>
        </w:rPr>
        <w:t>合 同 协 议 书</w:t>
      </w:r>
    </w:p>
    <w:p>
      <w:pPr>
        <w:spacing w:line="460" w:lineRule="exact"/>
        <w:ind w:firstLine="420" w:firstLineChars="200"/>
        <w:rPr>
          <w:rFonts w:ascii="宋体" w:hAnsi="宋体"/>
          <w:highlight w:val="none"/>
        </w:rPr>
      </w:pPr>
    </w:p>
    <w:p>
      <w:pPr>
        <w:spacing w:line="460" w:lineRule="exact"/>
        <w:ind w:firstLine="420" w:firstLineChars="200"/>
        <w:rPr>
          <w:rFonts w:ascii="宋体" w:hAnsi="宋体"/>
          <w:highlight w:val="none"/>
        </w:rPr>
      </w:pPr>
    </w:p>
    <w:p>
      <w:pPr>
        <w:spacing w:line="460" w:lineRule="exact"/>
        <w:ind w:firstLine="420" w:firstLineChars="200"/>
        <w:rPr>
          <w:rFonts w:ascii="宋体" w:hAnsi="宋体"/>
          <w:highlight w:val="none"/>
        </w:rPr>
      </w:pPr>
    </w:p>
    <w:p>
      <w:pPr>
        <w:spacing w:line="460" w:lineRule="exact"/>
        <w:ind w:firstLine="420" w:firstLineChars="200"/>
        <w:rPr>
          <w:rFonts w:ascii="宋体" w:hAnsi="宋体"/>
          <w:highlight w:val="none"/>
        </w:rPr>
      </w:pPr>
    </w:p>
    <w:p>
      <w:pPr>
        <w:spacing w:line="460" w:lineRule="exact"/>
        <w:ind w:firstLine="420" w:firstLineChars="200"/>
        <w:rPr>
          <w:rFonts w:ascii="宋体" w:hAnsi="宋体"/>
          <w:highlight w:val="none"/>
        </w:rPr>
      </w:pPr>
    </w:p>
    <w:p>
      <w:pPr>
        <w:spacing w:line="460" w:lineRule="exact"/>
        <w:ind w:firstLine="420" w:firstLineChars="200"/>
        <w:rPr>
          <w:rFonts w:ascii="宋体" w:hAnsi="宋体"/>
          <w:highlight w:val="none"/>
        </w:rPr>
      </w:pPr>
    </w:p>
    <w:p>
      <w:pPr>
        <w:spacing w:line="480" w:lineRule="auto"/>
        <w:ind w:firstLine="142" w:firstLineChars="68"/>
        <w:rPr>
          <w:rFonts w:hint="eastAsia" w:ascii="宋体" w:hAnsi="宋体" w:cs="宋体"/>
          <w:highlight w:val="none"/>
          <w:u w:val="single"/>
          <w:lang w:val="en-US" w:eastAsia="zh-CN"/>
        </w:rPr>
      </w:pPr>
      <w:r>
        <w:rPr>
          <w:rFonts w:hint="eastAsia" w:ascii="宋体" w:hAnsi="宋体" w:cs="宋体"/>
          <w:highlight w:val="none"/>
        </w:rPr>
        <w:t>项目名称：</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p>
    <w:p>
      <w:pPr>
        <w:spacing w:line="480" w:lineRule="auto"/>
        <w:ind w:firstLine="142" w:firstLineChars="68"/>
        <w:rPr>
          <w:rFonts w:ascii="宋体" w:hAnsi="宋体" w:cs="宋体"/>
          <w:highlight w:val="none"/>
          <w:u w:val="single"/>
        </w:rPr>
      </w:pPr>
      <w:r>
        <w:rPr>
          <w:rFonts w:hint="eastAsia" w:ascii="宋体" w:hAnsi="宋体" w:cs="宋体"/>
          <w:highlight w:val="none"/>
        </w:rPr>
        <w:t>委 托 方：</w:t>
      </w:r>
    </w:p>
    <w:p>
      <w:pPr>
        <w:spacing w:line="480" w:lineRule="auto"/>
        <w:ind w:firstLine="142" w:firstLineChars="68"/>
        <w:rPr>
          <w:rFonts w:ascii="宋体" w:hAnsi="宋体" w:cs="宋体"/>
          <w:highlight w:val="none"/>
        </w:rPr>
      </w:pPr>
      <w:r>
        <w:rPr>
          <w:rFonts w:hint="eastAsia" w:ascii="宋体" w:hAnsi="宋体" w:cs="宋体"/>
          <w:highlight w:val="none"/>
        </w:rPr>
        <w:t>（甲方）</w:t>
      </w:r>
    </w:p>
    <w:p>
      <w:pPr>
        <w:spacing w:line="480" w:lineRule="auto"/>
        <w:ind w:firstLine="142" w:firstLineChars="68"/>
        <w:rPr>
          <w:rFonts w:ascii="宋体" w:hAnsi="宋体" w:cs="宋体"/>
          <w:highlight w:val="none"/>
        </w:rPr>
      </w:pPr>
      <w:r>
        <w:rPr>
          <w:rFonts w:hint="eastAsia" w:ascii="宋体" w:hAnsi="宋体" w:cs="宋体"/>
          <w:highlight w:val="none"/>
        </w:rPr>
        <w:t>服 务 方：</w:t>
      </w:r>
    </w:p>
    <w:p>
      <w:pPr>
        <w:spacing w:line="480" w:lineRule="auto"/>
        <w:ind w:firstLine="142" w:firstLineChars="68"/>
        <w:rPr>
          <w:rFonts w:ascii="宋体" w:hAnsi="宋体" w:cs="宋体"/>
          <w:highlight w:val="none"/>
        </w:rPr>
      </w:pPr>
      <w:r>
        <w:rPr>
          <w:rFonts w:hint="eastAsia" w:ascii="宋体" w:hAnsi="宋体" w:cs="宋体"/>
          <w:highlight w:val="none"/>
        </w:rPr>
        <w:t>（乙方）</w:t>
      </w:r>
    </w:p>
    <w:p>
      <w:pPr>
        <w:spacing w:line="360" w:lineRule="auto"/>
        <w:ind w:firstLine="142" w:firstLineChars="68"/>
        <w:rPr>
          <w:rFonts w:ascii="宋体" w:hAnsi="宋体" w:cs="宋体"/>
          <w:highlight w:val="none"/>
        </w:rPr>
      </w:pPr>
    </w:p>
    <w:p>
      <w:pPr>
        <w:pStyle w:val="24"/>
        <w:rPr>
          <w:highlight w:val="none"/>
        </w:rPr>
      </w:pPr>
    </w:p>
    <w:p>
      <w:pPr>
        <w:pStyle w:val="24"/>
        <w:rPr>
          <w:highlight w:val="none"/>
        </w:rPr>
      </w:pPr>
    </w:p>
    <w:p>
      <w:pPr>
        <w:pStyle w:val="24"/>
        <w:rPr>
          <w:highlight w:val="none"/>
        </w:rPr>
      </w:pPr>
    </w:p>
    <w:p>
      <w:pPr>
        <w:spacing w:line="360" w:lineRule="auto"/>
        <w:ind w:firstLine="142" w:firstLineChars="68"/>
        <w:rPr>
          <w:rFonts w:ascii="宋体" w:hAnsi="宋体" w:cs="宋体"/>
          <w:highlight w:val="none"/>
        </w:rPr>
      </w:pPr>
      <w:r>
        <w:rPr>
          <w:rFonts w:hint="eastAsia" w:ascii="宋体" w:hAnsi="宋体" w:cs="宋体"/>
          <w:highlight w:val="none"/>
        </w:rPr>
        <w:t>签订地点：浙江省杭州市</w:t>
      </w:r>
    </w:p>
    <w:p>
      <w:pPr>
        <w:spacing w:line="360" w:lineRule="auto"/>
        <w:ind w:firstLine="142" w:firstLineChars="68"/>
        <w:rPr>
          <w:rFonts w:ascii="宋体" w:hAnsi="宋体" w:cs="宋体"/>
          <w:highlight w:val="none"/>
        </w:rPr>
      </w:pPr>
      <w:r>
        <w:rPr>
          <w:rFonts w:hint="eastAsia" w:ascii="宋体" w:hAnsi="宋体" w:cs="宋体"/>
          <w:highlight w:val="none"/>
        </w:rPr>
        <w:t>有效期限：   年   月  日 至   年  月  日</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pStyle w:val="2"/>
        <w:tabs>
          <w:tab w:val="left" w:pos="3025"/>
        </w:tabs>
        <w:rPr>
          <w:rFonts w:hint="eastAsia"/>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根据《中华人民共和国政府采购法》和《中华人民共和国民法典》等有关法律、法规和政策，在平等、自愿、协商一致的基础上，就甲方</w:t>
      </w:r>
      <w:r>
        <w:rPr>
          <w:rFonts w:hint="eastAsia" w:ascii="宋体" w:hAnsi="宋体" w:cs="仿宋"/>
          <w:b/>
          <w:bCs/>
          <w:szCs w:val="21"/>
          <w:highlight w:val="none"/>
          <w:u w:val="single"/>
        </w:rPr>
        <w:t>（杭州市</w:t>
      </w:r>
      <w:r>
        <w:rPr>
          <w:rFonts w:hint="eastAsia" w:ascii="宋体" w:hAnsi="宋体" w:cs="仿宋"/>
          <w:b/>
          <w:bCs/>
          <w:szCs w:val="21"/>
          <w:highlight w:val="none"/>
          <w:u w:val="single"/>
          <w:lang w:eastAsia="zh-CN"/>
        </w:rPr>
        <w:t>交通运输</w:t>
      </w:r>
      <w:r>
        <w:rPr>
          <w:rFonts w:hint="eastAsia" w:ascii="宋体" w:hAnsi="宋体" w:cs="仿宋"/>
          <w:b/>
          <w:bCs/>
          <w:szCs w:val="21"/>
          <w:highlight w:val="none"/>
          <w:u w:val="single"/>
        </w:rPr>
        <w:t>行政执法队）</w:t>
      </w:r>
      <w:r>
        <w:rPr>
          <w:rFonts w:hint="eastAsia" w:ascii="宋体" w:hAnsi="宋体"/>
          <w:szCs w:val="21"/>
          <w:highlight w:val="none"/>
        </w:rPr>
        <w:t>委托乙方</w:t>
      </w:r>
      <w:r>
        <w:rPr>
          <w:rFonts w:hint="eastAsia" w:ascii="宋体" w:hAnsi="宋体" w:cs="仿宋"/>
          <w:b/>
          <w:bCs/>
          <w:szCs w:val="21"/>
          <w:highlight w:val="none"/>
          <w:u w:val="single"/>
        </w:rPr>
        <w:t>（             ）</w:t>
      </w:r>
      <w:r>
        <w:rPr>
          <w:rFonts w:hint="eastAsia" w:ascii="宋体" w:hAnsi="宋体"/>
          <w:szCs w:val="21"/>
          <w:highlight w:val="none"/>
        </w:rPr>
        <w:t>对</w:t>
      </w:r>
      <w:r>
        <w:rPr>
          <w:rFonts w:hint="eastAsia" w:ascii="宋体" w:hAnsi="宋体" w:cs="仿宋"/>
          <w:b/>
          <w:bCs/>
          <w:szCs w:val="21"/>
          <w:highlight w:val="none"/>
          <w:u w:val="single"/>
          <w:lang w:val="en-US" w:eastAsia="zh-CN"/>
        </w:rPr>
        <w:t xml:space="preserve">                </w:t>
      </w:r>
      <w:r>
        <w:rPr>
          <w:rFonts w:hint="eastAsia" w:ascii="宋体" w:hAnsi="宋体" w:cs="仿宋"/>
          <w:b/>
          <w:bCs/>
          <w:szCs w:val="21"/>
          <w:highlight w:val="none"/>
          <w:u w:val="single"/>
        </w:rPr>
        <w:t>项目</w:t>
      </w:r>
      <w:r>
        <w:rPr>
          <w:rFonts w:hint="eastAsia" w:ascii="宋体" w:hAnsi="宋体" w:cs="仿宋"/>
          <w:b/>
          <w:bCs/>
          <w:szCs w:val="21"/>
          <w:highlight w:val="none"/>
          <w:u w:val="single"/>
          <w:lang w:val="en-US" w:eastAsia="zh-CN"/>
        </w:rPr>
        <w:t xml:space="preserve"> </w:t>
      </w:r>
      <w:r>
        <w:rPr>
          <w:rFonts w:hint="eastAsia" w:ascii="宋体" w:hAnsi="宋体"/>
          <w:szCs w:val="21"/>
          <w:highlight w:val="none"/>
        </w:rPr>
        <w:t>实行专业化、一体化的船舶污染物接收处理服务管理订立本合同。</w:t>
      </w:r>
    </w:p>
    <w:p>
      <w:pPr>
        <w:spacing w:line="360" w:lineRule="auto"/>
        <w:ind w:firstLine="200"/>
        <w:rPr>
          <w:rFonts w:ascii="宋体" w:hAnsi="宋体"/>
          <w:szCs w:val="21"/>
          <w:highlight w:val="none"/>
        </w:rPr>
      </w:pPr>
      <w:r>
        <w:rPr>
          <w:rFonts w:hint="eastAsia" w:ascii="宋体" w:hAnsi="宋体"/>
          <w:szCs w:val="21"/>
          <w:highlight w:val="none"/>
        </w:rPr>
        <w:t>第一条 定义</w:t>
      </w:r>
    </w:p>
    <w:p>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 “甲方”系指通过采购船舶污染物接收处理服务的杭州市</w:t>
      </w:r>
      <w:r>
        <w:rPr>
          <w:rFonts w:hint="eastAsia" w:ascii="宋体" w:hAnsi="宋体"/>
          <w:szCs w:val="21"/>
          <w:highlight w:val="none"/>
          <w:lang w:eastAsia="zh-CN"/>
        </w:rPr>
        <w:t>交通运输</w:t>
      </w:r>
      <w:r>
        <w:rPr>
          <w:rFonts w:hint="eastAsia" w:ascii="宋体" w:hAnsi="宋体"/>
          <w:szCs w:val="21"/>
          <w:highlight w:val="none"/>
        </w:rPr>
        <w:t>行政执法队。</w:t>
      </w:r>
    </w:p>
    <w:p>
      <w:pPr>
        <w:spacing w:line="360" w:lineRule="auto"/>
        <w:ind w:firstLine="420" w:firstLineChars="200"/>
        <w:rPr>
          <w:rFonts w:ascii="宋体" w:hAnsi="宋体"/>
          <w:szCs w:val="21"/>
          <w:highlight w:val="none"/>
          <w:u w:val="single"/>
        </w:rPr>
      </w:pPr>
      <w:r>
        <w:rPr>
          <w:rFonts w:hint="eastAsia" w:ascii="宋体" w:hAnsi="宋体"/>
          <w:szCs w:val="21"/>
          <w:highlight w:val="none"/>
        </w:rPr>
        <w:t>2. “乙方”系指</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cs="仿宋_GB2312"/>
          <w:szCs w:val="21"/>
          <w:highlight w:val="none"/>
          <w:lang w:val="zh-CN"/>
        </w:rPr>
        <w:t>合同”</w:t>
      </w:r>
      <w:r>
        <w:rPr>
          <w:rFonts w:hint="eastAsia" w:ascii="宋体" w:hAnsi="宋体"/>
          <w:szCs w:val="21"/>
          <w:highlight w:val="none"/>
        </w:rPr>
        <w:t>即由</w:t>
      </w:r>
      <w:r>
        <w:rPr>
          <w:rFonts w:hint="eastAsia" w:ascii="宋体" w:hAnsi="宋体" w:cs="仿宋_GB2312"/>
          <w:szCs w:val="21"/>
          <w:highlight w:val="none"/>
          <w:lang w:val="zh-CN"/>
        </w:rPr>
        <w:t>甲乙方</w:t>
      </w:r>
      <w:r>
        <w:rPr>
          <w:rFonts w:hint="eastAsia" w:ascii="宋体" w:hAnsi="宋体"/>
          <w:szCs w:val="21"/>
          <w:highlight w:val="none"/>
        </w:rPr>
        <w:t>双方签订的合同格式中的文件，包括所有的附件、附录和组成合同部分的所有其他文件。</w:t>
      </w:r>
    </w:p>
    <w:p>
      <w:pPr>
        <w:spacing w:line="360" w:lineRule="auto"/>
        <w:ind w:firstLine="420" w:firstLineChars="200"/>
        <w:rPr>
          <w:rFonts w:ascii="宋体" w:hAnsi="宋体"/>
          <w:szCs w:val="21"/>
          <w:highlight w:val="none"/>
        </w:rPr>
      </w:pPr>
      <w:r>
        <w:rPr>
          <w:rFonts w:hint="eastAsia" w:ascii="宋体" w:hAnsi="宋体"/>
          <w:szCs w:val="21"/>
          <w:highlight w:val="none"/>
        </w:rPr>
        <w:t>合同将由甲方与经评审最终确定的成交供应商结合本项目具体情况协商后签订，</w:t>
      </w:r>
      <w:r>
        <w:rPr>
          <w:rFonts w:hint="eastAsia" w:ascii="宋体" w:hAnsi="宋体" w:cs="仿宋_GB2312"/>
          <w:szCs w:val="21"/>
          <w:highlight w:val="none"/>
        </w:rPr>
        <w:t>采购机构作为合同鉴证方</w:t>
      </w:r>
      <w:r>
        <w:rPr>
          <w:rFonts w:hint="eastAsia" w:ascii="宋体" w:hAnsi="宋体" w:cs="仿宋_GB2312"/>
          <w:szCs w:val="21"/>
          <w:highlight w:val="none"/>
          <w:lang w:val="zh-CN"/>
        </w:rPr>
        <w:t>。以下为采购单位提出涉及乙方的主要条款，投标人在投标文件中应对其进行确认或拒绝。如乙方在其投标文件中未做拒绝或提出修改要求的，采购单位将视作认同</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4. “合同价格”系指根据合同规定，在供应商全面正确地履行合同义务时，采购单位应支付给供应商的款项。</w:t>
      </w:r>
    </w:p>
    <w:p>
      <w:pPr>
        <w:spacing w:line="360" w:lineRule="auto"/>
        <w:ind w:firstLine="420" w:firstLineChars="200"/>
        <w:rPr>
          <w:rFonts w:ascii="宋体" w:hAnsi="宋体"/>
          <w:szCs w:val="21"/>
          <w:highlight w:val="none"/>
        </w:rPr>
      </w:pPr>
      <w:r>
        <w:rPr>
          <w:rFonts w:hint="eastAsia" w:ascii="宋体" w:hAnsi="宋体"/>
          <w:szCs w:val="21"/>
          <w:highlight w:val="none"/>
        </w:rPr>
        <w:t>5. “接收处理服务” 系指乙方按投标文件规定，结合本项目的设施配置及本项目性质特点，提出接收处理服务定位、目标，为甲方提供优质的船舶污染物接收处理服务。</w:t>
      </w:r>
    </w:p>
    <w:p>
      <w:pPr>
        <w:spacing w:line="360" w:lineRule="auto"/>
        <w:ind w:firstLine="420" w:firstLineChars="200"/>
        <w:rPr>
          <w:rFonts w:ascii="宋体" w:hAnsi="宋体"/>
          <w:szCs w:val="21"/>
          <w:highlight w:val="none"/>
        </w:rPr>
      </w:pPr>
      <w:r>
        <w:rPr>
          <w:rFonts w:hint="eastAsia" w:ascii="宋体" w:hAnsi="宋体"/>
          <w:szCs w:val="21"/>
          <w:highlight w:val="none"/>
        </w:rPr>
        <w:t>6. “现场”系指将要提供管理与服务的地点。</w:t>
      </w:r>
    </w:p>
    <w:p>
      <w:pPr>
        <w:spacing w:line="360" w:lineRule="auto"/>
        <w:ind w:firstLine="420" w:firstLineChars="200"/>
        <w:rPr>
          <w:rFonts w:ascii="宋体" w:hAnsi="宋体"/>
          <w:szCs w:val="21"/>
          <w:highlight w:val="none"/>
        </w:rPr>
      </w:pPr>
      <w:r>
        <w:rPr>
          <w:rFonts w:hint="eastAsia" w:ascii="宋体" w:hAnsi="宋体"/>
          <w:szCs w:val="21"/>
          <w:highlight w:val="none"/>
        </w:rPr>
        <w:t>7. “验收”系指甲方依据国家有关规定接受合同所依据的程序和条件。</w:t>
      </w:r>
    </w:p>
    <w:p>
      <w:pPr>
        <w:spacing w:line="360" w:lineRule="auto"/>
        <w:ind w:firstLine="200"/>
        <w:rPr>
          <w:rFonts w:ascii="宋体" w:hAnsi="宋体"/>
          <w:szCs w:val="21"/>
          <w:highlight w:val="none"/>
        </w:rPr>
      </w:pPr>
      <w:r>
        <w:rPr>
          <w:rFonts w:hint="eastAsia" w:ascii="宋体" w:hAnsi="宋体"/>
          <w:szCs w:val="21"/>
          <w:highlight w:val="none"/>
        </w:rPr>
        <w:t>第二条 适用范围</w:t>
      </w:r>
    </w:p>
    <w:p>
      <w:pPr>
        <w:spacing w:line="360" w:lineRule="auto"/>
        <w:ind w:firstLine="420" w:firstLineChars="200"/>
        <w:rPr>
          <w:rFonts w:ascii="宋体" w:hAnsi="宋体"/>
          <w:szCs w:val="21"/>
          <w:highlight w:val="none"/>
        </w:rPr>
      </w:pPr>
      <w:r>
        <w:rPr>
          <w:rFonts w:hint="eastAsia" w:ascii="宋体" w:hAnsi="宋体"/>
          <w:szCs w:val="21"/>
          <w:highlight w:val="none"/>
        </w:rPr>
        <w:t>本合同条款适用与本次采购活动。项目实施范围详见附件——投标文件和投标文件及补充文件、承诺书等。</w:t>
      </w:r>
    </w:p>
    <w:p>
      <w:pPr>
        <w:spacing w:line="360" w:lineRule="auto"/>
        <w:ind w:firstLine="200"/>
        <w:rPr>
          <w:rFonts w:ascii="宋体" w:hAnsi="宋体"/>
          <w:szCs w:val="21"/>
          <w:highlight w:val="none"/>
        </w:rPr>
      </w:pPr>
      <w:r>
        <w:rPr>
          <w:rFonts w:hint="eastAsia" w:ascii="宋体" w:hAnsi="宋体"/>
          <w:szCs w:val="21"/>
          <w:highlight w:val="none"/>
        </w:rPr>
        <w:t>第三条 项目基本情况</w:t>
      </w:r>
    </w:p>
    <w:p>
      <w:pPr>
        <w:spacing w:line="360" w:lineRule="auto"/>
        <w:ind w:firstLine="420" w:firstLineChars="200"/>
        <w:rPr>
          <w:rFonts w:ascii="宋体" w:hAnsi="宋体" w:cs="宋体"/>
          <w:szCs w:val="21"/>
          <w:highlight w:val="none"/>
          <w:u w:val="single"/>
        </w:rPr>
      </w:pPr>
      <w:r>
        <w:rPr>
          <w:rFonts w:hint="eastAsia" w:ascii="宋体" w:hAnsi="宋体"/>
          <w:szCs w:val="21"/>
          <w:highlight w:val="none"/>
        </w:rPr>
        <w:t>项目名称：</w:t>
      </w:r>
      <w:r>
        <w:rPr>
          <w:rFonts w:hint="eastAsia" w:ascii="宋体" w:hAnsi="宋体" w:cs="仿宋"/>
          <w:b/>
          <w:bCs/>
          <w:szCs w:val="21"/>
          <w:highlight w:val="none"/>
          <w:u w:val="single"/>
          <w:lang w:val="en-US" w:eastAsia="zh-CN"/>
        </w:rPr>
        <w:t xml:space="preserve">               </w:t>
      </w:r>
      <w:r>
        <w:rPr>
          <w:rFonts w:hint="eastAsia" w:ascii="宋体" w:hAnsi="宋体" w:cs="仿宋"/>
          <w:b/>
          <w:bCs/>
          <w:szCs w:val="21"/>
          <w:highlight w:val="none"/>
          <w:u w:val="single"/>
        </w:rPr>
        <w:t xml:space="preserve"> </w:t>
      </w:r>
    </w:p>
    <w:p>
      <w:pPr>
        <w:spacing w:line="360" w:lineRule="auto"/>
        <w:ind w:firstLine="420" w:firstLineChars="200"/>
        <w:rPr>
          <w:rFonts w:ascii="宋体" w:hAnsi="宋体" w:cs="宋体"/>
          <w:szCs w:val="21"/>
          <w:highlight w:val="none"/>
          <w:u w:val="single"/>
        </w:rPr>
      </w:pPr>
      <w:r>
        <w:rPr>
          <w:rFonts w:hint="eastAsia" w:ascii="宋体" w:hAnsi="宋体"/>
          <w:szCs w:val="21"/>
          <w:highlight w:val="none"/>
        </w:rPr>
        <w:t>项目类型：</w:t>
      </w:r>
      <w:r>
        <w:rPr>
          <w:rFonts w:hint="eastAsia" w:ascii="宋体" w:hAnsi="宋体" w:cs="仿宋"/>
          <w:b/>
          <w:bCs/>
          <w:szCs w:val="21"/>
          <w:highlight w:val="none"/>
          <w:u w:val="single"/>
        </w:rPr>
        <w:t xml:space="preserve">   服务类    </w:t>
      </w:r>
    </w:p>
    <w:p>
      <w:pPr>
        <w:spacing w:line="360" w:lineRule="auto"/>
        <w:ind w:left="4" w:firstLine="411" w:firstLineChars="196"/>
        <w:rPr>
          <w:rFonts w:ascii="宋体" w:hAnsi="宋体" w:cs="宋体"/>
          <w:szCs w:val="21"/>
          <w:highlight w:val="none"/>
          <w:u w:val="single"/>
        </w:rPr>
      </w:pPr>
      <w:r>
        <w:rPr>
          <w:rFonts w:hint="eastAsia" w:ascii="宋体" w:hAnsi="宋体"/>
          <w:szCs w:val="21"/>
          <w:highlight w:val="none"/>
        </w:rPr>
        <w:t>范    围：</w:t>
      </w:r>
      <w:r>
        <w:rPr>
          <w:rFonts w:hint="eastAsia" w:ascii="宋体" w:hAnsi="宋体"/>
          <w:szCs w:val="21"/>
          <w:highlight w:val="none"/>
          <w:u w:val="single"/>
        </w:rPr>
        <w:t xml:space="preserve">  </w:t>
      </w:r>
      <w:r>
        <w:rPr>
          <w:rFonts w:hint="eastAsia" w:ascii="宋体" w:hAnsi="宋体" w:cs="仿宋"/>
          <w:b/>
          <w:bCs/>
          <w:szCs w:val="21"/>
          <w:highlight w:val="none"/>
          <w:u w:val="single"/>
        </w:rPr>
        <w:t>杭州全航区</w:t>
      </w:r>
      <w:r>
        <w:rPr>
          <w:rFonts w:hint="eastAsia" w:ascii="宋体" w:hAnsi="宋体" w:cs="宋体"/>
          <w:szCs w:val="21"/>
          <w:highlight w:val="none"/>
          <w:u w:val="single"/>
        </w:rPr>
        <w:t xml:space="preserve"> </w:t>
      </w:r>
    </w:p>
    <w:p>
      <w:pPr>
        <w:spacing w:line="360" w:lineRule="auto"/>
        <w:ind w:left="4" w:firstLine="411" w:firstLineChars="196"/>
        <w:rPr>
          <w:rFonts w:ascii="宋体" w:hAnsi="宋体"/>
          <w:szCs w:val="21"/>
          <w:highlight w:val="none"/>
        </w:rPr>
      </w:pPr>
      <w:r>
        <w:rPr>
          <w:rFonts w:hint="eastAsia" w:ascii="宋体" w:hAnsi="宋体"/>
          <w:szCs w:val="21"/>
          <w:highlight w:val="none"/>
        </w:rPr>
        <w:t>第四条 委托管理事项</w:t>
      </w:r>
    </w:p>
    <w:p>
      <w:pPr>
        <w:spacing w:line="360" w:lineRule="auto"/>
        <w:ind w:firstLine="200"/>
        <w:rPr>
          <w:rFonts w:ascii="宋体" w:hAnsi="宋体"/>
          <w:bCs/>
          <w:szCs w:val="21"/>
          <w:highlight w:val="none"/>
        </w:rPr>
      </w:pPr>
      <w:r>
        <w:rPr>
          <w:rFonts w:hint="eastAsia" w:ascii="宋体" w:hAnsi="宋体"/>
          <w:bCs/>
          <w:szCs w:val="21"/>
          <w:highlight w:val="none"/>
        </w:rPr>
        <w:t>详见“项目技术规范和服务要求”。</w:t>
      </w:r>
    </w:p>
    <w:p>
      <w:pPr>
        <w:spacing w:line="360" w:lineRule="auto"/>
        <w:ind w:firstLine="200"/>
        <w:rPr>
          <w:rFonts w:ascii="宋体" w:hAnsi="宋体"/>
          <w:szCs w:val="21"/>
          <w:highlight w:val="none"/>
        </w:rPr>
      </w:pPr>
      <w:r>
        <w:rPr>
          <w:rFonts w:hint="eastAsia" w:ascii="宋体" w:hAnsi="宋体"/>
          <w:szCs w:val="21"/>
          <w:highlight w:val="none"/>
        </w:rPr>
        <w:t>第五条 合同期限</w:t>
      </w:r>
    </w:p>
    <w:p>
      <w:pPr>
        <w:snapToGrid w:val="0"/>
        <w:spacing w:line="360" w:lineRule="auto"/>
        <w:ind w:firstLine="420" w:firstLineChars="200"/>
        <w:rPr>
          <w:rFonts w:ascii="宋体" w:hAnsi="宋体" w:cs="Arial"/>
          <w:b/>
          <w:snapToGrid w:val="0"/>
          <w:szCs w:val="21"/>
          <w:highlight w:val="none"/>
        </w:rPr>
      </w:pPr>
      <w:r>
        <w:rPr>
          <w:rFonts w:hint="eastAsia" w:ascii="宋体" w:hAnsi="宋体"/>
          <w:szCs w:val="21"/>
          <w:highlight w:val="none"/>
        </w:rPr>
        <w:t>有效期自  年  月  日起至  年  月  日。</w:t>
      </w:r>
    </w:p>
    <w:p>
      <w:pPr>
        <w:spacing w:line="360" w:lineRule="auto"/>
        <w:ind w:firstLine="200"/>
        <w:rPr>
          <w:rFonts w:ascii="宋体" w:hAnsi="宋体" w:cs="Arial"/>
          <w:snapToGrid w:val="0"/>
          <w:szCs w:val="21"/>
          <w:highlight w:val="none"/>
        </w:rPr>
      </w:pPr>
      <w:r>
        <w:rPr>
          <w:rFonts w:hint="eastAsia" w:ascii="宋体" w:hAnsi="宋体"/>
          <w:szCs w:val="21"/>
          <w:highlight w:val="none"/>
        </w:rPr>
        <w:t xml:space="preserve">第六条 </w:t>
      </w:r>
      <w:r>
        <w:rPr>
          <w:rFonts w:hint="eastAsia" w:ascii="宋体" w:hAnsi="宋体" w:cs="Arial"/>
          <w:snapToGrid w:val="0"/>
          <w:szCs w:val="21"/>
          <w:highlight w:val="none"/>
        </w:rPr>
        <w:t>船舶的使用和保养</w:t>
      </w:r>
    </w:p>
    <w:p>
      <w:pPr>
        <w:spacing w:line="360" w:lineRule="auto"/>
        <w:ind w:firstLine="367" w:firstLineChars="175"/>
        <w:rPr>
          <w:rFonts w:ascii="宋体" w:hAnsi="宋体" w:cs="Arial"/>
          <w:bCs/>
          <w:snapToGrid w:val="0"/>
          <w:szCs w:val="21"/>
          <w:highlight w:val="none"/>
        </w:rPr>
      </w:pPr>
      <w:r>
        <w:rPr>
          <w:rFonts w:hint="eastAsia" w:ascii="宋体" w:hAnsi="宋体" w:cs="Arial"/>
          <w:bCs/>
          <w:snapToGrid w:val="0"/>
          <w:szCs w:val="21"/>
          <w:highlight w:val="none"/>
        </w:rPr>
        <w:t xml:space="preserve">1．严格按照国家规定配备相应器材、设备和适任船员； </w:t>
      </w:r>
    </w:p>
    <w:p>
      <w:pPr>
        <w:spacing w:line="360" w:lineRule="auto"/>
        <w:ind w:firstLine="367" w:firstLineChars="175"/>
        <w:rPr>
          <w:rFonts w:ascii="宋体" w:hAnsi="宋体" w:cs="Arial"/>
          <w:bCs/>
          <w:snapToGrid w:val="0"/>
          <w:szCs w:val="21"/>
          <w:highlight w:val="none"/>
        </w:rPr>
      </w:pPr>
      <w:r>
        <w:rPr>
          <w:rFonts w:hint="eastAsia" w:ascii="宋体" w:hAnsi="宋体" w:cs="Arial"/>
          <w:bCs/>
          <w:snapToGrid w:val="0"/>
          <w:szCs w:val="21"/>
          <w:highlight w:val="none"/>
        </w:rPr>
        <w:t>2．船舶要严格遵守水上交通安全法律法规和杭州航区通航相关规定航行；</w:t>
      </w:r>
    </w:p>
    <w:p>
      <w:pPr>
        <w:spacing w:line="360" w:lineRule="auto"/>
        <w:ind w:firstLine="367" w:firstLineChars="175"/>
        <w:rPr>
          <w:rFonts w:ascii="宋体" w:hAnsi="宋体" w:cs="Arial"/>
          <w:bCs/>
          <w:snapToGrid w:val="0"/>
          <w:szCs w:val="21"/>
          <w:highlight w:val="none"/>
        </w:rPr>
      </w:pPr>
      <w:r>
        <w:rPr>
          <w:rFonts w:hint="eastAsia" w:ascii="宋体" w:hAnsi="宋体" w:cs="Arial"/>
          <w:bCs/>
          <w:snapToGrid w:val="0"/>
          <w:szCs w:val="21"/>
          <w:highlight w:val="none"/>
        </w:rPr>
        <w:t>3．做好船舶的日常保养和常规保养，船舶损坏或设备故障要及时修理，保证船舶随时处于适航状态；</w:t>
      </w:r>
    </w:p>
    <w:p>
      <w:pPr>
        <w:spacing w:line="360" w:lineRule="auto"/>
        <w:ind w:firstLine="367" w:firstLineChars="175"/>
        <w:rPr>
          <w:rFonts w:ascii="宋体" w:hAnsi="宋体" w:cs="Arial"/>
          <w:bCs/>
          <w:snapToGrid w:val="0"/>
          <w:szCs w:val="21"/>
          <w:highlight w:val="none"/>
        </w:rPr>
      </w:pPr>
      <w:r>
        <w:rPr>
          <w:rFonts w:hint="eastAsia" w:ascii="宋体" w:hAnsi="宋体" w:cs="Arial"/>
          <w:bCs/>
          <w:snapToGrid w:val="0"/>
          <w:szCs w:val="21"/>
          <w:highlight w:val="none"/>
        </w:rPr>
        <w:t>4．做好船舶年检的工作。</w:t>
      </w:r>
    </w:p>
    <w:p>
      <w:pPr>
        <w:snapToGrid w:val="0"/>
        <w:spacing w:line="360" w:lineRule="auto"/>
        <w:ind w:firstLine="200"/>
        <w:rPr>
          <w:rFonts w:ascii="宋体" w:hAnsi="宋体" w:cs="Arial"/>
          <w:snapToGrid w:val="0"/>
          <w:szCs w:val="21"/>
          <w:highlight w:val="none"/>
        </w:rPr>
      </w:pPr>
      <w:r>
        <w:rPr>
          <w:rFonts w:hint="eastAsia" w:ascii="宋体" w:hAnsi="宋体"/>
          <w:szCs w:val="21"/>
          <w:highlight w:val="none"/>
        </w:rPr>
        <w:t xml:space="preserve">第七条 </w:t>
      </w:r>
      <w:r>
        <w:rPr>
          <w:rFonts w:hint="eastAsia" w:ascii="宋体" w:hAnsi="宋体" w:cs="Arial"/>
          <w:snapToGrid w:val="0"/>
          <w:szCs w:val="21"/>
          <w:highlight w:val="none"/>
        </w:rPr>
        <w:t>装备、耗材的使用</w:t>
      </w:r>
    </w:p>
    <w:p>
      <w:pPr>
        <w:spacing w:line="360" w:lineRule="auto"/>
        <w:ind w:firstLine="420" w:firstLineChars="200"/>
        <w:rPr>
          <w:rFonts w:ascii="宋体" w:hAnsi="宋体"/>
          <w:bCs/>
          <w:szCs w:val="21"/>
          <w:highlight w:val="none"/>
        </w:rPr>
      </w:pPr>
      <w:r>
        <w:rPr>
          <w:rFonts w:hint="eastAsia" w:ascii="宋体" w:hAnsi="宋体" w:cs="Arial"/>
          <w:snapToGrid w:val="0"/>
          <w:szCs w:val="21"/>
          <w:highlight w:val="none"/>
        </w:rPr>
        <w:t>船舶污染物接收处理过程中所需人员防护用具、材料、易耗品等均由乙方自行解决</w:t>
      </w:r>
      <w:r>
        <w:rPr>
          <w:rFonts w:hint="eastAsia" w:ascii="宋体" w:hAnsi="宋体"/>
          <w:bCs/>
          <w:szCs w:val="21"/>
          <w:highlight w:val="none"/>
        </w:rPr>
        <w:t>。</w:t>
      </w:r>
    </w:p>
    <w:p>
      <w:pPr>
        <w:pStyle w:val="132"/>
        <w:spacing w:before="0"/>
        <w:ind w:firstLine="200" w:firstLineChars="0"/>
        <w:rPr>
          <w:rFonts w:ascii="宋体" w:hAnsi="宋体"/>
          <w:sz w:val="21"/>
          <w:szCs w:val="21"/>
          <w:highlight w:val="none"/>
        </w:rPr>
      </w:pPr>
      <w:r>
        <w:rPr>
          <w:rFonts w:hint="eastAsia" w:ascii="宋体" w:hAnsi="宋体"/>
          <w:sz w:val="21"/>
          <w:szCs w:val="21"/>
          <w:highlight w:val="none"/>
        </w:rPr>
        <w:t>第八条 合同价格</w:t>
      </w:r>
    </w:p>
    <w:p>
      <w:pPr>
        <w:pStyle w:val="132"/>
        <w:snapToGrid w:val="0"/>
        <w:spacing w:before="0"/>
        <w:ind w:firstLine="367" w:firstLineChars="175"/>
        <w:rPr>
          <w:rFonts w:ascii="宋体" w:hAnsi="宋体"/>
          <w:bCs/>
          <w:sz w:val="21"/>
          <w:szCs w:val="21"/>
          <w:highlight w:val="none"/>
        </w:rPr>
      </w:pPr>
      <w:r>
        <w:rPr>
          <w:rFonts w:hint="eastAsia" w:ascii="宋体" w:hAnsi="宋体"/>
          <w:bCs/>
          <w:sz w:val="21"/>
          <w:szCs w:val="21"/>
          <w:highlight w:val="none"/>
        </w:rPr>
        <w:t xml:space="preserve">合同价格： </w:t>
      </w:r>
    </w:p>
    <w:p>
      <w:pPr>
        <w:snapToGrid w:val="0"/>
        <w:spacing w:line="360" w:lineRule="auto"/>
        <w:ind w:firstLine="200"/>
        <w:rPr>
          <w:rFonts w:ascii="宋体" w:hAnsi="宋体" w:cs="Arial"/>
          <w:snapToGrid w:val="0"/>
          <w:szCs w:val="21"/>
          <w:highlight w:val="none"/>
        </w:rPr>
      </w:pPr>
      <w:r>
        <w:rPr>
          <w:rFonts w:hint="eastAsia" w:ascii="宋体" w:hAnsi="宋体"/>
          <w:szCs w:val="21"/>
          <w:highlight w:val="none"/>
        </w:rPr>
        <w:t xml:space="preserve">第九条 </w:t>
      </w:r>
      <w:r>
        <w:rPr>
          <w:rFonts w:hint="eastAsia" w:ascii="宋体" w:hAnsi="宋体" w:cs="Arial"/>
          <w:snapToGrid w:val="0"/>
          <w:szCs w:val="21"/>
          <w:highlight w:val="none"/>
        </w:rPr>
        <w:t>履约保证金</w:t>
      </w:r>
    </w:p>
    <w:p>
      <w:pPr>
        <w:pStyle w:val="2"/>
        <w:snapToGrid w:val="0"/>
        <w:spacing w:line="360" w:lineRule="auto"/>
        <w:rPr>
          <w:sz w:val="21"/>
          <w:szCs w:val="21"/>
          <w:highlight w:val="none"/>
        </w:rPr>
      </w:pPr>
      <w:r>
        <w:rPr>
          <w:rFonts w:hint="eastAsia"/>
          <w:sz w:val="21"/>
          <w:szCs w:val="21"/>
          <w:highlight w:val="none"/>
        </w:rPr>
        <w:t>1. 签订合同后5个工作日内，乙方须向甲方交纳相当于合同总额1%的履约保证金（乙方在杭州市政府采购网公布的供应商履约验收评价总分为100分的，免收履约保证金；评价总分在90分以上的，收取履约保证金为合同金额的0.5%；评价总分在90分以下或者暂无评分的，收取履约保证金为合同金额的1%）。以保证乙方遵守本合同的一切条款、条件和承诺，该保证金在甲方的规定存续期间不计息。</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2. 甲方有权从履约保证金中扣除因乙方违规或违约而导致损失的金额和违约金，且乙方应在接到扣除履约保证金通知后一周内补足扣除差额，保证承包期间履约保证金的完整。</w:t>
      </w:r>
    </w:p>
    <w:p>
      <w:pPr>
        <w:snapToGrid w:val="0"/>
        <w:spacing w:line="360" w:lineRule="auto"/>
        <w:ind w:firstLine="420" w:firstLineChars="200"/>
        <w:rPr>
          <w:rFonts w:hint="eastAsia" w:ascii="宋体" w:hAnsi="宋体" w:cs="Arial"/>
          <w:snapToGrid w:val="0"/>
          <w:szCs w:val="21"/>
          <w:highlight w:val="none"/>
        </w:rPr>
      </w:pPr>
      <w:r>
        <w:rPr>
          <w:rFonts w:hint="eastAsia" w:ascii="宋体" w:hAnsi="宋体" w:cs="Arial"/>
          <w:snapToGrid w:val="0"/>
          <w:szCs w:val="21"/>
          <w:highlight w:val="none"/>
        </w:rPr>
        <w:t>3. 甲方认为乙方在服务期内没有涉及甲方的应付而未付金额或违约行为，甲方在服务期满后或提前终止承包后一个月内全额退还履约保证金，否则，甲方将在扣除乙方应付金额或违约金后退还保证金余额。</w:t>
      </w:r>
    </w:p>
    <w:p>
      <w:pPr>
        <w:snapToGrid w:val="0"/>
        <w:spacing w:line="360" w:lineRule="auto"/>
        <w:ind w:firstLine="210" w:firstLineChars="100"/>
        <w:rPr>
          <w:rFonts w:ascii="宋体" w:hAnsi="宋体" w:cs="Arial"/>
          <w:snapToGrid w:val="0"/>
          <w:szCs w:val="21"/>
          <w:highlight w:val="none"/>
        </w:rPr>
      </w:pPr>
      <w:r>
        <w:rPr>
          <w:rFonts w:hint="eastAsia" w:ascii="宋体" w:hAnsi="宋体"/>
          <w:szCs w:val="21"/>
          <w:highlight w:val="none"/>
        </w:rPr>
        <w:t xml:space="preserve">第十条 </w:t>
      </w:r>
      <w:r>
        <w:rPr>
          <w:rFonts w:hint="eastAsia" w:ascii="宋体" w:hAnsi="宋体" w:cs="Arial"/>
          <w:snapToGrid w:val="0"/>
          <w:szCs w:val="21"/>
          <w:highlight w:val="none"/>
        </w:rPr>
        <w:t>服务质量要求</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1.服务范围：杭州全航区</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2.公司管理：要求人员配备满足要求，机构设置合理，公司管理规范，各类制度健全，岗位职责明确，操作流程科学，制定的方案合理。</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3.人员配备：</w:t>
      </w:r>
    </w:p>
    <w:tbl>
      <w:tblPr>
        <w:tblStyle w:val="6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268"/>
        <w:gridCol w:w="2664"/>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widowControl/>
              <w:spacing w:line="360" w:lineRule="auto"/>
              <w:ind w:firstLine="200"/>
              <w:jc w:val="left"/>
              <w:rPr>
                <w:rFonts w:ascii="宋体" w:hAnsi="宋体" w:cs="宋体"/>
                <w:szCs w:val="21"/>
                <w:highlight w:val="none"/>
              </w:rPr>
            </w:pPr>
            <w:r>
              <w:rPr>
                <w:rFonts w:hint="eastAsia" w:ascii="宋体" w:hAnsi="宋体" w:cs="宋体"/>
                <w:szCs w:val="21"/>
                <w:highlight w:val="none"/>
              </w:rPr>
              <w:t>序号</w:t>
            </w:r>
          </w:p>
        </w:tc>
        <w:tc>
          <w:tcPr>
            <w:tcW w:w="2268" w:type="dxa"/>
            <w:noWrap w:val="0"/>
            <w:vAlign w:val="top"/>
          </w:tcPr>
          <w:p>
            <w:pPr>
              <w:widowControl/>
              <w:spacing w:line="360" w:lineRule="auto"/>
              <w:ind w:firstLine="200"/>
              <w:jc w:val="left"/>
              <w:rPr>
                <w:rFonts w:ascii="宋体" w:hAnsi="宋体" w:cs="宋体"/>
                <w:szCs w:val="21"/>
                <w:highlight w:val="none"/>
              </w:rPr>
            </w:pPr>
            <w:r>
              <w:rPr>
                <w:rFonts w:hint="eastAsia" w:ascii="宋体" w:hAnsi="宋体" w:cs="宋体"/>
                <w:szCs w:val="21"/>
                <w:highlight w:val="none"/>
              </w:rPr>
              <w:t>姓名</w:t>
            </w:r>
          </w:p>
        </w:tc>
        <w:tc>
          <w:tcPr>
            <w:tcW w:w="2664" w:type="dxa"/>
            <w:noWrap w:val="0"/>
            <w:vAlign w:val="top"/>
          </w:tcPr>
          <w:p>
            <w:pPr>
              <w:widowControl/>
              <w:spacing w:line="360" w:lineRule="auto"/>
              <w:ind w:firstLine="200"/>
              <w:jc w:val="left"/>
              <w:rPr>
                <w:rFonts w:ascii="宋体" w:hAnsi="宋体" w:cs="宋体"/>
                <w:szCs w:val="21"/>
                <w:highlight w:val="none"/>
              </w:rPr>
            </w:pPr>
            <w:r>
              <w:rPr>
                <w:rFonts w:hint="eastAsia" w:ascii="宋体" w:hAnsi="宋体" w:cs="宋体"/>
                <w:szCs w:val="21"/>
                <w:highlight w:val="none"/>
              </w:rPr>
              <w:t>职务</w:t>
            </w:r>
          </w:p>
        </w:tc>
        <w:tc>
          <w:tcPr>
            <w:tcW w:w="3156" w:type="dxa"/>
            <w:noWrap w:val="0"/>
            <w:vAlign w:val="top"/>
          </w:tcPr>
          <w:p>
            <w:pPr>
              <w:widowControl/>
              <w:spacing w:line="360" w:lineRule="auto"/>
              <w:ind w:firstLine="200"/>
              <w:jc w:val="left"/>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widowControl/>
              <w:spacing w:line="360" w:lineRule="auto"/>
              <w:ind w:firstLine="200"/>
              <w:jc w:val="left"/>
              <w:rPr>
                <w:rFonts w:ascii="宋体" w:hAnsi="宋体" w:cs="宋体"/>
                <w:szCs w:val="21"/>
                <w:highlight w:val="none"/>
              </w:rPr>
            </w:pPr>
            <w:r>
              <w:rPr>
                <w:rFonts w:hint="eastAsia" w:ascii="宋体" w:hAnsi="宋体" w:cs="宋体"/>
                <w:szCs w:val="21"/>
                <w:highlight w:val="none"/>
              </w:rPr>
              <w:t>1</w:t>
            </w:r>
          </w:p>
        </w:tc>
        <w:tc>
          <w:tcPr>
            <w:tcW w:w="2268" w:type="dxa"/>
            <w:noWrap w:val="0"/>
            <w:vAlign w:val="top"/>
          </w:tcPr>
          <w:p>
            <w:pPr>
              <w:widowControl/>
              <w:spacing w:line="360" w:lineRule="auto"/>
              <w:ind w:firstLine="200"/>
              <w:jc w:val="left"/>
              <w:rPr>
                <w:rFonts w:ascii="宋体" w:hAnsi="宋体" w:cs="宋体"/>
                <w:szCs w:val="21"/>
                <w:highlight w:val="none"/>
              </w:rPr>
            </w:pPr>
          </w:p>
        </w:tc>
        <w:tc>
          <w:tcPr>
            <w:tcW w:w="2664" w:type="dxa"/>
            <w:noWrap w:val="0"/>
            <w:vAlign w:val="top"/>
          </w:tcPr>
          <w:p>
            <w:pPr>
              <w:widowControl/>
              <w:spacing w:line="360" w:lineRule="auto"/>
              <w:ind w:firstLine="200"/>
              <w:jc w:val="left"/>
              <w:rPr>
                <w:rFonts w:ascii="宋体" w:hAnsi="宋体" w:cs="宋体"/>
                <w:szCs w:val="21"/>
                <w:highlight w:val="none"/>
              </w:rPr>
            </w:pPr>
          </w:p>
        </w:tc>
        <w:tc>
          <w:tcPr>
            <w:tcW w:w="3156" w:type="dxa"/>
            <w:noWrap w:val="0"/>
            <w:vAlign w:val="top"/>
          </w:tcPr>
          <w:p>
            <w:pPr>
              <w:widowControl/>
              <w:spacing w:line="360" w:lineRule="auto"/>
              <w:ind w:firstLine="20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widowControl/>
              <w:spacing w:line="360" w:lineRule="auto"/>
              <w:ind w:firstLine="200"/>
              <w:jc w:val="left"/>
              <w:rPr>
                <w:rFonts w:ascii="宋体" w:hAnsi="宋体" w:cs="宋体"/>
                <w:szCs w:val="21"/>
                <w:highlight w:val="none"/>
              </w:rPr>
            </w:pPr>
            <w:r>
              <w:rPr>
                <w:rFonts w:hint="eastAsia" w:ascii="宋体" w:hAnsi="宋体" w:cs="宋体"/>
                <w:szCs w:val="21"/>
                <w:highlight w:val="none"/>
              </w:rPr>
              <w:t>2</w:t>
            </w:r>
          </w:p>
        </w:tc>
        <w:tc>
          <w:tcPr>
            <w:tcW w:w="2268" w:type="dxa"/>
            <w:noWrap w:val="0"/>
            <w:vAlign w:val="top"/>
          </w:tcPr>
          <w:p>
            <w:pPr>
              <w:widowControl/>
              <w:spacing w:line="360" w:lineRule="auto"/>
              <w:ind w:firstLine="200"/>
              <w:jc w:val="left"/>
              <w:rPr>
                <w:rFonts w:ascii="宋体" w:hAnsi="宋体" w:cs="宋体"/>
                <w:szCs w:val="21"/>
                <w:highlight w:val="none"/>
              </w:rPr>
            </w:pPr>
          </w:p>
        </w:tc>
        <w:tc>
          <w:tcPr>
            <w:tcW w:w="2664" w:type="dxa"/>
            <w:noWrap w:val="0"/>
            <w:vAlign w:val="top"/>
          </w:tcPr>
          <w:p>
            <w:pPr>
              <w:widowControl/>
              <w:spacing w:line="360" w:lineRule="auto"/>
              <w:ind w:firstLine="200"/>
              <w:jc w:val="left"/>
              <w:rPr>
                <w:rFonts w:ascii="宋体" w:hAnsi="宋体" w:cs="宋体"/>
                <w:szCs w:val="21"/>
                <w:highlight w:val="none"/>
              </w:rPr>
            </w:pPr>
          </w:p>
        </w:tc>
        <w:tc>
          <w:tcPr>
            <w:tcW w:w="3156" w:type="dxa"/>
            <w:noWrap w:val="0"/>
            <w:vAlign w:val="top"/>
          </w:tcPr>
          <w:p>
            <w:pPr>
              <w:widowControl/>
              <w:spacing w:line="360" w:lineRule="auto"/>
              <w:ind w:firstLine="20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8" w:type="dxa"/>
            <w:noWrap w:val="0"/>
            <w:vAlign w:val="top"/>
          </w:tcPr>
          <w:p>
            <w:pPr>
              <w:widowControl/>
              <w:spacing w:line="360" w:lineRule="auto"/>
              <w:ind w:firstLine="200"/>
              <w:jc w:val="left"/>
              <w:rPr>
                <w:rFonts w:ascii="宋体" w:hAnsi="宋体" w:cs="宋体"/>
                <w:szCs w:val="21"/>
                <w:highlight w:val="none"/>
              </w:rPr>
            </w:pPr>
          </w:p>
        </w:tc>
        <w:tc>
          <w:tcPr>
            <w:tcW w:w="2268" w:type="dxa"/>
            <w:noWrap w:val="0"/>
            <w:vAlign w:val="top"/>
          </w:tcPr>
          <w:p>
            <w:pPr>
              <w:widowControl/>
              <w:spacing w:line="360" w:lineRule="auto"/>
              <w:ind w:firstLine="200"/>
              <w:jc w:val="left"/>
              <w:rPr>
                <w:rFonts w:ascii="宋体" w:hAnsi="宋体" w:cs="宋体"/>
                <w:szCs w:val="21"/>
                <w:highlight w:val="none"/>
              </w:rPr>
            </w:pPr>
          </w:p>
        </w:tc>
        <w:tc>
          <w:tcPr>
            <w:tcW w:w="2664" w:type="dxa"/>
            <w:noWrap w:val="0"/>
            <w:vAlign w:val="top"/>
          </w:tcPr>
          <w:p>
            <w:pPr>
              <w:widowControl/>
              <w:spacing w:line="360" w:lineRule="auto"/>
              <w:ind w:firstLine="200"/>
              <w:jc w:val="left"/>
              <w:rPr>
                <w:rFonts w:ascii="宋体" w:hAnsi="宋体" w:cs="宋体"/>
                <w:szCs w:val="21"/>
                <w:highlight w:val="none"/>
              </w:rPr>
            </w:pPr>
          </w:p>
        </w:tc>
        <w:tc>
          <w:tcPr>
            <w:tcW w:w="3156" w:type="dxa"/>
            <w:noWrap w:val="0"/>
            <w:vAlign w:val="top"/>
          </w:tcPr>
          <w:p>
            <w:pPr>
              <w:widowControl/>
              <w:spacing w:line="360" w:lineRule="auto"/>
              <w:ind w:firstLine="200"/>
              <w:jc w:val="left"/>
              <w:rPr>
                <w:rFonts w:ascii="宋体" w:hAnsi="宋体" w:cs="宋体"/>
                <w:szCs w:val="21"/>
                <w:highlight w:val="none"/>
              </w:rPr>
            </w:pPr>
          </w:p>
        </w:tc>
      </w:tr>
    </w:tbl>
    <w:p>
      <w:pPr>
        <w:widowControl/>
        <w:spacing w:line="360" w:lineRule="auto"/>
        <w:ind w:firstLine="422" w:firstLineChars="200"/>
        <w:jc w:val="left"/>
        <w:rPr>
          <w:rFonts w:hint="default" w:ascii="宋体" w:hAnsi="宋体" w:eastAsia="宋体" w:cs="宋体"/>
          <w:b/>
          <w:bCs/>
          <w:szCs w:val="21"/>
          <w:highlight w:val="none"/>
          <w:lang w:val="en-US" w:eastAsia="zh-CN"/>
        </w:rPr>
      </w:pPr>
      <w:r>
        <w:rPr>
          <w:rFonts w:hint="eastAsia" w:ascii="宋体" w:hAnsi="宋体" w:cs="宋体"/>
          <w:b/>
          <w:bCs/>
          <w:szCs w:val="21"/>
          <w:highlight w:val="none"/>
        </w:rPr>
        <w:t>注：按投标承诺填写，如有变化，及时报告甲方。</w:t>
      </w:r>
      <w:r>
        <w:rPr>
          <w:rFonts w:hint="eastAsia" w:ascii="宋体" w:hAnsi="宋体" w:cs="宋体"/>
          <w:b/>
          <w:bCs/>
          <w:szCs w:val="21"/>
          <w:highlight w:val="none"/>
          <w:lang w:val="en-US" w:eastAsia="zh-CN"/>
        </w:rPr>
        <w:t>乙方必须和表格中的人员签订劳动合同和缴纳社保，中标后两个月内向甲方提供所有项目组人员的劳动合同和社保缴纳证明，予以留存。服务期间如出现人员变更，则人员变更后及时补交变更人员的劳动合同和社保缴纳证明。</w:t>
      </w:r>
    </w:p>
    <w:p>
      <w:pPr>
        <w:shd w:val="clear" w:color="auto" w:fill="FFFFFF"/>
        <w:snapToGrid w:val="0"/>
        <w:spacing w:line="360" w:lineRule="auto"/>
        <w:ind w:firstLine="480"/>
        <w:textAlignment w:val="bottom"/>
        <w:rPr>
          <w:rFonts w:hint="eastAsia" w:ascii="宋体" w:hAnsi="宋体" w:cs="宋体"/>
          <w:sz w:val="22"/>
          <w:highlight w:val="none"/>
        </w:rPr>
      </w:pPr>
      <w:r>
        <w:rPr>
          <w:rFonts w:hint="eastAsia" w:ascii="宋体" w:hAnsi="宋体" w:cs="宋体"/>
          <w:bCs/>
          <w:highlight w:val="none"/>
        </w:rPr>
        <w:t>4.做好采购人的15个含油污水接收设施、3个生活污水接收处理设施、7艘污染物接收船、1艘趸船、2辆专用车辆以及相关智能化接收设施（含管理系统）的使用、管理、保养与维护工作；做好京杭运河（鸦雀漾）、钱塘江（袁浦）2个船舶含油污水处理设施的运行、管理、维护与保养工作；各类接收处理设施每年至少保养一次（包括油漆等），保证接收处理设施处于正常工作状态。（设施设备清单详见附表1）</w:t>
      </w:r>
      <w:r>
        <w:rPr>
          <w:rFonts w:hint="eastAsia" w:ascii="宋体" w:hAnsi="宋体" w:cs="宋体"/>
          <w:highlight w:val="none"/>
        </w:rPr>
        <w:t>。</w:t>
      </w:r>
    </w:p>
    <w:p>
      <w:pPr>
        <w:shd w:val="clear" w:color="auto" w:fill="FFFFFF"/>
        <w:snapToGrid w:val="0"/>
        <w:spacing w:line="360" w:lineRule="auto"/>
        <w:ind w:firstLine="480"/>
        <w:textAlignment w:val="bottom"/>
        <w:rPr>
          <w:rFonts w:hint="eastAsia" w:ascii="宋体" w:hAnsi="宋体" w:cs="宋体"/>
          <w:highlight w:val="none"/>
        </w:rPr>
      </w:pPr>
      <w:r>
        <w:rPr>
          <w:rFonts w:hint="eastAsia" w:ascii="宋体" w:hAnsi="宋体" w:cs="宋体"/>
          <w:highlight w:val="none"/>
        </w:rPr>
        <w:t>5.及时清理采购人设立的船舶垃圾公共接收点（详见附表2，采购人视情况增加、调整点位）接收的垃圾，并保持接收点干净整洁，接收的船舶垃圾严格按长三角区域地方标准《船舶水污染物内河接收设施配置规范》、《浙江省生活垃圾管理条例》、《杭州市生活垃圾管理条例》等相关规定配备垃圾接收设施和做好垃圾分类处理；保证船舶垃圾接收点的设施完好，出现损坏应在24小时内给予修复。</w:t>
      </w:r>
    </w:p>
    <w:p>
      <w:pPr>
        <w:shd w:val="clear" w:color="auto" w:fill="FFFFFF"/>
        <w:snapToGrid w:val="0"/>
        <w:spacing w:line="360" w:lineRule="auto"/>
        <w:ind w:firstLine="480"/>
        <w:textAlignment w:val="bottom"/>
        <w:rPr>
          <w:rFonts w:hint="eastAsia" w:ascii="宋体" w:hAnsi="宋体" w:cs="宋体"/>
          <w:highlight w:val="none"/>
        </w:rPr>
      </w:pPr>
      <w:r>
        <w:rPr>
          <w:rFonts w:hint="eastAsia" w:ascii="宋体" w:hAnsi="宋体" w:cs="宋体"/>
          <w:highlight w:val="none"/>
        </w:rPr>
        <w:t>6.定期转运采购人设立的10个船舶含油污水接收设施（详见附表3，采购人视情况增加、调整点位）接收的船舶含油污水，每天要安排工作人员进行现场值守，负责船舶含油污水接收上岸处理工作，保证每个接收设施有足够空间存放和处于可用状态，至少每半月要对含油污水接收设施的含油污水收集处理，出现损坏应在24小时内修复完毕；及时转运处理另外7个船舶含油污水接收设施（详见附表4，采购人视情况调整点位）和各码头（做好与码头方的对接）接收的船舶含油污水。</w:t>
      </w:r>
    </w:p>
    <w:p>
      <w:pPr>
        <w:shd w:val="clear" w:color="auto" w:fill="FFFFFF"/>
        <w:snapToGrid w:val="0"/>
        <w:spacing w:line="360" w:lineRule="auto"/>
        <w:ind w:firstLine="480"/>
        <w:textAlignment w:val="bottom"/>
        <w:rPr>
          <w:rFonts w:hint="eastAsia" w:ascii="宋体" w:hAnsi="宋体" w:cs="宋体"/>
          <w:highlight w:val="none"/>
        </w:rPr>
      </w:pPr>
      <w:r>
        <w:rPr>
          <w:rFonts w:hint="eastAsia" w:ascii="宋体" w:hAnsi="宋体" w:cs="宋体"/>
          <w:highlight w:val="none"/>
        </w:rPr>
        <w:t>7、每天对杭州航区钱塘江和京杭运河（含二通道）待闸锚地的船舶提供船舶垃圾、含油污水、生活污水接收服务，不得以任何理由拒绝（特殊情况报经采购人同意）；做好钱塘江之江、袁浦、海月桥三个海事码头及其船艇污染物的接收处理。</w:t>
      </w:r>
    </w:p>
    <w:p>
      <w:pPr>
        <w:shd w:val="clear" w:color="auto" w:fill="FFFFFF"/>
        <w:snapToGrid w:val="0"/>
        <w:spacing w:line="360" w:lineRule="auto"/>
        <w:ind w:firstLine="480"/>
        <w:textAlignment w:val="bottom"/>
        <w:rPr>
          <w:rFonts w:hint="eastAsia" w:ascii="宋体" w:hAnsi="宋体" w:cs="宋体"/>
          <w:highlight w:val="none"/>
        </w:rPr>
      </w:pPr>
      <w:r>
        <w:rPr>
          <w:rFonts w:hint="eastAsia" w:ascii="宋体" w:hAnsi="宋体" w:cs="宋体"/>
          <w:highlight w:val="none"/>
        </w:rPr>
        <w:t>8.经鸦雀漾船舶含油污水处理设施处理后的排放水每季度至少1次交由有资质的检测单位检测并出具检测报告；经袁浦船舶含油污水处理设施处理后的排放水每月至少1次交由有资质的检测单位检测并出具检测报告（如排放水纳管处置可改为每季度至少1次）。各类排放水和残油、残渣等要符合国家、省市排放标准，并按规定排放、外运处置或交由有资质的单位处置。购置必要的工作着装、防护用具、垃圾桶、应急救援物资等易损器具。</w:t>
      </w:r>
    </w:p>
    <w:p>
      <w:pPr>
        <w:shd w:val="clear" w:color="auto" w:fill="FFFFFF"/>
        <w:snapToGrid w:val="0"/>
        <w:spacing w:line="360" w:lineRule="auto"/>
        <w:ind w:firstLine="480"/>
        <w:textAlignment w:val="bottom"/>
        <w:rPr>
          <w:rFonts w:hint="eastAsia" w:ascii="宋体" w:hAnsi="宋体" w:cs="宋体"/>
          <w:highlight w:val="none"/>
        </w:rPr>
      </w:pPr>
      <w:r>
        <w:rPr>
          <w:rFonts w:hint="eastAsia" w:ascii="宋体" w:hAnsi="宋体" w:cs="宋体"/>
          <w:highlight w:val="none"/>
        </w:rPr>
        <w:t>9.建立24小时应急响应制度，鸦雀漾和袁浦公共接收点（采购人视情况在运河二通道上增加1个值班点）应配备必要的值班人员，杭州航区若发生油污污染、船舶燃油泄漏等水上突发事件时，接到采购人通知后应第一时间赶到现场进行处理或救援。</w:t>
      </w:r>
    </w:p>
    <w:p>
      <w:pPr>
        <w:shd w:val="clear" w:color="auto" w:fill="FFFFFF"/>
        <w:snapToGrid w:val="0"/>
        <w:spacing w:line="360" w:lineRule="auto"/>
        <w:ind w:firstLine="480"/>
        <w:textAlignment w:val="bottom"/>
        <w:rPr>
          <w:rFonts w:hint="eastAsia" w:ascii="宋体" w:hAnsi="宋体" w:cs="宋体"/>
          <w:highlight w:val="none"/>
        </w:rPr>
      </w:pPr>
      <w:r>
        <w:rPr>
          <w:rFonts w:hint="eastAsia" w:ascii="宋体" w:hAnsi="宋体" w:cs="宋体"/>
          <w:highlight w:val="none"/>
        </w:rPr>
        <w:t>10.每年至少开展一次船舶污染事故应急演习，并承担相应费用。在服务职责范围内，要配合政府管理部门做好相应管理工作，并接受政府管理部门和采购人授权的环境监理单位的指导、监督和检查以及考核工作。</w:t>
      </w:r>
    </w:p>
    <w:p>
      <w:pPr>
        <w:shd w:val="clear" w:color="auto" w:fill="FFFFFF"/>
        <w:snapToGrid w:val="0"/>
        <w:spacing w:line="360" w:lineRule="auto"/>
        <w:ind w:firstLine="480"/>
        <w:textAlignment w:val="bottom"/>
        <w:rPr>
          <w:rFonts w:hint="eastAsia" w:ascii="宋体" w:hAnsi="宋体" w:cs="宋体"/>
          <w:highlight w:val="none"/>
        </w:rPr>
      </w:pPr>
      <w:r>
        <w:rPr>
          <w:rFonts w:hint="eastAsia" w:ascii="宋体" w:hAnsi="宋体" w:cs="宋体"/>
          <w:highlight w:val="none"/>
        </w:rPr>
        <w:t>11.协助开展杭州航区船舶污染防治工作宣传与指导工作，如印制宣传册（内容包括船舶污染物对水质、环境污染危害；船舶污染物接收、处理设施分布图、接收操作流程、联系方式、投诉电话等）、宣传板、宣传标语等。</w:t>
      </w:r>
    </w:p>
    <w:p>
      <w:pPr>
        <w:shd w:val="clear" w:color="auto" w:fill="FFFFFF"/>
        <w:snapToGrid w:val="0"/>
        <w:spacing w:line="360" w:lineRule="auto"/>
        <w:ind w:firstLine="480"/>
        <w:textAlignment w:val="bottom"/>
        <w:rPr>
          <w:rFonts w:hint="eastAsia" w:ascii="宋体" w:hAnsi="宋体" w:cs="宋体"/>
          <w:highlight w:val="none"/>
        </w:rPr>
      </w:pPr>
      <w:r>
        <w:rPr>
          <w:rFonts w:hint="eastAsia" w:ascii="宋体" w:hAnsi="宋体" w:cs="宋体"/>
          <w:highlight w:val="none"/>
        </w:rPr>
        <w:t>12.做好船舶污染物接收转运处置、设施设备维护管理、应急演练、环保宣传等台账并按规定保存，按要求使用长江经济带船舶水污染物联合监管和服务信息系统（船E行）和智能化接收设施管理系统，做到闭环管理和痕迹管理，并按照采购人要求及时报送各类报表和工作信息。</w:t>
      </w:r>
    </w:p>
    <w:p>
      <w:pPr>
        <w:shd w:val="clear" w:color="auto" w:fill="FFFFFF"/>
        <w:snapToGrid w:val="0"/>
        <w:spacing w:line="360" w:lineRule="auto"/>
        <w:ind w:firstLine="480"/>
        <w:textAlignment w:val="bottom"/>
        <w:rPr>
          <w:rFonts w:hint="eastAsia" w:ascii="宋体" w:hAnsi="宋体" w:cs="宋体"/>
          <w:highlight w:val="none"/>
        </w:rPr>
      </w:pPr>
      <w:r>
        <w:rPr>
          <w:rFonts w:hint="eastAsia" w:ascii="宋体" w:hAnsi="宋体" w:cs="宋体"/>
          <w:highlight w:val="none"/>
        </w:rPr>
        <w:t>13.按照疫情防控要求落实各项防控措施，并按规定做好船舶污染物的管理。</w:t>
      </w:r>
    </w:p>
    <w:p>
      <w:pPr>
        <w:shd w:val="clear" w:color="auto" w:fill="FFFFFF"/>
        <w:snapToGrid w:val="0"/>
        <w:spacing w:line="360" w:lineRule="auto"/>
        <w:ind w:firstLine="480"/>
        <w:textAlignment w:val="bottom"/>
        <w:rPr>
          <w:rFonts w:hint="default" w:ascii="宋体" w:hAnsi="宋体" w:cs="宋体"/>
          <w:highlight w:val="none"/>
          <w:u w:val="none"/>
          <w:lang w:val="en-US" w:eastAsia="zh-CN"/>
        </w:rPr>
      </w:pPr>
      <w:r>
        <w:rPr>
          <w:rFonts w:hint="eastAsia" w:ascii="宋体" w:hAnsi="宋体" w:cs="宋体"/>
          <w:highlight w:val="none"/>
          <w:lang w:val="en-US" w:eastAsia="zh-CN"/>
        </w:rPr>
        <w:t>14.乙方按照投标文件中承诺的平均每天完成的接收船舶数量</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艘进行回收。</w:t>
      </w:r>
    </w:p>
    <w:p>
      <w:pPr>
        <w:spacing w:line="360" w:lineRule="auto"/>
        <w:ind w:firstLine="200"/>
        <w:jc w:val="left"/>
        <w:rPr>
          <w:rFonts w:ascii="宋体" w:hAnsi="宋体" w:cs="Arial"/>
          <w:snapToGrid w:val="0"/>
          <w:szCs w:val="21"/>
          <w:highlight w:val="none"/>
        </w:rPr>
      </w:pPr>
      <w:r>
        <w:rPr>
          <w:rFonts w:hint="eastAsia" w:ascii="宋体" w:hAnsi="宋体"/>
          <w:szCs w:val="21"/>
          <w:highlight w:val="none"/>
        </w:rPr>
        <w:t xml:space="preserve">第十一条 </w:t>
      </w:r>
      <w:r>
        <w:rPr>
          <w:rFonts w:hint="eastAsia" w:ascii="宋体" w:hAnsi="宋体" w:cs="Arial"/>
          <w:snapToGrid w:val="0"/>
          <w:szCs w:val="21"/>
          <w:highlight w:val="none"/>
        </w:rPr>
        <w:t>经营制约</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 未经甲方同意，乙方无权在承包区域中从事任何广告活动或与本项无关的宣传活动，甲方有权依照广告法和甲方相关的规定责令乙方限期改正，并接受处罚；但甲方在该区域发布的广告宣传保证不致影响乙方的正常工作；</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2. 乙方不得以甲方的名义从事任何活动，且由此发生的一切责任和经济纠纷均与甲方无关。举办一些特殊活动可向甲方提出申请，经甲方书面同意后，在甲方或其授权的监理单位的监督下可以从事相应活动。</w:t>
      </w:r>
    </w:p>
    <w:p>
      <w:pPr>
        <w:spacing w:line="360" w:lineRule="auto"/>
        <w:ind w:firstLine="200"/>
        <w:rPr>
          <w:rFonts w:ascii="宋体" w:hAnsi="宋体" w:cs="Arial"/>
          <w:snapToGrid w:val="0"/>
          <w:szCs w:val="21"/>
          <w:highlight w:val="none"/>
        </w:rPr>
      </w:pPr>
      <w:r>
        <w:rPr>
          <w:rFonts w:hint="eastAsia" w:ascii="宋体" w:hAnsi="宋体"/>
          <w:szCs w:val="21"/>
          <w:highlight w:val="none"/>
        </w:rPr>
        <w:t xml:space="preserve">第十二条 </w:t>
      </w:r>
      <w:r>
        <w:rPr>
          <w:rFonts w:hint="eastAsia" w:ascii="宋体" w:hAnsi="宋体" w:cs="Arial"/>
          <w:snapToGrid w:val="0"/>
          <w:szCs w:val="21"/>
          <w:highlight w:val="none"/>
        </w:rPr>
        <w:t>乙方对甲方作出如下承诺：</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 不以任何形式转租、转让、抵押承包区域，在承包区域只从事甲方认可的服务工作。在承包期间，乙方的任何股份配置变动应提前通知甲方。未经甲方书面批准，任何占有支配地位的股份转让都将视为乙方出租、转让的行为。</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2. 乙方应允许甲方或其授权的监理单位、工作人员对承包区域内各项服务质量控制进行检查。</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3. 在承包区域的各项服务，其工作时间必须满足甲方的工作要求，包括星期天及公众假期。如遇特殊情况，甲方可要求乙方调整工作时间直至全天二十四小时工作。</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4. 乙方必须聘请(或指定)一位经理(负责人)，全权代表乙方与甲方及其授权的监理单位保持密切联系并保证承包区域服务工作。根据综合考评或工作情况，甲方有权要求乙方在一个星期内更换经理（负责人）、相关骨干人员。</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5. 为承包区域的服务工作配备承诺的人员及人员数量，甲方及其授权的监理单位不定期抽查乙方投入的人员数量，如果抽查时发现乙方投入的人员数量少于合同约定的数量，甲方可以按缺少人数每人</w:t>
      </w:r>
      <w:r>
        <w:rPr>
          <w:rFonts w:ascii="宋体" w:hAnsi="宋体" w:cs="Arial"/>
          <w:snapToGrid w:val="0"/>
          <w:szCs w:val="21"/>
          <w:highlight w:val="none"/>
        </w:rPr>
        <w:t>4</w:t>
      </w:r>
      <w:r>
        <w:rPr>
          <w:rFonts w:hint="eastAsia" w:ascii="宋体" w:hAnsi="宋体" w:cs="Arial"/>
          <w:snapToGrid w:val="0"/>
          <w:szCs w:val="21"/>
          <w:highlight w:val="none"/>
        </w:rPr>
        <w:t>00元/</w:t>
      </w:r>
      <w:r>
        <w:rPr>
          <w:rFonts w:ascii="宋体" w:hAnsi="宋体" w:cs="Arial"/>
          <w:snapToGrid w:val="0"/>
          <w:szCs w:val="21"/>
          <w:highlight w:val="none"/>
        </w:rPr>
        <w:t>天</w:t>
      </w:r>
      <w:r>
        <w:rPr>
          <w:rFonts w:hint="eastAsia" w:ascii="宋体" w:hAnsi="宋体" w:cs="Arial"/>
          <w:snapToGrid w:val="0"/>
          <w:szCs w:val="21"/>
          <w:highlight w:val="none"/>
        </w:rPr>
        <w:t>扣除合同款。乙方聘用的工作人员必须符合劳动部门有关用工规定，并经乙方相关专业考核合格后持证上岗，甲方有权进行审核，该类费用开支由乙方负担。</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7. 乙方工作人员上岗穿着制服、防护用具需经甲方确认和认可，费用和制作均由乙方负担。</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8. 乙方必须出具或办妥法律及甲方规定的与承包区域经营业务有关的执照和许可证，方可从事经营并在经营中遵守一切有关条例和规定。自行缴纳有关税费等。</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9. 乙方必须确保为甲方提供优质、高效的专业服务，并根据甲方要求改变不满意的服务状况。在项目服务范围内不得以任何理由、任何方式向船舶收取船舶污染物接收处理服务费，并接受有关部门监督与检查。</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10. 在承包期内乙方应保证承包区域内的设施、设备良好的运营状况和环境状况，并接受甲方及其授权的监理单位的检查，对由乙方引起或造成设施、设备的损坏及环境卫生不理想状况，甲方或其授权的监理单位将书面通知乙方修复或整改，在书面通知下达三个工作日后，仍未按要求修复或整改，甲方将负责完成这一工作，所需费用全部由乙方承担。</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11. 乙方在承包区域因作业所需增加机械、电力设备及设施应征得甲方同意，并聘请有资格的承造商进行安装、保养并将施工安装保养记录手册和相关图纸，交由甲方备案。</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12.乙方承诺在服务期间在项目经营管理上发生的安全事故由乙方负责。</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13. 禁止事项</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13.1乙方不得以任何理由向甲方及其授权的监理单位工作人员支付小费或赠送实物，违者将终止合同。乙方人员也不得以任何形式向船主或船员或其他相关人员索取小费或钱物等。</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13.2不得在承包区域安排住宿或从事非法活动，也不得从事有损甲方利益的活动，同时不允许在承包区域对甲方经营活动进行滋扰性的行为。</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13.3除经甲方批准进行必要的维修工程外，乙方不得损毁承包区域原有的设施和装潢。同时，也不得安装任何可能造成电缆负载过大的电器设备，以免无线电受干扰。</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13.4未获甲方书面同意，乙方任何时候都不能在承包区域存放易燃易爆有毒物品、挥发性大或气味浓烈的液体等。</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14. 保险</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14.1第三者责任保险</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乙方应对乙方人员社会保险以及船舶、车辆自损险、强制险和第三方责任险，在乙方的责任区内由于乙方原因导致自己员工或第三方的事故由乙方负责，甲方不承担任何责任。</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14.2员工人身意外</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在承包期内，乙方所有人员的事故由乙方自行全权负责(如乙方应对其员工投保人身意外险)，以保证甲方在乙方工作人员索赔时不受任何责任的约束。</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14.3其他保险及费用</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乙方须按《劳动合同法》和政府有关各部门规定为全体服务人员交纳所有相关的社会保险及其他相关费用。乙方对此全权负责。</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15. 遇突发事件或行政检查时，乙方必须配合有关部门执行任务，并指定专职人员协助工作，直至完成。</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16. 乙方保证在承包期结束后并做好交接工作的当天下午五时前撤离现场，并做好相关档案移交工作。</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17. 乙方须积极配合甲方及其授权的监理单位对其进行的服务综合考评。</w:t>
      </w:r>
    </w:p>
    <w:p>
      <w:pPr>
        <w:spacing w:line="360" w:lineRule="auto"/>
        <w:ind w:firstLine="200"/>
        <w:rPr>
          <w:rFonts w:ascii="宋体" w:hAnsi="宋体" w:cs="Arial"/>
          <w:snapToGrid w:val="0"/>
          <w:szCs w:val="21"/>
          <w:highlight w:val="none"/>
        </w:rPr>
      </w:pPr>
      <w:r>
        <w:rPr>
          <w:rFonts w:hint="eastAsia" w:ascii="宋体" w:hAnsi="宋体"/>
          <w:szCs w:val="21"/>
          <w:highlight w:val="none"/>
        </w:rPr>
        <w:t xml:space="preserve">第十三条 </w:t>
      </w:r>
      <w:r>
        <w:rPr>
          <w:rFonts w:hint="eastAsia" w:ascii="宋体" w:hAnsi="宋体" w:cs="Arial"/>
          <w:snapToGrid w:val="0"/>
          <w:szCs w:val="21"/>
          <w:highlight w:val="none"/>
        </w:rPr>
        <w:t>甲方对乙方作出如下承诺：</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1.甲方在职权范围内保证乙方的正常经营不受干扰。</w:t>
      </w:r>
    </w:p>
    <w:p>
      <w:pPr>
        <w:spacing w:line="360" w:lineRule="auto"/>
        <w:ind w:firstLine="420" w:firstLineChars="200"/>
        <w:rPr>
          <w:rFonts w:ascii="宋体" w:hAnsi="宋体"/>
          <w:szCs w:val="21"/>
          <w:highlight w:val="none"/>
        </w:rPr>
      </w:pPr>
      <w:r>
        <w:rPr>
          <w:rFonts w:hint="eastAsia" w:ascii="宋体" w:hAnsi="宋体" w:cs="Arial"/>
          <w:snapToGrid w:val="0"/>
          <w:szCs w:val="21"/>
          <w:highlight w:val="none"/>
        </w:rPr>
        <w:t>2.保证乙方的员工按规定正常进入承包区域开展服务工作。</w:t>
      </w:r>
    </w:p>
    <w:p>
      <w:pPr>
        <w:spacing w:line="360" w:lineRule="auto"/>
        <w:ind w:firstLine="200"/>
        <w:rPr>
          <w:rFonts w:ascii="宋体" w:hAnsi="宋体"/>
          <w:szCs w:val="21"/>
          <w:highlight w:val="none"/>
        </w:rPr>
      </w:pPr>
      <w:r>
        <w:rPr>
          <w:rFonts w:hint="eastAsia" w:ascii="宋体" w:hAnsi="宋体"/>
          <w:szCs w:val="21"/>
          <w:highlight w:val="none"/>
        </w:rPr>
        <w:t xml:space="preserve">第十四条 </w:t>
      </w:r>
      <w:r>
        <w:rPr>
          <w:rFonts w:hint="eastAsia" w:ascii="宋体" w:hAnsi="宋体" w:cs="Arial"/>
          <w:snapToGrid w:val="0"/>
          <w:szCs w:val="21"/>
          <w:highlight w:val="none"/>
        </w:rPr>
        <w:t>合同生效和终止</w:t>
      </w:r>
      <w:r>
        <w:rPr>
          <w:rFonts w:hint="eastAsia" w:ascii="宋体" w:hAnsi="宋体"/>
          <w:szCs w:val="21"/>
          <w:highlight w:val="none"/>
        </w:rPr>
        <w:t>：</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 xml:space="preserve">1. </w:t>
      </w:r>
      <w:r>
        <w:rPr>
          <w:rFonts w:hint="eastAsia" w:ascii="宋体" w:hAnsi="宋体"/>
          <w:szCs w:val="21"/>
          <w:highlight w:val="none"/>
        </w:rPr>
        <w:t>本合同经甲乙双方法定代表人或其委托人签字盖章，由乙方向甲方缴纳</w:t>
      </w:r>
      <w:r>
        <w:rPr>
          <w:rFonts w:hint="eastAsia" w:ascii="宋体" w:hAnsi="宋体"/>
          <w:szCs w:val="21"/>
          <w:highlight w:val="none"/>
          <w:lang w:val="en-US" w:eastAsia="zh-CN"/>
        </w:rPr>
        <w:t>1</w:t>
      </w:r>
      <w:r>
        <w:rPr>
          <w:rFonts w:hint="eastAsia" w:ascii="宋体" w:hAnsi="宋体"/>
          <w:szCs w:val="21"/>
          <w:highlight w:val="none"/>
        </w:rPr>
        <w:t>%履约保证金，</w:t>
      </w:r>
      <w:r>
        <w:rPr>
          <w:rFonts w:hint="eastAsia" w:ascii="宋体" w:hAnsi="宋体" w:cs="仿宋_GB2312"/>
          <w:szCs w:val="21"/>
          <w:highlight w:val="none"/>
        </w:rPr>
        <w:t>经采购机构鉴证，</w:t>
      </w:r>
      <w:r>
        <w:rPr>
          <w:rFonts w:hint="eastAsia" w:ascii="宋体" w:hAnsi="宋体"/>
          <w:szCs w:val="21"/>
          <w:highlight w:val="none"/>
          <w:lang w:val="zh-CN"/>
        </w:rPr>
        <w:t>市政府采购办备案后生效</w:t>
      </w:r>
      <w:r>
        <w:rPr>
          <w:rFonts w:hint="eastAsia" w:ascii="宋体" w:hAnsi="宋体" w:cs="Arial"/>
          <w:snapToGrid w:val="0"/>
          <w:szCs w:val="21"/>
          <w:highlight w:val="none"/>
        </w:rPr>
        <w:t>。</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 终止</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2.1提前终止</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2.1.1如果甲方在服务期内无理由终止合同，甲方须提前一个月向乙方发出书面通知终止承包，甲方支付给乙方月度承包服务款（合同总价/12月）二倍金额的赔偿金。</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2.1.2根据甲方制定的考核与管理办法，因乙方在服务期内考核不合格，甲方可以单方面终止承包，且乙方须支付给甲方月度承包服务款二倍金额的赔偿金。</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2.1.3如甲方发现乙方出现转租、转让、分包、抵押承包等情况，甲方可以单方面终止承包，且乙方须支付给甲方月度承包服务款二倍金额的赔偿金。</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2.1.4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2.1.5如果乙方在服务期内由于乙方原因造成重大责任事故或安全事故，甲方可以单方面终止承包，且乙方须赔偿给甲方造成的经济损失，并须支付给甲方月度承包服务款五倍金额的赔偿金。</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2.1.6提前终止承包期早于月底最后一天，应视为月底最后一天期满，此条适用于上述2.1.1、2.1.2、2.1.3、2.1.4、2.1.5四条。</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2.1.7乙方未能履行合同和遵守有关规定，在甲方发出书面警告后一周内乙方仍无采取补救措施，甲方可立即终止承包。</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2.1.8乙方破产清处、重组及兼并等事实发生，或被债权人接管经营，甲方不必通知乙方即可终止承包。</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2.2 协议终止</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经双方协商同意，可在任何时候终止承包。</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2.3 自然终止</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合同规定的承包服务期满，承包自然终止。在承包服务期内乙方服务通过甲方有关评分标准并得到甲方认可，双方可协商在下一年度续约。</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3. 承包终止后果</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3.1终止承包，不影响根据合同规定进行的赔偿、补偿，也不影响履约保证金的效力。</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3.2上述2.1.6、2.1.7二条的终止，乙方的履约保证金作为违约金支付给甲方。</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3.3承包终止时，双方应进行结算，甲方同时进行乙方承包区域设施、设备状况检查并要求乙方三天内将乙方物品撤离承包区域，否则甲方将代理处理，乙方支付甲方代理费及10%的手续费。</w:t>
      </w:r>
    </w:p>
    <w:p>
      <w:pPr>
        <w:spacing w:line="360" w:lineRule="auto"/>
        <w:ind w:firstLine="200"/>
        <w:rPr>
          <w:rFonts w:ascii="宋体" w:hAnsi="宋体" w:cs="Arial"/>
          <w:snapToGrid w:val="0"/>
          <w:szCs w:val="21"/>
          <w:highlight w:val="none"/>
        </w:rPr>
      </w:pPr>
      <w:r>
        <w:rPr>
          <w:rFonts w:hint="eastAsia" w:ascii="宋体" w:hAnsi="宋体" w:cs="Arial"/>
          <w:snapToGrid w:val="0"/>
          <w:szCs w:val="21"/>
          <w:highlight w:val="none"/>
        </w:rPr>
        <w:t>4. 不放弃权利</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甲方接受乙方的服务，但不放弃对乙方违约行为进行追究的权利；同时，若甲方对乙方某一违约行为放弃进行追究的权利，但不放弃对乙方其他违约行为进行追究的权利。</w:t>
      </w:r>
    </w:p>
    <w:p>
      <w:pPr>
        <w:snapToGrid w:val="0"/>
        <w:spacing w:line="360" w:lineRule="auto"/>
        <w:ind w:firstLine="200"/>
        <w:rPr>
          <w:rFonts w:ascii="宋体" w:hAnsi="宋体" w:cs="Arial"/>
          <w:snapToGrid w:val="0"/>
          <w:szCs w:val="21"/>
          <w:highlight w:val="none"/>
        </w:rPr>
      </w:pPr>
      <w:r>
        <w:rPr>
          <w:rFonts w:hint="eastAsia" w:ascii="宋体" w:hAnsi="宋体"/>
          <w:szCs w:val="21"/>
          <w:highlight w:val="none"/>
        </w:rPr>
        <w:t xml:space="preserve">第十五条 </w:t>
      </w:r>
      <w:r>
        <w:rPr>
          <w:rFonts w:hint="eastAsia" w:ascii="宋体" w:hAnsi="宋体" w:cs="Arial"/>
          <w:snapToGrid w:val="0"/>
          <w:szCs w:val="21"/>
          <w:highlight w:val="none"/>
        </w:rPr>
        <w:t>双方权利义务</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 甲方权利义务</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（1）代表和维护产权人、使用人的合法权益；</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（2）审定乙方拟定的管理制度；</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（3）检查监督乙方管理工作的实施及制度的执行情况；</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（4）审定乙方提出的</w:t>
      </w:r>
      <w:r>
        <w:rPr>
          <w:rFonts w:hint="eastAsia" w:ascii="宋体" w:hAnsi="宋体"/>
          <w:szCs w:val="21"/>
          <w:highlight w:val="none"/>
        </w:rPr>
        <w:t>接收处理</w:t>
      </w:r>
      <w:r>
        <w:rPr>
          <w:rFonts w:hint="eastAsia" w:ascii="宋体" w:hAnsi="宋体" w:cs="Arial"/>
          <w:snapToGrid w:val="0"/>
          <w:szCs w:val="21"/>
          <w:highlight w:val="none"/>
        </w:rPr>
        <w:t>服务年度计划、财务预算及决算；</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（5）根据乙方需要提供相关技术资料；</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（6）承担</w:t>
      </w:r>
      <w:r>
        <w:rPr>
          <w:rFonts w:hint="eastAsia" w:ascii="宋体" w:hAnsi="宋体" w:cs="宋体"/>
          <w:highlight w:val="none"/>
        </w:rPr>
        <w:t>服务过程中所有船舶换证及中间检验涉及的修理费用</w:t>
      </w:r>
      <w:r>
        <w:rPr>
          <w:rFonts w:hint="eastAsia" w:ascii="宋体" w:hAnsi="宋体" w:cs="Arial"/>
          <w:snapToGrid w:val="0"/>
          <w:szCs w:val="21"/>
          <w:highlight w:val="none"/>
        </w:rPr>
        <w:t>；</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（7）按期支付服务费用；</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（8）在不可预见的情况下，如发生台风等突发事件的，甲方应积极配合乙方采取必要的紧急避险措施。</w:t>
      </w:r>
    </w:p>
    <w:p>
      <w:pPr>
        <w:snapToGrid w:val="0"/>
        <w:spacing w:line="360" w:lineRule="auto"/>
        <w:ind w:firstLine="420" w:firstLineChars="200"/>
        <w:rPr>
          <w:rFonts w:hint="eastAsia" w:ascii="宋体" w:hAnsi="宋体" w:cs="Arial"/>
          <w:snapToGrid w:val="0"/>
          <w:szCs w:val="21"/>
          <w:highlight w:val="none"/>
        </w:rPr>
      </w:pPr>
      <w:r>
        <w:rPr>
          <w:rFonts w:hint="eastAsia" w:ascii="宋体" w:hAnsi="宋体" w:cs="Arial"/>
          <w:snapToGrid w:val="0"/>
          <w:szCs w:val="21"/>
          <w:highlight w:val="none"/>
        </w:rPr>
        <w:t>（9）甲方及其授权监理单位监督乙方依照本合同规定内容所进行的管理和服务活动，组织对乙方工作综合考评，如出现乙方管理不善造成甲方重大经济损失的情况，甲方有权终止合同并要求乙方给予赔偿。</w:t>
      </w:r>
    </w:p>
    <w:p>
      <w:pPr>
        <w:snapToGrid w:val="0"/>
        <w:spacing w:line="360" w:lineRule="auto"/>
        <w:ind w:firstLine="420" w:firstLineChars="200"/>
        <w:rPr>
          <w:rFonts w:hint="eastAsia" w:ascii="宋体" w:hAnsi="宋体" w:cs="Arial"/>
          <w:snapToGrid w:val="0"/>
          <w:szCs w:val="21"/>
          <w:highlight w:val="none"/>
        </w:rPr>
      </w:pPr>
      <w:r>
        <w:rPr>
          <w:rFonts w:hint="eastAsia" w:ascii="宋体" w:hAnsi="宋体" w:cs="Arial"/>
          <w:snapToGrid w:val="0"/>
          <w:szCs w:val="21"/>
          <w:highlight w:val="none"/>
        </w:rPr>
        <w:t>（10）如接收处理点设置在甲方站点，甲方尽可能为乙方提供必要的工作场所，并在鸦雀漾锚泊区、袁浦海事码头提供必要的办公用房。</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2. 乙方权利义务</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（1）根据有关法律法规、投标文件及本合同的约定，制订船舶污染物接收处理服务管理制度、方案，根据甲方核定的管理制度、方案自主开展日常理服务活动；</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（2）按甲方要求定期向甲方及其授权监理单位如实报告船舶污染物接收处理服务实施情况；</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（3）向甲方及其授权监理单位工作人员和其他使用人告知设备使用的有关规定，并负责保养维护；</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4）承担8艘接收船舶服务过程中所有船舶换证、船舶检验、船舶修理、船舶维护、燃油和保险等费用；承担两辆专用车辆的一切费用（车辆维修、油费及保险费等）；承担船舶污染物接收设施智能化管理系统的运维费用；购买车辆、船舶保险需经</w:t>
      </w:r>
      <w:r>
        <w:rPr>
          <w:rFonts w:hint="eastAsia" w:ascii="宋体" w:hAnsi="宋体" w:cs="Arial"/>
          <w:snapToGrid w:val="0"/>
          <w:szCs w:val="21"/>
          <w:highlight w:val="none"/>
          <w:lang w:val="en-US" w:eastAsia="zh-CN"/>
        </w:rPr>
        <w:t>甲方</w:t>
      </w:r>
      <w:r>
        <w:rPr>
          <w:rFonts w:hint="eastAsia" w:ascii="宋体" w:hAnsi="宋体" w:cs="Arial"/>
          <w:snapToGrid w:val="0"/>
          <w:szCs w:val="21"/>
          <w:highlight w:val="none"/>
        </w:rPr>
        <w:t>同意；</w:t>
      </w:r>
      <w:r>
        <w:rPr>
          <w:rFonts w:hint="eastAsia" w:ascii="宋体" w:hAnsi="宋体" w:cs="宋体"/>
          <w:highlight w:val="none"/>
        </w:rPr>
        <w:t>承担服务区域内水上不明来源污染事件应急处置费用。</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（5）建立、妥善保管和正确使用本</w:t>
      </w:r>
      <w:r>
        <w:rPr>
          <w:rFonts w:hint="eastAsia" w:ascii="宋体" w:hAnsi="宋体"/>
          <w:szCs w:val="21"/>
          <w:highlight w:val="none"/>
        </w:rPr>
        <w:t>接收处理服务</w:t>
      </w:r>
      <w:r>
        <w:rPr>
          <w:rFonts w:hint="eastAsia" w:ascii="宋体" w:hAnsi="宋体" w:cs="Arial"/>
          <w:snapToGrid w:val="0"/>
          <w:szCs w:val="21"/>
          <w:highlight w:val="none"/>
        </w:rPr>
        <w:t>相关的管理档案，并负责及时记载有关变更情况；</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（6）对本项目范围内的公用设施不得擅自占用和改变使用功能；</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（7）因乙方在管理中的过错或违反本合同的约定进行管理造成甲方或第三人损失的，乙方应依法承担赔偿责任；</w:t>
      </w:r>
    </w:p>
    <w:p>
      <w:pPr>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（8）本合同终止时，乙方必须向甲方移交全部</w:t>
      </w:r>
      <w:r>
        <w:rPr>
          <w:rFonts w:hint="eastAsia" w:ascii="宋体" w:hAnsi="宋体"/>
          <w:szCs w:val="21"/>
          <w:highlight w:val="none"/>
        </w:rPr>
        <w:t>接收处理服务</w:t>
      </w:r>
      <w:r>
        <w:rPr>
          <w:rFonts w:hint="eastAsia" w:ascii="宋体" w:hAnsi="宋体" w:cs="Arial"/>
          <w:snapToGrid w:val="0"/>
          <w:szCs w:val="21"/>
          <w:highlight w:val="none"/>
        </w:rPr>
        <w:t>全部档案资料，确保移交的资料和设备、设施处于完好可用状态。</w:t>
      </w:r>
    </w:p>
    <w:p>
      <w:pPr>
        <w:snapToGrid w:val="0"/>
        <w:spacing w:line="360" w:lineRule="auto"/>
        <w:ind w:firstLine="200"/>
        <w:rPr>
          <w:rFonts w:ascii="宋体" w:hAnsi="宋体" w:cs="Arial"/>
          <w:snapToGrid w:val="0"/>
          <w:szCs w:val="21"/>
          <w:highlight w:val="none"/>
        </w:rPr>
      </w:pPr>
      <w:r>
        <w:rPr>
          <w:rFonts w:hint="eastAsia" w:ascii="宋体" w:hAnsi="宋体"/>
          <w:szCs w:val="21"/>
          <w:highlight w:val="none"/>
        </w:rPr>
        <w:t xml:space="preserve">第十六条 </w:t>
      </w:r>
      <w:r>
        <w:rPr>
          <w:rFonts w:hint="eastAsia" w:ascii="宋体" w:hAnsi="宋体" w:cs="Arial"/>
          <w:snapToGrid w:val="0"/>
          <w:szCs w:val="21"/>
          <w:highlight w:val="none"/>
        </w:rPr>
        <w:t>乙方的人员配置</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1.乙方的人员配置</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1.1乙方的项目总负责人：    ，身份证号码：               。</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1.2乙方必须采取措施，确保乙方人员稳定，特别是骨干人员。骨干人员变动须经甲方同意，其他人员变动须甲方备案。</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1.3乙方项目总负责人及部门负责人须及时与甲方及其授权的监理单位沟通，第一时间报告重大、紧急事件；每月须向甲方及其授权的监理单位汇报上月工作情况，并提供相关报告。</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2. 服务人员要求：</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（1）所有相关人员的配备须获得相关主管部门认证的，须配证并持证上岗，且根据不同岗位统一着装。</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（2）所有相关人员要求政治上可靠，身体素质好，无不良行为记录。</w:t>
      </w:r>
    </w:p>
    <w:p>
      <w:pPr>
        <w:snapToGrid w:val="0"/>
        <w:spacing w:line="360" w:lineRule="auto"/>
        <w:ind w:firstLine="420" w:firstLineChars="200"/>
        <w:rPr>
          <w:rFonts w:ascii="宋体" w:hAnsi="宋体" w:cs="Arial"/>
          <w:snapToGrid w:val="0"/>
          <w:szCs w:val="21"/>
          <w:highlight w:val="none"/>
        </w:rPr>
      </w:pPr>
      <w:r>
        <w:rPr>
          <w:rFonts w:hint="eastAsia" w:ascii="宋体" w:hAnsi="宋体" w:cs="Arial"/>
          <w:snapToGrid w:val="0"/>
          <w:szCs w:val="21"/>
          <w:highlight w:val="none"/>
        </w:rPr>
        <w:t>（3）重要岗位人员必须由甲方考核、资格审查通过方可录用。</w:t>
      </w:r>
    </w:p>
    <w:p>
      <w:pPr>
        <w:snapToGrid w:val="0"/>
        <w:spacing w:line="360" w:lineRule="auto"/>
        <w:ind w:firstLine="210" w:firstLineChars="100"/>
        <w:rPr>
          <w:rFonts w:ascii="宋体" w:hAnsi="宋体" w:cs="Arial"/>
          <w:snapToGrid w:val="0"/>
          <w:szCs w:val="21"/>
          <w:highlight w:val="none"/>
        </w:rPr>
      </w:pPr>
      <w:r>
        <w:rPr>
          <w:rFonts w:hint="eastAsia" w:ascii="宋体" w:hAnsi="宋体" w:cs="Arial"/>
          <w:snapToGrid w:val="0"/>
          <w:szCs w:val="21"/>
          <w:highlight w:val="none"/>
        </w:rPr>
        <w:t>第十七条 合同经费支付方式</w:t>
      </w:r>
    </w:p>
    <w:p>
      <w:pPr>
        <w:pStyle w:val="60"/>
        <w:ind w:firstLine="422" w:firstLineChars="200"/>
        <w:rPr>
          <w:rFonts w:hint="eastAsia" w:ascii="宋体" w:hAnsi="宋体"/>
          <w:b/>
          <w:sz w:val="21"/>
          <w:szCs w:val="21"/>
          <w:highlight w:val="none"/>
        </w:rPr>
      </w:pPr>
      <w:r>
        <w:rPr>
          <w:rFonts w:hint="eastAsia" w:ascii="宋体" w:hAnsi="宋体"/>
          <w:b/>
          <w:sz w:val="21"/>
          <w:szCs w:val="21"/>
          <w:highlight w:val="none"/>
        </w:rPr>
        <w:t>第一次付款：合同签订后</w:t>
      </w:r>
      <w:r>
        <w:rPr>
          <w:rFonts w:hint="eastAsia" w:hAnsi="宋体"/>
          <w:b/>
          <w:sz w:val="21"/>
          <w:szCs w:val="21"/>
          <w:highlight w:val="none"/>
          <w:lang w:val="en-US" w:eastAsia="zh-CN"/>
        </w:rPr>
        <w:t>5个工作</w:t>
      </w:r>
      <w:r>
        <w:rPr>
          <w:rFonts w:hint="eastAsia" w:ascii="宋体" w:hAnsi="宋体"/>
          <w:b/>
          <w:sz w:val="21"/>
          <w:szCs w:val="21"/>
          <w:highlight w:val="none"/>
        </w:rPr>
        <w:t>日内，支付</w:t>
      </w:r>
      <w:r>
        <w:rPr>
          <w:rFonts w:hint="eastAsia" w:hAnsi="宋体"/>
          <w:b/>
          <w:sz w:val="21"/>
          <w:szCs w:val="21"/>
          <w:highlight w:val="none"/>
          <w:lang w:val="en-US" w:eastAsia="zh-CN"/>
        </w:rPr>
        <w:t>75</w:t>
      </w:r>
      <w:r>
        <w:rPr>
          <w:rFonts w:hint="eastAsia" w:ascii="宋体" w:hAnsi="宋体"/>
          <w:b/>
          <w:sz w:val="21"/>
          <w:szCs w:val="21"/>
          <w:highlight w:val="none"/>
        </w:rPr>
        <w:t>万元</w:t>
      </w:r>
      <w:r>
        <w:rPr>
          <w:rFonts w:hint="eastAsia" w:hAnsi="宋体"/>
          <w:b/>
          <w:sz w:val="21"/>
          <w:szCs w:val="21"/>
          <w:highlight w:val="none"/>
          <w:lang w:eastAsia="zh-CN"/>
        </w:rPr>
        <w:t>（</w:t>
      </w:r>
      <w:r>
        <w:rPr>
          <w:rFonts w:hint="eastAsia" w:hAnsi="宋体"/>
          <w:b/>
          <w:sz w:val="21"/>
          <w:szCs w:val="21"/>
          <w:highlight w:val="none"/>
          <w:lang w:val="en-US" w:eastAsia="zh-CN"/>
        </w:rPr>
        <w:t>2022年全部预算金额</w:t>
      </w:r>
      <w:r>
        <w:rPr>
          <w:rFonts w:hint="eastAsia" w:hAnsi="宋体"/>
          <w:b/>
          <w:sz w:val="21"/>
          <w:szCs w:val="21"/>
          <w:highlight w:val="none"/>
          <w:lang w:eastAsia="zh-CN"/>
        </w:rPr>
        <w:t>）</w:t>
      </w:r>
      <w:r>
        <w:rPr>
          <w:rFonts w:hint="eastAsia" w:ascii="宋体" w:hAnsi="宋体"/>
          <w:b/>
          <w:sz w:val="21"/>
          <w:szCs w:val="21"/>
          <w:highlight w:val="none"/>
        </w:rPr>
        <w:t>；</w:t>
      </w:r>
    </w:p>
    <w:p>
      <w:pPr>
        <w:pStyle w:val="60"/>
        <w:ind w:firstLine="422" w:firstLineChars="200"/>
        <w:rPr>
          <w:rFonts w:hint="eastAsia" w:ascii="宋体" w:hAnsi="宋体"/>
          <w:b/>
          <w:sz w:val="21"/>
          <w:szCs w:val="21"/>
          <w:highlight w:val="none"/>
        </w:rPr>
      </w:pPr>
      <w:r>
        <w:rPr>
          <w:rFonts w:hint="eastAsia" w:ascii="宋体" w:hAnsi="宋体"/>
          <w:b/>
          <w:sz w:val="21"/>
          <w:szCs w:val="21"/>
          <w:highlight w:val="none"/>
        </w:rPr>
        <w:t>第二次付款：202</w:t>
      </w:r>
      <w:r>
        <w:rPr>
          <w:rFonts w:hint="eastAsia" w:hAnsi="宋体"/>
          <w:b/>
          <w:sz w:val="21"/>
          <w:szCs w:val="21"/>
          <w:highlight w:val="none"/>
          <w:lang w:val="en-US" w:eastAsia="zh-CN"/>
        </w:rPr>
        <w:t>3</w:t>
      </w:r>
      <w:r>
        <w:rPr>
          <w:rFonts w:hint="eastAsia" w:ascii="宋体" w:hAnsi="宋体"/>
          <w:b/>
          <w:sz w:val="21"/>
          <w:szCs w:val="21"/>
          <w:highlight w:val="none"/>
        </w:rPr>
        <w:t>年预算下达后</w:t>
      </w:r>
      <w:r>
        <w:rPr>
          <w:rFonts w:hint="eastAsia" w:hAnsi="宋体"/>
          <w:b/>
          <w:sz w:val="21"/>
          <w:szCs w:val="21"/>
          <w:highlight w:val="none"/>
          <w:lang w:val="en-US" w:eastAsia="zh-CN"/>
        </w:rPr>
        <w:t>10个工作</w:t>
      </w:r>
      <w:r>
        <w:rPr>
          <w:rFonts w:hint="eastAsia" w:ascii="宋体" w:hAnsi="宋体"/>
          <w:b/>
          <w:sz w:val="21"/>
          <w:szCs w:val="21"/>
          <w:highlight w:val="none"/>
        </w:rPr>
        <w:t>日</w:t>
      </w:r>
      <w:r>
        <w:rPr>
          <w:rFonts w:hint="eastAsia" w:hAnsi="宋体"/>
          <w:b/>
          <w:sz w:val="21"/>
          <w:szCs w:val="21"/>
          <w:highlight w:val="none"/>
          <w:lang w:val="en-US" w:eastAsia="zh-CN"/>
        </w:rPr>
        <w:t>内</w:t>
      </w:r>
      <w:r>
        <w:rPr>
          <w:rFonts w:hint="eastAsia" w:ascii="宋体" w:hAnsi="宋体"/>
          <w:b/>
          <w:sz w:val="21"/>
          <w:szCs w:val="21"/>
          <w:highlight w:val="none"/>
        </w:rPr>
        <w:t>，根据考核情况，支付</w:t>
      </w:r>
      <w:r>
        <w:rPr>
          <w:rFonts w:hint="eastAsia" w:hAnsi="宋体"/>
          <w:b/>
          <w:sz w:val="21"/>
          <w:szCs w:val="21"/>
          <w:highlight w:val="none"/>
          <w:u w:val="single"/>
          <w:lang w:val="en-US" w:eastAsia="zh-CN"/>
        </w:rPr>
        <w:t>5000000.00元，即</w:t>
      </w:r>
      <w:r>
        <w:rPr>
          <w:rFonts w:hint="eastAsia" w:ascii="宋体" w:hAnsi="宋体"/>
          <w:b/>
          <w:sz w:val="21"/>
          <w:szCs w:val="21"/>
          <w:highlight w:val="none"/>
        </w:rPr>
        <w:t>合同金额的</w:t>
      </w:r>
      <w:r>
        <w:rPr>
          <w:rFonts w:hint="eastAsia" w:hAnsi="宋体"/>
          <w:b/>
          <w:sz w:val="21"/>
          <w:szCs w:val="21"/>
          <w:highlight w:val="none"/>
          <w:lang w:val="en-US" w:eastAsia="zh-CN"/>
        </w:rPr>
        <w:t xml:space="preserve">    </w:t>
      </w:r>
      <w:r>
        <w:rPr>
          <w:rFonts w:hint="eastAsia" w:ascii="宋体" w:hAnsi="宋体"/>
          <w:b/>
          <w:sz w:val="21"/>
          <w:szCs w:val="21"/>
          <w:highlight w:val="none"/>
        </w:rPr>
        <w:t>%；</w:t>
      </w:r>
    </w:p>
    <w:p>
      <w:pPr>
        <w:pStyle w:val="60"/>
        <w:ind w:firstLine="422" w:firstLineChars="200"/>
        <w:rPr>
          <w:rFonts w:hint="eastAsia" w:ascii="宋体" w:hAnsi="宋体"/>
          <w:b/>
          <w:sz w:val="21"/>
          <w:szCs w:val="21"/>
          <w:highlight w:val="none"/>
        </w:rPr>
      </w:pPr>
      <w:r>
        <w:rPr>
          <w:rFonts w:hint="eastAsia" w:ascii="宋体" w:hAnsi="宋体"/>
          <w:b/>
          <w:sz w:val="21"/>
          <w:szCs w:val="21"/>
          <w:highlight w:val="none"/>
        </w:rPr>
        <w:t>第三次付款：</w:t>
      </w:r>
      <w:r>
        <w:rPr>
          <w:rFonts w:hint="eastAsia" w:hAnsi="宋体"/>
          <w:b/>
          <w:sz w:val="21"/>
          <w:szCs w:val="21"/>
          <w:highlight w:val="none"/>
          <w:lang w:val="en-US" w:eastAsia="zh-CN"/>
        </w:rPr>
        <w:t>2023年11月份，</w:t>
      </w:r>
      <w:r>
        <w:rPr>
          <w:rFonts w:hint="eastAsia" w:ascii="宋体" w:hAnsi="宋体"/>
          <w:b/>
          <w:sz w:val="21"/>
          <w:szCs w:val="21"/>
          <w:highlight w:val="none"/>
        </w:rPr>
        <w:t>根据考核情况，支付</w:t>
      </w:r>
      <w:r>
        <w:rPr>
          <w:rFonts w:hint="eastAsia" w:hAnsi="宋体"/>
          <w:b/>
          <w:sz w:val="21"/>
          <w:szCs w:val="21"/>
          <w:highlight w:val="none"/>
          <w:lang w:val="en-US" w:eastAsia="zh-CN"/>
        </w:rPr>
        <w:t>800000.00元，即</w:t>
      </w:r>
      <w:r>
        <w:rPr>
          <w:rFonts w:hint="eastAsia" w:ascii="宋体" w:hAnsi="宋体"/>
          <w:b/>
          <w:sz w:val="21"/>
          <w:szCs w:val="21"/>
          <w:highlight w:val="none"/>
        </w:rPr>
        <w:t>合同金额</w:t>
      </w:r>
      <w:r>
        <w:rPr>
          <w:rFonts w:hint="eastAsia" w:hAnsi="宋体"/>
          <w:b/>
          <w:sz w:val="21"/>
          <w:szCs w:val="21"/>
          <w:highlight w:val="none"/>
          <w:lang w:val="en-US" w:eastAsia="zh-CN"/>
        </w:rPr>
        <w:t xml:space="preserve">   </w:t>
      </w:r>
      <w:r>
        <w:rPr>
          <w:rFonts w:hint="eastAsia" w:ascii="宋体" w:hAnsi="宋体"/>
          <w:b/>
          <w:sz w:val="21"/>
          <w:szCs w:val="21"/>
          <w:highlight w:val="none"/>
        </w:rPr>
        <w:t>%；</w:t>
      </w:r>
    </w:p>
    <w:p>
      <w:pPr>
        <w:pStyle w:val="60"/>
        <w:ind w:firstLine="422" w:firstLineChars="200"/>
        <w:rPr>
          <w:rFonts w:hint="eastAsia" w:ascii="宋体" w:hAnsi="宋体"/>
          <w:b/>
          <w:sz w:val="21"/>
          <w:szCs w:val="21"/>
          <w:highlight w:val="none"/>
        </w:rPr>
      </w:pPr>
      <w:r>
        <w:rPr>
          <w:rFonts w:hint="eastAsia" w:ascii="宋体" w:hAnsi="宋体"/>
          <w:b/>
          <w:sz w:val="21"/>
          <w:szCs w:val="21"/>
          <w:highlight w:val="none"/>
        </w:rPr>
        <w:t>第</w:t>
      </w:r>
      <w:r>
        <w:rPr>
          <w:rFonts w:hint="eastAsia" w:hAnsi="宋体"/>
          <w:b/>
          <w:sz w:val="21"/>
          <w:szCs w:val="21"/>
          <w:highlight w:val="none"/>
          <w:lang w:val="en-US" w:eastAsia="zh-CN"/>
        </w:rPr>
        <w:t>四</w:t>
      </w:r>
      <w:r>
        <w:rPr>
          <w:rFonts w:hint="eastAsia" w:ascii="宋体" w:hAnsi="宋体"/>
          <w:b/>
          <w:sz w:val="21"/>
          <w:szCs w:val="21"/>
          <w:highlight w:val="none"/>
        </w:rPr>
        <w:t>次付款：202</w:t>
      </w:r>
      <w:r>
        <w:rPr>
          <w:rFonts w:hint="eastAsia" w:hAnsi="宋体"/>
          <w:b/>
          <w:sz w:val="21"/>
          <w:szCs w:val="21"/>
          <w:highlight w:val="none"/>
          <w:lang w:val="en-US" w:eastAsia="zh-CN"/>
        </w:rPr>
        <w:t>4</w:t>
      </w:r>
      <w:r>
        <w:rPr>
          <w:rFonts w:hint="eastAsia" w:ascii="宋体" w:hAnsi="宋体"/>
          <w:b/>
          <w:sz w:val="21"/>
          <w:szCs w:val="21"/>
          <w:highlight w:val="none"/>
        </w:rPr>
        <w:t>年预算下达后</w:t>
      </w:r>
      <w:r>
        <w:rPr>
          <w:rFonts w:hint="eastAsia" w:hAnsi="宋体"/>
          <w:b/>
          <w:sz w:val="21"/>
          <w:szCs w:val="21"/>
          <w:highlight w:val="none"/>
          <w:lang w:val="en-US" w:eastAsia="zh-CN"/>
        </w:rPr>
        <w:t>30日内</w:t>
      </w:r>
      <w:r>
        <w:rPr>
          <w:rFonts w:hint="eastAsia" w:ascii="宋体" w:hAnsi="宋体"/>
          <w:b/>
          <w:sz w:val="21"/>
          <w:szCs w:val="21"/>
          <w:highlight w:val="none"/>
        </w:rPr>
        <w:t>，根据考核情况，支付</w:t>
      </w:r>
      <w:r>
        <w:rPr>
          <w:rFonts w:hint="eastAsia" w:hAnsi="宋体"/>
          <w:b/>
          <w:sz w:val="21"/>
          <w:szCs w:val="21"/>
          <w:highlight w:val="none"/>
          <w:lang w:val="en-US" w:eastAsia="zh-CN"/>
        </w:rPr>
        <w:t>2900000.00元，即</w:t>
      </w:r>
      <w:r>
        <w:rPr>
          <w:rFonts w:hint="eastAsia" w:ascii="宋体" w:hAnsi="宋体"/>
          <w:b/>
          <w:sz w:val="21"/>
          <w:szCs w:val="21"/>
          <w:highlight w:val="none"/>
        </w:rPr>
        <w:t>合同金额</w:t>
      </w:r>
      <w:r>
        <w:rPr>
          <w:rFonts w:hint="eastAsia" w:hAnsi="宋体"/>
          <w:b/>
          <w:sz w:val="21"/>
          <w:szCs w:val="21"/>
          <w:highlight w:val="none"/>
          <w:lang w:val="en-US" w:eastAsia="zh-CN"/>
        </w:rPr>
        <w:t xml:space="preserve">   </w:t>
      </w:r>
      <w:r>
        <w:rPr>
          <w:rFonts w:hint="eastAsia" w:ascii="宋体" w:hAnsi="宋体"/>
          <w:b/>
          <w:sz w:val="21"/>
          <w:szCs w:val="21"/>
          <w:highlight w:val="none"/>
        </w:rPr>
        <w:t>%；</w:t>
      </w:r>
    </w:p>
    <w:p>
      <w:pPr>
        <w:pStyle w:val="60"/>
        <w:ind w:firstLine="422" w:firstLineChars="200"/>
        <w:rPr>
          <w:rFonts w:hint="eastAsia" w:ascii="宋体" w:hAnsi="宋体"/>
          <w:b/>
          <w:sz w:val="21"/>
          <w:szCs w:val="21"/>
          <w:highlight w:val="none"/>
        </w:rPr>
      </w:pPr>
      <w:r>
        <w:rPr>
          <w:rFonts w:hint="eastAsia" w:ascii="宋体" w:hAnsi="宋体"/>
          <w:b/>
          <w:sz w:val="21"/>
          <w:szCs w:val="21"/>
          <w:highlight w:val="none"/>
        </w:rPr>
        <w:t>第</w:t>
      </w:r>
      <w:r>
        <w:rPr>
          <w:rFonts w:hint="eastAsia" w:hAnsi="宋体"/>
          <w:b/>
          <w:sz w:val="21"/>
          <w:szCs w:val="21"/>
          <w:highlight w:val="none"/>
          <w:lang w:val="en-US" w:eastAsia="zh-CN"/>
        </w:rPr>
        <w:t>五</w:t>
      </w:r>
      <w:r>
        <w:rPr>
          <w:rFonts w:hint="eastAsia" w:ascii="宋体" w:hAnsi="宋体"/>
          <w:b/>
          <w:sz w:val="21"/>
          <w:szCs w:val="21"/>
          <w:highlight w:val="none"/>
        </w:rPr>
        <w:t>次付款：</w:t>
      </w:r>
      <w:r>
        <w:rPr>
          <w:rFonts w:hint="eastAsia" w:hAnsi="宋体"/>
          <w:b/>
          <w:sz w:val="21"/>
          <w:szCs w:val="21"/>
          <w:highlight w:val="none"/>
          <w:lang w:val="en-US" w:eastAsia="zh-CN"/>
        </w:rPr>
        <w:t>2024年9月份，</w:t>
      </w:r>
      <w:r>
        <w:rPr>
          <w:rFonts w:hint="eastAsia" w:ascii="宋体" w:hAnsi="宋体"/>
          <w:b/>
          <w:sz w:val="21"/>
          <w:szCs w:val="21"/>
          <w:highlight w:val="none"/>
        </w:rPr>
        <w:t>根据考核情况，支付</w:t>
      </w:r>
      <w:r>
        <w:rPr>
          <w:rFonts w:hint="eastAsia" w:hAnsi="宋体"/>
          <w:b/>
          <w:sz w:val="21"/>
          <w:szCs w:val="21"/>
          <w:highlight w:val="none"/>
          <w:lang w:val="en-US" w:eastAsia="zh-CN"/>
        </w:rPr>
        <w:t>剩余的</w:t>
      </w:r>
      <w:r>
        <w:rPr>
          <w:rFonts w:hint="eastAsia" w:ascii="宋体" w:hAnsi="宋体"/>
          <w:b/>
          <w:sz w:val="21"/>
          <w:szCs w:val="21"/>
          <w:highlight w:val="none"/>
        </w:rPr>
        <w:t>合同金额，即       元；</w:t>
      </w:r>
    </w:p>
    <w:p>
      <w:pPr>
        <w:snapToGrid w:val="0"/>
        <w:spacing w:line="360" w:lineRule="auto"/>
        <w:ind w:firstLine="200"/>
        <w:rPr>
          <w:rFonts w:ascii="宋体" w:hAnsi="宋体" w:cs="Arial"/>
          <w:snapToGrid w:val="0"/>
          <w:szCs w:val="21"/>
          <w:highlight w:val="none"/>
          <w:lang w:val="zh-CN"/>
        </w:rPr>
      </w:pPr>
      <w:r>
        <w:rPr>
          <w:rFonts w:hint="eastAsia" w:ascii="宋体" w:hAnsi="宋体" w:cs="Arial"/>
          <w:snapToGrid w:val="0"/>
          <w:szCs w:val="21"/>
          <w:highlight w:val="none"/>
        </w:rPr>
        <w:t xml:space="preserve">第十八条 </w:t>
      </w:r>
      <w:r>
        <w:rPr>
          <w:rFonts w:hint="eastAsia" w:ascii="宋体" w:hAnsi="宋体" w:cs="Arial"/>
          <w:snapToGrid w:val="0"/>
          <w:szCs w:val="21"/>
          <w:highlight w:val="none"/>
          <w:lang w:val="zh-CN"/>
        </w:rPr>
        <w:t>争议处理</w:t>
      </w:r>
    </w:p>
    <w:p>
      <w:pPr>
        <w:spacing w:line="360" w:lineRule="auto"/>
        <w:ind w:firstLine="420" w:firstLineChars="200"/>
        <w:jc w:val="left"/>
        <w:rPr>
          <w:rFonts w:ascii="宋体" w:hAnsi="宋体"/>
          <w:szCs w:val="21"/>
          <w:highlight w:val="none"/>
          <w:lang w:val="zh-CN"/>
        </w:rPr>
      </w:pPr>
      <w:r>
        <w:rPr>
          <w:rFonts w:hint="eastAsia" w:ascii="宋体" w:hAnsi="宋体"/>
          <w:szCs w:val="21"/>
          <w:highlight w:val="none"/>
        </w:rPr>
        <w:t>1．</w:t>
      </w:r>
      <w:r>
        <w:rPr>
          <w:rFonts w:hint="eastAsia" w:ascii="宋体" w:hAnsi="宋体"/>
          <w:szCs w:val="21"/>
          <w:highlight w:val="none"/>
          <w:lang w:val="zh-CN"/>
        </w:rPr>
        <w:t>合同在履行过程中发生争议时，甲方与乙方及时协商解决。协商不成时，提请杭州仲裁委员会仲裁。</w:t>
      </w:r>
    </w:p>
    <w:p>
      <w:pPr>
        <w:spacing w:line="360" w:lineRule="auto"/>
        <w:ind w:firstLine="420" w:firstLineChars="200"/>
        <w:rPr>
          <w:rFonts w:ascii="宋体" w:hAnsi="宋体"/>
          <w:szCs w:val="21"/>
          <w:highlight w:val="none"/>
          <w:lang w:val="zh-CN"/>
        </w:rPr>
      </w:pPr>
      <w:r>
        <w:rPr>
          <w:rFonts w:hint="eastAsia" w:ascii="宋体" w:hAnsi="宋体"/>
          <w:szCs w:val="21"/>
          <w:highlight w:val="none"/>
        </w:rPr>
        <w:t>2．</w:t>
      </w:r>
      <w:r>
        <w:rPr>
          <w:rFonts w:hint="eastAsia" w:ascii="宋体" w:hAnsi="宋体"/>
          <w:szCs w:val="21"/>
          <w:highlight w:val="none"/>
          <w:lang w:val="zh-CN"/>
        </w:rPr>
        <w:t>对于因违反或终止合同而引起的损失、损害的赔偿，由甲方与乙方友好协商解决，经协商仍未能达成一致的，提交杭州仲裁委员会仲裁。</w:t>
      </w:r>
    </w:p>
    <w:p>
      <w:pPr>
        <w:spacing w:line="360" w:lineRule="auto"/>
        <w:ind w:firstLine="200"/>
        <w:jc w:val="left"/>
        <w:rPr>
          <w:rFonts w:ascii="宋体" w:hAnsi="宋体"/>
          <w:szCs w:val="21"/>
          <w:highlight w:val="none"/>
          <w:lang w:val="zh-CN"/>
        </w:rPr>
      </w:pPr>
      <w:r>
        <w:rPr>
          <w:rFonts w:hint="eastAsia" w:ascii="宋体" w:hAnsi="宋体"/>
          <w:szCs w:val="21"/>
          <w:highlight w:val="none"/>
        </w:rPr>
        <w:t>第十</w:t>
      </w:r>
      <w:r>
        <w:rPr>
          <w:rFonts w:ascii="宋体" w:hAnsi="宋体"/>
          <w:szCs w:val="21"/>
          <w:highlight w:val="none"/>
        </w:rPr>
        <w:t>九</w:t>
      </w:r>
      <w:r>
        <w:rPr>
          <w:rFonts w:hint="eastAsia" w:ascii="宋体" w:hAnsi="宋体"/>
          <w:szCs w:val="21"/>
          <w:highlight w:val="none"/>
        </w:rPr>
        <w:t xml:space="preserve">条 </w:t>
      </w:r>
      <w:r>
        <w:rPr>
          <w:rFonts w:hint="eastAsia" w:ascii="宋体" w:hAnsi="宋体"/>
          <w:szCs w:val="21"/>
          <w:highlight w:val="none"/>
          <w:lang w:val="zh-CN"/>
        </w:rPr>
        <w:t>其他</w:t>
      </w:r>
    </w:p>
    <w:p>
      <w:pPr>
        <w:spacing w:line="360" w:lineRule="auto"/>
        <w:ind w:firstLine="420" w:firstLineChars="200"/>
        <w:jc w:val="left"/>
        <w:rPr>
          <w:rFonts w:ascii="宋体" w:hAnsi="宋体"/>
          <w:szCs w:val="21"/>
          <w:highlight w:val="none"/>
          <w:lang w:val="zh-CN"/>
        </w:rPr>
      </w:pPr>
      <w:r>
        <w:rPr>
          <w:rFonts w:hint="eastAsia" w:ascii="宋体" w:hAnsi="宋体"/>
          <w:szCs w:val="21"/>
          <w:highlight w:val="none"/>
        </w:rPr>
        <w:t>1．</w:t>
      </w:r>
      <w:r>
        <w:rPr>
          <w:rFonts w:hint="eastAsia" w:ascii="宋体" w:hAnsi="宋体"/>
          <w:szCs w:val="21"/>
          <w:highlight w:val="none"/>
          <w:lang w:val="zh-CN"/>
        </w:rPr>
        <w:t>未经过甲方的书面同意，乙方不得转让其应履行的合同项下的义务，和将部分合同项下的义务分包给其他单位完成。</w:t>
      </w:r>
    </w:p>
    <w:p>
      <w:pPr>
        <w:spacing w:line="360" w:lineRule="auto"/>
        <w:ind w:firstLine="420" w:firstLineChars="200"/>
        <w:jc w:val="left"/>
        <w:rPr>
          <w:rFonts w:ascii="宋体" w:hAnsi="宋体"/>
          <w:szCs w:val="21"/>
          <w:highlight w:val="none"/>
          <w:lang w:val="zh-CN"/>
        </w:rPr>
      </w:pPr>
      <w:r>
        <w:rPr>
          <w:rFonts w:hint="eastAsia" w:ascii="宋体" w:hAnsi="宋体"/>
          <w:szCs w:val="21"/>
          <w:highlight w:val="none"/>
        </w:rPr>
        <w:t>2．</w:t>
      </w:r>
      <w:r>
        <w:rPr>
          <w:rFonts w:hint="eastAsia" w:ascii="宋体" w:hAnsi="宋体"/>
          <w:szCs w:val="21"/>
          <w:highlight w:val="none"/>
          <w:lang w:val="zh-CN"/>
        </w:rPr>
        <w:t>乙方不得参与可能与合同规定的与甲方的利益相冲突的任何活动。</w:t>
      </w:r>
    </w:p>
    <w:p>
      <w:pPr>
        <w:spacing w:line="360" w:lineRule="auto"/>
        <w:ind w:firstLine="420" w:firstLineChars="200"/>
        <w:jc w:val="left"/>
        <w:rPr>
          <w:rFonts w:ascii="宋体" w:hAnsi="宋体"/>
          <w:szCs w:val="21"/>
          <w:highlight w:val="none"/>
          <w:lang w:val="zh-CN"/>
        </w:rPr>
      </w:pPr>
      <w:r>
        <w:rPr>
          <w:rFonts w:hint="eastAsia" w:ascii="宋体" w:hAnsi="宋体"/>
          <w:szCs w:val="21"/>
          <w:highlight w:val="none"/>
        </w:rPr>
        <w:t>3．</w:t>
      </w:r>
      <w:r>
        <w:rPr>
          <w:rFonts w:hint="eastAsia" w:ascii="宋体" w:hAnsi="宋体"/>
          <w:szCs w:val="21"/>
          <w:highlight w:val="none"/>
          <w:lang w:val="zh-CN"/>
        </w:rPr>
        <w:t>乙方人员在甲方场地工作时，应遵守甲方相关规章、制度。</w:t>
      </w:r>
    </w:p>
    <w:p>
      <w:pPr>
        <w:spacing w:line="360" w:lineRule="auto"/>
        <w:ind w:firstLine="420" w:firstLineChars="200"/>
        <w:jc w:val="left"/>
        <w:rPr>
          <w:rFonts w:ascii="宋体" w:hAnsi="宋体"/>
          <w:szCs w:val="21"/>
          <w:highlight w:val="none"/>
        </w:rPr>
      </w:pPr>
      <w:r>
        <w:rPr>
          <w:rFonts w:hint="eastAsia" w:ascii="宋体" w:hAnsi="宋体"/>
          <w:szCs w:val="21"/>
          <w:highlight w:val="none"/>
        </w:rPr>
        <w:t>4．本合同任何一方给另一方的通知，都应以书面或电传/传真/电报的形式发送，而另一方应以书面形式确认并发送到对方明确的地址。</w:t>
      </w:r>
    </w:p>
    <w:p>
      <w:pPr>
        <w:spacing w:line="360" w:lineRule="auto"/>
        <w:ind w:firstLine="420" w:firstLineChars="200"/>
        <w:jc w:val="left"/>
        <w:rPr>
          <w:rFonts w:ascii="宋体" w:hAnsi="宋体"/>
          <w:szCs w:val="21"/>
          <w:highlight w:val="none"/>
        </w:rPr>
      </w:pPr>
      <w:r>
        <w:rPr>
          <w:rFonts w:hint="eastAsia" w:ascii="宋体" w:hAnsi="宋体"/>
          <w:szCs w:val="21"/>
          <w:highlight w:val="none"/>
        </w:rPr>
        <w:t>5．合同履行期内甲乙双方均不得随意变更或解除合同。合同若有未尽事宜，需经双方共同协商，订立补充协议，补充协议与本合同有同等法律效力。</w:t>
      </w:r>
    </w:p>
    <w:p>
      <w:pPr>
        <w:spacing w:line="360" w:lineRule="auto"/>
        <w:ind w:firstLine="420" w:firstLineChars="200"/>
        <w:jc w:val="left"/>
        <w:rPr>
          <w:rFonts w:ascii="宋体" w:hAnsi="宋体"/>
          <w:szCs w:val="21"/>
          <w:highlight w:val="none"/>
        </w:rPr>
      </w:pPr>
      <w:r>
        <w:rPr>
          <w:rFonts w:hint="eastAsia" w:ascii="宋体" w:hAnsi="宋体"/>
          <w:szCs w:val="21"/>
          <w:highlight w:val="none"/>
        </w:rPr>
        <w:t>6．招标文件、投标文件及评标过程中形成的文字资料、询标纪要均作为本合同的组成部分，具有同等效力。</w:t>
      </w:r>
    </w:p>
    <w:p>
      <w:pPr>
        <w:spacing w:line="360" w:lineRule="auto"/>
        <w:ind w:firstLine="420" w:firstLineChars="200"/>
        <w:jc w:val="left"/>
        <w:rPr>
          <w:rFonts w:ascii="宋体" w:hAnsi="宋体"/>
          <w:szCs w:val="21"/>
          <w:highlight w:val="none"/>
        </w:rPr>
      </w:pPr>
      <w:r>
        <w:rPr>
          <w:rFonts w:hint="eastAsia" w:ascii="宋体" w:hAnsi="宋体"/>
          <w:szCs w:val="21"/>
          <w:highlight w:val="none"/>
        </w:rPr>
        <w:t>7．本合同一式</w:t>
      </w:r>
      <w:r>
        <w:rPr>
          <w:rFonts w:hint="eastAsia" w:ascii="宋体" w:hAnsi="宋体"/>
          <w:szCs w:val="21"/>
          <w:highlight w:val="none"/>
          <w:lang w:val="en-US" w:eastAsia="zh-CN"/>
        </w:rPr>
        <w:t>陆</w:t>
      </w:r>
      <w:r>
        <w:rPr>
          <w:rFonts w:hint="eastAsia" w:ascii="宋体" w:hAnsi="宋体"/>
          <w:szCs w:val="21"/>
          <w:highlight w:val="none"/>
        </w:rPr>
        <w:t>份，甲方、乙方各执叁份。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8．适用法律：本合同应按照中华人民共和国的法律进行解释。</w:t>
      </w:r>
    </w:p>
    <w:p>
      <w:pPr>
        <w:pStyle w:val="60"/>
        <w:ind w:firstLine="200"/>
        <w:rPr>
          <w:highlight w:val="none"/>
        </w:rPr>
      </w:pPr>
    </w:p>
    <w:p>
      <w:pPr>
        <w:spacing w:line="360" w:lineRule="auto"/>
        <w:ind w:left="5640" w:hanging="4935" w:hangingChars="2350"/>
        <w:rPr>
          <w:rFonts w:ascii="宋体" w:hAnsi="宋体"/>
          <w:szCs w:val="21"/>
          <w:highlight w:val="none"/>
        </w:rPr>
      </w:pPr>
      <w:r>
        <w:rPr>
          <w:rFonts w:hint="eastAsia" w:ascii="宋体" w:hAnsi="宋体"/>
          <w:szCs w:val="21"/>
          <w:highlight w:val="none"/>
        </w:rPr>
        <w:t xml:space="preserve">甲方（盖章）：                      乙方（盖章）： </w:t>
      </w:r>
    </w:p>
    <w:p>
      <w:pPr>
        <w:spacing w:line="360" w:lineRule="auto"/>
        <w:rPr>
          <w:rFonts w:ascii="宋体" w:hAnsi="宋体"/>
          <w:szCs w:val="21"/>
          <w:highlight w:val="none"/>
        </w:rPr>
      </w:pPr>
      <w:r>
        <w:rPr>
          <w:rFonts w:hint="eastAsia" w:ascii="宋体" w:hAnsi="宋体"/>
          <w:szCs w:val="21"/>
          <w:highlight w:val="none"/>
        </w:rPr>
        <w:t xml:space="preserve">法定代表人或受委托人（签字）：      法定代表人或受委托人（签字）：                    </w:t>
      </w:r>
    </w:p>
    <w:p>
      <w:pPr>
        <w:spacing w:line="360" w:lineRule="auto"/>
        <w:rPr>
          <w:rFonts w:ascii="宋体" w:hAnsi="宋体"/>
          <w:szCs w:val="21"/>
          <w:highlight w:val="none"/>
        </w:rPr>
      </w:pPr>
      <w:r>
        <w:rPr>
          <w:rFonts w:hint="eastAsia" w:ascii="宋体" w:hAnsi="宋体"/>
          <w:szCs w:val="21"/>
          <w:highlight w:val="none"/>
        </w:rPr>
        <w:t xml:space="preserve">联系人：                            联系人： </w:t>
      </w:r>
    </w:p>
    <w:p>
      <w:pPr>
        <w:spacing w:line="360" w:lineRule="auto"/>
        <w:ind w:left="4920" w:hanging="4305" w:hangingChars="2050"/>
        <w:rPr>
          <w:rFonts w:ascii="宋体" w:hAnsi="宋体"/>
          <w:szCs w:val="21"/>
          <w:highlight w:val="none"/>
        </w:rPr>
      </w:pPr>
      <w:r>
        <w:rPr>
          <w:rFonts w:hint="eastAsia" w:ascii="宋体" w:hAnsi="宋体"/>
          <w:szCs w:val="21"/>
          <w:highlight w:val="none"/>
        </w:rPr>
        <w:t xml:space="preserve">地址：                              地址： </w:t>
      </w:r>
    </w:p>
    <w:p>
      <w:pPr>
        <w:spacing w:line="360" w:lineRule="auto"/>
        <w:rPr>
          <w:rFonts w:ascii="宋体" w:hAnsi="宋体"/>
          <w:szCs w:val="21"/>
          <w:highlight w:val="none"/>
        </w:rPr>
      </w:pPr>
      <w:r>
        <w:rPr>
          <w:rFonts w:hint="eastAsia" w:ascii="宋体" w:hAnsi="宋体"/>
          <w:szCs w:val="21"/>
          <w:highlight w:val="none"/>
        </w:rPr>
        <w:t xml:space="preserve">电话和传真：                        电话传真： </w:t>
      </w:r>
    </w:p>
    <w:p>
      <w:pPr>
        <w:spacing w:line="360" w:lineRule="auto"/>
        <w:ind w:firstLine="200"/>
        <w:rPr>
          <w:rFonts w:ascii="宋体" w:hAnsi="宋体"/>
          <w:szCs w:val="21"/>
          <w:highlight w:val="none"/>
        </w:rPr>
      </w:pPr>
      <w:r>
        <w:rPr>
          <w:rFonts w:hint="eastAsia" w:ascii="宋体" w:hAnsi="宋体"/>
          <w:szCs w:val="21"/>
          <w:highlight w:val="none"/>
        </w:rPr>
        <w:t xml:space="preserve">                                  开户银行： </w:t>
      </w:r>
    </w:p>
    <w:p>
      <w:pPr>
        <w:spacing w:line="360" w:lineRule="auto"/>
        <w:ind w:firstLine="200"/>
        <w:rPr>
          <w:rFonts w:ascii="宋体" w:hAnsi="宋体"/>
          <w:szCs w:val="21"/>
          <w:highlight w:val="none"/>
        </w:rPr>
      </w:pPr>
      <w:r>
        <w:rPr>
          <w:rFonts w:hint="eastAsia" w:ascii="宋体" w:hAnsi="宋体"/>
          <w:szCs w:val="21"/>
          <w:highlight w:val="none"/>
        </w:rPr>
        <w:t xml:space="preserve">                                  帐号：                               </w:t>
      </w:r>
    </w:p>
    <w:p>
      <w:pPr>
        <w:spacing w:line="360" w:lineRule="auto"/>
        <w:ind w:firstLine="3780" w:firstLineChars="1800"/>
        <w:rPr>
          <w:rFonts w:hint="eastAsia" w:ascii="宋体" w:hAnsi="宋体"/>
          <w:szCs w:val="21"/>
          <w:highlight w:val="none"/>
        </w:rPr>
      </w:pPr>
    </w:p>
    <w:p>
      <w:pPr>
        <w:spacing w:line="360" w:lineRule="auto"/>
        <w:ind w:firstLine="3780" w:firstLineChars="1800"/>
        <w:rPr>
          <w:rFonts w:ascii="宋体" w:hAnsi="宋体"/>
          <w:szCs w:val="21"/>
          <w:highlight w:val="none"/>
        </w:rPr>
      </w:pPr>
      <w:r>
        <w:rPr>
          <w:rFonts w:hint="eastAsia" w:ascii="宋体" w:hAnsi="宋体"/>
          <w:szCs w:val="21"/>
          <w:highlight w:val="none"/>
        </w:rPr>
        <w:t xml:space="preserve">签 约 地 点： </w:t>
      </w:r>
    </w:p>
    <w:p>
      <w:pPr>
        <w:spacing w:line="360" w:lineRule="auto"/>
        <w:ind w:firstLine="200"/>
        <w:rPr>
          <w:rFonts w:ascii="宋体" w:hAnsi="宋体" w:cs="宋体"/>
          <w:szCs w:val="21"/>
          <w:highlight w:val="none"/>
        </w:rPr>
      </w:pPr>
      <w:r>
        <w:rPr>
          <w:rFonts w:hint="eastAsia" w:ascii="宋体" w:hAnsi="宋体"/>
          <w:szCs w:val="21"/>
          <w:highlight w:val="none"/>
        </w:rPr>
        <w:t xml:space="preserve">                                    签约日期：</w:t>
      </w:r>
    </w:p>
    <w:p>
      <w:pPr>
        <w:rPr>
          <w:rFonts w:hint="eastAsia"/>
          <w:b/>
          <w:bCs/>
          <w:sz w:val="28"/>
          <w:szCs w:val="28"/>
          <w:highlight w:val="none"/>
        </w:rPr>
        <w:sectPr>
          <w:footerReference r:id="rId12" w:type="first"/>
          <w:headerReference r:id="rId9" w:type="default"/>
          <w:footerReference r:id="rId10" w:type="default"/>
          <w:footerReference r:id="rId11" w:type="even"/>
          <w:pgSz w:w="11900" w:h="16838"/>
          <w:pgMar w:top="1219" w:right="1417" w:bottom="1247" w:left="1417" w:header="850" w:footer="992" w:gutter="0"/>
          <w:pgNumType w:fmt="decimal"/>
          <w:cols w:space="720" w:num="1"/>
          <w:titlePg/>
          <w:docGrid w:linePitch="272" w:charSpace="0"/>
        </w:sectPr>
      </w:pPr>
    </w:p>
    <w:p>
      <w:pPr>
        <w:jc w:val="center"/>
        <w:rPr>
          <w:highlight w:val="none"/>
        </w:rPr>
      </w:pPr>
      <w:r>
        <w:rPr>
          <w:rFonts w:hint="eastAsia"/>
          <w:b/>
          <w:bCs/>
          <w:sz w:val="28"/>
          <w:szCs w:val="28"/>
          <w:highlight w:val="none"/>
        </w:rPr>
        <w:t>附图1：船舶污染物接收设施（黄底黑圈表示）和船舶含油污水处理设施（蓝底黑圈表示）以及各站所的大致分布图</w:t>
      </w:r>
      <w:r>
        <w:rPr>
          <w:highlight w:val="none"/>
        </w:rPr>
        <w:drawing>
          <wp:inline distT="0" distB="0" distL="114300" distR="114300">
            <wp:extent cx="5687060" cy="3792220"/>
            <wp:effectExtent l="0" t="0" r="2540" b="5080"/>
            <wp:docPr id="5" name="图片 1" descr="港航管理系统基层站所分布图13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港航管理系统基层站所分布图13 - 副本"/>
                    <pic:cNvPicPr>
                      <a:picLocks noChangeAspect="1"/>
                    </pic:cNvPicPr>
                  </pic:nvPicPr>
                  <pic:blipFill>
                    <a:blip r:embed="rId28"/>
                    <a:stretch>
                      <a:fillRect/>
                    </a:stretch>
                  </pic:blipFill>
                  <pic:spPr>
                    <a:xfrm>
                      <a:off x="0" y="0"/>
                      <a:ext cx="5687060" cy="3792220"/>
                    </a:xfrm>
                    <a:prstGeom prst="rect">
                      <a:avLst/>
                    </a:prstGeom>
                    <a:noFill/>
                    <a:ln>
                      <a:noFill/>
                    </a:ln>
                  </pic:spPr>
                </pic:pic>
              </a:graphicData>
            </a:graphic>
          </wp:inline>
        </w:drawing>
      </w:r>
    </w:p>
    <w:p>
      <w:pPr>
        <w:rPr>
          <w:highlight w:val="none"/>
        </w:rPr>
      </w:pPr>
    </w:p>
    <w:p>
      <w:pPr>
        <w:rPr>
          <w:highlight w:val="none"/>
        </w:rPr>
      </w:pPr>
      <w:r>
        <w:rPr>
          <w:rFonts w:hint="eastAsia"/>
          <w:b/>
          <w:bCs/>
          <w:sz w:val="28"/>
          <w:szCs w:val="28"/>
          <w:highlight w:val="none"/>
        </w:rPr>
        <w:t>附图2：杭州市航区各类码头和泊位作业区分布图</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drawing>
          <wp:inline distT="0" distB="0" distL="114300" distR="114300">
            <wp:extent cx="5724525" cy="3814445"/>
            <wp:effectExtent l="0" t="0" r="3175" b="8255"/>
            <wp:docPr id="7" name="图片 2" descr="杭州港总体规划示意图11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杭州港总体规划示意图11 - 副本"/>
                    <pic:cNvPicPr>
                      <a:picLocks noChangeAspect="1"/>
                    </pic:cNvPicPr>
                  </pic:nvPicPr>
                  <pic:blipFill>
                    <a:blip r:embed="rId29"/>
                    <a:stretch>
                      <a:fillRect/>
                    </a:stretch>
                  </pic:blipFill>
                  <pic:spPr>
                    <a:xfrm>
                      <a:off x="0" y="0"/>
                      <a:ext cx="5724525" cy="3814445"/>
                    </a:xfrm>
                    <a:prstGeom prst="rect">
                      <a:avLst/>
                    </a:prstGeom>
                    <a:noFill/>
                    <a:ln>
                      <a:noFill/>
                    </a:ln>
                  </pic:spPr>
                </pic:pic>
              </a:graphicData>
            </a:graphic>
          </wp:inline>
        </w:drawing>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br w:type="page"/>
      </w:r>
    </w:p>
    <w:p>
      <w:pPr>
        <w:spacing w:line="360" w:lineRule="auto"/>
        <w:ind w:left="720" w:firstLine="723" w:firstLineChars="200"/>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2"/>
      <w:r>
        <w:rPr>
          <w:rFonts w:hint="eastAsia" w:ascii="宋体" w:hAnsi="宋体" w:eastAsia="宋体" w:cs="宋体"/>
          <w:b/>
          <w:sz w:val="36"/>
          <w:szCs w:val="20"/>
          <w:highlight w:val="none"/>
        </w:rPr>
        <w:t xml:space="preserve"> </w:t>
      </w:r>
      <w:bookmarkEnd w:id="393"/>
      <w:r>
        <w:rPr>
          <w:rFonts w:hint="eastAsia" w:ascii="宋体" w:hAnsi="宋体" w:eastAsia="宋体" w:cs="宋体"/>
          <w:b/>
          <w:sz w:val="36"/>
          <w:szCs w:val="20"/>
          <w:highlight w:val="none"/>
        </w:rPr>
        <w:t>应提交的有关格式范例</w:t>
      </w:r>
    </w:p>
    <w:p>
      <w:pPr>
        <w:spacing w:line="360" w:lineRule="auto"/>
        <w:jc w:val="center"/>
        <w:rPr>
          <w:rFonts w:hint="eastAsia" w:ascii="宋体" w:hAnsi="宋体" w:eastAsia="宋体" w:cs="宋体"/>
          <w:b/>
          <w:kern w:val="0"/>
          <w:sz w:val="36"/>
          <w:szCs w:val="36"/>
          <w:highlight w:val="none"/>
        </w:rPr>
      </w:pPr>
    </w:p>
    <w:p>
      <w:pPr>
        <w:spacing w:line="360" w:lineRule="auto"/>
        <w:jc w:val="center"/>
        <w:outlineLvl w:val="1"/>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（3）本项目的特定资格要求………………………………………………（页码）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（4）联合协议………………………………………………………………（页码）</w:t>
      </w: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注：以联合体形式参加政府采购的，本承诺函须加盖联合体成员各方公章。</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二、落实政府采购政策需满足的资格要求</w:t>
      </w:r>
    </w:p>
    <w:p>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服务全部由符合政策要求的中小企业（或小微企业）承接的，提供相应的中小企业声明函（附件5）（声明函格式见附件5）</w:t>
      </w:r>
    </w:p>
    <w:p>
      <w:pPr>
        <w:widowControl/>
        <w:spacing w:line="360" w:lineRule="auto"/>
        <w:ind w:left="150"/>
        <w:jc w:val="center"/>
        <w:rPr>
          <w:rFonts w:hint="eastAsia" w:ascii="宋体" w:hAnsi="宋体" w:eastAsia="宋体" w:cs="宋体"/>
          <w:b/>
          <w:kern w:val="0"/>
          <w:sz w:val="32"/>
          <w:szCs w:val="32"/>
          <w:highlight w:val="none"/>
        </w:rPr>
      </w:pPr>
    </w:p>
    <w:p>
      <w:pPr>
        <w:widowControl/>
        <w:spacing w:line="360" w:lineRule="auto"/>
        <w:ind w:left="150"/>
        <w:jc w:val="center"/>
        <w:rPr>
          <w:rFonts w:hint="eastAsia" w:ascii="宋体" w:hAnsi="宋体" w:eastAsia="宋体" w:cs="宋体"/>
          <w:b/>
          <w:kern w:val="0"/>
          <w:sz w:val="32"/>
          <w:szCs w:val="32"/>
          <w:highlight w:val="none"/>
        </w:rPr>
      </w:pPr>
    </w:p>
    <w:p>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三、本项目的特定资格要求</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（已在“一、符合参加政府采购活动应当具备的一般条件的承诺函”中要求，无需提供）</w:t>
      </w: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6"/>
          <w:szCs w:val="36"/>
          <w:highlight w:val="none"/>
        </w:rPr>
        <w:br w:type="page"/>
      </w:r>
      <w:r>
        <w:rPr>
          <w:rFonts w:hint="eastAsia" w:ascii="宋体" w:hAnsi="宋体" w:eastAsia="宋体" w:cs="宋体"/>
          <w:b/>
          <w:kern w:val="0"/>
          <w:sz w:val="32"/>
          <w:szCs w:val="32"/>
          <w:highlight w:val="none"/>
        </w:rPr>
        <w:t>四、</w:t>
      </w:r>
      <w:r>
        <w:rPr>
          <w:rFonts w:hint="eastAsia" w:ascii="宋体" w:hAnsi="宋体" w:eastAsia="宋体" w:cs="宋体"/>
          <w:b/>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lang w:val="en-US" w:eastAsia="zh-CN"/>
        </w:rPr>
        <w:t>（中型、小型、微型）</w:t>
      </w:r>
      <w:r>
        <w:rPr>
          <w:rFonts w:hint="eastAsia" w:ascii="宋体" w:hAnsi="宋体" w:eastAsia="宋体" w:cs="宋体"/>
          <w:kern w:val="0"/>
          <w:sz w:val="24"/>
          <w:highlight w:val="none"/>
        </w:rPr>
        <w:t>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4、除采购文件要求联合体双方盖章的部分外，其余部分由牵头人盖章即可。</w:t>
      </w:r>
    </w:p>
    <w:p>
      <w:pPr>
        <w:snapToGrid w:val="0"/>
        <w:spacing w:line="360" w:lineRule="auto"/>
        <w:ind w:firstLine="5040" w:firstLineChars="2100"/>
        <w:rPr>
          <w:rFonts w:hint="eastAsia" w:ascii="宋体" w:hAnsi="宋体" w:eastAsia="宋体" w:cs="宋体"/>
          <w:kern w:val="0"/>
          <w:sz w:val="24"/>
          <w:highlight w:val="none"/>
          <w:lang w:val="zh-CN"/>
        </w:rPr>
      </w:pP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rPr>
          <w:rFonts w:hint="eastAsia" w:ascii="宋体" w:hAnsi="宋体" w:eastAsia="宋体" w:cs="宋体"/>
          <w:b/>
          <w:kern w:val="0"/>
          <w:sz w:val="36"/>
          <w:szCs w:val="36"/>
          <w:highlight w:val="none"/>
        </w:rPr>
      </w:pPr>
      <w:r>
        <w:rPr>
          <w:rFonts w:hint="eastAsia" w:ascii="宋体" w:hAnsi="宋体" w:eastAsia="宋体" w:cs="宋体"/>
          <w:kern w:val="0"/>
          <w:sz w:val="24"/>
          <w:highlight w:val="none"/>
          <w:lang w:val="zh-CN"/>
        </w:rPr>
        <w:t xml:space="preserve">                                               日期：  年  月   日</w:t>
      </w:r>
    </w:p>
    <w:p>
      <w:pP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pPr>
        <w:spacing w:line="360" w:lineRule="auto"/>
        <w:ind w:right="420" w:firstLine="3614" w:firstLineChars="1000"/>
        <w:outlineLvl w:val="1"/>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pPr>
        <w:spacing w:line="360" w:lineRule="auto"/>
        <w:jc w:val="center"/>
        <w:rPr>
          <w:rFonts w:hint="eastAsia" w:ascii="宋体" w:hAnsi="宋体" w:eastAsia="宋体" w:cs="宋体"/>
          <w:b/>
          <w:kern w:val="0"/>
          <w:sz w:val="24"/>
          <w:highlight w:val="none"/>
        </w:rPr>
      </w:pPr>
    </w:p>
    <w:p>
      <w:pPr>
        <w:spacing w:line="360" w:lineRule="auto"/>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w:t>
      </w:r>
      <w:r>
        <w:rPr>
          <w:rFonts w:hint="eastAsia" w:ascii="宋体" w:hAnsi="宋体" w:cs="宋体"/>
          <w:color w:val="auto"/>
          <w:sz w:val="24"/>
          <w:highlight w:val="none"/>
          <w:lang w:val="en-US" w:eastAsia="zh-CN"/>
        </w:rPr>
        <w:t>服务方案</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b/>
          <w:color w:val="auto"/>
          <w:kern w:val="0"/>
          <w:sz w:val="32"/>
          <w:szCs w:val="32"/>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snapToGrid w:val="0"/>
        <w:spacing w:line="360" w:lineRule="auto"/>
        <w:jc w:val="center"/>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2.1.3本项目的特定资格要求（如果有）</w:t>
      </w:r>
      <w:r>
        <w:rPr>
          <w:rFonts w:hint="eastAsia" w:ascii="宋体" w:hAnsi="宋体" w:eastAsia="宋体" w:cs="宋体"/>
          <w:sz w:val="24"/>
          <w:highlight w:val="none"/>
          <w:lang w:eastAsia="zh-CN"/>
        </w:rPr>
        <w:t>；</w:t>
      </w:r>
    </w:p>
    <w:p>
      <w:pPr>
        <w:spacing w:line="360" w:lineRule="auto"/>
        <w:ind w:left="420" w:leftChars="200" w:firstLine="480" w:firstLineChars="200"/>
        <w:rPr>
          <w:rFonts w:hint="eastAsia" w:ascii="宋体" w:hAnsi="宋体" w:eastAsia="宋体" w:cs="宋体"/>
          <w:highlight w:val="none"/>
        </w:rPr>
      </w:pPr>
      <w:r>
        <w:rPr>
          <w:rFonts w:hint="eastAsia" w:ascii="宋体" w:hAnsi="宋体" w:eastAsia="宋体" w:cs="宋体"/>
          <w:sz w:val="24"/>
          <w:highlight w:val="none"/>
        </w:rPr>
        <w:t>2.1.4联合协议（如果有）。</w:t>
      </w:r>
    </w:p>
    <w:p>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w:t>
      </w:r>
      <w:r>
        <w:rPr>
          <w:rFonts w:hint="eastAsia" w:ascii="宋体" w:hAnsi="宋体" w:cs="宋体"/>
          <w:color w:val="auto"/>
          <w:sz w:val="24"/>
          <w:highlight w:val="none"/>
          <w:lang w:val="en-US" w:eastAsia="zh-CN"/>
        </w:rPr>
        <w:t>服务方案</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商务技术偏离表；</w:t>
      </w:r>
    </w:p>
    <w:p>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kern w:val="0"/>
          <w:sz w:val="24"/>
          <w:highlight w:val="none"/>
          <w:u w:val="singl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32"/>
          <w:szCs w:val="32"/>
          <w:highlight w:val="none"/>
          <w:lang w:val="zh-CN"/>
        </w:rPr>
        <w:t>授权委托书（适用于联合体投标）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pPr>
        <w:pStyle w:val="15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pPr>
              <w:pStyle w:val="150"/>
              <w:adjustRightInd w:val="0"/>
              <w:spacing w:line="360" w:lineRule="auto"/>
              <w:rPr>
                <w:rFonts w:hint="eastAsia" w:ascii="宋体" w:hAnsi="宋体" w:eastAsia="宋体" w:cs="宋体"/>
                <w:bCs/>
                <w:sz w:val="24"/>
                <w:highlight w:val="none"/>
              </w:rPr>
            </w:pPr>
          </w:p>
        </w:tc>
      </w:tr>
    </w:tbl>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w:t>
      </w:r>
      <w:r>
        <w:rPr>
          <w:rFonts w:hint="eastAsia" w:ascii="宋体" w:hAnsi="宋体" w:eastAsia="宋体" w:cs="宋体"/>
          <w:kern w:val="0"/>
          <w:sz w:val="24"/>
          <w:highlight w:val="none"/>
          <w:u w:val="none"/>
        </w:rPr>
        <w:t>提供的货物全部由</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none"/>
          <w:lang w:val="en-US" w:eastAsia="zh-CN"/>
        </w:rPr>
        <w:t>（中型、小型、微型）</w:t>
      </w:r>
      <w:r>
        <w:rPr>
          <w:rFonts w:hint="eastAsia" w:ascii="宋体" w:hAnsi="宋体" w:eastAsia="宋体" w:cs="宋体"/>
          <w:kern w:val="0"/>
          <w:sz w:val="24"/>
          <w:highlight w:val="none"/>
          <w:u w:val="none"/>
        </w:rPr>
        <w:t>企业制造</w:t>
      </w:r>
      <w:r>
        <w:rPr>
          <w:rFonts w:hint="eastAsia" w:ascii="宋体" w:hAnsi="宋体" w:eastAsia="宋体" w:cs="宋体"/>
          <w:kern w:val="0"/>
          <w:sz w:val="24"/>
          <w:highlight w:val="none"/>
          <w:u w:val="none"/>
          <w:lang w:eastAsia="zh-CN"/>
        </w:rPr>
        <w:t>，</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pacing w:line="360" w:lineRule="auto"/>
        <w:ind w:right="42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snapToGrid w:val="0"/>
        <w:spacing w:line="360" w:lineRule="auto"/>
        <w:rPr>
          <w:rFonts w:hint="eastAsia" w:ascii="宋体" w:hAnsi="宋体" w:eastAsia="宋体" w:cs="宋体"/>
          <w:kern w:val="0"/>
          <w:sz w:val="24"/>
          <w:highlight w:val="none"/>
        </w:rPr>
      </w:pPr>
    </w:p>
    <w:p>
      <w:pPr>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五、符合性审查资料</w:t>
      </w:r>
    </w:p>
    <w:p>
      <w:pPr>
        <w:jc w:val="center"/>
        <w:rPr>
          <w:rFonts w:hint="eastAsia" w:ascii="宋体" w:hAnsi="宋体" w:eastAsia="宋体" w:cs="宋体"/>
          <w:b/>
          <w:kern w:val="0"/>
          <w:sz w:val="32"/>
          <w:szCs w:val="32"/>
          <w:highlight w:val="none"/>
        </w:rPr>
      </w:pP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4740"/>
        <w:gridCol w:w="254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71" w:type="pct"/>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553" w:type="pct"/>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1372" w:type="pct"/>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802" w:type="pct"/>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71" w:type="pc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553" w:type="pct"/>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1372" w:type="pct"/>
            <w:vAlign w:val="center"/>
          </w:tcPr>
          <w:p>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802" w:type="pct"/>
          </w:tcPr>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见投标文件</w:t>
            </w:r>
          </w:p>
          <w:p>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71" w:type="pct"/>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553" w:type="pct"/>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投标文件中承诺的投标有效期不少于招标文件中载明的投标有效期。</w:t>
            </w:r>
          </w:p>
        </w:tc>
        <w:tc>
          <w:tcPr>
            <w:tcW w:w="1372" w:type="pct"/>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投标函</w:t>
            </w:r>
          </w:p>
        </w:tc>
        <w:tc>
          <w:tcPr>
            <w:tcW w:w="802" w:type="pct"/>
            <w:vAlign w:val="top"/>
          </w:tcPr>
          <w:p>
            <w:pPr>
              <w:rPr>
                <w:rFonts w:hint="eastAsia" w:ascii="宋体" w:hAnsi="宋体" w:eastAsia="宋体" w:cs="宋体"/>
                <w:kern w:val="2"/>
                <w:sz w:val="21"/>
                <w:szCs w:val="24"/>
                <w:highlight w:val="none"/>
                <w:lang w:val="en-US" w:eastAsia="zh-CN" w:bidi="ar-SA"/>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271" w:type="pc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553" w:type="pct"/>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投标文件满足招标文件的其它实质性要求。</w:t>
            </w:r>
          </w:p>
        </w:tc>
        <w:tc>
          <w:tcPr>
            <w:tcW w:w="1372" w:type="pct"/>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802" w:type="pct"/>
            <w:vAlign w:val="top"/>
          </w:tcPr>
          <w:p>
            <w:pPr>
              <w:rPr>
                <w:rFonts w:hint="eastAsia" w:ascii="宋体" w:hAnsi="宋体" w:eastAsia="宋体" w:cs="宋体"/>
                <w:kern w:val="2"/>
                <w:sz w:val="21"/>
                <w:szCs w:val="24"/>
                <w:highlight w:val="none"/>
                <w:lang w:val="en-US" w:eastAsia="zh-CN" w:bidi="ar-SA"/>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71" w:type="pc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553" w:type="pct"/>
            <w:vAlign w:val="center"/>
          </w:tcPr>
          <w:p>
            <w:pPr>
              <w:spacing w:line="360" w:lineRule="auto"/>
              <w:jc w:val="center"/>
              <w:rPr>
                <w:rFonts w:hint="eastAsia" w:ascii="宋体" w:hAnsi="宋体" w:eastAsia="宋体" w:cs="宋体"/>
                <w:sz w:val="24"/>
                <w:highlight w:val="none"/>
              </w:rPr>
            </w:pPr>
          </w:p>
        </w:tc>
        <w:tc>
          <w:tcPr>
            <w:tcW w:w="1372" w:type="pct"/>
            <w:vAlign w:val="center"/>
          </w:tcPr>
          <w:p>
            <w:pPr>
              <w:rPr>
                <w:rFonts w:hint="eastAsia" w:ascii="宋体" w:hAnsi="宋体" w:eastAsia="宋体" w:cs="宋体"/>
                <w:sz w:val="24"/>
                <w:highlight w:val="none"/>
              </w:rPr>
            </w:pPr>
          </w:p>
        </w:tc>
        <w:tc>
          <w:tcPr>
            <w:tcW w:w="802" w:type="pct"/>
          </w:tcPr>
          <w:p>
            <w:pPr>
              <w:rPr>
                <w:rFonts w:hint="eastAsia" w:ascii="宋体" w:hAnsi="宋体" w:eastAsia="宋体" w:cs="宋体"/>
                <w:highlight w:val="none"/>
              </w:rPr>
            </w:pPr>
          </w:p>
        </w:tc>
      </w:tr>
    </w:tbl>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jc w:val="center"/>
        <w:rPr>
          <w:rFonts w:hint="eastAsia" w:ascii="宋体" w:hAnsi="宋体" w:eastAsia="宋体" w:cs="宋体"/>
          <w:highlight w:val="none"/>
        </w:rPr>
      </w:pPr>
      <w:r>
        <w:rPr>
          <w:rFonts w:hint="eastAsia" w:ascii="宋体" w:hAnsi="宋体" w:eastAsia="宋体" w:cs="宋体"/>
          <w:b/>
          <w:kern w:val="0"/>
          <w:sz w:val="32"/>
          <w:szCs w:val="32"/>
          <w:highlight w:val="none"/>
        </w:rPr>
        <w:t>六、评标标准相应的商务技术资料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七、投标</w:t>
      </w:r>
      <w:r>
        <w:rPr>
          <w:rFonts w:hint="eastAsia" w:ascii="宋体" w:hAnsi="宋体" w:cs="宋体"/>
          <w:b/>
          <w:color w:val="auto"/>
          <w:kern w:val="0"/>
          <w:sz w:val="32"/>
          <w:szCs w:val="32"/>
          <w:highlight w:val="none"/>
          <w:lang w:val="en-US" w:eastAsia="zh-CN"/>
        </w:rPr>
        <w:t>服务方案</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w:t>
      </w:r>
      <w:r>
        <w:rPr>
          <w:rFonts w:hint="eastAsia" w:ascii="宋体" w:hAnsi="宋体" w:cs="宋体"/>
          <w:color w:val="auto"/>
          <w:sz w:val="24"/>
          <w:highlight w:val="none"/>
          <w:lang w:val="en-US" w:eastAsia="zh-CN"/>
        </w:rPr>
        <w:t>评标办法和采购文件</w:t>
      </w:r>
      <w:r>
        <w:rPr>
          <w:rFonts w:hint="eastAsia" w:ascii="宋体" w:hAnsi="宋体" w:eastAsia="宋体" w:cs="宋体"/>
          <w:color w:val="auto"/>
          <w:sz w:val="24"/>
          <w:highlight w:val="none"/>
        </w:rPr>
        <w:t>要求提供。</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八</w:t>
      </w:r>
      <w:r>
        <w:rPr>
          <w:rFonts w:hint="eastAsia" w:ascii="宋体" w:hAnsi="宋体" w:eastAsia="宋体" w:cs="宋体"/>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bl>
    <w:p>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pPr>
        <w:jc w:val="center"/>
        <w:rPr>
          <w:rFonts w:hint="eastAsia" w:ascii="宋体" w:hAnsi="宋体" w:eastAsia="宋体" w:cs="宋体"/>
          <w:b/>
          <w:kern w:val="0"/>
          <w:sz w:val="32"/>
          <w:szCs w:val="32"/>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ind w:firstLine="1911" w:firstLineChars="595"/>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九</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spacing w:line="360" w:lineRule="auto"/>
        <w:jc w:val="center"/>
        <w:rPr>
          <w:rFonts w:hint="eastAsia" w:ascii="宋体" w:hAnsi="宋体" w:eastAsia="宋体" w:cs="宋体"/>
          <w:b/>
          <w:bCs/>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spacing w:line="360" w:lineRule="auto"/>
        <w:jc w:val="center"/>
        <w:rPr>
          <w:rFonts w:hint="eastAsia" w:ascii="宋体" w:hAnsi="宋体" w:eastAsia="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1"/>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（2）中小企业声明函………………………………………………………………（页码）</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70"/>
        <w:gridCol w:w="1590"/>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jc w:val="center"/>
              <w:rPr>
                <w:rFonts w:hint="eastAsia"/>
                <w:b/>
                <w:bCs/>
                <w:sz w:val="22"/>
                <w:highlight w:val="none"/>
                <w:lang w:eastAsia="zh-CN"/>
              </w:rPr>
            </w:pPr>
            <w:r>
              <w:rPr>
                <w:rFonts w:hint="eastAsia"/>
                <w:b/>
                <w:bCs/>
                <w:sz w:val="22"/>
                <w:highlight w:val="none"/>
                <w:lang w:eastAsia="zh-CN"/>
              </w:rPr>
              <w:t>序号</w:t>
            </w:r>
          </w:p>
        </w:tc>
        <w:tc>
          <w:tcPr>
            <w:tcW w:w="1670" w:type="dxa"/>
            <w:vAlign w:val="center"/>
          </w:tcPr>
          <w:p>
            <w:pPr>
              <w:jc w:val="center"/>
              <w:rPr>
                <w:rFonts w:hint="eastAsia"/>
                <w:b/>
                <w:bCs/>
                <w:sz w:val="22"/>
                <w:highlight w:val="none"/>
                <w:lang w:eastAsia="zh-CN"/>
              </w:rPr>
            </w:pPr>
            <w:r>
              <w:rPr>
                <w:rFonts w:hint="eastAsia"/>
                <w:b/>
                <w:bCs/>
                <w:sz w:val="22"/>
                <w:highlight w:val="none"/>
                <w:lang w:eastAsia="zh-CN"/>
              </w:rPr>
              <w:t>名称</w:t>
            </w:r>
          </w:p>
        </w:tc>
        <w:tc>
          <w:tcPr>
            <w:tcW w:w="1590" w:type="dxa"/>
            <w:vAlign w:val="center"/>
          </w:tcPr>
          <w:p>
            <w:pPr>
              <w:jc w:val="center"/>
              <w:rPr>
                <w:rFonts w:hint="eastAsia"/>
                <w:b/>
                <w:bCs/>
                <w:sz w:val="22"/>
                <w:highlight w:val="none"/>
                <w:lang w:eastAsia="zh-CN"/>
              </w:rPr>
            </w:pPr>
          </w:p>
          <w:p>
            <w:pPr>
              <w:jc w:val="center"/>
              <w:rPr>
                <w:rFonts w:hint="eastAsia"/>
                <w:b/>
                <w:bCs/>
                <w:sz w:val="22"/>
                <w:highlight w:val="none"/>
                <w:lang w:eastAsia="zh-CN"/>
              </w:rPr>
            </w:pPr>
            <w:r>
              <w:rPr>
                <w:rFonts w:hint="eastAsia"/>
                <w:b/>
                <w:bCs/>
                <w:sz w:val="22"/>
                <w:highlight w:val="none"/>
                <w:lang w:eastAsia="zh-CN"/>
              </w:rPr>
              <w:t>品牌（如果有）</w:t>
            </w:r>
          </w:p>
        </w:tc>
        <w:tc>
          <w:tcPr>
            <w:tcW w:w="3118" w:type="dxa"/>
            <w:vAlign w:val="center"/>
          </w:tcPr>
          <w:p>
            <w:pPr>
              <w:jc w:val="center"/>
              <w:rPr>
                <w:rFonts w:hint="eastAsia"/>
                <w:b/>
                <w:bCs/>
                <w:sz w:val="22"/>
                <w:highlight w:val="none"/>
                <w:lang w:eastAsia="zh-CN"/>
              </w:rPr>
            </w:pPr>
            <w:r>
              <w:rPr>
                <w:rFonts w:hint="eastAsia"/>
                <w:b/>
                <w:bCs/>
                <w:sz w:val="22"/>
                <w:highlight w:val="none"/>
                <w:lang w:eastAsia="zh-CN"/>
              </w:rPr>
              <w:t>规格型号（或具体服务）</w:t>
            </w:r>
          </w:p>
        </w:tc>
        <w:tc>
          <w:tcPr>
            <w:tcW w:w="993" w:type="dxa"/>
            <w:vAlign w:val="center"/>
          </w:tcPr>
          <w:p>
            <w:pPr>
              <w:jc w:val="center"/>
              <w:rPr>
                <w:rFonts w:hint="eastAsia"/>
                <w:b/>
                <w:bCs/>
                <w:sz w:val="22"/>
                <w:highlight w:val="none"/>
                <w:lang w:eastAsia="zh-CN"/>
              </w:rPr>
            </w:pPr>
            <w:r>
              <w:rPr>
                <w:rFonts w:hint="eastAsia"/>
                <w:b/>
                <w:bCs/>
                <w:sz w:val="22"/>
                <w:highlight w:val="none"/>
                <w:lang w:eastAsia="zh-CN"/>
              </w:rPr>
              <w:t>数量</w:t>
            </w:r>
          </w:p>
        </w:tc>
        <w:tc>
          <w:tcPr>
            <w:tcW w:w="1559" w:type="dxa"/>
            <w:vAlign w:val="center"/>
          </w:tcPr>
          <w:p>
            <w:pPr>
              <w:jc w:val="center"/>
              <w:rPr>
                <w:rFonts w:hint="eastAsia"/>
                <w:b/>
                <w:bCs/>
                <w:sz w:val="22"/>
                <w:highlight w:val="none"/>
                <w:lang w:eastAsia="zh-CN"/>
              </w:rPr>
            </w:pPr>
            <w:r>
              <w:rPr>
                <w:rFonts w:hint="eastAsia"/>
                <w:b/>
                <w:bCs/>
                <w:sz w:val="22"/>
                <w:highlight w:val="none"/>
                <w:lang w:eastAsia="zh-CN"/>
              </w:rPr>
              <w:t>单价</w:t>
            </w:r>
          </w:p>
        </w:tc>
        <w:tc>
          <w:tcPr>
            <w:tcW w:w="1984" w:type="dxa"/>
            <w:vAlign w:val="center"/>
          </w:tcPr>
          <w:p>
            <w:pPr>
              <w:jc w:val="center"/>
              <w:rPr>
                <w:rFonts w:hint="eastAsia"/>
                <w:b/>
                <w:bCs/>
                <w:sz w:val="22"/>
                <w:highlight w:val="none"/>
                <w:lang w:eastAsia="zh-CN"/>
              </w:rPr>
            </w:pPr>
            <w:r>
              <w:rPr>
                <w:rFonts w:hint="eastAsia"/>
                <w:b/>
                <w:bCs/>
                <w:sz w:val="22"/>
                <w:highlight w:val="none"/>
                <w:lang w:eastAsia="zh-CN"/>
              </w:rPr>
              <w:t>总价</w:t>
            </w:r>
          </w:p>
        </w:tc>
        <w:tc>
          <w:tcPr>
            <w:tcW w:w="3119" w:type="dxa"/>
            <w:vAlign w:val="center"/>
          </w:tcPr>
          <w:p>
            <w:pPr>
              <w:jc w:val="center"/>
              <w:rPr>
                <w:rFonts w:hint="eastAsia"/>
                <w:b/>
                <w:bCs/>
                <w:sz w:val="22"/>
                <w:highlight w:val="none"/>
                <w:lang w:eastAsia="zh-CN"/>
              </w:rPr>
            </w:pPr>
          </w:p>
          <w:p>
            <w:pPr>
              <w:jc w:val="center"/>
              <w:rPr>
                <w:rFonts w:hint="eastAsia"/>
                <w:b/>
                <w:bCs/>
                <w:sz w:val="22"/>
                <w:highlight w:val="none"/>
                <w:lang w:eastAsia="zh-CN"/>
              </w:rPr>
            </w:pPr>
            <w:r>
              <w:rPr>
                <w:rFonts w:hint="eastAsia"/>
                <w:b/>
                <w:bCs/>
                <w:sz w:val="22"/>
                <w:highlight w:val="none"/>
                <w:lang w:eastAsia="zh-CN"/>
              </w:rPr>
              <w:t>服务要求（年限）</w:t>
            </w:r>
          </w:p>
          <w:p>
            <w:pPr>
              <w:jc w:val="center"/>
              <w:rPr>
                <w:rFonts w:hint="eastAsia"/>
                <w:b/>
                <w:bCs/>
                <w:sz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jc w:val="center"/>
              <w:rPr>
                <w:rFonts w:hint="eastAsia"/>
                <w:sz w:val="22"/>
                <w:highlight w:val="none"/>
                <w:lang w:eastAsia="zh-CN"/>
              </w:rPr>
            </w:pPr>
            <w:r>
              <w:rPr>
                <w:rFonts w:hint="eastAsia"/>
                <w:sz w:val="22"/>
                <w:highlight w:val="none"/>
                <w:lang w:eastAsia="zh-CN"/>
              </w:rPr>
              <w:t>1</w:t>
            </w:r>
          </w:p>
        </w:tc>
        <w:tc>
          <w:tcPr>
            <w:tcW w:w="1670" w:type="dxa"/>
            <w:vAlign w:val="center"/>
          </w:tcPr>
          <w:p>
            <w:pPr>
              <w:jc w:val="center"/>
              <w:rPr>
                <w:rFonts w:hint="eastAsia"/>
                <w:sz w:val="22"/>
                <w:highlight w:val="none"/>
                <w:lang w:eastAsia="zh-CN"/>
              </w:rPr>
            </w:pPr>
            <w:r>
              <w:rPr>
                <w:rFonts w:hint="eastAsia"/>
                <w:sz w:val="22"/>
                <w:highlight w:val="none"/>
                <w:lang w:eastAsia="zh-CN"/>
              </w:rPr>
              <w:t>项目运行人工费用</w:t>
            </w:r>
          </w:p>
        </w:tc>
        <w:tc>
          <w:tcPr>
            <w:tcW w:w="1590" w:type="dxa"/>
            <w:vAlign w:val="center"/>
          </w:tcPr>
          <w:p>
            <w:pPr>
              <w:jc w:val="center"/>
              <w:rPr>
                <w:rFonts w:hint="default"/>
                <w:sz w:val="22"/>
                <w:highlight w:val="none"/>
                <w:lang w:val="en-US" w:eastAsia="zh-CN"/>
              </w:rPr>
            </w:pPr>
            <w:r>
              <w:rPr>
                <w:rFonts w:hint="eastAsia"/>
                <w:sz w:val="22"/>
                <w:highlight w:val="none"/>
                <w:lang w:val="en-US" w:eastAsia="zh-CN"/>
              </w:rPr>
              <w:t>/</w:t>
            </w:r>
          </w:p>
        </w:tc>
        <w:tc>
          <w:tcPr>
            <w:tcW w:w="3118" w:type="dxa"/>
            <w:vAlign w:val="center"/>
          </w:tcPr>
          <w:p>
            <w:pPr>
              <w:jc w:val="center"/>
              <w:rPr>
                <w:rFonts w:hint="eastAsia"/>
                <w:sz w:val="22"/>
                <w:highlight w:val="none"/>
                <w:lang w:eastAsia="zh-CN"/>
              </w:rPr>
            </w:pPr>
          </w:p>
        </w:tc>
        <w:tc>
          <w:tcPr>
            <w:tcW w:w="993" w:type="dxa"/>
            <w:vAlign w:val="center"/>
          </w:tcPr>
          <w:p>
            <w:pPr>
              <w:jc w:val="center"/>
              <w:rPr>
                <w:rFonts w:hint="eastAsia"/>
                <w:sz w:val="22"/>
                <w:highlight w:val="none"/>
                <w:lang w:eastAsia="zh-CN"/>
              </w:rPr>
            </w:pPr>
          </w:p>
        </w:tc>
        <w:tc>
          <w:tcPr>
            <w:tcW w:w="1559" w:type="dxa"/>
            <w:vAlign w:val="center"/>
          </w:tcPr>
          <w:p>
            <w:pPr>
              <w:jc w:val="center"/>
              <w:rPr>
                <w:rFonts w:hint="eastAsia"/>
                <w:sz w:val="22"/>
                <w:highlight w:val="none"/>
                <w:lang w:eastAsia="zh-CN"/>
              </w:rPr>
            </w:pPr>
          </w:p>
        </w:tc>
        <w:tc>
          <w:tcPr>
            <w:tcW w:w="1984" w:type="dxa"/>
            <w:vAlign w:val="center"/>
          </w:tcPr>
          <w:p>
            <w:pPr>
              <w:jc w:val="center"/>
              <w:rPr>
                <w:rFonts w:hint="eastAsia"/>
                <w:sz w:val="22"/>
                <w:highlight w:val="none"/>
                <w:lang w:eastAsia="zh-CN"/>
              </w:rPr>
            </w:pPr>
          </w:p>
        </w:tc>
        <w:tc>
          <w:tcPr>
            <w:tcW w:w="3119" w:type="dxa"/>
            <w:vAlign w:val="center"/>
          </w:tcPr>
          <w:p>
            <w:pPr>
              <w:jc w:val="center"/>
              <w:rPr>
                <w:rFonts w:hint="eastAsia"/>
                <w:sz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hint="eastAsia"/>
                <w:sz w:val="22"/>
                <w:highlight w:val="none"/>
                <w:lang w:eastAsia="zh-CN"/>
              </w:rPr>
            </w:pPr>
            <w:r>
              <w:rPr>
                <w:rFonts w:hint="eastAsia"/>
                <w:sz w:val="22"/>
                <w:highlight w:val="none"/>
                <w:lang w:eastAsia="zh-CN"/>
              </w:rPr>
              <w:t>2</w:t>
            </w:r>
          </w:p>
        </w:tc>
        <w:tc>
          <w:tcPr>
            <w:tcW w:w="1670" w:type="dxa"/>
            <w:vAlign w:val="center"/>
          </w:tcPr>
          <w:p>
            <w:pPr>
              <w:jc w:val="center"/>
              <w:rPr>
                <w:rFonts w:hint="eastAsia"/>
                <w:sz w:val="22"/>
                <w:highlight w:val="none"/>
                <w:lang w:eastAsia="zh-CN"/>
              </w:rPr>
            </w:pPr>
            <w:r>
              <w:rPr>
                <w:rFonts w:hint="eastAsia"/>
                <w:sz w:val="22"/>
                <w:highlight w:val="none"/>
                <w:lang w:eastAsia="zh-CN"/>
              </w:rPr>
              <w:t>船舶污染物处理费</w:t>
            </w:r>
          </w:p>
        </w:tc>
        <w:tc>
          <w:tcPr>
            <w:tcW w:w="1590" w:type="dxa"/>
            <w:vAlign w:val="center"/>
          </w:tcPr>
          <w:p>
            <w:pPr>
              <w:jc w:val="center"/>
              <w:rPr>
                <w:rFonts w:hint="eastAsia"/>
                <w:sz w:val="22"/>
                <w:highlight w:val="none"/>
                <w:lang w:val="en-US" w:eastAsia="zh-CN"/>
              </w:rPr>
            </w:pPr>
            <w:r>
              <w:rPr>
                <w:rFonts w:hint="eastAsia"/>
                <w:sz w:val="22"/>
                <w:highlight w:val="none"/>
                <w:lang w:val="en-US" w:eastAsia="zh-CN"/>
              </w:rPr>
              <w:t>/</w:t>
            </w:r>
          </w:p>
        </w:tc>
        <w:tc>
          <w:tcPr>
            <w:tcW w:w="3118" w:type="dxa"/>
            <w:vAlign w:val="center"/>
          </w:tcPr>
          <w:p>
            <w:pPr>
              <w:jc w:val="center"/>
              <w:rPr>
                <w:rFonts w:hint="eastAsia"/>
                <w:sz w:val="22"/>
                <w:highlight w:val="none"/>
                <w:lang w:eastAsia="zh-CN"/>
              </w:rPr>
            </w:pPr>
          </w:p>
        </w:tc>
        <w:tc>
          <w:tcPr>
            <w:tcW w:w="993" w:type="dxa"/>
            <w:vAlign w:val="center"/>
          </w:tcPr>
          <w:p>
            <w:pPr>
              <w:jc w:val="center"/>
              <w:rPr>
                <w:rFonts w:hint="eastAsia"/>
                <w:sz w:val="22"/>
                <w:highlight w:val="none"/>
                <w:lang w:eastAsia="zh-CN"/>
              </w:rPr>
            </w:pPr>
          </w:p>
        </w:tc>
        <w:tc>
          <w:tcPr>
            <w:tcW w:w="1559" w:type="dxa"/>
            <w:vAlign w:val="center"/>
          </w:tcPr>
          <w:p>
            <w:pPr>
              <w:jc w:val="center"/>
              <w:rPr>
                <w:rFonts w:hint="eastAsia"/>
                <w:sz w:val="22"/>
                <w:highlight w:val="none"/>
                <w:lang w:eastAsia="zh-CN"/>
              </w:rPr>
            </w:pPr>
          </w:p>
        </w:tc>
        <w:tc>
          <w:tcPr>
            <w:tcW w:w="1984" w:type="dxa"/>
            <w:vAlign w:val="center"/>
          </w:tcPr>
          <w:p>
            <w:pPr>
              <w:jc w:val="center"/>
              <w:rPr>
                <w:rFonts w:hint="eastAsia"/>
                <w:sz w:val="22"/>
                <w:highlight w:val="none"/>
                <w:lang w:eastAsia="zh-CN"/>
              </w:rPr>
            </w:pPr>
          </w:p>
        </w:tc>
        <w:tc>
          <w:tcPr>
            <w:tcW w:w="3119" w:type="dxa"/>
            <w:vAlign w:val="center"/>
          </w:tcPr>
          <w:p>
            <w:pPr>
              <w:jc w:val="center"/>
              <w:rPr>
                <w:rFonts w:hint="eastAsia"/>
                <w:sz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hint="eastAsia"/>
                <w:sz w:val="22"/>
                <w:highlight w:val="none"/>
                <w:lang w:val="en-US" w:eastAsia="zh-CN"/>
              </w:rPr>
            </w:pPr>
            <w:r>
              <w:rPr>
                <w:rFonts w:hint="eastAsia"/>
                <w:sz w:val="22"/>
                <w:highlight w:val="none"/>
                <w:lang w:val="en-US" w:eastAsia="zh-CN"/>
              </w:rPr>
              <w:t>3</w:t>
            </w:r>
          </w:p>
        </w:tc>
        <w:tc>
          <w:tcPr>
            <w:tcW w:w="1670" w:type="dxa"/>
            <w:vAlign w:val="center"/>
          </w:tcPr>
          <w:p>
            <w:pPr>
              <w:jc w:val="center"/>
              <w:rPr>
                <w:rFonts w:hint="eastAsia"/>
                <w:sz w:val="22"/>
                <w:highlight w:val="none"/>
                <w:lang w:eastAsia="zh-CN"/>
              </w:rPr>
            </w:pPr>
            <w:r>
              <w:rPr>
                <w:rFonts w:hint="eastAsia"/>
                <w:sz w:val="22"/>
                <w:highlight w:val="none"/>
                <w:lang w:eastAsia="zh-CN"/>
              </w:rPr>
              <w:t>船舶、车辆燃油费用</w:t>
            </w:r>
          </w:p>
        </w:tc>
        <w:tc>
          <w:tcPr>
            <w:tcW w:w="1590" w:type="dxa"/>
            <w:vAlign w:val="center"/>
          </w:tcPr>
          <w:p>
            <w:pPr>
              <w:jc w:val="center"/>
              <w:rPr>
                <w:rFonts w:hint="eastAsia"/>
                <w:sz w:val="22"/>
                <w:highlight w:val="none"/>
                <w:lang w:val="en-US" w:eastAsia="zh-CN"/>
              </w:rPr>
            </w:pPr>
            <w:r>
              <w:rPr>
                <w:rFonts w:hint="eastAsia"/>
                <w:sz w:val="22"/>
                <w:highlight w:val="none"/>
                <w:lang w:val="en-US" w:eastAsia="zh-CN"/>
              </w:rPr>
              <w:t>/</w:t>
            </w:r>
          </w:p>
        </w:tc>
        <w:tc>
          <w:tcPr>
            <w:tcW w:w="3118" w:type="dxa"/>
            <w:vAlign w:val="center"/>
          </w:tcPr>
          <w:p>
            <w:pPr>
              <w:jc w:val="center"/>
              <w:rPr>
                <w:rFonts w:hint="eastAsia"/>
                <w:sz w:val="22"/>
                <w:highlight w:val="none"/>
                <w:lang w:eastAsia="zh-CN"/>
              </w:rPr>
            </w:pPr>
          </w:p>
        </w:tc>
        <w:tc>
          <w:tcPr>
            <w:tcW w:w="993" w:type="dxa"/>
            <w:vAlign w:val="center"/>
          </w:tcPr>
          <w:p>
            <w:pPr>
              <w:jc w:val="center"/>
              <w:rPr>
                <w:rFonts w:hint="eastAsia"/>
                <w:sz w:val="22"/>
                <w:highlight w:val="none"/>
                <w:lang w:eastAsia="zh-CN"/>
              </w:rPr>
            </w:pPr>
          </w:p>
        </w:tc>
        <w:tc>
          <w:tcPr>
            <w:tcW w:w="1559" w:type="dxa"/>
            <w:vAlign w:val="center"/>
          </w:tcPr>
          <w:p>
            <w:pPr>
              <w:jc w:val="center"/>
              <w:rPr>
                <w:rFonts w:hint="eastAsia"/>
                <w:sz w:val="22"/>
                <w:highlight w:val="none"/>
                <w:lang w:eastAsia="zh-CN"/>
              </w:rPr>
            </w:pPr>
          </w:p>
        </w:tc>
        <w:tc>
          <w:tcPr>
            <w:tcW w:w="1984" w:type="dxa"/>
            <w:vAlign w:val="center"/>
          </w:tcPr>
          <w:p>
            <w:pPr>
              <w:jc w:val="center"/>
              <w:rPr>
                <w:rFonts w:hint="eastAsia"/>
                <w:sz w:val="22"/>
                <w:highlight w:val="none"/>
                <w:lang w:eastAsia="zh-CN"/>
              </w:rPr>
            </w:pPr>
          </w:p>
        </w:tc>
        <w:tc>
          <w:tcPr>
            <w:tcW w:w="3119" w:type="dxa"/>
            <w:vAlign w:val="center"/>
          </w:tcPr>
          <w:p>
            <w:pPr>
              <w:jc w:val="center"/>
              <w:rPr>
                <w:rFonts w:hint="eastAsia"/>
                <w:sz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hint="eastAsia"/>
                <w:sz w:val="22"/>
                <w:highlight w:val="none"/>
                <w:lang w:val="en-US" w:eastAsia="zh-CN"/>
              </w:rPr>
            </w:pPr>
            <w:r>
              <w:rPr>
                <w:rFonts w:hint="eastAsia"/>
                <w:sz w:val="22"/>
                <w:highlight w:val="none"/>
                <w:lang w:val="en-US" w:eastAsia="zh-CN"/>
              </w:rPr>
              <w:t>4</w:t>
            </w:r>
          </w:p>
        </w:tc>
        <w:tc>
          <w:tcPr>
            <w:tcW w:w="1670" w:type="dxa"/>
            <w:vAlign w:val="center"/>
          </w:tcPr>
          <w:p>
            <w:pPr>
              <w:jc w:val="center"/>
              <w:rPr>
                <w:rFonts w:hint="eastAsia"/>
                <w:sz w:val="22"/>
                <w:highlight w:val="none"/>
                <w:lang w:eastAsia="zh-CN"/>
              </w:rPr>
            </w:pPr>
            <w:r>
              <w:rPr>
                <w:rFonts w:hint="eastAsia"/>
                <w:sz w:val="22"/>
                <w:highlight w:val="none"/>
                <w:lang w:eastAsia="zh-CN"/>
              </w:rPr>
              <w:t>船舶、车辆、设施保养费用</w:t>
            </w:r>
          </w:p>
        </w:tc>
        <w:tc>
          <w:tcPr>
            <w:tcW w:w="1590" w:type="dxa"/>
            <w:vAlign w:val="center"/>
          </w:tcPr>
          <w:p>
            <w:pPr>
              <w:jc w:val="center"/>
              <w:rPr>
                <w:rFonts w:hint="eastAsia"/>
                <w:sz w:val="22"/>
                <w:highlight w:val="none"/>
                <w:lang w:val="en-US" w:eastAsia="zh-CN"/>
              </w:rPr>
            </w:pPr>
            <w:r>
              <w:rPr>
                <w:rFonts w:hint="eastAsia"/>
                <w:sz w:val="22"/>
                <w:highlight w:val="none"/>
                <w:lang w:val="en-US" w:eastAsia="zh-CN"/>
              </w:rPr>
              <w:t>/</w:t>
            </w:r>
          </w:p>
        </w:tc>
        <w:tc>
          <w:tcPr>
            <w:tcW w:w="3118" w:type="dxa"/>
            <w:vAlign w:val="center"/>
          </w:tcPr>
          <w:p>
            <w:pPr>
              <w:jc w:val="center"/>
              <w:rPr>
                <w:rFonts w:hint="eastAsia"/>
                <w:sz w:val="22"/>
                <w:highlight w:val="none"/>
                <w:lang w:eastAsia="zh-CN"/>
              </w:rPr>
            </w:pPr>
          </w:p>
        </w:tc>
        <w:tc>
          <w:tcPr>
            <w:tcW w:w="993" w:type="dxa"/>
            <w:vAlign w:val="center"/>
          </w:tcPr>
          <w:p>
            <w:pPr>
              <w:jc w:val="center"/>
              <w:rPr>
                <w:rFonts w:hint="eastAsia"/>
                <w:sz w:val="22"/>
                <w:highlight w:val="none"/>
                <w:lang w:eastAsia="zh-CN"/>
              </w:rPr>
            </w:pPr>
          </w:p>
        </w:tc>
        <w:tc>
          <w:tcPr>
            <w:tcW w:w="1559" w:type="dxa"/>
            <w:vAlign w:val="center"/>
          </w:tcPr>
          <w:p>
            <w:pPr>
              <w:jc w:val="center"/>
              <w:rPr>
                <w:rFonts w:hint="eastAsia"/>
                <w:sz w:val="22"/>
                <w:highlight w:val="none"/>
                <w:lang w:eastAsia="zh-CN"/>
              </w:rPr>
            </w:pPr>
          </w:p>
        </w:tc>
        <w:tc>
          <w:tcPr>
            <w:tcW w:w="1984" w:type="dxa"/>
            <w:vAlign w:val="center"/>
          </w:tcPr>
          <w:p>
            <w:pPr>
              <w:jc w:val="center"/>
              <w:rPr>
                <w:rFonts w:hint="eastAsia"/>
                <w:sz w:val="22"/>
                <w:highlight w:val="none"/>
                <w:lang w:eastAsia="zh-CN"/>
              </w:rPr>
            </w:pPr>
          </w:p>
        </w:tc>
        <w:tc>
          <w:tcPr>
            <w:tcW w:w="3119" w:type="dxa"/>
            <w:vAlign w:val="center"/>
          </w:tcPr>
          <w:p>
            <w:pPr>
              <w:jc w:val="center"/>
              <w:rPr>
                <w:rFonts w:hint="eastAsia"/>
                <w:sz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hint="eastAsia"/>
                <w:sz w:val="22"/>
                <w:highlight w:val="none"/>
                <w:lang w:val="en-US" w:eastAsia="zh-CN"/>
              </w:rPr>
            </w:pPr>
            <w:r>
              <w:rPr>
                <w:rFonts w:hint="eastAsia"/>
                <w:sz w:val="22"/>
                <w:highlight w:val="none"/>
                <w:lang w:val="en-US" w:eastAsia="zh-CN"/>
              </w:rPr>
              <w:t>5</w:t>
            </w:r>
          </w:p>
        </w:tc>
        <w:tc>
          <w:tcPr>
            <w:tcW w:w="1670" w:type="dxa"/>
            <w:vAlign w:val="center"/>
          </w:tcPr>
          <w:p>
            <w:pPr>
              <w:jc w:val="center"/>
              <w:rPr>
                <w:rFonts w:hint="eastAsia"/>
                <w:sz w:val="22"/>
                <w:highlight w:val="none"/>
                <w:lang w:eastAsia="zh-CN"/>
              </w:rPr>
            </w:pPr>
            <w:r>
              <w:rPr>
                <w:rFonts w:hint="eastAsia"/>
                <w:sz w:val="22"/>
                <w:highlight w:val="none"/>
                <w:lang w:eastAsia="zh-CN"/>
              </w:rPr>
              <w:t>宣传、应急、耗材等相关费用</w:t>
            </w:r>
          </w:p>
        </w:tc>
        <w:tc>
          <w:tcPr>
            <w:tcW w:w="1590" w:type="dxa"/>
            <w:vAlign w:val="center"/>
          </w:tcPr>
          <w:p>
            <w:pPr>
              <w:jc w:val="center"/>
              <w:rPr>
                <w:rFonts w:hint="eastAsia"/>
                <w:sz w:val="22"/>
                <w:highlight w:val="none"/>
                <w:lang w:val="en-US" w:eastAsia="zh-CN"/>
              </w:rPr>
            </w:pPr>
            <w:r>
              <w:rPr>
                <w:rFonts w:hint="eastAsia"/>
                <w:sz w:val="22"/>
                <w:highlight w:val="none"/>
                <w:lang w:val="en-US" w:eastAsia="zh-CN"/>
              </w:rPr>
              <w:t>/</w:t>
            </w:r>
          </w:p>
        </w:tc>
        <w:tc>
          <w:tcPr>
            <w:tcW w:w="3118" w:type="dxa"/>
            <w:vAlign w:val="center"/>
          </w:tcPr>
          <w:p>
            <w:pPr>
              <w:jc w:val="center"/>
              <w:rPr>
                <w:rFonts w:hint="eastAsia"/>
                <w:sz w:val="22"/>
                <w:highlight w:val="none"/>
                <w:lang w:eastAsia="zh-CN"/>
              </w:rPr>
            </w:pPr>
          </w:p>
        </w:tc>
        <w:tc>
          <w:tcPr>
            <w:tcW w:w="993" w:type="dxa"/>
            <w:vAlign w:val="center"/>
          </w:tcPr>
          <w:p>
            <w:pPr>
              <w:jc w:val="center"/>
              <w:rPr>
                <w:rFonts w:hint="eastAsia"/>
                <w:sz w:val="22"/>
                <w:highlight w:val="none"/>
                <w:lang w:eastAsia="zh-CN"/>
              </w:rPr>
            </w:pPr>
          </w:p>
        </w:tc>
        <w:tc>
          <w:tcPr>
            <w:tcW w:w="1559" w:type="dxa"/>
            <w:vAlign w:val="center"/>
          </w:tcPr>
          <w:p>
            <w:pPr>
              <w:jc w:val="center"/>
              <w:rPr>
                <w:rFonts w:hint="eastAsia"/>
                <w:sz w:val="22"/>
                <w:highlight w:val="none"/>
                <w:lang w:eastAsia="zh-CN"/>
              </w:rPr>
            </w:pPr>
          </w:p>
        </w:tc>
        <w:tc>
          <w:tcPr>
            <w:tcW w:w="1984" w:type="dxa"/>
            <w:vAlign w:val="center"/>
          </w:tcPr>
          <w:p>
            <w:pPr>
              <w:jc w:val="center"/>
              <w:rPr>
                <w:rFonts w:hint="eastAsia"/>
                <w:sz w:val="22"/>
                <w:highlight w:val="none"/>
                <w:lang w:eastAsia="zh-CN"/>
              </w:rPr>
            </w:pPr>
          </w:p>
        </w:tc>
        <w:tc>
          <w:tcPr>
            <w:tcW w:w="3119" w:type="dxa"/>
            <w:vAlign w:val="center"/>
          </w:tcPr>
          <w:p>
            <w:pPr>
              <w:jc w:val="center"/>
              <w:rPr>
                <w:rFonts w:hint="eastAsia"/>
                <w:sz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hint="eastAsia"/>
                <w:sz w:val="22"/>
                <w:highlight w:val="none"/>
                <w:lang w:val="en-US" w:eastAsia="zh-CN"/>
              </w:rPr>
            </w:pPr>
            <w:r>
              <w:rPr>
                <w:rFonts w:hint="eastAsia"/>
                <w:sz w:val="22"/>
                <w:highlight w:val="none"/>
                <w:lang w:val="en-US" w:eastAsia="zh-CN"/>
              </w:rPr>
              <w:t>6</w:t>
            </w:r>
          </w:p>
        </w:tc>
        <w:tc>
          <w:tcPr>
            <w:tcW w:w="1670" w:type="dxa"/>
            <w:vAlign w:val="center"/>
          </w:tcPr>
          <w:p>
            <w:pPr>
              <w:jc w:val="center"/>
              <w:rPr>
                <w:rFonts w:hint="eastAsia"/>
                <w:sz w:val="22"/>
                <w:highlight w:val="none"/>
                <w:lang w:eastAsia="zh-CN"/>
              </w:rPr>
            </w:pPr>
            <w:r>
              <w:rPr>
                <w:rFonts w:hint="eastAsia"/>
                <w:sz w:val="22"/>
                <w:highlight w:val="none"/>
                <w:lang w:eastAsia="zh-CN"/>
              </w:rPr>
              <w:t>税费和管理费用</w:t>
            </w:r>
          </w:p>
        </w:tc>
        <w:tc>
          <w:tcPr>
            <w:tcW w:w="1590" w:type="dxa"/>
            <w:vAlign w:val="center"/>
          </w:tcPr>
          <w:p>
            <w:pPr>
              <w:jc w:val="center"/>
              <w:rPr>
                <w:rFonts w:hint="eastAsia"/>
                <w:sz w:val="22"/>
                <w:highlight w:val="none"/>
                <w:lang w:val="en-US" w:eastAsia="zh-CN"/>
              </w:rPr>
            </w:pPr>
            <w:r>
              <w:rPr>
                <w:rFonts w:hint="eastAsia"/>
                <w:sz w:val="22"/>
                <w:highlight w:val="none"/>
                <w:lang w:val="en-US" w:eastAsia="zh-CN"/>
              </w:rPr>
              <w:t>/</w:t>
            </w:r>
          </w:p>
        </w:tc>
        <w:tc>
          <w:tcPr>
            <w:tcW w:w="3118" w:type="dxa"/>
            <w:vAlign w:val="center"/>
          </w:tcPr>
          <w:p>
            <w:pPr>
              <w:jc w:val="center"/>
              <w:rPr>
                <w:rFonts w:hint="eastAsia"/>
                <w:sz w:val="22"/>
                <w:highlight w:val="none"/>
                <w:lang w:eastAsia="zh-CN"/>
              </w:rPr>
            </w:pPr>
          </w:p>
        </w:tc>
        <w:tc>
          <w:tcPr>
            <w:tcW w:w="993" w:type="dxa"/>
            <w:vAlign w:val="center"/>
          </w:tcPr>
          <w:p>
            <w:pPr>
              <w:jc w:val="center"/>
              <w:rPr>
                <w:rFonts w:hint="eastAsia"/>
                <w:sz w:val="22"/>
                <w:highlight w:val="none"/>
                <w:lang w:eastAsia="zh-CN"/>
              </w:rPr>
            </w:pPr>
          </w:p>
        </w:tc>
        <w:tc>
          <w:tcPr>
            <w:tcW w:w="1559" w:type="dxa"/>
            <w:vAlign w:val="center"/>
          </w:tcPr>
          <w:p>
            <w:pPr>
              <w:jc w:val="center"/>
              <w:rPr>
                <w:rFonts w:hint="eastAsia"/>
                <w:sz w:val="22"/>
                <w:highlight w:val="none"/>
                <w:lang w:eastAsia="zh-CN"/>
              </w:rPr>
            </w:pPr>
          </w:p>
        </w:tc>
        <w:tc>
          <w:tcPr>
            <w:tcW w:w="1984" w:type="dxa"/>
            <w:vAlign w:val="center"/>
          </w:tcPr>
          <w:p>
            <w:pPr>
              <w:jc w:val="center"/>
              <w:rPr>
                <w:rFonts w:hint="eastAsia"/>
                <w:sz w:val="22"/>
                <w:highlight w:val="none"/>
                <w:lang w:eastAsia="zh-CN"/>
              </w:rPr>
            </w:pPr>
          </w:p>
        </w:tc>
        <w:tc>
          <w:tcPr>
            <w:tcW w:w="3119" w:type="dxa"/>
            <w:vAlign w:val="center"/>
          </w:tcPr>
          <w:p>
            <w:pPr>
              <w:jc w:val="center"/>
              <w:rPr>
                <w:rFonts w:hint="eastAsia"/>
                <w:sz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hint="eastAsia"/>
                <w:sz w:val="22"/>
                <w:highlight w:val="none"/>
                <w:lang w:val="en-US" w:eastAsia="zh-CN"/>
              </w:rPr>
            </w:pPr>
            <w:r>
              <w:rPr>
                <w:rFonts w:hint="eastAsia"/>
                <w:sz w:val="22"/>
                <w:highlight w:val="none"/>
                <w:lang w:val="en-US" w:eastAsia="zh-CN"/>
              </w:rPr>
              <w:t>7</w:t>
            </w:r>
          </w:p>
        </w:tc>
        <w:tc>
          <w:tcPr>
            <w:tcW w:w="1670" w:type="dxa"/>
            <w:vAlign w:val="center"/>
          </w:tcPr>
          <w:p>
            <w:pPr>
              <w:jc w:val="center"/>
              <w:rPr>
                <w:rFonts w:hint="eastAsia"/>
                <w:sz w:val="22"/>
                <w:highlight w:val="none"/>
                <w:lang w:eastAsia="zh-CN"/>
              </w:rPr>
            </w:pPr>
            <w:r>
              <w:rPr>
                <w:rFonts w:hint="eastAsia"/>
                <w:sz w:val="22"/>
                <w:highlight w:val="none"/>
                <w:lang w:eastAsia="zh-CN"/>
              </w:rPr>
              <w:t>其他（泛指除上述内容以外的费用）</w:t>
            </w:r>
          </w:p>
        </w:tc>
        <w:tc>
          <w:tcPr>
            <w:tcW w:w="1590" w:type="dxa"/>
            <w:vAlign w:val="center"/>
          </w:tcPr>
          <w:p>
            <w:pPr>
              <w:jc w:val="center"/>
              <w:rPr>
                <w:rFonts w:hint="eastAsia"/>
                <w:sz w:val="22"/>
                <w:highlight w:val="none"/>
                <w:lang w:val="en-US" w:eastAsia="zh-CN"/>
              </w:rPr>
            </w:pPr>
            <w:r>
              <w:rPr>
                <w:rFonts w:hint="eastAsia"/>
                <w:sz w:val="22"/>
                <w:highlight w:val="none"/>
                <w:lang w:val="en-US" w:eastAsia="zh-CN"/>
              </w:rPr>
              <w:t>/</w:t>
            </w:r>
          </w:p>
        </w:tc>
        <w:tc>
          <w:tcPr>
            <w:tcW w:w="3118" w:type="dxa"/>
            <w:vAlign w:val="center"/>
          </w:tcPr>
          <w:p>
            <w:pPr>
              <w:jc w:val="center"/>
              <w:rPr>
                <w:rFonts w:hint="eastAsia"/>
                <w:sz w:val="22"/>
                <w:highlight w:val="none"/>
                <w:lang w:eastAsia="zh-CN"/>
              </w:rPr>
            </w:pPr>
          </w:p>
        </w:tc>
        <w:tc>
          <w:tcPr>
            <w:tcW w:w="993" w:type="dxa"/>
            <w:vAlign w:val="center"/>
          </w:tcPr>
          <w:p>
            <w:pPr>
              <w:jc w:val="center"/>
              <w:rPr>
                <w:rFonts w:hint="eastAsia"/>
                <w:sz w:val="22"/>
                <w:highlight w:val="none"/>
                <w:lang w:eastAsia="zh-CN"/>
              </w:rPr>
            </w:pPr>
          </w:p>
        </w:tc>
        <w:tc>
          <w:tcPr>
            <w:tcW w:w="1559" w:type="dxa"/>
            <w:vAlign w:val="center"/>
          </w:tcPr>
          <w:p>
            <w:pPr>
              <w:jc w:val="center"/>
              <w:rPr>
                <w:rFonts w:hint="eastAsia"/>
                <w:sz w:val="22"/>
                <w:highlight w:val="none"/>
                <w:lang w:eastAsia="zh-CN"/>
              </w:rPr>
            </w:pPr>
          </w:p>
        </w:tc>
        <w:tc>
          <w:tcPr>
            <w:tcW w:w="1984" w:type="dxa"/>
            <w:vAlign w:val="center"/>
          </w:tcPr>
          <w:p>
            <w:pPr>
              <w:jc w:val="center"/>
              <w:rPr>
                <w:rFonts w:hint="eastAsia"/>
                <w:sz w:val="22"/>
                <w:highlight w:val="none"/>
                <w:lang w:eastAsia="zh-CN"/>
              </w:rPr>
            </w:pPr>
          </w:p>
        </w:tc>
        <w:tc>
          <w:tcPr>
            <w:tcW w:w="3119" w:type="dxa"/>
            <w:vAlign w:val="center"/>
          </w:tcPr>
          <w:p>
            <w:pPr>
              <w:jc w:val="center"/>
              <w:rPr>
                <w:rFonts w:hint="eastAsia"/>
                <w:sz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670" w:type="dxa"/>
            <w:vAlign w:val="center"/>
          </w:tcPr>
          <w:p>
            <w:pPr>
              <w:snapToGrid w:val="0"/>
              <w:spacing w:line="360" w:lineRule="auto"/>
              <w:jc w:val="center"/>
              <w:rPr>
                <w:rFonts w:hint="eastAsia" w:ascii="宋体" w:hAnsi="宋体" w:cs="宋体"/>
                <w:szCs w:val="21"/>
                <w:highlight w:val="none"/>
              </w:rPr>
            </w:pPr>
            <w:r>
              <w:rPr>
                <w:rFonts w:hint="eastAsia" w:ascii="宋体" w:hAnsi="宋体" w:eastAsia="宋体" w:cs="宋体"/>
                <w:sz w:val="24"/>
                <w:highlight w:val="none"/>
              </w:rPr>
              <w:t>…</w:t>
            </w:r>
          </w:p>
        </w:tc>
        <w:tc>
          <w:tcPr>
            <w:tcW w:w="1590" w:type="dxa"/>
            <w:vAlign w:val="center"/>
          </w:tcPr>
          <w:p>
            <w:pPr>
              <w:snapToGrid w:val="0"/>
              <w:spacing w:line="360" w:lineRule="auto"/>
              <w:jc w:val="center"/>
              <w:rPr>
                <w:rFonts w:hint="eastAsia" w:ascii="宋体" w:hAnsi="宋体" w:eastAsia="宋体" w:cs="宋体"/>
                <w:sz w:val="24"/>
                <w:highlight w:val="none"/>
              </w:rPr>
            </w:pPr>
          </w:p>
        </w:tc>
        <w:tc>
          <w:tcPr>
            <w:tcW w:w="3118"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napToGrid w:val="0"/>
              <w:spacing w:line="360" w:lineRule="auto"/>
              <w:jc w:val="center"/>
              <w:rPr>
                <w:rFonts w:hint="eastAsia" w:ascii="宋体" w:hAnsi="宋体" w:eastAsia="宋体" w:cs="宋体"/>
                <w:sz w:val="24"/>
                <w:highlight w:val="none"/>
              </w:rPr>
            </w:pPr>
          </w:p>
        </w:tc>
        <w:tc>
          <w:tcPr>
            <w:tcW w:w="1559" w:type="dxa"/>
            <w:vAlign w:val="center"/>
          </w:tcPr>
          <w:p>
            <w:pPr>
              <w:spacing w:line="360" w:lineRule="auto"/>
              <w:jc w:val="center"/>
              <w:rPr>
                <w:rFonts w:hint="eastAsia" w:ascii="宋体" w:hAnsi="宋体" w:eastAsia="宋体" w:cs="宋体"/>
                <w:sz w:val="24"/>
                <w:highlight w:val="none"/>
              </w:rPr>
            </w:pPr>
          </w:p>
        </w:tc>
        <w:tc>
          <w:tcPr>
            <w:tcW w:w="1984" w:type="dxa"/>
            <w:vAlign w:val="center"/>
          </w:tcPr>
          <w:p>
            <w:pPr>
              <w:spacing w:line="360" w:lineRule="auto"/>
              <w:jc w:val="center"/>
              <w:rPr>
                <w:rFonts w:hint="eastAsia" w:ascii="宋体" w:hAnsi="宋体" w:eastAsia="宋体" w:cs="宋体"/>
                <w:sz w:val="24"/>
                <w:highlight w:val="none"/>
              </w:rPr>
            </w:pPr>
          </w:p>
        </w:tc>
        <w:tc>
          <w:tcPr>
            <w:tcW w:w="3119" w:type="dxa"/>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投标报价（小写）</w:t>
            </w:r>
          </w:p>
        </w:tc>
        <w:tc>
          <w:tcPr>
            <w:tcW w:w="7655" w:type="dxa"/>
            <w:gridSpan w:val="4"/>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投标报价（大写）</w:t>
            </w:r>
          </w:p>
        </w:tc>
        <w:tc>
          <w:tcPr>
            <w:tcW w:w="7655" w:type="dxa"/>
            <w:gridSpan w:val="4"/>
            <w:vAlign w:val="center"/>
          </w:tcPr>
          <w:p>
            <w:pPr>
              <w:spacing w:line="360" w:lineRule="auto"/>
              <w:jc w:val="center"/>
              <w:rPr>
                <w:rFonts w:hint="eastAsia" w:ascii="宋体" w:hAnsi="宋体" w:eastAsia="宋体" w:cs="宋体"/>
                <w:sz w:val="24"/>
                <w:highlight w:val="none"/>
              </w:rPr>
            </w:pPr>
          </w:p>
        </w:tc>
      </w:tr>
    </w:tbl>
    <w:p>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FF0000"/>
          <w:kern w:val="0"/>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color w:val="FF0000"/>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FF0000"/>
          <w:kern w:val="0"/>
          <w:sz w:val="24"/>
          <w:highlight w:val="none"/>
          <w:lang w:val="zh-CN"/>
        </w:rPr>
        <w:t>，</w:t>
      </w:r>
      <w:r>
        <w:rPr>
          <w:rFonts w:hint="eastAsia" w:ascii="宋体" w:hAnsi="宋体" w:eastAsia="宋体" w:cs="宋体"/>
          <w:b/>
          <w:color w:val="FF0000"/>
          <w:kern w:val="0"/>
          <w:sz w:val="24"/>
          <w:highlight w:val="none"/>
          <w:lang w:val="zh-CN"/>
        </w:rPr>
        <w:t>不得出现“0元”“免费赠送”等形式的无偿报价，</w:t>
      </w:r>
      <w:r>
        <w:rPr>
          <w:rFonts w:hint="eastAsia" w:ascii="宋体" w:hAnsi="宋体" w:eastAsia="宋体" w:cs="宋体"/>
          <w:b/>
          <w:color w:val="FF0000"/>
          <w:kern w:val="0"/>
          <w:sz w:val="24"/>
          <w:highlight w:val="none"/>
        </w:rPr>
        <w:t>否则视为</w:t>
      </w:r>
      <w:r>
        <w:rPr>
          <w:rFonts w:hint="eastAsia" w:ascii="宋体" w:hAnsi="宋体" w:eastAsia="宋体" w:cs="宋体"/>
          <w:b/>
          <w:color w:val="FF0000"/>
          <w:sz w:val="24"/>
          <w:highlight w:val="none"/>
        </w:rPr>
        <w:t>投标文件含有采购人不能接受的附加条件的，投标无效</w:t>
      </w:r>
      <w:r>
        <w:rPr>
          <w:rFonts w:hint="eastAsia" w:ascii="宋体" w:hAnsi="宋体" w:eastAsia="宋体" w:cs="宋体"/>
          <w:b/>
          <w:color w:val="FF0000"/>
          <w:kern w:val="0"/>
          <w:sz w:val="24"/>
          <w:highlight w:val="none"/>
          <w:lang w:val="zh-CN"/>
        </w:rPr>
        <w:t>；采购内容未包含在《开标一览表（报价表）》名称栏中，投标人不能作出合理解释的，</w:t>
      </w:r>
      <w:r>
        <w:rPr>
          <w:rFonts w:hint="eastAsia" w:ascii="宋体" w:hAnsi="宋体" w:eastAsia="宋体" w:cs="宋体"/>
          <w:b/>
          <w:color w:val="FF0000"/>
          <w:kern w:val="0"/>
          <w:sz w:val="24"/>
          <w:highlight w:val="none"/>
        </w:rPr>
        <w:t>视为</w:t>
      </w:r>
      <w:r>
        <w:rPr>
          <w:rFonts w:hint="eastAsia" w:ascii="宋体" w:hAnsi="宋体" w:eastAsia="宋体" w:cs="宋体"/>
          <w:b/>
          <w:color w:val="FF0000"/>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5、</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kern w:val="0"/>
          <w:sz w:val="24"/>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一、适用对象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pPr>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（一）线上融资模式：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4.审批通过后，在线办理放贷手续。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（二）线下融资模式：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4.审批通过后，合作银行应按照合作备忘录中约定的审批放款期限和优惠利率及时予以放款。</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（三）杭州e融平台申请融资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四、注意事项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highlight w:val="none"/>
        </w:rPr>
      </w:pPr>
    </w:p>
    <w:p>
      <w:pPr>
        <w:pStyle w:val="4"/>
        <w:keepNext w:val="0"/>
        <w:keepLines w:val="0"/>
        <w:pageBreakBefore/>
        <w:widowControl/>
        <w:spacing w:before="100" w:beforeAutospacing="1" w:after="100" w:afterAutospacing="1"/>
        <w:jc w:val="center"/>
        <w:rPr>
          <w:rFonts w:hint="eastAsia" w:ascii="宋体" w:hAnsi="宋体" w:eastAsia="宋体" w:cs="宋体"/>
          <w:highlight w:val="none"/>
        </w:rPr>
      </w:pPr>
      <w:bookmarkStart w:id="394" w:name="_Toc465665161"/>
      <w:r>
        <w:rPr>
          <w:rFonts w:hint="eastAsia" w:ascii="宋体" w:hAnsi="宋体" w:eastAsia="宋体" w:cs="宋体"/>
          <w:highlight w:val="none"/>
        </w:rPr>
        <w:t>附件</w:t>
      </w:r>
      <w:bookmarkEnd w:id="394"/>
    </w:p>
    <w:p>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bookmarkStart w:id="395" w:name="OLE_LINK13"/>
      <w:bookmarkStart w:id="396" w:name="OLE_LINK14"/>
      <w:r>
        <w:rPr>
          <w:rFonts w:hint="eastAsia" w:ascii="宋体" w:hAnsi="宋体" w:eastAsia="宋体" w:cs="宋体"/>
          <w:b/>
          <w:spacing w:val="6"/>
          <w:sz w:val="32"/>
          <w:szCs w:val="32"/>
          <w:highlight w:val="none"/>
        </w:rPr>
        <w:t>残疾人福利性单位声明函</w:t>
      </w:r>
    </w:p>
    <w:bookmarkEnd w:id="395"/>
    <w:bookmarkEnd w:id="396"/>
    <w:p>
      <w:pPr>
        <w:spacing w:line="360" w:lineRule="auto"/>
        <w:rPr>
          <w:rFonts w:hint="eastAsia" w:ascii="宋体" w:hAnsi="宋体" w:eastAsia="宋体" w:cs="宋体"/>
          <w:b/>
          <w:spacing w:val="6"/>
          <w:sz w:val="30"/>
          <w:szCs w:val="30"/>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spacing w:line="360" w:lineRule="auto"/>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rPr>
          <w:rFonts w:hint="eastAsia" w:ascii="宋体" w:hAnsi="宋体" w:eastAsia="宋体" w:cs="宋体"/>
          <w:sz w:val="24"/>
          <w:highlight w:val="none"/>
        </w:rPr>
      </w:pPr>
      <w:r>
        <w:rPr>
          <w:rFonts w:hint="eastAsia" w:ascii="宋体" w:hAnsi="宋体" w:eastAsia="宋体" w:cs="宋体"/>
          <w:b/>
          <w:bCs/>
          <w:sz w:val="24"/>
          <w:highlight w:val="none"/>
        </w:rPr>
        <w:t>附：</w:t>
      </w:r>
    </w:p>
    <w:p>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附件5：</w:t>
      </w:r>
      <w:r>
        <w:rPr>
          <w:rFonts w:hint="eastAsia" w:ascii="宋体" w:hAnsi="宋体" w:eastAsia="宋体" w:cs="宋体"/>
          <w:b/>
          <w:sz w:val="32"/>
          <w:szCs w:val="32"/>
          <w:highlight w:val="none"/>
        </w:rPr>
        <w:t>中小企业声明函</w:t>
      </w:r>
    </w:p>
    <w:p>
      <w:pPr>
        <w:spacing w:line="360" w:lineRule="auto"/>
        <w:jc w:val="center"/>
        <w:rPr>
          <w:rFonts w:hint="eastAsia" w:ascii="宋体" w:hAnsi="宋体" w:eastAsia="宋体" w:cs="宋体"/>
          <w:sz w:val="24"/>
          <w:highlight w:val="none"/>
          <w:u w:val="singl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中小企业声明函（工程、服务）</w:t>
      </w:r>
    </w:p>
    <w:p>
      <w:pPr>
        <w:spacing w:line="360" w:lineRule="auto"/>
        <w:rPr>
          <w:rFonts w:hint="eastAsia" w:ascii="宋体" w:hAnsi="宋体" w:eastAsia="宋体" w:cs="宋体"/>
          <w:highlight w:val="none"/>
        </w:rPr>
      </w:pPr>
    </w:p>
    <w:p>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（单位名称）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w:t>
      </w:r>
    </w:p>
    <w:p>
      <w:pPr>
        <w:spacing w:line="360" w:lineRule="auto"/>
        <w:ind w:right="420" w:firstLine="480" w:firstLineChars="200"/>
        <w:rPr>
          <w:rFonts w:hint="eastAsia" w:ascii="宋体" w:hAnsi="宋体" w:eastAsia="宋体" w:cs="宋体"/>
          <w:color w:val="FF0000"/>
          <w:sz w:val="24"/>
          <w:highlight w:val="none"/>
        </w:rPr>
      </w:pPr>
      <w:r>
        <w:rPr>
          <w:rFonts w:hint="eastAsia" w:ascii="宋体" w:hAnsi="宋体" w:eastAsia="宋体" w:cs="宋体"/>
          <w:color w:val="FF0000"/>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FF0000"/>
          <w:sz w:val="24"/>
          <w:highlight w:val="none"/>
          <w:lang w:eastAsia="zh-CN"/>
        </w:rPr>
        <w:t>无效，</w:t>
      </w:r>
      <w:r>
        <w:rPr>
          <w:rFonts w:hint="eastAsia" w:ascii="宋体" w:hAnsi="宋体" w:eastAsia="宋体" w:cs="宋体"/>
          <w:color w:val="FF0000"/>
          <w:sz w:val="24"/>
          <w:highlight w:val="none"/>
        </w:rPr>
        <w:t>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宋体" w:hAnsi="宋体" w:eastAsia="宋体" w:cs="宋体"/>
          <w:highlight w:val="none"/>
          <w:lang w:val="en-US"/>
        </w:rPr>
      </w:pPr>
    </w:p>
    <w:p>
      <w:pPr>
        <w:spacing w:line="360" w:lineRule="auto"/>
        <w:ind w:right="420"/>
        <w:rPr>
          <w:rFonts w:hint="eastAsia" w:ascii="宋体" w:hAnsi="宋体" w:eastAsia="宋体" w:cs="宋体"/>
          <w:highlight w:val="none"/>
        </w:rPr>
      </w:pPr>
    </w:p>
    <w:p>
      <w:pPr>
        <w:spacing w:line="360" w:lineRule="auto"/>
        <w:rPr>
          <w:rFonts w:hint="eastAsia" w:ascii="宋体" w:hAnsi="宋体" w:eastAsia="宋体" w:cs="宋体"/>
          <w:bCs/>
          <w:sz w:val="24"/>
          <w:highlight w:val="none"/>
        </w:rPr>
      </w:pPr>
    </w:p>
    <w:p>
      <w:pPr>
        <w:spacing w:line="360" w:lineRule="auto"/>
        <w:rPr>
          <w:rFonts w:hint="eastAsia" w:ascii="宋体" w:hAnsi="宋体" w:eastAsia="宋体" w:cs="宋体"/>
          <w:bCs/>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24</w:t>
                    </w:r>
                    <w:r>
                      <w:fldChar w:fldCharType="end"/>
                    </w:r>
                  </w:p>
                </w:txbxContent>
              </v:textbox>
            </v:shape>
          </w:pict>
        </mc:Fallback>
      </mc:AlternateContent>
    </w:r>
  </w:p>
  <w:p>
    <w:pPr>
      <w:pStyle w:val="39"/>
      <w:tabs>
        <w:tab w:val="left" w:pos="4768"/>
        <w:tab w:val="clear" w:pos="4153"/>
      </w:tabs>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right" w:pos="9901"/>
      </w:tabs>
      <w:ind w:right="105"/>
      <w:rPr>
        <w:sz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Pr>
    </w:pPr>
    <w:r>
      <w:fldChar w:fldCharType="begin"/>
    </w:r>
    <w:r>
      <w:rPr>
        <w:rStyle w:val="72"/>
      </w:rPr>
      <w:instrText xml:space="preserve">PAGE  </w:instrText>
    </w:r>
    <w:r>
      <w:fldChar w:fldCharType="end"/>
    </w:r>
  </w:p>
  <w:p>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34</w:t>
                    </w:r>
                    <w:r>
                      <w:fldChar w:fldCharType="end"/>
                    </w:r>
                  </w:p>
                </w:txbxContent>
              </v:textbox>
            </v:shape>
          </w:pict>
        </mc:Fallback>
      </mc:AlternateContent>
    </w:r>
  </w:p>
  <w:p>
    <w:pPr>
      <w:pStyle w:val="39"/>
      <w:framePr w:wrap="around" w:vAnchor="text" w:hAnchor="page" w:x="6439" w:y="332"/>
      <w:jc w:val="center"/>
      <w:rPr>
        <w:rStyle w:val="72"/>
      </w:rPr>
    </w:pPr>
  </w:p>
  <w:p>
    <w:pPr>
      <w:pStyle w:val="39"/>
    </w:pPr>
    <w:r>
      <mc:AlternateContent>
        <mc:Choice Requires="wps">
          <w:drawing>
            <wp:anchor distT="0" distB="0" distL="114300" distR="114300" simplePos="0" relativeHeight="251661312" behindDoc="0" locked="0" layoutInCell="1" allowOverlap="1">
              <wp:simplePos x="0" y="0"/>
              <wp:positionH relativeFrom="column">
                <wp:posOffset>-7467600</wp:posOffset>
              </wp:positionH>
              <wp:positionV relativeFrom="paragraph">
                <wp:posOffset>142875</wp:posOffset>
              </wp:positionV>
              <wp:extent cx="6067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067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8pt;margin-top:11.25pt;height:0pt;width:477.75pt;z-index:251661312;mso-width-relative:page;mso-height-relative:page;" filled="f" stroked="t" coordsize="21600,21600" o:gfxdata="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7Pw+dkAAAAMAQAADwAAAAAAAAABACAAAAAiAAAAZHJzL2Rvd25yZXYueG1sUEsB&#10;AhQAFAAAAAgAh07iQBQK4S70AQAA5AMAAA4AAAAAAAAAAQAgAAAAKAEAAGRycy9lMm9Eb2MueG1s&#10;UEsFBgAAAAAGAAYAWQEAAI4FAAAAAA==&#10;">
              <v:fill on="f" focussize="0,0"/>
              <v:stroke color="#000000" joinstyle="round"/>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2"/>
      </w:pBdr>
      <w:jc w:val="both"/>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038D1"/>
    <w:multiLevelType w:val="singleLevel"/>
    <w:tmpl w:val="B11038D1"/>
    <w:lvl w:ilvl="0" w:tentative="0">
      <w:start w:val="20"/>
      <w:numFmt w:val="decimal"/>
      <w:suff w:val="space"/>
      <w:lvlText w:val="%1."/>
      <w:lvlJc w:val="left"/>
    </w:lvl>
  </w:abstractNum>
  <w:abstractNum w:abstractNumId="1">
    <w:nsid w:val="BD861E1F"/>
    <w:multiLevelType w:val="singleLevel"/>
    <w:tmpl w:val="BD861E1F"/>
    <w:lvl w:ilvl="0" w:tentative="0">
      <w:start w:val="16"/>
      <w:numFmt w:val="decimal"/>
      <w:suff w:val="space"/>
      <w:lvlText w:val="%1."/>
      <w:lvlJc w:val="left"/>
    </w:lvl>
  </w:abstractNum>
  <w:abstractNum w:abstractNumId="2">
    <w:nsid w:val="D6907EF3"/>
    <w:multiLevelType w:val="singleLevel"/>
    <w:tmpl w:val="D6907EF3"/>
    <w:lvl w:ilvl="0" w:tentative="0">
      <w:start w:val="13"/>
      <w:numFmt w:val="decimal"/>
      <w:suff w:val="space"/>
      <w:lvlText w:val="%1."/>
      <w:lvlJc w:val="left"/>
    </w:lvl>
  </w:abstractNum>
  <w:abstractNum w:abstractNumId="3">
    <w:nsid w:val="D90303AF"/>
    <w:multiLevelType w:val="singleLevel"/>
    <w:tmpl w:val="D90303AF"/>
    <w:lvl w:ilvl="0" w:tentative="0">
      <w:start w:val="19"/>
      <w:numFmt w:val="decimal"/>
      <w:suff w:val="space"/>
      <w:lvlText w:val="%1."/>
      <w:lvlJc w:val="left"/>
    </w:lvl>
  </w:abstractNum>
  <w:abstractNum w:abstractNumId="4">
    <w:nsid w:val="EFABE2FA"/>
    <w:multiLevelType w:val="singleLevel"/>
    <w:tmpl w:val="EFABE2FA"/>
    <w:lvl w:ilvl="0" w:tentative="0">
      <w:start w:val="2"/>
      <w:numFmt w:val="decimal"/>
      <w:suff w:val="space"/>
      <w:lvlText w:val="%1."/>
      <w:lvlJc w:val="left"/>
    </w:lvl>
  </w:abstractNum>
  <w:abstractNum w:abstractNumId="5">
    <w:nsid w:val="F74B5A99"/>
    <w:multiLevelType w:val="singleLevel"/>
    <w:tmpl w:val="F74B5A99"/>
    <w:lvl w:ilvl="0" w:tentative="0">
      <w:start w:val="8"/>
      <w:numFmt w:val="decimal"/>
      <w:suff w:val="space"/>
      <w:lvlText w:val="%1."/>
      <w:lvlJc w:val="left"/>
    </w:lvl>
  </w:abstractNum>
  <w:abstractNum w:abstractNumId="6">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pStyle w:val="963"/>
      <w:lvlText w:val="%2)"/>
      <w:lvlJc w:val="left"/>
      <w:pPr>
        <w:tabs>
          <w:tab w:val="left" w:pos="840"/>
        </w:tabs>
        <w:ind w:left="840" w:hanging="420"/>
      </w:pPr>
      <w:rPr>
        <w:rFonts w:hint="eastAsia"/>
      </w:rPr>
    </w:lvl>
    <w:lvl w:ilvl="2" w:tentative="0">
      <w:start w:val="1"/>
      <w:numFmt w:val="lowerRoman"/>
      <w:pStyle w:val="966"/>
      <w:lvlText w:val="%3."/>
      <w:lvlJc w:val="right"/>
      <w:pPr>
        <w:tabs>
          <w:tab w:val="left" w:pos="1260"/>
        </w:tabs>
        <w:ind w:left="1260" w:hanging="420"/>
      </w:pPr>
      <w:rPr>
        <w:rFonts w:hint="eastAsia"/>
      </w:rPr>
    </w:lvl>
    <w:lvl w:ilvl="3" w:tentative="0">
      <w:start w:val="1"/>
      <w:numFmt w:val="decimal"/>
      <w:pStyle w:val="968"/>
      <w:lvlText w:val="%4."/>
      <w:lvlJc w:val="left"/>
      <w:pPr>
        <w:tabs>
          <w:tab w:val="left" w:pos="1680"/>
        </w:tabs>
        <w:ind w:left="1680" w:hanging="420"/>
      </w:pPr>
      <w:rPr>
        <w:rFonts w:hint="eastAsia"/>
      </w:rPr>
    </w:lvl>
    <w:lvl w:ilvl="4" w:tentative="0">
      <w:start w:val="1"/>
      <w:numFmt w:val="lowerLetter"/>
      <w:pStyle w:val="969"/>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B969183"/>
    <w:multiLevelType w:val="singleLevel"/>
    <w:tmpl w:val="0B969183"/>
    <w:lvl w:ilvl="0" w:tentative="0">
      <w:start w:val="15"/>
      <w:numFmt w:val="decimal"/>
      <w:suff w:val="space"/>
      <w:lvlText w:val="%1."/>
      <w:lvlJc w:val="left"/>
    </w:lvl>
  </w:abstractNum>
  <w:abstractNum w:abstractNumId="8">
    <w:nsid w:val="37812654"/>
    <w:multiLevelType w:val="singleLevel"/>
    <w:tmpl w:val="37812654"/>
    <w:lvl w:ilvl="0" w:tentative="0">
      <w:start w:val="9"/>
      <w:numFmt w:val="decimal"/>
      <w:suff w:val="space"/>
      <w:lvlText w:val="%1."/>
      <w:lvlJc w:val="left"/>
      <w:rPr>
        <w:rFonts w:hint="default"/>
        <w:sz w:val="24"/>
        <w:szCs w:val="24"/>
      </w:rPr>
    </w:lvl>
  </w:abstractNum>
  <w:abstractNum w:abstractNumId="9">
    <w:nsid w:val="68505387"/>
    <w:multiLevelType w:val="singleLevel"/>
    <w:tmpl w:val="68505387"/>
    <w:lvl w:ilvl="0" w:tentative="0">
      <w:start w:val="17"/>
      <w:numFmt w:val="decimal"/>
      <w:suff w:val="space"/>
      <w:lvlText w:val="%1."/>
      <w:lvlJc w:val="left"/>
    </w:lvl>
  </w:abstractNum>
  <w:num w:numId="1">
    <w:abstractNumId w:val="6"/>
  </w:num>
  <w:num w:numId="2">
    <w:abstractNumId w:val="4"/>
  </w:num>
  <w:num w:numId="3">
    <w:abstractNumId w:val="5"/>
  </w:num>
  <w:num w:numId="4">
    <w:abstractNumId w:val="8"/>
  </w:num>
  <w:num w:numId="5">
    <w:abstractNumId w:val="2"/>
  </w:num>
  <w:num w:numId="6">
    <w:abstractNumId w:val="7"/>
  </w:num>
  <w:num w:numId="7">
    <w:abstractNumId w:val="1"/>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2EyNWYxYzcxZDNhNGY0ZjA1Nzg2NTkyNmZlN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A34"/>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A27"/>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A2"/>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7DA"/>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92"/>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1A8"/>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FF2"/>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107"/>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0CC"/>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02D"/>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5"/>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28"/>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6642CB"/>
    <w:rsid w:val="019F7441"/>
    <w:rsid w:val="01B37585"/>
    <w:rsid w:val="01BA72AA"/>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139E0"/>
    <w:rsid w:val="04076900"/>
    <w:rsid w:val="041A5A3B"/>
    <w:rsid w:val="042311BA"/>
    <w:rsid w:val="042B157A"/>
    <w:rsid w:val="048F763B"/>
    <w:rsid w:val="049F330E"/>
    <w:rsid w:val="04AA775C"/>
    <w:rsid w:val="04AF1889"/>
    <w:rsid w:val="04F66F48"/>
    <w:rsid w:val="05251E14"/>
    <w:rsid w:val="05550B9D"/>
    <w:rsid w:val="05A16594"/>
    <w:rsid w:val="05A7762D"/>
    <w:rsid w:val="060E5941"/>
    <w:rsid w:val="06110FAF"/>
    <w:rsid w:val="06493CA7"/>
    <w:rsid w:val="065A6178"/>
    <w:rsid w:val="066F1CF3"/>
    <w:rsid w:val="06930BB8"/>
    <w:rsid w:val="06B43D0A"/>
    <w:rsid w:val="071E2D3E"/>
    <w:rsid w:val="07245D42"/>
    <w:rsid w:val="07264C62"/>
    <w:rsid w:val="0779354C"/>
    <w:rsid w:val="07B76B19"/>
    <w:rsid w:val="07E2757F"/>
    <w:rsid w:val="08061376"/>
    <w:rsid w:val="08193505"/>
    <w:rsid w:val="0822060B"/>
    <w:rsid w:val="08452D77"/>
    <w:rsid w:val="086401F8"/>
    <w:rsid w:val="0870581B"/>
    <w:rsid w:val="08751CAA"/>
    <w:rsid w:val="087E4C40"/>
    <w:rsid w:val="08A871D0"/>
    <w:rsid w:val="08D66AD6"/>
    <w:rsid w:val="08DA33A3"/>
    <w:rsid w:val="08E80F13"/>
    <w:rsid w:val="091348F9"/>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B4CEB"/>
    <w:rsid w:val="0E9D0089"/>
    <w:rsid w:val="0EB803EE"/>
    <w:rsid w:val="0EF94D4B"/>
    <w:rsid w:val="0F4958DC"/>
    <w:rsid w:val="0F515DF7"/>
    <w:rsid w:val="0F581F65"/>
    <w:rsid w:val="0F596BA8"/>
    <w:rsid w:val="0F6248D2"/>
    <w:rsid w:val="0F693536"/>
    <w:rsid w:val="0F7B0511"/>
    <w:rsid w:val="0F7B76D9"/>
    <w:rsid w:val="0F816ACD"/>
    <w:rsid w:val="0F9832DB"/>
    <w:rsid w:val="0FBF3FD2"/>
    <w:rsid w:val="0FBF7FF3"/>
    <w:rsid w:val="0FF24D67"/>
    <w:rsid w:val="10646583"/>
    <w:rsid w:val="107D4B15"/>
    <w:rsid w:val="108A3C80"/>
    <w:rsid w:val="10A07940"/>
    <w:rsid w:val="10BB15FD"/>
    <w:rsid w:val="10C26171"/>
    <w:rsid w:val="10F33360"/>
    <w:rsid w:val="10FC16EA"/>
    <w:rsid w:val="110F1D40"/>
    <w:rsid w:val="11266F33"/>
    <w:rsid w:val="1158135E"/>
    <w:rsid w:val="11594923"/>
    <w:rsid w:val="118963A1"/>
    <w:rsid w:val="11C6522A"/>
    <w:rsid w:val="11E104CC"/>
    <w:rsid w:val="11E20309"/>
    <w:rsid w:val="12255233"/>
    <w:rsid w:val="12530213"/>
    <w:rsid w:val="127723A9"/>
    <w:rsid w:val="12862074"/>
    <w:rsid w:val="12883966"/>
    <w:rsid w:val="129E45B4"/>
    <w:rsid w:val="12D81596"/>
    <w:rsid w:val="12ED1BFE"/>
    <w:rsid w:val="13072A44"/>
    <w:rsid w:val="135F4BE2"/>
    <w:rsid w:val="139B1A0A"/>
    <w:rsid w:val="139D25C7"/>
    <w:rsid w:val="13BF3CE4"/>
    <w:rsid w:val="141008D8"/>
    <w:rsid w:val="14125FE6"/>
    <w:rsid w:val="146D271E"/>
    <w:rsid w:val="14982588"/>
    <w:rsid w:val="149A5AD9"/>
    <w:rsid w:val="14A7619D"/>
    <w:rsid w:val="150536C3"/>
    <w:rsid w:val="150C1963"/>
    <w:rsid w:val="151447A0"/>
    <w:rsid w:val="151614F8"/>
    <w:rsid w:val="154A6454"/>
    <w:rsid w:val="15762120"/>
    <w:rsid w:val="16A8729C"/>
    <w:rsid w:val="16B33777"/>
    <w:rsid w:val="16BC70A7"/>
    <w:rsid w:val="16C6339E"/>
    <w:rsid w:val="172F2D79"/>
    <w:rsid w:val="17557BEF"/>
    <w:rsid w:val="17D349C1"/>
    <w:rsid w:val="1830729E"/>
    <w:rsid w:val="1870062C"/>
    <w:rsid w:val="18817102"/>
    <w:rsid w:val="188201AE"/>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83B46"/>
    <w:rsid w:val="1C1B3B4A"/>
    <w:rsid w:val="1C88086E"/>
    <w:rsid w:val="1CF06AD2"/>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0F6D4F"/>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8E3E64"/>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5FA302D"/>
    <w:rsid w:val="2628662C"/>
    <w:rsid w:val="262D45DE"/>
    <w:rsid w:val="26871DC8"/>
    <w:rsid w:val="26A53EF9"/>
    <w:rsid w:val="26A94201"/>
    <w:rsid w:val="26AC274F"/>
    <w:rsid w:val="27044A29"/>
    <w:rsid w:val="271D34C8"/>
    <w:rsid w:val="27257EC2"/>
    <w:rsid w:val="273852FE"/>
    <w:rsid w:val="276142BF"/>
    <w:rsid w:val="27783712"/>
    <w:rsid w:val="27907362"/>
    <w:rsid w:val="28333E1D"/>
    <w:rsid w:val="28454BD6"/>
    <w:rsid w:val="28455253"/>
    <w:rsid w:val="28551971"/>
    <w:rsid w:val="285B1C53"/>
    <w:rsid w:val="289F7086"/>
    <w:rsid w:val="28B27332"/>
    <w:rsid w:val="28C32028"/>
    <w:rsid w:val="28CC490F"/>
    <w:rsid w:val="28DE40AA"/>
    <w:rsid w:val="29345E77"/>
    <w:rsid w:val="294C65AD"/>
    <w:rsid w:val="29806583"/>
    <w:rsid w:val="298B3C4C"/>
    <w:rsid w:val="29DA269C"/>
    <w:rsid w:val="29F26D24"/>
    <w:rsid w:val="2A15033F"/>
    <w:rsid w:val="2A1662C1"/>
    <w:rsid w:val="2A1C7367"/>
    <w:rsid w:val="2A2069B2"/>
    <w:rsid w:val="2A2815FA"/>
    <w:rsid w:val="2A6D6092"/>
    <w:rsid w:val="2A7D76B4"/>
    <w:rsid w:val="2AC570CD"/>
    <w:rsid w:val="2B437463"/>
    <w:rsid w:val="2B7807EE"/>
    <w:rsid w:val="2BA50BF7"/>
    <w:rsid w:val="2BBF00EC"/>
    <w:rsid w:val="2BC37CFD"/>
    <w:rsid w:val="2BD5237F"/>
    <w:rsid w:val="2BE536CE"/>
    <w:rsid w:val="2BE758D9"/>
    <w:rsid w:val="2C09049E"/>
    <w:rsid w:val="2C0A653C"/>
    <w:rsid w:val="2C191F85"/>
    <w:rsid w:val="2C695F59"/>
    <w:rsid w:val="2CE82D6F"/>
    <w:rsid w:val="2D343236"/>
    <w:rsid w:val="2D8D164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0091F"/>
    <w:rsid w:val="30733ACD"/>
    <w:rsid w:val="308C3862"/>
    <w:rsid w:val="309379D8"/>
    <w:rsid w:val="30A270F7"/>
    <w:rsid w:val="30DF1478"/>
    <w:rsid w:val="30EC586F"/>
    <w:rsid w:val="310008B8"/>
    <w:rsid w:val="319C6071"/>
    <w:rsid w:val="31AC537E"/>
    <w:rsid w:val="31E3679B"/>
    <w:rsid w:val="31E732FD"/>
    <w:rsid w:val="32517576"/>
    <w:rsid w:val="32BE5C2C"/>
    <w:rsid w:val="32FB6478"/>
    <w:rsid w:val="33263B3F"/>
    <w:rsid w:val="335C05C6"/>
    <w:rsid w:val="336963EB"/>
    <w:rsid w:val="33816EEB"/>
    <w:rsid w:val="33C51A4A"/>
    <w:rsid w:val="33C632E2"/>
    <w:rsid w:val="33EB55CD"/>
    <w:rsid w:val="33EC4C02"/>
    <w:rsid w:val="340D2360"/>
    <w:rsid w:val="3410665D"/>
    <w:rsid w:val="34211214"/>
    <w:rsid w:val="34263AE4"/>
    <w:rsid w:val="342E63AB"/>
    <w:rsid w:val="34401C96"/>
    <w:rsid w:val="34950E68"/>
    <w:rsid w:val="34986E94"/>
    <w:rsid w:val="34AF62C9"/>
    <w:rsid w:val="34CB4388"/>
    <w:rsid w:val="34FA6E12"/>
    <w:rsid w:val="35470E02"/>
    <w:rsid w:val="354D7158"/>
    <w:rsid w:val="358D5588"/>
    <w:rsid w:val="35945E0F"/>
    <w:rsid w:val="363A3B40"/>
    <w:rsid w:val="365302AE"/>
    <w:rsid w:val="36607A0A"/>
    <w:rsid w:val="366E227C"/>
    <w:rsid w:val="366F2E0D"/>
    <w:rsid w:val="367B6A5C"/>
    <w:rsid w:val="36A74ADA"/>
    <w:rsid w:val="36AD60D5"/>
    <w:rsid w:val="36B12F2E"/>
    <w:rsid w:val="36B224F9"/>
    <w:rsid w:val="36EC0CC9"/>
    <w:rsid w:val="370074BA"/>
    <w:rsid w:val="373E7E7D"/>
    <w:rsid w:val="373F410B"/>
    <w:rsid w:val="37EE7094"/>
    <w:rsid w:val="380A136E"/>
    <w:rsid w:val="38296C89"/>
    <w:rsid w:val="383002EB"/>
    <w:rsid w:val="38347593"/>
    <w:rsid w:val="38586797"/>
    <w:rsid w:val="38BC0149"/>
    <w:rsid w:val="38D87D1C"/>
    <w:rsid w:val="39636459"/>
    <w:rsid w:val="396B7F6C"/>
    <w:rsid w:val="39960DDB"/>
    <w:rsid w:val="39B417A9"/>
    <w:rsid w:val="39B44B75"/>
    <w:rsid w:val="39FC5695"/>
    <w:rsid w:val="3A006D8E"/>
    <w:rsid w:val="3A3651E5"/>
    <w:rsid w:val="3A744481"/>
    <w:rsid w:val="3A8C7BEF"/>
    <w:rsid w:val="3A906246"/>
    <w:rsid w:val="3B2349B7"/>
    <w:rsid w:val="3B4262F3"/>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86A31"/>
    <w:rsid w:val="3E7B5D6B"/>
    <w:rsid w:val="3E843E66"/>
    <w:rsid w:val="3E8F51FE"/>
    <w:rsid w:val="3E926F87"/>
    <w:rsid w:val="3E9A59DE"/>
    <w:rsid w:val="3EAF4836"/>
    <w:rsid w:val="3EC33DFA"/>
    <w:rsid w:val="3F060E16"/>
    <w:rsid w:val="3F1D1096"/>
    <w:rsid w:val="3F2F0234"/>
    <w:rsid w:val="3F4646BA"/>
    <w:rsid w:val="3F4A6777"/>
    <w:rsid w:val="3F6363FE"/>
    <w:rsid w:val="3F6E565D"/>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F6F8F"/>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71E46"/>
    <w:rsid w:val="477B778F"/>
    <w:rsid w:val="478203EC"/>
    <w:rsid w:val="47B025FA"/>
    <w:rsid w:val="4809698F"/>
    <w:rsid w:val="4811697D"/>
    <w:rsid w:val="481528FB"/>
    <w:rsid w:val="487A3E25"/>
    <w:rsid w:val="488B5503"/>
    <w:rsid w:val="48937E21"/>
    <w:rsid w:val="489A0361"/>
    <w:rsid w:val="48B94FF3"/>
    <w:rsid w:val="48D25EFD"/>
    <w:rsid w:val="48DA3857"/>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D3324F"/>
    <w:rsid w:val="4D07739D"/>
    <w:rsid w:val="4D077F3C"/>
    <w:rsid w:val="4D123355"/>
    <w:rsid w:val="4D2A3B31"/>
    <w:rsid w:val="4D2B08A0"/>
    <w:rsid w:val="4D312C52"/>
    <w:rsid w:val="4D905305"/>
    <w:rsid w:val="4D964A72"/>
    <w:rsid w:val="4D9C1254"/>
    <w:rsid w:val="4E712D20"/>
    <w:rsid w:val="4E793892"/>
    <w:rsid w:val="4E800872"/>
    <w:rsid w:val="4EC569ED"/>
    <w:rsid w:val="4ED50EA1"/>
    <w:rsid w:val="4EEC050C"/>
    <w:rsid w:val="4EEE12E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305B4"/>
    <w:rsid w:val="5397158E"/>
    <w:rsid w:val="54013861"/>
    <w:rsid w:val="541F163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90E23"/>
    <w:rsid w:val="56D54377"/>
    <w:rsid w:val="56E10C5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045E7"/>
    <w:rsid w:val="58E363A9"/>
    <w:rsid w:val="595E1678"/>
    <w:rsid w:val="596D5BD4"/>
    <w:rsid w:val="597E3DD8"/>
    <w:rsid w:val="59C208D3"/>
    <w:rsid w:val="59E27B39"/>
    <w:rsid w:val="59F80043"/>
    <w:rsid w:val="5A09252F"/>
    <w:rsid w:val="5A0B2778"/>
    <w:rsid w:val="5A2A7C7B"/>
    <w:rsid w:val="5A3E2560"/>
    <w:rsid w:val="5A5D3B6E"/>
    <w:rsid w:val="5A5F06BF"/>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D2640"/>
    <w:rsid w:val="5DAD38EE"/>
    <w:rsid w:val="5DC866D4"/>
    <w:rsid w:val="5E006862"/>
    <w:rsid w:val="5E0207B9"/>
    <w:rsid w:val="5E1834A1"/>
    <w:rsid w:val="5E261785"/>
    <w:rsid w:val="5E2C6C63"/>
    <w:rsid w:val="5E4A7017"/>
    <w:rsid w:val="5E552BBA"/>
    <w:rsid w:val="5E611C10"/>
    <w:rsid w:val="5E7A0F3F"/>
    <w:rsid w:val="5EFC7377"/>
    <w:rsid w:val="5F06174D"/>
    <w:rsid w:val="5F14423C"/>
    <w:rsid w:val="5F3A3602"/>
    <w:rsid w:val="5F45733B"/>
    <w:rsid w:val="5F6277C6"/>
    <w:rsid w:val="5F6D0B1D"/>
    <w:rsid w:val="5F8D0B82"/>
    <w:rsid w:val="5FBC5DC5"/>
    <w:rsid w:val="5FCC5339"/>
    <w:rsid w:val="5FE34A5B"/>
    <w:rsid w:val="5FFE1E36"/>
    <w:rsid w:val="6004302B"/>
    <w:rsid w:val="60232584"/>
    <w:rsid w:val="607330CE"/>
    <w:rsid w:val="60825176"/>
    <w:rsid w:val="609F2AC4"/>
    <w:rsid w:val="60EA6B5C"/>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51FBC"/>
    <w:rsid w:val="653C3090"/>
    <w:rsid w:val="65854376"/>
    <w:rsid w:val="658767BE"/>
    <w:rsid w:val="65892531"/>
    <w:rsid w:val="66195831"/>
    <w:rsid w:val="662E75B1"/>
    <w:rsid w:val="66342C2E"/>
    <w:rsid w:val="663E784C"/>
    <w:rsid w:val="664D26A1"/>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DE3624"/>
    <w:rsid w:val="6AE96859"/>
    <w:rsid w:val="6B147746"/>
    <w:rsid w:val="6B24787C"/>
    <w:rsid w:val="6B573233"/>
    <w:rsid w:val="6B5B6274"/>
    <w:rsid w:val="6B935D53"/>
    <w:rsid w:val="6BDF70C3"/>
    <w:rsid w:val="6C196F71"/>
    <w:rsid w:val="6C226FCB"/>
    <w:rsid w:val="6C31226F"/>
    <w:rsid w:val="6C552F0B"/>
    <w:rsid w:val="6C5850C7"/>
    <w:rsid w:val="6C8C67B7"/>
    <w:rsid w:val="6C9D744C"/>
    <w:rsid w:val="6CA7490F"/>
    <w:rsid w:val="6D167928"/>
    <w:rsid w:val="6D26299B"/>
    <w:rsid w:val="6D4772EC"/>
    <w:rsid w:val="6D9078AF"/>
    <w:rsid w:val="6D9739CD"/>
    <w:rsid w:val="6DAA3FEF"/>
    <w:rsid w:val="6DC0172B"/>
    <w:rsid w:val="6DC97660"/>
    <w:rsid w:val="6DCB690C"/>
    <w:rsid w:val="6DD41A5B"/>
    <w:rsid w:val="6DE9247B"/>
    <w:rsid w:val="6DF43C2E"/>
    <w:rsid w:val="6DF51CA3"/>
    <w:rsid w:val="6E361438"/>
    <w:rsid w:val="6E4B12F4"/>
    <w:rsid w:val="6E8335BD"/>
    <w:rsid w:val="6E8E12EF"/>
    <w:rsid w:val="6E972936"/>
    <w:rsid w:val="6ED446C5"/>
    <w:rsid w:val="6F011A46"/>
    <w:rsid w:val="6F2A7D94"/>
    <w:rsid w:val="6F8331F1"/>
    <w:rsid w:val="6FAE1A09"/>
    <w:rsid w:val="6FD75BF8"/>
    <w:rsid w:val="6FE56C72"/>
    <w:rsid w:val="707723D0"/>
    <w:rsid w:val="707874D8"/>
    <w:rsid w:val="70983CE4"/>
    <w:rsid w:val="70F5661B"/>
    <w:rsid w:val="70F566D9"/>
    <w:rsid w:val="71324139"/>
    <w:rsid w:val="71360107"/>
    <w:rsid w:val="713B688E"/>
    <w:rsid w:val="71A11223"/>
    <w:rsid w:val="71D43752"/>
    <w:rsid w:val="71F1796A"/>
    <w:rsid w:val="72154626"/>
    <w:rsid w:val="72262B5D"/>
    <w:rsid w:val="72283FF7"/>
    <w:rsid w:val="722E7212"/>
    <w:rsid w:val="723A0474"/>
    <w:rsid w:val="725923E4"/>
    <w:rsid w:val="72864BF7"/>
    <w:rsid w:val="729023FC"/>
    <w:rsid w:val="73683E42"/>
    <w:rsid w:val="73C0646E"/>
    <w:rsid w:val="73CE664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81773"/>
    <w:rsid w:val="761D08E0"/>
    <w:rsid w:val="764945DF"/>
    <w:rsid w:val="765D347C"/>
    <w:rsid w:val="76826699"/>
    <w:rsid w:val="76C87133"/>
    <w:rsid w:val="76CD08D5"/>
    <w:rsid w:val="76DB4B92"/>
    <w:rsid w:val="77052AA4"/>
    <w:rsid w:val="77136511"/>
    <w:rsid w:val="77293C33"/>
    <w:rsid w:val="77340A39"/>
    <w:rsid w:val="77351FD0"/>
    <w:rsid w:val="77472422"/>
    <w:rsid w:val="777F31F2"/>
    <w:rsid w:val="77D14ADE"/>
    <w:rsid w:val="77D1700D"/>
    <w:rsid w:val="77EC04CC"/>
    <w:rsid w:val="78775729"/>
    <w:rsid w:val="78A42DB0"/>
    <w:rsid w:val="78A656AB"/>
    <w:rsid w:val="78B2245C"/>
    <w:rsid w:val="78CA10FB"/>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078C7"/>
    <w:rsid w:val="7A4670D6"/>
    <w:rsid w:val="7A534B63"/>
    <w:rsid w:val="7A615382"/>
    <w:rsid w:val="7A67303B"/>
    <w:rsid w:val="7AAB1D04"/>
    <w:rsid w:val="7ABA4368"/>
    <w:rsid w:val="7AD05746"/>
    <w:rsid w:val="7B234AF2"/>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86DAE"/>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4"/>
    <w:next w:val="6"/>
    <w:qFormat/>
    <w:uiPriority w:val="0"/>
    <w:pPr>
      <w:keepNext/>
      <w:keepLines/>
      <w:tabs>
        <w:tab w:val="left" w:pos="900"/>
        <w:tab w:val="clear" w:pos="432"/>
      </w:tabs>
      <w:spacing w:before="260" w:after="260" w:line="416" w:lineRule="auto"/>
      <w:ind w:left="900" w:hanging="720"/>
      <w:outlineLvl w:val="2"/>
    </w:pPr>
    <w:rPr>
      <w:sz w:val="32"/>
      <w:szCs w:val="32"/>
    </w:rPr>
  </w:style>
  <w:style w:type="paragraph" w:styleId="6">
    <w:name w:val="heading 4"/>
    <w:basedOn w:val="5"/>
    <w:next w:val="7"/>
    <w:link w:val="327"/>
    <w:qFormat/>
    <w:uiPriority w:val="0"/>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7">
    <w:name w:val="heading 5"/>
    <w:basedOn w:val="6"/>
    <w:next w:val="1"/>
    <w:link w:val="293"/>
    <w:qFormat/>
    <w:uiPriority w:val="0"/>
    <w:pPr>
      <w:keepNext/>
      <w:keepLines/>
      <w:tabs>
        <w:tab w:val="left" w:pos="1008"/>
        <w:tab w:val="clear" w:pos="864"/>
      </w:tabs>
      <w:spacing w:before="280" w:after="290" w:line="376" w:lineRule="auto"/>
      <w:ind w:left="1008" w:hanging="1008"/>
      <w:outlineLvl w:val="4"/>
    </w:pPr>
    <w:rPr>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4"/>
    <w:next w:val="1"/>
    <w:link w:val="321"/>
    <w:qFormat/>
    <w:uiPriority w:val="0"/>
    <w:pPr>
      <w:ind w:firstLine="420"/>
    </w:pPr>
    <w:rPr>
      <w:rFonts w:hAnsi="Calibri" w:cs="Times New Roman"/>
      <w:snapToGrid/>
      <w:szCs w:val="20"/>
    </w:rPr>
  </w:style>
  <w:style w:type="paragraph" w:styleId="61">
    <w:name w:val="Body Text First Indent 2"/>
    <w:basedOn w:val="2"/>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82">
    <w:name w:val="首行缩进"/>
    <w:basedOn w:val="1"/>
    <w:qFormat/>
    <w:uiPriority w:val="0"/>
    <w:pPr>
      <w:spacing w:line="360" w:lineRule="auto"/>
      <w:ind w:firstLine="480" w:firstLineChars="200"/>
    </w:pPr>
    <w:rPr>
      <w:rFonts w:ascii="宋体"/>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79"/>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6"/>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标题 2_0"/>
    <w:basedOn w:val="964"/>
    <w:next w:val="141"/>
    <w:qFormat/>
    <w:uiPriority w:val="0"/>
    <w:pPr>
      <w:keepNext/>
      <w:keepLines/>
      <w:numPr>
        <w:ilvl w:val="1"/>
        <w:numId w:val="1"/>
      </w:numPr>
      <w:tabs>
        <w:tab w:val="left" w:pos="744"/>
      </w:tabs>
      <w:spacing w:before="240" w:after="120"/>
      <w:jc w:val="left"/>
      <w:outlineLvl w:val="1"/>
    </w:pPr>
    <w:rPr>
      <w:rFonts w:ascii="黑体" w:hAnsi="华文中宋" w:eastAsia="微软雅黑"/>
      <w:bCs/>
      <w:sz w:val="28"/>
      <w:szCs w:val="30"/>
    </w:rPr>
  </w:style>
  <w:style w:type="paragraph" w:customStyle="1" w:styleId="96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5">
    <w:name w:val="正文首行缩进_0"/>
    <w:basedOn w:val="964"/>
    <w:qFormat/>
    <w:uiPriority w:val="0"/>
    <w:pPr>
      <w:spacing w:after="50" w:afterLines="50" w:line="360" w:lineRule="auto"/>
      <w:ind w:firstLine="200" w:firstLineChars="200"/>
    </w:pPr>
    <w:rPr>
      <w:rFonts w:asciiTheme="minorHAnsi" w:hAnsiTheme="minorHAnsi" w:eastAsiaTheme="minorEastAsia" w:cstheme="minorBidi"/>
      <w:sz w:val="24"/>
      <w:szCs w:val="24"/>
    </w:rPr>
  </w:style>
  <w:style w:type="paragraph" w:customStyle="1" w:styleId="966">
    <w:name w:val="标题 3_0"/>
    <w:basedOn w:val="964"/>
    <w:next w:val="876"/>
    <w:qFormat/>
    <w:uiPriority w:val="0"/>
    <w:pPr>
      <w:keepNext/>
      <w:keepLines/>
      <w:numPr>
        <w:ilvl w:val="2"/>
        <w:numId w:val="1"/>
      </w:numPr>
      <w:tabs>
        <w:tab w:val="left" w:pos="744"/>
      </w:tabs>
      <w:snapToGrid w:val="0"/>
      <w:spacing w:before="240" w:after="120"/>
      <w:jc w:val="left"/>
      <w:outlineLvl w:val="2"/>
    </w:pPr>
    <w:rPr>
      <w:rFonts w:ascii="黑体" w:hAnsi="黑体" w:eastAsia="微软雅黑"/>
      <w:bCs/>
      <w:kern w:val="0"/>
      <w:sz w:val="28"/>
      <w:szCs w:val="28"/>
      <w:lang w:val="zh-CN"/>
    </w:rPr>
  </w:style>
  <w:style w:type="paragraph" w:customStyle="1" w:styleId="967">
    <w:name w:val="运维 段落文字"/>
    <w:basedOn w:val="876"/>
    <w:qFormat/>
    <w:uiPriority w:val="0"/>
    <w:pPr>
      <w:spacing w:line="400" w:lineRule="exact"/>
    </w:pPr>
    <w:rPr>
      <w:rFonts w:cs="宋体" w:asciiTheme="minorHAnsi" w:hAnsiTheme="minorHAnsi" w:eastAsiaTheme="minorEastAsia"/>
    </w:rPr>
  </w:style>
  <w:style w:type="paragraph" w:customStyle="1" w:styleId="968">
    <w:name w:val="标题 4_0"/>
    <w:basedOn w:val="964"/>
    <w:next w:val="965"/>
    <w:qFormat/>
    <w:uiPriority w:val="0"/>
    <w:pPr>
      <w:keepNext/>
      <w:keepLines/>
      <w:numPr>
        <w:ilvl w:val="3"/>
        <w:numId w:val="1"/>
      </w:numPr>
      <w:tabs>
        <w:tab w:val="left" w:pos="744"/>
      </w:tabs>
      <w:spacing w:before="160" w:after="120"/>
      <w:jc w:val="left"/>
      <w:outlineLvl w:val="3"/>
    </w:pPr>
    <w:rPr>
      <w:rFonts w:ascii="等线" w:hAnsi="等线" w:eastAsia="微软雅黑"/>
      <w:bCs/>
      <w:sz w:val="28"/>
      <w:szCs w:val="24"/>
    </w:rPr>
  </w:style>
  <w:style w:type="paragraph" w:customStyle="1" w:styleId="969">
    <w:name w:val="标题 5_0"/>
    <w:basedOn w:val="964"/>
    <w:next w:val="965"/>
    <w:qFormat/>
    <w:uiPriority w:val="0"/>
    <w:pPr>
      <w:keepNext/>
      <w:keepLines/>
      <w:numPr>
        <w:ilvl w:val="4"/>
        <w:numId w:val="1"/>
      </w:numPr>
      <w:tabs>
        <w:tab w:val="left" w:pos="744"/>
      </w:tabs>
      <w:spacing w:before="160" w:after="120"/>
      <w:jc w:val="left"/>
      <w:outlineLvl w:val="4"/>
    </w:pPr>
    <w:rPr>
      <w:rFonts w:ascii="黑体" w:hAnsi="黑体" w:eastAsia="微软雅黑"/>
      <w:bCs/>
      <w:sz w:val="24"/>
      <w:szCs w:val="24"/>
    </w:rPr>
  </w:style>
  <w:style w:type="paragraph" w:customStyle="1" w:styleId="970">
    <w:name w:val="正文缩进_0"/>
    <w:basedOn w:val="964"/>
    <w:qFormat/>
    <w:uiPriority w:val="0"/>
    <w:pPr>
      <w:adjustRightInd w:val="0"/>
      <w:spacing w:line="360" w:lineRule="auto"/>
      <w:ind w:firstLine="420" w:firstLineChars="200"/>
      <w:textAlignment w:val="baseline"/>
    </w:pPr>
    <w:rPr>
      <w:rFonts w:ascii="Verdana" w:hAnsi="Verdana" w:eastAsiaTheme="minorEastAsia" w:cstheme="minorBidi"/>
      <w:sz w:val="24"/>
      <w:szCs w:val="24"/>
    </w:rPr>
  </w:style>
  <w:style w:type="paragraph" w:customStyle="1" w:styleId="971">
    <w:name w:val="正文_0_0"/>
    <w:qFormat/>
    <w:uiPriority w:val="0"/>
    <w:pPr>
      <w:widowControl w:val="0"/>
      <w:jc w:val="both"/>
    </w:pPr>
    <w:rPr>
      <w:rFonts w:ascii="等线" w:hAnsi="等线"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3.jpeg"/><Relationship Id="rId28" Type="http://schemas.openxmlformats.org/officeDocument/2006/relationships/image" Target="media/image2.jpe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40160</Words>
  <Characters>42047</Characters>
  <Lines>405</Lines>
  <Paragraphs>114</Paragraphs>
  <TotalTime>2</TotalTime>
  <ScaleCrop>false</ScaleCrop>
  <LinksUpToDate>false</LinksUpToDate>
  <CharactersWithSpaces>46769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凉～凉白开</cp:lastModifiedBy>
  <cp:lastPrinted>2021-12-27T03:06:00Z</cp:lastPrinted>
  <dcterms:modified xsi:type="dcterms:W3CDTF">2022-09-09T09:53:41Z</dcterms:modified>
  <dc:title>杭州市市民卡扩大发卡工程</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5D49CE38FEF74B159EAC941810554C30</vt:lpwstr>
  </property>
</Properties>
</file>