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仿宋" w:hAnsi="仿宋" w:eastAsia="仿宋" w:cs="仿宋_GB2312"/>
          <w:sz w:val="48"/>
          <w:szCs w:val="48"/>
        </w:rPr>
      </w:pPr>
    </w:p>
    <w:p>
      <w:pPr>
        <w:adjustRightInd/>
        <w:spacing w:line="360" w:lineRule="auto"/>
        <w:jc w:val="center"/>
        <w:rPr>
          <w:rFonts w:ascii="仿宋" w:hAnsi="仿宋" w:eastAsia="仿宋" w:cs="仿宋_GB2312"/>
          <w:sz w:val="48"/>
          <w:szCs w:val="48"/>
        </w:rPr>
      </w:pPr>
    </w:p>
    <w:p>
      <w:pPr>
        <w:pStyle w:val="2"/>
        <w:rPr>
          <w:lang w:val="en-US"/>
        </w:rPr>
      </w:pP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杭州市拱墅区人民政府潮鸣街道办事处特保服务项目</w:t>
      </w:r>
    </w:p>
    <w:p>
      <w:pPr>
        <w:pStyle w:val="23"/>
        <w:rPr>
          <w:lang w:val="en-US"/>
        </w:rPr>
      </w:pP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（电子招投标）</w:t>
      </w:r>
    </w:p>
    <w:p>
      <w:pPr>
        <w:snapToGrid w:val="0"/>
        <w:spacing w:line="360" w:lineRule="auto"/>
        <w:jc w:val="center"/>
        <w:rPr>
          <w:rFonts w:ascii="仿宋" w:hAnsi="仿宋" w:eastAsia="仿宋" w:cs="仿宋_GB2312"/>
          <w:sz w:val="30"/>
          <w:szCs w:val="30"/>
        </w:rPr>
      </w:pPr>
      <w:r>
        <w:rPr>
          <w:rFonts w:hint="eastAsia" w:ascii="仿宋" w:hAnsi="仿宋" w:eastAsia="仿宋" w:cs="仿宋_GB2312"/>
          <w:sz w:val="30"/>
          <w:szCs w:val="30"/>
        </w:rPr>
        <w:t>编号</w:t>
      </w:r>
      <w:r>
        <w:rPr>
          <w:rFonts w:ascii="仿宋" w:hAnsi="仿宋" w:eastAsia="仿宋" w:cs="仿宋_GB2312"/>
          <w:sz w:val="30"/>
          <w:szCs w:val="30"/>
        </w:rPr>
        <w:t>:ZJHY20230307001</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snapToGri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杭州市拱墅区人民政府潮鸣街道办事处</w:t>
      </w:r>
    </w:p>
    <w:p>
      <w:pPr>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浙江华耀建设咨询有限公司</w:t>
      </w:r>
    </w:p>
    <w:p>
      <w:pPr>
        <w:spacing w:line="360" w:lineRule="auto"/>
        <w:jc w:val="center"/>
        <w:rPr>
          <w:rFonts w:ascii="仿宋" w:hAnsi="仿宋" w:eastAsia="仿宋" w:cs="仿宋"/>
          <w:b/>
          <w:sz w:val="24"/>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二三年三月</w:t>
      </w:r>
      <w:bookmarkStart w:id="427" w:name="_GoBack"/>
      <w:bookmarkEnd w:id="427"/>
    </w:p>
    <w:p>
      <w:pPr>
        <w:spacing w:line="360" w:lineRule="auto"/>
        <w:jc w:val="center"/>
        <w:rPr>
          <w:rFonts w:ascii="仿宋" w:hAnsi="仿宋" w:eastAsia="仿宋" w:cs="仿宋"/>
          <w:sz w:val="24"/>
        </w:rPr>
      </w:pPr>
      <w:bookmarkStart w:id="0" w:name="_Hlt67893495"/>
      <w:bookmarkEnd w:id="0"/>
    </w:p>
    <w:p>
      <w:pPr>
        <w:spacing w:line="360" w:lineRule="auto"/>
        <w:jc w:val="center"/>
        <w:rPr>
          <w:rFonts w:ascii="仿宋" w:hAnsi="仿宋" w:eastAsia="仿宋" w:cs="仿宋"/>
          <w:sz w:val="24"/>
        </w:rPr>
      </w:pPr>
    </w:p>
    <w:p>
      <w:pPr>
        <w:rPr>
          <w:rFonts w:ascii="仿宋" w:hAnsi="仿宋" w:eastAsia="仿宋" w:cs="仿宋"/>
          <w:b/>
          <w:sz w:val="48"/>
          <w:szCs w:val="48"/>
        </w:rPr>
      </w:pPr>
      <w:r>
        <w:rPr>
          <w:rFonts w:hint="eastAsia" w:ascii="仿宋" w:hAnsi="仿宋" w:eastAsia="仿宋" w:cs="仿宋"/>
          <w:b/>
          <w:sz w:val="48"/>
          <w:szCs w:val="48"/>
        </w:rPr>
        <w:br w:type="page"/>
      </w:r>
    </w:p>
    <w:p>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招标公告</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投标人须知</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评标办法</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549" w:firstLineChars="229"/>
        <w:rPr>
          <w:rFonts w:ascii="仿宋" w:hAnsi="仿宋" w:eastAsia="仿宋" w:cs="仿宋"/>
          <w:sz w:val="24"/>
        </w:rPr>
      </w:pPr>
      <w:bookmarkStart w:id="1" w:name="_Hlt91233176"/>
      <w:bookmarkEnd w:id="1"/>
      <w:bookmarkStart w:id="2" w:name="_Toc91899869"/>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rPr>
          <w:rFonts w:ascii="仿宋" w:hAnsi="仿宋" w:eastAsia="仿宋" w:cs="仿宋"/>
          <w:sz w:val="24"/>
        </w:rPr>
      </w:pPr>
    </w:p>
    <w:p>
      <w:pPr>
        <w:adjustRightInd/>
        <w:spacing w:line="360" w:lineRule="auto"/>
        <w:jc w:val="center"/>
        <w:outlineLvl w:val="0"/>
        <w:rPr>
          <w:rFonts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rPr>
        <w:t>杭州市拱墅区人民政府潮鸣街道办事处特保服务项目</w:t>
      </w:r>
      <w:r>
        <w:rPr>
          <w:rFonts w:hint="eastAsia" w:ascii="仿宋" w:hAnsi="仿宋" w:eastAsia="仿宋" w:cs="仿宋"/>
          <w:sz w:val="24"/>
        </w:rPr>
        <w:t>招标项目的潜在投标人应在政采云平台（</w:t>
      </w:r>
      <w:r>
        <w:fldChar w:fldCharType="begin"/>
      </w:r>
      <w:r>
        <w:instrText xml:space="preserve"> HYPERLINK "https://www.zcygov.cn/）获取（下载）招标文件，并于2023年%20月%20日9点30分00秒" </w:instrText>
      </w:r>
      <w:r>
        <w:fldChar w:fldCharType="separate"/>
      </w:r>
      <w:r>
        <w:rPr>
          <w:rStyle w:val="76"/>
          <w:rFonts w:hint="eastAsia" w:ascii="仿宋" w:hAnsi="仿宋" w:eastAsia="仿宋" w:cs="仿宋"/>
          <w:snapToGrid/>
          <w:color w:val="auto"/>
          <w:kern w:val="2"/>
          <w:sz w:val="24"/>
          <w:szCs w:val="24"/>
        </w:rPr>
        <w:t>https://www.zcygov.cn/）获取（下载）招标文件，并于202</w:t>
      </w:r>
      <w:r>
        <w:rPr>
          <w:rStyle w:val="76"/>
          <w:rFonts w:ascii="仿宋" w:hAnsi="仿宋" w:eastAsia="仿宋" w:cs="仿宋"/>
          <w:snapToGrid/>
          <w:color w:val="auto"/>
          <w:kern w:val="2"/>
          <w:sz w:val="24"/>
          <w:szCs w:val="24"/>
        </w:rPr>
        <w:t>3</w:t>
      </w:r>
      <w:r>
        <w:rPr>
          <w:rStyle w:val="76"/>
          <w:rFonts w:hint="eastAsia" w:ascii="仿宋" w:hAnsi="仿宋" w:eastAsia="仿宋" w:cs="仿宋"/>
          <w:snapToGrid/>
          <w:color w:val="auto"/>
          <w:kern w:val="2"/>
          <w:sz w:val="24"/>
          <w:szCs w:val="24"/>
        </w:rPr>
        <w:t>年</w:t>
      </w:r>
      <w:r>
        <w:rPr>
          <w:rStyle w:val="76"/>
          <w:rFonts w:hint="eastAsia" w:ascii="仿宋" w:hAnsi="仿宋" w:eastAsia="仿宋" w:cs="仿宋"/>
          <w:snapToGrid/>
          <w:color w:val="auto"/>
          <w:kern w:val="2"/>
          <w:sz w:val="24"/>
          <w:szCs w:val="24"/>
          <w:lang w:val="en-US" w:eastAsia="zh-CN"/>
        </w:rPr>
        <w:t>4</w:t>
      </w:r>
      <w:r>
        <w:rPr>
          <w:rStyle w:val="76"/>
          <w:rFonts w:hint="eastAsia" w:ascii="仿宋" w:hAnsi="仿宋" w:eastAsia="仿宋" w:cs="仿宋"/>
          <w:snapToGrid/>
          <w:color w:val="auto"/>
          <w:kern w:val="2"/>
          <w:sz w:val="24"/>
          <w:szCs w:val="24"/>
        </w:rPr>
        <w:t>月</w:t>
      </w:r>
      <w:r>
        <w:rPr>
          <w:rStyle w:val="76"/>
          <w:rFonts w:hint="eastAsia" w:ascii="仿宋" w:hAnsi="仿宋" w:eastAsia="仿宋" w:cs="仿宋"/>
          <w:snapToGrid/>
          <w:color w:val="auto"/>
          <w:kern w:val="2"/>
          <w:sz w:val="24"/>
          <w:szCs w:val="24"/>
          <w:lang w:val="en-US" w:eastAsia="zh-CN"/>
        </w:rPr>
        <w:t>6</w:t>
      </w:r>
      <w:r>
        <w:rPr>
          <w:rStyle w:val="76"/>
          <w:rFonts w:hint="eastAsia" w:ascii="仿宋" w:hAnsi="仿宋" w:eastAsia="仿宋" w:cs="仿宋"/>
          <w:snapToGrid/>
          <w:color w:val="auto"/>
          <w:kern w:val="2"/>
          <w:sz w:val="24"/>
          <w:szCs w:val="24"/>
        </w:rPr>
        <w:t>日9点30分</w:t>
      </w:r>
      <w:r>
        <w:rPr>
          <w:rStyle w:val="76"/>
          <w:rFonts w:hint="eastAsia" w:ascii="仿宋" w:hAnsi="仿宋" w:eastAsia="仿宋" w:cs="仿宋"/>
          <w:bCs/>
          <w:snapToGrid/>
          <w:color w:val="auto"/>
          <w:kern w:val="2"/>
          <w:sz w:val="24"/>
          <w:szCs w:val="24"/>
        </w:rPr>
        <w:t>00秒</w:t>
      </w:r>
      <w:r>
        <w:rPr>
          <w:rStyle w:val="76"/>
          <w:rFonts w:hint="eastAsia" w:ascii="仿宋" w:hAnsi="仿宋" w:eastAsia="仿宋" w:cs="仿宋"/>
          <w:bCs/>
          <w:snapToGrid/>
          <w:color w:val="auto"/>
          <w:kern w:val="2"/>
          <w:sz w:val="24"/>
          <w:szCs w:val="24"/>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pPr>
        <w:spacing w:line="360" w:lineRule="auto"/>
        <w:rPr>
          <w:rFonts w:ascii="仿宋" w:hAnsi="仿宋" w:eastAsia="仿宋" w:cs="仿宋"/>
          <w:b/>
          <w:sz w:val="24"/>
        </w:rPr>
      </w:pPr>
      <w:r>
        <w:rPr>
          <w:rFonts w:hint="eastAsia" w:ascii="仿宋" w:hAnsi="仿宋" w:eastAsia="仿宋" w:cs="仿宋"/>
          <w:b/>
          <w:sz w:val="24"/>
        </w:rPr>
        <w:t xml:space="preserve">一、项目基本情况                                            </w:t>
      </w:r>
    </w:p>
    <w:p>
      <w:pPr>
        <w:spacing w:line="360" w:lineRule="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项目编号：</w:t>
      </w:r>
      <w:r>
        <w:rPr>
          <w:rFonts w:ascii="仿宋" w:hAnsi="仿宋" w:eastAsia="仿宋" w:cs="仿宋"/>
          <w:b/>
          <w:sz w:val="24"/>
        </w:rPr>
        <w:t>ZJHY20230307001</w:t>
      </w:r>
    </w:p>
    <w:p>
      <w:pPr>
        <w:spacing w:line="360" w:lineRule="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项目名称：</w:t>
      </w:r>
      <w:r>
        <w:rPr>
          <w:rFonts w:hint="eastAsia" w:ascii="仿宋" w:hAnsi="仿宋" w:eastAsia="仿宋" w:cs="仿宋"/>
          <w:sz w:val="24"/>
        </w:rPr>
        <w:t>杭州市拱墅区人民政府潮鸣街道办事处特保服务项目</w:t>
      </w:r>
    </w:p>
    <w:p>
      <w:pPr>
        <w:spacing w:line="360" w:lineRule="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预算金额（元）：</w:t>
      </w:r>
      <w:r>
        <w:rPr>
          <w:rFonts w:ascii="仿宋" w:hAnsi="仿宋" w:eastAsia="仿宋" w:cs="仿宋"/>
          <w:sz w:val="24"/>
        </w:rPr>
        <w:t>348</w:t>
      </w:r>
      <w:r>
        <w:rPr>
          <w:rFonts w:hint="eastAsia" w:ascii="仿宋" w:hAnsi="仿宋" w:eastAsia="仿宋" w:cs="仿宋"/>
          <w:sz w:val="24"/>
        </w:rPr>
        <w:t>0000.00</w:t>
      </w:r>
    </w:p>
    <w:p>
      <w:pPr>
        <w:spacing w:line="360" w:lineRule="auto"/>
        <w:ind w:firstLine="480"/>
        <w:rPr>
          <w:rFonts w:ascii="仿宋" w:hAnsi="仿宋" w:eastAsia="仿宋" w:cs="仿宋"/>
          <w:sz w:val="24"/>
        </w:rPr>
      </w:pPr>
      <w:r>
        <w:rPr>
          <w:rFonts w:hint="eastAsia" w:ascii="仿宋" w:hAnsi="仿宋" w:eastAsia="仿宋" w:cs="仿宋"/>
          <w:b/>
          <w:sz w:val="24"/>
        </w:rPr>
        <w:t>最高限价（元）：</w:t>
      </w:r>
      <w:r>
        <w:rPr>
          <w:rFonts w:ascii="仿宋" w:hAnsi="仿宋" w:eastAsia="仿宋" w:cs="仿宋"/>
          <w:sz w:val="24"/>
        </w:rPr>
        <w:t>348</w:t>
      </w:r>
      <w:r>
        <w:rPr>
          <w:rFonts w:hint="eastAsia" w:ascii="仿宋" w:hAnsi="仿宋" w:eastAsia="仿宋" w:cs="仿宋"/>
          <w:sz w:val="24"/>
        </w:rPr>
        <w:t>0000.00</w:t>
      </w:r>
    </w:p>
    <w:p>
      <w:pPr>
        <w:spacing w:line="360" w:lineRule="auto"/>
        <w:ind w:firstLine="480"/>
        <w:rPr>
          <w:rFonts w:ascii="仿宋" w:hAnsi="仿宋" w:eastAsia="仿宋" w:cs="仿宋"/>
          <w:bCs/>
          <w:sz w:val="24"/>
        </w:rPr>
      </w:pPr>
      <w:r>
        <w:rPr>
          <w:rFonts w:hint="eastAsia" w:ascii="仿宋" w:hAnsi="仿宋" w:eastAsia="仿宋" w:cs="仿宋"/>
          <w:b/>
          <w:sz w:val="24"/>
        </w:rPr>
        <w:t>采购需求：</w:t>
      </w:r>
      <w:r>
        <w:rPr>
          <w:rFonts w:hint="eastAsia" w:ascii="仿宋" w:hAnsi="仿宋" w:eastAsia="仿宋" w:cs="仿宋"/>
          <w:bCs/>
          <w:sz w:val="24"/>
        </w:rPr>
        <w:t>全面做好潮鸣辖区平安稳定工作，需配置50岗安保力量开展平安巡逻、治安防控、应急处突、防诈反邪等工作。详见招标文件第三部分采购需求。</w:t>
      </w:r>
    </w:p>
    <w:p>
      <w:pPr>
        <w:pStyle w:val="128"/>
        <w:ind w:firstLine="482"/>
        <w:outlineLvl w:val="2"/>
        <w:rPr>
          <w:rFonts w:ascii="仿宋" w:hAnsi="仿宋" w:eastAsia="仿宋" w:cs="仿宋"/>
        </w:rPr>
      </w:pPr>
      <w:r>
        <w:rPr>
          <w:rFonts w:hint="eastAsia" w:ascii="仿宋" w:hAnsi="仿宋" w:eastAsia="仿宋" w:cs="仿宋"/>
          <w:b/>
        </w:rPr>
        <w:t>合同履约期限：自合同签订生效之日起至202</w:t>
      </w:r>
      <w:r>
        <w:rPr>
          <w:rFonts w:ascii="仿宋" w:hAnsi="仿宋" w:eastAsia="仿宋" w:cs="仿宋"/>
          <w:b/>
        </w:rPr>
        <w:t>3</w:t>
      </w:r>
      <w:r>
        <w:rPr>
          <w:rFonts w:hint="eastAsia" w:ascii="仿宋" w:hAnsi="仿宋" w:eastAsia="仿宋" w:cs="仿宋"/>
          <w:b/>
        </w:rPr>
        <w:t>年12月31日</w:t>
      </w:r>
      <w:r>
        <w:rPr>
          <w:rFonts w:hint="eastAsia" w:ascii="仿宋" w:hAnsi="仿宋" w:eastAsia="仿宋" w:cs="仿宋"/>
        </w:rPr>
        <w:t>。</w:t>
      </w:r>
    </w:p>
    <w:p>
      <w:pPr>
        <w:pStyle w:val="5"/>
        <w:spacing w:line="360" w:lineRule="auto"/>
        <w:ind w:firstLine="480"/>
        <w:rPr>
          <w:rFonts w:ascii="仿宋" w:hAnsi="仿宋" w:eastAsia="仿宋" w:cs="仿宋"/>
          <w:b/>
          <w:color w:val="auto"/>
          <w:sz w:val="24"/>
        </w:rPr>
      </w:pPr>
      <w:r>
        <w:rPr>
          <w:rFonts w:hint="eastAsia" w:ascii="仿宋" w:hAnsi="仿宋" w:eastAsia="仿宋" w:cs="仿宋"/>
          <w:b/>
          <w:color w:val="auto"/>
          <w:sz w:val="24"/>
        </w:rPr>
        <w:t>本项目接受联合体投标：</w:t>
      </w:r>
      <w:sdt>
        <w:sdtPr>
          <w:rPr>
            <w:rFonts w:hint="eastAsia" w:ascii="仿宋" w:hAnsi="仿宋" w:eastAsia="仿宋" w:cs="仿宋"/>
            <w:color w:val="auto"/>
            <w:kern w:val="0"/>
            <w:sz w:val="24"/>
          </w:rPr>
          <w:id w:val="2035453831"/>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b/>
          <w:color w:val="auto"/>
          <w:sz w:val="24"/>
        </w:rPr>
        <w:t>是，</w:t>
      </w:r>
      <w:sdt>
        <w:sdtPr>
          <w:rPr>
            <w:rFonts w:hint="eastAsia" w:ascii="仿宋" w:hAnsi="仿宋" w:eastAsia="仿宋" w:cs="仿宋"/>
            <w:color w:val="auto"/>
            <w:kern w:val="0"/>
            <w:sz w:val="24"/>
          </w:rPr>
          <w:id w:val="-1765526721"/>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pPr>
        <w:spacing w:line="360" w:lineRule="auto"/>
        <w:rPr>
          <w:rFonts w:ascii="仿宋" w:hAnsi="仿宋" w:eastAsia="仿宋" w:cs="仿宋"/>
          <w:b/>
          <w:sz w:val="24"/>
        </w:rPr>
      </w:pPr>
      <w:r>
        <w:rPr>
          <w:rFonts w:hint="eastAsia" w:ascii="仿宋" w:hAnsi="仿宋" w:eastAsia="仿宋" w:cs="仿宋"/>
          <w:b/>
          <w:sz w:val="24"/>
        </w:rPr>
        <w:t>二、申请人的资格要求：</w:t>
      </w:r>
    </w:p>
    <w:p>
      <w:pPr>
        <w:spacing w:line="360" w:lineRule="auto"/>
        <w:ind w:firstLine="480"/>
        <w:rPr>
          <w:rFonts w:ascii="仿宋" w:hAnsi="仿宋" w:eastAsia="仿宋" w:cs="宋体"/>
          <w:snapToGrid w:val="0"/>
          <w:kern w:val="28"/>
          <w:sz w:val="24"/>
          <w:szCs w:val="20"/>
        </w:rPr>
      </w:pPr>
      <w:r>
        <w:rPr>
          <w:rFonts w:hint="eastAsia" w:ascii="仿宋" w:hAnsi="仿宋" w:eastAsia="仿宋"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ascii="仿宋" w:hAnsi="仿宋" w:eastAsia="仿宋" w:cs="仿宋"/>
          <w:snapToGrid w:val="0"/>
          <w:kern w:val="28"/>
          <w:sz w:val="24"/>
          <w:szCs w:val="20"/>
        </w:rPr>
      </w:pPr>
      <w:r>
        <w:rPr>
          <w:rFonts w:ascii="仿宋" w:hAnsi="仿宋" w:eastAsia="仿宋" w:cs="宋体"/>
          <w:snapToGrid w:val="0"/>
          <w:kern w:val="28"/>
          <w:sz w:val="24"/>
          <w:szCs w:val="20"/>
        </w:rPr>
        <w:t>2</w:t>
      </w:r>
      <w:r>
        <w:rPr>
          <w:rFonts w:hint="eastAsia" w:ascii="仿宋" w:hAnsi="仿宋" w:eastAsia="仿宋" w:cs="宋体"/>
          <w:snapToGrid w:val="0"/>
          <w:kern w:val="28"/>
          <w:sz w:val="24"/>
          <w:szCs w:val="20"/>
        </w:rPr>
        <w:t>.</w:t>
      </w:r>
      <w:r>
        <w:rPr>
          <w:rFonts w:hint="eastAsia" w:ascii="仿宋" w:hAnsi="仿宋" w:eastAsia="仿宋"/>
        </w:rPr>
        <w:t xml:space="preserve"> </w:t>
      </w:r>
      <w:r>
        <w:rPr>
          <w:rFonts w:hint="eastAsia" w:ascii="仿宋" w:hAnsi="仿宋" w:eastAsia="仿宋" w:cs="宋体"/>
          <w:snapToGrid w:val="0"/>
          <w:kern w:val="28"/>
          <w:sz w:val="24"/>
          <w:szCs w:val="20"/>
        </w:rPr>
        <w:t>以联合体形式投标的，提供联合协议(本项目不接受联合体投标或者投标人不以联合体形式投标的，则不需要提供) ；</w:t>
      </w:r>
    </w:p>
    <w:p>
      <w:pPr>
        <w:spacing w:line="360" w:lineRule="auto"/>
        <w:rPr>
          <w:rFonts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w:t>
      </w:r>
      <w:r>
        <w:rPr>
          <w:rFonts w:ascii="仿宋" w:hAnsi="仿宋" w:eastAsia="仿宋" w:cs="仿宋"/>
          <w:snapToGrid w:val="0"/>
          <w:kern w:val="28"/>
          <w:sz w:val="24"/>
          <w:szCs w:val="20"/>
        </w:rPr>
        <w:t>3</w:t>
      </w:r>
      <w:r>
        <w:rPr>
          <w:rFonts w:hint="eastAsia" w:ascii="仿宋" w:hAnsi="仿宋" w:eastAsia="仿宋" w:cs="仿宋"/>
          <w:snapToGrid w:val="0"/>
          <w:kern w:val="28"/>
          <w:sz w:val="24"/>
          <w:szCs w:val="20"/>
        </w:rPr>
        <w:t>.落实政府采购政策需满足的资格要求：</w:t>
      </w:r>
    </w:p>
    <w:p>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192861692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无；</w:t>
      </w:r>
    </w:p>
    <w:p>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1024704304"/>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专</w:t>
      </w:r>
      <w:r>
        <w:rPr>
          <w:rFonts w:hint="eastAsia" w:ascii="仿宋" w:hAnsi="仿宋" w:eastAsia="仿宋" w:cs="仿宋"/>
          <w:sz w:val="24"/>
        </w:rPr>
        <w:t>门面向中小企业</w:t>
      </w:r>
    </w:p>
    <w:p>
      <w:pPr>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333685401"/>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sz w:val="24"/>
        </w:rPr>
        <w:t>服务全部由符合政策要求的中小企业承接，提供中小企业声明函；</w:t>
      </w:r>
    </w:p>
    <w:p>
      <w:pPr>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214102535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服务全部由符合政策要求的小微企业承接，提供中小企业声明函；</w:t>
      </w:r>
    </w:p>
    <w:p>
      <w:pPr>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.本项目的特定资格要求：具有保安服务许可证。</w:t>
      </w:r>
    </w:p>
    <w:p>
      <w:pPr>
        <w:snapToGrid w:val="0"/>
        <w:spacing w:line="360" w:lineRule="auto"/>
        <w:ind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仿宋"/>
          <w:b/>
          <w:sz w:val="24"/>
        </w:rPr>
      </w:pPr>
      <w:r>
        <w:rPr>
          <w:rFonts w:hint="eastAsia" w:ascii="仿宋" w:hAnsi="仿宋" w:eastAsia="仿宋" w:cs="仿宋"/>
          <w:b/>
          <w:sz w:val="24"/>
        </w:rPr>
        <w:t xml:space="preserve">三、获取招标文件 </w:t>
      </w:r>
    </w:p>
    <w:p>
      <w:pPr>
        <w:spacing w:line="360" w:lineRule="auto"/>
        <w:ind w:firstLine="482" w:firstLineChars="200"/>
        <w:rPr>
          <w:rFonts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202</w:t>
      </w:r>
      <w:r>
        <w:rPr>
          <w:rFonts w:ascii="仿宋" w:hAnsi="仿宋" w:eastAsia="仿宋" w:cs="仿宋"/>
          <w:sz w:val="24"/>
          <w:u w:val="single"/>
        </w:rPr>
        <w:t>3</w:t>
      </w:r>
      <w:r>
        <w:rPr>
          <w:rFonts w:hint="eastAsia" w:ascii="仿宋" w:hAnsi="仿宋" w:eastAsia="仿宋" w:cs="仿宋"/>
          <w:sz w:val="24"/>
          <w:u w:val="single"/>
        </w:rPr>
        <w:t>年</w:t>
      </w:r>
      <w:r>
        <w:rPr>
          <w:rFonts w:hint="eastAsia" w:ascii="仿宋" w:hAnsi="仿宋" w:eastAsia="仿宋" w:cs="仿宋"/>
          <w:sz w:val="24"/>
          <w:u w:val="single"/>
          <w:lang w:val="en-US" w:eastAsia="zh-CN"/>
        </w:rPr>
        <w:t>4</w:t>
      </w:r>
      <w:r>
        <w:rPr>
          <w:rFonts w:hint="eastAsia" w:ascii="仿宋" w:hAnsi="仿宋" w:eastAsia="仿宋" w:cs="仿宋"/>
          <w:sz w:val="24"/>
          <w:u w:val="single"/>
        </w:rPr>
        <w:t>月</w:t>
      </w:r>
      <w:r>
        <w:rPr>
          <w:rFonts w:hint="eastAsia" w:ascii="仿宋" w:hAnsi="仿宋" w:eastAsia="仿宋" w:cs="仿宋"/>
          <w:sz w:val="24"/>
          <w:u w:val="single"/>
          <w:lang w:val="en-US" w:eastAsia="zh-CN"/>
        </w:rPr>
        <w:t>6</w:t>
      </w:r>
      <w:r>
        <w:rPr>
          <w:rFonts w:hint="eastAsia" w:ascii="仿宋" w:hAnsi="仿宋" w:eastAsia="仿宋" w:cs="仿宋"/>
          <w:sz w:val="24"/>
          <w:u w:val="single"/>
        </w:rPr>
        <w:t>日</w:t>
      </w:r>
      <w:r>
        <w:rPr>
          <w:rFonts w:hint="eastAsia" w:ascii="仿宋" w:hAnsi="仿宋" w:eastAsia="仿宋" w:cs="仿宋"/>
          <w:sz w:val="24"/>
        </w:rPr>
        <w:t>，每天上午00:00至12:00 ，下午12:00至23:59（北京时间，线上获取法定节假日均可，线下获取文件法定节假日除外）</w:t>
      </w:r>
    </w:p>
    <w:p>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pPr>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pPr>
        <w:spacing w:line="360" w:lineRule="auto"/>
        <w:rPr>
          <w:rFonts w:ascii="仿宋" w:hAnsi="仿宋" w:eastAsia="仿宋" w:cs="仿宋"/>
          <w:b/>
          <w:sz w:val="24"/>
        </w:rPr>
      </w:pPr>
      <w:r>
        <w:rPr>
          <w:rFonts w:hint="eastAsia" w:ascii="仿宋" w:hAnsi="仿宋" w:eastAsia="仿宋" w:cs="仿宋"/>
          <w:b/>
          <w:sz w:val="24"/>
        </w:rPr>
        <w:t>四、提交投标文件截止时间、开标时间和地点</w:t>
      </w:r>
    </w:p>
    <w:p>
      <w:pPr>
        <w:spacing w:line="360" w:lineRule="auto"/>
        <w:ind w:firstLine="482" w:firstLineChars="200"/>
        <w:rPr>
          <w:rFonts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u w:val="single"/>
        </w:rPr>
        <w:t xml:space="preserve"> 202</w:t>
      </w:r>
      <w:r>
        <w:rPr>
          <w:rFonts w:ascii="仿宋" w:hAnsi="仿宋" w:eastAsia="仿宋" w:cs="仿宋"/>
          <w:sz w:val="24"/>
          <w:u w:val="single"/>
        </w:rPr>
        <w:t>3</w:t>
      </w:r>
      <w:r>
        <w:rPr>
          <w:rFonts w:hint="eastAsia" w:ascii="仿宋" w:hAnsi="仿宋" w:eastAsia="仿宋" w:cs="仿宋"/>
          <w:sz w:val="24"/>
          <w:u w:val="single"/>
        </w:rPr>
        <w:t>年</w:t>
      </w:r>
      <w:r>
        <w:rPr>
          <w:rFonts w:hint="eastAsia" w:ascii="仿宋" w:hAnsi="仿宋" w:eastAsia="仿宋" w:cs="仿宋"/>
          <w:sz w:val="24"/>
          <w:u w:val="single"/>
          <w:lang w:val="en-US" w:eastAsia="zh-CN"/>
        </w:rPr>
        <w:t>4</w:t>
      </w:r>
      <w:r>
        <w:rPr>
          <w:rFonts w:hint="eastAsia" w:ascii="仿宋" w:hAnsi="仿宋" w:eastAsia="仿宋" w:cs="仿宋"/>
          <w:sz w:val="24"/>
          <w:u w:val="single"/>
        </w:rPr>
        <w:t>月</w:t>
      </w:r>
      <w:r>
        <w:rPr>
          <w:rFonts w:hint="eastAsia" w:ascii="仿宋" w:hAnsi="仿宋" w:eastAsia="仿宋" w:cs="仿宋"/>
          <w:sz w:val="24"/>
          <w:u w:val="single"/>
          <w:lang w:val="en-US" w:eastAsia="zh-CN"/>
        </w:rPr>
        <w:t>6</w:t>
      </w:r>
      <w:r>
        <w:rPr>
          <w:rFonts w:hint="eastAsia" w:ascii="仿宋" w:hAnsi="仿宋" w:eastAsia="仿宋" w:cs="仿宋"/>
          <w:sz w:val="24"/>
          <w:u w:val="single"/>
        </w:rPr>
        <w:t>日9点30分</w:t>
      </w:r>
      <w:r>
        <w:rPr>
          <w:rFonts w:hint="eastAsia" w:ascii="仿宋" w:hAnsi="仿宋" w:eastAsia="仿宋" w:cs="仿宋"/>
          <w:bCs/>
          <w:sz w:val="24"/>
          <w:u w:val="single"/>
        </w:rPr>
        <w:t xml:space="preserve"> </w:t>
      </w:r>
      <w:r>
        <w:rPr>
          <w:rFonts w:hint="eastAsia" w:ascii="仿宋" w:hAnsi="仿宋" w:eastAsia="仿宋" w:cs="仿宋"/>
          <w:sz w:val="24"/>
        </w:rPr>
        <w:t>（北京时间）</w:t>
      </w:r>
    </w:p>
    <w:p>
      <w:pPr>
        <w:spacing w:line="360" w:lineRule="auto"/>
        <w:ind w:firstLine="482" w:firstLineChars="200"/>
        <w:rPr>
          <w:rFonts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 xml:space="preserve">政采云平台（https://www.zcygov.cn/） </w:t>
      </w:r>
    </w:p>
    <w:p>
      <w:pPr>
        <w:spacing w:line="360" w:lineRule="auto"/>
        <w:ind w:firstLine="482" w:firstLineChars="200"/>
        <w:rPr>
          <w:rFonts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sz w:val="24"/>
          <w:u w:val="single"/>
        </w:rPr>
        <w:t>202</w:t>
      </w:r>
      <w:r>
        <w:rPr>
          <w:rFonts w:ascii="仿宋" w:hAnsi="仿宋" w:eastAsia="仿宋" w:cs="仿宋"/>
          <w:sz w:val="24"/>
          <w:u w:val="single"/>
        </w:rPr>
        <w:t>3</w:t>
      </w:r>
      <w:r>
        <w:rPr>
          <w:rFonts w:hint="eastAsia" w:ascii="仿宋" w:hAnsi="仿宋" w:eastAsia="仿宋" w:cs="仿宋"/>
          <w:sz w:val="24"/>
          <w:u w:val="single"/>
        </w:rPr>
        <w:t>年</w:t>
      </w:r>
      <w:r>
        <w:rPr>
          <w:rFonts w:hint="eastAsia" w:ascii="仿宋" w:hAnsi="仿宋" w:eastAsia="仿宋" w:cs="仿宋"/>
          <w:sz w:val="24"/>
          <w:u w:val="single"/>
          <w:lang w:val="en-US" w:eastAsia="zh-CN"/>
        </w:rPr>
        <w:t>4</w:t>
      </w:r>
      <w:r>
        <w:rPr>
          <w:rFonts w:hint="eastAsia" w:ascii="仿宋" w:hAnsi="仿宋" w:eastAsia="仿宋" w:cs="仿宋"/>
          <w:sz w:val="24"/>
          <w:u w:val="single"/>
        </w:rPr>
        <w:t>月</w:t>
      </w:r>
      <w:r>
        <w:rPr>
          <w:rFonts w:hint="eastAsia" w:ascii="仿宋" w:hAnsi="仿宋" w:eastAsia="仿宋" w:cs="仿宋"/>
          <w:sz w:val="24"/>
          <w:u w:val="single"/>
          <w:lang w:val="en-US" w:eastAsia="zh-CN"/>
        </w:rPr>
        <w:t>6</w:t>
      </w:r>
      <w:r>
        <w:rPr>
          <w:rFonts w:hint="eastAsia" w:ascii="仿宋" w:hAnsi="仿宋" w:eastAsia="仿宋" w:cs="仿宋"/>
          <w:sz w:val="24"/>
          <w:u w:val="single"/>
        </w:rPr>
        <w:t>日9点30分</w:t>
      </w:r>
      <w:r>
        <w:rPr>
          <w:rFonts w:hint="eastAsia" w:ascii="仿宋" w:hAnsi="仿宋" w:eastAsia="仿宋" w:cs="仿宋"/>
          <w:bCs/>
          <w:sz w:val="24"/>
          <w:u w:val="single"/>
        </w:rPr>
        <w:t xml:space="preserve"> </w:t>
      </w:r>
    </w:p>
    <w:p>
      <w:pPr>
        <w:spacing w:line="360" w:lineRule="auto"/>
        <w:ind w:firstLine="482" w:firstLineChars="200"/>
        <w:rPr>
          <w:rFonts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pPr>
        <w:spacing w:line="360" w:lineRule="auto"/>
        <w:rPr>
          <w:rFonts w:ascii="仿宋" w:hAnsi="仿宋" w:eastAsia="仿宋" w:cs="仿宋"/>
          <w:sz w:val="24"/>
        </w:rPr>
      </w:pPr>
      <w:r>
        <w:rPr>
          <w:rFonts w:hint="eastAsia" w:ascii="仿宋" w:hAnsi="仿宋" w:eastAsia="仿宋" w:cs="仿宋"/>
          <w:b/>
          <w:sz w:val="24"/>
        </w:rPr>
        <w:t xml:space="preserve">五、公告期限 </w:t>
      </w:r>
    </w:p>
    <w:p>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pPr>
        <w:spacing w:line="360" w:lineRule="auto"/>
        <w:rPr>
          <w:rFonts w:ascii="仿宋" w:hAnsi="仿宋" w:eastAsia="仿宋" w:cs="仿宋"/>
          <w:b/>
          <w:sz w:val="24"/>
        </w:rPr>
      </w:pPr>
      <w:r>
        <w:rPr>
          <w:rFonts w:hint="eastAsia" w:ascii="仿宋" w:hAnsi="仿宋" w:eastAsia="仿宋" w:cs="仿宋"/>
          <w:b/>
          <w:sz w:val="24"/>
        </w:rPr>
        <w:t>六、其他补充事宜</w:t>
      </w:r>
    </w:p>
    <w:p>
      <w:pPr>
        <w:spacing w:line="360" w:lineRule="auto"/>
        <w:ind w:firstLine="480" w:firstLineChars="200"/>
        <w:rPr>
          <w:rFonts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 w:hAnsi="仿宋" w:eastAsia="仿宋" w:cs="仿宋"/>
          <w:b/>
          <w:sz w:val="24"/>
        </w:rPr>
      </w:pPr>
      <w:r>
        <w:rPr>
          <w:rFonts w:hint="eastAsia" w:ascii="仿宋" w:hAnsi="仿宋" w:eastAsia="仿宋" w:cs="仿宋"/>
          <w:b/>
          <w:sz w:val="24"/>
        </w:rPr>
        <w:t>七、对本次采购提出询问、质疑、投诉，请按以下方式联系</w:t>
      </w:r>
    </w:p>
    <w:p>
      <w:pPr>
        <w:spacing w:line="360" w:lineRule="auto"/>
        <w:rPr>
          <w:rFonts w:ascii="仿宋" w:hAnsi="仿宋" w:eastAsia="仿宋" w:cs="仿宋"/>
          <w:sz w:val="24"/>
        </w:rPr>
      </w:pPr>
      <w:r>
        <w:rPr>
          <w:rFonts w:hint="eastAsia" w:ascii="仿宋" w:hAnsi="仿宋" w:eastAsia="仿宋" w:cs="仿宋"/>
          <w:sz w:val="24"/>
        </w:rPr>
        <w:t xml:space="preserve">    1.采购人信息</w:t>
      </w:r>
    </w:p>
    <w:p>
      <w:pPr>
        <w:spacing w:line="360" w:lineRule="auto"/>
        <w:rPr>
          <w:rFonts w:ascii="仿宋" w:hAnsi="仿宋" w:eastAsia="仿宋" w:cs="仿宋"/>
          <w:sz w:val="24"/>
        </w:rPr>
      </w:pPr>
      <w:r>
        <w:rPr>
          <w:rFonts w:hint="eastAsia" w:ascii="仿宋" w:hAnsi="仿宋" w:eastAsia="仿宋" w:cs="仿宋"/>
          <w:sz w:val="24"/>
        </w:rPr>
        <w:t xml:space="preserve">    名    称： 杭州市拱墅区人民政府潮鸣街道办事处</w:t>
      </w:r>
    </w:p>
    <w:p>
      <w:pPr>
        <w:spacing w:line="360" w:lineRule="auto"/>
        <w:ind w:firstLine="480"/>
        <w:rPr>
          <w:rFonts w:ascii="仿宋" w:hAnsi="仿宋" w:eastAsia="仿宋" w:cs="仿宋"/>
          <w:sz w:val="24"/>
        </w:rPr>
      </w:pPr>
      <w:r>
        <w:rPr>
          <w:rFonts w:hint="eastAsia" w:ascii="仿宋" w:hAnsi="仿宋" w:eastAsia="仿宋" w:cs="仿宋"/>
          <w:sz w:val="24"/>
        </w:rPr>
        <w:t>地    址： 拱墅区潮鸣苑16号</w:t>
      </w:r>
    </w:p>
    <w:p>
      <w:pPr>
        <w:spacing w:line="360" w:lineRule="auto"/>
        <w:ind w:firstLine="480"/>
        <w:rPr>
          <w:rFonts w:ascii="仿宋" w:hAnsi="仿宋" w:eastAsia="仿宋" w:cs="仿宋"/>
          <w:sz w:val="24"/>
        </w:rPr>
      </w:pPr>
      <w:r>
        <w:rPr>
          <w:rFonts w:hint="eastAsia" w:ascii="仿宋" w:hAnsi="仿宋" w:eastAsia="仿宋" w:cs="仿宋"/>
          <w:sz w:val="24"/>
        </w:rPr>
        <w:t>传    真： /</w:t>
      </w:r>
    </w:p>
    <w:p>
      <w:pPr>
        <w:spacing w:line="360" w:lineRule="auto"/>
        <w:ind w:firstLine="480"/>
        <w:rPr>
          <w:rFonts w:ascii="仿宋" w:hAnsi="仿宋" w:eastAsia="仿宋" w:cs="仿宋"/>
          <w:sz w:val="24"/>
        </w:rPr>
      </w:pPr>
      <w:r>
        <w:rPr>
          <w:rFonts w:hint="eastAsia" w:ascii="仿宋" w:hAnsi="仿宋" w:eastAsia="仿宋" w:cs="仿宋"/>
          <w:sz w:val="24"/>
        </w:rPr>
        <w:t>项目联系人（询问）： 洪敏</w:t>
      </w:r>
    </w:p>
    <w:p>
      <w:pPr>
        <w:spacing w:line="360" w:lineRule="auto"/>
        <w:rPr>
          <w:rFonts w:ascii="仿宋" w:hAnsi="仿宋" w:eastAsia="仿宋" w:cs="仿宋"/>
          <w:sz w:val="24"/>
        </w:rPr>
      </w:pPr>
      <w:r>
        <w:rPr>
          <w:rFonts w:hint="eastAsia" w:ascii="仿宋" w:hAnsi="仿宋" w:eastAsia="仿宋" w:cs="仿宋"/>
          <w:sz w:val="24"/>
        </w:rPr>
        <w:t xml:space="preserve">    项目联系方式（询问）：0571-87299241 </w:t>
      </w:r>
    </w:p>
    <w:p>
      <w:pPr>
        <w:spacing w:line="360" w:lineRule="auto"/>
        <w:rPr>
          <w:rFonts w:ascii="仿宋" w:hAnsi="仿宋" w:eastAsia="仿宋" w:cs="仿宋"/>
          <w:sz w:val="24"/>
        </w:rPr>
      </w:pPr>
      <w:r>
        <w:rPr>
          <w:rFonts w:hint="eastAsia" w:ascii="仿宋" w:hAnsi="仿宋" w:eastAsia="仿宋" w:cs="仿宋"/>
          <w:sz w:val="24"/>
        </w:rPr>
        <w:t xml:space="preserve">    质疑联系人： 洪敏</w:t>
      </w:r>
    </w:p>
    <w:p>
      <w:pPr>
        <w:spacing w:line="360" w:lineRule="auto"/>
        <w:rPr>
          <w:rFonts w:ascii="仿宋" w:hAnsi="仿宋" w:eastAsia="仿宋" w:cs="仿宋"/>
          <w:sz w:val="24"/>
        </w:rPr>
      </w:pPr>
      <w:r>
        <w:rPr>
          <w:rFonts w:hint="eastAsia" w:ascii="仿宋" w:hAnsi="仿宋" w:eastAsia="仿宋" w:cs="仿宋"/>
          <w:sz w:val="24"/>
        </w:rPr>
        <w:t xml:space="preserve">    质疑联系方式：0571-87299241 </w:t>
      </w:r>
    </w:p>
    <w:p>
      <w:pPr>
        <w:spacing w:line="360" w:lineRule="auto"/>
        <w:rPr>
          <w:rFonts w:ascii="仿宋" w:hAnsi="仿宋" w:eastAsia="仿宋" w:cs="仿宋"/>
          <w:sz w:val="24"/>
        </w:rPr>
      </w:pPr>
      <w:r>
        <w:rPr>
          <w:rFonts w:hint="eastAsia" w:ascii="仿宋" w:hAnsi="仿宋" w:eastAsia="仿宋" w:cs="仿宋"/>
          <w:sz w:val="24"/>
        </w:rPr>
        <w:t xml:space="preserve">    2.采购代理机构信息            </w:t>
      </w:r>
    </w:p>
    <w:p>
      <w:pPr>
        <w:spacing w:line="360" w:lineRule="auto"/>
        <w:ind w:firstLine="480"/>
        <w:rPr>
          <w:rFonts w:ascii="仿宋" w:hAnsi="仿宋" w:eastAsia="仿宋" w:cs="仿宋"/>
          <w:sz w:val="24"/>
        </w:rPr>
      </w:pPr>
      <w:r>
        <w:rPr>
          <w:rFonts w:hint="eastAsia" w:ascii="仿宋" w:hAnsi="仿宋" w:eastAsia="仿宋" w:cs="仿宋"/>
          <w:sz w:val="24"/>
        </w:rPr>
        <w:t>名    称： 浙江华耀建设咨询有限公司</w:t>
      </w:r>
    </w:p>
    <w:p>
      <w:pPr>
        <w:spacing w:line="360" w:lineRule="auto"/>
        <w:ind w:firstLine="480"/>
        <w:rPr>
          <w:rFonts w:ascii="仿宋" w:hAnsi="仿宋" w:eastAsia="仿宋" w:cs="仿宋"/>
          <w:sz w:val="24"/>
        </w:rPr>
      </w:pPr>
      <w:r>
        <w:rPr>
          <w:rFonts w:hint="eastAsia" w:ascii="仿宋" w:hAnsi="仿宋" w:eastAsia="仿宋" w:cs="仿宋"/>
          <w:sz w:val="24"/>
        </w:rPr>
        <w:t>地    址： 杭州市上城区佰富时代中心3幢1501室</w:t>
      </w:r>
    </w:p>
    <w:p>
      <w:pPr>
        <w:spacing w:line="360" w:lineRule="auto"/>
        <w:rPr>
          <w:rFonts w:ascii="仿宋" w:hAnsi="仿宋" w:eastAsia="仿宋" w:cs="仿宋"/>
          <w:sz w:val="24"/>
        </w:rPr>
      </w:pPr>
      <w:r>
        <w:rPr>
          <w:rFonts w:hint="eastAsia" w:ascii="仿宋" w:hAnsi="仿宋" w:eastAsia="仿宋" w:cs="仿宋"/>
          <w:sz w:val="24"/>
        </w:rPr>
        <w:t xml:space="preserve">    传    真：  /</w:t>
      </w:r>
    </w:p>
    <w:p>
      <w:pPr>
        <w:spacing w:line="360" w:lineRule="auto"/>
        <w:rPr>
          <w:rFonts w:hint="eastAsia" w:ascii="仿宋" w:hAnsi="仿宋" w:eastAsia="仿宋" w:cs="仿宋"/>
          <w:sz w:val="24"/>
          <w:lang w:eastAsia="zh-CN"/>
        </w:rPr>
      </w:pPr>
      <w:r>
        <w:rPr>
          <w:rFonts w:hint="eastAsia" w:ascii="仿宋" w:hAnsi="仿宋" w:eastAsia="仿宋" w:cs="仿宋"/>
          <w:sz w:val="24"/>
        </w:rPr>
        <w:t xml:space="preserve">    项目联系人（询问）：</w:t>
      </w:r>
      <w:r>
        <w:rPr>
          <w:rFonts w:hint="eastAsia" w:ascii="仿宋" w:hAnsi="仿宋" w:eastAsia="仿宋" w:cs="仿宋"/>
          <w:sz w:val="24"/>
          <w:lang w:val="en-US" w:eastAsia="zh-CN"/>
        </w:rPr>
        <w:t>汪天宇</w:t>
      </w:r>
    </w:p>
    <w:p>
      <w:pPr>
        <w:spacing w:line="360" w:lineRule="auto"/>
        <w:rPr>
          <w:rFonts w:hint="default" w:ascii="仿宋" w:hAnsi="仿宋" w:eastAsia="仿宋" w:cs="仿宋"/>
          <w:sz w:val="24"/>
          <w:lang w:val="en-US" w:eastAsia="zh-CN"/>
        </w:rPr>
      </w:pPr>
      <w:r>
        <w:rPr>
          <w:rFonts w:hint="eastAsia" w:ascii="仿宋" w:hAnsi="仿宋" w:eastAsia="仿宋" w:cs="仿宋"/>
          <w:sz w:val="24"/>
        </w:rPr>
        <w:t xml:space="preserve">    项目联系方式（询问）：</w:t>
      </w:r>
      <w:r>
        <w:rPr>
          <w:rFonts w:hint="eastAsia" w:ascii="仿宋" w:hAnsi="仿宋" w:eastAsia="仿宋" w:cs="仿宋"/>
          <w:sz w:val="24"/>
          <w:lang w:val="en-US" w:eastAsia="zh-CN"/>
        </w:rPr>
        <w:t>13777840844</w:t>
      </w:r>
    </w:p>
    <w:p>
      <w:pPr>
        <w:spacing w:line="360" w:lineRule="auto"/>
        <w:rPr>
          <w:rFonts w:ascii="仿宋" w:hAnsi="仿宋" w:eastAsia="仿宋" w:cs="仿宋"/>
          <w:sz w:val="24"/>
        </w:rPr>
      </w:pPr>
      <w:r>
        <w:rPr>
          <w:rFonts w:hint="eastAsia" w:ascii="仿宋" w:hAnsi="仿宋" w:eastAsia="仿宋" w:cs="仿宋"/>
          <w:sz w:val="24"/>
        </w:rPr>
        <w:t xml:space="preserve">    质疑联系人：董镇林             </w:t>
      </w:r>
    </w:p>
    <w:p>
      <w:pPr>
        <w:spacing w:line="360" w:lineRule="auto"/>
        <w:rPr>
          <w:rFonts w:ascii="仿宋" w:hAnsi="仿宋" w:eastAsia="仿宋" w:cs="仿宋"/>
          <w:sz w:val="24"/>
        </w:rPr>
      </w:pPr>
      <w:r>
        <w:rPr>
          <w:rFonts w:hint="eastAsia" w:ascii="仿宋" w:hAnsi="仿宋" w:eastAsia="仿宋" w:cs="仿宋"/>
          <w:sz w:val="24"/>
        </w:rPr>
        <w:t xml:space="preserve">    质疑联系方式：17816165481  </w:t>
      </w:r>
    </w:p>
    <w:p>
      <w:pPr>
        <w:spacing w:line="360" w:lineRule="auto"/>
        <w:rPr>
          <w:rFonts w:ascii="仿宋" w:hAnsi="仿宋" w:eastAsia="仿宋" w:cs="仿宋"/>
          <w:sz w:val="24"/>
        </w:rPr>
      </w:pPr>
      <w:r>
        <w:rPr>
          <w:rFonts w:hint="eastAsia" w:ascii="仿宋" w:hAnsi="仿宋" w:eastAsia="仿宋" w:cs="仿宋"/>
          <w:sz w:val="24"/>
        </w:rPr>
        <w:t xml:space="preserve">    3.同级政府采购监督管理部门            </w:t>
      </w:r>
    </w:p>
    <w:p>
      <w:pPr>
        <w:spacing w:line="360" w:lineRule="auto"/>
        <w:rPr>
          <w:rFonts w:ascii="仿宋" w:hAnsi="仿宋" w:eastAsia="仿宋" w:cs="仿宋"/>
          <w:sz w:val="24"/>
        </w:rPr>
      </w:pPr>
      <w:r>
        <w:rPr>
          <w:rFonts w:hint="eastAsia" w:ascii="仿宋" w:hAnsi="仿宋" w:eastAsia="仿宋" w:cs="仿宋"/>
          <w:sz w:val="24"/>
        </w:rPr>
        <w:t xml:space="preserve">    名    称：杭州市拱墅区财政局/浙江省政府采购行政裁决服务中心（杭州）</w:t>
      </w:r>
    </w:p>
    <w:p>
      <w:pPr>
        <w:spacing w:line="360" w:lineRule="auto"/>
        <w:rPr>
          <w:rFonts w:ascii="仿宋" w:hAnsi="仿宋" w:eastAsia="仿宋" w:cs="仿宋"/>
          <w:sz w:val="24"/>
        </w:rPr>
      </w:pPr>
      <w:r>
        <w:rPr>
          <w:rFonts w:hint="eastAsia" w:ascii="仿宋" w:hAnsi="仿宋" w:eastAsia="仿宋" w:cs="仿宋"/>
          <w:sz w:val="24"/>
        </w:rPr>
        <w:t xml:space="preserve">    地    址：杭州市上城区四季青街道新业路市民之家G03办公室</w:t>
      </w:r>
    </w:p>
    <w:p>
      <w:pPr>
        <w:spacing w:line="360" w:lineRule="auto"/>
        <w:ind w:firstLine="240" w:firstLineChars="100"/>
        <w:rPr>
          <w:rFonts w:ascii="仿宋" w:hAnsi="仿宋" w:eastAsia="仿宋" w:cs="仿宋"/>
          <w:sz w:val="24"/>
        </w:rPr>
      </w:pPr>
      <w:r>
        <w:rPr>
          <w:rFonts w:hint="eastAsia" w:ascii="仿宋" w:hAnsi="仿宋" w:eastAsia="仿宋" w:cs="仿宋"/>
          <w:sz w:val="24"/>
        </w:rPr>
        <w:t xml:space="preserve">  传    真：/ </w:t>
      </w:r>
    </w:p>
    <w:p>
      <w:pPr>
        <w:spacing w:line="360" w:lineRule="auto"/>
        <w:rPr>
          <w:rFonts w:ascii="仿宋" w:hAnsi="仿宋" w:eastAsia="仿宋" w:cs="仿宋"/>
          <w:sz w:val="24"/>
        </w:rPr>
      </w:pPr>
      <w:r>
        <w:rPr>
          <w:rFonts w:hint="eastAsia" w:ascii="仿宋" w:hAnsi="仿宋" w:eastAsia="仿宋" w:cs="仿宋"/>
          <w:sz w:val="24"/>
        </w:rPr>
        <w:t xml:space="preserve">    联系人 ：朱女士/王女士</w:t>
      </w:r>
    </w:p>
    <w:p>
      <w:pPr>
        <w:spacing w:line="360" w:lineRule="auto"/>
        <w:ind w:firstLine="480" w:firstLineChars="200"/>
        <w:rPr>
          <w:rFonts w:ascii="仿宋" w:hAnsi="仿宋" w:eastAsia="仿宋" w:cs="仿宋"/>
          <w:sz w:val="24"/>
        </w:rPr>
      </w:pPr>
      <w:r>
        <w:rPr>
          <w:rFonts w:hint="eastAsia" w:ascii="仿宋" w:hAnsi="仿宋" w:eastAsia="仿宋" w:cs="仿宋"/>
          <w:sz w:val="24"/>
        </w:rPr>
        <w:t>监督投诉电话：</w:t>
      </w:r>
      <w:r>
        <w:rPr>
          <w:rFonts w:ascii="仿宋" w:hAnsi="仿宋" w:eastAsia="仿宋" w:cs="仿宋"/>
          <w:sz w:val="24"/>
        </w:rPr>
        <w:t>0571-85252453</w:t>
      </w:r>
    </w:p>
    <w:p>
      <w:pPr>
        <w:spacing w:line="360"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pPr>
        <w:pStyle w:val="32"/>
        <w:spacing w:line="360" w:lineRule="auto"/>
        <w:ind w:firstLine="480" w:firstLineChars="200"/>
        <w:rPr>
          <w:rFonts w:ascii="仿宋" w:hAnsi="仿宋" w:eastAsia="仿宋" w:cs="仿宋"/>
          <w:sz w:val="24"/>
          <w:szCs w:val="24"/>
        </w:rPr>
      </w:pPr>
      <w:r>
        <w:rPr>
          <w:rFonts w:hint="eastAsia" w:ascii="仿宋" w:hAnsi="仿宋" w:eastAsia="仿宋" w:cs="仿宋"/>
          <w:sz w:val="24"/>
        </w:rPr>
        <w:t xml:space="preserve">                              </w:t>
      </w:r>
    </w:p>
    <w:p>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br w:type="page"/>
      </w: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前附表</w:t>
      </w: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b/>
                <w:sz w:val="24"/>
              </w:rPr>
            </w:pPr>
            <w:r>
              <w:rPr>
                <w:rFonts w:hint="eastAsia" w:ascii="仿宋" w:hAnsi="仿宋" w:eastAsia="仿宋"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9"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r>
              <w:rPr>
                <w:rFonts w:hint="eastAsia" w:ascii="仿宋" w:hAnsi="仿宋" w:eastAsia="仿宋"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仿宋" w:hAnsi="仿宋" w:eastAsia="仿宋" w:cs="宋体"/>
                <w:b/>
                <w:sz w:val="24"/>
              </w:rPr>
            </w:pPr>
            <w:r>
              <w:rPr>
                <w:rFonts w:hint="eastAsia" w:ascii="仿宋" w:hAnsi="仿宋" w:eastAsia="仿宋"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sz w:val="24"/>
              </w:rPr>
            </w:pPr>
            <w:r>
              <w:rPr>
                <w:rFonts w:hint="eastAsia" w:ascii="仿宋" w:hAnsi="仿宋" w:eastAsia="仿宋"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r>
              <w:rPr>
                <w:rFonts w:hint="eastAsia" w:ascii="仿宋" w:hAnsi="仿宋" w:eastAsia="仿宋"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宋体"/>
                <w:kern w:val="0"/>
                <w:sz w:val="24"/>
              </w:rPr>
            </w:pPr>
            <w:r>
              <w:rPr>
                <w:rFonts w:hint="eastAsia" w:ascii="仿宋" w:hAnsi="仿宋" w:eastAsia="仿宋" w:cs="宋体"/>
                <w:kern w:val="0"/>
                <w:sz w:val="24"/>
              </w:rPr>
              <w:t>标的：</w:t>
            </w:r>
            <w:r>
              <w:rPr>
                <w:rFonts w:hint="eastAsia" w:ascii="仿宋" w:hAnsi="仿宋" w:eastAsia="仿宋" w:cs="宋体"/>
                <w:kern w:val="0"/>
                <w:sz w:val="24"/>
                <w:u w:val="single"/>
              </w:rPr>
              <w:t>杭州市拱墅区人民政府潮鸣街道办事处特保服务项目</w:t>
            </w:r>
            <w:r>
              <w:rPr>
                <w:rFonts w:hint="eastAsia" w:ascii="仿宋" w:hAnsi="仿宋" w:eastAsia="仿宋" w:cs="宋体"/>
                <w:kern w:val="0"/>
                <w:sz w:val="24"/>
              </w:rPr>
              <w:t>，属于</w:t>
            </w:r>
            <w:r>
              <w:rPr>
                <w:rFonts w:hint="eastAsia" w:ascii="仿宋" w:hAnsi="仿宋" w:eastAsia="仿宋" w:cs="宋体"/>
                <w:kern w:val="0"/>
                <w:sz w:val="24"/>
                <w:u w:val="single"/>
              </w:rPr>
              <w:t>租赁和商务服务业</w:t>
            </w:r>
            <w:r>
              <w:rPr>
                <w:rFonts w:hint="eastAsia" w:ascii="仿宋" w:hAnsi="仿宋" w:eastAsia="仿宋" w:cs="宋体"/>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r>
              <w:rPr>
                <w:rFonts w:hint="eastAsia" w:ascii="仿宋" w:hAnsi="仿宋" w:eastAsia="仿宋"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kern w:val="0"/>
                <w:sz w:val="24"/>
              </w:rPr>
            </w:pPr>
            <w:sdt>
              <w:sdtPr>
                <w:rPr>
                  <w:rFonts w:hint="eastAsia" w:ascii="仿宋" w:hAnsi="仿宋" w:eastAsia="仿宋" w:cs="宋体"/>
                  <w:kern w:val="0"/>
                  <w:sz w:val="24"/>
                </w:rPr>
                <w:id w:val="-1828425707"/>
                <w14:checkbox>
                  <w14:checked w14:val="1"/>
                  <w14:checkedState w14:val="00FE" w14:font="Wingdings"/>
                  <w14:uncheckedState w14:val="2610" w14:font="MS Gothic"/>
                </w14:checkbox>
              </w:sdtPr>
              <w:sdtEndPr>
                <w:rPr>
                  <w:rFonts w:hint="eastAsia" w:ascii="仿宋" w:hAnsi="仿宋" w:eastAsia="仿宋" w:cs="宋体"/>
                  <w:kern w:val="0"/>
                  <w:sz w:val="24"/>
                </w:rPr>
              </w:sdtEndPr>
              <w:sdtContent>
                <w:r>
                  <w:rPr>
                    <w:rFonts w:hint="eastAsia" w:ascii="仿宋" w:hAnsi="仿宋" w:eastAsia="仿宋" w:cs="宋体"/>
                    <w:kern w:val="0"/>
                    <w:sz w:val="24"/>
                  </w:rPr>
                  <w:sym w:font="Wingdings" w:char="F0FE"/>
                </w:r>
              </w:sdtContent>
            </w:sdt>
            <w:r>
              <w:rPr>
                <w:rFonts w:hint="eastAsia" w:ascii="仿宋" w:hAnsi="仿宋" w:eastAsia="仿宋" w:cs="宋体"/>
                <w:kern w:val="0"/>
                <w:sz w:val="24"/>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r>
              <w:rPr>
                <w:rFonts w:hint="eastAsia" w:ascii="仿宋" w:hAnsi="仿宋" w:eastAsia="仿宋"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宋体"/>
                <w:b/>
                <w:sz w:val="24"/>
              </w:rPr>
            </w:pPr>
            <w:r>
              <w:rPr>
                <w:rFonts w:hint="eastAsia" w:ascii="仿宋" w:hAnsi="仿宋" w:eastAsia="仿宋"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sz w:val="24"/>
              </w:rPr>
            </w:pPr>
            <w:sdt>
              <w:sdtPr>
                <w:rPr>
                  <w:rFonts w:hint="eastAsia" w:ascii="仿宋" w:hAnsi="仿宋" w:eastAsia="仿宋" w:cs="宋体"/>
                  <w:kern w:val="0"/>
                  <w:sz w:val="24"/>
                </w:rPr>
                <w:id w:val="-1477286927"/>
                <w14:checkbox>
                  <w14:checked w14:val="1"/>
                  <w14:checkedState w14:val="00FE" w14:font="Wingdings"/>
                  <w14:uncheckedState w14:val="2610" w14:font="MS Gothic"/>
                </w14:checkbox>
              </w:sdtPr>
              <w:sdtEndPr>
                <w:rPr>
                  <w:rFonts w:hint="eastAsia" w:ascii="仿宋" w:hAnsi="仿宋" w:eastAsia="仿宋" w:cs="宋体"/>
                  <w:kern w:val="0"/>
                  <w:sz w:val="24"/>
                </w:rPr>
              </w:sdtEndPr>
              <w:sdtContent>
                <w:r>
                  <w:rPr>
                    <w:rFonts w:hint="eastAsia" w:ascii="仿宋" w:hAnsi="仿宋" w:eastAsia="仿宋" w:cs="宋体"/>
                    <w:kern w:val="0"/>
                    <w:sz w:val="24"/>
                  </w:rPr>
                  <w:sym w:font="Wingdings" w:char="F0FE"/>
                </w:r>
              </w:sdtContent>
            </w:sdt>
            <w:r>
              <w:rPr>
                <w:rFonts w:hint="eastAsia" w:ascii="仿宋" w:hAnsi="仿宋" w:eastAsia="仿宋" w:cs="宋体"/>
                <w:kern w:val="0"/>
                <w:sz w:val="24"/>
              </w:rPr>
              <w:t xml:space="preserve"> B不同意分包。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r>
              <w:rPr>
                <w:rFonts w:hint="eastAsia" w:ascii="仿宋" w:hAnsi="仿宋" w:eastAsia="仿宋"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sz w:val="24"/>
              </w:rPr>
            </w:pPr>
            <w:sdt>
              <w:sdtPr>
                <w:rPr>
                  <w:rFonts w:hint="eastAsia" w:ascii="仿宋" w:hAnsi="仿宋" w:eastAsia="仿宋" w:cs="宋体"/>
                  <w:kern w:val="0"/>
                  <w:sz w:val="24"/>
                </w:rPr>
                <w:id w:val="-212966419"/>
                <w14:checkbox>
                  <w14:checked w14:val="1"/>
                  <w14:checkedState w14:val="00FE" w14:font="Wingdings"/>
                  <w14:uncheckedState w14:val="2610" w14:font="MS Gothic"/>
                </w14:checkbox>
              </w:sdtPr>
              <w:sdtEndPr>
                <w:rPr>
                  <w:rFonts w:hint="eastAsia" w:ascii="仿宋" w:hAnsi="仿宋" w:eastAsia="仿宋" w:cs="宋体"/>
                  <w:kern w:val="0"/>
                  <w:sz w:val="24"/>
                </w:rPr>
              </w:sdtEndPr>
              <w:sdtContent>
                <w:r>
                  <w:rPr>
                    <w:rFonts w:hint="eastAsia" w:ascii="仿宋" w:hAnsi="仿宋" w:eastAsia="仿宋" w:cs="宋体"/>
                    <w:kern w:val="0"/>
                    <w:sz w:val="24"/>
                  </w:rPr>
                  <w:sym w:font="Wingdings" w:char="F0FE"/>
                </w:r>
              </w:sdtContent>
            </w:sdt>
            <w:r>
              <w:rPr>
                <w:rFonts w:hint="eastAsia" w:ascii="仿宋" w:hAnsi="仿宋" w:eastAsia="仿宋" w:cs="宋体"/>
                <w:kern w:val="0"/>
                <w:sz w:val="24"/>
              </w:rPr>
              <w:t>A</w:t>
            </w:r>
            <w:r>
              <w:rPr>
                <w:rFonts w:hint="eastAsia" w:ascii="仿宋" w:hAnsi="仿宋" w:eastAsia="仿宋"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r>
              <w:rPr>
                <w:rFonts w:hint="eastAsia" w:ascii="仿宋" w:hAnsi="仿宋" w:eastAsia="仿宋"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sz w:val="24"/>
              </w:rPr>
            </w:pPr>
            <w:sdt>
              <w:sdtPr>
                <w:rPr>
                  <w:rFonts w:hint="eastAsia" w:ascii="仿宋" w:hAnsi="仿宋" w:eastAsia="仿宋" w:cs="宋体"/>
                  <w:kern w:val="0"/>
                  <w:sz w:val="24"/>
                </w:rPr>
                <w:id w:val="-1639946486"/>
                <w14:checkbox>
                  <w14:checked w14:val="1"/>
                  <w14:checkedState w14:val="00FE" w14:font="Wingdings"/>
                  <w14:uncheckedState w14:val="2610" w14:font="MS Gothic"/>
                </w14:checkbox>
              </w:sdtPr>
              <w:sdtEndPr>
                <w:rPr>
                  <w:rFonts w:hint="eastAsia" w:ascii="仿宋" w:hAnsi="仿宋" w:eastAsia="仿宋" w:cs="宋体"/>
                  <w:kern w:val="0"/>
                  <w:sz w:val="24"/>
                </w:rPr>
              </w:sdtEndPr>
              <w:sdtContent>
                <w:r>
                  <w:rPr>
                    <w:rFonts w:hint="eastAsia" w:ascii="仿宋" w:hAnsi="仿宋" w:eastAsia="仿宋" w:cs="宋体"/>
                    <w:kern w:val="0"/>
                    <w:sz w:val="24"/>
                  </w:rPr>
                  <w:sym w:font="Wingdings" w:char="F0FE"/>
                </w:r>
              </w:sdtContent>
            </w:sdt>
            <w:r>
              <w:rPr>
                <w:rFonts w:hint="eastAsia" w:ascii="仿宋" w:hAnsi="仿宋" w:eastAsia="仿宋" w:cs="宋体"/>
                <w:kern w:val="0"/>
                <w:sz w:val="24"/>
              </w:rPr>
              <w:t>A</w:t>
            </w:r>
            <w:r>
              <w:rPr>
                <w:rFonts w:hint="eastAsia" w:ascii="仿宋" w:hAnsi="仿宋" w:eastAsia="仿宋" w:cs="宋体"/>
                <w:sz w:val="24"/>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7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r>
              <w:rPr>
                <w:rFonts w:hint="eastAsia" w:ascii="仿宋" w:hAnsi="仿宋" w:eastAsia="仿宋"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Cs/>
                <w:sz w:val="24"/>
              </w:rPr>
            </w:pPr>
            <w:r>
              <w:rPr>
                <w:rFonts w:hint="eastAsia" w:ascii="仿宋" w:hAnsi="仿宋" w:eastAsia="仿宋"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sz w:val="24"/>
              </w:rPr>
            </w:pPr>
            <w:sdt>
              <w:sdtPr>
                <w:rPr>
                  <w:rFonts w:hint="eastAsia" w:ascii="仿宋" w:hAnsi="仿宋" w:eastAsia="仿宋" w:cs="宋体"/>
                  <w:kern w:val="0"/>
                  <w:sz w:val="24"/>
                </w:rPr>
                <w:id w:val="-1859348549"/>
                <w14:checkbox>
                  <w14:checked w14:val="1"/>
                  <w14:checkedState w14:val="00FE" w14:font="Wingdings"/>
                  <w14:uncheckedState w14:val="2610" w14:font="MS Gothic"/>
                </w14:checkbox>
              </w:sdtPr>
              <w:sdtEndPr>
                <w:rPr>
                  <w:rFonts w:hint="eastAsia" w:ascii="仿宋" w:hAnsi="仿宋" w:eastAsia="仿宋" w:cs="宋体"/>
                  <w:kern w:val="0"/>
                  <w:sz w:val="24"/>
                </w:rPr>
              </w:sdtEndPr>
              <w:sdtContent>
                <w:r>
                  <w:rPr>
                    <w:rFonts w:hint="eastAsia" w:ascii="仿宋" w:hAnsi="仿宋" w:eastAsia="仿宋" w:cs="宋体"/>
                    <w:kern w:val="0"/>
                    <w:sz w:val="24"/>
                  </w:rPr>
                  <w:sym w:font="Wingdings" w:char="F0FE"/>
                </w:r>
              </w:sdtContent>
            </w:sdt>
            <w:r>
              <w:rPr>
                <w:rFonts w:hint="eastAsia" w:ascii="仿宋" w:hAnsi="仿宋" w:eastAsia="仿宋" w:cs="宋体"/>
                <w:kern w:val="0"/>
                <w:sz w:val="24"/>
              </w:rPr>
              <w:t>A</w:t>
            </w:r>
            <w:r>
              <w:rPr>
                <w:rFonts w:hint="eastAsia" w:ascii="仿宋" w:hAnsi="仿宋" w:eastAsia="仿宋"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宋体"/>
                <w:sz w:val="24"/>
              </w:rPr>
            </w:pPr>
            <w:r>
              <w:rPr>
                <w:rFonts w:hint="eastAsia" w:ascii="仿宋" w:hAnsi="仿宋" w:eastAsia="仿宋"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宋体"/>
                <w:sz w:val="24"/>
              </w:rPr>
            </w:pPr>
            <w:r>
              <w:rPr>
                <w:rFonts w:hint="eastAsia" w:ascii="仿宋" w:hAnsi="仿宋" w:eastAsia="仿宋" w:cs="宋体"/>
                <w:sz w:val="24"/>
              </w:rPr>
              <w:t>（1）资格证明文件：见招标文件第二部分11.1。</w:t>
            </w:r>
          </w:p>
          <w:p>
            <w:pPr>
              <w:spacing w:line="360" w:lineRule="auto"/>
              <w:rPr>
                <w:rFonts w:ascii="仿宋" w:hAnsi="仿宋" w:eastAsia="仿宋" w:cs="宋体"/>
                <w:snapToGrid w:val="0"/>
                <w:kern w:val="0"/>
                <w:szCs w:val="21"/>
              </w:rPr>
            </w:pPr>
            <w:r>
              <w:rPr>
                <w:rFonts w:hint="eastAsia" w:ascii="仿宋" w:hAnsi="仿宋" w:eastAsia="仿宋"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jc w:val="cent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sz w:val="24"/>
              </w:rPr>
            </w:pPr>
            <w:r>
              <w:rPr>
                <w:rFonts w:hint="eastAsia" w:ascii="仿宋" w:hAnsi="仿宋" w:eastAsia="仿宋"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宋体"/>
                <w:sz w:val="24"/>
              </w:rPr>
            </w:pPr>
            <w:r>
              <w:rPr>
                <w:rFonts w:hint="eastAsia" w:ascii="仿宋" w:hAnsi="仿宋" w:eastAsia="仿宋"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宋体"/>
              </w:rPr>
            </w:pPr>
            <w:r>
              <w:rPr>
                <w:rFonts w:hint="eastAsia" w:ascii="仿宋" w:hAnsi="仿宋" w:eastAsia="仿宋"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宋体"/>
                <w:sz w:val="24"/>
              </w:rPr>
            </w:pPr>
            <w:r>
              <w:rPr>
                <w:rFonts w:hint="eastAsia" w:ascii="仿宋" w:hAnsi="仿宋" w:eastAsia="仿宋"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宋体"/>
                <w:b/>
                <w:kern w:val="0"/>
                <w:sz w:val="24"/>
                <w:lang w:val="zh-CN"/>
              </w:rPr>
            </w:pPr>
            <w:r>
              <w:rPr>
                <w:rFonts w:hint="eastAsia" w:ascii="仿宋" w:hAnsi="仿宋" w:eastAsia="仿宋" w:cs="宋体"/>
                <w:kern w:val="0"/>
                <w:sz w:val="24"/>
                <w:lang w:val="zh-CN"/>
              </w:rPr>
              <w:t>有关本项目实施所需的所有费用（含税费）均计入报价。</w:t>
            </w:r>
            <w:r>
              <w:rPr>
                <w:rFonts w:hint="eastAsia" w:ascii="仿宋" w:hAnsi="仿宋" w:eastAsia="仿宋" w:cs="宋体"/>
                <w:b/>
                <w:bCs/>
                <w:kern w:val="0"/>
                <w:sz w:val="24"/>
                <w:lang w:val="zh-CN"/>
              </w:rPr>
              <w:t>投标文件</w:t>
            </w:r>
            <w:r>
              <w:rPr>
                <w:rFonts w:hint="eastAsia" w:ascii="仿宋" w:hAnsi="仿宋" w:eastAsia="仿宋"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kern w:val="0"/>
                <w:sz w:val="24"/>
                <w:lang w:val="zh-CN"/>
              </w:rPr>
              <w:t>投标文件中价格全部采用人民币报价。招标文件未列明，而投标人认为必需的费用也需列入报价。</w:t>
            </w:r>
            <w:r>
              <w:rPr>
                <w:rFonts w:hint="eastAsia" w:ascii="仿宋" w:hAnsi="仿宋" w:eastAsia="仿宋" w:cs="宋体"/>
                <w:b/>
                <w:kern w:val="0"/>
                <w:sz w:val="24"/>
                <w:lang w:val="zh-CN"/>
              </w:rPr>
              <w:t>提醒：验收时检测费用由采购人承担，不包含在投标总价中。</w:t>
            </w:r>
          </w:p>
          <w:p>
            <w:pPr>
              <w:snapToGrid w:val="0"/>
              <w:spacing w:line="360" w:lineRule="auto"/>
              <w:jc w:val="left"/>
              <w:rPr>
                <w:rFonts w:ascii="仿宋" w:hAnsi="仿宋" w:eastAsia="仿宋" w:cs="宋体"/>
                <w:b/>
                <w:kern w:val="0"/>
                <w:sz w:val="24"/>
                <w:lang w:val="zh-CN"/>
              </w:rPr>
            </w:pPr>
            <w:r>
              <w:rPr>
                <w:rFonts w:hint="eastAsia" w:ascii="仿宋" w:hAnsi="仿宋" w:eastAsia="仿宋" w:cs="宋体"/>
                <w:b/>
                <w:kern w:val="0"/>
                <w:sz w:val="24"/>
                <w:lang w:val="zh-CN"/>
              </w:rPr>
              <w:t>投标报价出现下列情形的，投标无效：</w:t>
            </w:r>
          </w:p>
          <w:p>
            <w:pPr>
              <w:snapToGrid w:val="0"/>
              <w:spacing w:line="360" w:lineRule="auto"/>
              <w:ind w:firstLine="241" w:firstLineChars="100"/>
              <w:jc w:val="left"/>
              <w:rPr>
                <w:rFonts w:ascii="仿宋" w:hAnsi="仿宋" w:eastAsia="仿宋" w:cs="宋体"/>
                <w:b/>
                <w:kern w:val="0"/>
                <w:sz w:val="24"/>
                <w:lang w:val="zh-CN"/>
              </w:rPr>
            </w:pPr>
            <w:r>
              <w:rPr>
                <w:rFonts w:hint="eastAsia" w:ascii="仿宋" w:hAnsi="仿宋" w:eastAsia="仿宋" w:cs="宋体"/>
                <w:b/>
                <w:kern w:val="0"/>
                <w:sz w:val="24"/>
                <w:lang w:val="zh-CN"/>
              </w:rPr>
              <w:t>投标文件出现不是唯一的、有选择性投标报价的；</w:t>
            </w:r>
          </w:p>
          <w:p>
            <w:pPr>
              <w:snapToGrid w:val="0"/>
              <w:spacing w:line="360" w:lineRule="auto"/>
              <w:ind w:firstLine="241" w:firstLineChars="100"/>
              <w:jc w:val="left"/>
              <w:rPr>
                <w:rFonts w:ascii="仿宋" w:hAnsi="仿宋" w:eastAsia="仿宋" w:cs="宋体"/>
                <w:kern w:val="0"/>
                <w:sz w:val="24"/>
                <w:lang w:val="zh-CN"/>
              </w:rPr>
            </w:pPr>
            <w:r>
              <w:rPr>
                <w:rFonts w:hint="eastAsia" w:ascii="仿宋" w:hAnsi="仿宋" w:eastAsia="仿宋" w:cs="宋体"/>
                <w:b/>
                <w:kern w:val="0"/>
                <w:sz w:val="24"/>
                <w:lang w:val="zh-CN"/>
              </w:rPr>
              <w:t>投标报价超过招标文件中规定的预算金额或者最高限价的;</w:t>
            </w:r>
          </w:p>
          <w:p>
            <w:pPr>
              <w:spacing w:line="360" w:lineRule="auto"/>
              <w:ind w:firstLine="241" w:firstLineChars="100"/>
              <w:rPr>
                <w:rFonts w:ascii="仿宋" w:hAnsi="仿宋" w:eastAsia="仿宋" w:cs="宋体"/>
                <w:b/>
                <w:sz w:val="24"/>
              </w:rPr>
            </w:pPr>
            <w:r>
              <w:rPr>
                <w:rFonts w:hint="eastAsia" w:ascii="仿宋" w:hAnsi="仿宋" w:eastAsia="仿宋"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sz w:val="24"/>
                <w:szCs w:val="21"/>
              </w:rPr>
              <w:t>;</w:t>
            </w:r>
          </w:p>
          <w:p>
            <w:pPr>
              <w:spacing w:line="360" w:lineRule="auto"/>
              <w:ind w:firstLine="241" w:firstLineChars="100"/>
              <w:rPr>
                <w:rFonts w:ascii="仿宋" w:hAnsi="仿宋" w:eastAsia="仿宋" w:cs="宋体"/>
                <w:sz w:val="24"/>
              </w:rPr>
            </w:pPr>
            <w:r>
              <w:rPr>
                <w:rFonts w:hint="eastAsia" w:ascii="仿宋" w:hAnsi="仿宋" w:eastAsia="仿宋" w:cs="宋体"/>
                <w:b/>
                <w:kern w:val="0"/>
                <w:sz w:val="24"/>
              </w:rPr>
              <w:t>投标人对根据修正原则修正后的报价不确认的</w:t>
            </w:r>
            <w:r>
              <w:rPr>
                <w:rFonts w:hint="eastAsia" w:ascii="仿宋" w:hAnsi="仿宋" w:eastAsia="仿宋"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40" w:hRule="atLeast"/>
          <w:tblHeader/>
          <w:jc w:val="cent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r>
              <w:rPr>
                <w:rFonts w:hint="eastAsia" w:ascii="仿宋" w:hAnsi="仿宋" w:eastAsia="仿宋"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仿宋" w:hAnsi="仿宋" w:eastAsia="仿宋" w:cs="宋体"/>
                <w:sz w:val="24"/>
              </w:rPr>
            </w:pPr>
            <w:r>
              <w:rPr>
                <w:rFonts w:hint="eastAsia" w:ascii="仿宋" w:hAnsi="仿宋" w:eastAsia="仿宋"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宋体"/>
                <w:sz w:val="24"/>
              </w:rPr>
            </w:pPr>
            <w:r>
              <w:rPr>
                <w:rFonts w:hint="eastAsia" w:ascii="仿宋" w:hAnsi="仿宋" w:eastAsia="仿宋"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ascii="仿宋" w:hAnsi="仿宋" w:eastAsia="仿宋" w:cs="宋体"/>
                <w:kern w:val="28"/>
                <w:sz w:val="24"/>
              </w:rPr>
            </w:pPr>
            <w:r>
              <w:rPr>
                <w:rFonts w:hint="eastAsia" w:ascii="仿宋" w:hAnsi="仿宋" w:eastAsia="仿宋" w:cs="宋体"/>
                <w:kern w:val="28"/>
                <w:sz w:val="24"/>
                <w:szCs w:val="24"/>
              </w:rPr>
              <w:t>备份投标文件送达地点：</w:t>
            </w:r>
            <w:r>
              <w:rPr>
                <w:rFonts w:hint="eastAsia" w:ascii="仿宋" w:hAnsi="仿宋" w:eastAsia="仿宋" w:cs="宋体"/>
                <w:sz w:val="24"/>
                <w:u w:val="single"/>
              </w:rPr>
              <w:t>杭州市上城区秋涛北路332号佰富时代中心3幢1501室</w:t>
            </w:r>
            <w:r>
              <w:rPr>
                <w:rFonts w:hint="eastAsia" w:ascii="仿宋" w:hAnsi="仿宋" w:eastAsia="仿宋" w:cs="宋体"/>
                <w:kern w:val="28"/>
                <w:sz w:val="24"/>
                <w:szCs w:val="24"/>
              </w:rPr>
              <w:t>；备份投标文件签收人员联系电话：</w:t>
            </w:r>
            <w:r>
              <w:rPr>
                <w:rFonts w:hint="eastAsia" w:ascii="仿宋" w:hAnsi="仿宋" w:eastAsia="仿宋" w:cs="宋体"/>
                <w:sz w:val="24"/>
                <w:u w:val="single"/>
                <w:lang w:val="en-US" w:eastAsia="zh-CN"/>
              </w:rPr>
              <w:t>汪天宇13777840844</w:t>
            </w:r>
            <w:r>
              <w:rPr>
                <w:rFonts w:hint="eastAsia" w:ascii="仿宋" w:hAnsi="仿宋" w:eastAsia="仿宋" w:cs="宋体"/>
                <w:sz w:val="24"/>
                <w:szCs w:val="24"/>
              </w:rPr>
              <w:t>。</w:t>
            </w:r>
            <w:r>
              <w:rPr>
                <w:rFonts w:hint="eastAsia" w:ascii="仿宋" w:hAnsi="仿宋" w:eastAsia="仿宋" w:cs="宋体"/>
                <w:b/>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仿宋" w:hAnsi="仿宋" w:eastAsia="仿宋" w:cs="宋体"/>
                <w:sz w:val="24"/>
              </w:rPr>
            </w:pPr>
            <w:r>
              <w:rPr>
                <w:rFonts w:hint="eastAsia" w:ascii="仿宋" w:hAnsi="仿宋" w:eastAsia="仿宋" w:cs="宋体"/>
                <w:sz w:val="24"/>
              </w:rPr>
              <w:t>13</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tcPr>
          <w:p>
            <w:pPr>
              <w:spacing w:line="360" w:lineRule="auto"/>
              <w:rPr>
                <w:rFonts w:ascii="仿宋" w:hAnsi="仿宋" w:eastAsia="仿宋" w:cs="宋体"/>
                <w:snapToGrid w:val="0"/>
                <w:kern w:val="28"/>
                <w:sz w:val="24"/>
              </w:rPr>
            </w:pPr>
            <w:r>
              <w:rPr>
                <w:rFonts w:hint="eastAsia" w:ascii="仿宋" w:hAnsi="仿宋" w:eastAsia="仿宋" w:cs="宋体"/>
                <w:snapToGrid w:val="0"/>
                <w:kern w:val="28"/>
                <w:sz w:val="24"/>
              </w:rPr>
              <w:t>采购代理服务费：本项目的采购代理费由</w:t>
            </w:r>
            <w:r>
              <w:rPr>
                <w:rFonts w:hint="eastAsia" w:ascii="仿宋" w:hAnsi="仿宋" w:eastAsia="仿宋" w:cs="宋体"/>
                <w:snapToGrid w:val="0"/>
                <w:kern w:val="28"/>
                <w:sz w:val="24"/>
                <w:u w:val="single"/>
              </w:rPr>
              <w:t xml:space="preserve">  中标人  </w:t>
            </w:r>
            <w:r>
              <w:rPr>
                <w:rFonts w:hint="eastAsia" w:ascii="仿宋" w:hAnsi="仿宋" w:eastAsia="仿宋" w:cs="宋体"/>
                <w:snapToGrid w:val="0"/>
                <w:kern w:val="28"/>
                <w:sz w:val="24"/>
              </w:rPr>
              <w:t>支付。</w:t>
            </w:r>
          </w:p>
          <w:p>
            <w:pPr>
              <w:spacing w:line="360" w:lineRule="auto"/>
              <w:rPr>
                <w:rFonts w:ascii="仿宋" w:hAnsi="仿宋" w:eastAsia="仿宋" w:cs="宋体"/>
                <w:snapToGrid w:val="0"/>
                <w:kern w:val="28"/>
                <w:sz w:val="24"/>
              </w:rPr>
            </w:pPr>
            <w:r>
              <w:rPr>
                <w:rFonts w:hint="eastAsia" w:ascii="仿宋" w:hAnsi="仿宋" w:eastAsia="仿宋" w:cs="宋体"/>
                <w:snapToGrid w:val="0"/>
                <w:kern w:val="28"/>
                <w:sz w:val="24"/>
              </w:rPr>
              <w:t>计费标准：以中标（成交）金额为计费基准，按差额定率累进制计算,具体标准为按国家计价格[2002]1980号文件规定标准执行。</w:t>
            </w:r>
          </w:p>
          <w:p>
            <w:pPr>
              <w:spacing w:line="360" w:lineRule="auto"/>
              <w:rPr>
                <w:rFonts w:ascii="仿宋" w:hAnsi="仿宋" w:eastAsia="仿宋" w:cs="宋体"/>
                <w:snapToGrid w:val="0"/>
                <w:kern w:val="28"/>
                <w:sz w:val="24"/>
              </w:rPr>
            </w:pPr>
            <w:r>
              <w:rPr>
                <w:rFonts w:hint="eastAsia" w:ascii="仿宋" w:hAnsi="仿宋" w:eastAsia="仿宋" w:cs="宋体"/>
                <w:snapToGrid w:val="0"/>
                <w:kern w:val="28"/>
                <w:sz w:val="24"/>
              </w:rPr>
              <w:t>结算方式及时间为：在领取中标通知书时由中标供应商一次性向采购代理机构付清。</w:t>
            </w:r>
          </w:p>
        </w:tc>
      </w:tr>
    </w:tbl>
    <w:p>
      <w:pPr>
        <w:snapToGrid w:val="0"/>
        <w:spacing w:line="360" w:lineRule="auto"/>
        <w:jc w:val="center"/>
        <w:rPr>
          <w:rFonts w:ascii="仿宋" w:hAnsi="仿宋" w:eastAsia="仿宋" w:cs="仿宋"/>
          <w:b/>
          <w:sz w:val="32"/>
          <w:szCs w:val="20"/>
        </w:rPr>
      </w:pPr>
    </w:p>
    <w:p>
      <w:pPr>
        <w:pStyle w:val="113"/>
        <w:rPr>
          <w:rFonts w:ascii="仿宋" w:hAnsi="仿宋" w:eastAsia="仿宋" w:cs="仿宋"/>
        </w:rPr>
      </w:pPr>
    </w:p>
    <w:p>
      <w:pPr>
        <w:pStyle w:val="113"/>
        <w:rPr>
          <w:rFonts w:ascii="仿宋" w:hAnsi="仿宋" w:eastAsia="仿宋" w:cs="仿宋"/>
        </w:rPr>
      </w:pPr>
    </w:p>
    <w:p>
      <w:pPr>
        <w:pStyle w:val="113"/>
        <w:rPr>
          <w:rFonts w:ascii="仿宋" w:hAnsi="仿宋" w:eastAsia="仿宋" w:cs="仿宋"/>
        </w:rPr>
      </w:pPr>
    </w:p>
    <w:p>
      <w:pPr>
        <w:pStyle w:val="113"/>
        <w:rPr>
          <w:rFonts w:ascii="仿宋" w:hAnsi="仿宋" w:eastAsia="仿宋" w:cs="仿宋"/>
        </w:rPr>
      </w:pPr>
    </w:p>
    <w:p>
      <w:pPr>
        <w:pStyle w:val="113"/>
        <w:rPr>
          <w:rFonts w:ascii="仿宋" w:hAnsi="仿宋" w:eastAsia="仿宋" w:cs="仿宋"/>
        </w:rPr>
      </w:pPr>
    </w:p>
    <w:p>
      <w:pPr>
        <w:pStyle w:val="113"/>
        <w:rPr>
          <w:rFonts w:ascii="仿宋" w:hAnsi="仿宋" w:eastAsia="仿宋" w:cs="仿宋"/>
        </w:rPr>
      </w:pPr>
    </w:p>
    <w:p>
      <w:pPr>
        <w:pStyle w:val="113"/>
        <w:rPr>
          <w:rFonts w:ascii="仿宋" w:hAnsi="仿宋" w:eastAsia="仿宋" w:cs="仿宋"/>
        </w:rPr>
      </w:pPr>
    </w:p>
    <w:p>
      <w:pPr>
        <w:pStyle w:val="113"/>
        <w:rPr>
          <w:rFonts w:ascii="仿宋" w:hAnsi="仿宋" w:eastAsia="仿宋" w:cs="仿宋"/>
        </w:rPr>
      </w:pPr>
    </w:p>
    <w:p>
      <w:pPr>
        <w:pStyle w:val="113"/>
        <w:rPr>
          <w:rFonts w:ascii="仿宋" w:hAnsi="仿宋" w:eastAsia="仿宋" w:cs="仿宋"/>
        </w:rPr>
      </w:pPr>
    </w:p>
    <w:p>
      <w:pPr>
        <w:rPr>
          <w:rFonts w:ascii="仿宋" w:hAnsi="仿宋" w:eastAsia="仿宋" w:cs="仿宋"/>
        </w:rPr>
      </w:pPr>
    </w:p>
    <w:bookmarkEnd w:id="10"/>
    <w:p>
      <w:pPr>
        <w:rPr>
          <w:rFonts w:ascii="仿宋" w:hAnsi="仿宋" w:eastAsia="仿宋" w:cs="仿宋"/>
          <w:b/>
          <w:sz w:val="32"/>
          <w:szCs w:val="20"/>
        </w:rPr>
      </w:pPr>
      <w:bookmarkStart w:id="11" w:name="_Toc164416483"/>
      <w:bookmarkStart w:id="12" w:name="第三部分"/>
      <w:r>
        <w:rPr>
          <w:rFonts w:hint="eastAsia" w:ascii="仿宋" w:hAnsi="仿宋" w:eastAsia="仿宋" w:cs="仿宋"/>
          <w:b/>
          <w:sz w:val="32"/>
          <w:szCs w:val="20"/>
        </w:rPr>
        <w:br w:type="page"/>
      </w:r>
    </w:p>
    <w:p>
      <w:pPr>
        <w:adjustRightInd/>
        <w:spacing w:line="360" w:lineRule="auto"/>
        <w:ind w:firstLine="3845" w:firstLineChars="1197"/>
        <w:outlineLvl w:val="0"/>
        <w:rPr>
          <w:rFonts w:ascii="仿宋" w:hAnsi="仿宋" w:eastAsia="仿宋" w:cs="宋体"/>
          <w:b/>
          <w:sz w:val="32"/>
          <w:szCs w:val="20"/>
        </w:rPr>
      </w:pPr>
      <w:bookmarkStart w:id="13" w:name="_Toc91899903"/>
      <w:r>
        <w:rPr>
          <w:rFonts w:hint="eastAsia" w:ascii="仿宋" w:hAnsi="仿宋" w:eastAsia="仿宋" w:cs="宋体"/>
          <w:b/>
          <w:sz w:val="32"/>
          <w:szCs w:val="20"/>
        </w:rPr>
        <w:t>一、总则</w:t>
      </w:r>
    </w:p>
    <w:p>
      <w:pPr>
        <w:snapToGrid w:val="0"/>
        <w:spacing w:line="360" w:lineRule="auto"/>
        <w:ind w:firstLine="361" w:firstLineChars="150"/>
        <w:jc w:val="left"/>
        <w:outlineLvl w:val="1"/>
        <w:rPr>
          <w:rFonts w:ascii="仿宋" w:hAnsi="仿宋" w:eastAsia="仿宋" w:cs="宋体"/>
          <w:b/>
          <w:sz w:val="24"/>
        </w:rPr>
      </w:pPr>
      <w:bookmarkStart w:id="14" w:name="_Hlk129337359"/>
      <w:r>
        <w:rPr>
          <w:rFonts w:hint="eastAsia" w:ascii="仿宋" w:hAnsi="仿宋" w:eastAsia="仿宋" w:cs="宋体"/>
          <w:b/>
          <w:sz w:val="24"/>
        </w:rPr>
        <w:t>1. 适用范围</w:t>
      </w:r>
    </w:p>
    <w:p>
      <w:pPr>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宋体"/>
          <w:b/>
          <w:sz w:val="24"/>
        </w:rPr>
      </w:pPr>
      <w:r>
        <w:rPr>
          <w:rFonts w:hint="eastAsia" w:ascii="仿宋" w:hAnsi="仿宋" w:eastAsia="仿宋" w:cs="宋体"/>
          <w:b/>
          <w:sz w:val="24"/>
        </w:rPr>
        <w:t xml:space="preserve">   2.定义</w:t>
      </w:r>
    </w:p>
    <w:p>
      <w:pPr>
        <w:spacing w:line="360" w:lineRule="auto"/>
        <w:ind w:firstLine="480" w:firstLineChars="200"/>
        <w:rPr>
          <w:rFonts w:ascii="仿宋" w:hAnsi="仿宋" w:eastAsia="仿宋" w:cs="宋体"/>
          <w:sz w:val="24"/>
        </w:rPr>
      </w:pPr>
      <w:r>
        <w:rPr>
          <w:rFonts w:hint="eastAsia" w:ascii="仿宋" w:hAnsi="仿宋" w:eastAsia="仿宋" w:cs="宋体"/>
          <w:sz w:val="24"/>
        </w:rPr>
        <w:t>2.1 “采购人”系指招标公告中载明的本项目的采购人。</w:t>
      </w:r>
    </w:p>
    <w:p>
      <w:pPr>
        <w:spacing w:line="360" w:lineRule="auto"/>
        <w:ind w:firstLine="480" w:firstLineChars="200"/>
        <w:rPr>
          <w:rFonts w:ascii="仿宋" w:hAnsi="仿宋" w:eastAsia="仿宋" w:cs="宋体"/>
          <w:sz w:val="24"/>
        </w:rPr>
      </w:pPr>
      <w:r>
        <w:rPr>
          <w:rFonts w:hint="eastAsia" w:ascii="仿宋" w:hAnsi="仿宋" w:eastAsia="仿宋" w:cs="宋体"/>
          <w:sz w:val="24"/>
        </w:rPr>
        <w:t>2.2 “采购代理机构”系指招标公告中载明的本项目的采购代理机构。</w:t>
      </w:r>
    </w:p>
    <w:p>
      <w:pPr>
        <w:spacing w:line="360" w:lineRule="auto"/>
        <w:ind w:firstLine="480" w:firstLineChars="200"/>
        <w:rPr>
          <w:rFonts w:ascii="仿宋" w:hAnsi="仿宋" w:eastAsia="仿宋" w:cs="宋体"/>
          <w:sz w:val="24"/>
        </w:rPr>
      </w:pPr>
      <w:r>
        <w:rPr>
          <w:rFonts w:hint="eastAsia" w:ascii="仿宋" w:hAnsi="仿宋" w:eastAsia="仿宋" w:cs="宋体"/>
          <w:sz w:val="24"/>
        </w:rPr>
        <w:t>2.3 “投标人”系指是指响应招标、参加投标竞争的法人、其他组织或者自然人。</w:t>
      </w:r>
    </w:p>
    <w:p>
      <w:pPr>
        <w:spacing w:line="360" w:lineRule="auto"/>
        <w:ind w:firstLine="480" w:firstLineChars="200"/>
        <w:rPr>
          <w:rFonts w:ascii="仿宋" w:hAnsi="仿宋" w:eastAsia="仿宋" w:cs="宋体"/>
          <w:sz w:val="24"/>
        </w:rPr>
      </w:pPr>
      <w:r>
        <w:rPr>
          <w:rFonts w:hint="eastAsia" w:ascii="仿宋" w:hAnsi="仿宋" w:eastAsia="仿宋"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宋体"/>
          <w:sz w:val="24"/>
        </w:rPr>
      </w:pPr>
      <w:r>
        <w:rPr>
          <w:rFonts w:hint="eastAsia" w:ascii="仿宋" w:hAnsi="仿宋" w:eastAsia="仿宋"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宋体"/>
          <w:sz w:val="24"/>
        </w:rPr>
      </w:pPr>
      <w:r>
        <w:rPr>
          <w:rFonts w:hint="eastAsia" w:ascii="仿宋" w:hAnsi="仿宋" w:eastAsia="仿宋" w:cs="宋体"/>
          <w:sz w:val="24"/>
        </w:rPr>
        <w:t>2.6“电子交易平台”系指本项目政府采购活动所依托的政府采购云平台（https://www.zcygov.cn/）。</w:t>
      </w:r>
    </w:p>
    <w:p>
      <w:pPr>
        <w:spacing w:line="360" w:lineRule="auto"/>
        <w:ind w:firstLine="480" w:firstLineChars="200"/>
        <w:rPr>
          <w:rFonts w:ascii="仿宋" w:hAnsi="仿宋" w:eastAsia="仿宋" w:cs="宋体"/>
          <w:sz w:val="24"/>
        </w:rPr>
      </w:pPr>
      <w:r>
        <w:rPr>
          <w:rFonts w:hint="eastAsia" w:ascii="仿宋" w:hAnsi="仿宋" w:eastAsia="仿宋" w:cs="宋体"/>
          <w:sz w:val="24"/>
        </w:rPr>
        <w:t>2.7 “▲” 系指实质性要求条款，“</w:t>
      </w:r>
      <w:sdt>
        <w:sdtPr>
          <w:rPr>
            <w:rFonts w:hint="eastAsia" w:ascii="仿宋" w:hAnsi="仿宋" w:eastAsia="仿宋" w:cs="宋体"/>
            <w:kern w:val="0"/>
            <w:sz w:val="24"/>
          </w:rPr>
          <w:id w:val="512970236"/>
          <w14:checkbox>
            <w14:checked w14:val="1"/>
            <w14:checkedState w14:val="00FE" w14:font="Wingdings"/>
            <w14:uncheckedState w14:val="2610" w14:font="MS Gothic"/>
          </w14:checkbox>
        </w:sdtPr>
        <w:sdtEndPr>
          <w:rPr>
            <w:rFonts w:hint="eastAsia" w:ascii="仿宋" w:hAnsi="仿宋" w:eastAsia="仿宋" w:cs="宋体"/>
            <w:kern w:val="0"/>
            <w:sz w:val="24"/>
          </w:rPr>
        </w:sdtEndPr>
        <w:sdtContent>
          <w:r>
            <w:rPr>
              <w:rFonts w:hint="eastAsia" w:ascii="仿宋" w:hAnsi="仿宋" w:eastAsia="仿宋" w:cs="宋体"/>
              <w:kern w:val="0"/>
              <w:sz w:val="24"/>
            </w:rPr>
            <w:sym w:font="Wingdings" w:char="F0FE"/>
          </w:r>
        </w:sdtContent>
      </w:sdt>
      <w:r>
        <w:rPr>
          <w:rFonts w:hint="eastAsia" w:ascii="仿宋" w:hAnsi="仿宋" w:eastAsia="仿宋" w:cs="宋体"/>
          <w:sz w:val="24"/>
        </w:rPr>
        <w:t>” 系指适用本项目的要求，“</w:t>
      </w:r>
      <w:sdt>
        <w:sdtPr>
          <w:rPr>
            <w:rFonts w:hint="eastAsia" w:ascii="仿宋" w:hAnsi="仿宋" w:eastAsia="仿宋" w:cs="宋体"/>
            <w:kern w:val="0"/>
            <w:sz w:val="24"/>
          </w:rPr>
          <w:id w:val="404888855"/>
          <w14:checkbox>
            <w14:checked w14:val="0"/>
            <w14:checkedState w14:val="00FE" w14:font="Wingdings"/>
            <w14:uncheckedState w14:val="2610" w14:font="MS Gothic"/>
          </w14:checkbox>
        </w:sdtPr>
        <w:sdtEndPr>
          <w:rPr>
            <w:rFonts w:hint="eastAsia" w:ascii="仿宋" w:hAnsi="仿宋" w:eastAsia="仿宋" w:cs="宋体"/>
            <w:kern w:val="0"/>
            <w:sz w:val="24"/>
          </w:rPr>
        </w:sdtEndPr>
        <w:sdtContent>
          <w:r>
            <w:rPr>
              <w:rFonts w:ascii="Segoe UI Symbol" w:hAnsi="Segoe UI Symbol" w:eastAsia="仿宋" w:cs="Segoe UI Symbol"/>
              <w:kern w:val="0"/>
              <w:sz w:val="24"/>
            </w:rPr>
            <w:t>☐</w:t>
          </w:r>
        </w:sdtContent>
      </w:sdt>
      <w:r>
        <w:rPr>
          <w:rFonts w:hint="eastAsia" w:ascii="仿宋" w:hAnsi="仿宋" w:eastAsia="仿宋" w:cs="宋体"/>
          <w:sz w:val="24"/>
        </w:rPr>
        <w:t>” 系指不适用本项目的要求。</w:t>
      </w:r>
    </w:p>
    <w:p>
      <w:pPr>
        <w:spacing w:line="360" w:lineRule="auto"/>
        <w:ind w:firstLine="241" w:firstLineChars="100"/>
        <w:rPr>
          <w:rFonts w:ascii="仿宋" w:hAnsi="仿宋" w:eastAsia="仿宋" w:cs="宋体"/>
          <w:b/>
          <w:sz w:val="24"/>
        </w:rPr>
      </w:pPr>
      <w:r>
        <w:rPr>
          <w:rFonts w:hint="eastAsia" w:ascii="仿宋" w:hAnsi="仿宋" w:eastAsia="仿宋" w:cs="宋体"/>
          <w:b/>
          <w:sz w:val="24"/>
        </w:rPr>
        <w:t>3.</w:t>
      </w:r>
      <w:r>
        <w:rPr>
          <w:rFonts w:hint="eastAsia" w:ascii="仿宋" w:hAnsi="仿宋" w:eastAsia="仿宋" w:cs="宋体"/>
        </w:rPr>
        <w:t xml:space="preserve"> </w:t>
      </w:r>
      <w:r>
        <w:rPr>
          <w:rFonts w:hint="eastAsia" w:ascii="仿宋" w:hAnsi="仿宋" w:eastAsia="仿宋" w:cs="宋体"/>
          <w:b/>
          <w:sz w:val="24"/>
        </w:rPr>
        <w:t>采购项目需要落实的政府采购政策</w:t>
      </w:r>
    </w:p>
    <w:p>
      <w:pPr>
        <w:spacing w:line="360" w:lineRule="auto"/>
        <w:ind w:firstLine="240" w:firstLineChars="100"/>
        <w:rPr>
          <w:rFonts w:ascii="仿宋" w:hAnsi="仿宋" w:eastAsia="仿宋" w:cs="宋体"/>
          <w:sz w:val="24"/>
        </w:rPr>
      </w:pPr>
      <w:r>
        <w:rPr>
          <w:rFonts w:hint="eastAsia" w:ascii="仿宋" w:hAnsi="仿宋" w:eastAsia="仿宋"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宋体"/>
          <w:kern w:val="0"/>
          <w:sz w:val="24"/>
        </w:rPr>
        <w:t>优先采购向我国企业转让技术、与我国企业签订消化吸收再创新方案的供应商的进口产品</w:t>
      </w:r>
      <w:r>
        <w:rPr>
          <w:rFonts w:hint="eastAsia" w:ascii="仿宋" w:hAnsi="仿宋" w:eastAsia="仿宋" w:cs="宋体"/>
          <w:sz w:val="24"/>
        </w:rPr>
        <w:t>。</w:t>
      </w:r>
    </w:p>
    <w:p>
      <w:pPr>
        <w:spacing w:line="360" w:lineRule="auto"/>
        <w:ind w:firstLine="240" w:firstLineChars="100"/>
        <w:rPr>
          <w:rFonts w:ascii="仿宋" w:hAnsi="仿宋" w:eastAsia="仿宋" w:cs="宋体"/>
          <w:sz w:val="24"/>
        </w:rPr>
      </w:pPr>
      <w:r>
        <w:rPr>
          <w:rFonts w:hint="eastAsia" w:ascii="仿宋" w:hAnsi="仿宋" w:eastAsia="仿宋" w:cs="宋体"/>
          <w:sz w:val="24"/>
        </w:rPr>
        <w:t>3.2 支持绿色发展</w:t>
      </w:r>
    </w:p>
    <w:p>
      <w:pPr>
        <w:spacing w:line="360" w:lineRule="auto"/>
        <w:ind w:firstLine="480" w:firstLineChars="200"/>
        <w:rPr>
          <w:rFonts w:ascii="仿宋" w:hAnsi="仿宋" w:eastAsia="仿宋" w:cs="宋体"/>
          <w:b/>
          <w:sz w:val="24"/>
        </w:rPr>
      </w:pPr>
      <w:r>
        <w:rPr>
          <w:rFonts w:hint="eastAsia" w:ascii="仿宋" w:hAnsi="仿宋" w:eastAsia="仿宋"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仿宋" w:hAnsi="仿宋" w:eastAsia="仿宋" w:cs="宋体"/>
          <w:sz w:val="24"/>
        </w:rPr>
      </w:pPr>
      <w:r>
        <w:rPr>
          <w:rFonts w:hint="eastAsia" w:ascii="仿宋" w:hAnsi="仿宋" w:eastAsia="仿宋"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宋体"/>
          <w:sz w:val="24"/>
        </w:rPr>
      </w:pPr>
      <w:r>
        <w:rPr>
          <w:rFonts w:hint="eastAsia" w:ascii="仿宋" w:hAnsi="仿宋" w:eastAsia="仿宋"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仿宋" w:hAnsi="仿宋" w:eastAsia="仿宋" w:cs="宋体"/>
          <w:sz w:val="24"/>
        </w:rPr>
      </w:pPr>
      <w:r>
        <w:rPr>
          <w:rFonts w:ascii="仿宋" w:hAnsi="仿宋" w:eastAsia="仿宋" w:cs="宋体"/>
          <w:sz w:val="24"/>
        </w:rPr>
        <w:t xml:space="preserve">3.2.4 </w:t>
      </w:r>
      <w:r>
        <w:rPr>
          <w:rFonts w:hint="eastAsia" w:ascii="仿宋" w:hAnsi="仿宋" w:eastAsia="仿宋"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仿宋" w:hAnsi="仿宋" w:eastAsia="仿宋" w:cs="宋体"/>
          <w:sz w:val="24"/>
        </w:rPr>
      </w:pPr>
      <w:r>
        <w:rPr>
          <w:rFonts w:hint="eastAsia" w:ascii="仿宋" w:hAnsi="仿宋" w:eastAsia="仿宋" w:cs="宋体"/>
          <w:sz w:val="24"/>
        </w:rPr>
        <w:t>3.3支持中小企业发展</w:t>
      </w:r>
    </w:p>
    <w:p>
      <w:pPr>
        <w:spacing w:line="360" w:lineRule="auto"/>
        <w:ind w:firstLine="480" w:firstLineChars="200"/>
        <w:rPr>
          <w:rFonts w:ascii="仿宋" w:hAnsi="仿宋" w:eastAsia="仿宋" w:cs="宋体"/>
          <w:sz w:val="24"/>
        </w:rPr>
      </w:pPr>
      <w:r>
        <w:rPr>
          <w:rFonts w:hint="eastAsia" w:ascii="仿宋" w:hAnsi="仿宋" w:eastAsia="仿宋"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宋体"/>
          <w:sz w:val="24"/>
        </w:rPr>
      </w:pPr>
      <w:r>
        <w:rPr>
          <w:rFonts w:hint="eastAsia" w:ascii="仿宋" w:hAnsi="仿宋" w:eastAsia="仿宋" w:cs="宋体"/>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bCs/>
          <w:sz w:val="24"/>
        </w:rPr>
        <w:t>3.3.2</w:t>
      </w:r>
      <w:r>
        <w:rPr>
          <w:rFonts w:hint="eastAsia" w:ascii="仿宋" w:hAnsi="仿宋" w:eastAsia="仿宋"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宋体"/>
          <w:sz w:val="24"/>
        </w:rPr>
      </w:pPr>
      <w:r>
        <w:rPr>
          <w:rFonts w:hint="eastAsia" w:ascii="仿宋" w:hAnsi="仿宋" w:eastAsia="仿宋" w:cs="宋体"/>
          <w:sz w:val="24"/>
        </w:rPr>
        <w:t>3.3.3对于未预留份额专门面向中小企业的政府采购服务项目，以及预留份额政府采购服务项目中的非预留部分标项，对小型和微型企业的投标报价给予10%-</w:t>
      </w:r>
      <w:r>
        <w:rPr>
          <w:rFonts w:ascii="仿宋" w:hAnsi="仿宋" w:eastAsia="仿宋" w:cs="宋体"/>
          <w:sz w:val="24"/>
        </w:rPr>
        <w:t>20</w:t>
      </w:r>
      <w:r>
        <w:rPr>
          <w:rFonts w:hint="eastAsia" w:ascii="仿宋" w:hAnsi="仿宋" w:eastAsia="仿宋"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仿宋" w:hAnsi="仿宋" w:eastAsia="仿宋" w:cs="宋体"/>
          <w:sz w:val="24"/>
        </w:rPr>
        <w:t>6</w:t>
      </w:r>
      <w:r>
        <w:rPr>
          <w:rFonts w:hint="eastAsia" w:ascii="仿宋" w:hAnsi="仿宋" w:eastAsia="仿宋"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宋体"/>
          <w:sz w:val="24"/>
        </w:rPr>
      </w:pPr>
      <w:r>
        <w:rPr>
          <w:rFonts w:hint="eastAsia" w:ascii="仿宋" w:hAnsi="仿宋" w:eastAsia="仿宋"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宋体"/>
          <w:sz w:val="24"/>
        </w:rPr>
      </w:pPr>
      <w:r>
        <w:rPr>
          <w:rFonts w:hint="eastAsia" w:ascii="仿宋" w:hAnsi="仿宋" w:eastAsia="仿宋"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宋体"/>
          <w:sz w:val="24"/>
        </w:rPr>
      </w:pPr>
      <w:r>
        <w:rPr>
          <w:rFonts w:hint="eastAsia" w:ascii="仿宋" w:hAnsi="仿宋" w:eastAsia="仿宋"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宋体"/>
          <w:sz w:val="24"/>
        </w:rPr>
      </w:pPr>
      <w:r>
        <w:rPr>
          <w:rFonts w:hint="eastAsia" w:ascii="仿宋" w:hAnsi="仿宋" w:eastAsia="仿宋"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宋体"/>
          <w:sz w:val="24"/>
        </w:rPr>
      </w:pPr>
      <w:r>
        <w:rPr>
          <w:rFonts w:hint="eastAsia" w:ascii="仿宋" w:hAnsi="仿宋" w:eastAsia="仿宋" w:cs="宋体"/>
          <w:sz w:val="24"/>
        </w:rPr>
        <w:t>3.4</w:t>
      </w:r>
      <w:r>
        <w:rPr>
          <w:rFonts w:hint="eastAsia" w:ascii="仿宋" w:hAnsi="仿宋" w:eastAsia="仿宋" w:cs="宋体"/>
          <w:bCs/>
          <w:sz w:val="24"/>
        </w:rPr>
        <w:t>支持创新发展</w:t>
      </w:r>
    </w:p>
    <w:p>
      <w:pPr>
        <w:spacing w:line="360" w:lineRule="auto"/>
        <w:ind w:firstLine="480" w:firstLineChars="200"/>
        <w:rPr>
          <w:rFonts w:ascii="仿宋" w:hAnsi="仿宋" w:eastAsia="仿宋" w:cs="宋体"/>
          <w:sz w:val="24"/>
        </w:rPr>
      </w:pPr>
      <w:r>
        <w:rPr>
          <w:rFonts w:hint="eastAsia" w:ascii="仿宋" w:hAnsi="仿宋" w:eastAsia="仿宋" w:cs="宋体"/>
          <w:sz w:val="24"/>
        </w:rPr>
        <w:t>3.4.1 采购人优先采购被认定为首台套产品和“制造精品”的自主创新产品。</w:t>
      </w:r>
    </w:p>
    <w:p>
      <w:pPr>
        <w:spacing w:line="360" w:lineRule="auto"/>
        <w:ind w:firstLine="480" w:firstLineChars="200"/>
        <w:rPr>
          <w:rFonts w:ascii="仿宋" w:hAnsi="仿宋" w:eastAsia="仿宋" w:cs="宋体"/>
          <w:sz w:val="24"/>
        </w:rPr>
      </w:pPr>
      <w:r>
        <w:rPr>
          <w:rFonts w:hint="eastAsia" w:ascii="仿宋" w:hAnsi="仿宋" w:eastAsia="仿宋" w:cs="宋体"/>
          <w:sz w:val="24"/>
        </w:rPr>
        <w:t>3.4.2首台套产品被纳入《首台套产品推广应用指导目录》之日起</w:t>
      </w:r>
      <w:r>
        <w:rPr>
          <w:rFonts w:ascii="仿宋" w:hAnsi="仿宋" w:eastAsia="仿宋" w:cs="宋体"/>
          <w:sz w:val="24"/>
        </w:rPr>
        <w:t>3</w:t>
      </w:r>
      <w:r>
        <w:rPr>
          <w:rFonts w:hint="eastAsia" w:ascii="仿宋" w:hAnsi="仿宋" w:eastAsia="仿宋"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仿宋" w:hAnsi="仿宋" w:eastAsia="仿宋" w:cs="宋体"/>
          <w:sz w:val="24"/>
        </w:rPr>
      </w:pPr>
      <w:r>
        <w:rPr>
          <w:rFonts w:hint="eastAsia" w:ascii="仿宋" w:hAnsi="仿宋" w:eastAsia="仿宋" w:cs="宋体"/>
          <w:sz w:val="24"/>
        </w:rPr>
        <w:t>3.5平等对待内外资企业和符合条件的破产重整企业</w:t>
      </w:r>
    </w:p>
    <w:p>
      <w:pPr>
        <w:spacing w:line="360" w:lineRule="auto"/>
        <w:ind w:firstLine="240" w:firstLineChars="100"/>
        <w:rPr>
          <w:rFonts w:ascii="仿宋" w:hAnsi="仿宋" w:eastAsia="仿宋" w:cs="宋体"/>
          <w:b/>
          <w:sz w:val="24"/>
        </w:rPr>
      </w:pPr>
      <w:r>
        <w:rPr>
          <w:rFonts w:hint="eastAsia" w:ascii="仿宋" w:hAnsi="仿宋" w:eastAsia="仿宋" w:cs="宋体"/>
          <w:sz w:val="24"/>
        </w:rPr>
        <w:t>平等对待内外资企业和符合条件的破产重整企业，切实保障企业公平竞争，平等维护企业的合法利益。</w:t>
      </w:r>
      <w:r>
        <w:rPr>
          <w:rFonts w:hint="eastAsia" w:ascii="仿宋" w:hAnsi="仿宋" w:eastAsia="仿宋" w:cs="宋体"/>
          <w:sz w:val="24"/>
        </w:rPr>
        <w:cr/>
      </w:r>
      <w:r>
        <w:rPr>
          <w:rFonts w:hint="eastAsia" w:ascii="仿宋" w:hAnsi="仿宋" w:eastAsia="仿宋" w:cs="宋体"/>
          <w:b/>
          <w:sz w:val="24"/>
        </w:rPr>
        <w:t>4. 询问、质疑、投诉</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4.2供应商询问</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宋体"/>
          <w:kern w:val="0"/>
          <w:sz w:val="24"/>
          <w:lang w:val="zh-CN"/>
        </w:rPr>
      </w:pPr>
      <w:r>
        <w:rPr>
          <w:rFonts w:hint="eastAsia" w:ascii="仿宋" w:hAnsi="仿宋" w:eastAsia="仿宋" w:cs="宋体"/>
          <w:kern w:val="0"/>
          <w:sz w:val="24"/>
          <w:lang w:val="zh-CN"/>
        </w:rPr>
        <w:t>4.3供应商质疑</w:t>
      </w:r>
    </w:p>
    <w:p>
      <w:pPr>
        <w:pStyle w:val="32"/>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4.3</w:t>
      </w:r>
      <w:r>
        <w:rPr>
          <w:rFonts w:hint="eastAsia" w:ascii="仿宋" w:hAnsi="仿宋" w:eastAsia="仿宋" w:cs="宋体"/>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4.3</w:t>
      </w:r>
      <w:r>
        <w:rPr>
          <w:rFonts w:hint="eastAsia" w:ascii="仿宋" w:hAnsi="仿宋" w:eastAsia="仿宋"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ascii="仿宋" w:hAnsi="仿宋" w:eastAsia="仿宋" w:cs="宋体"/>
          <w:snapToGrid/>
          <w:color w:val="auto"/>
          <w:kern w:val="2"/>
          <w:sz w:val="24"/>
        </w:rPr>
      </w:pPr>
      <w:r>
        <w:rPr>
          <w:rFonts w:hint="eastAsia" w:ascii="仿宋" w:hAnsi="仿宋" w:eastAsia="仿宋" w:cs="宋体"/>
          <w:snapToGrid/>
          <w:color w:val="auto"/>
          <w:kern w:val="2"/>
          <w:sz w:val="24"/>
        </w:rPr>
        <w:t>4.3.2.1对招标文件提出质疑的，质疑期限为供应商获得招标文件之日或者招标文件公告期限届满之日起计算。</w:t>
      </w:r>
    </w:p>
    <w:p>
      <w:pPr>
        <w:pStyle w:val="32"/>
        <w:spacing w:line="360" w:lineRule="auto"/>
        <w:ind w:left="479" w:leftChars="228"/>
        <w:rPr>
          <w:rFonts w:ascii="仿宋" w:hAnsi="仿宋" w:eastAsia="仿宋" w:cs="宋体"/>
          <w:sz w:val="24"/>
        </w:rPr>
      </w:pPr>
      <w:r>
        <w:rPr>
          <w:rFonts w:hint="eastAsia" w:ascii="仿宋" w:hAnsi="仿宋" w:eastAsia="仿宋" w:cs="宋体"/>
          <w:sz w:val="24"/>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4.3.3</w:t>
      </w:r>
      <w:r>
        <w:rPr>
          <w:rFonts w:hint="eastAsia" w:ascii="仿宋" w:hAnsi="仿宋" w:eastAsia="仿宋" w:cs="宋体"/>
          <w:sz w:val="24"/>
        </w:rPr>
        <w:t>供应商提出质疑应当提交质疑函和必要的证明材料。质疑函应当包括下列内容：</w:t>
      </w:r>
    </w:p>
    <w:p>
      <w:pPr>
        <w:pStyle w:val="32"/>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4.3.3.1供应商的姓名或者名称、地址、邮编、联系人及联系电话；</w:t>
      </w:r>
    </w:p>
    <w:p>
      <w:pPr>
        <w:pStyle w:val="32"/>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4.3.3.2质疑项目的名称、编号；</w:t>
      </w:r>
    </w:p>
    <w:p>
      <w:pPr>
        <w:pStyle w:val="32"/>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4.3.3.3具体、明确的质疑事项和与质疑事项相关的请求；</w:t>
      </w:r>
    </w:p>
    <w:p>
      <w:pPr>
        <w:pStyle w:val="32"/>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4.3.3.4事实依据；</w:t>
      </w:r>
    </w:p>
    <w:p>
      <w:pPr>
        <w:pStyle w:val="32"/>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4.3.3.5必要的法律依据；</w:t>
      </w:r>
    </w:p>
    <w:p>
      <w:pPr>
        <w:pStyle w:val="32"/>
        <w:spacing w:line="360" w:lineRule="auto"/>
        <w:ind w:firstLine="960" w:firstLineChars="400"/>
        <w:rPr>
          <w:rFonts w:ascii="仿宋" w:hAnsi="仿宋" w:eastAsia="仿宋" w:cs="宋体"/>
          <w:kern w:val="0"/>
          <w:sz w:val="24"/>
          <w:lang w:val="zh-CN"/>
        </w:rPr>
      </w:pPr>
      <w:r>
        <w:rPr>
          <w:rFonts w:hint="eastAsia" w:ascii="仿宋" w:hAnsi="仿宋" w:eastAsia="仿宋" w:cs="宋体"/>
          <w:kern w:val="0"/>
          <w:sz w:val="24"/>
          <w:lang w:val="zh-CN"/>
        </w:rPr>
        <w:t>4.3.3.6提出质疑的日期。</w:t>
      </w:r>
    </w:p>
    <w:p>
      <w:pPr>
        <w:pStyle w:val="886"/>
        <w:shd w:val="clear" w:color="auto" w:fill="FFFFFF"/>
        <w:snapToGrid w:val="0"/>
        <w:spacing w:before="0" w:beforeAutospacing="0" w:after="0" w:afterAutospacing="0" w:line="360" w:lineRule="auto"/>
        <w:ind w:firstLine="400"/>
        <w:contextualSpacing/>
        <w:rPr>
          <w:rFonts w:ascii="仿宋" w:hAnsi="仿宋" w:eastAsia="仿宋"/>
        </w:rPr>
      </w:pPr>
      <w:r>
        <w:rPr>
          <w:rFonts w:hint="eastAsia" w:ascii="仿宋" w:hAnsi="仿宋" w:eastAsia="仿宋"/>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质疑函范本及制作说明详见附件2。</w:t>
      </w:r>
    </w:p>
    <w:p>
      <w:pPr>
        <w:pStyle w:val="886"/>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lang w:val="zh-CN"/>
        </w:rPr>
        <w:t>4.3</w:t>
      </w:r>
      <w:r>
        <w:rPr>
          <w:rFonts w:hint="eastAsia" w:ascii="仿宋" w:hAnsi="仿宋" w:eastAsia="仿宋"/>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lang w:val="zh-CN"/>
        </w:rPr>
        <w:t>4.3</w:t>
      </w:r>
      <w:r>
        <w:rPr>
          <w:rFonts w:hint="eastAsia" w:ascii="仿宋" w:hAnsi="仿宋" w:eastAsia="仿宋"/>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ascii="仿宋" w:hAnsi="仿宋" w:eastAsia="仿宋"/>
          <w:lang w:val="zh-CN"/>
        </w:rPr>
      </w:pPr>
      <w:r>
        <w:rPr>
          <w:rFonts w:hint="eastAsia" w:ascii="仿宋" w:hAnsi="仿宋" w:eastAsia="仿宋"/>
          <w:lang w:val="zh-CN"/>
        </w:rPr>
        <w:t>4.4供应商投诉</w:t>
      </w:r>
    </w:p>
    <w:p>
      <w:pPr>
        <w:pStyle w:val="886"/>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4.4.1质疑供应商对采购人、采购代理机构的答复不满意或者采购人、采购代理机构未在规定的时间内作出答复的，可以在答复期满后十五个工作日内向同级政府采购监督管理部门提出投诉。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w:t>
      </w:r>
      <w:r>
        <w:rPr>
          <w:rFonts w:hint="eastAsia" w:ascii="仿宋" w:hAnsi="仿宋" w:eastAsia="仿宋"/>
          <w:lang w:val="zh-CN"/>
        </w:rPr>
        <w:t>2</w:t>
      </w:r>
      <w:r>
        <w:rPr>
          <w:rFonts w:hint="eastAsia" w:ascii="仿宋" w:hAnsi="仿宋" w:eastAsia="仿宋"/>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4.4.3供应商投诉应当有明确的请求和必要的证明材料。</w:t>
      </w:r>
    </w:p>
    <w:p>
      <w:pPr>
        <w:pStyle w:val="886"/>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6"/>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投诉书范本及制作说明详见附件3。</w:t>
      </w:r>
      <w:bookmarkEnd w:id="14"/>
    </w:p>
    <w:p>
      <w:pPr>
        <w:pStyle w:val="128"/>
        <w:snapToGrid w:val="0"/>
        <w:spacing w:before="0"/>
        <w:ind w:firstLine="360"/>
        <w:rPr>
          <w:rFonts w:ascii="仿宋" w:hAnsi="仿宋" w:eastAsia="仿宋" w:cs="宋体"/>
          <w:sz w:val="18"/>
          <w:szCs w:val="18"/>
        </w:rPr>
      </w:pPr>
    </w:p>
    <w:p>
      <w:pPr>
        <w:adjustRightInd/>
        <w:spacing w:line="360" w:lineRule="auto"/>
        <w:jc w:val="center"/>
        <w:outlineLvl w:val="0"/>
        <w:rPr>
          <w:rFonts w:ascii="仿宋" w:hAnsi="仿宋" w:eastAsia="仿宋" w:cs="宋体"/>
          <w:b/>
          <w:sz w:val="32"/>
          <w:szCs w:val="20"/>
        </w:rPr>
      </w:pPr>
      <w:r>
        <w:rPr>
          <w:rFonts w:hint="eastAsia" w:ascii="仿宋" w:hAnsi="仿宋" w:eastAsia="仿宋" w:cs="宋体"/>
          <w:b/>
          <w:sz w:val="32"/>
          <w:szCs w:val="20"/>
        </w:rPr>
        <w:t>二、招标文件的构成、澄清、修改</w:t>
      </w:r>
    </w:p>
    <w:p>
      <w:pPr>
        <w:pStyle w:val="32"/>
        <w:spacing w:line="360" w:lineRule="auto"/>
        <w:rPr>
          <w:rFonts w:ascii="仿宋" w:hAnsi="仿宋" w:eastAsia="仿宋" w:cs="宋体"/>
          <w:b/>
          <w:sz w:val="24"/>
          <w:szCs w:val="24"/>
        </w:rPr>
      </w:pPr>
      <w:r>
        <w:rPr>
          <w:rFonts w:hint="eastAsia" w:ascii="仿宋" w:hAnsi="仿宋" w:eastAsia="仿宋" w:cs="宋体"/>
          <w:b/>
          <w:sz w:val="24"/>
          <w:szCs w:val="24"/>
        </w:rPr>
        <w:t>5．招标文件的构成</w:t>
      </w:r>
    </w:p>
    <w:p>
      <w:pPr>
        <w:pStyle w:val="32"/>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5.1 招标文件包括下列文件及附件：</w:t>
      </w:r>
    </w:p>
    <w:p>
      <w:pPr>
        <w:pStyle w:val="32"/>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5.1.1招标公告；</w:t>
      </w:r>
    </w:p>
    <w:p>
      <w:pPr>
        <w:pStyle w:val="32"/>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5.1.2投标人须知；</w:t>
      </w:r>
    </w:p>
    <w:p>
      <w:pPr>
        <w:pStyle w:val="32"/>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5.1.3采购需求；</w:t>
      </w:r>
    </w:p>
    <w:p>
      <w:pPr>
        <w:pStyle w:val="32"/>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5.1.4评标办法；</w:t>
      </w:r>
    </w:p>
    <w:p>
      <w:pPr>
        <w:pStyle w:val="32"/>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5.1.5拟签订的合同文本；</w:t>
      </w:r>
    </w:p>
    <w:p>
      <w:pPr>
        <w:pStyle w:val="32"/>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rPr>
        <w:t>5.1.6</w:t>
      </w:r>
      <w:r>
        <w:rPr>
          <w:rFonts w:hint="eastAsia" w:ascii="仿宋" w:hAnsi="仿宋" w:eastAsia="仿宋" w:cs="宋体"/>
          <w:sz w:val="24"/>
          <w:szCs w:val="24"/>
        </w:rPr>
        <w:t>应提交的有关格式范例。</w:t>
      </w:r>
    </w:p>
    <w:p>
      <w:pPr>
        <w:spacing w:line="360" w:lineRule="auto"/>
        <w:ind w:firstLine="480" w:firstLineChars="200"/>
        <w:rPr>
          <w:rFonts w:ascii="仿宋" w:hAnsi="仿宋" w:eastAsia="仿宋" w:cs="宋体"/>
          <w:sz w:val="24"/>
        </w:rPr>
      </w:pPr>
      <w:r>
        <w:rPr>
          <w:rFonts w:hint="eastAsia" w:ascii="仿宋" w:hAnsi="仿宋" w:eastAsia="仿宋" w:cs="宋体"/>
          <w:sz w:val="24"/>
        </w:rPr>
        <w:t>5.2与本项目有关的</w:t>
      </w:r>
      <w:r>
        <w:rPr>
          <w:rFonts w:hint="eastAsia" w:ascii="仿宋" w:hAnsi="仿宋" w:eastAsia="仿宋" w:cs="宋体"/>
          <w:bCs/>
          <w:sz w:val="24"/>
        </w:rPr>
        <w:t>澄清或者修改的内容为招标文件的组成部分</w:t>
      </w:r>
      <w:r>
        <w:rPr>
          <w:rFonts w:hint="eastAsia" w:ascii="仿宋" w:hAnsi="仿宋" w:eastAsia="仿宋" w:cs="宋体"/>
          <w:sz w:val="24"/>
        </w:rPr>
        <w:t>。</w:t>
      </w:r>
    </w:p>
    <w:p>
      <w:pPr>
        <w:pStyle w:val="32"/>
        <w:spacing w:line="360" w:lineRule="auto"/>
        <w:rPr>
          <w:rFonts w:ascii="仿宋" w:hAnsi="仿宋" w:eastAsia="仿宋" w:cs="宋体"/>
          <w:b/>
          <w:sz w:val="24"/>
          <w:szCs w:val="24"/>
        </w:rPr>
      </w:pPr>
      <w:r>
        <w:rPr>
          <w:rFonts w:hint="eastAsia" w:ascii="仿宋" w:hAnsi="仿宋" w:eastAsia="仿宋" w:cs="宋体"/>
          <w:b/>
          <w:sz w:val="24"/>
          <w:szCs w:val="24"/>
        </w:rPr>
        <w:t>6. 招标文件的澄清、修改</w:t>
      </w:r>
    </w:p>
    <w:p>
      <w:pPr>
        <w:pStyle w:val="128"/>
        <w:snapToGrid w:val="0"/>
        <w:spacing w:before="0"/>
        <w:ind w:firstLine="480"/>
        <w:rPr>
          <w:rFonts w:ascii="仿宋" w:hAnsi="仿宋" w:eastAsia="仿宋" w:cs="宋体"/>
        </w:rPr>
      </w:pPr>
      <w:r>
        <w:rPr>
          <w:rFonts w:hint="eastAsia" w:ascii="仿宋" w:hAnsi="仿宋" w:eastAsia="仿宋" w:cs="宋体"/>
        </w:rPr>
        <w:t>6.1已获取招标文件的潜在投标人，若有问题需要澄清，应于投标截止时间前，以书面形式向采购代理机构提出。</w:t>
      </w:r>
    </w:p>
    <w:p>
      <w:pPr>
        <w:pStyle w:val="128"/>
        <w:snapToGrid w:val="0"/>
        <w:spacing w:before="0"/>
        <w:ind w:firstLine="480"/>
        <w:rPr>
          <w:rFonts w:ascii="仿宋" w:hAnsi="仿宋" w:eastAsia="仿宋" w:cs="宋体"/>
        </w:rPr>
      </w:pPr>
      <w:r>
        <w:rPr>
          <w:rFonts w:hint="eastAsia" w:ascii="仿宋" w:hAnsi="仿宋" w:eastAsia="仿宋"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 w:hAnsi="仿宋" w:eastAsia="仿宋" w:cs="宋体"/>
          <w:sz w:val="18"/>
          <w:szCs w:val="18"/>
          <w:lang w:val="en-US"/>
        </w:rPr>
      </w:pPr>
      <w:r>
        <w:rPr>
          <w:rFonts w:hint="eastAsia" w:ascii="仿宋" w:hAnsi="仿宋" w:eastAsia="仿宋" w:cs="宋体"/>
          <w:szCs w:val="24"/>
          <w:lang w:val="en-US"/>
        </w:rPr>
        <w:t xml:space="preserve">    </w:t>
      </w:r>
    </w:p>
    <w:p>
      <w:pPr>
        <w:adjustRightInd/>
        <w:spacing w:line="360" w:lineRule="auto"/>
        <w:jc w:val="center"/>
        <w:outlineLvl w:val="0"/>
        <w:rPr>
          <w:rFonts w:ascii="仿宋" w:hAnsi="仿宋" w:eastAsia="仿宋" w:cs="宋体"/>
          <w:b/>
          <w:sz w:val="30"/>
          <w:szCs w:val="20"/>
        </w:rPr>
      </w:pPr>
      <w:r>
        <w:rPr>
          <w:rFonts w:hint="eastAsia" w:ascii="仿宋" w:hAnsi="仿宋" w:eastAsia="仿宋" w:cs="宋体"/>
          <w:b/>
          <w:sz w:val="30"/>
          <w:szCs w:val="20"/>
        </w:rPr>
        <w:t>三、投标</w:t>
      </w:r>
    </w:p>
    <w:p>
      <w:pPr>
        <w:pStyle w:val="32"/>
        <w:spacing w:line="360" w:lineRule="auto"/>
        <w:rPr>
          <w:rFonts w:ascii="仿宋" w:hAnsi="仿宋" w:eastAsia="仿宋" w:cs="宋体"/>
          <w:b/>
          <w:sz w:val="24"/>
          <w:szCs w:val="24"/>
        </w:rPr>
      </w:pPr>
      <w:r>
        <w:rPr>
          <w:rFonts w:hint="eastAsia" w:ascii="仿宋" w:hAnsi="仿宋" w:eastAsia="仿宋" w:cs="宋体"/>
          <w:b/>
          <w:sz w:val="24"/>
          <w:szCs w:val="24"/>
        </w:rPr>
        <w:t>7. 招标文件的获取</w:t>
      </w:r>
    </w:p>
    <w:p>
      <w:pPr>
        <w:spacing w:line="360" w:lineRule="auto"/>
        <w:ind w:firstLine="480" w:firstLineChars="200"/>
        <w:rPr>
          <w:rFonts w:ascii="仿宋" w:hAnsi="仿宋" w:eastAsia="仿宋" w:cs="宋体"/>
          <w:snapToGrid w:val="0"/>
          <w:kern w:val="28"/>
          <w:sz w:val="24"/>
        </w:rPr>
      </w:pPr>
      <w:r>
        <w:rPr>
          <w:rFonts w:hint="eastAsia" w:ascii="仿宋" w:hAnsi="仿宋" w:eastAsia="仿宋" w:cs="宋体"/>
          <w:snapToGrid w:val="0"/>
          <w:kern w:val="28"/>
          <w:sz w:val="24"/>
        </w:rPr>
        <w:t>详见招标公告中获取招标文件的时间期限、地点、方式及招标文件售价。</w:t>
      </w:r>
    </w:p>
    <w:p>
      <w:pPr>
        <w:pStyle w:val="32"/>
        <w:spacing w:line="360" w:lineRule="auto"/>
        <w:rPr>
          <w:rFonts w:ascii="仿宋" w:hAnsi="仿宋" w:eastAsia="仿宋" w:cs="宋体"/>
          <w:b/>
          <w:sz w:val="24"/>
          <w:szCs w:val="24"/>
        </w:rPr>
      </w:pPr>
      <w:r>
        <w:rPr>
          <w:rFonts w:hint="eastAsia" w:ascii="仿宋" w:hAnsi="仿宋" w:eastAsia="仿宋" w:cs="宋体"/>
          <w:b/>
          <w:sz w:val="24"/>
          <w:szCs w:val="24"/>
        </w:rPr>
        <w:t>8.开标前答疑会或现场考察</w:t>
      </w:r>
    </w:p>
    <w:p>
      <w:pPr>
        <w:pStyle w:val="32"/>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ascii="仿宋" w:hAnsi="仿宋" w:eastAsia="仿宋" w:cs="宋体"/>
          <w:b/>
          <w:szCs w:val="24"/>
        </w:rPr>
      </w:pPr>
      <w:r>
        <w:rPr>
          <w:rFonts w:hint="eastAsia" w:ascii="仿宋" w:hAnsi="仿宋" w:eastAsia="仿宋" w:cs="宋体"/>
          <w:b/>
          <w:kern w:val="28"/>
          <w:sz w:val="24"/>
          <w:szCs w:val="24"/>
        </w:rPr>
        <w:t>9.投标保证金</w:t>
      </w:r>
    </w:p>
    <w:p>
      <w:pPr>
        <w:pStyle w:val="5"/>
        <w:spacing w:line="360" w:lineRule="auto"/>
        <w:ind w:firstLine="470" w:firstLineChars="196"/>
        <w:rPr>
          <w:rFonts w:ascii="仿宋" w:hAnsi="仿宋" w:eastAsia="仿宋" w:cs="宋体"/>
          <w:color w:val="auto"/>
          <w:sz w:val="24"/>
        </w:rPr>
      </w:pPr>
      <w:r>
        <w:rPr>
          <w:rFonts w:hint="eastAsia" w:ascii="仿宋" w:hAnsi="仿宋" w:eastAsia="仿宋" w:cs="宋体"/>
          <w:color w:val="auto"/>
          <w:sz w:val="24"/>
        </w:rPr>
        <w:t>本项目不需缴纳投标保证金。</w:t>
      </w:r>
    </w:p>
    <w:p>
      <w:pPr>
        <w:pStyle w:val="32"/>
        <w:spacing w:line="360" w:lineRule="auto"/>
        <w:rPr>
          <w:rFonts w:ascii="仿宋" w:hAnsi="仿宋" w:eastAsia="仿宋" w:cs="宋体"/>
          <w:b/>
          <w:sz w:val="24"/>
          <w:szCs w:val="24"/>
        </w:rPr>
      </w:pPr>
      <w:r>
        <w:rPr>
          <w:rFonts w:hint="eastAsia" w:ascii="仿宋" w:hAnsi="仿宋" w:eastAsia="仿宋" w:cs="宋体"/>
          <w:b/>
          <w:sz w:val="24"/>
          <w:szCs w:val="24"/>
        </w:rPr>
        <w:t>10. 投标文件的语言</w:t>
      </w:r>
    </w:p>
    <w:p>
      <w:pPr>
        <w:autoSpaceDE w:val="0"/>
        <w:autoSpaceDN w:val="0"/>
        <w:spacing w:line="360" w:lineRule="auto"/>
        <w:ind w:firstLine="480" w:firstLineChars="200"/>
        <w:rPr>
          <w:rFonts w:ascii="仿宋" w:hAnsi="仿宋" w:eastAsia="仿宋" w:cs="宋体"/>
          <w:sz w:val="24"/>
          <w:lang w:val="zh-CN"/>
        </w:rPr>
      </w:pPr>
      <w:r>
        <w:rPr>
          <w:rFonts w:hint="eastAsia" w:ascii="仿宋" w:hAnsi="仿宋" w:eastAsia="仿宋" w:cs="宋体"/>
          <w:sz w:val="24"/>
        </w:rPr>
        <w:t>投标文件及投标人与采购有关的来往通知、函件和文件均应使用中文。</w:t>
      </w:r>
    </w:p>
    <w:p>
      <w:pPr>
        <w:pStyle w:val="32"/>
        <w:spacing w:line="360" w:lineRule="auto"/>
        <w:rPr>
          <w:rFonts w:ascii="仿宋" w:hAnsi="仿宋" w:eastAsia="仿宋" w:cs="宋体"/>
          <w:b/>
          <w:sz w:val="24"/>
          <w:szCs w:val="24"/>
        </w:rPr>
      </w:pPr>
      <w:r>
        <w:rPr>
          <w:rFonts w:hint="eastAsia" w:ascii="仿宋" w:hAnsi="仿宋" w:eastAsia="仿宋" w:cs="宋体"/>
          <w:b/>
          <w:sz w:val="24"/>
          <w:szCs w:val="24"/>
        </w:rPr>
        <w:t>11. 投标文件的组成</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11.1</w:t>
      </w:r>
      <w:r>
        <w:rPr>
          <w:rFonts w:hint="eastAsia" w:ascii="仿宋" w:hAnsi="仿宋" w:eastAsia="仿宋" w:cs="宋体"/>
          <w:b/>
          <w:sz w:val="24"/>
        </w:rPr>
        <w:t>资格文件</w:t>
      </w:r>
      <w:r>
        <w:rPr>
          <w:rFonts w:hint="eastAsia" w:ascii="仿宋" w:hAnsi="仿宋" w:eastAsia="仿宋" w:cs="宋体"/>
          <w:sz w:val="24"/>
        </w:rPr>
        <w:t>：</w:t>
      </w:r>
    </w:p>
    <w:p>
      <w:pPr>
        <w:snapToGrid w:val="0"/>
        <w:spacing w:line="360" w:lineRule="auto"/>
        <w:ind w:firstLine="960" w:firstLineChars="400"/>
        <w:rPr>
          <w:rFonts w:ascii="仿宋" w:hAnsi="仿宋" w:eastAsia="仿宋" w:cs="宋体"/>
          <w:sz w:val="24"/>
        </w:rPr>
      </w:pPr>
      <w:bookmarkStart w:id="15" w:name="_Hlk129337465"/>
      <w:r>
        <w:rPr>
          <w:rFonts w:hint="eastAsia" w:ascii="仿宋" w:hAnsi="仿宋" w:eastAsia="仿宋" w:cs="宋体"/>
          <w:sz w:val="24"/>
        </w:rPr>
        <w:t>11.1.1符合参加政府采购活动应当具备的一般条件的承诺函；</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1.1.2</w:t>
      </w:r>
      <w:r>
        <w:rPr>
          <w:rFonts w:hint="eastAsia" w:ascii="仿宋" w:hAnsi="仿宋" w:eastAsia="仿宋" w:cs="宋体"/>
          <w:snapToGrid w:val="0"/>
          <w:kern w:val="28"/>
          <w:sz w:val="24"/>
          <w:szCs w:val="20"/>
        </w:rPr>
        <w:t>联合协议（如果有)；</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w:t>
      </w:r>
      <w:r>
        <w:rPr>
          <w:rFonts w:ascii="仿宋" w:hAnsi="仿宋" w:eastAsia="仿宋" w:cs="宋体"/>
          <w:sz w:val="24"/>
        </w:rPr>
        <w:t>3</w:t>
      </w:r>
      <w:r>
        <w:rPr>
          <w:rFonts w:hint="eastAsia" w:ascii="仿宋" w:hAnsi="仿宋" w:eastAsia="仿宋" w:cs="宋体"/>
          <w:sz w:val="24"/>
        </w:rPr>
        <w:t>落实政府采购政策需满足的资格要求</w:t>
      </w:r>
      <w:r>
        <w:rPr>
          <w:rFonts w:hint="eastAsia" w:ascii="仿宋" w:hAnsi="仿宋" w:eastAsia="仿宋" w:cs="宋体"/>
          <w:snapToGrid w:val="0"/>
          <w:kern w:val="28"/>
          <w:sz w:val="24"/>
          <w:szCs w:val="20"/>
        </w:rPr>
        <w:t>（如果有)</w:t>
      </w:r>
      <w:r>
        <w:rPr>
          <w:rFonts w:hint="eastAsia" w:ascii="仿宋" w:hAnsi="仿宋" w:eastAsia="仿宋" w:cs="宋体"/>
          <w:sz w:val="24"/>
        </w:rPr>
        <w:t>；</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w:t>
      </w:r>
      <w:r>
        <w:rPr>
          <w:rFonts w:ascii="仿宋" w:hAnsi="仿宋" w:eastAsia="仿宋" w:cs="宋体"/>
          <w:sz w:val="24"/>
        </w:rPr>
        <w:t>4</w:t>
      </w:r>
      <w:r>
        <w:rPr>
          <w:rFonts w:hint="eastAsia" w:ascii="仿宋" w:hAnsi="仿宋" w:eastAsia="仿宋" w:cs="宋体"/>
          <w:sz w:val="24"/>
        </w:rPr>
        <w:t>本项目的特定资格要求</w:t>
      </w:r>
      <w:r>
        <w:rPr>
          <w:rFonts w:hint="eastAsia" w:ascii="仿宋" w:hAnsi="仿宋" w:eastAsia="仿宋" w:cs="宋体"/>
          <w:snapToGrid w:val="0"/>
          <w:kern w:val="28"/>
          <w:sz w:val="24"/>
          <w:szCs w:val="20"/>
        </w:rPr>
        <w:t>（如果有)</w:t>
      </w:r>
      <w:r>
        <w:rPr>
          <w:rFonts w:hint="eastAsia" w:ascii="仿宋" w:hAnsi="仿宋" w:eastAsia="仿宋" w:cs="宋体"/>
          <w:sz w:val="24"/>
        </w:rPr>
        <w:t>。</w:t>
      </w:r>
    </w:p>
    <w:bookmarkEnd w:id="15"/>
    <w:p>
      <w:pPr>
        <w:snapToGrid w:val="0"/>
        <w:spacing w:line="360" w:lineRule="auto"/>
        <w:ind w:firstLine="480" w:firstLineChars="200"/>
        <w:rPr>
          <w:rFonts w:ascii="仿宋" w:hAnsi="仿宋" w:eastAsia="仿宋" w:cs="宋体"/>
          <w:sz w:val="24"/>
          <w:lang w:val="zh-CN"/>
        </w:rPr>
      </w:pPr>
      <w:r>
        <w:rPr>
          <w:rFonts w:hint="eastAsia" w:ascii="仿宋" w:hAnsi="仿宋" w:eastAsia="仿宋" w:cs="宋体"/>
          <w:sz w:val="24"/>
          <w:lang w:val="zh-CN"/>
        </w:rPr>
        <w:t>11.</w:t>
      </w:r>
      <w:r>
        <w:rPr>
          <w:rFonts w:hint="eastAsia" w:ascii="仿宋" w:hAnsi="仿宋" w:eastAsia="仿宋" w:cs="宋体"/>
          <w:sz w:val="24"/>
        </w:rPr>
        <w:t>2</w:t>
      </w:r>
      <w:r>
        <w:rPr>
          <w:rFonts w:hint="eastAsia" w:ascii="仿宋" w:hAnsi="仿宋" w:eastAsia="仿宋" w:cs="宋体"/>
          <w:sz w:val="24"/>
          <w:lang w:val="zh-CN"/>
        </w:rPr>
        <w:t xml:space="preserve">  </w:t>
      </w:r>
      <w:r>
        <w:rPr>
          <w:rFonts w:hint="eastAsia" w:ascii="仿宋" w:hAnsi="仿宋" w:eastAsia="仿宋" w:cs="宋体"/>
          <w:sz w:val="24"/>
        </w:rPr>
        <w:t>商务技术</w:t>
      </w:r>
      <w:r>
        <w:rPr>
          <w:rFonts w:hint="eastAsia" w:ascii="仿宋" w:hAnsi="仿宋" w:eastAsia="仿宋" w:cs="宋体"/>
          <w:sz w:val="24"/>
          <w:lang w:val="zh-CN"/>
        </w:rPr>
        <w:t>文件：</w:t>
      </w:r>
    </w:p>
    <w:p>
      <w:pPr>
        <w:snapToGrid w:val="0"/>
        <w:spacing w:line="360" w:lineRule="auto"/>
        <w:ind w:firstLine="960" w:firstLineChars="400"/>
        <w:rPr>
          <w:rFonts w:ascii="仿宋" w:hAnsi="仿宋" w:eastAsia="仿宋" w:cs="宋体"/>
          <w:sz w:val="24"/>
        </w:rPr>
      </w:pPr>
      <w:bookmarkStart w:id="16" w:name="_Hlk129337483"/>
      <w:r>
        <w:rPr>
          <w:rFonts w:hint="eastAsia" w:ascii="仿宋" w:hAnsi="仿宋" w:eastAsia="仿宋" w:cs="宋体"/>
          <w:sz w:val="24"/>
        </w:rPr>
        <w:t>11.2.1投标函；</w:t>
      </w:r>
      <w:r>
        <w:rPr>
          <w:rFonts w:hint="eastAsia" w:ascii="仿宋" w:hAnsi="仿宋" w:eastAsia="仿宋" w:cs="宋体"/>
          <w:sz w:val="24"/>
          <w:lang w:val="zh-CN"/>
        </w:rPr>
        <w:t xml:space="preserve"> </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11.2.2授权委托书或法定代表人（单位负责人、自然人本人）身份证明；</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snapToGrid w:val="0"/>
          <w:kern w:val="28"/>
          <w:sz w:val="24"/>
          <w:szCs w:val="20"/>
        </w:rPr>
        <w:t>（如果有)</w:t>
      </w:r>
      <w:r>
        <w:rPr>
          <w:rFonts w:hint="eastAsia" w:ascii="仿宋" w:hAnsi="仿宋" w:eastAsia="仿宋" w:cs="宋体"/>
          <w:sz w:val="24"/>
        </w:rPr>
        <w:t>；</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4</w:t>
      </w:r>
      <w:r>
        <w:rPr>
          <w:rFonts w:hint="eastAsia" w:ascii="仿宋" w:hAnsi="仿宋" w:eastAsia="仿宋" w:cs="宋体"/>
          <w:sz w:val="24"/>
        </w:rPr>
        <w:t>符合性审查资料；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5</w:t>
      </w:r>
      <w:r>
        <w:rPr>
          <w:rFonts w:hint="eastAsia" w:ascii="仿宋" w:hAnsi="仿宋" w:eastAsia="仿宋" w:cs="宋体"/>
          <w:sz w:val="24"/>
        </w:rPr>
        <w:t>评标标准相应的商务技术资料；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6</w:t>
      </w:r>
      <w:r>
        <w:rPr>
          <w:rFonts w:hint="eastAsia" w:ascii="仿宋" w:hAnsi="仿宋" w:eastAsia="仿宋" w:cs="宋体"/>
          <w:sz w:val="24"/>
        </w:rPr>
        <w:t>投标标的清单；</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7</w:t>
      </w:r>
      <w:r>
        <w:rPr>
          <w:rFonts w:hint="eastAsia" w:ascii="仿宋" w:hAnsi="仿宋" w:eastAsia="仿宋" w:cs="宋体"/>
          <w:sz w:val="24"/>
        </w:rPr>
        <w:t>商务技术偏离表；</w:t>
      </w:r>
    </w:p>
    <w:p>
      <w:pPr>
        <w:snapToGrid w:val="0"/>
        <w:spacing w:line="360" w:lineRule="auto"/>
        <w:ind w:firstLine="960" w:firstLineChars="400"/>
        <w:rPr>
          <w:rFonts w:ascii="仿宋" w:hAnsi="仿宋" w:eastAsia="仿宋" w:cs="宋体"/>
          <w:sz w:val="24"/>
          <w:lang w:val="zh-CN"/>
        </w:rPr>
      </w:pPr>
      <w:r>
        <w:rPr>
          <w:rFonts w:hint="eastAsia" w:ascii="仿宋" w:hAnsi="仿宋" w:eastAsia="仿宋" w:cs="宋体"/>
          <w:sz w:val="24"/>
          <w:lang w:val="zh-CN"/>
        </w:rPr>
        <w:t>11.</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p>
    <w:bookmarkEnd w:id="16"/>
    <w:p>
      <w:pPr>
        <w:snapToGrid w:val="0"/>
        <w:spacing w:line="360" w:lineRule="auto"/>
        <w:ind w:firstLine="480" w:firstLineChars="200"/>
        <w:rPr>
          <w:rFonts w:ascii="仿宋" w:hAnsi="仿宋" w:eastAsia="仿宋" w:cs="宋体"/>
          <w:sz w:val="24"/>
          <w:u w:val="single"/>
          <w:lang w:val="zh-CN"/>
        </w:rPr>
      </w:pPr>
      <w:r>
        <w:rPr>
          <w:rFonts w:hint="eastAsia" w:ascii="仿宋" w:hAnsi="仿宋" w:eastAsia="仿宋" w:cs="宋体"/>
          <w:kern w:val="0"/>
          <w:sz w:val="24"/>
          <w:lang w:val="zh-CN"/>
        </w:rPr>
        <w:t>11.</w:t>
      </w:r>
      <w:r>
        <w:rPr>
          <w:rFonts w:hint="eastAsia" w:ascii="仿宋" w:hAnsi="仿宋" w:eastAsia="仿宋" w:cs="宋体"/>
          <w:kern w:val="0"/>
          <w:sz w:val="24"/>
        </w:rPr>
        <w:t>3</w:t>
      </w:r>
      <w:r>
        <w:rPr>
          <w:rFonts w:hint="eastAsia" w:ascii="仿宋" w:hAnsi="仿宋" w:eastAsia="仿宋" w:cs="宋体"/>
          <w:b/>
          <w:sz w:val="24"/>
        </w:rPr>
        <w:t>报价文件：</w:t>
      </w:r>
      <w:r>
        <w:rPr>
          <w:rFonts w:hint="eastAsia" w:ascii="仿宋" w:hAnsi="仿宋" w:eastAsia="仿宋" w:cs="宋体"/>
          <w:sz w:val="24"/>
        </w:rPr>
        <w:t xml:space="preserve"> </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11.3.1开标一览表（报价表）；</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11.3.2中小企业声明函。</w:t>
      </w:r>
    </w:p>
    <w:p>
      <w:pPr>
        <w:spacing w:line="360" w:lineRule="auto"/>
        <w:ind w:firstLine="723" w:firstLineChars="300"/>
        <w:rPr>
          <w:rFonts w:ascii="仿宋" w:hAnsi="仿宋" w:eastAsia="仿宋" w:cs="宋体"/>
          <w:b/>
          <w:sz w:val="24"/>
        </w:rPr>
      </w:pPr>
      <w:r>
        <w:rPr>
          <w:rFonts w:hint="eastAsia" w:ascii="仿宋" w:hAnsi="仿宋" w:eastAsia="仿宋" w:cs="宋体"/>
          <w:b/>
          <w:sz w:val="24"/>
        </w:rPr>
        <w:t>投标文件含有采购人不能接受的附加条件的，投标无效；</w:t>
      </w:r>
    </w:p>
    <w:p>
      <w:pPr>
        <w:spacing w:line="360" w:lineRule="auto"/>
        <w:ind w:firstLine="723" w:firstLineChars="300"/>
        <w:rPr>
          <w:rFonts w:ascii="仿宋" w:hAnsi="仿宋" w:eastAsia="仿宋" w:cs="宋体"/>
          <w:b/>
          <w:sz w:val="24"/>
          <w:szCs w:val="21"/>
        </w:rPr>
      </w:pPr>
      <w:r>
        <w:rPr>
          <w:rFonts w:hint="eastAsia" w:ascii="仿宋" w:hAnsi="仿宋" w:eastAsia="仿宋" w:cs="宋体"/>
          <w:b/>
          <w:sz w:val="24"/>
        </w:rPr>
        <w:t>投标人提供虚假材料投标的，投标无效。</w:t>
      </w:r>
    </w:p>
    <w:p>
      <w:pPr>
        <w:pStyle w:val="128"/>
        <w:snapToGrid w:val="0"/>
        <w:spacing w:before="0"/>
        <w:ind w:firstLine="0" w:firstLineChars="0"/>
        <w:outlineLvl w:val="0"/>
        <w:rPr>
          <w:rFonts w:ascii="仿宋" w:hAnsi="仿宋" w:eastAsia="仿宋" w:cs="宋体"/>
          <w:b/>
          <w:szCs w:val="24"/>
        </w:rPr>
      </w:pPr>
      <w:r>
        <w:rPr>
          <w:rFonts w:hint="eastAsia" w:ascii="仿宋" w:hAnsi="仿宋" w:eastAsia="仿宋" w:cs="宋体"/>
          <w:b/>
          <w:szCs w:val="24"/>
        </w:rPr>
        <w:t>12</w:t>
      </w:r>
      <w:r>
        <w:rPr>
          <w:rFonts w:hint="eastAsia" w:ascii="仿宋" w:hAnsi="仿宋" w:eastAsia="仿宋" w:cs="宋体"/>
          <w:b/>
          <w:kern w:val="0"/>
          <w:szCs w:val="24"/>
          <w:lang w:val="zh-CN"/>
        </w:rPr>
        <w:t xml:space="preserve">. </w:t>
      </w:r>
      <w:r>
        <w:rPr>
          <w:rFonts w:hint="eastAsia" w:ascii="仿宋" w:hAnsi="仿宋" w:eastAsia="仿宋" w:cs="宋体"/>
          <w:b/>
          <w:szCs w:val="24"/>
        </w:rPr>
        <w:t>投标文件的编制</w:t>
      </w:r>
    </w:p>
    <w:p>
      <w:pPr>
        <w:spacing w:line="360" w:lineRule="auto"/>
        <w:ind w:firstLine="480" w:firstLineChars="200"/>
        <w:rPr>
          <w:rFonts w:ascii="仿宋" w:hAnsi="仿宋" w:eastAsia="仿宋" w:cs="宋体"/>
          <w:b/>
          <w:sz w:val="24"/>
        </w:rPr>
      </w:pPr>
      <w:r>
        <w:rPr>
          <w:rFonts w:hint="eastAsia" w:ascii="仿宋" w:hAnsi="仿宋" w:eastAsia="仿宋" w:cs="宋体"/>
          <w:kern w:val="0"/>
          <w:sz w:val="24"/>
          <w:lang w:val="zh-CN"/>
        </w:rPr>
        <w:t>12.1</w:t>
      </w:r>
      <w:bookmarkStart w:id="17" w:name="_Hlk129337515"/>
      <w:r>
        <w:rPr>
          <w:rFonts w:hint="eastAsia" w:ascii="仿宋" w:hAnsi="仿宋" w:eastAsia="仿宋" w:cs="宋体"/>
          <w:kern w:val="0"/>
          <w:sz w:val="24"/>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bookmarkEnd w:id="17"/>
    <w:p>
      <w:pPr>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宋体"/>
          <w:b/>
          <w:sz w:val="24"/>
        </w:rPr>
      </w:pPr>
      <w:r>
        <w:rPr>
          <w:rFonts w:hint="eastAsia" w:ascii="仿宋" w:hAnsi="仿宋" w:eastAsia="仿宋" w:cs="宋体"/>
          <w:b/>
          <w:sz w:val="24"/>
        </w:rPr>
        <w:t>13.投标文件的签署、盖章</w:t>
      </w:r>
    </w:p>
    <w:p>
      <w:pPr>
        <w:pStyle w:val="128"/>
        <w:snapToGrid w:val="0"/>
        <w:spacing w:before="0"/>
        <w:ind w:firstLine="480"/>
        <w:rPr>
          <w:rFonts w:ascii="仿宋" w:hAnsi="仿宋" w:eastAsia="仿宋" w:cs="宋体"/>
          <w:b/>
        </w:rPr>
      </w:pPr>
      <w:r>
        <w:rPr>
          <w:rFonts w:hint="eastAsia" w:ascii="仿宋" w:hAnsi="仿宋" w:eastAsia="仿宋" w:cs="宋体"/>
          <w:szCs w:val="24"/>
        </w:rPr>
        <w:t>13.1投标文件按照招标文件第六部分格式要</w:t>
      </w:r>
      <w:r>
        <w:rPr>
          <w:rFonts w:hint="eastAsia" w:ascii="仿宋" w:hAnsi="仿宋" w:eastAsia="仿宋" w:cs="宋体"/>
        </w:rPr>
        <w:t>求进行签署、盖章。</w:t>
      </w:r>
      <w:r>
        <w:rPr>
          <w:rFonts w:hint="eastAsia" w:ascii="仿宋" w:hAnsi="仿宋" w:eastAsia="仿宋" w:cs="宋体"/>
          <w:b/>
        </w:rPr>
        <w:t>▲投标人的投标文件未按照招标文件要求签署、盖章的，其投标无效</w:t>
      </w:r>
      <w:r>
        <w:rPr>
          <w:rFonts w:hint="eastAsia" w:ascii="仿宋" w:hAnsi="仿宋" w:eastAsia="仿宋" w:cs="宋体"/>
          <w:szCs w:val="24"/>
        </w:rPr>
        <w:t>。</w:t>
      </w:r>
    </w:p>
    <w:p>
      <w:pPr>
        <w:pStyle w:val="128"/>
        <w:snapToGrid w:val="0"/>
        <w:spacing w:before="0"/>
        <w:ind w:firstLine="480"/>
        <w:rPr>
          <w:rFonts w:ascii="仿宋" w:hAnsi="仿宋" w:eastAsia="仿宋" w:cs="宋体"/>
        </w:rPr>
      </w:pPr>
      <w:r>
        <w:rPr>
          <w:rFonts w:hint="eastAsia" w:ascii="仿宋" w:hAnsi="仿宋" w:eastAsia="仿宋" w:cs="宋体"/>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仿宋" w:hAnsi="仿宋" w:eastAsia="仿宋" w:cs="宋体"/>
          <w:szCs w:val="24"/>
        </w:rPr>
      </w:pPr>
      <w:r>
        <w:rPr>
          <w:rFonts w:hint="eastAsia" w:ascii="仿宋" w:hAnsi="仿宋" w:eastAsia="仿宋" w:cs="宋体"/>
        </w:rPr>
        <w:t>13.3招标文件对投标文件签署、盖章的要求适用于电子签名。</w:t>
      </w:r>
    </w:p>
    <w:p>
      <w:pPr>
        <w:pStyle w:val="128"/>
        <w:spacing w:before="0"/>
        <w:ind w:firstLine="0" w:firstLineChars="0"/>
        <w:rPr>
          <w:rFonts w:ascii="仿宋" w:hAnsi="仿宋" w:eastAsia="仿宋" w:cs="宋体"/>
          <w:b/>
          <w:szCs w:val="24"/>
        </w:rPr>
      </w:pPr>
      <w:r>
        <w:rPr>
          <w:rFonts w:hint="eastAsia" w:ascii="仿宋" w:hAnsi="仿宋" w:eastAsia="仿宋" w:cs="宋体"/>
          <w:b/>
          <w:szCs w:val="24"/>
        </w:rPr>
        <w:t>14. 投标文件的提交、补充、修改、撤回</w:t>
      </w:r>
    </w:p>
    <w:p>
      <w:pPr>
        <w:pStyle w:val="128"/>
        <w:ind w:firstLine="480"/>
        <w:rPr>
          <w:rFonts w:ascii="仿宋" w:hAnsi="仿宋" w:eastAsia="仿宋" w:cs="宋体"/>
          <w:szCs w:val="24"/>
        </w:rPr>
      </w:pPr>
      <w:r>
        <w:rPr>
          <w:rFonts w:hint="eastAsia" w:ascii="仿宋" w:hAnsi="仿宋" w:eastAsia="仿宋"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仿宋" w:hAnsi="仿宋" w:eastAsia="仿宋" w:cs="宋体"/>
          <w:szCs w:val="24"/>
        </w:rPr>
      </w:pPr>
      <w:r>
        <w:rPr>
          <w:rFonts w:hint="eastAsia" w:ascii="仿宋" w:hAnsi="仿宋" w:eastAsia="仿宋"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仿宋" w:hAnsi="仿宋" w:eastAsia="仿宋" w:cs="宋体"/>
          <w:szCs w:val="24"/>
        </w:rPr>
      </w:pPr>
      <w:r>
        <w:rPr>
          <w:rFonts w:hint="eastAsia" w:ascii="仿宋" w:hAnsi="仿宋" w:eastAsia="仿宋"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rPr>
          <w:rFonts w:ascii="仿宋" w:hAnsi="仿宋" w:eastAsia="仿宋" w:cs="宋体"/>
          <w:b/>
          <w:sz w:val="24"/>
          <w:szCs w:val="24"/>
        </w:rPr>
      </w:pPr>
      <w:r>
        <w:rPr>
          <w:rFonts w:hint="eastAsia" w:ascii="仿宋" w:hAnsi="仿宋" w:eastAsia="仿宋" w:cs="宋体"/>
          <w:b/>
          <w:sz w:val="24"/>
          <w:szCs w:val="24"/>
        </w:rPr>
        <w:t>15.备份投标文件</w:t>
      </w:r>
    </w:p>
    <w:p>
      <w:pPr>
        <w:pStyle w:val="32"/>
        <w:spacing w:line="360" w:lineRule="auto"/>
        <w:ind w:firstLine="360" w:firstLineChars="150"/>
        <w:rPr>
          <w:rFonts w:ascii="仿宋" w:hAnsi="仿宋" w:eastAsia="仿宋" w:cs="宋体"/>
          <w:b/>
          <w:sz w:val="24"/>
          <w:szCs w:val="24"/>
        </w:rPr>
      </w:pPr>
      <w:r>
        <w:rPr>
          <w:rFonts w:hint="eastAsia" w:ascii="仿宋" w:hAnsi="仿宋" w:eastAsia="仿宋" w:cs="宋体"/>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宋体"/>
          <w:b/>
          <w:sz w:val="24"/>
          <w:szCs w:val="24"/>
        </w:rPr>
        <w:t>但采购人、采购代理机构不强制或变相强制投标人提交备份投标文件。</w:t>
      </w:r>
    </w:p>
    <w:p>
      <w:pPr>
        <w:pStyle w:val="32"/>
        <w:spacing w:line="360" w:lineRule="auto"/>
        <w:ind w:firstLine="480" w:firstLineChars="200"/>
        <w:rPr>
          <w:rFonts w:ascii="仿宋" w:hAnsi="仿宋" w:eastAsia="仿宋" w:cs="宋体"/>
          <w:b/>
          <w:sz w:val="24"/>
          <w:szCs w:val="24"/>
        </w:rPr>
      </w:pPr>
      <w:r>
        <w:rPr>
          <w:rFonts w:hint="eastAsia" w:ascii="仿宋" w:hAnsi="仿宋" w:eastAsia="仿宋" w:cs="宋体"/>
          <w:sz w:val="24"/>
          <w:szCs w:val="24"/>
        </w:rPr>
        <w:t>15.2</w:t>
      </w:r>
      <w:bookmarkStart w:id="18" w:name="_Hlk129337546"/>
      <w:r>
        <w:rPr>
          <w:rFonts w:hint="eastAsia" w:ascii="仿宋" w:hAnsi="仿宋" w:eastAsia="仿宋" w:cs="宋体"/>
          <w:sz w:val="24"/>
          <w:szCs w:val="24"/>
        </w:rPr>
        <w:t>备份投标文件须在“政采云投标客户端”制作生成，并储存在</w:t>
      </w:r>
      <w:r>
        <w:rPr>
          <w:rFonts w:hint="eastAsia" w:ascii="仿宋" w:hAnsi="仿宋" w:eastAsia="仿宋" w:cs="宋体"/>
          <w:sz w:val="24"/>
        </w:rPr>
        <w:t>DVD光盘等存储介质</w:t>
      </w:r>
      <w:r>
        <w:rPr>
          <w:rFonts w:hint="eastAsia" w:ascii="仿宋" w:hAnsi="仿宋" w:eastAsia="仿宋"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sz w:val="24"/>
        </w:rPr>
        <w:t>不符合上述制作、</w:t>
      </w:r>
      <w:r>
        <w:rPr>
          <w:rFonts w:hint="eastAsia" w:ascii="仿宋" w:hAnsi="仿宋" w:eastAsia="仿宋" w:cs="宋体"/>
          <w:b/>
          <w:sz w:val="24"/>
          <w:szCs w:val="24"/>
        </w:rPr>
        <w:t>存储、密封规定的备份投标文件将被视为无效或者被拒绝接收。</w:t>
      </w:r>
      <w:bookmarkEnd w:id="18"/>
    </w:p>
    <w:p>
      <w:pPr>
        <w:pStyle w:val="32"/>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15.3</w:t>
      </w:r>
      <w:bookmarkStart w:id="19" w:name="_Hlk129337558"/>
      <w:r>
        <w:rPr>
          <w:rFonts w:hint="eastAsia" w:ascii="仿宋" w:hAnsi="仿宋" w:eastAsia="仿宋" w:cs="宋体"/>
          <w:sz w:val="24"/>
          <w:szCs w:val="24"/>
        </w:rPr>
        <w:t>直接提交备份投标文件的，投标人应于投标截止时间前在招标公告中载明的开标地点将备份投标文件提交给采购代理机构，采购代理机构将拒绝接受逾期送达的备份投标文件。</w:t>
      </w:r>
      <w:bookmarkEnd w:id="19"/>
    </w:p>
    <w:p>
      <w:pPr>
        <w:pStyle w:val="32"/>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15.4</w:t>
      </w:r>
      <w:bookmarkStart w:id="20" w:name="_Hlk129337569"/>
      <w:r>
        <w:rPr>
          <w:rFonts w:hint="eastAsia" w:ascii="仿宋" w:hAnsi="仿宋" w:eastAsia="仿宋" w:cs="宋体"/>
          <w:sz w:val="24"/>
          <w:szCs w:val="24"/>
        </w:rPr>
        <w:t>以邮政快递方式递交备份投标文件的，投标人应先将备份投标文件按要求密封和标记，再进行邮政快递包装后邮寄。备份投标文件须在投标截止时间之前送达</w:t>
      </w:r>
      <w:r>
        <w:rPr>
          <w:rFonts w:hint="eastAsia" w:ascii="仿宋" w:hAnsi="仿宋" w:eastAsia="仿宋" w:cs="宋体"/>
          <w:snapToGrid/>
          <w:sz w:val="24"/>
          <w:szCs w:val="24"/>
        </w:rPr>
        <w:t>招标文件第二部分投标人须知前附表规定的备份投标文件送达地点；</w:t>
      </w:r>
      <w:r>
        <w:rPr>
          <w:rFonts w:hint="eastAsia" w:ascii="仿宋" w:hAnsi="仿宋" w:eastAsia="仿宋" w:cs="宋体"/>
          <w:sz w:val="24"/>
          <w:szCs w:val="24"/>
        </w:rPr>
        <w:t>送达时间以签收人签收时间为准。采购代理机构将拒绝接受逾期送达的备份投标文件。邮寄过程中，电子备份投标文件发生泄露、遗失、损坏或延期送达等情况的，由投标人自行负责。</w:t>
      </w:r>
      <w:bookmarkEnd w:id="20"/>
    </w:p>
    <w:p>
      <w:pPr>
        <w:pStyle w:val="32"/>
        <w:spacing w:line="360" w:lineRule="auto"/>
        <w:ind w:firstLine="479" w:firstLineChars="199"/>
        <w:rPr>
          <w:rFonts w:ascii="仿宋" w:hAnsi="仿宋" w:eastAsia="仿宋" w:cs="宋体"/>
          <w:b/>
          <w:sz w:val="24"/>
          <w:szCs w:val="24"/>
        </w:rPr>
      </w:pPr>
      <w:r>
        <w:rPr>
          <w:rFonts w:hint="eastAsia" w:ascii="仿宋" w:hAnsi="仿宋" w:eastAsia="仿宋" w:cs="宋体"/>
          <w:b/>
          <w:sz w:val="24"/>
          <w:szCs w:val="24"/>
        </w:rPr>
        <w:t>15.5投标人仅提交备份投标文件，未在电子交易平台传输递交投标文件的，投标无效。</w:t>
      </w:r>
    </w:p>
    <w:p>
      <w:pPr>
        <w:pStyle w:val="128"/>
        <w:spacing w:before="0"/>
        <w:ind w:firstLine="0" w:firstLineChars="0"/>
        <w:rPr>
          <w:rFonts w:ascii="仿宋" w:hAnsi="仿宋" w:eastAsia="仿宋" w:cs="宋体"/>
          <w:b/>
          <w:szCs w:val="24"/>
        </w:rPr>
      </w:pPr>
      <w:r>
        <w:rPr>
          <w:rFonts w:hint="eastAsia" w:ascii="仿宋" w:hAnsi="仿宋" w:eastAsia="仿宋" w:cs="宋体"/>
          <w:b/>
          <w:szCs w:val="24"/>
        </w:rPr>
        <w:t>16.投标文件的无效处理</w:t>
      </w:r>
    </w:p>
    <w:p>
      <w:pPr>
        <w:pStyle w:val="24"/>
        <w:spacing w:line="360" w:lineRule="auto"/>
        <w:ind w:firstLine="360" w:firstLineChars="150"/>
        <w:rPr>
          <w:rFonts w:ascii="仿宋" w:hAnsi="仿宋" w:eastAsia="仿宋" w:cs="宋体"/>
          <w:szCs w:val="21"/>
        </w:rPr>
      </w:pPr>
      <w:r>
        <w:rPr>
          <w:rFonts w:hint="eastAsia" w:ascii="仿宋" w:hAnsi="仿宋" w:eastAsia="仿宋" w:cs="宋体"/>
          <w:szCs w:val="21"/>
        </w:rPr>
        <w:t>有招标文件第四部分</w:t>
      </w:r>
      <w:r>
        <w:rPr>
          <w:rFonts w:ascii="仿宋" w:hAnsi="仿宋" w:eastAsia="仿宋" w:cs="宋体"/>
          <w:szCs w:val="21"/>
        </w:rPr>
        <w:t>4.2规定</w:t>
      </w:r>
      <w:r>
        <w:rPr>
          <w:rFonts w:hint="eastAsia" w:ascii="仿宋" w:hAnsi="仿宋" w:eastAsia="仿宋" w:cs="宋体"/>
          <w:szCs w:val="21"/>
        </w:rPr>
        <w:t>的情形之一的，投标无效：</w:t>
      </w:r>
    </w:p>
    <w:p>
      <w:pPr>
        <w:pStyle w:val="128"/>
        <w:spacing w:before="0"/>
        <w:ind w:firstLine="0" w:firstLineChars="0"/>
        <w:rPr>
          <w:rFonts w:ascii="仿宋" w:hAnsi="仿宋" w:eastAsia="仿宋" w:cs="宋体"/>
          <w:b/>
          <w:szCs w:val="24"/>
        </w:rPr>
      </w:pPr>
      <w:r>
        <w:rPr>
          <w:rFonts w:hint="eastAsia" w:ascii="仿宋" w:hAnsi="仿宋" w:eastAsia="仿宋" w:cs="宋体"/>
          <w:b/>
          <w:szCs w:val="24"/>
        </w:rPr>
        <w:t>17.投标有效期</w:t>
      </w:r>
    </w:p>
    <w:p>
      <w:pPr>
        <w:spacing w:line="360" w:lineRule="auto"/>
        <w:ind w:firstLine="480" w:firstLineChars="200"/>
        <w:rPr>
          <w:rFonts w:ascii="仿宋" w:hAnsi="仿宋" w:eastAsia="仿宋" w:cs="宋体"/>
          <w:b/>
          <w:sz w:val="24"/>
          <w:szCs w:val="21"/>
        </w:rPr>
      </w:pPr>
      <w:r>
        <w:rPr>
          <w:rFonts w:hint="eastAsia" w:ascii="仿宋" w:hAnsi="仿宋" w:eastAsia="仿宋" w:cs="宋体"/>
          <w:sz w:val="24"/>
          <w:szCs w:val="20"/>
        </w:rPr>
        <w:t>17.1投标有效期为从提交投标文件的截止之日起90天。▲</w:t>
      </w:r>
      <w:r>
        <w:rPr>
          <w:rFonts w:hint="eastAsia" w:ascii="仿宋" w:hAnsi="仿宋" w:eastAsia="仿宋" w:cs="宋体"/>
          <w:b/>
          <w:sz w:val="24"/>
          <w:szCs w:val="20"/>
        </w:rPr>
        <w:t>投标人的投标文件中承</w:t>
      </w:r>
      <w:r>
        <w:rPr>
          <w:rFonts w:hint="eastAsia" w:ascii="仿宋" w:hAnsi="仿宋" w:eastAsia="仿宋" w:cs="宋体"/>
          <w:b/>
          <w:sz w:val="24"/>
          <w:szCs w:val="21"/>
        </w:rPr>
        <w:t>诺的投标有效期少于招标文件中载明的投标有效期的，投标无效。</w:t>
      </w:r>
    </w:p>
    <w:p>
      <w:pPr>
        <w:pStyle w:val="128"/>
        <w:spacing w:before="0"/>
        <w:ind w:firstLine="480"/>
        <w:rPr>
          <w:rFonts w:ascii="仿宋" w:hAnsi="仿宋" w:eastAsia="仿宋" w:cs="宋体"/>
        </w:rPr>
      </w:pPr>
      <w:r>
        <w:rPr>
          <w:rFonts w:hint="eastAsia" w:ascii="仿宋" w:hAnsi="仿宋" w:eastAsia="仿宋" w:cs="宋体"/>
        </w:rPr>
        <w:t>17.2投标文件合格投递后，自投标截止日期起，在投标有效期内有效。</w:t>
      </w:r>
    </w:p>
    <w:p>
      <w:pPr>
        <w:pStyle w:val="128"/>
        <w:spacing w:before="0"/>
        <w:ind w:firstLine="480"/>
        <w:rPr>
          <w:rFonts w:ascii="仿宋" w:hAnsi="仿宋" w:eastAsia="仿宋" w:cs="宋体"/>
        </w:rPr>
      </w:pPr>
      <w:r>
        <w:rPr>
          <w:rFonts w:hint="eastAsia" w:ascii="仿宋" w:hAnsi="仿宋" w:eastAsia="仿宋"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8"/>
        <w:spacing w:before="0"/>
        <w:ind w:firstLine="643"/>
        <w:rPr>
          <w:rFonts w:ascii="仿宋" w:hAnsi="仿宋" w:eastAsia="仿宋" w:cs="宋体"/>
          <w:b/>
          <w:sz w:val="32"/>
        </w:rPr>
      </w:pPr>
    </w:p>
    <w:p>
      <w:pPr>
        <w:pStyle w:val="128"/>
        <w:spacing w:before="0"/>
        <w:ind w:firstLine="1928" w:firstLineChars="600"/>
        <w:rPr>
          <w:rFonts w:ascii="仿宋" w:hAnsi="仿宋" w:eastAsia="仿宋" w:cs="宋体"/>
          <w:b/>
          <w:sz w:val="32"/>
        </w:rPr>
      </w:pPr>
      <w:r>
        <w:rPr>
          <w:rFonts w:hint="eastAsia" w:ascii="仿宋" w:hAnsi="仿宋" w:eastAsia="仿宋" w:cs="宋体"/>
          <w:b/>
          <w:sz w:val="32"/>
        </w:rPr>
        <w:t>四、开标、资格审查与信用信息查询</w:t>
      </w:r>
    </w:p>
    <w:p>
      <w:pPr>
        <w:pStyle w:val="554"/>
        <w:spacing w:before="0" w:line="360" w:lineRule="auto"/>
        <w:ind w:left="0" w:firstLine="241" w:firstLineChars="100"/>
        <w:contextualSpacing/>
        <w:rPr>
          <w:rFonts w:ascii="仿宋" w:hAnsi="仿宋" w:eastAsia="仿宋" w:cs="宋体"/>
          <w:sz w:val="24"/>
        </w:rPr>
      </w:pPr>
      <w:r>
        <w:rPr>
          <w:rFonts w:hint="eastAsia" w:ascii="仿宋" w:hAnsi="仿宋" w:eastAsia="仿宋" w:cs="宋体"/>
          <w:b/>
          <w:sz w:val="24"/>
          <w:szCs w:val="24"/>
        </w:rPr>
        <w:t>18.开标</w:t>
      </w:r>
      <w:r>
        <w:rPr>
          <w:rFonts w:hint="eastAsia" w:ascii="仿宋" w:hAnsi="仿宋" w:eastAsia="仿宋" w:cs="宋体"/>
          <w:sz w:val="24"/>
        </w:rPr>
        <w:t xml:space="preserve"> </w:t>
      </w:r>
    </w:p>
    <w:p>
      <w:pPr>
        <w:pStyle w:val="554"/>
        <w:spacing w:before="0" w:line="360" w:lineRule="auto"/>
        <w:ind w:left="0" w:firstLine="480" w:firstLineChars="200"/>
        <w:contextualSpacing/>
        <w:rPr>
          <w:rFonts w:ascii="仿宋" w:hAnsi="仿宋" w:eastAsia="仿宋" w:cs="宋体"/>
          <w:sz w:val="24"/>
        </w:rPr>
      </w:pPr>
      <w:r>
        <w:rPr>
          <w:rFonts w:hint="eastAsia" w:ascii="仿宋" w:hAnsi="仿宋" w:eastAsia="仿宋" w:cs="宋体"/>
          <w:sz w:val="24"/>
        </w:rPr>
        <w:t>18.1</w:t>
      </w:r>
      <w:bookmarkStart w:id="21" w:name="_Hlk129337594"/>
      <w:r>
        <w:rPr>
          <w:rFonts w:hint="eastAsia" w:ascii="仿宋" w:hAnsi="仿宋" w:eastAsia="仿宋" w:cs="宋体"/>
          <w:sz w:val="24"/>
        </w:rPr>
        <w:t>采购代理机构按照招标文件规定的时间通过电子交易平台组织开标，所有投标人均应当准时在线参加。投标人不足3家的，不得开标。</w:t>
      </w:r>
      <w:bookmarkEnd w:id="21"/>
    </w:p>
    <w:p>
      <w:pPr>
        <w:pStyle w:val="554"/>
        <w:spacing w:before="0" w:line="360" w:lineRule="auto"/>
        <w:ind w:left="0" w:firstLine="240" w:firstLineChars="100"/>
        <w:contextualSpacing/>
        <w:rPr>
          <w:rFonts w:ascii="仿宋" w:hAnsi="仿宋" w:eastAsia="仿宋" w:cs="宋体"/>
          <w:sz w:val="24"/>
        </w:rPr>
      </w:pPr>
      <w:r>
        <w:rPr>
          <w:rFonts w:hint="eastAsia" w:ascii="仿宋" w:hAnsi="仿宋" w:eastAsia="仿宋" w:cs="宋体"/>
          <w:sz w:val="24"/>
        </w:rPr>
        <w:t>　18.2</w:t>
      </w:r>
      <w:bookmarkStart w:id="22" w:name="_Hlk129337604"/>
      <w:r>
        <w:rPr>
          <w:rFonts w:hint="eastAsia" w:ascii="仿宋" w:hAnsi="仿宋" w:eastAsia="仿宋" w:cs="宋体"/>
          <w:sz w:val="24"/>
        </w:rPr>
        <w:t>开标时，电子交易平台按开标时间自动提取所有投标文件。采购代理机构依托电子交易平台发起开始解密指令，投标人按照平台提示和招标文件的规定在半小时内完成在线解密。</w:t>
      </w:r>
      <w:bookmarkEnd w:id="22"/>
    </w:p>
    <w:p>
      <w:pPr>
        <w:pStyle w:val="554"/>
        <w:spacing w:before="0" w:line="360" w:lineRule="auto"/>
        <w:ind w:left="0" w:firstLine="240" w:firstLineChars="100"/>
        <w:contextualSpacing/>
        <w:rPr>
          <w:rFonts w:ascii="仿宋" w:hAnsi="仿宋" w:eastAsia="仿宋" w:cs="宋体"/>
          <w:b/>
          <w:sz w:val="24"/>
        </w:rPr>
      </w:pPr>
      <w:r>
        <w:rPr>
          <w:rFonts w:hint="eastAsia" w:ascii="仿宋" w:hAnsi="仿宋" w:eastAsia="仿宋" w:cs="宋体"/>
          <w:sz w:val="24"/>
        </w:rPr>
        <w:t>　18.3</w:t>
      </w:r>
      <w:r>
        <w:rPr>
          <w:rFonts w:hint="eastAsia" w:ascii="仿宋" w:hAnsi="仿宋" w:eastAsia="仿宋" w:cs="宋体"/>
          <w:b/>
          <w:sz w:val="24"/>
        </w:rPr>
        <w:t>投标文件未按时解密，投标人提供了备份投标文件的，以备份投标文件作为依据，否则视为投标文件撤回。投标文件已按时解密的，备份投标文件自动失效。</w:t>
      </w:r>
    </w:p>
    <w:p>
      <w:pPr>
        <w:widowControl/>
        <w:spacing w:line="360" w:lineRule="auto"/>
        <w:jc w:val="left"/>
        <w:rPr>
          <w:rFonts w:ascii="仿宋" w:hAnsi="仿宋" w:eastAsia="仿宋" w:cs="宋体"/>
          <w:b/>
          <w:sz w:val="24"/>
          <w:szCs w:val="20"/>
        </w:rPr>
      </w:pPr>
      <w:r>
        <w:rPr>
          <w:rFonts w:hint="eastAsia" w:ascii="仿宋" w:hAnsi="仿宋" w:eastAsia="仿宋" w:cs="宋体"/>
          <w:b/>
          <w:sz w:val="24"/>
          <w:szCs w:val="20"/>
        </w:rPr>
        <w:t>　19、资格审查</w:t>
      </w:r>
    </w:p>
    <w:p>
      <w:pPr>
        <w:snapToGrid w:val="0"/>
        <w:spacing w:line="360" w:lineRule="auto"/>
        <w:ind w:firstLine="480" w:firstLineChars="200"/>
        <w:rPr>
          <w:rFonts w:ascii="仿宋" w:hAnsi="仿宋" w:eastAsia="仿宋" w:cs="宋体"/>
          <w:sz w:val="24"/>
        </w:rPr>
      </w:pPr>
      <w:bookmarkStart w:id="23" w:name="_Hlk129337617"/>
      <w:r>
        <w:rPr>
          <w:rFonts w:hint="eastAsia" w:ascii="仿宋" w:hAnsi="仿宋" w:eastAsia="仿宋" w:cs="宋体"/>
          <w:kern w:val="0"/>
          <w:sz w:val="24"/>
        </w:rPr>
        <w:t>19.1</w:t>
      </w:r>
      <w:r>
        <w:rPr>
          <w:rFonts w:hint="eastAsia" w:ascii="仿宋" w:hAnsi="仿宋" w:eastAsia="仿宋" w:cs="宋体"/>
          <w:sz w:val="24"/>
        </w:rPr>
        <w:t>采购人或采购代理机构依据法律法规和招标文件的规定，对投标人的资格进行审查。</w:t>
      </w:r>
    </w:p>
    <w:p>
      <w:pPr>
        <w:pStyle w:val="128"/>
        <w:spacing w:before="0"/>
        <w:ind w:firstLine="480"/>
        <w:rPr>
          <w:rFonts w:ascii="仿宋" w:hAnsi="仿宋" w:eastAsia="仿宋" w:cs="宋体"/>
        </w:rPr>
      </w:pPr>
      <w:r>
        <w:rPr>
          <w:rFonts w:hint="eastAsia" w:ascii="仿宋" w:hAnsi="仿宋" w:eastAsia="仿宋" w:cs="宋体"/>
          <w:kern w:val="0"/>
          <w:szCs w:val="24"/>
        </w:rPr>
        <w:t>19.2投标人未按照招标文件要求提供与</w:t>
      </w:r>
      <w:r>
        <w:rPr>
          <w:rFonts w:hint="eastAsia" w:ascii="仿宋" w:hAnsi="仿宋" w:eastAsia="仿宋" w:cs="宋体"/>
        </w:rPr>
        <w:t>资格条件相应的</w:t>
      </w:r>
      <w:r>
        <w:rPr>
          <w:rFonts w:hint="eastAsia" w:ascii="仿宋" w:hAnsi="仿宋" w:eastAsia="仿宋" w:cs="宋体"/>
          <w:kern w:val="0"/>
          <w:szCs w:val="24"/>
        </w:rPr>
        <w:t>有效资格证明材料的，视为</w:t>
      </w:r>
      <w:r>
        <w:rPr>
          <w:rFonts w:hint="eastAsia" w:ascii="仿宋" w:hAnsi="仿宋" w:eastAsia="仿宋" w:cs="宋体"/>
        </w:rPr>
        <w:t>投标人不具备招标文件中规定的资格要求，其投标无效。</w:t>
      </w:r>
    </w:p>
    <w:p>
      <w:pPr>
        <w:pStyle w:val="128"/>
        <w:spacing w:before="0"/>
        <w:ind w:firstLine="480"/>
        <w:rPr>
          <w:rFonts w:ascii="仿宋" w:hAnsi="仿宋" w:eastAsia="仿宋" w:cs="宋体"/>
        </w:rPr>
      </w:pPr>
      <w:r>
        <w:rPr>
          <w:rFonts w:hint="eastAsia" w:ascii="仿宋" w:hAnsi="仿宋" w:eastAsia="仿宋" w:cs="宋体"/>
          <w:kern w:val="0"/>
          <w:szCs w:val="24"/>
        </w:rPr>
        <w:t>19.</w:t>
      </w:r>
      <w:r>
        <w:rPr>
          <w:rFonts w:hint="eastAsia" w:ascii="仿宋" w:hAnsi="仿宋" w:eastAsia="仿宋" w:cs="宋体"/>
        </w:rPr>
        <w:t>3对未通过资格审查的投标人，采购人或采购代理机构告知其未通过的原因。</w:t>
      </w:r>
    </w:p>
    <w:p>
      <w:pPr>
        <w:pStyle w:val="128"/>
        <w:spacing w:before="0"/>
        <w:ind w:firstLine="480"/>
        <w:rPr>
          <w:rFonts w:ascii="仿宋" w:hAnsi="仿宋" w:eastAsia="仿宋" w:cs="宋体"/>
        </w:rPr>
      </w:pPr>
      <w:r>
        <w:rPr>
          <w:rFonts w:hint="eastAsia" w:ascii="仿宋" w:hAnsi="仿宋" w:eastAsia="仿宋" w:cs="宋体"/>
          <w:kern w:val="0"/>
          <w:szCs w:val="24"/>
        </w:rPr>
        <w:t>19.</w:t>
      </w:r>
      <w:r>
        <w:rPr>
          <w:rFonts w:hint="eastAsia" w:ascii="仿宋" w:hAnsi="仿宋" w:eastAsia="仿宋" w:cs="宋体"/>
        </w:rPr>
        <w:t>4合格投标人不足3家的，不再评标。</w:t>
      </w:r>
    </w:p>
    <w:bookmarkEnd w:id="23"/>
    <w:p>
      <w:pPr>
        <w:pStyle w:val="128"/>
        <w:spacing w:before="0"/>
        <w:ind w:firstLine="0" w:firstLineChars="0"/>
        <w:rPr>
          <w:rFonts w:ascii="仿宋" w:hAnsi="仿宋" w:eastAsia="仿宋" w:cs="宋体"/>
          <w:b/>
          <w:szCs w:val="24"/>
        </w:rPr>
      </w:pPr>
      <w:r>
        <w:rPr>
          <w:rFonts w:hint="eastAsia" w:ascii="仿宋" w:hAnsi="仿宋" w:eastAsia="仿宋" w:cs="宋体"/>
          <w:b/>
          <w:szCs w:val="24"/>
        </w:rPr>
        <w:t>20、信用信息查询</w:t>
      </w:r>
    </w:p>
    <w:p>
      <w:pPr>
        <w:pStyle w:val="128"/>
        <w:spacing w:before="0"/>
        <w:ind w:firstLine="495" w:firstLineChars="0"/>
        <w:rPr>
          <w:rFonts w:ascii="仿宋" w:hAnsi="仿宋" w:eastAsia="仿宋" w:cs="宋体"/>
          <w:kern w:val="0"/>
          <w:szCs w:val="24"/>
        </w:rPr>
      </w:pPr>
      <w:bookmarkStart w:id="24" w:name="_Hlk129337658"/>
      <w:r>
        <w:rPr>
          <w:rFonts w:hint="eastAsia" w:ascii="仿宋" w:hAnsi="仿宋" w:eastAsia="仿宋" w:cs="宋体"/>
          <w:kern w:val="0"/>
          <w:szCs w:val="24"/>
        </w:rPr>
        <w:t>20.1信用信息查询渠道及截止时间：采购代理机构将在资格审查时通过“信用中国”网站(www.creditchina.gov.cn)、中国政府采购网(www.ccgp.gov.cn)渠道查询投标人接受资格时的信用记录。</w:t>
      </w:r>
    </w:p>
    <w:p>
      <w:pPr>
        <w:pStyle w:val="128"/>
        <w:spacing w:before="0"/>
        <w:ind w:firstLine="495" w:firstLineChars="0"/>
        <w:rPr>
          <w:rFonts w:ascii="仿宋" w:hAnsi="仿宋" w:eastAsia="仿宋" w:cs="宋体"/>
          <w:kern w:val="0"/>
          <w:szCs w:val="24"/>
        </w:rPr>
      </w:pPr>
      <w:r>
        <w:rPr>
          <w:rFonts w:hint="eastAsia" w:ascii="仿宋" w:hAnsi="仿宋" w:eastAsia="仿宋" w:cs="宋体"/>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仿宋" w:hAnsi="仿宋" w:eastAsia="仿宋" w:cs="宋体"/>
          <w:kern w:val="0"/>
          <w:szCs w:val="24"/>
        </w:rPr>
      </w:pPr>
      <w:r>
        <w:rPr>
          <w:rFonts w:hint="eastAsia" w:ascii="仿宋" w:hAnsi="仿宋" w:eastAsia="仿宋" w:cs="宋体"/>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仿宋" w:hAnsi="仿宋" w:eastAsia="仿宋" w:cs="宋体"/>
        </w:rPr>
      </w:pPr>
      <w:r>
        <w:rPr>
          <w:rFonts w:hint="eastAsia" w:ascii="仿宋" w:hAnsi="仿宋" w:eastAsia="仿宋"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rPr>
        <w:t>。</w:t>
      </w:r>
    </w:p>
    <w:bookmarkEnd w:id="24"/>
    <w:p>
      <w:pPr>
        <w:pStyle w:val="128"/>
        <w:spacing w:before="0"/>
        <w:ind w:firstLine="0" w:firstLineChars="0"/>
        <w:rPr>
          <w:rFonts w:ascii="仿宋" w:hAnsi="仿宋" w:eastAsia="仿宋" w:cs="宋体"/>
          <w:kern w:val="0"/>
          <w:szCs w:val="24"/>
        </w:rPr>
      </w:pPr>
    </w:p>
    <w:p>
      <w:pPr>
        <w:snapToGrid w:val="0"/>
        <w:spacing w:line="360" w:lineRule="auto"/>
        <w:jc w:val="center"/>
        <w:outlineLvl w:val="0"/>
        <w:rPr>
          <w:rFonts w:ascii="仿宋" w:hAnsi="仿宋" w:eastAsia="仿宋" w:cs="宋体"/>
          <w:b/>
          <w:sz w:val="36"/>
          <w:szCs w:val="36"/>
        </w:rPr>
      </w:pPr>
      <w:r>
        <w:rPr>
          <w:rFonts w:hint="eastAsia" w:ascii="仿宋" w:hAnsi="仿宋" w:eastAsia="仿宋" w:cs="宋体"/>
          <w:b/>
          <w:sz w:val="36"/>
          <w:szCs w:val="36"/>
        </w:rPr>
        <w:t>五、评标</w:t>
      </w:r>
    </w:p>
    <w:p>
      <w:pPr>
        <w:spacing w:line="360" w:lineRule="auto"/>
        <w:rPr>
          <w:rFonts w:ascii="仿宋" w:hAnsi="仿宋" w:eastAsia="仿宋" w:cs="宋体"/>
          <w:b/>
          <w:sz w:val="24"/>
        </w:rPr>
      </w:pPr>
      <w:r>
        <w:rPr>
          <w:rFonts w:hint="eastAsia" w:ascii="仿宋" w:hAnsi="仿宋" w:eastAsia="仿宋" w:cs="宋体"/>
          <w:b/>
          <w:sz w:val="24"/>
        </w:rPr>
        <w:t>21.</w:t>
      </w:r>
      <w:r>
        <w:rPr>
          <w:rFonts w:hint="eastAsia" w:ascii="仿宋" w:hAnsi="仿宋" w:eastAsia="仿宋" w:cs="宋体"/>
        </w:rPr>
        <w:t xml:space="preserve"> </w:t>
      </w:r>
      <w:bookmarkStart w:id="25" w:name="_Hlk129337678"/>
      <w:r>
        <w:rPr>
          <w:rFonts w:hint="eastAsia" w:ascii="仿宋" w:hAnsi="仿宋" w:eastAsia="仿宋"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bookmarkEnd w:id="25"/>
      <w:r>
        <w:rPr>
          <w:rFonts w:hint="eastAsia" w:ascii="仿宋" w:hAnsi="仿宋" w:eastAsia="仿宋" w:cs="宋体"/>
          <w:b/>
          <w:sz w:val="24"/>
        </w:rPr>
        <w:t>详见招标文件第四部分评标办法。</w:t>
      </w:r>
    </w:p>
    <w:p>
      <w:pPr>
        <w:spacing w:line="360" w:lineRule="auto"/>
        <w:rPr>
          <w:rFonts w:ascii="仿宋" w:hAnsi="仿宋" w:eastAsia="仿宋" w:cs="宋体"/>
          <w:b/>
          <w:sz w:val="24"/>
        </w:rPr>
      </w:pPr>
    </w:p>
    <w:p>
      <w:pPr>
        <w:snapToGrid w:val="0"/>
        <w:spacing w:line="360" w:lineRule="auto"/>
        <w:jc w:val="center"/>
        <w:outlineLvl w:val="0"/>
        <w:rPr>
          <w:rFonts w:ascii="仿宋" w:hAnsi="仿宋" w:eastAsia="仿宋" w:cs="宋体"/>
          <w:b/>
          <w:sz w:val="36"/>
          <w:szCs w:val="36"/>
        </w:rPr>
      </w:pPr>
      <w:r>
        <w:rPr>
          <w:rFonts w:hint="eastAsia" w:ascii="仿宋" w:hAnsi="仿宋" w:eastAsia="仿宋" w:cs="宋体"/>
          <w:b/>
          <w:sz w:val="36"/>
          <w:szCs w:val="36"/>
        </w:rPr>
        <w:t>六、定 标</w:t>
      </w:r>
    </w:p>
    <w:p>
      <w:pPr>
        <w:pStyle w:val="24"/>
        <w:spacing w:line="360" w:lineRule="auto"/>
        <w:ind w:left="479" w:hanging="479" w:hangingChars="199"/>
        <w:rPr>
          <w:rFonts w:ascii="仿宋" w:hAnsi="仿宋" w:eastAsia="仿宋" w:cs="宋体"/>
          <w:b/>
        </w:rPr>
      </w:pPr>
      <w:r>
        <w:rPr>
          <w:rFonts w:hint="eastAsia" w:ascii="仿宋" w:hAnsi="仿宋" w:eastAsia="仿宋" w:cs="宋体"/>
          <w:b/>
        </w:rPr>
        <w:t>22. 确定中标供应商</w:t>
      </w:r>
    </w:p>
    <w:p>
      <w:pPr>
        <w:pStyle w:val="128"/>
        <w:snapToGrid w:val="0"/>
        <w:spacing w:before="0"/>
        <w:ind w:firstLine="480"/>
        <w:rPr>
          <w:rFonts w:ascii="仿宋" w:hAnsi="仿宋" w:eastAsia="仿宋" w:cs="宋体"/>
          <w:b/>
          <w:szCs w:val="24"/>
        </w:rPr>
      </w:pPr>
      <w:bookmarkStart w:id="26" w:name="_Hlk129337689"/>
      <w:r>
        <w:rPr>
          <w:rFonts w:hint="eastAsia" w:ascii="仿宋" w:hAnsi="仿宋" w:eastAsia="仿宋"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bookmarkEnd w:id="26"/>
    </w:p>
    <w:p>
      <w:pPr>
        <w:pStyle w:val="128"/>
        <w:snapToGrid w:val="0"/>
        <w:spacing w:before="0"/>
        <w:ind w:firstLine="0" w:firstLineChars="0"/>
        <w:rPr>
          <w:rFonts w:ascii="仿宋" w:hAnsi="仿宋" w:eastAsia="仿宋" w:cs="宋体"/>
          <w:b/>
          <w:szCs w:val="24"/>
        </w:rPr>
      </w:pPr>
      <w:r>
        <w:rPr>
          <w:rFonts w:hint="eastAsia" w:ascii="仿宋" w:hAnsi="仿宋" w:eastAsia="仿宋" w:cs="宋体"/>
          <w:b/>
          <w:szCs w:val="24"/>
        </w:rPr>
        <w:t>23. 中标通知与中标结果公告</w:t>
      </w:r>
    </w:p>
    <w:p>
      <w:pPr>
        <w:widowControl/>
        <w:shd w:val="clear" w:color="auto" w:fill="FFFFFF"/>
        <w:spacing w:line="360" w:lineRule="auto"/>
        <w:ind w:firstLine="480"/>
        <w:jc w:val="left"/>
        <w:rPr>
          <w:rFonts w:ascii="仿宋" w:hAnsi="仿宋" w:eastAsia="仿宋" w:cs="宋体"/>
          <w:sz w:val="24"/>
        </w:rPr>
      </w:pPr>
      <w:bookmarkStart w:id="27" w:name="_Hlk129337704"/>
      <w:r>
        <w:rPr>
          <w:rFonts w:hint="eastAsia" w:ascii="仿宋" w:hAnsi="仿宋" w:eastAsia="仿宋"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28" w:name="_Hlk101184471"/>
      <w:r>
        <w:rPr>
          <w:rFonts w:hint="eastAsia" w:ascii="仿宋" w:hAnsi="仿宋" w:eastAsia="仿宋" w:cs="宋体"/>
          <w:sz w:val="24"/>
        </w:rPr>
        <w:t>资格审查情况、评审专家抽取规则、符合性审查情况、</w:t>
      </w:r>
      <w:bookmarkEnd w:id="28"/>
      <w:r>
        <w:rPr>
          <w:rFonts w:hint="eastAsia" w:ascii="仿宋" w:hAnsi="仿宋" w:eastAsia="仿宋" w:cs="宋体"/>
          <w:sz w:val="24"/>
        </w:rPr>
        <w:t>未中标情况说明、中标公告期限以及评审专家名单、评分汇总及明细。</w:t>
      </w:r>
    </w:p>
    <w:p>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23.3公告期限为1个工作日。</w:t>
      </w:r>
    </w:p>
    <w:bookmarkEnd w:id="27"/>
    <w:p>
      <w:pPr>
        <w:snapToGrid w:val="0"/>
        <w:spacing w:line="360" w:lineRule="auto"/>
        <w:ind w:left="120" w:leftChars="57" w:firstLine="482" w:firstLineChars="150"/>
        <w:jc w:val="center"/>
        <w:rPr>
          <w:rFonts w:ascii="仿宋" w:hAnsi="仿宋" w:eastAsia="仿宋" w:cs="宋体"/>
          <w:b/>
          <w:sz w:val="32"/>
        </w:rPr>
      </w:pPr>
    </w:p>
    <w:p>
      <w:pPr>
        <w:snapToGrid w:val="0"/>
        <w:spacing w:line="360" w:lineRule="auto"/>
        <w:ind w:left="120" w:leftChars="57" w:firstLine="482" w:firstLineChars="150"/>
        <w:jc w:val="center"/>
        <w:rPr>
          <w:rFonts w:ascii="仿宋" w:hAnsi="仿宋" w:eastAsia="仿宋" w:cs="宋体"/>
          <w:b/>
          <w:sz w:val="32"/>
        </w:rPr>
      </w:pPr>
      <w:r>
        <w:rPr>
          <w:rFonts w:hint="eastAsia" w:ascii="仿宋" w:hAnsi="仿宋" w:eastAsia="仿宋" w:cs="宋体"/>
          <w:b/>
          <w:sz w:val="32"/>
        </w:rPr>
        <w:t>七、合同授予</w:t>
      </w:r>
    </w:p>
    <w:p>
      <w:pPr>
        <w:pStyle w:val="24"/>
        <w:spacing w:line="360" w:lineRule="auto"/>
        <w:ind w:left="479" w:hanging="479" w:hangingChars="199"/>
        <w:rPr>
          <w:rFonts w:ascii="仿宋" w:hAnsi="仿宋" w:eastAsia="仿宋" w:cs="宋体"/>
          <w:b/>
        </w:rPr>
      </w:pPr>
      <w:r>
        <w:rPr>
          <w:rFonts w:hint="eastAsia" w:ascii="仿宋" w:hAnsi="仿宋" w:eastAsia="仿宋" w:cs="宋体"/>
          <w:b/>
        </w:rPr>
        <w:t xml:space="preserve">24. </w:t>
      </w:r>
      <w:r>
        <w:rPr>
          <w:rFonts w:hint="eastAsia" w:ascii="仿宋" w:hAnsi="仿宋" w:eastAsia="仿宋" w:cs="宋体"/>
        </w:rPr>
        <w:t>合同主要条款详见第五部分拟签订的合同文本。</w:t>
      </w:r>
    </w:p>
    <w:p>
      <w:pPr>
        <w:pStyle w:val="24"/>
        <w:spacing w:line="360" w:lineRule="auto"/>
        <w:ind w:left="479" w:hanging="479" w:hangingChars="199"/>
        <w:rPr>
          <w:rFonts w:ascii="仿宋" w:hAnsi="仿宋" w:eastAsia="仿宋" w:cs="宋体"/>
          <w:b/>
        </w:rPr>
      </w:pPr>
      <w:r>
        <w:rPr>
          <w:rFonts w:hint="eastAsia" w:ascii="仿宋" w:hAnsi="仿宋" w:eastAsia="仿宋" w:cs="宋体"/>
          <w:b/>
        </w:rPr>
        <w:t>25. 合同的签订</w:t>
      </w:r>
    </w:p>
    <w:p>
      <w:pPr>
        <w:widowControl/>
        <w:shd w:val="clear" w:color="auto" w:fill="FFFFFF"/>
        <w:spacing w:line="360" w:lineRule="auto"/>
        <w:ind w:firstLine="480"/>
        <w:jc w:val="left"/>
        <w:rPr>
          <w:rFonts w:ascii="仿宋" w:hAnsi="仿宋" w:eastAsia="仿宋" w:cs="宋体"/>
          <w:kern w:val="0"/>
          <w:sz w:val="24"/>
        </w:rPr>
      </w:pPr>
      <w:bookmarkStart w:id="29" w:name="_Hlk129337742"/>
      <w:r>
        <w:rPr>
          <w:rFonts w:hint="eastAsia" w:ascii="仿宋" w:hAnsi="仿宋" w:eastAsia="仿宋" w:cs="宋体"/>
          <w:sz w:val="24"/>
        </w:rPr>
        <w:t>25.1</w:t>
      </w:r>
      <w:r>
        <w:rPr>
          <w:rFonts w:hint="eastAsia" w:ascii="仿宋" w:hAnsi="仿宋" w:eastAsia="仿宋"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仿宋" w:hAnsi="仿宋" w:eastAsia="仿宋" w:cs="宋体"/>
          <w:kern w:val="0"/>
        </w:rPr>
      </w:pPr>
      <w:r>
        <w:rPr>
          <w:rFonts w:hint="eastAsia" w:ascii="仿宋" w:hAnsi="仿宋" w:eastAsia="仿宋"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仿宋" w:hAnsi="仿宋" w:eastAsia="仿宋" w:cs="宋体"/>
        </w:rPr>
      </w:pPr>
      <w:r>
        <w:rPr>
          <w:rFonts w:hint="eastAsia" w:ascii="仿宋" w:hAnsi="仿宋" w:eastAsia="仿宋" w:cs="宋体"/>
        </w:rPr>
        <w:t>25.3如签订合同并生效后，供应商无故拒绝或延期，除按照合同条款处理外，列入不良行为记录一次，并给予通报。</w:t>
      </w:r>
    </w:p>
    <w:p>
      <w:pPr>
        <w:pStyle w:val="128"/>
        <w:snapToGrid w:val="0"/>
        <w:spacing w:before="0"/>
        <w:ind w:firstLine="480"/>
        <w:rPr>
          <w:rFonts w:ascii="仿宋" w:hAnsi="仿宋" w:eastAsia="仿宋" w:cs="宋体"/>
        </w:rPr>
      </w:pPr>
      <w:r>
        <w:rPr>
          <w:rFonts w:hint="eastAsia" w:ascii="仿宋" w:hAnsi="仿宋" w:eastAsia="仿宋" w:cs="宋体"/>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仿宋" w:hAnsi="仿宋" w:eastAsia="仿宋" w:cs="宋体"/>
        </w:rPr>
      </w:pPr>
      <w:r>
        <w:rPr>
          <w:rFonts w:hint="eastAsia" w:ascii="仿宋" w:hAnsi="仿宋" w:eastAsia="仿宋" w:cs="宋体"/>
        </w:rPr>
        <w:t>25.5采购合同由采购人与中标供应商根据招标文件、投标文件等内容通过政府采购电子交易平台在线签订，自动备案。</w:t>
      </w:r>
    </w:p>
    <w:bookmarkEnd w:id="29"/>
    <w:p>
      <w:pPr>
        <w:pStyle w:val="24"/>
        <w:spacing w:line="360" w:lineRule="auto"/>
        <w:ind w:left="479" w:hanging="479" w:hangingChars="199"/>
        <w:rPr>
          <w:rFonts w:ascii="仿宋" w:hAnsi="仿宋" w:eastAsia="仿宋" w:cs="宋体"/>
          <w:b/>
        </w:rPr>
      </w:pPr>
      <w:r>
        <w:rPr>
          <w:rFonts w:hint="eastAsia" w:ascii="仿宋" w:hAnsi="仿宋" w:eastAsia="仿宋" w:cs="宋体"/>
          <w:b/>
        </w:rPr>
        <w:t>26. 履约保证金</w:t>
      </w:r>
    </w:p>
    <w:p>
      <w:pPr>
        <w:tabs>
          <w:tab w:val="left" w:pos="0"/>
        </w:tabs>
        <w:spacing w:line="360" w:lineRule="auto"/>
        <w:ind w:firstLine="482"/>
        <w:rPr>
          <w:rFonts w:ascii="仿宋" w:hAnsi="仿宋" w:eastAsia="仿宋" w:cs="宋体"/>
          <w:sz w:val="24"/>
        </w:rPr>
      </w:pPr>
      <w:bookmarkStart w:id="30" w:name="_Hlk129337769"/>
      <w:r>
        <w:rPr>
          <w:rFonts w:hint="eastAsia" w:ascii="仿宋" w:hAnsi="仿宋" w:eastAsia="仿宋" w:cs="宋体"/>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宋体"/>
          <w:sz w:val="24"/>
        </w:rPr>
        <w:t>。履约保证金的数额不得超过政府采购合同金额的</w:t>
      </w:r>
      <w:r>
        <w:rPr>
          <w:rFonts w:ascii="仿宋" w:hAnsi="仿宋" w:eastAsia="仿宋" w:cs="宋体"/>
          <w:sz w:val="24"/>
        </w:rPr>
        <w:t>1</w:t>
      </w:r>
      <w:r>
        <w:rPr>
          <w:rFonts w:hint="eastAsia" w:ascii="仿宋" w:hAnsi="仿宋" w:eastAsia="仿宋"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sz w:val="24"/>
        </w:rPr>
        <w:t>延迟退还的，应当按照合同约定和法律规定承担相应的赔偿责任</w:t>
      </w:r>
      <w:r>
        <w:rPr>
          <w:rFonts w:hint="eastAsia" w:ascii="仿宋" w:hAnsi="仿宋" w:eastAsia="仿宋" w:cs="宋体"/>
          <w:sz w:val="24"/>
        </w:rPr>
        <w:t>。</w:t>
      </w:r>
    </w:p>
    <w:p>
      <w:pPr>
        <w:pStyle w:val="2"/>
        <w:ind w:left="0" w:firstLine="480" w:firstLineChars="200"/>
        <w:rPr>
          <w:rFonts w:ascii="仿宋" w:eastAsia="仿宋" w:cs="宋体"/>
          <w:b w:val="0"/>
          <w:bCs w:val="0"/>
          <w:snapToGrid w:val="0"/>
          <w:kern w:val="28"/>
          <w:sz w:val="24"/>
        </w:rPr>
      </w:pPr>
      <w:r>
        <w:rPr>
          <w:rFonts w:hint="eastAsia" w:ascii="仿宋" w:eastAsia="仿宋" w:cs="宋体"/>
          <w:b w:val="0"/>
          <w:bCs w:val="0"/>
          <w:snapToGrid w:val="0"/>
          <w:kern w:val="28"/>
          <w:sz w:val="24"/>
        </w:rPr>
        <w:t>供应商</w:t>
      </w:r>
      <w:r>
        <w:rPr>
          <w:rFonts w:hint="eastAsia" w:ascii="仿宋" w:eastAsia="仿宋" w:cs="宋体"/>
          <w:b w:val="0"/>
          <w:bCs w:val="0"/>
          <w:snapToGrid w:val="0"/>
          <w:kern w:val="28"/>
          <w:sz w:val="24"/>
          <w:lang w:val="en-US"/>
        </w:rPr>
        <w:t>可</w:t>
      </w:r>
      <w:r>
        <w:rPr>
          <w:rFonts w:hint="eastAsia" w:ascii="仿宋" w:eastAsia="仿宋"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End w:id="30"/>
    </w:p>
    <w:p>
      <w:pPr>
        <w:pStyle w:val="2"/>
        <w:rPr>
          <w:rFonts w:ascii="仿宋" w:eastAsia="仿宋"/>
        </w:rPr>
      </w:pPr>
      <w:bookmarkStart w:id="31" w:name="_Hlk129337797"/>
      <w:r>
        <w:rPr>
          <w:rFonts w:ascii="仿宋" w:eastAsia="仿宋"/>
          <w:sz w:val="24"/>
          <w:lang w:val="en-US"/>
        </w:rPr>
        <w:t>27.预付款</w:t>
      </w:r>
    </w:p>
    <w:p>
      <w:pPr>
        <w:adjustRightInd/>
        <w:spacing w:line="360" w:lineRule="auto"/>
        <w:ind w:firstLine="480" w:firstLineChars="200"/>
        <w:rPr>
          <w:rFonts w:ascii="仿宋" w:hAnsi="仿宋" w:eastAsia="仿宋"/>
        </w:rPr>
      </w:pPr>
      <w:r>
        <w:rPr>
          <w:rFonts w:hint="eastAsia" w:ascii="仿宋" w:hAnsi="仿宋" w:eastAsia="仿宋"/>
          <w:sz w:val="24"/>
        </w:rPr>
        <w:t>采购单位应当在政府采购合同中约定预付款，对中小企业合同预付款比例原则上不低于合同金额的</w:t>
      </w:r>
      <w:r>
        <w:rPr>
          <w:rFonts w:ascii="仿宋" w:hAnsi="仿宋" w:eastAsia="仿宋"/>
          <w:sz w:val="24"/>
        </w:rPr>
        <w:t>40％</w:t>
      </w:r>
      <w:r>
        <w:rPr>
          <w:rFonts w:hint="eastAsia" w:ascii="仿宋" w:hAnsi="仿宋" w:eastAsia="仿宋"/>
          <w:sz w:val="24"/>
        </w:rPr>
        <w:t>，不高于合同金额的</w:t>
      </w:r>
      <w:r>
        <w:rPr>
          <w:rFonts w:ascii="仿宋" w:hAnsi="仿宋" w:eastAsia="仿宋"/>
          <w:sz w:val="24"/>
        </w:rPr>
        <w:t>70%；项目分年安排预算的，每年预付款比例</w:t>
      </w:r>
      <w:r>
        <w:rPr>
          <w:rFonts w:hint="eastAsia" w:ascii="仿宋" w:hAnsi="仿宋" w:eastAsia="仿宋"/>
          <w:sz w:val="24"/>
        </w:rPr>
        <w:t>不低于</w:t>
      </w:r>
      <w:r>
        <w:rPr>
          <w:rFonts w:ascii="仿宋" w:hAnsi="仿宋" w:eastAsia="仿宋"/>
          <w:sz w:val="24"/>
        </w:rPr>
        <w:t>项目年度计划支付资金额的40％</w:t>
      </w:r>
      <w:r>
        <w:rPr>
          <w:rFonts w:hint="eastAsia" w:ascii="仿宋" w:hAnsi="仿宋" w:eastAsia="仿宋"/>
          <w:sz w:val="24"/>
        </w:rPr>
        <w:t>，不高于合同金额的</w:t>
      </w:r>
      <w:r>
        <w:rPr>
          <w:rFonts w:ascii="仿宋" w:hAnsi="仿宋" w:eastAsia="仿宋"/>
          <w:sz w:val="24"/>
        </w:rPr>
        <w:t>70%；采购项目实施以人工投入为主的，</w:t>
      </w:r>
      <w:r>
        <w:rPr>
          <w:rFonts w:hint="eastAsia" w:ascii="仿宋" w:hAnsi="仿宋" w:eastAsia="仿宋"/>
          <w:sz w:val="24"/>
        </w:rPr>
        <w:t>可适当降低预付款比例，但不得低于</w:t>
      </w:r>
      <w:r>
        <w:rPr>
          <w:rFonts w:ascii="仿宋" w:hAnsi="仿宋" w:eastAsia="仿宋"/>
          <w:sz w:val="24"/>
        </w:rPr>
        <w:t>20%。对供应商为大型企业的项目或者以人工投入为主且实行按月定期结算支付款项的项目，预付款可低于上述比例或者不约定预付款。在签订合同时，</w:t>
      </w:r>
      <w:r>
        <w:rPr>
          <w:rFonts w:hint="eastAsia" w:ascii="仿宋" w:hAnsi="仿宋" w:eastAsia="仿宋"/>
          <w:sz w:val="24"/>
        </w:rPr>
        <w:t>供应商</w:t>
      </w:r>
      <w:r>
        <w:rPr>
          <w:rFonts w:ascii="仿宋" w:hAnsi="仿宋" w:eastAsia="仿宋"/>
          <w:sz w:val="24"/>
        </w:rPr>
        <w:t>明确表示无需预付款或者主动要求降低预付款比例的，</w:t>
      </w:r>
      <w:r>
        <w:rPr>
          <w:rFonts w:hint="eastAsia" w:ascii="仿宋" w:hAnsi="仿宋" w:eastAsia="仿宋"/>
          <w:sz w:val="24"/>
        </w:rPr>
        <w:t>采购单位</w:t>
      </w:r>
      <w:r>
        <w:rPr>
          <w:rFonts w:ascii="仿宋" w:hAnsi="仿宋" w:eastAsia="仿宋"/>
          <w:sz w:val="24"/>
        </w:rPr>
        <w:t>可不适用前述规定。</w:t>
      </w:r>
      <w:r>
        <w:rPr>
          <w:rFonts w:hint="eastAsia" w:ascii="仿宋" w:hAnsi="仿宋" w:eastAsia="仿宋"/>
          <w:sz w:val="24"/>
        </w:rPr>
        <w:t>采购单位</w:t>
      </w:r>
      <w:r>
        <w:rPr>
          <w:rFonts w:ascii="仿宋" w:hAnsi="仿宋" w:eastAsia="仿宋"/>
          <w:sz w:val="24"/>
        </w:rPr>
        <w:t>根据项目特点、供应商诚信等因素，可以要求</w:t>
      </w:r>
      <w:r>
        <w:rPr>
          <w:rFonts w:hint="eastAsia" w:ascii="仿宋" w:hAnsi="仿宋" w:eastAsia="仿宋"/>
          <w:sz w:val="24"/>
        </w:rPr>
        <w:t>供应商</w:t>
      </w:r>
      <w:r>
        <w:rPr>
          <w:rFonts w:ascii="仿宋" w:hAnsi="仿宋" w:eastAsia="仿宋"/>
          <w:sz w:val="24"/>
        </w:rPr>
        <w:t>提交银行、保险公司等金融机构出具的预付款保函或其他担保措施。政府采购预付款应在合同生效以及具备实施条件后5个工作日内支付。</w:t>
      </w:r>
      <w:r>
        <w:rPr>
          <w:rFonts w:hint="eastAsia" w:ascii="仿宋" w:hAnsi="仿宋" w:eastAsia="仿宋"/>
          <w:sz w:val="24"/>
        </w:rPr>
        <w:t>政府采购工程以及与工程建设有关的货物、服务，采用招标方式采购的，预付款从其相关规定。供应商可登录政采云前台大厅选择金融服务</w:t>
      </w:r>
      <w:r>
        <w:rPr>
          <w:rFonts w:ascii="仿宋" w:hAnsi="仿宋" w:eastAsia="仿宋"/>
          <w:sz w:val="24"/>
        </w:rPr>
        <w:t xml:space="preserve"> - </w:t>
      </w:r>
      <w:r>
        <w:rPr>
          <w:rFonts w:hint="eastAsia" w:ascii="仿宋" w:hAnsi="仿宋" w:eastAsia="仿宋"/>
          <w:sz w:val="24"/>
        </w:rPr>
        <w:t>【保函保险服务】出具预付款保函，具体步骤：选择产品—填写供应商信息—选择中标项目—确认信息—等待保险</w:t>
      </w:r>
      <w:r>
        <w:rPr>
          <w:rFonts w:ascii="仿宋" w:hAnsi="仿宋" w:eastAsia="仿宋"/>
          <w:sz w:val="24"/>
        </w:rPr>
        <w:t>/保函受理—确认保单—支付保费—成功出单。政</w:t>
      </w:r>
      <w:r>
        <w:rPr>
          <w:rFonts w:hint="eastAsia" w:ascii="仿宋" w:hAnsi="仿宋" w:eastAsia="仿宋"/>
          <w:sz w:val="24"/>
        </w:rPr>
        <w:t>采云金融专线</w:t>
      </w:r>
      <w:r>
        <w:rPr>
          <w:rFonts w:ascii="仿宋" w:hAnsi="仿宋" w:eastAsia="仿宋"/>
          <w:sz w:val="24"/>
        </w:rPr>
        <w:t>400-903-9583。</w:t>
      </w:r>
      <w:bookmarkEnd w:id="31"/>
    </w:p>
    <w:p>
      <w:pPr>
        <w:rPr>
          <w:rFonts w:ascii="仿宋" w:hAnsi="仿宋" w:eastAsia="仿宋"/>
        </w:rPr>
      </w:pPr>
    </w:p>
    <w:p>
      <w:pPr>
        <w:snapToGrid w:val="0"/>
        <w:spacing w:line="360" w:lineRule="auto"/>
        <w:ind w:firstLine="3357" w:firstLineChars="1045"/>
        <w:rPr>
          <w:rFonts w:ascii="仿宋" w:hAnsi="仿宋" w:eastAsia="仿宋" w:cs="宋体"/>
          <w:b/>
          <w:sz w:val="32"/>
        </w:rPr>
      </w:pPr>
    </w:p>
    <w:p>
      <w:pPr>
        <w:snapToGrid w:val="0"/>
        <w:spacing w:line="360" w:lineRule="auto"/>
        <w:ind w:firstLine="3357" w:firstLineChars="1045"/>
        <w:rPr>
          <w:rFonts w:ascii="仿宋" w:hAnsi="仿宋" w:eastAsia="仿宋" w:cs="宋体"/>
          <w:b/>
          <w:sz w:val="24"/>
        </w:rPr>
      </w:pPr>
      <w:r>
        <w:rPr>
          <w:rFonts w:hint="eastAsia" w:ascii="仿宋" w:hAnsi="仿宋" w:eastAsia="仿宋" w:cs="宋体"/>
          <w:b/>
          <w:sz w:val="32"/>
        </w:rPr>
        <w:t>八、电子交易活动的中止</w:t>
      </w:r>
    </w:p>
    <w:p>
      <w:pPr>
        <w:pStyle w:val="128"/>
        <w:snapToGrid w:val="0"/>
        <w:spacing w:before="0"/>
        <w:ind w:firstLine="0" w:firstLineChars="0"/>
        <w:rPr>
          <w:rFonts w:ascii="仿宋" w:hAnsi="仿宋" w:eastAsia="仿宋" w:cs="宋体"/>
        </w:rPr>
      </w:pPr>
      <w:bookmarkStart w:id="32" w:name="_Hlk129337844"/>
      <w:r>
        <w:rPr>
          <w:rFonts w:ascii="仿宋" w:hAnsi="仿宋" w:eastAsia="仿宋" w:cs="宋体"/>
          <w:b/>
          <w:bCs/>
        </w:rPr>
        <w:t>2</w:t>
      </w:r>
      <w:r>
        <w:rPr>
          <w:rFonts w:ascii="仿宋" w:hAnsi="仿宋" w:eastAsia="仿宋" w:cs="宋体"/>
          <w:b/>
          <w:bCs/>
          <w:szCs w:val="24"/>
        </w:rPr>
        <w:t>8</w:t>
      </w:r>
      <w:r>
        <w:rPr>
          <w:rFonts w:hint="eastAsia" w:ascii="仿宋" w:hAnsi="仿宋" w:eastAsia="仿宋" w:cs="宋体"/>
          <w:b/>
          <w:szCs w:val="24"/>
        </w:rPr>
        <w:t>. 电子交易活动的中止。</w:t>
      </w:r>
      <w:r>
        <w:rPr>
          <w:rFonts w:hint="eastAsia" w:ascii="仿宋" w:hAnsi="仿宋" w:eastAsia="仿宋" w:cs="宋体"/>
        </w:rPr>
        <w:t>采购过程中出现以下情形，导致电子交易平台无法正常运行，或者无法保证电子交易的公平、公正和安全时，采购代理机构可中止电子交易活动：</w:t>
      </w:r>
    </w:p>
    <w:p>
      <w:pPr>
        <w:pStyle w:val="128"/>
        <w:snapToGrid w:val="0"/>
        <w:spacing w:before="0"/>
        <w:ind w:firstLine="480"/>
        <w:rPr>
          <w:rFonts w:ascii="仿宋" w:hAnsi="仿宋" w:eastAsia="仿宋" w:cs="宋体"/>
        </w:rPr>
      </w:pPr>
      <w:r>
        <w:rPr>
          <w:rFonts w:hint="eastAsia" w:ascii="仿宋" w:hAnsi="仿宋" w:eastAsia="仿宋" w:cs="宋体"/>
        </w:rPr>
        <w:t xml:space="preserve">28.1电子交易平台发生故障而无法登录访问的； </w:t>
      </w:r>
    </w:p>
    <w:p>
      <w:pPr>
        <w:pStyle w:val="128"/>
        <w:snapToGrid w:val="0"/>
        <w:spacing w:before="0"/>
        <w:ind w:firstLine="480"/>
        <w:rPr>
          <w:rFonts w:ascii="仿宋" w:hAnsi="仿宋" w:eastAsia="仿宋" w:cs="宋体"/>
        </w:rPr>
      </w:pPr>
      <w:r>
        <w:rPr>
          <w:rFonts w:hint="eastAsia" w:ascii="仿宋" w:hAnsi="仿宋" w:eastAsia="仿宋" w:cs="宋体"/>
        </w:rPr>
        <w:t>28.2电子交易平台应用或数据库出现错误，不能进行正常操作的；</w:t>
      </w:r>
    </w:p>
    <w:p>
      <w:pPr>
        <w:pStyle w:val="128"/>
        <w:snapToGrid w:val="0"/>
        <w:spacing w:before="0"/>
        <w:ind w:firstLine="480"/>
        <w:rPr>
          <w:rFonts w:ascii="仿宋" w:hAnsi="仿宋" w:eastAsia="仿宋" w:cs="宋体"/>
        </w:rPr>
      </w:pPr>
      <w:r>
        <w:rPr>
          <w:rFonts w:hint="eastAsia" w:ascii="仿宋" w:hAnsi="仿宋" w:eastAsia="仿宋" w:cs="宋体"/>
        </w:rPr>
        <w:t>28.3电子交易平台发现严重安全漏洞，有潜在泄密危险的；</w:t>
      </w:r>
    </w:p>
    <w:p>
      <w:pPr>
        <w:pStyle w:val="128"/>
        <w:snapToGrid w:val="0"/>
        <w:spacing w:before="0"/>
        <w:ind w:firstLine="480"/>
        <w:rPr>
          <w:rFonts w:ascii="仿宋" w:hAnsi="仿宋" w:eastAsia="仿宋" w:cs="宋体"/>
        </w:rPr>
      </w:pPr>
      <w:r>
        <w:rPr>
          <w:rFonts w:hint="eastAsia" w:ascii="仿宋" w:hAnsi="仿宋" w:eastAsia="仿宋" w:cs="宋体"/>
        </w:rPr>
        <w:t xml:space="preserve">28.4病毒发作导致不能进行正常操作的； </w:t>
      </w:r>
    </w:p>
    <w:p>
      <w:pPr>
        <w:pStyle w:val="128"/>
        <w:snapToGrid w:val="0"/>
        <w:spacing w:before="0"/>
        <w:ind w:firstLine="480"/>
        <w:rPr>
          <w:rFonts w:ascii="仿宋" w:hAnsi="仿宋" w:eastAsia="仿宋" w:cs="宋体"/>
        </w:rPr>
      </w:pPr>
      <w:r>
        <w:rPr>
          <w:rFonts w:hint="eastAsia" w:ascii="仿宋" w:hAnsi="仿宋" w:eastAsia="仿宋" w:cs="宋体"/>
        </w:rPr>
        <w:t>28.5其他无法保证电子交易的公平、公正和安全的情况。</w:t>
      </w:r>
    </w:p>
    <w:p>
      <w:pPr>
        <w:pStyle w:val="128"/>
        <w:snapToGrid w:val="0"/>
        <w:spacing w:before="0"/>
        <w:ind w:firstLine="0" w:firstLineChars="0"/>
        <w:rPr>
          <w:rFonts w:ascii="仿宋" w:hAnsi="仿宋" w:eastAsia="仿宋" w:cs="宋体"/>
        </w:rPr>
      </w:pPr>
      <w:r>
        <w:rPr>
          <w:rFonts w:hint="eastAsia" w:ascii="仿宋" w:hAnsi="仿宋" w:eastAsia="仿宋"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bookmarkEnd w:id="32"/>
    <w:p>
      <w:pPr>
        <w:tabs>
          <w:tab w:val="left" w:pos="0"/>
        </w:tabs>
        <w:spacing w:line="360" w:lineRule="auto"/>
        <w:ind w:firstLine="480"/>
        <w:rPr>
          <w:rFonts w:ascii="仿宋" w:hAnsi="仿宋" w:eastAsia="仿宋" w:cs="宋体"/>
          <w:sz w:val="24"/>
        </w:rPr>
      </w:pPr>
    </w:p>
    <w:p>
      <w:pPr>
        <w:snapToGrid w:val="0"/>
        <w:spacing w:line="360" w:lineRule="auto"/>
        <w:ind w:left="120" w:leftChars="57" w:firstLine="482" w:firstLineChars="150"/>
        <w:jc w:val="center"/>
        <w:rPr>
          <w:rFonts w:ascii="仿宋" w:hAnsi="仿宋" w:eastAsia="仿宋" w:cs="宋体"/>
          <w:b/>
          <w:sz w:val="32"/>
        </w:rPr>
      </w:pPr>
      <w:r>
        <w:rPr>
          <w:rFonts w:hint="eastAsia" w:ascii="仿宋" w:hAnsi="仿宋" w:eastAsia="仿宋" w:cs="宋体"/>
          <w:b/>
          <w:sz w:val="32"/>
        </w:rPr>
        <w:t>九、验收</w:t>
      </w:r>
    </w:p>
    <w:p>
      <w:pPr>
        <w:pStyle w:val="24"/>
        <w:spacing w:line="360" w:lineRule="auto"/>
        <w:ind w:firstLine="0" w:firstLineChars="0"/>
        <w:rPr>
          <w:rFonts w:ascii="仿宋" w:hAnsi="仿宋" w:eastAsia="仿宋" w:cs="宋体"/>
          <w:b/>
        </w:rPr>
      </w:pPr>
      <w:bookmarkStart w:id="33" w:name="_Hlk129337875"/>
      <w:r>
        <w:rPr>
          <w:rFonts w:hint="eastAsia" w:ascii="仿宋" w:hAnsi="仿宋" w:eastAsia="仿宋" w:cs="宋体"/>
          <w:b/>
        </w:rPr>
        <w:t>30.验收</w:t>
      </w:r>
    </w:p>
    <w:p>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bCs/>
          <w:sz w:val="18"/>
          <w:szCs w:val="18"/>
        </w:rPr>
      </w:pPr>
      <w:r>
        <w:rPr>
          <w:rFonts w:hint="eastAsia" w:ascii="仿宋" w:hAnsi="仿宋" w:eastAsia="仿宋"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33"/>
    </w:p>
    <w:bookmarkEnd w:id="13"/>
    <w:p>
      <w:pPr>
        <w:tabs>
          <w:tab w:val="left" w:pos="0"/>
        </w:tabs>
        <w:spacing w:line="360" w:lineRule="auto"/>
        <w:ind w:firstLine="480"/>
        <w:rPr>
          <w:rFonts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34" w:name="_Hlt68057669"/>
      <w:bookmarkEnd w:id="34"/>
      <w:bookmarkStart w:id="35" w:name="_Hlt74729768"/>
      <w:bookmarkEnd w:id="35"/>
      <w:bookmarkStart w:id="36" w:name="_Hlt74707468"/>
      <w:bookmarkEnd w:id="36"/>
      <w:bookmarkStart w:id="37" w:name="_Hlt75236011"/>
      <w:bookmarkEnd w:id="37"/>
      <w:bookmarkStart w:id="38" w:name="_Hlt75236101"/>
      <w:bookmarkEnd w:id="38"/>
      <w:bookmarkStart w:id="39" w:name="_Hlt75236290"/>
      <w:bookmarkEnd w:id="39"/>
      <w:bookmarkStart w:id="40" w:name="_Hlt68073093"/>
      <w:bookmarkEnd w:id="40"/>
      <w:bookmarkStart w:id="41" w:name="_Hlt68072990"/>
      <w:bookmarkEnd w:id="41"/>
      <w:bookmarkStart w:id="42" w:name="_Hlt68403820"/>
      <w:bookmarkEnd w:id="42"/>
      <w:bookmarkStart w:id="43" w:name="_Hlt68072998"/>
      <w:bookmarkEnd w:id="43"/>
      <w:bookmarkStart w:id="44" w:name="_Hlt74730295"/>
      <w:bookmarkEnd w:id="44"/>
      <w:bookmarkStart w:id="45" w:name="_Hlt74714665"/>
      <w:bookmarkEnd w:id="45"/>
    </w:p>
    <w:bookmarkEnd w:id="11"/>
    <w:bookmarkEnd w:id="12"/>
    <w:p>
      <w:pPr>
        <w:spacing w:line="360" w:lineRule="auto"/>
        <w:jc w:val="center"/>
        <w:outlineLvl w:val="0"/>
        <w:rPr>
          <w:rFonts w:ascii="仿宋" w:hAnsi="仿宋" w:eastAsia="仿宋" w:cs="仿宋"/>
          <w:b/>
          <w:sz w:val="36"/>
          <w:szCs w:val="36"/>
        </w:rPr>
      </w:pPr>
      <w:bookmarkStart w:id="46" w:name="第四部分"/>
      <w:r>
        <w:rPr>
          <w:rFonts w:hint="eastAsia" w:ascii="仿宋" w:hAnsi="仿宋" w:eastAsia="仿宋" w:cs="仿宋"/>
          <w:b/>
          <w:sz w:val="36"/>
          <w:szCs w:val="36"/>
        </w:rPr>
        <w:t>第三部分   采购需求</w:t>
      </w:r>
    </w:p>
    <w:p>
      <w:pPr>
        <w:widowControl/>
        <w:shd w:val="clear" w:color="auto" w:fill="FFFFFF"/>
        <w:adjustRightInd/>
        <w:snapToGrid w:val="0"/>
        <w:spacing w:before="120" w:beforeAutospacing="1" w:after="120" w:line="360" w:lineRule="auto"/>
        <w:contextualSpacing/>
        <w:jc w:val="left"/>
        <w:rPr>
          <w:rFonts w:ascii="仿宋" w:hAnsi="仿宋" w:eastAsia="仿宋" w:cs="仿宋"/>
          <w:b/>
          <w:bCs/>
          <w:kern w:val="0"/>
          <w:sz w:val="24"/>
        </w:rPr>
      </w:pPr>
      <w:r>
        <w:rPr>
          <w:rFonts w:hint="eastAsia" w:ascii="仿宋" w:hAnsi="仿宋" w:eastAsia="仿宋" w:cs="仿宋"/>
          <w:b/>
          <w:bCs/>
          <w:kern w:val="0"/>
          <w:sz w:val="24"/>
        </w:rPr>
        <w:t>一、项目背景</w:t>
      </w:r>
    </w:p>
    <w:p>
      <w:pPr>
        <w:adjustRightInd/>
        <w:spacing w:line="360" w:lineRule="auto"/>
        <w:ind w:firstLine="480" w:firstLineChars="200"/>
        <w:jc w:val="left"/>
        <w:rPr>
          <w:rFonts w:ascii="仿宋" w:hAnsi="仿宋" w:eastAsia="仿宋" w:cs="仿宋"/>
          <w:b/>
          <w:sz w:val="24"/>
          <w:shd w:val="clear" w:color="auto" w:fill="FFFFFF"/>
        </w:rPr>
      </w:pPr>
      <w:r>
        <w:rPr>
          <w:rFonts w:hint="eastAsia" w:ascii="仿宋" w:hAnsi="仿宋" w:eastAsia="仿宋" w:cs="仿宋"/>
          <w:kern w:val="0"/>
          <w:sz w:val="24"/>
        </w:rPr>
        <w:t>杭州市拱墅区人民政府潮鸣街道办事处为全面提升辖区社会治安管理水平，推进街道平安建设，及时应对处置突发状况，保障辖区社会治安环境稳定，通过政府购买服务的形式，聘请专业的特勤保安队伍进行相关工作。</w:t>
      </w:r>
    </w:p>
    <w:p>
      <w:pPr>
        <w:adjustRightInd/>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投标报价是履行合同的最终价格。本项目的投标报价，包括人员工资、各种社会保险、劳保、福利、食宿、交通、设备、利润、税金等为完成承包期内保安服务需要发生的全部费用，加班费用不在本项目内。投标人的投标价格在合同执行期间一次包干，其他市场价格波动因素自行考虑，合同总价不再作调整。采购人除以上服务费用之外不再承担其它任何费用，特勤保安人员的薪金、福利、休假日补贴、医疗费用等均由中标单位负责，与采购人无关。</w:t>
      </w:r>
    </w:p>
    <w:p>
      <w:pPr>
        <w:adjustRightInd/>
        <w:spacing w:line="360" w:lineRule="auto"/>
        <w:jc w:val="left"/>
        <w:rPr>
          <w:rFonts w:ascii="仿宋" w:hAnsi="仿宋" w:eastAsia="仿宋" w:cs="仿宋"/>
          <w:b/>
          <w:sz w:val="24"/>
          <w:shd w:val="clear" w:color="auto" w:fill="FFFFFF"/>
        </w:rPr>
      </w:pPr>
      <w:r>
        <w:rPr>
          <w:rFonts w:hint="eastAsia" w:ascii="仿宋" w:hAnsi="仿宋" w:eastAsia="仿宋" w:cs="仿宋"/>
          <w:b/>
          <w:bCs/>
          <w:sz w:val="24"/>
        </w:rPr>
        <w:t>二、</w:t>
      </w:r>
      <w:r>
        <w:rPr>
          <w:rFonts w:hint="eastAsia" w:ascii="仿宋" w:hAnsi="仿宋" w:eastAsia="仿宋" w:cs="仿宋"/>
          <w:b/>
          <w:sz w:val="24"/>
          <w:shd w:val="clear" w:color="auto" w:fill="FFFFFF"/>
        </w:rPr>
        <w:t xml:space="preserve">项目具体要求 </w:t>
      </w:r>
    </w:p>
    <w:p>
      <w:pPr>
        <w:numPr>
          <w:ilvl w:val="0"/>
          <w:numId w:val="1"/>
        </w:numPr>
        <w:adjustRightInd/>
        <w:spacing w:line="360" w:lineRule="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保安服务场所：</w:t>
      </w:r>
      <w:r>
        <w:rPr>
          <w:rFonts w:hint="eastAsia" w:ascii="仿宋" w:hAnsi="仿宋" w:eastAsia="仿宋" w:cs="仿宋"/>
          <w:color w:val="auto"/>
          <w:kern w:val="0"/>
          <w:sz w:val="24"/>
          <w:highlight w:val="none"/>
        </w:rPr>
        <w:t>杭州市拱墅区人民政府潮鸣街道管辖范围。</w:t>
      </w:r>
    </w:p>
    <w:p>
      <w:pPr>
        <w:adjustRightInd/>
        <w:spacing w:line="500" w:lineRule="exac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2、甲方（采购人，下同）向乙方（供应商，下同）聘用特保</w:t>
      </w:r>
      <w:r>
        <w:rPr>
          <w:rFonts w:hint="eastAsia" w:ascii="仿宋" w:hAnsi="仿宋" w:eastAsia="仿宋" w:cs="仿宋"/>
          <w:b/>
          <w:color w:val="auto"/>
          <w:kern w:val="0"/>
          <w:sz w:val="24"/>
          <w:highlight w:val="none"/>
          <w:u w:val="single"/>
        </w:rPr>
        <w:t xml:space="preserve"> 50 </w:t>
      </w:r>
      <w:r>
        <w:rPr>
          <w:rFonts w:hint="eastAsia" w:ascii="仿宋" w:hAnsi="仿宋" w:eastAsia="仿宋" w:cs="仿宋"/>
          <w:color w:val="auto"/>
          <w:kern w:val="0"/>
          <w:sz w:val="24"/>
          <w:highlight w:val="none"/>
        </w:rPr>
        <w:t>岗（合同工作时间8小时做五休二），服务费用共计</w:t>
      </w:r>
      <w:r>
        <w:rPr>
          <w:rFonts w:ascii="仿宋" w:hAnsi="仿宋" w:eastAsia="仿宋" w:cs="仿宋"/>
          <w:color w:val="auto"/>
          <w:kern w:val="0"/>
          <w:sz w:val="24"/>
          <w:highlight w:val="none"/>
        </w:rPr>
        <w:t>348</w:t>
      </w:r>
      <w:r>
        <w:rPr>
          <w:rFonts w:hint="eastAsia" w:ascii="仿宋" w:hAnsi="仿宋" w:eastAsia="仿宋" w:cs="仿宋"/>
          <w:color w:val="auto"/>
          <w:kern w:val="0"/>
          <w:sz w:val="24"/>
          <w:highlight w:val="none"/>
        </w:rPr>
        <w:t>万元整，特保用于平安建设工作，经费由街道本级列支。岗位功能需求及数量如下，具体每位特保人员的工作岗位根据采购人实际需求由保安队长具体安排：1、***特保37岗，实际工作时间除内勤岗8小时外，其他岗位实际工作时间都为12小时每班，每天在岗人数不少于23人。2、街道：（1）P2P信息员特保4岗，根据岗位及加班需求。实际在岗人数不少于2人。（2）市场监管所特保5岗，根据岗位及加班需求，在岗人数不少于4人。（3）四个平台及综合岗特保4岗，根据加班需求在岗人数不少于3人，合计：岗次50岗，每天在岗人数不少于32人。</w:t>
      </w:r>
    </w:p>
    <w:p>
      <w:pPr>
        <w:adjustRightInd/>
        <w:spacing w:line="500" w:lineRule="exact"/>
        <w:ind w:firstLine="482" w:firstLineChars="200"/>
        <w:rPr>
          <w:rFonts w:ascii="仿宋" w:hAnsi="仿宋" w:eastAsia="仿宋" w:cs="仿宋"/>
          <w:b/>
          <w:kern w:val="0"/>
          <w:sz w:val="24"/>
        </w:rPr>
      </w:pPr>
      <w:r>
        <w:rPr>
          <w:rFonts w:hint="eastAsia" w:ascii="仿宋" w:hAnsi="仿宋" w:eastAsia="仿宋" w:cs="仿宋"/>
          <w:b/>
          <w:kern w:val="0"/>
          <w:sz w:val="24"/>
        </w:rPr>
        <w:t>保安队长每天应向采购人提交特保人员签到情况，各具体岗位安排的人员名单，执勤班次时长。采购人将不定时进行核查。</w:t>
      </w:r>
    </w:p>
    <w:p>
      <w:pPr>
        <w:adjustRightInd/>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中标单位提供服务后，除正常休假外，确保不缺岗，如缺岗按实际缺岗时数扣除当月劳务费。</w:t>
      </w:r>
    </w:p>
    <w:p>
      <w:pPr>
        <w:adjustRightInd/>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中标单位要对相关人员进行绩效考核，奖优惩劣，原则上要预留20%左右经费用于绩效奖励，定期根据街道提供的建议人员名单综合确定。此外，中标单位需给予岗位工作人员购买不少于200万元/人的保险。</w:t>
      </w:r>
    </w:p>
    <w:p>
      <w:pPr>
        <w:adjustRightInd/>
        <w:spacing w:line="500" w:lineRule="exact"/>
        <w:rPr>
          <w:rFonts w:ascii="仿宋" w:hAnsi="仿宋" w:eastAsia="仿宋" w:cs="仿宋"/>
          <w:kern w:val="0"/>
          <w:sz w:val="24"/>
        </w:rPr>
      </w:pPr>
      <w:r>
        <w:rPr>
          <w:rFonts w:hint="eastAsia" w:ascii="仿宋" w:hAnsi="仿宋" w:eastAsia="仿宋" w:cs="仿宋"/>
          <w:kern w:val="0"/>
          <w:sz w:val="24"/>
        </w:rPr>
        <w:t xml:space="preserve">    如需岗位加班的，按照24元/小时支付，需要额外新增岗位（人）的，按照40元/小时支付。加班费用另行约定及结算。</w:t>
      </w:r>
    </w:p>
    <w:p>
      <w:pPr>
        <w:adjustRightInd/>
        <w:spacing w:line="500" w:lineRule="exact"/>
        <w:rPr>
          <w:rFonts w:ascii="仿宋" w:hAnsi="仿宋" w:eastAsia="仿宋" w:cs="仿宋"/>
          <w:kern w:val="0"/>
          <w:sz w:val="24"/>
        </w:rPr>
      </w:pPr>
      <w:r>
        <w:rPr>
          <w:rFonts w:hint="eastAsia" w:ascii="仿宋" w:hAnsi="仿宋" w:eastAsia="仿宋" w:cs="仿宋"/>
          <w:kern w:val="0"/>
          <w:sz w:val="24"/>
        </w:rPr>
        <w:t xml:space="preserve">    3、乙方提供的岗位人员素质要求：</w:t>
      </w:r>
    </w:p>
    <w:p>
      <w:pPr>
        <w:adjustRightInd/>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1）特保人员须持证上岗，相关服务人员有较好的形象，男：身高（平均）在170cm及以上、40岁及以下。女：身高（平均）在160cm及以上、35岁及以下。特保人员应具备初中及以上文化程度，身体健康，没有传染病及精神疾病等不能控制自己行为能力的疾病病史，体貌端正、政治上可靠、没有犯罪记录；</w:t>
      </w:r>
    </w:p>
    <w:p>
      <w:pPr>
        <w:adjustRightInd/>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（2）特保人员须有较好的语言、文字表达能力、执法、懂法、守法、依法办事、能独立履行岗位管理工作职能，退伍军人或从事保安工作的人员优先；</w:t>
      </w:r>
    </w:p>
    <w:p>
      <w:pPr>
        <w:adjustRightInd/>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（3）特保人员须有吃苦耐劳的精神和高度的责任感，受过专门的岗前培训，熟知管理规定，严格履行岗位职责，善于发现各类问题，具备一定的管理经验和处理突发事件的能力；</w:t>
      </w:r>
    </w:p>
    <w:p>
      <w:pPr>
        <w:adjustRightInd/>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（4）特保从业人员上岗时应当着保安员服装，佩戴全国统一的保安服务标志。</w:t>
      </w:r>
    </w:p>
    <w:p>
      <w:pPr>
        <w:widowControl/>
        <w:adjustRightInd/>
        <w:spacing w:line="500" w:lineRule="exact"/>
        <w:jc w:val="left"/>
        <w:rPr>
          <w:rFonts w:ascii="仿宋" w:hAnsi="仿宋" w:eastAsia="仿宋" w:cs="仿宋"/>
          <w:kern w:val="0"/>
          <w:sz w:val="24"/>
        </w:rPr>
      </w:pPr>
      <w:r>
        <w:rPr>
          <w:rFonts w:hint="eastAsia" w:ascii="仿宋" w:hAnsi="仿宋" w:eastAsia="仿宋" w:cs="仿宋"/>
          <w:kern w:val="0"/>
          <w:sz w:val="24"/>
        </w:rPr>
        <w:t xml:space="preserve">    4、工作职责：</w:t>
      </w:r>
    </w:p>
    <w:p>
      <w:pPr>
        <w:widowControl/>
        <w:adjustRightInd/>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（1）特保从业人员应当服从街道的工作安排，进行巡查管控，形成工作合力；</w:t>
      </w:r>
    </w:p>
    <w:p>
      <w:pPr>
        <w:widowControl/>
        <w:adjustRightInd/>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（2）协助做好街道区域内维稳、消防、安全生产、工地安全、平安宣传等相关工作；</w:t>
      </w:r>
    </w:p>
    <w:p>
      <w:pPr>
        <w:widowControl/>
        <w:adjustRightInd/>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（3）配合社区做好治安巡查、出租房管理、重点点位人、房、企、事信息的排查工作，发现可疑情况及时汇报。</w:t>
      </w:r>
    </w:p>
    <w:p>
      <w:pPr>
        <w:widowControl/>
        <w:adjustRightInd/>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（4）配合***、东新城管执法中队、交警、市场监管部门规范区域内秩序、发现违法行为的应立即汇报、劝导和制止。</w:t>
      </w:r>
    </w:p>
    <w:p>
      <w:pPr>
        <w:widowControl/>
        <w:adjustRightInd/>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（5）特保从业人员应当及时制止发生在服务区域内的违法犯罪行为，对制止无效的违法犯罪行为应当立即报警，同时采取措施保护现场。</w:t>
      </w:r>
    </w:p>
    <w:p>
      <w:pPr>
        <w:widowControl/>
        <w:adjustRightInd/>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（6）严格按照分配岗位的职能开展巡逻、管控工作，对各类前期的违法违规行为进行及时的制止、劝导、规范，并立即汇报街道分管领导。确保整洁、干净、安全、有序。</w:t>
      </w:r>
    </w:p>
    <w:p>
      <w:pPr>
        <w:widowControl/>
        <w:adjustRightInd/>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（7）特保从业人员的日常工作程序内容需全面，常态化管理需合理。</w:t>
      </w:r>
    </w:p>
    <w:p>
      <w:pPr>
        <w:widowControl/>
        <w:adjustRightInd/>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（8）特保从业人员的应急处置方案需内容完整、严谨、可操作性强、可提供专业的应急队伍，与辖区联动单位能够良好沟通。</w:t>
      </w:r>
    </w:p>
    <w:p>
      <w:pPr>
        <w:widowControl/>
        <w:adjustRightInd/>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（9）如遇紧急情况及突发事件时，乙方有责任在最短的时间内配合甲方提供充足的人员，并应无条件听从甲方现场工作人员的调遣。</w:t>
      </w:r>
    </w:p>
    <w:p>
      <w:pPr>
        <w:adjustRightInd/>
        <w:spacing w:line="500" w:lineRule="exact"/>
        <w:rPr>
          <w:rFonts w:ascii="仿宋" w:hAnsi="仿宋" w:eastAsia="仿宋" w:cs="仿宋"/>
          <w:kern w:val="0"/>
          <w:sz w:val="24"/>
        </w:rPr>
      </w:pPr>
      <w:r>
        <w:rPr>
          <w:rFonts w:hint="eastAsia" w:ascii="仿宋" w:hAnsi="仿宋" w:eastAsia="仿宋" w:cs="仿宋"/>
          <w:kern w:val="0"/>
          <w:sz w:val="24"/>
        </w:rPr>
        <w:t xml:space="preserve">    5、在保安服务中，为履行保安服务职责，保安员可以采取下列措施：</w:t>
      </w:r>
    </w:p>
    <w:p>
      <w:pPr>
        <w:adjustRightInd/>
        <w:spacing w:line="500" w:lineRule="exact"/>
        <w:rPr>
          <w:rFonts w:ascii="仿宋" w:hAnsi="仿宋" w:eastAsia="仿宋" w:cs="仿宋"/>
          <w:kern w:val="0"/>
          <w:sz w:val="24"/>
        </w:rPr>
      </w:pPr>
      <w:r>
        <w:rPr>
          <w:rFonts w:hint="eastAsia" w:ascii="仿宋" w:hAnsi="仿宋" w:eastAsia="仿宋" w:cs="仿宋"/>
          <w:kern w:val="0"/>
          <w:sz w:val="24"/>
        </w:rPr>
        <w:t>　　（1）在服务区域内进行巡逻、守护、安全检查、报警监控；</w:t>
      </w:r>
    </w:p>
    <w:p>
      <w:pPr>
        <w:adjustRightInd/>
        <w:spacing w:line="500" w:lineRule="exact"/>
        <w:rPr>
          <w:rFonts w:ascii="仿宋" w:hAnsi="仿宋" w:eastAsia="仿宋" w:cs="仿宋"/>
          <w:kern w:val="0"/>
          <w:sz w:val="24"/>
        </w:rPr>
      </w:pPr>
      <w:r>
        <w:rPr>
          <w:rFonts w:hint="eastAsia" w:ascii="仿宋" w:hAnsi="仿宋" w:eastAsia="仿宋" w:cs="仿宋"/>
          <w:kern w:val="0"/>
          <w:sz w:val="24"/>
        </w:rPr>
        <w:t>　　（2）协助***在公共场所对人员及其所携带的物品进行安全检查，维护公共秩序。</w:t>
      </w:r>
    </w:p>
    <w:p>
      <w:pPr>
        <w:widowControl/>
        <w:spacing w:line="500" w:lineRule="exact"/>
        <w:jc w:val="left"/>
        <w:rPr>
          <w:rFonts w:ascii="仿宋" w:hAnsi="仿宋" w:eastAsia="仿宋" w:cs="仿宋"/>
          <w:kern w:val="0"/>
          <w:sz w:val="24"/>
        </w:rPr>
      </w:pPr>
      <w:r>
        <w:rPr>
          <w:rFonts w:hint="eastAsia" w:ascii="仿宋" w:hAnsi="仿宋" w:eastAsia="仿宋" w:cs="仿宋"/>
          <w:kern w:val="0"/>
          <w:sz w:val="24"/>
        </w:rPr>
        <w:t xml:space="preserve">    6、保安员不得有下列行为：</w:t>
      </w:r>
    </w:p>
    <w:p>
      <w:pPr>
        <w:widowControl/>
        <w:spacing w:line="500" w:lineRule="exact"/>
        <w:jc w:val="left"/>
        <w:rPr>
          <w:rFonts w:ascii="仿宋" w:hAnsi="仿宋" w:eastAsia="仿宋" w:cs="仿宋"/>
          <w:kern w:val="0"/>
          <w:sz w:val="24"/>
        </w:rPr>
      </w:pPr>
      <w:r>
        <w:rPr>
          <w:rFonts w:hint="eastAsia" w:ascii="仿宋" w:hAnsi="仿宋" w:eastAsia="仿宋" w:cs="仿宋"/>
          <w:kern w:val="0"/>
          <w:sz w:val="24"/>
        </w:rPr>
        <w:t>　　（1）限制他人人身自由、搜查他人身体或者侮辱、殴打他人；</w:t>
      </w:r>
    </w:p>
    <w:p>
      <w:pPr>
        <w:widowControl/>
        <w:spacing w:line="500" w:lineRule="exact"/>
        <w:jc w:val="left"/>
        <w:rPr>
          <w:rFonts w:ascii="仿宋" w:hAnsi="仿宋" w:eastAsia="仿宋" w:cs="仿宋"/>
          <w:kern w:val="0"/>
          <w:sz w:val="24"/>
        </w:rPr>
      </w:pPr>
      <w:r>
        <w:rPr>
          <w:rFonts w:hint="eastAsia" w:ascii="仿宋" w:hAnsi="仿宋" w:eastAsia="仿宋" w:cs="仿宋"/>
          <w:kern w:val="0"/>
          <w:sz w:val="24"/>
        </w:rPr>
        <w:t>　　（2）扣押、没收他人证件、财物；</w:t>
      </w:r>
    </w:p>
    <w:p>
      <w:pPr>
        <w:widowControl/>
        <w:spacing w:line="500" w:lineRule="exact"/>
        <w:jc w:val="left"/>
        <w:rPr>
          <w:rFonts w:ascii="仿宋" w:hAnsi="仿宋" w:eastAsia="仿宋" w:cs="仿宋"/>
          <w:kern w:val="0"/>
          <w:sz w:val="24"/>
        </w:rPr>
      </w:pPr>
      <w:r>
        <w:rPr>
          <w:rFonts w:hint="eastAsia" w:ascii="仿宋" w:hAnsi="仿宋" w:eastAsia="仿宋" w:cs="仿宋"/>
          <w:kern w:val="0"/>
          <w:sz w:val="24"/>
        </w:rPr>
        <w:t>　　（3）阻碍依法执行公务；</w:t>
      </w:r>
    </w:p>
    <w:p>
      <w:pPr>
        <w:widowControl/>
        <w:spacing w:line="500" w:lineRule="exact"/>
        <w:jc w:val="left"/>
        <w:rPr>
          <w:rFonts w:ascii="仿宋" w:hAnsi="仿宋" w:eastAsia="仿宋" w:cs="仿宋"/>
          <w:kern w:val="0"/>
          <w:sz w:val="24"/>
        </w:rPr>
      </w:pPr>
      <w:r>
        <w:rPr>
          <w:rFonts w:hint="eastAsia" w:ascii="仿宋" w:hAnsi="仿宋" w:eastAsia="仿宋" w:cs="仿宋"/>
          <w:kern w:val="0"/>
          <w:sz w:val="24"/>
        </w:rPr>
        <w:t>　　（4）参与追索债务、采用暴力或者以暴力相威胁的手段处置纠纷；</w:t>
      </w:r>
    </w:p>
    <w:p>
      <w:pPr>
        <w:widowControl/>
        <w:spacing w:line="500" w:lineRule="exact"/>
        <w:jc w:val="left"/>
        <w:rPr>
          <w:rFonts w:ascii="仿宋" w:hAnsi="仿宋" w:eastAsia="仿宋" w:cs="仿宋"/>
          <w:kern w:val="0"/>
          <w:sz w:val="24"/>
        </w:rPr>
      </w:pPr>
      <w:r>
        <w:rPr>
          <w:rFonts w:hint="eastAsia" w:ascii="仿宋" w:hAnsi="仿宋" w:eastAsia="仿宋" w:cs="仿宋"/>
          <w:kern w:val="0"/>
          <w:sz w:val="24"/>
        </w:rPr>
        <w:t>　　（5）删改或者扩散保安服务中形成的监控影像资料、报警记录；</w:t>
      </w:r>
    </w:p>
    <w:p>
      <w:pPr>
        <w:widowControl/>
        <w:spacing w:line="500" w:lineRule="exact"/>
        <w:jc w:val="left"/>
        <w:rPr>
          <w:rFonts w:ascii="仿宋" w:hAnsi="仿宋" w:eastAsia="仿宋" w:cs="仿宋"/>
          <w:kern w:val="0"/>
          <w:sz w:val="24"/>
        </w:rPr>
      </w:pPr>
      <w:r>
        <w:rPr>
          <w:rFonts w:hint="eastAsia" w:ascii="仿宋" w:hAnsi="仿宋" w:eastAsia="仿宋" w:cs="仿宋"/>
          <w:kern w:val="0"/>
          <w:sz w:val="24"/>
        </w:rPr>
        <w:t>　　（6）侵犯个人隐私或者泄露在保安服务中获知的国家秘密、商业秘密以及客户单位明确要求保密的信息；</w:t>
      </w:r>
    </w:p>
    <w:p>
      <w:pPr>
        <w:widowControl/>
        <w:spacing w:line="500" w:lineRule="exact"/>
        <w:jc w:val="left"/>
        <w:rPr>
          <w:rFonts w:ascii="仿宋" w:hAnsi="仿宋" w:eastAsia="仿宋" w:cs="仿宋"/>
          <w:kern w:val="0"/>
          <w:sz w:val="24"/>
        </w:rPr>
      </w:pPr>
      <w:r>
        <w:rPr>
          <w:rFonts w:hint="eastAsia" w:ascii="仿宋" w:hAnsi="仿宋" w:eastAsia="仿宋" w:cs="仿宋"/>
          <w:kern w:val="0"/>
          <w:sz w:val="24"/>
        </w:rPr>
        <w:t>　　（7）违反法律、行政法规的其他行为。</w:t>
      </w:r>
    </w:p>
    <w:p>
      <w:pPr>
        <w:widowControl/>
        <w:adjustRightInd/>
        <w:spacing w:line="500" w:lineRule="exact"/>
        <w:jc w:val="left"/>
        <w:rPr>
          <w:rFonts w:ascii="仿宋" w:hAnsi="仿宋" w:eastAsia="仿宋" w:cs="仿宋"/>
          <w:kern w:val="0"/>
          <w:sz w:val="24"/>
        </w:rPr>
      </w:pPr>
      <w:r>
        <w:rPr>
          <w:rFonts w:hint="eastAsia" w:ascii="仿宋" w:hAnsi="仿宋" w:eastAsia="仿宋" w:cs="仿宋"/>
          <w:kern w:val="0"/>
          <w:sz w:val="24"/>
        </w:rPr>
        <w:t xml:space="preserve">    7、保安队长设置：</w:t>
      </w:r>
    </w:p>
    <w:p>
      <w:pPr>
        <w:widowControl/>
        <w:adjustRightInd/>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乙方指派的综合管理岗人员代表公司全面负责保安队伍的日常管理事务，应具有两年以上的管理服务工作经验，应具有较强的责任心和管理能力，较高的政治思想素养和业务水平，较好的语言、文字表达能力和一定的沟通、协调、组织、指挥能力；负责对服务队伍的管理及与甲方的日常联络工作，并要求保证工作相对稳定。</w:t>
      </w:r>
    </w:p>
    <w:p>
      <w:pPr>
        <w:widowControl/>
        <w:adjustRightInd/>
        <w:spacing w:line="500" w:lineRule="exact"/>
        <w:jc w:val="left"/>
        <w:rPr>
          <w:rFonts w:ascii="仿宋" w:hAnsi="仿宋" w:eastAsia="仿宋" w:cs="仿宋"/>
          <w:kern w:val="0"/>
          <w:sz w:val="24"/>
        </w:rPr>
      </w:pPr>
      <w:r>
        <w:rPr>
          <w:rFonts w:hint="eastAsia" w:ascii="仿宋" w:hAnsi="仿宋" w:eastAsia="仿宋" w:cs="仿宋"/>
          <w:kern w:val="0"/>
          <w:sz w:val="24"/>
        </w:rPr>
        <w:t xml:space="preserve">    8、乙方人员待遇：</w:t>
      </w:r>
    </w:p>
    <w:p>
      <w:pPr>
        <w:autoSpaceDE w:val="0"/>
        <w:autoSpaceDN w:val="0"/>
        <w:adjustRightInd/>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1）基本工资不低于杭州市现行最低工资标准（最低工资不包括下列四项收入：延长工作时间的工资；中班、夜班、高温、低温、有毒有害等特殊工作环境、条件下的津贴；贴补伙食、住房等支付给劳动者的非货币性收入；法律、法规和国家规定的劳动者福利待遇等）。每人必须缴纳相关的社会保险（五险）。</w:t>
      </w:r>
    </w:p>
    <w:p>
      <w:pPr>
        <w:adjustRightInd/>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（2）人员福利：按照国家标准发放国家法定节假日加班费、高温补贴和国定节假日的慰问品、配备服装、通讯器材等必要装备，防暑防雨用品等。</w:t>
      </w:r>
    </w:p>
    <w:p>
      <w:pPr>
        <w:adjustRightInd/>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（3）所有特保人员均需持证上岗。</w:t>
      </w:r>
    </w:p>
    <w:p>
      <w:pPr>
        <w:adjustRightInd/>
        <w:spacing w:line="500" w:lineRule="exact"/>
        <w:rPr>
          <w:rFonts w:ascii="仿宋" w:hAnsi="仿宋" w:eastAsia="仿宋" w:cs="仿宋"/>
          <w:kern w:val="0"/>
          <w:sz w:val="24"/>
        </w:rPr>
      </w:pPr>
      <w:r>
        <w:rPr>
          <w:rFonts w:hint="eastAsia" w:ascii="仿宋" w:hAnsi="仿宋" w:eastAsia="仿宋" w:cs="仿宋"/>
          <w:kern w:val="0"/>
          <w:sz w:val="24"/>
        </w:rPr>
        <w:t xml:space="preserve">    9、服务内容：</w:t>
      </w:r>
    </w:p>
    <w:p>
      <w:pPr>
        <w:widowControl/>
        <w:tabs>
          <w:tab w:val="left" w:pos="180"/>
          <w:tab w:val="left" w:pos="1440"/>
        </w:tabs>
        <w:adjustRightInd/>
        <w:snapToGrid w:val="0"/>
        <w:spacing w:before="50" w:after="50" w:line="500" w:lineRule="exact"/>
        <w:ind w:right="-153" w:rightChars="-73" w:firstLine="480" w:firstLineChars="200"/>
        <w:jc w:val="left"/>
        <w:rPr>
          <w:rFonts w:ascii="仿宋" w:hAnsi="仿宋" w:eastAsia="仿宋" w:cs="仿宋"/>
          <w:kern w:val="0"/>
          <w:sz w:val="24"/>
        </w:rPr>
      </w:pPr>
      <w:r>
        <w:rPr>
          <w:rFonts w:hint="eastAsia" w:ascii="仿宋" w:hAnsi="仿宋" w:eastAsia="仿宋" w:cs="仿宋"/>
          <w:kern w:val="0"/>
          <w:sz w:val="24"/>
        </w:rPr>
        <w:t>（1）负责协助辖区街道、社区、***、城管、交警、市场监督等部门推进街道平安建设；</w:t>
      </w:r>
    </w:p>
    <w:p>
      <w:pPr>
        <w:widowControl/>
        <w:tabs>
          <w:tab w:val="left" w:pos="180"/>
          <w:tab w:val="left" w:pos="1440"/>
        </w:tabs>
        <w:adjustRightInd/>
        <w:snapToGrid w:val="0"/>
        <w:spacing w:before="50" w:after="50" w:line="500" w:lineRule="exact"/>
        <w:ind w:right="-153" w:rightChars="-73" w:firstLine="480" w:firstLineChars="200"/>
        <w:jc w:val="left"/>
        <w:rPr>
          <w:rFonts w:ascii="仿宋" w:hAnsi="仿宋" w:eastAsia="仿宋" w:cs="仿宋"/>
          <w:kern w:val="0"/>
          <w:sz w:val="24"/>
        </w:rPr>
      </w:pPr>
      <w:r>
        <w:rPr>
          <w:rFonts w:hint="eastAsia" w:ascii="仿宋" w:hAnsi="仿宋" w:eastAsia="仿宋" w:cs="仿宋"/>
          <w:kern w:val="0"/>
          <w:sz w:val="24"/>
        </w:rPr>
        <w:t>（2）其他经甲乙双方协商同意的服务方式；</w:t>
      </w:r>
    </w:p>
    <w:p>
      <w:pPr>
        <w:tabs>
          <w:tab w:val="left" w:pos="180"/>
          <w:tab w:val="left" w:pos="1440"/>
        </w:tabs>
        <w:adjustRightInd/>
        <w:snapToGrid w:val="0"/>
        <w:spacing w:before="50" w:after="50" w:line="500" w:lineRule="exact"/>
        <w:ind w:right="-153" w:rightChars="-73" w:firstLine="480" w:firstLineChars="200"/>
        <w:rPr>
          <w:rFonts w:ascii="仿宋" w:hAnsi="仿宋" w:eastAsia="仿宋" w:cs="仿宋"/>
          <w:kern w:val="0"/>
          <w:sz w:val="24"/>
        </w:rPr>
      </w:pPr>
      <w:r>
        <w:rPr>
          <w:rFonts w:hint="eastAsia" w:ascii="仿宋" w:hAnsi="仿宋" w:eastAsia="仿宋" w:cs="仿宋"/>
          <w:kern w:val="0"/>
          <w:sz w:val="24"/>
        </w:rPr>
        <w:t>（3）各项服务的细则和有关规章制度另行制定；</w:t>
      </w:r>
    </w:p>
    <w:p>
      <w:pPr>
        <w:tabs>
          <w:tab w:val="left" w:pos="180"/>
          <w:tab w:val="left" w:pos="1440"/>
        </w:tabs>
        <w:adjustRightInd/>
        <w:snapToGrid w:val="0"/>
        <w:spacing w:before="50" w:after="50" w:line="500" w:lineRule="exact"/>
        <w:ind w:right="-153" w:rightChars="-73" w:firstLine="480" w:firstLineChars="200"/>
        <w:rPr>
          <w:rFonts w:ascii="仿宋" w:hAnsi="仿宋" w:eastAsia="仿宋" w:cs="仿宋"/>
          <w:kern w:val="0"/>
          <w:sz w:val="24"/>
        </w:rPr>
      </w:pPr>
      <w:r>
        <w:rPr>
          <w:rFonts w:hint="eastAsia" w:ascii="仿宋" w:hAnsi="仿宋" w:eastAsia="仿宋" w:cs="仿宋"/>
          <w:kern w:val="0"/>
          <w:sz w:val="24"/>
        </w:rPr>
        <w:t>（4）甲方要求应急、临时处理的其他工作；</w:t>
      </w:r>
    </w:p>
    <w:p>
      <w:pPr>
        <w:tabs>
          <w:tab w:val="left" w:pos="180"/>
          <w:tab w:val="left" w:pos="1440"/>
        </w:tabs>
        <w:adjustRightInd/>
        <w:snapToGrid w:val="0"/>
        <w:spacing w:before="50" w:after="50" w:line="500" w:lineRule="exact"/>
        <w:ind w:right="-153" w:rightChars="-73" w:firstLine="480" w:firstLineChars="200"/>
        <w:rPr>
          <w:rFonts w:ascii="仿宋" w:hAnsi="仿宋" w:eastAsia="仿宋" w:cs="仿宋"/>
          <w:kern w:val="0"/>
          <w:sz w:val="24"/>
        </w:rPr>
      </w:pPr>
      <w:r>
        <w:rPr>
          <w:rFonts w:hint="eastAsia" w:ascii="仿宋" w:hAnsi="仿宋" w:eastAsia="仿宋" w:cs="仿宋"/>
          <w:kern w:val="0"/>
          <w:sz w:val="24"/>
        </w:rPr>
        <w:t>（5）配合甲方的其他工作。</w:t>
      </w:r>
    </w:p>
    <w:p>
      <w:pPr>
        <w:adjustRightInd/>
        <w:spacing w:line="500" w:lineRule="exact"/>
        <w:ind w:firstLine="480"/>
        <w:rPr>
          <w:rFonts w:ascii="仿宋" w:hAnsi="仿宋" w:eastAsia="仿宋" w:cs="仿宋"/>
          <w:kern w:val="0"/>
          <w:sz w:val="24"/>
        </w:rPr>
      </w:pPr>
      <w:r>
        <w:rPr>
          <w:rFonts w:hint="eastAsia" w:ascii="仿宋" w:hAnsi="仿宋" w:eastAsia="仿宋" w:cs="仿宋"/>
          <w:kern w:val="0"/>
          <w:sz w:val="24"/>
        </w:rPr>
        <w:t>10、保安服务费用付款方式：服务费用的80%按每季度一次支付给乙方（每季度次月15日前支付）。剩余20%费用待合同期满综合测评后的10个工作日内支付给乙方。</w:t>
      </w:r>
    </w:p>
    <w:p>
      <w:pPr>
        <w:adjustRightInd/>
        <w:spacing w:line="500" w:lineRule="exact"/>
        <w:ind w:firstLine="480"/>
        <w:rPr>
          <w:rFonts w:ascii="仿宋" w:hAnsi="仿宋" w:eastAsia="仿宋" w:cs="仿宋"/>
          <w:sz w:val="24"/>
        </w:rPr>
      </w:pPr>
      <w:r>
        <w:rPr>
          <w:rFonts w:hint="eastAsia" w:ascii="仿宋" w:hAnsi="仿宋" w:eastAsia="仿宋" w:cs="仿宋"/>
          <w:kern w:val="0"/>
          <w:sz w:val="24"/>
        </w:rPr>
        <w:t>11、合同期限：</w:t>
      </w:r>
      <w:r>
        <w:rPr>
          <w:rFonts w:hint="eastAsia" w:ascii="仿宋" w:hAnsi="仿宋" w:eastAsia="仿宋" w:cs="仿宋"/>
          <w:b/>
          <w:bCs/>
          <w:sz w:val="24"/>
        </w:rPr>
        <w:t>自合同签订生效之日起至202</w:t>
      </w:r>
      <w:r>
        <w:rPr>
          <w:rFonts w:ascii="仿宋" w:hAnsi="仿宋" w:eastAsia="仿宋" w:cs="仿宋"/>
          <w:b/>
          <w:bCs/>
          <w:sz w:val="24"/>
        </w:rPr>
        <w:t>3</w:t>
      </w:r>
      <w:r>
        <w:rPr>
          <w:rFonts w:hint="eastAsia" w:ascii="仿宋" w:hAnsi="仿宋" w:eastAsia="仿宋" w:cs="仿宋"/>
          <w:b/>
          <w:bCs/>
          <w:sz w:val="24"/>
        </w:rPr>
        <w:t>年12月31日。</w:t>
      </w:r>
      <w:r>
        <w:rPr>
          <w:rFonts w:hint="eastAsia" w:ascii="仿宋" w:hAnsi="仿宋" w:eastAsia="仿宋" w:cs="仿宋"/>
          <w:sz w:val="24"/>
        </w:rPr>
        <w:t>合同期内，供应商需严格履行合同，若在合同期内乙方有严重违约行为或考核不合格的，甲方有权提前终止合同，由此造成的一切后果和损失由乙方承担。</w:t>
      </w:r>
    </w:p>
    <w:p>
      <w:pPr>
        <w:adjustRightInd/>
        <w:snapToGrid w:val="0"/>
        <w:spacing w:line="500" w:lineRule="exact"/>
        <w:ind w:firstLine="480" w:firstLineChars="200"/>
        <w:rPr>
          <w:rFonts w:ascii="仿宋" w:hAnsi="仿宋" w:eastAsia="仿宋" w:cs="仿宋"/>
          <w:sz w:val="24"/>
        </w:rPr>
      </w:pPr>
      <w:r>
        <w:rPr>
          <w:rFonts w:hint="eastAsia" w:ascii="仿宋" w:hAnsi="仿宋" w:eastAsia="仿宋" w:cs="仿宋"/>
          <w:sz w:val="24"/>
        </w:rPr>
        <w:t>12、违约责任及监督机制考核：</w:t>
      </w:r>
    </w:p>
    <w:p>
      <w:pPr>
        <w:adjustRightInd/>
        <w:snapToGrid w:val="0"/>
        <w:spacing w:line="500" w:lineRule="exact"/>
        <w:rPr>
          <w:rFonts w:ascii="仿宋" w:hAnsi="仿宋" w:eastAsia="仿宋" w:cs="仿宋"/>
          <w:sz w:val="24"/>
        </w:rPr>
      </w:pPr>
      <w:r>
        <w:rPr>
          <w:rFonts w:hint="eastAsia" w:ascii="仿宋" w:hAnsi="仿宋" w:eastAsia="仿宋" w:cs="仿宋"/>
          <w:sz w:val="24"/>
        </w:rPr>
        <w:t xml:space="preserve">    （1）甲方成立综合考评小组，结合领导交办、群众举报及日常巡查情况，每月对特保及乙方工作实绩进行考核，考核情况与经费挂钩。其中：1.乙方月考核不合格的，乙方每次应向甲方支付月服务费的5%作为违约金；2.甲方每发现一次特保行为规范或仪容仪表不符合约定标准的，甲方有权扣除乙方50元/次的服务费；3. 乙方出现3次月考核不合格的，甲方有权提前终止合同，由此造成的一切后果和损失由乙方承担。</w:t>
      </w:r>
    </w:p>
    <w:p>
      <w:pPr>
        <w:adjustRightInd/>
        <w:snapToGrid w:val="0"/>
        <w:spacing w:line="500" w:lineRule="exact"/>
        <w:rPr>
          <w:rFonts w:ascii="仿宋" w:hAnsi="仿宋" w:eastAsia="仿宋" w:cs="仿宋"/>
          <w:sz w:val="24"/>
        </w:rPr>
      </w:pPr>
      <w:r>
        <w:rPr>
          <w:rFonts w:hint="eastAsia" w:ascii="仿宋" w:hAnsi="仿宋" w:eastAsia="仿宋" w:cs="仿宋"/>
          <w:sz w:val="24"/>
        </w:rPr>
        <w:t xml:space="preserve">    （2）特保存在方法不当、工作失职情况或考核不达标的，乙方应予以更换。特保岗位适应期为一个月，适应期过后，甲方不定期对岗位职责及辖区（网格）人、事、物、场所等各要素掌握情况进行抽查，发现存在岗位职责不清，情况不明的，乙方应予以更换；</w:t>
      </w:r>
    </w:p>
    <w:p>
      <w:pPr>
        <w:adjustRightInd/>
        <w:snapToGrid w:val="0"/>
        <w:spacing w:line="500" w:lineRule="exact"/>
        <w:rPr>
          <w:rFonts w:ascii="仿宋" w:hAnsi="仿宋" w:eastAsia="仿宋" w:cs="仿宋"/>
          <w:sz w:val="24"/>
        </w:rPr>
      </w:pPr>
      <w:r>
        <w:rPr>
          <w:rFonts w:hint="eastAsia" w:ascii="仿宋" w:hAnsi="仿宋" w:eastAsia="仿宋" w:cs="仿宋"/>
          <w:sz w:val="24"/>
        </w:rPr>
        <w:t xml:space="preserve">    （3）乙方特保因方法不当、工作失职造成甲方或第三方损失的，经公安机关查证属实，确认特保失职的，由乙方承担相关损失，且乙方追究直接责任人的行政、法律责任；</w:t>
      </w:r>
    </w:p>
    <w:p>
      <w:pPr>
        <w:adjustRightInd/>
        <w:snapToGrid w:val="0"/>
        <w:spacing w:line="500" w:lineRule="exact"/>
        <w:rPr>
          <w:rFonts w:ascii="仿宋" w:hAnsi="仿宋" w:eastAsia="仿宋" w:cs="仿宋"/>
          <w:sz w:val="24"/>
        </w:rPr>
      </w:pPr>
      <w:r>
        <w:rPr>
          <w:rFonts w:hint="eastAsia" w:ascii="仿宋" w:hAnsi="仿宋" w:eastAsia="仿宋" w:cs="仿宋"/>
          <w:sz w:val="24"/>
        </w:rPr>
        <w:t xml:space="preserve">    （4）乙方特保因方法不当、工作失职造成恶劣社会影响，引发较大社会舆情，严重影响年度平安考核的，甲方有权中途解除合同，如造成损失的，由乙方自行承担；</w:t>
      </w:r>
    </w:p>
    <w:p>
      <w:pPr>
        <w:adjustRightInd/>
        <w:snapToGrid w:val="0"/>
        <w:spacing w:line="500" w:lineRule="exact"/>
        <w:rPr>
          <w:rFonts w:ascii="仿宋" w:hAnsi="仿宋" w:eastAsia="仿宋" w:cs="仿宋"/>
          <w:sz w:val="24"/>
        </w:rPr>
      </w:pPr>
      <w:r>
        <w:rPr>
          <w:rFonts w:hint="eastAsia" w:ascii="仿宋" w:hAnsi="仿宋" w:eastAsia="仿宋" w:cs="仿宋"/>
          <w:sz w:val="24"/>
        </w:rPr>
        <w:t xml:space="preserve">    （5）甲乙双方均应忠实履行合同。乙方在未能或无法履行职责时，甲方有权中途解除合同，如造成损失的，由乙方自行承担。</w:t>
      </w:r>
    </w:p>
    <w:p>
      <w:pPr>
        <w:adjustRightInd/>
        <w:snapToGrid w:val="0"/>
        <w:spacing w:line="500" w:lineRule="exact"/>
        <w:rPr>
          <w:rFonts w:ascii="仿宋" w:hAnsi="仿宋" w:eastAsia="仿宋" w:cs="仿宋"/>
          <w:sz w:val="24"/>
        </w:rPr>
      </w:pPr>
      <w:r>
        <w:rPr>
          <w:rFonts w:hint="eastAsia" w:ascii="仿宋" w:hAnsi="仿宋" w:eastAsia="仿宋" w:cs="仿宋"/>
          <w:sz w:val="24"/>
        </w:rPr>
        <w:t>（6）乙方不得以任何形式进行分包、转包，否则甲方有权提前终止合同，由此造成的一切后果和损失由乙方承担。</w:t>
      </w:r>
    </w:p>
    <w:p>
      <w:pPr>
        <w:adjustRightInd/>
        <w:snapToGrid w:val="0"/>
        <w:spacing w:line="500" w:lineRule="exact"/>
        <w:rPr>
          <w:rFonts w:ascii="仿宋" w:hAnsi="仿宋" w:eastAsia="仿宋" w:cs="仿宋"/>
          <w:sz w:val="24"/>
        </w:rPr>
      </w:pPr>
      <w:r>
        <w:rPr>
          <w:rFonts w:hint="eastAsia" w:ascii="仿宋" w:hAnsi="仿宋" w:eastAsia="仿宋" w:cs="仿宋"/>
          <w:sz w:val="24"/>
        </w:rPr>
        <w:t xml:space="preserve">    13、因不可抗力或甲方自身原因造成的经济损失，乙方不承担责任；如合同执行期间因国家、地方政策或其他情况等因素需变更相应条款、费用的，由甲、乙双方友好协商解决，后签订的补充协议与原合同具有同等的法律效力。</w:t>
      </w:r>
    </w:p>
    <w:p>
      <w:pPr>
        <w:adjustRightInd/>
        <w:snapToGrid w:val="0"/>
        <w:spacing w:line="500" w:lineRule="exact"/>
        <w:rPr>
          <w:rFonts w:ascii="仿宋" w:hAnsi="仿宋" w:eastAsia="仿宋" w:cs="仿宋"/>
          <w:sz w:val="24"/>
        </w:rPr>
      </w:pPr>
      <w:r>
        <w:rPr>
          <w:rFonts w:hint="eastAsia" w:ascii="仿宋" w:hAnsi="仿宋" w:eastAsia="仿宋" w:cs="仿宋"/>
          <w:sz w:val="24"/>
        </w:rPr>
        <w:t xml:space="preserve">    14、保安服务外包方式</w:t>
      </w:r>
    </w:p>
    <w:p>
      <w:pPr>
        <w:adjustRightInd/>
        <w:snapToGrid w:val="0"/>
        <w:spacing w:line="500" w:lineRule="exact"/>
        <w:rPr>
          <w:rFonts w:ascii="仿宋" w:hAnsi="仿宋" w:eastAsia="仿宋" w:cs="仿宋"/>
          <w:sz w:val="24"/>
        </w:rPr>
      </w:pPr>
      <w:r>
        <w:rPr>
          <w:rFonts w:hint="eastAsia" w:ascii="仿宋" w:hAnsi="仿宋" w:eastAsia="仿宋" w:cs="仿宋"/>
          <w:sz w:val="24"/>
        </w:rPr>
        <w:t xml:space="preserve">    （1）乙方负责工作人员的招聘、使用、管理、调配和辞退。若有违反相关规定，对工作不负责的工作人员，甲方有权进行退回处理。</w:t>
      </w:r>
    </w:p>
    <w:p>
      <w:pPr>
        <w:adjustRightInd/>
        <w:snapToGrid w:val="0"/>
        <w:spacing w:line="500" w:lineRule="exact"/>
        <w:rPr>
          <w:rFonts w:ascii="仿宋" w:hAnsi="仿宋" w:eastAsia="仿宋" w:cs="仿宋"/>
          <w:kern w:val="0"/>
          <w:sz w:val="24"/>
        </w:rPr>
      </w:pPr>
      <w:r>
        <w:rPr>
          <w:rFonts w:hint="eastAsia" w:ascii="仿宋" w:hAnsi="仿宋" w:eastAsia="仿宋" w:cs="仿宋"/>
          <w:sz w:val="24"/>
        </w:rPr>
        <w:t xml:space="preserve">    （2）服务人员的健康状况（包括操作不规范等因素造成的安全责任事故）全部费用由乙方承担，甲方不承担任何责任；乙方必须根据国家《劳动合</w:t>
      </w:r>
      <w:r>
        <w:rPr>
          <w:rFonts w:hint="eastAsia" w:ascii="仿宋" w:hAnsi="仿宋" w:eastAsia="仿宋" w:cs="仿宋"/>
          <w:kern w:val="0"/>
          <w:sz w:val="24"/>
        </w:rPr>
        <w:t>同法》合法用工，依法为每位员工支付各类社会保险；如用工不当，给甲方造成损失由乙方承担。</w:t>
      </w:r>
    </w:p>
    <w:p>
      <w:pPr>
        <w:adjustRightInd/>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（3）乙方在承包期间内与外界发生的一切债权、债务等纠纷均与甲方无关。</w:t>
      </w:r>
    </w:p>
    <w:p>
      <w:pPr>
        <w:adjustRightInd/>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（4）保安服务中使用的技术防范产品，应当符合有关的产品质量要求。</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（5）保安服务中形成的监控影像资料、报警记录，应当至少留存30日备查，保安服务单位不得删改或者扩散。</w:t>
      </w:r>
    </w:p>
    <w:p>
      <w:pPr>
        <w:adjustRightInd/>
        <w:spacing w:line="500" w:lineRule="exact"/>
        <w:rPr>
          <w:rFonts w:ascii="仿宋" w:hAnsi="仿宋" w:eastAsia="仿宋" w:cs="仿宋"/>
          <w:kern w:val="0"/>
          <w:sz w:val="24"/>
        </w:rPr>
      </w:pPr>
      <w:r>
        <w:rPr>
          <w:rFonts w:hint="eastAsia" w:ascii="仿宋" w:hAnsi="仿宋" w:eastAsia="仿宋" w:cs="仿宋"/>
          <w:kern w:val="0"/>
          <w:sz w:val="24"/>
        </w:rPr>
        <w:t xml:space="preserve">    15、解决合同纠纷方式：双方协商解决；协商不成的，向甲方所在地人民法院起诉。</w:t>
      </w:r>
    </w:p>
    <w:p>
      <w:pPr>
        <w:adjustRightInd/>
        <w:spacing w:line="500" w:lineRule="exact"/>
        <w:rPr>
          <w:rFonts w:ascii="仿宋" w:hAnsi="仿宋" w:eastAsia="仿宋" w:cs="仿宋"/>
          <w:sz w:val="24"/>
        </w:rPr>
      </w:pPr>
      <w:r>
        <w:rPr>
          <w:rFonts w:hint="eastAsia" w:ascii="仿宋" w:hAnsi="仿宋" w:eastAsia="仿宋" w:cs="仿宋"/>
          <w:kern w:val="0"/>
          <w:sz w:val="24"/>
        </w:rPr>
        <w:t xml:space="preserve">    16、其他约定事项：未尽事宜，甲乙双方协商解决。</w:t>
      </w:r>
    </w:p>
    <w:p>
      <w:pPr>
        <w:widowControl/>
        <w:shd w:val="clear" w:color="auto" w:fill="FFFFFF"/>
        <w:adjustRightInd/>
        <w:snapToGrid w:val="0"/>
        <w:spacing w:before="120" w:beforeAutospacing="1" w:after="120" w:line="500" w:lineRule="exact"/>
        <w:contextualSpacing/>
        <w:jc w:val="left"/>
        <w:rPr>
          <w:rFonts w:ascii="仿宋" w:hAnsi="仿宋" w:eastAsia="仿宋" w:cs="仿宋"/>
          <w:b/>
          <w:bCs/>
          <w:kern w:val="0"/>
          <w:sz w:val="24"/>
        </w:rPr>
      </w:pPr>
      <w:r>
        <w:rPr>
          <w:rFonts w:hint="eastAsia" w:ascii="仿宋" w:hAnsi="仿宋" w:eastAsia="仿宋" w:cs="仿宋"/>
          <w:b/>
          <w:bCs/>
          <w:kern w:val="0"/>
          <w:sz w:val="24"/>
        </w:rPr>
        <w:t xml:space="preserve">    三、其他说明</w:t>
      </w:r>
    </w:p>
    <w:p>
      <w:pPr>
        <w:adjustRightInd/>
        <w:spacing w:line="500" w:lineRule="exact"/>
        <w:rPr>
          <w:rFonts w:ascii="仿宋" w:hAnsi="仿宋" w:eastAsia="仿宋" w:cs="仿宋"/>
          <w:b/>
          <w:sz w:val="24"/>
        </w:rPr>
      </w:pPr>
      <w:r>
        <w:rPr>
          <w:rFonts w:hint="eastAsia" w:ascii="仿宋" w:hAnsi="仿宋" w:eastAsia="仿宋" w:cs="仿宋"/>
          <w:sz w:val="24"/>
        </w:rPr>
        <w:t xml:space="preserve">    ▲</w:t>
      </w:r>
      <w:r>
        <w:rPr>
          <w:rFonts w:hint="eastAsia" w:ascii="仿宋" w:hAnsi="仿宋" w:eastAsia="仿宋" w:cs="仿宋"/>
          <w:b/>
          <w:sz w:val="24"/>
        </w:rPr>
        <w:t>1、本项目要求中乙方所提供的保安人员都需持证上岗。(提供保安员相关证件复印件)</w:t>
      </w:r>
    </w:p>
    <w:p>
      <w:pPr>
        <w:adjustRightInd/>
        <w:spacing w:line="500" w:lineRule="exact"/>
        <w:rPr>
          <w:rFonts w:ascii="仿宋" w:hAnsi="仿宋" w:eastAsia="仿宋" w:cs="仿宋"/>
          <w:b/>
          <w:sz w:val="24"/>
        </w:rPr>
      </w:pPr>
      <w:r>
        <w:rPr>
          <w:rFonts w:hint="eastAsia" w:ascii="仿宋" w:hAnsi="仿宋" w:eastAsia="仿宋" w:cs="仿宋"/>
          <w:sz w:val="24"/>
        </w:rPr>
        <w:t xml:space="preserve">    ▲</w:t>
      </w:r>
      <w:r>
        <w:rPr>
          <w:rFonts w:hint="eastAsia" w:ascii="仿宋" w:hAnsi="仿宋" w:eastAsia="仿宋" w:cs="仿宋"/>
          <w:b/>
          <w:sz w:val="24"/>
        </w:rPr>
        <w:t>2、本项目要求中乙方所提供的每周工作时间需满足。（需提供承诺函）</w:t>
      </w:r>
    </w:p>
    <w:p>
      <w:pPr>
        <w:spacing w:line="360" w:lineRule="auto"/>
        <w:ind w:firstLine="480" w:firstLineChars="200"/>
        <w:rPr>
          <w:rFonts w:ascii="仿宋" w:hAnsi="仿宋" w:eastAsia="仿宋" w:cs="仿宋"/>
          <w:b/>
          <w:sz w:val="24"/>
        </w:rPr>
      </w:pPr>
      <w:r>
        <w:rPr>
          <w:rFonts w:hint="eastAsia" w:ascii="仿宋" w:hAnsi="仿宋" w:eastAsia="仿宋" w:cs="仿宋"/>
          <w:sz w:val="24"/>
        </w:rPr>
        <w:t>▲</w:t>
      </w:r>
      <w:r>
        <w:rPr>
          <w:rFonts w:hint="eastAsia" w:ascii="仿宋" w:hAnsi="仿宋" w:eastAsia="仿宋" w:cs="仿宋"/>
          <w:b/>
          <w:sz w:val="24"/>
        </w:rPr>
        <w:t>3、本项目如甲方有要求增加的临时应急处理的其他工作，乙方需承诺按甲方要求无条件在1小时内组织保安人员协助甲方处理临时应急工作；临时派遣的保安人员身体素质、业务技能等各类要求与常驻保安人员相同，按实结算，另行支付。(需提供承诺函）</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4、本项目最终结算价，以中标人实际中标价折算成以“天”为单位，服务天数以实际服务天数为准，按实结算。</w:t>
      </w:r>
    </w:p>
    <w:p>
      <w:pPr>
        <w:snapToGrid w:val="0"/>
        <w:spacing w:line="360" w:lineRule="auto"/>
        <w:jc w:val="center"/>
        <w:rPr>
          <w:rFonts w:ascii="仿宋" w:hAnsi="仿宋" w:eastAsia="仿宋" w:cs="仿宋"/>
          <w:b/>
          <w:sz w:val="36"/>
          <w:szCs w:val="36"/>
        </w:rPr>
      </w:pPr>
      <w:r>
        <w:rPr>
          <w:rFonts w:hint="eastAsia" w:ascii="仿宋" w:hAnsi="仿宋" w:eastAsia="仿宋" w:cs="仿宋"/>
          <w:b/>
          <w:sz w:val="24"/>
        </w:rPr>
        <w:br w:type="page"/>
      </w:r>
      <w:r>
        <w:rPr>
          <w:rFonts w:hint="eastAsia" w:ascii="仿宋" w:hAnsi="仿宋" w:eastAsia="仿宋" w:cs="仿宋"/>
          <w:b/>
          <w:sz w:val="36"/>
          <w:szCs w:val="36"/>
        </w:rPr>
        <w:t xml:space="preserve">第四部分   </w:t>
      </w:r>
      <w:bookmarkStart w:id="47" w:name="_Toc184312131"/>
      <w:bookmarkEnd w:id="47"/>
      <w:bookmarkStart w:id="48" w:name="_Toc184314419"/>
      <w:bookmarkEnd w:id="48"/>
      <w:bookmarkStart w:id="49" w:name="_Toc184308095"/>
      <w:bookmarkEnd w:id="49"/>
      <w:bookmarkStart w:id="50" w:name="_Toc184308091"/>
      <w:bookmarkEnd w:id="50"/>
      <w:bookmarkStart w:id="51" w:name="_Toc184312107"/>
      <w:bookmarkEnd w:id="51"/>
      <w:bookmarkStart w:id="52" w:name="_Toc184310344"/>
      <w:bookmarkEnd w:id="52"/>
      <w:bookmarkStart w:id="53" w:name="_Toc184312132"/>
      <w:bookmarkEnd w:id="53"/>
      <w:bookmarkStart w:id="54" w:name="_Toc184313289"/>
      <w:bookmarkEnd w:id="54"/>
      <w:bookmarkStart w:id="55" w:name="_Toc184314465"/>
      <w:bookmarkEnd w:id="55"/>
      <w:bookmarkStart w:id="56" w:name="_Toc184308100"/>
      <w:bookmarkEnd w:id="56"/>
      <w:bookmarkStart w:id="57" w:name="_Toc184310286"/>
      <w:bookmarkEnd w:id="57"/>
      <w:bookmarkStart w:id="58" w:name="_Toc184313302"/>
      <w:bookmarkEnd w:id="58"/>
      <w:bookmarkStart w:id="59" w:name="_Toc184310324"/>
      <w:bookmarkEnd w:id="59"/>
      <w:bookmarkStart w:id="60" w:name="_Toc184313274"/>
      <w:bookmarkEnd w:id="60"/>
      <w:bookmarkStart w:id="61" w:name="_Toc184314479"/>
      <w:bookmarkEnd w:id="61"/>
      <w:bookmarkStart w:id="62" w:name="_Toc184314469"/>
      <w:bookmarkEnd w:id="62"/>
      <w:bookmarkStart w:id="63" w:name="_Toc184313265"/>
      <w:bookmarkEnd w:id="63"/>
      <w:bookmarkStart w:id="64" w:name="_Toc184314435"/>
      <w:bookmarkEnd w:id="64"/>
      <w:bookmarkStart w:id="65" w:name="_Toc184313246"/>
      <w:bookmarkEnd w:id="65"/>
      <w:bookmarkStart w:id="66" w:name="_Toc184312077"/>
      <w:bookmarkEnd w:id="66"/>
      <w:bookmarkStart w:id="67" w:name="_Toc184310304"/>
      <w:bookmarkEnd w:id="67"/>
      <w:bookmarkStart w:id="68" w:name="_Toc184308087"/>
      <w:bookmarkEnd w:id="68"/>
      <w:bookmarkStart w:id="69" w:name="_Toc184310313"/>
      <w:bookmarkEnd w:id="69"/>
      <w:bookmarkStart w:id="70" w:name="_Toc184310335"/>
      <w:bookmarkEnd w:id="70"/>
      <w:bookmarkStart w:id="71" w:name="_Toc184310287"/>
      <w:bookmarkEnd w:id="71"/>
      <w:bookmarkStart w:id="72" w:name="_Toc184312082"/>
      <w:bookmarkEnd w:id="72"/>
      <w:bookmarkStart w:id="73" w:name="_Toc184312110"/>
      <w:bookmarkEnd w:id="73"/>
      <w:bookmarkStart w:id="74" w:name="_Toc184312090"/>
      <w:bookmarkEnd w:id="74"/>
      <w:bookmarkStart w:id="75" w:name="_Toc184312105"/>
      <w:bookmarkEnd w:id="75"/>
      <w:bookmarkStart w:id="76" w:name="_Toc184308045"/>
      <w:bookmarkEnd w:id="76"/>
      <w:bookmarkStart w:id="77" w:name="_Toc184314481"/>
      <w:bookmarkEnd w:id="77"/>
      <w:bookmarkStart w:id="78" w:name="_Toc184308050"/>
      <w:bookmarkEnd w:id="78"/>
      <w:bookmarkStart w:id="79" w:name="_Toc184314418"/>
      <w:bookmarkEnd w:id="79"/>
      <w:bookmarkStart w:id="80" w:name="_Toc184308059"/>
      <w:bookmarkEnd w:id="80"/>
      <w:bookmarkStart w:id="81" w:name="_Toc184310321"/>
      <w:bookmarkEnd w:id="81"/>
      <w:bookmarkStart w:id="82" w:name="_Toc184313278"/>
      <w:bookmarkEnd w:id="82"/>
      <w:bookmarkStart w:id="83" w:name="_Toc184313248"/>
      <w:bookmarkEnd w:id="83"/>
      <w:bookmarkStart w:id="84" w:name="_Toc184314448"/>
      <w:bookmarkEnd w:id="84"/>
      <w:bookmarkStart w:id="85" w:name="_Toc184313250"/>
      <w:bookmarkEnd w:id="85"/>
      <w:bookmarkStart w:id="86" w:name="_Toc184314425"/>
      <w:bookmarkEnd w:id="86"/>
      <w:bookmarkStart w:id="87" w:name="_Toc184312130"/>
      <w:bookmarkEnd w:id="87"/>
      <w:bookmarkStart w:id="88" w:name="_Toc184310316"/>
      <w:bookmarkEnd w:id="88"/>
      <w:bookmarkStart w:id="89" w:name="_Toc184313297"/>
      <w:bookmarkEnd w:id="89"/>
      <w:bookmarkStart w:id="90" w:name="_Toc184314477"/>
      <w:bookmarkEnd w:id="90"/>
      <w:bookmarkStart w:id="91" w:name="_Toc184312120"/>
      <w:bookmarkEnd w:id="91"/>
      <w:bookmarkStart w:id="92" w:name="_Toc184312125"/>
      <w:bookmarkEnd w:id="92"/>
      <w:bookmarkStart w:id="93" w:name="_Toc184313292"/>
      <w:bookmarkEnd w:id="93"/>
      <w:bookmarkStart w:id="94" w:name="_Toc184313299"/>
      <w:bookmarkEnd w:id="94"/>
      <w:bookmarkStart w:id="95" w:name="_Toc184308105"/>
      <w:bookmarkEnd w:id="95"/>
      <w:bookmarkStart w:id="96" w:name="_Toc184312089"/>
      <w:bookmarkEnd w:id="96"/>
      <w:bookmarkStart w:id="97" w:name="_Toc184308106"/>
      <w:bookmarkEnd w:id="97"/>
      <w:bookmarkStart w:id="98" w:name="_Toc184308096"/>
      <w:bookmarkEnd w:id="98"/>
      <w:bookmarkStart w:id="99" w:name="_Toc184310272"/>
      <w:bookmarkEnd w:id="99"/>
      <w:bookmarkStart w:id="100" w:name="_Toc184314470"/>
      <w:bookmarkEnd w:id="100"/>
      <w:bookmarkStart w:id="101" w:name="_Toc184308103"/>
      <w:bookmarkEnd w:id="101"/>
      <w:bookmarkStart w:id="102" w:name="_Toc184310339"/>
      <w:bookmarkEnd w:id="102"/>
      <w:bookmarkStart w:id="103" w:name="_Toc184312111"/>
      <w:bookmarkEnd w:id="103"/>
      <w:bookmarkStart w:id="104" w:name="_Toc184313261"/>
      <w:bookmarkEnd w:id="104"/>
      <w:bookmarkStart w:id="105" w:name="_Toc184314463"/>
      <w:bookmarkEnd w:id="105"/>
      <w:bookmarkStart w:id="106" w:name="_Toc184310279"/>
      <w:bookmarkEnd w:id="106"/>
      <w:bookmarkStart w:id="107" w:name="_Toc184312133"/>
      <w:bookmarkEnd w:id="107"/>
      <w:bookmarkStart w:id="108" w:name="_Toc184308080"/>
      <w:bookmarkEnd w:id="108"/>
      <w:bookmarkStart w:id="109" w:name="_Toc184313298"/>
      <w:bookmarkEnd w:id="109"/>
      <w:bookmarkStart w:id="110" w:name="_Toc184308085"/>
      <w:bookmarkEnd w:id="110"/>
      <w:bookmarkStart w:id="111" w:name="_Toc184312076"/>
      <w:bookmarkEnd w:id="111"/>
      <w:bookmarkStart w:id="112" w:name="_Toc184314474"/>
      <w:bookmarkEnd w:id="112"/>
      <w:bookmarkStart w:id="113" w:name="_Toc184313241"/>
      <w:bookmarkEnd w:id="113"/>
      <w:bookmarkStart w:id="114" w:name="_Toc184308063"/>
      <w:bookmarkEnd w:id="114"/>
      <w:bookmarkStart w:id="115" w:name="_Toc184308060"/>
      <w:bookmarkEnd w:id="115"/>
      <w:bookmarkStart w:id="116" w:name="_Toc184312091"/>
      <w:bookmarkEnd w:id="116"/>
      <w:bookmarkStart w:id="117" w:name="_Toc184308077"/>
      <w:bookmarkEnd w:id="117"/>
      <w:bookmarkStart w:id="118" w:name="_Toc184313294"/>
      <w:bookmarkEnd w:id="118"/>
      <w:bookmarkStart w:id="119" w:name="_Toc184310277"/>
      <w:bookmarkEnd w:id="119"/>
      <w:bookmarkStart w:id="120" w:name="_Toc184312129"/>
      <w:bookmarkEnd w:id="120"/>
      <w:bookmarkStart w:id="121" w:name="_Toc184314471"/>
      <w:bookmarkEnd w:id="121"/>
      <w:bookmarkStart w:id="122" w:name="_Toc184308097"/>
      <w:bookmarkEnd w:id="122"/>
      <w:bookmarkStart w:id="123" w:name="_Toc184310340"/>
      <w:bookmarkEnd w:id="123"/>
      <w:bookmarkStart w:id="124" w:name="_Toc184310320"/>
      <w:bookmarkEnd w:id="124"/>
      <w:bookmarkStart w:id="125" w:name="_Toc184313286"/>
      <w:bookmarkEnd w:id="125"/>
      <w:bookmarkStart w:id="126" w:name="_Toc184310333"/>
      <w:bookmarkEnd w:id="126"/>
      <w:bookmarkStart w:id="127" w:name="_Toc184308099"/>
      <w:bookmarkEnd w:id="127"/>
      <w:bookmarkStart w:id="128" w:name="_Toc184313309"/>
      <w:bookmarkEnd w:id="128"/>
      <w:bookmarkStart w:id="129" w:name="_Toc184314467"/>
      <w:bookmarkEnd w:id="129"/>
      <w:bookmarkStart w:id="130" w:name="_Toc184308046"/>
      <w:bookmarkEnd w:id="130"/>
      <w:bookmarkStart w:id="131" w:name="_Toc184310334"/>
      <w:bookmarkEnd w:id="131"/>
      <w:bookmarkStart w:id="132" w:name="_Toc184312114"/>
      <w:bookmarkEnd w:id="132"/>
      <w:bookmarkStart w:id="133" w:name="_Toc184314437"/>
      <w:bookmarkEnd w:id="133"/>
      <w:bookmarkStart w:id="134" w:name="_Toc184310326"/>
      <w:bookmarkEnd w:id="134"/>
      <w:bookmarkStart w:id="135" w:name="_Toc184308068"/>
      <w:bookmarkEnd w:id="135"/>
      <w:bookmarkStart w:id="136" w:name="_Toc184314452"/>
      <w:bookmarkEnd w:id="136"/>
      <w:bookmarkStart w:id="137" w:name="_Toc184314468"/>
      <w:bookmarkEnd w:id="137"/>
      <w:bookmarkStart w:id="138" w:name="_Toc184308088"/>
      <w:bookmarkEnd w:id="138"/>
      <w:bookmarkStart w:id="139" w:name="_Toc184314476"/>
      <w:bookmarkEnd w:id="139"/>
      <w:bookmarkStart w:id="140" w:name="_Toc184308094"/>
      <w:bookmarkEnd w:id="140"/>
      <w:bookmarkStart w:id="141" w:name="_Toc184314466"/>
      <w:bookmarkEnd w:id="141"/>
      <w:bookmarkStart w:id="142" w:name="_Toc184308092"/>
      <w:bookmarkEnd w:id="142"/>
      <w:bookmarkStart w:id="143" w:name="_Toc184312121"/>
      <w:bookmarkEnd w:id="143"/>
      <w:bookmarkStart w:id="144" w:name="_Toc184308102"/>
      <w:bookmarkEnd w:id="144"/>
      <w:bookmarkStart w:id="145" w:name="_Toc184313300"/>
      <w:bookmarkEnd w:id="145"/>
      <w:bookmarkStart w:id="146" w:name="_Toc184314412"/>
      <w:bookmarkEnd w:id="146"/>
      <w:bookmarkStart w:id="147" w:name="_Toc184313239"/>
      <w:bookmarkEnd w:id="147"/>
      <w:bookmarkStart w:id="148" w:name="_Toc184312127"/>
      <w:bookmarkEnd w:id="148"/>
      <w:bookmarkStart w:id="149" w:name="_Toc184308036"/>
      <w:bookmarkEnd w:id="149"/>
      <w:bookmarkStart w:id="150" w:name="_Toc184313288"/>
      <w:bookmarkEnd w:id="150"/>
      <w:bookmarkStart w:id="151" w:name="_Toc184313305"/>
      <w:bookmarkEnd w:id="151"/>
      <w:bookmarkStart w:id="152" w:name="_Toc184312134"/>
      <w:bookmarkEnd w:id="152"/>
      <w:bookmarkStart w:id="153" w:name="_Toc184310295"/>
      <w:bookmarkEnd w:id="153"/>
      <w:bookmarkStart w:id="154" w:name="_Toc184312108"/>
      <w:bookmarkEnd w:id="154"/>
      <w:bookmarkStart w:id="155" w:name="_Toc184310331"/>
      <w:bookmarkEnd w:id="155"/>
      <w:bookmarkStart w:id="156" w:name="_Toc184310338"/>
      <w:bookmarkEnd w:id="156"/>
      <w:bookmarkStart w:id="157" w:name="_Toc184310290"/>
      <w:bookmarkEnd w:id="157"/>
      <w:bookmarkStart w:id="158" w:name="_Toc184310327"/>
      <w:bookmarkEnd w:id="158"/>
      <w:bookmarkStart w:id="159" w:name="_Toc184312124"/>
      <w:bookmarkEnd w:id="159"/>
      <w:bookmarkStart w:id="160" w:name="_Toc184310343"/>
      <w:bookmarkEnd w:id="160"/>
      <w:bookmarkStart w:id="161" w:name="_Toc184314434"/>
      <w:bookmarkEnd w:id="161"/>
      <w:bookmarkStart w:id="162" w:name="_Toc184314480"/>
      <w:bookmarkEnd w:id="162"/>
      <w:bookmarkStart w:id="163" w:name="_Toc184312137"/>
      <w:bookmarkEnd w:id="163"/>
      <w:bookmarkStart w:id="164" w:name="_Toc184308098"/>
      <w:bookmarkEnd w:id="164"/>
      <w:bookmarkStart w:id="165" w:name="_Toc184312104"/>
      <w:bookmarkEnd w:id="165"/>
      <w:bookmarkStart w:id="166" w:name="_Toc184313301"/>
      <w:bookmarkEnd w:id="166"/>
      <w:bookmarkStart w:id="167" w:name="_Toc184314410"/>
      <w:bookmarkEnd w:id="167"/>
      <w:bookmarkStart w:id="168" w:name="_Toc184308066"/>
      <w:bookmarkEnd w:id="168"/>
      <w:bookmarkStart w:id="169" w:name="_Toc184313242"/>
      <w:bookmarkEnd w:id="169"/>
      <w:bookmarkStart w:id="170" w:name="_Toc184313296"/>
      <w:bookmarkEnd w:id="170"/>
      <w:bookmarkStart w:id="171" w:name="_Toc184310307"/>
      <w:bookmarkEnd w:id="171"/>
      <w:bookmarkStart w:id="172" w:name="_Toc184314456"/>
      <w:bookmarkEnd w:id="172"/>
      <w:bookmarkStart w:id="173" w:name="_Toc184308089"/>
      <w:bookmarkEnd w:id="173"/>
      <w:bookmarkStart w:id="174" w:name="_Toc184314462"/>
      <w:bookmarkEnd w:id="174"/>
      <w:bookmarkStart w:id="175" w:name="_Toc184312126"/>
      <w:bookmarkEnd w:id="175"/>
      <w:bookmarkStart w:id="176" w:name="_Toc184312138"/>
      <w:bookmarkEnd w:id="176"/>
      <w:bookmarkStart w:id="177" w:name="_Toc184308104"/>
      <w:bookmarkEnd w:id="177"/>
      <w:bookmarkStart w:id="178" w:name="_Toc184312099"/>
      <w:bookmarkEnd w:id="178"/>
      <w:bookmarkStart w:id="179" w:name="_Toc184312080"/>
      <w:bookmarkEnd w:id="179"/>
      <w:bookmarkStart w:id="180" w:name="_Toc184314439"/>
      <w:bookmarkEnd w:id="180"/>
      <w:bookmarkStart w:id="181" w:name="_Toc184313243"/>
      <w:bookmarkEnd w:id="181"/>
      <w:bookmarkStart w:id="182" w:name="_Toc184313293"/>
      <w:bookmarkEnd w:id="182"/>
      <w:bookmarkStart w:id="183" w:name="_Toc184314460"/>
      <w:bookmarkEnd w:id="183"/>
      <w:bookmarkStart w:id="184" w:name="_Toc184310325"/>
      <w:bookmarkEnd w:id="184"/>
      <w:bookmarkStart w:id="185" w:name="_Toc184312123"/>
      <w:bookmarkEnd w:id="185"/>
      <w:bookmarkStart w:id="186" w:name="_Toc184313310"/>
      <w:bookmarkEnd w:id="186"/>
      <w:bookmarkStart w:id="187" w:name="_Toc184313255"/>
      <w:bookmarkEnd w:id="187"/>
      <w:bookmarkStart w:id="188" w:name="_Toc184310341"/>
      <w:bookmarkEnd w:id="188"/>
      <w:bookmarkStart w:id="189" w:name="_Toc184308072"/>
      <w:bookmarkEnd w:id="189"/>
      <w:bookmarkStart w:id="190" w:name="_Toc184313252"/>
      <w:bookmarkEnd w:id="190"/>
      <w:bookmarkStart w:id="191" w:name="_Toc184314426"/>
      <w:bookmarkEnd w:id="191"/>
      <w:bookmarkStart w:id="192" w:name="_Toc184314429"/>
      <w:bookmarkEnd w:id="192"/>
      <w:bookmarkStart w:id="193" w:name="_Toc184310298"/>
      <w:bookmarkEnd w:id="193"/>
      <w:bookmarkStart w:id="194" w:name="_Toc184312101"/>
      <w:bookmarkEnd w:id="194"/>
      <w:bookmarkStart w:id="195" w:name="_Toc184308108"/>
      <w:bookmarkEnd w:id="195"/>
      <w:bookmarkStart w:id="196" w:name="_Toc184314442"/>
      <w:bookmarkEnd w:id="196"/>
      <w:bookmarkStart w:id="197" w:name="_Toc184313257"/>
      <w:bookmarkEnd w:id="197"/>
      <w:bookmarkStart w:id="198" w:name="_Toc184308047"/>
      <w:bookmarkEnd w:id="198"/>
      <w:bookmarkStart w:id="199" w:name="_Toc184313269"/>
      <w:bookmarkEnd w:id="199"/>
      <w:bookmarkStart w:id="200" w:name="_Toc184313272"/>
      <w:bookmarkEnd w:id="200"/>
      <w:bookmarkStart w:id="201" w:name="_Toc184310305"/>
      <w:bookmarkEnd w:id="201"/>
      <w:bookmarkStart w:id="202" w:name="_Toc184314430"/>
      <w:bookmarkEnd w:id="202"/>
      <w:bookmarkStart w:id="203" w:name="_Toc184312078"/>
      <w:bookmarkEnd w:id="203"/>
      <w:bookmarkStart w:id="204" w:name="_Toc184312103"/>
      <w:bookmarkEnd w:id="204"/>
      <w:bookmarkStart w:id="205" w:name="_Toc184308070"/>
      <w:bookmarkEnd w:id="205"/>
      <w:bookmarkStart w:id="206" w:name="_Toc184314440"/>
      <w:bookmarkEnd w:id="206"/>
      <w:bookmarkStart w:id="207" w:name="_Toc184312136"/>
      <w:bookmarkEnd w:id="207"/>
      <w:bookmarkStart w:id="208" w:name="_Toc184308052"/>
      <w:bookmarkEnd w:id="208"/>
      <w:bookmarkStart w:id="209" w:name="_Toc184313264"/>
      <w:bookmarkEnd w:id="209"/>
      <w:bookmarkStart w:id="210" w:name="_Toc184314482"/>
      <w:bookmarkEnd w:id="210"/>
      <w:bookmarkStart w:id="211" w:name="_Toc184312071"/>
      <w:bookmarkEnd w:id="211"/>
      <w:bookmarkStart w:id="212" w:name="_Toc184314444"/>
      <w:bookmarkEnd w:id="212"/>
      <w:bookmarkStart w:id="213" w:name="_Toc184314420"/>
      <w:bookmarkEnd w:id="213"/>
      <w:bookmarkStart w:id="214" w:name="_Toc184314421"/>
      <w:bookmarkEnd w:id="214"/>
      <w:bookmarkStart w:id="215" w:name="_Toc184314457"/>
      <w:bookmarkEnd w:id="215"/>
      <w:bookmarkStart w:id="216" w:name="_Toc184312115"/>
      <w:bookmarkEnd w:id="216"/>
      <w:bookmarkStart w:id="217" w:name="_Toc184308071"/>
      <w:bookmarkEnd w:id="217"/>
      <w:bookmarkStart w:id="218" w:name="_Toc184312068"/>
      <w:bookmarkEnd w:id="218"/>
      <w:bookmarkStart w:id="219" w:name="_Toc184308086"/>
      <w:bookmarkEnd w:id="219"/>
      <w:bookmarkStart w:id="220" w:name="_Toc184314447"/>
      <w:bookmarkEnd w:id="220"/>
      <w:bookmarkStart w:id="221" w:name="_Toc184308093"/>
      <w:bookmarkEnd w:id="221"/>
      <w:bookmarkStart w:id="222" w:name="_Toc184312118"/>
      <w:bookmarkEnd w:id="222"/>
      <w:bookmarkStart w:id="223" w:name="_Toc184310328"/>
      <w:bookmarkEnd w:id="223"/>
      <w:bookmarkStart w:id="224" w:name="_Toc184310319"/>
      <w:bookmarkEnd w:id="224"/>
      <w:bookmarkStart w:id="225" w:name="_Toc184312119"/>
      <w:bookmarkEnd w:id="225"/>
      <w:bookmarkStart w:id="226" w:name="_Toc184308079"/>
      <w:bookmarkEnd w:id="226"/>
      <w:bookmarkStart w:id="227" w:name="_Toc184313308"/>
      <w:bookmarkEnd w:id="227"/>
      <w:bookmarkStart w:id="228" w:name="_Toc184308048"/>
      <w:bookmarkEnd w:id="228"/>
      <w:bookmarkStart w:id="229" w:name="_Toc184312139"/>
      <w:bookmarkEnd w:id="229"/>
      <w:bookmarkStart w:id="230" w:name="_Toc184313283"/>
      <w:bookmarkEnd w:id="230"/>
      <w:bookmarkStart w:id="231" w:name="_Toc184313281"/>
      <w:bookmarkEnd w:id="231"/>
      <w:bookmarkStart w:id="232" w:name="_Toc184312096"/>
      <w:bookmarkEnd w:id="232"/>
      <w:bookmarkStart w:id="233" w:name="_Toc184313291"/>
      <w:bookmarkEnd w:id="233"/>
      <w:bookmarkStart w:id="234" w:name="_Toc184312113"/>
      <w:bookmarkEnd w:id="234"/>
      <w:bookmarkStart w:id="235" w:name="_Toc184314446"/>
      <w:bookmarkEnd w:id="235"/>
      <w:bookmarkStart w:id="236" w:name="_Toc184313238"/>
      <w:bookmarkEnd w:id="236"/>
      <w:bookmarkStart w:id="237" w:name="_Toc184313270"/>
      <w:bookmarkEnd w:id="237"/>
      <w:bookmarkStart w:id="238" w:name="_Toc184310301"/>
      <w:bookmarkEnd w:id="238"/>
      <w:bookmarkStart w:id="239" w:name="_Toc184312100"/>
      <w:bookmarkEnd w:id="239"/>
      <w:bookmarkStart w:id="240" w:name="_Toc184314453"/>
      <w:bookmarkEnd w:id="240"/>
      <w:bookmarkStart w:id="241" w:name="_Toc184314461"/>
      <w:bookmarkEnd w:id="241"/>
      <w:bookmarkStart w:id="242" w:name="_Toc184310282"/>
      <w:bookmarkEnd w:id="242"/>
      <w:bookmarkStart w:id="243" w:name="_Toc184310310"/>
      <w:bookmarkEnd w:id="243"/>
      <w:bookmarkStart w:id="244" w:name="_Toc184312093"/>
      <w:bookmarkEnd w:id="244"/>
      <w:bookmarkStart w:id="245" w:name="_Toc184313295"/>
      <w:bookmarkEnd w:id="245"/>
      <w:bookmarkStart w:id="246" w:name="_Toc184310311"/>
      <w:bookmarkEnd w:id="246"/>
      <w:bookmarkStart w:id="247" w:name="_Toc184314436"/>
      <w:bookmarkEnd w:id="247"/>
      <w:bookmarkStart w:id="248" w:name="_Toc184314432"/>
      <w:bookmarkEnd w:id="248"/>
      <w:bookmarkStart w:id="249" w:name="_Toc184312102"/>
      <w:bookmarkEnd w:id="249"/>
      <w:bookmarkStart w:id="250" w:name="_Toc184308065"/>
      <w:bookmarkEnd w:id="250"/>
      <w:bookmarkStart w:id="251" w:name="_Toc184314473"/>
      <w:bookmarkEnd w:id="251"/>
      <w:bookmarkStart w:id="252" w:name="_Toc184310337"/>
      <w:bookmarkEnd w:id="252"/>
      <w:bookmarkStart w:id="253" w:name="_Toc184310323"/>
      <w:bookmarkEnd w:id="253"/>
      <w:bookmarkStart w:id="254" w:name="_Toc184313249"/>
      <w:bookmarkEnd w:id="254"/>
      <w:bookmarkStart w:id="255" w:name="_Toc184313307"/>
      <w:bookmarkEnd w:id="255"/>
      <w:bookmarkStart w:id="256" w:name="_Toc184313267"/>
      <w:bookmarkEnd w:id="256"/>
      <w:bookmarkStart w:id="257" w:name="_Toc184313254"/>
      <w:bookmarkEnd w:id="257"/>
      <w:bookmarkStart w:id="258" w:name="_Toc184310284"/>
      <w:bookmarkEnd w:id="258"/>
      <w:bookmarkStart w:id="259" w:name="_Toc184310285"/>
      <w:bookmarkEnd w:id="259"/>
      <w:bookmarkStart w:id="260" w:name="_Toc184314451"/>
      <w:bookmarkEnd w:id="260"/>
      <w:bookmarkStart w:id="261" w:name="_Toc184310306"/>
      <w:bookmarkEnd w:id="261"/>
      <w:bookmarkStart w:id="262" w:name="_Toc184313247"/>
      <w:bookmarkEnd w:id="262"/>
      <w:bookmarkStart w:id="263" w:name="_Toc184314441"/>
      <w:bookmarkEnd w:id="263"/>
      <w:bookmarkStart w:id="264" w:name="_Toc184310303"/>
      <w:bookmarkEnd w:id="264"/>
      <w:bookmarkStart w:id="265" w:name="_Toc184312098"/>
      <w:bookmarkEnd w:id="265"/>
      <w:bookmarkStart w:id="266" w:name="_Toc184310300"/>
      <w:bookmarkEnd w:id="266"/>
      <w:bookmarkStart w:id="267" w:name="_Toc184308107"/>
      <w:bookmarkEnd w:id="267"/>
      <w:bookmarkStart w:id="268" w:name="_Toc184310302"/>
      <w:bookmarkEnd w:id="268"/>
      <w:bookmarkStart w:id="269" w:name="_Toc184310273"/>
      <w:bookmarkEnd w:id="269"/>
      <w:bookmarkStart w:id="270" w:name="_Toc184312086"/>
      <w:bookmarkEnd w:id="270"/>
      <w:bookmarkStart w:id="271" w:name="_Toc184313240"/>
      <w:bookmarkEnd w:id="271"/>
      <w:bookmarkStart w:id="272" w:name="_Toc184314438"/>
      <w:bookmarkEnd w:id="272"/>
      <w:bookmarkStart w:id="273" w:name="_Toc184308084"/>
      <w:bookmarkEnd w:id="273"/>
      <w:bookmarkStart w:id="274" w:name="_Toc184312116"/>
      <w:bookmarkEnd w:id="274"/>
      <w:bookmarkStart w:id="275" w:name="_Toc184310308"/>
      <w:bookmarkEnd w:id="275"/>
      <w:bookmarkStart w:id="276" w:name="_Toc184314455"/>
      <w:bookmarkEnd w:id="276"/>
      <w:bookmarkStart w:id="277" w:name="_Toc184308082"/>
      <w:bookmarkEnd w:id="277"/>
      <w:bookmarkStart w:id="278" w:name="_Toc184308083"/>
      <w:bookmarkEnd w:id="278"/>
      <w:bookmarkStart w:id="279" w:name="_Toc184313271"/>
      <w:bookmarkEnd w:id="279"/>
      <w:bookmarkStart w:id="280" w:name="_Toc184312079"/>
      <w:bookmarkEnd w:id="280"/>
      <w:bookmarkStart w:id="281" w:name="_Toc184310292"/>
      <w:bookmarkEnd w:id="281"/>
      <w:bookmarkStart w:id="282" w:name="_Toc184314445"/>
      <w:bookmarkEnd w:id="282"/>
      <w:bookmarkStart w:id="283" w:name="_Toc184308057"/>
      <w:bookmarkEnd w:id="283"/>
      <w:bookmarkStart w:id="284" w:name="_Toc184313279"/>
      <w:bookmarkEnd w:id="284"/>
      <w:bookmarkStart w:id="285" w:name="_Toc184308049"/>
      <w:bookmarkEnd w:id="285"/>
      <w:bookmarkStart w:id="286" w:name="_Toc184308069"/>
      <w:bookmarkEnd w:id="286"/>
      <w:bookmarkStart w:id="287" w:name="_Toc184314475"/>
      <w:bookmarkEnd w:id="287"/>
      <w:bookmarkStart w:id="288" w:name="_Toc184312097"/>
      <w:bookmarkEnd w:id="288"/>
      <w:bookmarkStart w:id="289" w:name="_Toc184310283"/>
      <w:bookmarkEnd w:id="289"/>
      <w:bookmarkStart w:id="290" w:name="_Toc184310309"/>
      <w:bookmarkEnd w:id="290"/>
      <w:bookmarkStart w:id="291" w:name="_Toc184308040"/>
      <w:bookmarkEnd w:id="291"/>
      <w:bookmarkStart w:id="292" w:name="_Toc184310281"/>
      <w:bookmarkEnd w:id="292"/>
      <w:bookmarkStart w:id="293" w:name="_Toc184312095"/>
      <w:bookmarkEnd w:id="293"/>
      <w:bookmarkStart w:id="294" w:name="_Toc184308064"/>
      <w:bookmarkEnd w:id="294"/>
      <w:bookmarkStart w:id="295" w:name="_Toc184314454"/>
      <w:bookmarkEnd w:id="295"/>
      <w:bookmarkStart w:id="296" w:name="_Toc184308055"/>
      <w:bookmarkEnd w:id="296"/>
      <w:bookmarkStart w:id="297" w:name="_Toc184312122"/>
      <w:bookmarkEnd w:id="297"/>
      <w:bookmarkStart w:id="298" w:name="_Toc184310322"/>
      <w:bookmarkEnd w:id="298"/>
      <w:bookmarkStart w:id="299" w:name="_Toc184308078"/>
      <w:bookmarkEnd w:id="299"/>
      <w:bookmarkStart w:id="300" w:name="_Toc184310314"/>
      <w:bookmarkEnd w:id="300"/>
      <w:bookmarkStart w:id="301" w:name="_Toc184312094"/>
      <w:bookmarkEnd w:id="301"/>
      <w:bookmarkStart w:id="302" w:name="_Toc184313277"/>
      <w:bookmarkEnd w:id="302"/>
      <w:bookmarkStart w:id="303" w:name="_Toc184312070"/>
      <w:bookmarkEnd w:id="303"/>
      <w:bookmarkStart w:id="304" w:name="_Toc184310317"/>
      <w:bookmarkEnd w:id="304"/>
      <w:bookmarkStart w:id="305" w:name="_Toc184308058"/>
      <w:bookmarkEnd w:id="305"/>
      <w:bookmarkStart w:id="306" w:name="_Toc184313258"/>
      <w:bookmarkEnd w:id="306"/>
      <w:bookmarkStart w:id="307" w:name="_Toc184313253"/>
      <w:bookmarkEnd w:id="307"/>
      <w:bookmarkStart w:id="308" w:name="_Toc184312081"/>
      <w:bookmarkEnd w:id="308"/>
      <w:bookmarkStart w:id="309" w:name="_Toc184313259"/>
      <w:bookmarkEnd w:id="309"/>
      <w:bookmarkStart w:id="310" w:name="_Toc184310289"/>
      <w:bookmarkEnd w:id="310"/>
      <w:bookmarkStart w:id="311" w:name="_Toc184312088"/>
      <w:bookmarkEnd w:id="311"/>
      <w:bookmarkStart w:id="312" w:name="_Toc184310336"/>
      <w:bookmarkEnd w:id="312"/>
      <w:bookmarkStart w:id="313" w:name="_Toc184312106"/>
      <w:bookmarkEnd w:id="313"/>
      <w:bookmarkStart w:id="314" w:name="_Toc184313268"/>
      <w:bookmarkEnd w:id="314"/>
      <w:bookmarkStart w:id="315" w:name="_Toc184310296"/>
      <w:bookmarkEnd w:id="315"/>
      <w:bookmarkStart w:id="316" w:name="_Toc184314443"/>
      <w:bookmarkEnd w:id="316"/>
      <w:bookmarkStart w:id="317" w:name="_Toc184314428"/>
      <w:bookmarkEnd w:id="317"/>
      <w:bookmarkStart w:id="318" w:name="_Toc184313256"/>
      <w:bookmarkEnd w:id="318"/>
      <w:bookmarkStart w:id="319" w:name="_Toc184310288"/>
      <w:bookmarkEnd w:id="319"/>
      <w:bookmarkStart w:id="320" w:name="_Toc184313262"/>
      <w:bookmarkEnd w:id="320"/>
      <w:bookmarkStart w:id="321" w:name="_Toc184310297"/>
      <w:bookmarkEnd w:id="321"/>
      <w:bookmarkStart w:id="322" w:name="_Toc184313273"/>
      <w:bookmarkEnd w:id="322"/>
      <w:bookmarkStart w:id="323" w:name="_Toc184314449"/>
      <w:bookmarkEnd w:id="323"/>
      <w:bookmarkStart w:id="324" w:name="_Toc184312074"/>
      <w:bookmarkEnd w:id="324"/>
      <w:bookmarkStart w:id="325" w:name="_Toc184308101"/>
      <w:bookmarkEnd w:id="325"/>
      <w:bookmarkStart w:id="326" w:name="_Toc184308081"/>
      <w:bookmarkEnd w:id="326"/>
      <w:bookmarkStart w:id="327" w:name="_Toc184313303"/>
      <w:bookmarkEnd w:id="327"/>
      <w:bookmarkStart w:id="328" w:name="_Toc184308074"/>
      <w:bookmarkEnd w:id="328"/>
      <w:bookmarkStart w:id="329" w:name="_Toc184310275"/>
      <w:bookmarkEnd w:id="329"/>
      <w:bookmarkStart w:id="330" w:name="_Toc184308053"/>
      <w:bookmarkEnd w:id="330"/>
      <w:bookmarkStart w:id="331" w:name="_Toc184314431"/>
      <w:bookmarkEnd w:id="331"/>
      <w:bookmarkStart w:id="332" w:name="_Toc184308073"/>
      <w:bookmarkEnd w:id="332"/>
      <w:bookmarkStart w:id="333" w:name="_Toc184313276"/>
      <w:bookmarkEnd w:id="333"/>
      <w:bookmarkStart w:id="334" w:name="_Toc184313275"/>
      <w:bookmarkEnd w:id="334"/>
      <w:bookmarkStart w:id="335" w:name="_Toc184312117"/>
      <w:bookmarkEnd w:id="335"/>
      <w:bookmarkStart w:id="336" w:name="_Toc184310276"/>
      <w:bookmarkEnd w:id="336"/>
      <w:bookmarkStart w:id="337" w:name="_Toc184314458"/>
      <w:bookmarkEnd w:id="337"/>
      <w:bookmarkStart w:id="338" w:name="_Toc184310312"/>
      <w:bookmarkEnd w:id="338"/>
      <w:bookmarkStart w:id="339" w:name="_Toc184312135"/>
      <w:bookmarkEnd w:id="339"/>
      <w:bookmarkStart w:id="340" w:name="_Toc184312085"/>
      <w:bookmarkEnd w:id="340"/>
      <w:bookmarkStart w:id="341" w:name="_Toc184313280"/>
      <w:bookmarkEnd w:id="341"/>
      <w:bookmarkStart w:id="342" w:name="_Toc184312069"/>
      <w:bookmarkEnd w:id="342"/>
      <w:bookmarkStart w:id="343" w:name="_Toc184310318"/>
      <w:bookmarkEnd w:id="343"/>
      <w:bookmarkStart w:id="344" w:name="_Toc184308056"/>
      <w:bookmarkEnd w:id="344"/>
      <w:bookmarkStart w:id="345" w:name="_Toc184314413"/>
      <w:bookmarkEnd w:id="345"/>
      <w:bookmarkStart w:id="346" w:name="_Toc184313263"/>
      <w:bookmarkEnd w:id="346"/>
      <w:bookmarkStart w:id="347" w:name="_Toc184308061"/>
      <w:bookmarkEnd w:id="347"/>
      <w:bookmarkStart w:id="348" w:name="_Toc184314450"/>
      <w:bookmarkEnd w:id="348"/>
      <w:bookmarkStart w:id="349" w:name="_Toc184313260"/>
      <w:bookmarkEnd w:id="349"/>
      <w:bookmarkStart w:id="350" w:name="_Toc184310299"/>
      <w:bookmarkEnd w:id="350"/>
      <w:bookmarkStart w:id="351" w:name="_Toc184312128"/>
      <w:bookmarkEnd w:id="351"/>
      <w:bookmarkStart w:id="352" w:name="_Toc184312092"/>
      <w:bookmarkEnd w:id="352"/>
      <w:bookmarkStart w:id="353" w:name="_Toc184308076"/>
      <w:bookmarkEnd w:id="353"/>
      <w:bookmarkStart w:id="354" w:name="_Toc184308038"/>
      <w:bookmarkEnd w:id="354"/>
      <w:bookmarkStart w:id="355" w:name="_Toc184314415"/>
      <w:bookmarkEnd w:id="355"/>
      <w:bookmarkStart w:id="356" w:name="_Toc184312067"/>
      <w:bookmarkEnd w:id="356"/>
      <w:bookmarkStart w:id="357" w:name="_Toc184313287"/>
      <w:bookmarkEnd w:id="357"/>
      <w:bookmarkStart w:id="358" w:name="_Toc184312084"/>
      <w:bookmarkEnd w:id="358"/>
      <w:bookmarkStart w:id="359" w:name="_Toc184314427"/>
      <w:bookmarkEnd w:id="359"/>
      <w:bookmarkStart w:id="360" w:name="_Toc184314411"/>
      <w:bookmarkEnd w:id="360"/>
      <w:bookmarkStart w:id="361" w:name="_Toc184310278"/>
      <w:bookmarkEnd w:id="361"/>
      <w:bookmarkStart w:id="362" w:name="_Toc184314414"/>
      <w:bookmarkEnd w:id="362"/>
      <w:bookmarkStart w:id="363" w:name="_Toc184312073"/>
      <w:bookmarkEnd w:id="363"/>
      <w:bookmarkStart w:id="364" w:name="_Toc184310342"/>
      <w:bookmarkEnd w:id="364"/>
      <w:bookmarkStart w:id="365" w:name="_Toc184313266"/>
      <w:bookmarkEnd w:id="365"/>
      <w:bookmarkStart w:id="366" w:name="_Toc184308039"/>
      <w:bookmarkEnd w:id="366"/>
      <w:bookmarkStart w:id="367" w:name="_Toc184312072"/>
      <w:bookmarkEnd w:id="367"/>
      <w:bookmarkStart w:id="368" w:name="_Toc184314433"/>
      <w:bookmarkEnd w:id="368"/>
      <w:bookmarkStart w:id="369" w:name="_Toc184313285"/>
      <w:bookmarkEnd w:id="369"/>
      <w:bookmarkStart w:id="370" w:name="_Toc184308041"/>
      <w:bookmarkEnd w:id="370"/>
      <w:bookmarkStart w:id="371" w:name="_Toc184313282"/>
      <w:bookmarkEnd w:id="371"/>
      <w:bookmarkStart w:id="372" w:name="_Toc184312109"/>
      <w:bookmarkEnd w:id="372"/>
      <w:bookmarkStart w:id="373" w:name="_Toc184313251"/>
      <w:bookmarkEnd w:id="373"/>
      <w:bookmarkStart w:id="374" w:name="_Toc184314416"/>
      <w:bookmarkEnd w:id="374"/>
      <w:bookmarkStart w:id="375" w:name="_Toc184310294"/>
      <w:bookmarkEnd w:id="375"/>
      <w:bookmarkStart w:id="376" w:name="_Toc184314459"/>
      <w:bookmarkEnd w:id="376"/>
      <w:bookmarkStart w:id="377" w:name="_Toc184308075"/>
      <w:bookmarkEnd w:id="377"/>
      <w:bookmarkStart w:id="378" w:name="_Toc184314424"/>
      <w:bookmarkEnd w:id="378"/>
      <w:bookmarkStart w:id="379" w:name="_Toc184312075"/>
      <w:bookmarkEnd w:id="379"/>
      <w:bookmarkStart w:id="380" w:name="_Toc184308043"/>
      <w:bookmarkEnd w:id="380"/>
      <w:bookmarkStart w:id="381" w:name="_Toc184314417"/>
      <w:bookmarkEnd w:id="381"/>
      <w:bookmarkStart w:id="382" w:name="_Toc184314478"/>
      <w:bookmarkEnd w:id="382"/>
      <w:bookmarkStart w:id="383" w:name="_Toc184314472"/>
      <w:bookmarkEnd w:id="383"/>
      <w:bookmarkStart w:id="384" w:name="_Toc184313244"/>
      <w:bookmarkEnd w:id="384"/>
      <w:bookmarkStart w:id="385" w:name="_Toc184308051"/>
      <w:bookmarkEnd w:id="385"/>
      <w:bookmarkStart w:id="386" w:name="_Toc184314423"/>
      <w:bookmarkEnd w:id="386"/>
      <w:bookmarkStart w:id="387" w:name="_Toc184312087"/>
      <w:bookmarkEnd w:id="387"/>
      <w:bookmarkStart w:id="388" w:name="_Toc184313245"/>
      <w:bookmarkEnd w:id="388"/>
      <w:bookmarkStart w:id="389" w:name="_Toc184310280"/>
      <w:bookmarkEnd w:id="389"/>
      <w:bookmarkStart w:id="390" w:name="_Toc184313290"/>
      <w:bookmarkEnd w:id="390"/>
      <w:bookmarkStart w:id="391" w:name="_Toc184308044"/>
      <w:bookmarkEnd w:id="391"/>
      <w:bookmarkStart w:id="392" w:name="_Toc184313306"/>
      <w:bookmarkEnd w:id="392"/>
      <w:bookmarkStart w:id="393" w:name="_Toc184310293"/>
      <w:bookmarkEnd w:id="393"/>
      <w:bookmarkStart w:id="394" w:name="_Toc184310329"/>
      <w:bookmarkEnd w:id="394"/>
      <w:bookmarkStart w:id="395" w:name="_Toc184310274"/>
      <w:bookmarkEnd w:id="395"/>
      <w:bookmarkStart w:id="396" w:name="_Toc184312112"/>
      <w:bookmarkEnd w:id="396"/>
      <w:bookmarkStart w:id="397" w:name="_Toc184308042"/>
      <w:bookmarkEnd w:id="397"/>
      <w:bookmarkStart w:id="398" w:name="_Toc184310332"/>
      <w:bookmarkEnd w:id="398"/>
      <w:bookmarkStart w:id="399" w:name="_Toc184308090"/>
      <w:bookmarkEnd w:id="399"/>
      <w:bookmarkStart w:id="400" w:name="_Toc184310330"/>
      <w:bookmarkEnd w:id="400"/>
      <w:bookmarkStart w:id="401" w:name="_Toc184313304"/>
      <w:bookmarkEnd w:id="401"/>
      <w:bookmarkStart w:id="402" w:name="_Toc184314422"/>
      <w:bookmarkEnd w:id="402"/>
      <w:bookmarkStart w:id="403" w:name="_Toc184308062"/>
      <w:bookmarkEnd w:id="403"/>
      <w:bookmarkStart w:id="404" w:name="_Toc184314464"/>
      <w:bookmarkEnd w:id="404"/>
      <w:bookmarkStart w:id="405" w:name="_Toc184308067"/>
      <w:bookmarkEnd w:id="405"/>
      <w:bookmarkStart w:id="406" w:name="_Toc184310291"/>
      <w:bookmarkEnd w:id="406"/>
      <w:bookmarkStart w:id="407" w:name="_Toc184310315"/>
      <w:bookmarkEnd w:id="407"/>
      <w:bookmarkStart w:id="408" w:name="_Toc184308037"/>
      <w:bookmarkEnd w:id="408"/>
      <w:bookmarkStart w:id="409" w:name="_Toc184308054"/>
      <w:bookmarkEnd w:id="409"/>
      <w:bookmarkStart w:id="410" w:name="_Toc184313284"/>
      <w:bookmarkEnd w:id="410"/>
      <w:bookmarkStart w:id="411" w:name="_Toc184312083"/>
      <w:bookmarkEnd w:id="411"/>
      <w:r>
        <w:rPr>
          <w:rFonts w:hint="eastAsia" w:ascii="仿宋" w:hAnsi="仿宋" w:eastAsia="仿宋" w:cs="仿宋"/>
          <w:b/>
          <w:sz w:val="36"/>
          <w:szCs w:val="36"/>
        </w:rPr>
        <w:t>评标办法</w:t>
      </w:r>
    </w:p>
    <w:p>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评标办法前附表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4464"/>
        <w:gridCol w:w="709"/>
        <w:gridCol w:w="992"/>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序号</w:t>
            </w:r>
          </w:p>
        </w:tc>
        <w:tc>
          <w:tcPr>
            <w:tcW w:w="4464" w:type="dxa"/>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评标标准</w:t>
            </w:r>
          </w:p>
        </w:tc>
        <w:tc>
          <w:tcPr>
            <w:tcW w:w="709" w:type="dxa"/>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权重</w:t>
            </w:r>
          </w:p>
        </w:tc>
        <w:tc>
          <w:tcPr>
            <w:tcW w:w="992" w:type="dxa"/>
            <w:vAlign w:val="center"/>
          </w:tcPr>
          <w:p>
            <w:pPr>
              <w:snapToGrid w:val="0"/>
              <w:spacing w:line="360" w:lineRule="auto"/>
              <w:jc w:val="center"/>
              <w:rPr>
                <w:rFonts w:ascii="仿宋" w:hAnsi="仿宋" w:eastAsia="仿宋" w:cs="仿宋_GB2312"/>
                <w:bCs/>
                <w:sz w:val="24"/>
              </w:rPr>
            </w:pPr>
            <w:r>
              <w:rPr>
                <w:rFonts w:hint="eastAsia" w:ascii="仿宋" w:hAnsi="仿宋" w:eastAsia="仿宋" w:cs="仿宋_GB2312"/>
                <w:bCs/>
                <w:sz w:val="24"/>
              </w:rPr>
              <w:t>主观分/客观分属性</w:t>
            </w:r>
          </w:p>
        </w:tc>
        <w:tc>
          <w:tcPr>
            <w:tcW w:w="1441" w:type="dxa"/>
          </w:tcPr>
          <w:p>
            <w:pPr>
              <w:snapToGrid w:val="0"/>
              <w:spacing w:line="360" w:lineRule="auto"/>
              <w:jc w:val="center"/>
              <w:rPr>
                <w:rFonts w:ascii="仿宋" w:hAnsi="仿宋" w:eastAsia="仿宋" w:cs="仿宋_GB2312"/>
                <w:sz w:val="24"/>
              </w:rPr>
            </w:pPr>
            <w:r>
              <w:rPr>
                <w:rFonts w:hint="eastAsia" w:ascii="仿宋" w:hAnsi="仿宋" w:eastAsia="仿宋" w:cs="仿宋_GB2312"/>
                <w:bCs/>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1</w:t>
            </w:r>
          </w:p>
        </w:tc>
        <w:tc>
          <w:tcPr>
            <w:tcW w:w="4464" w:type="dxa"/>
            <w:vAlign w:val="center"/>
          </w:tcPr>
          <w:p>
            <w:pPr>
              <w:jc w:val="left"/>
              <w:rPr>
                <w:rFonts w:ascii="仿宋" w:hAnsi="仿宋" w:eastAsia="仿宋" w:cs="仿宋"/>
                <w:sz w:val="24"/>
              </w:rPr>
            </w:pPr>
            <w:r>
              <w:rPr>
                <w:rFonts w:hint="eastAsia" w:ascii="仿宋" w:hAnsi="仿宋" w:eastAsia="仿宋" w:cs="仿宋"/>
                <w:sz w:val="24"/>
              </w:rPr>
              <w:t>投标人自20</w:t>
            </w:r>
            <w:r>
              <w:rPr>
                <w:rFonts w:ascii="仿宋" w:hAnsi="仿宋" w:eastAsia="仿宋" w:cs="仿宋"/>
                <w:sz w:val="24"/>
              </w:rPr>
              <w:t>20</w:t>
            </w:r>
            <w:r>
              <w:rPr>
                <w:rFonts w:hint="eastAsia" w:ascii="仿宋" w:hAnsi="仿宋" w:eastAsia="仿宋" w:cs="仿宋"/>
                <w:sz w:val="24"/>
              </w:rPr>
              <w:t>年1月1日以来承担类似保安服务项目的经验情况，每提供一个合同得0.5分，最高得1分。（注：提供合同，时间以合同签订的时间为准。）</w:t>
            </w:r>
          </w:p>
        </w:tc>
        <w:tc>
          <w:tcPr>
            <w:tcW w:w="709" w:type="dxa"/>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1</w:t>
            </w:r>
          </w:p>
        </w:tc>
        <w:tc>
          <w:tcPr>
            <w:tcW w:w="992" w:type="dxa"/>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bCs/>
                <w:sz w:val="24"/>
              </w:rPr>
              <w:t>客观分</w:t>
            </w:r>
          </w:p>
        </w:tc>
        <w:tc>
          <w:tcPr>
            <w:tcW w:w="1441" w:type="dxa"/>
          </w:tcPr>
          <w:p>
            <w:pPr>
              <w:snapToGrid w:val="0"/>
              <w:spacing w:line="360" w:lineRule="auto"/>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pPr>
              <w:jc w:val="center"/>
              <w:rPr>
                <w:rFonts w:ascii="仿宋" w:hAnsi="仿宋" w:eastAsia="仿宋" w:cs="仿宋"/>
              </w:rPr>
            </w:pPr>
            <w:r>
              <w:rPr>
                <w:rFonts w:hint="eastAsia" w:ascii="仿宋" w:hAnsi="仿宋" w:eastAsia="仿宋" w:cs="仿宋"/>
              </w:rPr>
              <w:t>2</w:t>
            </w:r>
          </w:p>
        </w:tc>
        <w:tc>
          <w:tcPr>
            <w:tcW w:w="4464" w:type="dxa"/>
            <w:vAlign w:val="center"/>
          </w:tcPr>
          <w:p>
            <w:pPr>
              <w:jc w:val="left"/>
              <w:rPr>
                <w:rFonts w:ascii="仿宋" w:hAnsi="仿宋" w:eastAsia="仿宋" w:cs="仿宋"/>
                <w:sz w:val="24"/>
              </w:rPr>
            </w:pPr>
            <w:r>
              <w:rPr>
                <w:rFonts w:hint="eastAsia" w:ascii="仿宋" w:hAnsi="仿宋" w:eastAsia="仿宋" w:cs="仿宋"/>
                <w:sz w:val="24"/>
              </w:rPr>
              <w:t>投标方案的整体情况（0-5分）：</w:t>
            </w:r>
          </w:p>
          <w:p>
            <w:pPr>
              <w:jc w:val="left"/>
              <w:rPr>
                <w:rFonts w:ascii="仿宋" w:hAnsi="仿宋" w:eastAsia="仿宋" w:cs="仿宋"/>
                <w:sz w:val="24"/>
              </w:rPr>
            </w:pPr>
            <w:r>
              <w:rPr>
                <w:rFonts w:hint="eastAsia" w:ascii="仿宋" w:hAnsi="仿宋" w:eastAsia="仿宋" w:cs="仿宋"/>
                <w:sz w:val="24"/>
              </w:rPr>
              <w:t>投标方案与采购需求的吻合程度，应答是否详尽、明晰，是否满足招标文件要求；内容是否完整齐全、表述准确、条理清晰，内容无前后矛盾，符合招标文件要求。</w:t>
            </w:r>
          </w:p>
        </w:tc>
        <w:tc>
          <w:tcPr>
            <w:tcW w:w="709" w:type="dxa"/>
            <w:vAlign w:val="center"/>
          </w:tcPr>
          <w:p>
            <w:pPr>
              <w:jc w:val="center"/>
              <w:rPr>
                <w:rFonts w:ascii="仿宋" w:hAnsi="仿宋" w:eastAsia="仿宋" w:cs="仿宋"/>
                <w:sz w:val="24"/>
              </w:rPr>
            </w:pPr>
            <w:r>
              <w:rPr>
                <w:rFonts w:hint="eastAsia" w:ascii="仿宋" w:hAnsi="仿宋" w:eastAsia="仿宋" w:cs="仿宋"/>
                <w:sz w:val="24"/>
              </w:rPr>
              <w:t>5</w:t>
            </w:r>
          </w:p>
        </w:tc>
        <w:tc>
          <w:tcPr>
            <w:tcW w:w="992" w:type="dxa"/>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bCs/>
                <w:sz w:val="24"/>
              </w:rPr>
              <w:t>主观分</w:t>
            </w:r>
          </w:p>
        </w:tc>
        <w:tc>
          <w:tcPr>
            <w:tcW w:w="1441" w:type="dxa"/>
          </w:tcPr>
          <w:p>
            <w:pPr>
              <w:snapToGrid w:val="0"/>
              <w:spacing w:line="360" w:lineRule="auto"/>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pPr>
              <w:jc w:val="center"/>
              <w:rPr>
                <w:rFonts w:ascii="仿宋" w:hAnsi="仿宋" w:eastAsia="仿宋" w:cs="仿宋"/>
              </w:rPr>
            </w:pPr>
            <w:r>
              <w:rPr>
                <w:rFonts w:hint="eastAsia" w:ascii="仿宋" w:hAnsi="仿宋" w:eastAsia="仿宋" w:cs="仿宋"/>
              </w:rPr>
              <w:t>3</w:t>
            </w:r>
          </w:p>
        </w:tc>
        <w:tc>
          <w:tcPr>
            <w:tcW w:w="4464" w:type="dxa"/>
            <w:vAlign w:val="center"/>
          </w:tcPr>
          <w:p>
            <w:pPr>
              <w:jc w:val="left"/>
              <w:rPr>
                <w:rFonts w:ascii="仿宋" w:hAnsi="仿宋" w:eastAsia="仿宋" w:cs="仿宋"/>
                <w:sz w:val="24"/>
              </w:rPr>
            </w:pPr>
            <w:r>
              <w:rPr>
                <w:rFonts w:hint="eastAsia" w:ascii="仿宋" w:hAnsi="仿宋" w:eastAsia="仿宋" w:cs="仿宋"/>
                <w:sz w:val="24"/>
              </w:rPr>
              <w:t>投标方案对提供安全咨询、安全风险评估等服务，做好各类维稳工作，为采购单位做好综合会议等大型活动的安全保卫工作的说明、描述情况，0-3分；</w:t>
            </w:r>
          </w:p>
          <w:p>
            <w:pPr>
              <w:jc w:val="left"/>
              <w:rPr>
                <w:rFonts w:ascii="仿宋" w:hAnsi="仿宋" w:eastAsia="仿宋" w:cs="仿宋"/>
                <w:sz w:val="24"/>
              </w:rPr>
            </w:pPr>
            <w:r>
              <w:rPr>
                <w:rFonts w:hint="eastAsia" w:ascii="仿宋" w:hAnsi="仿宋" w:eastAsia="仿宋" w:cs="仿宋"/>
                <w:sz w:val="24"/>
              </w:rPr>
              <w:t>投标方案对工作区域内的刑事、治安案件处理措施的说明、描述情况。0-4分</w:t>
            </w:r>
          </w:p>
        </w:tc>
        <w:tc>
          <w:tcPr>
            <w:tcW w:w="709" w:type="dxa"/>
            <w:vAlign w:val="center"/>
          </w:tcPr>
          <w:p>
            <w:pPr>
              <w:jc w:val="center"/>
              <w:rPr>
                <w:rFonts w:ascii="仿宋" w:hAnsi="仿宋" w:eastAsia="仿宋" w:cs="仿宋"/>
                <w:sz w:val="24"/>
              </w:rPr>
            </w:pPr>
            <w:r>
              <w:rPr>
                <w:rFonts w:hint="eastAsia" w:ascii="仿宋" w:hAnsi="仿宋" w:eastAsia="仿宋" w:cs="仿宋"/>
                <w:sz w:val="24"/>
              </w:rPr>
              <w:t>7</w:t>
            </w:r>
          </w:p>
        </w:tc>
        <w:tc>
          <w:tcPr>
            <w:tcW w:w="992" w:type="dxa"/>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bCs/>
                <w:sz w:val="24"/>
              </w:rPr>
              <w:t>主观分</w:t>
            </w:r>
          </w:p>
        </w:tc>
        <w:tc>
          <w:tcPr>
            <w:tcW w:w="1441" w:type="dxa"/>
          </w:tcPr>
          <w:p>
            <w:pPr>
              <w:snapToGrid w:val="0"/>
              <w:spacing w:line="360" w:lineRule="auto"/>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pPr>
              <w:jc w:val="center"/>
              <w:rPr>
                <w:rFonts w:ascii="仿宋" w:hAnsi="仿宋" w:eastAsia="仿宋" w:cs="仿宋"/>
              </w:rPr>
            </w:pPr>
            <w:r>
              <w:rPr>
                <w:rFonts w:hint="eastAsia" w:ascii="仿宋" w:hAnsi="仿宋" w:eastAsia="仿宋" w:cs="仿宋"/>
              </w:rPr>
              <w:t>4</w:t>
            </w:r>
          </w:p>
        </w:tc>
        <w:tc>
          <w:tcPr>
            <w:tcW w:w="4464" w:type="dxa"/>
            <w:vAlign w:val="center"/>
          </w:tcPr>
          <w:p>
            <w:pPr>
              <w:jc w:val="left"/>
              <w:rPr>
                <w:rFonts w:ascii="仿宋" w:hAnsi="仿宋" w:eastAsia="仿宋" w:cs="仿宋"/>
                <w:sz w:val="24"/>
              </w:rPr>
            </w:pPr>
            <w:r>
              <w:rPr>
                <w:rFonts w:hint="eastAsia" w:ascii="仿宋" w:hAnsi="仿宋" w:eastAsia="仿宋" w:cs="仿宋"/>
                <w:sz w:val="24"/>
              </w:rPr>
              <w:t>投标人的管理制度的完善情况（0-8分）：</w:t>
            </w:r>
          </w:p>
          <w:p>
            <w:pPr>
              <w:jc w:val="left"/>
              <w:rPr>
                <w:rFonts w:ascii="仿宋" w:hAnsi="仿宋" w:eastAsia="仿宋" w:cs="仿宋"/>
                <w:sz w:val="24"/>
              </w:rPr>
            </w:pPr>
            <w:r>
              <w:rPr>
                <w:rFonts w:hint="eastAsia" w:ascii="仿宋" w:hAnsi="仿宋" w:eastAsia="仿宋" w:cs="仿宋"/>
                <w:sz w:val="24"/>
              </w:rPr>
              <w:t>1、投标人制定的《保安工作人员职责》、《保安交接班制度》、《保安队伍例会制度》、《保安员义务消防队方案》、《保安员等级考核管理制度》、《队伍绩效考核管理》、《队伍奖惩制度》、《保安员等级考核管理制度》考核等规章制度是否符合要求。（0-4分）</w:t>
            </w:r>
          </w:p>
          <w:p>
            <w:pPr>
              <w:jc w:val="left"/>
              <w:rPr>
                <w:rFonts w:ascii="仿宋" w:hAnsi="仿宋" w:eastAsia="仿宋" w:cs="仿宋"/>
                <w:sz w:val="24"/>
              </w:rPr>
            </w:pPr>
            <w:r>
              <w:rPr>
                <w:rFonts w:hint="eastAsia" w:ascii="仿宋" w:hAnsi="仿宋" w:eastAsia="仿宋" w:cs="仿宋"/>
                <w:sz w:val="24"/>
              </w:rPr>
              <w:t>2、投标人是否建立规范的人力资源管理体系。（0-1分）</w:t>
            </w:r>
          </w:p>
          <w:p>
            <w:pPr>
              <w:jc w:val="left"/>
              <w:rPr>
                <w:rFonts w:ascii="仿宋" w:hAnsi="仿宋" w:eastAsia="仿宋" w:cs="仿宋"/>
                <w:sz w:val="24"/>
              </w:rPr>
            </w:pPr>
            <w:r>
              <w:rPr>
                <w:rFonts w:hint="eastAsia" w:ascii="仿宋" w:hAnsi="仿宋" w:eastAsia="仿宋" w:cs="仿宋"/>
                <w:sz w:val="24"/>
              </w:rPr>
              <w:t>3、内部管理制度和员工考核管理办法等设定是否科学、合理和有效性，是否制订了切实可行的考核办法。（0-1分）</w:t>
            </w:r>
          </w:p>
          <w:p>
            <w:pPr>
              <w:jc w:val="left"/>
              <w:rPr>
                <w:rFonts w:ascii="仿宋" w:hAnsi="仿宋" w:eastAsia="仿宋" w:cs="仿宋"/>
                <w:sz w:val="24"/>
              </w:rPr>
            </w:pPr>
            <w:r>
              <w:rPr>
                <w:rFonts w:hint="eastAsia" w:ascii="仿宋" w:hAnsi="仿宋" w:eastAsia="仿宋" w:cs="仿宋"/>
                <w:sz w:val="24"/>
              </w:rPr>
              <w:t>4、是否制订了针对考核结果的补救措施和奖励办法。（0-1分）</w:t>
            </w:r>
          </w:p>
          <w:p>
            <w:pPr>
              <w:jc w:val="left"/>
              <w:rPr>
                <w:rFonts w:ascii="仿宋" w:hAnsi="仿宋" w:eastAsia="仿宋" w:cs="仿宋"/>
                <w:sz w:val="24"/>
              </w:rPr>
            </w:pPr>
            <w:r>
              <w:rPr>
                <w:rFonts w:hint="eastAsia" w:ascii="仿宋" w:hAnsi="仿宋" w:eastAsia="仿宋" w:cs="仿宋"/>
                <w:sz w:val="24"/>
              </w:rPr>
              <w:t>5、是否有专门成立的考核组织进行内部考核。（0-1分）</w:t>
            </w:r>
          </w:p>
        </w:tc>
        <w:tc>
          <w:tcPr>
            <w:tcW w:w="709" w:type="dxa"/>
            <w:vAlign w:val="center"/>
          </w:tcPr>
          <w:p>
            <w:pPr>
              <w:jc w:val="center"/>
              <w:rPr>
                <w:rFonts w:ascii="仿宋" w:hAnsi="仿宋" w:eastAsia="仿宋" w:cs="仿宋"/>
                <w:sz w:val="24"/>
              </w:rPr>
            </w:pPr>
            <w:r>
              <w:rPr>
                <w:rFonts w:hint="eastAsia" w:ascii="仿宋" w:hAnsi="仿宋" w:eastAsia="仿宋" w:cs="仿宋"/>
                <w:sz w:val="24"/>
              </w:rPr>
              <w:t>8</w:t>
            </w:r>
          </w:p>
        </w:tc>
        <w:tc>
          <w:tcPr>
            <w:tcW w:w="992" w:type="dxa"/>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bCs/>
                <w:sz w:val="24"/>
              </w:rPr>
              <w:t>主观分</w:t>
            </w:r>
          </w:p>
        </w:tc>
        <w:tc>
          <w:tcPr>
            <w:tcW w:w="1441" w:type="dxa"/>
          </w:tcPr>
          <w:p>
            <w:pPr>
              <w:snapToGrid w:val="0"/>
              <w:spacing w:line="360" w:lineRule="auto"/>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pPr>
              <w:jc w:val="center"/>
              <w:rPr>
                <w:rFonts w:ascii="仿宋" w:hAnsi="仿宋" w:eastAsia="仿宋" w:cs="仿宋"/>
              </w:rPr>
            </w:pPr>
            <w:r>
              <w:rPr>
                <w:rFonts w:hint="eastAsia" w:ascii="仿宋" w:hAnsi="仿宋" w:eastAsia="仿宋" w:cs="仿宋"/>
              </w:rPr>
              <w:t>5</w:t>
            </w:r>
          </w:p>
        </w:tc>
        <w:tc>
          <w:tcPr>
            <w:tcW w:w="4464" w:type="dxa"/>
            <w:vAlign w:val="center"/>
          </w:tcPr>
          <w:p>
            <w:pPr>
              <w:jc w:val="left"/>
              <w:rPr>
                <w:rFonts w:ascii="仿宋" w:hAnsi="仿宋" w:eastAsia="仿宋" w:cs="仿宋"/>
                <w:sz w:val="24"/>
              </w:rPr>
            </w:pPr>
            <w:r>
              <w:rPr>
                <w:rFonts w:hint="eastAsia" w:ascii="仿宋" w:hAnsi="仿宋" w:eastAsia="仿宋" w:cs="仿宋"/>
                <w:sz w:val="24"/>
              </w:rPr>
              <w:t>拟投入的项目负责人（保安队长）：年龄40周岁（含）以下的，得1分；提供确保100%到位的承诺的得1分；具有职业资格为保安管理师证书的得2分；具有本科（含）以上文化程度的1分；为退伍军人的得1分；</w:t>
            </w:r>
          </w:p>
          <w:p>
            <w:pPr>
              <w:jc w:val="left"/>
              <w:rPr>
                <w:rFonts w:ascii="仿宋" w:hAnsi="仿宋" w:eastAsia="仿宋" w:cs="仿宋"/>
                <w:sz w:val="24"/>
              </w:rPr>
            </w:pPr>
            <w:r>
              <w:rPr>
                <w:rFonts w:hint="eastAsia" w:ascii="仿宋" w:hAnsi="仿宋" w:eastAsia="仿宋" w:cs="仿宋"/>
                <w:sz w:val="24"/>
              </w:rPr>
              <w:t>注：提供有效的相关证明材料及在缴社保证明，否则该项不得分。</w:t>
            </w:r>
          </w:p>
        </w:tc>
        <w:tc>
          <w:tcPr>
            <w:tcW w:w="709" w:type="dxa"/>
            <w:vAlign w:val="center"/>
          </w:tcPr>
          <w:p>
            <w:pPr>
              <w:jc w:val="center"/>
              <w:rPr>
                <w:rFonts w:ascii="仿宋" w:hAnsi="仿宋" w:eastAsia="仿宋" w:cs="仿宋"/>
                <w:sz w:val="24"/>
              </w:rPr>
            </w:pPr>
            <w:r>
              <w:rPr>
                <w:rFonts w:hint="eastAsia" w:ascii="仿宋" w:hAnsi="仿宋" w:eastAsia="仿宋" w:cs="仿宋"/>
                <w:sz w:val="24"/>
              </w:rPr>
              <w:t>6</w:t>
            </w:r>
          </w:p>
        </w:tc>
        <w:tc>
          <w:tcPr>
            <w:tcW w:w="992" w:type="dxa"/>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bCs/>
                <w:sz w:val="24"/>
              </w:rPr>
              <w:t>主观分</w:t>
            </w:r>
          </w:p>
        </w:tc>
        <w:tc>
          <w:tcPr>
            <w:tcW w:w="1441" w:type="dxa"/>
          </w:tcPr>
          <w:p>
            <w:pPr>
              <w:snapToGrid w:val="0"/>
              <w:spacing w:line="360" w:lineRule="auto"/>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pPr>
              <w:jc w:val="center"/>
              <w:rPr>
                <w:rFonts w:ascii="仿宋" w:hAnsi="仿宋" w:eastAsia="仿宋" w:cs="仿宋"/>
              </w:rPr>
            </w:pPr>
            <w:r>
              <w:rPr>
                <w:rFonts w:hint="eastAsia" w:ascii="仿宋" w:hAnsi="仿宋" w:eastAsia="仿宋" w:cs="仿宋"/>
              </w:rPr>
              <w:t>6</w:t>
            </w:r>
          </w:p>
        </w:tc>
        <w:tc>
          <w:tcPr>
            <w:tcW w:w="4464" w:type="dxa"/>
            <w:vAlign w:val="center"/>
          </w:tcPr>
          <w:p>
            <w:pPr>
              <w:jc w:val="left"/>
              <w:rPr>
                <w:rFonts w:ascii="仿宋" w:hAnsi="仿宋" w:eastAsia="仿宋" w:cs="仿宋"/>
                <w:sz w:val="24"/>
              </w:rPr>
            </w:pPr>
            <w:r>
              <w:rPr>
                <w:rFonts w:hint="eastAsia" w:ascii="仿宋" w:hAnsi="仿宋" w:eastAsia="仿宋" w:cs="仿宋"/>
                <w:sz w:val="24"/>
              </w:rPr>
              <w:t>投标人针对本项目的公司人员配置（28分）：</w:t>
            </w:r>
          </w:p>
          <w:p>
            <w:pPr>
              <w:jc w:val="left"/>
              <w:rPr>
                <w:rFonts w:ascii="仿宋" w:hAnsi="仿宋" w:eastAsia="仿宋" w:cs="仿宋"/>
                <w:sz w:val="24"/>
              </w:rPr>
            </w:pPr>
            <w:r>
              <w:rPr>
                <w:rFonts w:hint="eastAsia" w:ascii="仿宋" w:hAnsi="仿宋" w:eastAsia="仿宋" w:cs="仿宋"/>
                <w:sz w:val="24"/>
              </w:rPr>
              <w:t>1）针对本项目配置的管理人员组织分工明确，人员配置合理且有针对性（0-3分）；</w:t>
            </w:r>
          </w:p>
          <w:p>
            <w:pPr>
              <w:jc w:val="left"/>
              <w:rPr>
                <w:rFonts w:ascii="仿宋" w:hAnsi="仿宋" w:eastAsia="仿宋" w:cs="仿宋"/>
                <w:sz w:val="24"/>
              </w:rPr>
            </w:pPr>
            <w:r>
              <w:rPr>
                <w:rFonts w:hint="eastAsia" w:ascii="仿宋" w:hAnsi="仿宋" w:eastAsia="仿宋" w:cs="仿宋"/>
                <w:sz w:val="24"/>
              </w:rPr>
              <w:t>2）本项目保安人员拥有中级保安员证书，每个得0.1分，高级保安员及以上证书，每个得0.2分。最高得5分（5分）；</w:t>
            </w:r>
          </w:p>
          <w:p>
            <w:pPr>
              <w:jc w:val="left"/>
              <w:rPr>
                <w:rFonts w:ascii="仿宋" w:hAnsi="仿宋" w:eastAsia="仿宋" w:cs="仿宋"/>
                <w:sz w:val="24"/>
              </w:rPr>
            </w:pPr>
            <w:r>
              <w:rPr>
                <w:rFonts w:hint="eastAsia" w:ascii="仿宋" w:hAnsi="仿宋" w:eastAsia="仿宋" w:cs="仿宋"/>
                <w:sz w:val="24"/>
              </w:rPr>
              <w:t>3）本项目保安人员退伍军人数量3-5名得1分；6-8名得2分；9-10名得3分；11名及以上得4分。最高得4分（4分）；（以提供的退伍证为准）</w:t>
            </w:r>
          </w:p>
          <w:p>
            <w:pPr>
              <w:jc w:val="left"/>
              <w:rPr>
                <w:rFonts w:ascii="仿宋" w:hAnsi="仿宋" w:eastAsia="仿宋" w:cs="仿宋"/>
                <w:sz w:val="24"/>
              </w:rPr>
            </w:pPr>
            <w:r>
              <w:rPr>
                <w:rFonts w:hint="eastAsia" w:ascii="仿宋" w:hAnsi="仿宋" w:eastAsia="仿宋" w:cs="仿宋"/>
                <w:sz w:val="24"/>
              </w:rPr>
              <w:t>5）投标人是否承诺为所有项目组成员购买“五险”和意外险。承诺的得3分，未承诺的不得分。在投标文件中提供承诺书等证明材料；</w:t>
            </w:r>
          </w:p>
          <w:p>
            <w:pPr>
              <w:jc w:val="left"/>
              <w:rPr>
                <w:rFonts w:ascii="仿宋" w:hAnsi="仿宋" w:eastAsia="仿宋" w:cs="仿宋"/>
                <w:sz w:val="24"/>
              </w:rPr>
            </w:pPr>
            <w:r>
              <w:rPr>
                <w:rFonts w:hint="eastAsia" w:ascii="仿宋" w:hAnsi="仿宋" w:eastAsia="仿宋" w:cs="仿宋"/>
                <w:sz w:val="24"/>
              </w:rPr>
              <w:t>6）投标人是否承诺项目组人员扣除“五险”和意外险后的月均实际收入不低于当年杭州市最低工资标准数额。承诺的得3分，未承诺不得分。在投标文件中提供承诺书等证明材料；</w:t>
            </w:r>
          </w:p>
          <w:p>
            <w:pPr>
              <w:jc w:val="left"/>
              <w:rPr>
                <w:rFonts w:ascii="仿宋" w:hAnsi="仿宋" w:eastAsia="仿宋" w:cs="仿宋"/>
                <w:sz w:val="24"/>
              </w:rPr>
            </w:pPr>
            <w:r>
              <w:rPr>
                <w:rFonts w:hint="eastAsia" w:ascii="仿宋" w:hAnsi="仿宋" w:eastAsia="仿宋" w:cs="仿宋"/>
                <w:sz w:val="24"/>
              </w:rPr>
              <w:t>7）投标人承诺中标后在服务过程中，因保安人过失造成第三方人员人身伤亡或财产损失的，投标人负责处理及赔偿事宜的，得3分。</w:t>
            </w:r>
          </w:p>
          <w:p>
            <w:pPr>
              <w:jc w:val="left"/>
              <w:rPr>
                <w:rFonts w:ascii="仿宋" w:hAnsi="仿宋" w:eastAsia="仿宋" w:cs="仿宋"/>
                <w:sz w:val="24"/>
              </w:rPr>
            </w:pPr>
            <w:r>
              <w:rPr>
                <w:rFonts w:hint="eastAsia" w:ascii="仿宋" w:hAnsi="仿宋" w:eastAsia="仿宋" w:cs="仿宋"/>
                <w:sz w:val="24"/>
              </w:rPr>
              <w:t>8）承诺特保人员每周工作时间满足需求及符合劳动法相关规定的得2分；</w:t>
            </w:r>
          </w:p>
          <w:p>
            <w:pPr>
              <w:jc w:val="left"/>
              <w:rPr>
                <w:rFonts w:ascii="仿宋" w:hAnsi="仿宋" w:eastAsia="仿宋" w:cs="仿宋"/>
                <w:sz w:val="24"/>
              </w:rPr>
            </w:pPr>
            <w:r>
              <w:rPr>
                <w:rFonts w:hint="eastAsia" w:ascii="仿宋" w:hAnsi="仿宋" w:eastAsia="仿宋" w:cs="仿宋"/>
                <w:sz w:val="24"/>
              </w:rPr>
              <w:t>9）承诺如遇人员临时换岗调整，公司能及时安排人员到岗执勤的得3分；</w:t>
            </w:r>
          </w:p>
          <w:p>
            <w:pPr>
              <w:jc w:val="left"/>
              <w:rPr>
                <w:rFonts w:ascii="仿宋" w:hAnsi="仿宋" w:eastAsia="仿宋" w:cs="仿宋"/>
                <w:sz w:val="24"/>
              </w:rPr>
            </w:pPr>
            <w:r>
              <w:rPr>
                <w:rFonts w:hint="eastAsia" w:ascii="仿宋" w:hAnsi="仿宋" w:eastAsia="仿宋" w:cs="仿宋"/>
                <w:sz w:val="24"/>
              </w:rPr>
              <w:t>10）承诺保安队长每天向采购人提交特保人员签到情况，各具体岗位安排的人员名单，执勤班次时长的得2分；</w:t>
            </w:r>
          </w:p>
        </w:tc>
        <w:tc>
          <w:tcPr>
            <w:tcW w:w="709" w:type="dxa"/>
            <w:vAlign w:val="center"/>
          </w:tcPr>
          <w:p>
            <w:pPr>
              <w:jc w:val="center"/>
              <w:rPr>
                <w:rFonts w:ascii="仿宋" w:hAnsi="仿宋" w:eastAsia="仿宋" w:cs="仿宋"/>
                <w:sz w:val="24"/>
              </w:rPr>
            </w:pPr>
            <w:r>
              <w:rPr>
                <w:rFonts w:hint="eastAsia" w:ascii="仿宋" w:hAnsi="仿宋" w:eastAsia="仿宋" w:cs="仿宋"/>
                <w:sz w:val="24"/>
              </w:rPr>
              <w:t>28</w:t>
            </w:r>
          </w:p>
        </w:tc>
        <w:tc>
          <w:tcPr>
            <w:tcW w:w="992" w:type="dxa"/>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bCs/>
                <w:sz w:val="24"/>
              </w:rPr>
              <w:t>主观分</w:t>
            </w:r>
          </w:p>
        </w:tc>
        <w:tc>
          <w:tcPr>
            <w:tcW w:w="1441" w:type="dxa"/>
          </w:tcPr>
          <w:p>
            <w:pPr>
              <w:snapToGrid w:val="0"/>
              <w:spacing w:line="360" w:lineRule="auto"/>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pPr>
              <w:jc w:val="center"/>
              <w:rPr>
                <w:rFonts w:ascii="仿宋" w:hAnsi="仿宋" w:eastAsia="仿宋" w:cs="仿宋"/>
              </w:rPr>
            </w:pPr>
            <w:r>
              <w:rPr>
                <w:rFonts w:hint="eastAsia" w:ascii="仿宋" w:hAnsi="仿宋" w:eastAsia="仿宋" w:cs="仿宋"/>
              </w:rPr>
              <w:t>7</w:t>
            </w:r>
          </w:p>
        </w:tc>
        <w:tc>
          <w:tcPr>
            <w:tcW w:w="4464" w:type="dxa"/>
            <w:vAlign w:val="center"/>
          </w:tcPr>
          <w:p>
            <w:pPr>
              <w:jc w:val="left"/>
              <w:rPr>
                <w:rFonts w:ascii="仿宋" w:hAnsi="仿宋" w:eastAsia="仿宋" w:cs="仿宋"/>
                <w:sz w:val="24"/>
              </w:rPr>
            </w:pPr>
            <w:r>
              <w:rPr>
                <w:rFonts w:hint="eastAsia" w:ascii="仿宋" w:hAnsi="仿宋" w:eastAsia="仿宋" w:cs="仿宋"/>
                <w:sz w:val="24"/>
              </w:rPr>
              <w:t>拟投入使用的服装、设备、工器具的储备情况（0-10分）</w:t>
            </w:r>
          </w:p>
          <w:p>
            <w:pPr>
              <w:jc w:val="left"/>
              <w:rPr>
                <w:rFonts w:ascii="仿宋" w:hAnsi="仿宋" w:eastAsia="仿宋" w:cs="仿宋"/>
                <w:sz w:val="24"/>
              </w:rPr>
            </w:pPr>
            <w:r>
              <w:rPr>
                <w:rFonts w:hint="eastAsia" w:ascii="仿宋" w:hAnsi="仿宋" w:eastAsia="仿宋" w:cs="仿宋"/>
                <w:sz w:val="24"/>
              </w:rPr>
              <w:t>1）提供的保安人员的各季节服装、防暑防雨用品配备是否完整合理。0-5分</w:t>
            </w:r>
          </w:p>
          <w:p>
            <w:pPr>
              <w:jc w:val="left"/>
              <w:rPr>
                <w:rFonts w:ascii="仿宋" w:hAnsi="仿宋" w:eastAsia="仿宋" w:cs="仿宋"/>
                <w:sz w:val="24"/>
              </w:rPr>
            </w:pPr>
            <w:r>
              <w:rPr>
                <w:rFonts w:hint="eastAsia" w:ascii="仿宋" w:hAnsi="仿宋" w:eastAsia="仿宋" w:cs="仿宋"/>
                <w:sz w:val="24"/>
              </w:rPr>
              <w:t>2）提供的保安人员的通讯器材、保安装备配置是否完整合理。0-5分</w:t>
            </w:r>
          </w:p>
        </w:tc>
        <w:tc>
          <w:tcPr>
            <w:tcW w:w="709" w:type="dxa"/>
            <w:vAlign w:val="center"/>
          </w:tcPr>
          <w:p>
            <w:pPr>
              <w:jc w:val="center"/>
              <w:rPr>
                <w:rFonts w:ascii="仿宋" w:hAnsi="仿宋" w:eastAsia="仿宋" w:cs="仿宋"/>
                <w:sz w:val="24"/>
              </w:rPr>
            </w:pPr>
            <w:r>
              <w:rPr>
                <w:rFonts w:hint="eastAsia" w:ascii="仿宋" w:hAnsi="仿宋" w:eastAsia="仿宋" w:cs="仿宋"/>
                <w:sz w:val="24"/>
              </w:rPr>
              <w:t>10</w:t>
            </w:r>
          </w:p>
        </w:tc>
        <w:tc>
          <w:tcPr>
            <w:tcW w:w="992" w:type="dxa"/>
            <w:vAlign w:val="center"/>
          </w:tcPr>
          <w:p>
            <w:pPr>
              <w:snapToGrid w:val="0"/>
              <w:spacing w:line="360" w:lineRule="auto"/>
              <w:jc w:val="center"/>
              <w:rPr>
                <w:rFonts w:ascii="仿宋" w:hAnsi="仿宋" w:eastAsia="仿宋" w:cs="仿宋_GB2312"/>
                <w:bCs/>
                <w:sz w:val="24"/>
              </w:rPr>
            </w:pPr>
            <w:r>
              <w:rPr>
                <w:rFonts w:hint="eastAsia" w:ascii="仿宋" w:hAnsi="仿宋" w:eastAsia="仿宋" w:cs="仿宋_GB2312"/>
                <w:bCs/>
                <w:sz w:val="24"/>
              </w:rPr>
              <w:t>主观分</w:t>
            </w:r>
          </w:p>
        </w:tc>
        <w:tc>
          <w:tcPr>
            <w:tcW w:w="1441" w:type="dxa"/>
          </w:tcPr>
          <w:p>
            <w:pPr>
              <w:snapToGrid w:val="0"/>
              <w:spacing w:line="360" w:lineRule="auto"/>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pPr>
              <w:jc w:val="center"/>
              <w:rPr>
                <w:rFonts w:ascii="仿宋" w:hAnsi="仿宋" w:eastAsia="仿宋" w:cs="仿宋"/>
              </w:rPr>
            </w:pPr>
            <w:r>
              <w:rPr>
                <w:rFonts w:hint="eastAsia" w:ascii="仿宋" w:hAnsi="仿宋" w:eastAsia="仿宋" w:cs="仿宋"/>
              </w:rPr>
              <w:t>8</w:t>
            </w:r>
          </w:p>
        </w:tc>
        <w:tc>
          <w:tcPr>
            <w:tcW w:w="4464" w:type="dxa"/>
            <w:vAlign w:val="center"/>
          </w:tcPr>
          <w:p>
            <w:pPr>
              <w:jc w:val="left"/>
              <w:rPr>
                <w:rFonts w:ascii="仿宋" w:hAnsi="仿宋" w:eastAsia="仿宋" w:cs="仿宋"/>
                <w:sz w:val="24"/>
              </w:rPr>
            </w:pPr>
            <w:r>
              <w:rPr>
                <w:rFonts w:hint="eastAsia" w:ascii="仿宋" w:hAnsi="仿宋" w:eastAsia="仿宋" w:cs="仿宋"/>
                <w:sz w:val="24"/>
              </w:rPr>
              <w:t>应急方案及措施的可行性、可操作性及针对性（0-19分）</w:t>
            </w:r>
          </w:p>
          <w:p>
            <w:pPr>
              <w:jc w:val="left"/>
              <w:rPr>
                <w:rFonts w:ascii="仿宋" w:hAnsi="仿宋" w:eastAsia="仿宋" w:cs="仿宋"/>
                <w:sz w:val="24"/>
              </w:rPr>
            </w:pPr>
            <w:r>
              <w:rPr>
                <w:rFonts w:hint="eastAsia" w:ascii="仿宋" w:hAnsi="仿宋" w:eastAsia="仿宋" w:cs="仿宋"/>
                <w:sz w:val="24"/>
              </w:rPr>
              <w:t>1）对于突发事件的响应时间及处理时间的响应承诺情况；（0-3分）</w:t>
            </w:r>
          </w:p>
          <w:p>
            <w:pPr>
              <w:jc w:val="left"/>
              <w:rPr>
                <w:rFonts w:ascii="仿宋" w:hAnsi="仿宋" w:eastAsia="仿宋" w:cs="仿宋"/>
                <w:sz w:val="24"/>
              </w:rPr>
            </w:pPr>
            <w:r>
              <w:rPr>
                <w:rFonts w:hint="eastAsia" w:ascii="仿宋" w:hAnsi="仿宋" w:eastAsia="仿宋" w:cs="仿宋"/>
                <w:sz w:val="24"/>
              </w:rPr>
              <w:t>2）对突发事件（包括发生灾害性天气及其他突发事件）时的紧急预案；（0-3分）</w:t>
            </w:r>
          </w:p>
          <w:p>
            <w:pPr>
              <w:jc w:val="left"/>
              <w:rPr>
                <w:rFonts w:ascii="仿宋" w:hAnsi="仿宋" w:eastAsia="仿宋" w:cs="仿宋"/>
                <w:sz w:val="24"/>
              </w:rPr>
            </w:pPr>
            <w:r>
              <w:rPr>
                <w:rFonts w:hint="eastAsia" w:ascii="仿宋" w:hAnsi="仿宋" w:eastAsia="仿宋" w:cs="仿宋"/>
                <w:sz w:val="24"/>
              </w:rPr>
              <w:t>3）对保安服务区域内安全防范措施、消防等紧急预案；（0-3分）</w:t>
            </w:r>
          </w:p>
          <w:p>
            <w:pPr>
              <w:jc w:val="left"/>
              <w:rPr>
                <w:rFonts w:ascii="仿宋" w:hAnsi="仿宋" w:eastAsia="仿宋" w:cs="仿宋"/>
                <w:sz w:val="24"/>
              </w:rPr>
            </w:pPr>
            <w:r>
              <w:rPr>
                <w:rFonts w:hint="eastAsia" w:ascii="仿宋" w:hAnsi="仿宋" w:eastAsia="仿宋" w:cs="仿宋"/>
                <w:sz w:val="24"/>
              </w:rPr>
              <w:t>4）对重大活动或重要接待任务等的应急预案编制情况；（0-3分）</w:t>
            </w:r>
          </w:p>
          <w:p>
            <w:pPr>
              <w:jc w:val="left"/>
              <w:rPr>
                <w:rFonts w:ascii="仿宋" w:hAnsi="仿宋" w:eastAsia="仿宋" w:cs="仿宋"/>
                <w:sz w:val="24"/>
              </w:rPr>
            </w:pPr>
            <w:r>
              <w:rPr>
                <w:rFonts w:hint="eastAsia" w:ascii="仿宋" w:hAnsi="仿宋" w:eastAsia="仿宋" w:cs="仿宋"/>
                <w:sz w:val="24"/>
              </w:rPr>
              <w:t>5）承诺在特殊需要时迅速派出足够数量（20人以上）的增援人员的的得3分；</w:t>
            </w:r>
          </w:p>
          <w:p>
            <w:pPr>
              <w:jc w:val="left"/>
              <w:rPr>
                <w:rFonts w:ascii="仿宋" w:hAnsi="仿宋" w:eastAsia="仿宋" w:cs="仿宋"/>
                <w:sz w:val="24"/>
              </w:rPr>
            </w:pPr>
            <w:r>
              <w:rPr>
                <w:rFonts w:hint="eastAsia" w:ascii="仿宋" w:hAnsi="仿宋" w:eastAsia="仿宋" w:cs="仿宋"/>
                <w:sz w:val="24"/>
              </w:rPr>
              <w:t>6）承诺在特殊需要时承诺迅速派出专业应急队伍、专用机动车辆的得2分；</w:t>
            </w:r>
          </w:p>
          <w:p>
            <w:pPr>
              <w:jc w:val="left"/>
              <w:rPr>
                <w:rFonts w:ascii="仿宋" w:hAnsi="仿宋" w:eastAsia="仿宋" w:cs="仿宋"/>
                <w:sz w:val="24"/>
              </w:rPr>
            </w:pPr>
            <w:r>
              <w:rPr>
                <w:rFonts w:hint="eastAsia" w:ascii="仿宋" w:hAnsi="仿宋" w:eastAsia="仿宋" w:cs="仿宋"/>
                <w:sz w:val="24"/>
              </w:rPr>
              <w:t>7）与采购人所属地理区域公安有联动机制的得2分。提供相关证明材料。</w:t>
            </w:r>
          </w:p>
        </w:tc>
        <w:tc>
          <w:tcPr>
            <w:tcW w:w="709" w:type="dxa"/>
            <w:vAlign w:val="center"/>
          </w:tcPr>
          <w:p>
            <w:pPr>
              <w:jc w:val="center"/>
              <w:rPr>
                <w:rFonts w:ascii="仿宋" w:hAnsi="仿宋" w:eastAsia="仿宋" w:cs="仿宋"/>
                <w:sz w:val="24"/>
              </w:rPr>
            </w:pPr>
            <w:r>
              <w:rPr>
                <w:rFonts w:hint="eastAsia" w:ascii="仿宋" w:hAnsi="仿宋" w:eastAsia="仿宋" w:cs="仿宋"/>
                <w:sz w:val="24"/>
              </w:rPr>
              <w:t>19</w:t>
            </w:r>
          </w:p>
        </w:tc>
        <w:tc>
          <w:tcPr>
            <w:tcW w:w="992" w:type="dxa"/>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bCs/>
                <w:sz w:val="24"/>
              </w:rPr>
              <w:t>主观分</w:t>
            </w:r>
          </w:p>
        </w:tc>
        <w:tc>
          <w:tcPr>
            <w:tcW w:w="1441" w:type="dxa"/>
          </w:tcPr>
          <w:p>
            <w:pPr>
              <w:snapToGrid w:val="0"/>
              <w:spacing w:line="360" w:lineRule="auto"/>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pPr>
              <w:jc w:val="center"/>
              <w:rPr>
                <w:rFonts w:ascii="仿宋" w:hAnsi="仿宋" w:eastAsia="仿宋" w:cs="仿宋"/>
              </w:rPr>
            </w:pPr>
            <w:r>
              <w:rPr>
                <w:rFonts w:hint="eastAsia" w:ascii="仿宋" w:hAnsi="仿宋" w:eastAsia="仿宋" w:cs="仿宋"/>
              </w:rPr>
              <w:t>9</w:t>
            </w:r>
          </w:p>
        </w:tc>
        <w:tc>
          <w:tcPr>
            <w:tcW w:w="4464" w:type="dxa"/>
            <w:vAlign w:val="center"/>
          </w:tcPr>
          <w:p>
            <w:pPr>
              <w:jc w:val="left"/>
              <w:rPr>
                <w:rFonts w:ascii="仿宋" w:hAnsi="仿宋" w:eastAsia="仿宋" w:cs="仿宋"/>
                <w:sz w:val="24"/>
              </w:rPr>
            </w:pPr>
            <w:r>
              <w:rPr>
                <w:rFonts w:hint="eastAsia" w:ascii="仿宋" w:hAnsi="仿宋" w:eastAsia="仿宋" w:cs="仿宋"/>
                <w:sz w:val="24"/>
              </w:rPr>
              <w:t>保安人员的培训</w:t>
            </w:r>
          </w:p>
          <w:p>
            <w:pPr>
              <w:jc w:val="left"/>
              <w:rPr>
                <w:rFonts w:ascii="仿宋" w:hAnsi="仿宋" w:eastAsia="仿宋" w:cs="仿宋"/>
                <w:sz w:val="24"/>
              </w:rPr>
            </w:pPr>
            <w:r>
              <w:rPr>
                <w:rFonts w:hint="eastAsia" w:ascii="仿宋" w:hAnsi="仿宋" w:eastAsia="仿宋" w:cs="仿宋"/>
                <w:sz w:val="24"/>
              </w:rPr>
              <w:t>（1）提供整个服务团队从业能力的培训教育方案是否贴合实际需求。0-2分。</w:t>
            </w:r>
          </w:p>
          <w:p>
            <w:pPr>
              <w:jc w:val="left"/>
              <w:rPr>
                <w:rFonts w:ascii="仿宋" w:hAnsi="仿宋" w:eastAsia="仿宋" w:cs="仿宋"/>
                <w:sz w:val="24"/>
              </w:rPr>
            </w:pPr>
            <w:r>
              <w:rPr>
                <w:rFonts w:hint="eastAsia" w:ascii="仿宋" w:hAnsi="仿宋" w:eastAsia="仿宋" w:cs="仿宋"/>
                <w:sz w:val="24"/>
              </w:rPr>
              <w:t>（2）是否有切实可行的每月不少于一次的培训计划的。0-2分</w:t>
            </w:r>
          </w:p>
          <w:p>
            <w:pPr>
              <w:jc w:val="left"/>
              <w:rPr>
                <w:rFonts w:ascii="仿宋" w:hAnsi="仿宋" w:eastAsia="仿宋" w:cs="仿宋"/>
                <w:sz w:val="24"/>
              </w:rPr>
            </w:pPr>
            <w:r>
              <w:rPr>
                <w:rFonts w:hint="eastAsia" w:ascii="仿宋" w:hAnsi="仿宋" w:eastAsia="仿宋" w:cs="仿宋"/>
                <w:sz w:val="24"/>
              </w:rPr>
              <w:t>（3）是否有专门的培训部门、培训师资及相关人员力量。提供相关证明资料。0-2分</w:t>
            </w:r>
          </w:p>
        </w:tc>
        <w:tc>
          <w:tcPr>
            <w:tcW w:w="709" w:type="dxa"/>
            <w:vAlign w:val="center"/>
          </w:tcPr>
          <w:p>
            <w:pPr>
              <w:jc w:val="center"/>
              <w:rPr>
                <w:rFonts w:ascii="仿宋" w:hAnsi="仿宋" w:eastAsia="仿宋" w:cs="仿宋"/>
                <w:sz w:val="24"/>
              </w:rPr>
            </w:pPr>
            <w:r>
              <w:rPr>
                <w:rFonts w:hint="eastAsia" w:ascii="仿宋" w:hAnsi="仿宋" w:eastAsia="仿宋" w:cs="仿宋"/>
                <w:sz w:val="24"/>
              </w:rPr>
              <w:t>6</w:t>
            </w:r>
          </w:p>
        </w:tc>
        <w:tc>
          <w:tcPr>
            <w:tcW w:w="992" w:type="dxa"/>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主观分</w:t>
            </w:r>
          </w:p>
        </w:tc>
        <w:tc>
          <w:tcPr>
            <w:tcW w:w="1441" w:type="dxa"/>
          </w:tcPr>
          <w:p>
            <w:pPr>
              <w:snapToGrid w:val="0"/>
              <w:spacing w:line="360" w:lineRule="auto"/>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0</w:t>
            </w:r>
          </w:p>
        </w:tc>
        <w:tc>
          <w:tcPr>
            <w:tcW w:w="4464" w:type="dxa"/>
          </w:tcPr>
          <w:p>
            <w:pPr>
              <w:spacing w:line="360" w:lineRule="auto"/>
              <w:outlineLvl w:val="0"/>
              <w:rPr>
                <w:rFonts w:ascii="仿宋" w:hAnsi="仿宋" w:eastAsia="仿宋" w:cs="仿宋_GB2312"/>
                <w:sz w:val="24"/>
              </w:rPr>
            </w:pPr>
            <w:r>
              <w:rPr>
                <w:rFonts w:hint="eastAsia" w:ascii="仿宋" w:hAnsi="仿宋" w:eastAsia="仿宋" w:cs="仿宋_GB2312"/>
                <w:sz w:val="24"/>
              </w:rPr>
              <w:t>有效投标报价的最低价作为评标基准价，其最低报价为满分；按［投标报价得分</w:t>
            </w:r>
            <w:r>
              <w:rPr>
                <w:rFonts w:ascii="仿宋" w:hAnsi="仿宋" w:eastAsia="仿宋" w:cs="仿宋_GB2312"/>
                <w:sz w:val="24"/>
              </w:rPr>
              <w:t>=（评标基准价/投标报价）*</w:t>
            </w:r>
            <w:r>
              <w:rPr>
                <w:rFonts w:hint="eastAsia" w:ascii="仿宋" w:hAnsi="仿宋" w:eastAsia="仿宋" w:cs="仿宋_GB2312"/>
                <w:sz w:val="24"/>
              </w:rPr>
              <w:t>权重</w:t>
            </w:r>
            <w:r>
              <w:rPr>
                <w:rFonts w:ascii="仿宋" w:hAnsi="仿宋" w:eastAsia="仿宋" w:cs="仿宋_GB2312"/>
                <w:sz w:val="24"/>
              </w:rPr>
              <w:t>］的计算公式计算。</w:t>
            </w:r>
          </w:p>
          <w:p>
            <w:pPr>
              <w:widowControl/>
              <w:shd w:val="clear" w:color="auto" w:fill="FFFFFF"/>
              <w:adjustRightInd/>
              <w:spacing w:line="360" w:lineRule="auto"/>
              <w:ind w:firstLine="420"/>
              <w:jc w:val="left"/>
              <w:rPr>
                <w:rFonts w:ascii="仿宋" w:hAnsi="仿宋" w:eastAsia="仿宋" w:cs="仿宋_GB2312"/>
                <w:sz w:val="24"/>
              </w:rPr>
            </w:pPr>
            <w:r>
              <w:rPr>
                <w:rFonts w:ascii="仿宋" w:hAnsi="仿宋" w:eastAsia="仿宋" w:cs="仿宋_GB2312"/>
                <w:sz w:val="24"/>
              </w:rPr>
              <w:t>评标过程中，不得去掉报价中的最高报价和最低报价。</w:t>
            </w:r>
          </w:p>
        </w:tc>
        <w:tc>
          <w:tcPr>
            <w:tcW w:w="709" w:type="dxa"/>
            <w:vAlign w:val="center"/>
          </w:tcPr>
          <w:p>
            <w:pPr>
              <w:spacing w:line="360" w:lineRule="auto"/>
              <w:jc w:val="center"/>
              <w:outlineLvl w:val="0"/>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0</w:t>
            </w:r>
          </w:p>
        </w:tc>
        <w:tc>
          <w:tcPr>
            <w:tcW w:w="992" w:type="dxa"/>
            <w:vAlign w:val="center"/>
          </w:tcPr>
          <w:p>
            <w:pPr>
              <w:spacing w:line="360" w:lineRule="auto"/>
              <w:jc w:val="center"/>
              <w:outlineLvl w:val="0"/>
              <w:rPr>
                <w:rFonts w:ascii="仿宋" w:hAnsi="仿宋" w:eastAsia="仿宋" w:cs="仿宋_GB2312"/>
                <w:sz w:val="24"/>
              </w:rPr>
            </w:pPr>
            <w:r>
              <w:rPr>
                <w:rFonts w:ascii="仿宋" w:hAnsi="仿宋" w:eastAsia="仿宋" w:cs="仿宋_GB2312"/>
                <w:sz w:val="24"/>
              </w:rPr>
              <w:t>客观分</w:t>
            </w:r>
          </w:p>
        </w:tc>
        <w:tc>
          <w:tcPr>
            <w:tcW w:w="1441" w:type="dxa"/>
            <w:vAlign w:val="center"/>
          </w:tcPr>
          <w:p>
            <w:pPr>
              <w:spacing w:line="360" w:lineRule="auto"/>
              <w:jc w:val="center"/>
              <w:outlineLvl w:val="0"/>
              <w:rPr>
                <w:rFonts w:ascii="仿宋" w:hAnsi="仿宋" w:eastAsia="仿宋" w:cs="仿宋_GB2312"/>
                <w:sz w:val="24"/>
              </w:rPr>
            </w:pPr>
            <w:r>
              <w:rPr>
                <w:rFonts w:ascii="仿宋" w:hAnsi="仿宋" w:eastAsia="仿宋" w:cs="仿宋_GB2312"/>
                <w:sz w:val="24"/>
              </w:rPr>
              <w:t>/</w:t>
            </w:r>
          </w:p>
        </w:tc>
      </w:tr>
    </w:tbl>
    <w:p>
      <w:pPr>
        <w:snapToGrid w:val="0"/>
        <w:spacing w:line="360" w:lineRule="auto"/>
        <w:rPr>
          <w:rFonts w:ascii="仿宋" w:hAnsi="仿宋" w:eastAsia="仿宋" w:cs="仿宋"/>
          <w:b/>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w:t>
      </w:r>
    </w:p>
    <w:p>
      <w:pPr>
        <w:snapToGrid w:val="0"/>
        <w:spacing w:line="360" w:lineRule="auto"/>
        <w:rPr>
          <w:rFonts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1.本项目采用综合评分法。</w:t>
      </w:r>
      <w:r>
        <w:rPr>
          <w:rFonts w:hint="eastAsia" w:ascii="仿宋" w:hAnsi="仿宋" w:eastAsia="仿宋"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pPr>
        <w:spacing w:line="360" w:lineRule="auto"/>
        <w:outlineLvl w:val="0"/>
        <w:rPr>
          <w:rFonts w:ascii="仿宋" w:hAnsi="仿宋" w:eastAsia="仿宋" w:cs="仿宋"/>
          <w:b/>
          <w:sz w:val="36"/>
          <w:szCs w:val="36"/>
        </w:rPr>
      </w:pPr>
      <w:r>
        <w:rPr>
          <w:rFonts w:hint="eastAsia" w:ascii="仿宋" w:hAnsi="仿宋" w:eastAsia="仿宋" w:cs="仿宋"/>
          <w:b/>
          <w:sz w:val="36"/>
          <w:szCs w:val="36"/>
        </w:rPr>
        <w:t>三、评标程序</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3.1符合性审查。</w:t>
      </w:r>
      <w:r>
        <w:rPr>
          <w:rFonts w:hint="eastAsia" w:ascii="仿宋" w:hAnsi="仿宋" w:eastAsia="仿宋"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3.2 比较与评价。</w:t>
      </w:r>
      <w:r>
        <w:rPr>
          <w:rFonts w:hint="eastAsia" w:ascii="仿宋" w:hAnsi="仿宋" w:eastAsia="仿宋"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3.3汇总商务技术得分。</w:t>
      </w:r>
      <w:r>
        <w:rPr>
          <w:rFonts w:hint="eastAsia" w:ascii="仿宋" w:hAnsi="仿宋" w:eastAsia="仿宋" w:cs="宋体"/>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宋体"/>
          <w:b/>
          <w:kern w:val="0"/>
          <w:sz w:val="24"/>
        </w:rPr>
      </w:pPr>
      <w:r>
        <w:rPr>
          <w:rFonts w:hint="eastAsia" w:ascii="仿宋" w:hAnsi="仿宋" w:eastAsia="仿宋" w:cs="宋体"/>
          <w:b/>
          <w:kern w:val="0"/>
          <w:sz w:val="24"/>
        </w:rPr>
        <w:t>3.4报价评审。</w:t>
      </w:r>
    </w:p>
    <w:p>
      <w:pPr>
        <w:pStyle w:val="128"/>
        <w:spacing w:before="0"/>
        <w:ind w:firstLine="508" w:firstLineChars="212"/>
        <w:rPr>
          <w:rFonts w:ascii="仿宋" w:hAnsi="仿宋" w:eastAsia="仿宋" w:cs="宋体"/>
          <w:kern w:val="0"/>
        </w:rPr>
      </w:pPr>
      <w:r>
        <w:rPr>
          <w:rFonts w:hint="eastAsia" w:ascii="仿宋" w:hAnsi="仿宋" w:eastAsia="仿宋" w:cs="宋体"/>
          <w:kern w:val="0"/>
        </w:rPr>
        <w:t>3.4.1投标文件报价出现前后不一致的，按照下列规定修正：</w:t>
      </w:r>
    </w:p>
    <w:p>
      <w:pPr>
        <w:pStyle w:val="128"/>
        <w:spacing w:before="0"/>
        <w:ind w:firstLine="480"/>
        <w:rPr>
          <w:rFonts w:ascii="仿宋" w:hAnsi="仿宋" w:eastAsia="仿宋" w:cs="宋体"/>
          <w:kern w:val="0"/>
          <w:szCs w:val="24"/>
        </w:rPr>
      </w:pPr>
      <w:r>
        <w:rPr>
          <w:rFonts w:hint="eastAsia" w:ascii="仿宋" w:hAnsi="仿宋" w:eastAsia="仿宋" w:cs="宋体"/>
          <w:kern w:val="0"/>
          <w:szCs w:val="24"/>
        </w:rPr>
        <w:t>3.4.1.1投标文件中开标一览表(报价表)内容与投标文件中相应内容不一致的，以开标一览表(报价表)为准;</w:t>
      </w:r>
    </w:p>
    <w:p>
      <w:pPr>
        <w:pStyle w:val="128"/>
        <w:spacing w:before="0"/>
        <w:ind w:firstLine="480"/>
        <w:rPr>
          <w:rFonts w:ascii="仿宋" w:hAnsi="仿宋" w:eastAsia="仿宋" w:cs="宋体"/>
          <w:kern w:val="0"/>
          <w:szCs w:val="24"/>
        </w:rPr>
      </w:pPr>
      <w:r>
        <w:rPr>
          <w:rFonts w:hint="eastAsia" w:ascii="仿宋" w:hAnsi="仿宋" w:eastAsia="仿宋" w:cs="宋体"/>
          <w:kern w:val="0"/>
          <w:szCs w:val="24"/>
        </w:rPr>
        <w:t>3.4.1.2大写金额和小写金额不一致的，以大写金额为准;</w:t>
      </w:r>
    </w:p>
    <w:p>
      <w:pPr>
        <w:pStyle w:val="128"/>
        <w:spacing w:before="0"/>
        <w:ind w:firstLine="480"/>
        <w:rPr>
          <w:rFonts w:ascii="仿宋" w:hAnsi="仿宋" w:eastAsia="仿宋" w:cs="宋体"/>
          <w:kern w:val="0"/>
          <w:szCs w:val="24"/>
        </w:rPr>
      </w:pPr>
      <w:r>
        <w:rPr>
          <w:rFonts w:hint="eastAsia" w:ascii="仿宋" w:hAnsi="仿宋" w:eastAsia="仿宋" w:cs="宋体"/>
          <w:kern w:val="0"/>
          <w:szCs w:val="24"/>
        </w:rPr>
        <w:t>3.4.1.3单价金额小数点或者百分比有明显错位的，以开标一览表的总价为准，并修改单价;</w:t>
      </w:r>
    </w:p>
    <w:p>
      <w:pPr>
        <w:pStyle w:val="128"/>
        <w:spacing w:before="0"/>
        <w:ind w:firstLine="480"/>
        <w:rPr>
          <w:rFonts w:ascii="仿宋" w:hAnsi="仿宋" w:eastAsia="仿宋" w:cs="宋体"/>
          <w:kern w:val="0"/>
          <w:szCs w:val="24"/>
        </w:rPr>
      </w:pPr>
      <w:r>
        <w:rPr>
          <w:rFonts w:hint="eastAsia" w:ascii="仿宋" w:hAnsi="仿宋" w:eastAsia="仿宋" w:cs="宋体"/>
          <w:kern w:val="0"/>
          <w:szCs w:val="24"/>
        </w:rPr>
        <w:t>3.4.1.4总价金额与按单价汇总金额不一致的，以单价金额计算结果为准。</w:t>
      </w:r>
    </w:p>
    <w:p>
      <w:pPr>
        <w:pStyle w:val="128"/>
        <w:spacing w:before="0"/>
        <w:ind w:firstLine="480"/>
        <w:rPr>
          <w:rFonts w:ascii="仿宋" w:hAnsi="仿宋" w:eastAsia="仿宋" w:cs="宋体"/>
          <w:kern w:val="0"/>
          <w:szCs w:val="24"/>
        </w:rPr>
      </w:pPr>
      <w:r>
        <w:rPr>
          <w:rFonts w:hint="eastAsia" w:ascii="仿宋" w:hAnsi="仿宋" w:eastAsia="仿宋"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3.4.3投标报价超过招标文件中规定的预算金额或者最高限价的，投标无效。</w:t>
      </w:r>
    </w:p>
    <w:p>
      <w:pPr>
        <w:pStyle w:val="128"/>
        <w:spacing w:before="0"/>
        <w:ind w:firstLine="480"/>
        <w:rPr>
          <w:rFonts w:ascii="仿宋" w:hAnsi="仿宋" w:eastAsia="仿宋" w:cs="宋体"/>
          <w:kern w:val="0"/>
          <w:szCs w:val="24"/>
        </w:rPr>
      </w:pPr>
      <w:r>
        <w:rPr>
          <w:rFonts w:hint="eastAsia" w:ascii="仿宋" w:hAnsi="仿宋" w:eastAsia="仿宋"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仿宋" w:hAnsi="仿宋" w:eastAsia="仿宋" w:cs="宋体"/>
          <w:kern w:val="0"/>
          <w:szCs w:val="24"/>
        </w:rPr>
      </w:pPr>
      <w:r>
        <w:rPr>
          <w:rFonts w:hint="eastAsia" w:ascii="仿宋" w:hAnsi="仿宋" w:eastAsia="仿宋" w:cs="宋体"/>
          <w:kern w:val="0"/>
          <w:szCs w:val="24"/>
        </w:rPr>
        <w:t>3.4.5对于未预留份额专门面向中小企业的政府采购服务项目，以及预留份额政府采购服务项目中的非预留部分标项，对小型和微型企业的投标报价给予10%-</w:t>
      </w:r>
      <w:r>
        <w:rPr>
          <w:rFonts w:ascii="仿宋" w:hAnsi="仿宋" w:eastAsia="仿宋" w:cs="宋体"/>
          <w:kern w:val="0"/>
          <w:szCs w:val="24"/>
        </w:rPr>
        <w:t>20</w:t>
      </w:r>
      <w:r>
        <w:rPr>
          <w:rFonts w:hint="eastAsia" w:ascii="仿宋" w:hAnsi="仿宋" w:eastAsia="仿宋"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仿宋" w:hAnsi="仿宋" w:eastAsia="仿宋" w:cs="宋体"/>
          <w:kern w:val="0"/>
          <w:szCs w:val="24"/>
        </w:rPr>
        <w:t>6</w:t>
      </w:r>
      <w:r>
        <w:rPr>
          <w:rFonts w:hint="eastAsia" w:ascii="仿宋" w:hAnsi="仿宋" w:eastAsia="仿宋"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宋体"/>
          <w:kern w:val="0"/>
          <w:sz w:val="24"/>
        </w:rPr>
      </w:pPr>
      <w:r>
        <w:rPr>
          <w:rFonts w:hint="eastAsia" w:ascii="仿宋" w:hAnsi="仿宋" w:eastAsia="仿宋" w:cs="宋体"/>
          <w:b/>
          <w:kern w:val="0"/>
          <w:sz w:val="24"/>
        </w:rPr>
        <w:t>3.5排序与推荐。</w:t>
      </w:r>
      <w:r>
        <w:rPr>
          <w:rFonts w:hint="eastAsia" w:ascii="仿宋" w:hAnsi="仿宋" w:eastAsia="仿宋"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宋体"/>
          <w:b/>
          <w:kern w:val="0"/>
          <w:sz w:val="24"/>
        </w:rPr>
      </w:pPr>
      <w:r>
        <w:rPr>
          <w:rFonts w:hint="eastAsia" w:ascii="仿宋" w:hAnsi="仿宋" w:eastAsia="仿宋"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仿宋"/>
          <w:kern w:val="0"/>
          <w:sz w:val="24"/>
        </w:rPr>
      </w:pPr>
      <w:r>
        <w:rPr>
          <w:rFonts w:hint="eastAsia" w:ascii="仿宋" w:hAnsi="仿宋" w:eastAsia="仿宋" w:cs="宋体"/>
          <w:b/>
          <w:kern w:val="0"/>
          <w:sz w:val="24"/>
        </w:rPr>
        <w:t>3.6编写评标报告。</w:t>
      </w:r>
      <w:r>
        <w:rPr>
          <w:rFonts w:hint="eastAsia" w:ascii="仿宋" w:hAnsi="仿宋" w:eastAsia="仿宋"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
          <w:b/>
          <w:sz w:val="32"/>
        </w:rPr>
      </w:pPr>
      <w:r>
        <w:rPr>
          <w:rFonts w:hint="eastAsia" w:ascii="仿宋" w:hAnsi="仿宋" w:eastAsia="仿宋" w:cs="仿宋"/>
          <w:b/>
          <w:sz w:val="32"/>
        </w:rPr>
        <w:t>四、评标中的其他事项</w:t>
      </w:r>
    </w:p>
    <w:p>
      <w:pPr>
        <w:pStyle w:val="128"/>
        <w:spacing w:before="0"/>
        <w:ind w:firstLine="472" w:firstLineChars="196"/>
        <w:rPr>
          <w:rFonts w:ascii="仿宋" w:hAnsi="仿宋" w:eastAsia="仿宋" w:cs="宋体"/>
          <w:kern w:val="0"/>
          <w:szCs w:val="24"/>
        </w:rPr>
      </w:pPr>
      <w:r>
        <w:rPr>
          <w:rFonts w:hint="eastAsia" w:ascii="仿宋" w:hAnsi="仿宋" w:eastAsia="仿宋" w:cs="宋体"/>
          <w:b/>
          <w:kern w:val="0"/>
          <w:szCs w:val="24"/>
        </w:rPr>
        <w:t>4.1投标人澄清、说明或者补正。</w:t>
      </w:r>
      <w:r>
        <w:rPr>
          <w:rFonts w:hint="eastAsia" w:ascii="仿宋" w:hAnsi="仿宋" w:eastAsia="仿宋"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 w:hAnsi="仿宋" w:eastAsia="仿宋" w:cs="宋体"/>
          <w:szCs w:val="21"/>
        </w:rPr>
      </w:pPr>
      <w:r>
        <w:rPr>
          <w:rFonts w:hint="eastAsia" w:ascii="仿宋" w:hAnsi="仿宋" w:eastAsia="仿宋" w:cs="宋体"/>
          <w:b/>
          <w:kern w:val="0"/>
        </w:rPr>
        <w:t>4.2投标无效。</w:t>
      </w:r>
      <w:r>
        <w:rPr>
          <w:rFonts w:hint="eastAsia" w:ascii="仿宋" w:hAnsi="仿宋" w:eastAsia="仿宋" w:cs="宋体"/>
          <w:szCs w:val="21"/>
        </w:rPr>
        <w:t>有下列情形之一的，投标无效：</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4.2.2投标文件未按照招标文件要求签署、盖章的；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4.2.4投标文件含有采购人不能接受的附加条件的；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宋体"/>
          <w:kern w:val="0"/>
          <w:sz w:val="24"/>
        </w:rPr>
      </w:pPr>
      <w:r>
        <w:rPr>
          <w:rFonts w:hint="eastAsia" w:ascii="仿宋" w:hAnsi="仿宋" w:eastAsia="仿宋" w:cs="宋体"/>
          <w:kern w:val="0"/>
          <w:sz w:val="24"/>
        </w:rPr>
        <w:t xml:space="preserve">   4.2.6投标文件出现不是唯一的、有选择性投标报价的;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4.2.7投标报价超过招标文件中规定的预算金额或者最高限价的;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4.2.9投标人对根据修正原则修正后的报价不确认的；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4.2.10投标人提供虚假材料投标的；</w:t>
      </w:r>
    </w:p>
    <w:p>
      <w:pPr>
        <w:spacing w:line="360" w:lineRule="auto"/>
        <w:ind w:firstLine="240" w:firstLineChars="100"/>
        <w:rPr>
          <w:rFonts w:ascii="仿宋" w:hAnsi="仿宋" w:eastAsia="仿宋" w:cs="宋体"/>
          <w:kern w:val="0"/>
          <w:sz w:val="24"/>
        </w:rPr>
      </w:pPr>
      <w:r>
        <w:rPr>
          <w:rFonts w:hint="eastAsia" w:ascii="仿宋" w:hAnsi="仿宋" w:eastAsia="仿宋"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4.2.12投标人仅提交备份投标文件，未在电子交易平台传输递交投标文件的，投标无效；</w:t>
      </w:r>
    </w:p>
    <w:p>
      <w:pPr>
        <w:pStyle w:val="2"/>
        <w:ind w:left="862" w:leftChars="205"/>
        <w:rPr>
          <w:rFonts w:ascii="仿宋" w:eastAsia="仿宋" w:cs="宋体"/>
          <w:b w:val="0"/>
          <w:bCs w:val="0"/>
          <w:kern w:val="0"/>
          <w:sz w:val="24"/>
          <w:szCs w:val="24"/>
          <w:lang w:val="en-US"/>
        </w:rPr>
      </w:pPr>
      <w:r>
        <w:rPr>
          <w:rFonts w:hint="eastAsia" w:ascii="仿宋" w:eastAsia="仿宋" w:cs="宋体"/>
          <w:b w:val="0"/>
          <w:bCs w:val="0"/>
          <w:kern w:val="0"/>
          <w:sz w:val="24"/>
          <w:szCs w:val="24"/>
          <w:lang w:val="en-US"/>
        </w:rPr>
        <w:t>4.2.13 投标文件不满足招标文件的其它实质性要求的；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4.2.14法律、法规、规章（适用本市的）及省级以上规范性文件（适用本市的）规定的其他无效情形。</w:t>
      </w:r>
    </w:p>
    <w:p>
      <w:pPr>
        <w:pStyle w:val="24"/>
        <w:snapToGrid w:val="0"/>
        <w:spacing w:line="360" w:lineRule="auto"/>
        <w:ind w:firstLine="472" w:firstLineChars="196"/>
        <w:rPr>
          <w:rFonts w:ascii="仿宋" w:hAnsi="仿宋" w:eastAsia="仿宋" w:cs="宋体"/>
        </w:rPr>
      </w:pPr>
      <w:r>
        <w:rPr>
          <w:rFonts w:hint="eastAsia" w:ascii="仿宋" w:hAnsi="仿宋" w:eastAsia="仿宋" w:cs="宋体"/>
          <w:b/>
        </w:rPr>
        <w:t>5.废标。</w:t>
      </w:r>
      <w:r>
        <w:rPr>
          <w:rFonts w:hint="eastAsia" w:ascii="仿宋" w:hAnsi="仿宋" w:eastAsia="仿宋" w:cs="宋体"/>
        </w:rPr>
        <w:t>根据《中华人民共和国政府采购法》第三十六条之规定，在采购中，出现下列情形之一的，应予废标：</w:t>
      </w:r>
    </w:p>
    <w:p>
      <w:pPr>
        <w:pStyle w:val="24"/>
        <w:snapToGrid w:val="0"/>
        <w:spacing w:line="360" w:lineRule="auto"/>
        <w:rPr>
          <w:rFonts w:ascii="仿宋" w:hAnsi="仿宋" w:eastAsia="仿宋" w:cs="宋体"/>
        </w:rPr>
      </w:pPr>
      <w:r>
        <w:rPr>
          <w:rFonts w:hint="eastAsia" w:ascii="仿宋" w:hAnsi="仿宋" w:eastAsia="仿宋" w:cs="宋体"/>
        </w:rPr>
        <w:t>5.1符合专业条件的供应商或者对招标文件作实质响应的供应商不足3家的；</w:t>
      </w:r>
    </w:p>
    <w:p>
      <w:pPr>
        <w:pStyle w:val="24"/>
        <w:snapToGrid w:val="0"/>
        <w:spacing w:line="360" w:lineRule="auto"/>
        <w:rPr>
          <w:rFonts w:ascii="仿宋" w:hAnsi="仿宋" w:eastAsia="仿宋" w:cs="宋体"/>
        </w:rPr>
      </w:pPr>
      <w:r>
        <w:rPr>
          <w:rFonts w:hint="eastAsia" w:ascii="仿宋" w:hAnsi="仿宋" w:eastAsia="仿宋" w:cs="宋体"/>
        </w:rPr>
        <w:t>5.2出现影响采购公正的违法、违规行为的；</w:t>
      </w:r>
    </w:p>
    <w:p>
      <w:pPr>
        <w:pStyle w:val="24"/>
        <w:snapToGrid w:val="0"/>
        <w:spacing w:line="360" w:lineRule="auto"/>
        <w:rPr>
          <w:rFonts w:ascii="仿宋" w:hAnsi="仿宋" w:eastAsia="仿宋" w:cs="宋体"/>
        </w:rPr>
      </w:pPr>
      <w:r>
        <w:rPr>
          <w:rFonts w:hint="eastAsia" w:ascii="仿宋" w:hAnsi="仿宋" w:eastAsia="仿宋" w:cs="宋体"/>
        </w:rPr>
        <w:t>5.3投标人的报价均超过了采购预算，采购人不能支付的；</w:t>
      </w:r>
    </w:p>
    <w:p>
      <w:pPr>
        <w:pStyle w:val="24"/>
        <w:snapToGrid w:val="0"/>
        <w:spacing w:line="360" w:lineRule="auto"/>
        <w:rPr>
          <w:rFonts w:ascii="仿宋" w:hAnsi="仿宋" w:eastAsia="仿宋" w:cs="宋体"/>
        </w:rPr>
      </w:pPr>
      <w:r>
        <w:rPr>
          <w:rFonts w:hint="eastAsia" w:ascii="仿宋" w:hAnsi="仿宋" w:eastAsia="仿宋" w:cs="宋体"/>
        </w:rPr>
        <w:t>5.4因重大变故，采购任务取消的。</w:t>
      </w:r>
    </w:p>
    <w:p>
      <w:pPr>
        <w:pStyle w:val="24"/>
        <w:snapToGrid w:val="0"/>
        <w:spacing w:line="360" w:lineRule="auto"/>
        <w:rPr>
          <w:rFonts w:ascii="仿宋" w:hAnsi="仿宋" w:eastAsia="仿宋" w:cs="宋体"/>
        </w:rPr>
      </w:pPr>
      <w:r>
        <w:rPr>
          <w:rFonts w:hint="eastAsia" w:ascii="仿宋" w:hAnsi="仿宋" w:eastAsia="仿宋" w:cs="宋体"/>
        </w:rPr>
        <w:t>废标后，采购代理机构应当将废标理由通知所有投标人。</w:t>
      </w:r>
    </w:p>
    <w:p>
      <w:pPr>
        <w:pStyle w:val="24"/>
        <w:snapToGrid w:val="0"/>
        <w:spacing w:line="360" w:lineRule="auto"/>
        <w:ind w:firstLine="590" w:firstLineChars="245"/>
        <w:rPr>
          <w:rFonts w:ascii="仿宋" w:hAnsi="仿宋" w:eastAsia="仿宋" w:cs="宋体"/>
        </w:rPr>
      </w:pPr>
      <w:r>
        <w:rPr>
          <w:rFonts w:hint="eastAsia" w:ascii="仿宋" w:hAnsi="仿宋" w:eastAsia="仿宋" w:cs="宋体"/>
          <w:b/>
        </w:rPr>
        <w:t>6.修改招标文件，重新组织采购活动。</w:t>
      </w:r>
      <w:r>
        <w:rPr>
          <w:rFonts w:hint="eastAsia" w:ascii="仿宋" w:hAnsi="仿宋" w:eastAsia="仿宋"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ascii="仿宋" w:hAnsi="仿宋" w:eastAsia="仿宋" w:cs="宋体"/>
        </w:rPr>
      </w:pPr>
      <w:r>
        <w:rPr>
          <w:rFonts w:hint="eastAsia" w:ascii="仿宋" w:hAnsi="仿宋" w:eastAsia="仿宋" w:cs="宋体"/>
          <w:b/>
          <w:kern w:val="0"/>
        </w:rPr>
        <w:t>7.重新开展采购。</w:t>
      </w:r>
      <w:r>
        <w:rPr>
          <w:rFonts w:hint="eastAsia" w:ascii="仿宋" w:hAnsi="仿宋" w:eastAsia="仿宋" w:cs="宋体"/>
        </w:rPr>
        <w:t>有政府采购法第七十一条、第七十二条规定的违法行为之一，影响或者可能影响中标结果的，依照下列规定处理：</w:t>
      </w:r>
    </w:p>
    <w:p>
      <w:pPr>
        <w:pStyle w:val="24"/>
        <w:snapToGrid w:val="0"/>
        <w:spacing w:line="360" w:lineRule="auto"/>
        <w:rPr>
          <w:rFonts w:ascii="仿宋" w:hAnsi="仿宋" w:eastAsia="仿宋" w:cs="宋体"/>
        </w:rPr>
      </w:pPr>
      <w:r>
        <w:rPr>
          <w:rFonts w:hint="eastAsia" w:ascii="仿宋" w:hAnsi="仿宋" w:eastAsia="仿宋" w:cs="宋体"/>
        </w:rPr>
        <w:t>7.1未确定中标供应商的，终止本次政府采购活动，重新开展政府采购活动。</w:t>
      </w:r>
    </w:p>
    <w:p>
      <w:pPr>
        <w:pStyle w:val="24"/>
        <w:snapToGrid w:val="0"/>
        <w:spacing w:line="360" w:lineRule="auto"/>
        <w:rPr>
          <w:rFonts w:ascii="仿宋" w:hAnsi="仿宋" w:eastAsia="仿宋" w:cs="宋体"/>
        </w:rPr>
      </w:pPr>
      <w:r>
        <w:rPr>
          <w:rFonts w:hint="eastAsia" w:ascii="仿宋" w:hAnsi="仿宋" w:eastAsia="仿宋" w:cs="宋体"/>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ascii="仿宋" w:hAnsi="仿宋" w:eastAsia="仿宋" w:cs="宋体"/>
        </w:rPr>
      </w:pPr>
      <w:r>
        <w:rPr>
          <w:rFonts w:hint="eastAsia" w:ascii="仿宋" w:hAnsi="仿宋" w:eastAsia="仿宋" w:cs="宋体"/>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ascii="仿宋" w:hAnsi="仿宋" w:eastAsia="仿宋" w:cs="宋体"/>
        </w:rPr>
      </w:pPr>
      <w:r>
        <w:rPr>
          <w:rFonts w:hint="eastAsia" w:ascii="仿宋" w:hAnsi="仿宋" w:eastAsia="仿宋" w:cs="宋体"/>
        </w:rPr>
        <w:t>7.4政府采购合同已经履行，给采购人、供应商造成损失的，由责任人承担赔偿责任。</w:t>
      </w:r>
    </w:p>
    <w:p>
      <w:pPr>
        <w:pStyle w:val="24"/>
        <w:snapToGrid w:val="0"/>
        <w:spacing w:line="360" w:lineRule="auto"/>
        <w:rPr>
          <w:rFonts w:ascii="仿宋" w:hAnsi="仿宋" w:eastAsia="仿宋" w:cs="仿宋"/>
        </w:rPr>
      </w:pPr>
      <w:r>
        <w:rPr>
          <w:rFonts w:hint="eastAsia" w:ascii="仿宋" w:hAnsi="仿宋" w:eastAsia="仿宋" w:cs="宋体"/>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ascii="仿宋" w:hAnsi="仿宋" w:eastAsia="仿宋" w:cs="仿宋"/>
        </w:rPr>
      </w:pPr>
    </w:p>
    <w:bookmarkEnd w:id="46"/>
    <w:p>
      <w:pPr>
        <w:spacing w:line="360" w:lineRule="auto"/>
        <w:ind w:left="720" w:leftChars="343" w:firstLine="1084" w:firstLineChars="300"/>
        <w:outlineLvl w:val="0"/>
        <w:rPr>
          <w:rFonts w:ascii="仿宋" w:hAnsi="仿宋" w:eastAsia="仿宋" w:cs="仿宋"/>
          <w:b/>
          <w:sz w:val="36"/>
          <w:szCs w:val="36"/>
        </w:rPr>
      </w:pPr>
      <w:bookmarkStart w:id="412" w:name="第五部分"/>
      <w:bookmarkStart w:id="413" w:name="_Toc86217003"/>
    </w:p>
    <w:p>
      <w:pPr>
        <w:spacing w:line="360" w:lineRule="auto"/>
        <w:ind w:left="720" w:leftChars="343" w:firstLine="1084" w:firstLineChars="300"/>
        <w:outlineLvl w:val="0"/>
        <w:rPr>
          <w:rFonts w:ascii="仿宋" w:hAnsi="仿宋" w:eastAsia="仿宋" w:cs="仿宋"/>
          <w:b/>
          <w:sz w:val="36"/>
          <w:szCs w:val="36"/>
        </w:rPr>
      </w:pPr>
      <w:r>
        <w:rPr>
          <w:rFonts w:hint="eastAsia" w:ascii="仿宋" w:hAnsi="仿宋" w:eastAsia="仿宋" w:cs="仿宋"/>
          <w:b/>
          <w:sz w:val="36"/>
          <w:szCs w:val="36"/>
        </w:rPr>
        <w:t xml:space="preserve">    </w:t>
      </w:r>
    </w:p>
    <w:p>
      <w:pPr>
        <w:spacing w:line="360" w:lineRule="auto"/>
        <w:ind w:left="720" w:leftChars="343" w:firstLine="1084" w:firstLineChars="300"/>
        <w:outlineLvl w:val="0"/>
        <w:rPr>
          <w:rFonts w:ascii="仿宋" w:hAnsi="仿宋" w:eastAsia="仿宋" w:cs="仿宋"/>
          <w:b/>
          <w:sz w:val="36"/>
          <w:szCs w:val="36"/>
        </w:rPr>
      </w:pPr>
    </w:p>
    <w:p>
      <w:pPr>
        <w:spacing w:line="360" w:lineRule="auto"/>
        <w:ind w:left="720" w:leftChars="343" w:firstLine="1084" w:firstLineChars="300"/>
        <w:outlineLvl w:val="0"/>
        <w:rPr>
          <w:rFonts w:ascii="仿宋" w:hAnsi="仿宋" w:eastAsia="仿宋" w:cs="仿宋"/>
          <w:b/>
          <w:sz w:val="36"/>
          <w:szCs w:val="36"/>
        </w:rPr>
      </w:pPr>
    </w:p>
    <w:p>
      <w:pPr>
        <w:spacing w:line="360" w:lineRule="auto"/>
        <w:ind w:left="720" w:leftChars="343" w:firstLine="1084" w:firstLineChars="300"/>
        <w:outlineLvl w:val="0"/>
        <w:rPr>
          <w:rFonts w:ascii="仿宋" w:hAnsi="仿宋" w:eastAsia="仿宋" w:cs="仿宋"/>
          <w:b/>
          <w:sz w:val="36"/>
          <w:szCs w:val="36"/>
        </w:rPr>
      </w:pPr>
    </w:p>
    <w:p>
      <w:pPr>
        <w:rPr>
          <w:rFonts w:ascii="仿宋" w:hAnsi="仿宋" w:eastAsia="仿宋" w:cs="仿宋"/>
          <w:b/>
          <w:sz w:val="36"/>
          <w:szCs w:val="36"/>
        </w:rPr>
      </w:pPr>
      <w:r>
        <w:rPr>
          <w:rFonts w:hint="eastAsia" w:ascii="仿宋" w:hAnsi="仿宋" w:eastAsia="仿宋" w:cs="仿宋"/>
          <w:b/>
          <w:sz w:val="36"/>
          <w:szCs w:val="36"/>
        </w:rPr>
        <w:br w:type="page"/>
      </w:r>
    </w:p>
    <w:p>
      <w:pPr>
        <w:spacing w:line="360" w:lineRule="auto"/>
        <w:ind w:left="720" w:leftChars="343" w:firstLine="1084" w:firstLineChars="300"/>
        <w:outlineLvl w:val="0"/>
        <w:rPr>
          <w:rFonts w:ascii="仿宋" w:hAnsi="仿宋" w:eastAsia="仿宋" w:cs="仿宋"/>
          <w:b/>
          <w:sz w:val="36"/>
          <w:szCs w:val="36"/>
        </w:rPr>
      </w:pPr>
      <w:r>
        <w:rPr>
          <w:rFonts w:hint="eastAsia" w:ascii="仿宋" w:hAnsi="仿宋" w:eastAsia="仿宋" w:cs="仿宋"/>
          <w:b/>
          <w:sz w:val="36"/>
          <w:szCs w:val="36"/>
        </w:rPr>
        <w:t>第五部分 拟签订的合同文本</w:t>
      </w:r>
    </w:p>
    <w:p>
      <w:pPr>
        <w:rPr>
          <w:rFonts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480" w:lineRule="auto"/>
        <w:jc w:val="center"/>
        <w:rPr>
          <w:rFonts w:ascii="仿宋" w:hAnsi="仿宋" w:eastAsia="仿宋" w:cs="仿宋"/>
          <w:b/>
          <w:sz w:val="28"/>
          <w:szCs w:val="28"/>
        </w:rPr>
      </w:pPr>
    </w:p>
    <w:p>
      <w:pPr>
        <w:spacing w:line="480" w:lineRule="auto"/>
        <w:jc w:val="center"/>
        <w:rPr>
          <w:rFonts w:ascii="仿宋" w:hAnsi="仿宋" w:eastAsia="仿宋" w:cs="仿宋"/>
          <w:b/>
          <w:sz w:val="24"/>
        </w:rPr>
      </w:pPr>
    </w:p>
    <w:p>
      <w:pPr>
        <w:spacing w:line="480" w:lineRule="auto"/>
        <w:jc w:val="center"/>
        <w:rPr>
          <w:rFonts w:ascii="仿宋" w:hAnsi="仿宋" w:eastAsia="仿宋" w:cs="仿宋"/>
          <w:b/>
          <w:sz w:val="24"/>
        </w:rPr>
      </w:pPr>
    </w:p>
    <w:p>
      <w:pPr>
        <w:spacing w:line="480" w:lineRule="auto"/>
        <w:jc w:val="center"/>
        <w:rPr>
          <w:rFonts w:ascii="仿宋" w:hAnsi="仿宋" w:eastAsia="仿宋" w:cs="仿宋"/>
          <w:b/>
          <w:sz w:val="36"/>
          <w:szCs w:val="36"/>
        </w:rPr>
      </w:pPr>
      <w:r>
        <w:rPr>
          <w:rFonts w:hint="eastAsia" w:ascii="仿宋" w:hAnsi="仿宋" w:eastAsia="仿宋" w:cs="仿宋"/>
          <w:b/>
          <w:sz w:val="36"/>
          <w:szCs w:val="36"/>
        </w:rPr>
        <w:t>政府采购合同参考范本</w:t>
      </w:r>
    </w:p>
    <w:p>
      <w:pPr>
        <w:pStyle w:val="699"/>
        <w:rPr>
          <w:rFonts w:ascii="仿宋" w:hAnsi="仿宋" w:eastAsia="仿宋" w:cs="仿宋"/>
          <w:szCs w:val="24"/>
        </w:rPr>
      </w:pPr>
    </w:p>
    <w:p>
      <w:pPr>
        <w:pStyle w:val="699"/>
        <w:jc w:val="center"/>
        <w:rPr>
          <w:rFonts w:ascii="仿宋" w:hAnsi="仿宋" w:eastAsia="仿宋" w:cs="仿宋"/>
          <w:szCs w:val="24"/>
        </w:rPr>
      </w:pPr>
    </w:p>
    <w:p>
      <w:pPr>
        <w:pStyle w:val="699"/>
        <w:rPr>
          <w:rFonts w:ascii="仿宋" w:hAnsi="仿宋" w:eastAsia="仿宋" w:cs="仿宋"/>
          <w:szCs w:val="24"/>
        </w:rPr>
      </w:pPr>
    </w:p>
    <w:p>
      <w:pPr>
        <w:pStyle w:val="699"/>
        <w:rPr>
          <w:rFonts w:ascii="仿宋" w:hAnsi="仿宋" w:eastAsia="仿宋" w:cs="仿宋"/>
          <w:szCs w:val="24"/>
        </w:rPr>
      </w:pPr>
    </w:p>
    <w:p>
      <w:pPr>
        <w:spacing w:before="120" w:line="22" w:lineRule="atLeast"/>
        <w:rPr>
          <w:rFonts w:ascii="仿宋" w:hAnsi="仿宋" w:eastAsia="仿宋" w:cs="仿宋"/>
          <w:sz w:val="24"/>
        </w:rPr>
      </w:pPr>
    </w:p>
    <w:p>
      <w:pPr>
        <w:spacing w:before="120" w:line="22" w:lineRule="atLeast"/>
        <w:ind w:left="960"/>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596"/>
        <w:spacing w:before="120" w:line="22" w:lineRule="atLeast"/>
        <w:rPr>
          <w:rFonts w:ascii="仿宋" w:hAnsi="仿宋" w:eastAsia="仿宋" w:cs="仿宋"/>
          <w:szCs w:val="24"/>
        </w:rPr>
      </w:pPr>
    </w:p>
    <w:p>
      <w:pPr>
        <w:pStyle w:val="596"/>
        <w:spacing w:before="120" w:line="22" w:lineRule="atLeast"/>
        <w:rPr>
          <w:rFonts w:ascii="仿宋" w:hAnsi="仿宋" w:eastAsia="仿宋" w:cs="仿宋"/>
          <w:szCs w:val="24"/>
        </w:rPr>
      </w:pPr>
    </w:p>
    <w:p>
      <w:pPr>
        <w:rPr>
          <w:rFonts w:ascii="仿宋" w:hAnsi="仿宋" w:eastAsia="仿宋" w:cs="仿宋"/>
          <w:sz w:val="24"/>
        </w:rPr>
      </w:pPr>
    </w:p>
    <w:p>
      <w:pPr>
        <w:spacing w:before="120" w:line="22" w:lineRule="atLeast"/>
        <w:ind w:left="960"/>
        <w:rPr>
          <w:rFonts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22" w:lineRule="atLeast"/>
        <w:rPr>
          <w:rFonts w:ascii="仿宋" w:hAnsi="仿宋" w:eastAsia="仿宋" w:cs="仿宋"/>
          <w:sz w:val="24"/>
        </w:rPr>
      </w:pPr>
    </w:p>
    <w:p>
      <w:pPr>
        <w:spacing w:before="120" w:line="22" w:lineRule="atLeast"/>
        <w:ind w:left="960"/>
        <w:rPr>
          <w:rFonts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22" w:lineRule="atLeast"/>
        <w:rPr>
          <w:rFonts w:ascii="仿宋" w:hAnsi="仿宋" w:eastAsia="仿宋" w:cs="仿宋"/>
          <w:sz w:val="24"/>
        </w:rPr>
      </w:pPr>
    </w:p>
    <w:p>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22" w:lineRule="atLeast"/>
        <w:rPr>
          <w:rFonts w:ascii="仿宋" w:hAnsi="仿宋" w:eastAsia="仿宋" w:cs="仿宋"/>
          <w:sz w:val="24"/>
        </w:rPr>
      </w:pPr>
    </w:p>
    <w:p>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jc w:val="left"/>
        <w:rPr>
          <w:rFonts w:ascii="仿宋" w:hAnsi="仿宋" w:eastAsia="仿宋" w:cs="仿宋"/>
          <w:kern w:val="0"/>
          <w:sz w:val="24"/>
        </w:rPr>
        <w:sectPr>
          <w:pgSz w:w="11907" w:h="16840"/>
          <w:pgMar w:top="1474" w:right="1814" w:bottom="1474" w:left="1814" w:header="851" w:footer="851" w:gutter="0"/>
          <w:cols w:space="720" w:num="1"/>
        </w:sectPr>
      </w:pPr>
    </w:p>
    <w:p>
      <w:pPr>
        <w:spacing w:line="560" w:lineRule="exact"/>
        <w:ind w:firstLine="480" w:firstLineChars="200"/>
        <w:rPr>
          <w:rFonts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（采购人）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（同前页项目名称）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（中标供应商名称）</w:t>
      </w:r>
      <w:r>
        <w:rPr>
          <w:rFonts w:hint="eastAsia" w:ascii="仿宋" w:hAnsi="仿宋" w:eastAsia="仿宋" w:cs="仿宋"/>
          <w:sz w:val="24"/>
        </w:rPr>
        <w:t>为该项目中标供应商。现于中标通知书发出之日起三十日内，按照采购文件确定的事项签订本合同。</w:t>
      </w:r>
    </w:p>
    <w:p>
      <w:pPr>
        <w:spacing w:line="560" w:lineRule="exact"/>
        <w:ind w:firstLine="480" w:firstLineChars="200"/>
        <w:rPr>
          <w:rFonts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u w:val="single"/>
        </w:rPr>
        <w:t xml:space="preserve">   （采购人）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pPr>
        <w:spacing w:line="560" w:lineRule="exact"/>
        <w:ind w:firstLine="482" w:firstLineChars="200"/>
        <w:outlineLvl w:val="0"/>
        <w:rPr>
          <w:rFonts w:ascii="仿宋" w:hAnsi="仿宋" w:eastAsia="仿宋" w:cs="仿宋"/>
          <w:b/>
          <w:sz w:val="24"/>
        </w:rPr>
      </w:pPr>
      <w:bookmarkStart w:id="414" w:name="_Toc3029"/>
      <w:bookmarkStart w:id="415" w:name="_Toc24059"/>
      <w:bookmarkStart w:id="416" w:name="_Toc2232"/>
      <w:r>
        <w:rPr>
          <w:rFonts w:hint="eastAsia" w:ascii="仿宋" w:hAnsi="仿宋" w:eastAsia="仿宋" w:cs="仿宋"/>
          <w:b/>
          <w:sz w:val="24"/>
        </w:rPr>
        <w:t>1、合同组成部分</w:t>
      </w:r>
      <w:bookmarkEnd w:id="414"/>
      <w:bookmarkEnd w:id="415"/>
      <w:bookmarkEnd w:id="416"/>
    </w:p>
    <w:p>
      <w:pPr>
        <w:spacing w:line="560" w:lineRule="exact"/>
        <w:ind w:firstLine="480" w:firstLineChars="200"/>
        <w:rPr>
          <w:rFonts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s="仿宋"/>
          <w:sz w:val="24"/>
        </w:rPr>
      </w:pPr>
      <w:r>
        <w:rPr>
          <w:rFonts w:hint="eastAsia" w:ascii="仿宋" w:hAnsi="仿宋" w:eastAsia="仿宋" w:cs="仿宋"/>
          <w:sz w:val="24"/>
        </w:rPr>
        <w:t>1.1本合同及其补充合同、变更协议；</w:t>
      </w:r>
    </w:p>
    <w:p>
      <w:pPr>
        <w:spacing w:line="560" w:lineRule="exact"/>
        <w:ind w:firstLine="480" w:firstLineChars="200"/>
        <w:rPr>
          <w:rFonts w:ascii="仿宋" w:hAnsi="仿宋" w:eastAsia="仿宋" w:cs="仿宋"/>
          <w:sz w:val="24"/>
        </w:rPr>
      </w:pPr>
      <w:r>
        <w:rPr>
          <w:rFonts w:hint="eastAsia" w:ascii="仿宋" w:hAnsi="仿宋" w:eastAsia="仿宋" w:cs="仿宋"/>
          <w:sz w:val="24"/>
        </w:rPr>
        <w:t>1.2 中标通知书；</w:t>
      </w:r>
    </w:p>
    <w:p>
      <w:pPr>
        <w:spacing w:line="560" w:lineRule="exact"/>
        <w:ind w:firstLine="480" w:firstLineChars="200"/>
        <w:rPr>
          <w:rFonts w:ascii="仿宋" w:hAnsi="仿宋" w:eastAsia="仿宋" w:cs="仿宋"/>
          <w:sz w:val="24"/>
        </w:rPr>
      </w:pPr>
      <w:r>
        <w:rPr>
          <w:rFonts w:hint="eastAsia" w:ascii="仿宋" w:hAnsi="仿宋" w:eastAsia="仿宋" w:cs="仿宋"/>
          <w:sz w:val="24"/>
        </w:rPr>
        <w:t>1.3 投标文件（含澄清或者说明文件）；</w:t>
      </w:r>
    </w:p>
    <w:p>
      <w:pPr>
        <w:spacing w:line="560" w:lineRule="exact"/>
        <w:ind w:firstLine="480" w:firstLineChars="200"/>
        <w:rPr>
          <w:rFonts w:ascii="仿宋" w:hAnsi="仿宋" w:eastAsia="仿宋" w:cs="仿宋"/>
          <w:sz w:val="24"/>
        </w:rPr>
      </w:pPr>
      <w:r>
        <w:rPr>
          <w:rFonts w:hint="eastAsia" w:ascii="仿宋" w:hAnsi="仿宋" w:eastAsia="仿宋" w:cs="仿宋"/>
          <w:sz w:val="24"/>
        </w:rPr>
        <w:t>1.4 招标文件（含澄清或者修改文件）；</w:t>
      </w:r>
    </w:p>
    <w:p>
      <w:pPr>
        <w:spacing w:line="560" w:lineRule="exact"/>
        <w:ind w:firstLine="480" w:firstLineChars="200"/>
        <w:rPr>
          <w:rFonts w:ascii="仿宋" w:hAnsi="仿宋" w:eastAsia="仿宋" w:cs="仿宋"/>
          <w:sz w:val="24"/>
        </w:rPr>
      </w:pPr>
      <w:r>
        <w:rPr>
          <w:rFonts w:hint="eastAsia" w:ascii="仿宋" w:hAnsi="仿宋" w:eastAsia="仿宋" w:cs="仿宋"/>
          <w:sz w:val="24"/>
        </w:rPr>
        <w:t>1.5 其他相关采购文件。</w:t>
      </w:r>
    </w:p>
    <w:p>
      <w:pPr>
        <w:autoSpaceDE w:val="0"/>
        <w:autoSpaceDN w:val="0"/>
        <w:spacing w:line="560" w:lineRule="exact"/>
        <w:rPr>
          <w:rFonts w:ascii="仿宋" w:hAnsi="仿宋" w:eastAsia="仿宋" w:cs="仿宋"/>
          <w:sz w:val="24"/>
        </w:rPr>
      </w:pPr>
      <w:r>
        <w:rPr>
          <w:rFonts w:hint="eastAsia" w:ascii="仿宋" w:hAnsi="仿宋" w:eastAsia="仿宋" w:cs="仿宋"/>
          <w:sz w:val="24"/>
        </w:rPr>
        <w:t>2、一般约定</w:t>
      </w:r>
    </w:p>
    <w:p>
      <w:pPr>
        <w:autoSpaceDE w:val="0"/>
        <w:autoSpaceDN w:val="0"/>
        <w:spacing w:line="560" w:lineRule="exact"/>
        <w:rPr>
          <w:rFonts w:ascii="仿宋" w:hAnsi="仿宋" w:eastAsia="仿宋" w:cs="仿宋"/>
          <w:sz w:val="24"/>
        </w:rPr>
      </w:pPr>
      <w:r>
        <w:rPr>
          <w:rFonts w:hint="eastAsia" w:ascii="仿宋" w:hAnsi="仿宋" w:eastAsia="仿宋" w:cs="仿宋"/>
          <w:sz w:val="24"/>
        </w:rPr>
        <w:t>2.1词语定义</w:t>
      </w:r>
    </w:p>
    <w:p>
      <w:pPr>
        <w:autoSpaceDE w:val="0"/>
        <w:autoSpaceDN w:val="0"/>
        <w:spacing w:line="560" w:lineRule="exact"/>
        <w:rPr>
          <w:rFonts w:ascii="仿宋" w:hAnsi="仿宋" w:eastAsia="仿宋" w:cs="仿宋"/>
          <w:sz w:val="24"/>
        </w:rPr>
      </w:pPr>
      <w:r>
        <w:rPr>
          <w:rFonts w:hint="eastAsia" w:ascii="仿宋" w:hAnsi="仿宋" w:eastAsia="仿宋" w:cs="仿宋"/>
          <w:sz w:val="24"/>
        </w:rPr>
        <w:t>2.1.1“合同”或称“合同书”系指甲乙双方达成并签署的协议，包括合同协议书、合同条款及构成合同的所有文件。</w:t>
      </w:r>
    </w:p>
    <w:p>
      <w:pPr>
        <w:autoSpaceDE w:val="0"/>
        <w:autoSpaceDN w:val="0"/>
        <w:spacing w:line="560" w:lineRule="exact"/>
        <w:rPr>
          <w:rFonts w:ascii="仿宋" w:hAnsi="仿宋" w:eastAsia="仿宋" w:cs="仿宋"/>
          <w:sz w:val="24"/>
        </w:rPr>
      </w:pPr>
      <w:r>
        <w:rPr>
          <w:rFonts w:hint="eastAsia" w:ascii="仿宋" w:hAnsi="仿宋" w:eastAsia="仿宋" w:cs="仿宋"/>
          <w:sz w:val="24"/>
        </w:rPr>
        <w:t>2.1.2“签约合同价”指甲方和乙方在合同协议书中约定的（①暂定总金额；②总金额）。</w:t>
      </w:r>
    </w:p>
    <w:p>
      <w:pPr>
        <w:autoSpaceDE w:val="0"/>
        <w:autoSpaceDN w:val="0"/>
        <w:spacing w:line="560" w:lineRule="exact"/>
        <w:rPr>
          <w:rFonts w:ascii="仿宋" w:hAnsi="仿宋" w:eastAsia="仿宋" w:cs="仿宋"/>
          <w:sz w:val="24"/>
        </w:rPr>
      </w:pPr>
      <w:r>
        <w:rPr>
          <w:rFonts w:hint="eastAsia" w:ascii="仿宋" w:hAnsi="仿宋" w:eastAsia="仿宋" w:cs="仿宋"/>
          <w:sz w:val="24"/>
        </w:rPr>
        <w:t>2.1.3“合同价格”系指根据合同规定乙方在正确、及时地完全履行合同义务后甲方应支付给乙方的价格。</w:t>
      </w:r>
    </w:p>
    <w:p>
      <w:pPr>
        <w:autoSpaceDE w:val="0"/>
        <w:autoSpaceDN w:val="0"/>
        <w:spacing w:line="560" w:lineRule="exact"/>
        <w:rPr>
          <w:rFonts w:ascii="仿宋" w:hAnsi="仿宋" w:eastAsia="仿宋" w:cs="仿宋"/>
          <w:sz w:val="24"/>
        </w:rPr>
      </w:pPr>
      <w:r>
        <w:rPr>
          <w:rFonts w:hint="eastAsia" w:ascii="仿宋" w:hAnsi="仿宋" w:eastAsia="仿宋" w:cs="仿宋"/>
          <w:sz w:val="24"/>
        </w:rPr>
        <w:t>2.1.4“服务”系指合同规定乙方提供                 服务以及其他类似的义务。</w:t>
      </w:r>
    </w:p>
    <w:p>
      <w:pPr>
        <w:autoSpaceDE w:val="0"/>
        <w:autoSpaceDN w:val="0"/>
        <w:spacing w:line="560" w:lineRule="exact"/>
        <w:rPr>
          <w:rFonts w:ascii="仿宋" w:hAnsi="仿宋" w:eastAsia="仿宋" w:cs="仿宋"/>
          <w:sz w:val="24"/>
        </w:rPr>
      </w:pPr>
      <w:r>
        <w:rPr>
          <w:rFonts w:hint="eastAsia" w:ascii="仿宋" w:hAnsi="仿宋" w:eastAsia="仿宋" w:cs="仿宋"/>
          <w:sz w:val="24"/>
        </w:rPr>
        <w:t>2.1.5“价格清单”是指投标文件中规定的投标报价表，或其中任何部分或单个的价格表。</w:t>
      </w:r>
    </w:p>
    <w:p>
      <w:pPr>
        <w:autoSpaceDE w:val="0"/>
        <w:autoSpaceDN w:val="0"/>
        <w:spacing w:line="560" w:lineRule="exact"/>
        <w:rPr>
          <w:rFonts w:ascii="仿宋" w:hAnsi="仿宋" w:eastAsia="仿宋" w:cs="仿宋"/>
          <w:sz w:val="24"/>
        </w:rPr>
      </w:pPr>
      <w:r>
        <w:rPr>
          <w:rFonts w:hint="eastAsia" w:ascii="仿宋" w:hAnsi="仿宋" w:eastAsia="仿宋" w:cs="仿宋"/>
          <w:sz w:val="24"/>
        </w:rPr>
        <w:t>2.1.6“甲方”系指                       。</w:t>
      </w:r>
    </w:p>
    <w:p>
      <w:pPr>
        <w:autoSpaceDE w:val="0"/>
        <w:autoSpaceDN w:val="0"/>
        <w:spacing w:line="560" w:lineRule="exact"/>
        <w:rPr>
          <w:rFonts w:ascii="仿宋" w:hAnsi="仿宋" w:eastAsia="仿宋" w:cs="仿宋"/>
          <w:sz w:val="24"/>
        </w:rPr>
      </w:pPr>
      <w:r>
        <w:rPr>
          <w:rFonts w:hint="eastAsia" w:ascii="仿宋" w:hAnsi="仿宋" w:eastAsia="仿宋" w:cs="仿宋"/>
          <w:sz w:val="24"/>
        </w:rPr>
        <w:t>2.1.7“乙方”系指                       。</w:t>
      </w:r>
    </w:p>
    <w:p>
      <w:pPr>
        <w:autoSpaceDE w:val="0"/>
        <w:autoSpaceDN w:val="0"/>
        <w:spacing w:line="560" w:lineRule="exact"/>
        <w:rPr>
          <w:rFonts w:ascii="仿宋" w:hAnsi="仿宋" w:eastAsia="仿宋" w:cs="仿宋"/>
          <w:sz w:val="24"/>
        </w:rPr>
      </w:pPr>
      <w:r>
        <w:rPr>
          <w:rFonts w:hint="eastAsia" w:ascii="仿宋" w:hAnsi="仿宋" w:eastAsia="仿宋" w:cs="仿宋"/>
          <w:sz w:val="24"/>
        </w:rPr>
        <w:t>2.1.8“双方”系指甲方和乙方。</w:t>
      </w:r>
    </w:p>
    <w:p>
      <w:pPr>
        <w:autoSpaceDE w:val="0"/>
        <w:autoSpaceDN w:val="0"/>
        <w:spacing w:line="560" w:lineRule="exact"/>
        <w:rPr>
          <w:rFonts w:ascii="仿宋" w:hAnsi="仿宋" w:eastAsia="仿宋" w:cs="仿宋"/>
          <w:sz w:val="24"/>
        </w:rPr>
      </w:pPr>
      <w:r>
        <w:rPr>
          <w:rFonts w:hint="eastAsia" w:ascii="仿宋" w:hAnsi="仿宋" w:eastAsia="仿宋" w:cs="仿宋"/>
          <w:sz w:val="24"/>
        </w:rPr>
        <w:t>2.1.9“不可抗力”系指合同条款第13条赋予的含义。</w:t>
      </w:r>
    </w:p>
    <w:p>
      <w:pPr>
        <w:autoSpaceDE w:val="0"/>
        <w:autoSpaceDN w:val="0"/>
        <w:spacing w:line="560" w:lineRule="exact"/>
        <w:rPr>
          <w:rFonts w:ascii="仿宋" w:hAnsi="仿宋" w:eastAsia="仿宋" w:cs="仿宋"/>
          <w:sz w:val="24"/>
        </w:rPr>
      </w:pPr>
      <w:r>
        <w:rPr>
          <w:rFonts w:hint="eastAsia" w:ascii="仿宋" w:hAnsi="仿宋" w:eastAsia="仿宋" w:cs="仿宋"/>
          <w:sz w:val="24"/>
        </w:rPr>
        <w:t>2.1.10“验收”系指甲方依据技术标准规定接受合同相关服务所依据的程序和条件。</w:t>
      </w:r>
    </w:p>
    <w:p>
      <w:pPr>
        <w:autoSpaceDE w:val="0"/>
        <w:autoSpaceDN w:val="0"/>
        <w:spacing w:line="560" w:lineRule="exact"/>
        <w:rPr>
          <w:rFonts w:ascii="仿宋" w:hAnsi="仿宋" w:eastAsia="仿宋" w:cs="仿宋"/>
          <w:sz w:val="24"/>
        </w:rPr>
      </w:pPr>
      <w:r>
        <w:rPr>
          <w:rFonts w:hint="eastAsia" w:ascii="仿宋" w:hAnsi="仿宋" w:eastAsia="仿宋" w:cs="仿宋"/>
          <w:sz w:val="24"/>
        </w:rPr>
        <w:t>2.1.11“天”、“日”系指公历日。</w:t>
      </w:r>
    </w:p>
    <w:p>
      <w:pPr>
        <w:autoSpaceDE w:val="0"/>
        <w:autoSpaceDN w:val="0"/>
        <w:spacing w:line="560" w:lineRule="exact"/>
        <w:rPr>
          <w:rFonts w:ascii="仿宋" w:hAnsi="仿宋" w:eastAsia="仿宋" w:cs="仿宋"/>
          <w:sz w:val="24"/>
        </w:rPr>
      </w:pPr>
      <w:r>
        <w:rPr>
          <w:rFonts w:hint="eastAsia" w:ascii="仿宋" w:hAnsi="仿宋" w:eastAsia="仿宋" w:cs="仿宋"/>
          <w:sz w:val="24"/>
        </w:rPr>
        <w:t>2.1.12“周”系指7个公历日。</w:t>
      </w:r>
    </w:p>
    <w:p>
      <w:pPr>
        <w:autoSpaceDE w:val="0"/>
        <w:autoSpaceDN w:val="0"/>
        <w:spacing w:line="560" w:lineRule="exact"/>
        <w:rPr>
          <w:rFonts w:ascii="仿宋" w:hAnsi="仿宋" w:eastAsia="仿宋" w:cs="仿宋"/>
          <w:sz w:val="24"/>
        </w:rPr>
      </w:pPr>
      <w:r>
        <w:rPr>
          <w:rFonts w:hint="eastAsia" w:ascii="仿宋" w:hAnsi="仿宋" w:eastAsia="仿宋" w:cs="仿宋"/>
          <w:sz w:val="24"/>
        </w:rPr>
        <w:t>2.1.13“现场”系指服务进行的地点。</w:t>
      </w:r>
    </w:p>
    <w:p>
      <w:pPr>
        <w:autoSpaceDE w:val="0"/>
        <w:autoSpaceDN w:val="0"/>
        <w:spacing w:line="560" w:lineRule="exact"/>
        <w:rPr>
          <w:rFonts w:ascii="仿宋" w:hAnsi="仿宋" w:eastAsia="仿宋" w:cs="仿宋"/>
          <w:sz w:val="24"/>
        </w:rPr>
      </w:pPr>
      <w:r>
        <w:rPr>
          <w:rFonts w:hint="eastAsia" w:ascii="仿宋" w:hAnsi="仿宋" w:eastAsia="仿宋" w:cs="仿宋"/>
          <w:sz w:val="24"/>
        </w:rPr>
        <w:t>2.1.14“固定综合单价”/“固定合同总价”系指该部分服务的综合单价/合同总价是固定不变的。</w:t>
      </w:r>
    </w:p>
    <w:p>
      <w:pPr>
        <w:autoSpaceDE w:val="0"/>
        <w:autoSpaceDN w:val="0"/>
        <w:spacing w:line="560" w:lineRule="exact"/>
        <w:rPr>
          <w:rFonts w:ascii="仿宋" w:hAnsi="仿宋" w:eastAsia="仿宋" w:cs="仿宋"/>
          <w:sz w:val="24"/>
        </w:rPr>
      </w:pPr>
      <w:r>
        <w:rPr>
          <w:rFonts w:hint="eastAsia" w:ascii="仿宋" w:hAnsi="仿宋" w:eastAsia="仿宋" w:cs="仿宋"/>
          <w:sz w:val="24"/>
        </w:rPr>
        <w:t>2.2解释</w:t>
      </w:r>
    </w:p>
    <w:p>
      <w:pPr>
        <w:autoSpaceDE w:val="0"/>
        <w:autoSpaceDN w:val="0"/>
        <w:spacing w:line="560" w:lineRule="exact"/>
        <w:rPr>
          <w:rFonts w:ascii="仿宋" w:hAnsi="仿宋" w:eastAsia="仿宋" w:cs="仿宋"/>
          <w:sz w:val="24"/>
        </w:rPr>
      </w:pPr>
      <w:r>
        <w:rPr>
          <w:rFonts w:hint="eastAsia" w:ascii="仿宋" w:hAnsi="仿宋" w:eastAsia="仿宋" w:cs="仿宋"/>
          <w:sz w:val="24"/>
        </w:rPr>
        <w:t>2.2.1除非文件另作要求，凡提及一方、对方或各方，均包括其合法继承人。</w:t>
      </w:r>
    </w:p>
    <w:p>
      <w:pPr>
        <w:autoSpaceDE w:val="0"/>
        <w:autoSpaceDN w:val="0"/>
        <w:spacing w:line="560" w:lineRule="exact"/>
        <w:rPr>
          <w:rFonts w:ascii="仿宋" w:hAnsi="仿宋" w:eastAsia="仿宋" w:cs="仿宋"/>
          <w:sz w:val="24"/>
        </w:rPr>
      </w:pPr>
      <w:r>
        <w:rPr>
          <w:rFonts w:hint="eastAsia" w:ascii="仿宋" w:hAnsi="仿宋" w:eastAsia="仿宋" w:cs="仿宋"/>
          <w:sz w:val="24"/>
        </w:rPr>
        <w:t>2.2.2凡合同中规定通讯是“书面的”或“用书面形式”，这是指任何手写的、打印的或印刷的通讯，包括但不限于电报、电传和传真发送。</w:t>
      </w:r>
    </w:p>
    <w:p>
      <w:pPr>
        <w:autoSpaceDE w:val="0"/>
        <w:autoSpaceDN w:val="0"/>
        <w:spacing w:line="560" w:lineRule="exact"/>
        <w:rPr>
          <w:rFonts w:ascii="仿宋" w:hAnsi="仿宋" w:eastAsia="仿宋" w:cs="仿宋"/>
          <w:sz w:val="24"/>
        </w:rPr>
      </w:pPr>
      <w:r>
        <w:rPr>
          <w:rFonts w:hint="eastAsia" w:ascii="仿宋" w:hAnsi="仿宋" w:eastAsia="仿宋" w:cs="仿宋"/>
          <w:sz w:val="24"/>
        </w:rPr>
        <w:t>2.2.3凡合同规定任何人发出通知、同意、批准或确认时，该通知、同意、批准或确认不得被无故扣押，除非另有规定；该通知、同意、批准或确认应是书面形式。</w:t>
      </w:r>
    </w:p>
    <w:p>
      <w:pPr>
        <w:autoSpaceDE w:val="0"/>
        <w:autoSpaceDN w:val="0"/>
        <w:spacing w:line="560" w:lineRule="exact"/>
        <w:rPr>
          <w:rFonts w:ascii="仿宋" w:hAnsi="仿宋" w:eastAsia="仿宋" w:cs="仿宋"/>
          <w:sz w:val="24"/>
        </w:rPr>
      </w:pPr>
      <w:r>
        <w:rPr>
          <w:rFonts w:hint="eastAsia" w:ascii="仿宋" w:hAnsi="仿宋" w:eastAsia="仿宋" w:cs="仿宋"/>
          <w:sz w:val="24"/>
        </w:rPr>
        <w:t>2.3语言文字</w:t>
      </w:r>
    </w:p>
    <w:p>
      <w:pPr>
        <w:autoSpaceDE w:val="0"/>
        <w:autoSpaceDN w:val="0"/>
        <w:spacing w:line="560" w:lineRule="exact"/>
        <w:rPr>
          <w:rFonts w:ascii="仿宋" w:hAnsi="仿宋" w:eastAsia="仿宋" w:cs="仿宋"/>
          <w:sz w:val="24"/>
        </w:rPr>
      </w:pPr>
      <w:r>
        <w:rPr>
          <w:rFonts w:hint="eastAsia" w:ascii="仿宋" w:hAnsi="仿宋" w:eastAsia="仿宋" w:cs="仿宋"/>
          <w:sz w:val="24"/>
        </w:rPr>
        <w:t>除专用术语外，合同使用的语言文字为中文。专用术语应附有中文注释。</w:t>
      </w:r>
    </w:p>
    <w:p>
      <w:pPr>
        <w:autoSpaceDE w:val="0"/>
        <w:autoSpaceDN w:val="0"/>
        <w:spacing w:line="560" w:lineRule="exact"/>
        <w:rPr>
          <w:rFonts w:ascii="仿宋" w:hAnsi="仿宋" w:eastAsia="仿宋" w:cs="仿宋"/>
          <w:sz w:val="24"/>
        </w:rPr>
      </w:pPr>
      <w:r>
        <w:rPr>
          <w:rFonts w:hint="eastAsia" w:ascii="仿宋" w:hAnsi="仿宋" w:eastAsia="仿宋" w:cs="仿宋"/>
          <w:sz w:val="24"/>
        </w:rPr>
        <w:t>2.4法律</w:t>
      </w:r>
    </w:p>
    <w:p>
      <w:pPr>
        <w:autoSpaceDE w:val="0"/>
        <w:autoSpaceDN w:val="0"/>
        <w:spacing w:line="560" w:lineRule="exact"/>
        <w:rPr>
          <w:rFonts w:ascii="仿宋" w:hAnsi="仿宋" w:eastAsia="仿宋" w:cs="仿宋"/>
          <w:sz w:val="24"/>
        </w:rPr>
      </w:pPr>
      <w:r>
        <w:rPr>
          <w:rFonts w:hint="eastAsia" w:ascii="仿宋" w:hAnsi="仿宋" w:eastAsia="仿宋" w:cs="仿宋"/>
          <w:sz w:val="24"/>
        </w:rPr>
        <w:t>本合同适用于中华人民共和国法律、行政法规、部门规章，以及项目所在地的地方法律法规、条例、规章等。</w:t>
      </w:r>
    </w:p>
    <w:p>
      <w:pPr>
        <w:autoSpaceDE w:val="0"/>
        <w:autoSpaceDN w:val="0"/>
        <w:spacing w:line="560" w:lineRule="exact"/>
        <w:rPr>
          <w:rFonts w:ascii="仿宋" w:hAnsi="仿宋" w:eastAsia="仿宋" w:cs="仿宋"/>
          <w:sz w:val="24"/>
        </w:rPr>
      </w:pPr>
      <w:r>
        <w:rPr>
          <w:rFonts w:hint="eastAsia" w:ascii="仿宋" w:hAnsi="仿宋" w:eastAsia="仿宋" w:cs="仿宋"/>
          <w:sz w:val="24"/>
        </w:rPr>
        <w:t>2.5适用性</w:t>
      </w:r>
    </w:p>
    <w:p>
      <w:pPr>
        <w:autoSpaceDE w:val="0"/>
        <w:autoSpaceDN w:val="0"/>
        <w:spacing w:line="560" w:lineRule="exact"/>
        <w:rPr>
          <w:rFonts w:ascii="仿宋" w:hAnsi="仿宋" w:eastAsia="仿宋" w:cs="仿宋"/>
          <w:sz w:val="24"/>
        </w:rPr>
      </w:pPr>
      <w:r>
        <w:rPr>
          <w:rFonts w:hint="eastAsia" w:ascii="仿宋" w:hAnsi="仿宋" w:eastAsia="仿宋" w:cs="仿宋"/>
          <w:sz w:val="24"/>
        </w:rPr>
        <w:t>本合同条款适用于没有被本合同其他部分的条款所取代的范围。</w:t>
      </w:r>
    </w:p>
    <w:p>
      <w:pPr>
        <w:autoSpaceDE w:val="0"/>
        <w:autoSpaceDN w:val="0"/>
        <w:spacing w:line="560" w:lineRule="exact"/>
        <w:rPr>
          <w:rFonts w:ascii="仿宋" w:hAnsi="仿宋" w:eastAsia="仿宋" w:cs="仿宋"/>
          <w:sz w:val="24"/>
        </w:rPr>
      </w:pPr>
      <w:r>
        <w:rPr>
          <w:rFonts w:hint="eastAsia" w:ascii="仿宋" w:hAnsi="仿宋" w:eastAsia="仿宋" w:cs="仿宋"/>
          <w:sz w:val="24"/>
        </w:rPr>
        <w:t>2.6标准</w:t>
      </w:r>
    </w:p>
    <w:p>
      <w:pPr>
        <w:autoSpaceDE w:val="0"/>
        <w:autoSpaceDN w:val="0"/>
        <w:spacing w:line="560" w:lineRule="exact"/>
        <w:rPr>
          <w:rFonts w:ascii="仿宋" w:hAnsi="仿宋" w:eastAsia="仿宋" w:cs="仿宋"/>
          <w:sz w:val="24"/>
        </w:rPr>
      </w:pPr>
      <w:r>
        <w:rPr>
          <w:rFonts w:hint="eastAsia" w:ascii="仿宋" w:hAnsi="仿宋" w:eastAsia="仿宋" w:cs="仿宋"/>
          <w:sz w:val="24"/>
        </w:rPr>
        <w:t>2.6.1服务应符合合同约定的标准：如果没有提及适用标准，则应符合中华人民共和国国家标准或行业标准；如果中华人民共和国没有相关标准的，则采用国际标准或货物来源国适用的官方标准。这些标准必须是国际权威机构发布的最新版本。</w:t>
      </w:r>
    </w:p>
    <w:p>
      <w:pPr>
        <w:autoSpaceDE w:val="0"/>
        <w:autoSpaceDN w:val="0"/>
        <w:spacing w:line="560" w:lineRule="exact"/>
        <w:rPr>
          <w:rFonts w:ascii="仿宋" w:hAnsi="仿宋" w:eastAsia="仿宋" w:cs="仿宋"/>
          <w:sz w:val="24"/>
        </w:rPr>
      </w:pPr>
      <w:r>
        <w:rPr>
          <w:rFonts w:hint="eastAsia" w:ascii="仿宋" w:hAnsi="仿宋" w:eastAsia="仿宋" w:cs="仿宋"/>
          <w:sz w:val="24"/>
        </w:rPr>
        <w:t>2.6.2乙方应向甲方提供有关标准的文本，如果有关标准的版本不是中文，乙方须免费向甲方提供中文译本，并对中文译本的正确性、完整性、准确性负责。</w:t>
      </w:r>
    </w:p>
    <w:p>
      <w:pPr>
        <w:autoSpaceDE w:val="0"/>
        <w:autoSpaceDN w:val="0"/>
        <w:spacing w:line="560" w:lineRule="exact"/>
        <w:rPr>
          <w:rFonts w:ascii="仿宋" w:hAnsi="仿宋" w:eastAsia="仿宋" w:cs="仿宋"/>
          <w:sz w:val="24"/>
        </w:rPr>
      </w:pPr>
      <w:r>
        <w:rPr>
          <w:rFonts w:hint="eastAsia" w:ascii="仿宋" w:hAnsi="仿宋" w:eastAsia="仿宋" w:cs="仿宋"/>
          <w:sz w:val="24"/>
        </w:rPr>
        <w:t>2.6.3除非合同中另有规定，计量单位均采用中华人民共和国法定计量单位。</w:t>
      </w:r>
    </w:p>
    <w:p>
      <w:pPr>
        <w:autoSpaceDE w:val="0"/>
        <w:autoSpaceDN w:val="0"/>
        <w:spacing w:line="560" w:lineRule="exact"/>
        <w:rPr>
          <w:rFonts w:ascii="仿宋" w:hAnsi="仿宋" w:eastAsia="仿宋" w:cs="仿宋"/>
          <w:sz w:val="24"/>
        </w:rPr>
      </w:pPr>
      <w:r>
        <w:rPr>
          <w:rFonts w:hint="eastAsia" w:ascii="仿宋" w:hAnsi="仿宋" w:eastAsia="仿宋" w:cs="仿宋"/>
          <w:sz w:val="24"/>
        </w:rPr>
        <w:t>3、合同价款</w:t>
      </w:r>
    </w:p>
    <w:p>
      <w:pPr>
        <w:autoSpaceDE w:val="0"/>
        <w:autoSpaceDN w:val="0"/>
        <w:spacing w:line="560" w:lineRule="exact"/>
        <w:rPr>
          <w:rFonts w:ascii="仿宋" w:hAnsi="仿宋" w:eastAsia="仿宋" w:cs="仿宋"/>
          <w:sz w:val="24"/>
        </w:rPr>
      </w:pPr>
      <w:r>
        <w:rPr>
          <w:rFonts w:hint="eastAsia" w:ascii="仿宋" w:hAnsi="仿宋" w:eastAsia="仿宋" w:cs="仿宋"/>
          <w:sz w:val="24"/>
        </w:rPr>
        <w:t>3.1本合同采用 固定合同总价 形式：</w:t>
      </w:r>
    </w:p>
    <w:p>
      <w:pPr>
        <w:autoSpaceDE w:val="0"/>
        <w:autoSpaceDN w:val="0"/>
        <w:spacing w:line="560" w:lineRule="exact"/>
        <w:rPr>
          <w:rFonts w:ascii="仿宋" w:hAnsi="仿宋" w:eastAsia="仿宋" w:cs="仿宋"/>
          <w:sz w:val="24"/>
        </w:rPr>
      </w:pPr>
      <w:r>
        <w:rPr>
          <w:rFonts w:hint="eastAsia" w:ascii="仿宋" w:hAnsi="仿宋" w:eastAsia="仿宋" w:cs="仿宋"/>
          <w:sz w:val="24"/>
        </w:rPr>
        <w:t>3.2 固定综合单价/固定合同总价包括但不限于                                 ，除此之外，甲方无需再支付任何费用。</w:t>
      </w:r>
    </w:p>
    <w:p>
      <w:pPr>
        <w:autoSpaceDE w:val="0"/>
        <w:autoSpaceDN w:val="0"/>
        <w:spacing w:line="560" w:lineRule="exact"/>
        <w:rPr>
          <w:rFonts w:ascii="仿宋" w:hAnsi="仿宋" w:eastAsia="仿宋" w:cs="仿宋"/>
          <w:sz w:val="24"/>
        </w:rPr>
      </w:pPr>
      <w:r>
        <w:rPr>
          <w:rFonts w:hint="eastAsia" w:ascii="仿宋" w:hAnsi="仿宋" w:eastAsia="仿宋" w:cs="仿宋"/>
          <w:sz w:val="24"/>
        </w:rPr>
        <w:t>3.3 在合同执行过程中，如遇增值税税率调整，均需重新计算含增值税价格，调整后的含增值税价格=原含增值税价格/（1+投标增值税税率）×（1+调整后的增值税税率），并以此作为结算依据，价格计算须在小数点后保留两位，第三位四舍五入。</w:t>
      </w:r>
    </w:p>
    <w:p>
      <w:pPr>
        <w:autoSpaceDE w:val="0"/>
        <w:autoSpaceDN w:val="0"/>
        <w:spacing w:line="560" w:lineRule="exact"/>
        <w:rPr>
          <w:rFonts w:ascii="仿宋" w:hAnsi="仿宋" w:eastAsia="仿宋" w:cs="仿宋"/>
          <w:sz w:val="24"/>
        </w:rPr>
      </w:pPr>
      <w:r>
        <w:rPr>
          <w:rFonts w:hint="eastAsia" w:ascii="仿宋" w:hAnsi="仿宋" w:eastAsia="仿宋" w:cs="仿宋"/>
          <w:sz w:val="24"/>
        </w:rPr>
        <w:t xml:space="preserve">3.4合同价款为包干总价，该费用为乙方履行本合同能够取得的全部合同价款。除上述服务费用以外，甲方无需向乙方或任何第三人支付其他费用。 </w:t>
      </w:r>
    </w:p>
    <w:p>
      <w:pPr>
        <w:autoSpaceDE w:val="0"/>
        <w:autoSpaceDN w:val="0"/>
        <w:spacing w:line="560" w:lineRule="exact"/>
        <w:rPr>
          <w:rFonts w:ascii="仿宋" w:hAnsi="仿宋" w:eastAsia="仿宋" w:cs="仿宋"/>
          <w:sz w:val="24"/>
        </w:rPr>
      </w:pPr>
      <w:r>
        <w:rPr>
          <w:rFonts w:hint="eastAsia" w:ascii="仿宋" w:hAnsi="仿宋" w:eastAsia="仿宋" w:cs="仿宋"/>
          <w:sz w:val="24"/>
        </w:rPr>
        <w:t>4、服务要求</w:t>
      </w:r>
    </w:p>
    <w:p>
      <w:pPr>
        <w:autoSpaceDE w:val="0"/>
        <w:autoSpaceDN w:val="0"/>
        <w:spacing w:line="560" w:lineRule="exact"/>
        <w:rPr>
          <w:rFonts w:ascii="仿宋" w:hAnsi="仿宋" w:eastAsia="仿宋" w:cs="仿宋"/>
          <w:sz w:val="24"/>
        </w:rPr>
      </w:pPr>
      <w:r>
        <w:rPr>
          <w:rFonts w:hint="eastAsia" w:ascii="仿宋" w:hAnsi="仿宋" w:eastAsia="仿宋" w:cs="仿宋"/>
          <w:sz w:val="24"/>
        </w:rPr>
        <w:t>4.1乙方应确保提供优质的服务，如果甲方对提供的服务不满意，可以要求乙方更换人员和增加或减少人员，乙方应予以接受。</w:t>
      </w:r>
    </w:p>
    <w:p>
      <w:pPr>
        <w:autoSpaceDE w:val="0"/>
        <w:autoSpaceDN w:val="0"/>
        <w:spacing w:line="560" w:lineRule="exact"/>
        <w:rPr>
          <w:rFonts w:ascii="仿宋" w:hAnsi="仿宋" w:eastAsia="仿宋" w:cs="仿宋"/>
          <w:sz w:val="24"/>
        </w:rPr>
      </w:pPr>
      <w:r>
        <w:rPr>
          <w:rFonts w:hint="eastAsia" w:ascii="仿宋" w:hAnsi="仿宋" w:eastAsia="仿宋" w:cs="仿宋"/>
          <w:sz w:val="24"/>
        </w:rPr>
        <w:t>4.2人员配置及要求</w:t>
      </w:r>
    </w:p>
    <w:p>
      <w:pPr>
        <w:autoSpaceDE w:val="0"/>
        <w:autoSpaceDN w:val="0"/>
        <w:spacing w:line="560" w:lineRule="exact"/>
        <w:rPr>
          <w:rFonts w:ascii="仿宋" w:hAnsi="仿宋" w:eastAsia="仿宋" w:cs="仿宋"/>
          <w:sz w:val="24"/>
        </w:rPr>
      </w:pPr>
      <w:r>
        <w:rPr>
          <w:rFonts w:hint="eastAsia" w:ascii="仿宋" w:hAnsi="仿宋" w:eastAsia="仿宋" w:cs="仿宋"/>
          <w:sz w:val="24"/>
        </w:rPr>
        <w:t>1）、甲方（采购人，下同）向乙方（供应商，下同）聘用特勤保安人员  人。提供服务后，除正常休假人员外，确保每日不缺岗。</w:t>
      </w:r>
    </w:p>
    <w:p>
      <w:pPr>
        <w:autoSpaceDE w:val="0"/>
        <w:autoSpaceDN w:val="0"/>
        <w:spacing w:line="560" w:lineRule="exact"/>
        <w:rPr>
          <w:rFonts w:ascii="仿宋" w:hAnsi="仿宋" w:eastAsia="仿宋" w:cs="仿宋"/>
          <w:sz w:val="24"/>
        </w:rPr>
      </w:pPr>
      <w:r>
        <w:rPr>
          <w:rFonts w:hint="eastAsia" w:ascii="仿宋" w:hAnsi="仿宋" w:eastAsia="仿宋" w:cs="仿宋"/>
          <w:sz w:val="24"/>
        </w:rPr>
        <w:t>2）乙方提供的保安人员要求：</w:t>
      </w:r>
    </w:p>
    <w:p>
      <w:pPr>
        <w:autoSpaceDE w:val="0"/>
        <w:autoSpaceDN w:val="0"/>
        <w:spacing w:line="560" w:lineRule="exact"/>
        <w:rPr>
          <w:rFonts w:ascii="仿宋" w:hAnsi="仿宋" w:eastAsia="仿宋" w:cs="仿宋"/>
          <w:sz w:val="24"/>
        </w:rPr>
      </w:pPr>
      <w:r>
        <w:rPr>
          <w:rFonts w:hint="eastAsia" w:ascii="仿宋" w:hAnsi="仿宋" w:eastAsia="仿宋" w:cs="仿宋"/>
          <w:sz w:val="24"/>
        </w:rPr>
        <w:t>（1）特保人员须持证上岗，相关服务人员有较好的形象，男：身高（平均）在175cm及以上、40岁及以下。女：身高（平均）在160cm及以上、35岁及以下。特保人员应具备初中及以上文化程度，身体健康，没有传染病及精神疾病等不能控制自己行为能力的疾病病史，体貌端正、政治上可靠、没有犯罪记录；</w:t>
      </w:r>
    </w:p>
    <w:p>
      <w:pPr>
        <w:autoSpaceDE w:val="0"/>
        <w:autoSpaceDN w:val="0"/>
        <w:spacing w:line="560" w:lineRule="exact"/>
        <w:rPr>
          <w:rFonts w:ascii="仿宋" w:hAnsi="仿宋" w:eastAsia="仿宋" w:cs="仿宋"/>
          <w:sz w:val="24"/>
        </w:rPr>
      </w:pPr>
      <w:r>
        <w:rPr>
          <w:rFonts w:hint="eastAsia" w:ascii="仿宋" w:hAnsi="仿宋" w:eastAsia="仿宋" w:cs="仿宋"/>
          <w:sz w:val="24"/>
        </w:rPr>
        <w:t>（2）特保人员须有较好的语言、文字表达能力、执法、懂法、守法、依法办事、能独立履行岗位管理工作职能，退伍军人或从事保安工作的人员优先；</w:t>
      </w:r>
    </w:p>
    <w:p>
      <w:pPr>
        <w:autoSpaceDE w:val="0"/>
        <w:autoSpaceDN w:val="0"/>
        <w:spacing w:line="560" w:lineRule="exact"/>
        <w:rPr>
          <w:rFonts w:ascii="仿宋" w:hAnsi="仿宋" w:eastAsia="仿宋" w:cs="仿宋"/>
          <w:sz w:val="24"/>
        </w:rPr>
      </w:pPr>
      <w:r>
        <w:rPr>
          <w:rFonts w:hint="eastAsia" w:ascii="仿宋" w:hAnsi="仿宋" w:eastAsia="仿宋" w:cs="仿宋"/>
          <w:sz w:val="24"/>
        </w:rPr>
        <w:t>（3）特保人员须有吃苦耐劳的精神和高度的责任感，受过专门的岗前培训，熟知管理规定，严格履行岗位职责，善于发现各类问题，具备一定的管理经验和处理突发事件的能力；</w:t>
      </w:r>
    </w:p>
    <w:p>
      <w:pPr>
        <w:autoSpaceDE w:val="0"/>
        <w:autoSpaceDN w:val="0"/>
        <w:spacing w:line="560" w:lineRule="exact"/>
        <w:rPr>
          <w:rFonts w:ascii="仿宋" w:hAnsi="仿宋" w:eastAsia="仿宋" w:cs="仿宋"/>
          <w:sz w:val="24"/>
        </w:rPr>
      </w:pPr>
      <w:r>
        <w:rPr>
          <w:rFonts w:hint="eastAsia" w:ascii="仿宋" w:hAnsi="仿宋" w:eastAsia="仿宋" w:cs="仿宋"/>
          <w:sz w:val="24"/>
        </w:rPr>
        <w:t>（4）特保从业人员上岗时应当着保安员服装，佩戴全国统一的保安服务标志。</w:t>
      </w:r>
    </w:p>
    <w:p>
      <w:pPr>
        <w:autoSpaceDE w:val="0"/>
        <w:autoSpaceDN w:val="0"/>
        <w:spacing w:line="560" w:lineRule="exact"/>
        <w:rPr>
          <w:rFonts w:ascii="仿宋" w:hAnsi="仿宋" w:eastAsia="仿宋" w:cs="仿宋"/>
          <w:sz w:val="24"/>
        </w:rPr>
      </w:pPr>
      <w:r>
        <w:rPr>
          <w:rFonts w:hint="eastAsia" w:ascii="仿宋" w:hAnsi="仿宋" w:eastAsia="仿宋" w:cs="仿宋"/>
          <w:sz w:val="24"/>
        </w:rPr>
        <w:t>3）、在保安服务中，为履行保安服务职责，保安员可以采取下列措施：</w:t>
      </w:r>
    </w:p>
    <w:p>
      <w:pPr>
        <w:autoSpaceDE w:val="0"/>
        <w:autoSpaceDN w:val="0"/>
        <w:spacing w:line="560" w:lineRule="exact"/>
        <w:rPr>
          <w:rFonts w:ascii="仿宋" w:hAnsi="仿宋" w:eastAsia="仿宋" w:cs="仿宋"/>
          <w:sz w:val="24"/>
        </w:rPr>
      </w:pPr>
      <w:r>
        <w:rPr>
          <w:rFonts w:hint="eastAsia" w:ascii="仿宋" w:hAnsi="仿宋" w:eastAsia="仿宋" w:cs="仿宋"/>
          <w:sz w:val="24"/>
        </w:rPr>
        <w:t>　　（1）在服务区域内进行巡逻、守护、安全检查、报警监控；</w:t>
      </w:r>
    </w:p>
    <w:p>
      <w:pPr>
        <w:autoSpaceDE w:val="0"/>
        <w:autoSpaceDN w:val="0"/>
        <w:spacing w:line="560" w:lineRule="exact"/>
        <w:rPr>
          <w:rFonts w:ascii="仿宋" w:hAnsi="仿宋" w:eastAsia="仿宋" w:cs="仿宋"/>
          <w:sz w:val="24"/>
        </w:rPr>
      </w:pPr>
      <w:r>
        <w:rPr>
          <w:rFonts w:hint="eastAsia" w:ascii="仿宋" w:hAnsi="仿宋" w:eastAsia="仿宋" w:cs="仿宋"/>
          <w:sz w:val="24"/>
        </w:rPr>
        <w:t>　　（2）协助***在公共场所对人员及其所携带的物品进行安全检查，维护公共秩序。</w:t>
      </w:r>
    </w:p>
    <w:p>
      <w:pPr>
        <w:autoSpaceDE w:val="0"/>
        <w:autoSpaceDN w:val="0"/>
        <w:spacing w:line="560" w:lineRule="exact"/>
        <w:rPr>
          <w:rFonts w:ascii="仿宋" w:hAnsi="仿宋" w:eastAsia="仿宋" w:cs="仿宋"/>
          <w:sz w:val="24"/>
        </w:rPr>
      </w:pPr>
      <w:r>
        <w:rPr>
          <w:rFonts w:hint="eastAsia" w:ascii="仿宋" w:hAnsi="仿宋" w:eastAsia="仿宋" w:cs="仿宋"/>
          <w:sz w:val="24"/>
        </w:rPr>
        <w:t xml:space="preserve">    4）本合同服务期限自20  年  月  日至20  年  月   日</w:t>
      </w:r>
    </w:p>
    <w:p>
      <w:pPr>
        <w:autoSpaceDE w:val="0"/>
        <w:autoSpaceDN w:val="0"/>
        <w:spacing w:line="560" w:lineRule="exact"/>
        <w:rPr>
          <w:rFonts w:ascii="仿宋" w:hAnsi="仿宋" w:eastAsia="仿宋" w:cs="仿宋"/>
          <w:sz w:val="24"/>
        </w:rPr>
      </w:pPr>
      <w:r>
        <w:rPr>
          <w:rFonts w:hint="eastAsia" w:ascii="仿宋" w:hAnsi="仿宋" w:eastAsia="仿宋" w:cs="仿宋"/>
          <w:sz w:val="24"/>
        </w:rPr>
        <w:t>5、支付</w:t>
      </w:r>
    </w:p>
    <w:p>
      <w:pPr>
        <w:autoSpaceDE w:val="0"/>
        <w:autoSpaceDN w:val="0"/>
        <w:spacing w:line="560" w:lineRule="exact"/>
        <w:rPr>
          <w:rFonts w:ascii="仿宋" w:hAnsi="仿宋" w:eastAsia="仿宋" w:cs="仿宋"/>
          <w:sz w:val="24"/>
          <w:highlight w:val="none"/>
        </w:rPr>
      </w:pPr>
      <w:r>
        <w:rPr>
          <w:rFonts w:hint="eastAsia" w:ascii="仿宋" w:hAnsi="仿宋" w:eastAsia="仿宋" w:cs="仿宋"/>
          <w:sz w:val="24"/>
          <w:highlight w:val="none"/>
        </w:rPr>
        <w:t>5.1 支付：预付款为合同价的2</w:t>
      </w:r>
      <w:r>
        <w:rPr>
          <w:rFonts w:ascii="仿宋" w:hAnsi="仿宋" w:eastAsia="仿宋" w:cs="仿宋"/>
          <w:sz w:val="24"/>
          <w:highlight w:val="none"/>
        </w:rPr>
        <w:t>0%，在合同签订后</w:t>
      </w:r>
      <w:r>
        <w:rPr>
          <w:rFonts w:hint="eastAsia" w:ascii="仿宋" w:hAnsi="仿宋" w:eastAsia="仿宋" w:cs="仿宋"/>
          <w:sz w:val="24"/>
          <w:highlight w:val="none"/>
        </w:rPr>
        <w:t xml:space="preserve">7天内支付，剩余服务费用的80%按每季度一次支付给乙方（每季度次月15日前支付）。  </w:t>
      </w:r>
    </w:p>
    <w:p>
      <w:pPr>
        <w:autoSpaceDE w:val="0"/>
        <w:autoSpaceDN w:val="0"/>
        <w:spacing w:line="560" w:lineRule="exact"/>
        <w:rPr>
          <w:rFonts w:ascii="仿宋" w:hAnsi="仿宋" w:eastAsia="仿宋" w:cs="仿宋"/>
          <w:sz w:val="24"/>
          <w:highlight w:val="none"/>
        </w:rPr>
      </w:pPr>
      <w:r>
        <w:rPr>
          <w:rFonts w:hint="eastAsia" w:ascii="仿宋" w:hAnsi="仿宋" w:eastAsia="仿宋" w:cs="仿宋"/>
          <w:sz w:val="24"/>
          <w:highlight w:val="none"/>
        </w:rPr>
        <w:t>5.2结算：剩余20%费用待合同期满综合测评后的10个工作日内支付给乙方。</w:t>
      </w:r>
    </w:p>
    <w:p>
      <w:pPr>
        <w:autoSpaceDE w:val="0"/>
        <w:autoSpaceDN w:val="0"/>
        <w:spacing w:line="560" w:lineRule="exact"/>
        <w:rPr>
          <w:rFonts w:ascii="仿宋" w:hAnsi="仿宋" w:eastAsia="仿宋" w:cs="仿宋"/>
          <w:sz w:val="24"/>
        </w:rPr>
      </w:pPr>
      <w:r>
        <w:rPr>
          <w:rFonts w:hint="eastAsia" w:ascii="仿宋" w:hAnsi="仿宋" w:eastAsia="仿宋" w:cs="仿宋"/>
          <w:sz w:val="24"/>
        </w:rPr>
        <w:t>5.3甲方有权从应付价款、履约担保中扣除乙方应当承担的违约金、扣款等，如应付价款、履约担保不足以弥补甲方损失的，甲方有权向乙方继续追偿。</w:t>
      </w:r>
    </w:p>
    <w:p>
      <w:pPr>
        <w:autoSpaceDE w:val="0"/>
        <w:autoSpaceDN w:val="0"/>
        <w:spacing w:line="560" w:lineRule="exact"/>
        <w:rPr>
          <w:rFonts w:ascii="仿宋" w:hAnsi="仿宋" w:eastAsia="仿宋" w:cs="仿宋"/>
          <w:sz w:val="24"/>
        </w:rPr>
      </w:pPr>
      <w:r>
        <w:rPr>
          <w:rFonts w:hint="eastAsia" w:ascii="仿宋" w:hAnsi="仿宋" w:eastAsia="仿宋" w:cs="仿宋"/>
          <w:sz w:val="24"/>
        </w:rPr>
        <w:t>5.4乙方开具增值税发票时，按下列开票信息开具发票：</w:t>
      </w:r>
    </w:p>
    <w:p>
      <w:pPr>
        <w:autoSpaceDE w:val="0"/>
        <w:autoSpaceDN w:val="0"/>
        <w:spacing w:line="560" w:lineRule="exact"/>
        <w:rPr>
          <w:rFonts w:ascii="仿宋" w:hAnsi="仿宋" w:eastAsia="仿宋" w:cs="仿宋"/>
          <w:sz w:val="24"/>
        </w:rPr>
      </w:pPr>
      <w:r>
        <w:rPr>
          <w:rFonts w:hint="eastAsia" w:ascii="仿宋" w:hAnsi="仿宋" w:eastAsia="仿宋" w:cs="仿宋"/>
          <w:sz w:val="24"/>
        </w:rPr>
        <w:t>6、履约担保</w:t>
      </w:r>
    </w:p>
    <w:p>
      <w:pPr>
        <w:autoSpaceDE w:val="0"/>
        <w:autoSpaceDN w:val="0"/>
        <w:spacing w:line="560" w:lineRule="exact"/>
        <w:rPr>
          <w:rFonts w:ascii="仿宋" w:hAnsi="仿宋" w:eastAsia="仿宋" w:cs="仿宋"/>
          <w:sz w:val="24"/>
        </w:rPr>
      </w:pPr>
      <w:r>
        <w:rPr>
          <w:rFonts w:hint="eastAsia" w:ascii="仿宋" w:hAnsi="仿宋" w:eastAsia="仿宋" w:cs="仿宋"/>
          <w:sz w:val="24"/>
        </w:rPr>
        <w:t>6.1履约担保：乙方在签订合同前，向甲方提供符合招标文件规定格式与内容的履约担保，履约担保金额为签约合同价的</w:t>
      </w:r>
      <w:r>
        <w:rPr>
          <w:rFonts w:ascii="仿宋" w:hAnsi="仿宋" w:eastAsia="仿宋" w:cs="仿宋"/>
          <w:sz w:val="24"/>
        </w:rPr>
        <w:t>1</w:t>
      </w:r>
      <w:r>
        <w:rPr>
          <w:rFonts w:hint="eastAsia" w:ascii="仿宋" w:hAnsi="仿宋" w:eastAsia="仿宋" w:cs="仿宋"/>
          <w:sz w:val="24"/>
        </w:rPr>
        <w:t>%，金额为人民币（大写）         元（¥   ）。</w:t>
      </w:r>
    </w:p>
    <w:p>
      <w:pPr>
        <w:autoSpaceDE w:val="0"/>
        <w:autoSpaceDN w:val="0"/>
        <w:spacing w:line="560" w:lineRule="exact"/>
        <w:rPr>
          <w:rFonts w:ascii="仿宋" w:hAnsi="仿宋" w:eastAsia="仿宋" w:cs="仿宋"/>
          <w:sz w:val="24"/>
        </w:rPr>
      </w:pPr>
      <w:r>
        <w:rPr>
          <w:rFonts w:hint="eastAsia" w:ascii="仿宋" w:hAnsi="仿宋" w:eastAsia="仿宋" w:cs="仿宋"/>
          <w:sz w:val="24"/>
        </w:rPr>
        <w:t>6.2履约担保须采用人民币，并采用下列方式之一提交：</w:t>
      </w:r>
    </w:p>
    <w:p>
      <w:pPr>
        <w:autoSpaceDE w:val="0"/>
        <w:autoSpaceDN w:val="0"/>
        <w:spacing w:line="560" w:lineRule="exact"/>
        <w:rPr>
          <w:rFonts w:ascii="仿宋" w:hAnsi="仿宋" w:eastAsia="仿宋" w:cs="仿宋"/>
          <w:sz w:val="24"/>
        </w:rPr>
      </w:pPr>
      <w:r>
        <w:rPr>
          <w:rFonts w:hint="eastAsia" w:ascii="仿宋" w:hAnsi="仿宋" w:eastAsia="仿宋" w:cs="仿宋"/>
          <w:sz w:val="24"/>
        </w:rPr>
        <w:t>1）银行保函：国有或股份制商业银行一级支行以上分支机构出具的银行保函；</w:t>
      </w:r>
    </w:p>
    <w:p>
      <w:pPr>
        <w:autoSpaceDE w:val="0"/>
        <w:autoSpaceDN w:val="0"/>
        <w:spacing w:line="560" w:lineRule="exact"/>
        <w:rPr>
          <w:rFonts w:ascii="仿宋" w:hAnsi="仿宋" w:eastAsia="仿宋" w:cs="仿宋"/>
          <w:sz w:val="24"/>
        </w:rPr>
      </w:pPr>
      <w:r>
        <w:rPr>
          <w:rFonts w:hint="eastAsia" w:ascii="仿宋" w:hAnsi="仿宋" w:eastAsia="仿宋" w:cs="仿宋"/>
          <w:sz w:val="24"/>
        </w:rPr>
        <w:t>2）保险机构保证保险保单；</w:t>
      </w:r>
    </w:p>
    <w:p>
      <w:pPr>
        <w:autoSpaceDE w:val="0"/>
        <w:autoSpaceDN w:val="0"/>
        <w:spacing w:line="560" w:lineRule="exact"/>
        <w:rPr>
          <w:rFonts w:ascii="仿宋" w:hAnsi="仿宋" w:eastAsia="仿宋" w:cs="仿宋"/>
          <w:sz w:val="24"/>
        </w:rPr>
      </w:pPr>
      <w:r>
        <w:rPr>
          <w:rFonts w:hint="eastAsia" w:ascii="仿宋" w:hAnsi="仿宋" w:eastAsia="仿宋" w:cs="仿宋"/>
          <w:sz w:val="24"/>
        </w:rPr>
        <w:t>3）融资担保公司保函；</w:t>
      </w:r>
    </w:p>
    <w:p>
      <w:pPr>
        <w:autoSpaceDE w:val="0"/>
        <w:autoSpaceDN w:val="0"/>
        <w:spacing w:line="560" w:lineRule="exact"/>
        <w:rPr>
          <w:rFonts w:ascii="仿宋" w:hAnsi="仿宋" w:eastAsia="仿宋" w:cs="仿宋"/>
          <w:sz w:val="24"/>
        </w:rPr>
      </w:pPr>
      <w:r>
        <w:rPr>
          <w:rFonts w:hint="eastAsia" w:ascii="仿宋" w:hAnsi="仿宋" w:eastAsia="仿宋" w:cs="仿宋"/>
          <w:sz w:val="24"/>
        </w:rPr>
        <w:t>4）</w:t>
      </w:r>
      <w:r>
        <w:rPr>
          <w:rFonts w:hint="eastAsia" w:ascii="仿宋" w:hAnsi="仿宋" w:eastAsia="仿宋" w:cs="仿宋"/>
          <w:sz w:val="24"/>
          <w:u w:val="single"/>
        </w:rPr>
        <w:t xml:space="preserve">                  </w:t>
      </w:r>
      <w:r>
        <w:rPr>
          <w:rFonts w:hint="eastAsia" w:ascii="仿宋" w:hAnsi="仿宋" w:eastAsia="仿宋" w:cs="仿宋"/>
          <w:sz w:val="24"/>
        </w:rPr>
        <w:t>。</w:t>
      </w:r>
    </w:p>
    <w:p>
      <w:pPr>
        <w:autoSpaceDE w:val="0"/>
        <w:autoSpaceDN w:val="0"/>
        <w:spacing w:line="560" w:lineRule="exact"/>
        <w:rPr>
          <w:rFonts w:ascii="仿宋" w:hAnsi="仿宋" w:eastAsia="仿宋" w:cs="仿宋"/>
          <w:sz w:val="24"/>
        </w:rPr>
      </w:pPr>
      <w:r>
        <w:rPr>
          <w:rFonts w:hint="eastAsia" w:ascii="仿宋" w:hAnsi="仿宋" w:eastAsia="仿宋" w:cs="仿宋"/>
          <w:sz w:val="24"/>
        </w:rPr>
        <w:t>6.3其他条款</w:t>
      </w:r>
    </w:p>
    <w:p>
      <w:pPr>
        <w:autoSpaceDE w:val="0"/>
        <w:autoSpaceDN w:val="0"/>
        <w:spacing w:line="560" w:lineRule="exact"/>
        <w:rPr>
          <w:rFonts w:ascii="仿宋" w:hAnsi="仿宋" w:eastAsia="仿宋" w:cs="仿宋"/>
          <w:sz w:val="24"/>
        </w:rPr>
      </w:pPr>
    </w:p>
    <w:p>
      <w:pPr>
        <w:autoSpaceDE w:val="0"/>
        <w:autoSpaceDN w:val="0"/>
        <w:spacing w:line="560" w:lineRule="exact"/>
        <w:rPr>
          <w:rFonts w:ascii="仿宋" w:hAnsi="仿宋" w:eastAsia="仿宋" w:cs="仿宋"/>
          <w:sz w:val="24"/>
        </w:rPr>
      </w:pPr>
      <w:r>
        <w:rPr>
          <w:rFonts w:hint="eastAsia" w:ascii="仿宋" w:hAnsi="仿宋" w:eastAsia="仿宋" w:cs="仿宋"/>
          <w:sz w:val="24"/>
        </w:rPr>
        <w:t>7、双方权利和义务</w:t>
      </w:r>
    </w:p>
    <w:p>
      <w:pPr>
        <w:autoSpaceDE w:val="0"/>
        <w:autoSpaceDN w:val="0"/>
        <w:spacing w:line="560" w:lineRule="exact"/>
        <w:rPr>
          <w:rFonts w:ascii="仿宋" w:hAnsi="仿宋" w:eastAsia="仿宋" w:cs="仿宋"/>
          <w:sz w:val="24"/>
        </w:rPr>
      </w:pPr>
      <w:r>
        <w:rPr>
          <w:rFonts w:hint="eastAsia" w:ascii="仿宋" w:hAnsi="仿宋" w:eastAsia="仿宋" w:cs="仿宋"/>
          <w:sz w:val="24"/>
        </w:rPr>
        <w:t>1）、甲方权利义务：</w:t>
      </w:r>
    </w:p>
    <w:p>
      <w:pPr>
        <w:autoSpaceDE w:val="0"/>
        <w:autoSpaceDN w:val="0"/>
        <w:spacing w:line="560" w:lineRule="exact"/>
        <w:rPr>
          <w:rFonts w:ascii="仿宋" w:hAnsi="仿宋" w:eastAsia="仿宋" w:cs="仿宋"/>
          <w:sz w:val="24"/>
        </w:rPr>
      </w:pPr>
      <w:r>
        <w:rPr>
          <w:rFonts w:hint="eastAsia" w:ascii="仿宋" w:hAnsi="仿宋" w:eastAsia="仿宋" w:cs="仿宋"/>
          <w:sz w:val="24"/>
        </w:rPr>
        <w:t>（1）在本合同履行中甲方有权根据实际需求对服务工作内容及岗位设置变化作相应调整，对乙方保安人员进行现场指挥和调度。</w:t>
      </w:r>
    </w:p>
    <w:p>
      <w:pPr>
        <w:autoSpaceDE w:val="0"/>
        <w:autoSpaceDN w:val="0"/>
        <w:spacing w:line="560" w:lineRule="exact"/>
        <w:rPr>
          <w:rFonts w:ascii="仿宋" w:hAnsi="仿宋" w:eastAsia="仿宋" w:cs="仿宋"/>
          <w:sz w:val="24"/>
        </w:rPr>
      </w:pPr>
      <w:r>
        <w:rPr>
          <w:rFonts w:hint="eastAsia" w:ascii="仿宋" w:hAnsi="仿宋" w:eastAsia="仿宋" w:cs="仿宋"/>
          <w:sz w:val="24"/>
        </w:rPr>
        <w:t>（2）指派专人负责监督乙方的管理服务，每日检查管理服务质量并对不合格情况进行依据本合同约定的处罚；有权根据实际情况提出修改意见，乙方应遵守。</w:t>
      </w:r>
    </w:p>
    <w:p>
      <w:pPr>
        <w:autoSpaceDE w:val="0"/>
        <w:autoSpaceDN w:val="0"/>
        <w:spacing w:line="560" w:lineRule="exact"/>
        <w:rPr>
          <w:rFonts w:ascii="仿宋" w:hAnsi="仿宋" w:eastAsia="仿宋" w:cs="仿宋"/>
          <w:sz w:val="24"/>
        </w:rPr>
      </w:pPr>
      <w:r>
        <w:rPr>
          <w:rFonts w:hint="eastAsia" w:ascii="仿宋" w:hAnsi="仿宋" w:eastAsia="仿宋" w:cs="仿宋"/>
          <w:sz w:val="24"/>
        </w:rPr>
        <w:t>（3）甲方有权对乙方选派的保安人员进行检查考评，对不合格人员，有权要求乙方调换。</w:t>
      </w:r>
    </w:p>
    <w:p>
      <w:pPr>
        <w:autoSpaceDE w:val="0"/>
        <w:autoSpaceDN w:val="0"/>
        <w:spacing w:line="560" w:lineRule="exact"/>
        <w:rPr>
          <w:rFonts w:ascii="仿宋" w:hAnsi="仿宋" w:eastAsia="仿宋" w:cs="仿宋"/>
          <w:sz w:val="24"/>
        </w:rPr>
      </w:pPr>
      <w:r>
        <w:rPr>
          <w:rFonts w:hint="eastAsia" w:ascii="仿宋" w:hAnsi="仿宋" w:eastAsia="仿宋" w:cs="仿宋"/>
          <w:sz w:val="24"/>
        </w:rPr>
        <w:t>（4）按本合同有关约定按时向乙方支付本合同项下的服务费用。</w:t>
      </w:r>
    </w:p>
    <w:p>
      <w:pPr>
        <w:autoSpaceDE w:val="0"/>
        <w:autoSpaceDN w:val="0"/>
        <w:spacing w:line="560" w:lineRule="exact"/>
        <w:rPr>
          <w:rFonts w:ascii="仿宋" w:hAnsi="仿宋" w:eastAsia="仿宋" w:cs="仿宋"/>
          <w:sz w:val="24"/>
        </w:rPr>
      </w:pPr>
      <w:r>
        <w:rPr>
          <w:rFonts w:hint="eastAsia" w:ascii="仿宋" w:hAnsi="仿宋" w:eastAsia="仿宋" w:cs="仿宋"/>
          <w:sz w:val="24"/>
        </w:rPr>
        <w:t>2）、乙方权利义务：</w:t>
      </w:r>
    </w:p>
    <w:p>
      <w:pPr>
        <w:autoSpaceDE w:val="0"/>
        <w:autoSpaceDN w:val="0"/>
        <w:spacing w:line="560" w:lineRule="exact"/>
        <w:rPr>
          <w:rFonts w:ascii="仿宋" w:hAnsi="仿宋" w:eastAsia="仿宋" w:cs="仿宋"/>
          <w:sz w:val="24"/>
        </w:rPr>
      </w:pPr>
      <w:r>
        <w:rPr>
          <w:rFonts w:hint="eastAsia" w:ascii="仿宋" w:hAnsi="仿宋" w:eastAsia="仿宋" w:cs="仿宋"/>
          <w:sz w:val="24"/>
        </w:rPr>
        <w:t>（1）乙方应严格按照服务标准及本合同的其他约定对本项目进行服务；不得以任何形式分包、转包给第三方，否则甲方有权立即终止本合同，乙方应就此承担违约责任，赔偿造成甲方的一切损失。</w:t>
      </w:r>
    </w:p>
    <w:p>
      <w:pPr>
        <w:autoSpaceDE w:val="0"/>
        <w:autoSpaceDN w:val="0"/>
        <w:spacing w:line="560" w:lineRule="exact"/>
        <w:rPr>
          <w:rFonts w:ascii="仿宋" w:hAnsi="仿宋" w:eastAsia="仿宋" w:cs="仿宋"/>
          <w:sz w:val="24"/>
        </w:rPr>
      </w:pPr>
      <w:r>
        <w:rPr>
          <w:rFonts w:hint="eastAsia" w:ascii="仿宋" w:hAnsi="仿宋" w:eastAsia="仿宋" w:cs="仿宋"/>
          <w:sz w:val="24"/>
        </w:rPr>
        <w:t>（2）乙方保安人员进驻本项目执勤后，严格执行甲方有关规章制度，做到遵纪守法，接受甲方有关领导和群众监督、衣着整洁、礼貌待人、认真负责。</w:t>
      </w:r>
    </w:p>
    <w:p>
      <w:pPr>
        <w:autoSpaceDE w:val="0"/>
        <w:autoSpaceDN w:val="0"/>
        <w:spacing w:line="560" w:lineRule="exact"/>
        <w:rPr>
          <w:rFonts w:ascii="仿宋" w:hAnsi="仿宋" w:eastAsia="仿宋" w:cs="仿宋"/>
          <w:sz w:val="24"/>
        </w:rPr>
      </w:pPr>
      <w:r>
        <w:rPr>
          <w:rFonts w:hint="eastAsia" w:ascii="仿宋" w:hAnsi="仿宋" w:eastAsia="仿宋" w:cs="仿宋"/>
          <w:sz w:val="24"/>
        </w:rPr>
        <w:t>（3）选派一名保安队长具体安排、全面督导每日服务工作，巡检（自检和参与甲方检查）现场值勤情况，及时做好工作记录，及时处理有关投诉，并做好与甲方人员的日常工作联系。</w:t>
      </w:r>
    </w:p>
    <w:p>
      <w:pPr>
        <w:autoSpaceDE w:val="0"/>
        <w:autoSpaceDN w:val="0"/>
        <w:spacing w:line="560" w:lineRule="exact"/>
        <w:rPr>
          <w:rFonts w:ascii="仿宋" w:hAnsi="仿宋" w:eastAsia="仿宋" w:cs="仿宋"/>
          <w:sz w:val="24"/>
        </w:rPr>
      </w:pPr>
      <w:r>
        <w:rPr>
          <w:rFonts w:hint="eastAsia" w:ascii="仿宋" w:hAnsi="仿宋" w:eastAsia="仿宋" w:cs="仿宋"/>
          <w:sz w:val="24"/>
        </w:rPr>
        <w:t>（4）甲方组织和举办活动时有权随时要求乙方调整服务计划，采取相应措施做好服务工作，乙方应按甲方的要求立即执行。</w:t>
      </w:r>
    </w:p>
    <w:p>
      <w:pPr>
        <w:autoSpaceDE w:val="0"/>
        <w:autoSpaceDN w:val="0"/>
        <w:spacing w:line="560" w:lineRule="exact"/>
        <w:rPr>
          <w:rFonts w:ascii="仿宋" w:hAnsi="仿宋" w:eastAsia="仿宋" w:cs="仿宋"/>
          <w:sz w:val="24"/>
        </w:rPr>
      </w:pPr>
      <w:r>
        <w:rPr>
          <w:rFonts w:hint="eastAsia" w:ascii="仿宋" w:hAnsi="仿宋" w:eastAsia="仿宋" w:cs="仿宋"/>
          <w:sz w:val="24"/>
        </w:rPr>
        <w:t>（5）若甲方要求乙方进行人员更换的，则乙方应在5日内更换，否则，每延迟一日，甲方有权扣除相当于当月服务费用8‰。延迟超过10日，甲方有权扣除当月所有费用。</w:t>
      </w:r>
    </w:p>
    <w:p>
      <w:pPr>
        <w:autoSpaceDE w:val="0"/>
        <w:autoSpaceDN w:val="0"/>
        <w:spacing w:line="560" w:lineRule="exact"/>
        <w:rPr>
          <w:rFonts w:ascii="仿宋" w:hAnsi="仿宋" w:eastAsia="仿宋" w:cs="仿宋"/>
          <w:sz w:val="24"/>
        </w:rPr>
      </w:pPr>
      <w:r>
        <w:rPr>
          <w:rFonts w:hint="eastAsia" w:ascii="仿宋" w:hAnsi="仿宋" w:eastAsia="仿宋" w:cs="仿宋"/>
          <w:sz w:val="24"/>
        </w:rPr>
        <w:t>（6）乙方每月不少于两次派出一名高层管理人员到本项目检查、指导服务情况，征询甲方意见，对甲方合理之建议应予采纳并按照甲方要求的时限内实施完毕，不断提升服务质量。</w:t>
      </w:r>
    </w:p>
    <w:p>
      <w:pPr>
        <w:autoSpaceDE w:val="0"/>
        <w:autoSpaceDN w:val="0"/>
        <w:spacing w:line="560" w:lineRule="exact"/>
        <w:rPr>
          <w:rFonts w:ascii="仿宋" w:hAnsi="仿宋" w:eastAsia="仿宋" w:cs="仿宋"/>
          <w:sz w:val="24"/>
        </w:rPr>
      </w:pPr>
      <w:r>
        <w:rPr>
          <w:rFonts w:hint="eastAsia" w:ascii="仿宋" w:hAnsi="仿宋" w:eastAsia="仿宋" w:cs="仿宋"/>
          <w:sz w:val="24"/>
        </w:rPr>
        <w:t>（7）乙方保安人员在工作期间发生工伤事故全部费用由乙方承担，乙方用工应签订劳动协议且该劳动合同在本合同履行期间均合法存续，并办理各种合法用工手续；甲方除按照本合同约定向乙方支付服务费用以外，不代乙方承担任何劳动合同项下的义务。乙方保安人员在为甲方服务期间产生的一切劳动纠纷，均有乙方自行负责处理，与甲方无关，且乙方处理此等纠纷不应影响本合同的正常履行。</w:t>
      </w:r>
    </w:p>
    <w:p>
      <w:pPr>
        <w:autoSpaceDE w:val="0"/>
        <w:autoSpaceDN w:val="0"/>
        <w:spacing w:line="560" w:lineRule="exact"/>
        <w:rPr>
          <w:rFonts w:ascii="仿宋" w:hAnsi="仿宋" w:eastAsia="仿宋" w:cs="仿宋"/>
          <w:sz w:val="24"/>
        </w:rPr>
      </w:pPr>
      <w:r>
        <w:rPr>
          <w:rFonts w:hint="eastAsia" w:ascii="仿宋" w:hAnsi="仿宋" w:eastAsia="仿宋" w:cs="仿宋"/>
          <w:sz w:val="24"/>
        </w:rPr>
        <w:t>（8）在本合同履行期间，若乙方原因造成甲方、任何第三方人身和财产损害的，乙方应承担全部责任。</w:t>
      </w:r>
    </w:p>
    <w:p>
      <w:pPr>
        <w:autoSpaceDE w:val="0"/>
        <w:autoSpaceDN w:val="0"/>
        <w:spacing w:line="560" w:lineRule="exact"/>
        <w:rPr>
          <w:rFonts w:ascii="仿宋" w:hAnsi="仿宋" w:eastAsia="仿宋" w:cs="仿宋"/>
          <w:sz w:val="24"/>
        </w:rPr>
      </w:pPr>
      <w:r>
        <w:rPr>
          <w:rFonts w:hint="eastAsia" w:ascii="仿宋" w:hAnsi="仿宋" w:eastAsia="仿宋" w:cs="仿宋"/>
          <w:sz w:val="24"/>
        </w:rPr>
        <w:t>（9）乙方公司派驻本项目的保安人员，应身着统一工作服，并保证着装的整洁卫生。保安服乙方按要求配置。</w:t>
      </w:r>
    </w:p>
    <w:p>
      <w:pPr>
        <w:autoSpaceDE w:val="0"/>
        <w:autoSpaceDN w:val="0"/>
        <w:spacing w:line="560" w:lineRule="exact"/>
        <w:rPr>
          <w:rFonts w:ascii="仿宋" w:hAnsi="仿宋" w:eastAsia="仿宋" w:cs="仿宋"/>
          <w:sz w:val="24"/>
        </w:rPr>
      </w:pPr>
      <w:r>
        <w:rPr>
          <w:rFonts w:hint="eastAsia" w:ascii="仿宋" w:hAnsi="仿宋" w:eastAsia="仿宋" w:cs="仿宋"/>
          <w:sz w:val="24"/>
        </w:rPr>
        <w:t>（10）乙方派驻本项目的保安人员，工作时间内不得随意离开工作岗位。乙方主管人员离开和调整均需征得甲方同意、认可。乙方的保安人员应接受甲方管理人员的监督和考核。</w:t>
      </w:r>
    </w:p>
    <w:p>
      <w:pPr>
        <w:autoSpaceDE w:val="0"/>
        <w:autoSpaceDN w:val="0"/>
        <w:spacing w:line="560" w:lineRule="exact"/>
        <w:rPr>
          <w:rFonts w:ascii="仿宋" w:hAnsi="仿宋" w:eastAsia="仿宋" w:cs="仿宋"/>
          <w:sz w:val="24"/>
        </w:rPr>
      </w:pPr>
      <w:r>
        <w:rPr>
          <w:rFonts w:hint="eastAsia" w:ascii="仿宋" w:hAnsi="仿宋" w:eastAsia="仿宋" w:cs="仿宋"/>
          <w:sz w:val="24"/>
        </w:rPr>
        <w:t>（11）乙方派驻本项目的保安人员不得有下列行为：</w:t>
      </w:r>
    </w:p>
    <w:p>
      <w:pPr>
        <w:autoSpaceDE w:val="0"/>
        <w:autoSpaceDN w:val="0"/>
        <w:spacing w:line="560" w:lineRule="exact"/>
        <w:rPr>
          <w:rFonts w:ascii="仿宋" w:hAnsi="仿宋" w:eastAsia="仿宋" w:cs="仿宋"/>
          <w:sz w:val="24"/>
        </w:rPr>
      </w:pPr>
      <w:r>
        <w:rPr>
          <w:rFonts w:hint="eastAsia" w:ascii="仿宋" w:hAnsi="仿宋" w:eastAsia="仿宋" w:cs="仿宋"/>
          <w:sz w:val="24"/>
        </w:rPr>
        <w:t>a）限制他人人身自由、搜查他人身体或者侮辱、殴打他人；</w:t>
      </w:r>
    </w:p>
    <w:p>
      <w:pPr>
        <w:autoSpaceDE w:val="0"/>
        <w:autoSpaceDN w:val="0"/>
        <w:spacing w:line="560" w:lineRule="exact"/>
        <w:rPr>
          <w:rFonts w:ascii="仿宋" w:hAnsi="仿宋" w:eastAsia="仿宋" w:cs="仿宋"/>
          <w:sz w:val="24"/>
        </w:rPr>
      </w:pPr>
      <w:r>
        <w:rPr>
          <w:rFonts w:hint="eastAsia" w:ascii="仿宋" w:hAnsi="仿宋" w:eastAsia="仿宋" w:cs="仿宋"/>
          <w:sz w:val="24"/>
        </w:rPr>
        <w:t>b）扣押、没收他人证件、财物；</w:t>
      </w:r>
    </w:p>
    <w:p>
      <w:pPr>
        <w:autoSpaceDE w:val="0"/>
        <w:autoSpaceDN w:val="0"/>
        <w:spacing w:line="560" w:lineRule="exact"/>
        <w:rPr>
          <w:rFonts w:ascii="仿宋" w:hAnsi="仿宋" w:eastAsia="仿宋" w:cs="仿宋"/>
          <w:sz w:val="24"/>
        </w:rPr>
      </w:pPr>
      <w:r>
        <w:rPr>
          <w:rFonts w:hint="eastAsia" w:ascii="仿宋" w:hAnsi="仿宋" w:eastAsia="仿宋" w:cs="仿宋"/>
          <w:sz w:val="24"/>
        </w:rPr>
        <w:t>c）阻碍依法执行公务；</w:t>
      </w:r>
    </w:p>
    <w:p>
      <w:pPr>
        <w:autoSpaceDE w:val="0"/>
        <w:autoSpaceDN w:val="0"/>
        <w:spacing w:line="560" w:lineRule="exact"/>
        <w:rPr>
          <w:rFonts w:ascii="仿宋" w:hAnsi="仿宋" w:eastAsia="仿宋" w:cs="仿宋"/>
          <w:sz w:val="24"/>
        </w:rPr>
      </w:pPr>
      <w:r>
        <w:rPr>
          <w:rFonts w:hint="eastAsia" w:ascii="仿宋" w:hAnsi="仿宋" w:eastAsia="仿宋" w:cs="仿宋"/>
          <w:sz w:val="24"/>
        </w:rPr>
        <w:t>d）参与追索债务、采用暴力或者以暴力相威胁的手段处置纠纷；</w:t>
      </w:r>
    </w:p>
    <w:p>
      <w:pPr>
        <w:autoSpaceDE w:val="0"/>
        <w:autoSpaceDN w:val="0"/>
        <w:spacing w:line="560" w:lineRule="exact"/>
        <w:rPr>
          <w:rFonts w:ascii="仿宋" w:hAnsi="仿宋" w:eastAsia="仿宋" w:cs="仿宋"/>
          <w:sz w:val="24"/>
        </w:rPr>
      </w:pPr>
      <w:r>
        <w:rPr>
          <w:rFonts w:hint="eastAsia" w:ascii="仿宋" w:hAnsi="仿宋" w:eastAsia="仿宋" w:cs="仿宋"/>
          <w:sz w:val="24"/>
        </w:rPr>
        <w:t>e）删改或者扩散保安服务中形成的监控影像资料、报警记录；</w:t>
      </w:r>
    </w:p>
    <w:p>
      <w:pPr>
        <w:autoSpaceDE w:val="0"/>
        <w:autoSpaceDN w:val="0"/>
        <w:spacing w:line="560" w:lineRule="exact"/>
        <w:rPr>
          <w:rFonts w:ascii="仿宋" w:hAnsi="仿宋" w:eastAsia="仿宋" w:cs="仿宋"/>
          <w:sz w:val="24"/>
        </w:rPr>
      </w:pPr>
      <w:r>
        <w:rPr>
          <w:rFonts w:hint="eastAsia" w:ascii="仿宋" w:hAnsi="仿宋" w:eastAsia="仿宋" w:cs="仿宋"/>
          <w:sz w:val="24"/>
        </w:rPr>
        <w:t>f）侵犯个人隐私或者泄露在保安服务中获知的国家秘密、商业秘密以及客户单位明确要求保密的信息；</w:t>
      </w:r>
    </w:p>
    <w:p>
      <w:pPr>
        <w:autoSpaceDE w:val="0"/>
        <w:autoSpaceDN w:val="0"/>
        <w:spacing w:line="560" w:lineRule="exact"/>
        <w:rPr>
          <w:rFonts w:ascii="仿宋" w:hAnsi="仿宋" w:eastAsia="仿宋" w:cs="仿宋"/>
          <w:sz w:val="24"/>
        </w:rPr>
      </w:pPr>
      <w:r>
        <w:rPr>
          <w:rFonts w:hint="eastAsia" w:ascii="仿宋" w:hAnsi="仿宋" w:eastAsia="仿宋" w:cs="仿宋"/>
          <w:sz w:val="24"/>
        </w:rPr>
        <w:t>g）违反法律、行政法规的其他行为。</w:t>
      </w:r>
    </w:p>
    <w:p>
      <w:pPr>
        <w:autoSpaceDE w:val="0"/>
        <w:autoSpaceDN w:val="0"/>
        <w:spacing w:line="560" w:lineRule="exact"/>
        <w:rPr>
          <w:rFonts w:ascii="仿宋" w:hAnsi="仿宋" w:eastAsia="仿宋" w:cs="仿宋"/>
          <w:sz w:val="24"/>
        </w:rPr>
      </w:pPr>
      <w:r>
        <w:rPr>
          <w:rFonts w:hint="eastAsia" w:ascii="仿宋" w:hAnsi="仿宋" w:eastAsia="仿宋" w:cs="仿宋"/>
          <w:sz w:val="24"/>
        </w:rPr>
        <w:t>（12）遇有紧急情况及突发事件时，乙方有责任在最短的时间内配合甲方提供充足的人员，并应无条件听从甲方现场工作人员调遣。</w:t>
      </w:r>
    </w:p>
    <w:p>
      <w:pPr>
        <w:autoSpaceDE w:val="0"/>
        <w:autoSpaceDN w:val="0"/>
        <w:spacing w:line="560" w:lineRule="exact"/>
        <w:rPr>
          <w:rFonts w:ascii="仿宋" w:hAnsi="仿宋" w:eastAsia="仿宋" w:cs="仿宋"/>
          <w:sz w:val="24"/>
        </w:rPr>
      </w:pPr>
    </w:p>
    <w:p>
      <w:pPr>
        <w:autoSpaceDE w:val="0"/>
        <w:autoSpaceDN w:val="0"/>
        <w:spacing w:line="560" w:lineRule="exact"/>
        <w:rPr>
          <w:rFonts w:ascii="仿宋" w:hAnsi="仿宋" w:eastAsia="仿宋" w:cs="仿宋"/>
          <w:sz w:val="24"/>
        </w:rPr>
      </w:pPr>
      <w:r>
        <w:rPr>
          <w:rFonts w:hint="eastAsia" w:ascii="仿宋" w:hAnsi="仿宋" w:eastAsia="仿宋" w:cs="仿宋"/>
          <w:sz w:val="24"/>
        </w:rPr>
        <w:t>8、保险</w:t>
      </w:r>
    </w:p>
    <w:p>
      <w:pPr>
        <w:autoSpaceDE w:val="0"/>
        <w:autoSpaceDN w:val="0"/>
        <w:spacing w:line="560" w:lineRule="exact"/>
        <w:rPr>
          <w:rFonts w:ascii="仿宋" w:hAnsi="仿宋" w:eastAsia="仿宋" w:cs="仿宋"/>
          <w:sz w:val="24"/>
        </w:rPr>
      </w:pPr>
      <w:r>
        <w:rPr>
          <w:rFonts w:hint="eastAsia" w:ascii="仿宋" w:hAnsi="仿宋" w:eastAsia="仿宋" w:cs="仿宋"/>
          <w:sz w:val="24"/>
        </w:rPr>
        <w:t>8.1乙方从事本项目应进行的一切保险（包括但不限于对雇员的保险）由乙方自理，并处理与之有关的所有保险索赔及其他一切事项。</w:t>
      </w:r>
    </w:p>
    <w:p>
      <w:pPr>
        <w:autoSpaceDE w:val="0"/>
        <w:autoSpaceDN w:val="0"/>
        <w:spacing w:line="560" w:lineRule="exact"/>
        <w:rPr>
          <w:rFonts w:ascii="仿宋" w:hAnsi="仿宋" w:eastAsia="仿宋" w:cs="仿宋"/>
          <w:sz w:val="24"/>
        </w:rPr>
      </w:pPr>
      <w:r>
        <w:rPr>
          <w:rFonts w:hint="eastAsia" w:ascii="仿宋" w:hAnsi="仿宋" w:eastAsia="仿宋" w:cs="仿宋"/>
          <w:sz w:val="24"/>
        </w:rPr>
        <w:t>8.2所需的全部保险费均已包含在合同价中，甲方不另行支付。</w:t>
      </w:r>
    </w:p>
    <w:p>
      <w:pPr>
        <w:autoSpaceDE w:val="0"/>
        <w:autoSpaceDN w:val="0"/>
        <w:spacing w:line="560" w:lineRule="exact"/>
        <w:rPr>
          <w:rFonts w:ascii="仿宋" w:hAnsi="仿宋" w:eastAsia="仿宋" w:cs="仿宋"/>
          <w:sz w:val="24"/>
        </w:rPr>
      </w:pPr>
    </w:p>
    <w:p>
      <w:pPr>
        <w:autoSpaceDE w:val="0"/>
        <w:autoSpaceDN w:val="0"/>
        <w:spacing w:line="560" w:lineRule="exact"/>
        <w:rPr>
          <w:rFonts w:ascii="仿宋" w:hAnsi="仿宋" w:eastAsia="仿宋" w:cs="仿宋"/>
          <w:sz w:val="24"/>
        </w:rPr>
      </w:pPr>
      <w:r>
        <w:rPr>
          <w:rFonts w:hint="eastAsia" w:ascii="仿宋" w:hAnsi="仿宋" w:eastAsia="仿宋" w:cs="仿宋"/>
          <w:sz w:val="24"/>
        </w:rPr>
        <w:t xml:space="preserve">9、违约责任及处理 </w:t>
      </w:r>
    </w:p>
    <w:p>
      <w:pPr>
        <w:autoSpaceDE w:val="0"/>
        <w:autoSpaceDN w:val="0"/>
        <w:spacing w:line="560" w:lineRule="exact"/>
        <w:rPr>
          <w:rFonts w:ascii="仿宋" w:hAnsi="仿宋" w:eastAsia="仿宋" w:cs="仿宋"/>
          <w:sz w:val="24"/>
        </w:rPr>
      </w:pPr>
      <w:r>
        <w:rPr>
          <w:rFonts w:hint="eastAsia" w:ascii="仿宋" w:hAnsi="仿宋" w:eastAsia="仿宋" w:cs="仿宋"/>
          <w:sz w:val="24"/>
        </w:rPr>
        <w:t>9.1因乙方原因引起的服务缺陷和造成甲方的损失，甲方有权要求乙方赔偿。因乙方原因引起的第三方人身财产损失，若乙方拒不赔偿或第三方直接向甲方追索赔偿，在甲方向受损方赔付以后，有权在当期向乙方支付的服务费用中扣除，不足部分仍有权向乙方追偿。</w:t>
      </w:r>
    </w:p>
    <w:p>
      <w:pPr>
        <w:autoSpaceDE w:val="0"/>
        <w:autoSpaceDN w:val="0"/>
        <w:spacing w:line="560" w:lineRule="exact"/>
        <w:rPr>
          <w:rFonts w:ascii="仿宋" w:hAnsi="仿宋" w:eastAsia="仿宋" w:cs="仿宋"/>
          <w:sz w:val="24"/>
        </w:rPr>
      </w:pPr>
      <w:r>
        <w:rPr>
          <w:rFonts w:hint="eastAsia" w:ascii="仿宋" w:hAnsi="仿宋" w:eastAsia="仿宋" w:cs="仿宋"/>
          <w:sz w:val="24"/>
        </w:rPr>
        <w:t>9.2本合同履行期间，若甲乙双方无合同依据单方终止本合同，则应向守约方支付2个月的管理服务费用作为违约金。</w:t>
      </w:r>
    </w:p>
    <w:p>
      <w:pPr>
        <w:autoSpaceDE w:val="0"/>
        <w:autoSpaceDN w:val="0"/>
        <w:spacing w:line="560" w:lineRule="exact"/>
        <w:rPr>
          <w:rFonts w:ascii="仿宋" w:hAnsi="仿宋" w:eastAsia="仿宋" w:cs="仿宋"/>
          <w:sz w:val="24"/>
        </w:rPr>
      </w:pPr>
      <w:r>
        <w:rPr>
          <w:rFonts w:hint="eastAsia" w:ascii="仿宋" w:hAnsi="仿宋" w:eastAsia="仿宋" w:cs="仿宋"/>
          <w:sz w:val="24"/>
        </w:rPr>
        <w:t>9.3检查考核及违约金扣除细则</w:t>
      </w:r>
    </w:p>
    <w:p>
      <w:pPr>
        <w:autoSpaceDE w:val="0"/>
        <w:autoSpaceDN w:val="0"/>
        <w:spacing w:line="560" w:lineRule="exact"/>
        <w:rPr>
          <w:rFonts w:ascii="仿宋" w:hAnsi="仿宋" w:eastAsia="仿宋" w:cs="仿宋"/>
          <w:sz w:val="24"/>
        </w:rPr>
      </w:pPr>
      <w:r>
        <w:rPr>
          <w:rFonts w:hint="eastAsia" w:ascii="仿宋" w:hAnsi="仿宋" w:eastAsia="仿宋" w:cs="仿宋"/>
          <w:sz w:val="24"/>
        </w:rPr>
        <w:t>（1）甲方按本合同约定的标准对乙方服务质量进行月评，如每月检查考评不合格，乙方每次应向甲方支付月管理服务费的5%作为违约金；</w:t>
      </w:r>
    </w:p>
    <w:p>
      <w:pPr>
        <w:autoSpaceDE w:val="0"/>
        <w:autoSpaceDN w:val="0"/>
        <w:spacing w:line="560" w:lineRule="exact"/>
        <w:rPr>
          <w:rFonts w:ascii="仿宋" w:hAnsi="仿宋" w:eastAsia="仿宋" w:cs="仿宋"/>
          <w:sz w:val="24"/>
        </w:rPr>
      </w:pPr>
      <w:r>
        <w:rPr>
          <w:rFonts w:hint="eastAsia" w:ascii="仿宋" w:hAnsi="仿宋" w:eastAsia="仿宋" w:cs="仿宋"/>
          <w:sz w:val="24"/>
        </w:rPr>
        <w:t>（2）甲方每发现一次乙方员工行为规范及仪容仪表不符合约定标准的，甲方扣除乙方50元/次的服务费用；</w:t>
      </w:r>
    </w:p>
    <w:p>
      <w:pPr>
        <w:autoSpaceDE w:val="0"/>
        <w:autoSpaceDN w:val="0"/>
        <w:spacing w:line="560" w:lineRule="exact"/>
        <w:rPr>
          <w:rFonts w:ascii="仿宋" w:hAnsi="仿宋" w:eastAsia="仿宋" w:cs="仿宋"/>
          <w:sz w:val="24"/>
        </w:rPr>
      </w:pPr>
      <w:r>
        <w:rPr>
          <w:rFonts w:hint="eastAsia" w:ascii="仿宋" w:hAnsi="仿宋" w:eastAsia="仿宋" w:cs="仿宋"/>
          <w:sz w:val="24"/>
        </w:rPr>
        <w:t>（3）出现3次月评不合格情况后，甲方有权终止本合同，且无须承担任何违约责任。</w:t>
      </w:r>
    </w:p>
    <w:p>
      <w:pPr>
        <w:autoSpaceDE w:val="0"/>
        <w:autoSpaceDN w:val="0"/>
        <w:spacing w:line="560" w:lineRule="exact"/>
        <w:rPr>
          <w:rFonts w:ascii="仿宋" w:hAnsi="仿宋" w:eastAsia="仿宋" w:cs="仿宋"/>
          <w:sz w:val="24"/>
        </w:rPr>
      </w:pPr>
      <w:r>
        <w:rPr>
          <w:rFonts w:hint="eastAsia" w:ascii="仿宋" w:hAnsi="仿宋" w:eastAsia="仿宋" w:cs="仿宋"/>
          <w:sz w:val="24"/>
        </w:rPr>
        <w:t>9.4无论任何原因导致协议解除的，乙方应一个月之内移交服务档案和相关手续文件，且撤走全部人员和设备。否则，每滞留一日，则应按本合同服务费总额的5‰作为违约金。</w:t>
      </w:r>
    </w:p>
    <w:p>
      <w:pPr>
        <w:autoSpaceDE w:val="0"/>
        <w:autoSpaceDN w:val="0"/>
        <w:spacing w:line="560" w:lineRule="exact"/>
        <w:rPr>
          <w:rFonts w:ascii="仿宋" w:hAnsi="仿宋" w:eastAsia="仿宋" w:cs="仿宋"/>
          <w:sz w:val="24"/>
        </w:rPr>
      </w:pPr>
      <w:r>
        <w:rPr>
          <w:rFonts w:hint="eastAsia" w:ascii="仿宋" w:hAnsi="仿宋" w:eastAsia="仿宋" w:cs="仿宋"/>
          <w:sz w:val="24"/>
        </w:rPr>
        <w:t>9.5如乙方未履行本合同项下的义务或违反本合同的约定造成甲方或其职员及他人财产和人身损害的，应由乙方自行承担全部损失。</w:t>
      </w:r>
    </w:p>
    <w:p>
      <w:pPr>
        <w:autoSpaceDE w:val="0"/>
        <w:autoSpaceDN w:val="0"/>
        <w:spacing w:line="560" w:lineRule="exact"/>
        <w:rPr>
          <w:rFonts w:ascii="仿宋" w:hAnsi="仿宋" w:eastAsia="仿宋" w:cs="仿宋"/>
          <w:sz w:val="24"/>
        </w:rPr>
      </w:pPr>
      <w:r>
        <w:rPr>
          <w:rFonts w:hint="eastAsia" w:ascii="仿宋" w:hAnsi="仿宋" w:eastAsia="仿宋" w:cs="仿宋"/>
          <w:sz w:val="24"/>
        </w:rPr>
        <w:t>9.6本合同项下所有因乙方违约造成甲方损失或乙方应承担的违约责任，甲方有权从应付乙方的任何一笔款项中直接扣除。</w:t>
      </w:r>
    </w:p>
    <w:p>
      <w:pPr>
        <w:autoSpaceDE w:val="0"/>
        <w:autoSpaceDN w:val="0"/>
        <w:spacing w:line="560" w:lineRule="exact"/>
        <w:rPr>
          <w:rFonts w:ascii="仿宋" w:hAnsi="仿宋" w:eastAsia="仿宋" w:cs="仿宋"/>
          <w:sz w:val="24"/>
        </w:rPr>
      </w:pPr>
      <w:r>
        <w:rPr>
          <w:rFonts w:hint="eastAsia" w:ascii="仿宋" w:hAnsi="仿宋" w:eastAsia="仿宋" w:cs="仿宋"/>
          <w:sz w:val="24"/>
        </w:rPr>
        <w:t>9.7本合同项下违约方应赔偿的损失包括守约方的直接损失和间接损失，包括但不限于守约方向第三方承担的赔偿责任、诉讼费、仲裁费、律师费、鉴定费等因违约而发生的费用支出。</w:t>
      </w:r>
    </w:p>
    <w:p>
      <w:pPr>
        <w:autoSpaceDE w:val="0"/>
        <w:autoSpaceDN w:val="0"/>
        <w:spacing w:line="560" w:lineRule="exact"/>
        <w:rPr>
          <w:rFonts w:ascii="仿宋" w:hAnsi="仿宋" w:eastAsia="仿宋" w:cs="仿宋"/>
          <w:sz w:val="24"/>
        </w:rPr>
      </w:pPr>
      <w:r>
        <w:rPr>
          <w:rFonts w:hint="eastAsia" w:ascii="仿宋" w:hAnsi="仿宋" w:eastAsia="仿宋" w:cs="仿宋"/>
          <w:sz w:val="24"/>
        </w:rPr>
        <w:t>10、侵权和保密</w:t>
      </w:r>
    </w:p>
    <w:p>
      <w:pPr>
        <w:autoSpaceDE w:val="0"/>
        <w:autoSpaceDN w:val="0"/>
        <w:spacing w:line="560" w:lineRule="exact"/>
        <w:rPr>
          <w:rFonts w:ascii="仿宋" w:hAnsi="仿宋" w:eastAsia="仿宋" w:cs="仿宋"/>
          <w:sz w:val="24"/>
        </w:rPr>
      </w:pPr>
      <w:r>
        <w:rPr>
          <w:rFonts w:hint="eastAsia" w:ascii="仿宋" w:hAnsi="仿宋" w:eastAsia="仿宋" w:cs="仿宋"/>
          <w:sz w:val="24"/>
        </w:rPr>
        <w:t>10.1乙方应保证甲方免受第三方因乙方服务存在的瑕疵而提出的侵权诉讼及索赔。任何第三方如果提出侵权指控，乙方须与第三方交涉并承担由此而引起的一切法律责任和费用。</w:t>
      </w:r>
    </w:p>
    <w:p>
      <w:pPr>
        <w:autoSpaceDE w:val="0"/>
        <w:autoSpaceDN w:val="0"/>
        <w:spacing w:line="560" w:lineRule="exact"/>
        <w:rPr>
          <w:rFonts w:ascii="仿宋" w:hAnsi="仿宋" w:eastAsia="仿宋" w:cs="仿宋"/>
          <w:sz w:val="24"/>
        </w:rPr>
      </w:pPr>
      <w:r>
        <w:rPr>
          <w:rFonts w:hint="eastAsia" w:ascii="仿宋" w:hAnsi="仿宋" w:eastAsia="仿宋" w:cs="仿宋"/>
          <w:sz w:val="24"/>
        </w:rPr>
        <w:t>10.2未经甲方事先书面同意，乙方不得以任何形式将本合同内容（包括但不限于合同条款、各种资料成果等）提供给与履行本合同无关的任何第三方。若乙方违反本款约定，并因此产生法律纠纷，则由乙方承担全部责任。</w:t>
      </w:r>
    </w:p>
    <w:p>
      <w:pPr>
        <w:autoSpaceDE w:val="0"/>
        <w:autoSpaceDN w:val="0"/>
        <w:spacing w:line="560" w:lineRule="exact"/>
        <w:rPr>
          <w:rFonts w:ascii="仿宋" w:hAnsi="仿宋" w:eastAsia="仿宋" w:cs="仿宋"/>
          <w:sz w:val="24"/>
        </w:rPr>
      </w:pPr>
    </w:p>
    <w:p>
      <w:pPr>
        <w:autoSpaceDE w:val="0"/>
        <w:autoSpaceDN w:val="0"/>
        <w:spacing w:line="560" w:lineRule="exact"/>
        <w:rPr>
          <w:rFonts w:ascii="仿宋" w:hAnsi="仿宋" w:eastAsia="仿宋" w:cs="仿宋"/>
          <w:sz w:val="24"/>
        </w:rPr>
      </w:pPr>
      <w:r>
        <w:rPr>
          <w:rFonts w:hint="eastAsia" w:ascii="仿宋" w:hAnsi="仿宋" w:eastAsia="仿宋" w:cs="仿宋"/>
          <w:sz w:val="24"/>
        </w:rPr>
        <w:t>11、合同变更或终止</w:t>
      </w:r>
    </w:p>
    <w:p>
      <w:pPr>
        <w:autoSpaceDE w:val="0"/>
        <w:autoSpaceDN w:val="0"/>
        <w:spacing w:line="560" w:lineRule="exact"/>
        <w:rPr>
          <w:rFonts w:ascii="仿宋" w:hAnsi="仿宋" w:eastAsia="仿宋" w:cs="仿宋"/>
          <w:sz w:val="24"/>
        </w:rPr>
      </w:pPr>
      <w:r>
        <w:rPr>
          <w:rFonts w:hint="eastAsia" w:ascii="仿宋" w:hAnsi="仿宋" w:eastAsia="仿宋" w:cs="仿宋"/>
          <w:sz w:val="24"/>
        </w:rPr>
        <w:t>11.1除非甲方书面提出，乙方不得对合同进行任何变更。</w:t>
      </w:r>
    </w:p>
    <w:p>
      <w:pPr>
        <w:autoSpaceDE w:val="0"/>
        <w:autoSpaceDN w:val="0"/>
        <w:spacing w:line="560" w:lineRule="exact"/>
        <w:rPr>
          <w:rFonts w:ascii="仿宋" w:hAnsi="仿宋" w:eastAsia="仿宋" w:cs="仿宋"/>
          <w:sz w:val="24"/>
        </w:rPr>
      </w:pPr>
      <w:r>
        <w:rPr>
          <w:rFonts w:hint="eastAsia" w:ascii="仿宋" w:hAnsi="仿宋" w:eastAsia="仿宋" w:cs="仿宋"/>
          <w:sz w:val="24"/>
        </w:rPr>
        <w:t>110.2本合同一经签订，甲乙双方不得擅自中止或终止合同。</w:t>
      </w:r>
    </w:p>
    <w:p>
      <w:pPr>
        <w:autoSpaceDE w:val="0"/>
        <w:autoSpaceDN w:val="0"/>
        <w:spacing w:line="560" w:lineRule="exact"/>
        <w:rPr>
          <w:rFonts w:ascii="仿宋" w:hAnsi="仿宋" w:eastAsia="仿宋" w:cs="仿宋"/>
          <w:sz w:val="24"/>
        </w:rPr>
      </w:pPr>
      <w:r>
        <w:rPr>
          <w:rFonts w:hint="eastAsia" w:ascii="仿宋" w:hAnsi="仿宋" w:eastAsia="仿宋" w:cs="仿宋"/>
          <w:sz w:val="24"/>
        </w:rPr>
        <w:t>11.3如果乙方破产或明确表示实际无能力继续为甲方提供服务，甲方可在任何时候以书面形式通知乙方，提出终止合同而不给乙方补偿，并没收乙方的履约担保。该终止合同将不损害或影响甲方已经采取或将要采取的任何行动或补救措施的权力，且甲方不承担任何费用。</w:t>
      </w:r>
    </w:p>
    <w:p>
      <w:pPr>
        <w:autoSpaceDE w:val="0"/>
        <w:autoSpaceDN w:val="0"/>
        <w:spacing w:line="560" w:lineRule="exact"/>
        <w:rPr>
          <w:rFonts w:ascii="仿宋" w:hAnsi="仿宋" w:eastAsia="仿宋" w:cs="仿宋"/>
          <w:sz w:val="24"/>
        </w:rPr>
      </w:pPr>
    </w:p>
    <w:p>
      <w:pPr>
        <w:autoSpaceDE w:val="0"/>
        <w:autoSpaceDN w:val="0"/>
        <w:spacing w:line="560" w:lineRule="exact"/>
        <w:rPr>
          <w:rFonts w:ascii="仿宋" w:hAnsi="仿宋" w:eastAsia="仿宋" w:cs="仿宋"/>
          <w:sz w:val="24"/>
        </w:rPr>
      </w:pPr>
      <w:r>
        <w:rPr>
          <w:rFonts w:hint="eastAsia" w:ascii="仿宋" w:hAnsi="仿宋" w:eastAsia="仿宋" w:cs="仿宋"/>
          <w:sz w:val="24"/>
        </w:rPr>
        <w:t>12、转让和分包</w:t>
      </w:r>
    </w:p>
    <w:p>
      <w:pPr>
        <w:autoSpaceDE w:val="0"/>
        <w:autoSpaceDN w:val="0"/>
        <w:spacing w:line="560" w:lineRule="exact"/>
        <w:rPr>
          <w:rFonts w:ascii="仿宋" w:hAnsi="仿宋" w:eastAsia="仿宋" w:cs="仿宋"/>
          <w:sz w:val="24"/>
        </w:rPr>
      </w:pPr>
      <w:r>
        <w:rPr>
          <w:rFonts w:hint="eastAsia" w:ascii="仿宋" w:hAnsi="仿宋" w:eastAsia="仿宋" w:cs="仿宋"/>
          <w:sz w:val="24"/>
        </w:rPr>
        <w:t>12.1乙方不得擅自部分或全部转让（分包）其应履行的合同义务，如甲方发现乙方有转让（分包）的行为，甲方有权中止或终止合同，由此所造成的损失由乙方承担。</w:t>
      </w:r>
    </w:p>
    <w:p>
      <w:pPr>
        <w:autoSpaceDE w:val="0"/>
        <w:autoSpaceDN w:val="0"/>
        <w:spacing w:line="560" w:lineRule="exact"/>
        <w:rPr>
          <w:rFonts w:ascii="仿宋" w:hAnsi="仿宋" w:eastAsia="仿宋" w:cs="仿宋"/>
          <w:sz w:val="24"/>
        </w:rPr>
      </w:pPr>
    </w:p>
    <w:p>
      <w:pPr>
        <w:autoSpaceDE w:val="0"/>
        <w:autoSpaceDN w:val="0"/>
        <w:spacing w:line="560" w:lineRule="exact"/>
        <w:rPr>
          <w:rFonts w:ascii="仿宋" w:hAnsi="仿宋" w:eastAsia="仿宋" w:cs="仿宋"/>
          <w:sz w:val="24"/>
        </w:rPr>
      </w:pPr>
      <w:r>
        <w:rPr>
          <w:rFonts w:hint="eastAsia" w:ascii="仿宋" w:hAnsi="仿宋" w:eastAsia="仿宋" w:cs="仿宋"/>
          <w:sz w:val="24"/>
        </w:rPr>
        <w:t>13、不可抗力</w:t>
      </w:r>
    </w:p>
    <w:p>
      <w:pPr>
        <w:autoSpaceDE w:val="0"/>
        <w:autoSpaceDN w:val="0"/>
        <w:spacing w:line="560" w:lineRule="exact"/>
        <w:rPr>
          <w:rFonts w:ascii="仿宋" w:hAnsi="仿宋" w:eastAsia="仿宋" w:cs="仿宋"/>
          <w:sz w:val="24"/>
        </w:rPr>
      </w:pPr>
      <w:r>
        <w:rPr>
          <w:rFonts w:hint="eastAsia" w:ascii="仿宋" w:hAnsi="仿宋" w:eastAsia="仿宋" w:cs="仿宋"/>
          <w:sz w:val="24"/>
        </w:rPr>
        <w:t>13.1除非合同另有约定，不可抗力是指甲乙双方都不可预见、不可避免、不能克服的超出认识控制和防范能力的事件，不可抗力可以包括（但不限于）下列情况：</w:t>
      </w:r>
    </w:p>
    <w:p>
      <w:pPr>
        <w:autoSpaceDE w:val="0"/>
        <w:autoSpaceDN w:val="0"/>
        <w:spacing w:line="560" w:lineRule="exact"/>
        <w:rPr>
          <w:rFonts w:ascii="仿宋" w:hAnsi="仿宋" w:eastAsia="仿宋" w:cs="仿宋"/>
          <w:sz w:val="24"/>
        </w:rPr>
      </w:pPr>
      <w:r>
        <w:rPr>
          <w:rFonts w:hint="eastAsia" w:ascii="仿宋" w:hAnsi="仿宋" w:eastAsia="仿宋" w:cs="仿宋"/>
          <w:sz w:val="24"/>
        </w:rPr>
        <w:t>（1）战争、敌对行动（不论宣战与否）、入侵、外敌行动；</w:t>
      </w:r>
    </w:p>
    <w:p>
      <w:pPr>
        <w:autoSpaceDE w:val="0"/>
        <w:autoSpaceDN w:val="0"/>
        <w:spacing w:line="560" w:lineRule="exact"/>
        <w:rPr>
          <w:rFonts w:ascii="仿宋" w:hAnsi="仿宋" w:eastAsia="仿宋" w:cs="仿宋"/>
          <w:sz w:val="24"/>
        </w:rPr>
      </w:pPr>
      <w:r>
        <w:rPr>
          <w:rFonts w:hint="eastAsia" w:ascii="仿宋" w:hAnsi="仿宋" w:eastAsia="仿宋" w:cs="仿宋"/>
          <w:sz w:val="24"/>
        </w:rPr>
        <w:t>（2）叛乱、革命、暴动或军事政变或内战；</w:t>
      </w:r>
    </w:p>
    <w:p>
      <w:pPr>
        <w:autoSpaceDE w:val="0"/>
        <w:autoSpaceDN w:val="0"/>
        <w:spacing w:line="560" w:lineRule="exact"/>
        <w:rPr>
          <w:rFonts w:ascii="仿宋" w:hAnsi="仿宋" w:eastAsia="仿宋" w:cs="仿宋"/>
          <w:sz w:val="24"/>
        </w:rPr>
      </w:pPr>
      <w:r>
        <w:rPr>
          <w:rFonts w:hint="eastAsia" w:ascii="仿宋" w:hAnsi="仿宋" w:eastAsia="仿宋" w:cs="仿宋"/>
          <w:sz w:val="24"/>
        </w:rPr>
        <w:t>（3）暴乱、骚乱或混乱，但对于局限在卖方和卖方雇佣人员内部并且是由于从事本项目而发生的事件除外；</w:t>
      </w:r>
    </w:p>
    <w:p>
      <w:pPr>
        <w:autoSpaceDE w:val="0"/>
        <w:autoSpaceDN w:val="0"/>
        <w:spacing w:line="560" w:lineRule="exact"/>
        <w:rPr>
          <w:rFonts w:ascii="仿宋" w:hAnsi="仿宋" w:eastAsia="仿宋" w:cs="仿宋"/>
          <w:sz w:val="24"/>
        </w:rPr>
      </w:pPr>
      <w:r>
        <w:rPr>
          <w:rFonts w:hint="eastAsia" w:ascii="仿宋" w:hAnsi="仿宋" w:eastAsia="仿宋" w:cs="仿宋"/>
          <w:sz w:val="24"/>
        </w:rPr>
        <w:t>（4）核裂变、核聚变、核武器、核材料、核辐射及放射性污染；</w:t>
      </w:r>
    </w:p>
    <w:p>
      <w:pPr>
        <w:autoSpaceDE w:val="0"/>
        <w:autoSpaceDN w:val="0"/>
        <w:spacing w:line="560" w:lineRule="exact"/>
        <w:rPr>
          <w:rFonts w:ascii="仿宋" w:hAnsi="仿宋" w:eastAsia="仿宋" w:cs="仿宋"/>
          <w:sz w:val="24"/>
        </w:rPr>
      </w:pPr>
      <w:r>
        <w:rPr>
          <w:rFonts w:hint="eastAsia" w:ascii="仿宋" w:hAnsi="仿宋" w:eastAsia="仿宋" w:cs="仿宋"/>
          <w:sz w:val="24"/>
        </w:rPr>
        <w:t>（5）以音速或超音速飞行的飞机或其他飞行装置产生的压力波，飞行器坠落；</w:t>
      </w:r>
    </w:p>
    <w:p>
      <w:pPr>
        <w:autoSpaceDE w:val="0"/>
        <w:autoSpaceDN w:val="0"/>
        <w:spacing w:line="560" w:lineRule="exact"/>
        <w:rPr>
          <w:rFonts w:ascii="仿宋" w:hAnsi="仿宋" w:eastAsia="仿宋" w:cs="仿宋"/>
          <w:sz w:val="24"/>
        </w:rPr>
      </w:pPr>
      <w:r>
        <w:rPr>
          <w:rFonts w:hint="eastAsia" w:ascii="仿宋" w:hAnsi="仿宋" w:eastAsia="仿宋" w:cs="仿宋"/>
          <w:sz w:val="24"/>
        </w:rPr>
        <w:t>（6）自然灾害（地震、洪水、海啸、飓风、台风、火山活动等）。</w:t>
      </w:r>
    </w:p>
    <w:p>
      <w:pPr>
        <w:autoSpaceDE w:val="0"/>
        <w:autoSpaceDN w:val="0"/>
        <w:spacing w:line="560" w:lineRule="exact"/>
        <w:rPr>
          <w:rFonts w:ascii="仿宋" w:hAnsi="仿宋" w:eastAsia="仿宋" w:cs="仿宋"/>
          <w:sz w:val="24"/>
        </w:rPr>
      </w:pPr>
      <w:r>
        <w:rPr>
          <w:rFonts w:hint="eastAsia" w:ascii="仿宋" w:hAnsi="仿宋" w:eastAsia="仿宋" w:cs="仿宋"/>
          <w:sz w:val="24"/>
        </w:rPr>
        <w:t>13.2如果发生不可抗力因素，致使本协议不能如期履行时，本协议应自动顺延履行，且双方不被视为违约，但双方应尽一切努力终止或减少上述因素的影响。上述因素一旦消失，双方应立即采取措施继续履行本协议。</w:t>
      </w:r>
    </w:p>
    <w:p>
      <w:pPr>
        <w:autoSpaceDE w:val="0"/>
        <w:autoSpaceDN w:val="0"/>
        <w:spacing w:line="560" w:lineRule="exact"/>
        <w:rPr>
          <w:rFonts w:ascii="仿宋" w:hAnsi="仿宋" w:eastAsia="仿宋" w:cs="仿宋"/>
          <w:sz w:val="24"/>
        </w:rPr>
      </w:pPr>
    </w:p>
    <w:p>
      <w:pPr>
        <w:autoSpaceDE w:val="0"/>
        <w:autoSpaceDN w:val="0"/>
        <w:spacing w:line="560" w:lineRule="exact"/>
        <w:rPr>
          <w:rFonts w:ascii="仿宋" w:hAnsi="仿宋" w:eastAsia="仿宋" w:cs="仿宋"/>
          <w:sz w:val="24"/>
        </w:rPr>
      </w:pPr>
      <w:r>
        <w:rPr>
          <w:rFonts w:hint="eastAsia" w:ascii="仿宋" w:hAnsi="仿宋" w:eastAsia="仿宋" w:cs="仿宋"/>
          <w:sz w:val="24"/>
        </w:rPr>
        <w:t>14、争议解决</w:t>
      </w:r>
    </w:p>
    <w:p>
      <w:pPr>
        <w:autoSpaceDE w:val="0"/>
        <w:autoSpaceDN w:val="0"/>
        <w:spacing w:line="560" w:lineRule="exact"/>
        <w:rPr>
          <w:rFonts w:ascii="仿宋" w:hAnsi="仿宋" w:eastAsia="仿宋" w:cs="仿宋"/>
          <w:sz w:val="24"/>
        </w:rPr>
      </w:pPr>
      <w:r>
        <w:rPr>
          <w:rFonts w:hint="eastAsia" w:ascii="仿宋" w:hAnsi="仿宋" w:eastAsia="仿宋" w:cs="仿宋"/>
          <w:sz w:val="24"/>
        </w:rPr>
        <w:t>因履行本合同引起的或与本合同有关的争议，甲乙双方应通过协商或调解解决，如果协商不成的，任何一方可按下述第       种方式解决：</w:t>
      </w:r>
    </w:p>
    <w:p>
      <w:pPr>
        <w:autoSpaceDE w:val="0"/>
        <w:autoSpaceDN w:val="0"/>
        <w:spacing w:line="560" w:lineRule="exact"/>
        <w:rPr>
          <w:rFonts w:ascii="仿宋" w:hAnsi="仿宋" w:eastAsia="仿宋" w:cs="仿宋"/>
          <w:sz w:val="24"/>
        </w:rPr>
      </w:pPr>
      <w:r>
        <w:rPr>
          <w:rFonts w:hint="eastAsia" w:ascii="仿宋" w:hAnsi="仿宋" w:eastAsia="仿宋" w:cs="仿宋"/>
          <w:sz w:val="24"/>
        </w:rPr>
        <w:t>1）提交杭州仲裁委员会仲裁。</w:t>
      </w:r>
    </w:p>
    <w:p>
      <w:pPr>
        <w:autoSpaceDE w:val="0"/>
        <w:autoSpaceDN w:val="0"/>
        <w:spacing w:line="560" w:lineRule="exact"/>
        <w:rPr>
          <w:rFonts w:ascii="仿宋" w:hAnsi="仿宋" w:eastAsia="仿宋" w:cs="仿宋"/>
          <w:sz w:val="24"/>
        </w:rPr>
      </w:pPr>
      <w:r>
        <w:rPr>
          <w:rFonts w:hint="eastAsia" w:ascii="仿宋" w:hAnsi="仿宋" w:eastAsia="仿宋" w:cs="仿宋"/>
          <w:sz w:val="24"/>
        </w:rPr>
        <w:t>2）依法向甲方所在地人民法院起诉。</w:t>
      </w:r>
    </w:p>
    <w:p>
      <w:pPr>
        <w:autoSpaceDE w:val="0"/>
        <w:autoSpaceDN w:val="0"/>
        <w:spacing w:line="560" w:lineRule="exact"/>
        <w:rPr>
          <w:rFonts w:ascii="仿宋" w:hAnsi="仿宋" w:eastAsia="仿宋" w:cs="仿宋"/>
          <w:sz w:val="24"/>
        </w:rPr>
      </w:pPr>
    </w:p>
    <w:p>
      <w:pPr>
        <w:autoSpaceDE w:val="0"/>
        <w:autoSpaceDN w:val="0"/>
        <w:spacing w:line="560" w:lineRule="exact"/>
        <w:rPr>
          <w:rFonts w:ascii="仿宋" w:hAnsi="仿宋" w:eastAsia="仿宋" w:cs="仿宋"/>
          <w:sz w:val="24"/>
        </w:rPr>
      </w:pPr>
      <w:r>
        <w:rPr>
          <w:rFonts w:hint="eastAsia" w:ascii="仿宋" w:hAnsi="仿宋" w:eastAsia="仿宋" w:cs="仿宋"/>
          <w:sz w:val="24"/>
        </w:rPr>
        <w:t>15、其他（若有）</w:t>
      </w:r>
    </w:p>
    <w:p>
      <w:pPr>
        <w:autoSpaceDE w:val="0"/>
        <w:autoSpaceDN w:val="0"/>
        <w:spacing w:line="560" w:lineRule="exact"/>
        <w:rPr>
          <w:rFonts w:ascii="仿宋" w:hAnsi="仿宋" w:eastAsia="仿宋" w:cs="仿宋"/>
          <w:sz w:val="24"/>
        </w:rPr>
      </w:pPr>
      <w:r>
        <w:rPr>
          <w:rFonts w:hint="eastAsia" w:ascii="仿宋" w:hAnsi="仿宋" w:eastAsia="仿宋" w:cs="仿宋"/>
          <w:sz w:val="24"/>
        </w:rPr>
        <w:t>1)．未经过甲方的书面同意，乙方不得转让其应履行的合同项下的义务，和将部分合同项下的义务分包给其他单位完成。</w:t>
      </w:r>
    </w:p>
    <w:p>
      <w:pPr>
        <w:autoSpaceDE w:val="0"/>
        <w:autoSpaceDN w:val="0"/>
        <w:spacing w:line="560" w:lineRule="exact"/>
        <w:rPr>
          <w:rFonts w:ascii="仿宋" w:hAnsi="仿宋" w:eastAsia="仿宋" w:cs="仿宋"/>
          <w:sz w:val="24"/>
        </w:rPr>
      </w:pPr>
      <w:r>
        <w:rPr>
          <w:rFonts w:hint="eastAsia" w:ascii="仿宋" w:hAnsi="仿宋" w:eastAsia="仿宋" w:cs="仿宋"/>
          <w:sz w:val="24"/>
        </w:rPr>
        <w:t>2)．乙方人员在甲方场地工作时，应遵守甲方相关规章、制度。</w:t>
      </w:r>
    </w:p>
    <w:p>
      <w:pPr>
        <w:autoSpaceDE w:val="0"/>
        <w:autoSpaceDN w:val="0"/>
        <w:spacing w:line="560" w:lineRule="exact"/>
        <w:rPr>
          <w:rFonts w:ascii="仿宋" w:hAnsi="仿宋" w:eastAsia="仿宋" w:cs="仿宋"/>
          <w:sz w:val="24"/>
        </w:rPr>
      </w:pPr>
      <w:r>
        <w:rPr>
          <w:rFonts w:hint="eastAsia" w:ascii="仿宋" w:hAnsi="仿宋" w:eastAsia="仿宋" w:cs="仿宋"/>
          <w:sz w:val="24"/>
        </w:rPr>
        <w:t>3)．本合同任何一方给另一方的通知，都应以书面或电传/传真/电报的形式发送，而另一方应以书面形式确认并发送到对方明确的地址。</w:t>
      </w:r>
    </w:p>
    <w:p>
      <w:pPr>
        <w:autoSpaceDE w:val="0"/>
        <w:autoSpaceDN w:val="0"/>
        <w:spacing w:line="560" w:lineRule="exact"/>
        <w:rPr>
          <w:rFonts w:ascii="仿宋" w:hAnsi="仿宋" w:eastAsia="仿宋" w:cs="仿宋"/>
          <w:sz w:val="24"/>
        </w:rPr>
      </w:pPr>
      <w:r>
        <w:rPr>
          <w:rFonts w:hint="eastAsia" w:ascii="仿宋" w:hAnsi="仿宋" w:eastAsia="仿宋" w:cs="仿宋"/>
          <w:sz w:val="24"/>
        </w:rPr>
        <w:t>4)．合同履行期内甲乙双方均不得随意变更或解除合同。合同若有未尽事宜，需经双方共同协商，订立补充协议，补充协议与本合同有同等法律效力。</w:t>
      </w:r>
    </w:p>
    <w:p>
      <w:pPr>
        <w:autoSpaceDE w:val="0"/>
        <w:autoSpaceDN w:val="0"/>
        <w:spacing w:line="560" w:lineRule="exact"/>
        <w:rPr>
          <w:rFonts w:ascii="仿宋" w:hAnsi="仿宋" w:eastAsia="仿宋" w:cs="仿宋"/>
          <w:sz w:val="24"/>
        </w:rPr>
      </w:pPr>
      <w:r>
        <w:rPr>
          <w:rFonts w:hint="eastAsia" w:ascii="仿宋" w:hAnsi="仿宋" w:eastAsia="仿宋" w:cs="仿宋"/>
          <w:sz w:val="24"/>
        </w:rPr>
        <w:t>5)．本合同一式份，甲方执份、乙方执份。</w:t>
      </w:r>
    </w:p>
    <w:p>
      <w:pPr>
        <w:autoSpaceDE w:val="0"/>
        <w:autoSpaceDN w:val="0"/>
        <w:spacing w:line="560" w:lineRule="exact"/>
        <w:rPr>
          <w:rFonts w:ascii="仿宋" w:hAnsi="仿宋" w:eastAsia="仿宋" w:cs="仿宋"/>
          <w:sz w:val="24"/>
        </w:rPr>
      </w:pPr>
      <w:r>
        <w:rPr>
          <w:rFonts w:hint="eastAsia" w:ascii="仿宋" w:hAnsi="仿宋" w:eastAsia="仿宋" w:cs="仿宋"/>
          <w:sz w:val="24"/>
        </w:rPr>
        <w:t>6)．适用法律：本合同应按照中华人民共和国的法律进行解释。</w:t>
      </w:r>
    </w:p>
    <w:p>
      <w:pPr>
        <w:autoSpaceDE w:val="0"/>
        <w:autoSpaceDN w:val="0"/>
        <w:spacing w:line="560" w:lineRule="exact"/>
        <w:rPr>
          <w:rFonts w:ascii="仿宋" w:hAnsi="仿宋" w:eastAsia="仿宋" w:cs="仿宋"/>
          <w:sz w:val="24"/>
        </w:rPr>
      </w:pPr>
      <w:r>
        <w:rPr>
          <w:rFonts w:hint="eastAsia" w:ascii="仿宋" w:hAnsi="仿宋" w:eastAsia="仿宋" w:cs="仿宋"/>
          <w:sz w:val="24"/>
        </w:rPr>
        <w:t>附件1：</w:t>
      </w:r>
    </w:p>
    <w:p>
      <w:pPr>
        <w:autoSpaceDE w:val="0"/>
        <w:autoSpaceDN w:val="0"/>
        <w:spacing w:line="560" w:lineRule="exact"/>
        <w:rPr>
          <w:rFonts w:ascii="仿宋" w:hAnsi="仿宋" w:eastAsia="仿宋" w:cs="仿宋"/>
          <w:sz w:val="24"/>
        </w:rPr>
      </w:pPr>
      <w:r>
        <w:rPr>
          <w:rFonts w:hint="eastAsia" w:ascii="仿宋" w:hAnsi="仿宋" w:eastAsia="仿宋" w:cs="仿宋"/>
          <w:sz w:val="24"/>
        </w:rPr>
        <w:t>附件2：</w:t>
      </w:r>
      <w:r>
        <w:rPr>
          <w:rFonts w:hint="eastAsia" w:ascii="仿宋" w:hAnsi="仿宋" w:eastAsia="仿宋" w:cs="仿宋"/>
          <w:sz w:val="24"/>
        </w:rPr>
        <w:tab/>
      </w:r>
    </w:p>
    <w:p>
      <w:pPr>
        <w:autoSpaceDE w:val="0"/>
        <w:autoSpaceDN w:val="0"/>
        <w:spacing w:line="560" w:lineRule="exact"/>
        <w:rPr>
          <w:rFonts w:ascii="仿宋" w:hAnsi="仿宋" w:eastAsia="仿宋" w:cs="仿宋"/>
          <w:sz w:val="24"/>
        </w:rPr>
      </w:pPr>
      <w:r>
        <w:rPr>
          <w:rFonts w:hint="eastAsia" w:ascii="仿宋" w:hAnsi="仿宋" w:eastAsia="仿宋" w:cs="仿宋"/>
          <w:sz w:val="24"/>
        </w:rPr>
        <w:t>……</w:t>
      </w:r>
    </w:p>
    <w:p>
      <w:pPr>
        <w:autoSpaceDE w:val="0"/>
        <w:autoSpaceDN w:val="0"/>
        <w:spacing w:line="560" w:lineRule="exact"/>
        <w:rPr>
          <w:rFonts w:ascii="仿宋" w:hAnsi="仿宋" w:eastAsia="仿宋" w:cs="仿宋"/>
          <w:sz w:val="24"/>
        </w:rPr>
      </w:pPr>
      <w:r>
        <w:rPr>
          <w:rFonts w:hint="eastAsia" w:ascii="仿宋" w:hAnsi="仿宋" w:eastAsia="仿宋" w:cs="仿宋"/>
          <w:sz w:val="24"/>
          <w:lang w:val="zh-CN"/>
        </w:rPr>
        <w:t>甲方</w:t>
      </w:r>
      <w:r>
        <w:rPr>
          <w:rFonts w:hint="eastAsia" w:ascii="仿宋" w:hAnsi="仿宋" w:eastAsia="仿宋" w:cs="仿宋"/>
          <w:sz w:val="24"/>
        </w:rPr>
        <w:t xml:space="preserve">：                                   </w:t>
      </w:r>
      <w:r>
        <w:rPr>
          <w:rFonts w:hint="eastAsia" w:ascii="仿宋" w:hAnsi="仿宋" w:eastAsia="仿宋" w:cs="仿宋"/>
          <w:sz w:val="24"/>
          <w:lang w:val="zh-CN"/>
        </w:rPr>
        <w:t>乙方</w:t>
      </w:r>
      <w:r>
        <w:rPr>
          <w:rFonts w:hint="eastAsia" w:ascii="仿宋" w:hAnsi="仿宋" w:eastAsia="仿宋" w:cs="仿宋"/>
          <w:sz w:val="24"/>
        </w:rPr>
        <w:t>：</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pPr>
        <w:autoSpaceDE w:val="0"/>
        <w:autoSpaceDN w:val="0"/>
        <w:spacing w:line="560" w:lineRule="exact"/>
        <w:rPr>
          <w:rFonts w:ascii="仿宋" w:hAnsi="仿宋" w:eastAsia="仿宋" w:cs="仿宋"/>
          <w:sz w:val="24"/>
          <w:lang w:val="zh-CN"/>
        </w:rPr>
      </w:pP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住所：                                   住所：</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法定代表人或                             法定代表人</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 xml:space="preserve">授权代表（签字）：                        或授权代表（签字）: </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联系人：                                 联系人：</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约定送达地址：                           约定送达地址：</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邮政编码：                               邮政编码：</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 xml:space="preserve">电话:                                    电话: </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传真:                                    传真:</w:t>
      </w:r>
    </w:p>
    <w:p>
      <w:pPr>
        <w:autoSpaceDE w:val="0"/>
        <w:autoSpaceDN w:val="0"/>
        <w:spacing w:line="560" w:lineRule="exact"/>
        <w:rPr>
          <w:rFonts w:ascii="仿宋" w:hAnsi="仿宋" w:eastAsia="仿宋" w:cs="仿宋"/>
          <w:sz w:val="24"/>
        </w:rPr>
      </w:pPr>
      <w:r>
        <w:rPr>
          <w:rFonts w:hint="eastAsia" w:ascii="仿宋" w:hAnsi="仿宋" w:eastAsia="仿宋" w:cs="仿宋"/>
          <w:sz w:val="24"/>
          <w:lang w:val="zh-CN"/>
        </w:rPr>
        <w:t>电子邮箱：                               电子邮箱：</w:t>
      </w:r>
    </w:p>
    <w:p>
      <w:pPr>
        <w:autoSpaceDE w:val="0"/>
        <w:autoSpaceDN w:val="0"/>
        <w:spacing w:line="560" w:lineRule="exact"/>
        <w:rPr>
          <w:rFonts w:ascii="仿宋" w:hAnsi="仿宋" w:eastAsia="仿宋" w:cs="仿宋"/>
          <w:sz w:val="24"/>
        </w:rPr>
      </w:pPr>
      <w:r>
        <w:rPr>
          <w:rFonts w:hint="eastAsia" w:ascii="仿宋" w:hAnsi="仿宋" w:eastAsia="仿宋" w:cs="仿宋"/>
          <w:sz w:val="24"/>
        </w:rPr>
        <w:t xml:space="preserve">开户银行：                               开户银行： </w:t>
      </w:r>
    </w:p>
    <w:p>
      <w:pPr>
        <w:autoSpaceDE w:val="0"/>
        <w:autoSpaceDN w:val="0"/>
        <w:spacing w:line="560" w:lineRule="exact"/>
        <w:rPr>
          <w:rFonts w:ascii="仿宋" w:hAnsi="仿宋" w:eastAsia="仿宋" w:cs="仿宋"/>
          <w:sz w:val="24"/>
        </w:rPr>
      </w:pPr>
      <w:r>
        <w:rPr>
          <w:rFonts w:hint="eastAsia" w:ascii="仿宋" w:hAnsi="仿宋" w:eastAsia="仿宋" w:cs="仿宋"/>
          <w:sz w:val="24"/>
        </w:rPr>
        <w:t xml:space="preserve">开户名称：                               开户名称： </w:t>
      </w:r>
    </w:p>
    <w:p>
      <w:pPr>
        <w:autoSpaceDE w:val="0"/>
        <w:autoSpaceDN w:val="0"/>
        <w:spacing w:line="560" w:lineRule="exact"/>
        <w:rPr>
          <w:rFonts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pPr>
        <w:pStyle w:val="2"/>
        <w:ind w:left="0" w:firstLine="0"/>
        <w:rPr>
          <w:rFonts w:ascii="仿宋" w:eastAsia="仿宋" w:cs="仿宋"/>
          <w:lang w:val="en-US"/>
        </w:rPr>
      </w:pPr>
    </w:p>
    <w:p>
      <w:pPr>
        <w:widowControl/>
        <w:adjustRightInd/>
        <w:jc w:val="left"/>
        <w:rPr>
          <w:rFonts w:ascii="仿宋" w:hAnsi="仿宋" w:eastAsia="仿宋" w:cs="仿宋"/>
          <w:b/>
          <w:sz w:val="36"/>
          <w:szCs w:val="20"/>
        </w:rPr>
      </w:pPr>
      <w:r>
        <w:rPr>
          <w:rFonts w:ascii="仿宋" w:hAnsi="仿宋" w:eastAsia="仿宋" w:cs="仿宋"/>
          <w:b/>
          <w:sz w:val="36"/>
          <w:szCs w:val="20"/>
        </w:rPr>
        <w:br w:type="page"/>
      </w:r>
    </w:p>
    <w:p>
      <w:pPr>
        <w:spacing w:line="360" w:lineRule="auto"/>
        <w:ind w:left="720" w:firstLine="723" w:firstLineChars="200"/>
        <w:outlineLvl w:val="0"/>
        <w:rPr>
          <w:rFonts w:ascii="仿宋" w:hAnsi="仿宋" w:eastAsia="仿宋" w:cs="仿宋"/>
          <w:b/>
          <w:sz w:val="36"/>
          <w:szCs w:val="20"/>
        </w:rPr>
      </w:pPr>
      <w:r>
        <w:rPr>
          <w:rFonts w:hint="eastAsia" w:ascii="仿宋" w:hAnsi="仿宋" w:eastAsia="仿宋" w:cs="仿宋"/>
          <w:b/>
          <w:sz w:val="36"/>
          <w:szCs w:val="20"/>
        </w:rPr>
        <w:t>第六部分</w:t>
      </w:r>
      <w:bookmarkEnd w:id="412"/>
      <w:r>
        <w:rPr>
          <w:rFonts w:hint="eastAsia" w:ascii="仿宋" w:hAnsi="仿宋" w:eastAsia="仿宋" w:cs="仿宋"/>
          <w:b/>
          <w:sz w:val="36"/>
          <w:szCs w:val="20"/>
        </w:rPr>
        <w:t xml:space="preserve"> </w:t>
      </w:r>
      <w:bookmarkEnd w:id="413"/>
      <w:r>
        <w:rPr>
          <w:rFonts w:hint="eastAsia" w:ascii="仿宋" w:hAnsi="仿宋" w:eastAsia="仿宋" w:cs="仿宋"/>
          <w:b/>
          <w:sz w:val="36"/>
          <w:szCs w:val="20"/>
        </w:rPr>
        <w:t>应提交的有关格式范例</w:t>
      </w:r>
    </w:p>
    <w:p>
      <w:pPr>
        <w:spacing w:line="360" w:lineRule="auto"/>
        <w:jc w:val="center"/>
        <w:outlineLvl w:val="0"/>
        <w:rPr>
          <w:rFonts w:ascii="仿宋" w:hAnsi="仿宋" w:eastAsia="仿宋" w:cs="仿宋"/>
          <w:b/>
          <w:kern w:val="0"/>
          <w:sz w:val="36"/>
          <w:szCs w:val="36"/>
        </w:r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仿宋" w:hAnsi="仿宋" w:eastAsia="仿宋" w:cs="仿宋"/>
          <w:b/>
          <w:kern w:val="0"/>
          <w:sz w:val="36"/>
          <w:szCs w:val="36"/>
        </w:rPr>
      </w:pPr>
    </w:p>
    <w:p>
      <w:pPr>
        <w:snapToGrid w:val="0"/>
        <w:spacing w:line="360" w:lineRule="auto"/>
        <w:rPr>
          <w:rFonts w:ascii="仿宋" w:hAnsi="仿宋" w:eastAsia="仿宋" w:cs="宋体"/>
          <w:sz w:val="24"/>
        </w:rPr>
      </w:pPr>
      <w:r>
        <w:rPr>
          <w:rFonts w:hint="eastAsia" w:ascii="仿宋" w:hAnsi="仿宋" w:eastAsia="仿宋" w:cs="宋体"/>
          <w:sz w:val="24"/>
        </w:rPr>
        <w:t>（1）符合参加政府采购活动应当具备的一般条件的承诺函……………（页码）</w:t>
      </w:r>
    </w:p>
    <w:p>
      <w:pPr>
        <w:snapToGrid w:val="0"/>
        <w:spacing w:line="360" w:lineRule="auto"/>
        <w:rPr>
          <w:rFonts w:ascii="仿宋" w:hAnsi="仿宋" w:eastAsia="仿宋" w:cs="宋体"/>
          <w:sz w:val="24"/>
        </w:rPr>
      </w:pPr>
      <w:r>
        <w:rPr>
          <w:rFonts w:hint="eastAsia" w:ascii="仿宋" w:hAnsi="仿宋" w:eastAsia="仿宋" w:cs="宋体"/>
          <w:snapToGrid w:val="0"/>
          <w:kern w:val="28"/>
          <w:sz w:val="24"/>
          <w:szCs w:val="20"/>
        </w:rPr>
        <w:t>（2）联合协议</w:t>
      </w:r>
      <w:r>
        <w:rPr>
          <w:rFonts w:hint="eastAsia" w:ascii="仿宋" w:hAnsi="仿宋" w:eastAsia="仿宋" w:cs="宋体"/>
          <w:sz w:val="24"/>
        </w:rPr>
        <w:t>………………………………………………………………（页码）</w:t>
      </w:r>
    </w:p>
    <w:p>
      <w:pPr>
        <w:snapToGrid w:val="0"/>
        <w:spacing w:line="360" w:lineRule="auto"/>
        <w:rPr>
          <w:rFonts w:ascii="仿宋" w:hAnsi="仿宋" w:eastAsia="仿宋" w:cs="宋体"/>
          <w:sz w:val="24"/>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）落实政府采购政策需满足的资格要求………………………………（页码）</w:t>
      </w:r>
    </w:p>
    <w:p>
      <w:pPr>
        <w:snapToGrid w:val="0"/>
        <w:spacing w:line="360" w:lineRule="auto"/>
        <w:rPr>
          <w:rFonts w:ascii="仿宋" w:hAnsi="仿宋" w:eastAsia="仿宋" w:cs="宋体"/>
          <w:sz w:val="24"/>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）本项目的特定资格要求………………………………………………（页码）</w:t>
      </w:r>
    </w:p>
    <w:p>
      <w:pPr>
        <w:snapToGrid w:val="0"/>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我方参与（项目名称）【招标编号：（采购编号）】政府采购活动，郑重承诺：</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rPr>
          <w:rFonts w:ascii="仿宋" w:hAnsi="仿宋" w:eastAsia="仿宋" w:cs="仿宋"/>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widowControl/>
        <w:adjustRightInd/>
        <w:jc w:val="left"/>
        <w:rPr>
          <w:rFonts w:ascii="仿宋" w:hAnsi="仿宋" w:eastAsia="仿宋" w:cs="宋体"/>
          <w:b/>
          <w:kern w:val="0"/>
          <w:sz w:val="32"/>
          <w:szCs w:val="32"/>
        </w:rPr>
      </w:pPr>
      <w:r>
        <w:rPr>
          <w:rFonts w:ascii="仿宋" w:hAnsi="仿宋" w:eastAsia="仿宋" w:cs="宋体"/>
          <w:b/>
          <w:kern w:val="0"/>
          <w:sz w:val="32"/>
          <w:szCs w:val="32"/>
        </w:rPr>
        <w:br w:type="page"/>
      </w:r>
    </w:p>
    <w:p>
      <w:pPr>
        <w:widowControl/>
        <w:spacing w:line="360" w:lineRule="auto"/>
        <w:ind w:firstLine="643" w:firstLineChars="200"/>
        <w:jc w:val="center"/>
        <w:rPr>
          <w:rFonts w:ascii="仿宋" w:hAnsi="仿宋" w:eastAsia="仿宋" w:cs="宋体"/>
          <w:b/>
          <w:kern w:val="0"/>
          <w:sz w:val="32"/>
          <w:szCs w:val="32"/>
        </w:rPr>
      </w:pPr>
      <w:r>
        <w:rPr>
          <w:rFonts w:hint="eastAsia" w:ascii="仿宋" w:hAnsi="仿宋" w:eastAsia="仿宋" w:cs="宋体"/>
          <w:b/>
          <w:kern w:val="0"/>
          <w:sz w:val="32"/>
          <w:szCs w:val="32"/>
        </w:rPr>
        <w:t>二、联合协议（如果有）</w:t>
      </w:r>
    </w:p>
    <w:p>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r>
        <w:rPr>
          <w:rFonts w:hint="eastAsia" w:ascii="仿宋" w:hAnsi="仿宋" w:eastAsia="仿宋" w:cs="宋体"/>
          <w:b/>
          <w:kern w:val="0"/>
          <w:sz w:val="32"/>
          <w:szCs w:val="32"/>
        </w:rPr>
        <w:t>三、落实政府采购政策需满足的资格要求</w:t>
      </w:r>
    </w:p>
    <w:p>
      <w:pPr>
        <w:spacing w:line="360" w:lineRule="auto"/>
        <w:rPr>
          <w:rFonts w:ascii="仿宋" w:hAnsi="仿宋" w:eastAsia="仿宋" w:cs="宋体"/>
          <w:sz w:val="24"/>
        </w:rPr>
      </w:pPr>
      <w:r>
        <w:rPr>
          <w:rFonts w:hint="eastAsia" w:ascii="仿宋" w:hAnsi="仿宋" w:eastAsia="仿宋"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宋体"/>
          <w:sz w:val="24"/>
        </w:rPr>
      </w:pPr>
      <w:r>
        <w:rPr>
          <w:rFonts w:hint="eastAsia" w:ascii="仿宋" w:hAnsi="仿宋" w:eastAsia="仿宋" w:cs="宋体"/>
          <w:b/>
          <w:sz w:val="24"/>
        </w:rPr>
        <w:t>A</w:t>
      </w:r>
      <w:r>
        <w:rPr>
          <w:rFonts w:hint="eastAsia" w:ascii="仿宋" w:hAnsi="仿宋" w:eastAsia="仿宋" w:cs="宋体"/>
          <w:sz w:val="24"/>
        </w:rPr>
        <w:t>.专门面向中小企业，服务全部由符合政策要求的中小企业（或小微企业）承接的，提供相应的中小企业声明函（附件</w:t>
      </w:r>
      <w:r>
        <w:rPr>
          <w:rFonts w:ascii="仿宋" w:hAnsi="仿宋" w:eastAsia="仿宋" w:cs="宋体"/>
          <w:sz w:val="24"/>
        </w:rPr>
        <w:t>7</w:t>
      </w:r>
      <w:r>
        <w:rPr>
          <w:rFonts w:hint="eastAsia" w:ascii="仿宋" w:hAnsi="仿宋" w:eastAsia="仿宋" w:cs="宋体"/>
          <w:sz w:val="24"/>
        </w:rPr>
        <w:t xml:space="preserve">）。 </w:t>
      </w:r>
    </w:p>
    <w:p>
      <w:pPr>
        <w:widowControl/>
        <w:spacing w:line="360" w:lineRule="auto"/>
        <w:ind w:firstLine="480"/>
        <w:jc w:val="left"/>
        <w:rPr>
          <w:rFonts w:ascii="仿宋" w:hAnsi="仿宋" w:eastAsia="仿宋" w:cs="宋体"/>
          <w:sz w:val="24"/>
        </w:rPr>
      </w:pPr>
    </w:p>
    <w:p>
      <w:pPr>
        <w:widowControl/>
        <w:spacing w:line="360" w:lineRule="auto"/>
        <w:ind w:firstLine="472" w:firstLineChars="196"/>
        <w:jc w:val="left"/>
        <w:rPr>
          <w:rFonts w:ascii="仿宋" w:hAnsi="仿宋" w:eastAsia="仿宋" w:cs="宋体"/>
          <w:sz w:val="24"/>
        </w:rPr>
      </w:pPr>
      <w:r>
        <w:rPr>
          <w:rFonts w:hint="eastAsia" w:ascii="仿宋" w:hAnsi="仿宋" w:eastAsia="仿宋" w:cs="宋体"/>
          <w:b/>
          <w:sz w:val="24"/>
        </w:rPr>
        <w:t>B.</w:t>
      </w:r>
      <w:r>
        <w:rPr>
          <w:rFonts w:hint="eastAsia" w:ascii="仿宋" w:hAnsi="仿宋" w:eastAsia="仿宋" w:cs="宋体"/>
          <w:sz w:val="24"/>
        </w:rPr>
        <w:t>要求以联合体形式参加的，提供联合协议（附件</w:t>
      </w:r>
      <w:r>
        <w:rPr>
          <w:rFonts w:ascii="仿宋" w:hAnsi="仿宋" w:eastAsia="仿宋" w:cs="宋体"/>
          <w:sz w:val="24"/>
        </w:rPr>
        <w:t>5</w:t>
      </w:r>
      <w:r>
        <w:rPr>
          <w:rFonts w:hint="eastAsia" w:ascii="仿宋" w:hAnsi="仿宋" w:eastAsia="仿宋" w:cs="宋体"/>
          <w:sz w:val="24"/>
        </w:rPr>
        <w:t>）和中小企业声明函（附件</w:t>
      </w:r>
      <w:r>
        <w:rPr>
          <w:rFonts w:ascii="仿宋" w:hAnsi="仿宋" w:eastAsia="仿宋" w:cs="宋体"/>
          <w:sz w:val="24"/>
        </w:rPr>
        <w:t>7</w:t>
      </w:r>
      <w:r>
        <w:rPr>
          <w:rFonts w:hint="eastAsia" w:ascii="仿宋" w:hAnsi="仿宋" w:eastAsia="仿宋" w:cs="宋体"/>
          <w:sz w:val="24"/>
        </w:rPr>
        <w:t>），联合协议中中小企业合同金额应当达到招标公告载明的比例；如果供应商本身提供所有标的均由中小企业承接的，</w:t>
      </w:r>
      <w:r>
        <w:rPr>
          <w:rFonts w:hint="eastAsia" w:ascii="仿宋" w:hAnsi="仿宋" w:eastAsia="仿宋" w:cs="宋体"/>
          <w:spacing w:val="8"/>
          <w:kern w:val="0"/>
          <w:sz w:val="24"/>
        </w:rPr>
        <w:t>并相应达到了前述比例要求，</w:t>
      </w:r>
      <w:r>
        <w:rPr>
          <w:rFonts w:hint="eastAsia" w:ascii="仿宋" w:hAnsi="仿宋" w:eastAsia="仿宋" w:cs="宋体"/>
          <w:sz w:val="24"/>
        </w:rPr>
        <w:t>视同符合了资格条件，无需再与其他中小企业组成联合体参加政府采购活动，无需提供联合协议。</w:t>
      </w:r>
    </w:p>
    <w:p>
      <w:pPr>
        <w:snapToGrid w:val="0"/>
        <w:spacing w:before="50" w:after="50" w:line="360" w:lineRule="auto"/>
        <w:jc w:val="center"/>
        <w:rPr>
          <w:rFonts w:ascii="仿宋" w:hAnsi="仿宋" w:eastAsia="仿宋" w:cs="宋体"/>
          <w:sz w:val="24"/>
        </w:rPr>
      </w:pPr>
      <w:r>
        <w:rPr>
          <w:rFonts w:hint="eastAsia" w:ascii="仿宋" w:hAnsi="仿宋" w:eastAsia="仿宋" w:cs="宋体"/>
          <w:b/>
          <w:sz w:val="24"/>
        </w:rPr>
        <w:t xml:space="preserve">    </w:t>
      </w:r>
    </w:p>
    <w:p>
      <w:pPr>
        <w:spacing w:line="360" w:lineRule="auto"/>
        <w:ind w:firstLine="482" w:firstLineChars="200"/>
        <w:rPr>
          <w:rFonts w:ascii="仿宋" w:hAnsi="仿宋" w:eastAsia="仿宋" w:cs="宋体"/>
          <w:sz w:val="24"/>
        </w:rPr>
      </w:pPr>
      <w:r>
        <w:rPr>
          <w:rFonts w:hint="eastAsia" w:ascii="仿宋" w:hAnsi="仿宋" w:eastAsia="仿宋" w:cs="宋体"/>
          <w:b/>
          <w:sz w:val="24"/>
        </w:rPr>
        <w:t>C、</w:t>
      </w:r>
      <w:r>
        <w:rPr>
          <w:rFonts w:hint="eastAsia" w:ascii="仿宋" w:hAnsi="仿宋" w:eastAsia="仿宋" w:cs="宋体"/>
          <w:sz w:val="24"/>
        </w:rPr>
        <w:t>要求合同分包的，提供分包意向协议（附件6）和中小企业声明函（附件</w:t>
      </w:r>
      <w:r>
        <w:rPr>
          <w:rFonts w:ascii="仿宋" w:hAnsi="仿宋" w:eastAsia="仿宋" w:cs="宋体"/>
          <w:sz w:val="24"/>
        </w:rPr>
        <w:t>7</w:t>
      </w:r>
      <w:r>
        <w:rPr>
          <w:rFonts w:hint="eastAsia" w:ascii="仿宋" w:hAnsi="仿宋" w:eastAsia="仿宋" w:cs="宋体"/>
          <w:sz w:val="24"/>
        </w:rPr>
        <w:t>），分包意向协议中中小企业合同金额应当达到招标公告载明的比例；如果供应商本身提供所有标的均由中小企业承接的，</w:t>
      </w:r>
      <w:r>
        <w:rPr>
          <w:rFonts w:hint="eastAsia" w:ascii="仿宋" w:hAnsi="仿宋" w:eastAsia="仿宋" w:cs="宋体"/>
          <w:spacing w:val="8"/>
          <w:kern w:val="0"/>
          <w:sz w:val="24"/>
        </w:rPr>
        <w:t>并相应达到了前述比例要求，</w:t>
      </w:r>
      <w:r>
        <w:rPr>
          <w:rFonts w:hint="eastAsia" w:ascii="仿宋" w:hAnsi="仿宋" w:eastAsia="仿宋" w:cs="宋体"/>
          <w:sz w:val="24"/>
        </w:rPr>
        <w:t>视同符合了资格条件，无需再向中小企业分包，无需提供分包意向协议。</w:t>
      </w:r>
    </w:p>
    <w:p>
      <w:pPr>
        <w:widowControl/>
        <w:spacing w:line="360" w:lineRule="auto"/>
        <w:ind w:left="150"/>
        <w:jc w:val="center"/>
        <w:rPr>
          <w:rFonts w:ascii="仿宋" w:hAnsi="仿宋" w:eastAsia="仿宋" w:cs="宋体"/>
          <w:b/>
          <w:kern w:val="0"/>
          <w:sz w:val="32"/>
          <w:szCs w:val="32"/>
        </w:rPr>
      </w:pPr>
    </w:p>
    <w:p>
      <w:pPr>
        <w:widowControl/>
        <w:spacing w:line="360" w:lineRule="auto"/>
        <w:ind w:left="150"/>
        <w:jc w:val="center"/>
        <w:rPr>
          <w:rFonts w:ascii="仿宋" w:hAnsi="仿宋" w:eastAsia="仿宋" w:cs="宋体"/>
          <w:b/>
          <w:kern w:val="0"/>
          <w:sz w:val="32"/>
          <w:szCs w:val="32"/>
        </w:rPr>
      </w:pPr>
      <w:r>
        <w:rPr>
          <w:rFonts w:hint="eastAsia" w:ascii="仿宋" w:hAnsi="仿宋" w:eastAsia="仿宋" w:cs="宋体"/>
          <w:b/>
          <w:kern w:val="0"/>
          <w:sz w:val="32"/>
          <w:szCs w:val="32"/>
        </w:rPr>
        <w:t>四、本项目的特定资格要求</w:t>
      </w:r>
    </w:p>
    <w:p>
      <w:pPr>
        <w:rPr>
          <w:rFonts w:ascii="仿宋" w:hAnsi="仿宋" w:eastAsia="仿宋" w:cs="仿宋"/>
        </w:rPr>
      </w:pPr>
      <w:r>
        <w:rPr>
          <w:rFonts w:hint="eastAsia" w:ascii="仿宋" w:hAnsi="仿宋" w:eastAsia="仿宋" w:cs="宋体"/>
          <w:sz w:val="24"/>
        </w:rPr>
        <w:t>（根据招标公告本项目的特定资格要求提供相应的材料；未要求的，无需提供）</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pStyle w:val="2"/>
        <w:rPr>
          <w:rFonts w:ascii="仿宋" w:eastAsia="仿宋" w:cs="仿宋"/>
          <w:lang w:val="en-US"/>
        </w:rPr>
      </w:pPr>
    </w:p>
    <w:p>
      <w:pPr>
        <w:spacing w:line="360" w:lineRule="auto"/>
        <w:ind w:right="420" w:firstLine="3614" w:firstLineChars="1000"/>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ascii="仿宋" w:hAnsi="仿宋" w:eastAsia="仿宋" w:cs="仿宋"/>
          <w:b/>
          <w:kern w:val="0"/>
          <w:sz w:val="24"/>
        </w:rPr>
      </w:pPr>
    </w:p>
    <w:p>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rPr>
          <w:rFonts w:ascii="仿宋" w:hAnsi="仿宋" w:eastAsia="仿宋" w:cs="宋体"/>
        </w:rPr>
      </w:pPr>
      <w:r>
        <w:rPr>
          <w:rFonts w:hint="eastAsia" w:ascii="仿宋" w:hAnsi="仿宋" w:eastAsia="仿宋" w:cs="宋体"/>
          <w:sz w:val="24"/>
        </w:rPr>
        <w:t>（1）投标函</w:t>
      </w:r>
      <w:r>
        <w:rPr>
          <w:rFonts w:hint="eastAsia" w:ascii="仿宋" w:hAnsi="仿宋" w:eastAsia="仿宋" w:cs="宋体"/>
        </w:rPr>
        <w:t>…………………………………………………………………………………（页码）</w:t>
      </w:r>
      <w:r>
        <w:rPr>
          <w:rFonts w:hint="eastAsia" w:ascii="仿宋" w:hAnsi="仿宋" w:eastAsia="仿宋" w:cs="宋体"/>
          <w:sz w:val="24"/>
        </w:rPr>
        <w:t>（2）授权委托书或法定代表人（单位负责人、自然人本人）身份证明</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rPr>
        <w:t>…………………………………………………………………………（页码）</w:t>
      </w:r>
    </w:p>
    <w:p>
      <w:pPr>
        <w:snapToGrid w:val="0"/>
        <w:spacing w:line="360" w:lineRule="auto"/>
        <w:ind w:firstLine="480" w:firstLineChars="200"/>
        <w:rPr>
          <w:rFonts w:ascii="仿宋" w:hAnsi="仿宋" w:eastAsia="仿宋" w:cs="宋体"/>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）符合性审查资料</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5</w:t>
      </w:r>
      <w:r>
        <w:rPr>
          <w:rFonts w:hint="eastAsia" w:ascii="仿宋" w:hAnsi="仿宋" w:eastAsia="仿宋" w:cs="宋体"/>
          <w:sz w:val="24"/>
        </w:rPr>
        <w:t>）评标标准相应的商务技术资料</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6</w:t>
      </w:r>
      <w:r>
        <w:rPr>
          <w:rFonts w:hint="eastAsia" w:ascii="仿宋" w:hAnsi="仿宋" w:eastAsia="仿宋" w:cs="宋体"/>
          <w:sz w:val="24"/>
        </w:rPr>
        <w:t>）投标标的清单</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7</w:t>
      </w:r>
      <w:r>
        <w:rPr>
          <w:rFonts w:hint="eastAsia" w:ascii="仿宋" w:hAnsi="仿宋" w:eastAsia="仿宋" w:cs="宋体"/>
          <w:sz w:val="24"/>
        </w:rPr>
        <w:t>）商务技术偏离表</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r>
        <w:rPr>
          <w:rFonts w:hint="eastAsia" w:ascii="仿宋" w:hAnsi="仿宋" w:eastAsia="仿宋" w:cs="宋体"/>
        </w:rPr>
        <w:t>…………………………………………………（页码）</w:t>
      </w:r>
    </w:p>
    <w:p>
      <w:pPr>
        <w:snapToGrid w:val="0"/>
        <w:spacing w:line="360" w:lineRule="auto"/>
        <w:jc w:val="center"/>
        <w:rPr>
          <w:rFonts w:ascii="仿宋" w:hAnsi="仿宋" w:eastAsia="仿宋" w:cs="仿宋"/>
          <w:b/>
          <w:kern w:val="0"/>
          <w:sz w:val="32"/>
          <w:szCs w:val="32"/>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rPr>
          <w:rFonts w:ascii="仿宋" w:hAnsi="仿宋" w:eastAsia="仿宋" w:cs="仿宋"/>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宋体"/>
          <w:b/>
          <w:sz w:val="32"/>
          <w:szCs w:val="32"/>
        </w:rPr>
      </w:pPr>
      <w:r>
        <w:rPr>
          <w:rFonts w:hint="eastAsia" w:ascii="仿宋" w:hAnsi="仿宋" w:eastAsia="仿宋" w:cs="宋体"/>
          <w:b/>
          <w:kern w:val="0"/>
          <w:sz w:val="32"/>
          <w:szCs w:val="32"/>
        </w:rPr>
        <w:t>一、投标</w:t>
      </w:r>
      <w:r>
        <w:rPr>
          <w:rFonts w:hint="eastAsia" w:ascii="仿宋" w:hAnsi="仿宋" w:eastAsia="仿宋" w:cs="宋体"/>
          <w:b/>
          <w:sz w:val="32"/>
          <w:szCs w:val="32"/>
        </w:rPr>
        <w:t>函</w:t>
      </w:r>
    </w:p>
    <w:p>
      <w:pPr>
        <w:snapToGrid w:val="0"/>
        <w:spacing w:line="360" w:lineRule="auto"/>
        <w:rPr>
          <w:rFonts w:ascii="仿宋" w:hAnsi="仿宋" w:eastAsia="仿宋" w:cs="宋体"/>
          <w:sz w:val="24"/>
        </w:rPr>
      </w:pPr>
      <w:r>
        <w:rPr>
          <w:rFonts w:hint="eastAsia" w:ascii="仿宋" w:hAnsi="仿宋" w:eastAsia="仿宋" w:cs="宋体"/>
          <w:sz w:val="24"/>
        </w:rPr>
        <w:t>（采购人）、（采购代理机构）：</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1、我方承诺投标有效期从提交投标文件的截止之日起</w:t>
      </w:r>
      <w:r>
        <w:rPr>
          <w:rFonts w:hint="eastAsia" w:ascii="仿宋" w:hAnsi="仿宋" w:eastAsia="仿宋" w:cs="宋体"/>
          <w:sz w:val="24"/>
          <w:u w:val="single"/>
        </w:rPr>
        <w:t xml:space="preserve">     </w:t>
      </w:r>
      <w:r>
        <w:rPr>
          <w:rFonts w:hint="eastAsia" w:ascii="仿宋" w:hAnsi="仿宋" w:eastAsia="仿宋" w:cs="宋体"/>
          <w:sz w:val="24"/>
        </w:rPr>
        <w:t>天（不少于90天）</w:t>
      </w:r>
      <w:r>
        <w:rPr>
          <w:rFonts w:hint="eastAsia" w:ascii="仿宋" w:hAnsi="仿宋" w:eastAsia="仿宋" w:cs="宋体"/>
        </w:rPr>
        <w:t>，</w:t>
      </w:r>
      <w:r>
        <w:rPr>
          <w:rFonts w:hint="eastAsia" w:ascii="仿宋" w:hAnsi="仿宋" w:eastAsia="仿宋" w:cs="宋体"/>
          <w:sz w:val="24"/>
        </w:rPr>
        <w:t>本投标文件在投标有效期满之前均具有约束力。</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2、我方的投标文件包括以下内容：</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2.1资格文件：</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2.1.1承诺函；</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2.1.2</w:t>
      </w:r>
      <w:r>
        <w:rPr>
          <w:rFonts w:hint="eastAsia" w:ascii="仿宋" w:hAnsi="仿宋" w:eastAsia="仿宋" w:cs="宋体"/>
          <w:snapToGrid w:val="0"/>
          <w:kern w:val="28"/>
          <w:sz w:val="24"/>
          <w:szCs w:val="20"/>
        </w:rPr>
        <w:t>联合协议</w:t>
      </w:r>
      <w:bookmarkStart w:id="417" w:name="_Hlk101257010"/>
      <w:r>
        <w:rPr>
          <w:rFonts w:hint="eastAsia" w:ascii="仿宋" w:hAnsi="仿宋" w:eastAsia="仿宋" w:cs="宋体"/>
          <w:sz w:val="24"/>
        </w:rPr>
        <w:t>（如果有)</w:t>
      </w:r>
      <w:bookmarkEnd w:id="417"/>
      <w:r>
        <w:rPr>
          <w:rFonts w:hint="eastAsia" w:ascii="仿宋" w:hAnsi="仿宋" w:eastAsia="仿宋" w:cs="宋体"/>
          <w:snapToGrid w:val="0"/>
          <w:kern w:val="28"/>
          <w:sz w:val="24"/>
          <w:szCs w:val="20"/>
        </w:rPr>
        <w:t>；</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.1.3</w:t>
      </w:r>
      <w:r>
        <w:rPr>
          <w:rFonts w:hint="eastAsia" w:ascii="仿宋" w:hAnsi="仿宋" w:eastAsia="仿宋" w:cs="宋体"/>
          <w:sz w:val="24"/>
        </w:rPr>
        <w:t>落实政府采购政策需满足的资格要求（如果有）；</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w:t>
      </w:r>
      <w:r>
        <w:rPr>
          <w:rFonts w:ascii="仿宋" w:hAnsi="仿宋" w:eastAsia="仿宋" w:cs="宋体"/>
          <w:sz w:val="24"/>
        </w:rPr>
        <w:t>4</w:t>
      </w:r>
      <w:r>
        <w:rPr>
          <w:rFonts w:hint="eastAsia" w:ascii="仿宋" w:hAnsi="仿宋" w:eastAsia="仿宋" w:cs="宋体"/>
          <w:sz w:val="24"/>
        </w:rPr>
        <w:t>本项目的特定资格要求（如果有)。</w:t>
      </w:r>
    </w:p>
    <w:p>
      <w:pPr>
        <w:snapToGrid w:val="0"/>
        <w:spacing w:line="360" w:lineRule="auto"/>
        <w:ind w:left="210" w:leftChars="100" w:firstLine="480" w:firstLineChars="200"/>
        <w:rPr>
          <w:rFonts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w:t>
      </w:r>
      <w:r>
        <w:rPr>
          <w:rFonts w:hint="eastAsia" w:ascii="仿宋" w:hAnsi="仿宋" w:eastAsia="仿宋" w:cs="宋体"/>
          <w:sz w:val="24"/>
          <w:lang w:val="zh-CN"/>
        </w:rPr>
        <w:t xml:space="preserve"> </w:t>
      </w:r>
      <w:r>
        <w:rPr>
          <w:rFonts w:hint="eastAsia" w:ascii="仿宋" w:hAnsi="仿宋" w:eastAsia="仿宋" w:cs="宋体"/>
          <w:sz w:val="24"/>
        </w:rPr>
        <w:t>商务技术</w:t>
      </w:r>
      <w:r>
        <w:rPr>
          <w:rFonts w:hint="eastAsia" w:ascii="仿宋" w:hAnsi="仿宋" w:eastAsia="仿宋" w:cs="宋体"/>
          <w:sz w:val="24"/>
          <w:lang w:val="zh-CN"/>
        </w:rPr>
        <w:t>文件：</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2.2.1投标函；</w:t>
      </w:r>
      <w:r>
        <w:rPr>
          <w:rFonts w:hint="eastAsia" w:ascii="仿宋" w:hAnsi="仿宋" w:eastAsia="仿宋" w:cs="宋体"/>
          <w:sz w:val="24"/>
          <w:lang w:val="zh-CN"/>
        </w:rPr>
        <w:t xml:space="preserve"> </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2.2.2授权委托书或法定代表人（单位负责人）身份证明；</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3</w:t>
      </w:r>
      <w:r>
        <w:rPr>
          <w:rFonts w:hint="eastAsia" w:ascii="仿宋" w:hAnsi="仿宋" w:eastAsia="仿宋" w:cs="宋体"/>
          <w:sz w:val="24"/>
        </w:rPr>
        <w:t>分包意向协议（如果有)；</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4</w:t>
      </w:r>
      <w:r>
        <w:rPr>
          <w:rFonts w:hint="eastAsia" w:ascii="仿宋" w:hAnsi="仿宋" w:eastAsia="仿宋" w:cs="宋体"/>
          <w:sz w:val="24"/>
        </w:rPr>
        <w:t>符合性审查资料；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5</w:t>
      </w:r>
      <w:r>
        <w:rPr>
          <w:rFonts w:hint="eastAsia" w:ascii="仿宋" w:hAnsi="仿宋" w:eastAsia="仿宋" w:cs="宋体"/>
          <w:sz w:val="24"/>
        </w:rPr>
        <w:t>评标标准相应的商务技术资料；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6</w:t>
      </w:r>
      <w:r>
        <w:rPr>
          <w:rFonts w:hint="eastAsia" w:ascii="仿宋" w:hAnsi="仿宋" w:eastAsia="仿宋" w:cs="宋体"/>
          <w:sz w:val="24"/>
        </w:rPr>
        <w:t>投标标的清单；</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7</w:t>
      </w:r>
      <w:r>
        <w:rPr>
          <w:rFonts w:hint="eastAsia" w:ascii="仿宋" w:hAnsi="仿宋" w:eastAsia="仿宋" w:cs="宋体"/>
          <w:sz w:val="24"/>
        </w:rPr>
        <w:t>商务技术偏离表；</w:t>
      </w:r>
    </w:p>
    <w:p>
      <w:pPr>
        <w:snapToGrid w:val="0"/>
        <w:spacing w:line="360" w:lineRule="auto"/>
        <w:ind w:left="420" w:leftChars="200" w:firstLine="480" w:firstLineChars="200"/>
        <w:rPr>
          <w:rFonts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3报价文件</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2.3.1开标一览表（报价表）；</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2.3.2中小企业声明函（如果有）。</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3、我方承诺除商务技术偏离表列出的偏离外，我方响应招标文件的全部要求。</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4、如我方中标，我方承诺：</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4.2在签订合同时不向你方提出附加条件；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4.3按照招标文件要求提交履约保证金；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5、其他补充说明:</w:t>
      </w:r>
      <w:r>
        <w:rPr>
          <w:rFonts w:hint="eastAsia" w:ascii="仿宋" w:hAnsi="仿宋" w:eastAsia="仿宋" w:cs="宋体"/>
          <w:sz w:val="24"/>
          <w:u w:val="single"/>
        </w:rPr>
        <w:t xml:space="preserve">                                        </w:t>
      </w:r>
      <w:r>
        <w:rPr>
          <w:rFonts w:hint="eastAsia" w:ascii="仿宋" w:hAnsi="仿宋" w:eastAsia="仿宋" w:cs="宋体"/>
          <w:sz w:val="24"/>
        </w:rPr>
        <w:t>。</w:t>
      </w:r>
    </w:p>
    <w:p>
      <w:pPr>
        <w:spacing w:line="360" w:lineRule="auto"/>
        <w:ind w:firstLine="3600" w:firstLineChars="1500"/>
        <w:rPr>
          <w:rFonts w:ascii="仿宋" w:hAnsi="仿宋" w:eastAsia="仿宋" w:cs="宋体"/>
          <w:sz w:val="24"/>
        </w:rPr>
      </w:pPr>
      <w:r>
        <w:rPr>
          <w:rFonts w:hint="eastAsia" w:ascii="仿宋" w:hAnsi="仿宋" w:eastAsia="仿宋" w:cs="宋体"/>
          <w:sz w:val="24"/>
        </w:rPr>
        <w:t xml:space="preserve">投标人名称（电子签名）：                          </w:t>
      </w:r>
    </w:p>
    <w:p>
      <w:pPr>
        <w:spacing w:line="360" w:lineRule="auto"/>
        <w:jc w:val="center"/>
        <w:rPr>
          <w:rFonts w:ascii="仿宋" w:hAnsi="仿宋" w:eastAsia="仿宋" w:cs="宋体"/>
          <w:sz w:val="24"/>
        </w:rPr>
      </w:pPr>
      <w:r>
        <w:rPr>
          <w:rFonts w:hint="eastAsia" w:ascii="仿宋" w:hAnsi="仿宋" w:eastAsia="仿宋" w:cs="宋体"/>
          <w:sz w:val="24"/>
        </w:rPr>
        <w:t xml:space="preserve">     日期：  年   月   日</w:t>
      </w:r>
    </w:p>
    <w:p>
      <w:pPr>
        <w:snapToGrid w:val="0"/>
        <w:spacing w:line="360" w:lineRule="auto"/>
        <w:ind w:left="420" w:leftChars="200" w:firstLine="4200" w:firstLineChars="1750"/>
        <w:rPr>
          <w:rFonts w:ascii="仿宋" w:hAnsi="仿宋" w:eastAsia="仿宋" w:cs="宋体"/>
          <w:kern w:val="0"/>
          <w:sz w:val="24"/>
          <w:u w:val="single"/>
        </w:rPr>
      </w:pP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napToGrid w:val="0"/>
        <w:spacing w:line="360" w:lineRule="auto"/>
        <w:jc w:val="center"/>
        <w:rPr>
          <w:rFonts w:ascii="仿宋" w:hAnsi="仿宋" w:eastAsia="仿宋" w:cs="宋体"/>
          <w:b/>
          <w:kern w:val="0"/>
          <w:sz w:val="32"/>
          <w:szCs w:val="32"/>
        </w:rPr>
      </w:pPr>
    </w:p>
    <w:p>
      <w:pPr>
        <w:snapToGrid w:val="0"/>
        <w:spacing w:line="360" w:lineRule="auto"/>
        <w:rPr>
          <w:rFonts w:ascii="仿宋" w:hAnsi="仿宋" w:eastAsia="仿宋" w:cs="宋体"/>
          <w:sz w:val="24"/>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pStyle w:val="2"/>
        <w:rPr>
          <w:rFonts w:ascii="仿宋" w:eastAsia="仿宋"/>
          <w:lang w:val="en-US"/>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lang w:val="zh-CN"/>
        </w:rPr>
      </w:pPr>
      <w:r>
        <w:rPr>
          <w:rFonts w:hint="eastAsia" w:ascii="仿宋" w:hAnsi="仿宋" w:eastAsia="仿宋" w:cs="宋体"/>
          <w:b/>
          <w:kern w:val="0"/>
          <w:sz w:val="32"/>
          <w:szCs w:val="32"/>
          <w:lang w:val="zh-CN"/>
        </w:rPr>
        <w:t>二、授权委托书或法定代表人（单位负责人、自然人本人）身份证明</w:t>
      </w:r>
    </w:p>
    <w:p>
      <w:pPr>
        <w:snapToGrid w:val="0"/>
        <w:spacing w:line="360" w:lineRule="auto"/>
        <w:rPr>
          <w:rFonts w:ascii="仿宋" w:hAnsi="仿宋" w:eastAsia="仿宋" w:cs="宋体"/>
          <w:sz w:val="24"/>
        </w:rPr>
      </w:pPr>
      <w:r>
        <w:rPr>
          <w:rFonts w:hint="eastAsia" w:ascii="仿宋" w:hAnsi="仿宋" w:eastAsia="仿宋" w:cs="宋体"/>
          <w:sz w:val="24"/>
        </w:rPr>
        <w:t xml:space="preserve">                                </w:t>
      </w:r>
    </w:p>
    <w:p>
      <w:pPr>
        <w:snapToGrid w:val="0"/>
        <w:spacing w:line="360" w:lineRule="auto"/>
        <w:ind w:firstLine="2872" w:firstLineChars="894"/>
        <w:rPr>
          <w:rFonts w:ascii="仿宋" w:hAnsi="仿宋" w:eastAsia="仿宋" w:cs="宋体"/>
        </w:rPr>
      </w:pPr>
      <w:r>
        <w:rPr>
          <w:rFonts w:hint="eastAsia" w:ascii="仿宋" w:hAnsi="仿宋" w:eastAsia="仿宋" w:cs="宋体"/>
          <w:b/>
          <w:kern w:val="0"/>
          <w:sz w:val="32"/>
          <w:szCs w:val="32"/>
          <w:lang w:val="zh-CN"/>
        </w:rPr>
        <w:t>授权委托书（适用于非联合体投标）</w:t>
      </w:r>
      <w:r>
        <w:rPr>
          <w:rFonts w:hint="eastAsia" w:ascii="仿宋" w:hAnsi="仿宋" w:eastAsia="仿宋" w:cs="宋体"/>
        </w:rPr>
        <w:t xml:space="preserve">                               </w:t>
      </w:r>
    </w:p>
    <w:p>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（姓名）为我方代理人（身份证号码：</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，手机：</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），以我方名义处理</w:t>
      </w:r>
      <w:r>
        <w:rPr>
          <w:rFonts w:hint="eastAsia" w:ascii="仿宋" w:hAnsi="仿宋" w:eastAsia="仿宋" w:cs="宋体"/>
          <w:sz w:val="24"/>
        </w:rPr>
        <w:t>（项目名称）【招标编号：（采购编号）】</w:t>
      </w:r>
      <w:r>
        <w:rPr>
          <w:rFonts w:hint="eastAsia" w:ascii="仿宋" w:hAnsi="仿宋" w:eastAsia="仿宋" w:cs="宋体"/>
          <w:kern w:val="0"/>
          <w:sz w:val="24"/>
          <w:lang w:val="zh-CN"/>
        </w:rPr>
        <w:t>政府采购投标的一切事项，其法律后果由我方承担。</w:t>
      </w:r>
    </w:p>
    <w:p>
      <w:pPr>
        <w:snapToGrid w:val="0"/>
        <w:spacing w:line="360" w:lineRule="auto"/>
        <w:rPr>
          <w:rFonts w:ascii="仿宋" w:hAnsi="仿宋" w:eastAsia="仿宋" w:cs="宋体"/>
          <w:kern w:val="0"/>
          <w:sz w:val="24"/>
        </w:rPr>
      </w:pPr>
      <w:r>
        <w:rPr>
          <w:rFonts w:hint="eastAsia" w:ascii="仿宋" w:hAnsi="仿宋" w:eastAsia="仿宋" w:cs="宋体"/>
          <w:kern w:val="0"/>
          <w:sz w:val="24"/>
        </w:rPr>
        <w:t xml:space="preserve">    </w:t>
      </w: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日起至</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日止。</w:t>
      </w:r>
    </w:p>
    <w:p>
      <w:pPr>
        <w:snapToGrid w:val="0"/>
        <w:spacing w:line="360" w:lineRule="auto"/>
        <w:rPr>
          <w:rFonts w:ascii="仿宋" w:hAnsi="仿宋" w:eastAsia="仿宋" w:cs="宋体"/>
          <w:kern w:val="0"/>
          <w:sz w:val="24"/>
        </w:rPr>
      </w:pPr>
      <w:r>
        <w:rPr>
          <w:rFonts w:hint="eastAsia" w:ascii="仿宋" w:hAnsi="仿宋" w:eastAsia="仿宋" w:cs="宋体"/>
          <w:kern w:val="0"/>
          <w:sz w:val="24"/>
        </w:rPr>
        <w:t xml:space="preserve">    </w:t>
      </w:r>
      <w:r>
        <w:rPr>
          <w:rFonts w:hint="eastAsia" w:ascii="仿宋" w:hAnsi="仿宋" w:eastAsia="仿宋" w:cs="宋体"/>
          <w:kern w:val="0"/>
          <w:sz w:val="24"/>
          <w:lang w:val="zh-CN"/>
        </w:rPr>
        <w:t>特此告知。</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 xml:space="preserve">                                                 投标人名称(电子签名)：</w:t>
      </w:r>
    </w:p>
    <w:p>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签发日期：  年  月   日</w:t>
      </w:r>
    </w:p>
    <w:p>
      <w:pPr>
        <w:snapToGrid w:val="0"/>
        <w:spacing w:line="360" w:lineRule="auto"/>
        <w:rPr>
          <w:rFonts w:ascii="仿宋" w:hAnsi="仿宋" w:eastAsia="仿宋" w:cs="宋体"/>
          <w:sz w:val="24"/>
        </w:rPr>
      </w:pPr>
    </w:p>
    <w:p>
      <w:pPr>
        <w:jc w:val="center"/>
        <w:rPr>
          <w:rFonts w:ascii="仿宋" w:hAnsi="仿宋" w:eastAsia="仿宋" w:cs="宋体"/>
          <w:b/>
          <w:kern w:val="0"/>
          <w:sz w:val="32"/>
          <w:szCs w:val="32"/>
        </w:rPr>
      </w:pPr>
      <w:r>
        <w:rPr>
          <w:rFonts w:hint="eastAsia" w:ascii="仿宋" w:hAnsi="仿宋" w:eastAsia="仿宋" w:cs="宋体"/>
          <w:b/>
          <w:kern w:val="0"/>
          <w:sz w:val="32"/>
          <w:szCs w:val="32"/>
          <w:lang w:val="zh-CN"/>
        </w:rPr>
        <w:t xml:space="preserve">      </w:t>
      </w:r>
      <w:r>
        <w:rPr>
          <w:rFonts w:hint="eastAsia" w:ascii="仿宋" w:hAnsi="仿宋" w:eastAsia="仿宋" w:cs="宋体"/>
          <w:b/>
          <w:kern w:val="0"/>
          <w:sz w:val="32"/>
          <w:szCs w:val="32"/>
        </w:rPr>
        <w:t xml:space="preserve"> </w:t>
      </w:r>
      <w:r>
        <w:rPr>
          <w:rFonts w:hint="eastAsia" w:ascii="仿宋" w:hAnsi="仿宋" w:eastAsia="仿宋" w:cs="宋体"/>
          <w:b/>
          <w:kern w:val="0"/>
          <w:sz w:val="32"/>
          <w:szCs w:val="32"/>
          <w:lang w:val="zh-CN"/>
        </w:rPr>
        <w:t>授权委托书（适用于联合体投标）</w:t>
      </w:r>
    </w:p>
    <w:p>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（姓名）为我方代理人（身份证号码：</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，手机：</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），以我方名义处理</w:t>
      </w:r>
      <w:r>
        <w:rPr>
          <w:rFonts w:hint="eastAsia" w:ascii="仿宋" w:hAnsi="仿宋" w:eastAsia="仿宋" w:cs="宋体"/>
          <w:sz w:val="24"/>
        </w:rPr>
        <w:t>（项目名称）【招标编号：（采购编号）】</w:t>
      </w:r>
      <w:r>
        <w:rPr>
          <w:rFonts w:hint="eastAsia" w:ascii="仿宋" w:hAnsi="仿宋" w:eastAsia="仿宋" w:cs="宋体"/>
          <w:kern w:val="0"/>
          <w:sz w:val="24"/>
          <w:lang w:val="zh-CN"/>
        </w:rPr>
        <w:t>政府采购投标的一切事项，其法律后果由我方承担。</w:t>
      </w:r>
    </w:p>
    <w:p>
      <w:pPr>
        <w:snapToGrid w:val="0"/>
        <w:spacing w:line="360" w:lineRule="auto"/>
        <w:rPr>
          <w:rFonts w:ascii="仿宋" w:hAnsi="仿宋" w:eastAsia="仿宋" w:cs="宋体"/>
          <w:kern w:val="0"/>
          <w:sz w:val="24"/>
        </w:rPr>
      </w:pPr>
      <w:r>
        <w:rPr>
          <w:rFonts w:hint="eastAsia" w:ascii="仿宋" w:hAnsi="仿宋" w:eastAsia="仿宋" w:cs="宋体"/>
          <w:kern w:val="0"/>
          <w:sz w:val="24"/>
        </w:rPr>
        <w:t xml:space="preserve">    </w:t>
      </w: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日起至</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日止。</w:t>
      </w:r>
    </w:p>
    <w:p>
      <w:pPr>
        <w:snapToGrid w:val="0"/>
        <w:spacing w:line="360" w:lineRule="auto"/>
        <w:rPr>
          <w:rFonts w:ascii="仿宋" w:hAnsi="仿宋" w:eastAsia="仿宋" w:cs="宋体"/>
          <w:kern w:val="0"/>
          <w:sz w:val="24"/>
        </w:rPr>
      </w:pPr>
      <w:r>
        <w:rPr>
          <w:rFonts w:hint="eastAsia" w:ascii="仿宋" w:hAnsi="仿宋" w:eastAsia="仿宋" w:cs="宋体"/>
          <w:kern w:val="0"/>
          <w:sz w:val="24"/>
        </w:rPr>
        <w:t xml:space="preserve">    </w:t>
      </w:r>
      <w:r>
        <w:rPr>
          <w:rFonts w:hint="eastAsia" w:ascii="仿宋" w:hAnsi="仿宋" w:eastAsia="仿宋" w:cs="宋体"/>
          <w:kern w:val="0"/>
          <w:sz w:val="24"/>
          <w:lang w:val="zh-CN"/>
        </w:rPr>
        <w:t>特此告知。</w:t>
      </w:r>
    </w:p>
    <w:p>
      <w:pPr>
        <w:jc w:val="center"/>
        <w:rPr>
          <w:rFonts w:ascii="仿宋" w:hAnsi="仿宋" w:eastAsia="仿宋" w:cs="宋体"/>
          <w:b/>
          <w:kern w:val="0"/>
          <w:sz w:val="32"/>
          <w:szCs w:val="32"/>
        </w:rPr>
      </w:pPr>
    </w:p>
    <w:p>
      <w:pPr>
        <w:rPr>
          <w:rFonts w:ascii="仿宋" w:hAnsi="仿宋" w:eastAsia="仿宋" w:cs="宋体"/>
        </w:rPr>
      </w:pP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firstLine="5760" w:firstLineChars="2400"/>
        <w:rPr>
          <w:rFonts w:ascii="仿宋" w:hAnsi="仿宋" w:eastAsia="仿宋" w:cs="宋体"/>
        </w:rPr>
      </w:pPr>
      <w:r>
        <w:rPr>
          <w:rFonts w:hint="eastAsia" w:ascii="仿宋" w:hAnsi="仿宋" w:eastAsia="仿宋" w:cs="宋体"/>
          <w:kern w:val="0"/>
          <w:sz w:val="24"/>
          <w:lang w:val="zh-CN"/>
        </w:rPr>
        <w:t>……</w:t>
      </w:r>
    </w:p>
    <w:p>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autoSpaceDE w:val="0"/>
        <w:autoSpaceDN w:val="0"/>
        <w:spacing w:line="360" w:lineRule="auto"/>
        <w:jc w:val="center"/>
        <w:rPr>
          <w:rFonts w:ascii="仿宋" w:hAnsi="仿宋" w:eastAsia="仿宋" w:cs="宋体"/>
          <w:b/>
          <w:kern w:val="0"/>
          <w:sz w:val="32"/>
          <w:szCs w:val="32"/>
          <w:lang w:val="zh-CN"/>
        </w:rPr>
      </w:pPr>
    </w:p>
    <w:p>
      <w:pPr>
        <w:autoSpaceDE w:val="0"/>
        <w:autoSpaceDN w:val="0"/>
        <w:spacing w:line="360" w:lineRule="auto"/>
        <w:jc w:val="center"/>
        <w:rPr>
          <w:rFonts w:ascii="仿宋" w:hAnsi="仿宋" w:eastAsia="仿宋" w:cs="宋体"/>
          <w:b/>
          <w:kern w:val="0"/>
          <w:sz w:val="32"/>
          <w:szCs w:val="32"/>
          <w:lang w:val="zh-CN"/>
        </w:rPr>
      </w:pPr>
    </w:p>
    <w:p>
      <w:pPr>
        <w:autoSpaceDE w:val="0"/>
        <w:autoSpaceDN w:val="0"/>
        <w:spacing w:line="360" w:lineRule="auto"/>
        <w:jc w:val="center"/>
        <w:rPr>
          <w:rFonts w:ascii="仿宋" w:hAnsi="仿宋" w:eastAsia="仿宋" w:cs="宋体"/>
          <w:b/>
          <w:kern w:val="0"/>
          <w:sz w:val="32"/>
          <w:szCs w:val="32"/>
          <w:lang w:val="zh-CN"/>
        </w:rPr>
      </w:pPr>
    </w:p>
    <w:p>
      <w:pPr>
        <w:autoSpaceDE w:val="0"/>
        <w:autoSpaceDN w:val="0"/>
        <w:spacing w:line="360" w:lineRule="auto"/>
        <w:jc w:val="center"/>
        <w:rPr>
          <w:rFonts w:ascii="仿宋" w:hAnsi="仿宋" w:eastAsia="仿宋" w:cs="宋体"/>
          <w:b/>
          <w:sz w:val="24"/>
        </w:rPr>
      </w:pPr>
      <w:r>
        <w:rPr>
          <w:rFonts w:hint="eastAsia" w:ascii="仿宋" w:hAnsi="仿宋" w:eastAsia="仿宋" w:cs="宋体"/>
          <w:b/>
          <w:kern w:val="0"/>
          <w:sz w:val="32"/>
          <w:szCs w:val="32"/>
          <w:lang w:val="zh-CN"/>
        </w:rPr>
        <w:t>法定代表人、单位负责人或自然人本人</w:t>
      </w:r>
      <w:r>
        <w:rPr>
          <w:rFonts w:hint="eastAsia" w:ascii="仿宋" w:hAnsi="仿宋" w:eastAsia="仿宋" w:cs="宋体"/>
          <w:b/>
          <w:sz w:val="30"/>
          <w:szCs w:val="30"/>
        </w:rPr>
        <w:t>的身份证明（适用于法定代表人、单位负责人或者自然人本人代表投标人参加投标）</w:t>
      </w:r>
    </w:p>
    <w:p>
      <w:pPr>
        <w:pStyle w:val="146"/>
        <w:spacing w:line="360" w:lineRule="auto"/>
        <w:rPr>
          <w:rFonts w:ascii="仿宋" w:hAnsi="仿宋" w:eastAsia="仿宋" w:cs="宋体"/>
          <w:bCs/>
          <w:sz w:val="24"/>
        </w:rPr>
      </w:pPr>
      <w:r>
        <w:rPr>
          <w:rFonts w:hint="eastAsia" w:ascii="仿宋" w:hAnsi="仿宋" w:eastAsia="仿宋"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仿宋" w:hAnsi="仿宋" w:eastAsia="仿宋" w:cs="宋体"/>
                <w:bCs/>
                <w:sz w:val="24"/>
              </w:rPr>
            </w:pPr>
            <w:r>
              <w:rPr>
                <w:rFonts w:hint="eastAsia" w:ascii="仿宋" w:hAnsi="仿宋" w:eastAsia="仿宋" w:cs="宋体"/>
                <w:bCs/>
                <w:sz w:val="24"/>
              </w:rPr>
              <w:t>正面：                                 反面：</w:t>
            </w:r>
          </w:p>
          <w:p>
            <w:pPr>
              <w:pStyle w:val="146"/>
              <w:adjustRightInd w:val="0"/>
              <w:spacing w:line="360" w:lineRule="auto"/>
              <w:rPr>
                <w:rFonts w:ascii="仿宋" w:hAnsi="仿宋" w:eastAsia="仿宋" w:cs="宋体"/>
                <w:bCs/>
                <w:sz w:val="24"/>
              </w:rPr>
            </w:pPr>
          </w:p>
        </w:tc>
      </w:tr>
    </w:tbl>
    <w:p>
      <w:pPr>
        <w:snapToGrid w:val="0"/>
        <w:spacing w:line="360" w:lineRule="auto"/>
        <w:ind w:firstLine="576"/>
        <w:jc w:val="center"/>
        <w:rPr>
          <w:rFonts w:ascii="仿宋" w:hAnsi="仿宋" w:eastAsia="仿宋" w:cs="宋体"/>
          <w:kern w:val="0"/>
          <w:sz w:val="24"/>
          <w:lang w:val="zh-CN"/>
        </w:rPr>
      </w:pPr>
      <w:r>
        <w:rPr>
          <w:rFonts w:hint="eastAsia" w:ascii="仿宋" w:hAnsi="仿宋" w:eastAsia="仿宋" w:cs="宋体"/>
          <w:kern w:val="0"/>
          <w:sz w:val="24"/>
          <w:lang w:val="zh-CN"/>
        </w:rPr>
        <w:t xml:space="preserve">                 </w:t>
      </w:r>
    </w:p>
    <w:p>
      <w:pPr>
        <w:snapToGrid w:val="0"/>
        <w:spacing w:line="360" w:lineRule="auto"/>
        <w:ind w:firstLine="576"/>
        <w:jc w:val="center"/>
        <w:rPr>
          <w:rFonts w:ascii="仿宋" w:hAnsi="仿宋" w:eastAsia="仿宋" w:cs="宋体"/>
          <w:kern w:val="0"/>
          <w:sz w:val="24"/>
          <w:lang w:val="zh-CN"/>
        </w:rPr>
      </w:pPr>
      <w:r>
        <w:rPr>
          <w:rFonts w:hint="eastAsia" w:ascii="仿宋" w:hAnsi="仿宋" w:eastAsia="仿宋" w:cs="宋体"/>
          <w:kern w:val="0"/>
          <w:sz w:val="24"/>
          <w:lang w:val="zh-CN"/>
        </w:rPr>
        <w:t xml:space="preserve">                  投标人名称(电子签名)：                              </w:t>
      </w:r>
    </w:p>
    <w:p>
      <w:pPr>
        <w:spacing w:line="360" w:lineRule="auto"/>
        <w:jc w:val="center"/>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snapToGrid w:val="0"/>
        <w:spacing w:line="360" w:lineRule="auto"/>
        <w:ind w:right="480"/>
        <w:rPr>
          <w:rFonts w:ascii="仿宋" w:hAnsi="仿宋" w:eastAsia="仿宋"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 w:hAnsi="仿宋" w:eastAsia="仿宋" w:cs="宋体"/>
          <w:b/>
          <w:kern w:val="0"/>
          <w:sz w:val="32"/>
          <w:szCs w:val="32"/>
        </w:rPr>
      </w:pPr>
      <w:r>
        <w:rPr>
          <w:rFonts w:hint="eastAsia" w:ascii="仿宋" w:hAnsi="仿宋" w:eastAsia="仿宋" w:cs="宋体"/>
          <w:b/>
          <w:kern w:val="0"/>
          <w:sz w:val="32"/>
          <w:szCs w:val="32"/>
        </w:rPr>
        <w:t>三、分包意向协议（如果有）</w:t>
      </w:r>
    </w:p>
    <w:p>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中标后以分包方式履行合同的，提供分包意向协议(附件6</w:t>
      </w:r>
      <w:r>
        <w:rPr>
          <w:rFonts w:ascii="仿宋" w:hAnsi="仿宋" w:eastAsia="仿宋" w:cs="宋体"/>
          <w:b/>
          <w:sz w:val="24"/>
        </w:rPr>
        <w:t>)</w:t>
      </w:r>
      <w:r>
        <w:rPr>
          <w:rFonts w:hint="eastAsia" w:ascii="仿宋" w:hAnsi="仿宋" w:eastAsia="仿宋" w:cs="宋体"/>
          <w:b/>
          <w:sz w:val="24"/>
        </w:rPr>
        <w:t>；采购人不同意分包或者投标人中标后不以分包方式履行合同的，则不需要提供。</w:t>
      </w:r>
      <w:r>
        <w:rPr>
          <w:rFonts w:hint="eastAsia" w:ascii="仿宋" w:hAnsi="仿宋" w:eastAsia="仿宋" w:cs="宋体"/>
          <w:sz w:val="24"/>
        </w:rPr>
        <w:t>]</w:t>
      </w:r>
    </w:p>
    <w:p>
      <w:pPr>
        <w:snapToGrid w:val="0"/>
        <w:spacing w:line="360" w:lineRule="auto"/>
        <w:rPr>
          <w:rFonts w:ascii="仿宋" w:hAnsi="仿宋" w:eastAsia="仿宋" w:cs="宋体"/>
          <w:kern w:val="0"/>
          <w:sz w:val="24"/>
        </w:rPr>
      </w:pPr>
    </w:p>
    <w:p>
      <w:pPr>
        <w:jc w:val="center"/>
        <w:rPr>
          <w:rFonts w:ascii="仿宋" w:hAnsi="仿宋" w:eastAsia="仿宋" w:cs="宋体"/>
          <w:b/>
          <w:kern w:val="0"/>
          <w:sz w:val="32"/>
          <w:szCs w:val="32"/>
        </w:rPr>
      </w:pPr>
      <w:r>
        <w:rPr>
          <w:rFonts w:hint="eastAsia" w:ascii="仿宋" w:hAnsi="仿宋" w:eastAsia="仿宋" w:cs="宋体"/>
          <w:b/>
          <w:kern w:val="0"/>
          <w:sz w:val="32"/>
          <w:szCs w:val="32"/>
        </w:rPr>
        <w:t>四、符合性审查资料</w:t>
      </w:r>
    </w:p>
    <w:p>
      <w:pPr>
        <w:jc w:val="center"/>
        <w:rPr>
          <w:rFonts w:ascii="仿宋" w:hAnsi="仿宋" w:eastAsia="仿宋"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cs="宋体"/>
                <w:b/>
                <w:sz w:val="24"/>
              </w:rPr>
            </w:pPr>
            <w:r>
              <w:rPr>
                <w:rFonts w:hint="eastAsia" w:ascii="仿宋" w:hAnsi="仿宋" w:eastAsia="仿宋" w:cs="宋体"/>
                <w:b/>
                <w:sz w:val="24"/>
              </w:rPr>
              <w:t>序号</w:t>
            </w:r>
          </w:p>
        </w:tc>
        <w:tc>
          <w:tcPr>
            <w:tcW w:w="4991" w:type="dxa"/>
            <w:vAlign w:val="center"/>
          </w:tcPr>
          <w:p>
            <w:pPr>
              <w:snapToGrid w:val="0"/>
              <w:spacing w:line="240" w:lineRule="atLeast"/>
              <w:jc w:val="center"/>
              <w:rPr>
                <w:rFonts w:ascii="仿宋" w:hAnsi="仿宋" w:eastAsia="仿宋" w:cs="宋体"/>
                <w:b/>
                <w:sz w:val="24"/>
              </w:rPr>
            </w:pPr>
            <w:r>
              <w:rPr>
                <w:rFonts w:hint="eastAsia" w:ascii="仿宋" w:hAnsi="仿宋" w:eastAsia="仿宋" w:cs="宋体"/>
                <w:b/>
                <w:sz w:val="24"/>
              </w:rPr>
              <w:t>实质性要求</w:t>
            </w:r>
          </w:p>
        </w:tc>
        <w:tc>
          <w:tcPr>
            <w:tcW w:w="2551" w:type="dxa"/>
            <w:vAlign w:val="center"/>
          </w:tcPr>
          <w:p>
            <w:pPr>
              <w:snapToGrid w:val="0"/>
              <w:spacing w:line="240" w:lineRule="atLeast"/>
              <w:jc w:val="center"/>
              <w:rPr>
                <w:rFonts w:ascii="仿宋" w:hAnsi="仿宋" w:eastAsia="仿宋" w:cs="宋体"/>
                <w:b/>
                <w:sz w:val="24"/>
              </w:rPr>
            </w:pPr>
            <w:r>
              <w:rPr>
                <w:rFonts w:hint="eastAsia" w:ascii="仿宋" w:hAnsi="仿宋" w:eastAsia="仿宋" w:cs="宋体"/>
                <w:b/>
                <w:sz w:val="24"/>
              </w:rPr>
              <w:t>需要提供的符合性审查资料</w:t>
            </w:r>
          </w:p>
        </w:tc>
        <w:tc>
          <w:tcPr>
            <w:tcW w:w="1418" w:type="dxa"/>
            <w:vAlign w:val="center"/>
          </w:tcPr>
          <w:p>
            <w:pPr>
              <w:snapToGrid w:val="0"/>
              <w:spacing w:line="240" w:lineRule="atLeast"/>
              <w:jc w:val="center"/>
              <w:rPr>
                <w:rFonts w:ascii="仿宋" w:hAnsi="仿宋" w:eastAsia="仿宋" w:cs="宋体"/>
                <w:b/>
                <w:sz w:val="24"/>
              </w:rPr>
            </w:pPr>
            <w:r>
              <w:rPr>
                <w:rFonts w:hint="eastAsia" w:ascii="仿宋" w:hAnsi="仿宋" w:eastAsia="仿宋" w:cs="宋体"/>
                <w:b/>
                <w:sz w:val="24"/>
              </w:rPr>
              <w:t>投标文件中的</w:t>
            </w:r>
          </w:p>
          <w:p>
            <w:pPr>
              <w:snapToGrid w:val="0"/>
              <w:spacing w:line="240" w:lineRule="atLeast"/>
              <w:jc w:val="center"/>
              <w:rPr>
                <w:rFonts w:ascii="仿宋" w:hAnsi="仿宋" w:eastAsia="仿宋" w:cs="宋体"/>
                <w:b/>
                <w:sz w:val="24"/>
              </w:rPr>
            </w:pPr>
            <w:r>
              <w:rPr>
                <w:rFonts w:hint="eastAsia" w:ascii="仿宋" w:hAnsi="仿宋" w:eastAsia="仿宋"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宋体"/>
                <w:sz w:val="24"/>
              </w:rPr>
            </w:pPr>
            <w:r>
              <w:rPr>
                <w:rFonts w:hint="eastAsia" w:ascii="仿宋" w:hAnsi="仿宋" w:eastAsia="仿宋" w:cs="宋体"/>
                <w:sz w:val="24"/>
              </w:rPr>
              <w:t>1</w:t>
            </w:r>
          </w:p>
        </w:tc>
        <w:tc>
          <w:tcPr>
            <w:tcW w:w="4991" w:type="dxa"/>
          </w:tcPr>
          <w:p>
            <w:pPr>
              <w:spacing w:line="360" w:lineRule="auto"/>
              <w:rPr>
                <w:rFonts w:ascii="仿宋" w:hAnsi="仿宋" w:eastAsia="仿宋" w:cs="宋体"/>
                <w:sz w:val="24"/>
              </w:rPr>
            </w:pPr>
            <w:r>
              <w:rPr>
                <w:rFonts w:hint="eastAsia" w:ascii="仿宋" w:hAnsi="仿宋" w:eastAsia="仿宋" w:cs="宋体"/>
                <w:sz w:val="24"/>
              </w:rPr>
              <w:t>投标文件按照招标文件要求签署、盖章。</w:t>
            </w:r>
          </w:p>
        </w:tc>
        <w:tc>
          <w:tcPr>
            <w:tcW w:w="2551" w:type="dxa"/>
            <w:vAlign w:val="center"/>
          </w:tcPr>
          <w:p>
            <w:pPr>
              <w:rPr>
                <w:rFonts w:ascii="仿宋" w:hAnsi="仿宋" w:eastAsia="仿宋" w:cs="宋体"/>
                <w:sz w:val="24"/>
              </w:rPr>
            </w:pPr>
            <w:r>
              <w:rPr>
                <w:rFonts w:hint="eastAsia" w:ascii="仿宋" w:hAnsi="仿宋" w:eastAsia="仿宋" w:cs="宋体"/>
                <w:sz w:val="24"/>
              </w:rPr>
              <w:t>需要使用电子签名或者签字盖章的投标文件的组成部分</w:t>
            </w:r>
          </w:p>
        </w:tc>
        <w:tc>
          <w:tcPr>
            <w:tcW w:w="1418" w:type="dxa"/>
          </w:tcPr>
          <w:p>
            <w:pPr>
              <w:rPr>
                <w:rFonts w:ascii="仿宋" w:hAnsi="仿宋" w:eastAsia="仿宋" w:cs="宋体"/>
                <w:sz w:val="24"/>
              </w:rPr>
            </w:pPr>
          </w:p>
          <w:p>
            <w:pPr>
              <w:rPr>
                <w:rFonts w:ascii="仿宋" w:hAnsi="仿宋" w:eastAsia="仿宋" w:cs="宋体"/>
                <w:sz w:val="24"/>
              </w:rPr>
            </w:pPr>
            <w:r>
              <w:rPr>
                <w:rFonts w:hint="eastAsia" w:ascii="仿宋" w:hAnsi="仿宋" w:eastAsia="仿宋" w:cs="宋体"/>
                <w:sz w:val="24"/>
              </w:rPr>
              <w:t>见投标文件</w:t>
            </w:r>
          </w:p>
          <w:p>
            <w:pPr>
              <w:rPr>
                <w:rFonts w:ascii="仿宋" w:hAnsi="仿宋" w:eastAsia="仿宋" w:cs="宋体"/>
              </w:rPr>
            </w:pPr>
            <w:r>
              <w:rPr>
                <w:rFonts w:hint="eastAsia" w:ascii="仿宋" w:hAnsi="仿宋" w:eastAsia="仿宋" w:cs="宋体"/>
                <w:sz w:val="24"/>
              </w:rPr>
              <w:t>第</w:t>
            </w:r>
            <w:r>
              <w:rPr>
                <w:rFonts w:hint="eastAsia" w:ascii="仿宋" w:hAnsi="仿宋" w:eastAsia="仿宋" w:cs="宋体"/>
                <w:sz w:val="24"/>
                <w:u w:val="single"/>
              </w:rPr>
              <w:t xml:space="preserve">  </w:t>
            </w:r>
            <w:r>
              <w:rPr>
                <w:rFonts w:hint="eastAsia" w:ascii="仿宋" w:hAnsi="仿宋" w:eastAsia="仿宋"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宋体"/>
                <w:sz w:val="24"/>
              </w:rPr>
            </w:pPr>
            <w:r>
              <w:rPr>
                <w:rFonts w:hint="eastAsia" w:ascii="仿宋" w:hAnsi="仿宋" w:eastAsia="仿宋" w:cs="宋体"/>
                <w:sz w:val="24"/>
              </w:rPr>
              <w:t>2</w:t>
            </w:r>
          </w:p>
        </w:tc>
        <w:tc>
          <w:tcPr>
            <w:tcW w:w="4991" w:type="dxa"/>
          </w:tcPr>
          <w:p>
            <w:pPr>
              <w:spacing w:line="360" w:lineRule="auto"/>
              <w:rPr>
                <w:rFonts w:ascii="仿宋" w:hAnsi="仿宋" w:eastAsia="仿宋" w:cs="宋体"/>
                <w:sz w:val="24"/>
              </w:rPr>
            </w:pPr>
            <w:r>
              <w:rPr>
                <w:rFonts w:hint="eastAsia" w:ascii="仿宋" w:hAnsi="仿宋" w:eastAsia="仿宋" w:cs="宋体"/>
                <w:sz w:val="24"/>
              </w:rPr>
              <w:t>投标文件中承诺的投标有效期不少于招标文件中载明的投标有效期。</w:t>
            </w:r>
          </w:p>
        </w:tc>
        <w:tc>
          <w:tcPr>
            <w:tcW w:w="2551" w:type="dxa"/>
            <w:vAlign w:val="center"/>
          </w:tcPr>
          <w:p>
            <w:pPr>
              <w:rPr>
                <w:rFonts w:ascii="仿宋" w:hAnsi="仿宋" w:eastAsia="仿宋" w:cs="宋体"/>
                <w:sz w:val="24"/>
              </w:rPr>
            </w:pPr>
            <w:r>
              <w:rPr>
                <w:rFonts w:hint="eastAsia" w:ascii="仿宋" w:hAnsi="仿宋" w:eastAsia="仿宋" w:cs="宋体"/>
                <w:sz w:val="24"/>
              </w:rPr>
              <w:t>投标函</w:t>
            </w:r>
          </w:p>
        </w:tc>
        <w:tc>
          <w:tcPr>
            <w:tcW w:w="1418" w:type="dxa"/>
          </w:tcPr>
          <w:p>
            <w:pPr>
              <w:rPr>
                <w:rFonts w:ascii="仿宋" w:hAnsi="仿宋" w:eastAsia="仿宋" w:cs="宋体"/>
              </w:rPr>
            </w:pPr>
            <w:r>
              <w:rPr>
                <w:rFonts w:hint="eastAsia" w:ascii="仿宋" w:hAnsi="仿宋" w:eastAsia="仿宋" w:cs="宋体"/>
                <w:sz w:val="24"/>
              </w:rPr>
              <w:t>见投标文件第</w:t>
            </w:r>
            <w:r>
              <w:rPr>
                <w:rFonts w:hint="eastAsia" w:ascii="仿宋" w:hAnsi="仿宋" w:eastAsia="仿宋" w:cs="宋体"/>
                <w:sz w:val="24"/>
                <w:u w:val="single"/>
              </w:rPr>
              <w:t xml:space="preserve">  </w:t>
            </w:r>
            <w:r>
              <w:rPr>
                <w:rFonts w:hint="eastAsia" w:ascii="仿宋" w:hAnsi="仿宋" w:eastAsia="仿宋"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宋体"/>
                <w:sz w:val="24"/>
              </w:rPr>
            </w:pPr>
            <w:r>
              <w:rPr>
                <w:rFonts w:hint="eastAsia" w:ascii="仿宋" w:hAnsi="仿宋" w:eastAsia="仿宋" w:cs="宋体"/>
                <w:sz w:val="24"/>
              </w:rPr>
              <w:t>3</w:t>
            </w:r>
          </w:p>
        </w:tc>
        <w:tc>
          <w:tcPr>
            <w:tcW w:w="4991" w:type="dxa"/>
          </w:tcPr>
          <w:p>
            <w:pPr>
              <w:spacing w:line="360" w:lineRule="auto"/>
              <w:rPr>
                <w:rFonts w:ascii="仿宋" w:hAnsi="仿宋" w:eastAsia="仿宋" w:cs="宋体"/>
                <w:sz w:val="24"/>
              </w:rPr>
            </w:pPr>
            <w:r>
              <w:rPr>
                <w:rFonts w:hint="eastAsia" w:ascii="仿宋" w:hAnsi="仿宋" w:eastAsia="仿宋" w:cs="宋体"/>
                <w:sz w:val="24"/>
              </w:rPr>
              <w:t>投标文件满足招标文件的其它实质性要求。</w:t>
            </w:r>
          </w:p>
        </w:tc>
        <w:tc>
          <w:tcPr>
            <w:tcW w:w="2551" w:type="dxa"/>
            <w:vAlign w:val="center"/>
          </w:tcPr>
          <w:p>
            <w:pPr>
              <w:rPr>
                <w:rFonts w:ascii="仿宋" w:hAnsi="仿宋" w:eastAsia="仿宋" w:cs="宋体"/>
                <w:sz w:val="24"/>
              </w:rPr>
            </w:pPr>
            <w:r>
              <w:rPr>
                <w:rFonts w:hint="eastAsia" w:ascii="仿宋" w:hAnsi="仿宋" w:eastAsia="仿宋" w:cs="宋体"/>
                <w:kern w:val="0"/>
                <w:sz w:val="24"/>
              </w:rPr>
              <w:t>招标文件其它实质性要求相应的材料（“▲” 系指实质性要求条款，招标文件无其它实质性要求的，无需提供）</w:t>
            </w:r>
          </w:p>
        </w:tc>
        <w:tc>
          <w:tcPr>
            <w:tcW w:w="1418" w:type="dxa"/>
          </w:tcPr>
          <w:p>
            <w:pPr>
              <w:rPr>
                <w:rFonts w:ascii="仿宋" w:hAnsi="仿宋" w:eastAsia="仿宋" w:cs="宋体"/>
              </w:rPr>
            </w:pPr>
            <w:r>
              <w:rPr>
                <w:rFonts w:hint="eastAsia" w:ascii="仿宋" w:hAnsi="仿宋" w:eastAsia="仿宋" w:cs="宋体"/>
                <w:sz w:val="24"/>
              </w:rPr>
              <w:t>见投标文件第</w:t>
            </w:r>
            <w:r>
              <w:rPr>
                <w:rFonts w:hint="eastAsia" w:ascii="仿宋" w:hAnsi="仿宋" w:eastAsia="仿宋" w:cs="宋体"/>
                <w:sz w:val="24"/>
                <w:u w:val="single"/>
              </w:rPr>
              <w:t xml:space="preserve">  </w:t>
            </w:r>
            <w:r>
              <w:rPr>
                <w:rFonts w:hint="eastAsia" w:ascii="仿宋" w:hAnsi="仿宋" w:eastAsia="仿宋" w:cs="宋体"/>
                <w:sz w:val="24"/>
              </w:rPr>
              <w:t>页</w:t>
            </w:r>
          </w:p>
        </w:tc>
      </w:tr>
    </w:tbl>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r>
        <w:rPr>
          <w:rFonts w:hint="eastAsia" w:ascii="仿宋" w:hAnsi="仿宋" w:eastAsia="仿宋" w:cs="宋体"/>
          <w:b/>
          <w:kern w:val="0"/>
          <w:sz w:val="32"/>
          <w:szCs w:val="32"/>
        </w:rPr>
        <w:t xml:space="preserve">            </w:t>
      </w: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rPr>
      </w:pPr>
      <w:r>
        <w:rPr>
          <w:rFonts w:hint="eastAsia" w:ascii="仿宋" w:hAnsi="仿宋" w:eastAsia="仿宋" w:cs="宋体"/>
          <w:b/>
          <w:kern w:val="0"/>
          <w:sz w:val="32"/>
          <w:szCs w:val="32"/>
        </w:rPr>
        <w:t>五、评标标准相应的商务技术资料</w:t>
      </w:r>
    </w:p>
    <w:p>
      <w:pPr>
        <w:snapToGrid w:val="0"/>
        <w:spacing w:line="360" w:lineRule="auto"/>
        <w:jc w:val="left"/>
        <w:rPr>
          <w:rFonts w:ascii="仿宋" w:hAnsi="仿宋" w:eastAsia="仿宋" w:cs="宋体"/>
          <w:b/>
          <w:sz w:val="24"/>
        </w:rPr>
      </w:pPr>
      <w:r>
        <w:rPr>
          <w:rFonts w:hint="eastAsia" w:ascii="仿宋" w:hAnsi="仿宋" w:eastAsia="仿宋" w:cs="宋体"/>
          <w:b/>
          <w:sz w:val="24"/>
        </w:rPr>
        <w:t>（按招标文件第四部分评标办法前附表中“投标文件中评标标准相应的商务技术资料目录”提供资料。）</w:t>
      </w: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ind w:firstLine="2891" w:firstLineChars="900"/>
        <w:rPr>
          <w:rFonts w:ascii="仿宋" w:hAnsi="仿宋" w:eastAsia="仿宋" w:cs="宋体"/>
          <w:b/>
          <w:kern w:val="0"/>
          <w:sz w:val="32"/>
          <w:szCs w:val="32"/>
        </w:rPr>
      </w:pPr>
      <w:r>
        <w:rPr>
          <w:rFonts w:hint="eastAsia" w:ascii="仿宋" w:hAnsi="仿宋" w:eastAsia="仿宋"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备注（如果有）</w:t>
            </w:r>
          </w:p>
          <w:p>
            <w:pPr>
              <w:spacing w:line="360" w:lineRule="auto"/>
              <w:jc w:val="center"/>
              <w:rPr>
                <w:rFonts w:ascii="仿宋" w:hAnsi="仿宋" w:eastAsia="仿宋"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bl>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r>
        <w:rPr>
          <w:rFonts w:hint="eastAsia" w:ascii="仿宋" w:hAnsi="仿宋" w:eastAsia="仿宋"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宋体"/>
                <w:b/>
                <w:bCs/>
                <w:sz w:val="24"/>
              </w:rPr>
            </w:pPr>
            <w:r>
              <w:rPr>
                <w:rFonts w:hint="eastAsia" w:ascii="仿宋" w:hAnsi="仿宋" w:eastAsia="仿宋" w:cs="宋体"/>
                <w:b/>
                <w:bCs/>
                <w:sz w:val="24"/>
              </w:rPr>
              <w:t>序号</w:t>
            </w:r>
          </w:p>
        </w:tc>
        <w:tc>
          <w:tcPr>
            <w:tcW w:w="3683" w:type="dxa"/>
          </w:tcPr>
          <w:p>
            <w:pPr>
              <w:jc w:val="center"/>
              <w:rPr>
                <w:rFonts w:ascii="仿宋" w:hAnsi="仿宋" w:eastAsia="仿宋" w:cs="宋体"/>
                <w:b/>
                <w:bCs/>
                <w:sz w:val="24"/>
              </w:rPr>
            </w:pPr>
            <w:r>
              <w:rPr>
                <w:rFonts w:hint="eastAsia" w:ascii="仿宋" w:hAnsi="仿宋" w:eastAsia="仿宋" w:cs="宋体"/>
                <w:b/>
                <w:bCs/>
                <w:sz w:val="24"/>
              </w:rPr>
              <w:t>招标文件章节及具体内容</w:t>
            </w:r>
          </w:p>
        </w:tc>
        <w:tc>
          <w:tcPr>
            <w:tcW w:w="3546" w:type="dxa"/>
          </w:tcPr>
          <w:p>
            <w:pPr>
              <w:jc w:val="center"/>
              <w:rPr>
                <w:rFonts w:ascii="仿宋" w:hAnsi="仿宋" w:eastAsia="仿宋" w:cs="宋体"/>
                <w:b/>
                <w:bCs/>
                <w:sz w:val="24"/>
              </w:rPr>
            </w:pPr>
            <w:r>
              <w:rPr>
                <w:rFonts w:hint="eastAsia" w:ascii="仿宋" w:hAnsi="仿宋" w:eastAsia="仿宋" w:cs="宋体"/>
                <w:b/>
                <w:bCs/>
                <w:sz w:val="24"/>
              </w:rPr>
              <w:t>投标文件章节及具体内容</w:t>
            </w:r>
          </w:p>
        </w:tc>
        <w:tc>
          <w:tcPr>
            <w:tcW w:w="1276" w:type="dxa"/>
          </w:tcPr>
          <w:p>
            <w:pPr>
              <w:jc w:val="center"/>
              <w:rPr>
                <w:rFonts w:ascii="仿宋" w:hAnsi="仿宋" w:eastAsia="仿宋" w:cs="宋体"/>
                <w:b/>
                <w:bCs/>
                <w:sz w:val="24"/>
              </w:rPr>
            </w:pPr>
            <w:r>
              <w:rPr>
                <w:rFonts w:hint="eastAsia" w:ascii="仿宋" w:hAnsi="仿宋" w:eastAsia="仿宋"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宋体"/>
                <w:kern w:val="0"/>
                <w:sz w:val="24"/>
              </w:rPr>
            </w:pPr>
            <w:r>
              <w:rPr>
                <w:rFonts w:hint="eastAsia" w:ascii="仿宋" w:hAnsi="仿宋" w:eastAsia="仿宋" w:cs="宋体"/>
                <w:kern w:val="0"/>
                <w:sz w:val="24"/>
              </w:rPr>
              <w:t>1</w:t>
            </w:r>
          </w:p>
        </w:tc>
        <w:tc>
          <w:tcPr>
            <w:tcW w:w="3683" w:type="dxa"/>
          </w:tcPr>
          <w:p>
            <w:pPr>
              <w:jc w:val="center"/>
              <w:rPr>
                <w:rFonts w:ascii="仿宋" w:hAnsi="仿宋" w:eastAsia="仿宋" w:cs="宋体"/>
                <w:b/>
                <w:kern w:val="0"/>
                <w:sz w:val="32"/>
                <w:szCs w:val="32"/>
              </w:rPr>
            </w:pPr>
          </w:p>
        </w:tc>
        <w:tc>
          <w:tcPr>
            <w:tcW w:w="3546" w:type="dxa"/>
          </w:tcPr>
          <w:p>
            <w:pPr>
              <w:jc w:val="center"/>
              <w:rPr>
                <w:rFonts w:ascii="仿宋" w:hAnsi="仿宋" w:eastAsia="仿宋" w:cs="宋体"/>
                <w:b/>
                <w:kern w:val="0"/>
                <w:sz w:val="32"/>
                <w:szCs w:val="32"/>
              </w:rPr>
            </w:pPr>
          </w:p>
        </w:tc>
        <w:tc>
          <w:tcPr>
            <w:tcW w:w="1276" w:type="dxa"/>
          </w:tcPr>
          <w:p>
            <w:pPr>
              <w:jc w:val="center"/>
              <w:rPr>
                <w:rFonts w:ascii="仿宋" w:hAnsi="仿宋" w:eastAsia="仿宋"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宋体"/>
                <w:kern w:val="0"/>
                <w:sz w:val="24"/>
              </w:rPr>
            </w:pPr>
            <w:r>
              <w:rPr>
                <w:rFonts w:hint="eastAsia" w:ascii="仿宋" w:hAnsi="仿宋" w:eastAsia="仿宋" w:cs="宋体"/>
                <w:kern w:val="0"/>
                <w:sz w:val="24"/>
              </w:rPr>
              <w:t>2</w:t>
            </w:r>
          </w:p>
        </w:tc>
        <w:tc>
          <w:tcPr>
            <w:tcW w:w="3683" w:type="dxa"/>
          </w:tcPr>
          <w:p>
            <w:pPr>
              <w:jc w:val="center"/>
              <w:rPr>
                <w:rFonts w:ascii="仿宋" w:hAnsi="仿宋" w:eastAsia="仿宋" w:cs="宋体"/>
                <w:b/>
                <w:kern w:val="0"/>
                <w:sz w:val="32"/>
                <w:szCs w:val="32"/>
              </w:rPr>
            </w:pPr>
          </w:p>
        </w:tc>
        <w:tc>
          <w:tcPr>
            <w:tcW w:w="3546" w:type="dxa"/>
          </w:tcPr>
          <w:p>
            <w:pPr>
              <w:jc w:val="center"/>
              <w:rPr>
                <w:rFonts w:ascii="仿宋" w:hAnsi="仿宋" w:eastAsia="仿宋" w:cs="宋体"/>
                <w:b/>
                <w:kern w:val="0"/>
                <w:sz w:val="32"/>
                <w:szCs w:val="32"/>
              </w:rPr>
            </w:pPr>
          </w:p>
        </w:tc>
        <w:tc>
          <w:tcPr>
            <w:tcW w:w="1276" w:type="dxa"/>
          </w:tcPr>
          <w:p>
            <w:pPr>
              <w:jc w:val="center"/>
              <w:rPr>
                <w:rFonts w:ascii="仿宋" w:hAnsi="仿宋" w:eastAsia="仿宋"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宋体"/>
                <w:kern w:val="0"/>
                <w:sz w:val="24"/>
              </w:rPr>
            </w:pPr>
            <w:r>
              <w:rPr>
                <w:rFonts w:hint="eastAsia" w:ascii="仿宋" w:hAnsi="仿宋" w:eastAsia="仿宋" w:cs="宋体"/>
                <w:kern w:val="0"/>
                <w:sz w:val="24"/>
              </w:rPr>
              <w:t>……</w:t>
            </w:r>
          </w:p>
        </w:tc>
        <w:tc>
          <w:tcPr>
            <w:tcW w:w="3683" w:type="dxa"/>
          </w:tcPr>
          <w:p>
            <w:pPr>
              <w:jc w:val="center"/>
              <w:rPr>
                <w:rFonts w:ascii="仿宋" w:hAnsi="仿宋" w:eastAsia="仿宋" w:cs="宋体"/>
                <w:b/>
                <w:kern w:val="0"/>
                <w:sz w:val="32"/>
                <w:szCs w:val="32"/>
              </w:rPr>
            </w:pPr>
          </w:p>
        </w:tc>
        <w:tc>
          <w:tcPr>
            <w:tcW w:w="3546" w:type="dxa"/>
          </w:tcPr>
          <w:p>
            <w:pPr>
              <w:jc w:val="center"/>
              <w:rPr>
                <w:rFonts w:ascii="仿宋" w:hAnsi="仿宋" w:eastAsia="仿宋" w:cs="宋体"/>
                <w:b/>
                <w:kern w:val="0"/>
                <w:sz w:val="32"/>
                <w:szCs w:val="32"/>
              </w:rPr>
            </w:pPr>
          </w:p>
        </w:tc>
        <w:tc>
          <w:tcPr>
            <w:tcW w:w="1276" w:type="dxa"/>
          </w:tcPr>
          <w:p>
            <w:pPr>
              <w:jc w:val="center"/>
              <w:rPr>
                <w:rFonts w:ascii="仿宋" w:hAnsi="仿宋" w:eastAsia="仿宋" w:cs="宋体"/>
                <w:b/>
                <w:kern w:val="0"/>
                <w:sz w:val="32"/>
                <w:szCs w:val="32"/>
              </w:rPr>
            </w:pPr>
          </w:p>
        </w:tc>
      </w:tr>
    </w:tbl>
    <w:p>
      <w:pPr>
        <w:jc w:val="left"/>
        <w:rPr>
          <w:rFonts w:ascii="仿宋" w:hAnsi="仿宋" w:eastAsia="仿宋" w:cs="宋体"/>
          <w:kern w:val="0"/>
          <w:sz w:val="24"/>
        </w:rPr>
      </w:pPr>
      <w:r>
        <w:rPr>
          <w:rFonts w:hint="eastAsia" w:ascii="仿宋" w:hAnsi="仿宋" w:eastAsia="仿宋" w:cs="宋体"/>
          <w:kern w:val="0"/>
          <w:sz w:val="24"/>
        </w:rPr>
        <w:t>投标人保证：除商务技术偏离表列出的偏离外，投标人响应招标文件的全部要求</w:t>
      </w:r>
    </w:p>
    <w:p>
      <w:pPr>
        <w:jc w:val="center"/>
        <w:rPr>
          <w:rFonts w:ascii="仿宋" w:hAnsi="仿宋" w:eastAsia="仿宋" w:cs="宋体"/>
          <w:b/>
          <w:kern w:val="0"/>
          <w:sz w:val="32"/>
          <w:szCs w:val="32"/>
        </w:rPr>
      </w:pP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ind w:firstLine="1911" w:firstLineChars="595"/>
        <w:rPr>
          <w:rFonts w:ascii="仿宋" w:hAnsi="仿宋" w:eastAsia="仿宋" w:cs="宋体"/>
          <w:b/>
          <w:bCs/>
          <w:sz w:val="32"/>
          <w:szCs w:val="32"/>
        </w:rPr>
      </w:pPr>
    </w:p>
    <w:p>
      <w:pPr>
        <w:ind w:firstLine="1911" w:firstLineChars="595"/>
        <w:rPr>
          <w:rFonts w:ascii="仿宋" w:hAnsi="仿宋" w:eastAsia="仿宋" w:cs="宋体"/>
          <w:b/>
          <w:bCs/>
          <w:sz w:val="32"/>
          <w:szCs w:val="32"/>
        </w:rPr>
      </w:pPr>
    </w:p>
    <w:p>
      <w:pPr>
        <w:ind w:firstLine="1911" w:firstLineChars="595"/>
        <w:rPr>
          <w:rFonts w:ascii="仿宋" w:hAnsi="仿宋" w:eastAsia="仿宋" w:cs="宋体"/>
          <w:b/>
          <w:bCs/>
          <w:sz w:val="32"/>
          <w:szCs w:val="32"/>
        </w:rPr>
      </w:pPr>
    </w:p>
    <w:p>
      <w:pPr>
        <w:widowControl/>
        <w:adjustRightInd/>
        <w:jc w:val="left"/>
        <w:rPr>
          <w:rFonts w:ascii="仿宋" w:hAnsi="仿宋" w:eastAsia="仿宋" w:cs="宋体"/>
          <w:b/>
          <w:bCs/>
          <w:sz w:val="32"/>
          <w:szCs w:val="32"/>
        </w:rPr>
      </w:pPr>
      <w:r>
        <w:rPr>
          <w:rFonts w:ascii="仿宋" w:hAnsi="仿宋" w:eastAsia="仿宋" w:cs="宋体"/>
          <w:b/>
          <w:bCs/>
          <w:sz w:val="32"/>
          <w:szCs w:val="32"/>
        </w:rPr>
        <w:br w:type="page"/>
      </w:r>
    </w:p>
    <w:p>
      <w:pPr>
        <w:ind w:firstLine="1911" w:firstLineChars="595"/>
        <w:rPr>
          <w:rFonts w:ascii="仿宋" w:hAnsi="仿宋" w:eastAsia="仿宋" w:cs="宋体"/>
          <w:b/>
          <w:kern w:val="0"/>
          <w:sz w:val="32"/>
          <w:szCs w:val="32"/>
        </w:rPr>
      </w:pPr>
      <w:r>
        <w:rPr>
          <w:rFonts w:hint="eastAsia" w:ascii="仿宋" w:hAnsi="仿宋" w:eastAsia="仿宋" w:cs="宋体"/>
          <w:b/>
          <w:bCs/>
          <w:sz w:val="32"/>
          <w:szCs w:val="32"/>
        </w:rPr>
        <w:t>八</w:t>
      </w:r>
      <w:r>
        <w:rPr>
          <w:rFonts w:hint="eastAsia" w:ascii="仿宋" w:hAnsi="仿宋" w:eastAsia="仿宋" w:cs="宋体"/>
          <w:b/>
          <w:kern w:val="0"/>
          <w:sz w:val="32"/>
          <w:szCs w:val="32"/>
        </w:rPr>
        <w:t>、</w:t>
      </w:r>
      <w:r>
        <w:rPr>
          <w:rFonts w:hint="eastAsia" w:ascii="仿宋" w:hAnsi="仿宋" w:eastAsia="仿宋" w:cs="宋体"/>
          <w:b/>
          <w:kern w:val="0"/>
          <w:sz w:val="32"/>
          <w:szCs w:val="32"/>
          <w:lang w:val="zh-CN"/>
        </w:rPr>
        <w:t>政府采购供应商廉洁自律承诺书</w:t>
      </w:r>
    </w:p>
    <w:p>
      <w:pPr>
        <w:snapToGrid w:val="0"/>
        <w:spacing w:line="360" w:lineRule="auto"/>
        <w:rPr>
          <w:rFonts w:ascii="仿宋" w:hAnsi="仿宋" w:eastAsia="仿宋" w:cs="宋体"/>
          <w:sz w:val="24"/>
        </w:rPr>
      </w:pPr>
    </w:p>
    <w:p>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我单位响应你</w:t>
      </w:r>
      <w:r>
        <w:rPr>
          <w:rFonts w:hint="eastAsia" w:ascii="仿宋" w:hAnsi="仿宋" w:eastAsia="仿宋" w:cs="宋体"/>
          <w:sz w:val="24"/>
        </w:rPr>
        <w:t>单位</w:t>
      </w:r>
      <w:r>
        <w:rPr>
          <w:rFonts w:hint="eastAsia" w:ascii="仿宋" w:hAnsi="仿宋" w:eastAsia="仿宋"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好处；</w:t>
      </w:r>
    </w:p>
    <w:p>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六、严格遵守《</w:t>
      </w:r>
      <w:r>
        <w:rPr>
          <w:rFonts w:hint="eastAsia" w:ascii="仿宋" w:hAnsi="仿宋" w:eastAsia="仿宋" w:cs="宋体"/>
          <w:sz w:val="24"/>
          <w:lang w:val="zh-CN"/>
        </w:rPr>
        <w:t>中华人民共和国</w:t>
      </w:r>
      <w:r>
        <w:rPr>
          <w:rFonts w:hint="eastAsia" w:ascii="仿宋" w:hAnsi="仿宋" w:eastAsia="仿宋" w:cs="宋体"/>
          <w:kern w:val="0"/>
          <w:sz w:val="24"/>
          <w:lang w:val="zh-CN"/>
        </w:rPr>
        <w:t>政府采购法》《</w:t>
      </w:r>
      <w:r>
        <w:rPr>
          <w:rFonts w:hint="eastAsia" w:ascii="仿宋" w:hAnsi="仿宋" w:eastAsia="仿宋" w:cs="宋体"/>
          <w:sz w:val="24"/>
          <w:lang w:val="zh-CN"/>
        </w:rPr>
        <w:t>中华人民共和国</w:t>
      </w:r>
      <w:r>
        <w:rPr>
          <w:rFonts w:hint="eastAsia" w:ascii="仿宋" w:hAnsi="仿宋" w:eastAsia="仿宋" w:cs="宋体"/>
          <w:kern w:val="0"/>
          <w:sz w:val="24"/>
          <w:lang w:val="zh-CN"/>
        </w:rPr>
        <w:t>招标投标</w:t>
      </w:r>
    </w:p>
    <w:p>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法》</w:t>
      </w:r>
      <w:r>
        <w:rPr>
          <w:rFonts w:hint="eastAsia" w:ascii="仿宋" w:hAnsi="仿宋" w:eastAsia="仿宋" w:cs="宋体"/>
          <w:sz w:val="24"/>
          <w:lang w:val="zh-CN"/>
        </w:rPr>
        <w:t>《中华人民共和国民法典》</w:t>
      </w:r>
      <w:r>
        <w:rPr>
          <w:rFonts w:hint="eastAsia" w:ascii="仿宋" w:hAnsi="仿宋" w:eastAsia="仿宋"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如违反上述承诺，你</w:t>
      </w:r>
      <w:r>
        <w:rPr>
          <w:rFonts w:hint="eastAsia" w:ascii="仿宋" w:hAnsi="仿宋" w:eastAsia="仿宋" w:cs="宋体"/>
          <w:sz w:val="24"/>
        </w:rPr>
        <w:t>单位</w:t>
      </w:r>
      <w:r>
        <w:rPr>
          <w:rFonts w:hint="eastAsia" w:ascii="仿宋" w:hAnsi="仿宋" w:eastAsia="仿宋" w:cs="宋体"/>
          <w:kern w:val="0"/>
          <w:sz w:val="24"/>
          <w:lang w:val="zh-CN"/>
        </w:rPr>
        <w:t>有权立即取消我单位投标、中标或在建项目的建设资格，有权拒绝我单位在一定时期内进入你</w:t>
      </w:r>
      <w:r>
        <w:rPr>
          <w:rFonts w:hint="eastAsia" w:ascii="仿宋" w:hAnsi="仿宋" w:eastAsia="仿宋" w:cs="宋体"/>
          <w:sz w:val="24"/>
        </w:rPr>
        <w:t>单位</w:t>
      </w:r>
      <w:r>
        <w:rPr>
          <w:rFonts w:hint="eastAsia" w:ascii="仿宋" w:hAnsi="仿宋" w:eastAsia="仿宋"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宋体"/>
          <w:kern w:val="0"/>
          <w:sz w:val="24"/>
          <w:lang w:val="zh-CN"/>
        </w:rPr>
      </w:pPr>
    </w:p>
    <w:p>
      <w:pPr>
        <w:autoSpaceDE w:val="0"/>
        <w:autoSpaceDN w:val="0"/>
        <w:spacing w:line="360" w:lineRule="auto"/>
        <w:ind w:left="2"/>
        <w:jc w:val="left"/>
        <w:rPr>
          <w:rFonts w:ascii="仿宋" w:hAnsi="仿宋" w:eastAsia="仿宋" w:cs="宋体"/>
          <w:kern w:val="0"/>
          <w:sz w:val="24"/>
          <w:lang w:val="zh-CN"/>
        </w:rPr>
      </w:pPr>
    </w:p>
    <w:p>
      <w:pPr>
        <w:autoSpaceDE w:val="0"/>
        <w:autoSpaceDN w:val="0"/>
        <w:spacing w:line="360" w:lineRule="auto"/>
        <w:ind w:left="2"/>
        <w:jc w:val="left"/>
        <w:rPr>
          <w:rFonts w:ascii="仿宋" w:hAnsi="仿宋" w:eastAsia="仿宋" w:cs="宋体"/>
          <w:kern w:val="0"/>
          <w:sz w:val="24"/>
          <w:lang w:val="zh-CN"/>
        </w:rPr>
      </w:pPr>
    </w:p>
    <w:p>
      <w:pPr>
        <w:autoSpaceDE w:val="0"/>
        <w:autoSpaceDN w:val="0"/>
        <w:spacing w:line="360" w:lineRule="auto"/>
        <w:ind w:left="2" w:leftChars="1" w:right="1120" w:firstLine="4560" w:firstLineChars="1900"/>
        <w:jc w:val="left"/>
        <w:rPr>
          <w:rFonts w:ascii="仿宋" w:hAnsi="仿宋" w:eastAsia="仿宋" w:cs="宋体"/>
          <w:kern w:val="0"/>
          <w:sz w:val="24"/>
          <w:lang w:val="zh-CN"/>
        </w:rPr>
      </w:pPr>
      <w:r>
        <w:rPr>
          <w:rFonts w:hint="eastAsia" w:ascii="仿宋" w:hAnsi="仿宋" w:eastAsia="仿宋" w:cs="宋体"/>
          <w:kern w:val="0"/>
          <w:sz w:val="24"/>
          <w:lang w:val="zh-CN"/>
        </w:rPr>
        <w:t>投标人名称（</w:t>
      </w:r>
      <w:r>
        <w:rPr>
          <w:rFonts w:hint="eastAsia" w:ascii="仿宋" w:hAnsi="仿宋" w:eastAsia="仿宋" w:cs="宋体"/>
          <w:sz w:val="24"/>
        </w:rPr>
        <w:t>电子签名</w:t>
      </w:r>
      <w:r>
        <w:rPr>
          <w:rFonts w:hint="eastAsia" w:ascii="仿宋" w:hAnsi="仿宋" w:eastAsia="仿宋" w:cs="宋体"/>
          <w:kern w:val="0"/>
          <w:sz w:val="24"/>
          <w:lang w:val="zh-CN"/>
        </w:rPr>
        <w:t xml:space="preserve">）：                                                                                                                                                                                                               </w:t>
      </w:r>
    </w:p>
    <w:p>
      <w:pPr>
        <w:spacing w:line="360" w:lineRule="auto"/>
        <w:ind w:left="4620" w:leftChars="2200"/>
        <w:rPr>
          <w:rFonts w:ascii="仿宋" w:hAnsi="仿宋" w:eastAsia="仿宋" w:cs="宋体"/>
          <w:sz w:val="24"/>
        </w:rPr>
      </w:pPr>
      <w:r>
        <w:rPr>
          <w:rFonts w:hint="eastAsia" w:ascii="仿宋" w:hAnsi="仿宋" w:eastAsia="仿宋" w:cs="宋体"/>
          <w:kern w:val="0"/>
          <w:sz w:val="24"/>
          <w:lang w:val="zh-CN"/>
        </w:rPr>
        <w:t>日期</w:t>
      </w:r>
      <w:r>
        <w:rPr>
          <w:rFonts w:hint="eastAsia" w:ascii="仿宋" w:hAnsi="仿宋" w:eastAsia="仿宋" w:cs="宋体"/>
          <w:kern w:val="0"/>
          <w:sz w:val="24"/>
        </w:rPr>
        <w:t>：</w:t>
      </w:r>
      <w:r>
        <w:rPr>
          <w:rFonts w:hint="eastAsia" w:ascii="仿宋" w:hAnsi="仿宋" w:eastAsia="仿宋" w:cs="宋体"/>
          <w:kern w:val="0"/>
          <w:sz w:val="24"/>
          <w:lang w:val="zh-CN"/>
        </w:rPr>
        <w:t xml:space="preserve">   年   月   日</w:t>
      </w:r>
    </w:p>
    <w:p>
      <w:pPr>
        <w:spacing w:line="360" w:lineRule="auto"/>
        <w:jc w:val="center"/>
        <w:rPr>
          <w:rFonts w:ascii="仿宋" w:hAnsi="仿宋" w:eastAsia="仿宋" w:cs="宋体"/>
          <w:b/>
          <w:bCs/>
          <w:sz w:val="24"/>
        </w:rPr>
      </w:pP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pacing w:line="360" w:lineRule="auto"/>
        <w:jc w:val="center"/>
        <w:rPr>
          <w:rFonts w:ascii="仿宋" w:hAnsi="仿宋" w:eastAsia="仿宋"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报价文件部分</w:t>
      </w: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目录</w:t>
      </w:r>
    </w:p>
    <w:p>
      <w:pPr>
        <w:spacing w:line="360" w:lineRule="auto"/>
        <w:jc w:val="center"/>
        <w:outlineLvl w:val="0"/>
        <w:rPr>
          <w:rFonts w:ascii="仿宋" w:hAnsi="仿宋" w:eastAsia="仿宋" w:cs="宋体"/>
          <w:b/>
          <w:kern w:val="0"/>
          <w:sz w:val="36"/>
          <w:szCs w:val="36"/>
        </w:rPr>
      </w:pPr>
    </w:p>
    <w:p>
      <w:pPr>
        <w:snapToGrid w:val="0"/>
        <w:spacing w:line="360" w:lineRule="auto"/>
        <w:rPr>
          <w:rFonts w:ascii="仿宋" w:hAnsi="仿宋" w:eastAsia="仿宋" w:cs="宋体"/>
          <w:sz w:val="24"/>
        </w:rPr>
      </w:pPr>
      <w:r>
        <w:rPr>
          <w:rFonts w:hint="eastAsia" w:ascii="仿宋" w:hAnsi="仿宋" w:eastAsia="仿宋" w:cs="宋体"/>
          <w:sz w:val="24"/>
        </w:rPr>
        <w:t>（1）开标一览表（报价表）………………………………………………………（页码）</w:t>
      </w:r>
    </w:p>
    <w:p>
      <w:pPr>
        <w:snapToGrid w:val="0"/>
        <w:spacing w:line="360" w:lineRule="auto"/>
        <w:rPr>
          <w:rFonts w:ascii="仿宋" w:hAnsi="仿宋" w:eastAsia="仿宋" w:cs="宋体"/>
          <w:sz w:val="24"/>
        </w:rPr>
      </w:pPr>
      <w:r>
        <w:rPr>
          <w:rFonts w:hint="eastAsia" w:ascii="仿宋" w:hAnsi="仿宋" w:eastAsia="仿宋" w:cs="宋体"/>
          <w:sz w:val="24"/>
        </w:rPr>
        <w:t>（2）中小企业声明函………………………………………………………………（页码）</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pStyle w:val="690"/>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一、开标一览表（报价表）</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kern w:val="0"/>
          <w:sz w:val="24"/>
          <w:lang w:val="zh-CN"/>
        </w:rPr>
        <w:t>【招标编号：</w:t>
      </w:r>
      <w:r>
        <w:rPr>
          <w:rFonts w:hint="eastAsia" w:ascii="仿宋" w:hAnsi="仿宋" w:eastAsia="仿宋" w:cs="仿宋"/>
          <w:sz w:val="24"/>
        </w:rPr>
        <w:t>（采购编号）】的实施</w:t>
      </w:r>
      <w:r>
        <w:rPr>
          <w:rFonts w:hint="eastAsia" w:ascii="仿宋" w:hAnsi="仿宋" w:eastAsia="仿宋" w:cs="仿宋"/>
          <w:kern w:val="0"/>
          <w:sz w:val="24"/>
          <w:lang w:val="zh-CN"/>
        </w:rPr>
        <w:t>。</w:t>
      </w:r>
    </w:p>
    <w:p>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409"/>
        <w:gridCol w:w="2835"/>
        <w:gridCol w:w="1701"/>
        <w:gridCol w:w="1701"/>
        <w:gridCol w:w="1701"/>
        <w:gridCol w:w="198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2409"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2835"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具体服务</w:t>
            </w:r>
          </w:p>
        </w:tc>
        <w:tc>
          <w:tcPr>
            <w:tcW w:w="1701"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数量</w:t>
            </w:r>
          </w:p>
        </w:tc>
        <w:tc>
          <w:tcPr>
            <w:tcW w:w="1701"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单价</w:t>
            </w:r>
          </w:p>
        </w:tc>
        <w:tc>
          <w:tcPr>
            <w:tcW w:w="1701"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总价</w:t>
            </w:r>
          </w:p>
        </w:tc>
        <w:tc>
          <w:tcPr>
            <w:tcW w:w="1985"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服务期（暂定）（以此作为报价计算依据）</w:t>
            </w:r>
          </w:p>
        </w:tc>
        <w:tc>
          <w:tcPr>
            <w:tcW w:w="1701" w:type="dxa"/>
            <w:vAlign w:val="center"/>
          </w:tcPr>
          <w:p>
            <w:pPr>
              <w:spacing w:line="360" w:lineRule="auto"/>
              <w:jc w:val="center"/>
              <w:rPr>
                <w:rFonts w:ascii="仿宋" w:hAnsi="仿宋" w:eastAsia="仿宋" w:cs="仿宋"/>
                <w:b/>
                <w:sz w:val="24"/>
              </w:rPr>
            </w:pPr>
            <w:r>
              <w:rPr>
                <w:rFonts w:ascii="仿宋" w:hAnsi="仿宋" w:eastAsia="仿宋" w:cs="仿宋"/>
                <w:b/>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2409" w:type="dxa"/>
            <w:vAlign w:val="center"/>
          </w:tcPr>
          <w:p>
            <w:pPr>
              <w:snapToGrid w:val="0"/>
              <w:spacing w:line="360" w:lineRule="auto"/>
              <w:jc w:val="center"/>
              <w:rPr>
                <w:rFonts w:ascii="仿宋" w:hAnsi="仿宋" w:eastAsia="仿宋" w:cs="仿宋"/>
                <w:sz w:val="24"/>
              </w:rPr>
            </w:pPr>
          </w:p>
        </w:tc>
        <w:tc>
          <w:tcPr>
            <w:tcW w:w="2835" w:type="dxa"/>
            <w:vAlign w:val="center"/>
          </w:tcPr>
          <w:p>
            <w:pPr>
              <w:snapToGrid w:val="0"/>
              <w:spacing w:line="360" w:lineRule="auto"/>
              <w:jc w:val="center"/>
              <w:rPr>
                <w:rFonts w:ascii="仿宋" w:hAnsi="仿宋" w:eastAsia="仿宋" w:cs="仿宋"/>
                <w:sz w:val="24"/>
              </w:rPr>
            </w:pPr>
          </w:p>
        </w:tc>
        <w:tc>
          <w:tcPr>
            <w:tcW w:w="1701" w:type="dxa"/>
            <w:vAlign w:val="center"/>
          </w:tcPr>
          <w:p>
            <w:pPr>
              <w:snapToGrid w:val="0"/>
              <w:spacing w:line="360" w:lineRule="auto"/>
              <w:jc w:val="center"/>
              <w:rPr>
                <w:rFonts w:ascii="仿宋" w:hAnsi="仿宋" w:eastAsia="仿宋" w:cs="仿宋"/>
                <w:sz w:val="24"/>
              </w:rPr>
            </w:pPr>
          </w:p>
        </w:tc>
        <w:tc>
          <w:tcPr>
            <w:tcW w:w="1701" w:type="dxa"/>
            <w:vAlign w:val="center"/>
          </w:tcPr>
          <w:p>
            <w:pPr>
              <w:spacing w:line="360" w:lineRule="auto"/>
              <w:jc w:val="center"/>
              <w:rPr>
                <w:rFonts w:ascii="仿宋" w:hAnsi="仿宋" w:eastAsia="仿宋" w:cs="仿宋"/>
                <w:sz w:val="24"/>
              </w:rPr>
            </w:pPr>
          </w:p>
        </w:tc>
        <w:tc>
          <w:tcPr>
            <w:tcW w:w="1701" w:type="dxa"/>
            <w:vAlign w:val="center"/>
          </w:tcPr>
          <w:p>
            <w:pPr>
              <w:spacing w:line="360" w:lineRule="auto"/>
              <w:jc w:val="center"/>
              <w:rPr>
                <w:rFonts w:ascii="仿宋" w:hAnsi="仿宋" w:eastAsia="仿宋" w:cs="仿宋"/>
                <w:sz w:val="24"/>
              </w:rPr>
            </w:pPr>
          </w:p>
        </w:tc>
        <w:tc>
          <w:tcPr>
            <w:tcW w:w="1985" w:type="dxa"/>
            <w:vMerge w:val="restart"/>
            <w:vAlign w:val="center"/>
          </w:tcPr>
          <w:p>
            <w:pPr>
              <w:spacing w:line="360" w:lineRule="auto"/>
              <w:jc w:val="center"/>
              <w:rPr>
                <w:rFonts w:ascii="仿宋" w:hAnsi="仿宋" w:eastAsia="仿宋" w:cs="仿宋"/>
                <w:sz w:val="24"/>
              </w:rPr>
            </w:pPr>
            <w:r>
              <w:rPr>
                <w:rFonts w:ascii="仿宋" w:hAnsi="仿宋" w:eastAsia="仿宋" w:cs="仿宋"/>
                <w:sz w:val="24"/>
              </w:rPr>
              <w:t>1年</w:t>
            </w:r>
          </w:p>
        </w:tc>
        <w:tc>
          <w:tcPr>
            <w:tcW w:w="1701" w:type="dxa"/>
            <w:vMerge w:val="restart"/>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2409" w:type="dxa"/>
            <w:vAlign w:val="center"/>
          </w:tcPr>
          <w:p>
            <w:pPr>
              <w:snapToGrid w:val="0"/>
              <w:spacing w:line="360" w:lineRule="auto"/>
              <w:jc w:val="center"/>
              <w:rPr>
                <w:rFonts w:ascii="仿宋" w:hAnsi="仿宋" w:eastAsia="仿宋" w:cs="仿宋"/>
                <w:sz w:val="24"/>
              </w:rPr>
            </w:pPr>
          </w:p>
        </w:tc>
        <w:tc>
          <w:tcPr>
            <w:tcW w:w="2835" w:type="dxa"/>
            <w:vAlign w:val="center"/>
          </w:tcPr>
          <w:p>
            <w:pPr>
              <w:snapToGrid w:val="0"/>
              <w:spacing w:line="360" w:lineRule="auto"/>
              <w:jc w:val="center"/>
              <w:rPr>
                <w:rFonts w:ascii="仿宋" w:hAnsi="仿宋" w:eastAsia="仿宋" w:cs="仿宋"/>
                <w:sz w:val="24"/>
              </w:rPr>
            </w:pPr>
          </w:p>
        </w:tc>
        <w:tc>
          <w:tcPr>
            <w:tcW w:w="1701" w:type="dxa"/>
            <w:vAlign w:val="center"/>
          </w:tcPr>
          <w:p>
            <w:pPr>
              <w:snapToGrid w:val="0"/>
              <w:spacing w:line="360" w:lineRule="auto"/>
              <w:jc w:val="center"/>
              <w:rPr>
                <w:rFonts w:ascii="仿宋" w:hAnsi="仿宋" w:eastAsia="仿宋" w:cs="仿宋"/>
                <w:sz w:val="24"/>
              </w:rPr>
            </w:pPr>
          </w:p>
        </w:tc>
        <w:tc>
          <w:tcPr>
            <w:tcW w:w="1701" w:type="dxa"/>
            <w:vAlign w:val="center"/>
          </w:tcPr>
          <w:p>
            <w:pPr>
              <w:spacing w:line="360" w:lineRule="auto"/>
              <w:jc w:val="center"/>
              <w:rPr>
                <w:rFonts w:ascii="仿宋" w:hAnsi="仿宋" w:eastAsia="仿宋" w:cs="仿宋"/>
                <w:sz w:val="24"/>
              </w:rPr>
            </w:pPr>
          </w:p>
        </w:tc>
        <w:tc>
          <w:tcPr>
            <w:tcW w:w="1701" w:type="dxa"/>
            <w:vAlign w:val="center"/>
          </w:tcPr>
          <w:p>
            <w:pPr>
              <w:spacing w:line="360" w:lineRule="auto"/>
              <w:jc w:val="center"/>
              <w:rPr>
                <w:rFonts w:ascii="仿宋" w:hAnsi="仿宋" w:eastAsia="仿宋" w:cs="仿宋"/>
                <w:sz w:val="24"/>
              </w:rPr>
            </w:pPr>
          </w:p>
        </w:tc>
        <w:tc>
          <w:tcPr>
            <w:tcW w:w="1985" w:type="dxa"/>
            <w:vMerge w:val="continue"/>
            <w:vAlign w:val="center"/>
          </w:tcPr>
          <w:p>
            <w:pPr>
              <w:spacing w:line="360" w:lineRule="auto"/>
              <w:jc w:val="center"/>
              <w:rPr>
                <w:rFonts w:ascii="仿宋" w:hAnsi="仿宋" w:eastAsia="仿宋" w:cs="仿宋"/>
                <w:sz w:val="24"/>
              </w:rPr>
            </w:pPr>
          </w:p>
        </w:tc>
        <w:tc>
          <w:tcPr>
            <w:tcW w:w="1701" w:type="dxa"/>
            <w:vMerge w:val="continue"/>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sz w:val="24"/>
              </w:rPr>
            </w:pPr>
            <w:r>
              <w:rPr>
                <w:rFonts w:hint="eastAsia" w:ascii="仿宋" w:hAnsi="仿宋" w:eastAsia="仿宋" w:cs="仿宋"/>
                <w:sz w:val="24"/>
              </w:rPr>
              <w:t>…</w:t>
            </w:r>
          </w:p>
        </w:tc>
        <w:tc>
          <w:tcPr>
            <w:tcW w:w="2409" w:type="dxa"/>
            <w:vAlign w:val="center"/>
          </w:tcPr>
          <w:p>
            <w:pPr>
              <w:snapToGrid w:val="0"/>
              <w:spacing w:line="360" w:lineRule="auto"/>
              <w:jc w:val="center"/>
              <w:rPr>
                <w:rFonts w:ascii="仿宋" w:hAnsi="仿宋" w:eastAsia="仿宋" w:cs="仿宋"/>
                <w:sz w:val="24"/>
              </w:rPr>
            </w:pPr>
          </w:p>
        </w:tc>
        <w:tc>
          <w:tcPr>
            <w:tcW w:w="2835" w:type="dxa"/>
            <w:vAlign w:val="center"/>
          </w:tcPr>
          <w:p>
            <w:pPr>
              <w:snapToGrid w:val="0"/>
              <w:spacing w:line="360" w:lineRule="auto"/>
              <w:jc w:val="center"/>
              <w:rPr>
                <w:rFonts w:ascii="仿宋" w:hAnsi="仿宋" w:eastAsia="仿宋" w:cs="仿宋"/>
                <w:sz w:val="24"/>
              </w:rPr>
            </w:pPr>
          </w:p>
        </w:tc>
        <w:tc>
          <w:tcPr>
            <w:tcW w:w="1701" w:type="dxa"/>
            <w:vAlign w:val="center"/>
          </w:tcPr>
          <w:p>
            <w:pPr>
              <w:snapToGrid w:val="0"/>
              <w:spacing w:line="360" w:lineRule="auto"/>
              <w:jc w:val="center"/>
              <w:rPr>
                <w:rFonts w:ascii="仿宋" w:hAnsi="仿宋" w:eastAsia="仿宋" w:cs="仿宋"/>
                <w:sz w:val="24"/>
              </w:rPr>
            </w:pPr>
          </w:p>
        </w:tc>
        <w:tc>
          <w:tcPr>
            <w:tcW w:w="1701" w:type="dxa"/>
            <w:vAlign w:val="center"/>
          </w:tcPr>
          <w:p>
            <w:pPr>
              <w:spacing w:line="360" w:lineRule="auto"/>
              <w:jc w:val="center"/>
              <w:rPr>
                <w:rFonts w:ascii="仿宋" w:hAnsi="仿宋" w:eastAsia="仿宋" w:cs="仿宋"/>
                <w:sz w:val="24"/>
              </w:rPr>
            </w:pPr>
          </w:p>
        </w:tc>
        <w:tc>
          <w:tcPr>
            <w:tcW w:w="1701" w:type="dxa"/>
            <w:vAlign w:val="center"/>
          </w:tcPr>
          <w:p>
            <w:pPr>
              <w:spacing w:line="360" w:lineRule="auto"/>
              <w:jc w:val="center"/>
              <w:rPr>
                <w:rFonts w:ascii="仿宋" w:hAnsi="仿宋" w:eastAsia="仿宋" w:cs="仿宋"/>
                <w:sz w:val="24"/>
              </w:rPr>
            </w:pPr>
          </w:p>
        </w:tc>
        <w:tc>
          <w:tcPr>
            <w:tcW w:w="1985" w:type="dxa"/>
            <w:vMerge w:val="continue"/>
            <w:vAlign w:val="center"/>
          </w:tcPr>
          <w:p>
            <w:pPr>
              <w:spacing w:line="360" w:lineRule="auto"/>
              <w:jc w:val="center"/>
              <w:rPr>
                <w:rFonts w:ascii="仿宋" w:hAnsi="仿宋" w:eastAsia="仿宋" w:cs="仿宋"/>
                <w:sz w:val="24"/>
              </w:rPr>
            </w:pPr>
          </w:p>
        </w:tc>
        <w:tc>
          <w:tcPr>
            <w:tcW w:w="1701" w:type="dxa"/>
            <w:vMerge w:val="continue"/>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sz w:val="24"/>
              </w:rPr>
            </w:pPr>
          </w:p>
        </w:tc>
        <w:tc>
          <w:tcPr>
            <w:tcW w:w="2409" w:type="dxa"/>
            <w:vAlign w:val="center"/>
          </w:tcPr>
          <w:p>
            <w:pPr>
              <w:snapToGrid w:val="0"/>
              <w:spacing w:line="360" w:lineRule="auto"/>
              <w:jc w:val="center"/>
              <w:rPr>
                <w:rFonts w:ascii="仿宋" w:hAnsi="仿宋" w:eastAsia="仿宋" w:cs="仿宋"/>
                <w:sz w:val="24"/>
              </w:rPr>
            </w:pPr>
          </w:p>
        </w:tc>
        <w:tc>
          <w:tcPr>
            <w:tcW w:w="2835" w:type="dxa"/>
            <w:vAlign w:val="center"/>
          </w:tcPr>
          <w:p>
            <w:pPr>
              <w:snapToGrid w:val="0"/>
              <w:spacing w:line="360" w:lineRule="auto"/>
              <w:jc w:val="center"/>
              <w:rPr>
                <w:rFonts w:ascii="仿宋" w:hAnsi="仿宋" w:eastAsia="仿宋" w:cs="仿宋"/>
                <w:sz w:val="24"/>
              </w:rPr>
            </w:pPr>
          </w:p>
        </w:tc>
        <w:tc>
          <w:tcPr>
            <w:tcW w:w="1701" w:type="dxa"/>
            <w:vAlign w:val="center"/>
          </w:tcPr>
          <w:p>
            <w:pPr>
              <w:snapToGrid w:val="0"/>
              <w:spacing w:line="360" w:lineRule="auto"/>
              <w:jc w:val="center"/>
              <w:rPr>
                <w:rFonts w:ascii="仿宋" w:hAnsi="仿宋" w:eastAsia="仿宋" w:cs="仿宋"/>
                <w:sz w:val="24"/>
              </w:rPr>
            </w:pPr>
          </w:p>
        </w:tc>
        <w:tc>
          <w:tcPr>
            <w:tcW w:w="1701" w:type="dxa"/>
            <w:vAlign w:val="center"/>
          </w:tcPr>
          <w:p>
            <w:pPr>
              <w:spacing w:line="360" w:lineRule="auto"/>
              <w:jc w:val="center"/>
              <w:rPr>
                <w:rFonts w:ascii="仿宋" w:hAnsi="仿宋" w:eastAsia="仿宋" w:cs="仿宋"/>
                <w:sz w:val="24"/>
              </w:rPr>
            </w:pPr>
          </w:p>
        </w:tc>
        <w:tc>
          <w:tcPr>
            <w:tcW w:w="1701" w:type="dxa"/>
            <w:vAlign w:val="center"/>
          </w:tcPr>
          <w:p>
            <w:pPr>
              <w:spacing w:line="360" w:lineRule="auto"/>
              <w:jc w:val="center"/>
              <w:rPr>
                <w:rFonts w:ascii="仿宋" w:hAnsi="仿宋" w:eastAsia="仿宋" w:cs="仿宋"/>
                <w:sz w:val="24"/>
              </w:rPr>
            </w:pPr>
          </w:p>
        </w:tc>
        <w:tc>
          <w:tcPr>
            <w:tcW w:w="1985" w:type="dxa"/>
            <w:vMerge w:val="continue"/>
            <w:vAlign w:val="center"/>
          </w:tcPr>
          <w:p>
            <w:pPr>
              <w:spacing w:line="360" w:lineRule="auto"/>
              <w:jc w:val="center"/>
              <w:rPr>
                <w:rFonts w:ascii="仿宋" w:hAnsi="仿宋" w:eastAsia="仿宋" w:cs="仿宋"/>
                <w:sz w:val="24"/>
              </w:rPr>
            </w:pPr>
          </w:p>
        </w:tc>
        <w:tc>
          <w:tcPr>
            <w:tcW w:w="1701" w:type="dxa"/>
            <w:vMerge w:val="continue"/>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sz w:val="24"/>
              </w:rPr>
            </w:pPr>
          </w:p>
        </w:tc>
        <w:tc>
          <w:tcPr>
            <w:tcW w:w="2409" w:type="dxa"/>
            <w:vAlign w:val="center"/>
          </w:tcPr>
          <w:p>
            <w:pPr>
              <w:snapToGrid w:val="0"/>
              <w:spacing w:line="360" w:lineRule="auto"/>
              <w:jc w:val="center"/>
              <w:rPr>
                <w:rFonts w:ascii="仿宋" w:hAnsi="仿宋" w:eastAsia="仿宋" w:cs="仿宋"/>
                <w:sz w:val="24"/>
              </w:rPr>
            </w:pPr>
          </w:p>
        </w:tc>
        <w:tc>
          <w:tcPr>
            <w:tcW w:w="2835" w:type="dxa"/>
            <w:vAlign w:val="center"/>
          </w:tcPr>
          <w:p>
            <w:pPr>
              <w:snapToGrid w:val="0"/>
              <w:spacing w:line="360" w:lineRule="auto"/>
              <w:jc w:val="center"/>
              <w:rPr>
                <w:rFonts w:ascii="仿宋" w:hAnsi="仿宋" w:eastAsia="仿宋" w:cs="仿宋"/>
                <w:sz w:val="24"/>
              </w:rPr>
            </w:pPr>
          </w:p>
        </w:tc>
        <w:tc>
          <w:tcPr>
            <w:tcW w:w="1701" w:type="dxa"/>
            <w:vAlign w:val="center"/>
          </w:tcPr>
          <w:p>
            <w:pPr>
              <w:snapToGrid w:val="0"/>
              <w:spacing w:line="360" w:lineRule="auto"/>
              <w:jc w:val="center"/>
              <w:rPr>
                <w:rFonts w:ascii="仿宋" w:hAnsi="仿宋" w:eastAsia="仿宋" w:cs="仿宋"/>
                <w:sz w:val="24"/>
              </w:rPr>
            </w:pPr>
          </w:p>
        </w:tc>
        <w:tc>
          <w:tcPr>
            <w:tcW w:w="1701" w:type="dxa"/>
            <w:vAlign w:val="center"/>
          </w:tcPr>
          <w:p>
            <w:pPr>
              <w:spacing w:line="360" w:lineRule="auto"/>
              <w:jc w:val="center"/>
              <w:rPr>
                <w:rFonts w:ascii="仿宋" w:hAnsi="仿宋" w:eastAsia="仿宋" w:cs="仿宋"/>
                <w:sz w:val="24"/>
              </w:rPr>
            </w:pPr>
          </w:p>
        </w:tc>
        <w:tc>
          <w:tcPr>
            <w:tcW w:w="1701" w:type="dxa"/>
            <w:vAlign w:val="center"/>
          </w:tcPr>
          <w:p>
            <w:pPr>
              <w:spacing w:line="360" w:lineRule="auto"/>
              <w:jc w:val="center"/>
              <w:rPr>
                <w:rFonts w:ascii="仿宋" w:hAnsi="仿宋" w:eastAsia="仿宋" w:cs="仿宋"/>
                <w:sz w:val="24"/>
              </w:rPr>
            </w:pPr>
          </w:p>
        </w:tc>
        <w:tc>
          <w:tcPr>
            <w:tcW w:w="1985" w:type="dxa"/>
            <w:vMerge w:val="continue"/>
            <w:vAlign w:val="center"/>
          </w:tcPr>
          <w:p>
            <w:pPr>
              <w:spacing w:line="360" w:lineRule="auto"/>
              <w:jc w:val="center"/>
              <w:rPr>
                <w:rFonts w:ascii="仿宋" w:hAnsi="仿宋" w:eastAsia="仿宋" w:cs="仿宋"/>
                <w:sz w:val="24"/>
              </w:rPr>
            </w:pPr>
          </w:p>
        </w:tc>
        <w:tc>
          <w:tcPr>
            <w:tcW w:w="1701" w:type="dxa"/>
            <w:vMerge w:val="continue"/>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778" w:type="dxa"/>
            <w:gridSpan w:val="3"/>
            <w:vAlign w:val="center"/>
          </w:tcPr>
          <w:p>
            <w:pPr>
              <w:spacing w:line="360" w:lineRule="auto"/>
              <w:jc w:val="center"/>
              <w:rPr>
                <w:rFonts w:ascii="仿宋" w:hAnsi="仿宋" w:eastAsia="仿宋" w:cs="仿宋"/>
                <w:b/>
                <w:sz w:val="24"/>
              </w:rPr>
            </w:pPr>
            <w:r>
              <w:rPr>
                <w:rFonts w:hint="eastAsia" w:ascii="仿宋" w:hAnsi="仿宋" w:eastAsia="仿宋" w:cs="仿宋"/>
                <w:b/>
                <w:sz w:val="24"/>
              </w:rPr>
              <w:t>投标报价（小写）</w:t>
            </w:r>
          </w:p>
        </w:tc>
        <w:tc>
          <w:tcPr>
            <w:tcW w:w="8789" w:type="dxa"/>
            <w:gridSpan w:val="5"/>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778" w:type="dxa"/>
            <w:gridSpan w:val="3"/>
            <w:vAlign w:val="center"/>
          </w:tcPr>
          <w:p>
            <w:pPr>
              <w:spacing w:line="360" w:lineRule="auto"/>
              <w:jc w:val="center"/>
              <w:rPr>
                <w:rFonts w:ascii="仿宋" w:hAnsi="仿宋" w:eastAsia="仿宋" w:cs="仿宋"/>
                <w:b/>
                <w:sz w:val="24"/>
              </w:rPr>
            </w:pPr>
            <w:r>
              <w:rPr>
                <w:rFonts w:hint="eastAsia" w:ascii="仿宋" w:hAnsi="仿宋" w:eastAsia="仿宋" w:cs="仿宋"/>
                <w:b/>
                <w:sz w:val="24"/>
              </w:rPr>
              <w:t>投标报价（大写）</w:t>
            </w:r>
          </w:p>
        </w:tc>
        <w:tc>
          <w:tcPr>
            <w:tcW w:w="8789" w:type="dxa"/>
            <w:gridSpan w:val="5"/>
            <w:vAlign w:val="center"/>
          </w:tcPr>
          <w:p>
            <w:pPr>
              <w:spacing w:line="360" w:lineRule="auto"/>
              <w:jc w:val="center"/>
              <w:rPr>
                <w:rFonts w:ascii="仿宋" w:hAnsi="仿宋" w:eastAsia="仿宋" w:cs="仿宋"/>
                <w:sz w:val="24"/>
              </w:rPr>
            </w:pPr>
          </w:p>
        </w:tc>
      </w:tr>
    </w:tbl>
    <w:p>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1、投标人需按本表格式填写，不得自行更改。</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投标文件含有采购人不能接受的附加条件的，投标无效</w:t>
      </w:r>
      <w:r>
        <w:rPr>
          <w:rFonts w:hint="eastAsia" w:ascii="仿宋" w:hAnsi="仿宋" w:eastAsia="仿宋" w:cs="仿宋"/>
          <w:b/>
          <w:kern w:val="0"/>
          <w:sz w:val="24"/>
          <w:lang w:val="zh-CN"/>
        </w:rPr>
        <w:t>。</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szCs w:val="22"/>
          <w:lang w:val="zh-CN"/>
        </w:rPr>
        <w:t>5、</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仿宋" w:hAnsi="仿宋" w:eastAsia="仿宋" w:cs="仿宋"/>
          <w:b/>
          <w:kern w:val="0"/>
          <w:sz w:val="24"/>
        </w:rPr>
      </w:pPr>
    </w:p>
    <w:p>
      <w:pPr>
        <w:pStyle w:val="690"/>
        <w:keepNext w:val="0"/>
        <w:pageBreakBefore w:val="0"/>
        <w:tabs>
          <w:tab w:val="clear" w:pos="720"/>
        </w:tabs>
        <w:snapToGrid w:val="0"/>
        <w:spacing w:before="120" w:after="120"/>
        <w:ind w:firstLine="643"/>
        <w:outlineLvl w:val="9"/>
        <w:rPr>
          <w:rFonts w:ascii="仿宋" w:hAnsi="仿宋" w:eastAsia="仿宋" w:cs="仿宋"/>
          <w:kern w:val="2"/>
          <w:sz w:val="32"/>
          <w:szCs w:val="32"/>
        </w:rPr>
      </w:pPr>
    </w:p>
    <w:p>
      <w:pPr>
        <w:pStyle w:val="690"/>
        <w:keepNext w:val="0"/>
        <w:pageBreakBefore w:val="0"/>
        <w:tabs>
          <w:tab w:val="clear" w:pos="720"/>
        </w:tabs>
        <w:snapToGrid w:val="0"/>
        <w:spacing w:before="120" w:after="120"/>
        <w:ind w:firstLine="643"/>
        <w:outlineLvl w:val="9"/>
        <w:rPr>
          <w:rFonts w:ascii="仿宋" w:hAnsi="仿宋" w:eastAsia="仿宋" w:cs="仿宋"/>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w:t>
      </w:r>
    </w:p>
    <w:p>
      <w:pPr>
        <w:widowControl/>
        <w:spacing w:line="360" w:lineRule="auto"/>
        <w:ind w:firstLine="120" w:firstLineChars="50"/>
        <w:jc w:val="left"/>
        <w:rPr>
          <w:rFonts w:ascii="仿宋" w:hAnsi="仿宋" w:eastAsia="仿宋" w:cs="仿宋"/>
          <w:b/>
          <w:sz w:val="24"/>
        </w:rPr>
      </w:pPr>
      <w:r>
        <w:rPr>
          <w:rFonts w:hint="eastAsia" w:ascii="仿宋" w:hAnsi="仿宋" w:eastAsia="仿宋"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sz w:val="24"/>
        </w:rPr>
        <w:t>7</w:t>
      </w:r>
      <w:r>
        <w:rPr>
          <w:rFonts w:hint="eastAsia" w:ascii="仿宋" w:hAnsi="仿宋" w:eastAsia="仿宋" w:cs="宋体"/>
          <w:b/>
          <w:sz w:val="24"/>
        </w:rPr>
        <w:t>）。</w:t>
      </w:r>
      <w:r>
        <w:rPr>
          <w:rFonts w:hint="eastAsia" w:ascii="仿宋" w:hAnsi="仿宋" w:eastAsia="仿宋" w:cs="仿宋"/>
          <w:b/>
          <w:sz w:val="24"/>
        </w:rPr>
        <w:t>]</w:t>
      </w:r>
    </w:p>
    <w:p>
      <w:pPr>
        <w:pStyle w:val="690"/>
        <w:keepNext w:val="0"/>
        <w:pageBreakBefore w:val="0"/>
        <w:tabs>
          <w:tab w:val="clear" w:pos="720"/>
        </w:tabs>
        <w:snapToGrid w:val="0"/>
        <w:spacing w:before="120" w:after="120"/>
        <w:ind w:firstLine="643"/>
        <w:outlineLvl w:val="9"/>
        <w:rPr>
          <w:rFonts w:ascii="仿宋" w:hAnsi="仿宋" w:eastAsia="仿宋" w:cs="仿宋"/>
          <w:b w:val="0"/>
          <w:sz w:val="32"/>
          <w:szCs w:val="32"/>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pStyle w:val="3"/>
        <w:keepNext w:val="0"/>
        <w:keepLines w:val="0"/>
        <w:pageBreakBefore/>
        <w:widowControl/>
        <w:spacing w:before="0" w:after="0" w:line="360" w:lineRule="auto"/>
        <w:ind w:left="1290" w:firstLine="3092" w:firstLineChars="700"/>
        <w:rPr>
          <w:rFonts w:ascii="仿宋" w:hAnsi="仿宋" w:eastAsia="仿宋" w:cs="宋体"/>
        </w:rPr>
      </w:pPr>
      <w:r>
        <w:rPr>
          <w:rFonts w:hint="eastAsia" w:ascii="仿宋" w:hAnsi="仿宋" w:eastAsia="仿宋" w:cs="宋体"/>
        </w:rPr>
        <w:t>附件</w:t>
      </w:r>
    </w:p>
    <w:p>
      <w:pPr>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附件1：</w:t>
      </w:r>
    </w:p>
    <w:p>
      <w:pPr>
        <w:spacing w:line="360" w:lineRule="auto"/>
        <w:jc w:val="center"/>
        <w:rPr>
          <w:rFonts w:ascii="仿宋" w:hAnsi="仿宋" w:eastAsia="仿宋" w:cs="宋体"/>
          <w:b/>
          <w:spacing w:val="6"/>
          <w:sz w:val="32"/>
          <w:szCs w:val="32"/>
        </w:rPr>
      </w:pPr>
      <w:bookmarkStart w:id="418" w:name="OLE_LINK14"/>
      <w:bookmarkStart w:id="419" w:name="OLE_LINK13"/>
      <w:r>
        <w:rPr>
          <w:rFonts w:hint="eastAsia" w:ascii="仿宋" w:hAnsi="仿宋" w:eastAsia="仿宋" w:cs="宋体"/>
          <w:b/>
          <w:spacing w:val="6"/>
          <w:sz w:val="32"/>
          <w:szCs w:val="32"/>
        </w:rPr>
        <w:t>残疾人福利性单位声明函</w:t>
      </w:r>
    </w:p>
    <w:bookmarkEnd w:id="418"/>
    <w:bookmarkEnd w:id="419"/>
    <w:p>
      <w:pPr>
        <w:spacing w:line="360" w:lineRule="auto"/>
        <w:rPr>
          <w:rFonts w:ascii="仿宋" w:hAnsi="仿宋" w:eastAsia="仿宋" w:cs="宋体"/>
          <w:b/>
          <w:spacing w:val="6"/>
          <w:sz w:val="30"/>
          <w:szCs w:val="30"/>
        </w:rPr>
      </w:pPr>
    </w:p>
    <w:p>
      <w:pPr>
        <w:spacing w:line="360" w:lineRule="auto"/>
        <w:ind w:firstLine="480" w:firstLineChars="200"/>
        <w:rPr>
          <w:rFonts w:ascii="仿宋" w:hAnsi="仿宋" w:eastAsia="仿宋" w:cs="宋体"/>
          <w:sz w:val="24"/>
        </w:rPr>
      </w:pPr>
      <w:r>
        <w:rPr>
          <w:rFonts w:hint="eastAsia" w:ascii="仿宋" w:hAnsi="仿宋" w:eastAsia="仿宋"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sz w:val="24"/>
          <w:u w:val="single"/>
        </w:rPr>
        <w:t>(采购人)</w:t>
      </w:r>
      <w:r>
        <w:rPr>
          <w:rFonts w:hint="eastAsia" w:ascii="仿宋" w:hAnsi="仿宋" w:eastAsia="仿宋" w:cs="宋体"/>
          <w:sz w:val="24"/>
        </w:rPr>
        <w:t>_单位的_</w:t>
      </w:r>
      <w:r>
        <w:rPr>
          <w:rFonts w:hint="eastAsia" w:ascii="仿宋" w:hAnsi="仿宋" w:eastAsia="仿宋" w:cs="宋体"/>
          <w:sz w:val="24"/>
          <w:u w:val="single"/>
        </w:rPr>
        <w:t>（项目名称）</w:t>
      </w:r>
      <w:r>
        <w:rPr>
          <w:rFonts w:hint="eastAsia" w:ascii="仿宋" w:hAnsi="仿宋" w:eastAsia="仿宋" w:cs="宋体"/>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宋体"/>
          <w:sz w:val="24"/>
        </w:rPr>
      </w:pPr>
      <w:r>
        <w:rPr>
          <w:rFonts w:hint="eastAsia" w:ascii="仿宋" w:hAnsi="仿宋" w:eastAsia="仿宋" w:cs="宋体"/>
          <w:sz w:val="24"/>
        </w:rPr>
        <w:t>本单位对上述声明的真实性负责。如有虚假，将依法承担相应责任。</w:t>
      </w:r>
    </w:p>
    <w:p>
      <w:pPr>
        <w:spacing w:line="360" w:lineRule="auto"/>
        <w:ind w:firstLine="480" w:firstLineChars="200"/>
        <w:rPr>
          <w:rFonts w:ascii="仿宋" w:hAnsi="仿宋" w:eastAsia="仿宋" w:cs="宋体"/>
          <w:sz w:val="24"/>
        </w:rPr>
      </w:pPr>
    </w:p>
    <w:p>
      <w:pPr>
        <w:spacing w:line="360" w:lineRule="auto"/>
        <w:ind w:firstLine="480" w:firstLineChars="200"/>
        <w:rPr>
          <w:rFonts w:ascii="仿宋" w:hAnsi="仿宋" w:eastAsia="仿宋" w:cs="宋体"/>
          <w:sz w:val="24"/>
        </w:rPr>
      </w:pPr>
    </w:p>
    <w:p>
      <w:pPr>
        <w:tabs>
          <w:tab w:val="left" w:pos="4860"/>
        </w:tabs>
        <w:spacing w:line="360" w:lineRule="auto"/>
        <w:ind w:right="1560" w:firstLine="480" w:firstLineChars="200"/>
        <w:jc w:val="center"/>
        <w:rPr>
          <w:rFonts w:ascii="仿宋" w:hAnsi="仿宋" w:eastAsia="仿宋" w:cs="宋体"/>
          <w:sz w:val="24"/>
        </w:rPr>
      </w:pPr>
      <w:r>
        <w:rPr>
          <w:rFonts w:hint="eastAsia" w:ascii="仿宋" w:hAnsi="仿宋" w:eastAsia="仿宋" w:cs="宋体"/>
          <w:sz w:val="24"/>
        </w:rPr>
        <w:t xml:space="preserve">               </w:t>
      </w:r>
      <w:r>
        <w:rPr>
          <w:rFonts w:hint="eastAsia" w:ascii="仿宋" w:hAnsi="仿宋" w:eastAsia="仿宋" w:cs="宋体"/>
          <w:kern w:val="0"/>
          <w:sz w:val="24"/>
          <w:lang w:val="zh-CN"/>
        </w:rPr>
        <w:t>投标人名称（电子签名）</w:t>
      </w:r>
      <w:r>
        <w:rPr>
          <w:rFonts w:hint="eastAsia" w:ascii="仿宋" w:hAnsi="仿宋" w:eastAsia="仿宋" w:cs="宋体"/>
          <w:sz w:val="24"/>
        </w:rPr>
        <w:t>：</w:t>
      </w:r>
    </w:p>
    <w:p>
      <w:pPr>
        <w:tabs>
          <w:tab w:val="left" w:pos="4860"/>
        </w:tabs>
        <w:spacing w:line="360" w:lineRule="auto"/>
        <w:ind w:right="1560" w:firstLine="480" w:firstLineChars="200"/>
        <w:jc w:val="center"/>
        <w:rPr>
          <w:rFonts w:ascii="仿宋" w:hAnsi="仿宋" w:eastAsia="仿宋" w:cs="宋体"/>
          <w:sz w:val="24"/>
        </w:rPr>
      </w:pPr>
      <w:r>
        <w:rPr>
          <w:rFonts w:hint="eastAsia" w:ascii="仿宋" w:hAnsi="仿宋" w:eastAsia="仿宋" w:cs="宋体"/>
          <w:sz w:val="24"/>
        </w:rPr>
        <w:t xml:space="preserve">       日  期：</w:t>
      </w:r>
    </w:p>
    <w:p>
      <w:pPr>
        <w:spacing w:line="360" w:lineRule="auto"/>
        <w:ind w:firstLine="480" w:firstLineChars="200"/>
        <w:rPr>
          <w:rFonts w:ascii="仿宋" w:hAnsi="仿宋" w:eastAsia="仿宋" w:cs="宋体"/>
          <w:sz w:val="24"/>
        </w:rPr>
      </w:pPr>
    </w:p>
    <w:p>
      <w:pPr>
        <w:spacing w:line="360" w:lineRule="auto"/>
        <w:ind w:firstLine="420" w:firstLineChars="200"/>
        <w:rPr>
          <w:rFonts w:ascii="仿宋" w:hAnsi="仿宋" w:eastAsia="仿宋" w:cs="宋体"/>
        </w:rPr>
      </w:pPr>
    </w:p>
    <w:p>
      <w:pPr>
        <w:spacing w:line="360" w:lineRule="auto"/>
        <w:ind w:firstLine="420" w:firstLineChars="200"/>
        <w:rPr>
          <w:rFonts w:ascii="仿宋" w:hAnsi="仿宋" w:eastAsia="仿宋" w:cs="宋体"/>
        </w:rPr>
      </w:pPr>
    </w:p>
    <w:p>
      <w:pPr>
        <w:spacing w:line="360" w:lineRule="auto"/>
        <w:ind w:firstLine="420" w:firstLineChars="200"/>
        <w:rPr>
          <w:rFonts w:ascii="仿宋" w:hAnsi="仿宋" w:eastAsia="仿宋" w:cs="宋体"/>
        </w:rPr>
      </w:pPr>
    </w:p>
    <w:p>
      <w:pPr>
        <w:spacing w:line="360" w:lineRule="auto"/>
        <w:ind w:firstLine="420" w:firstLineChars="200"/>
        <w:rPr>
          <w:rFonts w:ascii="仿宋" w:hAnsi="仿宋" w:eastAsia="仿宋" w:cs="宋体"/>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jc w:val="left"/>
        <w:rPr>
          <w:rFonts w:ascii="仿宋" w:hAnsi="仿宋" w:eastAsia="仿宋" w:cs="宋体"/>
          <w:b/>
          <w:spacing w:val="6"/>
          <w:sz w:val="32"/>
          <w:szCs w:val="32"/>
        </w:rPr>
      </w:pPr>
    </w:p>
    <w:p>
      <w:pPr>
        <w:spacing w:line="360" w:lineRule="auto"/>
        <w:jc w:val="left"/>
        <w:rPr>
          <w:rFonts w:ascii="仿宋" w:hAnsi="仿宋" w:eastAsia="仿宋" w:cs="宋体"/>
          <w:b/>
          <w:spacing w:val="6"/>
          <w:sz w:val="32"/>
          <w:szCs w:val="32"/>
        </w:rPr>
      </w:pPr>
      <w:r>
        <w:rPr>
          <w:rFonts w:hint="eastAsia" w:ascii="仿宋" w:hAnsi="仿宋" w:eastAsia="仿宋" w:cs="宋体"/>
          <w:b/>
          <w:spacing w:val="6"/>
          <w:sz w:val="32"/>
          <w:szCs w:val="32"/>
        </w:rPr>
        <w:t>附件2：质疑函范本及制作说明</w:t>
      </w: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质疑函范本</w:t>
      </w:r>
    </w:p>
    <w:p>
      <w:pPr>
        <w:snapToGrid w:val="0"/>
        <w:spacing w:before="240" w:beforeLines="100" w:line="360" w:lineRule="auto"/>
        <w:rPr>
          <w:rFonts w:ascii="仿宋" w:hAnsi="仿宋" w:eastAsia="仿宋" w:cs="宋体"/>
          <w:bCs/>
          <w:sz w:val="24"/>
        </w:rPr>
      </w:pPr>
      <w:r>
        <w:rPr>
          <w:rFonts w:hint="eastAsia" w:ascii="仿宋" w:hAnsi="仿宋" w:eastAsia="仿宋" w:cs="宋体"/>
          <w:bCs/>
          <w:sz w:val="24"/>
        </w:rPr>
        <w:t>一、质疑供应商基本信息</w:t>
      </w:r>
    </w:p>
    <w:p>
      <w:pPr>
        <w:snapToGrid w:val="0"/>
        <w:spacing w:line="360" w:lineRule="auto"/>
        <w:rPr>
          <w:rFonts w:ascii="仿宋" w:hAnsi="仿宋" w:eastAsia="仿宋" w:cs="宋体"/>
          <w:sz w:val="24"/>
          <w:u w:val="dotted"/>
        </w:rPr>
      </w:pPr>
      <w:r>
        <w:rPr>
          <w:rFonts w:hint="eastAsia" w:ascii="仿宋" w:hAnsi="仿宋" w:eastAsia="仿宋" w:cs="宋体"/>
          <w:sz w:val="24"/>
        </w:rPr>
        <w:t>质疑供应商：</w:t>
      </w:r>
      <w:r>
        <w:rPr>
          <w:rFonts w:hint="eastAsia" w:ascii="仿宋" w:hAnsi="仿宋" w:eastAsia="仿宋" w:cs="宋体"/>
          <w:sz w:val="24"/>
          <w:u w:val="dotted"/>
        </w:rPr>
        <w:t xml:space="preserve">                                        </w:t>
      </w:r>
    </w:p>
    <w:p>
      <w:pPr>
        <w:snapToGrid w:val="0"/>
        <w:spacing w:line="360" w:lineRule="auto"/>
        <w:rPr>
          <w:rFonts w:ascii="仿宋" w:hAnsi="仿宋" w:eastAsia="仿宋" w:cs="宋体"/>
          <w:sz w:val="24"/>
        </w:rPr>
      </w:pPr>
      <w:r>
        <w:rPr>
          <w:rFonts w:hint="eastAsia" w:ascii="仿宋" w:hAnsi="仿宋" w:eastAsia="仿宋" w:cs="宋体"/>
          <w:sz w:val="24"/>
        </w:rPr>
        <w:t>地址：</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p>
    <w:p>
      <w:pPr>
        <w:snapToGrid w:val="0"/>
        <w:spacing w:line="360" w:lineRule="auto"/>
        <w:rPr>
          <w:rFonts w:ascii="仿宋" w:hAnsi="仿宋" w:eastAsia="仿宋" w:cs="宋体"/>
          <w:sz w:val="24"/>
        </w:rPr>
      </w:pPr>
      <w:r>
        <w:rPr>
          <w:rFonts w:hint="eastAsia" w:ascii="仿宋" w:hAnsi="仿宋" w:eastAsia="仿宋" w:cs="宋体"/>
          <w:sz w:val="24"/>
        </w:rPr>
        <w:t>联系人：</w:t>
      </w:r>
      <w:r>
        <w:rPr>
          <w:rFonts w:hint="eastAsia" w:ascii="仿宋" w:hAnsi="仿宋" w:eastAsia="仿宋" w:cs="宋体"/>
          <w:sz w:val="24"/>
          <w:u w:val="dotted"/>
        </w:rPr>
        <w:t xml:space="preserve">                      </w:t>
      </w:r>
      <w:r>
        <w:rPr>
          <w:rFonts w:hint="eastAsia" w:ascii="仿宋" w:hAnsi="仿宋" w:eastAsia="仿宋" w:cs="宋体"/>
          <w:sz w:val="24"/>
        </w:rPr>
        <w:t>联系电话：</w:t>
      </w:r>
      <w:r>
        <w:rPr>
          <w:rFonts w:hint="eastAsia" w:ascii="仿宋" w:hAnsi="仿宋" w:eastAsia="仿宋" w:cs="宋体"/>
          <w:sz w:val="24"/>
          <w:u w:val="dotted"/>
        </w:rPr>
        <w:t xml:space="preserve">                              </w:t>
      </w:r>
    </w:p>
    <w:p>
      <w:pPr>
        <w:snapToGrid w:val="0"/>
        <w:spacing w:line="360" w:lineRule="auto"/>
        <w:rPr>
          <w:rFonts w:ascii="仿宋" w:hAnsi="仿宋" w:eastAsia="仿宋" w:cs="宋体"/>
          <w:sz w:val="24"/>
          <w:u w:val="dotted"/>
        </w:rPr>
      </w:pPr>
      <w:r>
        <w:rPr>
          <w:rFonts w:hint="eastAsia" w:ascii="仿宋" w:hAnsi="仿宋" w:eastAsia="仿宋" w:cs="宋体"/>
          <w:sz w:val="24"/>
        </w:rPr>
        <w:t>授权代表：</w:t>
      </w:r>
      <w:r>
        <w:rPr>
          <w:rFonts w:hint="eastAsia" w:ascii="仿宋" w:hAnsi="仿宋" w:eastAsia="仿宋" w:cs="宋体"/>
          <w:sz w:val="24"/>
          <w:u w:val="dotted"/>
        </w:rPr>
        <w:t xml:space="preserve">                                          </w:t>
      </w:r>
    </w:p>
    <w:p>
      <w:pPr>
        <w:snapToGrid w:val="0"/>
        <w:spacing w:line="360" w:lineRule="auto"/>
        <w:rPr>
          <w:rFonts w:ascii="仿宋" w:hAnsi="仿宋" w:eastAsia="仿宋" w:cs="宋体"/>
          <w:sz w:val="24"/>
        </w:rPr>
      </w:pPr>
      <w:r>
        <w:rPr>
          <w:rFonts w:hint="eastAsia" w:ascii="仿宋" w:hAnsi="仿宋" w:eastAsia="仿宋" w:cs="宋体"/>
          <w:sz w:val="24"/>
        </w:rPr>
        <w:t>联系电话：</w:t>
      </w:r>
      <w:r>
        <w:rPr>
          <w:rFonts w:hint="eastAsia" w:ascii="仿宋" w:hAnsi="仿宋" w:eastAsia="仿宋" w:cs="宋体"/>
          <w:sz w:val="24"/>
          <w:u w:val="dotted"/>
        </w:rPr>
        <w:t xml:space="preserve">                                           </w:t>
      </w:r>
      <w:r>
        <w:rPr>
          <w:rFonts w:hint="eastAsia" w:ascii="仿宋" w:hAnsi="仿宋" w:eastAsia="仿宋" w:cs="宋体"/>
          <w:sz w:val="24"/>
        </w:rPr>
        <w:t xml:space="preserve"> </w:t>
      </w:r>
    </w:p>
    <w:p>
      <w:pPr>
        <w:snapToGrid w:val="0"/>
        <w:spacing w:line="360" w:lineRule="auto"/>
        <w:rPr>
          <w:rFonts w:ascii="仿宋" w:hAnsi="仿宋" w:eastAsia="仿宋" w:cs="宋体"/>
          <w:sz w:val="24"/>
        </w:rPr>
      </w:pPr>
      <w:r>
        <w:rPr>
          <w:rFonts w:hint="eastAsia" w:ascii="仿宋" w:hAnsi="仿宋" w:eastAsia="仿宋" w:cs="宋体"/>
          <w:sz w:val="24"/>
        </w:rPr>
        <w:t xml:space="preserve">地址： </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p>
    <w:p>
      <w:pPr>
        <w:snapToGrid w:val="0"/>
        <w:spacing w:line="360" w:lineRule="auto"/>
        <w:rPr>
          <w:rFonts w:ascii="仿宋" w:hAnsi="仿宋" w:eastAsia="仿宋" w:cs="宋体"/>
          <w:bCs/>
          <w:sz w:val="24"/>
        </w:rPr>
      </w:pPr>
      <w:r>
        <w:rPr>
          <w:rFonts w:hint="eastAsia" w:ascii="仿宋" w:hAnsi="仿宋" w:eastAsia="仿宋" w:cs="宋体"/>
          <w:bCs/>
          <w:sz w:val="24"/>
        </w:rPr>
        <w:t>二、质疑项目基本情况</w:t>
      </w:r>
    </w:p>
    <w:p>
      <w:pPr>
        <w:snapToGrid w:val="0"/>
        <w:spacing w:line="360" w:lineRule="auto"/>
        <w:rPr>
          <w:rFonts w:ascii="仿宋" w:hAnsi="仿宋" w:eastAsia="仿宋" w:cs="宋体"/>
          <w:sz w:val="24"/>
        </w:rPr>
      </w:pPr>
      <w:r>
        <w:rPr>
          <w:rFonts w:hint="eastAsia" w:ascii="仿宋" w:hAnsi="仿宋" w:eastAsia="仿宋" w:cs="宋体"/>
          <w:sz w:val="24"/>
        </w:rPr>
        <w:t>质疑项目的名称：</w:t>
      </w:r>
      <w:r>
        <w:rPr>
          <w:rFonts w:hint="eastAsia" w:ascii="仿宋" w:hAnsi="仿宋" w:eastAsia="仿宋" w:cs="宋体"/>
          <w:sz w:val="24"/>
          <w:u w:val="dotted"/>
        </w:rPr>
        <w:t xml:space="preserve">                                      </w:t>
      </w:r>
    </w:p>
    <w:p>
      <w:pPr>
        <w:snapToGrid w:val="0"/>
        <w:spacing w:line="360" w:lineRule="auto"/>
        <w:rPr>
          <w:rFonts w:ascii="仿宋" w:hAnsi="仿宋" w:eastAsia="仿宋" w:cs="宋体"/>
          <w:sz w:val="24"/>
        </w:rPr>
      </w:pPr>
      <w:r>
        <w:rPr>
          <w:rFonts w:hint="eastAsia" w:ascii="仿宋" w:hAnsi="仿宋" w:eastAsia="仿宋" w:cs="宋体"/>
          <w:sz w:val="24"/>
        </w:rPr>
        <w:t>质疑项目的编号：</w:t>
      </w:r>
      <w:r>
        <w:rPr>
          <w:rFonts w:hint="eastAsia" w:ascii="仿宋" w:hAnsi="仿宋" w:eastAsia="仿宋" w:cs="宋体"/>
          <w:sz w:val="24"/>
          <w:u w:val="dotted"/>
        </w:rPr>
        <w:t xml:space="preserve">               </w:t>
      </w:r>
      <w:r>
        <w:rPr>
          <w:rFonts w:hint="eastAsia" w:ascii="仿宋" w:hAnsi="仿宋" w:eastAsia="仿宋" w:cs="宋体"/>
          <w:sz w:val="24"/>
        </w:rPr>
        <w:t>包号：</w:t>
      </w:r>
      <w:r>
        <w:rPr>
          <w:rFonts w:hint="eastAsia" w:ascii="仿宋" w:hAnsi="仿宋" w:eastAsia="仿宋" w:cs="宋体"/>
          <w:sz w:val="24"/>
          <w:u w:val="dotted"/>
        </w:rPr>
        <w:t xml:space="preserve">                 </w:t>
      </w:r>
    </w:p>
    <w:p>
      <w:pPr>
        <w:snapToGrid w:val="0"/>
        <w:spacing w:line="360" w:lineRule="auto"/>
        <w:rPr>
          <w:rFonts w:ascii="仿宋" w:hAnsi="仿宋" w:eastAsia="仿宋" w:cs="宋体"/>
          <w:sz w:val="24"/>
          <w:u w:val="dotted"/>
        </w:rPr>
      </w:pPr>
      <w:r>
        <w:rPr>
          <w:rFonts w:hint="eastAsia" w:ascii="仿宋" w:hAnsi="仿宋" w:eastAsia="仿宋" w:cs="宋体"/>
          <w:sz w:val="24"/>
        </w:rPr>
        <w:t>采购人名称：</w:t>
      </w:r>
      <w:r>
        <w:rPr>
          <w:rFonts w:hint="eastAsia" w:ascii="仿宋" w:hAnsi="仿宋" w:eastAsia="仿宋" w:cs="宋体"/>
          <w:sz w:val="24"/>
          <w:u w:val="dotted"/>
        </w:rPr>
        <w:t xml:space="preserve">                                         </w:t>
      </w:r>
    </w:p>
    <w:p>
      <w:pPr>
        <w:snapToGrid w:val="0"/>
        <w:spacing w:line="360" w:lineRule="auto"/>
        <w:rPr>
          <w:rFonts w:ascii="仿宋" w:hAnsi="仿宋" w:eastAsia="仿宋" w:cs="宋体"/>
          <w:sz w:val="24"/>
        </w:rPr>
      </w:pPr>
      <w:r>
        <w:rPr>
          <w:rFonts w:hint="eastAsia" w:ascii="仿宋" w:hAnsi="仿宋" w:eastAsia="仿宋" w:cs="宋体"/>
          <w:sz w:val="24"/>
        </w:rPr>
        <w:t>采购文件获取日期：</w:t>
      </w:r>
      <w:r>
        <w:rPr>
          <w:rFonts w:hint="eastAsia" w:ascii="仿宋" w:hAnsi="仿宋" w:eastAsia="仿宋" w:cs="宋体"/>
          <w:sz w:val="24"/>
          <w:u w:val="dotted"/>
        </w:rPr>
        <w:t xml:space="preserve">                                           </w:t>
      </w:r>
    </w:p>
    <w:p>
      <w:pPr>
        <w:snapToGrid w:val="0"/>
        <w:spacing w:line="360" w:lineRule="auto"/>
        <w:rPr>
          <w:rFonts w:ascii="仿宋" w:hAnsi="仿宋" w:eastAsia="仿宋" w:cs="宋体"/>
          <w:bCs/>
          <w:sz w:val="24"/>
        </w:rPr>
      </w:pPr>
      <w:r>
        <w:rPr>
          <w:rFonts w:hint="eastAsia" w:ascii="仿宋" w:hAnsi="仿宋" w:eastAsia="仿宋" w:cs="宋体"/>
          <w:bCs/>
          <w:sz w:val="24"/>
        </w:rPr>
        <w:t>三、质疑事项具体内容</w:t>
      </w:r>
    </w:p>
    <w:p>
      <w:pPr>
        <w:snapToGrid w:val="0"/>
        <w:spacing w:line="360" w:lineRule="auto"/>
        <w:rPr>
          <w:rFonts w:ascii="仿宋" w:hAnsi="仿宋" w:eastAsia="仿宋" w:cs="宋体"/>
          <w:sz w:val="24"/>
          <w:u w:val="dotted"/>
        </w:rPr>
      </w:pPr>
      <w:r>
        <w:rPr>
          <w:rFonts w:hint="eastAsia" w:ascii="仿宋" w:hAnsi="仿宋" w:eastAsia="仿宋" w:cs="宋体"/>
          <w:sz w:val="24"/>
        </w:rPr>
        <w:t>质疑事项1：</w:t>
      </w:r>
      <w:r>
        <w:rPr>
          <w:rFonts w:hint="eastAsia" w:ascii="仿宋" w:hAnsi="仿宋" w:eastAsia="仿宋" w:cs="宋体"/>
          <w:sz w:val="24"/>
          <w:u w:val="dotted"/>
        </w:rPr>
        <w:t xml:space="preserve">                                         </w:t>
      </w:r>
    </w:p>
    <w:p>
      <w:pPr>
        <w:snapToGrid w:val="0"/>
        <w:spacing w:line="360" w:lineRule="auto"/>
        <w:rPr>
          <w:rFonts w:ascii="仿宋" w:hAnsi="仿宋" w:eastAsia="仿宋" w:cs="宋体"/>
          <w:sz w:val="24"/>
          <w:u w:val="dotted"/>
        </w:rPr>
      </w:pPr>
      <w:r>
        <w:rPr>
          <w:rFonts w:hint="eastAsia" w:ascii="仿宋" w:hAnsi="仿宋" w:eastAsia="仿宋" w:cs="宋体"/>
          <w:sz w:val="24"/>
        </w:rPr>
        <w:t>事实依据：</w:t>
      </w:r>
      <w:r>
        <w:rPr>
          <w:rFonts w:hint="eastAsia" w:ascii="仿宋" w:hAnsi="仿宋" w:eastAsia="仿宋" w:cs="宋体"/>
          <w:sz w:val="24"/>
          <w:u w:val="dotted"/>
        </w:rPr>
        <w:t xml:space="preserve">                                          </w:t>
      </w:r>
    </w:p>
    <w:p>
      <w:pPr>
        <w:snapToGrid w:val="0"/>
        <w:spacing w:line="360" w:lineRule="auto"/>
        <w:rPr>
          <w:rFonts w:ascii="仿宋" w:hAnsi="仿宋" w:eastAsia="仿宋" w:cs="宋体"/>
          <w:sz w:val="24"/>
        </w:rPr>
      </w:pPr>
      <w:r>
        <w:rPr>
          <w:rFonts w:hint="eastAsia" w:ascii="仿宋" w:hAnsi="仿宋" w:eastAsia="仿宋" w:cs="宋体"/>
          <w:sz w:val="24"/>
          <w:u w:val="dotted"/>
        </w:rPr>
        <w:t xml:space="preserve">                                                       </w:t>
      </w:r>
    </w:p>
    <w:p>
      <w:pPr>
        <w:snapToGrid w:val="0"/>
        <w:spacing w:line="360" w:lineRule="auto"/>
        <w:rPr>
          <w:rFonts w:ascii="仿宋" w:hAnsi="仿宋" w:eastAsia="仿宋" w:cs="宋体"/>
          <w:sz w:val="24"/>
          <w:u w:val="dotted"/>
        </w:rPr>
      </w:pPr>
      <w:r>
        <w:rPr>
          <w:rFonts w:hint="eastAsia" w:ascii="仿宋" w:hAnsi="仿宋" w:eastAsia="仿宋" w:cs="宋体"/>
          <w:sz w:val="24"/>
        </w:rPr>
        <w:t>法律依据：</w:t>
      </w:r>
      <w:r>
        <w:rPr>
          <w:rFonts w:hint="eastAsia" w:ascii="仿宋" w:hAnsi="仿宋" w:eastAsia="仿宋" w:cs="宋体"/>
          <w:sz w:val="24"/>
          <w:u w:val="dotted"/>
        </w:rPr>
        <w:t xml:space="preserve">                                          </w:t>
      </w:r>
    </w:p>
    <w:p>
      <w:pPr>
        <w:snapToGrid w:val="0"/>
        <w:spacing w:line="360" w:lineRule="auto"/>
        <w:rPr>
          <w:rFonts w:ascii="仿宋" w:hAnsi="仿宋" w:eastAsia="仿宋" w:cs="宋体"/>
          <w:sz w:val="24"/>
          <w:u w:val="dotted"/>
        </w:rPr>
      </w:pPr>
      <w:r>
        <w:rPr>
          <w:rFonts w:hint="eastAsia" w:ascii="仿宋" w:hAnsi="仿宋" w:eastAsia="仿宋" w:cs="宋体"/>
          <w:sz w:val="24"/>
          <w:u w:val="dotted"/>
        </w:rPr>
        <w:t xml:space="preserve">                                                     </w:t>
      </w:r>
    </w:p>
    <w:p>
      <w:pPr>
        <w:snapToGrid w:val="0"/>
        <w:spacing w:line="360" w:lineRule="auto"/>
        <w:rPr>
          <w:rFonts w:ascii="仿宋" w:hAnsi="仿宋" w:eastAsia="仿宋" w:cs="宋体"/>
          <w:sz w:val="24"/>
          <w:u w:val="dotted"/>
        </w:rPr>
      </w:pPr>
      <w:r>
        <w:rPr>
          <w:rFonts w:hint="eastAsia" w:ascii="仿宋" w:hAnsi="仿宋" w:eastAsia="仿宋" w:cs="宋体"/>
          <w:sz w:val="24"/>
        </w:rPr>
        <w:t>质疑事项2</w:t>
      </w:r>
    </w:p>
    <w:p>
      <w:pPr>
        <w:snapToGrid w:val="0"/>
        <w:spacing w:line="360" w:lineRule="auto"/>
        <w:rPr>
          <w:rFonts w:ascii="仿宋" w:hAnsi="仿宋" w:eastAsia="仿宋" w:cs="宋体"/>
          <w:sz w:val="24"/>
        </w:rPr>
      </w:pPr>
      <w:r>
        <w:rPr>
          <w:rFonts w:hint="eastAsia" w:ascii="仿宋" w:hAnsi="仿宋" w:eastAsia="仿宋" w:cs="宋体"/>
          <w:sz w:val="24"/>
        </w:rPr>
        <w:t>……</w:t>
      </w:r>
    </w:p>
    <w:p>
      <w:pPr>
        <w:snapToGrid w:val="0"/>
        <w:spacing w:line="360" w:lineRule="auto"/>
        <w:rPr>
          <w:rFonts w:ascii="仿宋" w:hAnsi="仿宋" w:eastAsia="仿宋" w:cs="宋体"/>
          <w:bCs/>
          <w:sz w:val="24"/>
        </w:rPr>
      </w:pPr>
      <w:r>
        <w:rPr>
          <w:rFonts w:hint="eastAsia" w:ascii="仿宋" w:hAnsi="仿宋" w:eastAsia="仿宋" w:cs="宋体"/>
          <w:bCs/>
          <w:sz w:val="24"/>
        </w:rPr>
        <w:t>四、与质疑事项相关的质疑请求</w:t>
      </w:r>
    </w:p>
    <w:p>
      <w:pPr>
        <w:snapToGrid w:val="0"/>
        <w:spacing w:line="360" w:lineRule="auto"/>
        <w:rPr>
          <w:rFonts w:ascii="仿宋" w:hAnsi="仿宋" w:eastAsia="仿宋" w:cs="宋体"/>
          <w:sz w:val="24"/>
          <w:u w:val="dotted"/>
        </w:rPr>
      </w:pPr>
      <w:r>
        <w:rPr>
          <w:rFonts w:hint="eastAsia" w:ascii="仿宋" w:hAnsi="仿宋" w:eastAsia="仿宋" w:cs="宋体"/>
          <w:sz w:val="24"/>
        </w:rPr>
        <w:t>请求：</w:t>
      </w:r>
      <w:r>
        <w:rPr>
          <w:rFonts w:hint="eastAsia" w:ascii="仿宋" w:hAnsi="仿宋" w:eastAsia="仿宋" w:cs="宋体"/>
          <w:sz w:val="24"/>
          <w:u w:val="dotted"/>
        </w:rPr>
        <w:t xml:space="preserve">                                               </w:t>
      </w:r>
    </w:p>
    <w:p>
      <w:pPr>
        <w:spacing w:line="360" w:lineRule="auto"/>
        <w:rPr>
          <w:rFonts w:ascii="仿宋" w:hAnsi="仿宋" w:eastAsia="仿宋" w:cs="宋体"/>
          <w:sz w:val="24"/>
        </w:rPr>
      </w:pPr>
      <w:r>
        <w:rPr>
          <w:rFonts w:hint="eastAsia" w:ascii="仿宋" w:hAnsi="仿宋" w:eastAsia="仿宋" w:cs="宋体"/>
          <w:sz w:val="24"/>
        </w:rPr>
        <w:t xml:space="preserve">签字(签章)：                   公章：                      </w:t>
      </w:r>
    </w:p>
    <w:p>
      <w:pPr>
        <w:spacing w:line="360" w:lineRule="auto"/>
        <w:rPr>
          <w:rFonts w:ascii="仿宋" w:hAnsi="仿宋" w:eastAsia="仿宋" w:cs="宋体"/>
          <w:sz w:val="24"/>
        </w:rPr>
      </w:pPr>
      <w:r>
        <w:rPr>
          <w:rFonts w:hint="eastAsia" w:ascii="仿宋" w:hAnsi="仿宋" w:eastAsia="仿宋" w:cs="宋体"/>
          <w:sz w:val="24"/>
        </w:rPr>
        <w:t xml:space="preserve">日期：    </w:t>
      </w:r>
    </w:p>
    <w:p>
      <w:pPr>
        <w:spacing w:line="360" w:lineRule="auto"/>
        <w:jc w:val="center"/>
        <w:rPr>
          <w:rFonts w:ascii="仿宋" w:hAnsi="仿宋" w:eastAsia="仿宋" w:cs="宋体"/>
          <w:b/>
          <w:bCs/>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r>
        <w:rPr>
          <w:rFonts w:hint="eastAsia" w:ascii="仿宋" w:hAnsi="仿宋" w:eastAsia="仿宋" w:cs="宋体"/>
          <w:b/>
          <w:sz w:val="24"/>
        </w:rPr>
        <w:t>质疑函制作说明：</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1.供应商提出质疑时，应提交质疑函和必要的证明材料。</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2.质疑供应商若委托代理人进行质疑的，质疑函应按要求列明“授权代表”的有关内容，并在附件中提交由质疑</w:t>
      </w:r>
      <w:r>
        <w:rPr>
          <w:rFonts w:hint="eastAsia" w:ascii="仿宋" w:hAnsi="仿宋" w:eastAsia="仿宋"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4.质疑函的质疑事项应具体、明确，并有必要的事实依据和法律依据。</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5.质疑函的质疑请求应与质疑事项相关。</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宋体"/>
          <w:sz w:val="30"/>
          <w:szCs w:val="30"/>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left"/>
        <w:rPr>
          <w:rFonts w:ascii="仿宋" w:hAnsi="仿宋" w:eastAsia="仿宋" w:cs="宋体"/>
          <w:b/>
          <w:spacing w:val="6"/>
          <w:sz w:val="32"/>
          <w:szCs w:val="32"/>
        </w:rPr>
      </w:pPr>
    </w:p>
    <w:p>
      <w:pPr>
        <w:spacing w:line="360" w:lineRule="auto"/>
        <w:jc w:val="left"/>
        <w:rPr>
          <w:rFonts w:ascii="仿宋" w:hAnsi="仿宋" w:eastAsia="仿宋" w:cs="宋体"/>
          <w:b/>
          <w:spacing w:val="6"/>
          <w:sz w:val="32"/>
          <w:szCs w:val="32"/>
        </w:rPr>
      </w:pPr>
    </w:p>
    <w:p>
      <w:pPr>
        <w:spacing w:line="360" w:lineRule="auto"/>
        <w:jc w:val="left"/>
        <w:rPr>
          <w:rFonts w:ascii="仿宋" w:hAnsi="仿宋" w:eastAsia="仿宋" w:cs="宋体"/>
          <w:b/>
          <w:spacing w:val="6"/>
          <w:sz w:val="32"/>
          <w:szCs w:val="32"/>
        </w:rPr>
      </w:pPr>
      <w:r>
        <w:rPr>
          <w:rFonts w:hint="eastAsia" w:ascii="仿宋" w:hAnsi="仿宋" w:eastAsia="仿宋" w:cs="宋体"/>
          <w:b/>
          <w:spacing w:val="6"/>
          <w:sz w:val="32"/>
          <w:szCs w:val="32"/>
        </w:rPr>
        <w:t>附件3：投诉书范本及制作说明</w:t>
      </w:r>
    </w:p>
    <w:p>
      <w:pPr>
        <w:spacing w:line="360" w:lineRule="auto"/>
        <w:jc w:val="center"/>
        <w:rPr>
          <w:rFonts w:ascii="仿宋" w:hAnsi="仿宋" w:eastAsia="仿宋" w:cs="宋体"/>
          <w:b/>
          <w:sz w:val="24"/>
        </w:rPr>
      </w:pP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投诉书范本</w:t>
      </w:r>
    </w:p>
    <w:p>
      <w:pPr>
        <w:spacing w:line="360" w:lineRule="auto"/>
        <w:rPr>
          <w:rFonts w:ascii="仿宋" w:hAnsi="仿宋" w:eastAsia="仿宋" w:cs="宋体"/>
          <w:sz w:val="24"/>
        </w:rPr>
      </w:pPr>
      <w:r>
        <w:rPr>
          <w:rFonts w:hint="eastAsia" w:ascii="仿宋" w:hAnsi="仿宋" w:eastAsia="仿宋" w:cs="宋体"/>
          <w:sz w:val="24"/>
        </w:rPr>
        <w:t>一、投诉相关主体基本情况</w:t>
      </w:r>
    </w:p>
    <w:p>
      <w:pPr>
        <w:spacing w:line="360" w:lineRule="auto"/>
        <w:rPr>
          <w:rFonts w:ascii="仿宋" w:hAnsi="仿宋" w:eastAsia="仿宋" w:cs="宋体"/>
          <w:sz w:val="24"/>
          <w:u w:val="dotted"/>
        </w:rPr>
      </w:pPr>
      <w:r>
        <w:rPr>
          <w:rFonts w:hint="eastAsia" w:ascii="仿宋" w:hAnsi="仿宋" w:eastAsia="仿宋" w:cs="宋体"/>
          <w:sz w:val="24"/>
        </w:rPr>
        <w:t>投诉人：</w:t>
      </w:r>
      <w:r>
        <w:rPr>
          <w:rFonts w:hint="eastAsia" w:ascii="仿宋" w:hAnsi="仿宋" w:eastAsia="仿宋" w:cs="宋体"/>
          <w:sz w:val="24"/>
          <w:u w:val="dotted"/>
        </w:rPr>
        <w:t xml:space="preserve">                                               </w:t>
      </w:r>
    </w:p>
    <w:p>
      <w:pPr>
        <w:spacing w:line="360" w:lineRule="auto"/>
        <w:rPr>
          <w:rFonts w:ascii="仿宋" w:hAnsi="仿宋" w:eastAsia="仿宋" w:cs="宋体"/>
          <w:sz w:val="24"/>
          <w:u w:val="single"/>
        </w:rPr>
      </w:pPr>
      <w:r>
        <w:rPr>
          <w:rFonts w:hint="eastAsia" w:ascii="仿宋" w:hAnsi="仿宋" w:eastAsia="仿宋" w:cs="宋体"/>
          <w:sz w:val="24"/>
        </w:rPr>
        <w:t>地     址：</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pPr>
        <w:tabs>
          <w:tab w:val="left" w:pos="6510"/>
        </w:tabs>
        <w:spacing w:line="360" w:lineRule="auto"/>
        <w:jc w:val="left"/>
        <w:rPr>
          <w:rFonts w:ascii="仿宋" w:hAnsi="仿宋" w:eastAsia="仿宋" w:cs="宋体"/>
          <w:sz w:val="24"/>
        </w:rPr>
      </w:pPr>
      <w:r>
        <w:rPr>
          <w:rFonts w:hint="eastAsia" w:ascii="仿宋" w:hAnsi="仿宋" w:eastAsia="仿宋" w:cs="宋体"/>
          <w:sz w:val="24"/>
        </w:rPr>
        <w:t>法定代表人/主要负责人：</w:t>
      </w:r>
      <w:r>
        <w:rPr>
          <w:rFonts w:hint="eastAsia" w:ascii="仿宋" w:hAnsi="仿宋" w:eastAsia="仿宋" w:cs="宋体"/>
          <w:sz w:val="24"/>
          <w:u w:val="dotted"/>
        </w:rPr>
        <w:t xml:space="preserve">                                   </w:t>
      </w:r>
      <w:r>
        <w:rPr>
          <w:rFonts w:hint="eastAsia" w:ascii="仿宋" w:hAnsi="仿宋" w:eastAsia="仿宋" w:cs="宋体"/>
          <w:sz w:val="24"/>
        </w:rPr>
        <w:t xml:space="preserve">  </w:t>
      </w:r>
    </w:p>
    <w:p>
      <w:pPr>
        <w:tabs>
          <w:tab w:val="left" w:pos="6510"/>
        </w:tabs>
        <w:spacing w:line="360" w:lineRule="auto"/>
        <w:rPr>
          <w:rFonts w:ascii="仿宋" w:hAnsi="仿宋" w:eastAsia="仿宋" w:cs="宋体"/>
          <w:sz w:val="24"/>
          <w:u w:val="dotted"/>
        </w:rPr>
      </w:pPr>
      <w:r>
        <w:rPr>
          <w:rFonts w:hint="eastAsia" w:ascii="仿宋" w:hAnsi="仿宋" w:eastAsia="仿宋" w:cs="宋体"/>
          <w:sz w:val="24"/>
        </w:rPr>
        <w:t>联系电话：</w:t>
      </w:r>
      <w:r>
        <w:rPr>
          <w:rFonts w:hint="eastAsia" w:ascii="仿宋" w:hAnsi="仿宋" w:eastAsia="仿宋" w:cs="宋体"/>
          <w:sz w:val="24"/>
          <w:u w:val="dotted"/>
        </w:rPr>
        <w:t xml:space="preserve">                                             </w:t>
      </w:r>
    </w:p>
    <w:p>
      <w:pPr>
        <w:spacing w:line="360" w:lineRule="auto"/>
        <w:rPr>
          <w:rFonts w:ascii="仿宋" w:hAnsi="仿宋" w:eastAsia="仿宋" w:cs="宋体"/>
          <w:sz w:val="24"/>
          <w:u w:val="dotted"/>
        </w:rPr>
      </w:pPr>
      <w:r>
        <w:rPr>
          <w:rFonts w:hint="eastAsia" w:ascii="仿宋" w:hAnsi="仿宋" w:eastAsia="仿宋" w:cs="宋体"/>
          <w:sz w:val="24"/>
        </w:rPr>
        <w:t>授权代表：</w:t>
      </w:r>
      <w:r>
        <w:rPr>
          <w:rFonts w:hint="eastAsia" w:ascii="仿宋" w:hAnsi="仿宋" w:eastAsia="仿宋" w:cs="宋体"/>
          <w:sz w:val="24"/>
          <w:u w:val="dotted"/>
        </w:rPr>
        <w:t xml:space="preserve">             </w:t>
      </w:r>
      <w:r>
        <w:rPr>
          <w:rFonts w:hint="eastAsia" w:ascii="仿宋" w:hAnsi="仿宋" w:eastAsia="仿宋" w:cs="宋体"/>
          <w:sz w:val="24"/>
        </w:rPr>
        <w:t>联系电话</w:t>
      </w:r>
      <w:r>
        <w:rPr>
          <w:rFonts w:hint="eastAsia" w:ascii="仿宋" w:hAnsi="仿宋" w:eastAsia="仿宋" w:cs="宋体"/>
          <w:sz w:val="24"/>
          <w:u w:val="dotted"/>
        </w:rPr>
        <w:t xml:space="preserve">：                  </w:t>
      </w:r>
    </w:p>
    <w:p>
      <w:pPr>
        <w:spacing w:line="360" w:lineRule="auto"/>
        <w:rPr>
          <w:rFonts w:ascii="仿宋" w:hAnsi="仿宋" w:eastAsia="仿宋" w:cs="宋体"/>
          <w:sz w:val="24"/>
          <w:u w:val="dotted"/>
        </w:rPr>
      </w:pPr>
      <w:r>
        <w:rPr>
          <w:rFonts w:hint="eastAsia" w:ascii="仿宋" w:hAnsi="仿宋" w:eastAsia="仿宋" w:cs="宋体"/>
          <w:sz w:val="24"/>
        </w:rPr>
        <w:t>地     址：</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r>
        <w:rPr>
          <w:rFonts w:hint="eastAsia" w:ascii="仿宋" w:hAnsi="仿宋" w:eastAsia="仿宋" w:cs="宋体"/>
          <w:sz w:val="24"/>
          <w:u w:val="dotted"/>
        </w:rPr>
        <w:t xml:space="preserve">                   </w:t>
      </w:r>
    </w:p>
    <w:p>
      <w:pPr>
        <w:spacing w:line="360" w:lineRule="auto"/>
        <w:rPr>
          <w:rFonts w:ascii="仿宋" w:hAnsi="仿宋" w:eastAsia="仿宋" w:cs="宋体"/>
          <w:sz w:val="24"/>
          <w:u w:val="single"/>
        </w:rPr>
      </w:pPr>
      <w:r>
        <w:rPr>
          <w:rFonts w:hint="eastAsia" w:ascii="仿宋" w:hAnsi="仿宋" w:eastAsia="仿宋" w:cs="宋体"/>
          <w:sz w:val="24"/>
        </w:rPr>
        <w:t>被投诉人1：</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pPr>
        <w:spacing w:line="360" w:lineRule="auto"/>
        <w:rPr>
          <w:rFonts w:ascii="仿宋" w:hAnsi="仿宋" w:eastAsia="仿宋" w:cs="宋体"/>
          <w:sz w:val="24"/>
          <w:u w:val="single"/>
        </w:rPr>
      </w:pPr>
      <w:r>
        <w:rPr>
          <w:rFonts w:hint="eastAsia" w:ascii="仿宋" w:hAnsi="仿宋" w:eastAsia="仿宋" w:cs="宋体"/>
          <w:sz w:val="24"/>
        </w:rPr>
        <w:t>地     址：</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pPr>
        <w:spacing w:line="360" w:lineRule="auto"/>
        <w:rPr>
          <w:rFonts w:ascii="仿宋" w:hAnsi="仿宋" w:eastAsia="仿宋" w:cs="宋体"/>
          <w:sz w:val="24"/>
          <w:u w:val="single"/>
        </w:rPr>
      </w:pPr>
      <w:r>
        <w:rPr>
          <w:rFonts w:hint="eastAsia" w:ascii="仿宋" w:hAnsi="仿宋" w:eastAsia="仿宋" w:cs="宋体"/>
          <w:sz w:val="24"/>
        </w:rPr>
        <w:t>联系人：</w:t>
      </w:r>
      <w:r>
        <w:rPr>
          <w:rFonts w:hint="eastAsia" w:ascii="仿宋" w:hAnsi="仿宋" w:eastAsia="仿宋" w:cs="宋体"/>
          <w:sz w:val="24"/>
          <w:u w:val="dotted"/>
        </w:rPr>
        <w:t xml:space="preserve">               </w:t>
      </w:r>
      <w:r>
        <w:rPr>
          <w:rFonts w:hint="eastAsia" w:ascii="仿宋" w:hAnsi="仿宋" w:eastAsia="仿宋" w:cs="宋体"/>
          <w:sz w:val="24"/>
        </w:rPr>
        <w:t>联系电话：</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pPr>
        <w:spacing w:line="360" w:lineRule="auto"/>
        <w:rPr>
          <w:rFonts w:ascii="仿宋" w:hAnsi="仿宋" w:eastAsia="仿宋" w:cs="宋体"/>
          <w:sz w:val="24"/>
        </w:rPr>
      </w:pPr>
      <w:r>
        <w:rPr>
          <w:rFonts w:hint="eastAsia" w:ascii="仿宋" w:hAnsi="仿宋" w:eastAsia="仿宋" w:cs="宋体"/>
          <w:sz w:val="24"/>
        </w:rPr>
        <w:t>被投诉人2</w:t>
      </w:r>
    </w:p>
    <w:p>
      <w:pPr>
        <w:spacing w:line="360" w:lineRule="auto"/>
        <w:rPr>
          <w:rFonts w:ascii="仿宋" w:hAnsi="仿宋" w:eastAsia="仿宋" w:cs="宋体"/>
          <w:sz w:val="24"/>
          <w:u w:val="dotted"/>
        </w:rPr>
      </w:pPr>
      <w:r>
        <w:rPr>
          <w:rFonts w:hint="eastAsia" w:ascii="仿宋" w:hAnsi="仿宋" w:eastAsia="仿宋" w:cs="宋体"/>
          <w:sz w:val="24"/>
        </w:rPr>
        <w:t>……</w:t>
      </w:r>
    </w:p>
    <w:p>
      <w:pPr>
        <w:spacing w:line="360" w:lineRule="auto"/>
        <w:rPr>
          <w:rFonts w:ascii="仿宋" w:hAnsi="仿宋" w:eastAsia="仿宋" w:cs="宋体"/>
          <w:sz w:val="24"/>
          <w:u w:val="single"/>
        </w:rPr>
      </w:pPr>
      <w:r>
        <w:rPr>
          <w:rFonts w:hint="eastAsia" w:ascii="仿宋" w:hAnsi="仿宋" w:eastAsia="仿宋" w:cs="宋体"/>
          <w:sz w:val="24"/>
        </w:rPr>
        <w:t>相关供应商：</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pPr>
        <w:spacing w:line="360" w:lineRule="auto"/>
        <w:rPr>
          <w:rFonts w:ascii="仿宋" w:hAnsi="仿宋" w:eastAsia="仿宋" w:cs="宋体"/>
          <w:sz w:val="24"/>
          <w:u w:val="single"/>
        </w:rPr>
      </w:pPr>
      <w:r>
        <w:rPr>
          <w:rFonts w:hint="eastAsia" w:ascii="仿宋" w:hAnsi="仿宋" w:eastAsia="仿宋" w:cs="宋体"/>
          <w:sz w:val="24"/>
        </w:rPr>
        <w:t>地     址：</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pPr>
        <w:spacing w:line="360" w:lineRule="auto"/>
        <w:rPr>
          <w:rFonts w:ascii="仿宋" w:hAnsi="仿宋" w:eastAsia="仿宋" w:cs="宋体"/>
          <w:sz w:val="24"/>
          <w:u w:val="single"/>
        </w:rPr>
      </w:pPr>
      <w:r>
        <w:rPr>
          <w:rFonts w:hint="eastAsia" w:ascii="仿宋" w:hAnsi="仿宋" w:eastAsia="仿宋" w:cs="宋体"/>
          <w:sz w:val="24"/>
        </w:rPr>
        <w:t>联系人：</w:t>
      </w:r>
      <w:r>
        <w:rPr>
          <w:rFonts w:hint="eastAsia" w:ascii="仿宋" w:hAnsi="仿宋" w:eastAsia="仿宋" w:cs="宋体"/>
          <w:sz w:val="24"/>
          <w:u w:val="dotted"/>
        </w:rPr>
        <w:t xml:space="preserve">               </w:t>
      </w:r>
      <w:r>
        <w:rPr>
          <w:rFonts w:hint="eastAsia" w:ascii="仿宋" w:hAnsi="仿宋" w:eastAsia="仿宋" w:cs="宋体"/>
          <w:sz w:val="24"/>
        </w:rPr>
        <w:t>联系电话：</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pPr>
        <w:spacing w:line="360" w:lineRule="auto"/>
        <w:rPr>
          <w:rFonts w:ascii="仿宋" w:hAnsi="仿宋" w:eastAsia="仿宋" w:cs="宋体"/>
          <w:sz w:val="24"/>
        </w:rPr>
      </w:pPr>
      <w:r>
        <w:rPr>
          <w:rFonts w:hint="eastAsia" w:ascii="仿宋" w:hAnsi="仿宋" w:eastAsia="仿宋" w:cs="宋体"/>
          <w:sz w:val="24"/>
        </w:rPr>
        <w:t>二、投诉项目基本情况</w:t>
      </w:r>
    </w:p>
    <w:p>
      <w:pPr>
        <w:spacing w:line="360" w:lineRule="auto"/>
        <w:rPr>
          <w:rFonts w:ascii="仿宋" w:hAnsi="仿宋" w:eastAsia="仿宋" w:cs="宋体"/>
          <w:sz w:val="24"/>
          <w:u w:val="dotted"/>
        </w:rPr>
      </w:pPr>
      <w:r>
        <w:rPr>
          <w:rFonts w:hint="eastAsia" w:ascii="仿宋" w:hAnsi="仿宋" w:eastAsia="仿宋" w:cs="宋体"/>
          <w:sz w:val="24"/>
        </w:rPr>
        <w:t>采购项目名称：</w:t>
      </w:r>
      <w:r>
        <w:rPr>
          <w:rFonts w:hint="eastAsia" w:ascii="仿宋" w:hAnsi="仿宋" w:eastAsia="仿宋" w:cs="宋体"/>
          <w:sz w:val="24"/>
          <w:u w:val="dotted"/>
        </w:rPr>
        <w:t xml:space="preserve">                                        </w:t>
      </w:r>
    </w:p>
    <w:p>
      <w:pPr>
        <w:spacing w:line="360" w:lineRule="auto"/>
        <w:rPr>
          <w:rFonts w:ascii="仿宋" w:hAnsi="仿宋" w:eastAsia="仿宋" w:cs="宋体"/>
          <w:sz w:val="24"/>
          <w:u w:val="single"/>
        </w:rPr>
      </w:pPr>
      <w:r>
        <w:rPr>
          <w:rFonts w:hint="eastAsia" w:ascii="仿宋" w:hAnsi="仿宋" w:eastAsia="仿宋" w:cs="宋体"/>
          <w:sz w:val="24"/>
        </w:rPr>
        <w:t>采购项目编号：</w:t>
      </w:r>
      <w:r>
        <w:rPr>
          <w:rFonts w:hint="eastAsia" w:ascii="仿宋" w:hAnsi="仿宋" w:eastAsia="仿宋" w:cs="宋体"/>
          <w:sz w:val="24"/>
          <w:u w:val="dotted"/>
        </w:rPr>
        <w:t xml:space="preserve">                 </w:t>
      </w:r>
      <w:r>
        <w:rPr>
          <w:rFonts w:hint="eastAsia" w:ascii="仿宋" w:hAnsi="仿宋" w:eastAsia="仿宋" w:cs="宋体"/>
          <w:sz w:val="24"/>
        </w:rPr>
        <w:t>包号：</w:t>
      </w:r>
      <w:r>
        <w:rPr>
          <w:rFonts w:hint="eastAsia" w:ascii="仿宋" w:hAnsi="仿宋" w:eastAsia="仿宋" w:cs="宋体"/>
          <w:sz w:val="24"/>
          <w:u w:val="dotted"/>
        </w:rPr>
        <w:t xml:space="preserve">              </w:t>
      </w:r>
    </w:p>
    <w:p>
      <w:pPr>
        <w:spacing w:line="360" w:lineRule="auto"/>
        <w:rPr>
          <w:rFonts w:ascii="仿宋" w:hAnsi="仿宋" w:eastAsia="仿宋" w:cs="宋体"/>
          <w:sz w:val="24"/>
        </w:rPr>
      </w:pPr>
      <w:r>
        <w:rPr>
          <w:rFonts w:hint="eastAsia" w:ascii="仿宋" w:hAnsi="仿宋" w:eastAsia="仿宋" w:cs="宋体"/>
          <w:sz w:val="24"/>
        </w:rPr>
        <w:t>采购人名称：</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pPr>
        <w:spacing w:line="360" w:lineRule="auto"/>
        <w:rPr>
          <w:rFonts w:ascii="仿宋" w:hAnsi="仿宋" w:eastAsia="仿宋" w:cs="宋体"/>
          <w:sz w:val="24"/>
          <w:u w:val="single"/>
        </w:rPr>
      </w:pPr>
      <w:r>
        <w:rPr>
          <w:rFonts w:hint="eastAsia" w:ascii="仿宋" w:hAnsi="仿宋" w:eastAsia="仿宋" w:cs="宋体"/>
          <w:sz w:val="24"/>
        </w:rPr>
        <w:t>代理机构名称：</w:t>
      </w:r>
      <w:r>
        <w:rPr>
          <w:rFonts w:hint="eastAsia" w:ascii="仿宋" w:hAnsi="仿宋" w:eastAsia="仿宋" w:cs="宋体"/>
          <w:sz w:val="24"/>
          <w:u w:val="dotted"/>
        </w:rPr>
        <w:t xml:space="preserve">                                         </w:t>
      </w:r>
    </w:p>
    <w:p>
      <w:pPr>
        <w:spacing w:line="360" w:lineRule="auto"/>
        <w:rPr>
          <w:rFonts w:ascii="仿宋" w:hAnsi="仿宋" w:eastAsia="仿宋" w:cs="宋体"/>
          <w:sz w:val="24"/>
          <w:u w:val="dotted"/>
        </w:rPr>
      </w:pPr>
      <w:r>
        <w:rPr>
          <w:rFonts w:hint="eastAsia" w:ascii="仿宋" w:hAnsi="仿宋" w:eastAsia="仿宋" w:cs="宋体"/>
          <w:sz w:val="24"/>
        </w:rPr>
        <w:t>采购文件公告:</w:t>
      </w:r>
      <w:r>
        <w:rPr>
          <w:rFonts w:hint="eastAsia" w:ascii="仿宋" w:hAnsi="仿宋" w:eastAsia="仿宋" w:cs="宋体"/>
          <w:sz w:val="24"/>
          <w:u w:val="dotted"/>
        </w:rPr>
        <w:t xml:space="preserve">是/否 </w:t>
      </w:r>
      <w:r>
        <w:rPr>
          <w:rFonts w:hint="eastAsia" w:ascii="仿宋" w:hAnsi="仿宋" w:eastAsia="仿宋" w:cs="宋体"/>
          <w:sz w:val="24"/>
        </w:rPr>
        <w:t>公告期限：</w:t>
      </w:r>
      <w:r>
        <w:rPr>
          <w:rFonts w:hint="eastAsia" w:ascii="仿宋" w:hAnsi="仿宋" w:eastAsia="仿宋" w:cs="宋体"/>
          <w:sz w:val="24"/>
          <w:u w:val="dotted"/>
        </w:rPr>
        <w:t xml:space="preserve">                                 </w:t>
      </w:r>
    </w:p>
    <w:p>
      <w:pPr>
        <w:spacing w:line="360" w:lineRule="auto"/>
        <w:rPr>
          <w:rFonts w:ascii="仿宋" w:hAnsi="仿宋" w:eastAsia="仿宋" w:cs="宋体"/>
          <w:sz w:val="24"/>
          <w:u w:val="single"/>
        </w:rPr>
      </w:pPr>
      <w:r>
        <w:rPr>
          <w:rFonts w:hint="eastAsia" w:ascii="仿宋" w:hAnsi="仿宋" w:eastAsia="仿宋" w:cs="宋体"/>
          <w:sz w:val="24"/>
        </w:rPr>
        <w:t>采购结果公告:</w:t>
      </w:r>
      <w:r>
        <w:rPr>
          <w:rFonts w:hint="eastAsia" w:ascii="仿宋" w:hAnsi="仿宋" w:eastAsia="仿宋" w:cs="宋体"/>
          <w:sz w:val="24"/>
          <w:u w:val="dotted"/>
        </w:rPr>
        <w:t xml:space="preserve">是/否 </w:t>
      </w:r>
      <w:r>
        <w:rPr>
          <w:rFonts w:hint="eastAsia" w:ascii="仿宋" w:hAnsi="仿宋" w:eastAsia="仿宋" w:cs="宋体"/>
          <w:sz w:val="24"/>
        </w:rPr>
        <w:t>公告期限：</w:t>
      </w:r>
      <w:r>
        <w:rPr>
          <w:rFonts w:hint="eastAsia" w:ascii="仿宋" w:hAnsi="仿宋" w:eastAsia="仿宋" w:cs="宋体"/>
          <w:sz w:val="24"/>
          <w:u w:val="dotted"/>
        </w:rPr>
        <w:t xml:space="preserve">                        </w:t>
      </w:r>
    </w:p>
    <w:p>
      <w:pPr>
        <w:spacing w:line="360" w:lineRule="auto"/>
        <w:rPr>
          <w:rFonts w:ascii="仿宋" w:hAnsi="仿宋" w:eastAsia="仿宋" w:cs="宋体"/>
          <w:sz w:val="24"/>
        </w:rPr>
      </w:pPr>
      <w:r>
        <w:rPr>
          <w:rFonts w:hint="eastAsia" w:ascii="仿宋" w:hAnsi="仿宋" w:eastAsia="仿宋" w:cs="宋体"/>
          <w:sz w:val="24"/>
        </w:rPr>
        <w:t>三、质疑基本情况</w:t>
      </w:r>
    </w:p>
    <w:p>
      <w:pPr>
        <w:spacing w:line="360" w:lineRule="auto"/>
        <w:ind w:firstLine="480" w:firstLineChars="200"/>
        <w:rPr>
          <w:rFonts w:ascii="仿宋" w:hAnsi="仿宋" w:eastAsia="仿宋" w:cs="宋体"/>
          <w:sz w:val="24"/>
          <w:u w:val="dotted"/>
        </w:rPr>
      </w:pPr>
      <w:r>
        <w:rPr>
          <w:rFonts w:hint="eastAsia" w:ascii="仿宋" w:hAnsi="仿宋" w:eastAsia="仿宋" w:cs="宋体"/>
          <w:sz w:val="24"/>
        </w:rPr>
        <w:t>投诉人于</w:t>
      </w:r>
      <w:r>
        <w:rPr>
          <w:rFonts w:hint="eastAsia" w:ascii="仿宋" w:hAnsi="仿宋" w:eastAsia="仿宋" w:cs="宋体"/>
          <w:sz w:val="24"/>
          <w:u w:val="dotted"/>
        </w:rPr>
        <w:t xml:space="preserve">   </w:t>
      </w:r>
      <w:r>
        <w:rPr>
          <w:rFonts w:hint="eastAsia" w:ascii="仿宋" w:hAnsi="仿宋" w:eastAsia="仿宋" w:cs="宋体"/>
          <w:sz w:val="24"/>
        </w:rPr>
        <w:t>年</w:t>
      </w:r>
      <w:r>
        <w:rPr>
          <w:rFonts w:hint="eastAsia" w:ascii="仿宋" w:hAnsi="仿宋" w:eastAsia="仿宋" w:cs="宋体"/>
          <w:sz w:val="24"/>
          <w:u w:val="dotted"/>
        </w:rPr>
        <w:t xml:space="preserve">   </w:t>
      </w:r>
      <w:r>
        <w:rPr>
          <w:rFonts w:hint="eastAsia" w:ascii="仿宋" w:hAnsi="仿宋" w:eastAsia="仿宋" w:cs="宋体"/>
          <w:sz w:val="24"/>
        </w:rPr>
        <w:t>月</w:t>
      </w:r>
      <w:r>
        <w:rPr>
          <w:rFonts w:hint="eastAsia" w:ascii="仿宋" w:hAnsi="仿宋" w:eastAsia="仿宋" w:cs="宋体"/>
          <w:sz w:val="24"/>
          <w:u w:val="dotted"/>
        </w:rPr>
        <w:t xml:space="preserve">  </w:t>
      </w:r>
      <w:r>
        <w:rPr>
          <w:rFonts w:hint="eastAsia" w:ascii="仿宋" w:hAnsi="仿宋" w:eastAsia="仿宋" w:cs="宋体"/>
          <w:sz w:val="24"/>
        </w:rPr>
        <w:t>日,向</w:t>
      </w:r>
      <w:r>
        <w:rPr>
          <w:rFonts w:hint="eastAsia" w:ascii="仿宋" w:hAnsi="仿宋" w:eastAsia="仿宋" w:cs="宋体"/>
          <w:sz w:val="24"/>
          <w:u w:val="dotted"/>
        </w:rPr>
        <w:t xml:space="preserve">                   </w:t>
      </w:r>
      <w:r>
        <w:rPr>
          <w:rFonts w:hint="eastAsia" w:ascii="仿宋" w:hAnsi="仿宋" w:eastAsia="仿宋" w:cs="宋体"/>
          <w:sz w:val="24"/>
        </w:rPr>
        <w:t>提出质疑，质疑事项为：</w:t>
      </w:r>
      <w:r>
        <w:rPr>
          <w:rFonts w:hint="eastAsia" w:ascii="仿宋" w:hAnsi="仿宋" w:eastAsia="仿宋" w:cs="宋体"/>
          <w:sz w:val="24"/>
          <w:u w:val="dotted"/>
        </w:rPr>
        <w:t xml:space="preserve">                                </w:t>
      </w:r>
    </w:p>
    <w:p>
      <w:pPr>
        <w:spacing w:line="360" w:lineRule="auto"/>
        <w:rPr>
          <w:rFonts w:ascii="仿宋" w:hAnsi="仿宋" w:eastAsia="仿宋" w:cs="宋体"/>
          <w:sz w:val="24"/>
          <w:u w:val="dotted"/>
        </w:rPr>
      </w:pPr>
      <w:r>
        <w:rPr>
          <w:rFonts w:hint="eastAsia" w:ascii="仿宋" w:hAnsi="仿宋" w:eastAsia="仿宋" w:cs="宋体"/>
          <w:sz w:val="24"/>
          <w:u w:val="dotted"/>
        </w:rPr>
        <w:t xml:space="preserve">                                                     </w:t>
      </w:r>
      <w:r>
        <w:rPr>
          <w:rFonts w:hint="eastAsia" w:ascii="仿宋" w:hAnsi="仿宋" w:eastAsia="仿宋" w:cs="宋体"/>
          <w:sz w:val="24"/>
        </w:rPr>
        <w:t xml:space="preserve">  </w:t>
      </w:r>
    </w:p>
    <w:p>
      <w:pPr>
        <w:spacing w:line="360" w:lineRule="auto"/>
        <w:ind w:firstLine="360" w:firstLineChars="150"/>
        <w:rPr>
          <w:rFonts w:ascii="仿宋" w:hAnsi="仿宋" w:eastAsia="仿宋" w:cs="宋体"/>
          <w:sz w:val="24"/>
        </w:rPr>
      </w:pPr>
      <w:r>
        <w:rPr>
          <w:rFonts w:hint="eastAsia" w:ascii="仿宋" w:hAnsi="仿宋" w:eastAsia="仿宋" w:cs="宋体"/>
          <w:sz w:val="24"/>
          <w:u w:val="dotted"/>
        </w:rPr>
        <w:t>采购人/代理机构</w:t>
      </w:r>
      <w:r>
        <w:rPr>
          <w:rFonts w:hint="eastAsia" w:ascii="仿宋" w:hAnsi="仿宋" w:eastAsia="仿宋" w:cs="宋体"/>
          <w:sz w:val="24"/>
        </w:rPr>
        <w:t>于</w:t>
      </w:r>
      <w:r>
        <w:rPr>
          <w:rFonts w:hint="eastAsia" w:ascii="仿宋" w:hAnsi="仿宋" w:eastAsia="仿宋" w:cs="宋体"/>
          <w:sz w:val="24"/>
          <w:u w:val="dotted"/>
        </w:rPr>
        <w:t xml:space="preserve">   </w:t>
      </w:r>
      <w:r>
        <w:rPr>
          <w:rFonts w:hint="eastAsia" w:ascii="仿宋" w:hAnsi="仿宋" w:eastAsia="仿宋" w:cs="宋体"/>
          <w:sz w:val="24"/>
        </w:rPr>
        <w:t>年</w:t>
      </w:r>
      <w:r>
        <w:rPr>
          <w:rFonts w:hint="eastAsia" w:ascii="仿宋" w:hAnsi="仿宋" w:eastAsia="仿宋" w:cs="宋体"/>
          <w:sz w:val="24"/>
          <w:u w:val="dotted"/>
        </w:rPr>
        <w:t xml:space="preserve">   </w:t>
      </w:r>
      <w:r>
        <w:rPr>
          <w:rFonts w:hint="eastAsia" w:ascii="仿宋" w:hAnsi="仿宋" w:eastAsia="仿宋" w:cs="宋体"/>
          <w:sz w:val="24"/>
        </w:rPr>
        <w:t>月</w:t>
      </w:r>
      <w:r>
        <w:rPr>
          <w:rFonts w:hint="eastAsia" w:ascii="仿宋" w:hAnsi="仿宋" w:eastAsia="仿宋" w:cs="宋体"/>
          <w:sz w:val="24"/>
          <w:u w:val="dotted"/>
        </w:rPr>
        <w:t xml:space="preserve">   </w:t>
      </w:r>
      <w:r>
        <w:rPr>
          <w:rFonts w:hint="eastAsia" w:ascii="仿宋" w:hAnsi="仿宋" w:eastAsia="仿宋" w:cs="宋体"/>
          <w:sz w:val="24"/>
        </w:rPr>
        <w:t>日,就质疑事项作出了答复/没有在法定期限内作出答复。</w:t>
      </w:r>
    </w:p>
    <w:p>
      <w:pPr>
        <w:spacing w:line="360" w:lineRule="auto"/>
        <w:rPr>
          <w:rFonts w:ascii="仿宋" w:hAnsi="仿宋" w:eastAsia="仿宋" w:cs="宋体"/>
          <w:sz w:val="24"/>
        </w:rPr>
      </w:pPr>
      <w:r>
        <w:rPr>
          <w:rFonts w:hint="eastAsia" w:ascii="仿宋" w:hAnsi="仿宋" w:eastAsia="仿宋" w:cs="宋体"/>
          <w:sz w:val="24"/>
        </w:rPr>
        <w:t>四、投诉事项具体内容</w:t>
      </w:r>
    </w:p>
    <w:p>
      <w:pPr>
        <w:spacing w:line="360" w:lineRule="auto"/>
        <w:rPr>
          <w:rFonts w:ascii="仿宋" w:hAnsi="仿宋" w:eastAsia="仿宋" w:cs="宋体"/>
          <w:sz w:val="24"/>
          <w:u w:val="single"/>
        </w:rPr>
      </w:pPr>
      <w:r>
        <w:rPr>
          <w:rFonts w:hint="eastAsia" w:ascii="仿宋" w:hAnsi="仿宋" w:eastAsia="仿宋" w:cs="宋体"/>
          <w:sz w:val="24"/>
        </w:rPr>
        <w:t>投诉事项 1：</w:t>
      </w:r>
      <w:r>
        <w:rPr>
          <w:rFonts w:hint="eastAsia" w:ascii="仿宋" w:hAnsi="仿宋" w:eastAsia="仿宋" w:cs="宋体"/>
          <w:sz w:val="24"/>
          <w:u w:val="dotted"/>
        </w:rPr>
        <w:t xml:space="preserve">                                       </w:t>
      </w:r>
    </w:p>
    <w:p>
      <w:pPr>
        <w:spacing w:line="360" w:lineRule="auto"/>
        <w:rPr>
          <w:rFonts w:ascii="仿宋" w:hAnsi="仿宋" w:eastAsia="仿宋" w:cs="宋体"/>
          <w:sz w:val="24"/>
        </w:rPr>
      </w:pPr>
      <w:r>
        <w:rPr>
          <w:rFonts w:hint="eastAsia" w:ascii="仿宋" w:hAnsi="仿宋" w:eastAsia="仿宋" w:cs="宋体"/>
          <w:sz w:val="24"/>
        </w:rPr>
        <w:t>事实依据：</w:t>
      </w:r>
      <w:r>
        <w:rPr>
          <w:rFonts w:hint="eastAsia" w:ascii="仿宋" w:hAnsi="仿宋" w:eastAsia="仿宋" w:cs="宋体"/>
          <w:sz w:val="24"/>
          <w:u w:val="dotted"/>
        </w:rPr>
        <w:t xml:space="preserve">                                         </w:t>
      </w:r>
    </w:p>
    <w:p>
      <w:pPr>
        <w:spacing w:line="360" w:lineRule="auto"/>
        <w:rPr>
          <w:rFonts w:ascii="仿宋" w:hAnsi="仿宋" w:eastAsia="仿宋" w:cs="宋体"/>
          <w:sz w:val="24"/>
          <w:u w:val="dotted"/>
        </w:rPr>
      </w:pPr>
      <w:r>
        <w:rPr>
          <w:rFonts w:hint="eastAsia" w:ascii="仿宋" w:hAnsi="仿宋" w:eastAsia="仿宋" w:cs="宋体"/>
          <w:sz w:val="24"/>
          <w:u w:val="dotted"/>
        </w:rPr>
        <w:t xml:space="preserve">                                                      </w:t>
      </w:r>
    </w:p>
    <w:p>
      <w:pPr>
        <w:spacing w:line="360" w:lineRule="auto"/>
        <w:rPr>
          <w:rFonts w:ascii="仿宋" w:hAnsi="仿宋" w:eastAsia="仿宋" w:cs="宋体"/>
          <w:sz w:val="24"/>
          <w:u w:val="single"/>
        </w:rPr>
      </w:pPr>
      <w:r>
        <w:rPr>
          <w:rFonts w:hint="eastAsia" w:ascii="仿宋" w:hAnsi="仿宋" w:eastAsia="仿宋" w:cs="宋体"/>
          <w:sz w:val="24"/>
        </w:rPr>
        <w:t>法律依据：</w:t>
      </w:r>
      <w:r>
        <w:rPr>
          <w:rFonts w:hint="eastAsia" w:ascii="仿宋" w:hAnsi="仿宋" w:eastAsia="仿宋" w:cs="宋体"/>
          <w:sz w:val="24"/>
          <w:u w:val="dotted"/>
        </w:rPr>
        <w:t xml:space="preserve">                                          </w:t>
      </w:r>
    </w:p>
    <w:p>
      <w:pPr>
        <w:spacing w:line="360" w:lineRule="auto"/>
        <w:rPr>
          <w:rFonts w:ascii="仿宋" w:hAnsi="仿宋" w:eastAsia="仿宋" w:cs="宋体"/>
          <w:sz w:val="24"/>
          <w:u w:val="dotted"/>
        </w:rPr>
      </w:pPr>
      <w:r>
        <w:rPr>
          <w:rFonts w:hint="eastAsia" w:ascii="仿宋" w:hAnsi="仿宋" w:eastAsia="仿宋" w:cs="宋体"/>
          <w:sz w:val="24"/>
          <w:u w:val="dotted"/>
        </w:rPr>
        <w:t xml:space="preserve">                                                      </w:t>
      </w:r>
    </w:p>
    <w:p>
      <w:pPr>
        <w:spacing w:line="360" w:lineRule="auto"/>
        <w:rPr>
          <w:rFonts w:ascii="仿宋" w:hAnsi="仿宋" w:eastAsia="仿宋" w:cs="宋体"/>
          <w:sz w:val="24"/>
        </w:rPr>
      </w:pPr>
      <w:r>
        <w:rPr>
          <w:rFonts w:hint="eastAsia" w:ascii="仿宋" w:hAnsi="仿宋" w:eastAsia="仿宋" w:cs="宋体"/>
          <w:sz w:val="24"/>
        </w:rPr>
        <w:t>投诉事项2</w:t>
      </w:r>
    </w:p>
    <w:p>
      <w:pPr>
        <w:spacing w:line="360" w:lineRule="auto"/>
        <w:rPr>
          <w:rFonts w:ascii="仿宋" w:hAnsi="仿宋" w:eastAsia="仿宋" w:cs="宋体"/>
          <w:sz w:val="24"/>
          <w:u w:val="dotted"/>
        </w:rPr>
      </w:pPr>
      <w:r>
        <w:rPr>
          <w:rFonts w:hint="eastAsia" w:ascii="仿宋" w:hAnsi="仿宋" w:eastAsia="仿宋" w:cs="宋体"/>
          <w:sz w:val="24"/>
        </w:rPr>
        <w:t>……</w:t>
      </w:r>
    </w:p>
    <w:p>
      <w:pPr>
        <w:spacing w:line="360" w:lineRule="auto"/>
        <w:rPr>
          <w:rFonts w:ascii="仿宋" w:hAnsi="仿宋" w:eastAsia="仿宋" w:cs="宋体"/>
          <w:sz w:val="24"/>
        </w:rPr>
      </w:pPr>
      <w:r>
        <w:rPr>
          <w:rFonts w:hint="eastAsia" w:ascii="仿宋" w:hAnsi="仿宋" w:eastAsia="仿宋" w:cs="宋体"/>
          <w:sz w:val="24"/>
        </w:rPr>
        <w:t>五、与投诉事项相关的投诉请求</w:t>
      </w:r>
    </w:p>
    <w:p>
      <w:pPr>
        <w:spacing w:line="360" w:lineRule="auto"/>
        <w:rPr>
          <w:rFonts w:ascii="仿宋" w:hAnsi="仿宋" w:eastAsia="仿宋" w:cs="宋体"/>
          <w:sz w:val="24"/>
        </w:rPr>
      </w:pPr>
      <w:r>
        <w:rPr>
          <w:rFonts w:hint="eastAsia" w:ascii="仿宋" w:hAnsi="仿宋" w:eastAsia="仿宋" w:cs="宋体"/>
          <w:sz w:val="24"/>
        </w:rPr>
        <w:t>请求：</w:t>
      </w:r>
      <w:r>
        <w:rPr>
          <w:rFonts w:hint="eastAsia" w:ascii="仿宋" w:hAnsi="仿宋" w:eastAsia="仿宋" w:cs="宋体"/>
          <w:sz w:val="24"/>
          <w:u w:val="dotted"/>
        </w:rPr>
        <w:t xml:space="preserve">                                              </w:t>
      </w:r>
      <w:r>
        <w:rPr>
          <w:rFonts w:hint="eastAsia" w:ascii="仿宋" w:hAnsi="仿宋" w:eastAsia="仿宋" w:cs="宋体"/>
          <w:sz w:val="24"/>
        </w:rPr>
        <w:t xml:space="preserve"> </w:t>
      </w:r>
    </w:p>
    <w:p>
      <w:pPr>
        <w:spacing w:line="360" w:lineRule="auto"/>
        <w:rPr>
          <w:rFonts w:ascii="仿宋" w:hAnsi="仿宋" w:eastAsia="仿宋" w:cs="宋体"/>
          <w:sz w:val="24"/>
          <w:u w:val="single"/>
        </w:rPr>
      </w:pPr>
      <w:r>
        <w:rPr>
          <w:rFonts w:hint="eastAsia" w:ascii="仿宋" w:hAnsi="仿宋" w:eastAsia="仿宋" w:cs="宋体"/>
          <w:sz w:val="24"/>
        </w:rPr>
        <w:t xml:space="preserve">                                                                                                    </w:t>
      </w:r>
    </w:p>
    <w:p>
      <w:pPr>
        <w:spacing w:line="360" w:lineRule="auto"/>
        <w:rPr>
          <w:rFonts w:ascii="仿宋" w:hAnsi="仿宋" w:eastAsia="仿宋" w:cs="宋体"/>
          <w:sz w:val="24"/>
        </w:rPr>
      </w:pPr>
      <w:r>
        <w:rPr>
          <w:rFonts w:hint="eastAsia" w:ascii="仿宋" w:hAnsi="仿宋" w:eastAsia="仿宋" w:cs="宋体"/>
          <w:sz w:val="24"/>
        </w:rPr>
        <w:t xml:space="preserve">签字(签章)：                   公章：                      </w:t>
      </w:r>
    </w:p>
    <w:p>
      <w:pPr>
        <w:spacing w:line="360" w:lineRule="auto"/>
        <w:rPr>
          <w:rFonts w:ascii="仿宋" w:hAnsi="仿宋" w:eastAsia="仿宋" w:cs="宋体"/>
          <w:sz w:val="24"/>
        </w:rPr>
      </w:pPr>
      <w:r>
        <w:rPr>
          <w:rFonts w:hint="eastAsia" w:ascii="仿宋" w:hAnsi="仿宋" w:eastAsia="仿宋" w:cs="宋体"/>
          <w:sz w:val="24"/>
        </w:rPr>
        <w:t xml:space="preserve">日期：    </w:t>
      </w: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r>
        <w:rPr>
          <w:rFonts w:hint="eastAsia" w:ascii="仿宋" w:hAnsi="仿宋" w:eastAsia="仿宋" w:cs="宋体"/>
          <w:b/>
          <w:sz w:val="24"/>
        </w:rPr>
        <w:t>投诉书制作说明：</w:t>
      </w:r>
    </w:p>
    <w:p>
      <w:pPr>
        <w:widowControl/>
        <w:spacing w:line="360" w:lineRule="auto"/>
        <w:ind w:firstLine="480" w:firstLineChars="200"/>
        <w:rPr>
          <w:rFonts w:ascii="仿宋" w:hAnsi="仿宋" w:eastAsia="仿宋" w:cs="宋体"/>
          <w:kern w:val="0"/>
          <w:sz w:val="24"/>
        </w:rPr>
      </w:pPr>
      <w:r>
        <w:rPr>
          <w:rFonts w:hint="eastAsia" w:ascii="仿宋" w:hAnsi="仿宋" w:eastAsia="仿宋"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sz w:val="24"/>
        </w:rPr>
        <w:t>2.投诉人若委托代理人进行投诉的，投诉书应按照要求列明“授权代表”的有关内容，并在附件中提交由</w:t>
      </w:r>
      <w:r>
        <w:rPr>
          <w:rFonts w:hint="eastAsia" w:ascii="仿宋" w:hAnsi="仿宋" w:eastAsia="仿宋"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3.投诉人若对项目的某一分包进行投诉，投诉书应列明具体分包号。</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4.投诉书应简要列明质疑事项，质疑函、质疑答复等作为附件材料提供。</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5.投诉书的投诉事项应具体、明确，并有必要的事实依据和法律依据。</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6.投诉书的投诉请求应与投诉事项相关。</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宋体"/>
          <w:b/>
          <w:sz w:val="24"/>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bCs/>
          <w:sz w:val="32"/>
          <w:szCs w:val="32"/>
        </w:rPr>
      </w:pPr>
      <w:r>
        <w:rPr>
          <w:rFonts w:hint="eastAsia" w:ascii="仿宋" w:hAnsi="仿宋" w:eastAsia="仿宋" w:cs="宋体"/>
          <w:b/>
          <w:spacing w:val="6"/>
          <w:sz w:val="32"/>
          <w:szCs w:val="32"/>
        </w:rPr>
        <w:t>附件4：</w:t>
      </w:r>
      <w:r>
        <w:rPr>
          <w:rFonts w:hint="eastAsia" w:ascii="仿宋" w:hAnsi="仿宋" w:eastAsia="仿宋" w:cs="宋体"/>
          <w:b/>
          <w:bCs/>
          <w:sz w:val="32"/>
          <w:szCs w:val="32"/>
        </w:rPr>
        <w:t>业务专用章使用说明函</w:t>
      </w:r>
    </w:p>
    <w:p>
      <w:pPr>
        <w:spacing w:line="360" w:lineRule="auto"/>
        <w:rPr>
          <w:rFonts w:ascii="仿宋" w:hAnsi="仿宋" w:eastAsia="仿宋" w:cs="宋体"/>
          <w:sz w:val="24"/>
          <w:u w:val="single"/>
        </w:rPr>
      </w:pPr>
    </w:p>
    <w:p>
      <w:pPr>
        <w:spacing w:line="360" w:lineRule="auto"/>
        <w:rPr>
          <w:rFonts w:ascii="仿宋" w:hAnsi="仿宋" w:eastAsia="仿宋" w:cs="宋体"/>
          <w:sz w:val="24"/>
        </w:rPr>
      </w:pPr>
      <w:r>
        <w:rPr>
          <w:rFonts w:hint="eastAsia" w:ascii="仿宋" w:hAnsi="仿宋" w:eastAsia="仿宋" w:cs="宋体"/>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我方</w:t>
      </w:r>
      <w:r>
        <w:rPr>
          <w:rFonts w:hint="eastAsia" w:ascii="仿宋" w:hAnsi="仿宋" w:eastAsia="仿宋" w:cs="宋体"/>
          <w:kern w:val="0"/>
          <w:sz w:val="24"/>
          <w:u w:val="single"/>
          <w:lang w:val="zh-CN"/>
        </w:rPr>
        <w:t xml:space="preserve">                         </w:t>
      </w:r>
      <w:r>
        <w:rPr>
          <w:rFonts w:hint="eastAsia" w:ascii="仿宋" w:hAnsi="仿宋" w:eastAsia="仿宋" w:cs="宋体"/>
          <w:sz w:val="24"/>
        </w:rPr>
        <w:t>(投标人全称)是中华人民共和国依法登记注册的合法企业，</w:t>
      </w:r>
      <w:r>
        <w:rPr>
          <w:rFonts w:hint="eastAsia" w:ascii="仿宋" w:hAnsi="仿宋" w:eastAsia="仿宋" w:cs="宋体"/>
          <w:bCs/>
          <w:sz w:val="24"/>
        </w:rPr>
        <w:t>在参加</w:t>
      </w:r>
      <w:r>
        <w:rPr>
          <w:rFonts w:hint="eastAsia" w:ascii="仿宋" w:hAnsi="仿宋" w:eastAsia="仿宋" w:cs="宋体"/>
          <w:sz w:val="24"/>
        </w:rPr>
        <w:t>你方组织的（项目名称）【招标编号：（采购编号）】</w:t>
      </w:r>
      <w:r>
        <w:rPr>
          <w:rFonts w:hint="eastAsia" w:ascii="仿宋" w:hAnsi="仿宋" w:eastAsia="仿宋" w:cs="宋体"/>
          <w:bCs/>
          <w:sz w:val="24"/>
        </w:rPr>
        <w:t>投标活动中作如下说明：</w:t>
      </w:r>
      <w:r>
        <w:rPr>
          <w:rFonts w:hint="eastAsia" w:ascii="仿宋" w:hAnsi="仿宋" w:eastAsia="仿宋"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hint="eastAsia"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cs="宋体"/>
          <w:bCs/>
          <w:sz w:val="24"/>
        </w:rPr>
      </w:pPr>
      <w:r>
        <w:rPr>
          <w:rFonts w:hint="eastAsia" w:ascii="仿宋" w:hAnsi="仿宋" w:eastAsia="仿宋"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4teYCSoCAAB0BAAADgAAAGRycy9lMm9Eb2MueG1srVTB btswDL0P2D8Iui+O3SRdjThFkSDDgG4r1u0DFFmOhUmiRilxsq8fLadZ2u3Qw3wwRJN6eu+R8vz2 YA3bKwwaXMXz0Zgz5STU2m0r/v3b+t17zkIUrhYGnKr4UQV+u3j7Zt75UhXQgqkVMgJxoex8xdsY fZllQbbKijACrxwlG0ArIoW4zWoUHaFbkxXj8SzrAGuPIFUI9HU1JPkJEV8DCE2jpVqB3Fnl4oCK yohIkkKrfeCLxLZplIxfmiaoyEzFSWlMbzqE1pv+nS3motyi8K2WJwriNRReaLJCOzr0DLUSUbAd 6r+grJYIAZo4kmCzQUhyhFTk4xfePLbCq6SFrA7+bHr4f7Dy8/4Bma4rfsWZE5Ya/pVME25rFMuv e386H0oqe/QP2CsM/h7kj8AcLFsqU3eI0LVK1MQq7+uzZxv6INBWtuk+QU3wYhchWXVo0PaAZAI7 pI4czx1Rh8gkfSyux5PJbMqZpFxRTK9m+TSdIcqn7R5D/KDAsn5RcST2CV7s70Ps6YjyqSTRB6Pr tTYmBbjdLA2yvaDxWKfnhB4uy4xjXcVvpsU0IT/LhUuIcXr+BWF1pFtjtCUZl0XGnQzrPRq83kB9 JL8QhmGlq0qLFvAXZx0NasXDz51AxZn56Mjzm3wy6Sc7BZPpdUEBXmY2lxnhJEFVPHI2LJdxuA07 j3rb0kl50ujgjvrU6ORg38OB1YksDWMy9nRx+mm/jFPVn5/F4jd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D1kA8/2AAAAAoBAAAPAAAAAAAAAAEAIAAAACIAAABkcnMvZG93bnJldi54bWxQSwECFAAU AAAACACHTuJA4teYCSoCAAB0BAAADgAAAAAAAAABACAAAAAnAQAAZHJzL2Uyb0RvYy54bWxQSwUG AAAAAAYABgBZAQAAwwUAAAAA ">
                <v:fill on="t" focussize="0,0"/>
                <v:stroke color="#000000" miterlimit="2" joinstyle="miter"/>
                <v:imagedata o:title=""/>
                <o:lock v:ext="edit" aspectratio="f"/>
              </v:rect>
            </w:pict>
          </mc:Fallback>
        </mc:AlternateContent>
      </w:r>
      <w:r>
        <w:rPr>
          <w:rFonts w:hint="eastAsia" w:ascii="仿宋" w:hAnsi="仿宋" w:eastAsia="仿宋"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d4J9RCoCAAB0BAAADgAAAGRycy9lMm9Eb2MueG1srVTB btswDL0P2D8Iui+OvSRdjDhFkSDDgG4t1u0DFFmOhUmiRilxuq8fLadZ2u3Qw3wwRJN6eu+R8uL6 aA07KAwaXMXz0Zgz5STU2u0q/v3b5t0HzkIUrhYGnKr4owr8evn2zaLzpSqgBVMrZATiQtn5ircx +jLLgmyVFWEEXjlKNoBWRApxl9UoOkK3JivG41nWAdYeQaoQ6Ot6SPITIr4GEJpGS7UGubfKxQEV lRGRJIVW+8CXiW3TKBnvmiaoyEzFSWlMbzqE1tv+nS0Xotyh8K2WJwriNRReaLJCOzr0DLUWUbA9 6r+grJYIAZo4kmCzQUhyhFTk4xfePLTCq6SFrA7+bHr4f7Dyy+Eema4rPuHMCUsN/0qmCbcziuWz 3p/Oh5LKHvw99gqDvwX5IzAHq5bK1A0idK0SNbHK+/rs2YY+CLSVbbvPUBO82EdIVh0btD0gmcCO qSOP546oY2SSPhazydV8Ss2SlCuK6ftZPk1niPJpu8cQPyqwrF9UHIl9gheH2xB7OqJ8Kkn0weh6 o41JAe62K4PsIGg8Nuk5oYfLMuNYV/H5tJgm5Ge5cAkxTs+/IKyOdGuMtiTjssi4k2G9R4PXW6gf yS+EYVjpqtKiBfzFWUeDWvHwcy9QcWY+OfJ8nk8m/WSnYDK9KijAy8z2MiOcJKiKR86G5SoOt2Hv Ue9aOilPGh3cUJ8anRzseziwOpGlYUzGni5OP+2Xcar687NY/gZ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AZjEem2AAAAAoBAAAPAAAAAAAAAAEAIAAAACIAAABkcnMvZG93bnJldi54bWxQSwECFAAU AAAACACHTuJAd4J9RCoCAAB0BAAADgAAAAAAAAABACAAAAAnAQAAZHJzL2Uyb0RvYy54bWxQSwUG AAAAAAYABgBZAQAAwwUAAAAA ">
                <v:fill on="t" focussize="0,0"/>
                <v:stroke color="#000000" miterlimit="2" joinstyle="miter"/>
                <v:imagedata o:title=""/>
                <o:lock v:ext="edit" aspectratio="f"/>
              </v:rect>
            </w:pict>
          </mc:Fallback>
        </mc:AlternateContent>
      </w:r>
      <w:r>
        <w:rPr>
          <w:rFonts w:hint="eastAsia" w:ascii="仿宋" w:hAnsi="仿宋" w:eastAsia="仿宋" w:cs="宋体"/>
          <w:sz w:val="24"/>
        </w:rPr>
        <w:t>投标单位法定名称章（印模）                投标单位“XX专用章”（印模）</w:t>
      </w: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kern w:val="0"/>
          <w:sz w:val="32"/>
          <w:szCs w:val="32"/>
          <w:lang w:val="zh-CN"/>
        </w:rPr>
      </w:pPr>
      <w:r>
        <w:rPr>
          <w:rFonts w:hint="eastAsia" w:ascii="仿宋" w:hAnsi="仿宋" w:eastAsia="仿宋" w:cs="宋体"/>
          <w:b/>
          <w:spacing w:val="6"/>
          <w:sz w:val="32"/>
          <w:szCs w:val="32"/>
        </w:rPr>
        <w:t>附件</w:t>
      </w:r>
      <w:r>
        <w:rPr>
          <w:rFonts w:ascii="仿宋" w:hAnsi="仿宋" w:eastAsia="仿宋" w:cs="宋体"/>
          <w:b/>
          <w:spacing w:val="6"/>
          <w:sz w:val="32"/>
          <w:szCs w:val="32"/>
        </w:rPr>
        <w:t>5</w:t>
      </w:r>
      <w:r>
        <w:rPr>
          <w:rFonts w:hint="eastAsia" w:ascii="仿宋" w:hAnsi="仿宋" w:eastAsia="仿宋" w:cs="宋体"/>
          <w:b/>
          <w:spacing w:val="6"/>
          <w:sz w:val="32"/>
          <w:szCs w:val="32"/>
        </w:rPr>
        <w:t>：</w:t>
      </w:r>
      <w:r>
        <w:rPr>
          <w:rFonts w:hint="eastAsia" w:ascii="仿宋" w:hAnsi="仿宋" w:eastAsia="仿宋" w:cs="宋体"/>
          <w:b/>
          <w:kern w:val="0"/>
          <w:sz w:val="32"/>
          <w:szCs w:val="32"/>
          <w:lang w:val="zh-CN"/>
        </w:rPr>
        <w:t>联合协议</w:t>
      </w:r>
    </w:p>
    <w:p>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（联合体所有成员名称）</w:t>
      </w:r>
      <w:r>
        <w:rPr>
          <w:rFonts w:hint="eastAsia" w:ascii="仿宋" w:hAnsi="仿宋" w:eastAsia="仿宋" w:cs="宋体"/>
          <w:kern w:val="0"/>
          <w:sz w:val="24"/>
        </w:rPr>
        <w:t>自愿</w:t>
      </w:r>
      <w:r>
        <w:rPr>
          <w:rFonts w:hint="eastAsia" w:ascii="仿宋" w:hAnsi="仿宋" w:eastAsia="仿宋" w:cs="宋体"/>
          <w:kern w:val="0"/>
          <w:sz w:val="24"/>
          <w:lang w:val="zh-CN"/>
        </w:rPr>
        <w:t>组成一个联合体，以一个投标人的身份</w:t>
      </w:r>
      <w:r>
        <w:rPr>
          <w:rFonts w:hint="eastAsia" w:ascii="仿宋" w:hAnsi="仿宋" w:eastAsia="仿宋" w:cs="宋体"/>
          <w:kern w:val="0"/>
          <w:sz w:val="24"/>
        </w:rPr>
        <w:t>参加</w:t>
      </w:r>
      <w:r>
        <w:rPr>
          <w:rFonts w:hint="eastAsia" w:ascii="仿宋" w:hAnsi="仿宋" w:eastAsia="仿宋" w:cs="宋体"/>
          <w:sz w:val="24"/>
        </w:rPr>
        <w:t>（项目名称）【招标编号：（采购编号）】</w:t>
      </w:r>
      <w:r>
        <w:rPr>
          <w:rFonts w:hint="eastAsia" w:ascii="仿宋" w:hAnsi="仿宋" w:eastAsia="仿宋" w:cs="宋体"/>
          <w:kern w:val="0"/>
          <w:sz w:val="24"/>
          <w:lang w:val="zh-CN"/>
        </w:rPr>
        <w:t xml:space="preserve">投标。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一、各方一致决定，</w:t>
      </w:r>
      <w:r>
        <w:rPr>
          <w:rFonts w:hint="eastAsia" w:ascii="仿宋" w:hAnsi="仿宋" w:eastAsia="仿宋" w:cs="宋体"/>
          <w:kern w:val="0"/>
          <w:sz w:val="24"/>
          <w:u w:val="single"/>
        </w:rPr>
        <w:t>（某联合体成员名称）</w:t>
      </w:r>
      <w:r>
        <w:rPr>
          <w:rFonts w:hint="eastAsia" w:ascii="仿宋" w:hAnsi="仿宋" w:eastAsia="仿宋" w:cs="宋体"/>
          <w:kern w:val="0"/>
          <w:sz w:val="24"/>
        </w:rPr>
        <w:t>为联合体</w:t>
      </w:r>
      <w:r>
        <w:rPr>
          <w:rFonts w:hint="eastAsia" w:ascii="仿宋" w:hAnsi="仿宋" w:eastAsia="仿宋" w:cs="宋体"/>
          <w:kern w:val="0"/>
          <w:sz w:val="24"/>
          <w:lang w:val="zh-CN"/>
        </w:rPr>
        <w:t>牵头人</w:t>
      </w:r>
      <w:r>
        <w:rPr>
          <w:rFonts w:hint="eastAsia" w:ascii="仿宋" w:hAnsi="仿宋" w:eastAsia="仿宋" w:cs="宋体"/>
          <w:sz w:val="24"/>
        </w:rPr>
        <w:t>，代表所有联合体成员负责投标和合同实施阶段的主办、协调工作</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w:t>
      </w:r>
      <w:r>
        <w:rPr>
          <w:rFonts w:hint="eastAsia" w:ascii="仿宋" w:hAnsi="仿宋" w:eastAsia="仿宋" w:cs="宋体"/>
          <w:sz w:val="24"/>
        </w:rPr>
        <w:t>所有联合体成员各方签署授权书，授权书载明的</w:t>
      </w:r>
      <w:r>
        <w:rPr>
          <w:rFonts w:hint="eastAsia" w:ascii="仿宋" w:hAnsi="仿宋" w:eastAsia="仿宋"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三、本次联合投标中，分工如下：</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（联合体成员1）</w:t>
      </w:r>
      <w:r>
        <w:rPr>
          <w:rFonts w:hint="eastAsia" w:ascii="仿宋" w:hAnsi="仿宋" w:eastAsia="仿宋" w:cs="宋体"/>
          <w:kern w:val="0"/>
          <w:sz w:val="24"/>
          <w:lang w:val="zh-CN"/>
        </w:rPr>
        <w:t>承担的工作和义务为：</w:t>
      </w:r>
      <w:r>
        <w:rPr>
          <w:rFonts w:hint="eastAsia" w:ascii="仿宋" w:hAnsi="仿宋" w:eastAsia="仿宋" w:cs="宋体"/>
          <w:u w:val="single"/>
        </w:rPr>
        <w:t xml:space="preserve">             </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w:t>
      </w:r>
      <w:r>
        <w:rPr>
          <w:rFonts w:ascii="仿宋" w:hAnsi="仿宋" w:eastAsia="仿宋" w:cs="宋体"/>
          <w:kern w:val="0"/>
          <w:sz w:val="24"/>
          <w:u w:val="single"/>
        </w:rPr>
        <w:t>2</w:t>
      </w:r>
      <w:r>
        <w:rPr>
          <w:rFonts w:hint="eastAsia" w:ascii="仿宋" w:hAnsi="仿宋" w:eastAsia="仿宋" w:cs="宋体"/>
          <w:kern w:val="0"/>
          <w:sz w:val="24"/>
          <w:u w:val="single"/>
        </w:rPr>
        <w:t>）</w:t>
      </w:r>
      <w:r>
        <w:rPr>
          <w:rFonts w:hint="eastAsia" w:ascii="仿宋" w:hAnsi="仿宋" w:eastAsia="仿宋" w:cs="宋体"/>
          <w:kern w:val="0"/>
          <w:sz w:val="24"/>
          <w:lang w:val="zh-CN"/>
        </w:rPr>
        <w:t>承担的工作和义务为：</w:t>
      </w:r>
      <w:r>
        <w:rPr>
          <w:rFonts w:hint="eastAsia" w:ascii="仿宋" w:hAnsi="仿宋" w:eastAsia="仿宋" w:cs="宋体"/>
          <w:u w:val="single"/>
        </w:rPr>
        <w:t xml:space="preserve">             </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四、联合体成员中小企业合同份额。</w:t>
      </w:r>
    </w:p>
    <w:p>
      <w:pPr>
        <w:snapToGrid w:val="0"/>
        <w:spacing w:line="360" w:lineRule="auto"/>
        <w:ind w:firstLine="576"/>
        <w:rPr>
          <w:rFonts w:ascii="仿宋" w:hAnsi="仿宋" w:eastAsia="仿宋" w:cs="宋体"/>
          <w:b/>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u w:val="single"/>
        </w:rPr>
        <w:t>（</w:t>
      </w:r>
      <w:bookmarkStart w:id="420" w:name="_Hlk101131882"/>
      <w:r>
        <w:rPr>
          <w:rFonts w:hint="eastAsia" w:ascii="仿宋" w:hAnsi="仿宋" w:eastAsia="仿宋" w:cs="宋体"/>
          <w:kern w:val="0"/>
          <w:sz w:val="24"/>
          <w:u w:val="single"/>
        </w:rPr>
        <w:t>联合体成员X</w:t>
      </w:r>
      <w:r>
        <w:rPr>
          <w:rFonts w:ascii="仿宋" w:hAnsi="仿宋" w:eastAsia="仿宋" w:cs="宋体"/>
          <w:kern w:val="0"/>
          <w:sz w:val="24"/>
          <w:u w:val="single"/>
        </w:rPr>
        <w:t>,</w:t>
      </w:r>
      <w:r>
        <w:rPr>
          <w:rFonts w:hint="eastAsia" w:ascii="仿宋" w:hAnsi="仿宋" w:eastAsia="仿宋" w:cs="宋体"/>
          <w:kern w:val="0"/>
          <w:sz w:val="24"/>
          <w:u w:val="single"/>
        </w:rPr>
        <w:t>……</w:t>
      </w:r>
      <w:bookmarkEnd w:id="420"/>
      <w:r>
        <w:rPr>
          <w:rFonts w:hint="eastAsia" w:ascii="仿宋" w:hAnsi="仿宋" w:eastAsia="仿宋" w:cs="宋体"/>
          <w:kern w:val="0"/>
          <w:sz w:val="24"/>
          <w:u w:val="single"/>
        </w:rPr>
        <w:t>）</w:t>
      </w:r>
      <w:r>
        <w:rPr>
          <w:rFonts w:hint="eastAsia" w:ascii="仿宋" w:hAnsi="仿宋" w:eastAsia="仿宋" w:cs="宋体"/>
          <w:kern w:val="0"/>
          <w:sz w:val="24"/>
        </w:rPr>
        <w:t>提供的服务由小微企业承接，其合同份额占到合同总金额</w:t>
      </w:r>
      <w:r>
        <w:rPr>
          <w:rFonts w:hint="eastAsia" w:ascii="仿宋" w:hAnsi="仿宋" w:eastAsia="仿宋" w:cs="宋体"/>
          <w:kern w:val="0"/>
          <w:sz w:val="24"/>
          <w:u w:val="single"/>
        </w:rPr>
        <w:t xml:space="preserve">     </w:t>
      </w:r>
      <w:r>
        <w:rPr>
          <w:rFonts w:hint="eastAsia" w:ascii="仿宋" w:hAnsi="仿宋" w:eastAsia="仿宋" w:cs="宋体"/>
          <w:kern w:val="0"/>
          <w:sz w:val="24"/>
        </w:rPr>
        <w:t>%以上</w:t>
      </w:r>
      <w:r>
        <w:rPr>
          <w:rFonts w:hint="eastAsia" w:ascii="仿宋" w:hAnsi="仿宋" w:eastAsia="仿宋" w:cs="宋体"/>
          <w:kern w:val="0"/>
          <w:sz w:val="24"/>
          <w:lang w:val="zh-CN"/>
        </w:rPr>
        <w:t>。</w:t>
      </w:r>
      <w:r>
        <w:rPr>
          <w:rFonts w:hint="eastAsia" w:ascii="仿宋" w:hAnsi="仿宋" w:eastAsia="仿宋" w:cs="宋体"/>
          <w:b/>
          <w:kern w:val="0"/>
          <w:sz w:val="24"/>
          <w:lang w:val="zh-CN"/>
        </w:rPr>
        <w:t>（</w:t>
      </w:r>
      <w:bookmarkStart w:id="421" w:name="_Hlk101133598"/>
      <w:r>
        <w:rPr>
          <w:rFonts w:hint="eastAsia" w:ascii="仿宋" w:hAnsi="仿宋" w:eastAsia="仿宋"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sz w:val="24"/>
        </w:rPr>
        <w:t>拟享受以上价格扣除政策的，填写有关内容。</w:t>
      </w:r>
      <w:bookmarkEnd w:id="421"/>
      <w:r>
        <w:rPr>
          <w:rFonts w:hint="eastAsia" w:ascii="仿宋" w:hAnsi="仿宋" w:eastAsia="仿宋" w:cs="宋体"/>
          <w:b/>
          <w:kern w:val="0"/>
          <w:sz w:val="24"/>
          <w:lang w:val="zh-CN"/>
        </w:rPr>
        <w:t>）</w:t>
      </w:r>
    </w:p>
    <w:p>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w:t>
      </w:r>
      <w:bookmarkStart w:id="422" w:name="_Hlk101133173"/>
      <w:r>
        <w:rPr>
          <w:rFonts w:hint="eastAsia" w:ascii="仿宋" w:hAnsi="仿宋" w:eastAsia="仿宋" w:cs="宋体"/>
          <w:sz w:val="24"/>
        </w:rPr>
        <w:t>中小企业合同金额达到</w:t>
      </w:r>
      <w:r>
        <w:rPr>
          <w:rFonts w:hint="eastAsia" w:ascii="仿宋" w:hAnsi="仿宋" w:eastAsia="仿宋" w:cs="宋体"/>
          <w:sz w:val="24"/>
          <w:u w:val="single"/>
        </w:rPr>
        <w:t xml:space="preserve">  </w:t>
      </w:r>
      <w:r>
        <w:rPr>
          <w:rFonts w:hint="eastAsia" w:ascii="仿宋" w:hAnsi="仿宋" w:eastAsia="仿宋" w:cs="宋体"/>
          <w:sz w:val="24"/>
        </w:rPr>
        <w:t>%，小微企业合同金额达到</w:t>
      </w: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kern w:val="0"/>
          <w:sz w:val="24"/>
          <w:lang w:val="zh-CN"/>
        </w:rPr>
        <w:t>）</w:t>
      </w:r>
      <w:bookmarkEnd w:id="422"/>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五、如果中标，</w:t>
      </w:r>
      <w:r>
        <w:rPr>
          <w:rFonts w:hint="eastAsia" w:ascii="仿宋" w:hAnsi="仿宋" w:eastAsia="仿宋" w:cs="宋体"/>
          <w:sz w:val="24"/>
        </w:rPr>
        <w:t>联合体各成员方共同与采购人签订合同，并就采购合同约定的事项对采购人承担连带责任。</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六、有关本次联合投标的其他事宜：</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right="960"/>
        <w:jc w:val="center"/>
        <w:rPr>
          <w:rFonts w:ascii="仿宋" w:hAnsi="仿宋" w:eastAsia="仿宋" w:cs="宋体"/>
          <w:kern w:val="0"/>
          <w:sz w:val="24"/>
          <w:lang w:val="zh-CN"/>
        </w:rPr>
      </w:pPr>
      <w:r>
        <w:rPr>
          <w:rFonts w:hint="eastAsia" w:ascii="仿宋" w:hAnsi="仿宋" w:eastAsia="仿宋" w:cs="宋体"/>
          <w:kern w:val="0"/>
          <w:sz w:val="24"/>
          <w:lang w:val="zh-CN"/>
        </w:rPr>
        <w:t xml:space="preserve">                   ……</w:t>
      </w:r>
    </w:p>
    <w:p>
      <w:pPr>
        <w:snapToGrid w:val="0"/>
        <w:spacing w:line="360" w:lineRule="auto"/>
        <w:jc w:val="right"/>
        <w:rPr>
          <w:rFonts w:ascii="仿宋" w:hAnsi="仿宋" w:eastAsia="仿宋" w:cs="宋体"/>
          <w:kern w:val="0"/>
          <w:sz w:val="24"/>
          <w:lang w:val="zh-CN"/>
        </w:rPr>
      </w:pPr>
      <w:r>
        <w:rPr>
          <w:rFonts w:hint="eastAsia" w:ascii="仿宋" w:hAnsi="仿宋" w:eastAsia="仿宋" w:cs="宋体"/>
          <w:kern w:val="0"/>
          <w:sz w:val="24"/>
          <w:lang w:val="zh-CN"/>
        </w:rPr>
        <w:t>日期：  年  月   日</w:t>
      </w: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snapToGrid w:val="0"/>
        <w:spacing w:line="360" w:lineRule="auto"/>
        <w:ind w:firstLine="3666" w:firstLineChars="1100"/>
        <w:rPr>
          <w:rFonts w:ascii="仿宋" w:hAnsi="仿宋" w:eastAsia="仿宋" w:cs="宋体"/>
          <w:b/>
          <w:spacing w:val="6"/>
          <w:sz w:val="32"/>
          <w:szCs w:val="32"/>
        </w:rPr>
      </w:pPr>
    </w:p>
    <w:p>
      <w:pPr>
        <w:widowControl/>
        <w:adjustRightInd/>
        <w:jc w:val="left"/>
        <w:rPr>
          <w:rFonts w:ascii="仿宋" w:hAnsi="仿宋" w:eastAsia="仿宋" w:cs="宋体"/>
          <w:b/>
          <w:spacing w:val="6"/>
          <w:sz w:val="32"/>
          <w:szCs w:val="32"/>
        </w:rPr>
      </w:pPr>
      <w:r>
        <w:rPr>
          <w:rFonts w:ascii="仿宋" w:hAnsi="仿宋" w:eastAsia="仿宋" w:cs="宋体"/>
          <w:b/>
          <w:spacing w:val="6"/>
          <w:sz w:val="32"/>
          <w:szCs w:val="32"/>
        </w:rPr>
        <w:br w:type="page"/>
      </w:r>
    </w:p>
    <w:p>
      <w:pPr>
        <w:snapToGrid w:val="0"/>
        <w:spacing w:line="360" w:lineRule="auto"/>
        <w:jc w:val="center"/>
        <w:rPr>
          <w:rFonts w:ascii="仿宋" w:hAnsi="仿宋" w:eastAsia="仿宋" w:cs="宋体"/>
          <w:b/>
          <w:kern w:val="0"/>
          <w:sz w:val="32"/>
          <w:szCs w:val="32"/>
        </w:rPr>
      </w:pPr>
      <w:r>
        <w:rPr>
          <w:rFonts w:hint="eastAsia" w:ascii="仿宋" w:hAnsi="仿宋" w:eastAsia="仿宋" w:cs="宋体"/>
          <w:b/>
          <w:spacing w:val="6"/>
          <w:sz w:val="32"/>
          <w:szCs w:val="32"/>
        </w:rPr>
        <w:t>附件</w:t>
      </w:r>
      <w:r>
        <w:rPr>
          <w:rFonts w:ascii="仿宋" w:hAnsi="仿宋" w:eastAsia="仿宋" w:cs="宋体"/>
          <w:b/>
          <w:spacing w:val="6"/>
          <w:sz w:val="32"/>
          <w:szCs w:val="32"/>
        </w:rPr>
        <w:t>6</w:t>
      </w:r>
      <w:r>
        <w:rPr>
          <w:rFonts w:hint="eastAsia" w:ascii="仿宋" w:hAnsi="仿宋" w:eastAsia="仿宋" w:cs="宋体"/>
          <w:b/>
          <w:spacing w:val="6"/>
          <w:sz w:val="32"/>
          <w:szCs w:val="32"/>
        </w:rPr>
        <w:t>：</w:t>
      </w:r>
      <w:r>
        <w:rPr>
          <w:rFonts w:hint="eastAsia" w:ascii="仿宋" w:hAnsi="仿宋" w:eastAsia="仿宋" w:cs="宋体"/>
          <w:b/>
          <w:kern w:val="0"/>
          <w:sz w:val="32"/>
          <w:szCs w:val="32"/>
        </w:rPr>
        <w:t>分包意向协议</w:t>
      </w:r>
    </w:p>
    <w:p>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中标后以分包方式履行合同的，提供分包意向协议；采购人不同意分包或者投标人中标后不以分包方式履行合同的，则不需要提供。</w:t>
      </w:r>
      <w:r>
        <w:rPr>
          <w:rFonts w:hint="eastAsia" w:ascii="仿宋" w:hAnsi="仿宋" w:eastAsia="仿宋" w:cs="宋体"/>
          <w:sz w:val="24"/>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若成为</w:t>
      </w:r>
      <w:r>
        <w:rPr>
          <w:rFonts w:hint="eastAsia" w:ascii="仿宋" w:hAnsi="仿宋" w:eastAsia="仿宋" w:cs="宋体"/>
          <w:sz w:val="24"/>
        </w:rPr>
        <w:t>（项目名称）【招标编号：（采购编号）】</w:t>
      </w:r>
      <w:r>
        <w:rPr>
          <w:rFonts w:hint="eastAsia" w:ascii="仿宋" w:hAnsi="仿宋" w:eastAsia="仿宋" w:cs="宋体"/>
          <w:kern w:val="0"/>
          <w:sz w:val="24"/>
          <w:lang w:val="zh-CN"/>
        </w:rPr>
        <w:t>的中标供应商，将依法采取分包方式履行合同。</w:t>
      </w:r>
      <w:r>
        <w:rPr>
          <w:rFonts w:hint="eastAsia" w:ascii="仿宋" w:hAnsi="仿宋" w:eastAsia="仿宋" w:cs="宋体"/>
          <w:kern w:val="0"/>
          <w:sz w:val="24"/>
          <w:u w:val="single"/>
        </w:rPr>
        <w:t>（投标人名称）</w:t>
      </w:r>
      <w:r>
        <w:rPr>
          <w:rFonts w:hint="eastAsia" w:ascii="仿宋" w:hAnsi="仿宋" w:eastAsia="仿宋" w:cs="宋体"/>
          <w:kern w:val="0"/>
          <w:sz w:val="24"/>
        </w:rPr>
        <w:t>与</w:t>
      </w:r>
      <w:r>
        <w:rPr>
          <w:rFonts w:hint="eastAsia" w:ascii="仿宋" w:hAnsi="仿宋" w:eastAsia="仿宋" w:cs="宋体"/>
          <w:kern w:val="0"/>
          <w:sz w:val="24"/>
          <w:u w:val="single"/>
        </w:rPr>
        <w:t>（所有分包供应商名称）</w:t>
      </w:r>
      <w:r>
        <w:rPr>
          <w:rFonts w:hint="eastAsia" w:ascii="仿宋" w:hAnsi="仿宋" w:eastAsia="仿宋" w:cs="宋体"/>
          <w:kern w:val="0"/>
          <w:sz w:val="24"/>
        </w:rPr>
        <w:t>达成分包意向协议</w:t>
      </w:r>
      <w:r>
        <w:rPr>
          <w:rFonts w:hint="eastAsia" w:ascii="仿宋" w:hAnsi="仿宋" w:eastAsia="仿宋" w:cs="宋体"/>
          <w:kern w:val="0"/>
          <w:sz w:val="24"/>
          <w:lang w:val="zh-CN"/>
        </w:rPr>
        <w:t xml:space="preserve">。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一、分包标的及数量</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将</w:t>
      </w:r>
      <w:r>
        <w:rPr>
          <w:rFonts w:hint="eastAsia" w:ascii="仿宋" w:hAnsi="仿宋" w:eastAsia="仿宋" w:cs="宋体"/>
          <w:u w:val="single"/>
        </w:rPr>
        <w:t xml:space="preserve">  </w:t>
      </w:r>
      <w:r>
        <w:rPr>
          <w:rFonts w:ascii="仿宋" w:hAnsi="仿宋" w:eastAsia="仿宋" w:cs="宋体"/>
          <w:kern w:val="0"/>
          <w:sz w:val="24"/>
          <w:u w:val="single"/>
        </w:rPr>
        <w:t xml:space="preserve"> XX工作内容   </w:t>
      </w:r>
      <w:r>
        <w:rPr>
          <w:rFonts w:hint="eastAsia" w:ascii="仿宋" w:hAnsi="仿宋" w:eastAsia="仿宋" w:cs="宋体"/>
          <w:sz w:val="24"/>
        </w:rPr>
        <w:t>分包给</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w:t>
      </w:r>
      <w:r>
        <w:rPr>
          <w:rFonts w:hint="eastAsia" w:ascii="仿宋" w:hAnsi="仿宋" w:eastAsia="仿宋" w:cs="宋体"/>
          <w:kern w:val="0"/>
          <w:sz w:val="24"/>
          <w:u w:val="single"/>
        </w:rPr>
        <w:t>（分包供应商2名称），</w:t>
      </w:r>
      <w:r>
        <w:rPr>
          <w:rFonts w:hint="eastAsia" w:ascii="仿宋" w:hAnsi="仿宋" w:eastAsia="仿宋" w:cs="宋体"/>
          <w:kern w:val="0"/>
          <w:sz w:val="24"/>
          <w:lang w:val="zh-CN"/>
        </w:rPr>
        <w:t>具备承</w:t>
      </w:r>
      <w:r>
        <w:rPr>
          <w:rFonts w:hint="eastAsia" w:ascii="仿宋" w:hAnsi="仿宋" w:eastAsia="仿宋" w:cs="宋体"/>
          <w:kern w:val="0"/>
          <w:sz w:val="24"/>
        </w:rPr>
        <w:t>担</w:t>
      </w:r>
      <w:r>
        <w:rPr>
          <w:rFonts w:hint="eastAsia" w:ascii="仿宋" w:hAnsi="仿宋" w:eastAsia="仿宋" w:cs="宋体"/>
          <w:kern w:val="0"/>
          <w:sz w:val="24"/>
          <w:u w:val="single"/>
          <w:lang w:val="zh-CN"/>
        </w:rPr>
        <w:t>XX工作内容</w:t>
      </w:r>
      <w:r>
        <w:rPr>
          <w:rFonts w:hint="eastAsia" w:ascii="仿宋" w:hAnsi="仿宋" w:eastAsia="仿宋" w:cs="宋体"/>
          <w:kern w:val="0"/>
          <w:sz w:val="24"/>
          <w:lang w:val="zh-CN"/>
        </w:rPr>
        <w:t>相应资质条件且不得再次分包；</w:t>
      </w:r>
    </w:p>
    <w:p>
      <w:pPr>
        <w:pStyle w:val="2"/>
        <w:ind w:left="664" w:leftChars="316" w:firstLine="229" w:firstLineChars="95"/>
        <w:rPr>
          <w:rFonts w:ascii="仿宋" w:eastAsia="仿宋" w:cs="宋体"/>
          <w:kern w:val="0"/>
          <w:sz w:val="24"/>
          <w:szCs w:val="24"/>
        </w:rPr>
      </w:pPr>
      <w:r>
        <w:rPr>
          <w:rFonts w:hint="eastAsia" w:ascii="仿宋" w:eastAsia="仿宋" w:cs="宋体"/>
          <w:kern w:val="0"/>
          <w:sz w:val="24"/>
          <w:szCs w:val="24"/>
        </w:rPr>
        <w:t>……</w:t>
      </w:r>
    </w:p>
    <w:p>
      <w:pPr>
        <w:rPr>
          <w:rFonts w:ascii="仿宋" w:hAnsi="仿宋" w:eastAsia="仿宋"/>
        </w:rPr>
      </w:pPr>
      <w:r>
        <w:rPr>
          <w:rFonts w:hint="eastAsia" w:ascii="仿宋" w:hAnsi="仿宋" w:eastAsia="仿宋"/>
          <w:lang w:val="zh-CN"/>
        </w:rPr>
        <w:t xml:space="preserve">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二、分包供应商中小企业合同份额</w:t>
      </w:r>
    </w:p>
    <w:p>
      <w:pPr>
        <w:snapToGrid w:val="0"/>
        <w:spacing w:line="360" w:lineRule="auto"/>
        <w:ind w:firstLine="576"/>
        <w:rPr>
          <w:rFonts w:ascii="仿宋" w:hAnsi="仿宋" w:eastAsia="仿宋" w:cs="宋体"/>
          <w:b/>
          <w:kern w:val="0"/>
          <w:sz w:val="24"/>
          <w:lang w:val="zh-CN"/>
        </w:rPr>
      </w:pPr>
      <w:r>
        <w:rPr>
          <w:rFonts w:ascii="仿宋" w:hAnsi="仿宋" w:eastAsia="仿宋" w:cs="宋体"/>
          <w:kern w:val="0"/>
          <w:sz w:val="24"/>
        </w:rPr>
        <w:t>1、</w:t>
      </w:r>
      <w:r>
        <w:rPr>
          <w:rFonts w:hint="eastAsia" w:ascii="仿宋" w:hAnsi="仿宋" w:eastAsia="仿宋" w:cs="宋体"/>
          <w:kern w:val="0"/>
          <w:sz w:val="24"/>
          <w:u w:val="single"/>
        </w:rPr>
        <w:t>（分包供应商X</w:t>
      </w:r>
      <w:r>
        <w:rPr>
          <w:rFonts w:ascii="仿宋" w:hAnsi="仿宋" w:eastAsia="仿宋" w:cs="宋体"/>
          <w:kern w:val="0"/>
          <w:sz w:val="24"/>
          <w:u w:val="single"/>
        </w:rPr>
        <w:t>,</w:t>
      </w:r>
      <w:r>
        <w:rPr>
          <w:rFonts w:hint="eastAsia" w:ascii="仿宋" w:hAnsi="仿宋" w:eastAsia="仿宋" w:cs="宋体"/>
          <w:kern w:val="0"/>
          <w:sz w:val="24"/>
          <w:u w:val="single"/>
        </w:rPr>
        <w:t>……）提供的服务全部由小微企业承接，</w:t>
      </w:r>
      <w:r>
        <w:rPr>
          <w:rFonts w:hint="eastAsia" w:ascii="仿宋" w:hAnsi="仿宋" w:eastAsia="仿宋" w:cs="宋体"/>
          <w:kern w:val="0"/>
          <w:sz w:val="24"/>
        </w:rPr>
        <w:t>其合同份额占到合同总金额</w:t>
      </w:r>
      <w:r>
        <w:rPr>
          <w:rFonts w:hint="eastAsia" w:ascii="仿宋" w:hAnsi="仿宋" w:eastAsia="仿宋" w:cs="宋体"/>
          <w:kern w:val="0"/>
          <w:sz w:val="24"/>
          <w:u w:val="single"/>
        </w:rPr>
        <w:t xml:space="preserve">     </w:t>
      </w:r>
      <w:r>
        <w:rPr>
          <w:rFonts w:hint="eastAsia" w:ascii="仿宋" w:hAnsi="仿宋" w:eastAsia="仿宋" w:cs="宋体"/>
          <w:kern w:val="0"/>
          <w:sz w:val="24"/>
        </w:rPr>
        <w:t>%以上</w:t>
      </w:r>
      <w:r>
        <w:rPr>
          <w:rFonts w:hint="eastAsia" w:ascii="仿宋" w:hAnsi="仿宋" w:eastAsia="仿宋" w:cs="宋体"/>
        </w:rPr>
        <w:t>。</w:t>
      </w:r>
      <w:r>
        <w:rPr>
          <w:rFonts w:hint="eastAsia" w:ascii="仿宋" w:hAnsi="仿宋" w:eastAsia="仿宋"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sz w:val="24"/>
        </w:rPr>
        <w:t>拟享受以上价格扣除政策的，填写有关内容。</w:t>
      </w:r>
      <w:r>
        <w:rPr>
          <w:rFonts w:hint="eastAsia" w:ascii="仿宋" w:hAnsi="仿宋" w:eastAsia="仿宋" w:cs="宋体"/>
          <w:b/>
          <w:kern w:val="0"/>
          <w:sz w:val="24"/>
          <w:lang w:val="zh-CN"/>
        </w:rPr>
        <w:t>）</w:t>
      </w:r>
    </w:p>
    <w:p>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2、中小企业合同金额达到</w:t>
      </w:r>
      <w:r>
        <w:rPr>
          <w:rFonts w:hint="eastAsia" w:ascii="仿宋" w:hAnsi="仿宋" w:eastAsia="仿宋" w:cs="宋体"/>
          <w:sz w:val="24"/>
          <w:u w:val="single"/>
        </w:rPr>
        <w:t xml:space="preserve">  </w:t>
      </w:r>
      <w:r>
        <w:rPr>
          <w:rFonts w:hint="eastAsia" w:ascii="仿宋" w:hAnsi="仿宋" w:eastAsia="仿宋" w:cs="宋体"/>
          <w:sz w:val="24"/>
        </w:rPr>
        <w:t>%，小微企业合同金额达到</w:t>
      </w: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要求合同分包形式参加的项目或采购包，供应商按招标文件第一部分招标公告申请人的资格要求中规定的</w:t>
      </w:r>
      <w:r>
        <w:rPr>
          <w:rFonts w:hint="eastAsia" w:ascii="仿宋" w:hAnsi="仿宋" w:eastAsia="仿宋" w:cs="宋体"/>
          <w:b/>
          <w:kern w:val="0"/>
          <w:sz w:val="24"/>
          <w:lang w:val="zh-CN"/>
        </w:rPr>
        <w:t>分包意向协议</w:t>
      </w:r>
      <w:r>
        <w:rPr>
          <w:rFonts w:hint="eastAsia" w:ascii="仿宋" w:hAnsi="仿宋" w:eastAsia="仿宋" w:cs="宋体"/>
          <w:b/>
          <w:bCs/>
          <w:sz w:val="24"/>
        </w:rPr>
        <w:t>中中小企业、小微企业合同金额应当达到的比例要求填写。</w:t>
      </w:r>
      <w:r>
        <w:rPr>
          <w:rFonts w:hint="eastAsia" w:ascii="仿宋" w:hAnsi="仿宋" w:eastAsia="仿宋" w:cs="宋体"/>
          <w:b/>
          <w:bCs/>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三、分包工作履行期限、地点、方式</w:t>
      </w:r>
    </w:p>
    <w:p>
      <w:pPr>
        <w:snapToGrid w:val="0"/>
        <w:spacing w:line="360" w:lineRule="auto"/>
        <w:ind w:firstLine="576"/>
        <w:rPr>
          <w:rFonts w:ascii="仿宋" w:hAnsi="仿宋" w:eastAsia="仿宋" w:cs="宋体"/>
          <w:u w:val="single"/>
        </w:rPr>
      </w:pPr>
      <w:r>
        <w:rPr>
          <w:rFonts w:hint="eastAsia" w:ascii="仿宋" w:hAnsi="仿宋" w:eastAsia="仿宋" w:cs="宋体"/>
          <w:u w:val="single"/>
        </w:rPr>
        <w:t xml:space="preserve">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四、质量</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u w:val="single"/>
        </w:rPr>
        <w:t xml:space="preserve">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五、价款或者报酬</w:t>
      </w:r>
    </w:p>
    <w:p>
      <w:pPr>
        <w:snapToGrid w:val="0"/>
        <w:spacing w:line="360" w:lineRule="auto"/>
        <w:ind w:left="573" w:leftChars="273"/>
        <w:rPr>
          <w:rFonts w:ascii="仿宋" w:hAnsi="仿宋" w:eastAsia="仿宋" w:cs="宋体"/>
          <w:kern w:val="0"/>
          <w:sz w:val="24"/>
          <w:lang w:val="zh-CN"/>
        </w:rPr>
      </w:pPr>
      <w:r>
        <w:rPr>
          <w:rFonts w:hint="eastAsia" w:ascii="仿宋" w:hAnsi="仿宋" w:eastAsia="仿宋" w:cs="宋体"/>
          <w:u w:val="single"/>
        </w:rPr>
        <w:t xml:space="preserve">                                                                                     </w:t>
      </w:r>
    </w:p>
    <w:p>
      <w:pPr>
        <w:snapToGrid w:val="0"/>
        <w:spacing w:line="360" w:lineRule="auto"/>
        <w:ind w:left="573" w:leftChars="273"/>
        <w:rPr>
          <w:rFonts w:ascii="仿宋" w:hAnsi="仿宋" w:eastAsia="仿宋" w:cs="宋体"/>
          <w:kern w:val="0"/>
          <w:sz w:val="24"/>
          <w:lang w:val="zh-CN"/>
        </w:rPr>
      </w:pPr>
      <w:r>
        <w:rPr>
          <w:rFonts w:hint="eastAsia" w:ascii="仿宋" w:hAnsi="仿宋" w:eastAsia="仿宋" w:cs="宋体"/>
          <w:kern w:val="0"/>
          <w:sz w:val="24"/>
          <w:lang w:val="zh-CN"/>
        </w:rPr>
        <w:t>六、违约责任</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u w:val="single"/>
        </w:rPr>
        <w:t xml:space="preserve">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七、争议解决的办法</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u w:val="single"/>
        </w:rPr>
        <w:t xml:space="preserve">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八、其他</w:t>
      </w:r>
    </w:p>
    <w:p>
      <w:pPr>
        <w:snapToGrid w:val="0"/>
        <w:spacing w:line="360" w:lineRule="auto"/>
        <w:ind w:left="5758" w:leftChars="342" w:hanging="5040" w:hangingChars="2100"/>
        <w:rPr>
          <w:rFonts w:ascii="仿宋" w:hAnsi="仿宋" w:eastAsia="仿宋" w:cs="宋体"/>
          <w:kern w:val="0"/>
          <w:sz w:val="24"/>
          <w:lang w:val="zh-CN"/>
        </w:rPr>
      </w:pPr>
      <w:r>
        <w:rPr>
          <w:rFonts w:hint="eastAsia" w:ascii="仿宋" w:hAnsi="仿宋" w:eastAsia="仿宋" w:cs="宋体"/>
          <w:sz w:val="24"/>
        </w:rPr>
        <w:t>中小企业合同金额达到</w:t>
      </w:r>
      <w:r>
        <w:rPr>
          <w:rFonts w:hint="eastAsia" w:ascii="仿宋" w:hAnsi="仿宋" w:eastAsia="仿宋" w:cs="宋体"/>
          <w:sz w:val="24"/>
          <w:u w:val="single"/>
        </w:rPr>
        <w:t xml:space="preserve">  </w:t>
      </w:r>
      <w:r>
        <w:rPr>
          <w:rFonts w:hint="eastAsia" w:ascii="仿宋" w:hAnsi="仿宋" w:eastAsia="仿宋" w:cs="宋体"/>
          <w:sz w:val="24"/>
        </w:rPr>
        <w:t>%，小微企业合同金额达到</w:t>
      </w: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cs="宋体"/>
          <w:kern w:val="0"/>
          <w:sz w:val="24"/>
          <w:lang w:val="zh-CN"/>
        </w:rPr>
        <w:t xml:space="preserve">  。                                           投标人名称(电子签名)：</w:t>
      </w:r>
    </w:p>
    <w:p>
      <w:pPr>
        <w:snapToGrid w:val="0"/>
        <w:spacing w:line="360" w:lineRule="auto"/>
        <w:jc w:val="right"/>
        <w:rPr>
          <w:rFonts w:ascii="仿宋" w:hAnsi="仿宋" w:eastAsia="仿宋" w:cs="宋体"/>
          <w:kern w:val="0"/>
          <w:sz w:val="24"/>
          <w:lang w:val="zh-CN"/>
        </w:rPr>
      </w:pPr>
      <w:r>
        <w:rPr>
          <w:rFonts w:hint="eastAsia" w:ascii="仿宋" w:hAnsi="仿宋" w:eastAsia="仿宋" w:cs="宋体"/>
          <w:kern w:val="0"/>
          <w:sz w:val="24"/>
          <w:lang w:val="zh-CN"/>
        </w:rPr>
        <w:t>分包供应商名称(电子签名/公章)：</w:t>
      </w:r>
    </w:p>
    <w:p>
      <w:pPr>
        <w:snapToGrid w:val="0"/>
        <w:spacing w:line="360" w:lineRule="auto"/>
        <w:ind w:firstLine="5760" w:firstLineChars="2400"/>
        <w:rPr>
          <w:rFonts w:ascii="仿宋" w:hAnsi="仿宋" w:eastAsia="仿宋" w:cs="宋体"/>
        </w:rPr>
      </w:pPr>
      <w:r>
        <w:rPr>
          <w:rFonts w:hint="eastAsia" w:ascii="仿宋" w:hAnsi="仿宋" w:eastAsia="仿宋" w:cs="宋体"/>
          <w:kern w:val="0"/>
          <w:sz w:val="24"/>
          <w:lang w:val="zh-CN"/>
        </w:rPr>
        <w:t>……</w:t>
      </w:r>
    </w:p>
    <w:p>
      <w:pPr>
        <w:snapToGrid w:val="0"/>
        <w:spacing w:line="360" w:lineRule="auto"/>
        <w:ind w:left="5758" w:leftChars="342" w:hanging="5040" w:hangingChars="2100"/>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spacing w:line="360" w:lineRule="auto"/>
        <w:jc w:val="left"/>
        <w:outlineLvl w:val="0"/>
        <w:rPr>
          <w:rFonts w:ascii="仿宋" w:hAnsi="仿宋" w:eastAsia="仿宋" w:cs="宋体"/>
          <w:b/>
          <w:sz w:val="36"/>
          <w:szCs w:val="20"/>
        </w:rPr>
      </w:pPr>
      <w:r>
        <w:rPr>
          <w:rFonts w:hint="eastAsia" w:ascii="仿宋" w:hAnsi="仿宋" w:eastAsia="仿宋" w:cs="宋体"/>
          <w:b/>
          <w:sz w:val="36"/>
          <w:szCs w:val="20"/>
        </w:rPr>
        <w:t>附件</w:t>
      </w:r>
      <w:r>
        <w:rPr>
          <w:rFonts w:ascii="仿宋" w:hAnsi="仿宋" w:eastAsia="仿宋" w:cs="宋体"/>
          <w:b/>
          <w:sz w:val="36"/>
          <w:szCs w:val="20"/>
        </w:rPr>
        <w:t>7</w:t>
      </w:r>
      <w:r>
        <w:rPr>
          <w:rFonts w:hint="eastAsia" w:ascii="仿宋" w:hAnsi="仿宋" w:eastAsia="仿宋" w:cs="宋体"/>
          <w:b/>
          <w:sz w:val="36"/>
          <w:szCs w:val="20"/>
        </w:rPr>
        <w:t>：中小企业声明函</w:t>
      </w:r>
    </w:p>
    <w:p>
      <w:pPr>
        <w:spacing w:line="360" w:lineRule="auto"/>
        <w:jc w:val="center"/>
        <w:rPr>
          <w:rFonts w:ascii="仿宋" w:hAnsi="仿宋" w:eastAsia="仿宋" w:cs="宋体"/>
          <w:sz w:val="24"/>
          <w:u w:val="single"/>
        </w:rPr>
      </w:pPr>
    </w:p>
    <w:p>
      <w:pPr>
        <w:spacing w:line="360" w:lineRule="auto"/>
        <w:jc w:val="center"/>
        <w:rPr>
          <w:rFonts w:ascii="仿宋" w:hAnsi="仿宋" w:eastAsia="仿宋" w:cs="宋体"/>
          <w:b/>
          <w:sz w:val="32"/>
          <w:szCs w:val="32"/>
        </w:rPr>
      </w:pPr>
      <w:r>
        <w:rPr>
          <w:rFonts w:hint="eastAsia" w:ascii="仿宋" w:hAnsi="仿宋" w:eastAsia="仿宋" w:cs="宋体"/>
          <w:b/>
          <w:sz w:val="32"/>
          <w:szCs w:val="32"/>
        </w:rPr>
        <w:t>中小企业声明函（服务）</w:t>
      </w:r>
    </w:p>
    <w:p>
      <w:pPr>
        <w:spacing w:line="360" w:lineRule="auto"/>
        <w:ind w:firstLine="360" w:firstLineChars="150"/>
        <w:jc w:val="left"/>
        <w:rPr>
          <w:rFonts w:ascii="仿宋" w:hAnsi="仿宋" w:eastAsia="仿宋" w:cs="宋体"/>
          <w:sz w:val="24"/>
        </w:rPr>
      </w:pPr>
      <w:r>
        <w:rPr>
          <w:rFonts w:hint="eastAsia" w:ascii="仿宋" w:hAnsi="仿宋" w:eastAsia="仿宋" w:cs="宋体"/>
          <w:sz w:val="24"/>
        </w:rPr>
        <w:t xml:space="preserve">本公司（联合体）郑重声明，根据《政府采购促进中小企业发展管理办法》（财库﹝2020﹞46 号）的规定，本公司（联合体）参加 </w:t>
      </w:r>
      <w:r>
        <w:rPr>
          <w:rFonts w:hint="eastAsia" w:ascii="仿宋" w:hAnsi="仿宋" w:eastAsia="仿宋" w:cs="宋体"/>
          <w:sz w:val="24"/>
          <w:u w:val="single"/>
        </w:rPr>
        <w:t xml:space="preserve">（采购人） </w:t>
      </w:r>
      <w:r>
        <w:rPr>
          <w:rFonts w:hint="eastAsia" w:ascii="仿宋" w:hAnsi="仿宋" w:eastAsia="仿宋" w:cs="宋体"/>
          <w:sz w:val="24"/>
        </w:rPr>
        <w:t>的</w:t>
      </w:r>
      <w:r>
        <w:rPr>
          <w:rFonts w:hint="eastAsia" w:ascii="仿宋" w:hAnsi="仿宋" w:eastAsia="仿宋" w:cs="宋体"/>
          <w:sz w:val="24"/>
          <w:u w:val="single"/>
        </w:rPr>
        <w:t xml:space="preserve"> （项目名称） </w:t>
      </w:r>
      <w:r>
        <w:rPr>
          <w:rFonts w:hint="eastAsia" w:ascii="仿宋" w:hAnsi="仿宋" w:eastAsia="仿宋" w:cs="宋体"/>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宋体"/>
          <w:sz w:val="24"/>
        </w:rPr>
      </w:pPr>
      <w:r>
        <w:rPr>
          <w:rFonts w:hint="eastAsia" w:ascii="仿宋" w:hAnsi="仿宋" w:eastAsia="仿宋" w:cs="宋体"/>
          <w:sz w:val="24"/>
        </w:rPr>
        <w:t>1.</w:t>
      </w:r>
      <w:r>
        <w:rPr>
          <w:rFonts w:hint="eastAsia" w:ascii="仿宋" w:hAnsi="仿宋" w:eastAsia="仿宋" w:cs="宋体"/>
        </w:rPr>
        <w:t xml:space="preserve"> </w:t>
      </w:r>
      <w:r>
        <w:rPr>
          <w:rFonts w:hint="eastAsia" w:ascii="仿宋" w:hAnsi="仿宋" w:eastAsia="仿宋" w:cs="宋体"/>
          <w:sz w:val="24"/>
          <w:u w:val="single"/>
        </w:rPr>
        <w:t>（标的名称）</w:t>
      </w:r>
      <w:r>
        <w:rPr>
          <w:rFonts w:hint="eastAsia" w:ascii="仿宋" w:hAnsi="仿宋" w:eastAsia="仿宋" w:cs="宋体"/>
          <w:sz w:val="24"/>
        </w:rPr>
        <w:t>，属于</w:t>
      </w:r>
      <w:r>
        <w:rPr>
          <w:rFonts w:hint="eastAsia" w:ascii="仿宋" w:hAnsi="仿宋" w:eastAsia="仿宋" w:cs="宋体"/>
          <w:sz w:val="24"/>
          <w:u w:val="single"/>
        </w:rPr>
        <w:t xml:space="preserve"> （采购文件中明确的所属行业）</w:t>
      </w:r>
      <w:r>
        <w:rPr>
          <w:rFonts w:hint="eastAsia" w:ascii="仿宋" w:hAnsi="仿宋" w:eastAsia="仿宋" w:cs="宋体"/>
          <w:sz w:val="24"/>
        </w:rPr>
        <w:t xml:space="preserve"> ；承建（承接）企业为 </w:t>
      </w:r>
      <w:r>
        <w:rPr>
          <w:rFonts w:hint="eastAsia" w:ascii="仿宋" w:hAnsi="仿宋" w:eastAsia="仿宋" w:cs="宋体"/>
          <w:sz w:val="24"/>
          <w:u w:val="single"/>
        </w:rPr>
        <w:t>（企业名称）</w:t>
      </w:r>
      <w:r>
        <w:rPr>
          <w:rFonts w:hint="eastAsia" w:ascii="仿宋" w:hAnsi="仿宋" w:eastAsia="仿宋" w:cs="宋体"/>
          <w:sz w:val="24"/>
        </w:rPr>
        <w:t xml:space="preserve"> ，从业人员</w:t>
      </w:r>
      <w:r>
        <w:rPr>
          <w:rFonts w:hint="eastAsia" w:ascii="仿宋" w:hAnsi="仿宋" w:eastAsia="仿宋" w:cs="宋体"/>
          <w:sz w:val="24"/>
          <w:u w:val="single"/>
        </w:rPr>
        <w:t xml:space="preserve">   </w:t>
      </w:r>
      <w:r>
        <w:rPr>
          <w:rFonts w:hint="eastAsia" w:ascii="仿宋" w:hAnsi="仿宋" w:eastAsia="仿宋" w:cs="宋体"/>
          <w:sz w:val="24"/>
        </w:rPr>
        <w:t>人，营业收入为</w:t>
      </w:r>
      <w:r>
        <w:rPr>
          <w:rFonts w:hint="eastAsia" w:ascii="仿宋" w:hAnsi="仿宋" w:eastAsia="仿宋" w:cs="宋体"/>
          <w:sz w:val="24"/>
          <w:u w:val="single"/>
        </w:rPr>
        <w:t xml:space="preserve">  </w:t>
      </w:r>
      <w:r>
        <w:rPr>
          <w:rFonts w:hint="eastAsia" w:ascii="仿宋" w:hAnsi="仿宋" w:eastAsia="仿宋" w:cs="宋体"/>
          <w:sz w:val="24"/>
        </w:rPr>
        <w:t>万元，资产总额为</w:t>
      </w:r>
      <w:r>
        <w:rPr>
          <w:rFonts w:hint="eastAsia" w:ascii="仿宋" w:hAnsi="仿宋" w:eastAsia="仿宋" w:cs="宋体"/>
          <w:sz w:val="24"/>
          <w:u w:val="single"/>
        </w:rPr>
        <w:t xml:space="preserve">   </w:t>
      </w:r>
      <w:r>
        <w:rPr>
          <w:rFonts w:hint="eastAsia" w:ascii="仿宋" w:hAnsi="仿宋" w:eastAsia="仿宋" w:cs="宋体"/>
          <w:sz w:val="24"/>
        </w:rPr>
        <w:t>万元属于</w:t>
      </w:r>
      <w:r>
        <w:rPr>
          <w:rFonts w:hint="eastAsia" w:ascii="仿宋" w:hAnsi="仿宋" w:eastAsia="仿宋" w:cs="宋体"/>
          <w:sz w:val="24"/>
          <w:u w:val="single"/>
        </w:rPr>
        <w:t xml:space="preserve"> （中型企业、小型企业、微型企业） </w:t>
      </w:r>
      <w:r>
        <w:rPr>
          <w:rFonts w:hint="eastAsia" w:ascii="仿宋" w:hAnsi="仿宋" w:eastAsia="仿宋" w:cs="宋体"/>
          <w:sz w:val="24"/>
        </w:rPr>
        <w:t>；</w:t>
      </w:r>
    </w:p>
    <w:p>
      <w:pPr>
        <w:spacing w:line="360" w:lineRule="auto"/>
        <w:ind w:firstLine="480" w:firstLineChars="200"/>
        <w:jc w:val="left"/>
        <w:rPr>
          <w:rFonts w:ascii="仿宋" w:hAnsi="仿宋" w:eastAsia="仿宋" w:cs="宋体"/>
          <w:sz w:val="24"/>
        </w:rPr>
      </w:pPr>
      <w:r>
        <w:rPr>
          <w:rFonts w:hint="eastAsia" w:ascii="仿宋" w:hAnsi="仿宋" w:eastAsia="仿宋" w:cs="宋体"/>
          <w:sz w:val="24"/>
        </w:rPr>
        <w:t>2.</w:t>
      </w:r>
      <w:r>
        <w:rPr>
          <w:rFonts w:hint="eastAsia" w:ascii="仿宋" w:hAnsi="仿宋" w:eastAsia="仿宋" w:cs="宋体"/>
          <w:sz w:val="24"/>
          <w:u w:val="single"/>
        </w:rPr>
        <w:t xml:space="preserve"> （标的名称），</w:t>
      </w:r>
      <w:r>
        <w:rPr>
          <w:rFonts w:hint="eastAsia" w:ascii="仿宋" w:hAnsi="仿宋" w:eastAsia="仿宋" w:cs="宋体"/>
          <w:sz w:val="24"/>
        </w:rPr>
        <w:t xml:space="preserve">属于 </w:t>
      </w:r>
      <w:r>
        <w:rPr>
          <w:rFonts w:hint="eastAsia" w:ascii="仿宋" w:hAnsi="仿宋" w:eastAsia="仿宋" w:cs="宋体"/>
          <w:sz w:val="24"/>
          <w:u w:val="single"/>
        </w:rPr>
        <w:t xml:space="preserve">（采购文件中明确的所属行业） </w:t>
      </w:r>
      <w:r>
        <w:rPr>
          <w:rFonts w:hint="eastAsia" w:ascii="仿宋" w:hAnsi="仿宋" w:eastAsia="仿宋" w:cs="宋体"/>
          <w:sz w:val="24"/>
        </w:rPr>
        <w:t xml:space="preserve">；承建（承接）企业为 </w:t>
      </w:r>
      <w:r>
        <w:rPr>
          <w:rFonts w:hint="eastAsia" w:ascii="仿宋" w:hAnsi="仿宋" w:eastAsia="仿宋" w:cs="宋体"/>
          <w:sz w:val="24"/>
          <w:u w:val="single"/>
        </w:rPr>
        <w:t>（企业名称）</w:t>
      </w:r>
      <w:r>
        <w:rPr>
          <w:rFonts w:hint="eastAsia" w:ascii="仿宋" w:hAnsi="仿宋" w:eastAsia="仿宋" w:cs="宋体"/>
          <w:sz w:val="24"/>
        </w:rPr>
        <w:t xml:space="preserve"> ，从业人员</w:t>
      </w:r>
      <w:r>
        <w:rPr>
          <w:rFonts w:hint="eastAsia" w:ascii="仿宋" w:hAnsi="仿宋" w:eastAsia="仿宋" w:cs="宋体"/>
          <w:sz w:val="24"/>
          <w:u w:val="single"/>
        </w:rPr>
        <w:t xml:space="preserve">   </w:t>
      </w:r>
      <w:r>
        <w:rPr>
          <w:rFonts w:hint="eastAsia" w:ascii="仿宋" w:hAnsi="仿宋" w:eastAsia="仿宋" w:cs="宋体"/>
          <w:sz w:val="24"/>
        </w:rPr>
        <w:t>人，营业收入为</w:t>
      </w:r>
      <w:r>
        <w:rPr>
          <w:rFonts w:hint="eastAsia" w:ascii="仿宋" w:hAnsi="仿宋" w:eastAsia="仿宋" w:cs="宋体"/>
          <w:sz w:val="24"/>
          <w:u w:val="single"/>
        </w:rPr>
        <w:t xml:space="preserve">  </w:t>
      </w:r>
      <w:r>
        <w:rPr>
          <w:rFonts w:hint="eastAsia" w:ascii="仿宋" w:hAnsi="仿宋" w:eastAsia="仿宋" w:cs="宋体"/>
          <w:sz w:val="24"/>
        </w:rPr>
        <w:t>万元，资产总额为</w:t>
      </w:r>
      <w:r>
        <w:rPr>
          <w:rFonts w:hint="eastAsia" w:ascii="仿宋" w:hAnsi="仿宋" w:eastAsia="仿宋" w:cs="宋体"/>
          <w:sz w:val="24"/>
          <w:u w:val="single"/>
        </w:rPr>
        <w:t xml:space="preserve">   </w:t>
      </w:r>
      <w:r>
        <w:rPr>
          <w:rFonts w:hint="eastAsia" w:ascii="仿宋" w:hAnsi="仿宋" w:eastAsia="仿宋" w:cs="宋体"/>
          <w:sz w:val="24"/>
        </w:rPr>
        <w:t>万元属于</w:t>
      </w:r>
      <w:r>
        <w:rPr>
          <w:rFonts w:hint="eastAsia" w:ascii="仿宋" w:hAnsi="仿宋" w:eastAsia="仿宋" w:cs="宋体"/>
          <w:sz w:val="24"/>
          <w:u w:val="single"/>
        </w:rPr>
        <w:t xml:space="preserve"> （中型企业、小型企业、微型企业） </w:t>
      </w:r>
      <w:r>
        <w:rPr>
          <w:rFonts w:hint="eastAsia" w:ascii="仿宋" w:hAnsi="仿宋" w:eastAsia="仿宋" w:cs="宋体"/>
          <w:sz w:val="24"/>
        </w:rPr>
        <w:t>；</w:t>
      </w:r>
    </w:p>
    <w:p>
      <w:pPr>
        <w:spacing w:line="360" w:lineRule="auto"/>
        <w:ind w:firstLine="480" w:firstLineChars="200"/>
        <w:jc w:val="left"/>
        <w:rPr>
          <w:rFonts w:ascii="仿宋" w:hAnsi="仿宋" w:eastAsia="仿宋" w:cs="宋体"/>
          <w:sz w:val="24"/>
        </w:rPr>
      </w:pPr>
      <w:r>
        <w:rPr>
          <w:rFonts w:hint="eastAsia" w:ascii="仿宋" w:hAnsi="仿宋" w:eastAsia="仿宋" w:cs="宋体"/>
          <w:sz w:val="24"/>
        </w:rPr>
        <w:t>……</w:t>
      </w:r>
    </w:p>
    <w:p>
      <w:pPr>
        <w:spacing w:line="360" w:lineRule="auto"/>
        <w:ind w:firstLine="480" w:firstLineChars="200"/>
        <w:jc w:val="left"/>
        <w:rPr>
          <w:rFonts w:ascii="仿宋" w:hAnsi="仿宋" w:eastAsia="仿宋" w:cs="宋体"/>
          <w:sz w:val="24"/>
        </w:rPr>
      </w:pPr>
      <w:r>
        <w:rPr>
          <w:rFonts w:hint="eastAsia" w:ascii="仿宋" w:hAnsi="仿宋" w:eastAsia="仿宋"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宋体"/>
          <w:sz w:val="24"/>
        </w:rPr>
      </w:pPr>
      <w:r>
        <w:rPr>
          <w:rFonts w:hint="eastAsia" w:ascii="仿宋" w:hAnsi="仿宋" w:eastAsia="仿宋" w:cs="宋体"/>
          <w:sz w:val="24"/>
        </w:rPr>
        <w:t>本企业对上述声明内容的真实性负责。如有虚假，将依法承担相应责任。</w:t>
      </w:r>
    </w:p>
    <w:p>
      <w:pPr>
        <w:spacing w:line="360" w:lineRule="auto"/>
        <w:ind w:right="1760"/>
        <w:jc w:val="right"/>
        <w:rPr>
          <w:rFonts w:ascii="仿宋" w:hAnsi="仿宋" w:eastAsia="仿宋" w:cs="宋体"/>
          <w:sz w:val="24"/>
        </w:rPr>
      </w:pPr>
      <w:r>
        <w:rPr>
          <w:rFonts w:hint="eastAsia" w:ascii="仿宋" w:hAnsi="仿宋" w:eastAsia="仿宋" w:cs="宋体"/>
          <w:sz w:val="24"/>
        </w:rPr>
        <w:t>投标人名称（电子签名）：</w:t>
      </w:r>
    </w:p>
    <w:p>
      <w:pPr>
        <w:spacing w:line="360" w:lineRule="auto"/>
        <w:ind w:right="1120" w:firstLine="4680" w:firstLineChars="1950"/>
        <w:rPr>
          <w:rFonts w:ascii="仿宋" w:hAnsi="仿宋" w:eastAsia="仿宋" w:cs="宋体"/>
          <w:sz w:val="24"/>
        </w:rPr>
      </w:pPr>
      <w:r>
        <w:rPr>
          <w:rFonts w:hint="eastAsia" w:ascii="仿宋" w:hAnsi="仿宋" w:eastAsia="仿宋" w:cs="宋体"/>
          <w:sz w:val="24"/>
        </w:rPr>
        <w:t>日 期：</w:t>
      </w:r>
    </w:p>
    <w:p>
      <w:pPr>
        <w:spacing w:line="360" w:lineRule="auto"/>
        <w:ind w:firstLine="310" w:firstLineChars="147"/>
        <w:jc w:val="left"/>
        <w:rPr>
          <w:rFonts w:ascii="仿宋" w:hAnsi="仿宋" w:eastAsia="仿宋" w:cs="宋体"/>
          <w:b/>
          <w:szCs w:val="21"/>
        </w:rPr>
      </w:pPr>
      <w:r>
        <w:rPr>
          <w:rFonts w:hint="eastAsia" w:ascii="仿宋" w:hAnsi="仿宋" w:eastAsia="仿宋" w:cs="宋体"/>
          <w:b/>
          <w:szCs w:val="21"/>
        </w:rPr>
        <w:t>从业人员、营业收入、资产总额填报上一年度数据，无上一年度数据的新成立企业可不填报。</w:t>
      </w:r>
    </w:p>
    <w:p>
      <w:pPr>
        <w:spacing w:line="360" w:lineRule="auto"/>
        <w:ind w:right="420"/>
        <w:rPr>
          <w:rFonts w:ascii="仿宋" w:hAnsi="仿宋" w:eastAsia="仿宋" w:cs="宋体"/>
          <w:sz w:val="24"/>
        </w:rPr>
      </w:pPr>
    </w:p>
    <w:p>
      <w:pPr>
        <w:spacing w:line="360" w:lineRule="auto"/>
        <w:ind w:right="420"/>
        <w:rPr>
          <w:rFonts w:ascii="仿宋" w:hAnsi="仿宋" w:eastAsia="仿宋" w:cs="宋体"/>
          <w:sz w:val="24"/>
        </w:rPr>
      </w:pPr>
      <w:r>
        <w:rPr>
          <w:rFonts w:hint="eastAsia" w:ascii="仿宋" w:hAnsi="仿宋" w:eastAsia="仿宋" w:cs="宋体"/>
          <w:sz w:val="24"/>
        </w:rPr>
        <w:t xml:space="preserve">   注：</w:t>
      </w:r>
    </w:p>
    <w:p>
      <w:pPr>
        <w:spacing w:line="360" w:lineRule="auto"/>
        <w:ind w:right="420" w:firstLine="480" w:firstLineChars="200"/>
        <w:rPr>
          <w:rFonts w:ascii="仿宋" w:hAnsi="仿宋" w:eastAsia="仿宋" w:cs="宋体"/>
          <w:sz w:val="24"/>
        </w:rPr>
      </w:pPr>
      <w:r>
        <w:rPr>
          <w:rFonts w:hint="eastAsia" w:ascii="仿宋" w:hAnsi="仿宋" w:eastAsia="仿宋"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rPr>
          <w:rFonts w:ascii="仿宋" w:hAnsi="仿宋" w:eastAsia="仿宋" w:cs="仿宋"/>
          <w:sz w:val="24"/>
        </w:rPr>
      </w:pPr>
      <w:r>
        <w:rPr>
          <w:rFonts w:hint="eastAsia" w:ascii="仿宋" w:hAnsi="仿宋" w:eastAsia="仿宋"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ascii="仿宋" w:eastAsia="仿宋" w:cs="仿宋"/>
          <w:lang w:val="en-US"/>
        </w:rPr>
      </w:pPr>
    </w:p>
    <w:p>
      <w:pPr>
        <w:spacing w:line="360" w:lineRule="auto"/>
        <w:ind w:right="420"/>
        <w:rPr>
          <w:rFonts w:ascii="仿宋" w:hAnsi="仿宋" w:eastAsia="仿宋" w:cs="仿宋"/>
        </w:rPr>
      </w:pPr>
    </w:p>
    <w:p>
      <w:pPr>
        <w:spacing w:line="360" w:lineRule="auto"/>
        <w:rPr>
          <w:rFonts w:ascii="仿宋" w:hAnsi="仿宋" w:eastAsia="仿宋" w:cs="仿宋"/>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bookmarkStart w:id="423" w:name="_Toc36110187"/>
    <w:bookmarkStart w:id="424" w:name="_Toc164085800"/>
    <w:bookmarkStart w:id="425" w:name="_Toc131845147"/>
    <w:bookmarkStart w:id="426" w:name="_Toc91899912"/>
    <w:r>
      <w:rPr>
        <w:rFonts w:hint="eastAsia" w:ascii="仿宋_GB2312" w:eastAsia="仿宋_GB2312"/>
        <w:kern w:val="0"/>
        <w:szCs w:val="21"/>
      </w:rPr>
      <w:t xml:space="preserve"> 页</w:t>
    </w:r>
    <w:bookmarkEnd w:id="423"/>
    <w:bookmarkEnd w:id="424"/>
    <w:bookmarkEnd w:id="425"/>
    <w:bookmarkEnd w:id="42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EB47CB"/>
    <w:multiLevelType w:val="multilevel"/>
    <w:tmpl w:val="30EB47CB"/>
    <w:lvl w:ilvl="0" w:tentative="0">
      <w:start w:val="1"/>
      <w:numFmt w:val="decimal"/>
      <w:suff w:val="nothing"/>
      <w:lvlText w:val="%1、"/>
      <w:lvlJc w:val="left"/>
      <w:pPr>
        <w:ind w:left="0" w:firstLine="0"/>
      </w:pPr>
      <w:rPr>
        <w:rFonts w:ascii="仿宋_GB2312" w:hAnsi="Times New Roman" w:eastAsia="仿宋_GB2312"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1ZTZjYTZlNGYwNDUyNjczYTI4ODRiMjQ0MjIyM2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59C"/>
    <w:rsid w:val="00020B5F"/>
    <w:rsid w:val="000211BC"/>
    <w:rsid w:val="0002207B"/>
    <w:rsid w:val="000232FD"/>
    <w:rsid w:val="00023323"/>
    <w:rsid w:val="000233E4"/>
    <w:rsid w:val="00023495"/>
    <w:rsid w:val="00023777"/>
    <w:rsid w:val="00023CCD"/>
    <w:rsid w:val="00024130"/>
    <w:rsid w:val="00024584"/>
    <w:rsid w:val="00024962"/>
    <w:rsid w:val="000249AA"/>
    <w:rsid w:val="00024E07"/>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47709"/>
    <w:rsid w:val="00050656"/>
    <w:rsid w:val="00050A19"/>
    <w:rsid w:val="000511B6"/>
    <w:rsid w:val="00051B00"/>
    <w:rsid w:val="00051C72"/>
    <w:rsid w:val="00052137"/>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7F2"/>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4C80"/>
    <w:rsid w:val="001C575C"/>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286"/>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48"/>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289F"/>
    <w:rsid w:val="00233538"/>
    <w:rsid w:val="00234248"/>
    <w:rsid w:val="0023449F"/>
    <w:rsid w:val="002344F5"/>
    <w:rsid w:val="0023454D"/>
    <w:rsid w:val="00234679"/>
    <w:rsid w:val="002359FC"/>
    <w:rsid w:val="002361C8"/>
    <w:rsid w:val="00236690"/>
    <w:rsid w:val="0023669D"/>
    <w:rsid w:val="00237EAE"/>
    <w:rsid w:val="00237F81"/>
    <w:rsid w:val="00237FA2"/>
    <w:rsid w:val="002403D5"/>
    <w:rsid w:val="00240C1F"/>
    <w:rsid w:val="00240F55"/>
    <w:rsid w:val="00240F67"/>
    <w:rsid w:val="00241144"/>
    <w:rsid w:val="00242510"/>
    <w:rsid w:val="00242F79"/>
    <w:rsid w:val="0024415B"/>
    <w:rsid w:val="0024500C"/>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798"/>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BEA"/>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3BD4"/>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25C"/>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5F6F"/>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0FDD"/>
    <w:rsid w:val="00351391"/>
    <w:rsid w:val="003519CD"/>
    <w:rsid w:val="00351A3A"/>
    <w:rsid w:val="0035455F"/>
    <w:rsid w:val="00355D75"/>
    <w:rsid w:val="00355D8F"/>
    <w:rsid w:val="00356A73"/>
    <w:rsid w:val="00356FF0"/>
    <w:rsid w:val="003577EF"/>
    <w:rsid w:val="00357A60"/>
    <w:rsid w:val="00360304"/>
    <w:rsid w:val="00360A78"/>
    <w:rsid w:val="00361750"/>
    <w:rsid w:val="00362395"/>
    <w:rsid w:val="00363894"/>
    <w:rsid w:val="00363B2A"/>
    <w:rsid w:val="00363BF1"/>
    <w:rsid w:val="00366779"/>
    <w:rsid w:val="003668E5"/>
    <w:rsid w:val="003669C8"/>
    <w:rsid w:val="00366CEB"/>
    <w:rsid w:val="00367295"/>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0B1"/>
    <w:rsid w:val="0037510C"/>
    <w:rsid w:val="00375850"/>
    <w:rsid w:val="0037632F"/>
    <w:rsid w:val="00377B26"/>
    <w:rsid w:val="00377C48"/>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DDA"/>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358A"/>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3EE"/>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2B97"/>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22DD"/>
    <w:rsid w:val="0057345D"/>
    <w:rsid w:val="0057347D"/>
    <w:rsid w:val="00573560"/>
    <w:rsid w:val="00574E7B"/>
    <w:rsid w:val="00574F36"/>
    <w:rsid w:val="00576B5C"/>
    <w:rsid w:val="005770CC"/>
    <w:rsid w:val="00577315"/>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0FE6"/>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16A"/>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29"/>
    <w:rsid w:val="006059E4"/>
    <w:rsid w:val="00605BC9"/>
    <w:rsid w:val="00605D60"/>
    <w:rsid w:val="006062A0"/>
    <w:rsid w:val="00607015"/>
    <w:rsid w:val="0061098D"/>
    <w:rsid w:val="00610B78"/>
    <w:rsid w:val="00611B59"/>
    <w:rsid w:val="00611FBA"/>
    <w:rsid w:val="00612098"/>
    <w:rsid w:val="0061272A"/>
    <w:rsid w:val="006130D0"/>
    <w:rsid w:val="0061355D"/>
    <w:rsid w:val="006139F7"/>
    <w:rsid w:val="00613AA2"/>
    <w:rsid w:val="00613E01"/>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0E4"/>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DF0"/>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2D2"/>
    <w:rsid w:val="007A3520"/>
    <w:rsid w:val="007A3604"/>
    <w:rsid w:val="007A3878"/>
    <w:rsid w:val="007A3D85"/>
    <w:rsid w:val="007A3E0D"/>
    <w:rsid w:val="007A436D"/>
    <w:rsid w:val="007A54F6"/>
    <w:rsid w:val="007A55FE"/>
    <w:rsid w:val="007A582C"/>
    <w:rsid w:val="007A5950"/>
    <w:rsid w:val="007A66C0"/>
    <w:rsid w:val="007A6D91"/>
    <w:rsid w:val="007A7618"/>
    <w:rsid w:val="007B00C9"/>
    <w:rsid w:val="007B02C7"/>
    <w:rsid w:val="007B0306"/>
    <w:rsid w:val="007B08E4"/>
    <w:rsid w:val="007B0D86"/>
    <w:rsid w:val="007B28C3"/>
    <w:rsid w:val="007B3A8E"/>
    <w:rsid w:val="007B3C9B"/>
    <w:rsid w:val="007B4271"/>
    <w:rsid w:val="007B497D"/>
    <w:rsid w:val="007B4EE9"/>
    <w:rsid w:val="007B50B2"/>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6B8"/>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8C"/>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2E93"/>
    <w:rsid w:val="0080348B"/>
    <w:rsid w:val="00803D82"/>
    <w:rsid w:val="00803D98"/>
    <w:rsid w:val="008052CE"/>
    <w:rsid w:val="008058D0"/>
    <w:rsid w:val="0080604B"/>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B73"/>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612"/>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953"/>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5AF7"/>
    <w:rsid w:val="008B67E6"/>
    <w:rsid w:val="008B69B8"/>
    <w:rsid w:val="008B7042"/>
    <w:rsid w:val="008B713F"/>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159"/>
    <w:rsid w:val="008D7247"/>
    <w:rsid w:val="008D7567"/>
    <w:rsid w:val="008E0EE4"/>
    <w:rsid w:val="008E12BE"/>
    <w:rsid w:val="008E13FD"/>
    <w:rsid w:val="008E1C24"/>
    <w:rsid w:val="008E2002"/>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85"/>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57D"/>
    <w:rsid w:val="0092077A"/>
    <w:rsid w:val="00920DC0"/>
    <w:rsid w:val="009219F3"/>
    <w:rsid w:val="00921E22"/>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37296"/>
    <w:rsid w:val="0094015D"/>
    <w:rsid w:val="00940916"/>
    <w:rsid w:val="009412B7"/>
    <w:rsid w:val="00941B13"/>
    <w:rsid w:val="0094215C"/>
    <w:rsid w:val="00942BFC"/>
    <w:rsid w:val="00942F8E"/>
    <w:rsid w:val="00943543"/>
    <w:rsid w:val="009441DB"/>
    <w:rsid w:val="00944834"/>
    <w:rsid w:val="00946128"/>
    <w:rsid w:val="0094633F"/>
    <w:rsid w:val="00947BA5"/>
    <w:rsid w:val="009506C9"/>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37"/>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2BB"/>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67A"/>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56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38"/>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3B35"/>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E3"/>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526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1A1"/>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F40"/>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45B"/>
    <w:rsid w:val="00BA3869"/>
    <w:rsid w:val="00BA4399"/>
    <w:rsid w:val="00BA4452"/>
    <w:rsid w:val="00BA46C6"/>
    <w:rsid w:val="00BA4ACF"/>
    <w:rsid w:val="00BA5039"/>
    <w:rsid w:val="00BA583B"/>
    <w:rsid w:val="00BA5DF2"/>
    <w:rsid w:val="00BA5EC7"/>
    <w:rsid w:val="00BA6242"/>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987"/>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21B"/>
    <w:rsid w:val="00C415AC"/>
    <w:rsid w:val="00C418B3"/>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C71"/>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473E"/>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2B2"/>
    <w:rsid w:val="00D0650B"/>
    <w:rsid w:val="00D068AA"/>
    <w:rsid w:val="00D06B06"/>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07FE"/>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7F1"/>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17F"/>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3D"/>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92D"/>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787"/>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4A20"/>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076"/>
    <w:rsid w:val="00F773A9"/>
    <w:rsid w:val="00F8056E"/>
    <w:rsid w:val="00F805B7"/>
    <w:rsid w:val="00F810C1"/>
    <w:rsid w:val="00F81623"/>
    <w:rsid w:val="00F81D25"/>
    <w:rsid w:val="00F8245C"/>
    <w:rsid w:val="00F82928"/>
    <w:rsid w:val="00F829B9"/>
    <w:rsid w:val="00F83045"/>
    <w:rsid w:val="00F83615"/>
    <w:rsid w:val="00F83EC7"/>
    <w:rsid w:val="00F8421D"/>
    <w:rsid w:val="00F842A8"/>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4A29"/>
    <w:rsid w:val="00FA55A2"/>
    <w:rsid w:val="00FA672F"/>
    <w:rsid w:val="00FA6B58"/>
    <w:rsid w:val="00FA76A4"/>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1C2"/>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72F"/>
    <w:rsid w:val="00FC78F5"/>
    <w:rsid w:val="00FC7ACA"/>
    <w:rsid w:val="00FC7AD2"/>
    <w:rsid w:val="00FD10B3"/>
    <w:rsid w:val="00FD11C3"/>
    <w:rsid w:val="00FD154E"/>
    <w:rsid w:val="00FD24D7"/>
    <w:rsid w:val="00FD29CE"/>
    <w:rsid w:val="00FD35F5"/>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27708F"/>
    <w:rsid w:val="06493CA7"/>
    <w:rsid w:val="065A6178"/>
    <w:rsid w:val="066F1CF3"/>
    <w:rsid w:val="06930BB8"/>
    <w:rsid w:val="07245D42"/>
    <w:rsid w:val="07264C62"/>
    <w:rsid w:val="0779354C"/>
    <w:rsid w:val="08061376"/>
    <w:rsid w:val="080F20E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B3392A"/>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1E8729B"/>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15560A"/>
    <w:rsid w:val="172F2D79"/>
    <w:rsid w:val="17557BEF"/>
    <w:rsid w:val="17AB754B"/>
    <w:rsid w:val="17D349C1"/>
    <w:rsid w:val="1830729E"/>
    <w:rsid w:val="1870062C"/>
    <w:rsid w:val="18817102"/>
    <w:rsid w:val="18830A15"/>
    <w:rsid w:val="18852B28"/>
    <w:rsid w:val="188B5321"/>
    <w:rsid w:val="19893267"/>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57595F"/>
    <w:rsid w:val="22BE6801"/>
    <w:rsid w:val="231F3005"/>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21E10"/>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7B22717"/>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4B7370"/>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BE3B95"/>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AE0D60"/>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1E0E81"/>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9E62BA"/>
    <w:rsid w:val="45AA734C"/>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8F4A75"/>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1F72CA8"/>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0B6999"/>
    <w:rsid w:val="595E1678"/>
    <w:rsid w:val="596D5BD4"/>
    <w:rsid w:val="597E3DD8"/>
    <w:rsid w:val="59F80043"/>
    <w:rsid w:val="5A09252F"/>
    <w:rsid w:val="5A0B2778"/>
    <w:rsid w:val="5A1C1F75"/>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846CF"/>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48735A"/>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0"/>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header5.xml" Type="http://schemas.openxmlformats.org/officeDocument/2006/relationships/header"/><Relationship Id="rId13" Target="header6.xml" Type="http://schemas.openxmlformats.org/officeDocument/2006/relationships/header"/><Relationship Id="rId14" Target="footer6.xml" Type="http://schemas.openxmlformats.org/officeDocument/2006/relationships/footer"/><Relationship Id="rId15" Target="footer7.xml" Type="http://schemas.openxmlformats.org/officeDocument/2006/relationships/footer"/><Relationship Id="rId16" Target="header7.xml" Type="http://schemas.openxmlformats.org/officeDocument/2006/relationships/header"/><Relationship Id="rId17" Target="header8.xml" Type="http://schemas.openxmlformats.org/officeDocument/2006/relationships/header"/><Relationship Id="rId18" Target="footer8.xml" Type="http://schemas.openxmlformats.org/officeDocument/2006/relationships/footer"/><Relationship Id="rId19" Target="footer9.xml" Type="http://schemas.openxmlformats.org/officeDocument/2006/relationships/footer"/><Relationship Id="rId2" Target="settings.xml" Type="http://schemas.openxmlformats.org/officeDocument/2006/relationships/settings"/><Relationship Id="rId20" Target="header9.xml" Type="http://schemas.openxmlformats.org/officeDocument/2006/relationships/header"/><Relationship Id="rId21" Target="header10.xml" Type="http://schemas.openxmlformats.org/officeDocument/2006/relationships/header"/><Relationship Id="rId22" Target="footer10.xml" Type="http://schemas.openxmlformats.org/officeDocument/2006/relationships/footer"/><Relationship Id="rId23" Target="footer11.xml" Type="http://schemas.openxmlformats.org/officeDocument/2006/relationships/footer"/><Relationship Id="rId24" Target="footer12.xml" Type="http://schemas.openxmlformats.org/officeDocument/2006/relationships/footer"/><Relationship Id="rId25" Target="theme/theme1.xml" Type="http://schemas.openxmlformats.org/officeDocument/2006/relationships/theme"/><Relationship Id="rId26" Target="../customXml/item1.xml" Type="http://schemas.openxmlformats.org/officeDocument/2006/relationships/customXml"/><Relationship Id="rId27" Target="numbering.xml" Type="http://schemas.openxmlformats.org/officeDocument/2006/relationships/numbering"/><Relationship Id="rId28" Target="../customXml/item2.xml" Type="http://schemas.openxmlformats.org/officeDocument/2006/relationships/customXml"/><Relationship Id="rId29"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DC11D2-0971-42E1-B374-4EEC0BACCB7B}">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35566</Words>
  <Characters>37305</Characters>
  <Lines>70</Lines>
  <Paragraphs>87</Paragraphs>
  <TotalTime>34</TotalTime>
  <ScaleCrop>false</ScaleCrop>
  <LinksUpToDate>false</LinksUpToDate>
  <CharactersWithSpaces>42360</CharactersWithSpaces>
  <Application>WPS Office_11.1.0.13703_F1E327BC-269C-435d-A152-05C5408002CA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2023-03-15T06:47:00Z</dcterms:created>
  <dc:creator>玥</dc:creator>
  <cp:lastModifiedBy>汪天宇</cp:lastModifiedBy>
  <cp:lastPrinted>2022-01-11T07:27:00Z</cp:lastPrinted>
  <dcterms:modified xsi:type="dcterms:W3CDTF">2023-03-17T06:48:46Z</dcterms:modified>
  <cp:revision>2</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4231925AC0F840299CB340D93CCCC63A</vt:lpwstr>
  </property>
</Properties>
</file>