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spacing w:val="-6"/>
          <w:sz w:val="84"/>
          <w:szCs w:val="84"/>
          <w:highlight w:val="none"/>
        </w:rPr>
      </w:pPr>
    </w:p>
    <w:p>
      <w:pPr>
        <w:spacing w:line="360" w:lineRule="auto"/>
        <w:jc w:val="center"/>
        <w:rPr>
          <w:rFonts w:hint="eastAsia" w:ascii="楷体" w:hAnsi="楷体" w:eastAsia="楷体" w:cs="楷体"/>
          <w:b/>
          <w:color w:val="auto"/>
          <w:spacing w:val="-6"/>
          <w:sz w:val="52"/>
          <w:szCs w:val="52"/>
          <w:highlight w:val="none"/>
          <w:lang w:eastAsia="zh-CN"/>
        </w:rPr>
      </w:pPr>
      <w:r>
        <w:rPr>
          <w:rFonts w:hint="eastAsia" w:ascii="楷体" w:hAnsi="楷体" w:eastAsia="楷体" w:cs="楷体"/>
          <w:b/>
          <w:color w:val="auto"/>
          <w:spacing w:val="-6"/>
          <w:sz w:val="52"/>
          <w:szCs w:val="52"/>
          <w:highlight w:val="none"/>
          <w:lang w:eastAsia="zh-CN"/>
        </w:rPr>
        <w:t>浙江财经大学</w:t>
      </w:r>
    </w:p>
    <w:p>
      <w:pPr>
        <w:spacing w:line="360" w:lineRule="auto"/>
        <w:jc w:val="center"/>
        <w:rPr>
          <w:rFonts w:hint="eastAsia" w:ascii="楷体" w:hAnsi="楷体" w:eastAsia="楷体" w:cs="楷体"/>
          <w:b/>
          <w:color w:val="auto"/>
          <w:spacing w:val="-6"/>
          <w:sz w:val="52"/>
          <w:szCs w:val="52"/>
          <w:highlight w:val="none"/>
          <w:lang w:val="en-US" w:eastAsia="zh-CN"/>
        </w:rPr>
      </w:pPr>
      <w:r>
        <w:rPr>
          <w:rFonts w:hint="eastAsia" w:ascii="楷体" w:hAnsi="楷体" w:eastAsia="楷体" w:cs="楷体"/>
          <w:b/>
          <w:color w:val="auto"/>
          <w:spacing w:val="-6"/>
          <w:sz w:val="52"/>
          <w:szCs w:val="52"/>
          <w:highlight w:val="none"/>
          <w:lang w:val="en-US" w:eastAsia="zh-CN"/>
        </w:rPr>
        <w:t>PASCO物理实验室系统建设项目</w:t>
      </w:r>
    </w:p>
    <w:p>
      <w:pPr>
        <w:spacing w:line="360" w:lineRule="auto"/>
        <w:jc w:val="center"/>
        <w:rPr>
          <w:rFonts w:hint="eastAsia" w:ascii="楷体" w:hAnsi="楷体" w:eastAsia="楷体" w:cs="楷体"/>
          <w:b/>
          <w:color w:val="auto"/>
          <w:spacing w:val="-6"/>
          <w:sz w:val="52"/>
          <w:szCs w:val="52"/>
          <w:highlight w:val="none"/>
          <w:lang w:eastAsia="zh-CN"/>
        </w:rPr>
      </w:pPr>
      <w:r>
        <w:rPr>
          <w:rFonts w:hint="eastAsia" w:ascii="楷体" w:hAnsi="楷体" w:eastAsia="楷体" w:cs="楷体"/>
          <w:b/>
          <w:color w:val="auto"/>
          <w:spacing w:val="-6"/>
          <w:sz w:val="52"/>
          <w:szCs w:val="52"/>
          <w:highlight w:val="none"/>
          <w:lang w:val="en-US" w:eastAsia="zh-CN"/>
        </w:rPr>
        <w:t>单一来源采购文件</w:t>
      </w:r>
    </w:p>
    <w:p>
      <w:pPr>
        <w:spacing w:line="360" w:lineRule="auto"/>
        <w:jc w:val="center"/>
        <w:rPr>
          <w:rFonts w:hint="eastAsia" w:ascii="楷体" w:hAnsi="楷体" w:eastAsia="楷体" w:cs="楷体"/>
          <w:b/>
          <w:color w:val="auto"/>
          <w:spacing w:val="-6"/>
          <w:sz w:val="52"/>
          <w:szCs w:val="52"/>
          <w:highlight w:val="none"/>
          <w:lang w:eastAsia="zh-CN"/>
        </w:rPr>
      </w:pPr>
      <w:r>
        <w:rPr>
          <w:rFonts w:hint="eastAsia" w:ascii="楷体" w:hAnsi="楷体" w:eastAsia="楷体" w:cs="楷体"/>
          <w:b/>
          <w:color w:val="auto"/>
          <w:spacing w:val="-6"/>
          <w:sz w:val="52"/>
          <w:szCs w:val="52"/>
          <w:highlight w:val="none"/>
          <w:lang w:eastAsia="zh-CN"/>
        </w:rPr>
        <w:t>（线上电子交易）</w:t>
      </w:r>
    </w:p>
    <w:p>
      <w:pPr>
        <w:spacing w:line="360" w:lineRule="auto"/>
        <w:rPr>
          <w:rFonts w:hint="eastAsia" w:ascii="宋体" w:hAnsi="宋体" w:eastAsia="宋体" w:cs="宋体"/>
          <w:b/>
          <w:spacing w:val="-6"/>
          <w:sz w:val="72"/>
          <w:szCs w:val="72"/>
          <w:highlight w:val="none"/>
          <w:lang w:val="en-US" w:eastAsia="zh-CN"/>
        </w:rPr>
      </w:pPr>
    </w:p>
    <w:p>
      <w:pPr>
        <w:adjustRightInd w:val="0"/>
        <w:snapToGrid w:val="0"/>
        <w:spacing w:line="288" w:lineRule="auto"/>
        <w:jc w:val="center"/>
        <w:rPr>
          <w:rFonts w:hint="eastAsia" w:ascii="宋体" w:hAnsi="宋体" w:eastAsia="宋体" w:cs="宋体"/>
          <w:b/>
          <w:spacing w:val="-6"/>
          <w:sz w:val="72"/>
          <w:szCs w:val="72"/>
          <w:highlight w:val="none"/>
          <w:lang w:val="en-US" w:eastAsia="zh-CN"/>
        </w:rPr>
      </w:pPr>
    </w:p>
    <w:p>
      <w:pPr>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lang w:eastAsia="zh-CN"/>
        </w:rPr>
        <w:t>项目名称：PASCO物理实验室系统建设项目</w:t>
      </w:r>
    </w:p>
    <w:p>
      <w:pPr>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lang w:eastAsia="zh-CN"/>
        </w:rPr>
        <w:t>项目编号：ZJJY-20220615-01</w:t>
      </w:r>
    </w:p>
    <w:p>
      <w:pPr>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lang w:eastAsia="zh-CN"/>
        </w:rPr>
        <w:t>采 购 人：浙江财经大学</w:t>
      </w:r>
    </w:p>
    <w:p>
      <w:pPr>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lang w:eastAsia="zh-CN"/>
        </w:rPr>
        <w:t>采购代理机构：浙江建友工程咨询有限公司</w:t>
      </w:r>
    </w:p>
    <w:p>
      <w:pPr>
        <w:spacing w:line="360" w:lineRule="auto"/>
        <w:rPr>
          <w:rFonts w:hint="default" w:ascii="楷体" w:hAnsi="楷体" w:eastAsia="楷体" w:cs="楷体"/>
          <w:b/>
          <w:color w:val="auto"/>
          <w:spacing w:val="-6"/>
          <w:sz w:val="30"/>
          <w:szCs w:val="30"/>
          <w:highlight w:val="none"/>
          <w:lang w:val="en-US" w:eastAsia="zh-CN"/>
        </w:rPr>
      </w:pPr>
      <w:r>
        <w:rPr>
          <w:rFonts w:hint="eastAsia" w:ascii="楷体" w:hAnsi="楷体" w:eastAsia="楷体" w:cs="楷体"/>
          <w:b/>
          <w:color w:val="auto"/>
          <w:spacing w:val="-6"/>
          <w:sz w:val="30"/>
          <w:szCs w:val="30"/>
          <w:highlight w:val="none"/>
          <w:lang w:eastAsia="zh-CN"/>
        </w:rPr>
        <w:t>采购计划文号：</w:t>
      </w:r>
      <w:r>
        <w:rPr>
          <w:rFonts w:hint="eastAsia" w:ascii="楷体" w:hAnsi="楷体" w:eastAsia="楷体" w:cs="楷体"/>
          <w:b/>
          <w:color w:val="auto"/>
          <w:spacing w:val="-6"/>
          <w:sz w:val="30"/>
          <w:szCs w:val="30"/>
          <w:highlight w:val="none"/>
          <w:lang w:val="en-US" w:eastAsia="zh-CN"/>
        </w:rPr>
        <w:t>[2022]35054号</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szCs w:val="21"/>
          <w:highlight w:val="none"/>
        </w:rPr>
      </w:pPr>
    </w:p>
    <w:p>
      <w:pPr>
        <w:pStyle w:val="2"/>
        <w:rPr>
          <w:rFonts w:hint="eastAsia"/>
          <w:highlight w:val="none"/>
        </w:rPr>
        <w:sectPr>
          <w:headerReference r:id="rId3" w:type="default"/>
          <w:footerReference r:id="rId4" w:type="default"/>
          <w:pgSz w:w="11906" w:h="16838"/>
          <w:pgMar w:top="1440" w:right="1247" w:bottom="1440" w:left="1247" w:header="283" w:footer="850" w:gutter="0"/>
          <w:pgNumType w:start="1"/>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楷体" w:hAnsi="楷体" w:eastAsia="楷体" w:cs="楷体"/>
          <w:b/>
          <w:sz w:val="32"/>
          <w:szCs w:val="32"/>
          <w:highlight w:val="none"/>
        </w:rPr>
      </w:pPr>
      <w:r>
        <w:rPr>
          <w:rFonts w:hint="eastAsia" w:ascii="楷体" w:hAnsi="楷体" w:eastAsia="楷体" w:cs="楷体"/>
          <w:b/>
          <w:sz w:val="32"/>
          <w:szCs w:val="32"/>
          <w:highlight w:val="none"/>
        </w:rPr>
        <w:t>目</w:t>
      </w:r>
      <w:r>
        <w:rPr>
          <w:rFonts w:hint="eastAsia" w:ascii="楷体" w:hAnsi="楷体" w:eastAsia="楷体" w:cs="楷体"/>
          <w:b/>
          <w:sz w:val="32"/>
          <w:szCs w:val="32"/>
          <w:highlight w:val="none"/>
          <w:lang w:val="en-US" w:eastAsia="zh-CN"/>
        </w:rPr>
        <w:t xml:space="preserve">  </w:t>
      </w:r>
      <w:r>
        <w:rPr>
          <w:rFonts w:hint="eastAsia" w:ascii="楷体" w:hAnsi="楷体" w:eastAsia="楷体" w:cs="楷体"/>
          <w:b/>
          <w:sz w:val="32"/>
          <w:szCs w:val="32"/>
          <w:highlight w:val="none"/>
        </w:rPr>
        <w:t>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78" w:firstLineChars="200"/>
        <w:textAlignment w:val="auto"/>
        <w:rPr>
          <w:rFonts w:hint="eastAsia" w:ascii="楷体" w:hAnsi="楷体" w:eastAsia="楷体" w:cs="楷体"/>
          <w:b/>
          <w:spacing w:val="-6"/>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 xml:space="preserve">第一章  </w:t>
      </w:r>
      <w:r>
        <w:rPr>
          <w:rFonts w:hint="eastAsia" w:ascii="楷体" w:hAnsi="楷体" w:eastAsia="楷体" w:cs="楷体"/>
          <w:b/>
          <w:spacing w:val="-6"/>
          <w:sz w:val="30"/>
          <w:szCs w:val="30"/>
          <w:highlight w:val="none"/>
          <w:lang w:eastAsia="zh-CN"/>
        </w:rPr>
        <w:t>采购邀请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第二章  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 xml:space="preserve">第三章  </w:t>
      </w:r>
      <w:r>
        <w:rPr>
          <w:rFonts w:hint="eastAsia" w:ascii="楷体" w:hAnsi="楷体" w:eastAsia="楷体" w:cs="楷体"/>
          <w:b/>
          <w:spacing w:val="-6"/>
          <w:sz w:val="30"/>
          <w:szCs w:val="30"/>
          <w:highlight w:val="none"/>
          <w:lang w:eastAsia="zh-CN"/>
        </w:rPr>
        <w:t>供应商</w:t>
      </w:r>
      <w:r>
        <w:rPr>
          <w:rFonts w:hint="eastAsia" w:ascii="楷体" w:hAnsi="楷体" w:eastAsia="楷体" w:cs="楷体"/>
          <w:b/>
          <w:spacing w:val="-6"/>
          <w:sz w:val="30"/>
          <w:szCs w:val="30"/>
          <w:highlight w:val="none"/>
        </w:rPr>
        <w:t>须知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lang w:eastAsia="zh-CN"/>
        </w:rPr>
        <w:t>第四章  拟签订的合同文本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lang w:eastAsia="zh-CN"/>
        </w:rPr>
        <w:t>第五章  响应文件格式</w:t>
      </w:r>
    </w:p>
    <w:p>
      <w:pPr>
        <w:adjustRightInd w:val="0"/>
        <w:snapToGrid w:val="0"/>
        <w:spacing w:line="288" w:lineRule="auto"/>
        <w:ind w:firstLine="578" w:firstLineChars="200"/>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br w:type="page"/>
      </w:r>
    </w:p>
    <w:p>
      <w:pPr>
        <w:adjustRightInd w:val="0"/>
        <w:snapToGrid w:val="0"/>
        <w:spacing w:line="288" w:lineRule="auto"/>
        <w:jc w:val="center"/>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 xml:space="preserve">第一章  </w:t>
      </w:r>
      <w:r>
        <w:rPr>
          <w:rFonts w:hint="eastAsia" w:ascii="宋体" w:hAnsi="宋体" w:eastAsia="宋体" w:cs="宋体"/>
          <w:b/>
          <w:spacing w:val="-6"/>
          <w:sz w:val="32"/>
          <w:szCs w:val="32"/>
          <w:highlight w:val="none"/>
          <w:lang w:eastAsia="zh-CN"/>
        </w:rPr>
        <w:t>采购邀请</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宋体" w:hAnsi="宋体" w:eastAsia="宋体" w:cs="宋体"/>
                <w:b/>
                <w:szCs w:val="21"/>
                <w:highlight w:val="none"/>
                <w:vertAlign w:val="baseli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highlight w:val="none"/>
                <w:vertAlign w:val="baseline"/>
              </w:rPr>
              <w:t>项目概况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宋体" w:hAnsi="宋体" w:eastAsia="宋体" w:cs="宋体"/>
                <w:b/>
                <w:szCs w:val="21"/>
                <w:highlight w:val="none"/>
                <w:vertAlign w:val="baseline"/>
              </w:rPr>
            </w:pPr>
            <w:r>
              <w:rPr>
                <w:rFonts w:hint="eastAsia" w:ascii="宋体" w:hAnsi="宋体" w:eastAsia="宋体" w:cs="宋体"/>
                <w:b/>
                <w:szCs w:val="21"/>
                <w:highlight w:val="none"/>
                <w:vertAlign w:val="baseline"/>
                <w:lang w:eastAsia="zh-CN"/>
              </w:rPr>
              <w:t>PASCO物理实验室系统建设项目采购项目</w:t>
            </w:r>
            <w:r>
              <w:rPr>
                <w:rFonts w:hint="eastAsia" w:ascii="宋体" w:hAnsi="宋体" w:eastAsia="宋体" w:cs="宋体"/>
                <w:b/>
                <w:szCs w:val="21"/>
                <w:highlight w:val="none"/>
                <w:vertAlign w:val="baseline"/>
              </w:rPr>
              <w:t>的潜在</w:t>
            </w:r>
            <w:r>
              <w:rPr>
                <w:rFonts w:hint="eastAsia" w:ascii="宋体" w:hAnsi="宋体" w:eastAsia="宋体" w:cs="宋体"/>
                <w:b/>
                <w:szCs w:val="21"/>
                <w:highlight w:val="none"/>
                <w:vertAlign w:val="baseline"/>
                <w:lang w:eastAsia="zh-CN"/>
              </w:rPr>
              <w:t>供应商【杭州博源光电科技有限公司】</w:t>
            </w:r>
            <w:r>
              <w:rPr>
                <w:rFonts w:hint="eastAsia" w:ascii="宋体" w:hAnsi="宋体" w:eastAsia="宋体" w:cs="宋体"/>
                <w:b/>
                <w:szCs w:val="21"/>
                <w:highlight w:val="none"/>
                <w:vertAlign w:val="baseline"/>
              </w:rPr>
              <w:t>应在政府采购云平台（https://www.zcygov.cn）获取（下载）</w:t>
            </w:r>
            <w:r>
              <w:rPr>
                <w:rFonts w:hint="eastAsia" w:ascii="宋体" w:hAnsi="宋体" w:eastAsia="宋体" w:cs="宋体"/>
                <w:b/>
                <w:szCs w:val="21"/>
                <w:highlight w:val="none"/>
                <w:vertAlign w:val="baseline"/>
                <w:lang w:val="en-US" w:eastAsia="zh-CN"/>
              </w:rPr>
              <w:t>采购</w:t>
            </w:r>
            <w:r>
              <w:rPr>
                <w:rFonts w:hint="eastAsia" w:ascii="宋体" w:hAnsi="宋体" w:eastAsia="宋体" w:cs="宋体"/>
                <w:b/>
                <w:szCs w:val="21"/>
                <w:highlight w:val="none"/>
                <w:vertAlign w:val="baseline"/>
                <w:lang w:eastAsia="zh-CN"/>
              </w:rPr>
              <w:t>文件</w:t>
            </w:r>
            <w:r>
              <w:rPr>
                <w:rFonts w:hint="eastAsia" w:ascii="宋体" w:hAnsi="宋体" w:eastAsia="宋体" w:cs="宋体"/>
                <w:b/>
                <w:szCs w:val="21"/>
                <w:highlight w:val="none"/>
                <w:vertAlign w:val="baseline"/>
              </w:rPr>
              <w:t>，并于</w:t>
            </w:r>
            <w:r>
              <w:rPr>
                <w:rFonts w:hint="eastAsia" w:ascii="宋体" w:hAnsi="宋体" w:eastAsia="宋体" w:cs="宋体"/>
                <w:b/>
                <w:szCs w:val="21"/>
                <w:highlight w:val="none"/>
                <w:vertAlign w:val="baseline"/>
                <w:lang w:eastAsia="zh-CN"/>
              </w:rPr>
              <w:t>2022年</w:t>
            </w:r>
            <w:r>
              <w:rPr>
                <w:rFonts w:hint="eastAsia" w:ascii="宋体" w:hAnsi="宋体" w:eastAsia="宋体" w:cs="宋体"/>
                <w:b/>
                <w:szCs w:val="21"/>
                <w:highlight w:val="none"/>
                <w:vertAlign w:val="baseline"/>
                <w:lang w:val="en-US" w:eastAsia="zh-CN"/>
              </w:rPr>
              <w:t>6</w:t>
            </w:r>
            <w:r>
              <w:rPr>
                <w:rFonts w:hint="eastAsia" w:ascii="宋体" w:hAnsi="宋体" w:eastAsia="宋体" w:cs="宋体"/>
                <w:b/>
                <w:szCs w:val="21"/>
                <w:highlight w:val="none"/>
                <w:vertAlign w:val="baseline"/>
                <w:lang w:eastAsia="zh-CN"/>
              </w:rPr>
              <w:t>月</w:t>
            </w:r>
            <w:r>
              <w:rPr>
                <w:rFonts w:hint="eastAsia" w:ascii="宋体" w:hAnsi="宋体" w:eastAsia="宋体" w:cs="宋体"/>
                <w:b/>
                <w:szCs w:val="21"/>
                <w:highlight w:val="none"/>
                <w:vertAlign w:val="baseline"/>
                <w:lang w:val="en-US" w:eastAsia="zh-CN"/>
              </w:rPr>
              <w:t>30</w:t>
            </w:r>
            <w:r>
              <w:rPr>
                <w:rFonts w:hint="eastAsia" w:ascii="宋体" w:hAnsi="宋体" w:eastAsia="宋体" w:cs="宋体"/>
                <w:b/>
                <w:szCs w:val="21"/>
                <w:highlight w:val="none"/>
                <w:vertAlign w:val="baseline"/>
                <w:lang w:eastAsia="zh-CN"/>
              </w:rPr>
              <w:t>日上午09:30:00</w:t>
            </w:r>
            <w:r>
              <w:rPr>
                <w:rFonts w:hint="eastAsia" w:ascii="宋体" w:hAnsi="宋体" w:eastAsia="宋体" w:cs="宋体"/>
                <w:b/>
                <w:szCs w:val="21"/>
                <w:highlight w:val="none"/>
                <w:vertAlign w:val="baseline"/>
                <w:lang w:eastAsia="zh-CN"/>
              </w:rPr>
              <w:t>（北京时间）</w:t>
            </w:r>
            <w:r>
              <w:rPr>
                <w:rFonts w:hint="eastAsia" w:ascii="宋体" w:hAnsi="宋体" w:eastAsia="宋体" w:cs="宋体"/>
                <w:b/>
                <w:szCs w:val="21"/>
                <w:highlight w:val="none"/>
                <w:vertAlign w:val="baseline"/>
              </w:rPr>
              <w:t>前</w:t>
            </w:r>
            <w:r>
              <w:rPr>
                <w:rFonts w:hint="eastAsia" w:ascii="宋体" w:hAnsi="宋体" w:eastAsia="宋体" w:cs="宋体"/>
                <w:b/>
                <w:szCs w:val="21"/>
                <w:highlight w:val="none"/>
                <w:vertAlign w:val="baseline"/>
                <w:lang w:eastAsia="zh-CN"/>
              </w:rPr>
              <w:t>提交（上传）响应文件</w:t>
            </w:r>
            <w:r>
              <w:rPr>
                <w:rFonts w:hint="eastAsia" w:ascii="宋体" w:hAnsi="宋体" w:eastAsia="宋体" w:cs="宋体"/>
                <w:b/>
                <w:szCs w:val="21"/>
                <w:highlight w:val="none"/>
                <w:vertAlign w:val="baseline"/>
              </w:rPr>
              <w:t>。</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eastAsia="宋体" w:cs="宋体"/>
          <w:b/>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ZJJY-20220615-01</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PASCO物理实验室系统建设项目</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采购方式：单一来源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预算金额（元）：</w:t>
      </w:r>
      <w:r>
        <w:rPr>
          <w:rFonts w:hint="eastAsia" w:ascii="宋体" w:hAnsi="宋体" w:eastAsia="宋体" w:cs="宋体"/>
          <w:szCs w:val="21"/>
          <w:highlight w:val="none"/>
          <w:lang w:val="en-US" w:eastAsia="zh-CN"/>
        </w:rPr>
        <w:t>650000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最高限价（元）：</w:t>
      </w:r>
      <w:r>
        <w:rPr>
          <w:rFonts w:hint="eastAsia" w:ascii="宋体" w:hAnsi="宋体" w:eastAsia="宋体" w:cs="宋体"/>
          <w:szCs w:val="21"/>
          <w:highlight w:val="none"/>
          <w:lang w:val="en-US" w:eastAsia="zh-CN"/>
        </w:rPr>
        <w:t>650000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bookmarkStart w:id="5" w:name="_Toc35393622"/>
      <w:bookmarkStart w:id="6" w:name="_Toc28359003"/>
      <w:bookmarkStart w:id="7" w:name="_Toc35393791"/>
      <w:bookmarkStart w:id="8" w:name="_Toc28359080"/>
      <w:r>
        <w:rPr>
          <w:rFonts w:hint="eastAsia" w:ascii="宋体" w:hAnsi="宋体" w:eastAsia="宋体" w:cs="宋体"/>
          <w:szCs w:val="21"/>
          <w:highlight w:val="none"/>
          <w:lang w:val="en-US" w:eastAsia="zh-CN"/>
        </w:rPr>
        <w:t>标项名称：</w:t>
      </w:r>
      <w:r>
        <w:rPr>
          <w:rFonts w:hint="eastAsia" w:ascii="宋体" w:hAnsi="宋体" w:eastAsia="宋体" w:cs="宋体"/>
          <w:szCs w:val="21"/>
          <w:highlight w:val="none"/>
          <w:lang w:eastAsia="zh-CN"/>
        </w:rPr>
        <w:t>PASCO物理实验室系统建设项目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数量：1</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预算金额（元）：650000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单位：项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简要规格描述：/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合同履约期限：</w:t>
      </w:r>
      <w:r>
        <w:rPr>
          <w:rFonts w:hint="eastAsia" w:ascii="宋体" w:hAnsi="宋体" w:eastAsia="宋体" w:cs="宋体"/>
          <w:szCs w:val="21"/>
          <w:highlight w:val="none"/>
          <w:lang w:eastAsia="zh-CN"/>
        </w:rPr>
        <w:t>自合同签订生效之日起30天内交付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
          <w:szCs w:val="21"/>
          <w:highlight w:val="none"/>
        </w:rPr>
      </w:pPr>
      <w:r>
        <w:rPr>
          <w:rFonts w:hint="eastAsia" w:ascii="宋体" w:hAnsi="宋体" w:eastAsia="宋体" w:cs="宋体"/>
          <w:bCs/>
          <w:szCs w:val="21"/>
          <w:highlight w:val="none"/>
        </w:rPr>
        <w:t>本项目（</w:t>
      </w:r>
      <w:r>
        <w:rPr>
          <w:rFonts w:hint="eastAsia" w:ascii="宋体" w:hAnsi="宋体" w:eastAsia="宋体" w:cs="宋体"/>
          <w:bCs/>
          <w:szCs w:val="21"/>
          <w:highlight w:val="none"/>
          <w:lang w:val="en-US" w:eastAsia="zh-CN"/>
        </w:rPr>
        <w:t>否</w:t>
      </w:r>
      <w:r>
        <w:rPr>
          <w:rFonts w:hint="eastAsia" w:ascii="宋体" w:hAnsi="宋体" w:eastAsia="宋体" w:cs="宋体"/>
          <w:bCs/>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rPr>
      </w:pPr>
      <w:bookmarkStart w:id="9" w:name="_Toc28359081"/>
      <w:bookmarkStart w:id="10" w:name="_Toc28359004"/>
      <w:r>
        <w:rPr>
          <w:rFonts w:hint="eastAsia" w:ascii="宋体" w:hAnsi="宋体" w:eastAsia="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2.落实政府采购政策需满足的资格要求：</w:t>
      </w:r>
      <w:r>
        <w:rPr>
          <w:rFonts w:hint="eastAsia" w:ascii="宋体" w:hAnsi="宋体" w:eastAsia="宋体" w:cs="宋体"/>
          <w:szCs w:val="21"/>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w:t>
      </w:r>
      <w:bookmarkEnd w:id="9"/>
      <w:bookmarkEnd w:id="10"/>
      <w:bookmarkEnd w:id="11"/>
      <w:bookmarkEnd w:id="12"/>
      <w:r>
        <w:rPr>
          <w:rFonts w:hint="eastAsia" w:ascii="宋体" w:hAnsi="宋体" w:eastAsia="宋体" w:cs="宋体"/>
          <w:b/>
          <w:szCs w:val="21"/>
          <w:highlight w:val="none"/>
        </w:rPr>
        <w:t>获取（下载）采购文件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bookmarkStart w:id="13" w:name="_Toc35393624"/>
      <w:bookmarkStart w:id="14" w:name="_Toc28359082"/>
      <w:bookmarkStart w:id="15" w:name="_Toc35393793"/>
      <w:bookmarkStart w:id="16" w:name="_Toc28359005"/>
      <w:r>
        <w:rPr>
          <w:rFonts w:hint="eastAsia" w:ascii="宋体" w:hAnsi="宋体" w:eastAsia="宋体" w:cs="宋体"/>
          <w:szCs w:val="21"/>
          <w:highlight w:val="none"/>
        </w:rPr>
        <w:t>时间：</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至</w:t>
      </w:r>
      <w:r>
        <w:rPr>
          <w:rFonts w:hint="eastAsia" w:ascii="宋体" w:hAnsi="宋体" w:eastAsia="宋体" w:cs="宋体"/>
          <w:szCs w:val="21"/>
          <w:highlight w:val="none"/>
          <w:lang w:eastAsia="zh-CN"/>
        </w:rPr>
        <w:t>2022年06月</w:t>
      </w:r>
      <w:r>
        <w:rPr>
          <w:rFonts w:hint="eastAsia" w:ascii="宋体" w:hAnsi="宋体" w:eastAsia="宋体" w:cs="宋体"/>
          <w:szCs w:val="21"/>
          <w:highlight w:val="none"/>
          <w:lang w:val="en-US" w:eastAsia="zh-CN"/>
        </w:rPr>
        <w:t xml:space="preserve">30 </w:t>
      </w:r>
      <w:r>
        <w:rPr>
          <w:rFonts w:hint="eastAsia" w:ascii="宋体" w:hAnsi="宋体" w:eastAsia="宋体" w:cs="宋体"/>
          <w:szCs w:val="21"/>
          <w:highlight w:val="none"/>
          <w:lang w:eastAsia="zh-CN"/>
        </w:rPr>
        <w:t>日</w:t>
      </w:r>
      <w:r>
        <w:rPr>
          <w:rFonts w:hint="eastAsia" w:ascii="宋体" w:hAnsi="宋体" w:eastAsia="宋体" w:cs="宋体"/>
          <w:szCs w:val="21"/>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宋体" w:hAnsi="宋体" w:eastAsia="宋体" w:cs="宋体"/>
          <w:b/>
          <w:szCs w:val="21"/>
          <w:highlight w:val="none"/>
        </w:rPr>
      </w:pPr>
      <w:r>
        <w:rPr>
          <w:rFonts w:hint="eastAsia" w:ascii="宋体" w:hAnsi="宋体" w:eastAsia="宋体" w:cs="宋体"/>
          <w:b/>
          <w:szCs w:val="21"/>
          <w:highlight w:val="none"/>
        </w:rPr>
        <w:t>四、</w:t>
      </w:r>
      <w:bookmarkEnd w:id="13"/>
      <w:bookmarkEnd w:id="14"/>
      <w:bookmarkEnd w:id="15"/>
      <w:bookmarkEnd w:id="16"/>
      <w:r>
        <w:rPr>
          <w:rFonts w:hint="eastAsia" w:ascii="宋体" w:hAnsi="宋体" w:eastAsia="宋体" w:cs="宋体"/>
          <w:b/>
          <w:szCs w:val="21"/>
          <w:highlight w:val="none"/>
        </w:rPr>
        <w:t>响应文件提交（上传）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szCs w:val="21"/>
          <w:highlight w:val="none"/>
        </w:rPr>
      </w:pPr>
      <w:bookmarkStart w:id="17" w:name="_Hlk81212057"/>
      <w:r>
        <w:rPr>
          <w:rFonts w:hint="eastAsia" w:ascii="宋体" w:hAnsi="宋体" w:eastAsia="宋体" w:cs="宋体"/>
          <w:bCs/>
          <w:szCs w:val="21"/>
          <w:highlight w:val="none"/>
        </w:rPr>
        <w:t>截止时间：</w:t>
      </w:r>
      <w:r>
        <w:rPr>
          <w:rFonts w:hint="eastAsia" w:ascii="宋体" w:hAnsi="宋体" w:eastAsia="宋体" w:cs="宋体"/>
          <w:bCs/>
          <w:szCs w:val="21"/>
          <w:highlight w:val="none"/>
          <w:lang w:eastAsia="zh-CN"/>
        </w:rPr>
        <w:t>2022年06月</w:t>
      </w:r>
      <w:r>
        <w:rPr>
          <w:rFonts w:hint="eastAsia" w:ascii="宋体" w:hAnsi="宋体" w:eastAsia="宋体" w:cs="宋体"/>
          <w:bCs/>
          <w:szCs w:val="21"/>
          <w:highlight w:val="none"/>
          <w:lang w:val="en-US" w:eastAsia="zh-CN"/>
        </w:rPr>
        <w:t xml:space="preserve">30 </w:t>
      </w:r>
      <w:r>
        <w:rPr>
          <w:rFonts w:hint="eastAsia" w:ascii="宋体" w:hAnsi="宋体" w:eastAsia="宋体" w:cs="宋体"/>
          <w:bCs/>
          <w:szCs w:val="21"/>
          <w:highlight w:val="none"/>
          <w:lang w:eastAsia="zh-CN"/>
        </w:rPr>
        <w:t>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地点（网址）：政府采购云平台（https://login.zcygov.cn）</w:t>
      </w:r>
    </w:p>
    <w:bookmarkEnd w:id="17"/>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宋体" w:hAnsi="宋体" w:eastAsia="宋体" w:cs="宋体"/>
          <w:b/>
          <w:szCs w:val="21"/>
          <w:highlight w:val="none"/>
        </w:rPr>
      </w:pPr>
      <w:r>
        <w:rPr>
          <w:rFonts w:hint="eastAsia" w:ascii="宋体" w:hAnsi="宋体" w:eastAsia="宋体" w:cs="宋体"/>
          <w:b/>
          <w:szCs w:val="21"/>
          <w:highlight w:val="none"/>
        </w:rPr>
        <w:t>五、响应文件开启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开启时间：</w:t>
      </w:r>
      <w:r>
        <w:rPr>
          <w:rFonts w:hint="eastAsia" w:ascii="宋体" w:hAnsi="宋体" w:eastAsia="宋体" w:cs="宋体"/>
          <w:bCs/>
          <w:szCs w:val="21"/>
          <w:highlight w:val="none"/>
          <w:lang w:eastAsia="zh-CN"/>
        </w:rPr>
        <w:t>2022年06月</w:t>
      </w:r>
      <w:r>
        <w:rPr>
          <w:rFonts w:hint="eastAsia" w:ascii="宋体" w:hAnsi="宋体" w:eastAsia="宋体" w:cs="宋体"/>
          <w:bCs/>
          <w:szCs w:val="21"/>
          <w:highlight w:val="none"/>
          <w:lang w:val="en-US" w:eastAsia="zh-CN"/>
        </w:rPr>
        <w:t xml:space="preserve">30 </w:t>
      </w:r>
      <w:r>
        <w:rPr>
          <w:rFonts w:hint="eastAsia" w:ascii="宋体" w:hAnsi="宋体" w:eastAsia="宋体" w:cs="宋体"/>
          <w:bCs/>
          <w:szCs w:val="21"/>
          <w:highlight w:val="none"/>
          <w:lang w:eastAsia="zh-CN"/>
        </w:rPr>
        <w:t>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地点（网址）：政府采购云平台（https://login.zcygov.cn）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宋体" w:hAnsi="宋体" w:eastAsia="宋体" w:cs="宋体"/>
          <w:b/>
          <w:szCs w:val="21"/>
          <w:highlight w:val="none"/>
        </w:rPr>
      </w:pPr>
      <w:bookmarkStart w:id="18" w:name="_Toc35393626"/>
      <w:bookmarkStart w:id="19" w:name="_Toc35393795"/>
      <w:r>
        <w:rPr>
          <w:rFonts w:hint="eastAsia" w:ascii="宋体" w:hAnsi="宋体" w:eastAsia="宋体" w:cs="宋体"/>
          <w:b/>
          <w:szCs w:val="21"/>
          <w:highlight w:val="none"/>
          <w:lang w:val="en-US" w:eastAsia="zh-CN"/>
        </w:rPr>
        <w:t>六</w:t>
      </w:r>
      <w:r>
        <w:rPr>
          <w:rFonts w:hint="eastAsia" w:ascii="宋体" w:hAnsi="宋体" w:eastAsia="宋体" w:cs="宋体"/>
          <w:b/>
          <w:szCs w:val="21"/>
          <w:highlight w:val="none"/>
        </w:rPr>
        <w:t>、其他补充事宜</w:t>
      </w:r>
      <w:bookmarkEnd w:id="18"/>
      <w:bookmarkEnd w:id="19"/>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bookmarkStart w:id="20" w:name="_Hlk92271231"/>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4.其他事项：</w:t>
      </w:r>
      <w:bookmarkStart w:id="21" w:name="_Hlk92271331"/>
      <w:r>
        <w:rPr>
          <w:rFonts w:hint="eastAsia" w:ascii="宋体" w:hAnsi="宋体" w:eastAsia="宋体" w:cs="宋体"/>
          <w:szCs w:val="21"/>
          <w:highlight w:val="none"/>
          <w:lang w:val="en-US" w:eastAsia="zh-CN"/>
        </w:rPr>
        <w:t>/</w:t>
      </w:r>
    </w:p>
    <w:bookmarkEnd w:id="20"/>
    <w:bookmarkEnd w:id="21"/>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宋体" w:hAnsi="宋体" w:eastAsia="宋体" w:cs="宋体"/>
          <w:b/>
          <w:szCs w:val="21"/>
          <w:highlight w:val="none"/>
        </w:rPr>
      </w:pPr>
      <w:bookmarkStart w:id="22" w:name="_Toc28359085"/>
      <w:bookmarkStart w:id="23" w:name="_Toc35393627"/>
      <w:bookmarkStart w:id="24" w:name="_Toc28359008"/>
      <w:bookmarkStart w:id="25" w:name="_Toc35393796"/>
      <w:r>
        <w:rPr>
          <w:rFonts w:hint="eastAsia" w:ascii="宋体" w:hAnsi="宋体" w:eastAsia="宋体" w:cs="宋体"/>
          <w:b/>
          <w:szCs w:val="21"/>
          <w:highlight w:val="none"/>
        </w:rPr>
        <w:t>七、</w:t>
      </w:r>
      <w:bookmarkEnd w:id="22"/>
      <w:bookmarkEnd w:id="23"/>
      <w:bookmarkEnd w:id="24"/>
      <w:bookmarkEnd w:id="25"/>
      <w:r>
        <w:rPr>
          <w:rFonts w:hint="eastAsia" w:ascii="宋体" w:hAnsi="宋体" w:eastAsia="宋体" w:cs="宋体"/>
          <w:b/>
          <w:szCs w:val="21"/>
          <w:highlight w:val="none"/>
        </w:rPr>
        <w:t>凡对本次招标提出询问、质疑、投诉，请按以下方式联系</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1.采购人信息</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采购人名称：浙江财经大学</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地址：浙江省杭州市下沙高教园区学源街18号</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采购部门联系人：汪老师</w:t>
      </w:r>
    </w:p>
    <w:p>
      <w:pPr>
        <w:spacing w:line="288" w:lineRule="auto"/>
        <w:ind w:firstLine="420" w:firstLineChars="200"/>
        <w:rPr>
          <w:rFonts w:hint="eastAsia" w:ascii="宋体" w:hAnsi="宋体" w:cs="宋体"/>
          <w:szCs w:val="21"/>
          <w:highlight w:val="none"/>
        </w:rPr>
      </w:pPr>
      <w:r>
        <w:rPr>
          <w:rFonts w:hint="eastAsia" w:ascii="宋体" w:hAnsi="宋体" w:cs="宋体"/>
          <w:szCs w:val="21"/>
          <w:highlight w:val="none"/>
        </w:rPr>
        <w:t>联系方法：0571-86731939</w:t>
      </w:r>
    </w:p>
    <w:p>
      <w:pPr>
        <w:spacing w:line="288" w:lineRule="auto"/>
        <w:ind w:firstLine="420" w:firstLineChars="200"/>
        <w:rPr>
          <w:rFonts w:hint="eastAsia" w:ascii="宋体" w:hAnsi="宋体" w:cs="宋体"/>
          <w:szCs w:val="21"/>
          <w:highlight w:val="none"/>
        </w:rPr>
      </w:pPr>
      <w:r>
        <w:rPr>
          <w:rFonts w:hint="eastAsia" w:ascii="宋体" w:hAnsi="宋体" w:cs="宋体"/>
          <w:szCs w:val="21"/>
          <w:highlight w:val="none"/>
        </w:rPr>
        <w:t>采购项目联系人：姜海银</w:t>
      </w:r>
    </w:p>
    <w:p>
      <w:pPr>
        <w:spacing w:line="288" w:lineRule="auto"/>
        <w:ind w:firstLine="420" w:firstLineChars="200"/>
        <w:rPr>
          <w:rFonts w:hint="eastAsia" w:ascii="宋体" w:hAnsi="宋体" w:cs="宋体"/>
          <w:szCs w:val="21"/>
          <w:highlight w:val="none"/>
        </w:rPr>
      </w:pPr>
      <w:r>
        <w:rPr>
          <w:rFonts w:hint="eastAsia" w:ascii="宋体" w:hAnsi="宋体" w:cs="宋体"/>
          <w:szCs w:val="21"/>
          <w:highlight w:val="none"/>
        </w:rPr>
        <w:t>联系方式：0571-86735783</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采购人质疑联系人：鲍老师</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联系方法：0571-86732900</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2.采购代理机构名称：浙江建友工程咨询有限公司</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地址：杭州市西湖区振华路298号西港发展中心7幢7楼</w:t>
      </w:r>
    </w:p>
    <w:p>
      <w:pPr>
        <w:spacing w:line="288" w:lineRule="auto"/>
        <w:ind w:firstLine="420" w:firstLineChars="200"/>
        <w:rPr>
          <w:rFonts w:hint="eastAsia" w:ascii="宋体" w:hAnsi="宋体" w:cs="宋体" w:eastAsiaTheme="minorEastAsia"/>
          <w:szCs w:val="21"/>
          <w:highlight w:val="none"/>
          <w:lang w:eastAsia="zh-CN"/>
        </w:rPr>
      </w:pPr>
      <w:r>
        <w:rPr>
          <w:rFonts w:hint="eastAsia" w:ascii="宋体" w:hAnsi="宋体" w:cs="宋体"/>
          <w:szCs w:val="21"/>
          <w:highlight w:val="none"/>
        </w:rPr>
        <w:t>业务及备份响应文件递交联系人：</w:t>
      </w:r>
      <w:r>
        <w:rPr>
          <w:rFonts w:hint="eastAsia" w:ascii="宋体" w:hAnsi="宋体" w:cs="宋体"/>
          <w:szCs w:val="21"/>
          <w:highlight w:val="none"/>
          <w:lang w:eastAsia="zh-CN"/>
        </w:rPr>
        <w:t>徐梦遥</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联系方法：0571-56075179</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采购代理机构质疑联系人：朱益星</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联系方法：0571-56075217</w:t>
      </w:r>
    </w:p>
    <w:p>
      <w:pPr>
        <w:spacing w:line="288" w:lineRule="auto"/>
        <w:ind w:firstLine="420" w:firstLineChars="200"/>
        <w:rPr>
          <w:rFonts w:ascii="宋体" w:hAnsi="宋体" w:cs="宋体"/>
          <w:szCs w:val="21"/>
          <w:highlight w:val="none"/>
        </w:rPr>
      </w:pPr>
      <w:r>
        <w:rPr>
          <w:rFonts w:hint="eastAsia" w:ascii="宋体" w:hAnsi="宋体" w:cs="宋体"/>
          <w:szCs w:val="21"/>
          <w:highlight w:val="none"/>
        </w:rPr>
        <w:t>3.同级政府采购监督管理部门：浙江省财政厅政府采购监管处</w:t>
      </w:r>
    </w:p>
    <w:p>
      <w:pPr>
        <w:spacing w:line="288" w:lineRule="auto"/>
        <w:ind w:firstLine="420" w:firstLineChars="200"/>
        <w:rPr>
          <w:rFonts w:ascii="宋体" w:hAnsi="宋体"/>
          <w:szCs w:val="21"/>
          <w:highlight w:val="none"/>
        </w:rPr>
      </w:pPr>
      <w:r>
        <w:rPr>
          <w:rFonts w:hint="eastAsia" w:ascii="宋体" w:hAnsi="宋体"/>
          <w:szCs w:val="21"/>
          <w:highlight w:val="none"/>
        </w:rPr>
        <w:t>联系人：倪文良、吴聪瑜</w:t>
      </w:r>
    </w:p>
    <w:p>
      <w:pPr>
        <w:spacing w:line="288" w:lineRule="auto"/>
        <w:ind w:firstLine="420" w:firstLineChars="200"/>
        <w:rPr>
          <w:rFonts w:ascii="宋体" w:hAnsi="宋体"/>
          <w:szCs w:val="21"/>
          <w:highlight w:val="none"/>
        </w:rPr>
      </w:pPr>
      <w:r>
        <w:rPr>
          <w:rFonts w:hint="eastAsia" w:ascii="宋体" w:hAnsi="宋体"/>
          <w:szCs w:val="21"/>
          <w:highlight w:val="none"/>
        </w:rPr>
        <w:t>监督投诉电话：0571-87057615、87058489</w:t>
      </w:r>
    </w:p>
    <w:p>
      <w:pPr>
        <w:spacing w:line="288" w:lineRule="auto"/>
        <w:ind w:firstLine="420" w:firstLineChars="200"/>
        <w:rPr>
          <w:rFonts w:ascii="宋体" w:hAnsi="宋体"/>
          <w:szCs w:val="21"/>
          <w:highlight w:val="none"/>
        </w:rPr>
      </w:pPr>
      <w:r>
        <w:rPr>
          <w:rFonts w:hint="eastAsia" w:ascii="宋体" w:hAnsi="宋体"/>
          <w:szCs w:val="21"/>
          <w:highlight w:val="none"/>
        </w:rPr>
        <w:t>地址：杭州市环城西路37号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CA问题联系电话（人工）：汇信CA400-888-4636；天谷CA400-087-8198。</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szCs w:val="21"/>
          <w:highlight w:val="none"/>
        </w:rPr>
        <w:br w:type="page"/>
      </w:r>
      <w:r>
        <w:rPr>
          <w:rFonts w:hint="eastAsia" w:ascii="宋体" w:hAnsi="宋体" w:eastAsia="宋体" w:cs="宋体"/>
          <w:b/>
          <w:sz w:val="32"/>
          <w:szCs w:val="32"/>
          <w:highlight w:val="none"/>
        </w:rPr>
        <w:t xml:space="preserve">第二章  </w:t>
      </w:r>
      <w:r>
        <w:rPr>
          <w:rFonts w:hint="eastAsia" w:ascii="宋体" w:hAnsi="宋体" w:eastAsia="宋体" w:cs="宋体"/>
          <w:b/>
          <w:bCs/>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一</w:t>
      </w:r>
      <w:r>
        <w:rPr>
          <w:rFonts w:hint="eastAsia" w:ascii="宋体" w:hAnsi="宋体" w:eastAsia="宋体" w:cs="宋体"/>
          <w:b/>
          <w:szCs w:val="21"/>
          <w:highlight w:val="none"/>
        </w:rPr>
        <w:t>、采购资金的支付方式、时间、条件</w:t>
      </w:r>
      <w:r>
        <w:rPr>
          <w:rFonts w:hint="eastAsia"/>
          <w:b/>
          <w:bCs/>
          <w:highlight w:val="none"/>
        </w:rPr>
        <w:t>等其他</w:t>
      </w:r>
    </w:p>
    <w:tbl>
      <w:tblPr>
        <w:tblStyle w:val="9"/>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7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Cs w:val="21"/>
                <w:highlight w:val="none"/>
              </w:rPr>
              <w:t>支付</w:t>
            </w:r>
            <w:r>
              <w:rPr>
                <w:rFonts w:hint="eastAsia" w:ascii="宋体" w:hAnsi="宋体" w:eastAsia="宋体" w:cs="宋体"/>
                <w:b/>
                <w:bCs/>
                <w:szCs w:val="21"/>
                <w:highlight w:val="none"/>
                <w:lang w:eastAsia="zh-CN"/>
              </w:rPr>
              <w:t>方式</w:t>
            </w:r>
            <w:r>
              <w:rPr>
                <w:rFonts w:hint="eastAsia" w:ascii="宋体" w:hAnsi="宋体" w:eastAsia="宋体" w:cs="宋体"/>
                <w:b/>
                <w:bCs/>
                <w:szCs w:val="21"/>
                <w:highlight w:val="none"/>
              </w:rPr>
              <w:t>及条件</w:t>
            </w:r>
          </w:p>
        </w:tc>
        <w:tc>
          <w:tcPr>
            <w:tcW w:w="7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eastAsiaTheme="minorEastAsia"/>
                <w:szCs w:val="21"/>
                <w:highlight w:val="none"/>
                <w:lang w:eastAsia="zh-CN"/>
              </w:rPr>
            </w:pPr>
            <w:r>
              <w:rPr>
                <w:rFonts w:hint="eastAsia" w:ascii="宋体" w:hAnsi="宋体" w:eastAsia="宋体" w:cs="宋体"/>
                <w:szCs w:val="21"/>
                <w:highlight w:val="none"/>
              </w:rPr>
              <w:t>合同生效以及具备实施条件后7个工作日内，</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向乙方支付合同总价的40%作为预付款</w:t>
            </w:r>
            <w:r>
              <w:rPr>
                <w:rFonts w:hint="eastAsia" w:ascii="宋体" w:hAnsi="宋体"/>
                <w:spacing w:val="-6"/>
                <w:szCs w:val="21"/>
                <w:highlight w:val="none"/>
              </w:rPr>
              <w:t>（支付条件：</w:t>
            </w:r>
            <w:r>
              <w:rPr>
                <w:rFonts w:hint="eastAsia" w:ascii="宋体" w:hAnsi="宋体"/>
                <w:spacing w:val="-6"/>
                <w:szCs w:val="21"/>
                <w:highlight w:val="none"/>
                <w:lang w:eastAsia="zh-CN"/>
              </w:rPr>
              <w:t>成交供应商</w:t>
            </w:r>
            <w:r>
              <w:rPr>
                <w:rFonts w:hint="eastAsia" w:ascii="宋体" w:hAnsi="宋体"/>
                <w:spacing w:val="-6"/>
                <w:szCs w:val="21"/>
                <w:highlight w:val="none"/>
              </w:rPr>
              <w:t>向采购人提交银行、保险公司等金融机构出具</w:t>
            </w:r>
            <w:r>
              <w:rPr>
                <w:rFonts w:hint="eastAsia" w:ascii="宋体" w:hAnsi="宋体"/>
                <w:spacing w:val="-6"/>
                <w:szCs w:val="21"/>
                <w:highlight w:val="none"/>
                <w:lang w:eastAsia="zh-CN"/>
              </w:rPr>
              <w:t>等额的</w:t>
            </w:r>
            <w:r>
              <w:rPr>
                <w:rFonts w:hint="eastAsia" w:ascii="宋体" w:hAnsi="宋体"/>
                <w:spacing w:val="-6"/>
                <w:szCs w:val="21"/>
                <w:highlight w:val="none"/>
              </w:rPr>
              <w:t>预付款保函，签订合同时</w:t>
            </w:r>
            <w:r>
              <w:rPr>
                <w:rFonts w:hint="eastAsia" w:ascii="宋体" w:hAnsi="宋体"/>
                <w:spacing w:val="-6"/>
                <w:szCs w:val="21"/>
                <w:highlight w:val="none"/>
                <w:lang w:eastAsia="zh-CN"/>
              </w:rPr>
              <w:t>成交供应商</w:t>
            </w:r>
            <w:r>
              <w:rPr>
                <w:rFonts w:hint="eastAsia" w:ascii="宋体" w:hAnsi="宋体"/>
                <w:spacing w:val="-6"/>
                <w:szCs w:val="21"/>
                <w:highlight w:val="none"/>
              </w:rPr>
              <w:t>明确表示无需预付款或者主动要求降低预付款比例的可不适用前述规定）</w:t>
            </w:r>
            <w:r>
              <w:rPr>
                <w:rFonts w:hint="eastAsia" w:ascii="宋体" w:hAnsi="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合同货物送达甲方指定地点，安装调试成功并验收合格，乙方</w:t>
            </w:r>
            <w:r>
              <w:rPr>
                <w:rFonts w:hint="eastAsia" w:ascii="宋体" w:hAnsi="宋体" w:eastAsia="宋体" w:cs="宋体"/>
                <w:szCs w:val="21"/>
                <w:highlight w:val="none"/>
                <w:lang w:eastAsia="zh-CN"/>
              </w:rPr>
              <w:t>提交验收报告、履约保证金缴纳凭证、增值税发票后</w:t>
            </w:r>
            <w:r>
              <w:rPr>
                <w:rFonts w:hint="eastAsia" w:ascii="宋体" w:hAnsi="宋体" w:eastAsia="宋体" w:cs="宋体"/>
                <w:szCs w:val="21"/>
                <w:highlight w:val="none"/>
              </w:rPr>
              <w:t>，</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于7个工作日内向乙方支付剩余合同价款。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Cs w:val="21"/>
                <w:highlight w:val="none"/>
              </w:rPr>
              <w:t>履约保证金</w:t>
            </w:r>
          </w:p>
        </w:tc>
        <w:tc>
          <w:tcPr>
            <w:tcW w:w="71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lang w:val="en-US" w:eastAsia="zh-CN"/>
              </w:rPr>
            </w:pPr>
            <w:r>
              <w:rPr>
                <w:rFonts w:hint="eastAsia" w:ascii="宋体" w:hAnsi="宋体" w:cs="宋体"/>
                <w:szCs w:val="21"/>
                <w:highlight w:val="none"/>
              </w:rPr>
              <w:t>合同签订后一周内，</w:t>
            </w:r>
            <w:r>
              <w:rPr>
                <w:rFonts w:hint="eastAsia" w:ascii="宋体" w:hAnsi="宋体" w:cs="宋体"/>
                <w:szCs w:val="21"/>
                <w:highlight w:val="none"/>
                <w:lang w:eastAsia="zh-CN"/>
              </w:rPr>
              <w:t>成交供应商</w:t>
            </w:r>
            <w:r>
              <w:rPr>
                <w:rFonts w:hint="eastAsia" w:ascii="宋体" w:hAnsi="宋体" w:cs="宋体"/>
                <w:szCs w:val="21"/>
                <w:highlight w:val="none"/>
              </w:rPr>
              <w:t>向采购人缴纳</w:t>
            </w:r>
            <w:r>
              <w:rPr>
                <w:rFonts w:hint="eastAsia" w:ascii="宋体" w:hAnsi="宋体" w:cs="宋体"/>
                <w:szCs w:val="21"/>
                <w:highlight w:val="none"/>
                <w:lang w:eastAsia="zh-CN"/>
              </w:rPr>
              <w:t>合同金额1%的</w:t>
            </w:r>
            <w:r>
              <w:rPr>
                <w:rFonts w:hint="eastAsia" w:ascii="宋体" w:hAnsi="宋体" w:cs="宋体"/>
                <w:szCs w:val="21"/>
                <w:highlight w:val="none"/>
              </w:rPr>
              <w:t>履约保证金（提交方式：支票、汇票、本票或者金融机构、担保机构出具的保函等非现金形式），履约保证金在服务期内无质量问题和维护问题，服务期满后，获得采购方认可后于一周内退还（不计息）</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宋体" w:hAnsi="宋体" w:eastAsia="宋体" w:cs="宋体"/>
          <w:spacing w:val="-4"/>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二</w:t>
      </w:r>
      <w:r>
        <w:rPr>
          <w:rFonts w:hint="eastAsia" w:ascii="宋体" w:hAnsi="宋体" w:eastAsia="宋体" w:cs="宋体"/>
          <w:b/>
          <w:szCs w:val="21"/>
          <w:highlight w:val="none"/>
        </w:rPr>
        <w:t>、服务要求（技术要求里另有注明的以技术要求为准）</w:t>
      </w:r>
    </w:p>
    <w:tbl>
      <w:tblPr>
        <w:tblStyle w:val="9"/>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7"/>
        <w:gridCol w:w="7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交付时间</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自合同签订生效之日起30天内交付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交付地点</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质保期</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年（项目经验收合格后开始计算）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1.质量保证：是最新生产的生产的符合国家技术规格和质量标准的出厂原装合格产品；</w:t>
            </w:r>
          </w:p>
          <w:p>
            <w:pPr>
              <w:rPr>
                <w:rFonts w:hint="eastAsia" w:ascii="宋体" w:hAnsi="宋体" w:eastAsia="宋体" w:cs="宋体"/>
                <w:szCs w:val="21"/>
                <w:highlight w:val="none"/>
              </w:rPr>
            </w:pPr>
            <w:r>
              <w:rPr>
                <w:rFonts w:hint="eastAsia" w:ascii="宋体" w:hAnsi="宋体" w:eastAsia="宋体" w:cs="宋体"/>
                <w:szCs w:val="21"/>
                <w:highlight w:val="none"/>
              </w:rPr>
              <w:t>2.安装调试（若需要安装调试）</w:t>
            </w:r>
          </w:p>
          <w:p>
            <w:pPr>
              <w:rPr>
                <w:rFonts w:hint="eastAsia" w:ascii="宋体" w:hAnsi="宋体" w:eastAsia="宋体" w:cs="宋体"/>
                <w:szCs w:val="21"/>
                <w:highlight w:val="none"/>
              </w:rPr>
            </w:pPr>
            <w:r>
              <w:rPr>
                <w:rFonts w:hint="eastAsia" w:ascii="宋体" w:hAnsi="宋体" w:eastAsia="宋体" w:cs="宋体"/>
                <w:szCs w:val="21"/>
                <w:highlight w:val="none"/>
              </w:rPr>
              <w:t>2.1 安装地点：采购人指定地点；</w:t>
            </w:r>
          </w:p>
          <w:p>
            <w:pPr>
              <w:rPr>
                <w:rFonts w:hint="eastAsia" w:ascii="宋体" w:hAnsi="宋体" w:eastAsia="宋体" w:cs="宋体"/>
                <w:szCs w:val="21"/>
                <w:highlight w:val="none"/>
              </w:rPr>
            </w:pPr>
            <w:r>
              <w:rPr>
                <w:rFonts w:hint="eastAsia" w:ascii="宋体" w:hAnsi="宋体" w:eastAsia="宋体" w:cs="宋体"/>
                <w:szCs w:val="21"/>
                <w:highlight w:val="none"/>
              </w:rPr>
              <w:t>2.2 安装完成时间：接到采购人通知后在规定时间内完成安装和调试，如在规定的时间内由于</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的原因不能完成安装和调试，</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应承担由此给采购人造成的损失；</w:t>
            </w:r>
          </w:p>
          <w:p>
            <w:pPr>
              <w:rPr>
                <w:rFonts w:hint="eastAsia" w:ascii="宋体" w:hAnsi="宋体" w:eastAsia="宋体" w:cs="宋体"/>
                <w:szCs w:val="21"/>
                <w:highlight w:val="none"/>
              </w:rPr>
            </w:pPr>
            <w:r>
              <w:rPr>
                <w:rFonts w:hint="eastAsia" w:ascii="宋体" w:hAnsi="宋体" w:eastAsia="宋体" w:cs="宋体"/>
                <w:szCs w:val="21"/>
                <w:highlight w:val="none"/>
              </w:rPr>
              <w:t>2.3 如</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委托国内代理（或其他机构）负责安装或配合安装应在签约时指明，但</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仍要对合同货物及其安装质量负全部责任；</w:t>
            </w:r>
          </w:p>
          <w:p>
            <w:pPr>
              <w:rPr>
                <w:rFonts w:hint="eastAsia" w:ascii="宋体" w:hAnsi="宋体" w:eastAsia="宋体" w:cs="宋体"/>
                <w:szCs w:val="21"/>
                <w:highlight w:val="none"/>
              </w:rPr>
            </w:pPr>
            <w:r>
              <w:rPr>
                <w:rFonts w:hint="eastAsia" w:ascii="宋体" w:hAnsi="宋体" w:eastAsia="宋体" w:cs="宋体"/>
                <w:szCs w:val="21"/>
                <w:highlight w:val="none"/>
              </w:rPr>
              <w:t>2.4 安装标准：符合我国国家有关技术规范要求和技术标准，所有的软件和硬件必须保证同时安装到位；</w:t>
            </w:r>
          </w:p>
          <w:p>
            <w:pPr>
              <w:rPr>
                <w:rFonts w:hint="eastAsia" w:ascii="宋体" w:hAnsi="宋体" w:eastAsia="宋体" w:cs="宋体"/>
                <w:szCs w:val="21"/>
                <w:highlight w:val="none"/>
              </w:rPr>
            </w:pPr>
            <w:r>
              <w:rPr>
                <w:rFonts w:hint="eastAsia" w:ascii="宋体" w:hAnsi="宋体" w:eastAsia="宋体" w:cs="宋体"/>
                <w:szCs w:val="21"/>
                <w:highlight w:val="none"/>
              </w:rPr>
              <w:t xml:space="preserve">2.5 </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免费提供合同货物的安装服务；</w:t>
            </w:r>
          </w:p>
          <w:p>
            <w:pPr>
              <w:rPr>
                <w:rFonts w:hint="eastAsia" w:ascii="宋体" w:hAnsi="宋体" w:eastAsia="宋体" w:cs="宋体"/>
                <w:szCs w:val="21"/>
                <w:highlight w:val="none"/>
              </w:rPr>
            </w:pPr>
            <w:r>
              <w:rPr>
                <w:rFonts w:hint="eastAsia" w:ascii="宋体" w:hAnsi="宋体" w:eastAsia="宋体" w:cs="宋体"/>
                <w:szCs w:val="21"/>
                <w:highlight w:val="none"/>
              </w:rPr>
              <w:t xml:space="preserve">2.6 </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在</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中应提供安装调试计划、对安装场地和环境的要求。3.培训</w:t>
            </w:r>
          </w:p>
          <w:p>
            <w:pPr>
              <w:rPr>
                <w:rFonts w:hint="eastAsia" w:ascii="宋体" w:hAnsi="宋体" w:eastAsia="宋体" w:cs="宋体"/>
                <w:szCs w:val="21"/>
                <w:highlight w:val="none"/>
              </w:rPr>
            </w:pPr>
            <w:r>
              <w:rPr>
                <w:rFonts w:hint="eastAsia" w:ascii="宋体" w:hAnsi="宋体" w:eastAsia="宋体" w:cs="宋体"/>
                <w:szCs w:val="21"/>
                <w:highlight w:val="none"/>
              </w:rPr>
              <w:t xml:space="preserve">3.1 </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应对采购人的操作人员、维修人员免费进行培训；</w:t>
            </w:r>
          </w:p>
          <w:p>
            <w:pPr>
              <w:rPr>
                <w:rFonts w:hint="eastAsia" w:ascii="宋体" w:hAnsi="宋体" w:eastAsia="宋体" w:cs="宋体"/>
                <w:szCs w:val="21"/>
                <w:highlight w:val="none"/>
              </w:rPr>
            </w:pPr>
            <w:r>
              <w:rPr>
                <w:rFonts w:hint="eastAsia" w:ascii="宋体" w:hAnsi="宋体" w:eastAsia="宋体" w:cs="宋体"/>
                <w:szCs w:val="21"/>
                <w:highlight w:val="none"/>
              </w:rPr>
              <w:t xml:space="preserve">3.2 </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应提供相应的培训计划；</w:t>
            </w:r>
          </w:p>
          <w:p>
            <w:pPr>
              <w:rPr>
                <w:rFonts w:hint="eastAsia" w:ascii="宋体" w:hAnsi="宋体" w:eastAsia="宋体" w:cs="宋体"/>
                <w:szCs w:val="21"/>
                <w:highlight w:val="none"/>
              </w:rPr>
            </w:pPr>
            <w:r>
              <w:rPr>
                <w:rFonts w:hint="eastAsia" w:ascii="宋体" w:hAnsi="宋体" w:eastAsia="宋体" w:cs="宋体"/>
                <w:szCs w:val="21"/>
                <w:highlight w:val="none"/>
              </w:rPr>
              <w:t xml:space="preserve">3.3 </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应对上述内容的实现方式、地点、人数、时间在</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中详细说明。</w:t>
            </w:r>
          </w:p>
          <w:p>
            <w:pPr>
              <w:rPr>
                <w:rFonts w:hint="eastAsia" w:ascii="宋体" w:hAnsi="宋体" w:eastAsia="宋体" w:cs="宋体"/>
                <w:szCs w:val="21"/>
                <w:highlight w:val="none"/>
              </w:rPr>
            </w:pPr>
            <w:r>
              <w:rPr>
                <w:rFonts w:hint="eastAsia" w:ascii="宋体" w:hAnsi="宋体" w:eastAsia="宋体" w:cs="宋体"/>
                <w:szCs w:val="21"/>
                <w:highlight w:val="none"/>
              </w:rPr>
              <w:t>4.售后服务</w:t>
            </w:r>
          </w:p>
          <w:p>
            <w:pPr>
              <w:rPr>
                <w:rFonts w:hint="eastAsia" w:ascii="宋体" w:hAnsi="宋体" w:eastAsia="宋体" w:cs="宋体"/>
                <w:szCs w:val="21"/>
                <w:highlight w:val="none"/>
              </w:rPr>
            </w:pPr>
            <w:r>
              <w:rPr>
                <w:rFonts w:hint="eastAsia" w:ascii="宋体" w:hAnsi="宋体" w:eastAsia="宋体" w:cs="宋体"/>
                <w:szCs w:val="21"/>
                <w:highlight w:val="none"/>
              </w:rPr>
              <w:t>4.1 质保期内：因不能排除的故障而影响工作的情况每发生一次，其质保期相应延长90天，因货物本身缺陷造成各种故障应由</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免费予以更换，</w:t>
            </w:r>
            <w:r>
              <w:rPr>
                <w:rFonts w:hint="eastAsia" w:ascii="宋体" w:hAnsi="宋体" w:eastAsia="宋体" w:cs="宋体"/>
                <w:color w:val="000000"/>
                <w:sz w:val="21"/>
                <w:szCs w:val="21"/>
                <w:highlight w:val="none"/>
                <w:lang w:eastAsia="zh-CN"/>
              </w:rPr>
              <w:t>否则采购人有权按照“违约责任”条款的约定要求成交供应商承担相应违约责任</w:t>
            </w:r>
            <w:r>
              <w:rPr>
                <w:rFonts w:hint="eastAsia" w:ascii="宋体" w:hAnsi="宋体" w:eastAsia="宋体" w:cs="宋体"/>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t>4.2 质保期外：实行有偿服务，仅收取成本费（按一定折扣的优惠价格），免人工费、差旅费，所涉及软件终身免费升级。</w:t>
            </w:r>
          </w:p>
          <w:p>
            <w:pPr>
              <w:rPr>
                <w:rFonts w:hint="eastAsia" w:ascii="宋体" w:hAnsi="宋体" w:eastAsia="宋体" w:cs="宋体"/>
                <w:szCs w:val="21"/>
                <w:highlight w:val="none"/>
              </w:rPr>
            </w:pPr>
            <w:r>
              <w:rPr>
                <w:rFonts w:hint="eastAsia" w:ascii="宋体" w:hAnsi="宋体" w:eastAsia="宋体" w:cs="宋体"/>
                <w:szCs w:val="21"/>
                <w:highlight w:val="none"/>
              </w:rPr>
              <w:t>4.3 响应时间</w:t>
            </w:r>
          </w:p>
          <w:p>
            <w:pPr>
              <w:rPr>
                <w:rFonts w:hint="eastAsia" w:ascii="宋体" w:hAnsi="宋体" w:eastAsia="宋体" w:cs="宋体"/>
                <w:szCs w:val="21"/>
                <w:highlight w:val="none"/>
              </w:rPr>
            </w:pPr>
            <w:r>
              <w:rPr>
                <w:rFonts w:hint="eastAsia" w:ascii="宋体" w:hAnsi="宋体" w:eastAsia="宋体" w:cs="宋体"/>
                <w:szCs w:val="21"/>
                <w:highlight w:val="none"/>
              </w:rPr>
              <w:t>1）维修响应时间：接到采购人通知2小时内；</w:t>
            </w:r>
          </w:p>
          <w:p>
            <w:pPr>
              <w:rPr>
                <w:rFonts w:hint="eastAsia" w:ascii="宋体" w:hAnsi="宋体" w:eastAsia="宋体" w:cs="宋体"/>
                <w:szCs w:val="21"/>
                <w:highlight w:val="none"/>
              </w:rPr>
            </w:pPr>
            <w:r>
              <w:rPr>
                <w:rFonts w:hint="eastAsia" w:ascii="宋体" w:hAnsi="宋体" w:eastAsia="宋体" w:cs="宋体"/>
                <w:szCs w:val="21"/>
                <w:highlight w:val="none"/>
              </w:rPr>
              <w:t>2）解决问题时间：不超过2个工作日（特殊情况另行协商）；</w:t>
            </w:r>
          </w:p>
          <w:p>
            <w:pPr>
              <w:rPr>
                <w:rFonts w:hint="eastAsia" w:ascii="宋体" w:hAnsi="宋体" w:eastAsia="宋体" w:cs="宋体"/>
                <w:szCs w:val="21"/>
                <w:highlight w:val="none"/>
              </w:rPr>
            </w:pPr>
            <w:r>
              <w:rPr>
                <w:rFonts w:hint="eastAsia" w:ascii="宋体" w:hAnsi="宋体" w:eastAsia="宋体" w:cs="宋体"/>
                <w:szCs w:val="21"/>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1.技术支持：</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应及时免费提供合同货物软件的升级，免费提供合同货物新功能和应用的资料；</w:t>
            </w:r>
          </w:p>
          <w:p>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应提供质保期满后主要零部件报价单、质保期满后维护费、软件升级及其相关服务内容；</w:t>
            </w:r>
          </w:p>
          <w:p>
            <w:pPr>
              <w:rPr>
                <w:rFonts w:hint="eastAsia" w:ascii="宋体" w:hAnsi="宋体" w:eastAsia="宋体" w:cs="宋体"/>
                <w:szCs w:val="21"/>
                <w:highlight w:val="none"/>
              </w:rPr>
            </w:pPr>
            <w:r>
              <w:rPr>
                <w:rFonts w:hint="eastAsia" w:ascii="宋体" w:hAnsi="宋体" w:eastAsia="宋体" w:cs="宋体"/>
                <w:szCs w:val="21"/>
                <w:highlight w:val="none"/>
              </w:rPr>
              <w:t>3.供货时提供有关的全套技术文件（如产品说明书、质量保证书、保修证明、相关配套使用手册等）；</w:t>
            </w:r>
          </w:p>
          <w:p>
            <w:pPr>
              <w:rPr>
                <w:rFonts w:hint="eastAsia" w:ascii="宋体" w:hAnsi="宋体" w:eastAsia="宋体" w:cs="宋体"/>
                <w:szCs w:val="21"/>
                <w:highlight w:val="none"/>
              </w:rPr>
            </w:pPr>
            <w:r>
              <w:rPr>
                <w:rFonts w:hint="eastAsia" w:ascii="宋体" w:hAnsi="宋体" w:eastAsia="宋体" w:cs="宋体"/>
                <w:szCs w:val="21"/>
                <w:highlight w:val="none"/>
              </w:rPr>
              <w:t>4.保证所提供的货物或其任何一部分均不会侵犯任何第三方的知识产权。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1.验收由采购人负责实施；</w:t>
            </w:r>
          </w:p>
          <w:p>
            <w:pPr>
              <w:rPr>
                <w:rFonts w:hint="eastAsia" w:ascii="宋体" w:hAnsi="宋体" w:eastAsia="宋体" w:cs="宋体"/>
                <w:szCs w:val="21"/>
                <w:highlight w:val="none"/>
              </w:rPr>
            </w:pPr>
            <w:r>
              <w:rPr>
                <w:rFonts w:hint="eastAsia" w:ascii="宋体" w:hAnsi="宋体" w:eastAsia="宋体" w:cs="宋体"/>
                <w:szCs w:val="21"/>
                <w:highlight w:val="none"/>
              </w:rPr>
              <w:t>2.验收依据</w:t>
            </w:r>
          </w:p>
          <w:p>
            <w:pPr>
              <w:rPr>
                <w:rFonts w:hint="eastAsia" w:ascii="宋体" w:hAnsi="宋体" w:eastAsia="宋体" w:cs="宋体"/>
                <w:szCs w:val="21"/>
                <w:highlight w:val="none"/>
              </w:rPr>
            </w:pPr>
            <w:r>
              <w:rPr>
                <w:rFonts w:hint="eastAsia" w:ascii="宋体" w:hAnsi="宋体" w:eastAsia="宋体" w:cs="宋体"/>
                <w:szCs w:val="21"/>
                <w:highlight w:val="none"/>
              </w:rPr>
              <w:t>2.1 合同、</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t xml:space="preserve">2.2 </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提供的技术规格、经采购人认可的合同货物的有效检验文件；</w:t>
            </w:r>
          </w:p>
          <w:p>
            <w:pPr>
              <w:rPr>
                <w:rFonts w:hint="eastAsia" w:ascii="宋体" w:hAnsi="宋体" w:eastAsia="宋体" w:cs="宋体"/>
                <w:szCs w:val="21"/>
                <w:highlight w:val="none"/>
              </w:rPr>
            </w:pPr>
            <w:r>
              <w:rPr>
                <w:rFonts w:hint="eastAsia" w:ascii="宋体" w:hAnsi="宋体" w:eastAsia="宋体" w:cs="宋体"/>
                <w:szCs w:val="21"/>
                <w:highlight w:val="none"/>
              </w:rPr>
              <w:t xml:space="preserve">2.3 </w:t>
            </w:r>
            <w:r>
              <w:rPr>
                <w:rFonts w:hint="eastAsia" w:ascii="宋体" w:hAnsi="宋体" w:eastAsia="宋体" w:cs="宋体"/>
                <w:szCs w:val="21"/>
                <w:highlight w:val="none"/>
                <w:lang w:eastAsia="zh-CN"/>
              </w:rPr>
              <w:t>成交供应商响应文件</w:t>
            </w:r>
            <w:r>
              <w:rPr>
                <w:rFonts w:hint="eastAsia" w:ascii="宋体" w:hAnsi="宋体" w:eastAsia="宋体" w:cs="宋体"/>
                <w:szCs w:val="21"/>
                <w:highlight w:val="none"/>
              </w:rPr>
              <w:t>中提供的经采购人认可的合同货物的验收标准（符合中国有关的国家、地方、行业标准）和检测办法及相应检测手段。</w:t>
            </w:r>
          </w:p>
          <w:p>
            <w:pPr>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应派员在所供货物到采购人指定地点时进行到货验收，有需要时能联系产品制造商到场共同验收，若发现任何损坏及质量问题，</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负责妥善处理直至采购人满意，由此产生的费用由</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承担；</w:t>
            </w:r>
          </w:p>
          <w:p>
            <w:pPr>
              <w:rPr>
                <w:rFonts w:hint="eastAsia" w:ascii="宋体" w:hAnsi="宋体" w:eastAsia="宋体" w:cs="宋体"/>
                <w:szCs w:val="21"/>
                <w:highlight w:val="none"/>
              </w:rPr>
            </w:pPr>
            <w:r>
              <w:rPr>
                <w:rFonts w:hint="eastAsia" w:ascii="宋体" w:hAnsi="宋体" w:eastAsia="宋体" w:cs="宋体"/>
                <w:szCs w:val="21"/>
                <w:highlight w:val="none"/>
              </w:rPr>
              <w:t>4.验收合格的条件</w:t>
            </w:r>
          </w:p>
          <w:p>
            <w:pPr>
              <w:rPr>
                <w:rFonts w:hint="eastAsia" w:ascii="宋体" w:hAnsi="宋体" w:eastAsia="宋体" w:cs="宋体"/>
                <w:szCs w:val="21"/>
                <w:highlight w:val="none"/>
              </w:rPr>
            </w:pPr>
            <w:r>
              <w:rPr>
                <w:rFonts w:hint="eastAsia" w:ascii="宋体" w:hAnsi="宋体" w:eastAsia="宋体" w:cs="宋体"/>
                <w:szCs w:val="21"/>
                <w:highlight w:val="none"/>
              </w:rPr>
              <w:t>4.1 所供货物符合产品标准和</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及合同的要求；</w:t>
            </w:r>
          </w:p>
          <w:p>
            <w:pPr>
              <w:rPr>
                <w:rFonts w:hint="eastAsia" w:ascii="宋体" w:hAnsi="宋体" w:eastAsia="宋体" w:cs="宋体"/>
                <w:szCs w:val="21"/>
                <w:highlight w:val="none"/>
              </w:rPr>
            </w:pPr>
            <w:r>
              <w:rPr>
                <w:rFonts w:hint="eastAsia" w:ascii="宋体" w:hAnsi="宋体" w:eastAsia="宋体" w:cs="宋体"/>
                <w:szCs w:val="21"/>
                <w:highlight w:val="none"/>
              </w:rPr>
              <w:t>4.2 在进行测试和验收过程中发现的问题已被解决并得到采购人的认可；</w:t>
            </w:r>
          </w:p>
          <w:p>
            <w:pPr>
              <w:rPr>
                <w:rFonts w:hint="eastAsia" w:ascii="宋体" w:hAnsi="宋体" w:eastAsia="宋体" w:cs="宋体"/>
                <w:szCs w:val="21"/>
                <w:highlight w:val="none"/>
              </w:rPr>
            </w:pPr>
            <w:r>
              <w:rPr>
                <w:rFonts w:hint="eastAsia" w:ascii="宋体" w:hAnsi="宋体" w:eastAsia="宋体" w:cs="宋体"/>
                <w:szCs w:val="21"/>
                <w:highlight w:val="none"/>
              </w:rPr>
              <w:t>4.3 合同中规定的所有货物和材料均已交付；</w:t>
            </w:r>
          </w:p>
          <w:p>
            <w:pPr>
              <w:rPr>
                <w:rFonts w:hint="eastAsia" w:ascii="宋体" w:hAnsi="宋体" w:eastAsia="宋体" w:cs="宋体"/>
                <w:szCs w:val="21"/>
                <w:highlight w:val="none"/>
              </w:rPr>
            </w:pPr>
            <w:r>
              <w:rPr>
                <w:rFonts w:hint="eastAsia" w:ascii="宋体" w:hAnsi="宋体" w:eastAsia="宋体" w:cs="宋体"/>
                <w:szCs w:val="21"/>
                <w:highlight w:val="none"/>
              </w:rPr>
              <w:t>4.4 所供货物已通过使用单位组织的验收；</w:t>
            </w:r>
          </w:p>
          <w:p>
            <w:pPr>
              <w:rPr>
                <w:rFonts w:hint="eastAsia" w:ascii="宋体" w:hAnsi="宋体" w:eastAsia="宋体" w:cs="宋体"/>
                <w:szCs w:val="21"/>
                <w:highlight w:val="none"/>
              </w:rPr>
            </w:pPr>
            <w:r>
              <w:rPr>
                <w:rFonts w:hint="eastAsia" w:ascii="宋体" w:hAnsi="宋体" w:eastAsia="宋体" w:cs="宋体"/>
                <w:szCs w:val="21"/>
                <w:highlight w:val="none"/>
              </w:rPr>
              <w:t>4.5 所有相关的技术文件及资料均已提交并得到接受。</w:t>
            </w:r>
          </w:p>
        </w:tc>
      </w:tr>
    </w:tbl>
    <w:p>
      <w:pPr>
        <w:pStyle w:val="2"/>
        <w:numPr>
          <w:ilvl w:val="0"/>
          <w:numId w:val="0"/>
        </w:numPr>
        <w:rPr>
          <w:rFonts w:hint="eastAsia" w:ascii="宋体" w:hAnsi="宋体" w:eastAsia="宋体" w:cs="宋体"/>
          <w:b w:val="0"/>
          <w:bCs w:val="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、技术要求</w:t>
      </w:r>
      <w:bookmarkStart w:id="26" w:name="_Hlk45005556"/>
    </w:p>
    <w:bookmarkEnd w:id="26"/>
    <w:tbl>
      <w:tblPr>
        <w:tblStyle w:val="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47"/>
        <w:gridCol w:w="750"/>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147" w:type="dxa"/>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750" w:type="dxa"/>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c>
          <w:tcPr>
            <w:tcW w:w="6332" w:type="dxa"/>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需满足的质量、安全、技术规格、物理特性等要求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147"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PASCO 850 通用接口</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型号：UI-5000</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具有4通道数字端、4通道模拟端、4通道传感器端、函数发生器和双独立高频函数发生器。可连接各种传感器进行数据的实时采集与分析。</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1．同时测量双通道电压值，采样率可达10MHz，四通道时可达1MHz.</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2．数字端：传感器可自动识别连接；</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3．模拟端：输入阻抗1MΩ；电压增益：x1, x10, x100, x1000；分辨率：14位，0.01mV</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4．传感器端：可兼容实验所用传感器，端口采样率可高于1000Hz</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*5．函数发生器：产生正弦、三角、占空比可调方波、正负斜波、直流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 xml:space="preserve">   频率：0.01-100KHz；1mHz分辨率；幅度范围：±15V；分辨率：7.3mV，12位DAC</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*6．双独立高频函数发生器：产生正弦、三角、占空比可调方波、正负斜波、直流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 xml:space="preserve">  频率：0.01-500KHz；1mHz分辨率；幅度范围：±10V；分辨率：5mV，12位DAC</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7．接口及扩展：USB 2.0接口。</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8.提供配套软件Capstone使用的培训，包括基本操作、Block代码编排实验。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p>
            <w:pPr>
              <w:pStyle w:val="5"/>
              <w:rPr>
                <w:rFonts w:hint="eastAsia" w:ascii="宋体" w:hAnsi="宋体" w:eastAsia="宋体" w:cs="宋体"/>
                <w:b w:val="0"/>
                <w:bCs w:val="0"/>
                <w:sz w:val="21"/>
                <w:szCs w:val="21"/>
                <w:highlight w:val="none"/>
              </w:rPr>
            </w:pP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智能小车演示套件</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型号：ME-1272，，可完成牛顿第一定律、牛顿第二定律、碰撞、动量守恒定律、冲量等项目演示。智能风扇和小车帆，智能弹道小车配件，智能小车杆支架适配器，电磁保险杠。</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1.智能小车（红色）：①力：范围：± 100 N;分辨率：0.1 N;精度：± 1%;最大采样率：500 Sa/s 正常模式、1000 Sa/s突发模式。②位置：分辨率：± 0.2 mm。③速度：最大速度：± 3 m/s；最大采样率：100 Sa/s。④加速度：范围：± 16g (g= 9.8 m/s2)；最大采样率：500 Sa/s。⑤蓝牙识别范围：最大蓝牙识别范围：30m。⑥包括：车载传感器智能车、挂钩、橡胶缓冲器、磁性缓冲器</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 xml:space="preserve">USB电缆（充电） </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2.智能风扇配件：开/关按钮：3档速度设置；最大推力：0.2N；适合所有动力推车；扩展智能功能需要智能小车；使用 4 节 AA 电池（碱性或可充电）；锂电池性能：在中速时，风扇在 5.2 小时后减慢并在 5.6 小时后停止。碱性电池性能：在中速时，风扇在 1 小时后减慢并在 8.9 小时后停止。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3.智能小车杆支架适配器：该附件允许将智能小车悬挂在杆架上。使用智能小车的力传感器测量摆动弹簧和质量的力。小车可以直接安装到垂直杆或水平横杆上。</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4.智能弹道小车配件：弹道小车附件可安装在任何动力推车上，以进行 X 和 Y 运动独立性的经典演示。当小车行驶时，从配件发射的小球将会落到小车弹道配件上。当安装到铝制推车或塑料小车上时，使用按钮定时器延迟发小球丸。当连接到智能小车时，智能弹道附件可以根据智能小车在软件中进行的测量来发射小球。</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5.智能小车矢量显示：智能小车矢量显示器为您的智能小车添加力、加速度或速度的视觉矢量。连接到智能小车的附件端口以实时可视化矢量！箭头与传感器读数成比例地亮起，并指示幅度和正向或负向。</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 xml:space="preserve">6.小车砝码：该250克配重可以放置于任何动力学小车，电动小车，或探索摩擦附件  </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7.风扇车帆</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8.存储托盘</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9.智能小车演示手册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力传感器</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型号：PS-2189</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量程：±50N，分辨率：0.002N；最大采样率：1000 HZ；默认采样率：10Hz;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弹性缓冲器</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型号：ME-8998，弹性缓冲器保护运动传感器免受小车的影响，但不会干扰超声波脉冲。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软质软弹簧</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50</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型号：AP-F1013，不锈钢材料，力学实验配件。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力附件支架</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型号：AP-F1014，包含：弹簧缓冲器（2个不同倔强系数），一个磁性缓冲器，一个橡皮缓冲器。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角度指示器</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型号：AP-F1012，配合动力学轨道，进行斜面上运动的研究。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pStyle w:val="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能量守恒实验装置</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由ME-9889自由落体探索系统和SE-7256运动传感器防护罩、空心球等组成，运动传感器记录球下落的高度和速度，计算不同位置的势能和动能。</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自由落体探索系统型号：ME-9889，自由落体系统可用于通过将小钢垫圈与小胶垫（两者都包含在系统中）连接来掉落几乎任何小物体。使用电子开关，在物体掉落时自动开始计时。当物体撞击它时，飞行时间计时器 会停止计时。</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学生可以研究空气阻力对加速度的影响。此外，学生可以放下大小相同但质量不同的物体，以研究物体质量如何影响自由落体过程中的终端速度。投递箱有一个磁性支架，用于固定在天花板的金属框架上。</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2.运动传感器保护罩型号：AP-F1018，用于保护运动传感器。</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3.提供实验操作手册和培训。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转动传感器</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型号：PS-2120A，转动传感器：分辨率：0.02mm（直线）0.09°（旋转）；</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精度：±0.09°；3级滑轮：直径10mm,29mm和48mm;旋转分辨率：0.00157弧度；最大转速：30转/秒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转动附件</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型号：ME-3420，盘质量： 100克；环质量： 100克；盘径： 8.9 厘米；环直径： 外径 8.9 厘米，内径 7.9 厘米；杆质量： 28 克；杆尺寸： 直径0.8厘米，长38厘米；黄铜质量： 75 克；对准导向质量： 2克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电能无线传输演示实验装置</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型号：BEX-8103</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1.采用精巧紧凑的结构设计，各模块均可自行组装拆卸，适用于实验动手操作。</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2.▲谐振线圈可±90°旋转，不同设置下的无线传输效果可用风扇及LED演示模块直观体现。</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3.能量传输特性实验电源：</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(1)输出信号：0-5Vpp, I ≤ 4.5App, 3.5 位数显, 频率70-150kHz,分辨率10Hz，5位数显;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(2)输入信号：0-50Vpp, 频率50-200kHz, 3.5位数显;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(3)▲带数字化通讯接口（8-pin，数字化实时采集）</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4.磁耦合谐振线圈组：直径φ200mm，旋转角度±90°，带±90°刻度</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5.导轨：长400mm</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6.电阻负载模：5Ω，20Ω，50Ω，75Ω，100Ω</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7.介质组:固铁丝网、铝板、有机玻璃</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8.提供实验操作手册和培训。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氢氧燃料电池实验装置</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型号：BEM-5031</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(1)采用积木式设计，学生可以自行组装储气管、电解模块、燃料电池模块等元器件；培养学生的实验构建及动手能力；</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(2)▲“舰艇”造型，采用“舰载式”供能与负载，可独立于该实验以外进行操作演示。</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(3)▲独立收集氢气与氧气，可验证H2O分解公式，与H2 和O2的化合公式；</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(4)▲两种能量输出表现方式：风扇和LED灯。LED灯带有自闪烁功能；</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(5)▲储气或储水管均采用双O形密封圈，保证了实验数据的可靠性；</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(6)“舰载式”太阳能电池板：电压2.5V，电流300mA，尺寸135（L）×70 (W)×3.5（H）mm；</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(7)PEM电解槽：输入电压1.5V~3V DC，输入电流700mA，尺寸54×54×15mm，氢气产生率7ml/min（1A条件下），氧气产生率3.5 ml/min （1A条件下）；</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(8)PEM燃料电池：输出电压0.6V DC，输出电流360mA，尺寸为54×54×15mm，透明。</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(9)氢气/氧气储气罐：40ml；</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(10)“舰载式”风扇：功率20mW；工作电压0.5-1VDC；</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(11)“舰载式”LED灯：工作电压1.7VDC，工作电流20mA，外形尺寸￠5mm</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(12)提供实验操作手册和培训。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w:t>
            </w:r>
          </w:p>
        </w:tc>
        <w:tc>
          <w:tcPr>
            <w:tcW w:w="114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半导体激光器</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6332" w:type="dxa"/>
            <w:vAlign w:val="center"/>
          </w:tcPr>
          <w:p>
            <w:pPr>
              <w:keepNext w:val="0"/>
              <w:keepLines w:val="0"/>
              <w:widowControl/>
              <w:suppressLineNumbers w:val="0"/>
              <w:jc w:val="left"/>
              <w:textAlignment w:val="center"/>
              <w:rPr>
                <w:rFonts w:hint="eastAsia" w:ascii="宋体" w:hAnsi="宋体" w:eastAsia="宋体" w:cs="宋体"/>
                <w:b w:val="0"/>
                <w:bCs w:val="0"/>
                <w:spacing w:val="-4"/>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型号：OS-8525A</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输出功率： &lt;1 mW</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波长： 650 nm</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电源供应： 9 V 适配器（随附）</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eastAsia="宋体" w:cs="宋体"/>
          <w:b/>
          <w:sz w:val="32"/>
          <w:szCs w:val="32"/>
          <w:highlight w:val="none"/>
        </w:rPr>
      </w:pPr>
      <w:r>
        <w:rPr>
          <w:rFonts w:hint="eastAsia" w:ascii="宋体" w:hAnsi="宋体" w:eastAsia="宋体" w:cs="宋体"/>
          <w:b w:val="0"/>
          <w:bCs/>
          <w:szCs w:val="21"/>
          <w:highlight w:val="none"/>
          <w:lang w:val="en-US" w:eastAsia="zh-CN"/>
        </w:rPr>
        <w:t>。</w:t>
      </w:r>
      <w:r>
        <w:rPr>
          <w:rFonts w:hint="eastAsia" w:ascii="宋体" w:hAnsi="宋体" w:eastAsia="宋体" w:cs="宋体"/>
          <w:b/>
          <w:sz w:val="32"/>
          <w:szCs w:val="32"/>
          <w:highlight w:val="none"/>
        </w:rPr>
        <w:br w:type="page"/>
      </w:r>
    </w:p>
    <w:p>
      <w:pPr>
        <w:adjustRightInd w:val="0"/>
        <w:snapToGrid w:val="0"/>
        <w:spacing w:line="288" w:lineRule="auto"/>
        <w:jc w:val="center"/>
        <w:outlineLvl w:val="0"/>
        <w:rPr>
          <w:rFonts w:hint="eastAsia" w:ascii="宋体" w:hAnsi="宋体" w:eastAsia="宋体" w:cs="宋体"/>
          <w:sz w:val="32"/>
          <w:szCs w:val="32"/>
          <w:highlight w:val="none"/>
        </w:rPr>
      </w:pPr>
      <w:r>
        <w:rPr>
          <w:rFonts w:hint="eastAsia" w:ascii="宋体" w:hAnsi="宋体" w:eastAsia="宋体" w:cs="宋体"/>
          <w:b/>
          <w:sz w:val="32"/>
          <w:szCs w:val="32"/>
          <w:highlight w:val="none"/>
        </w:rPr>
        <w:t xml:space="preserve">第三章  </w:t>
      </w:r>
      <w:r>
        <w:rPr>
          <w:rFonts w:hint="eastAsia" w:ascii="宋体" w:hAnsi="宋体" w:eastAsia="宋体" w:cs="宋体"/>
          <w:b/>
          <w:sz w:val="32"/>
          <w:szCs w:val="32"/>
          <w:highlight w:val="none"/>
          <w:lang w:eastAsia="zh-CN"/>
        </w:rPr>
        <w:t>供应商</w:t>
      </w:r>
      <w:r>
        <w:rPr>
          <w:rFonts w:hint="eastAsia" w:ascii="宋体" w:hAnsi="宋体" w:eastAsia="宋体" w:cs="宋体"/>
          <w:b/>
          <w:sz w:val="32"/>
          <w:szCs w:val="32"/>
          <w:highlight w:val="none"/>
        </w:rPr>
        <w:t>须知</w:t>
      </w:r>
    </w:p>
    <w:p>
      <w:pPr>
        <w:adjustRightInd w:val="0"/>
        <w:snapToGrid w:val="0"/>
        <w:spacing w:line="288"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须知前附表</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160"/>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6338"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一、1</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适用范围</w:t>
            </w:r>
          </w:p>
        </w:tc>
        <w:tc>
          <w:tcPr>
            <w:tcW w:w="6338"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本</w:t>
            </w:r>
            <w:r>
              <w:rPr>
                <w:rFonts w:hint="eastAsia" w:ascii="宋体" w:hAnsi="宋体" w:eastAsia="宋体" w:cs="宋体"/>
                <w:spacing w:val="-6"/>
                <w:sz w:val="21"/>
                <w:szCs w:val="21"/>
                <w:highlight w:val="none"/>
                <w:lang w:eastAsia="zh-CN"/>
              </w:rPr>
              <w:t>单一来源采购文件</w:t>
            </w:r>
            <w:r>
              <w:rPr>
                <w:rFonts w:hint="eastAsia" w:ascii="宋体" w:hAnsi="宋体" w:eastAsia="宋体" w:cs="宋体"/>
                <w:spacing w:val="-6"/>
                <w:sz w:val="21"/>
                <w:szCs w:val="21"/>
                <w:highlight w:val="none"/>
              </w:rPr>
              <w:t>适用于</w:t>
            </w:r>
            <w:r>
              <w:rPr>
                <w:rFonts w:hint="eastAsia" w:ascii="宋体" w:hAnsi="宋体" w:eastAsia="宋体" w:cs="宋体"/>
                <w:spacing w:val="-6"/>
                <w:sz w:val="21"/>
                <w:szCs w:val="21"/>
                <w:highlight w:val="none"/>
                <w:lang w:eastAsia="zh-CN"/>
              </w:rPr>
              <w:t>浙江财经大学PASCO物理实验室系统建设项目</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lang w:eastAsia="zh-CN"/>
              </w:rPr>
              <w:t>协商</w:t>
            </w:r>
            <w:r>
              <w:rPr>
                <w:rFonts w:hint="eastAsia" w:ascii="宋体" w:hAnsi="宋体" w:eastAsia="宋体" w:cs="宋体"/>
                <w:spacing w:val="-6"/>
                <w:sz w:val="21"/>
                <w:szCs w:val="21"/>
                <w:highlight w:val="none"/>
              </w:rPr>
              <w:t>、成交、验收、合同履约、付款等（法律、法规另有规定的，从其规定）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一、3</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spacing w:val="-6"/>
                <w:szCs w:val="21"/>
                <w:highlight w:val="none"/>
              </w:rPr>
              <w:t>采购方式</w:t>
            </w:r>
          </w:p>
        </w:tc>
        <w:tc>
          <w:tcPr>
            <w:tcW w:w="6338"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本次采购采用</w:t>
            </w:r>
            <w:r>
              <w:rPr>
                <w:rFonts w:hint="eastAsia" w:ascii="宋体" w:hAnsi="宋体" w:eastAsia="宋体" w:cs="宋体"/>
                <w:sz w:val="21"/>
                <w:szCs w:val="21"/>
                <w:highlight w:val="none"/>
                <w:lang w:eastAsia="zh-CN"/>
              </w:rPr>
              <w:t>单一来源</w:t>
            </w:r>
            <w:r>
              <w:rPr>
                <w:rFonts w:hint="eastAsia" w:ascii="宋体" w:hAnsi="宋体" w:eastAsia="宋体" w:cs="宋体"/>
                <w:sz w:val="21"/>
                <w:szCs w:val="21"/>
                <w:highlight w:val="none"/>
              </w:rPr>
              <w:t>（线上电子交易）方式进行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一、4</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eastAsia="zh-CN"/>
              </w:rPr>
              <w:t>单一来源</w:t>
            </w:r>
            <w:r>
              <w:rPr>
                <w:rFonts w:hint="eastAsia" w:ascii="宋体" w:hAnsi="宋体" w:eastAsia="宋体" w:cs="宋体"/>
                <w:b/>
                <w:spacing w:val="-6"/>
                <w:szCs w:val="21"/>
                <w:highlight w:val="none"/>
              </w:rPr>
              <w:t>委托</w:t>
            </w:r>
          </w:p>
        </w:tc>
        <w:tc>
          <w:tcPr>
            <w:tcW w:w="6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pacing w:val="-6"/>
                <w:szCs w:val="21"/>
                <w:highlight w:val="none"/>
              </w:rPr>
              <w:t>如</w:t>
            </w:r>
            <w:r>
              <w:rPr>
                <w:rFonts w:hint="eastAsia" w:ascii="宋体" w:hAnsi="宋体" w:eastAsia="宋体" w:cs="宋体"/>
                <w:spacing w:val="-6"/>
                <w:szCs w:val="21"/>
                <w:highlight w:val="none"/>
                <w:lang w:eastAsia="zh-CN"/>
              </w:rPr>
              <w:t>供应商授权代表</w:t>
            </w:r>
            <w:r>
              <w:rPr>
                <w:rFonts w:hint="eastAsia" w:ascii="宋体" w:hAnsi="宋体" w:eastAsia="宋体" w:cs="宋体"/>
                <w:spacing w:val="-6"/>
                <w:szCs w:val="21"/>
                <w:highlight w:val="none"/>
              </w:rPr>
              <w:t>不是法定代表人，提供</w:t>
            </w:r>
            <w:r>
              <w:rPr>
                <w:rFonts w:hint="eastAsia" w:ascii="宋体" w:hAnsi="宋体" w:eastAsia="宋体" w:cs="宋体"/>
                <w:bCs/>
                <w:spacing w:val="-6"/>
                <w:szCs w:val="21"/>
                <w:highlight w:val="none"/>
              </w:rPr>
              <w:t>法定代表人授权委托书</w:t>
            </w:r>
            <w:r>
              <w:rPr>
                <w:rFonts w:hint="eastAsia" w:ascii="宋体" w:hAnsi="宋体" w:eastAsia="宋体" w:cs="宋体"/>
                <w:spacing w:val="-6"/>
                <w:szCs w:val="21"/>
                <w:highlight w:val="none"/>
              </w:rPr>
              <w:t>（格式详见</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一、5</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协商</w:t>
            </w:r>
            <w:r>
              <w:rPr>
                <w:rFonts w:hint="eastAsia" w:ascii="宋体" w:hAnsi="宋体" w:eastAsia="宋体" w:cs="宋体"/>
                <w:b/>
                <w:bCs/>
                <w:sz w:val="21"/>
                <w:szCs w:val="21"/>
                <w:highlight w:val="none"/>
              </w:rPr>
              <w:t>费用</w:t>
            </w:r>
          </w:p>
        </w:tc>
        <w:tc>
          <w:tcPr>
            <w:tcW w:w="6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不论</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结果如何，</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均应自行承担所有与</w:t>
            </w:r>
            <w:r>
              <w:rPr>
                <w:rFonts w:hint="eastAsia" w:ascii="宋体" w:hAnsi="宋体" w:eastAsia="宋体" w:cs="宋体"/>
                <w:sz w:val="21"/>
                <w:szCs w:val="21"/>
                <w:highlight w:val="none"/>
                <w:lang w:val="en-US" w:eastAsia="zh-CN"/>
              </w:rPr>
              <w:t>协商</w:t>
            </w:r>
            <w:r>
              <w:rPr>
                <w:rFonts w:hint="eastAsia" w:ascii="宋体" w:hAnsi="宋体" w:eastAsia="宋体" w:cs="宋体"/>
                <w:sz w:val="21"/>
                <w:szCs w:val="21"/>
                <w:highlight w:val="none"/>
              </w:rPr>
              <w:t>有关的全部费用；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成交供应商在成交通知书发出之日起七个工作日内向采购代理机构交纳代理服务费</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逾期支付代理服务费，须承担代理服务费每日百分之三的违约金，逾期十日未支付的，采购代理机构有权向杭州仲裁委员会对</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提起仲裁，仲裁费用（包括仲裁受理费和仲裁处理费）均由</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承担</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pacing w:val="-6"/>
                <w:sz w:val="21"/>
                <w:szCs w:val="21"/>
                <w:highlight w:val="none"/>
              </w:rPr>
              <w:t>收费标准：</w:t>
            </w:r>
            <w:r>
              <w:rPr>
                <w:rFonts w:hint="eastAsia" w:ascii="宋体" w:hAnsi="宋体" w:eastAsia="宋体" w:cs="宋体"/>
                <w:spacing w:val="-6"/>
                <w:sz w:val="21"/>
                <w:szCs w:val="21"/>
                <w:highlight w:val="none"/>
                <w:lang w:val="en-US" w:eastAsia="zh-CN"/>
              </w:rPr>
              <w:t>2000元/项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5.</w:t>
            </w:r>
            <w:r>
              <w:rPr>
                <w:rFonts w:hint="eastAsia" w:ascii="宋体" w:hAnsi="宋体" w:eastAsia="宋体" w:cs="宋体"/>
                <w:spacing w:val="-6"/>
                <w:sz w:val="21"/>
                <w:szCs w:val="21"/>
                <w:highlight w:val="none"/>
                <w:lang w:val="en-US" w:eastAsia="zh-CN"/>
              </w:rPr>
              <w:t xml:space="preserve">5 </w:t>
            </w:r>
            <w:r>
              <w:rPr>
                <w:rFonts w:hint="eastAsia" w:ascii="宋体" w:hAnsi="宋体" w:eastAsia="宋体" w:cs="宋体"/>
                <w:spacing w:val="-6"/>
                <w:sz w:val="21"/>
                <w:szCs w:val="21"/>
                <w:highlight w:val="none"/>
                <w:lang w:eastAsia="zh-CN"/>
              </w:rPr>
              <w:t>协商保证金：无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一、6</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联合体响应</w:t>
            </w:r>
          </w:p>
        </w:tc>
        <w:tc>
          <w:tcPr>
            <w:tcW w:w="6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lang w:eastAsia="zh-CN"/>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一、7</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转包与分包</w:t>
            </w:r>
          </w:p>
        </w:tc>
        <w:tc>
          <w:tcPr>
            <w:tcW w:w="6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供应商根据</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的规定和采购项目的实际情况，拟在成交后将成交项目的非主体、非关键性工作分包的，应当在响应文件中载明分</w:t>
            </w:r>
            <w:r>
              <w:rPr>
                <w:rFonts w:hint="eastAsia" w:ascii="宋体" w:hAnsi="宋体" w:eastAsia="宋体" w:cs="宋体"/>
                <w:spacing w:val="-6"/>
                <w:szCs w:val="21"/>
                <w:highlight w:val="none"/>
                <w:lang w:eastAsia="zh-CN"/>
              </w:rPr>
              <w:t>包承担主体</w:t>
            </w:r>
            <w:r>
              <w:rPr>
                <w:rFonts w:hint="eastAsia" w:ascii="宋体" w:hAnsi="宋体" w:eastAsia="宋体" w:cs="宋体"/>
                <w:b/>
                <w:bCs/>
                <w:spacing w:val="-6"/>
                <w:szCs w:val="21"/>
                <w:highlight w:val="none"/>
                <w:lang w:eastAsia="zh-CN"/>
              </w:rPr>
              <w:t>（附件2）</w:t>
            </w:r>
            <w:r>
              <w:rPr>
                <w:rFonts w:hint="eastAsia" w:ascii="宋体" w:hAnsi="宋体" w:eastAsia="宋体" w:cs="宋体"/>
                <w:spacing w:val="-6"/>
                <w:szCs w:val="21"/>
                <w:highlight w:val="none"/>
              </w:rPr>
              <w:t>，分包承担主体应当具备相应资质条件且不得再次分包。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六、（二）</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信用</w:t>
            </w:r>
            <w:r>
              <w:rPr>
                <w:rFonts w:hint="eastAsia" w:ascii="宋体" w:hAnsi="宋体" w:eastAsia="宋体" w:cs="宋体"/>
                <w:b/>
                <w:bCs/>
                <w:sz w:val="21"/>
                <w:szCs w:val="21"/>
                <w:highlight w:val="none"/>
                <w:lang w:val="en-US" w:eastAsia="zh-CN"/>
              </w:rPr>
              <w:t>信息</w:t>
            </w:r>
          </w:p>
        </w:tc>
        <w:tc>
          <w:tcPr>
            <w:tcW w:w="6338" w:type="dxa"/>
            <w:vAlign w:val="center"/>
          </w:tcPr>
          <w:p>
            <w:pPr>
              <w:rPr>
                <w:rFonts w:hint="eastAsia" w:ascii="宋体" w:hAnsi="宋体" w:eastAsia="宋体" w:cs="宋体"/>
                <w:b/>
                <w:bCs/>
                <w:highlight w:val="none"/>
              </w:rPr>
            </w:pPr>
            <w:r>
              <w:rPr>
                <w:rFonts w:hint="eastAsia" w:ascii="宋体" w:hAnsi="宋体" w:eastAsia="宋体" w:cs="宋体"/>
                <w:b/>
                <w:bCs/>
                <w:highlight w:val="none"/>
              </w:rPr>
              <w:t>查询渠道及截止时间：采购代理机构将通过</w:t>
            </w:r>
            <w:r>
              <w:rPr>
                <w:rFonts w:hint="eastAsia" w:ascii="宋体" w:hAnsi="宋体" w:eastAsia="宋体" w:cs="宋体"/>
                <w:b/>
                <w:bCs/>
                <w:highlight w:val="none"/>
                <w:lang w:eastAsia="zh-CN"/>
              </w:rPr>
              <w:t>“信用中国”、中国政府采购网</w:t>
            </w:r>
            <w:r>
              <w:rPr>
                <w:rFonts w:hint="eastAsia" w:ascii="宋体" w:hAnsi="宋体" w:eastAsia="宋体" w:cs="宋体"/>
                <w:b/>
                <w:bCs/>
                <w:highlight w:val="none"/>
              </w:rPr>
              <w:t>查询供应商响应文件提交（上传）截止时间当天的信用记录；</w:t>
            </w:r>
          </w:p>
          <w:p>
            <w:pPr>
              <w:rPr>
                <w:rFonts w:hint="eastAsia" w:ascii="宋体" w:hAnsi="宋体" w:eastAsia="宋体" w:cs="宋体"/>
                <w:b/>
                <w:bCs/>
                <w:highlight w:val="none"/>
              </w:rPr>
            </w:pPr>
            <w:r>
              <w:rPr>
                <w:rFonts w:hint="eastAsia" w:ascii="宋体" w:hAnsi="宋体" w:eastAsia="宋体" w:cs="宋体"/>
                <w:b/>
                <w:bCs/>
                <w:highlight w:val="none"/>
              </w:rPr>
              <w:t>查询记录和证据留存的具体方式：现场查询的供应商信用记录、查询结果经确认后与采购文件一起存档；</w:t>
            </w:r>
          </w:p>
          <w:p>
            <w:pPr>
              <w:rPr>
                <w:rFonts w:hint="eastAsia" w:ascii="宋体" w:hAnsi="宋体" w:eastAsia="宋体" w:cs="宋体"/>
                <w:b/>
                <w:bCs/>
                <w:highlight w:val="none"/>
              </w:rPr>
            </w:pPr>
            <w:r>
              <w:rPr>
                <w:rFonts w:hint="eastAsia" w:ascii="宋体" w:hAnsi="宋体" w:eastAsia="宋体" w:cs="宋体"/>
                <w:b/>
                <w:bCs/>
                <w:highlight w:val="none"/>
              </w:rPr>
              <w:t>使用规则：经查询列入失信被执行人名单、重大税收违法案件当事人名单、政府采购严重违法失信行为记录名单的供应商将被拒绝参与政府采购活动。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资格审查要求的资格证明材料</w:t>
            </w:r>
          </w:p>
        </w:tc>
        <w:tc>
          <w:tcPr>
            <w:tcW w:w="6338" w:type="dxa"/>
            <w:vAlign w:val="center"/>
          </w:tcPr>
          <w:p>
            <w:pPr>
              <w:rPr>
                <w:rFonts w:hint="eastAsia" w:ascii="宋体" w:hAnsi="宋体" w:eastAsia="宋体" w:cs="宋体"/>
                <w:b/>
                <w:bCs/>
                <w:highlight w:val="none"/>
              </w:rPr>
            </w:pPr>
            <w:r>
              <w:rPr>
                <w:rFonts w:hint="eastAsia" w:ascii="宋体" w:hAnsi="宋体" w:eastAsia="宋体" w:cs="宋体"/>
                <w:b/>
                <w:bCs/>
                <w:highlight w:val="none"/>
              </w:rPr>
              <w:t>资格审查要求的资格证明材料（均需加盖公章）：</w:t>
            </w:r>
          </w:p>
          <w:p>
            <w:pPr>
              <w:rPr>
                <w:rFonts w:hint="eastAsia" w:ascii="宋体" w:hAnsi="宋体" w:eastAsia="宋体" w:cs="宋体"/>
                <w:b/>
                <w:bCs/>
                <w:highlight w:val="none"/>
              </w:rPr>
            </w:pPr>
            <w:r>
              <w:rPr>
                <w:rFonts w:hint="eastAsia" w:ascii="宋体" w:hAnsi="宋体" w:eastAsia="宋体" w:cs="宋体"/>
                <w:b/>
                <w:bCs/>
                <w:highlight w:val="none"/>
              </w:rPr>
              <w:t>1）有效的法人或者其他组织的营业执照等证明文件/自然人的身份证明</w:t>
            </w:r>
          </w:p>
          <w:p>
            <w:pPr>
              <w:rPr>
                <w:rFonts w:hint="eastAsia" w:ascii="宋体" w:hAnsi="宋体" w:eastAsia="宋体" w:cs="宋体"/>
                <w:b/>
                <w:bCs/>
                <w:highlight w:val="none"/>
              </w:rPr>
            </w:pPr>
            <w:r>
              <w:rPr>
                <w:rFonts w:hint="eastAsia" w:ascii="宋体" w:hAnsi="宋体" w:eastAsia="宋体" w:cs="宋体"/>
                <w:b/>
                <w:bCs/>
                <w:highlight w:val="none"/>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rPr>
                <w:rFonts w:hint="eastAsia" w:ascii="宋体" w:hAnsi="宋体" w:eastAsia="宋体" w:cs="宋体"/>
                <w:highlight w:val="none"/>
                <w:lang w:val="en-US" w:eastAsia="zh-CN"/>
              </w:rPr>
            </w:pPr>
            <w:r>
              <w:rPr>
                <w:rFonts w:hint="eastAsia" w:ascii="宋体" w:hAnsi="宋体" w:eastAsia="宋体" w:cs="宋体"/>
                <w:b/>
                <w:bCs/>
                <w:spacing w:val="-6"/>
                <w:szCs w:val="21"/>
                <w:highlight w:val="none"/>
                <w:lang w:val="en-US" w:eastAsia="zh-CN"/>
              </w:rPr>
              <w:t>三、2.4</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pacing w:val="-6"/>
                <w:szCs w:val="21"/>
                <w:highlight w:val="none"/>
                <w:lang w:eastAsia="zh-CN"/>
              </w:rPr>
              <w:t>响应文件</w:t>
            </w:r>
            <w:r>
              <w:rPr>
                <w:rFonts w:hint="eastAsia" w:ascii="宋体" w:hAnsi="宋体" w:eastAsia="宋体" w:cs="宋体"/>
                <w:b/>
                <w:bCs/>
                <w:spacing w:val="-6"/>
                <w:szCs w:val="21"/>
                <w:highlight w:val="none"/>
              </w:rPr>
              <w:t>份数</w:t>
            </w:r>
          </w:p>
        </w:tc>
        <w:tc>
          <w:tcPr>
            <w:tcW w:w="6338" w:type="dxa"/>
            <w:vAlign w:val="center"/>
          </w:tcPr>
          <w:p>
            <w:pPr>
              <w:rPr>
                <w:rFonts w:ascii="宋体" w:hAnsi="宋体"/>
                <w:b/>
                <w:bCs/>
                <w:szCs w:val="21"/>
                <w:highlight w:val="none"/>
              </w:rPr>
            </w:pPr>
            <w:r>
              <w:rPr>
                <w:rFonts w:hint="eastAsia" w:ascii="宋体" w:hAnsi="宋体"/>
                <w:b/>
                <w:bCs/>
                <w:szCs w:val="21"/>
                <w:highlight w:val="none"/>
              </w:rPr>
              <w:t>投标文件份数：</w:t>
            </w:r>
          </w:p>
          <w:p>
            <w:pPr>
              <w:rPr>
                <w:rFonts w:ascii="宋体" w:hAnsi="宋体"/>
                <w:b/>
                <w:bCs/>
                <w:szCs w:val="21"/>
                <w:highlight w:val="none"/>
              </w:rPr>
            </w:pPr>
            <w:r>
              <w:rPr>
                <w:rFonts w:hint="eastAsia" w:ascii="宋体" w:hAnsi="宋体"/>
                <w:b/>
                <w:bCs/>
                <w:szCs w:val="21"/>
                <w:highlight w:val="none"/>
              </w:rPr>
              <w:t>电子加密投标文件：政府采购云平台在线上传一份；备份投标文件：密封包装后可以EMS或顺丰邮寄形式递交一份</w:t>
            </w:r>
          </w:p>
          <w:p>
            <w:pPr>
              <w:rPr>
                <w:rFonts w:ascii="宋体" w:hAnsi="宋体"/>
                <w:b/>
                <w:bCs/>
                <w:szCs w:val="21"/>
                <w:highlight w:val="none"/>
              </w:rPr>
            </w:pPr>
            <w:r>
              <w:rPr>
                <w:rFonts w:hint="eastAsia" w:ascii="宋体" w:hAnsi="宋体"/>
                <w:b/>
                <w:bCs/>
                <w:szCs w:val="21"/>
                <w:highlight w:val="none"/>
              </w:rPr>
              <w:t>纸质文件一份：资格、商务技术文件合订成一册，报价单独密封成册，内容需与电子加密文件保持一致，在投标截止时间之前密封包装后EMS或顺丰邮寄形式递交.</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b/>
                <w:bCs/>
                <w:szCs w:val="21"/>
                <w:highlight w:val="none"/>
              </w:rPr>
              <w:t>注：备份文件和纸质文件中商务技术文件可密封一起邮寄。（邮寄地址：杭州市西湖区振华路298号7幢7楼浙江建友工程咨询有限公司兰芳收，15874348620，</w:t>
            </w:r>
            <w:r>
              <w:rPr>
                <w:rFonts w:hint="eastAsia" w:ascii="宋体" w:hAnsi="宋体" w:cs="宋体"/>
                <w:szCs w:val="21"/>
                <w:highlight w:val="none"/>
              </w:rPr>
              <w:t>寄出后将（快递单号、项目名称、公司名称、联系方式等相关信息）发至：zjjyzbdl1@163.com，以便查收</w:t>
            </w:r>
            <w:r>
              <w:rPr>
                <w:rFonts w:hint="eastAsia" w:ascii="宋体" w:hAnsi="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2"/>
              <w:rPr>
                <w:rFonts w:hint="eastAsia" w:ascii="宋体" w:hAnsi="宋体" w:eastAsia="宋体" w:cs="宋体"/>
                <w:b/>
                <w:bCs/>
                <w:sz w:val="21"/>
                <w:szCs w:val="21"/>
                <w:highlight w:val="none"/>
              </w:rPr>
            </w:pPr>
            <w:r>
              <w:rPr>
                <w:rFonts w:hint="eastAsia" w:ascii="宋体" w:hAnsi="宋体" w:eastAsia="宋体" w:cs="宋体"/>
                <w:b/>
                <w:bCs/>
                <w:spacing w:val="-6"/>
                <w:szCs w:val="21"/>
                <w:highlight w:val="none"/>
                <w:lang w:val="en-US" w:eastAsia="zh-CN"/>
              </w:rPr>
              <w:t>三、5.2</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spacing w:val="-6"/>
                <w:szCs w:val="21"/>
                <w:highlight w:val="none"/>
                <w:lang w:val="en-US" w:eastAsia="zh-CN"/>
              </w:rPr>
              <w:t>响应</w:t>
            </w:r>
            <w:r>
              <w:rPr>
                <w:rFonts w:hint="eastAsia" w:ascii="宋体" w:hAnsi="宋体" w:eastAsia="宋体" w:cs="宋体"/>
                <w:b/>
                <w:spacing w:val="-6"/>
                <w:szCs w:val="21"/>
                <w:highlight w:val="none"/>
              </w:rPr>
              <w:t>报价</w:t>
            </w:r>
          </w:p>
        </w:tc>
        <w:tc>
          <w:tcPr>
            <w:tcW w:w="6338"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最后报价是履行合同的最终价格，</w:t>
            </w:r>
            <w:r>
              <w:rPr>
                <w:rFonts w:hint="eastAsia" w:ascii="宋体" w:hAnsi="宋体" w:eastAsia="宋体" w:cs="宋体"/>
                <w:sz w:val="21"/>
                <w:szCs w:val="21"/>
                <w:highlight w:val="none"/>
              </w:rPr>
              <w:t>应包括</w:t>
            </w:r>
            <w:r>
              <w:rPr>
                <w:rFonts w:hint="eastAsia" w:ascii="宋体" w:hAnsi="宋体" w:eastAsia="宋体" w:cs="宋体"/>
                <w:sz w:val="21"/>
                <w:szCs w:val="21"/>
                <w:highlight w:val="none"/>
                <w:lang w:eastAsia="zh-CN"/>
              </w:rPr>
              <w:t>成交供应商履行合同项下约定的所有义务所需支出的全部费用，</w:t>
            </w:r>
            <w:r>
              <w:rPr>
                <w:rFonts w:hint="eastAsia" w:ascii="宋体" w:hAnsi="宋体" w:eastAsia="宋体" w:cs="宋体"/>
                <w:szCs w:val="21"/>
                <w:highlight w:val="none"/>
                <w:lang w:val="en-US" w:eastAsia="zh-CN"/>
              </w:rPr>
              <w:t>供应商在报价时应充分考虑各种风险，价格将不予调整。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spacing w:val="-6"/>
                <w:szCs w:val="21"/>
                <w:highlight w:val="none"/>
                <w:lang w:val="en-US" w:eastAsia="zh-CN"/>
              </w:rPr>
              <w:t>七、1.3</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成交</w:t>
            </w:r>
          </w:p>
        </w:tc>
        <w:tc>
          <w:tcPr>
            <w:tcW w:w="6338"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spacing w:val="-6"/>
                <w:szCs w:val="21"/>
                <w:highlight w:val="none"/>
                <w:lang w:val="en-US" w:eastAsia="zh-CN"/>
              </w:rPr>
              <w:t>七、2.1</w:t>
            </w:r>
          </w:p>
        </w:tc>
        <w:tc>
          <w:tcPr>
            <w:tcW w:w="2160"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合同</w:t>
            </w:r>
          </w:p>
        </w:tc>
        <w:tc>
          <w:tcPr>
            <w:tcW w:w="633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rPr>
            </w:pPr>
            <w:r>
              <w:rPr>
                <w:rFonts w:hint="eastAsia" w:ascii="宋体" w:hAnsi="宋体" w:eastAsia="宋体" w:cs="宋体"/>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一、总  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bookmarkStart w:id="27" w:name="_Hlk94018326"/>
      <w:r>
        <w:rPr>
          <w:rFonts w:hint="eastAsia" w:ascii="宋体" w:hAnsi="宋体" w:eastAsia="宋体" w:cs="宋体"/>
          <w:spacing w:val="-6"/>
          <w:szCs w:val="21"/>
          <w:highlight w:val="none"/>
          <w:lang w:eastAsia="zh-CN"/>
        </w:rPr>
        <w:t>供应商应仔细阅读单一来源采购文件的所有内容，按照单一来源采购文件的要求提交响应文件，并对所提供的全部资料的真实性承担法律责任。</w:t>
      </w:r>
    </w:p>
    <w:bookmarkEnd w:id="27"/>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适用范围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本</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适用于</w:t>
      </w:r>
      <w:r>
        <w:rPr>
          <w:rFonts w:hint="eastAsia" w:ascii="宋体" w:hAnsi="宋体" w:eastAsia="宋体" w:cs="宋体"/>
          <w:spacing w:val="-6"/>
          <w:szCs w:val="21"/>
          <w:highlight w:val="none"/>
          <w:lang w:eastAsia="zh-CN"/>
        </w:rPr>
        <w:t>浙江财经大学PASCO物理实验室系统建设项目</w:t>
      </w:r>
      <w:r>
        <w:rPr>
          <w:rFonts w:hint="eastAsia" w:ascii="宋体" w:hAnsi="宋体" w:eastAsia="宋体" w:cs="宋体"/>
          <w:spacing w:val="-6"/>
          <w:szCs w:val="21"/>
          <w:highlight w:val="none"/>
        </w:rPr>
        <w:t>的</w:t>
      </w:r>
      <w:r>
        <w:rPr>
          <w:rFonts w:hint="eastAsia" w:ascii="宋体" w:hAnsi="宋体" w:eastAsia="宋体" w:cs="宋体"/>
          <w:spacing w:val="-6"/>
          <w:szCs w:val="21"/>
          <w:highlight w:val="none"/>
          <w:lang w:eastAsia="zh-CN"/>
        </w:rPr>
        <w:t>协商</w:t>
      </w:r>
      <w:r>
        <w:rPr>
          <w:rFonts w:hint="eastAsia" w:ascii="宋体" w:hAnsi="宋体" w:eastAsia="宋体" w:cs="宋体"/>
          <w:spacing w:val="-6"/>
          <w:szCs w:val="21"/>
          <w:highlight w:val="none"/>
        </w:rPr>
        <w:t>、成交、验收、合同履约、付款等（法律、法规另有规定的，从其规定）。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定义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“采购人”系指</w:t>
      </w:r>
      <w:r>
        <w:rPr>
          <w:rFonts w:hint="eastAsia" w:ascii="宋体" w:hAnsi="宋体" w:eastAsia="宋体" w:cs="宋体"/>
          <w:spacing w:val="-6"/>
          <w:szCs w:val="21"/>
          <w:highlight w:val="none"/>
          <w:lang w:eastAsia="zh-CN"/>
        </w:rPr>
        <w:t>浙江财经大学</w:t>
      </w:r>
      <w:r>
        <w:rPr>
          <w:rFonts w:hint="eastAsia" w:ascii="宋体" w:hAnsi="宋体" w:eastAsia="宋体" w:cs="宋体"/>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2 </w:t>
      </w:r>
      <w:r>
        <w:rPr>
          <w:rFonts w:hint="eastAsia" w:ascii="宋体" w:hAnsi="宋体" w:eastAsia="宋体" w:cs="宋体"/>
          <w:spacing w:val="-6"/>
          <w:szCs w:val="21"/>
          <w:highlight w:val="none"/>
        </w:rPr>
        <w:t>“采购代理机构”系指组织本次</w:t>
      </w:r>
      <w:r>
        <w:rPr>
          <w:rFonts w:hint="eastAsia" w:ascii="宋体" w:hAnsi="宋体" w:eastAsia="宋体" w:cs="宋体"/>
          <w:spacing w:val="-6"/>
          <w:szCs w:val="21"/>
          <w:highlight w:val="none"/>
          <w:lang w:eastAsia="zh-CN"/>
        </w:rPr>
        <w:t>单一来源</w:t>
      </w:r>
      <w:r>
        <w:rPr>
          <w:rFonts w:hint="eastAsia" w:ascii="宋体" w:hAnsi="宋体" w:eastAsia="宋体" w:cs="宋体"/>
          <w:spacing w:val="-6"/>
          <w:szCs w:val="21"/>
          <w:highlight w:val="none"/>
        </w:rPr>
        <w:t>的</w:t>
      </w:r>
      <w:r>
        <w:rPr>
          <w:rFonts w:hint="eastAsia" w:ascii="宋体" w:hAnsi="宋体" w:eastAsia="宋体" w:cs="宋体"/>
          <w:spacing w:val="-6"/>
          <w:szCs w:val="21"/>
          <w:highlight w:val="none"/>
          <w:lang w:eastAsia="zh-CN"/>
        </w:rPr>
        <w:t>浙江建友工程咨询有限公司</w:t>
      </w:r>
      <w:r>
        <w:rPr>
          <w:rFonts w:hint="eastAsia" w:ascii="宋体" w:hAnsi="宋体" w:eastAsia="宋体" w:cs="宋体"/>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“供应商”系指响应</w:t>
      </w:r>
      <w:r>
        <w:rPr>
          <w:rFonts w:hint="eastAsia" w:ascii="宋体" w:hAnsi="宋体" w:eastAsia="宋体" w:cs="宋体"/>
          <w:spacing w:val="-6"/>
          <w:szCs w:val="21"/>
          <w:highlight w:val="none"/>
          <w:lang w:eastAsia="zh-CN"/>
        </w:rPr>
        <w:t>协商</w:t>
      </w:r>
      <w:r>
        <w:rPr>
          <w:rFonts w:hint="eastAsia" w:ascii="宋体" w:hAnsi="宋体" w:eastAsia="宋体" w:cs="宋体"/>
          <w:spacing w:val="-6"/>
          <w:szCs w:val="21"/>
          <w:highlight w:val="none"/>
        </w:rPr>
        <w:t>、参加竞争的法人、其他组织或者自然人；</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4</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“书面形式”包括合同书、信件和数据电文(包括电报、电传、传真、电子数据交换和电子邮件)等可以有形地表现所载内容的形式</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lang w:val="en-US" w:eastAsia="zh-CN"/>
        </w:rPr>
        <w:t>2.</w:t>
      </w:r>
      <w:r>
        <w:rPr>
          <w:rFonts w:hint="eastAsia" w:ascii="宋体" w:hAnsi="宋体" w:eastAsia="宋体" w:cs="宋体"/>
          <w:b/>
          <w:bCs/>
          <w:spacing w:val="-6"/>
          <w:szCs w:val="21"/>
          <w:highlight w:val="none"/>
        </w:rPr>
        <w:t>5</w:t>
      </w:r>
      <w:r>
        <w:rPr>
          <w:rFonts w:hint="eastAsia" w:ascii="宋体" w:hAnsi="宋体" w:eastAsia="宋体" w:cs="宋体"/>
          <w:b/>
          <w:bCs/>
          <w:spacing w:val="-6"/>
          <w:szCs w:val="21"/>
          <w:highlight w:val="none"/>
          <w:lang w:val="en-US" w:eastAsia="zh-CN"/>
        </w:rPr>
        <w:t xml:space="preserve"> </w:t>
      </w:r>
      <w:r>
        <w:rPr>
          <w:rFonts w:hint="eastAsia" w:ascii="宋体" w:hAnsi="宋体" w:eastAsia="宋体" w:cs="宋体"/>
          <w:b/>
          <w:bCs/>
          <w:spacing w:val="-6"/>
          <w:szCs w:val="21"/>
          <w:highlight w:val="none"/>
        </w:rPr>
        <w:t>“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hint="eastAsia" w:ascii="宋体" w:hAnsi="宋体" w:eastAsia="宋体" w:cs="宋体"/>
          <w:b/>
          <w:bCs/>
          <w:spacing w:val="-6"/>
          <w:szCs w:val="21"/>
          <w:highlight w:val="none"/>
          <w:lang w:eastAsia="zh-CN"/>
        </w:rPr>
        <w:t>，</w:t>
      </w:r>
      <w:r>
        <w:rPr>
          <w:rFonts w:hint="eastAsia" w:ascii="宋体" w:hAnsi="宋体" w:eastAsia="宋体" w:cs="宋体"/>
          <w:b/>
          <w:bCs/>
          <w:spacing w:val="-6"/>
          <w:szCs w:val="21"/>
          <w:highlight w:val="none"/>
        </w:rPr>
        <w:t>“电子签名”系指数据电文中以电子形式所含、所附用于识别签名人身份并表明签名人认可其中内容的数据</w:t>
      </w:r>
      <w:r>
        <w:rPr>
          <w:rFonts w:hint="eastAsia" w:ascii="宋体" w:hAnsi="宋体" w:eastAsia="宋体" w:cs="宋体"/>
          <w:b/>
          <w:bCs/>
          <w:spacing w:val="-6"/>
          <w:szCs w:val="21"/>
          <w:highlight w:val="none"/>
          <w:lang w:eastAsia="zh-CN"/>
        </w:rPr>
        <w:t>，</w:t>
      </w:r>
      <w:r>
        <w:rPr>
          <w:rFonts w:hint="eastAsia" w:ascii="宋体" w:hAnsi="宋体" w:eastAsia="宋体" w:cs="宋体"/>
          <w:b/>
          <w:bCs/>
          <w:spacing w:val="-6"/>
          <w:szCs w:val="21"/>
          <w:highlight w:val="none"/>
        </w:rPr>
        <w:t>“公章”系指单位法定名称章</w:t>
      </w:r>
      <w:r>
        <w:rPr>
          <w:rFonts w:hint="eastAsia" w:ascii="宋体" w:hAnsi="宋体" w:eastAsia="宋体" w:cs="宋体"/>
          <w:b/>
          <w:bCs/>
          <w:spacing w:val="-6"/>
          <w:szCs w:val="21"/>
          <w:highlight w:val="none"/>
          <w:lang w:eastAsia="zh-CN"/>
        </w:rPr>
        <w:t>【</w:t>
      </w:r>
      <w:r>
        <w:rPr>
          <w:rFonts w:hint="eastAsia" w:ascii="宋体" w:hAnsi="宋体" w:eastAsia="宋体" w:cs="宋体"/>
          <w:b/>
          <w:bCs/>
          <w:spacing w:val="-6"/>
          <w:szCs w:val="21"/>
          <w:highlight w:val="none"/>
        </w:rPr>
        <w:t>因特殊原因需要使用冠以法定名称的业务专用章的，响应</w:t>
      </w:r>
      <w:r>
        <w:rPr>
          <w:rFonts w:hint="eastAsia" w:ascii="宋体" w:hAnsi="宋体" w:eastAsia="宋体" w:cs="宋体"/>
          <w:b/>
          <w:bCs/>
          <w:spacing w:val="-6"/>
          <w:szCs w:val="21"/>
          <w:highlight w:val="none"/>
          <w:lang w:val="en-US" w:eastAsia="zh-CN"/>
        </w:rPr>
        <w:t>文件中</w:t>
      </w:r>
      <w:r>
        <w:rPr>
          <w:rFonts w:hint="eastAsia" w:ascii="宋体" w:hAnsi="宋体" w:eastAsia="宋体" w:cs="宋体"/>
          <w:b/>
          <w:bCs/>
          <w:spacing w:val="-6"/>
          <w:szCs w:val="21"/>
          <w:highlight w:val="none"/>
        </w:rPr>
        <w:t>提供《业务专用章使用说明函》（附件1）</w:t>
      </w:r>
      <w:r>
        <w:rPr>
          <w:rFonts w:hint="eastAsia" w:ascii="宋体" w:hAnsi="宋体" w:eastAsia="宋体" w:cs="宋体"/>
          <w:b/>
          <w:bCs/>
          <w:spacing w:val="-6"/>
          <w:szCs w:val="21"/>
          <w:highlight w:val="none"/>
          <w:lang w:eastAsia="zh-CN"/>
        </w:rPr>
        <w:t>】，单一来源采购文件</w:t>
      </w:r>
      <w:r>
        <w:rPr>
          <w:rFonts w:hint="eastAsia" w:ascii="宋体" w:hAnsi="宋体" w:eastAsia="宋体" w:cs="宋体"/>
          <w:b/>
          <w:bCs/>
          <w:spacing w:val="-6"/>
          <w:szCs w:val="21"/>
          <w:highlight w:val="none"/>
        </w:rPr>
        <w:t>对响应文件签署、盖章的要求适用于电子签名。</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6</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“▲”系指实质性要求条款，</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应当做出实质性响应。</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采购方式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本次采购采用</w:t>
      </w:r>
      <w:r>
        <w:rPr>
          <w:rFonts w:hint="eastAsia" w:ascii="宋体" w:hAnsi="宋体" w:eastAsia="宋体" w:cs="宋体"/>
          <w:spacing w:val="-6"/>
          <w:szCs w:val="21"/>
          <w:highlight w:val="none"/>
          <w:lang w:eastAsia="zh-CN"/>
        </w:rPr>
        <w:t>单一来源</w:t>
      </w:r>
      <w:r>
        <w:rPr>
          <w:rFonts w:hint="eastAsia" w:ascii="宋体" w:hAnsi="宋体" w:eastAsia="宋体" w:cs="宋体"/>
          <w:spacing w:val="-6"/>
          <w:szCs w:val="21"/>
          <w:highlight w:val="none"/>
        </w:rPr>
        <w:t>（线上电子交易）方式进行。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4.</w:t>
      </w:r>
      <w:r>
        <w:rPr>
          <w:rFonts w:hint="eastAsia" w:ascii="宋体" w:hAnsi="宋体" w:eastAsia="宋体" w:cs="宋体"/>
          <w:b/>
          <w:spacing w:val="-6"/>
          <w:szCs w:val="21"/>
          <w:highlight w:val="none"/>
          <w:lang w:eastAsia="zh-CN"/>
        </w:rPr>
        <w:t>单一来源</w:t>
      </w:r>
      <w:r>
        <w:rPr>
          <w:rFonts w:hint="eastAsia" w:ascii="宋体" w:hAnsi="宋体" w:eastAsia="宋体" w:cs="宋体"/>
          <w:b/>
          <w:spacing w:val="-6"/>
          <w:szCs w:val="21"/>
          <w:highlight w:val="none"/>
        </w:rPr>
        <w:t>委托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如</w:t>
      </w:r>
      <w:r>
        <w:rPr>
          <w:rFonts w:hint="eastAsia" w:ascii="宋体" w:hAnsi="宋体" w:eastAsia="宋体" w:cs="宋体"/>
          <w:spacing w:val="-6"/>
          <w:szCs w:val="21"/>
          <w:highlight w:val="none"/>
          <w:lang w:eastAsia="zh-CN"/>
        </w:rPr>
        <w:t>供应商授权代表</w:t>
      </w:r>
      <w:r>
        <w:rPr>
          <w:rFonts w:hint="eastAsia" w:ascii="宋体" w:hAnsi="宋体" w:eastAsia="宋体" w:cs="宋体"/>
          <w:spacing w:val="-6"/>
          <w:szCs w:val="21"/>
          <w:highlight w:val="none"/>
        </w:rPr>
        <w:t>不是法定代表人，提供</w:t>
      </w:r>
      <w:r>
        <w:rPr>
          <w:rFonts w:hint="eastAsia" w:ascii="宋体" w:hAnsi="宋体" w:eastAsia="宋体" w:cs="宋体"/>
          <w:bCs/>
          <w:spacing w:val="-6"/>
          <w:szCs w:val="21"/>
          <w:highlight w:val="none"/>
        </w:rPr>
        <w:t>法定代表人授权委托书</w:t>
      </w:r>
      <w:r>
        <w:rPr>
          <w:rFonts w:hint="eastAsia" w:ascii="宋体" w:hAnsi="宋体" w:eastAsia="宋体" w:cs="宋体"/>
          <w:spacing w:val="-6"/>
          <w:szCs w:val="21"/>
          <w:highlight w:val="none"/>
        </w:rPr>
        <w:t>（格式详见</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第六章）。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5.协商</w:t>
      </w:r>
      <w:r>
        <w:rPr>
          <w:rFonts w:hint="eastAsia" w:ascii="宋体" w:hAnsi="宋体" w:eastAsia="宋体" w:cs="宋体"/>
          <w:b/>
          <w:spacing w:val="-6"/>
          <w:szCs w:val="21"/>
          <w:highlight w:val="none"/>
        </w:rPr>
        <w:t>费用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不论</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结果如何，</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均应自行承担所有与</w:t>
      </w:r>
      <w:r>
        <w:rPr>
          <w:rFonts w:hint="eastAsia" w:ascii="宋体" w:hAnsi="宋体" w:eastAsia="宋体" w:cs="宋体"/>
          <w:szCs w:val="21"/>
          <w:highlight w:val="none"/>
          <w:lang w:val="en-US" w:eastAsia="zh-CN"/>
        </w:rPr>
        <w:t>协商</w:t>
      </w:r>
      <w:r>
        <w:rPr>
          <w:rFonts w:hint="eastAsia" w:ascii="宋体" w:hAnsi="宋体" w:eastAsia="宋体" w:cs="宋体"/>
          <w:szCs w:val="21"/>
          <w:highlight w:val="none"/>
        </w:rPr>
        <w:t>有关的全部费用；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成交供应商在成交通知书发出之日起七个工作日内向采购代理机构交纳代理服务费</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逾期支付代理服务费，须承担代理服务费每日百分之三的违约金，逾期十日未支付的，采购代理机构有权向杭州仲裁委员会对</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提起仲裁，仲裁费用（包括仲裁受理费和仲裁处理费）均由</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承担</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default" w:ascii="宋体" w:hAnsi="宋体" w:eastAsia="宋体" w:cs="宋体"/>
          <w:spacing w:val="-6"/>
          <w:sz w:val="21"/>
          <w:szCs w:val="21"/>
          <w:highlight w:val="none"/>
          <w:lang w:val="en-US"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 xml:space="preserve"> </w:t>
      </w:r>
      <w:r>
        <w:rPr>
          <w:rFonts w:hint="eastAsia" w:ascii="宋体" w:hAnsi="宋体" w:eastAsia="宋体" w:cs="宋体"/>
          <w:spacing w:val="-6"/>
          <w:sz w:val="21"/>
          <w:szCs w:val="21"/>
          <w:highlight w:val="none"/>
        </w:rPr>
        <w:t>收费标准：</w:t>
      </w:r>
      <w:r>
        <w:rPr>
          <w:rFonts w:hint="eastAsia" w:ascii="宋体" w:hAnsi="宋体" w:eastAsia="宋体" w:cs="宋体"/>
          <w:spacing w:val="-6"/>
          <w:sz w:val="21"/>
          <w:szCs w:val="21"/>
          <w:highlight w:val="none"/>
          <w:lang w:val="en-US" w:eastAsia="zh-CN"/>
        </w:rPr>
        <w:t>2000元/项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5.</w:t>
      </w:r>
      <w:r>
        <w:rPr>
          <w:rFonts w:hint="eastAsia" w:ascii="宋体" w:hAnsi="宋体" w:eastAsia="宋体" w:cs="宋体"/>
          <w:spacing w:val="-6"/>
          <w:szCs w:val="21"/>
          <w:highlight w:val="none"/>
          <w:lang w:val="en-US" w:eastAsia="zh-CN"/>
        </w:rPr>
        <w:t xml:space="preserve">5 </w:t>
      </w:r>
      <w:r>
        <w:rPr>
          <w:rFonts w:hint="eastAsia" w:ascii="宋体" w:hAnsi="宋体" w:eastAsia="宋体" w:cs="宋体"/>
          <w:spacing w:val="-6"/>
          <w:szCs w:val="21"/>
          <w:highlight w:val="none"/>
          <w:lang w:eastAsia="zh-CN"/>
        </w:rPr>
        <w:t>协商保证金：无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联合体</w:t>
      </w:r>
      <w:r>
        <w:rPr>
          <w:rFonts w:hint="eastAsia" w:ascii="宋体" w:hAnsi="宋体" w:eastAsia="宋体" w:cs="宋体"/>
          <w:b/>
          <w:bCs/>
          <w:szCs w:val="21"/>
          <w:highlight w:val="none"/>
          <w:lang w:val="en-US" w:eastAsia="zh-CN"/>
        </w:rPr>
        <w:t>响应</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本项目不接受联合体响应。</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7.</w:t>
      </w:r>
      <w:r>
        <w:rPr>
          <w:rFonts w:hint="eastAsia" w:ascii="宋体" w:hAnsi="宋体" w:eastAsia="宋体" w:cs="宋体"/>
          <w:b/>
          <w:spacing w:val="-6"/>
          <w:szCs w:val="21"/>
          <w:highlight w:val="none"/>
        </w:rPr>
        <w:t>转包与分包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本项目不允许转包；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供应商根据</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的规定和采购项目的实际情况，拟在成交后将成交项目的非主体、非关键性工作分包的，应当在响应文件中载明分</w:t>
      </w:r>
      <w:r>
        <w:rPr>
          <w:rFonts w:hint="eastAsia" w:ascii="宋体" w:hAnsi="宋体" w:eastAsia="宋体" w:cs="宋体"/>
          <w:spacing w:val="-6"/>
          <w:szCs w:val="21"/>
          <w:highlight w:val="none"/>
          <w:lang w:eastAsia="zh-CN"/>
        </w:rPr>
        <w:t>包承担主体</w:t>
      </w:r>
      <w:r>
        <w:rPr>
          <w:rFonts w:hint="eastAsia" w:ascii="宋体" w:hAnsi="宋体" w:eastAsia="宋体" w:cs="宋体"/>
          <w:b/>
          <w:bCs/>
          <w:spacing w:val="-6"/>
          <w:szCs w:val="21"/>
          <w:highlight w:val="none"/>
          <w:lang w:eastAsia="zh-CN"/>
        </w:rPr>
        <w:t>（附件2）</w:t>
      </w:r>
      <w:r>
        <w:rPr>
          <w:rFonts w:hint="eastAsia" w:ascii="宋体" w:hAnsi="宋体" w:eastAsia="宋体" w:cs="宋体"/>
          <w:spacing w:val="-6"/>
          <w:szCs w:val="21"/>
          <w:highlight w:val="none"/>
        </w:rPr>
        <w:t>，分包承担主体应当具备相应资质条件且不得再次分包。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8.</w:t>
      </w:r>
      <w:r>
        <w:rPr>
          <w:rFonts w:hint="eastAsia" w:ascii="宋体" w:hAnsi="宋体" w:eastAsia="宋体" w:cs="宋体"/>
          <w:b/>
          <w:color w:val="auto"/>
          <w:spacing w:val="-6"/>
          <w:szCs w:val="21"/>
          <w:highlight w:val="none"/>
        </w:rPr>
        <w:t>质疑和投诉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bookmarkStart w:id="28" w:name="_Hlk92273406"/>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1</w:t>
      </w:r>
      <w:r>
        <w:rPr>
          <w:rFonts w:hint="eastAsia" w:ascii="宋体" w:hAnsi="宋体" w:eastAsia="宋体" w:cs="宋体"/>
          <w:color w:val="auto"/>
          <w:spacing w:val="-6"/>
          <w:szCs w:val="21"/>
          <w:highlight w:val="none"/>
          <w:lang w:val="en-US" w:eastAsia="zh-CN"/>
        </w:rPr>
        <w:t xml:space="preserve"> 供应商</w:t>
      </w:r>
      <w:r>
        <w:rPr>
          <w:rFonts w:hint="eastAsia" w:ascii="宋体" w:hAnsi="宋体" w:eastAsia="宋体" w:cs="宋体"/>
          <w:color w:val="auto"/>
          <w:spacing w:val="-6"/>
          <w:szCs w:val="21"/>
          <w:highlight w:val="none"/>
        </w:rPr>
        <w:t>认为</w:t>
      </w:r>
      <w:r>
        <w:rPr>
          <w:rFonts w:hint="eastAsia" w:ascii="宋体" w:hAnsi="宋体" w:eastAsia="宋体" w:cs="宋体"/>
          <w:color w:val="auto"/>
          <w:spacing w:val="-6"/>
          <w:szCs w:val="21"/>
          <w:highlight w:val="none"/>
          <w:lang w:val="en-US" w:eastAsia="zh-CN"/>
        </w:rPr>
        <w:t>单一来源采购文件</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采购</w:t>
      </w:r>
      <w:r>
        <w:rPr>
          <w:rFonts w:hint="eastAsia" w:ascii="宋体" w:hAnsi="宋体" w:eastAsia="宋体" w:cs="宋体"/>
          <w:color w:val="auto"/>
          <w:spacing w:val="-6"/>
          <w:szCs w:val="21"/>
          <w:highlight w:val="none"/>
        </w:rPr>
        <w:t>过程、</w:t>
      </w:r>
      <w:r>
        <w:rPr>
          <w:rFonts w:hint="eastAsia" w:ascii="宋体" w:hAnsi="宋体" w:eastAsia="宋体" w:cs="宋体"/>
          <w:color w:val="auto"/>
          <w:spacing w:val="-6"/>
          <w:szCs w:val="21"/>
          <w:highlight w:val="none"/>
          <w:lang w:val="en-US" w:eastAsia="zh-CN"/>
        </w:rPr>
        <w:t>成交</w:t>
      </w:r>
      <w:r>
        <w:rPr>
          <w:rFonts w:hint="eastAsia" w:ascii="宋体" w:hAnsi="宋体" w:eastAsia="宋体" w:cs="宋体"/>
          <w:color w:val="auto"/>
          <w:spacing w:val="-6"/>
          <w:szCs w:val="21"/>
          <w:highlight w:val="none"/>
        </w:rPr>
        <w:t>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28"/>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lang w:val="en-US" w:eastAsia="zh-CN"/>
        </w:rPr>
        <w:t>8.</w:t>
      </w:r>
      <w:r>
        <w:rPr>
          <w:rFonts w:hint="eastAsia" w:ascii="宋体" w:hAnsi="宋体" w:eastAsia="宋体" w:cs="宋体"/>
          <w:b/>
          <w:bCs/>
          <w:color w:val="auto"/>
          <w:spacing w:val="-6"/>
          <w:szCs w:val="21"/>
          <w:highlight w:val="none"/>
        </w:rPr>
        <w:t>2</w:t>
      </w:r>
      <w:r>
        <w:rPr>
          <w:rFonts w:hint="eastAsia" w:ascii="宋体" w:hAnsi="宋体" w:eastAsia="宋体" w:cs="宋体"/>
          <w:b/>
          <w:bCs/>
          <w:color w:val="auto"/>
          <w:spacing w:val="-6"/>
          <w:szCs w:val="21"/>
          <w:highlight w:val="none"/>
          <w:lang w:val="en-US" w:eastAsia="zh-CN"/>
        </w:rPr>
        <w:t xml:space="preserve"> </w:t>
      </w:r>
      <w:r>
        <w:rPr>
          <w:rFonts w:hint="eastAsia" w:ascii="宋体" w:hAnsi="宋体" w:eastAsia="宋体" w:cs="宋体"/>
          <w:b/>
          <w:bCs/>
          <w:color w:val="auto"/>
          <w:spacing w:val="-6"/>
          <w:szCs w:val="21"/>
          <w:highlight w:val="none"/>
          <w:lang w:eastAsia="zh-CN"/>
        </w:rPr>
        <w:t>供应商</w:t>
      </w:r>
      <w:r>
        <w:rPr>
          <w:rFonts w:hint="eastAsia" w:ascii="宋体" w:hAnsi="宋体" w:eastAsia="宋体" w:cs="宋体"/>
          <w:b/>
          <w:bCs/>
          <w:color w:val="auto"/>
          <w:spacing w:val="-6"/>
          <w:szCs w:val="21"/>
          <w:highlight w:val="none"/>
        </w:rPr>
        <w:t>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（2）质疑项目的名称、编号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（4）事实依据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（5）必要的法律依据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（6）提出质疑的日期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eastAsia="zh-CN"/>
        </w:rPr>
        <w:t>供应商</w:t>
      </w:r>
      <w:r>
        <w:rPr>
          <w:rFonts w:hint="eastAsia" w:ascii="宋体" w:hAnsi="宋体" w:eastAsia="宋体" w:cs="宋体"/>
          <w:color w:val="auto"/>
          <w:spacing w:val="-6"/>
          <w:szCs w:val="21"/>
          <w:highlight w:val="none"/>
        </w:rPr>
        <w:t>为自然人的，应当由本人签名；</w:t>
      </w:r>
      <w:r>
        <w:rPr>
          <w:rFonts w:hint="eastAsia" w:ascii="宋体" w:hAnsi="宋体" w:eastAsia="宋体" w:cs="宋体"/>
          <w:color w:val="auto"/>
          <w:spacing w:val="-6"/>
          <w:szCs w:val="21"/>
          <w:highlight w:val="none"/>
          <w:lang w:eastAsia="zh-CN"/>
        </w:rPr>
        <w:t>供应商</w:t>
      </w:r>
      <w:r>
        <w:rPr>
          <w:rFonts w:hint="eastAsia" w:ascii="宋体" w:hAnsi="宋体" w:eastAsia="宋体" w:cs="宋体"/>
          <w:color w:val="auto"/>
          <w:spacing w:val="-6"/>
          <w:szCs w:val="21"/>
          <w:highlight w:val="none"/>
        </w:rPr>
        <w:t>为法人或者其他组织的，应当由法定代表人、主要负责人，或者其授权代表签名或者盖章，并加盖公章。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3</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提出质疑的供应商应当是参与本项目招标活动的</w:t>
      </w:r>
      <w:r>
        <w:rPr>
          <w:rFonts w:hint="eastAsia" w:ascii="宋体" w:hAnsi="宋体" w:eastAsia="宋体" w:cs="宋体"/>
          <w:color w:val="auto"/>
          <w:spacing w:val="-6"/>
          <w:szCs w:val="21"/>
          <w:highlight w:val="none"/>
          <w:lang w:eastAsia="zh-CN"/>
        </w:rPr>
        <w:t>供应商</w:t>
      </w:r>
      <w:r>
        <w:rPr>
          <w:rFonts w:hint="eastAsia" w:ascii="宋体" w:hAnsi="宋体" w:eastAsia="宋体" w:cs="宋体"/>
          <w:color w:val="auto"/>
          <w:spacing w:val="-6"/>
          <w:szCs w:val="21"/>
          <w:highlight w:val="none"/>
        </w:rPr>
        <w:t>。</w:t>
      </w:r>
      <w:r>
        <w:rPr>
          <w:rFonts w:hint="eastAsia" w:ascii="宋体" w:hAnsi="宋体" w:eastAsia="宋体" w:cs="宋体"/>
          <w:b/>
          <w:color w:val="auto"/>
          <w:spacing w:val="-6"/>
          <w:szCs w:val="21"/>
          <w:highlight w:val="none"/>
          <w:lang w:eastAsia="zh-CN"/>
        </w:rPr>
        <w:t>供应商</w:t>
      </w:r>
      <w:r>
        <w:rPr>
          <w:rFonts w:hint="eastAsia" w:ascii="宋体" w:hAnsi="宋体" w:eastAsia="宋体" w:cs="宋体"/>
          <w:b/>
          <w:color w:val="auto"/>
          <w:spacing w:val="-6"/>
          <w:szCs w:val="21"/>
          <w:highlight w:val="none"/>
        </w:rPr>
        <w:t>在法定质疑期内应一次性提出针对同一采购程序环节的质疑。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4</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根据《政府采购质疑和投诉办法》第三十七条的规定，投诉人在全国范围12个月内三次以上投诉查无实据的，由财政部门列入不良行为记录名单。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投诉人有下列行为之一的，属于虚假、恶意投诉，由财政部门列入不良行为记录名单，禁止其1至3年内参加政府采购活动：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（1）捏造事实</w:t>
      </w:r>
      <w:r>
        <w:rPr>
          <w:rFonts w:hint="eastAsia" w:ascii="宋体" w:hAnsi="宋体" w:eastAsia="宋体" w:cs="宋体"/>
          <w:color w:val="auto"/>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（2）提供虚假材料；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ind w:firstLine="398" w:firstLineChars="200"/>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二、</w:t>
      </w:r>
      <w:r>
        <w:rPr>
          <w:rFonts w:hint="eastAsia" w:ascii="宋体" w:hAnsi="宋体" w:eastAsia="宋体" w:cs="宋体"/>
          <w:b/>
          <w:spacing w:val="-6"/>
          <w:sz w:val="24"/>
          <w:szCs w:val="24"/>
          <w:highlight w:val="none"/>
          <w:lang w:eastAsia="zh-CN"/>
        </w:rPr>
        <w:t>单一来源采购文件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lang w:eastAsia="zh-CN"/>
        </w:rPr>
        <w:t>单一来源采购文件</w:t>
      </w:r>
      <w:r>
        <w:rPr>
          <w:rFonts w:hint="eastAsia" w:ascii="宋体" w:hAnsi="宋体" w:eastAsia="宋体" w:cs="宋体"/>
          <w:b/>
          <w:spacing w:val="-6"/>
          <w:szCs w:val="21"/>
          <w:highlight w:val="none"/>
        </w:rPr>
        <w:t>的构成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本</w:t>
      </w:r>
      <w:r>
        <w:rPr>
          <w:rFonts w:hint="eastAsia" w:ascii="宋体" w:hAnsi="宋体" w:eastAsia="宋体" w:cs="宋体"/>
          <w:b/>
          <w:spacing w:val="-6"/>
          <w:szCs w:val="21"/>
          <w:highlight w:val="none"/>
          <w:lang w:eastAsia="zh-CN"/>
        </w:rPr>
        <w:t>单一来源采购文件</w:t>
      </w:r>
      <w:r>
        <w:rPr>
          <w:rFonts w:hint="eastAsia" w:ascii="宋体" w:hAnsi="宋体" w:eastAsia="宋体" w:cs="宋体"/>
          <w:b/>
          <w:spacing w:val="-6"/>
          <w:szCs w:val="21"/>
          <w:highlight w:val="none"/>
        </w:rPr>
        <w:t>由以下部分组成：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eastAsia="zh-CN"/>
        </w:rPr>
        <w:t>）采购邀请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须知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4</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lang w:eastAsia="zh-CN"/>
        </w:rPr>
        <w:t>）响应文件格式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本项目</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的澄清、答复、修改、补充的内容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lang w:eastAsia="zh-CN"/>
        </w:rPr>
        <w:t>单一来源采购文件</w:t>
      </w:r>
      <w:r>
        <w:rPr>
          <w:rFonts w:hint="eastAsia" w:ascii="宋体" w:hAnsi="宋体" w:eastAsia="宋体" w:cs="宋体"/>
          <w:b/>
          <w:spacing w:val="-6"/>
          <w:szCs w:val="21"/>
          <w:highlight w:val="none"/>
        </w:rPr>
        <w:t>的澄清与修改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提交首次响应文件截止之日前，采购人、采购代理机构可以对已发出的</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进行必要的澄清或者修改，澄清或者修改的内容作为</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的组成部分</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的修改将以书面形式通知获取</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的供应商，并对其具有约束力。供应商在收到上述通知后，应立即向采购代理机构回函确认。若无书面回函确认，视同供应商已收到</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修改的通知，并受其约束</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澄清、答复、修改、补充的内容为</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的组成部分。当</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与</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的答复、澄清、修改、补充通知就同一内容的表述不一致时，以最后发出的书面形式文件为准</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4</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的澄清、答复、修改或补充都应该通过本采购代理机构以法定形式发布，采购人非通过本机构，不得擅自澄清、答复、修改或补充</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spacing w:val="-6"/>
          <w:szCs w:val="21"/>
          <w:highlight w:val="none"/>
        </w:rPr>
      </w:pPr>
      <w:r>
        <w:rPr>
          <w:rFonts w:hint="eastAsia" w:ascii="宋体" w:hAnsi="宋体" w:eastAsia="宋体" w:cs="宋体"/>
          <w:spacing w:val="-6"/>
          <w:szCs w:val="21"/>
          <w:highlight w:val="none"/>
        </w:rPr>
        <w:br w:type="page"/>
      </w:r>
      <w:r>
        <w:rPr>
          <w:rFonts w:hint="eastAsia" w:ascii="宋体" w:hAnsi="宋体" w:eastAsia="宋体" w:cs="宋体"/>
          <w:b/>
          <w:spacing w:val="-6"/>
          <w:sz w:val="24"/>
          <w:szCs w:val="24"/>
          <w:highlight w:val="none"/>
        </w:rPr>
        <w:t>三、</w:t>
      </w:r>
      <w:r>
        <w:rPr>
          <w:rFonts w:hint="eastAsia" w:ascii="宋体" w:hAnsi="宋体" w:eastAsia="宋体" w:cs="宋体"/>
          <w:b/>
          <w:spacing w:val="-6"/>
          <w:sz w:val="24"/>
          <w:szCs w:val="24"/>
          <w:highlight w:val="none"/>
          <w:lang w:eastAsia="zh-CN"/>
        </w:rPr>
        <w:t>响应文件</w:t>
      </w:r>
      <w:r>
        <w:rPr>
          <w:rFonts w:hint="eastAsia" w:ascii="宋体" w:hAnsi="宋体" w:eastAsia="宋体" w:cs="宋体"/>
          <w:b/>
          <w:spacing w:val="-6"/>
          <w:sz w:val="24"/>
          <w:szCs w:val="24"/>
          <w:highlight w:val="none"/>
        </w:rPr>
        <w:t>编制要求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lang w:eastAsia="zh-CN"/>
        </w:rPr>
        <w:t>响应文件</w:t>
      </w:r>
      <w:r>
        <w:rPr>
          <w:rFonts w:hint="eastAsia" w:ascii="宋体" w:hAnsi="宋体" w:eastAsia="宋体" w:cs="宋体"/>
          <w:b/>
          <w:spacing w:val="-6"/>
          <w:szCs w:val="21"/>
          <w:highlight w:val="none"/>
        </w:rPr>
        <w:t>的组成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bookmarkStart w:id="29" w:name="_Hlk94018532"/>
      <w:r>
        <w:rPr>
          <w:rFonts w:hint="eastAsia" w:ascii="宋体" w:hAnsi="宋体" w:eastAsia="宋体" w:cs="宋体"/>
          <w:spacing w:val="-6"/>
          <w:szCs w:val="21"/>
          <w:highlight w:val="none"/>
          <w:lang w:val="en-US" w:eastAsia="zh-CN"/>
        </w:rPr>
        <w:t xml:space="preserve">1.1 </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（电子加密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）由</w:t>
      </w:r>
      <w:r>
        <w:rPr>
          <w:rFonts w:hint="eastAsia" w:ascii="宋体" w:hAnsi="宋体" w:eastAsia="宋体" w:cs="宋体"/>
          <w:b/>
          <w:spacing w:val="-6"/>
          <w:szCs w:val="21"/>
          <w:highlight w:val="none"/>
        </w:rPr>
        <w:t>资格文件、报价文件</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商务和技术文件三部分</w:t>
      </w:r>
      <w:r>
        <w:rPr>
          <w:rFonts w:hint="eastAsia" w:ascii="宋体" w:hAnsi="宋体" w:eastAsia="宋体" w:cs="宋体"/>
          <w:bCs/>
          <w:spacing w:val="-6"/>
          <w:szCs w:val="21"/>
          <w:highlight w:val="none"/>
        </w:rPr>
        <w:t>组成（格式详见</w:t>
      </w:r>
      <w:r>
        <w:rPr>
          <w:rFonts w:hint="eastAsia" w:ascii="宋体" w:hAnsi="宋体" w:eastAsia="宋体" w:cs="宋体"/>
          <w:bCs/>
          <w:spacing w:val="-6"/>
          <w:szCs w:val="21"/>
          <w:highlight w:val="none"/>
          <w:lang w:eastAsia="zh-CN"/>
        </w:rPr>
        <w:t>单一来源采购文件</w:t>
      </w:r>
      <w:r>
        <w:rPr>
          <w:rFonts w:hint="eastAsia" w:ascii="宋体" w:hAnsi="宋体" w:eastAsia="宋体" w:cs="宋体"/>
          <w:bCs/>
          <w:spacing w:val="-6"/>
          <w:szCs w:val="21"/>
          <w:highlight w:val="none"/>
        </w:rPr>
        <w:t>第六章）</w:t>
      </w:r>
      <w:r>
        <w:rPr>
          <w:rFonts w:hint="eastAsia" w:ascii="宋体" w:hAnsi="宋体" w:eastAsia="宋体" w:cs="宋体"/>
          <w:bCs/>
          <w:spacing w:val="-6"/>
          <w:szCs w:val="21"/>
          <w:highlight w:val="none"/>
          <w:lang w:eastAsia="zh-CN"/>
        </w:rPr>
        <w:t>，供应商</w:t>
      </w:r>
      <w:r>
        <w:rPr>
          <w:rFonts w:hint="eastAsia" w:ascii="宋体" w:hAnsi="宋体" w:eastAsia="宋体" w:cs="宋体"/>
          <w:bCs/>
          <w:spacing w:val="-6"/>
          <w:szCs w:val="21"/>
          <w:highlight w:val="none"/>
        </w:rPr>
        <w:t>应将</w:t>
      </w:r>
      <w:r>
        <w:rPr>
          <w:rFonts w:hint="eastAsia" w:ascii="宋体" w:hAnsi="宋体" w:eastAsia="宋体" w:cs="宋体"/>
          <w:bCs/>
          <w:spacing w:val="-6"/>
          <w:szCs w:val="21"/>
          <w:highlight w:val="none"/>
          <w:lang w:eastAsia="zh-CN"/>
        </w:rPr>
        <w:t>响应文件</w:t>
      </w:r>
      <w:r>
        <w:rPr>
          <w:rFonts w:hint="eastAsia" w:ascii="宋体" w:hAnsi="宋体" w:eastAsia="宋体" w:cs="宋体"/>
          <w:bCs/>
          <w:spacing w:val="-6"/>
          <w:szCs w:val="21"/>
          <w:highlight w:val="none"/>
        </w:rPr>
        <w:t>各部分</w:t>
      </w:r>
      <w:r>
        <w:rPr>
          <w:rFonts w:hint="eastAsia" w:ascii="宋体" w:hAnsi="宋体" w:eastAsia="宋体" w:cs="宋体"/>
          <w:b/>
          <w:spacing w:val="-6"/>
          <w:szCs w:val="21"/>
          <w:highlight w:val="none"/>
        </w:rPr>
        <w:t>分别上传</w:t>
      </w:r>
      <w:r>
        <w:rPr>
          <w:rFonts w:hint="eastAsia" w:ascii="宋体" w:hAnsi="宋体" w:eastAsia="宋体" w:cs="宋体"/>
          <w:bCs/>
          <w:spacing w:val="-6"/>
          <w:szCs w:val="21"/>
          <w:highlight w:val="none"/>
        </w:rPr>
        <w:t>至政府采购云平台指定位置</w:t>
      </w:r>
      <w:r>
        <w:rPr>
          <w:rFonts w:hint="eastAsia" w:ascii="宋体" w:hAnsi="宋体" w:eastAsia="宋体" w:cs="宋体"/>
          <w:bCs/>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 xml:space="preserve">1.2 </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组成：详见“</w:t>
      </w:r>
      <w:r>
        <w:rPr>
          <w:rFonts w:hint="eastAsia" w:ascii="宋体" w:hAnsi="宋体" w:eastAsia="宋体" w:cs="宋体"/>
          <w:spacing w:val="-6"/>
          <w:szCs w:val="21"/>
          <w:highlight w:val="none"/>
          <w:lang w:eastAsia="zh-CN"/>
        </w:rPr>
        <w:t>第五章  响应文件格式</w:t>
      </w:r>
      <w:r>
        <w:rPr>
          <w:rFonts w:hint="eastAsia" w:ascii="宋体" w:hAnsi="宋体" w:eastAsia="宋体" w:cs="宋体"/>
          <w:spacing w:val="-6"/>
          <w:szCs w:val="21"/>
          <w:highlight w:val="none"/>
        </w:rPr>
        <w:t>”目录</w:t>
      </w:r>
      <w:r>
        <w:rPr>
          <w:rFonts w:hint="eastAsia" w:ascii="宋体" w:hAnsi="宋体" w:eastAsia="宋体" w:cs="宋体"/>
          <w:spacing w:val="-6"/>
          <w:szCs w:val="21"/>
          <w:highlight w:val="none"/>
          <w:lang w:eastAsia="zh-CN"/>
        </w:rPr>
        <w:t>。</w:t>
      </w:r>
    </w:p>
    <w:bookmarkEnd w:id="29"/>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lang w:eastAsia="zh-CN"/>
        </w:rPr>
        <w:t>响应文件</w:t>
      </w:r>
      <w:r>
        <w:rPr>
          <w:rFonts w:hint="eastAsia" w:ascii="宋体" w:hAnsi="宋体" w:eastAsia="宋体" w:cs="宋体"/>
          <w:b/>
          <w:spacing w:val="-6"/>
          <w:szCs w:val="21"/>
          <w:highlight w:val="none"/>
        </w:rPr>
        <w:t>的签署和份数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b/>
          <w:bCs/>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应按照</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和政府采购云平台的要求，根据</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的组成规定的内容及顺序通过政采云电子交易客户端（政采云投标客户端）编制加密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内容不完整、编排混乱导致</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被误读、漏读或者查找不到相关内容的，是</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的责任</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须由</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在规定位置</w:t>
      </w:r>
      <w:bookmarkStart w:id="30" w:name="_Hlk96329183"/>
      <w:r>
        <w:rPr>
          <w:rFonts w:hint="eastAsia" w:ascii="宋体" w:hAnsi="宋体" w:eastAsia="宋体" w:cs="宋体"/>
          <w:spacing w:val="-6"/>
          <w:szCs w:val="21"/>
          <w:highlight w:val="none"/>
        </w:rPr>
        <w:t>加盖公章</w:t>
      </w:r>
      <w:bookmarkEnd w:id="30"/>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应写全称</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不得涂改，若有修改错漏处，须由</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加盖公章，或者由法定代表人或其授权的代表签名。</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因字迹潦草或表达不清所引起的后果由</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负责</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lang w:val="en-US" w:eastAsia="zh-CN"/>
        </w:rPr>
        <w:t xml:space="preserve">2.4 </w:t>
      </w:r>
      <w:r>
        <w:rPr>
          <w:rFonts w:hint="eastAsia" w:ascii="宋体" w:hAnsi="宋体" w:eastAsia="宋体" w:cs="宋体"/>
          <w:b/>
          <w:bCs/>
          <w:spacing w:val="-6"/>
          <w:szCs w:val="21"/>
          <w:highlight w:val="none"/>
          <w:lang w:eastAsia="zh-CN"/>
        </w:rPr>
        <w:t>响应文件</w:t>
      </w:r>
      <w:r>
        <w:rPr>
          <w:rFonts w:hint="eastAsia" w:ascii="宋体" w:hAnsi="宋体" w:eastAsia="宋体" w:cs="宋体"/>
          <w:b/>
          <w:bCs/>
          <w:spacing w:val="-6"/>
          <w:szCs w:val="21"/>
          <w:highlight w:val="none"/>
        </w:rPr>
        <w:t>份数：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投标文件份数：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电子加密投标文件：政府采购云平台在线上传一份；备份投标文件：密封包装后可以EMS或顺丰邮寄形式递交一份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纸质文件一份：资格、商务技术文件合订成一册，报价单独密封成册，内容需与电子加密文件保持一致，在投标截止时间之前密封包装后EMS或顺丰邮寄形式递交.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注：备份文件和纸质文件中商务技术文件可密封一起邮寄。（邮寄地址：杭州市西湖区振华路298号7幢7楼浙江建友工程咨询有限公司兰芳收，15874348620，寄出后将（快递单号、项目名称、公司名称、联系方式等相关信息）发至：</w:t>
      </w:r>
      <w:r>
        <w:rPr>
          <w:rFonts w:hint="eastAsia" w:ascii="宋体" w:hAnsi="宋体" w:eastAsia="宋体" w:cs="宋体"/>
          <w:b/>
          <w:szCs w:val="21"/>
          <w:highlight w:val="none"/>
        </w:rPr>
        <w:fldChar w:fldCharType="begin"/>
      </w:r>
      <w:r>
        <w:rPr>
          <w:rFonts w:hint="eastAsia" w:ascii="宋体" w:hAnsi="宋体" w:eastAsia="宋体" w:cs="宋体"/>
          <w:b/>
          <w:szCs w:val="21"/>
          <w:highlight w:val="none"/>
        </w:rPr>
        <w:instrText xml:space="preserve"> HYPERLINK "mailto:zjjyzbdl1@163.com，以便查收）" </w:instrText>
      </w:r>
      <w:r>
        <w:rPr>
          <w:rFonts w:hint="eastAsia" w:ascii="宋体" w:hAnsi="宋体" w:eastAsia="宋体" w:cs="宋体"/>
          <w:b/>
          <w:szCs w:val="21"/>
          <w:highlight w:val="none"/>
        </w:rPr>
        <w:fldChar w:fldCharType="separate"/>
      </w:r>
      <w:r>
        <w:rPr>
          <w:rStyle w:val="12"/>
          <w:rFonts w:hint="eastAsia" w:ascii="宋体" w:hAnsi="宋体" w:eastAsia="宋体" w:cs="宋体"/>
          <w:b/>
          <w:szCs w:val="21"/>
          <w:highlight w:val="none"/>
        </w:rPr>
        <w:t>zjjyzbdl1@163.com，</w:t>
      </w:r>
      <w:r>
        <w:rPr>
          <w:rFonts w:hint="eastAsia" w:ascii="宋体" w:hAnsi="宋体" w:eastAsia="宋体" w:cs="宋体"/>
          <w:b/>
          <w:szCs w:val="21"/>
          <w:highlight w:val="none"/>
        </w:rPr>
        <w:t>以便查收）</w:t>
      </w:r>
      <w:r>
        <w:rPr>
          <w:rFonts w:hint="eastAsia" w:ascii="宋体" w:hAnsi="宋体" w:eastAsia="宋体" w:cs="宋体"/>
          <w:b/>
          <w:szCs w:val="21"/>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spacing w:val="-6"/>
          <w:szCs w:val="21"/>
          <w:highlight w:val="none"/>
        </w:rPr>
      </w:pPr>
      <w:r>
        <w:rPr>
          <w:rFonts w:hint="eastAsia" w:ascii="宋体" w:hAnsi="宋体" w:eastAsia="宋体" w:cs="宋体"/>
          <w:b/>
          <w:szCs w:val="21"/>
          <w:highlight w:val="none"/>
        </w:rPr>
        <w:t>特别说明：双休日和法定节假日不收件，</w:t>
      </w:r>
      <w:r>
        <w:rPr>
          <w:rFonts w:hint="eastAsia" w:ascii="宋体" w:hAnsi="宋体" w:eastAsia="宋体" w:cs="宋体"/>
          <w:b/>
          <w:szCs w:val="21"/>
          <w:highlight w:val="none"/>
          <w:lang w:eastAsia="zh-CN"/>
        </w:rPr>
        <w:t>供应商</w:t>
      </w:r>
      <w:r>
        <w:rPr>
          <w:rFonts w:hint="eastAsia" w:ascii="宋体" w:hAnsi="宋体" w:eastAsia="宋体" w:cs="宋体"/>
          <w:b/>
          <w:szCs w:val="21"/>
          <w:highlight w:val="none"/>
        </w:rPr>
        <w:t>自行承担邮寄风险。</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lang w:eastAsia="zh-CN"/>
        </w:rPr>
        <w:t>响应文件</w:t>
      </w:r>
      <w:r>
        <w:rPr>
          <w:rFonts w:hint="eastAsia" w:ascii="宋体" w:hAnsi="宋体" w:eastAsia="宋体" w:cs="宋体"/>
          <w:b/>
          <w:spacing w:val="-6"/>
          <w:szCs w:val="21"/>
          <w:highlight w:val="none"/>
        </w:rPr>
        <w:t>的上传、递交、修改和撤回</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3.</w:t>
      </w: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的上传、递交：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（1）电子加密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的上传：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▲a.供应商在响应文件提交截止时间前将电子加密响应文件成功上传至政府采购云平台，否则响应无效；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b.电子加密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成功上传后，</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可自行打印</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接收回执。</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（2）备份</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的密封包装、递交：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a.</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在政府采购云平台完成电子加密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的上传后，可以EMS或顺丰邮寄形式在响应文件提交</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上传</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截止时间前递交以介质（U盘）存储的数据电文形式的备份</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u w:val="none"/>
        </w:rPr>
      </w:pPr>
      <w:r>
        <w:rPr>
          <w:rFonts w:hint="eastAsia" w:ascii="宋体" w:hAnsi="宋体" w:eastAsia="宋体" w:cs="宋体"/>
          <w:spacing w:val="-6"/>
          <w:szCs w:val="21"/>
          <w:highlight w:val="none"/>
          <w:u w:val="none"/>
        </w:rPr>
        <w:t>b.备份</w:t>
      </w:r>
      <w:r>
        <w:rPr>
          <w:rFonts w:hint="eastAsia" w:ascii="宋体" w:hAnsi="宋体" w:eastAsia="宋体" w:cs="宋体"/>
          <w:spacing w:val="-6"/>
          <w:szCs w:val="21"/>
          <w:highlight w:val="none"/>
          <w:u w:val="none"/>
          <w:lang w:eastAsia="zh-CN"/>
        </w:rPr>
        <w:t>响应文件</w:t>
      </w:r>
      <w:r>
        <w:rPr>
          <w:rFonts w:hint="eastAsia" w:ascii="宋体" w:hAnsi="宋体" w:eastAsia="宋体" w:cs="宋体"/>
          <w:spacing w:val="-6"/>
          <w:szCs w:val="21"/>
          <w:highlight w:val="none"/>
          <w:u w:val="none"/>
        </w:rPr>
        <w:t>应当密封包装并在包装上标注</w:t>
      </w:r>
      <w:r>
        <w:rPr>
          <w:rFonts w:hint="eastAsia" w:ascii="宋体" w:hAnsi="宋体" w:eastAsia="宋体" w:cs="宋体"/>
          <w:b/>
          <w:bCs/>
          <w:spacing w:val="-6"/>
          <w:szCs w:val="21"/>
          <w:highlight w:val="none"/>
          <w:u w:val="none"/>
          <w:lang w:val="en-US" w:eastAsia="zh-CN"/>
        </w:rPr>
        <w:t>响应</w:t>
      </w:r>
      <w:r>
        <w:rPr>
          <w:rFonts w:hint="eastAsia" w:ascii="宋体" w:hAnsi="宋体" w:eastAsia="宋体" w:cs="宋体"/>
          <w:b/>
          <w:bCs/>
          <w:spacing w:val="-6"/>
          <w:szCs w:val="21"/>
          <w:highlight w:val="none"/>
          <w:u w:val="none"/>
        </w:rPr>
        <w:t>项目名称、</w:t>
      </w:r>
      <w:r>
        <w:rPr>
          <w:rFonts w:hint="eastAsia" w:ascii="宋体" w:hAnsi="宋体" w:eastAsia="宋体" w:cs="宋体"/>
          <w:b/>
          <w:bCs/>
          <w:spacing w:val="-6"/>
          <w:szCs w:val="21"/>
          <w:highlight w:val="none"/>
          <w:u w:val="none"/>
          <w:lang w:eastAsia="zh-CN"/>
        </w:rPr>
        <w:t>供应商</w:t>
      </w:r>
      <w:r>
        <w:rPr>
          <w:rFonts w:hint="eastAsia" w:ascii="宋体" w:hAnsi="宋体" w:eastAsia="宋体" w:cs="宋体"/>
          <w:b/>
          <w:bCs/>
          <w:spacing w:val="-6"/>
          <w:szCs w:val="21"/>
          <w:highlight w:val="none"/>
          <w:u w:val="none"/>
        </w:rPr>
        <w:t>名称</w:t>
      </w:r>
      <w:r>
        <w:rPr>
          <w:rFonts w:hint="eastAsia" w:ascii="宋体" w:hAnsi="宋体" w:eastAsia="宋体" w:cs="宋体"/>
          <w:spacing w:val="-6"/>
          <w:szCs w:val="21"/>
          <w:highlight w:val="none"/>
          <w:u w:val="none"/>
        </w:rPr>
        <w:t>并加盖公章（非电子签章），</w:t>
      </w:r>
      <w:r>
        <w:rPr>
          <w:rFonts w:hint="eastAsia" w:ascii="宋体" w:hAnsi="宋体" w:eastAsia="宋体" w:cs="宋体"/>
          <w:spacing w:val="-6"/>
          <w:szCs w:val="21"/>
          <w:highlight w:val="none"/>
          <w:u w:val="none"/>
          <w:lang w:eastAsia="zh-CN"/>
        </w:rPr>
        <w:t>供应商</w:t>
      </w:r>
      <w:r>
        <w:rPr>
          <w:rFonts w:hint="eastAsia" w:ascii="宋体" w:hAnsi="宋体" w:eastAsia="宋体" w:cs="宋体"/>
          <w:spacing w:val="-6"/>
          <w:szCs w:val="21"/>
          <w:highlight w:val="none"/>
          <w:u w:val="none"/>
        </w:rPr>
        <w:t>逾期送达或者未密封包装的备份</w:t>
      </w:r>
      <w:r>
        <w:rPr>
          <w:rFonts w:hint="eastAsia" w:ascii="宋体" w:hAnsi="宋体" w:eastAsia="宋体" w:cs="宋体"/>
          <w:spacing w:val="-6"/>
          <w:szCs w:val="21"/>
          <w:highlight w:val="none"/>
          <w:u w:val="none"/>
          <w:lang w:eastAsia="zh-CN"/>
        </w:rPr>
        <w:t>响应文件</w:t>
      </w:r>
      <w:r>
        <w:rPr>
          <w:rFonts w:hint="eastAsia" w:ascii="宋体" w:hAnsi="宋体" w:eastAsia="宋体" w:cs="宋体"/>
          <w:spacing w:val="-6"/>
          <w:szCs w:val="21"/>
          <w:highlight w:val="none"/>
          <w:u w:val="none"/>
        </w:rPr>
        <w:t>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▲c.通过政府采购云平台成功上传的电子加密响应文件已按时解密的，备份响应文件自动失效。响应文件提交</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上传</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截止时间前仅递交备份响应文件而未将电子加密响应文件成功上传至政府采购云平台的，响应无效。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应当在响应文件提交（上传）截止时间前完成</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的上传、递交，并可以补充、修改或者撤回</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。补充或者修改</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的，应当先行撤回原文件，补充、修改后重新上传、递交。</w:t>
      </w:r>
      <w:r>
        <w:rPr>
          <w:rFonts w:hint="eastAsia" w:ascii="宋体" w:hAnsi="宋体" w:eastAsia="宋体" w:cs="宋体"/>
          <w:spacing w:val="-6"/>
          <w:szCs w:val="21"/>
          <w:highlight w:val="none"/>
          <w:lang w:eastAsia="zh-CN"/>
        </w:rPr>
        <w:t>响应文件提交（上传）截止时间</w:t>
      </w:r>
      <w:r>
        <w:rPr>
          <w:rFonts w:hint="eastAsia" w:ascii="宋体" w:hAnsi="宋体" w:eastAsia="宋体" w:cs="宋体"/>
          <w:spacing w:val="-6"/>
          <w:szCs w:val="21"/>
          <w:highlight w:val="none"/>
        </w:rPr>
        <w:t>前未完成上传、递交的，视为撤回</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eastAsia="zh-CN"/>
        </w:rPr>
        <w:t>响应文件提交（上传）截止时间</w:t>
      </w:r>
      <w:r>
        <w:rPr>
          <w:rFonts w:hint="eastAsia" w:ascii="宋体" w:hAnsi="宋体" w:eastAsia="宋体" w:cs="宋体"/>
          <w:spacing w:val="-6"/>
          <w:szCs w:val="21"/>
          <w:highlight w:val="none"/>
        </w:rPr>
        <w:t>后上传、递交的</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，政府采购云平台及采购代理机构将予以拒收。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 xml:space="preserve">3.2 </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因未在线参加开标而导致电子加密</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无法按时解密等一切后果由</w:t>
      </w:r>
      <w:r>
        <w:rPr>
          <w:rFonts w:hint="eastAsia" w:ascii="宋体" w:hAnsi="宋体" w:eastAsia="宋体" w:cs="宋体"/>
          <w:spacing w:val="-6"/>
          <w:szCs w:val="21"/>
          <w:highlight w:val="none"/>
          <w:lang w:eastAsia="zh-CN"/>
        </w:rPr>
        <w:t>供应商</w:t>
      </w:r>
      <w:r>
        <w:rPr>
          <w:rFonts w:hint="eastAsia" w:ascii="宋体" w:hAnsi="宋体" w:eastAsia="宋体" w:cs="宋体"/>
          <w:spacing w:val="-6"/>
          <w:szCs w:val="21"/>
          <w:highlight w:val="none"/>
        </w:rPr>
        <w:t>自行承担</w:t>
      </w:r>
      <w:r>
        <w:rPr>
          <w:rFonts w:hint="eastAsia" w:ascii="宋体" w:hAnsi="宋体" w:eastAsia="宋体" w:cs="宋体"/>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备注：</w:t>
      </w:r>
      <w:r>
        <w:rPr>
          <w:rFonts w:hint="eastAsia" w:ascii="宋体" w:hAnsi="宋体" w:eastAsia="宋体" w:cs="宋体"/>
          <w:b/>
          <w:bCs/>
          <w:spacing w:val="-6"/>
          <w:szCs w:val="21"/>
          <w:highlight w:val="none"/>
          <w:lang w:eastAsia="zh-CN"/>
        </w:rPr>
        <w:t>供应商</w:t>
      </w:r>
      <w:r>
        <w:rPr>
          <w:rFonts w:hint="eastAsia" w:ascii="宋体" w:hAnsi="宋体" w:eastAsia="宋体" w:cs="宋体"/>
          <w:b/>
          <w:bCs/>
          <w:spacing w:val="-6"/>
          <w:szCs w:val="21"/>
          <w:highlight w:val="none"/>
        </w:rPr>
        <w:t>可通过浙江省“电子交易/不见面开评标”学习专题提前进行专题学习</w:t>
      </w:r>
      <w:r>
        <w:rPr>
          <w:rFonts w:hint="eastAsia" w:ascii="宋体" w:hAnsi="宋体" w:eastAsia="宋体" w:cs="宋体"/>
          <w:b/>
          <w:bCs/>
          <w:spacing w:val="-6"/>
          <w:szCs w:val="21"/>
          <w:highlight w:val="none"/>
          <w:lang w:eastAsia="zh-CN"/>
        </w:rPr>
        <w:t>、</w:t>
      </w:r>
      <w:r>
        <w:rPr>
          <w:rFonts w:hint="eastAsia" w:ascii="宋体" w:hAnsi="宋体" w:eastAsia="宋体" w:cs="宋体"/>
          <w:b/>
          <w:bCs/>
          <w:spacing w:val="-6"/>
          <w:szCs w:val="21"/>
          <w:highlight w:val="none"/>
        </w:rPr>
        <w:t>熟悉操作，避免影响采购活动（</w:t>
      </w:r>
      <w:r>
        <w:rPr>
          <w:rFonts w:hint="eastAsia" w:ascii="宋体" w:hAnsi="宋体" w:eastAsia="宋体" w:cs="宋体"/>
          <w:b/>
          <w:bCs/>
          <w:spacing w:val="-6"/>
          <w:szCs w:val="21"/>
          <w:highlight w:val="none"/>
        </w:rPr>
        <w:fldChar w:fldCharType="begin"/>
      </w:r>
      <w:r>
        <w:rPr>
          <w:rFonts w:hint="eastAsia" w:ascii="宋体" w:hAnsi="宋体" w:eastAsia="宋体" w:cs="宋体"/>
          <w:b/>
          <w:bCs/>
          <w:spacing w:val="-6"/>
          <w:szCs w:val="21"/>
          <w:highlight w:val="none"/>
        </w:rPr>
        <w:instrText xml:space="preserve"> HYPERLINK "https://edu.zcygov.cn/luban/e-biding" </w:instrText>
      </w:r>
      <w:r>
        <w:rPr>
          <w:rFonts w:hint="eastAsia" w:ascii="宋体" w:hAnsi="宋体" w:eastAsia="宋体" w:cs="宋体"/>
          <w:b/>
          <w:bCs/>
          <w:spacing w:val="-6"/>
          <w:szCs w:val="21"/>
          <w:highlight w:val="none"/>
        </w:rPr>
        <w:fldChar w:fldCharType="separate"/>
      </w:r>
      <w:r>
        <w:rPr>
          <w:rFonts w:hint="eastAsia" w:ascii="宋体" w:hAnsi="宋体" w:eastAsia="宋体" w:cs="宋体"/>
          <w:b/>
          <w:bCs/>
          <w:spacing w:val="-6"/>
          <w:szCs w:val="21"/>
          <w:highlight w:val="none"/>
        </w:rPr>
        <w:t>https://edu.zcygov.cn/luban/e-biding</w:t>
      </w:r>
      <w:r>
        <w:rPr>
          <w:rFonts w:hint="eastAsia" w:ascii="宋体" w:hAnsi="宋体" w:eastAsia="宋体" w:cs="宋体"/>
          <w:b/>
          <w:bCs/>
          <w:spacing w:val="-6"/>
          <w:szCs w:val="21"/>
          <w:highlight w:val="none"/>
        </w:rPr>
        <w:fldChar w:fldCharType="end"/>
      </w:r>
      <w:r>
        <w:rPr>
          <w:rFonts w:hint="eastAsia" w:ascii="宋体" w:hAnsi="宋体" w:eastAsia="宋体" w:cs="宋体"/>
          <w:b/>
          <w:bCs/>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4.</w:t>
      </w:r>
      <w:r>
        <w:rPr>
          <w:rFonts w:hint="eastAsia" w:ascii="宋体" w:hAnsi="宋体" w:eastAsia="宋体" w:cs="宋体"/>
          <w:b/>
          <w:spacing w:val="-6"/>
          <w:szCs w:val="21"/>
          <w:highlight w:val="none"/>
          <w:lang w:eastAsia="zh-CN"/>
        </w:rPr>
        <w:t>响应文件</w:t>
      </w:r>
      <w:r>
        <w:rPr>
          <w:rFonts w:hint="eastAsia" w:ascii="宋体" w:hAnsi="宋体" w:eastAsia="宋体" w:cs="宋体"/>
          <w:b/>
          <w:spacing w:val="-6"/>
          <w:szCs w:val="21"/>
          <w:highlight w:val="none"/>
        </w:rPr>
        <w:t>的语言及计量</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响应文件以及供应商与采购人或采购代理机构就有关协商响应事宜的所有来往函电，均应以中文汉语书写。除签名、盖章、专用名称等特殊情形外，以中文汉语以外的文字表述的响应文件视同未提供（有中文汉语说明的除外）。</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5.响应</w:t>
      </w:r>
      <w:r>
        <w:rPr>
          <w:rFonts w:hint="eastAsia" w:ascii="宋体" w:hAnsi="宋体" w:eastAsia="宋体" w:cs="宋体"/>
          <w:b/>
          <w:spacing w:val="-6"/>
          <w:szCs w:val="21"/>
          <w:highlight w:val="none"/>
        </w:rPr>
        <w:t>报价</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报价应按</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要求的格式编制、</w:t>
      </w:r>
      <w:r>
        <w:rPr>
          <w:rFonts w:hint="eastAsia" w:ascii="宋体" w:hAnsi="宋体" w:eastAsia="宋体" w:cs="宋体"/>
          <w:szCs w:val="21"/>
          <w:highlight w:val="none"/>
          <w:lang w:eastAsia="zh-CN"/>
        </w:rPr>
        <w:t>填写报价内容</w:t>
      </w:r>
      <w:r>
        <w:rPr>
          <w:rFonts w:hint="eastAsia" w:ascii="宋体" w:hAnsi="宋体" w:eastAsia="宋体" w:cs="宋体"/>
          <w:szCs w:val="21"/>
          <w:highlight w:val="none"/>
        </w:rPr>
        <w:t>，未按</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要求编制、填写的</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可能被拒绝</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5.2 最后报价是履行合同的最终价格，</w:t>
      </w:r>
      <w:r>
        <w:rPr>
          <w:rFonts w:hint="eastAsia" w:ascii="宋体" w:hAnsi="宋体" w:eastAsia="宋体" w:cs="宋体"/>
          <w:sz w:val="21"/>
          <w:szCs w:val="21"/>
          <w:highlight w:val="none"/>
        </w:rPr>
        <w:t>应包括</w:t>
      </w:r>
      <w:r>
        <w:rPr>
          <w:rFonts w:hint="eastAsia" w:ascii="宋体" w:hAnsi="宋体" w:eastAsia="宋体" w:cs="宋体"/>
          <w:sz w:val="21"/>
          <w:szCs w:val="21"/>
          <w:highlight w:val="none"/>
          <w:lang w:eastAsia="zh-CN"/>
        </w:rPr>
        <w:t>成交供应商履行合同项下约定的所有义务所需支出的全部费用，</w:t>
      </w:r>
      <w:r>
        <w:rPr>
          <w:rFonts w:hint="eastAsia" w:ascii="宋体" w:hAnsi="宋体" w:eastAsia="宋体" w:cs="宋体"/>
          <w:szCs w:val="21"/>
          <w:highlight w:val="none"/>
          <w:lang w:val="en-US" w:eastAsia="zh-CN"/>
        </w:rPr>
        <w:t>供应商在报价时应充分考虑各种风险，价格将不予调整。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rPr>
        <w:t>响应有效期</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spacing w:val="-6"/>
          <w:szCs w:val="21"/>
          <w:highlight w:val="none"/>
        </w:rPr>
      </w:pPr>
      <w:r>
        <w:rPr>
          <w:rFonts w:hint="eastAsia" w:ascii="宋体" w:hAnsi="宋体" w:eastAsia="宋体" w:cs="宋体"/>
          <w:szCs w:val="21"/>
          <w:highlight w:val="none"/>
        </w:rPr>
        <w:t>▲从提交响应文件的截止之日起90天。在原响应有效期满之前，如果出现特殊情况，采购人或采购代理机构以书面形式通知供应商延长响应有效期。</w:t>
      </w:r>
      <w:r>
        <w:rPr>
          <w:rFonts w:hint="eastAsia" w:ascii="宋体" w:hAnsi="宋体" w:eastAsia="宋体" w:cs="宋体"/>
          <w:b/>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四、无效响应的情形</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在资格审查时，如发现下列情形之一的，响应文件按无效响应处理：</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1）资格证明材料不全的或者不符合</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要求的</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2）供应商不具备</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中规定的资格要求的</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3）资格文件未按要求签署、盖章的</w:t>
      </w:r>
    </w:p>
    <w:p>
      <w:pPr>
        <w:adjustRightInd w:val="0"/>
        <w:snapToGrid w:val="0"/>
        <w:spacing w:line="288" w:lineRule="auto"/>
        <w:ind w:firstLine="398" w:firstLineChars="200"/>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在符合性审查、商务和技术评审时，如发现下列情形之一的，响应文件按无效响应处理：</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1）商务和技术文件未按要求签署、盖章的</w:t>
      </w:r>
    </w:p>
    <w:p>
      <w:pPr>
        <w:adjustRightInd w:val="0"/>
        <w:snapToGrid w:val="0"/>
        <w:spacing w:line="288" w:lineRule="auto"/>
        <w:ind w:firstLine="396" w:firstLineChars="200"/>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2）未提供或未按要求提供响应函、法定代表人授权委托书</w:t>
      </w:r>
      <w:r>
        <w:rPr>
          <w:rFonts w:hint="eastAsia" w:ascii="宋体" w:hAnsi="宋体" w:eastAsia="宋体" w:cs="宋体"/>
          <w:spacing w:val="-6"/>
          <w:szCs w:val="21"/>
          <w:highlight w:val="none"/>
          <w:lang w:val="en-US" w:eastAsia="zh-CN"/>
        </w:rPr>
        <w:t>的</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3</w:t>
      </w:r>
      <w:r>
        <w:rPr>
          <w:rFonts w:hint="eastAsia" w:ascii="宋体" w:hAnsi="宋体" w:eastAsia="宋体" w:cs="宋体"/>
          <w:spacing w:val="-6"/>
          <w:szCs w:val="21"/>
          <w:highlight w:val="none"/>
        </w:rPr>
        <w:t>）未提供或未如实提供采购需求偏离表的</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4</w:t>
      </w:r>
      <w:r>
        <w:rPr>
          <w:rFonts w:hint="eastAsia" w:ascii="宋体" w:hAnsi="宋体" w:eastAsia="宋体" w:cs="宋体"/>
          <w:spacing w:val="-6"/>
          <w:szCs w:val="21"/>
          <w:highlight w:val="none"/>
        </w:rPr>
        <w:t>）明显不符合</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要求或者与</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中标“▲”的项目发生实质性偏离的</w:t>
      </w:r>
    </w:p>
    <w:p>
      <w:pPr>
        <w:adjustRightInd w:val="0"/>
        <w:snapToGrid w:val="0"/>
        <w:spacing w:line="288" w:lineRule="auto"/>
        <w:ind w:firstLine="396" w:firstLineChars="200"/>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eastAsia="zh-CN"/>
        </w:rPr>
        <w:t>响应文件</w:t>
      </w:r>
      <w:r>
        <w:rPr>
          <w:rFonts w:hint="eastAsia" w:ascii="宋体" w:hAnsi="宋体" w:eastAsia="宋体" w:cs="宋体"/>
          <w:spacing w:val="-6"/>
          <w:szCs w:val="21"/>
          <w:highlight w:val="none"/>
        </w:rPr>
        <w:t>含有采购人不能接受的附加条件的</w:t>
      </w:r>
    </w:p>
    <w:p>
      <w:pPr>
        <w:widowControl/>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rPr>
        <w:t>）法律、法规和</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规定的其他无效情形</w:t>
      </w:r>
    </w:p>
    <w:p>
      <w:pPr>
        <w:widowControl/>
        <w:adjustRightInd w:val="0"/>
        <w:snapToGrid w:val="0"/>
        <w:spacing w:line="288" w:lineRule="auto"/>
        <w:ind w:firstLine="398" w:firstLineChars="200"/>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在报价评审时，</w:t>
      </w:r>
      <w:bookmarkStart w:id="36" w:name="_GoBack"/>
      <w:bookmarkEnd w:id="36"/>
      <w:r>
        <w:rPr>
          <w:rFonts w:hint="eastAsia" w:ascii="宋体" w:hAnsi="宋体" w:eastAsia="宋体" w:cs="宋体"/>
          <w:b/>
          <w:spacing w:val="-6"/>
          <w:szCs w:val="21"/>
          <w:highlight w:val="none"/>
        </w:rPr>
        <w:t>如发现下列情形之一的，响应文件按无效响应处理：</w:t>
      </w:r>
    </w:p>
    <w:p>
      <w:pPr>
        <w:widowControl/>
        <w:adjustRightInd w:val="0"/>
        <w:snapToGrid w:val="0"/>
        <w:spacing w:line="288" w:lineRule="auto"/>
        <w:ind w:firstLine="396" w:firstLineChars="200"/>
        <w:jc w:val="left"/>
        <w:rPr>
          <w:rFonts w:hint="eastAsia" w:ascii="宋体" w:hAnsi="宋体" w:eastAsia="宋体" w:cs="宋体"/>
          <w:spacing w:val="-6"/>
          <w:szCs w:val="21"/>
          <w:highlight w:val="none"/>
        </w:rPr>
      </w:pPr>
      <w:bookmarkStart w:id="31" w:name="_Hlk94018736"/>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1）最后报价超过</w:t>
      </w:r>
      <w:r>
        <w:rPr>
          <w:rFonts w:hint="eastAsia" w:ascii="宋体" w:hAnsi="宋体" w:eastAsia="宋体" w:cs="宋体"/>
          <w:spacing w:val="-6"/>
          <w:szCs w:val="21"/>
          <w:highlight w:val="none"/>
          <w:lang w:eastAsia="zh-CN"/>
        </w:rPr>
        <w:t>单一来源采购文件</w:t>
      </w:r>
      <w:r>
        <w:rPr>
          <w:rFonts w:hint="eastAsia" w:ascii="宋体" w:hAnsi="宋体" w:eastAsia="宋体" w:cs="宋体"/>
          <w:spacing w:val="-6"/>
          <w:szCs w:val="21"/>
          <w:highlight w:val="none"/>
        </w:rPr>
        <w:t>中规定的</w:t>
      </w:r>
      <w:r>
        <w:rPr>
          <w:rFonts w:hint="eastAsia" w:ascii="宋体" w:hAnsi="宋体" w:eastAsia="宋体" w:cs="宋体"/>
          <w:spacing w:val="-6"/>
          <w:szCs w:val="21"/>
          <w:highlight w:val="none"/>
          <w:lang w:val="en-US" w:eastAsia="zh-CN"/>
        </w:rPr>
        <w:t>预算金额或</w:t>
      </w:r>
      <w:r>
        <w:rPr>
          <w:rFonts w:hint="eastAsia" w:ascii="宋体" w:hAnsi="宋体" w:eastAsia="宋体" w:cs="宋体"/>
          <w:spacing w:val="-6"/>
          <w:szCs w:val="21"/>
          <w:highlight w:val="none"/>
        </w:rPr>
        <w:t>最高限价的</w:t>
      </w:r>
    </w:p>
    <w:p>
      <w:pPr>
        <w:widowControl/>
        <w:adjustRightInd w:val="0"/>
        <w:snapToGrid w:val="0"/>
        <w:spacing w:line="288" w:lineRule="auto"/>
        <w:ind w:firstLine="396" w:firstLineChars="200"/>
        <w:jc w:val="left"/>
        <w:rPr>
          <w:rFonts w:hint="eastAsia" w:ascii="宋体" w:hAnsi="宋体" w:eastAsia="宋体" w:cs="宋体"/>
          <w:b w:val="0"/>
          <w:bCs/>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2）最后报价具有选择性的</w:t>
      </w:r>
      <w:bookmarkEnd w:id="31"/>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Cs w:val="21"/>
          <w:highlight w:val="none"/>
        </w:rPr>
        <w:br w:type="page"/>
      </w:r>
      <w:bookmarkStart w:id="32" w:name="_Hlk94018775"/>
      <w:r>
        <w:rPr>
          <w:rFonts w:hint="eastAsia" w:ascii="宋体" w:hAnsi="宋体" w:eastAsia="宋体" w:cs="宋体"/>
          <w:b/>
          <w:spacing w:val="-6"/>
          <w:sz w:val="24"/>
          <w:szCs w:val="24"/>
          <w:highlight w:val="none"/>
        </w:rPr>
        <w:t>五、响应文件开启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采购代理机构按照</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规定的时间通过政府采购云平台组织开启，供应商应准时在线参加。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b/>
          <w:spacing w:val="-6"/>
          <w:sz w:val="21"/>
          <w:szCs w:val="21"/>
          <w:highlight w:val="none"/>
        </w:rPr>
      </w:pPr>
      <w:r>
        <w:rPr>
          <w:rFonts w:hint="eastAsia" w:ascii="宋体" w:hAnsi="宋体" w:eastAsia="宋体" w:cs="宋体"/>
          <w:b w:val="0"/>
          <w:bCs/>
          <w:spacing w:val="-6"/>
          <w:sz w:val="21"/>
          <w:szCs w:val="21"/>
          <w:highlight w:val="none"/>
        </w:rPr>
        <w:t>开启时，政府采购云平台按开启时间自动提取响应文件。采购代理机构依托</w:t>
      </w:r>
      <w:r>
        <w:rPr>
          <w:rFonts w:hint="eastAsia" w:ascii="宋体" w:hAnsi="宋体" w:eastAsia="宋体" w:cs="宋体"/>
          <w:b w:val="0"/>
          <w:bCs/>
          <w:spacing w:val="-6"/>
          <w:sz w:val="21"/>
          <w:szCs w:val="21"/>
          <w:highlight w:val="none"/>
          <w:lang w:eastAsia="zh-CN"/>
        </w:rPr>
        <w:t>政府采购云平台</w:t>
      </w:r>
      <w:r>
        <w:rPr>
          <w:rFonts w:hint="eastAsia" w:ascii="宋体" w:hAnsi="宋体" w:eastAsia="宋体" w:cs="宋体"/>
          <w:b w:val="0"/>
          <w:bCs/>
          <w:spacing w:val="-6"/>
          <w:sz w:val="21"/>
          <w:szCs w:val="21"/>
          <w:highlight w:val="none"/>
        </w:rPr>
        <w:t>发起开始解密指令，供应商按照平台提示和</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的规定在半小时内完成在线解密。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响应文件未按时解密</w:t>
      </w:r>
      <w:r>
        <w:rPr>
          <w:rFonts w:hint="eastAsia" w:ascii="宋体" w:hAnsi="宋体" w:eastAsia="宋体" w:cs="宋体"/>
          <w:b/>
          <w:spacing w:val="-6"/>
          <w:sz w:val="21"/>
          <w:szCs w:val="21"/>
          <w:highlight w:val="none"/>
          <w:lang w:val="en-US" w:eastAsia="zh-CN"/>
        </w:rPr>
        <w:t>但</w:t>
      </w:r>
      <w:r>
        <w:rPr>
          <w:rFonts w:hint="eastAsia" w:ascii="宋体" w:hAnsi="宋体" w:eastAsia="宋体" w:cs="宋体"/>
          <w:b/>
          <w:spacing w:val="-6"/>
          <w:sz w:val="21"/>
          <w:szCs w:val="21"/>
          <w:highlight w:val="none"/>
        </w:rPr>
        <w:t>供应商提供备份响应文件的，以备份响应文件作为依据，否则视为响应文件撤回。响应文件已按时解密的，备份响应文件自动失效。</w:t>
      </w:r>
    </w:p>
    <w:p>
      <w:pPr>
        <w:pStyle w:val="5"/>
        <w:keepNext w:val="0"/>
        <w:keepLines w:val="0"/>
        <w:pageBreakBefore w:val="0"/>
        <w:widowControl w:val="0"/>
        <w:kinsoku/>
        <w:wordWrap/>
        <w:overflowPunct/>
        <w:topLinePunct w:val="0"/>
        <w:autoSpaceDE/>
        <w:autoSpaceDN/>
        <w:bidi w:val="0"/>
        <w:spacing w:line="288" w:lineRule="auto"/>
        <w:ind w:left="0" w:leftChars="0" w:right="0" w:right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宋体" w:hAnsi="宋体" w:eastAsia="宋体" w:cs="宋体"/>
          <w:b/>
          <w:bCs/>
          <w:color w:val="FF0000"/>
          <w:spacing w:val="-6"/>
          <w:szCs w:val="21"/>
          <w:highlight w:val="none"/>
        </w:rPr>
      </w:pPr>
      <w:r>
        <w:rPr>
          <w:rFonts w:hint="eastAsia" w:ascii="宋体" w:hAnsi="宋体" w:eastAsia="宋体" w:cs="宋体"/>
          <w:b/>
          <w:spacing w:val="-6"/>
          <w:sz w:val="21"/>
          <w:szCs w:val="21"/>
          <w:highlight w:val="none"/>
        </w:rPr>
        <w:t>特别说明：如遇政府采购云平台电子化开启或评审程序调整的，按调整后程序执行。</w:t>
      </w:r>
    </w:p>
    <w:bookmarkEnd w:id="32"/>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r>
        <w:rPr>
          <w:rFonts w:hint="eastAsia" w:ascii="宋体" w:hAnsi="宋体" w:eastAsia="宋体" w:cs="宋体"/>
          <w:b/>
          <w:spacing w:val="-6"/>
          <w:sz w:val="24"/>
          <w:szCs w:val="24"/>
          <w:highlight w:val="none"/>
        </w:rPr>
        <w:t>六、评审程序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成员应当按照客观、公正、审慎的原则，根据</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规定的评审程序进行评审。未实质性响应</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的响应文件按无效响应处理，</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应当告知提交响应文件的供应商。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内容违反国家有关强制性规定的，</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应当停止评审并向采购人或者采购代理机构说明情况。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（一）资格审查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开启后，</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依据法律法规和</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的规定，对供应商的资格条件进行审查。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对未通过资格审查的供应商，</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告知其未通过的原因。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val="en-US" w:eastAsia="zh-CN"/>
        </w:rPr>
        <w:t>未</w:t>
      </w:r>
      <w:r>
        <w:rPr>
          <w:rFonts w:hint="eastAsia" w:ascii="宋体" w:hAnsi="宋体" w:eastAsia="宋体" w:cs="宋体"/>
          <w:b w:val="0"/>
          <w:bCs/>
          <w:spacing w:val="-6"/>
          <w:sz w:val="21"/>
          <w:szCs w:val="21"/>
          <w:highlight w:val="none"/>
        </w:rPr>
        <w:t>通过资格审查的，不再</w:t>
      </w:r>
      <w:r>
        <w:rPr>
          <w:rFonts w:hint="eastAsia" w:ascii="宋体" w:hAnsi="宋体" w:eastAsia="宋体" w:cs="宋体"/>
          <w:b w:val="0"/>
          <w:bCs/>
          <w:spacing w:val="-6"/>
          <w:sz w:val="21"/>
          <w:szCs w:val="21"/>
          <w:highlight w:val="none"/>
          <w:lang w:val="en-US" w:eastAsia="zh-CN"/>
        </w:rPr>
        <w:t>评审</w:t>
      </w:r>
      <w:r>
        <w:rPr>
          <w:rFonts w:hint="eastAsia" w:ascii="宋体" w:hAnsi="宋体" w:eastAsia="宋体" w:cs="宋体"/>
          <w:b w:val="0"/>
          <w:bCs/>
          <w:spacing w:val="-6"/>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（二）信用信息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查询渠道及截止时间：采购</w:t>
      </w:r>
      <w:r>
        <w:rPr>
          <w:rFonts w:hint="eastAsia" w:ascii="宋体" w:hAnsi="宋体" w:eastAsia="宋体" w:cs="宋体"/>
          <w:b/>
          <w:bCs w:val="0"/>
          <w:spacing w:val="-6"/>
          <w:sz w:val="21"/>
          <w:szCs w:val="21"/>
          <w:highlight w:val="none"/>
          <w:lang w:val="en-US" w:eastAsia="zh-CN"/>
        </w:rPr>
        <w:t>代理</w:t>
      </w:r>
      <w:r>
        <w:rPr>
          <w:rFonts w:hint="eastAsia" w:ascii="宋体" w:hAnsi="宋体" w:eastAsia="宋体" w:cs="宋体"/>
          <w:b/>
          <w:bCs w:val="0"/>
          <w:spacing w:val="-6"/>
          <w:sz w:val="21"/>
          <w:szCs w:val="21"/>
          <w:highlight w:val="none"/>
        </w:rPr>
        <w:t>机构将通过</w:t>
      </w:r>
      <w:r>
        <w:rPr>
          <w:rFonts w:hint="eastAsia" w:ascii="宋体" w:hAnsi="宋体" w:eastAsia="宋体" w:cs="宋体"/>
          <w:b/>
          <w:bCs w:val="0"/>
          <w:spacing w:val="-6"/>
          <w:sz w:val="21"/>
          <w:szCs w:val="21"/>
          <w:highlight w:val="none"/>
          <w:lang w:eastAsia="zh-CN"/>
        </w:rPr>
        <w:t>“信用中国”、中国政府采购网</w:t>
      </w:r>
      <w:r>
        <w:rPr>
          <w:rFonts w:hint="eastAsia" w:ascii="宋体" w:hAnsi="宋体" w:eastAsia="宋体" w:cs="宋体"/>
          <w:b/>
          <w:bCs w:val="0"/>
          <w:spacing w:val="-6"/>
          <w:sz w:val="21"/>
          <w:szCs w:val="21"/>
          <w:highlight w:val="none"/>
        </w:rPr>
        <w:t>查询供应商响应</w:t>
      </w:r>
      <w:r>
        <w:rPr>
          <w:rFonts w:hint="eastAsia" w:ascii="宋体" w:hAnsi="宋体" w:eastAsia="宋体" w:cs="宋体"/>
          <w:b/>
          <w:bCs w:val="0"/>
          <w:spacing w:val="-6"/>
          <w:sz w:val="21"/>
          <w:szCs w:val="21"/>
          <w:highlight w:val="none"/>
          <w:lang w:val="en-US" w:eastAsia="zh-CN"/>
        </w:rPr>
        <w:t>文件提交（上传）</w:t>
      </w:r>
      <w:r>
        <w:rPr>
          <w:rFonts w:hint="eastAsia" w:ascii="宋体" w:hAnsi="宋体" w:eastAsia="宋体" w:cs="宋体"/>
          <w:b/>
          <w:bCs w:val="0"/>
          <w:spacing w:val="-6"/>
          <w:sz w:val="21"/>
          <w:szCs w:val="21"/>
          <w:highlight w:val="none"/>
        </w:rPr>
        <w:t>截止时间当天的信用记录</w:t>
      </w:r>
      <w:r>
        <w:rPr>
          <w:rFonts w:hint="eastAsia" w:ascii="宋体" w:hAnsi="宋体" w:eastAsia="宋体" w:cs="宋体"/>
          <w:b/>
          <w:bCs w:val="0"/>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查询记录和证据留存的具体方式：现场查询的供应商信用记录、查询结果经确认后与采购文件一起存档</w:t>
      </w:r>
      <w:r>
        <w:rPr>
          <w:rFonts w:hint="eastAsia" w:ascii="宋体" w:hAnsi="宋体" w:eastAsia="宋体" w:cs="宋体"/>
          <w:b/>
          <w:bCs w:val="0"/>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bCs w:val="0"/>
          <w:spacing w:val="-6"/>
          <w:sz w:val="21"/>
          <w:szCs w:val="21"/>
          <w:highlight w:val="none"/>
        </w:rPr>
        <w:t>使用规则：经查询列入失信被执行人名单、重大税收违法案件当事人名单、政府采购严重违法失信行为记录名单的供应商将被拒绝参与政府采购活动。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（三）符合性审查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对符合资格的供应商的响应文件进行符合性审查，以确定其是否满足</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的实质性要求。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lang w:eastAsia="zh-CN"/>
        </w:rPr>
      </w:pPr>
      <w:r>
        <w:rPr>
          <w:rFonts w:hint="eastAsia" w:ascii="宋体" w:hAnsi="宋体" w:eastAsia="宋体" w:cs="宋体"/>
          <w:b/>
          <w:bCs w:val="0"/>
          <w:spacing w:val="-6"/>
          <w:sz w:val="21"/>
          <w:szCs w:val="21"/>
          <w:highlight w:val="none"/>
        </w:rPr>
        <w:t>（四）</w:t>
      </w:r>
      <w:r>
        <w:rPr>
          <w:rFonts w:hint="eastAsia" w:ascii="宋体" w:hAnsi="宋体" w:eastAsia="宋体" w:cs="宋体"/>
          <w:b/>
          <w:bCs w:val="0"/>
          <w:spacing w:val="-6"/>
          <w:sz w:val="21"/>
          <w:szCs w:val="21"/>
          <w:highlight w:val="none"/>
          <w:lang w:eastAsia="zh-CN"/>
        </w:rPr>
        <w:t>协商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所有成员应当集中与供应商进行</w:t>
      </w: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在</w:t>
      </w: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过程中，</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可以根据</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和</w:t>
      </w: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情况实质性变动采购需求中的技术、服务要求以及合同草案条款，但不得变动</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中的其他内容。实质性变动的内容，须经采购人代表确认。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对</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作出的实质性变动是</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的有效组成部分，</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通过政府采购云平台以书面形式通知参加</w:t>
      </w: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的供应商。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供应商应当按照</w:t>
      </w:r>
      <w:r>
        <w:rPr>
          <w:rFonts w:hint="eastAsia" w:ascii="宋体" w:hAnsi="宋体" w:eastAsia="宋体" w:cs="宋体"/>
          <w:b w:val="0"/>
          <w:bCs/>
          <w:spacing w:val="-6"/>
          <w:sz w:val="21"/>
          <w:szCs w:val="21"/>
          <w:highlight w:val="none"/>
          <w:lang w:eastAsia="zh-CN"/>
        </w:rPr>
        <w:t>单一来源采购文件</w:t>
      </w:r>
      <w:r>
        <w:rPr>
          <w:rFonts w:hint="eastAsia" w:ascii="宋体" w:hAnsi="宋体" w:eastAsia="宋体" w:cs="宋体"/>
          <w:b w:val="0"/>
          <w:bCs/>
          <w:spacing w:val="-6"/>
          <w:sz w:val="21"/>
          <w:szCs w:val="21"/>
          <w:highlight w:val="none"/>
        </w:rPr>
        <w:t>的变动情况和</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的要求通过政府采购云平台提交</w:t>
      </w: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记录，并由其法定代表人或授权代表签名或者加盖公章。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供应商的</w:t>
      </w:r>
      <w:r>
        <w:rPr>
          <w:rFonts w:hint="eastAsia" w:ascii="宋体" w:hAnsi="宋体" w:eastAsia="宋体" w:cs="宋体"/>
          <w:b/>
          <w:bCs w:val="0"/>
          <w:spacing w:val="-6"/>
          <w:sz w:val="21"/>
          <w:szCs w:val="21"/>
          <w:highlight w:val="none"/>
          <w:lang w:eastAsia="zh-CN"/>
        </w:rPr>
        <w:t>协商</w:t>
      </w:r>
      <w:r>
        <w:rPr>
          <w:rFonts w:hint="eastAsia" w:ascii="宋体" w:hAnsi="宋体" w:eastAsia="宋体" w:cs="宋体"/>
          <w:b/>
          <w:bCs w:val="0"/>
          <w:spacing w:val="-6"/>
          <w:sz w:val="21"/>
          <w:szCs w:val="21"/>
          <w:highlight w:val="none"/>
          <w:lang w:val="en-US" w:eastAsia="zh-CN"/>
        </w:rPr>
        <w:t>记录</w:t>
      </w:r>
      <w:r>
        <w:rPr>
          <w:rFonts w:hint="eastAsia" w:ascii="宋体" w:hAnsi="宋体" w:eastAsia="宋体" w:cs="宋体"/>
          <w:b/>
          <w:bCs w:val="0"/>
          <w:spacing w:val="-6"/>
          <w:sz w:val="21"/>
          <w:szCs w:val="21"/>
          <w:highlight w:val="none"/>
        </w:rPr>
        <w:t>无法通过政府采购云平台上传的，可在规定时间内（不少于半小时）通过指定的电子邮箱（</w:t>
      </w:r>
      <w:r>
        <w:rPr>
          <w:rFonts w:hint="eastAsia" w:ascii="宋体" w:hAnsi="宋体" w:eastAsia="宋体" w:cs="宋体"/>
          <w:b/>
          <w:bCs w:val="0"/>
          <w:spacing w:val="-6"/>
          <w:sz w:val="21"/>
          <w:szCs w:val="21"/>
          <w:highlight w:val="none"/>
          <w:lang w:val="en-US" w:eastAsia="zh-CN"/>
        </w:rPr>
        <w:t>zjjyzbdl1@163.com</w:t>
      </w:r>
      <w:r>
        <w:rPr>
          <w:rFonts w:hint="eastAsia" w:ascii="宋体" w:hAnsi="宋体" w:eastAsia="宋体" w:cs="宋体"/>
          <w:b/>
          <w:bCs w:val="0"/>
          <w:spacing w:val="-6"/>
          <w:sz w:val="21"/>
          <w:szCs w:val="21"/>
          <w:highlight w:val="none"/>
        </w:rPr>
        <w:t>）提交。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（五）最后报价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eastAsia="zh-CN"/>
        </w:rPr>
        <w:t>协商</w:t>
      </w:r>
      <w:r>
        <w:rPr>
          <w:rFonts w:hint="eastAsia" w:ascii="宋体" w:hAnsi="宋体" w:eastAsia="宋体" w:cs="宋体"/>
          <w:b w:val="0"/>
          <w:bCs/>
          <w:spacing w:val="-6"/>
          <w:sz w:val="21"/>
          <w:szCs w:val="21"/>
          <w:highlight w:val="none"/>
        </w:rPr>
        <w:t>结束后，</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应当要求供应商在规定时间内提交最后报价。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最后报价是供应商响应文件的有效组成部分。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bCs w:val="0"/>
          <w:spacing w:val="-6"/>
          <w:sz w:val="21"/>
          <w:szCs w:val="21"/>
          <w:highlight w:val="none"/>
        </w:rPr>
      </w:pPr>
      <w:r>
        <w:rPr>
          <w:rFonts w:hint="eastAsia" w:ascii="宋体" w:hAnsi="宋体" w:eastAsia="宋体" w:cs="宋体"/>
          <w:b/>
          <w:bCs w:val="0"/>
          <w:spacing w:val="-6"/>
          <w:sz w:val="21"/>
          <w:szCs w:val="21"/>
          <w:highlight w:val="none"/>
        </w:rPr>
        <w:t>（</w:t>
      </w:r>
      <w:r>
        <w:rPr>
          <w:rFonts w:hint="eastAsia" w:ascii="宋体" w:hAnsi="宋体" w:eastAsia="宋体" w:cs="宋体"/>
          <w:b/>
          <w:bCs w:val="0"/>
          <w:spacing w:val="-6"/>
          <w:sz w:val="21"/>
          <w:szCs w:val="21"/>
          <w:highlight w:val="none"/>
          <w:lang w:val="en-US" w:eastAsia="zh-CN"/>
        </w:rPr>
        <w:t>六</w:t>
      </w:r>
      <w:r>
        <w:rPr>
          <w:rFonts w:hint="eastAsia" w:ascii="宋体" w:hAnsi="宋体" w:eastAsia="宋体" w:cs="宋体"/>
          <w:b/>
          <w:bCs w:val="0"/>
          <w:spacing w:val="-6"/>
          <w:sz w:val="21"/>
          <w:szCs w:val="21"/>
          <w:highlight w:val="none"/>
        </w:rPr>
        <w:t>）编写</w:t>
      </w:r>
      <w:r>
        <w:rPr>
          <w:rFonts w:hint="eastAsia" w:ascii="宋体" w:hAnsi="宋体" w:eastAsia="宋体" w:cs="宋体"/>
          <w:b/>
          <w:bCs w:val="0"/>
          <w:spacing w:val="-6"/>
          <w:sz w:val="21"/>
          <w:szCs w:val="21"/>
          <w:highlight w:val="none"/>
          <w:lang w:val="en-US" w:eastAsia="zh-CN"/>
        </w:rPr>
        <w:t>评审</w:t>
      </w:r>
      <w:r>
        <w:rPr>
          <w:rFonts w:hint="eastAsia" w:ascii="宋体" w:hAnsi="宋体" w:eastAsia="宋体" w:cs="宋体"/>
          <w:b/>
          <w:bCs w:val="0"/>
          <w:spacing w:val="-6"/>
          <w:sz w:val="21"/>
          <w:szCs w:val="21"/>
          <w:highlight w:val="none"/>
        </w:rPr>
        <w:t>报告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评审报告应当由</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全体人员签名认可。</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成员对评审报告有异议的，</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按照少数服从多数的原则推荐成交供应商，采购程序继续进行。对评审报告有异议的</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成员，应当在报告上签署不同意见并说明理由，由</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书面记录相关情况。</w:t>
      </w:r>
      <w:r>
        <w:rPr>
          <w:rFonts w:hint="eastAsia" w:ascii="宋体" w:hAnsi="宋体" w:eastAsia="宋体" w:cs="宋体"/>
          <w:b w:val="0"/>
          <w:bCs/>
          <w:spacing w:val="-6"/>
          <w:sz w:val="21"/>
          <w:szCs w:val="21"/>
          <w:highlight w:val="none"/>
          <w:lang w:eastAsia="zh-CN"/>
        </w:rPr>
        <w:t>单一来源采购小组</w:t>
      </w:r>
      <w:r>
        <w:rPr>
          <w:rFonts w:hint="eastAsia" w:ascii="宋体" w:hAnsi="宋体" w:eastAsia="宋体" w:cs="宋体"/>
          <w:b w:val="0"/>
          <w:bCs/>
          <w:spacing w:val="-6"/>
          <w:sz w:val="21"/>
          <w:szCs w:val="21"/>
          <w:highlight w:val="none"/>
        </w:rPr>
        <w:t>成员拒绝在报告上签名又不书面说明其不同意见和理由的，视为同意评审报告。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七、</w:t>
      </w:r>
      <w:r>
        <w:rPr>
          <w:rFonts w:hint="eastAsia" w:ascii="宋体" w:hAnsi="宋体" w:eastAsia="宋体" w:cs="宋体"/>
          <w:b/>
          <w:spacing w:val="-6"/>
          <w:sz w:val="24"/>
          <w:szCs w:val="24"/>
          <w:highlight w:val="none"/>
          <w:lang w:val="en-US" w:eastAsia="zh-CN"/>
        </w:rPr>
        <w:t>成交</w:t>
      </w:r>
      <w:r>
        <w:rPr>
          <w:rFonts w:hint="eastAsia" w:ascii="宋体" w:hAnsi="宋体" w:eastAsia="宋体" w:cs="宋体"/>
          <w:b/>
          <w:spacing w:val="-6"/>
          <w:sz w:val="24"/>
          <w:szCs w:val="24"/>
          <w:highlight w:val="none"/>
        </w:rPr>
        <w:t>与合同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1.成交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1.</w:t>
      </w:r>
      <w:r>
        <w:rPr>
          <w:rFonts w:hint="eastAsia" w:ascii="宋体" w:hAnsi="宋体" w:eastAsia="宋体" w:cs="宋体"/>
          <w:spacing w:val="-6"/>
          <w:szCs w:val="21"/>
          <w:highlight w:val="none"/>
          <w:lang w:val="en-US" w:eastAsia="zh-CN"/>
        </w:rPr>
        <w:t xml:space="preserve">1 </w:t>
      </w:r>
      <w:r>
        <w:rPr>
          <w:rFonts w:hint="eastAsia" w:ascii="宋体" w:hAnsi="宋体" w:eastAsia="宋体" w:cs="宋体"/>
          <w:spacing w:val="-6"/>
          <w:szCs w:val="21"/>
          <w:highlight w:val="none"/>
        </w:rPr>
        <w:t>采购代理机构自</w:t>
      </w:r>
      <w:r>
        <w:rPr>
          <w:rFonts w:hint="eastAsia" w:ascii="宋体" w:hAnsi="宋体" w:eastAsia="宋体" w:cs="宋体"/>
          <w:spacing w:val="-6"/>
          <w:szCs w:val="21"/>
          <w:highlight w:val="none"/>
          <w:lang w:val="en-US" w:eastAsia="zh-CN"/>
        </w:rPr>
        <w:t>评审</w:t>
      </w:r>
      <w:r>
        <w:rPr>
          <w:rFonts w:hint="eastAsia" w:ascii="宋体" w:hAnsi="宋体" w:eastAsia="宋体" w:cs="宋体"/>
          <w:spacing w:val="-6"/>
          <w:szCs w:val="21"/>
          <w:highlight w:val="none"/>
        </w:rPr>
        <w:t>结束之日起2个工作日内将</w:t>
      </w:r>
      <w:r>
        <w:rPr>
          <w:rFonts w:hint="eastAsia" w:ascii="宋体" w:hAnsi="宋体" w:eastAsia="宋体" w:cs="宋体"/>
          <w:spacing w:val="-6"/>
          <w:szCs w:val="21"/>
          <w:highlight w:val="none"/>
          <w:lang w:val="en-US" w:eastAsia="zh-CN"/>
        </w:rPr>
        <w:t>评审</w:t>
      </w:r>
      <w:r>
        <w:rPr>
          <w:rFonts w:hint="eastAsia" w:ascii="宋体" w:hAnsi="宋体" w:eastAsia="宋体" w:cs="宋体"/>
          <w:spacing w:val="-6"/>
          <w:szCs w:val="21"/>
          <w:highlight w:val="none"/>
        </w:rPr>
        <w:t>报告送交采购人。采购人收到</w:t>
      </w:r>
      <w:r>
        <w:rPr>
          <w:rFonts w:hint="eastAsia" w:ascii="宋体" w:hAnsi="宋体" w:eastAsia="宋体" w:cs="宋体"/>
          <w:spacing w:val="-6"/>
          <w:szCs w:val="21"/>
          <w:highlight w:val="none"/>
          <w:lang w:eastAsia="zh-CN"/>
        </w:rPr>
        <w:t>评审报告</w:t>
      </w:r>
      <w:r>
        <w:rPr>
          <w:rFonts w:hint="eastAsia" w:ascii="宋体" w:hAnsi="宋体" w:eastAsia="宋体" w:cs="宋体"/>
          <w:spacing w:val="-6"/>
          <w:szCs w:val="21"/>
          <w:highlight w:val="none"/>
        </w:rPr>
        <w:t>之日起5个工作日内在</w:t>
      </w:r>
      <w:r>
        <w:rPr>
          <w:rFonts w:hint="eastAsia" w:ascii="宋体" w:hAnsi="宋体" w:eastAsia="宋体" w:cs="宋体"/>
          <w:spacing w:val="-6"/>
          <w:szCs w:val="21"/>
          <w:highlight w:val="none"/>
          <w:lang w:eastAsia="zh-CN"/>
        </w:rPr>
        <w:t>评审报告</w:t>
      </w:r>
      <w:r>
        <w:rPr>
          <w:rFonts w:hint="eastAsia" w:ascii="宋体" w:hAnsi="宋体" w:eastAsia="宋体" w:cs="宋体"/>
          <w:spacing w:val="-6"/>
          <w:szCs w:val="21"/>
          <w:highlight w:val="none"/>
        </w:rPr>
        <w:t>推荐的</w:t>
      </w:r>
      <w:r>
        <w:rPr>
          <w:rFonts w:hint="eastAsia" w:ascii="宋体" w:hAnsi="宋体" w:eastAsia="宋体" w:cs="宋体"/>
          <w:spacing w:val="-6"/>
          <w:szCs w:val="21"/>
          <w:highlight w:val="none"/>
          <w:lang w:eastAsia="zh-CN"/>
        </w:rPr>
        <w:t>成交候选供应商</w:t>
      </w:r>
      <w:r>
        <w:rPr>
          <w:rFonts w:hint="eastAsia" w:ascii="宋体" w:hAnsi="宋体" w:eastAsia="宋体" w:cs="宋体"/>
          <w:spacing w:val="-6"/>
          <w:szCs w:val="21"/>
          <w:highlight w:val="none"/>
        </w:rPr>
        <w:t>中按顺序确定</w:t>
      </w:r>
      <w:r>
        <w:rPr>
          <w:rFonts w:hint="eastAsia" w:ascii="宋体" w:hAnsi="宋体" w:eastAsia="宋体" w:cs="宋体"/>
          <w:spacing w:val="-6"/>
          <w:szCs w:val="21"/>
          <w:highlight w:val="none"/>
          <w:lang w:eastAsia="zh-CN"/>
        </w:rPr>
        <w:t>成交供应商</w:t>
      </w:r>
      <w:r>
        <w:rPr>
          <w:rFonts w:hint="eastAsia" w:ascii="宋体" w:hAnsi="宋体" w:eastAsia="宋体" w:cs="宋体"/>
          <w:spacing w:val="-6"/>
          <w:szCs w:val="21"/>
          <w:highlight w:val="none"/>
        </w:rPr>
        <w:t>，也可以书面授权</w:t>
      </w:r>
      <w:r>
        <w:rPr>
          <w:rFonts w:hint="eastAsia" w:ascii="宋体" w:hAnsi="宋体" w:eastAsia="宋体" w:cs="宋体"/>
          <w:spacing w:val="-6"/>
          <w:szCs w:val="21"/>
          <w:highlight w:val="none"/>
          <w:lang w:eastAsia="zh-CN"/>
        </w:rPr>
        <w:t>单一来源采购小组</w:t>
      </w:r>
      <w:r>
        <w:rPr>
          <w:rFonts w:hint="eastAsia" w:ascii="宋体" w:hAnsi="宋体" w:eastAsia="宋体" w:cs="宋体"/>
          <w:spacing w:val="-6"/>
          <w:szCs w:val="21"/>
          <w:highlight w:val="none"/>
        </w:rPr>
        <w:t>直接确定</w:t>
      </w:r>
      <w:r>
        <w:rPr>
          <w:rFonts w:hint="eastAsia" w:ascii="宋体" w:hAnsi="宋体" w:eastAsia="宋体" w:cs="宋体"/>
          <w:spacing w:val="-6"/>
          <w:szCs w:val="21"/>
          <w:highlight w:val="none"/>
          <w:lang w:eastAsia="zh-CN"/>
        </w:rPr>
        <w:t>成交供应商。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1.</w:t>
      </w:r>
      <w:r>
        <w:rPr>
          <w:rFonts w:hint="eastAsia" w:ascii="宋体" w:hAnsi="宋体" w:eastAsia="宋体" w:cs="宋体"/>
          <w:spacing w:val="-6"/>
          <w:szCs w:val="21"/>
          <w:highlight w:val="none"/>
        </w:rPr>
        <w:t>2</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pacing w:val="-6"/>
          <w:szCs w:val="21"/>
          <w:highlight w:val="none"/>
        </w:rPr>
        <w:t>采购代理机构自</w:t>
      </w:r>
      <w:r>
        <w:rPr>
          <w:rFonts w:hint="eastAsia" w:ascii="宋体" w:hAnsi="宋体" w:eastAsia="宋体" w:cs="宋体"/>
          <w:spacing w:val="-6"/>
          <w:szCs w:val="21"/>
          <w:highlight w:val="none"/>
          <w:lang w:eastAsia="zh-CN"/>
        </w:rPr>
        <w:t>成交供应商</w:t>
      </w:r>
      <w:r>
        <w:rPr>
          <w:rFonts w:hint="eastAsia" w:ascii="宋体" w:hAnsi="宋体" w:eastAsia="宋体" w:cs="宋体"/>
          <w:spacing w:val="-6"/>
          <w:szCs w:val="21"/>
          <w:highlight w:val="none"/>
        </w:rPr>
        <w:t>确定之日起2个工作日内，公告</w:t>
      </w:r>
      <w:r>
        <w:rPr>
          <w:rFonts w:hint="eastAsia" w:ascii="宋体" w:hAnsi="宋体" w:eastAsia="宋体" w:cs="宋体"/>
          <w:spacing w:val="-6"/>
          <w:szCs w:val="21"/>
          <w:highlight w:val="none"/>
          <w:lang w:val="en-US" w:eastAsia="zh-CN"/>
        </w:rPr>
        <w:t>成交</w:t>
      </w:r>
      <w:r>
        <w:rPr>
          <w:rFonts w:hint="eastAsia" w:ascii="宋体" w:hAnsi="宋体" w:eastAsia="宋体" w:cs="宋体"/>
          <w:spacing w:val="-6"/>
          <w:szCs w:val="21"/>
          <w:highlight w:val="none"/>
        </w:rPr>
        <w:t>结果，并发出</w:t>
      </w:r>
      <w:r>
        <w:rPr>
          <w:rFonts w:hint="eastAsia" w:ascii="宋体" w:hAnsi="宋体" w:eastAsia="宋体" w:cs="宋体"/>
          <w:spacing w:val="-6"/>
          <w:szCs w:val="21"/>
          <w:highlight w:val="none"/>
          <w:lang w:eastAsia="zh-CN"/>
        </w:rPr>
        <w:t>成交通知书。</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lang w:val="en-US" w:eastAsia="zh-CN"/>
        </w:rPr>
        <w:t>1.</w:t>
      </w:r>
      <w:r>
        <w:rPr>
          <w:rFonts w:hint="eastAsia" w:ascii="宋体" w:hAnsi="宋体" w:eastAsia="宋体" w:cs="宋体"/>
          <w:spacing w:val="-6"/>
          <w:szCs w:val="21"/>
          <w:highlight w:val="none"/>
        </w:rPr>
        <w:t>3</w:t>
      </w:r>
      <w:r>
        <w:rPr>
          <w:rFonts w:hint="eastAsia" w:ascii="宋体" w:hAnsi="宋体" w:eastAsia="宋体" w:cs="宋体"/>
          <w:spacing w:val="-6"/>
          <w:szCs w:val="21"/>
          <w:highlight w:val="none"/>
          <w:lang w:val="en-US" w:eastAsia="zh-CN"/>
        </w:rPr>
        <w:t xml:space="preserve"> </w:t>
      </w:r>
      <w:r>
        <w:rPr>
          <w:rFonts w:hint="eastAsia" w:ascii="宋体" w:hAnsi="宋体" w:eastAsia="宋体" w:cs="宋体"/>
          <w:szCs w:val="21"/>
          <w:highlight w:val="none"/>
          <w:lang w:eastAsia="zh-CN"/>
        </w:rPr>
        <w:t>评审结果公示媒体：浙江政府采购网</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合同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2.1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2.2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八、验  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highlight w:val="none"/>
        </w:rPr>
      </w:pPr>
      <w:r>
        <w:rPr>
          <w:rFonts w:hint="eastAsia" w:ascii="宋体" w:hAnsi="宋体" w:eastAsia="宋体" w:cs="宋体"/>
          <w:spacing w:val="-6"/>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九、可中止电子交易活动的情形</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1.电子交易平台发生故障而无法登录访问的；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4.病毒发作导致不能进行正常操作的；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出现前款规定情形，不影响采购公平、公正性的，采购代理机构可以待上述情形消除后继续组织电子交易活动；影响或可能影响采购公平、公正性的，应当重新采购。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kern w:val="0"/>
          <w:sz w:val="24"/>
          <w:szCs w:val="24"/>
          <w:highlight w:val="none"/>
          <w:lang w:eastAsia="zh-CN"/>
        </w:rPr>
      </w:pPr>
      <w:r>
        <w:rPr>
          <w:rFonts w:hint="eastAsia" w:ascii="宋体" w:hAnsi="宋体" w:eastAsia="宋体" w:cs="宋体"/>
          <w:b/>
          <w:sz w:val="32"/>
          <w:szCs w:val="32"/>
          <w:highlight w:val="none"/>
          <w:lang w:eastAsia="zh-CN"/>
        </w:rPr>
        <w:t>第四章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jc w:val="center"/>
        <w:textAlignment w:val="auto"/>
        <w:outlineLvl w:val="1"/>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lang w:eastAsia="zh-CN"/>
        </w:rPr>
        <w:t>浙江财经大学</w:t>
      </w:r>
      <w:r>
        <w:rPr>
          <w:rFonts w:hint="eastAsia" w:ascii="宋体" w:hAnsi="宋体" w:eastAsia="宋体" w:cs="宋体"/>
          <w:b/>
          <w:color w:val="000000"/>
          <w:sz w:val="24"/>
          <w:szCs w:val="24"/>
          <w:highlight w:val="none"/>
        </w:rPr>
        <w:t>采购合同</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Cs w:val="21"/>
          <w:highlight w:val="none"/>
          <w:lang w:val="zh-CN"/>
        </w:rPr>
      </w:pPr>
      <w:r>
        <w:rPr>
          <w:rFonts w:hint="eastAsia" w:ascii="宋体" w:hAnsi="宋体" w:eastAsia="宋体" w:cs="宋体"/>
          <w:color w:val="000000"/>
          <w:spacing w:val="-6"/>
          <w:sz w:val="18"/>
          <w:szCs w:val="18"/>
          <w:highlight w:val="none"/>
        </w:rPr>
        <w:t>（本合同为合同样稿，最终稿由</w:t>
      </w:r>
      <w:r>
        <w:rPr>
          <w:rFonts w:hint="eastAsia" w:ascii="宋体" w:hAnsi="宋体" w:eastAsia="宋体" w:cs="宋体"/>
          <w:color w:val="000000"/>
          <w:spacing w:val="-6"/>
          <w:sz w:val="18"/>
          <w:szCs w:val="18"/>
          <w:highlight w:val="none"/>
          <w:lang w:val="en-US" w:eastAsia="zh-CN"/>
        </w:rPr>
        <w:t>双</w:t>
      </w:r>
      <w:r>
        <w:rPr>
          <w:rFonts w:hint="eastAsia" w:ascii="宋体" w:hAnsi="宋体" w:eastAsia="宋体" w:cs="宋体"/>
          <w:color w:val="000000"/>
          <w:spacing w:val="-6"/>
          <w:sz w:val="18"/>
          <w:szCs w:val="18"/>
          <w:highlight w:val="none"/>
        </w:rPr>
        <w:t>方协商后确定，合同实质性内容不得更改；签订合同时删除此行）</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PASCO物理实验室系统建设项目</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项目编号：</w:t>
      </w:r>
      <w:r>
        <w:rPr>
          <w:rFonts w:hint="eastAsia" w:ascii="宋体" w:hAnsi="宋体" w:eastAsia="宋体" w:cs="宋体"/>
          <w:spacing w:val="-6"/>
          <w:sz w:val="21"/>
          <w:szCs w:val="21"/>
          <w:highlight w:val="none"/>
          <w:lang w:eastAsia="zh-CN"/>
        </w:rPr>
        <w:t>ZJJY-20220615-01</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采购计划文号：</w:t>
      </w:r>
      <w:r>
        <w:rPr>
          <w:rFonts w:hint="eastAsia" w:ascii="宋体" w:hAnsi="宋体" w:eastAsia="宋体" w:cs="宋体"/>
          <w:sz w:val="21"/>
          <w:szCs w:val="21"/>
          <w:highlight w:val="none"/>
          <w:lang w:val="en-US" w:eastAsia="zh-CN"/>
        </w:rPr>
        <w:t>[2022]35054号</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甲方（买方）</w:t>
      </w:r>
      <w:r>
        <w:rPr>
          <w:rFonts w:hint="eastAsia" w:ascii="宋体" w:hAnsi="宋体" w:eastAsia="宋体" w:cs="宋体"/>
          <w:sz w:val="21"/>
          <w:szCs w:val="21"/>
          <w:highlight w:val="none"/>
          <w:lang w:eastAsia="zh-CN"/>
        </w:rPr>
        <w:t>：</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乙方（卖方）</w:t>
      </w:r>
      <w:r>
        <w:rPr>
          <w:rFonts w:hint="eastAsia" w:ascii="宋体" w:hAnsi="宋体" w:eastAsia="宋体" w:cs="宋体"/>
          <w:sz w:val="21"/>
          <w:szCs w:val="21"/>
          <w:highlight w:val="none"/>
          <w:lang w:eastAsia="zh-CN"/>
        </w:rPr>
        <w:t>：</w:t>
      </w:r>
    </w:p>
    <w:p>
      <w:pPr>
        <w:pStyle w:val="6"/>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鉴证方：</w:t>
      </w:r>
      <w:r>
        <w:rPr>
          <w:rFonts w:hint="eastAsia" w:ascii="宋体" w:hAnsi="宋体" w:eastAsia="宋体" w:cs="宋体"/>
          <w:sz w:val="21"/>
          <w:szCs w:val="21"/>
          <w:highlight w:val="none"/>
          <w:lang w:eastAsia="zh-CN"/>
        </w:rPr>
        <w:t>浙江建友工程咨询有限公司</w:t>
      </w:r>
    </w:p>
    <w:p>
      <w:pPr>
        <w:pStyle w:val="8"/>
        <w:keepNext w:val="0"/>
        <w:keepLines w:val="0"/>
        <w:pageBreakBefore w:val="0"/>
        <w:kinsoku/>
        <w:wordWrap/>
        <w:overflowPunct/>
        <w:topLinePunct w:val="0"/>
        <w:bidi w:val="0"/>
        <w:spacing w:before="0" w:beforeAutospacing="0" w:after="0" w:afterAutospacing="0" w:line="288" w:lineRule="auto"/>
        <w:ind w:firstLine="384"/>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甲、乙双方根据</w:t>
      </w:r>
      <w:r>
        <w:rPr>
          <w:rFonts w:hint="eastAsia" w:ascii="宋体" w:hAnsi="宋体" w:eastAsia="宋体" w:cs="宋体"/>
          <w:kern w:val="2"/>
          <w:sz w:val="21"/>
          <w:szCs w:val="21"/>
          <w:highlight w:val="none"/>
          <w:lang w:eastAsia="zh-CN"/>
        </w:rPr>
        <w:t>浙江建友工程咨询有限公司</w:t>
      </w:r>
      <w:r>
        <w:rPr>
          <w:rFonts w:hint="eastAsia" w:ascii="宋体" w:hAnsi="宋体" w:eastAsia="宋体" w:cs="宋体"/>
          <w:kern w:val="2"/>
          <w:sz w:val="21"/>
          <w:szCs w:val="21"/>
          <w:highlight w:val="none"/>
        </w:rPr>
        <w:t>关于</w:t>
      </w:r>
      <w:r>
        <w:rPr>
          <w:rFonts w:hint="eastAsia" w:ascii="宋体" w:hAnsi="宋体" w:eastAsia="宋体" w:cs="宋体"/>
          <w:sz w:val="21"/>
          <w:szCs w:val="21"/>
          <w:highlight w:val="none"/>
          <w:lang w:eastAsia="zh-CN"/>
        </w:rPr>
        <w:t>PASCO物理实验室系统建设项目</w:t>
      </w:r>
      <w:r>
        <w:rPr>
          <w:rFonts w:hint="eastAsia" w:ascii="宋体" w:hAnsi="宋体" w:eastAsia="宋体" w:cs="宋体"/>
          <w:kern w:val="2"/>
          <w:sz w:val="21"/>
          <w:szCs w:val="21"/>
          <w:highlight w:val="none"/>
        </w:rPr>
        <w:t>项目</w:t>
      </w:r>
      <w:r>
        <w:rPr>
          <w:rFonts w:hint="eastAsia" w:ascii="宋体" w:hAnsi="宋体" w:eastAsia="宋体" w:cs="宋体"/>
          <w:kern w:val="2"/>
          <w:sz w:val="21"/>
          <w:szCs w:val="21"/>
          <w:highlight w:val="none"/>
          <w:lang w:eastAsia="zh-CN"/>
        </w:rPr>
        <w:t>【</w:t>
      </w:r>
      <w:r>
        <w:rPr>
          <w:rFonts w:hint="eastAsia" w:ascii="宋体" w:hAnsi="宋体" w:eastAsia="宋体" w:cs="宋体"/>
          <w:sz w:val="21"/>
          <w:szCs w:val="21"/>
          <w:highlight w:val="none"/>
        </w:rPr>
        <w:t>项目编号：</w:t>
      </w:r>
      <w:r>
        <w:rPr>
          <w:rFonts w:hint="eastAsia" w:ascii="宋体" w:hAnsi="宋体" w:eastAsia="宋体" w:cs="宋体"/>
          <w:spacing w:val="-6"/>
          <w:sz w:val="21"/>
          <w:szCs w:val="21"/>
          <w:highlight w:val="none"/>
          <w:lang w:eastAsia="zh-CN"/>
        </w:rPr>
        <w:t>ZJJY-20220615-01</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单一来源采购</w:t>
      </w:r>
      <w:r>
        <w:rPr>
          <w:rFonts w:hint="eastAsia" w:ascii="宋体" w:hAnsi="宋体" w:eastAsia="宋体" w:cs="宋体"/>
          <w:kern w:val="2"/>
          <w:sz w:val="21"/>
          <w:szCs w:val="21"/>
          <w:highlight w:val="none"/>
        </w:rPr>
        <w:t>的结果，签署本合同。</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一、货物内容</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乙方保证本合同中所供应的商品是</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日以后生产的符合国家技术规格和质量标准的出厂原装合格产品。如发生所供商品与合同不符，甲方有权拒收或退货，由此产生的一切责任和后果由乙方承担。</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1.货物名称：</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2.型号规格：</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3.技术参数：</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4.数量（单位）：</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（注：商品型号、数量、配置等要求等详见附件清单）</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二、合同金额</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本合同金额为人民币（大写）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注：以上合同总价包括运抵各使用单位的运费及安装调试费等相关费用。</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三、技术资料</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1.乙方应按</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规定的时间向甲方提供使用货物的有关技术资料。</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四、知识产权</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乙方应保证所提供的货物或其任何一部分均不会侵犯任何第三方的知识产权。</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五、产权担保</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乙方保证所交付的货物所有权完全属于乙方且无任何抵押、查封等产权瑕疵。</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六、履约保证金</w:t>
      </w:r>
    </w:p>
    <w:p>
      <w:pPr>
        <w:spacing w:line="288" w:lineRule="auto"/>
        <w:ind w:firstLine="420" w:firstLineChars="200"/>
        <w:rPr>
          <w:rFonts w:hint="eastAsia" w:ascii="宋体" w:hAnsi="宋体" w:eastAsia="宋体" w:cs="宋体"/>
          <w:b/>
          <w:bCs/>
          <w:szCs w:val="21"/>
          <w:highlight w:val="none"/>
        </w:rPr>
      </w:pPr>
      <w:r>
        <w:rPr>
          <w:rFonts w:hint="eastAsia" w:ascii="宋体" w:hAnsi="宋体" w:cs="宋体"/>
          <w:szCs w:val="21"/>
          <w:highlight w:val="none"/>
        </w:rPr>
        <w:t>合同签订后一周内，</w:t>
      </w:r>
      <w:r>
        <w:rPr>
          <w:rFonts w:hint="eastAsia" w:ascii="宋体" w:hAnsi="宋体" w:cs="宋体"/>
          <w:szCs w:val="21"/>
          <w:highlight w:val="none"/>
          <w:lang w:eastAsia="zh-CN"/>
        </w:rPr>
        <w:t>乙方</w:t>
      </w:r>
      <w:r>
        <w:rPr>
          <w:rFonts w:hint="eastAsia" w:ascii="宋体" w:hAnsi="宋体" w:cs="宋体"/>
          <w:szCs w:val="21"/>
          <w:highlight w:val="none"/>
        </w:rPr>
        <w:t>向</w:t>
      </w:r>
      <w:r>
        <w:rPr>
          <w:rFonts w:hint="eastAsia" w:ascii="宋体" w:hAnsi="宋体" w:cs="宋体"/>
          <w:szCs w:val="21"/>
          <w:highlight w:val="none"/>
          <w:lang w:eastAsia="zh-CN"/>
        </w:rPr>
        <w:t>甲方</w:t>
      </w:r>
      <w:r>
        <w:rPr>
          <w:rFonts w:hint="eastAsia" w:ascii="宋体" w:hAnsi="宋体" w:cs="宋体"/>
          <w:szCs w:val="21"/>
          <w:highlight w:val="none"/>
        </w:rPr>
        <w:t>缴纳</w:t>
      </w:r>
      <w:r>
        <w:rPr>
          <w:rFonts w:hint="eastAsia" w:ascii="宋体" w:hAnsi="宋体" w:cs="宋体"/>
          <w:szCs w:val="21"/>
          <w:highlight w:val="none"/>
          <w:lang w:eastAsia="zh-CN"/>
        </w:rPr>
        <w:t>合同金额1%的</w:t>
      </w:r>
      <w:r>
        <w:rPr>
          <w:rFonts w:hint="eastAsia" w:ascii="宋体" w:hAnsi="宋体" w:cs="宋体"/>
          <w:szCs w:val="21"/>
          <w:highlight w:val="none"/>
        </w:rPr>
        <w:t>履约保证金</w:t>
      </w:r>
      <w:r>
        <w:rPr>
          <w:rFonts w:hint="eastAsia" w:ascii="宋体" w:hAnsi="宋体" w:eastAsia="宋体" w:cs="宋体"/>
          <w:color w:val="000000"/>
          <w:szCs w:val="21"/>
          <w:highlight w:val="none"/>
        </w:rPr>
        <w:t>即</w:t>
      </w:r>
      <w:r>
        <w:rPr>
          <w:rFonts w:hint="eastAsia" w:ascii="宋体" w:hAnsi="宋体" w:eastAsia="宋体" w:cs="宋体"/>
          <w:szCs w:val="21"/>
          <w:highlight w:val="none"/>
        </w:rPr>
        <w:t>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cs="宋体"/>
          <w:szCs w:val="21"/>
          <w:highlight w:val="none"/>
        </w:rPr>
        <w:t>（提交方式：支票、汇票、本票或者金融机构、担保机构出具的保函等非现金形式），履约保证金在服务期内无质量问题和维护问题，服务期满后，获得</w:t>
      </w:r>
      <w:r>
        <w:rPr>
          <w:rFonts w:hint="eastAsia" w:ascii="宋体" w:hAnsi="宋体" w:cs="宋体"/>
          <w:szCs w:val="21"/>
          <w:highlight w:val="none"/>
          <w:lang w:eastAsia="zh-CN"/>
        </w:rPr>
        <w:t>甲方</w:t>
      </w:r>
      <w:r>
        <w:rPr>
          <w:rFonts w:hint="eastAsia" w:ascii="宋体" w:hAnsi="宋体" w:cs="宋体"/>
          <w:szCs w:val="21"/>
          <w:highlight w:val="none"/>
        </w:rPr>
        <w:t>认可后于一周内退还（不计息）</w:t>
      </w:r>
      <w:r>
        <w:rPr>
          <w:rFonts w:hint="eastAsia" w:ascii="宋体" w:hAnsi="宋体" w:eastAsia="宋体" w:cs="宋体"/>
          <w:b/>
          <w:bCs/>
          <w:szCs w:val="21"/>
          <w:highlight w:val="none"/>
        </w:rPr>
        <w:t>七、转包或分包</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1.本合同范围的货物，应由乙方直接供应，不得转让他人供应。</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2.除非得到甲方的书面同意，乙方不得将本合同范围的货物全部或部分分包给他人供应。</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3.如有转让和未经甲方同意的分包行为，甲方有权解除合同，并追究乙方的违约责任。</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八、交货期、交货方式及交货地点</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1.交货期：</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2.交货方式：</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3.交货地点：</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九、货款支付</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1.付款方式：合同生效以及具备实施条件后7个工作日内，</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向乙方支付合同总价的40%作为预付款</w:t>
      </w:r>
      <w:r>
        <w:rPr>
          <w:rFonts w:hint="eastAsia" w:ascii="宋体" w:hAnsi="宋体" w:eastAsia="宋体" w:cs="宋体"/>
          <w:szCs w:val="21"/>
          <w:highlight w:val="none"/>
          <w:lang w:eastAsia="zh-CN"/>
        </w:rPr>
        <w:t>（</w:t>
      </w:r>
      <w:r>
        <w:rPr>
          <w:rFonts w:hint="eastAsia" w:ascii="宋体" w:hAnsi="宋体"/>
          <w:spacing w:val="-6"/>
          <w:szCs w:val="21"/>
          <w:highlight w:val="none"/>
        </w:rPr>
        <w:t>支付条件：</w:t>
      </w:r>
      <w:r>
        <w:rPr>
          <w:rFonts w:hint="eastAsia" w:ascii="宋体" w:hAnsi="宋体"/>
          <w:spacing w:val="-6"/>
          <w:szCs w:val="21"/>
          <w:highlight w:val="none"/>
          <w:lang w:eastAsia="zh-CN"/>
        </w:rPr>
        <w:t>乙方</w:t>
      </w:r>
      <w:r>
        <w:rPr>
          <w:rFonts w:hint="eastAsia" w:ascii="宋体" w:hAnsi="宋体"/>
          <w:spacing w:val="-6"/>
          <w:szCs w:val="21"/>
          <w:highlight w:val="none"/>
        </w:rPr>
        <w:t>向</w:t>
      </w:r>
      <w:r>
        <w:rPr>
          <w:rFonts w:hint="eastAsia" w:ascii="宋体" w:hAnsi="宋体"/>
          <w:spacing w:val="-6"/>
          <w:szCs w:val="21"/>
          <w:highlight w:val="none"/>
          <w:lang w:eastAsia="zh-CN"/>
        </w:rPr>
        <w:t>甲方</w:t>
      </w:r>
      <w:r>
        <w:rPr>
          <w:rFonts w:hint="eastAsia" w:ascii="宋体" w:hAnsi="宋体"/>
          <w:spacing w:val="-6"/>
          <w:szCs w:val="21"/>
          <w:highlight w:val="none"/>
        </w:rPr>
        <w:t>提交银行、保险公司等金融机构出具</w:t>
      </w:r>
      <w:r>
        <w:rPr>
          <w:rFonts w:hint="eastAsia" w:ascii="宋体" w:hAnsi="宋体"/>
          <w:spacing w:val="-6"/>
          <w:szCs w:val="21"/>
          <w:highlight w:val="none"/>
          <w:lang w:eastAsia="zh-CN"/>
        </w:rPr>
        <w:t>等额的</w:t>
      </w:r>
      <w:r>
        <w:rPr>
          <w:rFonts w:hint="eastAsia" w:ascii="宋体" w:hAnsi="宋体"/>
          <w:spacing w:val="-6"/>
          <w:szCs w:val="21"/>
          <w:highlight w:val="none"/>
        </w:rPr>
        <w:t>预付款保函，签订合同时</w:t>
      </w:r>
      <w:r>
        <w:rPr>
          <w:rFonts w:hint="eastAsia" w:ascii="宋体" w:hAnsi="宋体"/>
          <w:spacing w:val="-6"/>
          <w:szCs w:val="21"/>
          <w:highlight w:val="none"/>
          <w:lang w:eastAsia="zh-CN"/>
        </w:rPr>
        <w:t>乙方</w:t>
      </w:r>
      <w:r>
        <w:rPr>
          <w:rFonts w:hint="eastAsia" w:ascii="宋体" w:hAnsi="宋体"/>
          <w:spacing w:val="-6"/>
          <w:szCs w:val="21"/>
          <w:highlight w:val="none"/>
        </w:rPr>
        <w:t>明确表示无需预付款或者主动要求降低预付款比例的可不适用前述规定）</w:t>
      </w:r>
      <w:r>
        <w:rPr>
          <w:rFonts w:hint="eastAsia" w:ascii="宋体" w:hAnsi="宋体"/>
          <w:spacing w:val="-6"/>
          <w:szCs w:val="21"/>
          <w:highlight w:val="none"/>
          <w:lang w:eastAsia="zh-CN"/>
        </w:rPr>
        <w:t>；</w:t>
      </w:r>
      <w:r>
        <w:rPr>
          <w:rFonts w:hint="eastAsia" w:ascii="宋体" w:hAnsi="宋体" w:eastAsia="宋体" w:cs="宋体"/>
          <w:szCs w:val="21"/>
          <w:highlight w:val="none"/>
        </w:rPr>
        <w:t>合同货物送达甲方指定地点，安装调试成功并验收合格，乙方</w:t>
      </w:r>
      <w:r>
        <w:rPr>
          <w:rFonts w:hint="eastAsia" w:ascii="宋体" w:hAnsi="宋体" w:eastAsia="宋体" w:cs="宋体"/>
          <w:szCs w:val="21"/>
          <w:highlight w:val="none"/>
          <w:lang w:eastAsia="zh-CN"/>
        </w:rPr>
        <w:t>提交验收报告、履约保证金缴纳凭证、增值税发票后</w:t>
      </w:r>
      <w:r>
        <w:rPr>
          <w:rFonts w:hint="eastAsia" w:ascii="宋体" w:hAnsi="宋体" w:eastAsia="宋体" w:cs="宋体"/>
          <w:szCs w:val="21"/>
          <w:highlight w:val="none"/>
        </w:rPr>
        <w:t>，</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于7个工作日内向乙方支付剩余合同价款。</w:t>
      </w:r>
    </w:p>
    <w:p>
      <w:pPr>
        <w:spacing w:line="288" w:lineRule="auto"/>
        <w:ind w:firstLine="361" w:firstLineChars="20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备注：在签订合同时，乙方明确表示无需预付款或者主动要求降低预付款比例的，</w:t>
      </w:r>
      <w:r>
        <w:rPr>
          <w:rFonts w:hint="eastAsia" w:ascii="宋体" w:hAnsi="宋体" w:eastAsia="宋体" w:cs="宋体"/>
          <w:b/>
          <w:bCs/>
          <w:sz w:val="18"/>
          <w:szCs w:val="18"/>
          <w:highlight w:val="none"/>
          <w:lang w:eastAsia="zh-CN"/>
        </w:rPr>
        <w:t>可降低预付款比例</w:t>
      </w:r>
      <w:r>
        <w:rPr>
          <w:rFonts w:hint="eastAsia" w:ascii="宋体" w:hAnsi="宋体" w:eastAsia="宋体" w:cs="宋体"/>
          <w:b/>
          <w:bCs/>
          <w:color w:val="000000"/>
          <w:sz w:val="18"/>
          <w:szCs w:val="18"/>
          <w:highlight w:val="none"/>
        </w:rPr>
        <w:t>。</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2.当采购数量与实际使用数量不一致时，乙方应根据实际使用量供货，合同的最终结算金额按实际使用量乘以</w:t>
      </w:r>
      <w:r>
        <w:rPr>
          <w:rFonts w:hint="eastAsia" w:ascii="宋体" w:hAnsi="宋体" w:eastAsia="宋体" w:cs="宋体"/>
          <w:szCs w:val="21"/>
          <w:highlight w:val="none"/>
          <w:lang w:eastAsia="zh-CN"/>
        </w:rPr>
        <w:t>成交单价</w:t>
      </w:r>
      <w:r>
        <w:rPr>
          <w:rFonts w:hint="eastAsia" w:ascii="宋体" w:hAnsi="宋体" w:eastAsia="宋体" w:cs="宋体"/>
          <w:szCs w:val="21"/>
          <w:highlight w:val="none"/>
        </w:rPr>
        <w:t>进行计算。</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十、税费</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本合同执行中相关的一切税费均由乙方负担。</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十一、质量保证及售后服务</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1.乙方应按</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规定的货物性能、技术要求、质量标准向甲方提供未经使用的全新产品。</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2.乙方提供的货物在质保期内因货物本身的质量问题发生故障，乙方应负责免费维修更换。</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3.如在使用过程中发生质量问题，乙方在接到甲方通知后，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小时到达甲方现场予以维修服务。</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4.在质保期内，乙方应对货物出现的质量及安全问题负责处理解决并承担一切费用。</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5.货物的质保期为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年（项目经校级验收合格后开始计算），因人为因素出现的故障不在免费保修范围内。超过质保期的货物，终身维修，维修时只收部件成本费。</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十二、调试和验收</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1.甲方对乙方提交的货物依据</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上的技术规格要求和国家有关质量标准进行现场初步验收，外观、说明书符合</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技术要求的，给予签收，初步验收不合格的不予签收。货到后，甲方需在五个工作日内组织初验收。</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甲方对乙方提供的货物在使用前进行调试时，乙方需负责安装并培训甲方的使用操作人员，并协助甲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十三、货物包装、发运及运输</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1.乙方应在货物发运前对其进行满足运输距离、防潮、防震、防锈和防破损装卸等要求包装，以保证货物安全运达甲方指定地点。</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2.使用说明书、质量检验证明书、随配附件和工具以及清单一并附于货物内。</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3.乙方在货物发运手续办理完毕后二十四小时内，或者货到甲方四十八小时前通知甲方，以准备接货。</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4.货物在交付甲方前发生的风险均由乙方负责。</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5.货物在规定的交付期限内由乙方送达甲方指定的地点视为交付，乙方同时需通知甲方货物已送达。</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十四、违约责任</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1.甲方无正当理由拒收货物的，甲方向乙方偿付拒收货款总值的百分之十的违约金。</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2.甲方无故逾期验收和办理货款支付手续的,甲方应按逾期付款总额每日万分之五向乙方支付违约金。</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4.乙方所交的货物品种、型号、规格、技术参数、质量不符合合同规定及</w:t>
      </w:r>
      <w:r>
        <w:rPr>
          <w:rFonts w:hint="eastAsia" w:ascii="宋体" w:hAnsi="宋体" w:eastAsia="宋体" w:cs="宋体"/>
          <w:szCs w:val="21"/>
          <w:highlight w:val="none"/>
          <w:lang w:eastAsia="zh-CN"/>
        </w:rPr>
        <w:t>单一来源采购文件</w:t>
      </w:r>
      <w:r>
        <w:rPr>
          <w:rFonts w:hint="eastAsia" w:ascii="宋体" w:hAnsi="宋体" w:eastAsia="宋体" w:cs="宋体"/>
          <w:szCs w:val="21"/>
          <w:highlight w:val="none"/>
        </w:rPr>
        <w:t>规定标准的，甲方有权拒收该货物，乙方愿意更换货物但逾期交货的，按乙方逾期交货处理。乙方拒绝更换货物的，甲方可单方面解除合同。</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十五、不可抗力事件处理</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1.在合同有效期内，任何一方因不可抗力事件导致不能履行合同，则合同履行期可延长，其延长期与不可抗力影响期相同。</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2.不可抗力事件发生后，应立即通知对方，并寄送有关权威机构出具的证明。</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3.不可抗力事件延续一百二十天以上，双方应通过友好协商，确定是否继续履行合同。</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十六、争议的解决</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双方在执行合同中所发生的一切争议，通过协商解决。如协商不成，由杭州仲裁委员会按该会仲裁规则裁决。</w:t>
      </w:r>
    </w:p>
    <w:p>
      <w:pPr>
        <w:spacing w:line="288"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十七、合同生效及其它</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1.合同经</w:t>
      </w:r>
      <w:r>
        <w:rPr>
          <w:rFonts w:hint="eastAsia" w:ascii="宋体" w:hAnsi="宋体" w:eastAsia="宋体" w:cs="宋体"/>
          <w:szCs w:val="21"/>
          <w:highlight w:val="none"/>
          <w:lang w:eastAsia="zh-CN"/>
        </w:rPr>
        <w:t>三</w:t>
      </w:r>
      <w:r>
        <w:rPr>
          <w:rFonts w:hint="eastAsia" w:ascii="宋体" w:hAnsi="宋体" w:eastAsia="宋体" w:cs="宋体"/>
          <w:szCs w:val="21"/>
          <w:highlight w:val="none"/>
        </w:rPr>
        <w:t>方法定代表人或授权代表签字并加盖单位公章后生效。</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3.本合同未尽事宜，甲乙三方协商一致可以另行签订补充协议解决，或者遵照《中华人民共和国民法典》有关条文执行。</w:t>
      </w:r>
    </w:p>
    <w:p>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4.本合同正本一式柒份，具有同等法律效力，甲</w:t>
      </w:r>
      <w:r>
        <w:rPr>
          <w:rFonts w:hint="eastAsia" w:ascii="宋体" w:hAnsi="宋体" w:eastAsia="宋体" w:cs="宋体"/>
          <w:szCs w:val="21"/>
          <w:highlight w:val="none"/>
          <w:lang w:eastAsia="zh-CN"/>
        </w:rPr>
        <w:t>方肆</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乙方贰份，</w:t>
      </w:r>
      <w:r>
        <w:rPr>
          <w:rFonts w:hint="eastAsia" w:ascii="宋体" w:hAnsi="宋体" w:eastAsia="宋体" w:cs="宋体"/>
          <w:szCs w:val="21"/>
          <w:highlight w:val="none"/>
        </w:rPr>
        <w:t>采购代理机构执壹份。</w:t>
      </w:r>
    </w:p>
    <w:p>
      <w:pPr>
        <w:pStyle w:val="6"/>
        <w:spacing w:before="0" w:beforeLines="0" w:after="0" w:afterLines="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5.本合同附件及</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协商记录</w:t>
      </w:r>
      <w:r>
        <w:rPr>
          <w:rFonts w:hint="eastAsia" w:ascii="宋体" w:hAnsi="宋体" w:eastAsia="宋体" w:cs="宋体"/>
          <w:sz w:val="21"/>
          <w:szCs w:val="21"/>
          <w:highlight w:val="none"/>
        </w:rPr>
        <w:t>等系本合同的组成部分。</w:t>
      </w:r>
    </w:p>
    <w:p>
      <w:pPr>
        <w:spacing w:line="288" w:lineRule="auto"/>
        <w:rPr>
          <w:rFonts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乙方（盖章）：</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或受委托人（签字）：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或受委托人（签字）：</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联系人：</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地址：</w:t>
      </w:r>
    </w:p>
    <w:p>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电话：</w:t>
      </w:r>
    </w:p>
    <w:p>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传真：</w:t>
      </w:r>
    </w:p>
    <w:p>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p>
    <w:p>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帐号：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账号：</w:t>
      </w:r>
    </w:p>
    <w:p>
      <w:pPr>
        <w:keepNext w:val="0"/>
        <w:keepLines w:val="0"/>
        <w:pageBreakBefore w:val="0"/>
        <w:widowControl w:val="0"/>
        <w:shd w:val="clear" w:color="auto" w:fill="FFFFFF"/>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合同签订时间：    年   月   日</w:t>
      </w:r>
    </w:p>
    <w:p>
      <w:pPr>
        <w:keepNext w:val="0"/>
        <w:keepLines w:val="0"/>
        <w:pageBreakBefore w:val="0"/>
        <w:widowControl w:val="0"/>
        <w:shd w:val="clear" w:color="auto" w:fill="FFFFFF"/>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eastAsia="宋体" w:cs="宋体"/>
          <w:sz w:val="21"/>
          <w:szCs w:val="21"/>
          <w:highlight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eastAsia="宋体" w:cs="宋体"/>
          <w:sz w:val="21"/>
          <w:szCs w:val="21"/>
          <w:highlight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鉴证方（盖章）</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法定代表人或受委托人（签字或盖章）：</w:t>
      </w:r>
    </w:p>
    <w:p>
      <w:pPr>
        <w:rPr>
          <w:rFonts w:hint="eastAsia" w:ascii="宋体" w:hAnsi="宋体" w:eastAsia="宋体" w:cs="宋体"/>
          <w:b/>
          <w:sz w:val="32"/>
          <w:szCs w:val="32"/>
          <w:highlight w:val="none"/>
        </w:rPr>
      </w:pPr>
      <w:r>
        <w:rPr>
          <w:rFonts w:hint="eastAsia" w:ascii="宋体" w:hAnsi="宋体" w:eastAsia="宋体" w:cs="宋体"/>
          <w:szCs w:val="21"/>
          <w:highlight w:val="none"/>
          <w:lang w:val="zh-CN"/>
        </w:rPr>
        <w:br w:type="page"/>
      </w:r>
    </w:p>
    <w:p>
      <w:pPr>
        <w:adjustRightInd w:val="0"/>
        <w:snapToGrid w:val="0"/>
        <w:spacing w:line="288" w:lineRule="auto"/>
        <w:jc w:val="center"/>
        <w:outlineLvl w:val="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第五章  响应文件格式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目  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bookmarkStart w:id="33" w:name="_Hlk71884160"/>
      <w:r>
        <w:rPr>
          <w:rFonts w:hint="eastAsia" w:ascii="宋体" w:hAnsi="宋体" w:eastAsia="宋体" w:cs="宋体"/>
          <w:b/>
          <w:bCs/>
          <w:sz w:val="21"/>
          <w:szCs w:val="21"/>
          <w:highlight w:val="none"/>
        </w:rPr>
        <w:t>▲1.资格文件（单独上传）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资格审查要求的资格证明材料</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均需加盖公章</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bookmarkEnd w:id="33"/>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1）有效的法人或者其他组织的营业执照等证明文件</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bookmarkStart w:id="34" w:name="_Hlk71884127"/>
      <w:r>
        <w:rPr>
          <w:rFonts w:hint="eastAsia" w:ascii="宋体" w:hAnsi="宋体" w:eastAsia="宋体" w:cs="宋体"/>
          <w:b/>
          <w:bCs/>
          <w:sz w:val="21"/>
          <w:szCs w:val="21"/>
          <w:highlight w:val="none"/>
        </w:rPr>
        <w:t>2）符合参加政府采购活动应当具备的一般条件的承诺函</w:t>
      </w:r>
    </w:p>
    <w:bookmarkEnd w:id="34"/>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2.报价文件（单独上传）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1）初次报价一览表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3.商务和技术文件（单独上传）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1）响应函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3）采购需求偏离表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eastAsia="宋体"/>
          <w:highlight w:val="none"/>
          <w:lang w:val="en-US" w:eastAsia="zh-CN"/>
        </w:rPr>
      </w:pPr>
      <w:r>
        <w:rPr>
          <w:rFonts w:hint="eastAsia" w:ascii="宋体" w:hAnsi="宋体" w:eastAsia="宋体" w:cs="宋体"/>
          <w:sz w:val="21"/>
          <w:szCs w:val="21"/>
          <w:highlight w:val="none"/>
          <w:lang w:val="en-US" w:eastAsia="zh-CN"/>
        </w:rPr>
        <w:t>4）货物配置清单、原厂出厂配置表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供货</w:t>
      </w:r>
      <w:r>
        <w:rPr>
          <w:rFonts w:hint="eastAsia" w:ascii="宋体" w:hAnsi="宋体" w:eastAsia="宋体" w:cs="宋体"/>
          <w:sz w:val="21"/>
          <w:szCs w:val="21"/>
          <w:highlight w:val="none"/>
          <w:lang w:val="en-US" w:eastAsia="zh-CN"/>
        </w:rPr>
        <w:t>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adjustRightInd w:val="0"/>
        <w:snapToGrid w:val="0"/>
        <w:spacing w:line="288" w:lineRule="auto"/>
        <w:jc w:val="center"/>
        <w:outlineLvl w:val="1"/>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资格文件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adjustRightInd w:val="0"/>
        <w:snapToGrid w:val="0"/>
        <w:spacing w:line="288" w:lineRule="auto"/>
        <w:jc w:val="center"/>
        <w:rPr>
          <w:rFonts w:hint="eastAsia" w:ascii="宋体" w:hAnsi="宋体" w:eastAsia="宋体" w:cs="宋体"/>
          <w:b/>
          <w:bCs/>
          <w:sz w:val="24"/>
          <w:szCs w:val="24"/>
          <w:highlight w:val="none"/>
          <w:lang w:eastAsia="zh-CN"/>
        </w:rPr>
      </w:pPr>
      <w:bookmarkStart w:id="35" w:name="_Hlk94097338"/>
      <w:r>
        <w:rPr>
          <w:rFonts w:hint="eastAsia" w:ascii="宋体" w:hAnsi="宋体" w:eastAsia="宋体" w:cs="宋体"/>
          <w:b/>
          <w:bCs/>
          <w:sz w:val="24"/>
          <w:szCs w:val="24"/>
          <w:highlight w:val="none"/>
        </w:rPr>
        <w:t>资格审查要求的资格证明材料</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均需加盖公章</w:t>
      </w:r>
      <w:r>
        <w:rPr>
          <w:rFonts w:hint="eastAsia" w:ascii="宋体" w:hAnsi="宋体" w:eastAsia="宋体" w:cs="宋体"/>
          <w:b/>
          <w:bCs/>
          <w:sz w:val="24"/>
          <w:szCs w:val="24"/>
          <w:highlight w:val="none"/>
          <w:lang w:eastAsia="zh-CN"/>
        </w:rPr>
        <w:t>）</w:t>
      </w:r>
      <w:bookmarkEnd w:id="35"/>
    </w:p>
    <w:p>
      <w:pPr>
        <w:adjustRightInd w:val="0"/>
        <w:snapToGrid w:val="0"/>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1.如供应商是企业（包括合伙企业），提供在工商部门注册的有效“企业法人营业执照”或“营业执照”；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2.如供应商是事业单位，提供有效的“事业单位法人证书”；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3.如供应商是非企业专业服务机构，提供执业许可证等证明文件；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4.如供应商是个体工商户，提供有效的“个体工商户营业执照”；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5.如供应商是自然人，提供有效的自然人身份证明。</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宋体" w:hAnsi="宋体" w:eastAsia="宋体" w:cs="宋体"/>
          <w:color w:val="000000"/>
          <w:sz w:val="21"/>
          <w:szCs w:val="21"/>
          <w:highlight w:val="none"/>
          <w:shd w:val="clear" w:color="auto" w:fill="FFFFFF"/>
        </w:rPr>
      </w:pPr>
      <w:r>
        <w:rPr>
          <w:rFonts w:hint="eastAsia" w:ascii="宋体" w:hAnsi="宋体" w:eastAsia="宋体" w:cs="宋体"/>
          <w:b/>
          <w:bCs/>
          <w:sz w:val="24"/>
          <w:szCs w:val="24"/>
          <w:highlight w:val="none"/>
          <w:lang w:eastAsia="zh-CN"/>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b/>
          <w:bCs/>
          <w:spacing w:val="-6"/>
          <w:sz w:val="21"/>
          <w:szCs w:val="21"/>
          <w:highlight w:val="none"/>
        </w:rPr>
        <w:t>致：</w:t>
      </w:r>
      <w:r>
        <w:rPr>
          <w:rFonts w:hint="eastAsia" w:ascii="宋体" w:hAnsi="宋体" w:eastAsia="宋体" w:cs="宋体"/>
          <w:b/>
          <w:bCs/>
          <w:spacing w:val="-6"/>
          <w:sz w:val="21"/>
          <w:szCs w:val="21"/>
          <w:highlight w:val="none"/>
          <w:lang w:eastAsia="zh-CN"/>
        </w:rPr>
        <w:t>浙江财经大学</w:t>
      </w:r>
      <w:r>
        <w:rPr>
          <w:rFonts w:hint="eastAsia" w:ascii="宋体" w:hAnsi="宋体" w:eastAsia="宋体" w:cs="宋体"/>
          <w:b/>
          <w:bCs/>
          <w:spacing w:val="-6"/>
          <w:sz w:val="21"/>
          <w:szCs w:val="21"/>
          <w:highlight w:val="none"/>
        </w:rPr>
        <w:t>、</w:t>
      </w:r>
      <w:r>
        <w:rPr>
          <w:rFonts w:hint="eastAsia" w:ascii="宋体" w:hAnsi="宋体" w:eastAsia="宋体" w:cs="宋体"/>
          <w:b/>
          <w:bCs/>
          <w:spacing w:val="-6"/>
          <w:sz w:val="21"/>
          <w:szCs w:val="21"/>
          <w:highlight w:val="none"/>
          <w:lang w:eastAsia="zh-CN"/>
        </w:rPr>
        <w:t>浙江建友工程咨询有限公司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我方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（供应商名称）</w:t>
      </w:r>
      <w:r>
        <w:rPr>
          <w:rFonts w:hint="eastAsia" w:ascii="宋体" w:hAnsi="宋体" w:eastAsia="宋体" w:cs="宋体"/>
          <w:spacing w:val="-6"/>
          <w:sz w:val="21"/>
          <w:szCs w:val="21"/>
          <w:highlight w:val="none"/>
        </w:rPr>
        <w:t>参加</w:t>
      </w:r>
      <w:r>
        <w:rPr>
          <w:rFonts w:hint="eastAsia" w:ascii="宋体" w:hAnsi="宋体" w:eastAsia="宋体" w:cs="宋体"/>
          <w:spacing w:val="-6"/>
          <w:sz w:val="21"/>
          <w:szCs w:val="21"/>
          <w:highlight w:val="none"/>
          <w:lang w:eastAsia="zh-CN"/>
        </w:rPr>
        <w:t>PASCO物理实验室系统建设项目</w:t>
      </w:r>
      <w:r>
        <w:rPr>
          <w:rFonts w:hint="eastAsia" w:ascii="宋体" w:hAnsi="宋体" w:eastAsia="宋体" w:cs="宋体"/>
          <w:spacing w:val="-6"/>
          <w:sz w:val="21"/>
          <w:szCs w:val="21"/>
          <w:highlight w:val="none"/>
        </w:rPr>
        <w:t>项目的采购活动并承诺如下：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一、我方满足《中华人民共和国政府采购法》第二十二条规定：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（五）参加本项目政府采购活动前三年内，在经营活动中</w:t>
      </w:r>
      <w:r>
        <w:rPr>
          <w:rFonts w:hint="eastAsia" w:ascii="宋体" w:hAnsi="宋体" w:eastAsia="宋体" w:cs="宋体"/>
          <w:b/>
          <w:spacing w:val="-6"/>
          <w:sz w:val="21"/>
          <w:szCs w:val="21"/>
          <w:highlight w:val="none"/>
          <w:u w:val="single"/>
        </w:rPr>
        <w:t xml:space="preserve">  </w:t>
      </w:r>
      <w:r>
        <w:rPr>
          <w:rFonts w:hint="eastAsia" w:ascii="宋体" w:hAnsi="宋体" w:eastAsia="宋体" w:cs="宋体"/>
          <w:b/>
          <w:spacing w:val="-6"/>
          <w:sz w:val="21"/>
          <w:szCs w:val="21"/>
          <w:highlight w:val="none"/>
          <w:u w:val="single"/>
          <w:lang w:val="en-US" w:eastAsia="zh-CN"/>
        </w:rPr>
        <w:t xml:space="preserve"> </w:t>
      </w:r>
      <w:r>
        <w:rPr>
          <w:rFonts w:hint="eastAsia" w:ascii="宋体" w:hAnsi="宋体" w:eastAsia="宋体" w:cs="宋体"/>
          <w:b/>
          <w:spacing w:val="-6"/>
          <w:sz w:val="21"/>
          <w:szCs w:val="21"/>
          <w:highlight w:val="none"/>
          <w:u w:val="single"/>
        </w:rPr>
        <w:t xml:space="preserve">  </w:t>
      </w:r>
      <w:r>
        <w:rPr>
          <w:rFonts w:hint="eastAsia" w:ascii="宋体" w:hAnsi="宋体" w:eastAsia="宋体" w:cs="宋体"/>
          <w:b/>
          <w:spacing w:val="-6"/>
          <w:sz w:val="21"/>
          <w:szCs w:val="21"/>
          <w:highlight w:val="none"/>
          <w:u w:val="none"/>
          <w:lang w:eastAsia="zh-CN"/>
        </w:rPr>
        <w:t>（</w:t>
      </w:r>
      <w:r>
        <w:rPr>
          <w:rFonts w:hint="eastAsia" w:ascii="宋体" w:hAnsi="宋体" w:eastAsia="宋体" w:cs="宋体"/>
          <w:b/>
          <w:spacing w:val="-6"/>
          <w:sz w:val="21"/>
          <w:szCs w:val="21"/>
          <w:highlight w:val="none"/>
          <w:u w:val="none"/>
          <w:lang w:val="en-US" w:eastAsia="zh-CN"/>
        </w:rPr>
        <w:t>填写“有”或“没有”</w:t>
      </w:r>
      <w:r>
        <w:rPr>
          <w:rFonts w:hint="eastAsia" w:ascii="宋体" w:hAnsi="宋体" w:eastAsia="宋体" w:cs="宋体"/>
          <w:b/>
          <w:spacing w:val="-6"/>
          <w:sz w:val="21"/>
          <w:szCs w:val="21"/>
          <w:highlight w:val="none"/>
          <w:u w:val="none"/>
          <w:lang w:eastAsia="zh-CN"/>
        </w:rPr>
        <w:t>）</w:t>
      </w:r>
      <w:r>
        <w:rPr>
          <w:rFonts w:hint="eastAsia" w:ascii="宋体" w:hAnsi="宋体" w:eastAsia="宋体" w:cs="宋体"/>
          <w:spacing w:val="-6"/>
          <w:sz w:val="21"/>
          <w:szCs w:val="21"/>
          <w:highlight w:val="none"/>
        </w:rPr>
        <w:t>重大违法记录（重大违法记录是指供应商因违法经营受到刑事处罚或者责令停产停业、吊销许可证或者执照、较大数额罚款等行政处罚）</w:t>
      </w:r>
      <w:r>
        <w:rPr>
          <w:rFonts w:hint="eastAsia" w:ascii="宋体" w:hAnsi="宋体" w:eastAsia="宋体" w:cs="宋体"/>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w:t>
      </w:r>
      <w:r>
        <w:rPr>
          <w:rFonts w:hint="eastAsia" w:ascii="宋体" w:hAnsi="宋体" w:eastAsia="宋体" w:cs="宋体"/>
          <w:spacing w:val="-6"/>
          <w:sz w:val="21"/>
          <w:szCs w:val="21"/>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2.</w:t>
      </w:r>
      <w:r>
        <w:rPr>
          <w:rFonts w:hint="eastAsia" w:ascii="宋体" w:hAnsi="宋体" w:eastAsia="宋体" w:cs="宋体"/>
          <w:spacing w:val="-6"/>
          <w:sz w:val="21"/>
          <w:szCs w:val="21"/>
          <w:highlight w:val="none"/>
        </w:rPr>
        <w:t>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四、以上事项如有虚假或隐瞒，我方愿意承担一切后果和责任。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p>
      <w:pPr>
        <w:widowControl/>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bCs/>
          <w:sz w:val="84"/>
          <w:szCs w:val="84"/>
          <w:highlight w:val="none"/>
        </w:rPr>
      </w:pPr>
      <w:r>
        <w:rPr>
          <w:rFonts w:hint="eastAsia" w:ascii="宋体" w:hAnsi="宋体" w:eastAsia="宋体" w:cs="宋体"/>
          <w:b/>
          <w:bCs/>
          <w:sz w:val="84"/>
          <w:szCs w:val="84"/>
          <w:highlight w:val="none"/>
          <w:lang w:val="en-US" w:eastAsia="zh-CN"/>
        </w:rPr>
        <w:t>报价</w:t>
      </w:r>
      <w:r>
        <w:rPr>
          <w:rFonts w:hint="eastAsia" w:ascii="宋体" w:hAnsi="宋体" w:eastAsia="宋体" w:cs="宋体"/>
          <w:b/>
          <w:bCs/>
          <w:sz w:val="84"/>
          <w:szCs w:val="84"/>
          <w:highlight w:val="none"/>
        </w:rPr>
        <w:t>文件</w:t>
      </w:r>
    </w:p>
    <w:p>
      <w:pPr>
        <w:pStyle w:val="5"/>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spacing w:val="-6"/>
          <w:sz w:val="24"/>
          <w:highlight w:val="none"/>
        </w:rPr>
      </w:pPr>
      <w:r>
        <w:rPr>
          <w:rFonts w:hint="eastAsia" w:ascii="宋体" w:hAnsi="宋体" w:eastAsia="宋体" w:cs="宋体"/>
          <w:b/>
          <w:spacing w:val="-6"/>
          <w:sz w:val="24"/>
          <w:highlight w:val="none"/>
        </w:rPr>
        <w:t>初次报价</w:t>
      </w:r>
      <w:r>
        <w:rPr>
          <w:rFonts w:hint="eastAsia" w:ascii="宋体" w:hAnsi="宋体" w:eastAsia="宋体" w:cs="宋体"/>
          <w:b/>
          <w:spacing w:val="-6"/>
          <w:sz w:val="24"/>
          <w:highlight w:val="none"/>
          <w:lang w:val="en-US" w:eastAsia="zh-CN"/>
        </w:rPr>
        <w:t>一览表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采 购 人：</w:t>
      </w:r>
      <w:r>
        <w:rPr>
          <w:rFonts w:hint="eastAsia" w:ascii="宋体" w:hAnsi="宋体" w:eastAsia="宋体" w:cs="宋体"/>
          <w:b w:val="0"/>
          <w:bCs/>
          <w:spacing w:val="-6"/>
          <w:sz w:val="21"/>
          <w:szCs w:val="21"/>
          <w:highlight w:val="none"/>
          <w:lang w:eastAsia="zh-CN"/>
        </w:rPr>
        <w:t>浙江财经大学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6"/>
          <w:sz w:val="21"/>
          <w:szCs w:val="21"/>
          <w:highlight w:val="none"/>
        </w:rPr>
      </w:pPr>
      <w:r>
        <w:rPr>
          <w:rFonts w:hint="eastAsia" w:ascii="宋体" w:hAnsi="宋体" w:eastAsia="宋体" w:cs="宋体"/>
          <w:b w:val="0"/>
          <w:bCs/>
          <w:spacing w:val="-6"/>
          <w:sz w:val="21"/>
          <w:szCs w:val="21"/>
          <w:highlight w:val="none"/>
        </w:rPr>
        <w:t>项目名称：</w:t>
      </w:r>
      <w:r>
        <w:rPr>
          <w:rFonts w:hint="eastAsia" w:ascii="宋体" w:hAnsi="宋体" w:eastAsia="宋体" w:cs="宋体"/>
          <w:b w:val="0"/>
          <w:bCs/>
          <w:spacing w:val="-6"/>
          <w:sz w:val="21"/>
          <w:szCs w:val="21"/>
          <w:highlight w:val="none"/>
          <w:lang w:eastAsia="zh-CN"/>
        </w:rPr>
        <w:t>PASCO物理实验室系统建设项目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lang w:eastAsia="zh-CN"/>
        </w:rPr>
        <w:t>ZJJY-20220615-01</w:t>
      </w:r>
    </w:p>
    <w:tbl>
      <w:tblPr>
        <w:tblStyle w:val="9"/>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473"/>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构成服务费名称</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sz w:val="21"/>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sz w:val="21"/>
                <w:szCs w:val="21"/>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p>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响应</w:t>
            </w:r>
            <w:r>
              <w:rPr>
                <w:rFonts w:hint="eastAsia" w:ascii="宋体" w:hAnsi="宋体" w:eastAsia="宋体" w:cs="宋体"/>
                <w:b/>
                <w:bCs/>
                <w:szCs w:val="21"/>
                <w:highlight w:val="none"/>
              </w:rPr>
              <w:t>总价（人民币元）</w:t>
            </w:r>
          </w:p>
          <w:p>
            <w:pPr>
              <w:adjustRightInd w:val="0"/>
              <w:snapToGrid w:val="0"/>
              <w:spacing w:line="288" w:lineRule="auto"/>
              <w:rPr>
                <w:rFonts w:hint="eastAsia" w:ascii="宋体" w:hAnsi="宋体" w:eastAsia="宋体" w:cs="宋体"/>
                <w:b/>
                <w:bCs/>
                <w:szCs w:val="21"/>
                <w:highlight w:val="none"/>
              </w:rPr>
            </w:pPr>
          </w:p>
          <w:p>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rPr>
              <w:t>小写：_________________________</w:t>
            </w:r>
          </w:p>
          <w:p>
            <w:pPr>
              <w:adjustRightInd w:val="0"/>
              <w:snapToGrid w:val="0"/>
              <w:spacing w:line="288" w:lineRule="auto"/>
              <w:rPr>
                <w:rFonts w:hint="eastAsia" w:ascii="宋体" w:hAnsi="宋体" w:eastAsia="宋体" w:cs="宋体"/>
                <w:b/>
                <w:bCs/>
                <w:szCs w:val="21"/>
                <w:highlight w:val="none"/>
              </w:rPr>
            </w:pPr>
          </w:p>
          <w:p>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rPr>
              <w:t>大写：_________________________</w:t>
            </w:r>
          </w:p>
          <w:p>
            <w:pPr>
              <w:adjustRightInd w:val="0"/>
              <w:snapToGrid w:val="0"/>
              <w:spacing w:line="288" w:lineRule="auto"/>
              <w:rPr>
                <w:rFonts w:hint="eastAsia" w:ascii="宋体" w:hAnsi="宋体" w:eastAsia="宋体" w:cs="宋体"/>
                <w:b/>
                <w:bCs/>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pacing w:val="-6"/>
          <w:sz w:val="18"/>
          <w:szCs w:val="18"/>
          <w:highlight w:val="none"/>
        </w:rPr>
      </w:pPr>
      <w:r>
        <w:rPr>
          <w:rFonts w:hint="eastAsia" w:ascii="宋体" w:hAnsi="宋体" w:eastAsia="宋体" w:cs="宋体"/>
          <w:b/>
          <w:bCs/>
          <w:spacing w:val="-6"/>
          <w:sz w:val="18"/>
          <w:szCs w:val="18"/>
          <w:highlight w:val="none"/>
        </w:rPr>
        <w:t>说明：有关本项目实施所涉及的一切费用均计入报价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宋体" w:hAnsi="宋体" w:eastAsia="宋体" w:cs="宋体"/>
          <w:b/>
          <w:bCs/>
          <w:sz w:val="84"/>
          <w:szCs w:val="84"/>
          <w:highlight w:val="none"/>
        </w:rPr>
      </w:pPr>
    </w:p>
    <w:p>
      <w:pPr>
        <w:pStyle w:val="5"/>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1"/>
        <w:rPr>
          <w:rFonts w:hint="eastAsia" w:ascii="宋体" w:hAnsi="宋体" w:eastAsia="宋体" w:cs="宋体"/>
          <w:b/>
          <w:bCs/>
          <w:sz w:val="84"/>
          <w:szCs w:val="84"/>
          <w:highlight w:val="none"/>
        </w:rPr>
      </w:pPr>
      <w:r>
        <w:rPr>
          <w:rFonts w:hint="eastAsia" w:ascii="宋体" w:hAnsi="宋体" w:eastAsia="宋体" w:cs="宋体"/>
          <w:b/>
          <w:bCs/>
          <w:sz w:val="84"/>
          <w:szCs w:val="84"/>
          <w:highlight w:val="none"/>
          <w:lang w:val="en-US" w:eastAsia="zh-CN"/>
        </w:rPr>
        <w:t>商务和技术</w:t>
      </w:r>
      <w:r>
        <w:rPr>
          <w:rFonts w:hint="eastAsia" w:ascii="宋体" w:hAnsi="宋体" w:eastAsia="宋体" w:cs="宋体"/>
          <w:b/>
          <w:bCs/>
          <w:sz w:val="84"/>
          <w:szCs w:val="84"/>
          <w:highlight w:val="none"/>
        </w:rPr>
        <w:t>文件</w:t>
      </w:r>
    </w:p>
    <w:p>
      <w:pPr>
        <w:pStyle w:val="5"/>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9"/>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sz w:val="21"/>
          <w:szCs w:val="21"/>
          <w:highlight w:val="none"/>
        </w:rPr>
      </w:pPr>
      <w:r>
        <w:rPr>
          <w:rFonts w:hint="eastAsia" w:ascii="宋体" w:hAnsi="宋体" w:eastAsia="宋体" w:cs="宋体"/>
          <w:b/>
          <w:spacing w:val="-6"/>
          <w:sz w:val="24"/>
          <w:highlight w:val="none"/>
        </w:rPr>
        <w:t>响应函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highlight w:val="none"/>
        </w:rPr>
        <w:t>致：</w:t>
      </w:r>
      <w:r>
        <w:rPr>
          <w:rFonts w:hint="eastAsia" w:ascii="宋体" w:hAnsi="宋体" w:eastAsia="宋体" w:cs="宋体"/>
          <w:b/>
          <w:bCs/>
          <w:sz w:val="21"/>
          <w:szCs w:val="21"/>
          <w:highlight w:val="none"/>
          <w:lang w:eastAsia="zh-CN"/>
        </w:rPr>
        <w:t>浙江财经大学</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浙江建友工程咨询有限公司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宋体" w:hAnsi="宋体" w:eastAsia="宋体" w:cs="宋体"/>
          <w:sz w:val="21"/>
          <w:szCs w:val="21"/>
          <w:highlight w:val="none"/>
          <w:u w:val="none"/>
        </w:rPr>
      </w:pPr>
      <w:r>
        <w:rPr>
          <w:rFonts w:hint="eastAsia" w:ascii="宋体" w:hAnsi="宋体" w:eastAsia="宋体" w:cs="宋体"/>
          <w:spacing w:val="-6"/>
          <w:sz w:val="21"/>
          <w:szCs w:val="21"/>
          <w:highlight w:val="none"/>
          <w:u w:val="none"/>
        </w:rPr>
        <w:t>我方参加</w:t>
      </w:r>
      <w:r>
        <w:rPr>
          <w:rFonts w:hint="eastAsia" w:ascii="宋体" w:hAnsi="宋体" w:eastAsia="宋体" w:cs="宋体"/>
          <w:bCs/>
          <w:spacing w:val="-6"/>
          <w:sz w:val="21"/>
          <w:szCs w:val="21"/>
          <w:highlight w:val="none"/>
          <w:u w:val="none"/>
          <w:lang w:eastAsia="zh-CN"/>
        </w:rPr>
        <w:t>浙江财经大学PASCO物理实验室系统建设项目【</w:t>
      </w:r>
      <w:r>
        <w:rPr>
          <w:rFonts w:hint="eastAsia" w:ascii="宋体" w:hAnsi="宋体" w:eastAsia="宋体" w:cs="宋体"/>
          <w:spacing w:val="-6"/>
          <w:sz w:val="21"/>
          <w:szCs w:val="21"/>
          <w:highlight w:val="none"/>
          <w:u w:val="none"/>
        </w:rPr>
        <w:t>项目编号</w:t>
      </w:r>
      <w:r>
        <w:rPr>
          <w:rFonts w:hint="eastAsia" w:ascii="宋体" w:hAnsi="宋体" w:eastAsia="宋体" w:cs="宋体"/>
          <w:bCs/>
          <w:spacing w:val="-6"/>
          <w:sz w:val="21"/>
          <w:szCs w:val="21"/>
          <w:highlight w:val="none"/>
          <w:u w:val="none"/>
        </w:rPr>
        <w:t>：</w:t>
      </w:r>
      <w:r>
        <w:rPr>
          <w:rFonts w:hint="eastAsia" w:ascii="宋体" w:hAnsi="宋体" w:eastAsia="宋体" w:cs="宋体"/>
          <w:bCs/>
          <w:spacing w:val="-6"/>
          <w:sz w:val="21"/>
          <w:szCs w:val="21"/>
          <w:highlight w:val="none"/>
          <w:u w:val="none"/>
          <w:lang w:eastAsia="zh-CN"/>
        </w:rPr>
        <w:t>ZJJY-20220615-01】</w:t>
      </w:r>
      <w:r>
        <w:rPr>
          <w:rFonts w:hint="eastAsia" w:ascii="宋体" w:hAnsi="宋体" w:eastAsia="宋体" w:cs="宋体"/>
          <w:spacing w:val="-6"/>
          <w:sz w:val="21"/>
          <w:szCs w:val="21"/>
          <w:highlight w:val="none"/>
          <w:u w:val="none"/>
        </w:rPr>
        <w:t>项目，为此，我方提交电子加密响应文件一份、以介质（U盘）存储的数据电文形式的备份响应文件</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份</w:t>
      </w:r>
      <w:r>
        <w:rPr>
          <w:rFonts w:hint="eastAsia" w:ascii="宋体" w:hAnsi="宋体" w:eastAsia="宋体" w:cs="宋体"/>
          <w:spacing w:val="-6"/>
          <w:sz w:val="21"/>
          <w:szCs w:val="21"/>
          <w:highlight w:val="none"/>
          <w:u w:val="none"/>
          <w:lang w:eastAsia="zh-CN"/>
        </w:rPr>
        <w:t>，纸质文件</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none"/>
          <w:lang w:val="en-US" w:eastAsia="zh-CN"/>
        </w:rPr>
        <w:t>份</w:t>
      </w:r>
      <w:r>
        <w:rPr>
          <w:rFonts w:hint="eastAsia" w:ascii="宋体" w:hAnsi="宋体" w:eastAsia="宋体" w:cs="宋体"/>
          <w:spacing w:val="-6"/>
          <w:sz w:val="21"/>
          <w:szCs w:val="21"/>
          <w:highlight w:val="none"/>
          <w:u w:val="none"/>
        </w:rPr>
        <w:t>。宣布同意如下：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1.我方已详细审查全部“</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”，包括修改文件（如有）以及全部参考资料和有关附件，已经了解我方对于</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、采购过程、成交结果有依法进行询问、质疑、投诉的权利及相关渠道和要求。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2.我方在</w:t>
      </w:r>
      <w:r>
        <w:rPr>
          <w:rFonts w:hint="eastAsia" w:ascii="宋体" w:hAnsi="宋体" w:eastAsia="宋体" w:cs="宋体"/>
          <w:sz w:val="21"/>
          <w:szCs w:val="21"/>
          <w:highlight w:val="none"/>
          <w:lang w:eastAsia="zh-CN"/>
        </w:rPr>
        <w:t>协商</w:t>
      </w:r>
      <w:r>
        <w:rPr>
          <w:rFonts w:hint="eastAsia" w:ascii="宋体" w:hAnsi="宋体" w:eastAsia="宋体" w:cs="宋体"/>
          <w:sz w:val="21"/>
          <w:szCs w:val="21"/>
          <w:highlight w:val="none"/>
        </w:rPr>
        <w:t>响应之前已经与贵方进行了充分的沟通，完全理解并接受</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的各项规定和要求，对</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的合理性、合法性不再有异议。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3.响应有效期自提交响应文件的截止之日起</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u w:val="single"/>
        </w:rPr>
        <w:t>90</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sz w:val="21"/>
          <w:szCs w:val="21"/>
          <w:highlight w:val="none"/>
        </w:rPr>
        <w:t>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4.如成交，本响应文件至本项目合同履行完毕止均保持有效，我方将按“</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”及政府采购法律、法规的规定履行合同责任和义务。关于代理服务费，我方承诺按照</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的规定履行并承担相应的责任。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5.我方同意按照贵方要求提供与</w:t>
      </w:r>
      <w:r>
        <w:rPr>
          <w:rFonts w:hint="eastAsia" w:ascii="宋体" w:hAnsi="宋体" w:eastAsia="宋体" w:cs="宋体"/>
          <w:sz w:val="21"/>
          <w:szCs w:val="21"/>
          <w:highlight w:val="none"/>
          <w:lang w:eastAsia="zh-CN"/>
        </w:rPr>
        <w:t>协商</w:t>
      </w:r>
      <w:r>
        <w:rPr>
          <w:rFonts w:hint="eastAsia" w:ascii="宋体" w:hAnsi="宋体" w:eastAsia="宋体" w:cs="宋体"/>
          <w:sz w:val="21"/>
          <w:szCs w:val="21"/>
          <w:highlight w:val="none"/>
        </w:rPr>
        <w:t>有关的一切数据或资料。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6.与本</w:t>
      </w:r>
      <w:r>
        <w:rPr>
          <w:rFonts w:hint="eastAsia" w:ascii="宋体" w:hAnsi="宋体" w:eastAsia="宋体" w:cs="宋体"/>
          <w:sz w:val="21"/>
          <w:szCs w:val="21"/>
          <w:highlight w:val="none"/>
          <w:lang w:eastAsia="zh-CN"/>
        </w:rPr>
        <w:t>协商</w:t>
      </w:r>
      <w:r>
        <w:rPr>
          <w:rFonts w:hint="eastAsia" w:ascii="宋体" w:hAnsi="宋体" w:eastAsia="宋体" w:cs="宋体"/>
          <w:sz w:val="21"/>
          <w:szCs w:val="21"/>
          <w:highlight w:val="none"/>
        </w:rPr>
        <w:t>有关的一切正式往来信函联系：</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手机</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7340"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7340" w:type="dxa"/>
            <w:vAlign w:val="center"/>
          </w:tcPr>
          <w:p>
            <w:pPr>
              <w:jc w:val="cente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spacing w:val="-6"/>
          <w:sz w:val="24"/>
          <w:highlight w:val="none"/>
        </w:rPr>
      </w:pPr>
      <w:r>
        <w:rPr>
          <w:rFonts w:hint="eastAsia" w:ascii="宋体" w:hAnsi="宋体" w:eastAsia="宋体" w:cs="宋体"/>
          <w:b/>
          <w:spacing w:val="-6"/>
          <w:sz w:val="24"/>
          <w:highlight w:val="none"/>
        </w:rPr>
        <w:t>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highlight w:val="none"/>
        </w:rPr>
        <w:t>致：</w:t>
      </w:r>
      <w:r>
        <w:rPr>
          <w:rFonts w:hint="eastAsia" w:ascii="宋体" w:hAnsi="宋体" w:eastAsia="宋体" w:cs="宋体"/>
          <w:b/>
          <w:bCs/>
          <w:sz w:val="21"/>
          <w:szCs w:val="21"/>
          <w:highlight w:val="none"/>
          <w:lang w:eastAsia="zh-CN"/>
        </w:rPr>
        <w:t>浙江财经大学</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浙江建友工程咨询有限公司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我</w:t>
      </w:r>
      <w:r>
        <w:rPr>
          <w:rFonts w:hint="eastAsia" w:ascii="宋体" w:hAnsi="宋体" w:eastAsia="宋体" w:cs="宋体"/>
          <w:bCs/>
          <w:spacing w:val="-6"/>
          <w:sz w:val="21"/>
          <w:szCs w:val="21"/>
          <w:highlight w:val="none"/>
          <w:u w:val="single"/>
          <w:lang w:val="en-US" w:eastAsia="zh-CN"/>
        </w:rPr>
        <w:t xml:space="preserve">      </w:t>
      </w:r>
      <w:r>
        <w:rPr>
          <w:rFonts w:hint="eastAsia" w:ascii="宋体" w:hAnsi="宋体" w:eastAsia="宋体" w:cs="宋体"/>
          <w:spacing w:val="-6"/>
          <w:sz w:val="21"/>
          <w:szCs w:val="21"/>
          <w:highlight w:val="none"/>
        </w:rPr>
        <w:t>（</w:t>
      </w:r>
      <w:r>
        <w:rPr>
          <w:rFonts w:hint="eastAsia" w:ascii="宋体" w:hAnsi="宋体" w:eastAsia="宋体" w:cs="宋体"/>
          <w:bCs/>
          <w:spacing w:val="-6"/>
          <w:sz w:val="21"/>
          <w:szCs w:val="21"/>
          <w:highlight w:val="none"/>
        </w:rPr>
        <w:t>姓名）系</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（供应商名称）</w:t>
      </w:r>
      <w:r>
        <w:rPr>
          <w:rFonts w:hint="eastAsia" w:ascii="宋体" w:hAnsi="宋体" w:eastAsia="宋体" w:cs="宋体"/>
          <w:bCs/>
          <w:spacing w:val="-6"/>
          <w:sz w:val="21"/>
          <w:szCs w:val="21"/>
          <w:highlight w:val="none"/>
        </w:rPr>
        <w:t>的法定代表人，身份证号码：</w:t>
      </w:r>
      <w:r>
        <w:rPr>
          <w:rFonts w:hint="eastAsia" w:ascii="宋体" w:hAnsi="宋体" w:eastAsia="宋体" w:cs="宋体"/>
          <w:bCs/>
          <w:spacing w:val="-6"/>
          <w:sz w:val="21"/>
          <w:szCs w:val="21"/>
          <w:highlight w:val="none"/>
          <w:u w:val="single"/>
          <w:lang w:val="en-US" w:eastAsia="zh-CN"/>
        </w:rPr>
        <w:t xml:space="preserve">                  </w:t>
      </w:r>
      <w:r>
        <w:rPr>
          <w:rFonts w:hint="eastAsia" w:ascii="宋体" w:hAnsi="宋体" w:eastAsia="宋体" w:cs="宋体"/>
          <w:bCs/>
          <w:spacing w:val="-6"/>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现授权委托本单位在职职工：</w:t>
      </w:r>
      <w:r>
        <w:rPr>
          <w:rFonts w:hint="eastAsia" w:ascii="宋体" w:hAnsi="宋体" w:eastAsia="宋体" w:cs="宋体"/>
          <w:bCs/>
          <w:spacing w:val="-6"/>
          <w:sz w:val="21"/>
          <w:szCs w:val="21"/>
          <w:highlight w:val="none"/>
          <w:u w:val="single"/>
          <w:lang w:val="en-US" w:eastAsia="zh-CN"/>
        </w:rPr>
        <w:t xml:space="preserve">      </w:t>
      </w:r>
      <w:r>
        <w:rPr>
          <w:rFonts w:hint="eastAsia" w:ascii="宋体" w:hAnsi="宋体" w:eastAsia="宋体" w:cs="宋体"/>
          <w:spacing w:val="-6"/>
          <w:sz w:val="21"/>
          <w:szCs w:val="21"/>
          <w:highlight w:val="none"/>
        </w:rPr>
        <w:t>（</w:t>
      </w:r>
      <w:r>
        <w:rPr>
          <w:rFonts w:hint="eastAsia" w:ascii="宋体" w:hAnsi="宋体" w:eastAsia="宋体" w:cs="宋体"/>
          <w:bCs/>
          <w:spacing w:val="-6"/>
          <w:sz w:val="21"/>
          <w:szCs w:val="21"/>
          <w:highlight w:val="none"/>
        </w:rPr>
        <w:t>姓名）</w:t>
      </w:r>
      <w:r>
        <w:rPr>
          <w:rFonts w:hint="eastAsia" w:ascii="宋体" w:hAnsi="宋体" w:eastAsia="宋体" w:cs="宋体"/>
          <w:spacing w:val="-6"/>
          <w:sz w:val="21"/>
          <w:szCs w:val="21"/>
          <w:highlight w:val="none"/>
        </w:rPr>
        <w:t>，身份证号码：</w:t>
      </w:r>
      <w:r>
        <w:rPr>
          <w:rFonts w:hint="eastAsia" w:ascii="宋体" w:hAnsi="宋体" w:eastAsia="宋体" w:cs="宋体"/>
          <w:bCs/>
          <w:spacing w:val="-6"/>
          <w:sz w:val="21"/>
          <w:szCs w:val="21"/>
          <w:highlight w:val="none"/>
          <w:u w:val="single"/>
          <w:lang w:val="en-US" w:eastAsia="zh-CN"/>
        </w:rPr>
        <w:t xml:space="preserve">                  </w:t>
      </w:r>
      <w:r>
        <w:rPr>
          <w:rFonts w:hint="eastAsia" w:ascii="宋体" w:hAnsi="宋体" w:eastAsia="宋体" w:cs="宋体"/>
          <w:spacing w:val="-6"/>
          <w:sz w:val="21"/>
          <w:szCs w:val="21"/>
          <w:highlight w:val="none"/>
        </w:rPr>
        <w:t>，以我方的名义参加</w:t>
      </w:r>
      <w:r>
        <w:rPr>
          <w:rFonts w:hint="eastAsia" w:ascii="宋体" w:hAnsi="宋体" w:eastAsia="宋体" w:cs="宋体"/>
          <w:spacing w:val="-6"/>
          <w:sz w:val="21"/>
          <w:szCs w:val="21"/>
          <w:highlight w:val="none"/>
          <w:lang w:eastAsia="zh-CN"/>
        </w:rPr>
        <w:t>浙江财经大学</w:t>
      </w:r>
      <w:r>
        <w:rPr>
          <w:rFonts w:hint="eastAsia" w:ascii="宋体" w:hAnsi="宋体" w:eastAsia="宋体" w:cs="宋体"/>
          <w:b w:val="0"/>
          <w:bCs/>
          <w:spacing w:val="-6"/>
          <w:sz w:val="21"/>
          <w:szCs w:val="21"/>
          <w:highlight w:val="none"/>
          <w:lang w:eastAsia="zh-CN"/>
        </w:rPr>
        <w:t>PASCO物理实验室系统建设项目</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lang w:eastAsia="zh-CN"/>
        </w:rPr>
        <w:t>协商</w:t>
      </w:r>
      <w:r>
        <w:rPr>
          <w:rFonts w:hint="eastAsia" w:ascii="宋体" w:hAnsi="宋体" w:eastAsia="宋体" w:cs="宋体"/>
          <w:spacing w:val="-6"/>
          <w:sz w:val="21"/>
          <w:szCs w:val="21"/>
          <w:highlight w:val="none"/>
        </w:rPr>
        <w:t>活动，并代表我方全权办理针对上述项目的</w:t>
      </w:r>
      <w:r>
        <w:rPr>
          <w:rFonts w:hint="eastAsia" w:ascii="宋体" w:hAnsi="宋体" w:eastAsia="宋体" w:cs="宋体"/>
          <w:sz w:val="21"/>
          <w:szCs w:val="21"/>
          <w:highlight w:val="none"/>
          <w:lang w:eastAsia="zh-CN"/>
        </w:rPr>
        <w:t>单一来源采购文件</w:t>
      </w:r>
      <w:r>
        <w:rPr>
          <w:rFonts w:hint="eastAsia" w:ascii="宋体" w:hAnsi="宋体" w:eastAsia="宋体" w:cs="宋体"/>
          <w:sz w:val="21"/>
          <w:szCs w:val="21"/>
          <w:highlight w:val="none"/>
        </w:rPr>
        <w:t>开启、</w:t>
      </w:r>
      <w:r>
        <w:rPr>
          <w:rFonts w:hint="eastAsia" w:ascii="宋体" w:hAnsi="宋体" w:eastAsia="宋体" w:cs="宋体"/>
          <w:sz w:val="21"/>
          <w:szCs w:val="21"/>
          <w:highlight w:val="none"/>
          <w:lang w:eastAsia="zh-CN"/>
        </w:rPr>
        <w:t>协商</w:t>
      </w:r>
      <w:r>
        <w:rPr>
          <w:rFonts w:hint="eastAsia" w:ascii="宋体" w:hAnsi="宋体" w:eastAsia="宋体" w:cs="宋体"/>
          <w:sz w:val="21"/>
          <w:szCs w:val="21"/>
          <w:highlight w:val="none"/>
        </w:rPr>
        <w:t>、签约等具体事务和签署相关文件。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法定代表人（签名或盖章）：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w:t>
            </w: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授权代表身份证明：</w:t>
            </w: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p>
            <w:pPr>
              <w:adjustRightInd w:val="0"/>
              <w:snapToGrid w:val="0"/>
              <w:spacing w:line="288" w:lineRule="auto"/>
              <w:rPr>
                <w:rFonts w:hint="eastAsia" w:ascii="宋体" w:hAnsi="宋体" w:eastAsia="宋体" w:cs="宋体"/>
                <w:sz w:val="21"/>
                <w:szCs w:val="21"/>
                <w:highlight w:val="none"/>
              </w:rPr>
            </w:pPr>
          </w:p>
        </w:tc>
      </w:tr>
    </w:tbl>
    <w:p>
      <w:pPr>
        <w:pStyle w:val="5"/>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spacing w:val="-6"/>
          <w:sz w:val="24"/>
          <w:highlight w:val="none"/>
          <w:lang w:val="en-US" w:eastAsia="zh-CN"/>
        </w:rPr>
      </w:pPr>
      <w:r>
        <w:rPr>
          <w:rFonts w:hint="eastAsia" w:ascii="宋体" w:hAnsi="宋体" w:eastAsia="宋体" w:cs="宋体"/>
          <w:b/>
          <w:spacing w:val="-6"/>
          <w:sz w:val="24"/>
          <w:highlight w:val="none"/>
          <w:lang w:val="en-US" w:eastAsia="zh-CN"/>
        </w:rPr>
        <w:t>采购需求偏离表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 购 人：</w:t>
      </w:r>
      <w:r>
        <w:rPr>
          <w:rFonts w:hint="eastAsia" w:ascii="宋体" w:hAnsi="宋体" w:eastAsia="宋体" w:cs="宋体"/>
          <w:sz w:val="21"/>
          <w:szCs w:val="21"/>
          <w:highlight w:val="none"/>
          <w:lang w:eastAsia="zh-CN"/>
        </w:rPr>
        <w:t>浙江财经大学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6"/>
          <w:sz w:val="21"/>
          <w:szCs w:val="21"/>
          <w:highlight w:val="none"/>
        </w:rPr>
      </w:pPr>
      <w:r>
        <w:rPr>
          <w:rFonts w:hint="eastAsia" w:ascii="宋体" w:hAnsi="宋体" w:eastAsia="宋体" w:cs="宋体"/>
          <w:b w:val="0"/>
          <w:bCs/>
          <w:spacing w:val="-6"/>
          <w:sz w:val="21"/>
          <w:szCs w:val="21"/>
          <w:highlight w:val="none"/>
        </w:rPr>
        <w:t>项目名称：</w:t>
      </w:r>
      <w:r>
        <w:rPr>
          <w:rFonts w:hint="eastAsia" w:ascii="宋体" w:hAnsi="宋体" w:eastAsia="宋体" w:cs="宋体"/>
          <w:b w:val="0"/>
          <w:bCs/>
          <w:spacing w:val="-6"/>
          <w:sz w:val="21"/>
          <w:szCs w:val="21"/>
          <w:highlight w:val="none"/>
          <w:lang w:eastAsia="zh-CN"/>
        </w:rPr>
        <w:t>PASCO物理实验室系统建设项目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lang w:eastAsia="zh-CN"/>
        </w:rPr>
        <w:t>ZJJY-20220615-01</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480"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单一来源采购文件</w:t>
            </w:r>
            <w:r>
              <w:rPr>
                <w:rFonts w:hint="eastAsia" w:ascii="宋体" w:hAnsi="宋体" w:eastAsia="宋体" w:cs="宋体"/>
                <w:b/>
                <w:bCs/>
                <w:sz w:val="21"/>
                <w:szCs w:val="21"/>
                <w:highlight w:val="none"/>
              </w:rPr>
              <w:t>要求</w:t>
            </w:r>
          </w:p>
        </w:tc>
        <w:tc>
          <w:tcPr>
            <w:tcW w:w="2911"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响应规格</w:t>
            </w:r>
          </w:p>
        </w:tc>
        <w:tc>
          <w:tcPr>
            <w:tcW w:w="2407"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480" w:type="dxa"/>
            <w:vAlign w:val="center"/>
          </w:tcPr>
          <w:p>
            <w:pPr>
              <w:rPr>
                <w:rFonts w:hint="eastAsia" w:ascii="宋体" w:hAnsi="宋体" w:eastAsia="宋体" w:cs="宋体"/>
                <w:sz w:val="21"/>
                <w:szCs w:val="21"/>
                <w:highlight w:val="none"/>
              </w:rPr>
            </w:pPr>
          </w:p>
        </w:tc>
        <w:tc>
          <w:tcPr>
            <w:tcW w:w="2911" w:type="dxa"/>
            <w:vAlign w:val="center"/>
          </w:tcPr>
          <w:p>
            <w:pPr>
              <w:rPr>
                <w:rFonts w:hint="eastAsia" w:ascii="宋体" w:hAnsi="宋体" w:eastAsia="宋体" w:cs="宋体"/>
                <w:sz w:val="21"/>
                <w:szCs w:val="21"/>
                <w:highlight w:val="none"/>
              </w:rPr>
            </w:pPr>
          </w:p>
        </w:tc>
        <w:tc>
          <w:tcPr>
            <w:tcW w:w="2407" w:type="dxa"/>
            <w:vAlign w:val="center"/>
          </w:tcPr>
          <w:p>
            <w:pP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1.逐项按照</w:t>
      </w:r>
      <w:r>
        <w:rPr>
          <w:rFonts w:hint="eastAsia" w:ascii="宋体" w:hAnsi="宋体" w:eastAsia="宋体" w:cs="宋体"/>
          <w:b/>
          <w:bCs/>
          <w:sz w:val="18"/>
          <w:szCs w:val="18"/>
          <w:highlight w:val="none"/>
          <w:lang w:eastAsia="zh-CN"/>
        </w:rPr>
        <w:t>单一来源采购文件</w:t>
      </w:r>
      <w:r>
        <w:rPr>
          <w:rFonts w:hint="eastAsia" w:ascii="宋体" w:hAnsi="宋体" w:eastAsia="宋体" w:cs="宋体"/>
          <w:b/>
          <w:bCs/>
          <w:sz w:val="18"/>
          <w:szCs w:val="18"/>
          <w:highlight w:val="none"/>
        </w:rPr>
        <w:t>要求填写响应规格；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2.偏离说明是指对</w:t>
      </w:r>
      <w:r>
        <w:rPr>
          <w:rFonts w:hint="eastAsia" w:ascii="宋体" w:hAnsi="宋体" w:eastAsia="宋体" w:cs="宋体"/>
          <w:b/>
          <w:bCs/>
          <w:sz w:val="18"/>
          <w:szCs w:val="18"/>
          <w:highlight w:val="none"/>
          <w:lang w:eastAsia="zh-CN"/>
        </w:rPr>
        <w:t>单一来源采购文件</w:t>
      </w:r>
      <w:r>
        <w:rPr>
          <w:rFonts w:hint="eastAsia" w:ascii="宋体" w:hAnsi="宋体" w:eastAsia="宋体" w:cs="宋体"/>
          <w:b/>
          <w:bCs/>
          <w:sz w:val="18"/>
          <w:szCs w:val="18"/>
          <w:highlight w:val="none"/>
        </w:rPr>
        <w:t>要求存在不同之处的解释说明</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偏离系指正偏离（高于采购需求）、负偏离（低于采购需求）、无偏离（满足采购需求）；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3.如不填写或未如实填写，自行承担响应风险。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p>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br w:type="page"/>
      </w:r>
    </w:p>
    <w:p>
      <w:pPr>
        <w:adjustRightInd w:val="0"/>
        <w:snapToGrid w:val="0"/>
        <w:spacing w:line="360" w:lineRule="auto"/>
        <w:jc w:val="center"/>
        <w:outlineLvl w:val="2"/>
        <w:rPr>
          <w:rFonts w:hint="eastAsia" w:ascii="宋体" w:hAnsi="宋体" w:eastAsia="宋体" w:cs="宋体"/>
          <w:spacing w:val="-6"/>
          <w:szCs w:val="21"/>
          <w:highlight w:val="none"/>
        </w:rPr>
      </w:pPr>
      <w:r>
        <w:rPr>
          <w:rFonts w:hint="eastAsia" w:ascii="宋体" w:hAnsi="宋体" w:eastAsia="宋体" w:cs="宋体"/>
          <w:b/>
          <w:bCs/>
          <w:sz w:val="24"/>
          <w:szCs w:val="24"/>
          <w:highlight w:val="none"/>
        </w:rPr>
        <w:t>货物配置清单、原厂出厂配置表</w:t>
      </w:r>
    </w:p>
    <w:tbl>
      <w:tblPr>
        <w:tblStyle w:val="9"/>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bl>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pacing w:val="-6"/>
          <w:szCs w:val="21"/>
          <w:highlight w:val="none"/>
        </w:rPr>
      </w:pPr>
    </w:p>
    <w:p>
      <w:pPr>
        <w:adjustRightInd w:val="0"/>
        <w:snapToGrid w:val="0"/>
        <w:spacing w:line="360" w:lineRule="auto"/>
        <w:rPr>
          <w:rFonts w:hint="eastAsia" w:ascii="宋体" w:hAnsi="宋体" w:eastAsia="宋体" w:cs="宋体"/>
          <w:b/>
          <w:bCs/>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供应商名称（电子签名/公章）：</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日期：     年   月   日</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b/>
          <w:spacing w:val="-6"/>
          <w:szCs w:val="21"/>
          <w:highlight w:val="none"/>
        </w:rPr>
      </w:pPr>
    </w:p>
    <w:p>
      <w:pPr>
        <w:adjustRightInd w:val="0"/>
        <w:snapToGrid w:val="0"/>
        <w:spacing w:line="360" w:lineRule="auto"/>
        <w:rPr>
          <w:rFonts w:hint="eastAsia" w:ascii="宋体" w:hAnsi="宋体" w:eastAsia="宋体" w:cs="宋体"/>
          <w:b/>
          <w:spacing w:val="-6"/>
          <w:szCs w:val="21"/>
          <w:highlight w:val="none"/>
        </w:rPr>
      </w:pPr>
    </w:p>
    <w:p>
      <w:pPr>
        <w:adjustRightInd w:val="0"/>
        <w:snapToGrid w:val="0"/>
        <w:spacing w:line="360"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原厂出厂配置表</w:t>
      </w:r>
    </w:p>
    <w:p>
      <w:pPr>
        <w:rPr>
          <w:rFonts w:hint="eastAsia" w:ascii="宋体" w:hAnsi="宋体" w:eastAsia="宋体" w:cs="宋体"/>
          <w:b/>
          <w:spacing w:val="-6"/>
          <w:sz w:val="24"/>
          <w:highlight w:val="none"/>
          <w:lang w:val="en-US" w:eastAsia="zh-CN"/>
        </w:rPr>
      </w:pPr>
      <w:r>
        <w:rPr>
          <w:rFonts w:hint="eastAsia" w:ascii="宋体" w:hAnsi="宋体" w:eastAsia="宋体" w:cs="宋体"/>
          <w:b/>
          <w:spacing w:val="-6"/>
          <w:sz w:val="24"/>
          <w:highlight w:val="none"/>
          <w:lang w:val="en-US" w:eastAsia="zh-CN"/>
        </w:rPr>
        <w:br w:type="page"/>
      </w:r>
    </w:p>
    <w:p>
      <w:pPr>
        <w:spacing w:line="360" w:lineRule="auto"/>
        <w:jc w:val="both"/>
        <w:outlineLvl w:val="2"/>
        <w:rPr>
          <w:rFonts w:hint="eastAsia" w:ascii="宋体" w:hAnsi="宋体" w:eastAsia="宋体" w:cs="宋体"/>
          <w:b/>
          <w:spacing w:val="-6"/>
          <w:sz w:val="24"/>
          <w:highlight w:val="none"/>
          <w:lang w:val="en-US" w:eastAsia="zh-CN"/>
        </w:rPr>
      </w:pPr>
      <w:r>
        <w:rPr>
          <w:rFonts w:hint="eastAsia" w:ascii="宋体" w:hAnsi="宋体" w:eastAsia="宋体" w:cs="宋体"/>
          <w:b/>
          <w:spacing w:val="-6"/>
          <w:sz w:val="24"/>
          <w:highlight w:val="none"/>
          <w:lang w:val="en-US" w:eastAsia="zh-CN"/>
        </w:rPr>
        <w:t>供货方案</w:t>
      </w:r>
    </w:p>
    <w:p>
      <w:pPr>
        <w:spacing w:line="360" w:lineRule="auto"/>
        <w:jc w:val="center"/>
        <w:rPr>
          <w:rFonts w:hint="eastAsia" w:ascii="宋体" w:hAnsi="宋体" w:eastAsia="宋体" w:cs="宋体"/>
          <w:b/>
          <w:spacing w:val="-6"/>
          <w:sz w:val="24"/>
          <w:highlight w:val="none"/>
        </w:rPr>
      </w:pPr>
      <w:r>
        <w:rPr>
          <w:rFonts w:hint="eastAsia" w:ascii="宋体" w:hAnsi="宋体" w:eastAsia="宋体" w:cs="宋体"/>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宋体" w:hAnsi="宋体" w:eastAsia="宋体" w:cs="宋体"/>
          <w:szCs w:val="21"/>
          <w:highlight w:val="none"/>
          <w:lang w:eastAsia="zh-CN"/>
        </w:rPr>
      </w:pPr>
      <w:r>
        <w:rPr>
          <w:rFonts w:hint="eastAsia" w:ascii="宋体" w:hAnsi="宋体" w:eastAsia="宋体" w:cs="宋体"/>
          <w:b/>
          <w:bCs/>
          <w:spacing w:val="-6"/>
          <w:sz w:val="21"/>
          <w:szCs w:val="21"/>
          <w:highlight w:val="none"/>
          <w:lang w:eastAsia="zh-CN"/>
        </w:rPr>
        <w:t>浙江财经大学</w:t>
      </w:r>
      <w:r>
        <w:rPr>
          <w:rFonts w:hint="eastAsia" w:ascii="宋体" w:hAnsi="宋体" w:eastAsia="宋体" w:cs="宋体"/>
          <w:b/>
          <w:bCs/>
          <w:spacing w:val="-6"/>
          <w:sz w:val="21"/>
          <w:szCs w:val="21"/>
          <w:highlight w:val="none"/>
        </w:rPr>
        <w:t>、</w:t>
      </w:r>
      <w:r>
        <w:rPr>
          <w:rFonts w:hint="eastAsia" w:ascii="宋体" w:hAnsi="宋体" w:eastAsia="宋体" w:cs="宋体"/>
          <w:b/>
          <w:bCs/>
          <w:spacing w:val="-6"/>
          <w:sz w:val="21"/>
          <w:szCs w:val="21"/>
          <w:highlight w:val="none"/>
          <w:lang w:eastAsia="zh-CN"/>
        </w:rPr>
        <w:t>浙江建友工程咨询有限公司</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宋体" w:hAnsi="宋体" w:eastAsia="宋体" w:cs="宋体"/>
          <w:szCs w:val="21"/>
          <w:highlight w:val="none"/>
        </w:rPr>
      </w:pPr>
      <w:r>
        <w:rPr>
          <w:rFonts w:hint="eastAsia" w:ascii="宋体" w:hAnsi="宋体" w:eastAsia="宋体" w:cs="宋体"/>
          <w:kern w:val="0"/>
          <w:szCs w:val="21"/>
          <w:highlight w:val="none"/>
          <w:lang w:val="zh-CN"/>
        </w:rPr>
        <w:t>我方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w:t>
      </w:r>
      <w:r>
        <w:rPr>
          <w:rFonts w:hint="eastAsia" w:ascii="宋体" w:hAnsi="宋体" w:eastAsia="宋体" w:cs="宋体"/>
          <w:spacing w:val="-6"/>
          <w:sz w:val="21"/>
          <w:szCs w:val="21"/>
          <w:highlight w:val="none"/>
          <w:u w:val="none"/>
          <w:lang w:val="en-US" w:eastAsia="zh-CN"/>
        </w:rPr>
        <w:t>供应商名称</w:t>
      </w:r>
      <w:r>
        <w:rPr>
          <w:rFonts w:hint="eastAsia" w:ascii="宋体" w:hAnsi="宋体" w:eastAsia="宋体" w:cs="宋体"/>
          <w:spacing w:val="-6"/>
          <w:sz w:val="21"/>
          <w:szCs w:val="21"/>
          <w:highlight w:val="none"/>
          <w:u w:val="none"/>
        </w:rPr>
        <w:t>）</w:t>
      </w:r>
      <w:r>
        <w:rPr>
          <w:rFonts w:hint="eastAsia" w:ascii="宋体" w:hAnsi="宋体" w:eastAsia="宋体" w:cs="宋体"/>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宋体"/>
          <w:szCs w:val="21"/>
          <w:highlight w:val="none"/>
        </w:rPr>
        <w:t>你方组织的</w:t>
      </w:r>
      <w:r>
        <w:rPr>
          <w:rFonts w:hint="eastAsia" w:ascii="宋体" w:hAnsi="宋体" w:eastAsia="宋体" w:cs="宋体"/>
          <w:szCs w:val="21"/>
          <w:highlight w:val="none"/>
          <w:lang w:eastAsia="zh-CN"/>
        </w:rPr>
        <w:t>PASCO物理实验室系统建设项目</w:t>
      </w:r>
      <w:r>
        <w:rPr>
          <w:rFonts w:hint="eastAsia" w:ascii="宋体" w:hAnsi="宋体" w:eastAsia="宋体" w:cs="宋体"/>
          <w:szCs w:val="21"/>
          <w:highlight w:val="none"/>
        </w:rPr>
        <w:t>项目</w:t>
      </w:r>
      <w:r>
        <w:rPr>
          <w:rFonts w:hint="eastAsia" w:ascii="宋体" w:hAnsi="宋体" w:eastAsia="宋体" w:cs="宋体"/>
          <w:szCs w:val="21"/>
          <w:highlight w:val="none"/>
          <w:lang w:eastAsia="zh-CN"/>
        </w:rPr>
        <w:t>【</w:t>
      </w:r>
      <w:r>
        <w:rPr>
          <w:rFonts w:hint="eastAsia" w:ascii="宋体" w:hAnsi="宋体" w:eastAsia="宋体" w:cs="宋体"/>
          <w:szCs w:val="21"/>
          <w:highlight w:val="none"/>
          <w:u w:val="none"/>
        </w:rPr>
        <w:t>项目编号</w:t>
      </w:r>
      <w:r>
        <w:rPr>
          <w:rFonts w:hint="eastAsia" w:ascii="宋体" w:hAnsi="宋体" w:eastAsia="宋体" w:cs="宋体"/>
          <w:szCs w:val="21"/>
          <w:highlight w:val="none"/>
          <w:u w:val="none"/>
          <w:lang w:eastAsia="zh-CN"/>
        </w:rPr>
        <w:t>：ZJJY-20220615-01</w:t>
      </w:r>
      <w:r>
        <w:rPr>
          <w:rFonts w:hint="eastAsia" w:ascii="宋体" w:hAnsi="宋体" w:eastAsia="宋体" w:cs="宋体"/>
          <w:bCs/>
          <w:color w:val="auto"/>
          <w:spacing w:val="-6"/>
          <w:szCs w:val="21"/>
          <w:highlight w:val="none"/>
          <w:u w:val="none"/>
          <w:lang w:eastAsia="zh-CN"/>
        </w:rPr>
        <w:t>】</w:t>
      </w:r>
      <w:r>
        <w:rPr>
          <w:rFonts w:hint="eastAsia" w:ascii="宋体" w:hAnsi="宋体" w:eastAsia="宋体" w:cs="宋体"/>
          <w:bCs/>
          <w:color w:val="auto"/>
          <w:spacing w:val="-6"/>
          <w:szCs w:val="21"/>
          <w:highlight w:val="none"/>
          <w:u w:val="none"/>
          <w:lang w:val="en-US" w:eastAsia="zh-CN"/>
        </w:rPr>
        <w:t>采购</w:t>
      </w:r>
      <w:r>
        <w:rPr>
          <w:rFonts w:hint="eastAsia" w:ascii="宋体" w:hAnsi="宋体" w:eastAsia="宋体" w:cs="宋体"/>
          <w:bCs/>
          <w:szCs w:val="21"/>
          <w:highlight w:val="none"/>
        </w:rPr>
        <w:t>活动中作如下说明：</w:t>
      </w:r>
      <w:r>
        <w:rPr>
          <w:rFonts w:hint="eastAsia" w:ascii="宋体" w:hAnsi="宋体" w:eastAsia="宋体" w:cs="宋体"/>
          <w:szCs w:val="21"/>
          <w:highlight w:val="none"/>
          <w:u w:val="none"/>
        </w:rPr>
        <w:t>我方所使用的“XX专用章”与法定名称章具有同等的法律效力，对使用“XX专用章”的行为予以完全承认，并愿意承担相应责任。</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特此说明。</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供应商（法定名称章）：</w:t>
      </w:r>
    </w:p>
    <w:p>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宋体" w:hAnsi="宋体" w:eastAsia="宋体" w:cs="宋体"/>
          <w:b/>
          <w:bCs/>
          <w:szCs w:val="21"/>
          <w:highlight w:val="none"/>
        </w:rPr>
      </w:pPr>
      <w:r>
        <w:rPr>
          <w:rFonts w:hint="eastAsia" w:ascii="宋体" w:hAnsi="宋体" w:eastAsia="宋体" w:cs="宋体"/>
          <w:b/>
          <w:bCs/>
          <w:spacing w:val="-6"/>
          <w:szCs w:val="21"/>
          <w:highlight w:val="none"/>
        </w:rPr>
        <w:t>日期：     年   月   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宋体" w:hAnsi="宋体" w:eastAsia="宋体" w:cs="宋体"/>
          <w:b/>
          <w:bCs/>
          <w:szCs w:val="21"/>
          <w:highlight w:val="none"/>
        </w:rPr>
      </w:pP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843" w:firstLineChars="400"/>
        <w:jc w:val="both"/>
        <w:textAlignment w:val="auto"/>
        <w:outlineLvl w:val="9"/>
        <w:rPr>
          <w:rFonts w:hint="eastAsia" w:ascii="宋体" w:hAnsi="宋体" w:eastAsia="宋体" w:cs="宋体"/>
          <w:b/>
          <w:bCs/>
          <w:szCs w:val="21"/>
          <w:highlight w:val="none"/>
        </w:rPr>
      </w:pPr>
      <w:r>
        <w:rPr>
          <w:rFonts w:hint="eastAsia" w:ascii="宋体" w:hAnsi="宋体" w:eastAsia="宋体" w:cs="宋体"/>
          <w:b/>
          <w:bCs/>
          <w:szCs w:val="21"/>
          <w:highlight w:val="none"/>
        </w:rPr>
        <w:t xml:space="preserve">供应商法定名称章（印模）              </w:t>
      </w:r>
      <w:r>
        <w:rPr>
          <w:rFonts w:hint="eastAsia" w:ascii="宋体" w:hAnsi="宋体" w:eastAsia="宋体" w:cs="宋体"/>
          <w:b/>
          <w:bCs/>
          <w:szCs w:val="21"/>
          <w:highlight w:val="none"/>
          <w:lang w:val="en-US" w:eastAsia="zh-CN"/>
        </w:rPr>
        <w:t xml:space="preserve">   </w:t>
      </w:r>
      <w:r>
        <w:rPr>
          <w:rFonts w:hint="eastAsia" w:ascii="宋体" w:hAnsi="宋体" w:eastAsia="宋体" w:cs="宋体"/>
          <w:b/>
          <w:bCs/>
          <w:szCs w:val="21"/>
          <w:highlight w:val="none"/>
        </w:rPr>
        <w:t>供应商“XX专用章”（印模）</w:t>
      </w:r>
    </w:p>
    <w:p>
      <w:pPr>
        <w:snapToGrid w:val="0"/>
        <w:spacing w:line="288" w:lineRule="auto"/>
        <w:ind w:left="0" w:leftChars="0" w:right="0" w:rightChars="0" w:firstLine="0" w:firstLineChars="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mc:AlternateContent>
          <mc:Choice Requires="wps">
            <w:drawing>
              <wp:inline distT="0" distB="0" distL="0" distR="0">
                <wp:extent cx="2647950" cy="2253615"/>
                <wp:effectExtent l="5080" t="4445" r="13970" b="1270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rPr>
                                <w:rFonts w:hint="eastAsia" w:eastAsiaTheme="minorEastAsia"/>
                                <w:lang w:val="en-US" w:eastAsia="zh-CN"/>
                              </w:rPr>
                            </w:pPr>
                          </w:p>
                        </w:txbxContent>
                      </wps:txbx>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Eove4MvAgAAfwQAAA4AAAAAAAAAAQAgAAAAIwEAAGRycy9lMm9Eb2MueG1sUEsF&#10;BgAAAAAGAAYAWQEAAMQFAAAAAA==&#10;">
                <v:fill on="t" focussize="0,0"/>
                <v:stroke color="#000000" miterlimit="2" joinstyle="miter"/>
                <v:imagedata o:title=""/>
                <o:lock v:ext="edit" aspectratio="f"/>
                <v:textbox>
                  <w:txbxContent>
                    <w:p>
                      <w:pPr>
                        <w:jc w:val="center"/>
                        <w:rPr>
                          <w:rFonts w:hint="eastAsia" w:eastAsiaTheme="minorEastAsia"/>
                          <w:lang w:val="en-US" w:eastAsia="zh-CN"/>
                        </w:rPr>
                      </w:pPr>
                    </w:p>
                  </w:txbxContent>
                </v:textbox>
                <w10:wrap type="none"/>
                <w10:anchorlock/>
              </v:rect>
            </w:pict>
          </mc:Fallback>
        </mc:AlternateContent>
      </w:r>
      <w:r>
        <w:rPr>
          <w:rFonts w:hint="eastAsia" w:ascii="宋体" w:hAnsi="宋体" w:eastAsia="宋体" w:cs="宋体"/>
          <w:b/>
          <w:bCs/>
          <w:szCs w:val="21"/>
          <w:highlight w:val="none"/>
          <w:lang w:val="en-US" w:eastAsia="zh-CN"/>
        </w:rPr>
        <w:t xml:space="preserve"> </w:t>
      </w:r>
      <w:r>
        <w:rPr>
          <w:rFonts w:hint="eastAsia" w:ascii="宋体" w:hAnsi="宋体" w:eastAsia="宋体" w:cs="宋体"/>
          <w:b/>
          <w:bCs/>
          <w:szCs w:val="21"/>
          <w:highlight w:val="none"/>
        </w:rPr>
        <mc:AlternateContent>
          <mc:Choice Requires="wps">
            <w:drawing>
              <wp:inline distT="0" distB="0" distL="0" distR="0">
                <wp:extent cx="2647950" cy="2253615"/>
                <wp:effectExtent l="5080" t="4445" r="13970" b="12700"/>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Ckd3GUvAgAAfwQAAA4AAAAAAAAAAQAgAAAAIwEAAGRycy9lMm9Eb2MueG1sUEsF&#10;BgAAAAAGAAYAWQEAAMQFAAAAAA==&#10;">
                <v:fill on="t" focussize="0,0"/>
                <v:stroke color="#000000" miterlimit="2" joinstyle="miter"/>
                <v:imagedata o:title=""/>
                <o:lock v:ext="edit" aspectratio="f"/>
                <v:textbox>
                  <w:txbxContent>
                    <w:p>
                      <w:pPr>
                        <w:jc w:val="center"/>
                      </w:pPr>
                    </w:p>
                  </w:txbxContent>
                </v:textbox>
                <w10:wrap type="none"/>
                <w10:anchorlock/>
              </v:rect>
            </w:pict>
          </mc:Fallback>
        </mc:AlternateContent>
      </w:r>
    </w:p>
    <w:p>
      <w:pPr>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pacing w:val="-6"/>
          <w:sz w:val="24"/>
          <w:highlight w:val="none"/>
          <w:lang w:val="zh-CN"/>
        </w:rPr>
        <w:t>附件</w:t>
      </w:r>
      <w:r>
        <w:rPr>
          <w:rFonts w:hint="eastAsia" w:ascii="宋体" w:hAnsi="宋体" w:eastAsia="宋体" w:cs="宋体"/>
          <w:b/>
          <w:color w:val="auto"/>
          <w:spacing w:val="-6"/>
          <w:sz w:val="24"/>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成交</w:t>
      </w:r>
      <w:r>
        <w:rPr>
          <w:rFonts w:hint="eastAsia" w:ascii="宋体" w:hAnsi="宋体" w:eastAsia="宋体" w:cs="宋体"/>
          <w:b/>
          <w:bCs/>
          <w:sz w:val="18"/>
          <w:szCs w:val="18"/>
          <w:highlight w:val="none"/>
        </w:rPr>
        <w:t>后以分包方式履行合同的提供分包意向协议</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采购人不同意分包或</w:t>
      </w:r>
      <w:r>
        <w:rPr>
          <w:rFonts w:hint="eastAsia" w:ascii="宋体" w:hAnsi="宋体" w:eastAsia="宋体" w:cs="宋体"/>
          <w:b/>
          <w:bCs/>
          <w:sz w:val="18"/>
          <w:szCs w:val="18"/>
          <w:highlight w:val="none"/>
          <w:lang w:val="en-US" w:eastAsia="zh-CN"/>
        </w:rPr>
        <w:t>成交</w:t>
      </w:r>
      <w:r>
        <w:rPr>
          <w:rFonts w:hint="eastAsia" w:ascii="宋体" w:hAnsi="宋体" w:eastAsia="宋体" w:cs="宋体"/>
          <w:b/>
          <w:bCs/>
          <w:sz w:val="18"/>
          <w:szCs w:val="18"/>
          <w:highlight w:val="none"/>
        </w:rPr>
        <w:t>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eastAsia="zh-CN"/>
        </w:rPr>
        <w:t>供应商</w:t>
      </w:r>
      <w:r>
        <w:rPr>
          <w:rFonts w:hint="eastAsia" w:ascii="宋体" w:hAnsi="宋体" w:eastAsia="宋体" w:cs="宋体"/>
          <w:kern w:val="0"/>
          <w:szCs w:val="21"/>
          <w:highlight w:val="none"/>
          <w:u w:val="single"/>
        </w:rPr>
        <w:t>名称）</w:t>
      </w:r>
      <w:r>
        <w:rPr>
          <w:rFonts w:hint="eastAsia" w:ascii="宋体" w:hAnsi="宋体" w:eastAsia="宋体" w:cs="宋体"/>
          <w:kern w:val="0"/>
          <w:szCs w:val="21"/>
          <w:highlight w:val="none"/>
          <w:lang w:val="zh-CN"/>
        </w:rPr>
        <w:t>若成为</w:t>
      </w:r>
      <w:r>
        <w:rPr>
          <w:rFonts w:hint="eastAsia" w:ascii="宋体" w:hAnsi="宋体" w:eastAsia="宋体" w:cs="宋体"/>
          <w:kern w:val="0"/>
          <w:szCs w:val="21"/>
          <w:highlight w:val="none"/>
          <w:lang w:eastAsia="zh-CN"/>
        </w:rPr>
        <w:t>PASCO物理实验室系统建设项目</w:t>
      </w:r>
      <w:r>
        <w:rPr>
          <w:rFonts w:hint="eastAsia" w:ascii="宋体" w:hAnsi="宋体" w:eastAsia="宋体" w:cs="宋体"/>
          <w:kern w:val="0"/>
          <w:szCs w:val="21"/>
          <w:highlight w:val="none"/>
          <w:lang w:val="en-US" w:eastAsia="zh-CN"/>
        </w:rPr>
        <w:t>项目</w:t>
      </w:r>
      <w:r>
        <w:rPr>
          <w:rFonts w:hint="eastAsia" w:ascii="宋体" w:hAnsi="宋体" w:eastAsia="宋体" w:cs="宋体"/>
          <w:szCs w:val="21"/>
          <w:highlight w:val="none"/>
        </w:rPr>
        <w:t>【项目编号：</w:t>
      </w:r>
      <w:r>
        <w:rPr>
          <w:rFonts w:hint="eastAsia" w:ascii="宋体" w:hAnsi="宋体" w:eastAsia="宋体" w:cs="宋体"/>
          <w:bCs/>
          <w:spacing w:val="-6"/>
          <w:szCs w:val="21"/>
          <w:highlight w:val="none"/>
          <w:lang w:eastAsia="zh-CN"/>
        </w:rPr>
        <w:t>ZJJY-20220615-01</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的成交供应商，将依法采取分包方式履行合同。</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eastAsia="zh-CN"/>
        </w:rPr>
        <w:t>供应商</w:t>
      </w:r>
      <w:r>
        <w:rPr>
          <w:rFonts w:hint="eastAsia" w:ascii="宋体" w:hAnsi="宋体" w:eastAsia="宋体" w:cs="宋体"/>
          <w:kern w:val="0"/>
          <w:szCs w:val="21"/>
          <w:highlight w:val="none"/>
          <w:u w:val="single"/>
        </w:rPr>
        <w:t>名称）</w:t>
      </w:r>
      <w:r>
        <w:rPr>
          <w:rFonts w:hint="eastAsia" w:ascii="宋体" w:hAnsi="宋体" w:eastAsia="宋体" w:cs="宋体"/>
          <w:kern w:val="0"/>
          <w:szCs w:val="21"/>
          <w:highlight w:val="none"/>
        </w:rPr>
        <w:t>与</w:t>
      </w:r>
      <w:r>
        <w:rPr>
          <w:rFonts w:hint="eastAsia" w:ascii="宋体" w:hAnsi="宋体" w:eastAsia="宋体" w:cs="宋体"/>
          <w:kern w:val="0"/>
          <w:szCs w:val="21"/>
          <w:highlight w:val="none"/>
          <w:u w:val="single"/>
        </w:rPr>
        <w:t>（所有分包供应商名称）</w:t>
      </w:r>
      <w:r>
        <w:rPr>
          <w:rFonts w:hint="eastAsia" w:ascii="宋体" w:hAnsi="宋体" w:eastAsia="宋体" w:cs="宋体"/>
          <w:kern w:val="0"/>
          <w:szCs w:val="21"/>
          <w:highlight w:val="none"/>
        </w:rPr>
        <w:t>达成分包意向协议</w:t>
      </w:r>
      <w:r>
        <w:rPr>
          <w:rFonts w:hint="eastAsia" w:ascii="宋体" w:hAnsi="宋体" w:eastAsia="宋体" w:cs="宋体"/>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eastAsia="zh-CN"/>
        </w:rPr>
        <w:t>供应商</w:t>
      </w:r>
      <w:r>
        <w:rPr>
          <w:rFonts w:hint="eastAsia" w:ascii="宋体" w:hAnsi="宋体" w:eastAsia="宋体" w:cs="宋体"/>
          <w:kern w:val="0"/>
          <w:szCs w:val="21"/>
          <w:highlight w:val="none"/>
          <w:u w:val="single"/>
        </w:rPr>
        <w:t>名称）</w:t>
      </w:r>
      <w:r>
        <w:rPr>
          <w:rFonts w:hint="eastAsia" w:ascii="宋体" w:hAnsi="宋体" w:eastAsia="宋体" w:cs="宋体"/>
          <w:kern w:val="0"/>
          <w:szCs w:val="21"/>
          <w:highlight w:val="none"/>
          <w:lang w:val="zh-CN"/>
        </w:rPr>
        <w:t>将</w:t>
      </w:r>
      <w:r>
        <w:rPr>
          <w:rFonts w:hint="eastAsia" w:ascii="宋体" w:hAnsi="宋体" w:eastAsia="宋体" w:cs="宋体"/>
          <w:szCs w:val="21"/>
          <w:highlight w:val="none"/>
          <w:u w:val="single"/>
        </w:rPr>
        <w:t>XX工作内容</w:t>
      </w:r>
      <w:r>
        <w:rPr>
          <w:rFonts w:hint="eastAsia" w:ascii="宋体" w:hAnsi="宋体" w:eastAsia="宋体" w:cs="宋体"/>
          <w:szCs w:val="21"/>
          <w:highlight w:val="none"/>
        </w:rPr>
        <w:t>分包给</w:t>
      </w:r>
      <w:r>
        <w:rPr>
          <w:rFonts w:hint="eastAsia" w:ascii="宋体" w:hAnsi="宋体" w:eastAsia="宋体" w:cs="宋体"/>
          <w:kern w:val="0"/>
          <w:szCs w:val="21"/>
          <w:highlight w:val="none"/>
          <w:u w:val="single"/>
        </w:rPr>
        <w:t>（某分包供应商名称）</w:t>
      </w: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u w:val="single"/>
        </w:rPr>
        <w:t>（某分包供应商名称）</w:t>
      </w:r>
      <w:r>
        <w:rPr>
          <w:rFonts w:hint="eastAsia" w:ascii="宋体" w:hAnsi="宋体" w:eastAsia="宋体" w:cs="宋体"/>
          <w:kern w:val="0"/>
          <w:szCs w:val="21"/>
          <w:highlight w:val="none"/>
          <w:lang w:val="zh-CN"/>
        </w:rPr>
        <w:t>具备承</w:t>
      </w:r>
      <w:r>
        <w:rPr>
          <w:rFonts w:hint="eastAsia" w:ascii="宋体" w:hAnsi="宋体" w:eastAsia="宋体" w:cs="宋体"/>
          <w:kern w:val="0"/>
          <w:szCs w:val="21"/>
          <w:highlight w:val="none"/>
        </w:rPr>
        <w:t>担</w:t>
      </w:r>
      <w:r>
        <w:rPr>
          <w:rFonts w:hint="eastAsia" w:ascii="宋体" w:hAnsi="宋体" w:eastAsia="宋体" w:cs="宋体"/>
          <w:szCs w:val="21"/>
          <w:highlight w:val="none"/>
          <w:u w:val="single"/>
        </w:rPr>
        <w:t>XX工作内容</w:t>
      </w:r>
      <w:r>
        <w:rPr>
          <w:rFonts w:hint="eastAsia" w:ascii="宋体" w:hAnsi="宋体" w:eastAsia="宋体" w:cs="宋体"/>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szCs w:val="21"/>
          <w:highlight w:val="none"/>
        </w:rPr>
      </w:pPr>
      <w:r>
        <w:rPr>
          <w:rFonts w:hint="eastAsia" w:ascii="宋体" w:hAnsi="宋体" w:eastAsia="宋体" w:cs="宋体"/>
          <w:kern w:val="0"/>
          <w:szCs w:val="21"/>
          <w:highlight w:val="none"/>
          <w:u w:val="single"/>
        </w:rPr>
        <w:t>（某分包供应商名称）</w:t>
      </w:r>
      <w:r>
        <w:rPr>
          <w:rFonts w:hint="eastAsia" w:ascii="宋体" w:hAnsi="宋体" w:eastAsia="宋体" w:cs="宋体"/>
          <w:kern w:val="0"/>
          <w:szCs w:val="21"/>
          <w:highlight w:val="none"/>
          <w:u w:val="none"/>
        </w:rPr>
        <w:t>提供的货物全部由小微企业制造，</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宋体" w:hAnsi="宋体" w:eastAsia="宋体" w:cs="宋体"/>
          <w:b/>
          <w:bCs/>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宋体" w:hAnsi="宋体" w:eastAsia="宋体" w:cs="宋体"/>
          <w:b/>
          <w:bCs/>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分包供应商名称：</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zh-CN"/>
        </w:rPr>
        <w:t>日期：     年   月   日</w:t>
      </w:r>
    </w:p>
    <w:p>
      <w:pPr>
        <w:rPr>
          <w:rFonts w:hint="eastAsia" w:ascii="宋体" w:hAnsi="宋体" w:eastAsia="宋体" w:cs="宋体"/>
          <w:highlight w:val="none"/>
        </w:rPr>
      </w:pPr>
    </w:p>
    <w:sectPr>
      <w:footerReference r:id="rId5" w:type="default"/>
      <w:pgSz w:w="11906" w:h="16838"/>
      <w:pgMar w:top="1440" w:right="1247" w:bottom="1440" w:left="1247" w:header="283" w:footer="850"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zM5ZDIxNGQ3YTk5OGM0Y2JiNjY5NGExYmQ3NTkifQ=="/>
  </w:docVars>
  <w:rsids>
    <w:rsidRoot w:val="0DA06CD2"/>
    <w:rsid w:val="0DA06CD2"/>
    <w:rsid w:val="14315501"/>
    <w:rsid w:val="32586FD4"/>
    <w:rsid w:val="34DE6CD4"/>
    <w:rsid w:val="3992260A"/>
    <w:rsid w:val="40047525"/>
    <w:rsid w:val="6A3C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spacing w:line="200" w:lineRule="atLeast"/>
      <w:ind w:firstLine="301"/>
    </w:pPr>
    <w:rPr>
      <w:rFonts w:ascii="宋体" w:hAnsi="Courier New"/>
      <w:spacing w:val="-4"/>
      <w:sz w:val="18"/>
    </w:rPr>
  </w:style>
  <w:style w:type="paragraph" w:styleId="6">
    <w:name w:val="Plain Text"/>
    <w:basedOn w:val="1"/>
    <w:qFormat/>
    <w:uiPriority w:val="99"/>
    <w:pPr>
      <w:spacing w:before="156" w:beforeLines="50" w:after="156" w:afterLines="50" w:line="400" w:lineRule="atLeast"/>
    </w:pPr>
    <w:rPr>
      <w:rFonts w:ascii="宋体" w:hAnsi="Courier New"/>
      <w:sz w:val="24"/>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01"/>
    <w:basedOn w:val="11"/>
    <w:qFormat/>
    <w:uiPriority w:val="0"/>
    <w:rPr>
      <w:rFonts w:ascii="Calibri" w:hAnsi="Calibri" w:cs="Calibri"/>
      <w:color w:val="000000"/>
      <w:sz w:val="22"/>
      <w:szCs w:val="22"/>
      <w:u w:val="none"/>
    </w:rPr>
  </w:style>
  <w:style w:type="character" w:customStyle="1" w:styleId="14">
    <w:name w:val="font21"/>
    <w:basedOn w:val="11"/>
    <w:qFormat/>
    <w:uiPriority w:val="0"/>
    <w:rPr>
      <w:rFonts w:hint="eastAsia" w:ascii="宋体" w:hAnsi="宋体" w:eastAsia="宋体" w:cs="宋体"/>
      <w:color w:val="000000"/>
      <w:sz w:val="22"/>
      <w:szCs w:val="22"/>
      <w:u w:val="none"/>
    </w:rPr>
  </w:style>
  <w:style w:type="paragraph" w:customStyle="1" w:styleId="15">
    <w:name w:val="TOC 72"/>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19224</Words>
  <Characters>20861</Characters>
  <Lines>0</Lines>
  <Paragraphs>0</Paragraphs>
  <TotalTime>18</TotalTime>
  <ScaleCrop>false</ScaleCrop>
  <LinksUpToDate>false</LinksUpToDate>
  <CharactersWithSpaces>21636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2022-06-15T09:22:00Z</dcterms:created>
  <dc:creator>浙江建友</dc:creator>
  <cp:lastModifiedBy>Jerry</cp:lastModifiedBy>
  <dcterms:modified xsi:type="dcterms:W3CDTF">2022-06-24T10:42:30Z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772D668391DC44BA9FEACEA47C9AA45E</vt:lpwstr>
  </property>
</Properties>
</file>