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 w:hAnsi="楷体" w:eastAsia="楷体"/>
          <w:b/>
          <w:spacing w:val="-6"/>
          <w:sz w:val="44"/>
          <w:szCs w:val="44"/>
        </w:rPr>
      </w:pPr>
    </w:p>
    <w:p>
      <w:pPr>
        <w:rPr>
          <w:rFonts w:ascii="楷体" w:hAnsi="楷体" w:eastAsia="楷体"/>
          <w:b/>
          <w:spacing w:val="-6"/>
          <w:sz w:val="44"/>
          <w:szCs w:val="44"/>
        </w:rPr>
      </w:pPr>
    </w:p>
    <w:p>
      <w:pPr>
        <w:jc w:val="center"/>
        <w:rPr>
          <w:rFonts w:ascii="楷体" w:hAnsi="楷体" w:eastAsia="楷体"/>
          <w:b/>
          <w:spacing w:val="-6"/>
          <w:sz w:val="48"/>
          <w:szCs w:val="48"/>
        </w:rPr>
      </w:pPr>
      <w:r>
        <w:rPr>
          <w:rFonts w:hint="eastAsia" w:ascii="楷体" w:hAnsi="楷体" w:eastAsia="楷体"/>
          <w:b/>
          <w:spacing w:val="-6"/>
          <w:sz w:val="48"/>
          <w:szCs w:val="48"/>
        </w:rPr>
        <w:t>浙江建友工程咨询有限公司关于</w:t>
      </w:r>
    </w:p>
    <w:p>
      <w:pPr>
        <w:jc w:val="center"/>
        <w:rPr>
          <w:rFonts w:hint="eastAsia" w:ascii="楷体" w:hAnsi="楷体" w:eastAsia="楷体"/>
          <w:b/>
          <w:spacing w:val="-6"/>
          <w:sz w:val="48"/>
          <w:szCs w:val="48"/>
        </w:rPr>
      </w:pPr>
      <w:r>
        <w:rPr>
          <w:rFonts w:hint="eastAsia" w:ascii="楷体" w:hAnsi="楷体" w:eastAsia="楷体"/>
          <w:b/>
          <w:spacing w:val="-6"/>
          <w:sz w:val="48"/>
          <w:szCs w:val="48"/>
        </w:rPr>
        <w:t>浙江财经大学教学质量工程管理系统</w:t>
      </w:r>
    </w:p>
    <w:p>
      <w:pPr>
        <w:jc w:val="center"/>
        <w:rPr>
          <w:rFonts w:hint="eastAsia" w:ascii="楷体" w:hAnsi="楷体" w:eastAsia="楷体"/>
          <w:b/>
          <w:spacing w:val="-6"/>
          <w:sz w:val="48"/>
          <w:szCs w:val="48"/>
        </w:rPr>
      </w:pPr>
      <w:r>
        <w:rPr>
          <w:rFonts w:hint="eastAsia" w:ascii="楷体" w:hAnsi="楷体" w:eastAsia="楷体"/>
          <w:b/>
          <w:spacing w:val="-6"/>
          <w:sz w:val="48"/>
          <w:szCs w:val="48"/>
        </w:rPr>
        <w:t>开发服务项目</w:t>
      </w:r>
    </w:p>
    <w:p>
      <w:pPr>
        <w:jc w:val="center"/>
        <w:rPr>
          <w:rFonts w:ascii="楷体" w:hAnsi="楷体" w:eastAsia="楷体"/>
          <w:b/>
          <w:spacing w:val="-6"/>
          <w:sz w:val="72"/>
          <w:szCs w:val="72"/>
        </w:rPr>
      </w:pPr>
      <w:r>
        <w:rPr>
          <w:rFonts w:hint="eastAsia" w:ascii="楷体" w:hAnsi="楷体" w:eastAsia="楷体"/>
          <w:b/>
          <w:spacing w:val="-6"/>
          <w:sz w:val="72"/>
          <w:szCs w:val="72"/>
        </w:rPr>
        <w:t>招 标 文 件</w:t>
      </w:r>
    </w:p>
    <w:p>
      <w:pPr>
        <w:widowControl/>
        <w:ind w:right="-2"/>
        <w:jc w:val="center"/>
        <w:rPr>
          <w:rFonts w:ascii="宋体" w:hAnsi="宋体"/>
          <w:b/>
          <w:sz w:val="36"/>
        </w:rPr>
      </w:pPr>
      <w:r>
        <w:rPr>
          <w:rFonts w:hint="eastAsia" w:ascii="宋体" w:hAnsi="宋体"/>
          <w:b/>
          <w:sz w:val="36"/>
        </w:rPr>
        <w:t>（线上电子招投标）</w:t>
      </w:r>
    </w:p>
    <w:p>
      <w:pPr>
        <w:jc w:val="center"/>
        <w:rPr>
          <w:rFonts w:ascii="楷体" w:hAnsi="楷体" w:eastAsia="楷体"/>
          <w:sz w:val="44"/>
          <w:szCs w:val="44"/>
        </w:rPr>
      </w:pPr>
    </w:p>
    <w:p>
      <w:pPr>
        <w:rPr>
          <w:rFonts w:ascii="楷体" w:hAnsi="楷体" w:eastAsia="楷体"/>
          <w:sz w:val="44"/>
          <w:szCs w:val="44"/>
        </w:rPr>
      </w:pPr>
    </w:p>
    <w:p>
      <w:pPr>
        <w:rPr>
          <w:rFonts w:hint="eastAsia" w:ascii="楷体" w:hAnsi="楷体" w:eastAsia="楷体"/>
          <w:b/>
          <w:spacing w:val="-6"/>
          <w:sz w:val="30"/>
          <w:szCs w:val="30"/>
          <w:lang w:eastAsia="zh-CN"/>
        </w:rPr>
      </w:pPr>
      <w:r>
        <w:rPr>
          <w:rFonts w:hint="eastAsia" w:ascii="楷体" w:hAnsi="楷体" w:eastAsia="楷体"/>
          <w:b/>
          <w:spacing w:val="-6"/>
          <w:sz w:val="30"/>
          <w:szCs w:val="30"/>
        </w:rPr>
        <w:t>项目名称：</w:t>
      </w:r>
      <w:r>
        <w:rPr>
          <w:rFonts w:hint="eastAsia" w:ascii="楷体" w:hAnsi="楷体" w:eastAsia="楷体"/>
          <w:b/>
          <w:spacing w:val="-6"/>
          <w:sz w:val="28"/>
          <w:szCs w:val="28"/>
          <w:lang w:eastAsia="zh-CN"/>
        </w:rPr>
        <w:t>浙江财经大学教学质量工程管理系统开发服务项目</w:t>
      </w:r>
    </w:p>
    <w:p>
      <w:pPr>
        <w:rPr>
          <w:rFonts w:ascii="楷体" w:hAnsi="楷体" w:eastAsia="楷体"/>
          <w:b/>
          <w:spacing w:val="-6"/>
          <w:sz w:val="30"/>
          <w:szCs w:val="30"/>
        </w:rPr>
      </w:pPr>
      <w:r>
        <w:rPr>
          <w:rFonts w:hint="eastAsia" w:ascii="楷体" w:hAnsi="楷体" w:eastAsia="楷体"/>
          <w:b/>
          <w:spacing w:val="-6"/>
          <w:sz w:val="30"/>
          <w:szCs w:val="30"/>
        </w:rPr>
        <w:t xml:space="preserve">项目编号：ZJJY-20220420-01 </w:t>
      </w:r>
    </w:p>
    <w:p>
      <w:pPr>
        <w:rPr>
          <w:rFonts w:ascii="楷体" w:hAnsi="楷体" w:eastAsia="楷体"/>
          <w:b/>
          <w:spacing w:val="-6"/>
          <w:sz w:val="30"/>
          <w:szCs w:val="30"/>
        </w:rPr>
      </w:pPr>
      <w:r>
        <w:rPr>
          <w:rFonts w:hint="eastAsia" w:ascii="楷体" w:hAnsi="楷体" w:eastAsia="楷体"/>
          <w:b/>
          <w:spacing w:val="-6"/>
          <w:sz w:val="30"/>
          <w:szCs w:val="30"/>
        </w:rPr>
        <w:t>采 购 人：浙江财经大学</w:t>
      </w:r>
    </w:p>
    <w:p>
      <w:pPr>
        <w:rPr>
          <w:rFonts w:ascii="楷体" w:hAnsi="楷体" w:eastAsia="楷体"/>
          <w:b/>
          <w:spacing w:val="-6"/>
          <w:sz w:val="30"/>
          <w:szCs w:val="30"/>
        </w:rPr>
      </w:pPr>
      <w:r>
        <w:rPr>
          <w:rFonts w:hint="eastAsia" w:ascii="楷体" w:hAnsi="楷体" w:eastAsia="楷体"/>
          <w:b/>
          <w:spacing w:val="-6"/>
          <w:sz w:val="30"/>
          <w:szCs w:val="30"/>
        </w:rPr>
        <w:t>采购代理机构：浙江建友工程咨询有限公司</w:t>
      </w:r>
    </w:p>
    <w:p>
      <w:pPr>
        <w:rPr>
          <w:rFonts w:ascii="楷体" w:hAnsi="楷体" w:eastAsia="楷体"/>
          <w:b/>
          <w:szCs w:val="21"/>
        </w:rPr>
        <w:sectPr>
          <w:pgSz w:w="11906" w:h="16838"/>
          <w:pgMar w:top="1440" w:right="1247" w:bottom="1440" w:left="1247" w:header="283" w:footer="850" w:gutter="0"/>
          <w:cols w:space="720" w:num="1"/>
          <w:docGrid w:linePitch="381" w:charSpace="0"/>
        </w:sectPr>
      </w:pPr>
    </w:p>
    <w:p>
      <w:pPr>
        <w:spacing w:line="480" w:lineRule="auto"/>
        <w:rPr>
          <w:rFonts w:ascii="楷体" w:hAnsi="楷体" w:eastAsia="楷体"/>
          <w:b/>
          <w:szCs w:val="21"/>
        </w:rPr>
      </w:pPr>
    </w:p>
    <w:p>
      <w:pPr>
        <w:pStyle w:val="8"/>
        <w:spacing w:beforeLines="0" w:afterLines="0" w:line="480" w:lineRule="auto"/>
        <w:jc w:val="center"/>
        <w:outlineLvl w:val="0"/>
        <w:rPr>
          <w:rFonts w:ascii="楷体" w:hAnsi="楷体" w:eastAsia="楷体"/>
          <w:b/>
          <w:sz w:val="30"/>
          <w:szCs w:val="30"/>
        </w:rPr>
      </w:pPr>
      <w:r>
        <w:rPr>
          <w:rFonts w:ascii="楷体" w:hAnsi="楷体" w:eastAsia="楷体"/>
          <w:b/>
          <w:sz w:val="30"/>
          <w:szCs w:val="30"/>
        </w:rPr>
        <w:t>目</w:t>
      </w:r>
      <w:r>
        <w:rPr>
          <w:rFonts w:hint="eastAsia" w:ascii="楷体" w:hAnsi="楷体" w:eastAsia="楷体"/>
          <w:b/>
          <w:sz w:val="30"/>
          <w:szCs w:val="30"/>
        </w:rPr>
        <w:t xml:space="preserve">    </w:t>
      </w:r>
      <w:r>
        <w:rPr>
          <w:rFonts w:ascii="楷体" w:hAnsi="楷体" w:eastAsia="楷体"/>
          <w:b/>
          <w:sz w:val="30"/>
          <w:szCs w:val="30"/>
        </w:rPr>
        <w:t>录</w:t>
      </w:r>
    </w:p>
    <w:p>
      <w:pPr>
        <w:ind w:firstLine="578" w:firstLineChars="200"/>
        <w:rPr>
          <w:rFonts w:ascii="楷体" w:hAnsi="楷体" w:eastAsia="楷体"/>
          <w:b/>
          <w:spacing w:val="-6"/>
          <w:sz w:val="30"/>
          <w:szCs w:val="30"/>
        </w:rPr>
      </w:pPr>
      <w:r>
        <w:rPr>
          <w:rFonts w:hint="eastAsia" w:ascii="楷体" w:hAnsi="楷体" w:eastAsia="楷体"/>
          <w:b/>
          <w:spacing w:val="-6"/>
          <w:sz w:val="30"/>
          <w:szCs w:val="30"/>
        </w:rPr>
        <w:t>第一章  投标邀请</w:t>
      </w:r>
    </w:p>
    <w:p>
      <w:pPr>
        <w:ind w:firstLine="578" w:firstLineChars="200"/>
        <w:rPr>
          <w:rFonts w:ascii="楷体" w:hAnsi="楷体" w:eastAsia="楷体"/>
          <w:b/>
          <w:spacing w:val="-6"/>
          <w:sz w:val="30"/>
          <w:szCs w:val="30"/>
        </w:rPr>
      </w:pPr>
      <w:r>
        <w:rPr>
          <w:rFonts w:hint="eastAsia" w:ascii="楷体" w:hAnsi="楷体" w:eastAsia="楷体"/>
          <w:b/>
          <w:spacing w:val="-6"/>
          <w:sz w:val="30"/>
          <w:szCs w:val="30"/>
        </w:rPr>
        <w:t>第二章  采购需求</w:t>
      </w:r>
    </w:p>
    <w:p>
      <w:pPr>
        <w:ind w:firstLine="578" w:firstLineChars="200"/>
        <w:rPr>
          <w:rFonts w:ascii="楷体" w:hAnsi="楷体" w:eastAsia="楷体"/>
          <w:b/>
          <w:spacing w:val="-6"/>
          <w:sz w:val="30"/>
          <w:szCs w:val="30"/>
        </w:rPr>
      </w:pPr>
      <w:r>
        <w:rPr>
          <w:rFonts w:hint="eastAsia" w:ascii="楷体" w:hAnsi="楷体" w:eastAsia="楷体"/>
          <w:b/>
          <w:spacing w:val="-6"/>
          <w:sz w:val="30"/>
          <w:szCs w:val="30"/>
        </w:rPr>
        <w:t>第三章  投标人须知</w:t>
      </w:r>
    </w:p>
    <w:p>
      <w:pPr>
        <w:ind w:firstLine="578" w:firstLineChars="200"/>
        <w:rPr>
          <w:rFonts w:ascii="楷体" w:hAnsi="楷体" w:eastAsia="楷体"/>
          <w:b/>
          <w:spacing w:val="-6"/>
          <w:sz w:val="30"/>
          <w:szCs w:val="30"/>
        </w:rPr>
      </w:pPr>
      <w:r>
        <w:rPr>
          <w:rFonts w:hint="eastAsia" w:ascii="楷体" w:hAnsi="楷体" w:eastAsia="楷体"/>
          <w:b/>
          <w:spacing w:val="-6"/>
          <w:sz w:val="30"/>
          <w:szCs w:val="30"/>
        </w:rPr>
        <w:t>第四章  评标办法及评分标准</w:t>
      </w:r>
    </w:p>
    <w:p>
      <w:pPr>
        <w:ind w:firstLine="578" w:firstLineChars="200"/>
        <w:rPr>
          <w:rFonts w:ascii="楷体" w:hAnsi="楷体" w:eastAsia="楷体"/>
          <w:b/>
          <w:spacing w:val="-6"/>
          <w:sz w:val="30"/>
          <w:szCs w:val="30"/>
        </w:rPr>
      </w:pPr>
      <w:r>
        <w:rPr>
          <w:rFonts w:hint="eastAsia" w:ascii="楷体" w:hAnsi="楷体" w:eastAsia="楷体"/>
          <w:b/>
          <w:spacing w:val="-6"/>
          <w:sz w:val="30"/>
          <w:szCs w:val="30"/>
        </w:rPr>
        <w:t>第五章  拟签订的合同文本</w:t>
      </w:r>
    </w:p>
    <w:p>
      <w:pPr>
        <w:ind w:firstLine="578" w:firstLineChars="200"/>
        <w:rPr>
          <w:rFonts w:ascii="楷体" w:hAnsi="楷体" w:eastAsia="楷体"/>
          <w:b/>
          <w:spacing w:val="-6"/>
          <w:sz w:val="30"/>
          <w:szCs w:val="30"/>
        </w:rPr>
      </w:pPr>
      <w:r>
        <w:rPr>
          <w:rFonts w:hint="eastAsia" w:ascii="楷体" w:hAnsi="楷体" w:eastAsia="楷体"/>
          <w:b/>
          <w:spacing w:val="-6"/>
          <w:sz w:val="30"/>
          <w:szCs w:val="30"/>
        </w:rPr>
        <w:t>第六章  投标文件格式</w:t>
      </w:r>
    </w:p>
    <w:p>
      <w:pPr>
        <w:pStyle w:val="8"/>
        <w:spacing w:beforeLines="0" w:afterLines="0" w:line="288" w:lineRule="auto"/>
        <w:jc w:val="center"/>
        <w:outlineLvl w:val="0"/>
        <w:rPr>
          <w:rFonts w:hAnsi="宋体"/>
          <w:b/>
          <w:spacing w:val="-6"/>
          <w:sz w:val="32"/>
          <w:szCs w:val="32"/>
        </w:rPr>
      </w:pPr>
      <w:r>
        <w:rPr>
          <w:rFonts w:hAnsi="宋体"/>
          <w:sz w:val="21"/>
          <w:szCs w:val="21"/>
        </w:rPr>
        <w:br w:type="page"/>
      </w:r>
      <w:r>
        <w:rPr>
          <w:rFonts w:hAnsi="宋体"/>
          <w:b/>
          <w:spacing w:val="-6"/>
          <w:sz w:val="32"/>
          <w:szCs w:val="32"/>
        </w:rPr>
        <w:t>第一章  投标邀请</w:t>
      </w:r>
    </w:p>
    <w:p>
      <w:pPr>
        <w:pBdr>
          <w:top w:val="single" w:color="auto" w:sz="4" w:space="1"/>
          <w:left w:val="single" w:color="auto" w:sz="4" w:space="4"/>
          <w:bottom w:val="single" w:color="auto" w:sz="4" w:space="1"/>
          <w:right w:val="single" w:color="auto" w:sz="4" w:space="4"/>
        </w:pBdr>
        <w:spacing w:line="288" w:lineRule="auto"/>
        <w:ind w:firstLine="482" w:firstLineChars="200"/>
        <w:rPr>
          <w:rFonts w:ascii="宋体" w:hAnsi="宋体"/>
          <w:b/>
          <w:sz w:val="24"/>
        </w:rPr>
      </w:pPr>
      <w:r>
        <w:rPr>
          <w:rFonts w:hint="eastAsia" w:ascii="宋体" w:hAnsi="宋体"/>
          <w:b/>
          <w:sz w:val="24"/>
        </w:rPr>
        <w:t>项目概况</w:t>
      </w:r>
    </w:p>
    <w:p>
      <w:pPr>
        <w:pBdr>
          <w:top w:val="single" w:color="auto" w:sz="4" w:space="1"/>
          <w:left w:val="single" w:color="auto" w:sz="4" w:space="4"/>
          <w:bottom w:val="single" w:color="auto" w:sz="4" w:space="1"/>
          <w:right w:val="single" w:color="auto" w:sz="4" w:space="4"/>
        </w:pBdr>
        <w:spacing w:line="288" w:lineRule="auto"/>
        <w:ind w:firstLine="422" w:firstLineChars="200"/>
        <w:rPr>
          <w:rFonts w:ascii="宋体" w:hAnsi="宋体"/>
          <w:b/>
          <w:szCs w:val="21"/>
        </w:rPr>
      </w:pPr>
      <w:r>
        <w:rPr>
          <w:rFonts w:hint="eastAsia" w:ascii="宋体" w:hAnsi="宋体"/>
          <w:b/>
          <w:szCs w:val="21"/>
          <w:u w:val="single"/>
        </w:rPr>
        <w:t xml:space="preserve"> </w:t>
      </w:r>
      <w:r>
        <w:rPr>
          <w:rFonts w:hint="eastAsia" w:ascii="宋体" w:hAnsi="宋体"/>
          <w:b/>
          <w:szCs w:val="21"/>
          <w:u w:val="single"/>
          <w:lang w:eastAsia="zh-CN"/>
        </w:rPr>
        <w:t>浙江财经大学教学质量工程管理系统开发服务项目</w:t>
      </w:r>
      <w:r>
        <w:rPr>
          <w:rFonts w:hint="eastAsia" w:ascii="宋体" w:hAnsi="宋体"/>
          <w:b/>
          <w:szCs w:val="21"/>
          <w:u w:val="single"/>
        </w:rPr>
        <w:t xml:space="preserve"> </w:t>
      </w:r>
      <w:r>
        <w:rPr>
          <w:rFonts w:hint="eastAsia" w:ascii="宋体" w:hAnsi="宋体"/>
          <w:b/>
          <w:szCs w:val="21"/>
        </w:rPr>
        <w:t>招标项目的潜在投标人应在</w:t>
      </w:r>
      <w:r>
        <w:rPr>
          <w:rFonts w:hint="eastAsia" w:ascii="宋体" w:hAnsi="宋体"/>
          <w:b/>
          <w:szCs w:val="21"/>
          <w:u w:val="single"/>
        </w:rPr>
        <w:t xml:space="preserve"> 政府采购云平台（https://login.zcygov.cn）</w:t>
      </w:r>
      <w:r>
        <w:rPr>
          <w:rFonts w:hint="eastAsia" w:ascii="宋体" w:hAnsi="宋体"/>
          <w:b/>
          <w:szCs w:val="21"/>
        </w:rPr>
        <w:t>获取（下载）招标文件，并于</w:t>
      </w:r>
      <w:bookmarkStart w:id="0" w:name="_Hlk76994177"/>
      <w:r>
        <w:rPr>
          <w:rFonts w:hint="eastAsia" w:ascii="宋体" w:hAnsi="宋体"/>
          <w:b/>
          <w:szCs w:val="21"/>
          <w:u w:val="single"/>
        </w:rPr>
        <w:t>2022年</w:t>
      </w:r>
      <w:r>
        <w:rPr>
          <w:rFonts w:hint="eastAsia" w:ascii="宋体" w:hAnsi="宋体"/>
          <w:b/>
          <w:szCs w:val="21"/>
          <w:u w:val="single"/>
          <w:lang w:val="en-US" w:eastAsia="zh-CN"/>
        </w:rPr>
        <w:t>6</w:t>
      </w:r>
      <w:r>
        <w:rPr>
          <w:rFonts w:hint="eastAsia" w:ascii="宋体" w:hAnsi="宋体"/>
          <w:b/>
          <w:szCs w:val="21"/>
          <w:u w:val="single"/>
        </w:rPr>
        <w:t xml:space="preserve">月 </w:t>
      </w:r>
      <w:r>
        <w:rPr>
          <w:rFonts w:hint="eastAsia" w:ascii="宋体" w:hAnsi="宋体"/>
          <w:b/>
          <w:szCs w:val="21"/>
          <w:u w:val="single"/>
          <w:lang w:val="en-US" w:eastAsia="zh-CN"/>
        </w:rPr>
        <w:t>15</w:t>
      </w:r>
      <w:r>
        <w:rPr>
          <w:rFonts w:hint="eastAsia" w:ascii="宋体" w:hAnsi="宋体"/>
          <w:b/>
          <w:szCs w:val="21"/>
          <w:u w:val="single"/>
        </w:rPr>
        <w:t xml:space="preserve"> 日上午9:</w:t>
      </w:r>
      <w:r>
        <w:rPr>
          <w:rFonts w:ascii="宋体" w:hAnsi="宋体"/>
          <w:b/>
          <w:szCs w:val="21"/>
          <w:u w:val="single"/>
        </w:rPr>
        <w:t>3</w:t>
      </w:r>
      <w:r>
        <w:rPr>
          <w:rFonts w:hint="eastAsia" w:ascii="宋体" w:hAnsi="宋体"/>
          <w:b/>
          <w:szCs w:val="21"/>
          <w:u w:val="single"/>
        </w:rPr>
        <w:t>0:00</w:t>
      </w:r>
      <w:bookmarkEnd w:id="0"/>
      <w:r>
        <w:rPr>
          <w:rFonts w:hint="eastAsia" w:ascii="宋体" w:hAnsi="宋体"/>
          <w:b/>
          <w:bCs/>
          <w:szCs w:val="21"/>
          <w:u w:val="single"/>
        </w:rPr>
        <w:t>（</w:t>
      </w:r>
      <w:r>
        <w:rPr>
          <w:rFonts w:hint="eastAsia" w:ascii="宋体" w:hAnsi="宋体"/>
          <w:b/>
          <w:bCs/>
          <w:szCs w:val="21"/>
        </w:rPr>
        <w:t>北京时间）前提交（上传）投标</w:t>
      </w:r>
      <w:r>
        <w:rPr>
          <w:rFonts w:ascii="宋体" w:hAnsi="宋体"/>
          <w:b/>
          <w:bCs/>
          <w:szCs w:val="21"/>
        </w:rPr>
        <w:t>文件</w:t>
      </w:r>
      <w:r>
        <w:rPr>
          <w:rFonts w:hint="eastAsia" w:ascii="宋体" w:hAnsi="宋体"/>
          <w:b/>
          <w:szCs w:val="21"/>
        </w:rPr>
        <w:t>。</w:t>
      </w:r>
    </w:p>
    <w:p>
      <w:pPr>
        <w:spacing w:line="288" w:lineRule="auto"/>
        <w:ind w:firstLine="200"/>
        <w:rPr>
          <w:rFonts w:ascii="宋体" w:hAnsi="宋体" w:cs="宋体"/>
          <w:b/>
          <w:sz w:val="24"/>
        </w:rPr>
      </w:pPr>
      <w:bookmarkStart w:id="1" w:name="_Toc35393621"/>
      <w:bookmarkStart w:id="2" w:name="_Toc35393790"/>
      <w:bookmarkStart w:id="3" w:name="_Toc28359079"/>
      <w:bookmarkStart w:id="4" w:name="_Toc28359002"/>
      <w:bookmarkStart w:id="5" w:name="_Hlk24379207"/>
      <w:r>
        <w:rPr>
          <w:rFonts w:hint="eastAsia" w:ascii="宋体" w:hAnsi="宋体" w:cs="宋体"/>
          <w:b/>
          <w:sz w:val="24"/>
        </w:rPr>
        <w:t>一、项目基本情况</w:t>
      </w:r>
      <w:bookmarkEnd w:id="1"/>
      <w:bookmarkEnd w:id="2"/>
      <w:bookmarkEnd w:id="3"/>
      <w:bookmarkEnd w:id="4"/>
    </w:p>
    <w:p>
      <w:pPr>
        <w:spacing w:line="288" w:lineRule="auto"/>
        <w:ind w:firstLine="420" w:firstLineChars="200"/>
        <w:rPr>
          <w:rFonts w:ascii="宋体" w:hAnsi="宋体"/>
          <w:szCs w:val="21"/>
        </w:rPr>
      </w:pPr>
      <w:r>
        <w:rPr>
          <w:rFonts w:hint="eastAsia" w:ascii="宋体" w:hAnsi="宋体"/>
          <w:szCs w:val="21"/>
        </w:rPr>
        <w:t>项目编号：ZJJY-20220420-01</w:t>
      </w:r>
    </w:p>
    <w:p>
      <w:pPr>
        <w:spacing w:line="288" w:lineRule="auto"/>
        <w:ind w:firstLine="420" w:firstLineChars="200"/>
        <w:rPr>
          <w:rFonts w:ascii="宋体" w:hAnsi="宋体"/>
          <w:szCs w:val="21"/>
        </w:rPr>
      </w:pPr>
      <w:r>
        <w:rPr>
          <w:rFonts w:hint="eastAsia" w:ascii="宋体" w:hAnsi="宋体"/>
          <w:szCs w:val="21"/>
        </w:rPr>
        <w:t>项目名称：</w:t>
      </w:r>
      <w:r>
        <w:rPr>
          <w:rFonts w:hint="eastAsia" w:ascii="宋体" w:hAnsi="宋体"/>
          <w:szCs w:val="21"/>
          <w:lang w:eastAsia="zh-CN"/>
        </w:rPr>
        <w:t>浙江财经大学教学质量工程管理系统开发服务项目</w:t>
      </w:r>
      <w:r>
        <w:rPr>
          <w:rFonts w:hint="eastAsia" w:ascii="宋体" w:hAnsi="宋体"/>
          <w:szCs w:val="21"/>
        </w:rPr>
        <w:t xml:space="preserve"> </w:t>
      </w:r>
      <w:bookmarkEnd w:id="5"/>
    </w:p>
    <w:p>
      <w:pPr>
        <w:spacing w:line="288" w:lineRule="auto"/>
        <w:ind w:firstLine="420" w:firstLineChars="200"/>
        <w:rPr>
          <w:rFonts w:ascii="宋体" w:hAnsi="宋体"/>
          <w:szCs w:val="21"/>
        </w:rPr>
      </w:pPr>
      <w:r>
        <w:rPr>
          <w:rFonts w:hint="eastAsia" w:ascii="宋体" w:hAnsi="宋体"/>
          <w:szCs w:val="21"/>
        </w:rPr>
        <w:t xml:space="preserve">采购需求： </w:t>
      </w:r>
    </w:p>
    <w:tbl>
      <w:tblPr>
        <w:tblStyle w:val="21"/>
        <w:tblpPr w:leftFromText="180" w:rightFromText="180" w:vertAnchor="text" w:horzAnchor="page" w:tblpX="1236" w:tblpY="263"/>
        <w:tblOverlap w:val="never"/>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7"/>
        <w:gridCol w:w="2908"/>
        <w:gridCol w:w="956"/>
        <w:gridCol w:w="1430"/>
        <w:gridCol w:w="912"/>
        <w:gridCol w:w="2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326" w:type="pct"/>
            <w:vAlign w:val="center"/>
          </w:tcPr>
          <w:p>
            <w:pPr>
              <w:spacing w:line="288" w:lineRule="auto"/>
              <w:jc w:val="center"/>
              <w:rPr>
                <w:rFonts w:ascii="宋体" w:hAnsi="宋体" w:cs="宋体"/>
                <w:b/>
                <w:bCs/>
                <w:szCs w:val="21"/>
              </w:rPr>
            </w:pPr>
            <w:r>
              <w:rPr>
                <w:rFonts w:hint="eastAsia" w:ascii="宋体" w:hAnsi="宋体" w:cs="宋体"/>
                <w:b/>
                <w:bCs/>
                <w:szCs w:val="21"/>
              </w:rPr>
              <w:t>标项</w:t>
            </w:r>
          </w:p>
        </w:tc>
        <w:tc>
          <w:tcPr>
            <w:tcW w:w="1511" w:type="pct"/>
            <w:tcBorders>
              <w:right w:val="single" w:color="auto" w:sz="4" w:space="0"/>
            </w:tcBorders>
            <w:vAlign w:val="center"/>
          </w:tcPr>
          <w:p>
            <w:pPr>
              <w:spacing w:line="288" w:lineRule="auto"/>
              <w:jc w:val="center"/>
              <w:rPr>
                <w:rFonts w:ascii="宋体" w:hAnsi="宋体" w:cs="宋体"/>
                <w:b/>
                <w:bCs/>
                <w:szCs w:val="21"/>
              </w:rPr>
            </w:pPr>
            <w:r>
              <w:rPr>
                <w:rFonts w:hint="eastAsia" w:ascii="宋体" w:hAnsi="宋体" w:cs="宋体"/>
                <w:b/>
                <w:bCs/>
                <w:szCs w:val="21"/>
              </w:rPr>
              <w:t>名称</w:t>
            </w:r>
          </w:p>
        </w:tc>
        <w:tc>
          <w:tcPr>
            <w:tcW w:w="497" w:type="pct"/>
            <w:vAlign w:val="center"/>
          </w:tcPr>
          <w:p>
            <w:pPr>
              <w:spacing w:line="288" w:lineRule="auto"/>
              <w:jc w:val="center"/>
              <w:rPr>
                <w:rFonts w:ascii="宋体" w:hAnsi="宋体" w:cs="宋体"/>
                <w:b/>
                <w:bCs/>
                <w:szCs w:val="21"/>
              </w:rPr>
            </w:pPr>
            <w:r>
              <w:rPr>
                <w:rFonts w:hint="eastAsia" w:ascii="宋体" w:hAnsi="宋体" w:cs="宋体"/>
                <w:b/>
                <w:bCs/>
                <w:szCs w:val="21"/>
              </w:rPr>
              <w:t>数量</w:t>
            </w:r>
          </w:p>
        </w:tc>
        <w:tc>
          <w:tcPr>
            <w:tcW w:w="743" w:type="pct"/>
            <w:vAlign w:val="center"/>
          </w:tcPr>
          <w:p>
            <w:pPr>
              <w:spacing w:line="288" w:lineRule="auto"/>
              <w:jc w:val="center"/>
              <w:rPr>
                <w:rFonts w:ascii="宋体" w:hAnsi="宋体" w:cs="宋体"/>
                <w:b/>
                <w:bCs/>
                <w:szCs w:val="21"/>
              </w:rPr>
            </w:pPr>
            <w:r>
              <w:rPr>
                <w:rFonts w:hint="eastAsia" w:ascii="宋体" w:hAnsi="宋体" w:cs="宋体"/>
                <w:b/>
                <w:bCs/>
                <w:szCs w:val="21"/>
              </w:rPr>
              <w:t>预算金额（元）</w:t>
            </w:r>
          </w:p>
        </w:tc>
        <w:tc>
          <w:tcPr>
            <w:tcW w:w="474" w:type="pct"/>
            <w:vAlign w:val="center"/>
          </w:tcPr>
          <w:p>
            <w:pPr>
              <w:spacing w:line="288" w:lineRule="auto"/>
              <w:jc w:val="center"/>
              <w:rPr>
                <w:rFonts w:ascii="宋体" w:hAnsi="宋体" w:cs="宋体"/>
                <w:b/>
                <w:bCs/>
                <w:szCs w:val="21"/>
              </w:rPr>
            </w:pPr>
            <w:r>
              <w:rPr>
                <w:rFonts w:hint="eastAsia" w:ascii="宋体" w:hAnsi="宋体" w:cs="宋体"/>
                <w:b/>
                <w:bCs/>
                <w:szCs w:val="21"/>
              </w:rPr>
              <w:t>单位</w:t>
            </w:r>
          </w:p>
        </w:tc>
        <w:tc>
          <w:tcPr>
            <w:tcW w:w="1446" w:type="pct"/>
            <w:tcBorders>
              <w:right w:val="single" w:color="auto" w:sz="4" w:space="0"/>
            </w:tcBorders>
            <w:vAlign w:val="center"/>
          </w:tcPr>
          <w:p>
            <w:pPr>
              <w:spacing w:line="288" w:lineRule="auto"/>
              <w:jc w:val="center"/>
              <w:rPr>
                <w:rFonts w:ascii="宋体" w:hAnsi="宋体" w:cs="宋体"/>
                <w:b/>
                <w:bCs/>
                <w:szCs w:val="21"/>
              </w:rPr>
            </w:pPr>
            <w:r>
              <w:rPr>
                <w:rFonts w:hint="eastAsia" w:ascii="宋体" w:hAnsi="宋体" w:cs="宋体"/>
                <w:b/>
                <w:bCs/>
                <w:szCs w:val="21"/>
              </w:rPr>
              <w:t>简要技术需求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26" w:type="pct"/>
            <w:vAlign w:val="center"/>
          </w:tcPr>
          <w:p>
            <w:pPr>
              <w:spacing w:before="72" w:beforeLines="30" w:line="288" w:lineRule="auto"/>
              <w:jc w:val="center"/>
              <w:rPr>
                <w:rFonts w:ascii="宋体" w:hAnsi="宋体" w:cs="宋体"/>
                <w:bCs/>
                <w:szCs w:val="21"/>
              </w:rPr>
            </w:pPr>
            <w:r>
              <w:rPr>
                <w:rFonts w:hint="eastAsia" w:ascii="宋体" w:hAnsi="宋体" w:cs="宋体"/>
                <w:bCs/>
                <w:szCs w:val="21"/>
              </w:rPr>
              <w:t>一</w:t>
            </w:r>
          </w:p>
        </w:tc>
        <w:tc>
          <w:tcPr>
            <w:tcW w:w="1511" w:type="pct"/>
            <w:tcBorders>
              <w:right w:val="single" w:color="auto" w:sz="4" w:space="0"/>
            </w:tcBorders>
            <w:vAlign w:val="center"/>
          </w:tcPr>
          <w:p>
            <w:pPr>
              <w:spacing w:before="72" w:beforeLines="30" w:line="288" w:lineRule="auto"/>
              <w:jc w:val="center"/>
              <w:rPr>
                <w:rFonts w:ascii="宋体" w:hAnsi="宋体" w:cs="宋体"/>
                <w:bCs/>
                <w:szCs w:val="21"/>
              </w:rPr>
            </w:pPr>
            <w:r>
              <w:rPr>
                <w:rFonts w:hint="eastAsia" w:ascii="宋体" w:hAnsi="宋体" w:cs="宋体"/>
                <w:bCs/>
                <w:szCs w:val="21"/>
                <w:lang w:eastAsia="zh-CN"/>
              </w:rPr>
              <w:t>浙江财经大学教学质量工程管理系统开发服务项目</w:t>
            </w:r>
            <w:r>
              <w:rPr>
                <w:rFonts w:hint="eastAsia" w:ascii="宋体" w:hAnsi="宋体" w:cs="宋体"/>
                <w:bCs/>
                <w:szCs w:val="21"/>
              </w:rPr>
              <w:t xml:space="preserve"> </w:t>
            </w:r>
          </w:p>
        </w:tc>
        <w:tc>
          <w:tcPr>
            <w:tcW w:w="497" w:type="pct"/>
            <w:vAlign w:val="center"/>
          </w:tcPr>
          <w:p>
            <w:pPr>
              <w:spacing w:before="72" w:beforeLines="30" w:line="288" w:lineRule="auto"/>
              <w:jc w:val="center"/>
              <w:rPr>
                <w:rFonts w:ascii="宋体" w:hAnsi="宋体" w:cs="宋体"/>
                <w:bCs/>
                <w:szCs w:val="21"/>
              </w:rPr>
            </w:pPr>
            <w:r>
              <w:rPr>
                <w:rFonts w:hint="eastAsia" w:ascii="宋体" w:hAnsi="宋体" w:cs="宋体"/>
                <w:bCs/>
                <w:szCs w:val="21"/>
              </w:rPr>
              <w:t>1</w:t>
            </w:r>
          </w:p>
        </w:tc>
        <w:tc>
          <w:tcPr>
            <w:tcW w:w="743" w:type="pct"/>
            <w:vAlign w:val="center"/>
          </w:tcPr>
          <w:p>
            <w:pPr>
              <w:spacing w:before="72" w:beforeLines="30" w:line="288" w:lineRule="auto"/>
              <w:jc w:val="center"/>
              <w:rPr>
                <w:rFonts w:ascii="宋体" w:hAnsi="宋体" w:cs="宋体"/>
                <w:bCs/>
                <w:szCs w:val="21"/>
              </w:rPr>
            </w:pPr>
            <w:r>
              <w:rPr>
                <w:rFonts w:hint="eastAsia" w:ascii="宋体" w:hAnsi="宋体" w:cs="宋体"/>
                <w:bCs/>
                <w:szCs w:val="21"/>
              </w:rPr>
              <w:t>400000.00</w:t>
            </w:r>
          </w:p>
        </w:tc>
        <w:tc>
          <w:tcPr>
            <w:tcW w:w="474" w:type="pct"/>
            <w:vAlign w:val="center"/>
          </w:tcPr>
          <w:p>
            <w:pPr>
              <w:spacing w:before="72" w:beforeLines="30" w:line="288" w:lineRule="auto"/>
              <w:jc w:val="center"/>
              <w:rPr>
                <w:rFonts w:ascii="宋体" w:hAnsi="宋体" w:cs="宋体"/>
                <w:bCs/>
                <w:szCs w:val="21"/>
              </w:rPr>
            </w:pPr>
            <w:r>
              <w:rPr>
                <w:rFonts w:hint="eastAsia" w:ascii="宋体" w:hAnsi="宋体" w:cs="宋体"/>
                <w:bCs/>
                <w:szCs w:val="21"/>
              </w:rPr>
              <w:t>批</w:t>
            </w:r>
          </w:p>
        </w:tc>
        <w:tc>
          <w:tcPr>
            <w:tcW w:w="1446" w:type="pct"/>
            <w:tcBorders>
              <w:right w:val="single" w:color="auto" w:sz="4" w:space="0"/>
            </w:tcBorders>
            <w:vAlign w:val="center"/>
          </w:tcPr>
          <w:p>
            <w:pPr>
              <w:spacing w:before="72" w:beforeLines="30" w:line="288" w:lineRule="auto"/>
              <w:jc w:val="center"/>
              <w:rPr>
                <w:rFonts w:ascii="宋体" w:hAnsi="宋体" w:cs="宋体"/>
                <w:bCs/>
                <w:szCs w:val="21"/>
              </w:rPr>
            </w:pPr>
            <w:r>
              <w:rPr>
                <w:rFonts w:hint="eastAsia" w:ascii="宋体" w:hAnsi="宋体" w:cs="宋体"/>
                <w:bCs/>
                <w:szCs w:val="21"/>
              </w:rPr>
              <w:t>详见采购需求</w:t>
            </w:r>
          </w:p>
        </w:tc>
      </w:tr>
    </w:tbl>
    <w:p>
      <w:pPr>
        <w:pStyle w:val="11"/>
        <w:spacing w:line="288" w:lineRule="auto"/>
        <w:ind w:firstLine="606" w:firstLineChars="300"/>
        <w:rPr>
          <w:rFonts w:hint="default" w:hAnsi="宋体"/>
          <w:sz w:val="21"/>
          <w:szCs w:val="21"/>
          <w:lang w:val="en-US"/>
        </w:rPr>
      </w:pPr>
      <w:r>
        <w:rPr>
          <w:rFonts w:hint="eastAsia" w:hAnsi="宋体"/>
          <w:sz w:val="21"/>
          <w:szCs w:val="21"/>
        </w:rPr>
        <w:t>合同履约期限：</w:t>
      </w:r>
      <w:r>
        <w:rPr>
          <w:rFonts w:hint="eastAsia" w:hAnsi="宋体"/>
          <w:sz w:val="21"/>
          <w:szCs w:val="21"/>
          <w:lang w:val="en-US" w:eastAsia="zh-CN"/>
        </w:rPr>
        <w:t>2022年11月前完成所有开发项目并通过验收，质保期3年。</w:t>
      </w:r>
    </w:p>
    <w:p>
      <w:pPr>
        <w:spacing w:line="288" w:lineRule="auto"/>
        <w:ind w:firstLine="404" w:firstLineChars="200"/>
        <w:rPr>
          <w:rFonts w:ascii="宋体" w:hAnsi="宋体"/>
          <w:spacing w:val="-4"/>
          <w:szCs w:val="21"/>
        </w:rPr>
      </w:pPr>
      <w:r>
        <w:rPr>
          <w:rFonts w:hint="eastAsia" w:ascii="宋体" w:hAnsi="宋体"/>
          <w:spacing w:val="-4"/>
          <w:szCs w:val="21"/>
        </w:rPr>
        <w:t xml:space="preserve">  </w:t>
      </w:r>
      <w:r>
        <w:rPr>
          <w:rFonts w:hint="eastAsia" w:ascii="宋体" w:hAnsi="宋体"/>
          <w:b/>
          <w:bCs/>
          <w:spacing w:val="-4"/>
          <w:szCs w:val="21"/>
        </w:rPr>
        <w:t>本项目接受联合体投标。</w:t>
      </w:r>
    </w:p>
    <w:p>
      <w:pPr>
        <w:spacing w:line="288" w:lineRule="auto"/>
        <w:ind w:firstLine="200"/>
        <w:rPr>
          <w:rFonts w:ascii="宋体" w:hAnsi="宋体" w:cs="宋体"/>
          <w:b/>
          <w:sz w:val="24"/>
        </w:rPr>
      </w:pPr>
      <w:bookmarkStart w:id="6" w:name="_Toc35393622"/>
      <w:bookmarkStart w:id="7" w:name="_Toc28359003"/>
      <w:bookmarkStart w:id="8" w:name="_Toc35393791"/>
      <w:bookmarkStart w:id="9" w:name="_Toc28359080"/>
      <w:r>
        <w:rPr>
          <w:rFonts w:hint="eastAsia" w:ascii="宋体" w:hAnsi="宋体" w:cs="宋体"/>
          <w:b/>
          <w:sz w:val="24"/>
        </w:rPr>
        <w:t>二、申请人的资格要求：</w:t>
      </w:r>
      <w:bookmarkEnd w:id="6"/>
      <w:bookmarkEnd w:id="7"/>
      <w:bookmarkEnd w:id="8"/>
      <w:bookmarkEnd w:id="9"/>
    </w:p>
    <w:p>
      <w:pPr>
        <w:spacing w:line="288" w:lineRule="auto"/>
        <w:ind w:firstLine="420" w:firstLineChars="200"/>
        <w:rPr>
          <w:rFonts w:ascii="宋体" w:hAnsi="宋体"/>
          <w:szCs w:val="21"/>
        </w:rPr>
      </w:pPr>
      <w:r>
        <w:rPr>
          <w:rFonts w:hint="eastAsia" w:ascii="宋体" w:hAnsi="宋体"/>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ind w:firstLine="420" w:firstLineChars="200"/>
        <w:rPr>
          <w:rFonts w:ascii="宋体" w:hAnsi="宋体"/>
          <w:szCs w:val="21"/>
        </w:rPr>
      </w:pPr>
      <w:bookmarkStart w:id="10" w:name="_Toc28359081"/>
      <w:bookmarkStart w:id="11" w:name="_Toc28359004"/>
      <w:r>
        <w:rPr>
          <w:rFonts w:ascii="宋体" w:hAnsi="宋体"/>
          <w:szCs w:val="21"/>
        </w:rPr>
        <w:t>2</w:t>
      </w:r>
      <w:r>
        <w:rPr>
          <w:rFonts w:hint="eastAsia" w:ascii="宋体" w:hAnsi="宋体"/>
          <w:szCs w:val="21"/>
        </w:rPr>
        <w:t>.落实政府采购政策需满足的资格要求：</w:t>
      </w:r>
    </w:p>
    <w:p>
      <w:pPr>
        <w:ind w:firstLine="420" w:firstLineChars="200"/>
        <w:rPr>
          <w:rFonts w:ascii="宋体" w:hAnsi="宋体" w:cs="宋体"/>
          <w:szCs w:val="21"/>
        </w:rPr>
      </w:pPr>
      <w:r>
        <w:rPr>
          <w:rFonts w:hint="eastAsia" w:ascii="宋体" w:hAnsi="宋体" w:cs="宋体"/>
          <w:szCs w:val="21"/>
        </w:rPr>
        <w:t>2.1供应商单独投标且不分包的：无；</w:t>
      </w:r>
    </w:p>
    <w:p>
      <w:pPr>
        <w:ind w:firstLine="420" w:firstLineChars="200"/>
        <w:rPr>
          <w:rFonts w:ascii="宋体" w:hAnsi="宋体" w:cs="宋体"/>
          <w:szCs w:val="21"/>
        </w:rPr>
      </w:pPr>
      <w:r>
        <w:rPr>
          <w:rFonts w:hint="eastAsia" w:ascii="宋体" w:hAnsi="宋体" w:cs="宋体"/>
          <w:szCs w:val="21"/>
        </w:rPr>
        <w:t>2.2联合体投标的：联合体成员须由大中型企业与小微企业组成，且小微企业合同份额应当达到合同总金额的2.5%；</w:t>
      </w:r>
    </w:p>
    <w:p>
      <w:pPr>
        <w:ind w:firstLine="420" w:firstLineChars="200"/>
        <w:rPr>
          <w:rFonts w:ascii="宋体" w:hAnsi="宋体" w:cs="宋体"/>
          <w:szCs w:val="21"/>
        </w:rPr>
      </w:pPr>
      <w:r>
        <w:rPr>
          <w:rFonts w:hint="eastAsia" w:ascii="宋体" w:hAnsi="宋体" w:cs="宋体"/>
          <w:szCs w:val="21"/>
        </w:rPr>
        <w:t>2.3大中型企业向小微企业合理分包的：小微企业合同份额应当达到合同总金额的2.5%；</w:t>
      </w:r>
    </w:p>
    <w:p>
      <w:pPr>
        <w:spacing w:line="288" w:lineRule="auto"/>
        <w:ind w:firstLine="420" w:firstLineChars="200"/>
        <w:rPr>
          <w:rFonts w:ascii="宋体" w:hAnsi="宋体"/>
          <w:szCs w:val="21"/>
        </w:rPr>
      </w:pPr>
      <w:r>
        <w:rPr>
          <w:rFonts w:hint="eastAsia" w:ascii="宋体" w:hAnsi="宋体"/>
          <w:szCs w:val="21"/>
        </w:rPr>
        <w:t>3.本项目的特定资格要求：无</w:t>
      </w:r>
    </w:p>
    <w:p>
      <w:pPr>
        <w:spacing w:line="288" w:lineRule="auto"/>
        <w:ind w:firstLine="200"/>
        <w:rPr>
          <w:rFonts w:ascii="宋体" w:hAnsi="宋体" w:cs="宋体"/>
          <w:b/>
          <w:sz w:val="24"/>
        </w:rPr>
      </w:pPr>
      <w:bookmarkStart w:id="12" w:name="_Toc35393792"/>
      <w:bookmarkStart w:id="13" w:name="_Toc35393623"/>
      <w:r>
        <w:rPr>
          <w:rFonts w:hint="eastAsia" w:ascii="宋体" w:hAnsi="宋体" w:cs="宋体"/>
          <w:b/>
          <w:sz w:val="24"/>
        </w:rPr>
        <w:t>三、获取招标文件</w:t>
      </w:r>
      <w:bookmarkEnd w:id="10"/>
      <w:bookmarkEnd w:id="11"/>
      <w:bookmarkEnd w:id="12"/>
      <w:bookmarkEnd w:id="13"/>
    </w:p>
    <w:p>
      <w:pPr>
        <w:spacing w:line="288" w:lineRule="auto"/>
        <w:ind w:firstLine="420" w:firstLineChars="200"/>
        <w:rPr>
          <w:rFonts w:ascii="宋体" w:hAnsi="宋体"/>
          <w:szCs w:val="21"/>
        </w:rPr>
      </w:pPr>
      <w:bookmarkStart w:id="14" w:name="_Toc28359082"/>
      <w:bookmarkStart w:id="15" w:name="_Toc28359005"/>
      <w:bookmarkStart w:id="16" w:name="_Toc35393793"/>
      <w:bookmarkStart w:id="17" w:name="_Toc35393624"/>
      <w:r>
        <w:rPr>
          <w:rFonts w:hint="eastAsia" w:ascii="宋体" w:hAnsi="宋体"/>
          <w:szCs w:val="21"/>
        </w:rPr>
        <w:t>时间：/至</w:t>
      </w:r>
      <w:r>
        <w:rPr>
          <w:rFonts w:hint="eastAsia" w:ascii="宋体" w:hAnsi="宋体"/>
          <w:bCs/>
          <w:szCs w:val="21"/>
        </w:rPr>
        <w:t>2022年</w:t>
      </w:r>
      <w:r>
        <w:rPr>
          <w:rFonts w:hint="eastAsia" w:ascii="宋体" w:hAnsi="宋体"/>
          <w:bCs/>
          <w:szCs w:val="21"/>
          <w:lang w:val="en-US" w:eastAsia="zh-CN"/>
        </w:rPr>
        <w:t>6</w:t>
      </w:r>
      <w:r>
        <w:rPr>
          <w:rFonts w:hint="eastAsia" w:ascii="宋体" w:hAnsi="宋体"/>
          <w:bCs/>
          <w:szCs w:val="21"/>
        </w:rPr>
        <w:t>月</w:t>
      </w:r>
      <w:r>
        <w:rPr>
          <w:rFonts w:hint="eastAsia" w:ascii="宋体" w:hAnsi="宋体"/>
          <w:bCs/>
          <w:szCs w:val="21"/>
          <w:lang w:val="en-US" w:eastAsia="zh-CN"/>
        </w:rPr>
        <w:t>15</w:t>
      </w:r>
      <w:r>
        <w:rPr>
          <w:rFonts w:hint="eastAsia" w:ascii="宋体" w:hAnsi="宋体"/>
          <w:bCs/>
          <w:szCs w:val="21"/>
        </w:rPr>
        <w:t>日</w:t>
      </w:r>
      <w:r>
        <w:rPr>
          <w:rFonts w:ascii="宋体" w:hAnsi="宋体"/>
          <w:bCs/>
          <w:szCs w:val="21"/>
        </w:rPr>
        <w:t>，</w:t>
      </w:r>
      <w:r>
        <w:rPr>
          <w:rFonts w:hint="eastAsia" w:ascii="宋体" w:hAnsi="宋体"/>
          <w:bCs/>
          <w:szCs w:val="21"/>
        </w:rPr>
        <w:t>每</w:t>
      </w:r>
      <w:r>
        <w:rPr>
          <w:rFonts w:hint="eastAsia" w:ascii="宋体" w:hAnsi="宋体"/>
          <w:szCs w:val="21"/>
        </w:rPr>
        <w:t>天上午00:00至12:00，下午12:00至23:59（北京时间，线上获取法定节假日均可，线下获取文件法定节假日除外）</w:t>
      </w:r>
    </w:p>
    <w:p>
      <w:pPr>
        <w:spacing w:line="288" w:lineRule="auto"/>
        <w:ind w:firstLine="420" w:firstLineChars="200"/>
        <w:rPr>
          <w:rFonts w:ascii="宋体" w:hAnsi="宋体"/>
          <w:szCs w:val="21"/>
        </w:rPr>
      </w:pPr>
      <w:r>
        <w:rPr>
          <w:rFonts w:hint="eastAsia" w:ascii="宋体" w:hAnsi="宋体"/>
          <w:szCs w:val="21"/>
        </w:rPr>
        <w:t>地点（网址）：政府采购云平台（https://login.zcygov.cn）</w:t>
      </w:r>
    </w:p>
    <w:p>
      <w:pPr>
        <w:spacing w:line="288" w:lineRule="auto"/>
        <w:ind w:firstLine="420" w:firstLineChars="200"/>
        <w:rPr>
          <w:rFonts w:ascii="宋体" w:hAnsi="宋体"/>
          <w:szCs w:val="21"/>
        </w:rPr>
      </w:pPr>
      <w:r>
        <w:rPr>
          <w:rFonts w:hint="eastAsia" w:ascii="宋体" w:hAnsi="宋体"/>
          <w:szCs w:val="21"/>
        </w:rPr>
        <w:t>方式：在线获取（潜在投标人登陆政府采购云平台，进入“项目采购”，在“获取采购文件”菜单中选择项目后“申请获取采购文件”）</w:t>
      </w:r>
    </w:p>
    <w:p>
      <w:pPr>
        <w:spacing w:line="288" w:lineRule="auto"/>
        <w:ind w:firstLine="420" w:firstLineChars="200"/>
        <w:rPr>
          <w:rFonts w:ascii="宋体" w:hAnsi="宋体"/>
          <w:szCs w:val="21"/>
        </w:rPr>
      </w:pPr>
      <w:r>
        <w:rPr>
          <w:rFonts w:hint="eastAsia" w:ascii="宋体" w:hAnsi="宋体"/>
          <w:szCs w:val="21"/>
        </w:rPr>
        <w:t>售价(元)</w:t>
      </w:r>
      <w:r>
        <w:rPr>
          <w:rFonts w:ascii="宋体" w:hAnsi="宋体"/>
          <w:szCs w:val="21"/>
        </w:rPr>
        <w:t>：</w:t>
      </w:r>
      <w:r>
        <w:rPr>
          <w:rFonts w:hint="eastAsia" w:ascii="宋体" w:hAnsi="宋体"/>
          <w:szCs w:val="21"/>
        </w:rPr>
        <w:t>0</w:t>
      </w:r>
    </w:p>
    <w:p>
      <w:pPr>
        <w:spacing w:line="288" w:lineRule="auto"/>
        <w:ind w:firstLine="200"/>
        <w:rPr>
          <w:rFonts w:ascii="宋体" w:hAnsi="宋体" w:cs="宋体"/>
          <w:b/>
          <w:sz w:val="24"/>
        </w:rPr>
      </w:pPr>
      <w:r>
        <w:rPr>
          <w:rFonts w:hint="eastAsia" w:ascii="宋体" w:hAnsi="宋体" w:cs="宋体"/>
          <w:b/>
          <w:sz w:val="24"/>
        </w:rPr>
        <w:t>四、提交投标文件</w:t>
      </w:r>
      <w:bookmarkEnd w:id="14"/>
      <w:bookmarkEnd w:id="15"/>
      <w:r>
        <w:rPr>
          <w:rFonts w:hint="eastAsia" w:ascii="宋体" w:hAnsi="宋体" w:cs="宋体"/>
          <w:b/>
          <w:sz w:val="24"/>
        </w:rPr>
        <w:t>截止时间、开标时间和地点</w:t>
      </w:r>
      <w:bookmarkEnd w:id="16"/>
      <w:bookmarkEnd w:id="17"/>
    </w:p>
    <w:p>
      <w:pPr>
        <w:spacing w:line="288" w:lineRule="auto"/>
        <w:ind w:firstLine="420" w:firstLineChars="200"/>
        <w:rPr>
          <w:rFonts w:ascii="宋体" w:hAnsi="宋体"/>
          <w:bCs/>
          <w:szCs w:val="21"/>
        </w:rPr>
      </w:pPr>
      <w:r>
        <w:rPr>
          <w:rFonts w:hint="eastAsia" w:ascii="宋体" w:hAnsi="宋体"/>
          <w:bCs/>
          <w:szCs w:val="21"/>
        </w:rPr>
        <w:t>提交投标文件截止时间：</w:t>
      </w:r>
      <w:r>
        <w:rPr>
          <w:rFonts w:hint="eastAsia" w:ascii="宋体" w:hAnsi="宋体"/>
          <w:b/>
          <w:szCs w:val="21"/>
          <w:u w:val="single"/>
          <w:lang w:eastAsia="zh-CN"/>
        </w:rPr>
        <w:t>2022年6月 15日</w:t>
      </w:r>
      <w:r>
        <w:rPr>
          <w:rFonts w:hint="eastAsia" w:ascii="宋体" w:hAnsi="宋体"/>
          <w:bCs/>
          <w:szCs w:val="21"/>
        </w:rPr>
        <w:t>上午9:</w:t>
      </w:r>
      <w:r>
        <w:rPr>
          <w:rFonts w:ascii="宋体" w:hAnsi="宋体"/>
          <w:bCs/>
          <w:szCs w:val="21"/>
        </w:rPr>
        <w:t>3</w:t>
      </w:r>
      <w:r>
        <w:rPr>
          <w:rFonts w:hint="eastAsia" w:ascii="宋体" w:hAnsi="宋体"/>
          <w:bCs/>
          <w:szCs w:val="21"/>
        </w:rPr>
        <w:t>0:00（北京时间）</w:t>
      </w:r>
    </w:p>
    <w:p>
      <w:pPr>
        <w:spacing w:line="288" w:lineRule="auto"/>
        <w:ind w:firstLine="420" w:firstLineChars="200"/>
        <w:rPr>
          <w:rFonts w:ascii="宋体" w:hAnsi="宋体"/>
          <w:szCs w:val="21"/>
        </w:rPr>
      </w:pPr>
      <w:bookmarkStart w:id="18" w:name="_Toc35393625"/>
      <w:bookmarkStart w:id="19" w:name="_Toc35393794"/>
      <w:bookmarkStart w:id="20" w:name="_Toc28359084"/>
      <w:bookmarkStart w:id="21" w:name="_Toc28359007"/>
      <w:r>
        <w:rPr>
          <w:rFonts w:hint="eastAsia" w:ascii="宋体" w:hAnsi="宋体"/>
          <w:szCs w:val="21"/>
        </w:rPr>
        <w:t xml:space="preserve">投标地点（网址）：通过政府采购云平台（https://login.zcygov.cn）在线电子投标 </w:t>
      </w:r>
    </w:p>
    <w:p>
      <w:pPr>
        <w:spacing w:line="288" w:lineRule="auto"/>
        <w:ind w:firstLine="420" w:firstLineChars="200"/>
        <w:rPr>
          <w:rFonts w:ascii="宋体" w:hAnsi="宋体"/>
          <w:bCs/>
          <w:szCs w:val="21"/>
        </w:rPr>
      </w:pPr>
      <w:r>
        <w:rPr>
          <w:rFonts w:hint="eastAsia" w:ascii="宋体" w:hAnsi="宋体"/>
          <w:szCs w:val="21"/>
        </w:rPr>
        <w:t>开标时间：</w:t>
      </w:r>
      <w:r>
        <w:rPr>
          <w:rFonts w:hint="eastAsia" w:ascii="宋体" w:hAnsi="宋体"/>
          <w:b/>
          <w:szCs w:val="21"/>
          <w:u w:val="single"/>
        </w:rPr>
        <w:t>2022年</w:t>
      </w:r>
      <w:r>
        <w:rPr>
          <w:rFonts w:hint="eastAsia" w:ascii="宋体" w:hAnsi="宋体"/>
          <w:b/>
          <w:szCs w:val="21"/>
          <w:u w:val="single"/>
          <w:lang w:val="en-US" w:eastAsia="zh-CN"/>
        </w:rPr>
        <w:t>6</w:t>
      </w:r>
      <w:r>
        <w:rPr>
          <w:rFonts w:hint="eastAsia" w:ascii="宋体" w:hAnsi="宋体"/>
          <w:b/>
          <w:szCs w:val="21"/>
          <w:u w:val="single"/>
        </w:rPr>
        <w:t xml:space="preserve"> 月</w:t>
      </w:r>
      <w:r>
        <w:rPr>
          <w:rFonts w:hint="eastAsia" w:ascii="宋体" w:hAnsi="宋体"/>
          <w:b/>
          <w:szCs w:val="21"/>
          <w:u w:val="single"/>
          <w:lang w:val="en-US" w:eastAsia="zh-CN"/>
        </w:rPr>
        <w:t>15</w:t>
      </w:r>
      <w:r>
        <w:rPr>
          <w:rFonts w:hint="eastAsia" w:ascii="宋体" w:hAnsi="宋体"/>
          <w:b/>
          <w:szCs w:val="21"/>
          <w:u w:val="single"/>
        </w:rPr>
        <w:t>日</w:t>
      </w:r>
      <w:r>
        <w:rPr>
          <w:rFonts w:hint="eastAsia" w:ascii="宋体" w:hAnsi="宋体"/>
          <w:bCs/>
          <w:szCs w:val="21"/>
        </w:rPr>
        <w:t>上午9:</w:t>
      </w:r>
      <w:r>
        <w:rPr>
          <w:rFonts w:ascii="宋体" w:hAnsi="宋体"/>
          <w:bCs/>
          <w:szCs w:val="21"/>
        </w:rPr>
        <w:t>3</w:t>
      </w:r>
      <w:r>
        <w:rPr>
          <w:rFonts w:hint="eastAsia" w:ascii="宋体" w:hAnsi="宋体"/>
          <w:bCs/>
          <w:szCs w:val="21"/>
        </w:rPr>
        <w:t>0:00</w:t>
      </w:r>
    </w:p>
    <w:p>
      <w:pPr>
        <w:spacing w:line="288" w:lineRule="auto"/>
        <w:ind w:firstLine="420" w:firstLineChars="200"/>
        <w:rPr>
          <w:rFonts w:ascii="宋体" w:hAnsi="宋体"/>
          <w:szCs w:val="21"/>
        </w:rPr>
      </w:pPr>
      <w:r>
        <w:rPr>
          <w:rFonts w:hint="eastAsia" w:ascii="宋体" w:hAnsi="宋体"/>
          <w:szCs w:val="21"/>
        </w:rPr>
        <w:t>开标地点（网址）：通过政府采购云平台（https://login.zcygov.cn）在线开标</w:t>
      </w:r>
      <w:bookmarkEnd w:id="18"/>
      <w:bookmarkEnd w:id="19"/>
      <w:bookmarkEnd w:id="20"/>
      <w:bookmarkEnd w:id="21"/>
    </w:p>
    <w:p>
      <w:pPr>
        <w:spacing w:line="288" w:lineRule="auto"/>
        <w:ind w:firstLine="241" w:firstLineChars="100"/>
        <w:rPr>
          <w:rFonts w:ascii="宋体" w:hAnsi="宋体" w:cs="宋体"/>
          <w:b/>
          <w:sz w:val="24"/>
        </w:rPr>
      </w:pPr>
      <w:r>
        <w:rPr>
          <w:rFonts w:hint="eastAsia" w:ascii="宋体" w:hAnsi="宋体" w:cs="宋体"/>
          <w:b/>
          <w:sz w:val="24"/>
        </w:rPr>
        <w:t>五、公告期限</w:t>
      </w:r>
    </w:p>
    <w:p>
      <w:pPr>
        <w:spacing w:line="288"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pPr>
        <w:spacing w:line="288" w:lineRule="auto"/>
        <w:ind w:firstLine="241" w:firstLineChars="100"/>
        <w:rPr>
          <w:rFonts w:ascii="宋体" w:hAnsi="宋体" w:cs="宋体"/>
          <w:b/>
          <w:sz w:val="24"/>
        </w:rPr>
      </w:pPr>
      <w:r>
        <w:rPr>
          <w:rFonts w:hint="eastAsia" w:ascii="宋体" w:hAnsi="宋体" w:cs="宋体"/>
          <w:b/>
          <w:sz w:val="24"/>
        </w:rPr>
        <w:t>六、其他补充事宜</w:t>
      </w:r>
    </w:p>
    <w:p>
      <w:pPr>
        <w:spacing w:line="288" w:lineRule="auto"/>
        <w:ind w:firstLine="422" w:firstLineChars="200"/>
        <w:rPr>
          <w:rFonts w:ascii="宋体" w:hAnsi="宋体" w:cs="宋体"/>
          <w:b/>
          <w:bCs/>
          <w:szCs w:val="21"/>
        </w:rPr>
      </w:pPr>
      <w:r>
        <w:rPr>
          <w:rFonts w:hint="eastAsia" w:ascii="宋体" w:hAnsi="宋体" w:cs="宋体"/>
          <w:b/>
          <w:bCs/>
          <w:szCs w:val="21"/>
        </w:rPr>
        <w:t>1.在线电子投标说明：</w:t>
      </w:r>
    </w:p>
    <w:p>
      <w:pPr>
        <w:spacing w:line="288" w:lineRule="auto"/>
        <w:ind w:firstLine="422" w:firstLineChars="200"/>
        <w:rPr>
          <w:rFonts w:ascii="宋体" w:hAnsi="宋体" w:cs="宋体"/>
          <w:b/>
          <w:bCs/>
          <w:szCs w:val="21"/>
        </w:rPr>
      </w:pPr>
      <w:r>
        <w:rPr>
          <w:rFonts w:hint="eastAsia" w:ascii="宋体" w:hAnsi="宋体" w:cs="宋体"/>
          <w:b/>
          <w:bCs/>
          <w:szCs w:val="21"/>
        </w:rPr>
        <w:t>1）通过政府采购云平台在线电子投标，投标人应先安装政采云电子交易客户端（政采云投标客户端），并按照招标文件和政府采购云平台的要求，通过政采云电子交易客户端（政采云投标客户端）编制加密投标文件；</w:t>
      </w:r>
    </w:p>
    <w:p>
      <w:pPr>
        <w:spacing w:line="288" w:lineRule="auto"/>
        <w:ind w:firstLine="422" w:firstLineChars="200"/>
        <w:rPr>
          <w:rFonts w:ascii="宋体" w:hAnsi="宋体" w:cs="宋体"/>
          <w:b/>
          <w:bCs/>
          <w:szCs w:val="21"/>
        </w:rPr>
      </w:pPr>
      <w:r>
        <w:rPr>
          <w:rFonts w:hint="eastAsia" w:ascii="宋体" w:hAnsi="宋体" w:cs="宋体"/>
          <w:b/>
          <w:bCs/>
          <w:szCs w:val="21"/>
        </w:rPr>
        <w:t>政采云电子交易客户端（政采云投标客户端）请自行前往“浙江政府采购网-下载专区-电子交易客户端”进行下载，通过政府采购云平台参与在线电子投标时如遇平台技术问题详询400-881-7190。</w:t>
      </w:r>
    </w:p>
    <w:p>
      <w:pPr>
        <w:spacing w:line="288" w:lineRule="auto"/>
        <w:ind w:firstLine="422" w:firstLineChars="200"/>
        <w:rPr>
          <w:rFonts w:ascii="宋体" w:hAnsi="宋体" w:cs="宋体"/>
          <w:b/>
          <w:bCs/>
          <w:szCs w:val="21"/>
        </w:rPr>
      </w:pPr>
      <w:r>
        <w:rPr>
          <w:rFonts w:hint="eastAsia" w:ascii="宋体" w:hAnsi="宋体" w:cs="宋体"/>
          <w:b/>
          <w:bCs/>
          <w:szCs w:val="21"/>
        </w:rPr>
        <w:t>2）为确保在线操作合法、有效和安全，投标人应当在投标截止时间前完成在政府采购云平台的身份认证，使用政采云电子交易客户端（政采云投标客户端）需要提前申领CA数字证书，申领流程请自行前往“浙江政府采购网-下载专区-电子交易客户端-</w:t>
      </w:r>
      <w:r>
        <w:fldChar w:fldCharType="begin"/>
      </w:r>
      <w:r>
        <w:instrText xml:space="preserve"> HYPERLINK "http://zfcg.czt.zj.gov.cn/bidClientTemplate/2019-05-27/12945.html" \o "CA驱动和申领流程" </w:instrText>
      </w:r>
      <w:r>
        <w:fldChar w:fldCharType="separate"/>
      </w:r>
      <w:r>
        <w:rPr>
          <w:rFonts w:hint="eastAsia" w:ascii="宋体" w:hAnsi="宋体" w:cs="宋体"/>
          <w:b/>
          <w:bCs/>
          <w:szCs w:val="21"/>
        </w:rPr>
        <w:t>CA驱动和申领流程</w:t>
      </w:r>
      <w:r>
        <w:rPr>
          <w:rFonts w:hint="eastAsia" w:ascii="宋体" w:hAnsi="宋体" w:cs="宋体"/>
          <w:b/>
          <w:bCs/>
          <w:szCs w:val="21"/>
        </w:rPr>
        <w:fldChar w:fldCharType="end"/>
      </w:r>
      <w:r>
        <w:rPr>
          <w:rFonts w:hint="eastAsia" w:ascii="宋体" w:hAnsi="宋体" w:cs="宋体"/>
          <w:b/>
          <w:bCs/>
          <w:szCs w:val="21"/>
        </w:rPr>
        <w:t>”进行查阅；</w:t>
      </w:r>
    </w:p>
    <w:p>
      <w:pPr>
        <w:spacing w:line="288" w:lineRule="auto"/>
        <w:ind w:firstLine="422" w:firstLineChars="200"/>
        <w:rPr>
          <w:rFonts w:ascii="宋体" w:hAnsi="宋体" w:cs="宋体"/>
          <w:b/>
          <w:bCs/>
          <w:szCs w:val="21"/>
        </w:rPr>
      </w:pPr>
      <w:r>
        <w:rPr>
          <w:rFonts w:hint="eastAsia" w:ascii="宋体" w:hAnsi="宋体" w:cs="宋体"/>
          <w:b/>
          <w:bCs/>
          <w:szCs w:val="21"/>
        </w:rPr>
        <w:t>3）投标人应当在投标截止时间前将在政采云电子交易客户端（政采云投标客户端）生成的电子加密投标文件上传至政府采购云平台；</w:t>
      </w:r>
    </w:p>
    <w:p>
      <w:pPr>
        <w:spacing w:line="288" w:lineRule="auto"/>
        <w:ind w:firstLine="422" w:firstLineChars="200"/>
        <w:rPr>
          <w:rFonts w:ascii="宋体" w:hAnsi="宋体" w:cs="宋体"/>
          <w:b/>
          <w:bCs/>
          <w:szCs w:val="21"/>
        </w:rPr>
      </w:pPr>
      <w:r>
        <w:rPr>
          <w:rFonts w:hint="eastAsia" w:ascii="宋体" w:hAnsi="宋体" w:cs="宋体"/>
          <w:b/>
          <w:bCs/>
          <w:szCs w:val="21"/>
        </w:rPr>
        <w:t>4）投标人在政府采购云平台完成电子加密投标文件的上传后，可以EMS或顺丰邮寄形式在投标截止时间前递交以介质（U盘）存储的数据电文形式的备份投标文件，备份投标文件应当密封包装并在包装上标注投标项目名称、标项、投标人名称并加盖公章。</w:t>
      </w:r>
    </w:p>
    <w:p>
      <w:pPr>
        <w:spacing w:line="288" w:lineRule="auto"/>
        <w:ind w:firstLine="422" w:firstLineChars="200"/>
        <w:rPr>
          <w:rFonts w:ascii="宋体" w:hAnsi="宋体" w:cs="宋体"/>
          <w:b/>
          <w:bCs/>
          <w:szCs w:val="21"/>
        </w:rPr>
      </w:pPr>
      <w:r>
        <w:rPr>
          <w:rFonts w:hint="eastAsia" w:ascii="宋体" w:hAnsi="宋体" w:cs="宋体"/>
          <w:b/>
          <w:bCs/>
          <w:szCs w:val="21"/>
        </w:rPr>
        <w:t>5）通过政府采购云平台上传的电子加密投标文件无法按时解密但投标人已递交备份投标文件的，以备份投标文件为依据，否则视为投标文件撤回；通过政府采购云平台上传的电子加密投标文件已按时解密的，备份投标文件自动失效。</w:t>
      </w:r>
    </w:p>
    <w:p>
      <w:pPr>
        <w:spacing w:line="288" w:lineRule="auto"/>
        <w:ind w:firstLine="422" w:firstLineChars="200"/>
        <w:jc w:val="left"/>
        <w:rPr>
          <w:rFonts w:ascii="宋体" w:hAnsi="宋体" w:cs="宋体"/>
          <w:b/>
          <w:bCs/>
          <w:szCs w:val="21"/>
        </w:rPr>
      </w:pPr>
      <w:r>
        <w:rPr>
          <w:rFonts w:hint="eastAsia" w:ascii="宋体" w:hAnsi="宋体" w:cs="宋体"/>
          <w:b/>
          <w:bCs/>
          <w:szCs w:val="21"/>
        </w:rPr>
        <w:t>备注：</w:t>
      </w:r>
    </w:p>
    <w:p>
      <w:pPr>
        <w:spacing w:line="288" w:lineRule="auto"/>
        <w:ind w:firstLine="422" w:firstLineChars="200"/>
        <w:rPr>
          <w:rFonts w:ascii="宋体" w:hAnsi="宋体" w:cs="宋体"/>
          <w:b/>
          <w:bCs/>
          <w:szCs w:val="21"/>
        </w:rPr>
      </w:pPr>
      <w:r>
        <w:rPr>
          <w:rFonts w:hint="eastAsia" w:ascii="宋体" w:hAnsi="宋体" w:cs="宋体"/>
          <w:b/>
          <w:bCs/>
          <w:szCs w:val="21"/>
        </w:rPr>
        <w:t>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Fonts w:hint="eastAsia" w:ascii="宋体" w:hAnsi="宋体" w:cs="宋体"/>
          <w:b/>
          <w:bCs/>
          <w:szCs w:val="21"/>
        </w:rPr>
        <w:t>https://edu.zcygov.cn/luban/e-biding</w:t>
      </w:r>
      <w:r>
        <w:rPr>
          <w:rFonts w:hint="eastAsia" w:ascii="宋体" w:hAnsi="宋体" w:cs="宋体"/>
          <w:b/>
          <w:bCs/>
          <w:szCs w:val="21"/>
        </w:rPr>
        <w:fldChar w:fldCharType="end"/>
      </w:r>
      <w:r>
        <w:rPr>
          <w:rFonts w:hint="eastAsia" w:ascii="宋体" w:hAnsi="宋体" w:cs="宋体"/>
          <w:b/>
          <w:bCs/>
          <w:szCs w:val="21"/>
        </w:rPr>
        <w:t>）。</w:t>
      </w:r>
    </w:p>
    <w:p>
      <w:pPr>
        <w:spacing w:line="288" w:lineRule="auto"/>
        <w:ind w:firstLine="422" w:firstLineChars="200"/>
        <w:rPr>
          <w:rFonts w:ascii="宋体" w:hAnsi="宋体" w:cs="宋体"/>
          <w:b/>
          <w:bCs/>
          <w:szCs w:val="21"/>
        </w:rPr>
      </w:pPr>
      <w:r>
        <w:rPr>
          <w:rFonts w:hint="eastAsia" w:ascii="宋体" w:hAnsi="宋体" w:cs="宋体"/>
          <w:b/>
          <w:bCs/>
          <w:szCs w:val="21"/>
        </w:rPr>
        <w:t>2.质疑和投诉</w:t>
      </w:r>
    </w:p>
    <w:p>
      <w:pPr>
        <w:spacing w:line="288" w:lineRule="auto"/>
        <w:ind w:firstLine="420" w:firstLineChars="200"/>
        <w:rPr>
          <w:rFonts w:ascii="宋体" w:hAnsi="宋体" w:cs="宋体"/>
          <w:b/>
          <w:bCs/>
          <w:szCs w:val="21"/>
        </w:rPr>
      </w:pPr>
      <w:r>
        <w:rPr>
          <w:rFonts w:hint="eastAsia" w:ascii="宋体" w:hAnsi="宋体" w:cs="宋体"/>
          <w:bCs/>
          <w:szCs w:val="21"/>
        </w:rPr>
        <w:t>投标人依法获取招标文件后认为招标文件使自己的权益受到损害的，可以自收到招标文件之日（获取截止时间之后收到招标文件的，以获取截止时间为准）或者招标文件公告期限届满之日（公告发布后的第6个工作日）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http://zfcg.czt.zj.gov.cn/laws/2018-02-01/11921.html的附件列表中下载</w:t>
      </w:r>
    </w:p>
    <w:p>
      <w:pPr>
        <w:spacing w:line="288" w:lineRule="auto"/>
        <w:ind w:firstLine="422" w:firstLineChars="200"/>
        <w:rPr>
          <w:rFonts w:ascii="宋体" w:hAnsi="宋体" w:cs="宋体"/>
          <w:b/>
          <w:bCs/>
          <w:szCs w:val="21"/>
        </w:rPr>
      </w:pPr>
      <w:r>
        <w:rPr>
          <w:rFonts w:hint="eastAsia" w:ascii="宋体" w:hAnsi="宋体" w:cs="宋体"/>
          <w:b/>
          <w:bCs/>
          <w:szCs w:val="21"/>
        </w:rPr>
        <w:t>3.采购项目需要落实的政府采购政策</w:t>
      </w:r>
    </w:p>
    <w:p>
      <w:pPr>
        <w:spacing w:line="288" w:lineRule="auto"/>
        <w:ind w:firstLine="420" w:firstLineChars="200"/>
        <w:rPr>
          <w:rFonts w:ascii="宋体" w:hAnsi="宋体"/>
          <w:bCs/>
          <w:szCs w:val="21"/>
        </w:rPr>
      </w:pPr>
      <w:r>
        <w:rPr>
          <w:rFonts w:hint="eastAsia" w:ascii="宋体" w:hAnsi="宋体" w:cs="宋体"/>
          <w:bCs/>
          <w:szCs w:val="21"/>
        </w:rPr>
        <w:t>1）政府采购促进中小企业发展</w:t>
      </w:r>
      <w:r>
        <w:rPr>
          <w:rFonts w:hint="eastAsia" w:ascii="宋体" w:hAnsi="宋体" w:cs="宋体"/>
          <w:b/>
          <w:szCs w:val="21"/>
        </w:rPr>
        <w:t>（</w:t>
      </w:r>
      <w:r>
        <w:rPr>
          <w:rFonts w:hint="eastAsia" w:ascii="宋体" w:hAnsi="宋体"/>
          <w:b/>
          <w:szCs w:val="21"/>
        </w:rPr>
        <w:t>本项目中小企业划分标准所属行业为软件和信息技术服务业）</w:t>
      </w:r>
    </w:p>
    <w:p>
      <w:pPr>
        <w:spacing w:line="288" w:lineRule="auto"/>
        <w:ind w:firstLine="420" w:firstLineChars="200"/>
        <w:rPr>
          <w:rFonts w:ascii="宋体" w:hAnsi="宋体" w:cs="宋体"/>
          <w:bCs/>
          <w:szCs w:val="21"/>
        </w:rPr>
      </w:pPr>
      <w:r>
        <w:rPr>
          <w:rFonts w:hint="eastAsia" w:ascii="宋体" w:hAnsi="宋体" w:cs="宋体"/>
          <w:bCs/>
          <w:szCs w:val="21"/>
        </w:rPr>
        <w:t>2）政府采购支持监狱企业发展</w:t>
      </w:r>
    </w:p>
    <w:p>
      <w:pPr>
        <w:spacing w:line="288" w:lineRule="auto"/>
        <w:ind w:firstLine="420" w:firstLineChars="200"/>
        <w:rPr>
          <w:rFonts w:ascii="宋体" w:hAnsi="宋体" w:cs="宋体"/>
          <w:bCs/>
          <w:szCs w:val="21"/>
        </w:rPr>
      </w:pPr>
      <w:r>
        <w:rPr>
          <w:rFonts w:hint="eastAsia" w:ascii="宋体" w:hAnsi="宋体" w:cs="宋体"/>
          <w:bCs/>
          <w:szCs w:val="21"/>
        </w:rPr>
        <w:t>3）政府采购促进残疾人就业</w:t>
      </w:r>
    </w:p>
    <w:p>
      <w:pPr>
        <w:spacing w:line="288" w:lineRule="auto"/>
        <w:ind w:firstLine="422" w:firstLineChars="200"/>
        <w:rPr>
          <w:rFonts w:ascii="宋体" w:hAnsi="宋体" w:cs="宋体"/>
          <w:b/>
          <w:bCs/>
          <w:szCs w:val="21"/>
        </w:rPr>
      </w:pPr>
      <w:r>
        <w:rPr>
          <w:rFonts w:hint="eastAsia" w:ascii="宋体" w:hAnsi="宋体" w:cs="宋体"/>
          <w:b/>
          <w:bCs/>
          <w:szCs w:val="21"/>
        </w:rPr>
        <w:t>4.信用记录</w:t>
      </w:r>
    </w:p>
    <w:p>
      <w:pPr>
        <w:spacing w:line="288" w:lineRule="auto"/>
        <w:ind w:firstLine="420" w:firstLineChars="200"/>
        <w:rPr>
          <w:rFonts w:ascii="宋体" w:hAnsi="宋体" w:cs="宋体"/>
          <w:bCs/>
          <w:szCs w:val="21"/>
        </w:rPr>
      </w:pPr>
      <w:r>
        <w:rPr>
          <w:rFonts w:hint="eastAsia" w:ascii="宋体" w:hAnsi="宋体" w:cs="宋体"/>
          <w:bCs/>
          <w:szCs w:val="21"/>
        </w:rPr>
        <w:t>根据财库[2016]125号《关于在政府采购活动中查询及使用信用记录有关问题的通知》要求，采购代理机构会对投标供应商信用记录进行查询并甄别。</w:t>
      </w:r>
    </w:p>
    <w:p>
      <w:pPr>
        <w:spacing w:line="288" w:lineRule="auto"/>
        <w:ind w:firstLine="420" w:firstLineChars="200"/>
        <w:rPr>
          <w:rFonts w:ascii="宋体" w:hAnsi="宋体" w:cs="宋体"/>
          <w:bCs/>
          <w:szCs w:val="21"/>
        </w:rPr>
      </w:pPr>
      <w:r>
        <w:rPr>
          <w:rFonts w:hint="eastAsia" w:ascii="宋体" w:hAnsi="宋体" w:cs="宋体"/>
          <w:bCs/>
          <w:szCs w:val="21"/>
        </w:rPr>
        <w:t>（1）信用信息查询的截止时点 ：投标文件提交截止时间；</w:t>
      </w:r>
    </w:p>
    <w:p>
      <w:pPr>
        <w:spacing w:line="288" w:lineRule="auto"/>
        <w:ind w:firstLine="420" w:firstLineChars="200"/>
        <w:rPr>
          <w:rFonts w:ascii="宋体" w:hAnsi="宋体" w:cs="宋体"/>
          <w:bCs/>
          <w:szCs w:val="21"/>
        </w:rPr>
      </w:pPr>
      <w:r>
        <w:rPr>
          <w:rFonts w:hint="eastAsia" w:ascii="宋体" w:hAnsi="宋体" w:cs="宋体"/>
          <w:bCs/>
          <w:szCs w:val="21"/>
        </w:rPr>
        <w:t>（2） 查询渠道：“信用中国”（www.creditchina.gov.cn）、“中国政府采购网”（www.ccgp.gov.cn ）；</w:t>
      </w:r>
    </w:p>
    <w:p>
      <w:pPr>
        <w:spacing w:line="288" w:lineRule="auto"/>
        <w:ind w:firstLine="420" w:firstLineChars="200"/>
        <w:rPr>
          <w:rFonts w:ascii="宋体" w:hAnsi="宋体" w:cs="宋体"/>
          <w:bCs/>
          <w:szCs w:val="21"/>
        </w:rPr>
      </w:pPr>
      <w:r>
        <w:rPr>
          <w:rFonts w:hint="eastAsia" w:ascii="宋体" w:hAnsi="宋体" w:cs="宋体"/>
          <w:bCs/>
          <w:szCs w:val="21"/>
        </w:rPr>
        <w:t>（3）信用信息查询记录和证据留存具体方式：采购代理机构经办人和监督人员将查询网页打印、签字与其他采购文件一并保存；</w:t>
      </w:r>
    </w:p>
    <w:p>
      <w:pPr>
        <w:spacing w:line="288" w:lineRule="auto"/>
        <w:ind w:firstLine="420" w:firstLineChars="200"/>
        <w:rPr>
          <w:rFonts w:ascii="宋体" w:hAnsi="宋体" w:cs="宋体"/>
          <w:bCs/>
          <w:szCs w:val="21"/>
        </w:rPr>
      </w:pPr>
      <w:r>
        <w:rPr>
          <w:rFonts w:hint="eastAsia" w:ascii="宋体" w:hAnsi="宋体" w:cs="宋体"/>
          <w:bCs/>
          <w:szCs w:val="21"/>
        </w:rPr>
        <w:t>（4）信用信息的使用规则：供应商存在不良信用记录的，其响应将被作为无效投标处理。</w:t>
      </w:r>
    </w:p>
    <w:p>
      <w:pPr>
        <w:spacing w:line="288" w:lineRule="auto"/>
        <w:ind w:firstLine="420" w:firstLineChars="200"/>
        <w:rPr>
          <w:rFonts w:ascii="宋体" w:hAnsi="宋体" w:cs="宋体"/>
          <w:bCs/>
          <w:szCs w:val="21"/>
        </w:rPr>
      </w:pPr>
      <w:r>
        <w:rPr>
          <w:rFonts w:hint="eastAsia" w:ascii="宋体" w:hAnsi="宋体" w:cs="宋体"/>
          <w:bCs/>
          <w:szCs w:val="21"/>
        </w:rPr>
        <w:t>不良信用记录指：被列入失信被执行人、重大税收违法案件当事人名单、政府采购严重违法失信行为记录名单。</w:t>
      </w:r>
    </w:p>
    <w:p>
      <w:pPr>
        <w:spacing w:line="288" w:lineRule="auto"/>
        <w:ind w:firstLine="422" w:firstLineChars="200"/>
        <w:rPr>
          <w:rFonts w:ascii="宋体" w:hAnsi="宋体" w:cs="宋体"/>
          <w:b/>
          <w:bCs/>
          <w:szCs w:val="21"/>
        </w:rPr>
      </w:pPr>
      <w:r>
        <w:rPr>
          <w:rFonts w:hint="eastAsia" w:ascii="宋体" w:hAnsi="宋体" w:cs="宋体"/>
          <w:b/>
          <w:bCs/>
          <w:szCs w:val="21"/>
        </w:rPr>
        <w:t>5.投标保证金：</w:t>
      </w:r>
      <w:r>
        <w:rPr>
          <w:rFonts w:hint="eastAsia" w:ascii="宋体" w:hAnsi="宋体" w:cs="宋体"/>
          <w:bCs/>
          <w:szCs w:val="21"/>
        </w:rPr>
        <w:t>本项目无投标保证金</w:t>
      </w:r>
    </w:p>
    <w:p>
      <w:pPr>
        <w:spacing w:line="288" w:lineRule="auto"/>
        <w:ind w:firstLine="200"/>
        <w:rPr>
          <w:rFonts w:ascii="宋体" w:hAnsi="宋体" w:cs="宋体"/>
          <w:b/>
          <w:sz w:val="24"/>
        </w:rPr>
      </w:pPr>
      <w:r>
        <w:rPr>
          <w:rFonts w:hint="eastAsia" w:ascii="宋体" w:hAnsi="宋体" w:cs="宋体"/>
          <w:b/>
          <w:sz w:val="24"/>
        </w:rPr>
        <w:t>七、凡对本次采购提出询问、质疑、投诉请按以下方式联系：</w:t>
      </w:r>
    </w:p>
    <w:p>
      <w:pPr>
        <w:spacing w:line="288" w:lineRule="auto"/>
        <w:ind w:firstLine="420" w:firstLineChars="200"/>
        <w:rPr>
          <w:rFonts w:ascii="宋体" w:hAnsi="宋体" w:cs="宋体"/>
          <w:szCs w:val="21"/>
        </w:rPr>
      </w:pPr>
      <w:r>
        <w:rPr>
          <w:rFonts w:hint="eastAsia" w:ascii="宋体" w:hAnsi="宋体" w:cs="宋体"/>
          <w:szCs w:val="21"/>
        </w:rPr>
        <w:t>1.采购人信息</w:t>
      </w:r>
    </w:p>
    <w:p>
      <w:pPr>
        <w:spacing w:line="288" w:lineRule="auto"/>
        <w:ind w:firstLine="420" w:firstLineChars="200"/>
        <w:rPr>
          <w:rFonts w:ascii="宋体" w:hAnsi="宋体" w:cs="宋体"/>
          <w:szCs w:val="21"/>
        </w:rPr>
      </w:pPr>
      <w:r>
        <w:rPr>
          <w:rFonts w:hint="eastAsia" w:ascii="宋体" w:hAnsi="宋体" w:cs="宋体"/>
          <w:szCs w:val="21"/>
        </w:rPr>
        <w:t>采购人名称：浙江财经大学</w:t>
      </w:r>
    </w:p>
    <w:p>
      <w:pPr>
        <w:spacing w:line="288" w:lineRule="auto"/>
        <w:ind w:firstLine="420" w:firstLineChars="200"/>
        <w:rPr>
          <w:rFonts w:ascii="宋体" w:hAnsi="宋体" w:cs="宋体"/>
          <w:szCs w:val="21"/>
        </w:rPr>
      </w:pPr>
      <w:r>
        <w:rPr>
          <w:rFonts w:hint="eastAsia" w:ascii="宋体" w:hAnsi="宋体" w:cs="宋体"/>
          <w:szCs w:val="21"/>
        </w:rPr>
        <w:t>地址：浙江省杭州市下沙高教园区学源街18号</w:t>
      </w:r>
    </w:p>
    <w:p>
      <w:pPr>
        <w:spacing w:line="288" w:lineRule="auto"/>
        <w:ind w:firstLine="420" w:firstLineChars="200"/>
        <w:rPr>
          <w:rFonts w:ascii="宋体" w:hAnsi="宋体" w:cs="宋体"/>
          <w:szCs w:val="21"/>
        </w:rPr>
      </w:pPr>
      <w:r>
        <w:rPr>
          <w:rFonts w:hint="eastAsia" w:ascii="宋体" w:hAnsi="宋体" w:cs="宋体"/>
          <w:szCs w:val="21"/>
        </w:rPr>
        <w:t>采购部门联系人：汪老师</w:t>
      </w:r>
    </w:p>
    <w:p>
      <w:pPr>
        <w:spacing w:line="288" w:lineRule="auto"/>
        <w:ind w:firstLine="420" w:firstLineChars="200"/>
        <w:rPr>
          <w:rFonts w:ascii="宋体" w:hAnsi="宋体" w:cs="宋体"/>
          <w:szCs w:val="21"/>
        </w:rPr>
      </w:pPr>
      <w:r>
        <w:rPr>
          <w:rFonts w:hint="eastAsia" w:ascii="宋体" w:hAnsi="宋体" w:cs="宋体"/>
          <w:szCs w:val="21"/>
        </w:rPr>
        <w:t>联系方法：0571-86731939</w:t>
      </w:r>
    </w:p>
    <w:p>
      <w:pPr>
        <w:spacing w:line="288" w:lineRule="auto"/>
        <w:ind w:firstLine="420" w:firstLineChars="200"/>
        <w:rPr>
          <w:rFonts w:ascii="宋体" w:hAnsi="宋体" w:cs="宋体"/>
          <w:szCs w:val="21"/>
        </w:rPr>
      </w:pPr>
      <w:r>
        <w:rPr>
          <w:rFonts w:hint="eastAsia" w:ascii="宋体" w:hAnsi="宋体" w:cs="宋体"/>
          <w:szCs w:val="21"/>
        </w:rPr>
        <w:t>采购项目联系人：孙老师</w:t>
      </w:r>
    </w:p>
    <w:p>
      <w:pPr>
        <w:spacing w:line="288" w:lineRule="auto"/>
        <w:ind w:firstLine="420" w:firstLineChars="200"/>
        <w:rPr>
          <w:rFonts w:ascii="宋体" w:hAnsi="宋体" w:cs="宋体"/>
          <w:szCs w:val="21"/>
        </w:rPr>
      </w:pPr>
      <w:r>
        <w:rPr>
          <w:rFonts w:hint="eastAsia" w:ascii="宋体" w:hAnsi="宋体" w:cs="宋体"/>
          <w:szCs w:val="21"/>
        </w:rPr>
        <w:t>联系方式：0571-86732591</w:t>
      </w:r>
    </w:p>
    <w:p>
      <w:pPr>
        <w:spacing w:line="288" w:lineRule="auto"/>
        <w:ind w:firstLine="420" w:firstLineChars="200"/>
        <w:rPr>
          <w:rFonts w:ascii="宋体" w:hAnsi="宋体" w:cs="宋体"/>
          <w:szCs w:val="21"/>
        </w:rPr>
      </w:pPr>
      <w:r>
        <w:rPr>
          <w:rFonts w:hint="eastAsia" w:ascii="宋体" w:hAnsi="宋体" w:cs="宋体"/>
          <w:szCs w:val="21"/>
        </w:rPr>
        <w:t>采购人质疑联系人：鲍老师</w:t>
      </w:r>
    </w:p>
    <w:p>
      <w:pPr>
        <w:spacing w:line="288" w:lineRule="auto"/>
        <w:ind w:firstLine="420" w:firstLineChars="200"/>
        <w:rPr>
          <w:rFonts w:ascii="宋体" w:hAnsi="宋体" w:cs="宋体"/>
          <w:szCs w:val="21"/>
        </w:rPr>
      </w:pPr>
      <w:r>
        <w:rPr>
          <w:rFonts w:hint="eastAsia" w:ascii="宋体" w:hAnsi="宋体" w:cs="宋体"/>
          <w:szCs w:val="21"/>
        </w:rPr>
        <w:t>联系方法：0571-86732900</w:t>
      </w:r>
    </w:p>
    <w:p>
      <w:pPr>
        <w:spacing w:line="288" w:lineRule="auto"/>
        <w:ind w:firstLine="420" w:firstLineChars="200"/>
        <w:rPr>
          <w:rFonts w:ascii="宋体" w:hAnsi="宋体" w:cs="宋体"/>
          <w:szCs w:val="21"/>
        </w:rPr>
      </w:pPr>
      <w:r>
        <w:rPr>
          <w:rFonts w:hint="eastAsia" w:ascii="宋体" w:hAnsi="宋体" w:cs="宋体"/>
          <w:szCs w:val="21"/>
        </w:rPr>
        <w:t>2.采购代理机构名称：浙江建友工程咨询有限公司</w:t>
      </w:r>
    </w:p>
    <w:p>
      <w:pPr>
        <w:spacing w:line="288" w:lineRule="auto"/>
        <w:ind w:firstLine="420" w:firstLineChars="200"/>
        <w:rPr>
          <w:rFonts w:ascii="宋体" w:hAnsi="宋体" w:cs="宋体"/>
          <w:szCs w:val="21"/>
        </w:rPr>
      </w:pPr>
      <w:r>
        <w:rPr>
          <w:rFonts w:hint="eastAsia" w:ascii="宋体" w:hAnsi="宋体" w:cs="宋体"/>
          <w:szCs w:val="21"/>
        </w:rPr>
        <w:t>地址：杭州市西湖区振华路298号西港发展中心7幢7楼</w:t>
      </w:r>
    </w:p>
    <w:p>
      <w:pPr>
        <w:spacing w:line="288" w:lineRule="auto"/>
        <w:ind w:firstLine="420" w:firstLineChars="200"/>
        <w:rPr>
          <w:rFonts w:ascii="宋体" w:hAnsi="宋体" w:cs="宋体"/>
          <w:szCs w:val="21"/>
        </w:rPr>
      </w:pPr>
      <w:r>
        <w:rPr>
          <w:rFonts w:hint="eastAsia" w:ascii="宋体" w:hAnsi="宋体" w:cs="宋体"/>
          <w:szCs w:val="21"/>
        </w:rPr>
        <w:t>业务及备份响应文件递交联系人：李珍珍</w:t>
      </w:r>
    </w:p>
    <w:p>
      <w:pPr>
        <w:spacing w:line="288" w:lineRule="auto"/>
        <w:ind w:firstLine="420" w:firstLineChars="200"/>
        <w:rPr>
          <w:rFonts w:ascii="宋体" w:hAnsi="宋体" w:cs="宋体"/>
          <w:szCs w:val="21"/>
        </w:rPr>
      </w:pPr>
      <w:r>
        <w:rPr>
          <w:rFonts w:hint="eastAsia" w:ascii="宋体" w:hAnsi="宋体" w:cs="宋体"/>
          <w:szCs w:val="21"/>
        </w:rPr>
        <w:t>联系方法：0571-56075179</w:t>
      </w:r>
    </w:p>
    <w:p>
      <w:pPr>
        <w:spacing w:line="288" w:lineRule="auto"/>
        <w:ind w:firstLine="420" w:firstLineChars="200"/>
        <w:rPr>
          <w:rFonts w:ascii="宋体" w:hAnsi="宋体" w:cs="宋体"/>
          <w:szCs w:val="21"/>
        </w:rPr>
      </w:pPr>
      <w:r>
        <w:rPr>
          <w:rFonts w:hint="eastAsia" w:ascii="宋体" w:hAnsi="宋体" w:cs="宋体"/>
          <w:szCs w:val="21"/>
        </w:rPr>
        <w:t>采购代理机构质疑联系人：朱益星</w:t>
      </w:r>
    </w:p>
    <w:p>
      <w:pPr>
        <w:spacing w:line="288" w:lineRule="auto"/>
        <w:ind w:firstLine="420" w:firstLineChars="200"/>
        <w:rPr>
          <w:rFonts w:ascii="宋体" w:hAnsi="宋体" w:cs="宋体"/>
          <w:szCs w:val="21"/>
        </w:rPr>
      </w:pPr>
      <w:r>
        <w:rPr>
          <w:rFonts w:hint="eastAsia" w:ascii="宋体" w:hAnsi="宋体" w:cs="宋体"/>
          <w:szCs w:val="21"/>
        </w:rPr>
        <w:t>联系方法：0571-56075217</w:t>
      </w:r>
    </w:p>
    <w:p>
      <w:pPr>
        <w:spacing w:line="288" w:lineRule="auto"/>
        <w:ind w:firstLine="420" w:firstLineChars="200"/>
        <w:rPr>
          <w:rFonts w:ascii="宋体" w:hAnsi="宋体" w:cs="宋体"/>
          <w:szCs w:val="21"/>
        </w:rPr>
      </w:pPr>
      <w:r>
        <w:rPr>
          <w:rFonts w:hint="eastAsia" w:ascii="宋体" w:hAnsi="宋体" w:cs="宋体"/>
          <w:szCs w:val="21"/>
        </w:rPr>
        <w:t>3.同级政府采购监督管理部门：浙江省财政厅政府采购监管处</w:t>
      </w:r>
    </w:p>
    <w:p>
      <w:pPr>
        <w:spacing w:line="288" w:lineRule="auto"/>
        <w:ind w:firstLine="420" w:firstLineChars="200"/>
        <w:rPr>
          <w:rFonts w:ascii="宋体" w:hAnsi="宋体"/>
          <w:szCs w:val="21"/>
        </w:rPr>
      </w:pPr>
      <w:r>
        <w:rPr>
          <w:rFonts w:hint="eastAsia" w:ascii="宋体" w:hAnsi="宋体"/>
          <w:szCs w:val="21"/>
        </w:rPr>
        <w:t>联系人：倪文良、吴聪瑜</w:t>
      </w:r>
    </w:p>
    <w:p>
      <w:pPr>
        <w:spacing w:line="288" w:lineRule="auto"/>
        <w:ind w:firstLine="420" w:firstLineChars="200"/>
        <w:rPr>
          <w:rFonts w:ascii="宋体" w:hAnsi="宋体"/>
          <w:szCs w:val="21"/>
        </w:rPr>
      </w:pPr>
      <w:r>
        <w:rPr>
          <w:rFonts w:hint="eastAsia" w:ascii="宋体" w:hAnsi="宋体"/>
          <w:szCs w:val="21"/>
        </w:rPr>
        <w:t>监督投诉电话：0571-87057615、87058489</w:t>
      </w:r>
    </w:p>
    <w:p>
      <w:pPr>
        <w:spacing w:line="288" w:lineRule="auto"/>
        <w:ind w:firstLine="420" w:firstLineChars="200"/>
        <w:rPr>
          <w:rFonts w:ascii="宋体" w:hAnsi="宋体"/>
          <w:szCs w:val="21"/>
        </w:rPr>
      </w:pPr>
      <w:r>
        <w:rPr>
          <w:rFonts w:hint="eastAsia" w:ascii="宋体" w:hAnsi="宋体"/>
          <w:szCs w:val="21"/>
        </w:rPr>
        <w:t>地址：杭州市环城西路37号</w:t>
      </w:r>
    </w:p>
    <w:p>
      <w:pPr>
        <w:spacing w:line="288" w:lineRule="auto"/>
        <w:ind w:firstLine="422" w:firstLineChars="200"/>
        <w:rPr>
          <w:rFonts w:ascii="宋体" w:hAnsi="宋体" w:cs="宋体"/>
          <w:b/>
          <w:bCs/>
          <w:szCs w:val="21"/>
        </w:rPr>
      </w:pPr>
      <w:r>
        <w:rPr>
          <w:rFonts w:hint="eastAsia" w:ascii="宋体" w:hAnsi="宋体" w:cs="宋体"/>
          <w:b/>
          <w:bCs/>
          <w:szCs w:val="21"/>
        </w:rPr>
        <w:t>若对项目采购电子交易系统操作有疑问，可登录政采云（https://www.zcygov.cn/），点击右侧咨询小采，获取采小蜜智能服务管家帮助，或拨打政采云服务热线400-881-7190获取热线服务帮助。</w:t>
      </w:r>
    </w:p>
    <w:p>
      <w:pPr>
        <w:spacing w:line="288" w:lineRule="auto"/>
        <w:ind w:firstLine="422" w:firstLineChars="200"/>
        <w:rPr>
          <w:rFonts w:ascii="宋体" w:hAnsi="宋体" w:cs="宋体"/>
          <w:b/>
          <w:bCs/>
          <w:szCs w:val="21"/>
        </w:rPr>
      </w:pPr>
      <w:r>
        <w:rPr>
          <w:rFonts w:hint="eastAsia" w:ascii="宋体" w:hAnsi="宋体" w:cs="宋体"/>
          <w:b/>
          <w:bCs/>
          <w:szCs w:val="21"/>
        </w:rPr>
        <w:t>CA问题联系电话（人工）：汇信CA 400-888-4636；天谷CA 400-087-8198。</w:t>
      </w:r>
    </w:p>
    <w:p>
      <w:pPr>
        <w:spacing w:line="288" w:lineRule="auto"/>
        <w:ind w:left="238"/>
        <w:jc w:val="center"/>
        <w:outlineLvl w:val="0"/>
        <w:rPr>
          <w:rFonts w:ascii="宋体" w:hAnsi="宋体"/>
          <w:b/>
          <w:bCs/>
          <w:sz w:val="32"/>
          <w:szCs w:val="32"/>
        </w:rPr>
      </w:pPr>
      <w:r>
        <w:rPr>
          <w:rFonts w:hint="eastAsia" w:ascii="宋体" w:hAnsi="宋体"/>
          <w:szCs w:val="21"/>
        </w:rPr>
        <w:br w:type="page"/>
      </w:r>
      <w:r>
        <w:rPr>
          <w:rFonts w:hint="eastAsia" w:ascii="宋体" w:hAnsi="宋体"/>
          <w:b/>
          <w:sz w:val="32"/>
          <w:szCs w:val="32"/>
        </w:rPr>
        <w:t xml:space="preserve">第二章  </w:t>
      </w:r>
      <w:r>
        <w:rPr>
          <w:rFonts w:hint="eastAsia" w:ascii="宋体" w:hAnsi="宋体"/>
          <w:b/>
          <w:bCs/>
          <w:sz w:val="32"/>
          <w:szCs w:val="32"/>
        </w:rPr>
        <w:t>采购需求</w:t>
      </w:r>
    </w:p>
    <w:p>
      <w:pPr>
        <w:spacing w:line="288" w:lineRule="auto"/>
        <w:ind w:left="272" w:hanging="272" w:hangingChars="113"/>
        <w:rPr>
          <w:rFonts w:ascii="宋体" w:hAnsi="宋体" w:cs="宋体"/>
          <w:b/>
          <w:sz w:val="24"/>
        </w:rPr>
      </w:pPr>
      <w:r>
        <w:rPr>
          <w:rFonts w:hint="eastAsia" w:ascii="宋体" w:hAnsi="宋体" w:cs="宋体"/>
          <w:b/>
          <w:sz w:val="24"/>
        </w:rPr>
        <w:t>一、为落实政府采购政策需满足的要求：</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863"/>
        <w:gridCol w:w="6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vAlign w:val="center"/>
          </w:tcPr>
          <w:p>
            <w:pPr>
              <w:jc w:val="center"/>
              <w:rPr>
                <w:rFonts w:ascii="宋体" w:hAnsi="宋体" w:cs="宋体"/>
                <w:b/>
                <w:bCs/>
                <w:szCs w:val="21"/>
              </w:rPr>
            </w:pPr>
            <w:r>
              <w:rPr>
                <w:rFonts w:hint="eastAsia" w:ascii="宋体" w:hAnsi="宋体" w:cs="宋体"/>
                <w:b/>
                <w:bCs/>
                <w:szCs w:val="21"/>
              </w:rPr>
              <w:t>序号</w:t>
            </w:r>
          </w:p>
        </w:tc>
        <w:tc>
          <w:tcPr>
            <w:tcW w:w="2863" w:type="dxa"/>
            <w:vAlign w:val="center"/>
          </w:tcPr>
          <w:p>
            <w:pPr>
              <w:jc w:val="center"/>
              <w:rPr>
                <w:rFonts w:ascii="宋体" w:hAnsi="宋体" w:cs="宋体"/>
                <w:b/>
                <w:bCs/>
                <w:szCs w:val="21"/>
              </w:rPr>
            </w:pPr>
            <w:r>
              <w:rPr>
                <w:rFonts w:hint="eastAsia" w:ascii="宋体" w:hAnsi="宋体" w:cs="宋体"/>
                <w:b/>
                <w:bCs/>
                <w:szCs w:val="21"/>
              </w:rPr>
              <w:t>政策名称</w:t>
            </w:r>
          </w:p>
        </w:tc>
        <w:tc>
          <w:tcPr>
            <w:tcW w:w="6057" w:type="dxa"/>
            <w:vAlign w:val="center"/>
          </w:tcPr>
          <w:p>
            <w:pPr>
              <w:jc w:val="center"/>
              <w:rPr>
                <w:rFonts w:ascii="宋体" w:hAnsi="宋体" w:cs="宋体"/>
                <w:b/>
                <w:bCs/>
                <w:szCs w:val="21"/>
              </w:rPr>
            </w:pPr>
            <w:r>
              <w:rPr>
                <w:rFonts w:hint="eastAsia" w:ascii="宋体" w:hAnsi="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vAlign w:val="center"/>
          </w:tcPr>
          <w:p>
            <w:pPr>
              <w:jc w:val="center"/>
              <w:rPr>
                <w:rFonts w:ascii="宋体" w:hAnsi="宋体" w:cs="宋体"/>
                <w:szCs w:val="21"/>
              </w:rPr>
            </w:pPr>
            <w:r>
              <w:rPr>
                <w:rFonts w:hint="eastAsia" w:ascii="宋体" w:hAnsi="宋体" w:cs="宋体"/>
                <w:szCs w:val="21"/>
              </w:rPr>
              <w:t>1</w:t>
            </w:r>
          </w:p>
        </w:tc>
        <w:tc>
          <w:tcPr>
            <w:tcW w:w="2863" w:type="dxa"/>
            <w:vAlign w:val="center"/>
          </w:tcPr>
          <w:p>
            <w:pPr>
              <w:jc w:val="center"/>
              <w:rPr>
                <w:rFonts w:ascii="宋体" w:hAnsi="宋体" w:cs="宋体"/>
                <w:szCs w:val="21"/>
              </w:rPr>
            </w:pPr>
            <w:r>
              <w:rPr>
                <w:rFonts w:hint="eastAsia" w:ascii="宋体" w:hAnsi="宋体" w:cs="宋体"/>
                <w:szCs w:val="21"/>
              </w:rPr>
              <w:t>政府采购促进中小企业发展</w:t>
            </w:r>
          </w:p>
        </w:tc>
        <w:tc>
          <w:tcPr>
            <w:tcW w:w="6057" w:type="dxa"/>
            <w:vAlign w:val="center"/>
          </w:tcPr>
          <w:p>
            <w:pPr>
              <w:rPr>
                <w:rFonts w:ascii="宋体" w:hAnsi="宋体" w:cs="宋体"/>
                <w:szCs w:val="21"/>
              </w:rPr>
            </w:pPr>
            <w:r>
              <w:rPr>
                <w:rFonts w:hint="eastAsia" w:ascii="宋体" w:hAnsi="宋体" w:cs="宋体"/>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vAlign w:val="center"/>
          </w:tcPr>
          <w:p>
            <w:pPr>
              <w:jc w:val="center"/>
              <w:rPr>
                <w:rFonts w:ascii="宋体" w:hAnsi="宋体" w:cs="宋体"/>
                <w:szCs w:val="21"/>
              </w:rPr>
            </w:pPr>
            <w:r>
              <w:rPr>
                <w:rFonts w:hint="eastAsia" w:ascii="宋体" w:hAnsi="宋体" w:cs="宋体"/>
                <w:szCs w:val="21"/>
              </w:rPr>
              <w:t>2</w:t>
            </w:r>
          </w:p>
        </w:tc>
        <w:tc>
          <w:tcPr>
            <w:tcW w:w="2863" w:type="dxa"/>
            <w:vAlign w:val="center"/>
          </w:tcPr>
          <w:p>
            <w:pPr>
              <w:jc w:val="center"/>
              <w:rPr>
                <w:rFonts w:ascii="宋体" w:hAnsi="宋体" w:cs="宋体"/>
                <w:szCs w:val="21"/>
              </w:rPr>
            </w:pPr>
            <w:r>
              <w:rPr>
                <w:rFonts w:hint="eastAsia" w:ascii="宋体" w:hAnsi="宋体" w:cs="宋体"/>
                <w:szCs w:val="21"/>
              </w:rPr>
              <w:t>政府采购支持监狱企业发展</w:t>
            </w:r>
          </w:p>
        </w:tc>
        <w:tc>
          <w:tcPr>
            <w:tcW w:w="6057" w:type="dxa"/>
            <w:vAlign w:val="center"/>
          </w:tcPr>
          <w:p>
            <w:pPr>
              <w:rPr>
                <w:rFonts w:ascii="宋体" w:hAnsi="宋体" w:cs="宋体"/>
                <w:szCs w:val="21"/>
              </w:rPr>
            </w:pPr>
            <w:r>
              <w:rPr>
                <w:rFonts w:hint="eastAsia" w:ascii="宋体" w:hAnsi="宋体" w:cs="宋体"/>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vAlign w:val="center"/>
          </w:tcPr>
          <w:p>
            <w:pPr>
              <w:jc w:val="center"/>
              <w:rPr>
                <w:rFonts w:ascii="宋体" w:hAnsi="宋体" w:cs="宋体"/>
                <w:szCs w:val="21"/>
              </w:rPr>
            </w:pPr>
            <w:r>
              <w:rPr>
                <w:rFonts w:hint="eastAsia" w:ascii="宋体" w:hAnsi="宋体" w:cs="宋体"/>
                <w:szCs w:val="21"/>
              </w:rPr>
              <w:t>3</w:t>
            </w:r>
          </w:p>
        </w:tc>
        <w:tc>
          <w:tcPr>
            <w:tcW w:w="2863" w:type="dxa"/>
            <w:vAlign w:val="center"/>
          </w:tcPr>
          <w:p>
            <w:pPr>
              <w:jc w:val="center"/>
              <w:rPr>
                <w:rFonts w:ascii="宋体" w:hAnsi="宋体" w:cs="宋体"/>
                <w:szCs w:val="21"/>
              </w:rPr>
            </w:pPr>
            <w:r>
              <w:rPr>
                <w:rFonts w:hint="eastAsia" w:ascii="宋体" w:hAnsi="宋体" w:cs="宋体"/>
                <w:szCs w:val="21"/>
              </w:rPr>
              <w:t>政府采购促进残疾人就业</w:t>
            </w:r>
          </w:p>
        </w:tc>
        <w:tc>
          <w:tcPr>
            <w:tcW w:w="6057" w:type="dxa"/>
            <w:vAlign w:val="center"/>
          </w:tcPr>
          <w:p>
            <w:pPr>
              <w:rPr>
                <w:rFonts w:ascii="宋体" w:hAnsi="宋体" w:cs="宋体"/>
                <w:szCs w:val="21"/>
              </w:rPr>
            </w:pPr>
            <w:r>
              <w:rPr>
                <w:rFonts w:hint="eastAsia" w:ascii="宋体" w:hAnsi="宋体" w:cs="宋体"/>
                <w:szCs w:val="21"/>
              </w:rPr>
              <w:t>提供材料详见招标文件第六章“报价文件”</w:t>
            </w:r>
          </w:p>
        </w:tc>
      </w:tr>
    </w:tbl>
    <w:p>
      <w:pPr>
        <w:pStyle w:val="3"/>
        <w:ind w:left="0"/>
        <w:rPr>
          <w:b/>
          <w:bCs/>
        </w:rPr>
      </w:pPr>
      <w:r>
        <w:rPr>
          <w:rFonts w:hint="eastAsia"/>
          <w:b/>
          <w:bCs/>
        </w:rPr>
        <w:t>二、采购资金的支付方式、时间、条件等其他：</w:t>
      </w:r>
    </w:p>
    <w:tbl>
      <w:tblPr>
        <w:tblStyle w:val="21"/>
        <w:tblW w:w="4994"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85"/>
        <w:gridCol w:w="77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8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Cs w:val="21"/>
              </w:rPr>
            </w:pPr>
            <w:r>
              <w:rPr>
                <w:rFonts w:hint="eastAsia" w:ascii="宋体" w:hAnsi="宋体" w:cs="宋体"/>
                <w:bCs/>
                <w:szCs w:val="21"/>
              </w:rPr>
              <w:t>▲</w:t>
            </w:r>
            <w:r>
              <w:rPr>
                <w:rFonts w:hint="eastAsia" w:ascii="宋体" w:hAnsi="宋体"/>
                <w:spacing w:val="-6"/>
                <w:szCs w:val="21"/>
              </w:rPr>
              <w:t>履约保证金</w:t>
            </w:r>
          </w:p>
        </w:tc>
        <w:tc>
          <w:tcPr>
            <w:tcW w:w="4019"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pacing w:val="-6"/>
                <w:szCs w:val="21"/>
              </w:rPr>
            </w:pPr>
            <w:r>
              <w:rPr>
                <w:rFonts w:hint="eastAsia" w:ascii="宋体" w:hAnsi="宋体" w:cs="宋体"/>
                <w:szCs w:val="21"/>
              </w:rPr>
              <w:t>合同签订后一周内，中标方向采购人缴纳2.5%履约保证金（提交方式：支票、汇票、本票或者金融机构、担保机构出具的保函等非现金形式），履约保证金在服务期内无质量问题和维护问题，服务期满后，获得采购方认可后于一周内退还（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4" w:hRule="atLeast"/>
        </w:trPr>
        <w:tc>
          <w:tcPr>
            <w:tcW w:w="98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Cs w:val="21"/>
              </w:rPr>
            </w:pPr>
            <w:r>
              <w:rPr>
                <w:rFonts w:hint="eastAsia" w:ascii="宋体" w:hAnsi="宋体" w:cs="宋体"/>
                <w:bCs/>
                <w:szCs w:val="21"/>
              </w:rPr>
              <w:t>▲</w:t>
            </w:r>
            <w:r>
              <w:rPr>
                <w:rFonts w:hint="eastAsia" w:ascii="宋体" w:hAnsi="宋体"/>
                <w:spacing w:val="-6"/>
                <w:szCs w:val="21"/>
              </w:rPr>
              <w:t>付款方式</w:t>
            </w:r>
          </w:p>
        </w:tc>
        <w:tc>
          <w:tcPr>
            <w:tcW w:w="4019"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pacing w:val="-6"/>
                <w:szCs w:val="21"/>
              </w:rPr>
            </w:pPr>
            <w:r>
              <w:rPr>
                <w:rFonts w:hint="eastAsia" w:ascii="宋体" w:hAnsi="宋体"/>
                <w:spacing w:val="-6"/>
                <w:szCs w:val="21"/>
              </w:rPr>
              <w:t>合同生效以及具备实施条件后7个工作日内采购人向中标人支付合同金额的40%（支付条件：中标人向采购人提交银行、保险公司等金融机构出具的预付款保函，签订合同时中标人明确表示无需预付款或者主动要求降低预付款比例的可不适用前述规定）作为预付款，项目经采购人验收通过后10个工作日内，由采购人向中标人支付剩余合同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80"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spacing w:val="-6"/>
                <w:szCs w:val="21"/>
              </w:rPr>
            </w:pPr>
            <w:r>
              <w:rPr>
                <w:rFonts w:hint="eastAsia" w:ascii="宋体" w:hAnsi="宋体"/>
                <w:spacing w:val="-6"/>
                <w:szCs w:val="21"/>
                <w:lang w:eastAsia="zh-CN"/>
              </w:rPr>
              <w:t>完成期限</w:t>
            </w:r>
            <w:r>
              <w:rPr>
                <w:rFonts w:hint="eastAsia" w:ascii="宋体" w:hAnsi="宋体"/>
                <w:spacing w:val="-6"/>
                <w:szCs w:val="21"/>
              </w:rPr>
              <w:t>及实施地点</w:t>
            </w:r>
          </w:p>
        </w:tc>
        <w:tc>
          <w:tcPr>
            <w:tcW w:w="4019"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pacing w:val="-6"/>
                <w:szCs w:val="21"/>
              </w:rPr>
            </w:pPr>
            <w:r>
              <w:rPr>
                <w:rFonts w:hint="eastAsia" w:ascii="宋体" w:hAnsi="宋体"/>
                <w:spacing w:val="-6"/>
                <w:szCs w:val="21"/>
                <w:lang w:eastAsia="zh-CN"/>
              </w:rPr>
              <w:t>完成</w:t>
            </w:r>
            <w:r>
              <w:rPr>
                <w:rFonts w:hint="eastAsia" w:ascii="宋体" w:hAnsi="宋体"/>
                <w:spacing w:val="-6"/>
                <w:szCs w:val="21"/>
              </w:rPr>
              <w:t>期限：</w:t>
            </w:r>
            <w:r>
              <w:rPr>
                <w:rFonts w:hint="eastAsia" w:ascii="宋体" w:hAnsi="宋体"/>
                <w:spacing w:val="-6"/>
                <w:szCs w:val="21"/>
                <w:lang w:val="en-US" w:eastAsia="zh-CN"/>
              </w:rPr>
              <w:t>2022年11月前完成所有开发项目并通过验收</w:t>
            </w:r>
          </w:p>
          <w:p>
            <w:pPr>
              <w:jc w:val="left"/>
            </w:pPr>
            <w:r>
              <w:rPr>
                <w:rFonts w:hint="eastAsia" w:ascii="宋体" w:hAnsi="宋体"/>
                <w:spacing w:val="-6"/>
                <w:szCs w:val="21"/>
              </w:rPr>
              <w:t xml:space="preserve">实施地点：采购人指定地点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80"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spacing w:val="-6"/>
                <w:szCs w:val="21"/>
              </w:rPr>
            </w:pPr>
            <w:r>
              <w:rPr>
                <w:rFonts w:hint="eastAsia" w:ascii="宋体" w:hAnsi="宋体" w:cs="宋体"/>
                <w:spacing w:val="-6"/>
                <w:szCs w:val="21"/>
              </w:rPr>
              <w:t>质保期</w:t>
            </w:r>
          </w:p>
        </w:tc>
        <w:tc>
          <w:tcPr>
            <w:tcW w:w="4019" w:type="pct"/>
            <w:tcBorders>
              <w:top w:val="single" w:color="auto" w:sz="4" w:space="0"/>
              <w:left w:val="single" w:color="auto" w:sz="4" w:space="0"/>
              <w:bottom w:val="single" w:color="auto" w:sz="4" w:space="0"/>
              <w:right w:val="single" w:color="auto" w:sz="4" w:space="0"/>
            </w:tcBorders>
            <w:vAlign w:val="center"/>
          </w:tcPr>
          <w:p>
            <w:pPr>
              <w:rPr>
                <w:rFonts w:ascii="宋体" w:hAnsi="宋体"/>
                <w:b/>
                <w:bCs/>
                <w:spacing w:val="-6"/>
                <w:szCs w:val="21"/>
              </w:rPr>
            </w:pPr>
            <w:r>
              <w:rPr>
                <w:rFonts w:hint="eastAsia" w:ascii="宋体" w:hAnsi="宋体"/>
              </w:rPr>
              <w:t>质保期为3年，质保期内包括对软件免费改进完善、漏洞修复以及升级；提供7*24小时电话技术服务；提供快速的售后服务响应，保证软件发生故障时，在2小时内响应，5</w:t>
            </w:r>
            <w:r>
              <w:rPr>
                <w:rFonts w:hint="eastAsia" w:asciiTheme="minorEastAsia" w:hAnsiTheme="minorEastAsia" w:eastAsiaTheme="minorEastAsia" w:cstheme="minorEastAsia"/>
              </w:rPr>
              <w:t>小时内解决故障，保证使用单位的正常使用。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80"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pacing w:val="-6"/>
                <w:szCs w:val="21"/>
              </w:rPr>
            </w:pPr>
            <w:r>
              <w:rPr>
                <w:rFonts w:hint="eastAsia" w:ascii="宋体" w:hAnsi="宋体" w:cs="宋体"/>
                <w:spacing w:val="-6"/>
                <w:szCs w:val="21"/>
              </w:rPr>
              <w:t>安装、调试与验收</w:t>
            </w:r>
          </w:p>
        </w:tc>
        <w:tc>
          <w:tcPr>
            <w:tcW w:w="401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textAlignment w:val="bottom"/>
              <w:rPr>
                <w:rFonts w:ascii="宋体" w:hAnsi="宋体" w:cs="宋体"/>
                <w:spacing w:val="-6"/>
                <w:szCs w:val="21"/>
              </w:rPr>
            </w:pPr>
            <w:r>
              <w:rPr>
                <w:rFonts w:hint="eastAsia" w:ascii="宋体" w:hAnsi="宋体" w:cs="宋体"/>
                <w:spacing w:val="-6"/>
                <w:szCs w:val="21"/>
              </w:rPr>
              <w:t>中标单位应按采购人要求完成软件的免费安装</w:t>
            </w:r>
            <w:r>
              <w:rPr>
                <w:rFonts w:hint="eastAsia" w:ascii="宋体" w:hAnsi="宋体" w:cs="宋体"/>
                <w:spacing w:val="-6"/>
                <w:szCs w:val="21"/>
                <w:lang w:eastAsia="zh-CN"/>
              </w:rPr>
              <w:t>调试和</w:t>
            </w:r>
            <w:r>
              <w:rPr>
                <w:rFonts w:hint="eastAsia" w:ascii="宋体" w:hAnsi="宋体" w:cs="宋体"/>
                <w:spacing w:val="-6"/>
                <w:szCs w:val="21"/>
              </w:rPr>
              <w:t>系统的初始化工作</w:t>
            </w:r>
            <w:r>
              <w:rPr>
                <w:rFonts w:hint="eastAsia" w:ascii="宋体" w:hAnsi="宋体" w:cs="宋体"/>
                <w:spacing w:val="-6"/>
                <w:szCs w:val="21"/>
                <w:lang w:eastAsia="zh-CN"/>
              </w:rPr>
              <w:t>，由中标单位负责包括可追溯年份中的所有的教学改革项目、教学建设项目、教学成果、教学获奖等所有项目及成果的初始导入工作，形成完整的教师教学数字档案</w:t>
            </w:r>
            <w:r>
              <w:rPr>
                <w:rFonts w:hint="eastAsia" w:ascii="宋体" w:hAnsi="宋体" w:cs="宋体"/>
                <w:spacing w:val="-6"/>
                <w:szCs w:val="21"/>
              </w:rPr>
              <w:t>，</w:t>
            </w:r>
            <w:r>
              <w:rPr>
                <w:rFonts w:hint="eastAsia" w:ascii="宋体" w:hAnsi="宋体" w:cs="宋体"/>
                <w:spacing w:val="-6"/>
                <w:szCs w:val="21"/>
                <w:lang w:eastAsia="zh-CN"/>
              </w:rPr>
              <w:t>并</w:t>
            </w:r>
            <w:r>
              <w:rPr>
                <w:rFonts w:hint="eastAsia" w:ascii="宋体" w:hAnsi="宋体" w:cs="宋体"/>
                <w:spacing w:val="-6"/>
                <w:szCs w:val="21"/>
              </w:rPr>
              <w:t>达到正常的使用状态，并能稳定运行，并得到采购方的确认。</w:t>
            </w:r>
          </w:p>
        </w:tc>
      </w:tr>
    </w:tbl>
    <w:p>
      <w:pPr>
        <w:pStyle w:val="3"/>
      </w:pPr>
    </w:p>
    <w:p>
      <w:pPr>
        <w:numPr>
          <w:ilvl w:val="255"/>
          <w:numId w:val="0"/>
        </w:numPr>
        <w:spacing w:line="288" w:lineRule="auto"/>
        <w:jc w:val="left"/>
        <w:rPr>
          <w:rFonts w:ascii="宋体" w:hAnsi="宋体" w:cs="宋体"/>
          <w:b/>
          <w:sz w:val="24"/>
        </w:rPr>
      </w:pPr>
      <w:r>
        <w:rPr>
          <w:rFonts w:hint="eastAsia" w:ascii="宋体" w:hAnsi="宋体" w:cs="宋体"/>
          <w:b/>
          <w:sz w:val="24"/>
        </w:rPr>
        <w:t>三、技术要求</w:t>
      </w:r>
    </w:p>
    <w:p>
      <w:pPr>
        <w:pStyle w:val="11"/>
        <w:numPr>
          <w:ilvl w:val="255"/>
          <w:numId w:val="0"/>
        </w:numPr>
        <w:spacing w:line="360" w:lineRule="auto"/>
        <w:ind w:firstLine="203" w:firstLineChars="100"/>
        <w:rPr>
          <w:rFonts w:hint="eastAsia" w:asciiTheme="minorEastAsia" w:hAnsiTheme="minorEastAsia" w:eastAsiaTheme="minorEastAsia" w:cstheme="minorEastAsia"/>
          <w:b w:val="0"/>
          <w:bCs w:val="0"/>
          <w:sz w:val="21"/>
          <w:szCs w:val="21"/>
          <w:lang w:eastAsia="zh-CN"/>
        </w:rPr>
      </w:pPr>
      <w:r>
        <w:rPr>
          <w:rFonts w:hint="eastAsia" w:hAnsi="宋体" w:cs="宋体"/>
          <w:b/>
          <w:bCs/>
          <w:sz w:val="21"/>
          <w:szCs w:val="21"/>
        </w:rPr>
        <w:t>1、需实现的功能或者目标：</w:t>
      </w:r>
      <w:r>
        <w:rPr>
          <w:rFonts w:hint="eastAsia" w:asciiTheme="minorEastAsia" w:hAnsiTheme="minorEastAsia" w:eastAsiaTheme="minorEastAsia" w:cstheme="minorEastAsia"/>
          <w:b w:val="0"/>
          <w:bCs w:val="0"/>
          <w:sz w:val="21"/>
          <w:szCs w:val="21"/>
        </w:rPr>
        <w:t>包括教学改革、教学建设、教学成果等在内的所有教学相关项目的申报、评审、立项、中期检查或变更、结题全过程的管理以及教学建设工作量分配管理、教学成果管理等全部功能，能实现按学院、按教师、按年度、按自定义级别等多维度的查询汇总功能，成为所有教学类项目的唯一数据入口。</w:t>
      </w:r>
      <w:r>
        <w:rPr>
          <w:rFonts w:hint="eastAsia" w:asciiTheme="minorEastAsia" w:hAnsiTheme="minorEastAsia" w:eastAsiaTheme="minorEastAsia" w:cstheme="minorEastAsia"/>
          <w:b w:val="0"/>
          <w:bCs w:val="0"/>
          <w:sz w:val="21"/>
          <w:szCs w:val="21"/>
          <w:lang w:eastAsia="zh-CN"/>
        </w:rPr>
        <w:t>同时，中标单位需要完成系统初始化工作，包括历年积累的可追溯年份中的所有的教学改革、教学建设、教学成果、教学获奖等所有教学类项目及成果的初始导入工作，形成完整的教师教学数字档案，并达到正常的使用状态</w:t>
      </w:r>
    </w:p>
    <w:p>
      <w:pPr>
        <w:pStyle w:val="11"/>
        <w:numPr>
          <w:ilvl w:val="255"/>
          <w:numId w:val="0"/>
        </w:numPr>
        <w:spacing w:line="360" w:lineRule="auto"/>
        <w:ind w:firstLine="203" w:firstLineChars="100"/>
        <w:rPr>
          <w:rFonts w:hAnsi="宋体" w:cs="宋体"/>
          <w:b/>
          <w:bCs/>
          <w:sz w:val="21"/>
          <w:szCs w:val="21"/>
        </w:rPr>
      </w:pPr>
      <w:r>
        <w:rPr>
          <w:rFonts w:hint="eastAsia" w:asciiTheme="minorEastAsia" w:hAnsiTheme="minorEastAsia" w:eastAsiaTheme="minorEastAsia" w:cstheme="minorEastAsia"/>
          <w:b/>
          <w:bCs/>
          <w:sz w:val="21"/>
          <w:szCs w:val="21"/>
        </w:rPr>
        <w:t>2、</w:t>
      </w:r>
      <w:r>
        <w:rPr>
          <w:rFonts w:hint="eastAsia" w:asciiTheme="minorEastAsia" w:hAnsiTheme="minorEastAsia" w:eastAsiaTheme="minorEastAsia" w:cstheme="minorEastAsia"/>
          <w:b/>
          <w:bCs/>
          <w:sz w:val="21"/>
          <w:szCs w:val="21"/>
          <w:lang w:val="zh-CN"/>
        </w:rPr>
        <w:t>要求质量标准：</w:t>
      </w:r>
      <w:r>
        <w:rPr>
          <w:rFonts w:hint="eastAsia" w:asciiTheme="minorEastAsia" w:hAnsiTheme="minorEastAsia" w:eastAsiaTheme="minorEastAsia" w:cstheme="minorEastAsia"/>
          <w:b w:val="0"/>
          <w:bCs w:val="0"/>
          <w:sz w:val="21"/>
          <w:szCs w:val="21"/>
        </w:rPr>
        <w:t>合格（符合采购文件要求、投标承诺以及国家、行业有关技术规范和标准</w:t>
      </w:r>
      <w:r>
        <w:rPr>
          <w:rFonts w:hint="eastAsia" w:asciiTheme="minorEastAsia" w:hAnsiTheme="minorEastAsia" w:eastAsiaTheme="minorEastAsia" w:cstheme="minorEastAsia"/>
          <w:b w:val="0"/>
          <w:bCs w:val="0"/>
          <w:color w:val="000000"/>
          <w:sz w:val="21"/>
          <w:szCs w:val="21"/>
        </w:rPr>
        <w:t>）</w:t>
      </w:r>
      <w:r>
        <w:rPr>
          <w:rFonts w:hint="eastAsia" w:hAnsi="宋体" w:cs="宋体"/>
          <w:b/>
          <w:bCs/>
          <w:sz w:val="21"/>
          <w:szCs w:val="21"/>
          <w:lang w:val="zh-CN"/>
        </w:rPr>
        <w:t>。</w:t>
      </w:r>
    </w:p>
    <w:p>
      <w:pPr>
        <w:spacing w:line="288" w:lineRule="auto"/>
        <w:ind w:firstLine="422" w:firstLineChars="200"/>
        <w:rPr>
          <w:rFonts w:ascii="宋体" w:hAnsi="宋体" w:cs="宋体"/>
          <w:b/>
          <w:bCs/>
          <w:szCs w:val="21"/>
        </w:rPr>
      </w:pPr>
      <w:r>
        <w:rPr>
          <w:rFonts w:hint="eastAsia" w:ascii="宋体" w:hAnsi="宋体" w:cs="宋体"/>
          <w:b/>
          <w:bCs/>
          <w:szCs w:val="21"/>
        </w:rPr>
        <w:t xml:space="preserve">一、门户首页 </w:t>
      </w:r>
    </w:p>
    <w:p>
      <w:pPr>
        <w:spacing w:line="288" w:lineRule="auto"/>
        <w:ind w:firstLine="420" w:firstLineChars="200"/>
        <w:rPr>
          <w:rFonts w:ascii="宋体" w:hAnsi="宋体" w:cs="宋体"/>
          <w:szCs w:val="21"/>
        </w:rPr>
      </w:pPr>
      <w:r>
        <w:rPr>
          <w:rFonts w:hint="eastAsia" w:ascii="宋体" w:hAnsi="宋体" w:cs="宋体"/>
          <w:szCs w:val="21"/>
        </w:rPr>
        <w:t>▲（1）用户可以自定义门户首页内容：平台门户首页可发布与项目任务相关的项目公告信息、项目动态、政策文件、项目成果展示、项目相关文件下载区域等栏目，其中与项目有关的主要栏目需要用户登录后方可查看详细内容。</w:t>
      </w:r>
    </w:p>
    <w:p>
      <w:pPr>
        <w:spacing w:line="288" w:lineRule="auto"/>
        <w:ind w:firstLine="420" w:firstLineChars="200"/>
        <w:rPr>
          <w:rFonts w:ascii="宋体" w:hAnsi="宋体" w:cs="宋体"/>
          <w:szCs w:val="21"/>
        </w:rPr>
      </w:pPr>
      <w:r>
        <w:rPr>
          <w:rFonts w:hint="eastAsia" w:ascii="宋体" w:hAnsi="宋体" w:cs="宋体"/>
          <w:szCs w:val="21"/>
        </w:rPr>
        <w:t>（2）管理员发布任务以后，项目任务信息会自动出现在首页项目动态栏目中，教师登录系统后可进行申报，各级管理员登陆后可对项目进行管理，专家登陆后可以进行项目评审。</w:t>
      </w:r>
    </w:p>
    <w:p>
      <w:pPr>
        <w:spacing w:line="288" w:lineRule="auto"/>
        <w:ind w:firstLine="420" w:firstLineChars="200"/>
        <w:rPr>
          <w:rFonts w:ascii="宋体" w:hAnsi="宋体" w:cs="宋体"/>
          <w:szCs w:val="21"/>
        </w:rPr>
      </w:pPr>
      <w:r>
        <w:rPr>
          <w:rFonts w:hint="eastAsia" w:ascii="宋体" w:hAnsi="宋体" w:cs="宋体"/>
          <w:szCs w:val="21"/>
        </w:rPr>
        <w:t>（3）用户从门户首页直接登陆后台，可根据登陆账号判断不同身份用户，登录后显示对应的模块与权限。</w:t>
      </w:r>
    </w:p>
    <w:p>
      <w:pPr>
        <w:spacing w:line="288" w:lineRule="auto"/>
        <w:ind w:firstLine="420" w:firstLineChars="200"/>
        <w:rPr>
          <w:rFonts w:ascii="宋体" w:hAnsi="宋体" w:cs="宋体"/>
          <w:szCs w:val="21"/>
        </w:rPr>
      </w:pPr>
      <w:r>
        <w:rPr>
          <w:rFonts w:hint="eastAsia" w:ascii="宋体" w:hAnsi="宋体" w:cs="宋体"/>
          <w:szCs w:val="21"/>
        </w:rPr>
        <w:t>▲（4）能支持主流浏览器，提醒用户下载指定浏览器，并附下载链接。</w:t>
      </w:r>
    </w:p>
    <w:p>
      <w:pPr>
        <w:spacing w:line="288" w:lineRule="auto"/>
        <w:ind w:firstLine="420"/>
        <w:rPr>
          <w:rFonts w:ascii="宋体" w:hAnsi="宋体" w:cs="宋体"/>
          <w:b/>
          <w:bCs/>
          <w:szCs w:val="21"/>
        </w:rPr>
      </w:pPr>
      <w:bookmarkStart w:id="22" w:name="_Toc41918669"/>
      <w:r>
        <w:rPr>
          <w:rFonts w:hint="eastAsia" w:ascii="宋体" w:hAnsi="宋体" w:cs="宋体"/>
          <w:b/>
          <w:bCs/>
          <w:szCs w:val="21"/>
        </w:rPr>
        <w:t>二、角色管理</w:t>
      </w:r>
      <w:bookmarkEnd w:id="22"/>
    </w:p>
    <w:p>
      <w:pPr>
        <w:spacing w:line="288" w:lineRule="auto"/>
        <w:ind w:firstLine="420"/>
        <w:rPr>
          <w:rFonts w:ascii="宋体" w:hAnsi="宋体" w:cs="宋体"/>
          <w:szCs w:val="21"/>
        </w:rPr>
      </w:pPr>
      <w:bookmarkStart w:id="23" w:name="_Toc41918670"/>
      <w:r>
        <w:rPr>
          <w:rFonts w:hint="eastAsia" w:ascii="宋体" w:hAnsi="宋体" w:cs="宋体"/>
          <w:szCs w:val="21"/>
        </w:rPr>
        <w:t>2.1 教师</w:t>
      </w:r>
      <w:bookmarkEnd w:id="23"/>
      <w:r>
        <w:rPr>
          <w:rFonts w:hint="eastAsia" w:ascii="宋体" w:hAnsi="宋体" w:cs="宋体"/>
          <w:szCs w:val="21"/>
        </w:rPr>
        <w:t>端</w:t>
      </w:r>
    </w:p>
    <w:p>
      <w:pPr>
        <w:spacing w:line="288" w:lineRule="auto"/>
        <w:ind w:firstLine="420" w:firstLineChars="200"/>
        <w:rPr>
          <w:rFonts w:ascii="宋体" w:hAnsi="宋体" w:cs="宋体"/>
          <w:szCs w:val="21"/>
        </w:rPr>
      </w:pPr>
      <w:r>
        <w:rPr>
          <w:rFonts w:hint="eastAsia" w:ascii="宋体" w:hAnsi="宋体" w:cs="宋体"/>
          <w:szCs w:val="21"/>
        </w:rPr>
        <w:t>▲（1）根据不同阶段的项目任务，上传申报、中期、验收等流程的项目资料，对已申报项目进行管理，能够登记不同类型成果、申请项目变更等内容。</w:t>
      </w:r>
    </w:p>
    <w:p>
      <w:pPr>
        <w:spacing w:line="288" w:lineRule="auto"/>
        <w:ind w:firstLine="420" w:firstLineChars="200"/>
        <w:rPr>
          <w:rFonts w:ascii="宋体" w:hAnsi="宋体" w:cs="宋体"/>
          <w:szCs w:val="21"/>
        </w:rPr>
      </w:pPr>
      <w:r>
        <w:rPr>
          <w:rFonts w:hint="eastAsia" w:ascii="宋体" w:hAnsi="宋体" w:cs="宋体"/>
          <w:szCs w:val="21"/>
        </w:rPr>
        <w:t>（2）栏目包括：项目一览、我的成果、在线申报、项目变更等等。</w:t>
      </w:r>
    </w:p>
    <w:p>
      <w:pPr>
        <w:spacing w:line="288" w:lineRule="auto"/>
        <w:ind w:firstLine="420" w:firstLineChars="200"/>
        <w:rPr>
          <w:rFonts w:ascii="宋体" w:hAnsi="宋体" w:cs="宋体"/>
          <w:szCs w:val="21"/>
        </w:rPr>
      </w:pPr>
      <w:r>
        <w:rPr>
          <w:rFonts w:hint="eastAsia" w:ascii="宋体" w:hAnsi="宋体" w:cs="宋体"/>
          <w:szCs w:val="21"/>
        </w:rPr>
        <w:t>（3）涉及项目负责人的基本信息能从数据中台自动对接读取</w:t>
      </w:r>
    </w:p>
    <w:p>
      <w:pPr>
        <w:spacing w:line="288" w:lineRule="auto"/>
        <w:ind w:firstLine="420" w:firstLineChars="200"/>
        <w:rPr>
          <w:rFonts w:ascii="宋体" w:hAnsi="宋体" w:cs="宋体"/>
          <w:szCs w:val="21"/>
        </w:rPr>
      </w:pPr>
      <w:r>
        <w:rPr>
          <w:rFonts w:hint="eastAsia" w:ascii="宋体" w:hAnsi="宋体" w:cs="宋体"/>
          <w:szCs w:val="21"/>
        </w:rPr>
        <w:t>（4）项目负责人支持分配工作量：根据超管设置的分配时间，负责人在设置时间内可以进行分配工作量，超过分配时间则不可修改；工作量分配设置暂存功能，一旦提交后，需要上级管理员同意才可以修改。</w:t>
      </w:r>
    </w:p>
    <w:p>
      <w:pPr>
        <w:spacing w:line="288" w:lineRule="auto"/>
        <w:ind w:firstLine="420" w:firstLineChars="200"/>
        <w:rPr>
          <w:rFonts w:ascii="宋体" w:hAnsi="宋体" w:cs="宋体"/>
          <w:szCs w:val="21"/>
        </w:rPr>
      </w:pPr>
      <w:r>
        <w:rPr>
          <w:rFonts w:hint="eastAsia" w:ascii="宋体" w:hAnsi="宋体" w:cs="宋体"/>
          <w:szCs w:val="21"/>
        </w:rPr>
        <w:t>（5）负责人和项目成员均可以查询每一个项目的工作量分配情况，可以明确看出每一个工作量是谁分配的，分配给谁。</w:t>
      </w:r>
    </w:p>
    <w:p>
      <w:pPr>
        <w:spacing w:line="288" w:lineRule="auto"/>
        <w:ind w:firstLine="420"/>
        <w:rPr>
          <w:rFonts w:ascii="宋体" w:hAnsi="宋体" w:cs="宋体"/>
          <w:szCs w:val="21"/>
        </w:rPr>
      </w:pPr>
      <w:r>
        <w:rPr>
          <w:rFonts w:hint="eastAsia" w:ascii="宋体" w:hAnsi="宋体" w:cs="宋体"/>
          <w:szCs w:val="21"/>
        </w:rPr>
        <w:t>2.2管理端</w:t>
      </w:r>
    </w:p>
    <w:p>
      <w:pPr>
        <w:spacing w:line="288" w:lineRule="auto"/>
        <w:ind w:firstLine="420" w:firstLineChars="200"/>
        <w:rPr>
          <w:rFonts w:ascii="宋体" w:hAnsi="宋体" w:cs="宋体"/>
          <w:szCs w:val="21"/>
        </w:rPr>
      </w:pPr>
      <w:r>
        <w:rPr>
          <w:rFonts w:hint="eastAsia" w:ascii="宋体" w:hAnsi="宋体" w:cs="宋体"/>
          <w:szCs w:val="21"/>
        </w:rPr>
        <w:t>▲（1）系统根据不同角色，分配多级管理角色权限。主要角色包括超级管理员、校级管理员、学院领导、学院管理员、项目负责人、项目成员、校评审专家、院评审专家：</w:t>
      </w:r>
    </w:p>
    <w:p>
      <w:pPr>
        <w:spacing w:line="288" w:lineRule="auto"/>
        <w:ind w:firstLine="420" w:firstLineChars="200"/>
        <w:rPr>
          <w:rFonts w:ascii="宋体" w:hAnsi="宋体" w:cs="宋体"/>
          <w:szCs w:val="21"/>
        </w:rPr>
      </w:pPr>
      <w:r>
        <w:rPr>
          <w:rFonts w:hint="eastAsia" w:ascii="宋体" w:hAnsi="宋体" w:cs="宋体"/>
          <w:szCs w:val="21"/>
        </w:rPr>
        <w:t>①院系管理员：对所在院系教师提交项目任务材料及资格进行审核，进行项目评审与本院系项目管理，查看学院项目数据，院系管理员可查看本院所有项目，在工作量分配提交后，一旦需要修改需要院级管理员同意。</w:t>
      </w:r>
    </w:p>
    <w:p>
      <w:pPr>
        <w:spacing w:line="288" w:lineRule="auto"/>
        <w:ind w:firstLine="420" w:firstLineChars="200"/>
        <w:rPr>
          <w:rFonts w:ascii="宋体" w:hAnsi="宋体" w:cs="宋体"/>
          <w:szCs w:val="21"/>
        </w:rPr>
      </w:pPr>
      <w:r>
        <w:rPr>
          <w:rFonts w:hint="eastAsia" w:ascii="宋体" w:hAnsi="宋体" w:cs="宋体"/>
          <w:szCs w:val="21"/>
        </w:rPr>
        <w:t>②院系项目管理领导：经院系评审通过项目，由院系项目分管领导审核后进入下一环节，还能够查看学院项目大数据统计。</w:t>
      </w:r>
    </w:p>
    <w:p>
      <w:pPr>
        <w:spacing w:line="288" w:lineRule="auto"/>
        <w:ind w:firstLine="420" w:firstLineChars="200"/>
        <w:rPr>
          <w:rFonts w:ascii="宋体" w:hAnsi="宋体" w:cs="宋体"/>
          <w:szCs w:val="21"/>
        </w:rPr>
      </w:pPr>
      <w:r>
        <w:rPr>
          <w:rFonts w:hint="eastAsia" w:ascii="宋体" w:hAnsi="宋体" w:cs="宋体"/>
          <w:szCs w:val="21"/>
        </w:rPr>
        <w:t>③项目管理部门岗位管理员：可对院系领导审核通过的项目材料及资格进行再审核，进行管理部门评审与项目管理，查看项目数据。</w:t>
      </w:r>
    </w:p>
    <w:p>
      <w:pPr>
        <w:spacing w:line="288" w:lineRule="auto"/>
        <w:ind w:firstLine="420" w:firstLineChars="200"/>
        <w:rPr>
          <w:rFonts w:ascii="宋体" w:hAnsi="宋体" w:cs="宋体"/>
          <w:szCs w:val="21"/>
        </w:rPr>
      </w:pPr>
      <w:r>
        <w:rPr>
          <w:rFonts w:hint="eastAsia" w:ascii="宋体" w:hAnsi="宋体" w:cs="宋体"/>
          <w:szCs w:val="21"/>
        </w:rPr>
        <w:t>④专家评审：对项目管理部门岗位管理员审核通过的项目进行评审。</w:t>
      </w:r>
    </w:p>
    <w:p>
      <w:pPr>
        <w:spacing w:line="288" w:lineRule="auto"/>
        <w:ind w:firstLine="420" w:firstLineChars="200"/>
        <w:rPr>
          <w:rFonts w:ascii="宋体" w:hAnsi="宋体" w:cs="宋体"/>
          <w:szCs w:val="21"/>
        </w:rPr>
      </w:pPr>
      <w:r>
        <w:rPr>
          <w:rFonts w:hint="eastAsia" w:ascii="宋体" w:hAnsi="宋体" w:cs="宋体"/>
          <w:szCs w:val="21"/>
        </w:rPr>
        <w:t>⑤学校管理员：学校审核员就项目是否立项或通过验收等结论进行学校终审，以及项目变更的终审。申报项目学校终审后状态默认自动更改为“建设中”。</w:t>
      </w:r>
    </w:p>
    <w:p>
      <w:pPr>
        <w:numPr>
          <w:ilvl w:val="255"/>
          <w:numId w:val="0"/>
        </w:numPr>
        <w:spacing w:line="288" w:lineRule="auto"/>
        <w:ind w:firstLine="420" w:firstLineChars="200"/>
        <w:rPr>
          <w:rFonts w:ascii="宋体" w:hAnsi="宋体" w:cs="宋体"/>
          <w:szCs w:val="21"/>
        </w:rPr>
      </w:pPr>
      <w:r>
        <w:rPr>
          <w:rFonts w:hint="eastAsia" w:ascii="宋体" w:hAnsi="宋体" w:cs="宋体"/>
          <w:szCs w:val="21"/>
        </w:rPr>
        <w:t>管理端的每个审核环节都可以写审核或评审意见，可以退回到项目负责人修改并重新提交。</w:t>
      </w:r>
    </w:p>
    <w:p>
      <w:pPr>
        <w:numPr>
          <w:ilvl w:val="255"/>
          <w:numId w:val="0"/>
        </w:numPr>
        <w:spacing w:line="288" w:lineRule="auto"/>
        <w:ind w:firstLine="420" w:firstLineChars="200"/>
        <w:rPr>
          <w:rFonts w:ascii="宋体" w:hAnsi="宋体" w:cs="宋体"/>
          <w:szCs w:val="21"/>
        </w:rPr>
      </w:pPr>
      <w:r>
        <w:rPr>
          <w:rFonts w:hint="eastAsia" w:ascii="宋体" w:hAnsi="宋体" w:cs="宋体"/>
          <w:szCs w:val="21"/>
        </w:rPr>
        <w:t>超级管理员--申报管理界面--添加“教学建设工作量”字段，在项目申报时间段内支持设置教学工作量，如果未填写--显示未设置，点击后弹窗可以输入具体的工作量（限制只能填写整数），以及设置负责人可分配工作量的时间设置，支持批量设置教学工作量。如果超管追加新的工作量，负责人会收到对应的邮件通知，以及页面提示，点击后--提示消失。</w:t>
      </w:r>
    </w:p>
    <w:p>
      <w:pPr>
        <w:spacing w:line="288" w:lineRule="auto"/>
        <w:ind w:firstLine="420" w:firstLineChars="200"/>
        <w:rPr>
          <w:rFonts w:ascii="宋体" w:hAnsi="宋体" w:cs="宋体"/>
          <w:szCs w:val="21"/>
        </w:rPr>
      </w:pPr>
      <w:r>
        <w:rPr>
          <w:rFonts w:hint="eastAsia" w:ascii="宋体" w:hAnsi="宋体" w:cs="宋体"/>
          <w:szCs w:val="21"/>
        </w:rPr>
        <w:t>院级管理员能看到本学院的工作量分配情况，包括分配给外学院老师的数量和外学院分配给本学院的数量， 并进行分类统计汇总。院级管理员有权限审核和退回修改已经分配的权限。确认完成后提交校级管理员审核。</w:t>
      </w:r>
    </w:p>
    <w:p>
      <w:pPr>
        <w:spacing w:line="288" w:lineRule="auto"/>
        <w:ind w:firstLine="420" w:firstLineChars="200"/>
        <w:rPr>
          <w:rFonts w:ascii="宋体" w:hAnsi="宋体" w:cs="宋体"/>
          <w:szCs w:val="21"/>
        </w:rPr>
      </w:pPr>
      <w:r>
        <w:rPr>
          <w:rFonts w:hint="eastAsia" w:ascii="宋体" w:hAnsi="宋体" w:cs="宋体"/>
          <w:szCs w:val="21"/>
        </w:rPr>
        <w:t>教学工作量可以设置类型，分为突出贡献与非突出贡献两类，类型仅校级管理员可以设置和修改，各项目的工作量类型也为校级管理员设置，其他管理员不可修改。校级管理员负责统一设置工作量提交截止时间。</w:t>
      </w:r>
    </w:p>
    <w:p>
      <w:pPr>
        <w:spacing w:line="288" w:lineRule="auto"/>
        <w:ind w:firstLine="420" w:firstLineChars="200"/>
        <w:rPr>
          <w:rFonts w:ascii="宋体" w:hAnsi="宋体" w:cs="宋体"/>
          <w:szCs w:val="21"/>
        </w:rPr>
      </w:pPr>
      <w:r>
        <w:rPr>
          <w:rFonts w:hint="eastAsia" w:ascii="宋体" w:hAnsi="宋体" w:cs="宋体"/>
          <w:szCs w:val="21"/>
        </w:rPr>
        <w:t>数据推送：项目编号 ，项目名称 ，项目类型 ，负责人 （显示的负责人要显示具体工号），成员（按填写顺序） ，单位 ，立项年度 ，项目状态 ，分类 ，级别。</w:t>
      </w:r>
    </w:p>
    <w:p>
      <w:pPr>
        <w:spacing w:line="288" w:lineRule="auto"/>
        <w:ind w:firstLine="420"/>
        <w:rPr>
          <w:rFonts w:ascii="宋体" w:hAnsi="宋体" w:cs="宋体"/>
          <w:b/>
          <w:bCs/>
          <w:szCs w:val="21"/>
        </w:rPr>
      </w:pPr>
      <w:bookmarkStart w:id="24" w:name="_Toc41918673"/>
      <w:bookmarkStart w:id="25" w:name="_Toc516676119"/>
      <w:r>
        <w:rPr>
          <w:rFonts w:hint="eastAsia" w:ascii="宋体" w:hAnsi="宋体" w:cs="宋体"/>
          <w:b/>
          <w:bCs/>
          <w:szCs w:val="21"/>
        </w:rPr>
        <w:t>三、项目管理</w:t>
      </w:r>
      <w:bookmarkEnd w:id="24"/>
      <w:bookmarkEnd w:id="25"/>
    </w:p>
    <w:p>
      <w:pPr>
        <w:spacing w:line="288" w:lineRule="auto"/>
        <w:ind w:firstLine="420" w:firstLineChars="200"/>
        <w:rPr>
          <w:rFonts w:ascii="宋体" w:hAnsi="宋体" w:cs="宋体"/>
          <w:szCs w:val="21"/>
        </w:rPr>
      </w:pPr>
      <w:r>
        <w:rPr>
          <w:rFonts w:hint="eastAsia" w:ascii="宋体" w:hAnsi="宋体" w:cs="宋体"/>
          <w:szCs w:val="21"/>
        </w:rPr>
        <w:t>要有项目大类管理的功能，方便大类汇总统计，应该有专门的数据表存放和维护。</w:t>
      </w:r>
    </w:p>
    <w:p>
      <w:pPr>
        <w:spacing w:line="288" w:lineRule="auto"/>
        <w:ind w:firstLine="420" w:firstLineChars="200"/>
        <w:rPr>
          <w:rFonts w:ascii="宋体" w:hAnsi="宋体" w:cs="宋体"/>
          <w:szCs w:val="21"/>
        </w:rPr>
      </w:pPr>
      <w:r>
        <w:rPr>
          <w:rFonts w:hint="eastAsia" w:ascii="宋体" w:hAnsi="宋体" w:cs="宋体"/>
          <w:szCs w:val="21"/>
        </w:rPr>
        <w:t>项目新建时，可选类型应该按大类-小类依次选择，不能直接跳出太多小类；项目验收时，应直接带入原先级别，不用选择类型；</w:t>
      </w:r>
    </w:p>
    <w:p>
      <w:pPr>
        <w:spacing w:line="288" w:lineRule="auto"/>
        <w:ind w:firstLine="420"/>
        <w:rPr>
          <w:rFonts w:ascii="宋体" w:hAnsi="宋体" w:cs="宋体"/>
          <w:szCs w:val="21"/>
        </w:rPr>
      </w:pPr>
      <w:bookmarkStart w:id="26" w:name="_Toc41918674"/>
      <w:bookmarkStart w:id="27" w:name="_Toc516676120"/>
      <w:r>
        <w:rPr>
          <w:rFonts w:hint="eastAsia" w:ascii="宋体" w:hAnsi="宋体" w:cs="宋体"/>
          <w:szCs w:val="21"/>
        </w:rPr>
        <w:t>3.1横向项目管理</w:t>
      </w:r>
      <w:bookmarkEnd w:id="26"/>
      <w:bookmarkEnd w:id="27"/>
    </w:p>
    <w:p>
      <w:pPr>
        <w:spacing w:line="288" w:lineRule="auto"/>
        <w:ind w:firstLine="420" w:firstLineChars="200"/>
        <w:rPr>
          <w:rFonts w:ascii="宋体" w:hAnsi="宋体" w:cs="宋体"/>
          <w:szCs w:val="21"/>
        </w:rPr>
      </w:pPr>
      <w:r>
        <w:rPr>
          <w:rFonts w:hint="eastAsia" w:ascii="宋体" w:hAnsi="宋体" w:cs="宋体"/>
          <w:szCs w:val="21"/>
        </w:rPr>
        <w:t>支持信息录入，包括基本信息、成员、合同文档相关信息的录入，项目负责人按照系统提示将相关信息进行逐步录入即可。项目负责人可以实现对信息进行新增、删除、导出等操作。管理员收到横向项目信息后，可实现批量导入、导出、审核等操作。</w:t>
      </w:r>
    </w:p>
    <w:p>
      <w:pPr>
        <w:spacing w:line="288" w:lineRule="auto"/>
        <w:ind w:firstLine="420"/>
        <w:rPr>
          <w:rFonts w:ascii="宋体" w:hAnsi="宋体" w:cs="宋体"/>
          <w:szCs w:val="21"/>
        </w:rPr>
      </w:pPr>
      <w:bookmarkStart w:id="28" w:name="_Toc41918675"/>
      <w:bookmarkStart w:id="29" w:name="_Toc516676121"/>
      <w:r>
        <w:rPr>
          <w:rFonts w:hint="eastAsia" w:ascii="宋体" w:hAnsi="宋体" w:cs="宋体"/>
          <w:szCs w:val="21"/>
        </w:rPr>
        <w:t>3.2纵向项目管理</w:t>
      </w:r>
      <w:bookmarkEnd w:id="28"/>
      <w:bookmarkEnd w:id="29"/>
    </w:p>
    <w:p>
      <w:pPr>
        <w:spacing w:line="288" w:lineRule="auto"/>
        <w:ind w:firstLine="420" w:firstLineChars="200"/>
        <w:rPr>
          <w:rFonts w:ascii="宋体" w:hAnsi="宋体" w:cs="宋体"/>
          <w:szCs w:val="21"/>
        </w:rPr>
      </w:pPr>
      <w:r>
        <w:rPr>
          <w:rFonts w:hint="eastAsia" w:ascii="宋体" w:hAnsi="宋体" w:cs="宋体"/>
          <w:szCs w:val="21"/>
        </w:rPr>
        <w:t>纵向项目管理主要包括项目一览、项目申报、中期检查、项目变更、项目结题、专家评审等等几部分，系统可通过以上功能完成对整个纵向项目的全程在线管理。</w:t>
      </w:r>
      <w:bookmarkStart w:id="30" w:name="_Toc516578778"/>
    </w:p>
    <w:p>
      <w:pPr>
        <w:spacing w:line="288" w:lineRule="auto"/>
        <w:ind w:firstLine="420"/>
        <w:rPr>
          <w:rFonts w:ascii="宋体" w:hAnsi="宋体" w:cs="宋体"/>
          <w:szCs w:val="21"/>
        </w:rPr>
      </w:pPr>
      <w:r>
        <w:rPr>
          <w:rFonts w:hint="eastAsia" w:ascii="宋体" w:hAnsi="宋体" w:cs="宋体"/>
          <w:szCs w:val="21"/>
        </w:rPr>
        <w:t>（1）项目一览表</w:t>
      </w:r>
    </w:p>
    <w:p>
      <w:pPr>
        <w:spacing w:line="288" w:lineRule="auto"/>
        <w:ind w:firstLine="420" w:firstLineChars="200"/>
        <w:rPr>
          <w:rFonts w:ascii="宋体" w:hAnsi="宋体" w:cs="宋体"/>
          <w:szCs w:val="21"/>
        </w:rPr>
      </w:pPr>
      <w:r>
        <w:rPr>
          <w:rFonts w:hint="eastAsia" w:ascii="宋体" w:hAnsi="宋体" w:cs="宋体"/>
          <w:szCs w:val="21"/>
        </w:rPr>
        <w:t>▲①教师端和管理端登录后均能看到项目一览表，支持教师、不同级别的管理员及不同院系查看相应的项目。管理员前台“项目一览表”页面以及后台“项目管理”页面与教师端“我的项目”页面信息字段保持一致。</w:t>
      </w:r>
    </w:p>
    <w:p>
      <w:pPr>
        <w:spacing w:line="288" w:lineRule="auto"/>
        <w:ind w:firstLine="420" w:firstLineChars="200"/>
        <w:rPr>
          <w:rFonts w:ascii="宋体" w:hAnsi="宋体" w:cs="宋体"/>
          <w:szCs w:val="21"/>
        </w:rPr>
      </w:pPr>
      <w:r>
        <w:rPr>
          <w:rFonts w:hint="eastAsia" w:ascii="宋体" w:hAnsi="宋体" w:cs="宋体"/>
          <w:szCs w:val="21"/>
        </w:rPr>
        <w:t>▲②项目一览表字段包括项目名称、负责人、项目成员、所属单位等等项目相关字段。</w:t>
      </w:r>
    </w:p>
    <w:p>
      <w:pPr>
        <w:spacing w:line="288" w:lineRule="auto"/>
        <w:ind w:firstLine="420" w:firstLineChars="200"/>
        <w:rPr>
          <w:rFonts w:ascii="宋体" w:hAnsi="宋体" w:cs="宋体"/>
          <w:szCs w:val="21"/>
        </w:rPr>
      </w:pPr>
      <w:r>
        <w:rPr>
          <w:rFonts w:hint="eastAsia" w:ascii="宋体" w:hAnsi="宋体" w:cs="宋体"/>
          <w:szCs w:val="21"/>
        </w:rPr>
        <w:t xml:space="preserve">③教师端可以看到自己负责的及自己参与申报的相关项目。 </w:t>
      </w:r>
    </w:p>
    <w:p>
      <w:pPr>
        <w:spacing w:line="288" w:lineRule="auto"/>
        <w:ind w:firstLine="420" w:firstLineChars="200"/>
        <w:rPr>
          <w:rFonts w:ascii="宋体" w:hAnsi="宋体" w:cs="宋体"/>
          <w:szCs w:val="21"/>
        </w:rPr>
      </w:pPr>
      <w:r>
        <w:rPr>
          <w:rFonts w:hint="eastAsia" w:ascii="宋体" w:hAnsi="宋体" w:cs="宋体"/>
          <w:szCs w:val="21"/>
        </w:rPr>
        <w:t>④能根据关键字段进行项目检索，并能导出项目清单。</w:t>
      </w:r>
    </w:p>
    <w:p>
      <w:pPr>
        <w:spacing w:line="288" w:lineRule="auto"/>
        <w:ind w:firstLine="420" w:firstLineChars="200"/>
        <w:rPr>
          <w:rFonts w:ascii="宋体" w:hAnsi="宋体" w:cs="宋体"/>
          <w:szCs w:val="21"/>
        </w:rPr>
      </w:pPr>
      <w:r>
        <w:rPr>
          <w:rFonts w:hint="eastAsia" w:ascii="宋体" w:hAnsi="宋体" w:cs="宋体"/>
          <w:szCs w:val="21"/>
        </w:rPr>
        <w:t>▲⑤教师端和管理端能点击具体某个项目的名称，进去能看到项目详情、申报到中期到验收各个任务阶段的材料集成、项目成果、经费、变更等项目相关信息在一起。附件能够预览和下载。</w:t>
      </w:r>
    </w:p>
    <w:p>
      <w:pPr>
        <w:spacing w:line="288" w:lineRule="auto"/>
        <w:ind w:firstLine="420" w:firstLineChars="200"/>
        <w:rPr>
          <w:rFonts w:ascii="宋体" w:hAnsi="宋体" w:cs="宋体"/>
          <w:szCs w:val="21"/>
        </w:rPr>
      </w:pPr>
      <w:r>
        <w:rPr>
          <w:rFonts w:hint="eastAsia" w:ascii="宋体" w:hAnsi="宋体" w:cs="宋体"/>
          <w:szCs w:val="21"/>
        </w:rPr>
        <w:t>⑥未在系统中申报的已有历史项目，可以把立项结果导入系统，后续的中期、验收可以继续在系统中完成。</w:t>
      </w:r>
    </w:p>
    <w:p>
      <w:pPr>
        <w:spacing w:line="288" w:lineRule="auto"/>
        <w:ind w:firstLine="420"/>
        <w:rPr>
          <w:rFonts w:ascii="宋体" w:hAnsi="宋体" w:cs="宋体"/>
          <w:szCs w:val="21"/>
        </w:rPr>
      </w:pPr>
      <w:r>
        <w:rPr>
          <w:rFonts w:hint="eastAsia" w:ascii="宋体" w:hAnsi="宋体" w:cs="宋体"/>
          <w:szCs w:val="21"/>
        </w:rPr>
        <w:t>（2）项目申报</w:t>
      </w:r>
      <w:bookmarkEnd w:id="30"/>
    </w:p>
    <w:p>
      <w:pPr>
        <w:spacing w:line="288" w:lineRule="auto"/>
        <w:ind w:firstLine="420" w:firstLineChars="200"/>
        <w:rPr>
          <w:rFonts w:ascii="宋体" w:hAnsi="宋体" w:cs="宋体"/>
          <w:szCs w:val="21"/>
        </w:rPr>
      </w:pPr>
      <w:r>
        <w:rPr>
          <w:rFonts w:hint="eastAsia" w:ascii="宋体" w:hAnsi="宋体" w:cs="宋体"/>
          <w:szCs w:val="21"/>
        </w:rPr>
        <w:t>▲①由管理员发起申报任务，填写相应任务信息标题，设置项目时间，选择申报类型，申报类型可以多选，在后台自定义教师申报时所需填写的信息字段，教师填写的信息字段可汇总表excel表导出，设置项目类型、项目级别、项目组成员数目，项目编号命名方式，设置项目任务书模板，公文模版可自定义新增字段、支持设置字数限制功能等，工作台“在线申报”处显示申报类型供申报人员进行申报。</w:t>
      </w:r>
    </w:p>
    <w:p>
      <w:pPr>
        <w:spacing w:line="288" w:lineRule="auto"/>
        <w:ind w:firstLine="420" w:firstLineChars="200"/>
        <w:rPr>
          <w:rFonts w:ascii="宋体" w:hAnsi="宋体" w:cs="宋体"/>
          <w:szCs w:val="21"/>
        </w:rPr>
      </w:pPr>
      <w:r>
        <w:rPr>
          <w:rFonts w:hint="eastAsia" w:ascii="宋体" w:hAnsi="宋体" w:cs="宋体"/>
          <w:szCs w:val="21"/>
        </w:rPr>
        <w:t>②支持多个岗位可以同时发布任务。</w:t>
      </w:r>
    </w:p>
    <w:p>
      <w:pPr>
        <w:spacing w:line="288" w:lineRule="auto"/>
        <w:ind w:firstLine="420" w:firstLineChars="200"/>
        <w:rPr>
          <w:rFonts w:ascii="宋体" w:hAnsi="宋体" w:cs="宋体"/>
          <w:szCs w:val="21"/>
        </w:rPr>
      </w:pPr>
      <w:r>
        <w:rPr>
          <w:rFonts w:hint="eastAsia" w:ascii="宋体" w:hAnsi="宋体" w:cs="宋体"/>
          <w:szCs w:val="21"/>
        </w:rPr>
        <w:t>▲③项目负责人可以通过个人“工作台”查看申报任务、申报指南等信息，进行在线申报。</w:t>
      </w:r>
    </w:p>
    <w:p>
      <w:pPr>
        <w:spacing w:line="288" w:lineRule="auto"/>
        <w:ind w:firstLine="420" w:firstLineChars="200"/>
        <w:rPr>
          <w:rFonts w:ascii="宋体" w:hAnsi="宋体" w:cs="宋体"/>
          <w:szCs w:val="21"/>
        </w:rPr>
      </w:pPr>
      <w:r>
        <w:rPr>
          <w:rFonts w:hint="eastAsia" w:ascii="宋体" w:hAnsi="宋体" w:cs="宋体"/>
          <w:szCs w:val="21"/>
        </w:rPr>
        <w:t>④项目组成员分校内和校外，校内人员能够自动搜索添加，校外人员可手动添加信息（姓名、单位、职务、联系方式等）。</w:t>
      </w:r>
    </w:p>
    <w:p>
      <w:pPr>
        <w:spacing w:line="288" w:lineRule="auto"/>
        <w:ind w:firstLine="420" w:firstLineChars="200"/>
        <w:rPr>
          <w:rFonts w:ascii="宋体" w:hAnsi="宋体" w:cs="宋体"/>
          <w:szCs w:val="21"/>
        </w:rPr>
      </w:pPr>
      <w:r>
        <w:rPr>
          <w:rFonts w:hint="eastAsia" w:ascii="宋体" w:hAnsi="宋体" w:cs="宋体"/>
          <w:szCs w:val="21"/>
        </w:rPr>
        <w:t>▲⑤教师申报项目时需填写个人申报项目信息，上传申报书及佐证材料等，申报和佐证材料能够分开上传，佐证材料可以同时支持上传多个文件，每个文件后可以点击预览。</w:t>
      </w:r>
    </w:p>
    <w:p>
      <w:pPr>
        <w:spacing w:line="288" w:lineRule="auto"/>
        <w:ind w:firstLine="420" w:firstLineChars="200"/>
        <w:rPr>
          <w:rFonts w:ascii="宋体" w:hAnsi="宋体" w:cs="宋体"/>
          <w:szCs w:val="21"/>
        </w:rPr>
      </w:pPr>
      <w:r>
        <w:rPr>
          <w:rFonts w:hint="eastAsia" w:ascii="宋体" w:hAnsi="宋体" w:cs="宋体"/>
          <w:szCs w:val="21"/>
        </w:rPr>
        <w:t>▲⑥提供多种材料提交方式：一是可传.jpg，.doc，.xls，.pptx，.pdf，.mp4，</w:t>
      </w:r>
    </w:p>
    <w:p>
      <w:pPr>
        <w:spacing w:line="288" w:lineRule="auto"/>
        <w:ind w:firstLine="420" w:firstLineChars="200"/>
        <w:rPr>
          <w:rFonts w:ascii="宋体" w:hAnsi="宋体" w:cs="宋体"/>
          <w:szCs w:val="21"/>
        </w:rPr>
      </w:pPr>
      <w:r>
        <w:rPr>
          <w:rFonts w:hint="eastAsia" w:ascii="宋体" w:hAnsi="宋体" w:cs="宋体"/>
          <w:szCs w:val="21"/>
        </w:rPr>
        <w:t>.txt等多种富媒体文件；二是可填写个人项目网站信息。</w:t>
      </w:r>
    </w:p>
    <w:p>
      <w:pPr>
        <w:spacing w:line="288" w:lineRule="auto"/>
        <w:ind w:firstLine="420" w:firstLineChars="200"/>
        <w:rPr>
          <w:rFonts w:ascii="宋体" w:hAnsi="宋体" w:cs="宋体"/>
          <w:szCs w:val="21"/>
        </w:rPr>
      </w:pPr>
      <w:r>
        <w:rPr>
          <w:rFonts w:hint="eastAsia" w:ascii="宋体" w:hAnsi="宋体" w:cs="宋体"/>
          <w:szCs w:val="21"/>
        </w:rPr>
        <w:t>▲⑦管理员可以后台一键分类打包导出不同项目类型下的全部材料，支持多维度检索导出自动分类。</w:t>
      </w:r>
    </w:p>
    <w:p>
      <w:pPr>
        <w:spacing w:line="288" w:lineRule="auto"/>
        <w:ind w:firstLine="420" w:firstLineChars="200"/>
        <w:rPr>
          <w:rFonts w:ascii="宋体" w:hAnsi="宋体" w:cs="宋体"/>
          <w:szCs w:val="21"/>
        </w:rPr>
      </w:pPr>
      <w:r>
        <w:rPr>
          <w:rFonts w:hint="eastAsia" w:ascii="宋体" w:hAnsi="宋体" w:cs="宋体"/>
          <w:szCs w:val="21"/>
        </w:rPr>
        <w:t>▲⑧教师申报后，提交材料无需下载，可以在线预览，可以批量导出项目材料，自动打包一键下载。（该功能适用于项目申报、中期、验收等全部任务阶段管理员可以在申报、中期等全部任务阶段可一键下载对应阶段教师提交材料。</w:t>
      </w:r>
    </w:p>
    <w:p>
      <w:pPr>
        <w:spacing w:line="288" w:lineRule="auto"/>
        <w:ind w:firstLine="420"/>
        <w:rPr>
          <w:rFonts w:ascii="宋体" w:hAnsi="宋体" w:cs="宋体"/>
          <w:szCs w:val="21"/>
        </w:rPr>
      </w:pPr>
      <w:r>
        <w:rPr>
          <w:rFonts w:hint="eastAsia" w:ascii="宋体" w:hAnsi="宋体" w:cs="宋体"/>
          <w:szCs w:val="21"/>
        </w:rPr>
        <w:t>（3）中期检查</w:t>
      </w:r>
    </w:p>
    <w:p>
      <w:pPr>
        <w:spacing w:line="288" w:lineRule="auto"/>
        <w:ind w:firstLine="420" w:firstLineChars="200"/>
        <w:rPr>
          <w:rFonts w:ascii="宋体" w:hAnsi="宋体" w:cs="宋体"/>
          <w:szCs w:val="21"/>
        </w:rPr>
      </w:pPr>
      <w:r>
        <w:rPr>
          <w:rFonts w:hint="eastAsia" w:ascii="宋体" w:hAnsi="宋体" w:cs="宋体"/>
          <w:szCs w:val="21"/>
        </w:rPr>
        <w:t>▲①项目进行过程中，管理员发布中期检查任务，可以设置邮件提醒，材料提交起止时间，筛选待检查的具体项目。</w:t>
      </w:r>
    </w:p>
    <w:p>
      <w:pPr>
        <w:spacing w:line="288" w:lineRule="auto"/>
        <w:ind w:firstLine="420" w:firstLineChars="200"/>
        <w:rPr>
          <w:rFonts w:ascii="宋体" w:hAnsi="宋体" w:cs="宋体"/>
          <w:szCs w:val="21"/>
        </w:rPr>
      </w:pPr>
      <w:r>
        <w:rPr>
          <w:rFonts w:hint="eastAsia" w:ascii="宋体" w:hAnsi="宋体" w:cs="宋体"/>
          <w:szCs w:val="21"/>
        </w:rPr>
        <w:t>②管理员可在工作台查看项目申报信息、申报材料，以及相关评审专家的评审意见、评审进度，并且可在项目中期等关键时间段对项目负责人进行邮件等提醒。</w:t>
      </w:r>
    </w:p>
    <w:p>
      <w:pPr>
        <w:spacing w:line="288" w:lineRule="auto"/>
        <w:ind w:firstLine="420" w:firstLineChars="200"/>
        <w:rPr>
          <w:rFonts w:ascii="宋体" w:hAnsi="宋体" w:cs="宋体"/>
          <w:szCs w:val="21"/>
        </w:rPr>
      </w:pPr>
      <w:r>
        <w:rPr>
          <w:rFonts w:hint="eastAsia" w:ascii="宋体" w:hAnsi="宋体" w:cs="宋体"/>
          <w:szCs w:val="21"/>
        </w:rPr>
        <w:t>③项目负责人收到提醒邮件等信息后，准备并上传中期检查材料。</w:t>
      </w:r>
    </w:p>
    <w:p>
      <w:pPr>
        <w:spacing w:line="288" w:lineRule="auto"/>
        <w:ind w:firstLine="420"/>
        <w:rPr>
          <w:rFonts w:ascii="宋体" w:hAnsi="宋体" w:cs="宋体"/>
          <w:szCs w:val="21"/>
        </w:rPr>
      </w:pPr>
      <w:bookmarkStart w:id="31" w:name="_Toc516578781"/>
      <w:r>
        <w:rPr>
          <w:rFonts w:hint="eastAsia" w:ascii="宋体" w:hAnsi="宋体" w:cs="宋体"/>
          <w:szCs w:val="21"/>
        </w:rPr>
        <w:t>（4）项目变更</w:t>
      </w:r>
      <w:bookmarkEnd w:id="31"/>
    </w:p>
    <w:p>
      <w:pPr>
        <w:spacing w:line="288" w:lineRule="auto"/>
        <w:ind w:firstLine="420" w:firstLineChars="200"/>
        <w:rPr>
          <w:rFonts w:ascii="宋体" w:hAnsi="宋体" w:cs="宋体"/>
          <w:szCs w:val="21"/>
        </w:rPr>
      </w:pPr>
      <w:r>
        <w:rPr>
          <w:rFonts w:hint="eastAsia" w:ascii="宋体" w:hAnsi="宋体" w:cs="宋体"/>
          <w:szCs w:val="21"/>
        </w:rPr>
        <w:t>▲①在项目管理过程中，可能需要对项目的相关信息发生变更，项目负责人可在工作台变更申请中进行申请，可申请如负责人变更、项目成员变更、项目内容变更、项目延期申请、项目撤销等。项目变更申请提交后，由各级审核员逐级审核，批准变更。</w:t>
      </w:r>
    </w:p>
    <w:p>
      <w:pPr>
        <w:spacing w:line="288" w:lineRule="auto"/>
        <w:ind w:firstLine="420" w:firstLineChars="200"/>
        <w:rPr>
          <w:rFonts w:ascii="宋体" w:hAnsi="宋体" w:cs="宋体"/>
          <w:szCs w:val="21"/>
        </w:rPr>
      </w:pPr>
      <w:r>
        <w:rPr>
          <w:rFonts w:hint="eastAsia" w:ascii="宋体" w:hAnsi="宋体" w:cs="宋体"/>
          <w:szCs w:val="21"/>
        </w:rPr>
        <w:t>②系统会自动记录所有变更内容，并同步到“项目一览表”。项目成员变更：支持新增或删除成员，重新进行成员排序，原项目组成员及顺序保留在记录里面。</w:t>
      </w:r>
    </w:p>
    <w:p>
      <w:pPr>
        <w:spacing w:line="288" w:lineRule="auto"/>
        <w:ind w:firstLine="420"/>
        <w:rPr>
          <w:rFonts w:ascii="宋体" w:hAnsi="宋体" w:cs="宋体"/>
          <w:szCs w:val="21"/>
        </w:rPr>
      </w:pPr>
      <w:r>
        <w:rPr>
          <w:rFonts w:hint="eastAsia" w:ascii="宋体" w:hAnsi="宋体" w:cs="宋体"/>
          <w:szCs w:val="21"/>
        </w:rPr>
        <w:t>（5）项目验收</w:t>
      </w:r>
    </w:p>
    <w:p>
      <w:pPr>
        <w:spacing w:line="288" w:lineRule="auto"/>
        <w:ind w:firstLine="420" w:firstLineChars="200"/>
        <w:rPr>
          <w:rFonts w:ascii="宋体" w:hAnsi="宋体" w:cs="宋体"/>
          <w:szCs w:val="21"/>
        </w:rPr>
      </w:pPr>
      <w:r>
        <w:rPr>
          <w:rFonts w:hint="eastAsia" w:ascii="宋体" w:hAnsi="宋体" w:eastAsia="宋体" w:cs="宋体"/>
          <w:b w:val="0"/>
          <w:sz w:val="21"/>
          <w:szCs w:val="21"/>
        </w:rPr>
        <w:t>▲</w:t>
      </w:r>
      <w:r>
        <w:rPr>
          <w:rFonts w:hint="eastAsia" w:ascii="宋体" w:hAnsi="宋体" w:cs="宋体"/>
          <w:szCs w:val="21"/>
        </w:rPr>
        <w:t>①管理部门对项目结项情况进行的管理，由管理部门完成检查工作。通过项目级别、项目类型、项目负责人、年度、院系信息等关键字筛选出要进入结题管理的项目，设置评审时间及评审流程，发起项目结题评审。</w:t>
      </w:r>
    </w:p>
    <w:p>
      <w:pPr>
        <w:spacing w:line="288" w:lineRule="auto"/>
        <w:ind w:firstLine="420" w:firstLineChars="200"/>
        <w:rPr>
          <w:rFonts w:ascii="宋体" w:hAnsi="宋体" w:cs="宋体"/>
          <w:szCs w:val="21"/>
        </w:rPr>
      </w:pPr>
      <w:r>
        <w:rPr>
          <w:rFonts w:hint="eastAsia" w:ascii="宋体" w:hAnsi="宋体" w:cs="宋体"/>
          <w:szCs w:val="21"/>
        </w:rPr>
        <w:t>②项目结题验收过程中，结题预警机制根据设置有两种提醒方式，支持在项目结题前3-6个月以邮件等形式手动提醒项目负责人进入项目结题准备阶段，同时，支持在结题阶段正式开始后，以邮件等形式自动提醒管理员进行相关项目的结题管理工作，管理员可在工作台设置项目结题管理，进行结题验收。</w:t>
      </w:r>
    </w:p>
    <w:p>
      <w:pPr>
        <w:spacing w:line="288" w:lineRule="auto"/>
        <w:ind w:firstLine="420" w:firstLineChars="200"/>
        <w:rPr>
          <w:rFonts w:ascii="宋体" w:hAnsi="宋体" w:cs="宋体"/>
          <w:szCs w:val="21"/>
        </w:rPr>
      </w:pPr>
      <w:r>
        <w:rPr>
          <w:rFonts w:hint="eastAsia" w:ascii="宋体" w:hAnsi="宋体" w:cs="宋体"/>
          <w:szCs w:val="21"/>
        </w:rPr>
        <w:t>③如果有中期检查环节的项目，结题评审时可以选择是否看到申报、中期相关材料。</w:t>
      </w:r>
    </w:p>
    <w:p>
      <w:pPr>
        <w:spacing w:line="288" w:lineRule="auto"/>
        <w:ind w:firstLine="420" w:firstLineChars="200"/>
        <w:rPr>
          <w:rFonts w:ascii="宋体" w:hAnsi="宋体" w:cs="宋体"/>
          <w:szCs w:val="21"/>
        </w:rPr>
      </w:pPr>
      <w:r>
        <w:rPr>
          <w:rFonts w:hint="eastAsia" w:ascii="宋体" w:hAnsi="宋体" w:cs="宋体"/>
          <w:szCs w:val="21"/>
        </w:rPr>
        <w:t>④结题管理里面的学校终审结果选项：优秀、良好、合格、延期、通过、不通过。</w:t>
      </w:r>
    </w:p>
    <w:p>
      <w:pPr>
        <w:spacing w:line="288" w:lineRule="auto"/>
        <w:ind w:firstLine="420" w:firstLineChars="200"/>
        <w:rPr>
          <w:rFonts w:ascii="宋体" w:hAnsi="宋体" w:cs="宋体"/>
          <w:szCs w:val="21"/>
        </w:rPr>
      </w:pPr>
      <w:r>
        <w:rPr>
          <w:rFonts w:hint="eastAsia" w:ascii="宋体" w:hAnsi="宋体" w:cs="宋体"/>
          <w:szCs w:val="21"/>
        </w:rPr>
        <w:t>⑤未通过验收的延期项目可以继续参加下一轮项目的验收。</w:t>
      </w:r>
    </w:p>
    <w:p>
      <w:pPr>
        <w:spacing w:line="288" w:lineRule="auto"/>
        <w:ind w:firstLine="420"/>
        <w:rPr>
          <w:rFonts w:ascii="宋体" w:hAnsi="宋体" w:cs="宋体"/>
          <w:szCs w:val="21"/>
        </w:rPr>
      </w:pPr>
      <w:r>
        <w:rPr>
          <w:rFonts w:hint="eastAsia" w:ascii="宋体" w:hAnsi="宋体" w:cs="宋体"/>
          <w:szCs w:val="21"/>
        </w:rPr>
        <w:t>（6）项目审核</w:t>
      </w:r>
    </w:p>
    <w:p>
      <w:pPr>
        <w:spacing w:line="288" w:lineRule="auto"/>
        <w:ind w:firstLine="420" w:firstLineChars="200"/>
        <w:rPr>
          <w:rFonts w:ascii="宋体" w:hAnsi="宋体" w:cs="宋体"/>
          <w:szCs w:val="21"/>
        </w:rPr>
      </w:pPr>
      <w:r>
        <w:rPr>
          <w:rFonts w:hint="eastAsia" w:ascii="宋体" w:hAnsi="宋体" w:cs="宋体"/>
          <w:szCs w:val="21"/>
        </w:rPr>
        <w:t>▲设置评审流程，管理员及各级审核人员可在个人工作台查看并评审已提交申报材料的项目，评审流程将按照申报任务发布时管理员设置的评审起止时间进行分级评审。</w:t>
      </w:r>
    </w:p>
    <w:p>
      <w:pPr>
        <w:spacing w:line="288" w:lineRule="auto"/>
        <w:ind w:firstLine="420" w:firstLineChars="200"/>
        <w:rPr>
          <w:rFonts w:ascii="宋体" w:hAnsi="宋体" w:cs="宋体"/>
          <w:szCs w:val="21"/>
        </w:rPr>
      </w:pPr>
      <w:r>
        <w:rPr>
          <w:rFonts w:hint="eastAsia" w:ascii="宋体" w:hAnsi="宋体" w:cs="宋体"/>
          <w:szCs w:val="21"/>
        </w:rPr>
        <w:t>▲评审流程可以根据项目具体情况灵活自定义设置，系统提供完整的在线评审流程及建议操作的后台管理体系，各级评审人员可以在线填写评审情况，提交评审结果，实现在线评审流程管理。</w:t>
      </w:r>
    </w:p>
    <w:p>
      <w:pPr>
        <w:spacing w:line="288" w:lineRule="auto"/>
        <w:ind w:firstLine="420" w:firstLineChars="200"/>
        <w:rPr>
          <w:rFonts w:ascii="宋体" w:hAnsi="宋体" w:cs="宋体"/>
          <w:szCs w:val="21"/>
        </w:rPr>
      </w:pPr>
      <w:r>
        <w:rPr>
          <w:rFonts w:hint="eastAsia" w:ascii="宋体" w:hAnsi="宋体" w:cs="宋体"/>
          <w:szCs w:val="21"/>
        </w:rPr>
        <w:t>▲项目逐级审核该功能适用于项目申报、中期、验收、项目变更、经费、成果等不同任务阶段，能够写审核意见。</w:t>
      </w:r>
    </w:p>
    <w:p>
      <w:pPr>
        <w:spacing w:line="288" w:lineRule="auto"/>
        <w:ind w:firstLine="420"/>
        <w:rPr>
          <w:rFonts w:ascii="宋体" w:hAnsi="宋体" w:cs="宋体"/>
          <w:szCs w:val="21"/>
        </w:rPr>
      </w:pPr>
      <w:r>
        <w:rPr>
          <w:rFonts w:hint="eastAsia" w:ascii="宋体" w:hAnsi="宋体" w:cs="宋体"/>
          <w:szCs w:val="21"/>
        </w:rPr>
        <w:t>（7）专家评审管理</w:t>
      </w:r>
    </w:p>
    <w:p>
      <w:pPr>
        <w:spacing w:line="288" w:lineRule="auto"/>
        <w:ind w:firstLine="420" w:firstLineChars="200"/>
        <w:rPr>
          <w:rFonts w:ascii="宋体" w:hAnsi="宋体" w:cs="宋体"/>
          <w:szCs w:val="21"/>
        </w:rPr>
      </w:pPr>
      <w:r>
        <w:rPr>
          <w:rFonts w:hint="eastAsia" w:ascii="宋体" w:hAnsi="宋体" w:cs="宋体"/>
          <w:szCs w:val="21"/>
        </w:rPr>
        <w:t>①管理员可以在后台专家库添加专家，方便在评审流程中指定专家，或者设置某几位专家为一个专家组，在评审流程中可以直接指定专家组。</w:t>
      </w:r>
    </w:p>
    <w:p>
      <w:pPr>
        <w:spacing w:line="288" w:lineRule="auto"/>
        <w:ind w:firstLine="420" w:firstLineChars="200"/>
        <w:rPr>
          <w:rFonts w:ascii="宋体" w:hAnsi="宋体" w:cs="宋体"/>
          <w:szCs w:val="21"/>
        </w:rPr>
      </w:pPr>
      <w:r>
        <w:rPr>
          <w:rFonts w:hint="eastAsia" w:ascii="宋体" w:hAnsi="宋体" w:cs="宋体"/>
          <w:szCs w:val="21"/>
        </w:rPr>
        <w:t>▲②专家分组管理，每个岗位管理员只能看到自己设置的专家组信息。</w:t>
      </w:r>
    </w:p>
    <w:p>
      <w:pPr>
        <w:spacing w:line="288" w:lineRule="auto"/>
        <w:ind w:firstLine="420" w:firstLineChars="200"/>
        <w:rPr>
          <w:rFonts w:ascii="宋体" w:hAnsi="宋体" w:cs="宋体"/>
          <w:szCs w:val="21"/>
        </w:rPr>
      </w:pPr>
      <w:r>
        <w:rPr>
          <w:rFonts w:hint="eastAsia" w:ascii="宋体" w:hAnsi="宋体" w:cs="宋体"/>
          <w:szCs w:val="21"/>
        </w:rPr>
        <w:t>▲③点击“专家评审”进入专家评审设置页面，管理员可以设置专家评审时间，删除评审流程，设置评分方式，为相应的项目类型指定不同的评审指标。</w:t>
      </w:r>
    </w:p>
    <w:p>
      <w:pPr>
        <w:spacing w:line="288" w:lineRule="auto"/>
        <w:ind w:firstLine="420" w:firstLineChars="200"/>
        <w:rPr>
          <w:rFonts w:ascii="宋体" w:hAnsi="宋体" w:cs="宋体"/>
          <w:szCs w:val="21"/>
        </w:rPr>
      </w:pPr>
      <w:r>
        <w:rPr>
          <w:rFonts w:hint="eastAsia" w:ascii="宋体" w:hAnsi="宋体" w:cs="宋体"/>
          <w:szCs w:val="21"/>
        </w:rPr>
        <w:t>▲④评分方式介绍：一是按照评审指标逐项进行打分，最后计算总分综合打分；二是参照评审指标直接对项目打总分；三是不进行打分，只是参照评审指标给出专家同意或者推荐的意见。</w:t>
      </w:r>
    </w:p>
    <w:p>
      <w:pPr>
        <w:spacing w:line="288" w:lineRule="auto"/>
        <w:ind w:firstLine="420" w:firstLineChars="200"/>
        <w:rPr>
          <w:rFonts w:ascii="宋体" w:hAnsi="宋体" w:cs="宋体"/>
          <w:szCs w:val="21"/>
        </w:rPr>
      </w:pPr>
      <w:r>
        <w:rPr>
          <w:rFonts w:hint="eastAsia" w:ascii="宋体" w:hAnsi="宋体" w:cs="宋体"/>
          <w:szCs w:val="21"/>
        </w:rPr>
        <w:t>⑤教师看不到专家评审意见，专家评审结束后才允许查看，且管理员查看每条专家意见后审核通过的才允许老师查看。</w:t>
      </w:r>
    </w:p>
    <w:p>
      <w:pPr>
        <w:spacing w:line="288" w:lineRule="auto"/>
        <w:ind w:firstLine="420" w:firstLineChars="200"/>
        <w:rPr>
          <w:rFonts w:ascii="宋体" w:hAnsi="宋体" w:cs="宋体"/>
          <w:szCs w:val="21"/>
        </w:rPr>
      </w:pPr>
      <w:r>
        <w:rPr>
          <w:rFonts w:hint="eastAsia" w:ascii="宋体" w:hAnsi="宋体" w:cs="宋体"/>
          <w:szCs w:val="21"/>
        </w:rPr>
        <w:t>⑥系统自动汇总多位专家评审结果并导出专家的评审结果。</w:t>
      </w:r>
    </w:p>
    <w:p>
      <w:pPr>
        <w:spacing w:line="288" w:lineRule="auto"/>
        <w:ind w:firstLine="420" w:firstLineChars="200"/>
        <w:rPr>
          <w:rFonts w:ascii="宋体" w:hAnsi="宋体" w:cs="宋体"/>
          <w:szCs w:val="21"/>
        </w:rPr>
      </w:pPr>
      <w:r>
        <w:rPr>
          <w:rFonts w:hint="eastAsia" w:ascii="宋体" w:hAnsi="宋体" w:cs="宋体"/>
          <w:szCs w:val="21"/>
        </w:rPr>
        <w:t>⑦专家评审环节隐藏前期审核环节写的审核意见。</w:t>
      </w:r>
    </w:p>
    <w:p>
      <w:pPr>
        <w:spacing w:line="288" w:lineRule="auto"/>
        <w:ind w:firstLine="420" w:firstLineChars="200"/>
        <w:rPr>
          <w:rFonts w:ascii="宋体" w:hAnsi="宋体" w:cs="宋体"/>
          <w:szCs w:val="21"/>
        </w:rPr>
      </w:pPr>
      <w:r>
        <w:rPr>
          <w:rFonts w:hint="eastAsia" w:ascii="宋体" w:hAnsi="宋体" w:cs="宋体"/>
          <w:szCs w:val="21"/>
        </w:rPr>
        <w:t>▲⑧项目不同任务阶段都能发起专家评审环节。评审材料可以通过后台设置为：是否允许评审专家下载</w:t>
      </w:r>
    </w:p>
    <w:p>
      <w:pPr>
        <w:spacing w:line="288" w:lineRule="auto"/>
        <w:ind w:firstLine="420"/>
        <w:rPr>
          <w:rFonts w:ascii="宋体" w:hAnsi="宋体" w:cs="宋体"/>
          <w:szCs w:val="21"/>
        </w:rPr>
      </w:pPr>
      <w:r>
        <w:rPr>
          <w:rFonts w:hint="eastAsia" w:ascii="宋体" w:hAnsi="宋体" w:cs="宋体"/>
          <w:szCs w:val="21"/>
        </w:rPr>
        <w:t>（8）评审指标管理</w:t>
      </w:r>
    </w:p>
    <w:p>
      <w:pPr>
        <w:spacing w:line="288" w:lineRule="auto"/>
        <w:ind w:firstLine="420" w:firstLineChars="200"/>
        <w:rPr>
          <w:rFonts w:ascii="宋体" w:hAnsi="宋体" w:cs="宋体"/>
          <w:szCs w:val="21"/>
        </w:rPr>
      </w:pPr>
      <w:r>
        <w:rPr>
          <w:rFonts w:hint="eastAsia" w:ascii="宋体" w:hAnsi="宋体" w:cs="宋体"/>
          <w:szCs w:val="21"/>
        </w:rPr>
        <w:t>▲评审指标可根据项目不同进行自定义设置，填写指标名称，设置相应的一级指标、二级指标及分数说明等，点击保存完成指标建立，就可以在专家设置页面对项目的项目类型指定专家评审指标。</w:t>
      </w:r>
    </w:p>
    <w:p>
      <w:pPr>
        <w:spacing w:line="288" w:lineRule="auto"/>
        <w:ind w:firstLine="420"/>
        <w:rPr>
          <w:rFonts w:ascii="宋体" w:hAnsi="宋体" w:cs="宋体"/>
          <w:b/>
          <w:bCs/>
          <w:szCs w:val="21"/>
        </w:rPr>
      </w:pPr>
      <w:bookmarkStart w:id="32" w:name="_Toc516676125"/>
      <w:bookmarkStart w:id="33" w:name="_Toc41918677"/>
      <w:r>
        <w:rPr>
          <w:rFonts w:hint="eastAsia" w:ascii="宋体" w:hAnsi="宋体" w:cs="宋体"/>
          <w:b/>
          <w:bCs/>
          <w:szCs w:val="21"/>
        </w:rPr>
        <w:t>四、成果管理</w:t>
      </w:r>
      <w:bookmarkEnd w:id="32"/>
      <w:bookmarkEnd w:id="33"/>
    </w:p>
    <w:p>
      <w:pPr>
        <w:spacing w:line="288" w:lineRule="auto"/>
        <w:ind w:firstLine="420" w:firstLineChars="200"/>
        <w:rPr>
          <w:rFonts w:ascii="宋体" w:hAnsi="宋体" w:cs="宋体"/>
          <w:szCs w:val="21"/>
        </w:rPr>
      </w:pPr>
      <w:r>
        <w:rPr>
          <w:rFonts w:hint="eastAsia" w:ascii="宋体" w:hAnsi="宋体" w:cs="宋体"/>
          <w:szCs w:val="21"/>
        </w:rPr>
        <w:t>▲（1）成果管理主要包括项目申报成果、论文成果、著作成果、专利、著作权等成果的管理，成果登记入库并经管理员审核通过的过程即成果管理的过程。</w:t>
      </w:r>
    </w:p>
    <w:p>
      <w:pPr>
        <w:spacing w:line="288" w:lineRule="auto"/>
        <w:ind w:firstLine="420" w:firstLineChars="200"/>
        <w:rPr>
          <w:rFonts w:ascii="宋体" w:hAnsi="宋体" w:cs="宋体"/>
          <w:szCs w:val="21"/>
        </w:rPr>
      </w:pPr>
      <w:r>
        <w:rPr>
          <w:rFonts w:hint="eastAsia" w:ascii="宋体" w:hAnsi="宋体" w:cs="宋体"/>
          <w:szCs w:val="21"/>
        </w:rPr>
        <w:t>（2）可新增成果，可批量删除成果。</w:t>
      </w:r>
    </w:p>
    <w:p>
      <w:pPr>
        <w:spacing w:line="288" w:lineRule="auto"/>
        <w:ind w:firstLine="420" w:firstLineChars="200"/>
        <w:rPr>
          <w:rFonts w:ascii="宋体" w:hAnsi="宋体" w:cs="宋体"/>
          <w:szCs w:val="21"/>
        </w:rPr>
      </w:pPr>
      <w:r>
        <w:rPr>
          <w:rFonts w:hint="eastAsia" w:ascii="宋体" w:hAnsi="宋体" w:cs="宋体"/>
          <w:szCs w:val="21"/>
        </w:rPr>
        <w:t>▲（3）同时系统支持自定义成果类型，支持管理员在后台设置多种成果类型及相应要填写的字段，满足对多种类型成果的管理。</w:t>
      </w:r>
    </w:p>
    <w:p>
      <w:pPr>
        <w:spacing w:line="288" w:lineRule="auto"/>
        <w:ind w:firstLine="420" w:firstLineChars="200"/>
        <w:rPr>
          <w:rFonts w:ascii="宋体" w:hAnsi="宋体" w:cs="宋体"/>
          <w:szCs w:val="21"/>
        </w:rPr>
      </w:pPr>
      <w:r>
        <w:rPr>
          <w:rFonts w:hint="eastAsia" w:ascii="宋体" w:hAnsi="宋体" w:cs="宋体"/>
          <w:szCs w:val="21"/>
        </w:rPr>
        <w:t>▲（4）项目负责人可按照平台的提示对相关项目成果进行录入并添加附件佐证，最后形成全校教师的成果库。</w:t>
      </w:r>
      <w:bookmarkStart w:id="34" w:name="_Toc516578784"/>
      <w:r>
        <w:rPr>
          <w:rFonts w:hint="eastAsia" w:ascii="宋体" w:hAnsi="宋体" w:cs="宋体"/>
          <w:szCs w:val="21"/>
        </w:rPr>
        <w:t>成果库可以按学院、按人、按类型查询、统计、导出。筛选查询项支持以下：项目类型 级别  成果类型 年度 成果状态  能导出。</w:t>
      </w:r>
    </w:p>
    <w:p>
      <w:pPr>
        <w:spacing w:line="288" w:lineRule="auto"/>
        <w:ind w:firstLine="420" w:firstLineChars="200"/>
        <w:rPr>
          <w:rFonts w:ascii="宋体" w:hAnsi="宋体" w:cs="宋体"/>
          <w:szCs w:val="21"/>
        </w:rPr>
      </w:pPr>
      <w:r>
        <w:rPr>
          <w:rFonts w:hint="eastAsia" w:ascii="宋体" w:hAnsi="宋体" w:cs="宋体"/>
          <w:szCs w:val="21"/>
        </w:rPr>
        <w:t>（5）成果可由教师录入，也可由管理员后台录入。任意一个老师，都可以输入自己的教改论文，输入时不需要依托某个项目，需要能和学校数据中台对接，输入时直接选用科研系统中审核通过的数据，不能直接手工输入，确保论文的数据来源只有一个入口。 教改论文需要有按专业汇总统计的功能。</w:t>
      </w:r>
    </w:p>
    <w:p>
      <w:pPr>
        <w:spacing w:line="288" w:lineRule="auto"/>
        <w:ind w:firstLine="420"/>
        <w:rPr>
          <w:rFonts w:ascii="宋体" w:hAnsi="宋体" w:cs="宋体"/>
          <w:b/>
          <w:bCs/>
          <w:szCs w:val="21"/>
        </w:rPr>
      </w:pPr>
      <w:r>
        <w:rPr>
          <w:rFonts w:hint="eastAsia" w:ascii="宋体" w:hAnsi="宋体" w:cs="宋体"/>
          <w:b/>
          <w:bCs/>
          <w:szCs w:val="21"/>
        </w:rPr>
        <w:t>五、经费管理</w:t>
      </w:r>
    </w:p>
    <w:p>
      <w:pPr>
        <w:spacing w:line="288" w:lineRule="auto"/>
        <w:ind w:firstLine="420" w:firstLineChars="200"/>
        <w:rPr>
          <w:rFonts w:ascii="宋体" w:hAnsi="宋体" w:cs="宋体"/>
          <w:szCs w:val="21"/>
        </w:rPr>
      </w:pPr>
      <w:r>
        <w:rPr>
          <w:rFonts w:hint="eastAsia" w:ascii="宋体" w:hAnsi="宋体" w:cs="宋体"/>
          <w:szCs w:val="21"/>
        </w:rPr>
        <w:t>只是对项目预算的拨款进行管理，统计拨款的金额和拨款时间，需要能对某一个类项目或某个学院进行分类汇总统计的功能，查询时可以按年度查询。</w:t>
      </w:r>
      <w:bookmarkEnd w:id="34"/>
    </w:p>
    <w:p>
      <w:pPr>
        <w:spacing w:line="288" w:lineRule="auto"/>
        <w:ind w:firstLine="420"/>
        <w:rPr>
          <w:rFonts w:ascii="宋体" w:hAnsi="宋体" w:cs="宋体"/>
          <w:b/>
          <w:bCs/>
          <w:szCs w:val="21"/>
        </w:rPr>
      </w:pPr>
      <w:bookmarkStart w:id="35" w:name="_Toc41918682"/>
      <w:bookmarkStart w:id="36" w:name="_Toc516676131"/>
      <w:r>
        <w:rPr>
          <w:rFonts w:hint="eastAsia" w:ascii="宋体" w:hAnsi="宋体" w:cs="宋体"/>
          <w:b/>
          <w:bCs/>
          <w:szCs w:val="21"/>
        </w:rPr>
        <w:t>六、大数据统计</w:t>
      </w:r>
      <w:bookmarkEnd w:id="35"/>
      <w:bookmarkEnd w:id="36"/>
    </w:p>
    <w:p>
      <w:pPr>
        <w:spacing w:line="288" w:lineRule="auto"/>
        <w:ind w:firstLine="420" w:firstLineChars="200"/>
        <w:rPr>
          <w:rFonts w:ascii="宋体" w:hAnsi="宋体" w:cs="宋体"/>
          <w:szCs w:val="21"/>
        </w:rPr>
      </w:pPr>
      <w:r>
        <w:rPr>
          <w:rFonts w:hint="eastAsia" w:ascii="宋体" w:hAnsi="宋体" w:cs="宋体"/>
          <w:szCs w:val="21"/>
        </w:rPr>
        <w:t>精准的大数据项目统计分析，可对项目所涉及的数据进行多维度统计与分析。借助数据可视化技术，将海量项目数据进行图表化显示，直观明了，帮助教师和管理人员深入分析数据。例如以图表形式直观的呈现项目与成果数量，横向项目与纵向项目的对比，以及各院系项目申报与立项比例和整体成果的统计，甚至各成果类型的占比等。 通过可视化工具和精准的大数据统计分析，系统揭示项目整个过程中所隐含的数据。为项目管理决策提供依据，同时提高学校整体水平。</w:t>
      </w:r>
    </w:p>
    <w:p>
      <w:pPr>
        <w:spacing w:line="288" w:lineRule="auto"/>
        <w:ind w:firstLine="420" w:firstLineChars="200"/>
        <w:rPr>
          <w:rFonts w:ascii="宋体" w:hAnsi="宋体" w:cs="宋体"/>
          <w:szCs w:val="21"/>
        </w:rPr>
      </w:pPr>
      <w:r>
        <w:rPr>
          <w:rFonts w:hint="eastAsia" w:ascii="宋体" w:hAnsi="宋体" w:cs="宋体"/>
          <w:szCs w:val="21"/>
        </w:rPr>
        <w:t>支持对与项目相关的数据进行统计，包括项目类型、项目成果、与项目相关的会议活动等，以及它们之间的一些对比数据统计。对任务、变更记录、评审进度等信息进行统计，支持条件查询及结果导出。</w:t>
      </w:r>
    </w:p>
    <w:p>
      <w:pPr>
        <w:spacing w:line="288" w:lineRule="auto"/>
        <w:ind w:firstLine="420"/>
        <w:rPr>
          <w:rFonts w:ascii="宋体" w:hAnsi="宋体" w:cs="宋体"/>
          <w:b/>
          <w:bCs/>
          <w:szCs w:val="21"/>
        </w:rPr>
      </w:pPr>
      <w:r>
        <w:rPr>
          <w:rFonts w:hint="eastAsia" w:ascii="宋体" w:hAnsi="宋体" w:cs="宋体"/>
          <w:b/>
          <w:bCs/>
          <w:szCs w:val="21"/>
        </w:rPr>
        <w:t>七、项目队伍管理</w:t>
      </w:r>
    </w:p>
    <w:p>
      <w:pPr>
        <w:spacing w:line="288" w:lineRule="auto"/>
        <w:ind w:firstLine="420" w:firstLineChars="200"/>
        <w:rPr>
          <w:rFonts w:ascii="宋体" w:hAnsi="宋体" w:cs="宋体"/>
          <w:szCs w:val="21"/>
        </w:rPr>
      </w:pPr>
      <w:r>
        <w:rPr>
          <w:rFonts w:hint="eastAsia" w:ascii="宋体" w:hAnsi="宋体" w:cs="宋体"/>
          <w:szCs w:val="21"/>
        </w:rPr>
        <w:t>支持管理员对申报人员、专家等的管理，可以进行重置密码或删除的操作，模拟申报人员登录到其工作台查看。</w:t>
      </w:r>
    </w:p>
    <w:p>
      <w:pPr>
        <w:spacing w:line="288" w:lineRule="auto"/>
        <w:ind w:firstLine="420"/>
        <w:rPr>
          <w:rFonts w:ascii="宋体" w:hAnsi="宋体" w:cs="宋体"/>
          <w:b/>
          <w:bCs/>
          <w:szCs w:val="21"/>
        </w:rPr>
      </w:pPr>
      <w:r>
        <w:rPr>
          <w:rFonts w:hint="eastAsia" w:ascii="宋体" w:hAnsi="宋体" w:cs="宋体"/>
          <w:b/>
          <w:bCs/>
          <w:szCs w:val="21"/>
        </w:rPr>
        <w:t>八、项目管理日志</w:t>
      </w:r>
    </w:p>
    <w:p>
      <w:pPr>
        <w:spacing w:line="288" w:lineRule="auto"/>
        <w:ind w:firstLine="420" w:firstLineChars="200"/>
        <w:rPr>
          <w:rFonts w:ascii="宋体" w:hAnsi="宋体" w:cs="宋体"/>
          <w:szCs w:val="21"/>
        </w:rPr>
      </w:pPr>
      <w:r>
        <w:rPr>
          <w:rFonts w:hint="eastAsia" w:ascii="宋体" w:hAnsi="宋体" w:cs="宋体"/>
          <w:szCs w:val="21"/>
        </w:rPr>
        <w:t>▲后台提供详细操作日志，能够详细记录具体每一步操作，能够查询审核记录。</w:t>
      </w:r>
    </w:p>
    <w:p>
      <w:pPr>
        <w:jc w:val="center"/>
        <w:outlineLvl w:val="0"/>
        <w:rPr>
          <w:rFonts w:ascii="宋体" w:hAnsi="宋体"/>
          <w:szCs w:val="21"/>
        </w:rPr>
      </w:pPr>
      <w:r>
        <w:rPr>
          <w:rFonts w:hint="eastAsia" w:ascii="宋体" w:hAnsi="宋体"/>
          <w:szCs w:val="21"/>
        </w:rPr>
        <w:br w:type="page"/>
      </w:r>
      <w:r>
        <w:rPr>
          <w:rFonts w:hint="eastAsia" w:ascii="宋体" w:hAnsi="宋体"/>
          <w:b/>
          <w:sz w:val="32"/>
          <w:szCs w:val="32"/>
        </w:rPr>
        <w:t>第三章  投标人须知</w:t>
      </w:r>
    </w:p>
    <w:p>
      <w:pPr>
        <w:spacing w:line="288" w:lineRule="auto"/>
        <w:ind w:left="238"/>
        <w:jc w:val="center"/>
        <w:outlineLvl w:val="1"/>
        <w:rPr>
          <w:rFonts w:ascii="宋体" w:hAnsi="宋体"/>
          <w:b/>
          <w:sz w:val="24"/>
        </w:rPr>
      </w:pPr>
      <w:r>
        <w:rPr>
          <w:rFonts w:hint="eastAsia" w:ascii="宋体" w:hAnsi="宋体"/>
          <w:b/>
          <w:sz w:val="24"/>
        </w:rPr>
        <w:t>投标人</w:t>
      </w:r>
      <w:r>
        <w:rPr>
          <w:rFonts w:ascii="宋体" w:hAnsi="宋体"/>
          <w:b/>
          <w:sz w:val="24"/>
        </w:rPr>
        <w:t>须知</w:t>
      </w:r>
      <w:r>
        <w:rPr>
          <w:rFonts w:hint="eastAsia" w:ascii="宋体" w:hAnsi="宋体"/>
          <w:b/>
          <w:sz w:val="24"/>
        </w:rPr>
        <w:t>前附表</w:t>
      </w:r>
    </w:p>
    <w:tbl>
      <w:tblPr>
        <w:tblStyle w:val="21"/>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87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序号</w:t>
            </w:r>
          </w:p>
        </w:tc>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采购人：浙江财经大学</w:t>
            </w:r>
          </w:p>
          <w:p>
            <w:pPr>
              <w:rPr>
                <w:rFonts w:ascii="宋体" w:hAnsi="宋体"/>
                <w:szCs w:val="21"/>
              </w:rPr>
            </w:pPr>
            <w:r>
              <w:rPr>
                <w:rFonts w:hint="eastAsia" w:ascii="宋体" w:hAnsi="宋体"/>
                <w:szCs w:val="21"/>
              </w:rPr>
              <w:t>项目名称：</w:t>
            </w:r>
            <w:r>
              <w:rPr>
                <w:rFonts w:hint="eastAsia" w:ascii="宋体" w:hAnsi="宋体"/>
                <w:szCs w:val="21"/>
                <w:lang w:eastAsia="zh-CN"/>
              </w:rPr>
              <w:t>浙江财经大学教学质量工程管理系统开发服务项目</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cs="宋体"/>
                <w:szCs w:val="21"/>
              </w:rPr>
              <w:t>是否专门面向中小企业采购：</w:t>
            </w:r>
            <w:r>
              <w:rPr>
                <w:rFonts w:hint="eastAsia" w:ascii="宋体" w:hAnsi="宋体" w:cs="宋体"/>
                <w:bCs/>
                <w:color w:val="000000"/>
                <w:szCs w:val="21"/>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投标报价：</w:t>
            </w:r>
          </w:p>
          <w:p>
            <w:pPr>
              <w:rPr>
                <w:rFonts w:ascii="宋体" w:hAnsi="宋体"/>
                <w:spacing w:val="-6"/>
                <w:szCs w:val="21"/>
              </w:rPr>
            </w:pPr>
            <w:r>
              <w:rPr>
                <w:rFonts w:hint="eastAsia" w:ascii="宋体" w:hAnsi="宋体"/>
                <w:spacing w:val="-6"/>
                <w:szCs w:val="21"/>
              </w:rPr>
              <w:t>1.投标报价是指一次性报出不得更改的价格；</w:t>
            </w:r>
          </w:p>
          <w:p>
            <w:pPr>
              <w:rPr>
                <w:rFonts w:ascii="宋体" w:hAnsi="宋体"/>
                <w:spacing w:val="-6"/>
                <w:szCs w:val="21"/>
              </w:rPr>
            </w:pPr>
            <w:r>
              <w:rPr>
                <w:rFonts w:hint="eastAsia" w:ascii="宋体" w:hAnsi="宋体"/>
                <w:spacing w:val="-6"/>
                <w:szCs w:val="21"/>
              </w:rPr>
              <w:t>2.本次投标采用人民币报价；</w:t>
            </w:r>
          </w:p>
          <w:p>
            <w:pPr>
              <w:rPr>
                <w:rFonts w:ascii="宋体" w:hAnsi="宋体" w:cs="宋体"/>
                <w:spacing w:val="-6"/>
                <w:szCs w:val="21"/>
              </w:rPr>
            </w:pPr>
            <w:r>
              <w:rPr>
                <w:rFonts w:hint="eastAsia" w:ascii="宋体" w:hAnsi="宋体" w:cs="宋体"/>
                <w:spacing w:val="-6"/>
                <w:szCs w:val="21"/>
              </w:rPr>
              <w:t>3.投标人投标时应充分考虑投标报价。</w:t>
            </w:r>
          </w:p>
          <w:p>
            <w:pPr>
              <w:rPr>
                <w:rFonts w:ascii="宋体" w:hAnsi="宋体" w:cs="宋体"/>
                <w:szCs w:val="21"/>
              </w:rPr>
            </w:pPr>
            <w:r>
              <w:rPr>
                <w:rFonts w:hint="eastAsia" w:ascii="宋体" w:hAnsi="宋体" w:cs="宋体"/>
                <w:bCs/>
                <w:spacing w:val="-6"/>
                <w:szCs w:val="21"/>
              </w:rPr>
              <w:t>4.投标报价应包含完成本项目合同内容所需的全部费用，包含但不仅限于所需软件的设计、开发、优化、安装、上线、试运行管理、技术培训、验收配合、售后服务以及其他伴随服务等全部工作所需的一切费用，以及中标后中标单位因本项目合同履行产生的税金、人工、管理、合理利润等一切成本及费用（以上费用未单列的视为包含在单价中）。</w:t>
            </w:r>
            <w:r>
              <w:rPr>
                <w:rFonts w:hint="eastAsia" w:hAnsi="宋体"/>
                <w:spacing w:val="-6"/>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投标费用：</w:t>
            </w:r>
          </w:p>
          <w:p>
            <w:pPr>
              <w:rPr>
                <w:rFonts w:ascii="宋体" w:hAnsi="宋体"/>
                <w:szCs w:val="21"/>
              </w:rPr>
            </w:pPr>
            <w:r>
              <w:rPr>
                <w:rFonts w:hint="eastAsia" w:ascii="宋体" w:hAnsi="宋体"/>
                <w:szCs w:val="21"/>
              </w:rPr>
              <w:t>1.不论投标结果如何，投标人均应自行承担所有与投标有关的全部费用；</w:t>
            </w:r>
          </w:p>
          <w:p>
            <w:pPr>
              <w:rPr>
                <w:rFonts w:ascii="宋体" w:hAnsi="宋体"/>
                <w:szCs w:val="21"/>
              </w:rPr>
            </w:pPr>
            <w:r>
              <w:rPr>
                <w:rFonts w:hint="eastAsia" w:ascii="宋体" w:hAnsi="宋体"/>
                <w:szCs w:val="21"/>
              </w:rPr>
              <w:t>2.中标人在中标通知书发出之日起7个工作日内，向采购代理机构交纳代理服务费。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b/>
                <w:bCs/>
                <w:szCs w:val="21"/>
              </w:rPr>
            </w:pPr>
            <w:r>
              <w:rPr>
                <w:rFonts w:hint="eastAsia" w:ascii="宋体" w:hAnsi="宋体"/>
                <w:b/>
                <w:bCs/>
                <w:szCs w:val="21"/>
              </w:rPr>
              <w:t>投标文件份数：</w:t>
            </w:r>
          </w:p>
          <w:p>
            <w:pPr>
              <w:rPr>
                <w:rFonts w:ascii="宋体" w:hAnsi="宋体"/>
                <w:b/>
                <w:bCs/>
                <w:szCs w:val="21"/>
              </w:rPr>
            </w:pPr>
            <w:r>
              <w:rPr>
                <w:rFonts w:hint="eastAsia" w:ascii="宋体" w:hAnsi="宋体"/>
                <w:b/>
                <w:bCs/>
                <w:szCs w:val="21"/>
              </w:rPr>
              <w:t>电子加密投标文件：政府采购云平台在线上传一份；备份投标文件：密封包装后可以EMS或顺丰邮寄形式递交一份</w:t>
            </w:r>
          </w:p>
          <w:p>
            <w:pPr>
              <w:rPr>
                <w:rFonts w:ascii="宋体" w:hAnsi="宋体"/>
                <w:b/>
                <w:bCs/>
                <w:szCs w:val="21"/>
              </w:rPr>
            </w:pPr>
            <w:r>
              <w:rPr>
                <w:rFonts w:hint="eastAsia" w:ascii="宋体" w:hAnsi="宋体"/>
                <w:b/>
                <w:bCs/>
                <w:szCs w:val="21"/>
              </w:rPr>
              <w:t>纸质文件一份：资格、商务技术文件合订成一册，报价单独密封成册，内容需与电子加密文件保持一致，在投标截止时间之前密封包装后EMS或顺丰邮寄形式递交.</w:t>
            </w:r>
          </w:p>
          <w:p>
            <w:pPr>
              <w:rPr>
                <w:rFonts w:ascii="宋体" w:hAnsi="宋体"/>
                <w:szCs w:val="21"/>
              </w:rPr>
            </w:pPr>
            <w:r>
              <w:rPr>
                <w:rFonts w:hint="eastAsia" w:ascii="宋体" w:hAnsi="宋体"/>
                <w:b/>
                <w:bCs/>
                <w:szCs w:val="21"/>
              </w:rPr>
              <w:t>注：备份文件和纸质文件中商务技术文件可密封一起邮寄。（邮寄地址：杭州市西湖区振华路298号7幢7楼浙江建友工程咨询有限公司兰芳收，15874348620，</w:t>
            </w:r>
            <w:r>
              <w:rPr>
                <w:rFonts w:hint="eastAsia" w:ascii="宋体" w:hAnsi="宋体" w:cs="宋体"/>
                <w:szCs w:val="21"/>
              </w:rPr>
              <w:t>寄出后将（快递单号、项目名称、公司名称、联系方式等相关信息）发至：zjjyzbdl1@163.com，以便查收</w:t>
            </w:r>
            <w:r>
              <w:rPr>
                <w:rFonts w:hint="eastAsia" w:ascii="宋体" w:hAnsi="宋体"/>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6</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r>
              <w:rPr>
                <w:rFonts w:hint="eastAsia" w:ascii="宋体" w:hAnsi="宋体" w:cs="宋体"/>
                <w:b/>
                <w:bCs/>
                <w:szCs w:val="21"/>
              </w:rPr>
              <w:t>资格审查要求的资格证明材料(均需加盖公章)：</w:t>
            </w:r>
          </w:p>
          <w:p>
            <w:pPr>
              <w:rPr>
                <w:rFonts w:ascii="宋体" w:hAnsi="宋体" w:cs="宋体"/>
                <w:b/>
                <w:bCs/>
                <w:szCs w:val="21"/>
              </w:rPr>
            </w:pPr>
            <w:r>
              <w:rPr>
                <w:rFonts w:hint="eastAsia" w:ascii="宋体" w:hAnsi="宋体" w:cs="宋体"/>
                <w:b/>
                <w:bCs/>
                <w:szCs w:val="21"/>
              </w:rPr>
              <w:t>1、供应商单独投标且不分包的：</w:t>
            </w:r>
          </w:p>
          <w:p>
            <w:pPr>
              <w:rPr>
                <w:rFonts w:ascii="宋体" w:hAnsi="宋体" w:cs="宋体"/>
                <w:szCs w:val="21"/>
              </w:rPr>
            </w:pPr>
            <w:r>
              <w:rPr>
                <w:rFonts w:hint="eastAsia" w:ascii="宋体" w:hAnsi="宋体" w:cs="宋体"/>
                <w:szCs w:val="21"/>
              </w:rPr>
              <w:t>资格审查要求的资格证明材料（均需加盖公章）</w:t>
            </w:r>
          </w:p>
          <w:p>
            <w:pPr>
              <w:rPr>
                <w:rFonts w:ascii="宋体" w:hAnsi="宋体" w:cs="宋体"/>
                <w:szCs w:val="21"/>
              </w:rPr>
            </w:pPr>
            <w:r>
              <w:rPr>
                <w:rFonts w:hint="eastAsia" w:ascii="宋体" w:hAnsi="宋体" w:cs="宋体"/>
                <w:szCs w:val="21"/>
              </w:rPr>
              <w:t>（1）有效的法人或者其他组织的营业执照等证明文件，自然人的身份证明</w:t>
            </w:r>
          </w:p>
          <w:p>
            <w:pPr>
              <w:rPr>
                <w:rFonts w:ascii="宋体" w:hAnsi="宋体" w:cs="宋体"/>
                <w:szCs w:val="21"/>
              </w:rPr>
            </w:pPr>
            <w:r>
              <w:rPr>
                <w:rFonts w:hint="eastAsia" w:ascii="宋体" w:hAnsi="宋体" w:cs="宋体"/>
                <w:szCs w:val="21"/>
              </w:rPr>
              <w:t>（2）资格条件承诺函</w:t>
            </w:r>
          </w:p>
          <w:p>
            <w:pPr>
              <w:rPr>
                <w:rFonts w:ascii="宋体" w:hAnsi="宋体" w:cs="宋体"/>
                <w:b/>
                <w:bCs/>
                <w:szCs w:val="21"/>
              </w:rPr>
            </w:pPr>
            <w:r>
              <w:rPr>
                <w:rFonts w:hint="eastAsia" w:ascii="宋体" w:hAnsi="宋体" w:cs="宋体"/>
                <w:b/>
                <w:bCs/>
                <w:szCs w:val="21"/>
              </w:rPr>
              <w:t>2、联合体投标的：</w:t>
            </w:r>
          </w:p>
          <w:p>
            <w:pPr>
              <w:rPr>
                <w:rFonts w:ascii="宋体" w:hAnsi="宋体" w:cs="宋体"/>
                <w:szCs w:val="21"/>
              </w:rPr>
            </w:pPr>
            <w:r>
              <w:rPr>
                <w:rFonts w:hint="eastAsia" w:ascii="宋体" w:hAnsi="宋体" w:cs="宋体"/>
                <w:szCs w:val="21"/>
              </w:rPr>
              <w:t>资格审查要求的资格证明材料（均需加盖公章，（1）（2）联合体投标的联合体各方均须提供并各自加盖公章）</w:t>
            </w:r>
          </w:p>
          <w:p>
            <w:pPr>
              <w:rPr>
                <w:rFonts w:ascii="宋体" w:hAnsi="宋体" w:cs="宋体"/>
                <w:szCs w:val="21"/>
              </w:rPr>
            </w:pPr>
            <w:r>
              <w:rPr>
                <w:rFonts w:hint="eastAsia" w:ascii="宋体" w:hAnsi="宋体" w:cs="宋体"/>
                <w:szCs w:val="21"/>
              </w:rPr>
              <w:t>（1）有效的法人或者其他组织的营业执照等证明文件，自然人的身份证明</w:t>
            </w:r>
          </w:p>
          <w:p>
            <w:pPr>
              <w:rPr>
                <w:rFonts w:ascii="宋体" w:hAnsi="宋体" w:cs="宋体"/>
                <w:szCs w:val="21"/>
              </w:rPr>
            </w:pPr>
            <w:r>
              <w:rPr>
                <w:rFonts w:hint="eastAsia" w:ascii="宋体" w:hAnsi="宋体" w:cs="宋体"/>
                <w:szCs w:val="21"/>
              </w:rPr>
              <w:t>（2）资格条件承诺函</w:t>
            </w:r>
          </w:p>
          <w:p>
            <w:pPr>
              <w:rPr>
                <w:rFonts w:ascii="宋体" w:hAnsi="宋体" w:cs="宋体"/>
                <w:szCs w:val="21"/>
              </w:rPr>
            </w:pPr>
            <w:r>
              <w:rPr>
                <w:rFonts w:hint="eastAsia" w:ascii="宋体" w:hAnsi="宋体" w:cs="宋体"/>
                <w:szCs w:val="21"/>
              </w:rPr>
              <w:t>（3）联合投标协议书</w:t>
            </w:r>
          </w:p>
          <w:p>
            <w:pPr>
              <w:rPr>
                <w:rFonts w:ascii="宋体" w:hAnsi="宋体" w:cs="宋体"/>
                <w:szCs w:val="21"/>
              </w:rPr>
            </w:pPr>
            <w:r>
              <w:rPr>
                <w:rFonts w:hint="eastAsia" w:ascii="宋体" w:hAnsi="宋体" w:cs="宋体"/>
                <w:szCs w:val="21"/>
              </w:rPr>
              <w:t>（4）大中型企业声明函（联合体主办人为大中型企业）</w:t>
            </w:r>
          </w:p>
          <w:p>
            <w:pPr>
              <w:rPr>
                <w:rFonts w:ascii="宋体" w:hAnsi="宋体" w:cs="宋体"/>
                <w:szCs w:val="21"/>
              </w:rPr>
            </w:pPr>
            <w:r>
              <w:rPr>
                <w:rFonts w:hint="eastAsia" w:ascii="宋体" w:hAnsi="宋体" w:cs="宋体"/>
                <w:szCs w:val="21"/>
              </w:rPr>
              <w:t>（5）中小企业声明函（联合体成员为小微企业）</w:t>
            </w:r>
          </w:p>
          <w:p>
            <w:pPr>
              <w:rPr>
                <w:rFonts w:ascii="宋体" w:hAnsi="宋体" w:cs="宋体"/>
                <w:szCs w:val="21"/>
              </w:rPr>
            </w:pPr>
            <w:r>
              <w:rPr>
                <w:rFonts w:hint="eastAsia" w:ascii="宋体" w:hAnsi="宋体" w:cs="宋体"/>
                <w:szCs w:val="21"/>
              </w:rPr>
              <w:t>（6）属于监狱企业的证明文件（视同小型、微型企业时须提供）</w:t>
            </w:r>
          </w:p>
          <w:p>
            <w:pPr>
              <w:rPr>
                <w:rFonts w:ascii="宋体" w:hAnsi="宋体" w:cs="宋体"/>
                <w:szCs w:val="21"/>
              </w:rPr>
            </w:pPr>
            <w:r>
              <w:rPr>
                <w:rFonts w:hint="eastAsia" w:ascii="宋体" w:hAnsi="宋体" w:cs="宋体"/>
                <w:szCs w:val="21"/>
              </w:rPr>
              <w:t>（7）残疾人福利性单位声明函（视同小型、微型企业时须提供）</w:t>
            </w:r>
          </w:p>
          <w:p>
            <w:pPr>
              <w:rPr>
                <w:rFonts w:ascii="宋体" w:hAnsi="宋体" w:cs="宋体"/>
                <w:b/>
                <w:bCs/>
                <w:szCs w:val="21"/>
              </w:rPr>
            </w:pPr>
            <w:r>
              <w:rPr>
                <w:rFonts w:hint="eastAsia" w:ascii="宋体" w:hAnsi="宋体" w:cs="宋体"/>
                <w:b/>
                <w:bCs/>
                <w:szCs w:val="21"/>
              </w:rPr>
              <w:t>3、大中型企业向小微企业合理分包的：</w:t>
            </w:r>
          </w:p>
          <w:p>
            <w:pPr>
              <w:rPr>
                <w:rFonts w:ascii="宋体" w:hAnsi="宋体" w:cs="宋体"/>
                <w:szCs w:val="21"/>
              </w:rPr>
            </w:pPr>
            <w:r>
              <w:rPr>
                <w:rFonts w:hint="eastAsia" w:ascii="宋体" w:hAnsi="宋体" w:cs="宋体"/>
                <w:szCs w:val="21"/>
              </w:rPr>
              <w:t>资格审查要求的资格证明材料（均需加盖公章）</w:t>
            </w:r>
          </w:p>
          <w:p>
            <w:pPr>
              <w:rPr>
                <w:rFonts w:ascii="宋体" w:hAnsi="宋体" w:cs="宋体"/>
                <w:szCs w:val="21"/>
              </w:rPr>
            </w:pPr>
            <w:r>
              <w:rPr>
                <w:rFonts w:hint="eastAsia" w:ascii="宋体" w:hAnsi="宋体" w:cs="宋体"/>
                <w:szCs w:val="21"/>
              </w:rPr>
              <w:t>（1）有效的法人或者其他组织的营业执照等证明文件，自然人的身份证明</w:t>
            </w:r>
          </w:p>
          <w:p>
            <w:pPr>
              <w:rPr>
                <w:rFonts w:ascii="宋体" w:hAnsi="宋体" w:cs="宋体"/>
                <w:szCs w:val="21"/>
              </w:rPr>
            </w:pPr>
            <w:r>
              <w:rPr>
                <w:rFonts w:hint="eastAsia" w:ascii="宋体" w:hAnsi="宋体" w:cs="宋体"/>
                <w:szCs w:val="21"/>
              </w:rPr>
              <w:t>（2）资格条件承诺函</w:t>
            </w:r>
          </w:p>
          <w:p>
            <w:pPr>
              <w:rPr>
                <w:rFonts w:ascii="宋体" w:hAnsi="宋体" w:cs="宋体"/>
                <w:szCs w:val="21"/>
              </w:rPr>
            </w:pPr>
            <w:r>
              <w:rPr>
                <w:rFonts w:hint="eastAsia" w:ascii="宋体" w:hAnsi="宋体" w:cs="宋体"/>
                <w:szCs w:val="21"/>
              </w:rPr>
              <w:t>（3）分包意向协议书</w:t>
            </w:r>
          </w:p>
          <w:p>
            <w:pPr>
              <w:rPr>
                <w:rFonts w:ascii="宋体" w:hAnsi="宋体" w:cs="宋体"/>
                <w:szCs w:val="21"/>
              </w:rPr>
            </w:pPr>
            <w:r>
              <w:rPr>
                <w:rFonts w:hint="eastAsia" w:ascii="宋体" w:hAnsi="宋体" w:cs="宋体"/>
                <w:szCs w:val="21"/>
              </w:rPr>
              <w:t>（4）大中型企业声明函（分包主体为大中型企业）</w:t>
            </w:r>
          </w:p>
          <w:p>
            <w:pPr>
              <w:rPr>
                <w:rFonts w:ascii="宋体" w:hAnsi="宋体" w:cs="宋体"/>
                <w:szCs w:val="21"/>
              </w:rPr>
            </w:pPr>
            <w:r>
              <w:rPr>
                <w:rFonts w:hint="eastAsia" w:ascii="宋体" w:hAnsi="宋体" w:cs="宋体"/>
                <w:szCs w:val="21"/>
              </w:rPr>
              <w:t>（5）中小企业声明函（分包承担主体为小微企业）</w:t>
            </w:r>
          </w:p>
          <w:p>
            <w:pPr>
              <w:rPr>
                <w:rFonts w:ascii="宋体" w:hAnsi="宋体" w:cs="宋体"/>
                <w:szCs w:val="21"/>
              </w:rPr>
            </w:pPr>
            <w:r>
              <w:rPr>
                <w:rFonts w:hint="eastAsia" w:ascii="宋体" w:hAnsi="宋体" w:cs="宋体"/>
                <w:szCs w:val="21"/>
              </w:rPr>
              <w:t>（6）属于监狱企业的证明文件（视同小型、微型企业时须提供）</w:t>
            </w:r>
          </w:p>
          <w:p>
            <w:pPr>
              <w:rPr>
                <w:rFonts w:ascii="宋体" w:hAnsi="宋体" w:cs="宋体"/>
                <w:b/>
                <w:bCs/>
                <w:szCs w:val="21"/>
              </w:rPr>
            </w:pPr>
            <w:r>
              <w:rPr>
                <w:rFonts w:hint="eastAsia" w:ascii="宋体" w:hAnsi="宋体" w:cs="宋体"/>
                <w:szCs w:val="21"/>
              </w:rPr>
              <w:t>（7）残疾人福利性单位声明函（视同小型、微型企业时须提供）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7</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联合体投标：</w:t>
            </w:r>
          </w:p>
          <w:p>
            <w:pPr>
              <w:rPr>
                <w:rFonts w:ascii="宋体" w:hAnsi="宋体" w:cs="宋体"/>
                <w:szCs w:val="21"/>
              </w:rPr>
            </w:pPr>
            <w:r>
              <w:rPr>
                <w:rFonts w:hint="eastAsia" w:ascii="宋体" w:hAnsi="宋体" w:cs="宋体"/>
                <w:szCs w:val="21"/>
              </w:rPr>
              <w:t>1.本项目接受联合体投标（仅限大中型企业与小微企业组成的联合体，主办人为大中型企业）。</w:t>
            </w:r>
          </w:p>
          <w:p>
            <w:pPr>
              <w:rPr>
                <w:rFonts w:ascii="宋体" w:hAnsi="宋体" w:cs="宋体"/>
                <w:szCs w:val="21"/>
              </w:rPr>
            </w:pPr>
            <w:r>
              <w:rPr>
                <w:rFonts w:hint="eastAsia" w:ascii="宋体" w:hAnsi="宋体" w:cs="宋体"/>
                <w:szCs w:val="21"/>
              </w:rPr>
              <w:t xml:space="preserve">▲2.联合体投标要求: </w:t>
            </w:r>
          </w:p>
          <w:p>
            <w:pPr>
              <w:rPr>
                <w:rFonts w:ascii="宋体" w:hAnsi="宋体" w:cs="宋体"/>
                <w:szCs w:val="21"/>
              </w:rPr>
            </w:pPr>
            <w:r>
              <w:rPr>
                <w:rFonts w:hint="eastAsia" w:ascii="宋体" w:hAnsi="宋体" w:cs="宋体"/>
                <w:szCs w:val="21"/>
              </w:rPr>
              <w:t>2.1联合体投标的，须提供《联合投标协议书》，明确主办人和各方权利义务</w:t>
            </w:r>
          </w:p>
          <w:p>
            <w:pPr>
              <w:rPr>
                <w:rFonts w:ascii="宋体" w:hAnsi="宋体" w:cs="宋体"/>
                <w:szCs w:val="21"/>
              </w:rPr>
            </w:pPr>
            <w:r>
              <w:rPr>
                <w:rFonts w:hint="eastAsia" w:ascii="宋体" w:hAnsi="宋体" w:cs="宋体"/>
                <w:szCs w:val="21"/>
              </w:rPr>
              <w:t>2.2联合体中有同类资质的供应商按照联合体分工承担相同工作的，应当按照资质等级较低的供应商确定资质等级；</w:t>
            </w:r>
          </w:p>
          <w:p>
            <w:pPr>
              <w:rPr>
                <w:rFonts w:ascii="宋体" w:hAnsi="宋体" w:cs="宋体"/>
                <w:szCs w:val="21"/>
              </w:rPr>
            </w:pPr>
            <w:r>
              <w:rPr>
                <w:rFonts w:hint="eastAsia" w:ascii="宋体" w:hAnsi="宋体" w:cs="宋体"/>
                <w:szCs w:val="21"/>
              </w:rPr>
              <w:t>2.3以联合体形式参加政府采购活动的，联合体各方不得再单独参加或者与其他供应商另外组成联合体参加同一合同项下的政府采购活动。</w:t>
            </w:r>
          </w:p>
          <w:p>
            <w:pPr>
              <w:rPr>
                <w:rFonts w:ascii="宋体" w:hAnsi="宋体" w:cs="宋体"/>
                <w:szCs w:val="21"/>
              </w:rPr>
            </w:pPr>
            <w:r>
              <w:rPr>
                <w:rFonts w:hint="eastAsia" w:ascii="宋体" w:hAnsi="宋体" w:cs="宋体"/>
                <w:szCs w:val="21"/>
              </w:rPr>
              <w:t>2.4对于两个以上的自然人、法人或者其他组织组成一个联合体，以一个供应商的身份共同参加政府采购活动的，将对所有联合体成员进行信用记录查询，联合体成员存在不良信用记录的，视同联合体存在不良信用记录。</w:t>
            </w:r>
          </w:p>
          <w:p>
            <w:pPr>
              <w:rPr>
                <w:rFonts w:ascii="宋体" w:hAnsi="宋体" w:cs="宋体"/>
                <w:szCs w:val="21"/>
              </w:rPr>
            </w:pPr>
            <w:r>
              <w:rPr>
                <w:rFonts w:hint="eastAsia" w:ascii="宋体" w:hAnsi="宋体" w:cs="宋体"/>
                <w:szCs w:val="21"/>
              </w:rPr>
              <w:t>▲3.《联合投标协议书》须联合体各方盖章。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8</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转包与分包：</w:t>
            </w:r>
          </w:p>
          <w:p>
            <w:pPr>
              <w:rPr>
                <w:rFonts w:ascii="宋体" w:hAnsi="宋体" w:cs="宋体"/>
                <w:szCs w:val="21"/>
              </w:rPr>
            </w:pPr>
            <w:r>
              <w:rPr>
                <w:rFonts w:hint="eastAsia" w:ascii="宋体" w:hAnsi="宋体" w:cs="宋体"/>
                <w:szCs w:val="21"/>
              </w:rPr>
              <w:t>1.本项目不允许转包；</w:t>
            </w:r>
          </w:p>
          <w:p>
            <w:pPr>
              <w:rPr>
                <w:rFonts w:ascii="宋体" w:hAnsi="宋体" w:cs="宋体"/>
                <w:szCs w:val="21"/>
              </w:rPr>
            </w:pPr>
            <w:r>
              <w:rPr>
                <w:rFonts w:hint="eastAsia" w:ascii="宋体" w:hAnsi="宋体" w:cs="宋体"/>
                <w:szCs w:val="21"/>
              </w:rPr>
              <w:t>2.本项目允许分包（仅限大中型企业向小微企业合理分包）。投标人应当在投标文件中载明分包承担主体，分包承担主体应当具备相应资质条件且不得再次分包。</w:t>
            </w:r>
          </w:p>
          <w:p>
            <w:pPr>
              <w:rPr>
                <w:rFonts w:ascii="宋体" w:hAnsi="宋体" w:cs="宋体"/>
                <w:szCs w:val="21"/>
              </w:rPr>
            </w:pPr>
            <w:r>
              <w:rPr>
                <w:rFonts w:hint="eastAsia" w:ascii="宋体" w:hAnsi="宋体" w:cs="宋体"/>
                <w:szCs w:val="21"/>
              </w:rPr>
              <w:t>3.本项目联合体投标不允许分包。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9</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w:t>
            </w:r>
            <w:r>
              <w:rPr>
                <w:rFonts w:ascii="宋体" w:hAnsi="宋体"/>
                <w:szCs w:val="21"/>
              </w:rPr>
              <w:t>有效期</w:t>
            </w:r>
            <w:r>
              <w:rPr>
                <w:rFonts w:hint="eastAsia" w:ascii="宋体" w:hAnsi="宋体"/>
                <w:szCs w:val="21"/>
              </w:rPr>
              <w:t>：从提交投标文件的截止之日起90天。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10</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评标办法及评分标准：详见第四章《评标办法及评分标准》。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11</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评标结果公示：评标结果公示于浙江政府采购网（</w:t>
            </w:r>
            <w:r>
              <w:fldChar w:fldCharType="begin"/>
            </w:r>
            <w:r>
              <w:instrText xml:space="preserve"> HYPERLINK "http://www.zjzfcg.gov.cn/" </w:instrText>
            </w:r>
            <w:r>
              <w:fldChar w:fldCharType="separate"/>
            </w:r>
            <w:r>
              <w:rPr>
                <w:rStyle w:val="23"/>
                <w:rFonts w:hint="eastAsia" w:ascii="宋体" w:hAnsi="宋体"/>
                <w:color w:val="auto"/>
                <w:szCs w:val="21"/>
              </w:rPr>
              <w:t>http://zfcg.czt.zj.gov.cn</w:t>
            </w:r>
            <w:r>
              <w:rPr>
                <w:rStyle w:val="23"/>
                <w:rFonts w:hint="eastAsia" w:ascii="宋体" w:hAnsi="宋体"/>
                <w:color w:val="auto"/>
                <w:szCs w:val="21"/>
              </w:rPr>
              <w:fldChar w:fldCharType="end"/>
            </w:r>
            <w:r>
              <w:rPr>
                <w:rFonts w:hint="eastAsia" w:ascii="宋体" w:hAnsi="宋体"/>
                <w:szCs w:val="21"/>
              </w:rPr>
              <w:t>）等相关网站或媒体。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12</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签订合同：中标通知书发出后三十日内。</w:t>
            </w:r>
          </w:p>
          <w:p>
            <w:pPr>
              <w:rPr>
                <w:rFonts w:ascii="宋体" w:hAnsi="宋体"/>
                <w:szCs w:val="21"/>
              </w:rPr>
            </w:pPr>
            <w:r>
              <w:rPr>
                <w:rFonts w:hint="eastAsia" w:ascii="宋体" w:hAnsi="宋体"/>
                <w:szCs w:val="21"/>
              </w:rPr>
              <w:t>支付代理服务费：中标通知书发出之日起七个工作日内，支付代理服务费，收费标准：</w:t>
            </w:r>
            <w:r>
              <w:rPr>
                <w:rFonts w:hint="eastAsia" w:ascii="宋体" w:hAnsi="宋体"/>
                <w:szCs w:val="21"/>
                <w:lang w:bidi="ar"/>
              </w:rPr>
              <w:t>按计价格【2002】1980号文件及发改办价格【2003】857号文件的（服务类）收费标准的10%计，不足2000元的按2000元计取。</w:t>
            </w:r>
            <w:r>
              <w:rPr>
                <w:rFonts w:hint="eastAsia" w:ascii="宋体" w:hAnsi="宋体"/>
                <w:szCs w:val="21"/>
              </w:rPr>
              <w:t>中标人逾期支付代理服务费，须承担代理服务费每日百分之三的违约金，逾期十日未支付的，采购代理机构有权向杭州仲裁委员会对中标人提起仲裁，</w:t>
            </w:r>
            <w:r>
              <w:rPr>
                <w:rFonts w:hint="eastAsia"/>
                <w:szCs w:val="21"/>
              </w:rPr>
              <w:t>仲裁费用（包括仲裁受理费和仲裁处理费）均</w:t>
            </w:r>
            <w:r>
              <w:rPr>
                <w:rFonts w:hint="eastAsia" w:ascii="宋体" w:hAnsi="宋体"/>
                <w:szCs w:val="21"/>
              </w:rPr>
              <w:t>由中标人承担。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13</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b/>
                <w:bCs/>
                <w:szCs w:val="21"/>
              </w:rPr>
            </w:pPr>
            <w:r>
              <w:rPr>
                <w:rFonts w:hint="eastAsia" w:ascii="宋体" w:hAnsi="宋体"/>
                <w:b/>
                <w:bCs/>
                <w:szCs w:val="21"/>
              </w:rPr>
              <w:t>演示要求：</w:t>
            </w:r>
          </w:p>
          <w:p>
            <w:pPr>
              <w:rPr>
                <w:rFonts w:ascii="宋体" w:hAnsi="宋体"/>
                <w:b/>
                <w:bCs/>
                <w:szCs w:val="21"/>
              </w:rPr>
            </w:pPr>
            <w:r>
              <w:rPr>
                <w:rFonts w:hint="eastAsia" w:ascii="宋体" w:hAnsi="宋体"/>
                <w:b/>
                <w:bCs/>
                <w:szCs w:val="21"/>
              </w:rPr>
              <w:t>演示时间不超过</w:t>
            </w:r>
            <w:r>
              <w:rPr>
                <w:rFonts w:hint="eastAsia" w:ascii="宋体" w:hAnsi="宋体"/>
                <w:b/>
                <w:bCs/>
                <w:szCs w:val="21"/>
                <w:lang w:val="en-US" w:eastAsia="zh-CN"/>
              </w:rPr>
              <w:t>20</w:t>
            </w:r>
            <w:r>
              <w:rPr>
                <w:rFonts w:hint="eastAsia" w:ascii="宋体" w:hAnsi="宋体"/>
                <w:b/>
                <w:bCs/>
                <w:szCs w:val="21"/>
              </w:rPr>
              <w:t>分钟，演示过程需要准备的器材、软件、网络等设施由供应商自行准备。</w:t>
            </w:r>
          </w:p>
          <w:p>
            <w:pPr>
              <w:rPr>
                <w:rFonts w:ascii="宋体" w:hAnsi="宋体"/>
                <w:b/>
                <w:bCs/>
                <w:szCs w:val="21"/>
              </w:rPr>
            </w:pPr>
            <w:r>
              <w:rPr>
                <w:rFonts w:hint="eastAsia" w:ascii="宋体" w:hAnsi="宋体"/>
                <w:b/>
                <w:bCs/>
                <w:szCs w:val="21"/>
              </w:rPr>
              <w:t>1.1只提供PPT演示的最多得2分；</w:t>
            </w:r>
          </w:p>
          <w:p>
            <w:pPr>
              <w:rPr>
                <w:rFonts w:ascii="宋体" w:hAnsi="宋体"/>
                <w:b/>
                <w:bCs/>
                <w:szCs w:val="21"/>
              </w:rPr>
            </w:pPr>
            <w:r>
              <w:rPr>
                <w:rFonts w:hint="eastAsia" w:ascii="宋体" w:hAnsi="宋体"/>
                <w:b/>
                <w:bCs/>
                <w:szCs w:val="21"/>
              </w:rPr>
              <w:t>1.2演示U盘；</w:t>
            </w:r>
          </w:p>
          <w:p>
            <w:pPr>
              <w:rPr>
                <w:rFonts w:ascii="宋体" w:hAnsi="宋体"/>
                <w:b/>
                <w:bCs/>
                <w:szCs w:val="21"/>
              </w:rPr>
            </w:pPr>
            <w:r>
              <w:rPr>
                <w:rFonts w:hint="eastAsia" w:ascii="宋体" w:hAnsi="宋体"/>
                <w:b/>
                <w:bCs/>
                <w:szCs w:val="21"/>
              </w:rPr>
              <w:t>1.3根据“电子交易/不见面开评标”原则，供应商可自行选择是否到现场进行演示，或将以上软件演示及讲解过程录制视频，演示时长不超过20分钟以.mp4格式存储于U盘。</w:t>
            </w:r>
          </w:p>
          <w:p>
            <w:pPr>
              <w:rPr>
                <w:rFonts w:ascii="宋体" w:hAnsi="宋体"/>
                <w:b/>
                <w:bCs/>
                <w:szCs w:val="21"/>
              </w:rPr>
            </w:pPr>
            <w:r>
              <w:rPr>
                <w:rFonts w:hint="eastAsia" w:ascii="宋体" w:hAnsi="宋体"/>
                <w:b/>
                <w:bCs/>
                <w:szCs w:val="21"/>
              </w:rPr>
              <w:t>1.4演示U盘可以EMS或顺丰邮寄形式在响应文件提交截止时间前递交，演示U盘应当密封包装并在包装上标注演示U盘、项目名称、投标人名称并加盖公章。</w:t>
            </w:r>
          </w:p>
          <w:p>
            <w:pPr>
              <w:rPr>
                <w:rFonts w:ascii="宋体" w:hAnsi="宋体"/>
                <w:szCs w:val="21"/>
              </w:rPr>
            </w:pPr>
            <w:r>
              <w:rPr>
                <w:rFonts w:hint="eastAsia" w:ascii="宋体" w:hAnsi="宋体"/>
                <w:b/>
                <w:bCs/>
                <w:szCs w:val="21"/>
              </w:rPr>
              <w:t>1.5未按采购文件要求提供演示U盘造成评审专家无法正常评审的风险由供应商自行承担。</w:t>
            </w:r>
          </w:p>
        </w:tc>
      </w:tr>
    </w:tbl>
    <w:p>
      <w:pPr>
        <w:pStyle w:val="8"/>
        <w:spacing w:beforeLines="0" w:afterLines="0" w:line="288" w:lineRule="auto"/>
        <w:jc w:val="center"/>
        <w:outlineLvl w:val="1"/>
        <w:rPr>
          <w:rFonts w:hAnsi="宋体"/>
          <w:b/>
          <w:spacing w:val="-6"/>
          <w:sz w:val="32"/>
          <w:szCs w:val="32"/>
        </w:rPr>
      </w:pPr>
      <w:r>
        <w:rPr>
          <w:rFonts w:hAnsi="宋体"/>
          <w:b/>
          <w:spacing w:val="-6"/>
          <w:sz w:val="21"/>
          <w:szCs w:val="21"/>
        </w:rPr>
        <w:br w:type="page"/>
      </w:r>
      <w:r>
        <w:rPr>
          <w:rFonts w:hAnsi="宋体"/>
          <w:b/>
          <w:spacing w:val="-6"/>
          <w:sz w:val="32"/>
          <w:szCs w:val="32"/>
        </w:rPr>
        <w:t>一</w:t>
      </w:r>
      <w:r>
        <w:rPr>
          <w:rFonts w:hint="eastAsia" w:hAnsi="宋体"/>
          <w:b/>
          <w:spacing w:val="-6"/>
          <w:sz w:val="32"/>
          <w:szCs w:val="32"/>
        </w:rPr>
        <w:t>、</w:t>
      </w:r>
      <w:r>
        <w:rPr>
          <w:rFonts w:hAnsi="宋体"/>
          <w:b/>
          <w:spacing w:val="-6"/>
          <w:sz w:val="32"/>
          <w:szCs w:val="32"/>
        </w:rPr>
        <w:t>总</w:t>
      </w:r>
      <w:r>
        <w:rPr>
          <w:rFonts w:hint="eastAsia" w:hAnsi="宋体"/>
          <w:b/>
          <w:spacing w:val="-6"/>
          <w:sz w:val="32"/>
          <w:szCs w:val="32"/>
        </w:rPr>
        <w:t xml:space="preserve">  </w:t>
      </w:r>
      <w:r>
        <w:rPr>
          <w:rFonts w:hAnsi="宋体"/>
          <w:b/>
          <w:spacing w:val="-6"/>
          <w:sz w:val="32"/>
          <w:szCs w:val="32"/>
        </w:rPr>
        <w:t>则</w:t>
      </w:r>
    </w:p>
    <w:p>
      <w:pPr>
        <w:spacing w:line="288" w:lineRule="auto"/>
        <w:jc w:val="left"/>
        <w:outlineLvl w:val="2"/>
        <w:rPr>
          <w:rFonts w:ascii="宋体" w:hAnsi="宋体"/>
          <w:b/>
          <w:spacing w:val="-6"/>
          <w:sz w:val="24"/>
        </w:rPr>
      </w:pPr>
      <w:r>
        <w:rPr>
          <w:rFonts w:hint="eastAsia" w:ascii="宋体" w:hAnsi="宋体"/>
          <w:b/>
          <w:spacing w:val="-6"/>
          <w:sz w:val="24"/>
        </w:rPr>
        <w:t>（一</w:t>
      </w:r>
      <w:r>
        <w:rPr>
          <w:rFonts w:ascii="宋体" w:hAnsi="宋体"/>
          <w:b/>
          <w:spacing w:val="-6"/>
          <w:sz w:val="24"/>
        </w:rPr>
        <w:t>）</w:t>
      </w:r>
      <w:r>
        <w:rPr>
          <w:rFonts w:hint="eastAsia" w:ascii="宋体" w:hAnsi="宋体"/>
          <w:b/>
          <w:spacing w:val="-6"/>
          <w:sz w:val="24"/>
        </w:rPr>
        <w:t xml:space="preserve"> 适用范围</w:t>
      </w:r>
    </w:p>
    <w:p>
      <w:pPr>
        <w:spacing w:line="288" w:lineRule="auto"/>
        <w:ind w:firstLine="396" w:firstLineChars="200"/>
        <w:jc w:val="left"/>
        <w:rPr>
          <w:rFonts w:ascii="宋体" w:hAnsi="宋体"/>
          <w:spacing w:val="-6"/>
          <w:szCs w:val="21"/>
        </w:rPr>
      </w:pPr>
      <w:r>
        <w:rPr>
          <w:rFonts w:hint="eastAsia" w:ascii="宋体" w:hAnsi="宋体"/>
          <w:spacing w:val="-6"/>
          <w:szCs w:val="21"/>
        </w:rPr>
        <w:t>本招标文件适用于</w:t>
      </w:r>
      <w:r>
        <w:rPr>
          <w:rFonts w:hint="eastAsia" w:ascii="宋体" w:hAnsi="宋体"/>
          <w:spacing w:val="-6"/>
          <w:szCs w:val="21"/>
          <w:lang w:eastAsia="zh-CN"/>
        </w:rPr>
        <w:t>浙江财经大学教学质量工程管理系统开发服务项目</w:t>
      </w:r>
      <w:r>
        <w:rPr>
          <w:rFonts w:hint="eastAsia" w:ascii="宋体" w:hAnsi="宋体"/>
          <w:spacing w:val="-6"/>
          <w:szCs w:val="21"/>
        </w:rPr>
        <w:t>的招标、评标、定标、验收、合同履约、付款等（法律、法规另有规定的，从其规定）。</w:t>
      </w:r>
    </w:p>
    <w:p>
      <w:pPr>
        <w:spacing w:line="288" w:lineRule="auto"/>
        <w:jc w:val="left"/>
        <w:outlineLvl w:val="2"/>
        <w:rPr>
          <w:rFonts w:ascii="宋体" w:hAnsi="宋体"/>
          <w:b/>
          <w:spacing w:val="-6"/>
          <w:sz w:val="24"/>
        </w:rPr>
      </w:pPr>
      <w:r>
        <w:rPr>
          <w:rFonts w:hint="eastAsia" w:ascii="宋体" w:hAnsi="宋体"/>
          <w:b/>
          <w:spacing w:val="-6"/>
          <w:sz w:val="24"/>
        </w:rPr>
        <w:t>（二） 定义</w:t>
      </w:r>
    </w:p>
    <w:p>
      <w:pPr>
        <w:spacing w:line="288" w:lineRule="auto"/>
        <w:ind w:firstLine="396" w:firstLineChars="200"/>
        <w:jc w:val="left"/>
        <w:rPr>
          <w:rFonts w:ascii="宋体" w:hAnsi="宋体"/>
          <w:spacing w:val="-6"/>
          <w:szCs w:val="21"/>
        </w:rPr>
      </w:pPr>
      <w:r>
        <w:rPr>
          <w:rFonts w:hint="eastAsia" w:ascii="宋体" w:hAnsi="宋体"/>
          <w:spacing w:val="-6"/>
          <w:szCs w:val="21"/>
        </w:rPr>
        <w:t>1.“采购</w:t>
      </w:r>
      <w:r>
        <w:rPr>
          <w:rFonts w:ascii="宋体" w:hAnsi="宋体"/>
          <w:spacing w:val="-6"/>
          <w:szCs w:val="21"/>
        </w:rPr>
        <w:t>人</w:t>
      </w:r>
      <w:r>
        <w:rPr>
          <w:rFonts w:hint="eastAsia" w:ascii="宋体" w:hAnsi="宋体"/>
          <w:spacing w:val="-6"/>
          <w:szCs w:val="21"/>
        </w:rPr>
        <w:t>”系指浙江财经大学；</w:t>
      </w:r>
    </w:p>
    <w:p>
      <w:pPr>
        <w:spacing w:line="288" w:lineRule="auto"/>
        <w:ind w:firstLine="396" w:firstLineChars="200"/>
        <w:jc w:val="left"/>
        <w:rPr>
          <w:rFonts w:ascii="宋体" w:hAnsi="宋体"/>
          <w:spacing w:val="-6"/>
          <w:szCs w:val="21"/>
        </w:rPr>
      </w:pPr>
      <w:r>
        <w:rPr>
          <w:rFonts w:hint="eastAsia" w:ascii="宋体" w:hAnsi="宋体"/>
          <w:spacing w:val="-6"/>
          <w:szCs w:val="21"/>
        </w:rPr>
        <w:t>2.“采购代理机构”系指组织本次招标的浙江建友工程咨询有限公司；</w:t>
      </w:r>
    </w:p>
    <w:p>
      <w:pPr>
        <w:spacing w:line="288" w:lineRule="auto"/>
        <w:ind w:firstLine="396" w:firstLineChars="200"/>
        <w:jc w:val="left"/>
        <w:rPr>
          <w:rFonts w:ascii="宋体" w:hAnsi="宋体"/>
          <w:spacing w:val="-6"/>
          <w:szCs w:val="21"/>
        </w:rPr>
      </w:pPr>
      <w:r>
        <w:rPr>
          <w:rFonts w:hint="eastAsia" w:ascii="宋体" w:hAnsi="宋体"/>
          <w:spacing w:val="-6"/>
          <w:szCs w:val="21"/>
        </w:rPr>
        <w:t>3</w:t>
      </w:r>
      <w:r>
        <w:rPr>
          <w:rFonts w:ascii="宋体" w:hAnsi="宋体"/>
          <w:spacing w:val="-6"/>
          <w:szCs w:val="21"/>
        </w:rPr>
        <w:t>.</w:t>
      </w:r>
      <w:r>
        <w:rPr>
          <w:rFonts w:hint="eastAsia" w:ascii="宋体" w:hAnsi="宋体"/>
          <w:spacing w:val="-6"/>
          <w:szCs w:val="21"/>
        </w:rPr>
        <w:t>“投标人”系指响应招标、参加投标竞争的法人、其他组织或者自然人；</w:t>
      </w:r>
    </w:p>
    <w:p>
      <w:pPr>
        <w:spacing w:line="288" w:lineRule="auto"/>
        <w:ind w:firstLine="396" w:firstLineChars="200"/>
        <w:jc w:val="left"/>
        <w:rPr>
          <w:rFonts w:ascii="宋体" w:hAnsi="宋体"/>
          <w:spacing w:val="-6"/>
          <w:szCs w:val="21"/>
        </w:rPr>
      </w:pPr>
      <w:r>
        <w:rPr>
          <w:rFonts w:hint="eastAsia" w:ascii="宋体" w:hAnsi="宋体"/>
          <w:spacing w:val="-6"/>
          <w:szCs w:val="21"/>
        </w:rPr>
        <w:t>4</w:t>
      </w:r>
      <w:r>
        <w:rPr>
          <w:rFonts w:ascii="宋体" w:hAnsi="宋体"/>
          <w:spacing w:val="-6"/>
          <w:szCs w:val="21"/>
        </w:rPr>
        <w:t>.</w:t>
      </w:r>
      <w:r>
        <w:rPr>
          <w:rFonts w:hint="eastAsia" w:ascii="宋体" w:hAnsi="宋体"/>
          <w:spacing w:val="-6"/>
          <w:szCs w:val="21"/>
        </w:rPr>
        <w:t>“书面形式”包括信函、传真、电子邮件等；</w:t>
      </w:r>
    </w:p>
    <w:p>
      <w:pPr>
        <w:spacing w:line="288" w:lineRule="auto"/>
        <w:ind w:firstLine="398" w:firstLineChars="200"/>
        <w:jc w:val="left"/>
        <w:rPr>
          <w:rFonts w:ascii="宋体" w:hAnsi="宋体"/>
          <w:b/>
          <w:bCs/>
          <w:spacing w:val="-6"/>
          <w:szCs w:val="21"/>
        </w:rPr>
      </w:pPr>
      <w:r>
        <w:rPr>
          <w:rFonts w:hint="eastAsia" w:ascii="宋体" w:hAnsi="宋体"/>
          <w:b/>
          <w:bCs/>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pPr>
        <w:spacing w:line="288" w:lineRule="auto"/>
        <w:ind w:firstLine="398" w:firstLineChars="200"/>
        <w:jc w:val="left"/>
        <w:rPr>
          <w:rFonts w:ascii="宋体" w:hAnsi="宋体"/>
          <w:b/>
          <w:bCs/>
          <w:spacing w:val="-6"/>
          <w:szCs w:val="21"/>
        </w:rPr>
      </w:pPr>
      <w:r>
        <w:rPr>
          <w:rFonts w:hint="eastAsia" w:ascii="宋体" w:hAnsi="宋体"/>
          <w:b/>
          <w:bCs/>
          <w:spacing w:val="-6"/>
          <w:szCs w:val="21"/>
        </w:rPr>
        <w:t>6.“公章”除特殊说明外系指政采云电子交易客户端（政采云投标客户端）中投标人的电子签章；</w:t>
      </w:r>
    </w:p>
    <w:p>
      <w:pPr>
        <w:spacing w:line="288" w:lineRule="auto"/>
        <w:ind w:firstLine="396" w:firstLineChars="200"/>
        <w:jc w:val="left"/>
        <w:rPr>
          <w:rFonts w:ascii="宋体" w:hAnsi="宋体"/>
          <w:spacing w:val="-6"/>
          <w:szCs w:val="21"/>
        </w:rPr>
      </w:pPr>
      <w:r>
        <w:rPr>
          <w:rFonts w:hint="eastAsia" w:ascii="宋体" w:hAnsi="宋体"/>
          <w:spacing w:val="-6"/>
          <w:szCs w:val="21"/>
        </w:rPr>
        <w:t>7.“▲”系指实质性要求条款，投标人应当做出实质性响应。</w:t>
      </w:r>
    </w:p>
    <w:p>
      <w:pPr>
        <w:spacing w:line="288" w:lineRule="auto"/>
        <w:jc w:val="left"/>
        <w:outlineLvl w:val="2"/>
        <w:rPr>
          <w:rFonts w:ascii="宋体" w:hAnsi="宋体"/>
          <w:b/>
          <w:spacing w:val="-6"/>
          <w:sz w:val="24"/>
        </w:rPr>
      </w:pPr>
      <w:r>
        <w:rPr>
          <w:rFonts w:hint="eastAsia" w:ascii="宋体" w:hAnsi="宋体"/>
          <w:b/>
          <w:spacing w:val="-6"/>
          <w:sz w:val="24"/>
        </w:rPr>
        <w:t>（三） 招标方式</w:t>
      </w:r>
    </w:p>
    <w:p>
      <w:pPr>
        <w:spacing w:line="288" w:lineRule="auto"/>
        <w:ind w:firstLine="396" w:firstLineChars="200"/>
        <w:jc w:val="left"/>
        <w:rPr>
          <w:rFonts w:ascii="宋体" w:hAnsi="宋体"/>
          <w:spacing w:val="-6"/>
          <w:szCs w:val="21"/>
        </w:rPr>
      </w:pPr>
      <w:r>
        <w:rPr>
          <w:rFonts w:hint="eastAsia" w:ascii="宋体" w:hAnsi="宋体"/>
          <w:spacing w:val="-6"/>
          <w:szCs w:val="21"/>
        </w:rPr>
        <w:t>本次招标采用公开招标（线上电子招投标）方式进行。</w:t>
      </w:r>
    </w:p>
    <w:p>
      <w:pPr>
        <w:spacing w:line="288" w:lineRule="auto"/>
        <w:jc w:val="left"/>
        <w:outlineLvl w:val="2"/>
        <w:rPr>
          <w:rFonts w:ascii="宋体" w:hAnsi="宋体"/>
          <w:b/>
          <w:spacing w:val="-6"/>
          <w:sz w:val="24"/>
        </w:rPr>
      </w:pPr>
      <w:r>
        <w:rPr>
          <w:rFonts w:hint="eastAsia" w:ascii="宋体" w:hAnsi="宋体"/>
          <w:b/>
          <w:spacing w:val="-6"/>
          <w:sz w:val="24"/>
        </w:rPr>
        <w:t>（四） 投标委托</w:t>
      </w:r>
    </w:p>
    <w:p>
      <w:pPr>
        <w:spacing w:line="288" w:lineRule="auto"/>
        <w:ind w:firstLine="396" w:firstLineChars="200"/>
        <w:rPr>
          <w:spacing w:val="-6"/>
          <w:szCs w:val="21"/>
        </w:rPr>
      </w:pPr>
      <w:r>
        <w:rPr>
          <w:rFonts w:ascii="宋体" w:hAnsi="宋体"/>
          <w:spacing w:val="-6"/>
          <w:szCs w:val="21"/>
        </w:rPr>
        <w:t>如投标人代表不是法定代表人，须有</w:t>
      </w:r>
      <w:r>
        <w:rPr>
          <w:rFonts w:ascii="宋体" w:hAnsi="宋体"/>
          <w:bCs/>
          <w:spacing w:val="-6"/>
          <w:szCs w:val="21"/>
        </w:rPr>
        <w:t>附有法定代表人资格证明</w:t>
      </w:r>
      <w:r>
        <w:rPr>
          <w:rFonts w:hint="eastAsia" w:ascii="宋体" w:hAnsi="宋体"/>
          <w:bCs/>
          <w:spacing w:val="-6"/>
          <w:szCs w:val="21"/>
        </w:rPr>
        <w:t>书</w:t>
      </w:r>
      <w:r>
        <w:rPr>
          <w:rFonts w:ascii="宋体" w:hAnsi="宋体"/>
          <w:bCs/>
          <w:spacing w:val="-6"/>
          <w:szCs w:val="21"/>
        </w:rPr>
        <w:t>的法定代表人授权</w:t>
      </w:r>
      <w:r>
        <w:rPr>
          <w:rFonts w:hint="eastAsia" w:ascii="宋体" w:hAnsi="宋体"/>
          <w:bCs/>
          <w:spacing w:val="-6"/>
          <w:szCs w:val="21"/>
        </w:rPr>
        <w:t>委托</w:t>
      </w:r>
      <w:r>
        <w:rPr>
          <w:rFonts w:ascii="宋体" w:hAnsi="宋体"/>
          <w:bCs/>
          <w:spacing w:val="-6"/>
          <w:szCs w:val="21"/>
        </w:rPr>
        <w:t>书</w:t>
      </w:r>
      <w:r>
        <w:rPr>
          <w:rFonts w:hint="eastAsia" w:ascii="宋体" w:hAnsi="宋体"/>
          <w:spacing w:val="-6"/>
          <w:szCs w:val="21"/>
        </w:rPr>
        <w:t>（格式详见投标文件第六章）</w:t>
      </w:r>
      <w:r>
        <w:rPr>
          <w:rFonts w:ascii="宋体" w:hAnsi="宋体"/>
          <w:spacing w:val="-6"/>
          <w:szCs w:val="21"/>
        </w:rPr>
        <w:t>，</w:t>
      </w:r>
      <w:r>
        <w:rPr>
          <w:rFonts w:hint="eastAsia" w:ascii="宋体" w:hAnsi="宋体"/>
          <w:spacing w:val="-6"/>
          <w:szCs w:val="21"/>
        </w:rPr>
        <w:t>投标人因未在线参加开标而导致电子加密投标文件无法按时解密等一切后果由投标人自行承担。</w:t>
      </w:r>
    </w:p>
    <w:p>
      <w:pPr>
        <w:spacing w:line="288" w:lineRule="auto"/>
        <w:jc w:val="left"/>
        <w:outlineLvl w:val="2"/>
        <w:rPr>
          <w:rFonts w:ascii="宋体" w:hAnsi="宋体"/>
          <w:b/>
          <w:spacing w:val="-6"/>
          <w:sz w:val="24"/>
        </w:rPr>
      </w:pPr>
      <w:r>
        <w:rPr>
          <w:rFonts w:hint="eastAsia" w:ascii="宋体" w:hAnsi="宋体"/>
          <w:b/>
          <w:spacing w:val="-6"/>
          <w:sz w:val="24"/>
        </w:rPr>
        <w:t>（五） 投标费用</w:t>
      </w:r>
    </w:p>
    <w:p>
      <w:pPr>
        <w:spacing w:line="288" w:lineRule="auto"/>
        <w:ind w:firstLine="396" w:firstLineChars="200"/>
        <w:jc w:val="left"/>
        <w:rPr>
          <w:rFonts w:ascii="宋体" w:hAnsi="宋体"/>
          <w:spacing w:val="-6"/>
          <w:szCs w:val="21"/>
        </w:rPr>
      </w:pPr>
      <w:r>
        <w:rPr>
          <w:rFonts w:ascii="宋体" w:hAnsi="宋体"/>
          <w:spacing w:val="-6"/>
          <w:szCs w:val="21"/>
        </w:rPr>
        <w:t>1.</w:t>
      </w:r>
      <w:r>
        <w:rPr>
          <w:rFonts w:hint="eastAsia" w:ascii="宋体" w:hAnsi="宋体"/>
          <w:spacing w:val="-6"/>
          <w:szCs w:val="21"/>
        </w:rPr>
        <w:t>不论投标结果如何，投标人均应自行承担所有与投标有关的全部费用；</w:t>
      </w:r>
    </w:p>
    <w:p>
      <w:pPr>
        <w:spacing w:line="288" w:lineRule="auto"/>
        <w:ind w:firstLine="396" w:firstLineChars="200"/>
        <w:jc w:val="left"/>
        <w:rPr>
          <w:rFonts w:ascii="宋体" w:hAnsi="宋体"/>
          <w:spacing w:val="-6"/>
          <w:szCs w:val="21"/>
        </w:rPr>
      </w:pPr>
      <w:r>
        <w:rPr>
          <w:rFonts w:hint="eastAsia" w:ascii="宋体" w:hAnsi="宋体"/>
          <w:spacing w:val="-6"/>
          <w:szCs w:val="21"/>
        </w:rPr>
        <w:t>2.中标人在中标通知书发出之日起七个工作日内，向采购代理机构交纳代理服务费，</w:t>
      </w:r>
      <w:r>
        <w:rPr>
          <w:rFonts w:hint="eastAsia" w:ascii="宋体" w:hAnsi="宋体"/>
          <w:spacing w:val="-6"/>
          <w:szCs w:val="21"/>
          <w:lang w:bidi="ar"/>
        </w:rPr>
        <w:t>按计价格【2002】1980号文件及发改办价格【2003】857号文件的（服务类）收费标准的10%计，不足2000元的按2000元计取。</w:t>
      </w:r>
    </w:p>
    <w:p>
      <w:pPr>
        <w:spacing w:line="288" w:lineRule="auto"/>
        <w:ind w:firstLine="396" w:firstLineChars="200"/>
        <w:jc w:val="left"/>
        <w:rPr>
          <w:rFonts w:ascii="宋体" w:hAnsi="宋体"/>
          <w:spacing w:val="-6"/>
          <w:szCs w:val="21"/>
        </w:rPr>
      </w:pPr>
      <w:r>
        <w:rPr>
          <w:rFonts w:hint="eastAsia" w:ascii="宋体" w:hAnsi="宋体"/>
          <w:spacing w:val="-6"/>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spacing w:line="288" w:lineRule="auto"/>
        <w:jc w:val="left"/>
        <w:outlineLvl w:val="2"/>
        <w:rPr>
          <w:rFonts w:ascii="宋体" w:hAnsi="宋体"/>
          <w:b/>
          <w:spacing w:val="-6"/>
          <w:sz w:val="24"/>
        </w:rPr>
      </w:pPr>
      <w:r>
        <w:rPr>
          <w:rFonts w:hint="eastAsia" w:ascii="宋体" w:hAnsi="宋体"/>
          <w:b/>
          <w:spacing w:val="-6"/>
          <w:sz w:val="24"/>
        </w:rPr>
        <w:t>（六） 联合体投标</w:t>
      </w:r>
    </w:p>
    <w:p>
      <w:pPr>
        <w:adjustRightInd w:val="0"/>
        <w:snapToGrid w:val="0"/>
        <w:spacing w:line="288" w:lineRule="auto"/>
        <w:ind w:firstLine="396" w:firstLineChars="200"/>
        <w:rPr>
          <w:rFonts w:ascii="宋体" w:hAnsi="宋体"/>
          <w:spacing w:val="-6"/>
          <w:szCs w:val="21"/>
        </w:rPr>
      </w:pPr>
      <w:r>
        <w:rPr>
          <w:rFonts w:hint="eastAsia" w:ascii="宋体" w:hAnsi="宋体"/>
          <w:spacing w:val="-6"/>
          <w:szCs w:val="21"/>
        </w:rPr>
        <w:t>▲</w:t>
      </w:r>
      <w:r>
        <w:rPr>
          <w:rFonts w:ascii="宋体" w:hAnsi="宋体"/>
          <w:spacing w:val="-6"/>
          <w:szCs w:val="21"/>
        </w:rPr>
        <w:t>2.</w:t>
      </w:r>
      <w:r>
        <w:rPr>
          <w:rFonts w:hint="eastAsia" w:ascii="宋体" w:hAnsi="宋体"/>
          <w:spacing w:val="-6"/>
          <w:szCs w:val="21"/>
        </w:rPr>
        <w:t>联合体投标要求</w:t>
      </w:r>
      <w:r>
        <w:rPr>
          <w:rFonts w:ascii="宋体" w:hAnsi="宋体"/>
          <w:spacing w:val="-6"/>
          <w:szCs w:val="21"/>
        </w:rPr>
        <w:t xml:space="preserve">: </w:t>
      </w:r>
    </w:p>
    <w:p>
      <w:pPr>
        <w:adjustRightInd w:val="0"/>
        <w:snapToGrid w:val="0"/>
        <w:spacing w:line="288" w:lineRule="auto"/>
        <w:ind w:firstLine="396" w:firstLineChars="200"/>
        <w:rPr>
          <w:rFonts w:ascii="宋体" w:hAnsi="宋体"/>
          <w:spacing w:val="-6"/>
          <w:szCs w:val="21"/>
        </w:rPr>
      </w:pPr>
      <w:r>
        <w:rPr>
          <w:rFonts w:ascii="宋体" w:hAnsi="宋体"/>
          <w:spacing w:val="-6"/>
          <w:szCs w:val="21"/>
        </w:rPr>
        <w:t>2.1联合体</w:t>
      </w:r>
      <w:r>
        <w:rPr>
          <w:rFonts w:hint="eastAsia" w:ascii="宋体" w:hAnsi="宋体"/>
          <w:spacing w:val="-6"/>
          <w:szCs w:val="21"/>
        </w:rPr>
        <w:t>投标</w:t>
      </w:r>
      <w:r>
        <w:rPr>
          <w:rFonts w:ascii="宋体" w:hAnsi="宋体"/>
          <w:spacing w:val="-6"/>
          <w:szCs w:val="21"/>
        </w:rPr>
        <w:t>的，须提供《联合投标协议书》，明确主</w:t>
      </w:r>
      <w:r>
        <w:rPr>
          <w:rFonts w:hint="eastAsia" w:ascii="宋体" w:hAnsi="宋体"/>
          <w:spacing w:val="-6"/>
          <w:szCs w:val="21"/>
        </w:rPr>
        <w:t>投标</w:t>
      </w:r>
      <w:r>
        <w:rPr>
          <w:rFonts w:ascii="宋体" w:hAnsi="宋体"/>
          <w:spacing w:val="-6"/>
          <w:szCs w:val="21"/>
        </w:rPr>
        <w:t>供应商和各方权利义务</w:t>
      </w:r>
      <w:r>
        <w:rPr>
          <w:rFonts w:ascii="宋体" w:hAnsi="宋体"/>
          <w:szCs w:val="21"/>
        </w:rPr>
        <w:t>；</w:t>
      </w:r>
    </w:p>
    <w:p>
      <w:pPr>
        <w:adjustRightInd w:val="0"/>
        <w:snapToGrid w:val="0"/>
        <w:spacing w:line="288" w:lineRule="auto"/>
        <w:ind w:firstLine="396" w:firstLineChars="200"/>
        <w:rPr>
          <w:rFonts w:ascii="宋体" w:hAnsi="宋体"/>
          <w:spacing w:val="-6"/>
          <w:szCs w:val="21"/>
        </w:rPr>
      </w:pPr>
      <w:r>
        <w:rPr>
          <w:rFonts w:ascii="宋体" w:hAnsi="宋体"/>
          <w:spacing w:val="-6"/>
          <w:szCs w:val="21"/>
        </w:rPr>
        <w:t>2.2联合体中有同类资质的供应商按照联合体分工承担相同工作的，应当按照资质等级较低的供应商确定资质等级；</w:t>
      </w:r>
    </w:p>
    <w:p>
      <w:pPr>
        <w:adjustRightInd w:val="0"/>
        <w:snapToGrid w:val="0"/>
        <w:spacing w:line="288" w:lineRule="auto"/>
        <w:ind w:firstLine="396" w:firstLineChars="200"/>
        <w:rPr>
          <w:rFonts w:ascii="宋体" w:hAnsi="宋体"/>
          <w:spacing w:val="-6"/>
          <w:szCs w:val="21"/>
        </w:rPr>
      </w:pPr>
      <w:r>
        <w:rPr>
          <w:rFonts w:ascii="宋体" w:hAnsi="宋体"/>
          <w:spacing w:val="-6"/>
          <w:szCs w:val="21"/>
        </w:rPr>
        <w:t>2.3以联合体形式参加政府采购活动的，联合体各方不得再单独参加或者与其他供应商另外组成联合体参加同一合同项下的政府采购活动。</w:t>
      </w:r>
    </w:p>
    <w:p>
      <w:pPr>
        <w:adjustRightInd w:val="0"/>
        <w:snapToGrid w:val="0"/>
        <w:spacing w:line="288" w:lineRule="auto"/>
        <w:ind w:firstLine="396" w:firstLineChars="200"/>
        <w:rPr>
          <w:rFonts w:ascii="宋体" w:hAnsi="宋体"/>
          <w:spacing w:val="-6"/>
          <w:szCs w:val="21"/>
        </w:rPr>
      </w:pPr>
      <w:r>
        <w:rPr>
          <w:rFonts w:ascii="宋体" w:hAnsi="宋体"/>
          <w:spacing w:val="-6"/>
          <w:szCs w:val="21"/>
        </w:rPr>
        <w:t>2.4对于两个以上的自然人、法人或者其他组织组成一个联合体，以一个供应商的身份共同参加政府采购活动的，将对所有联合体成员进行信用记录查询，联合体成员存在不良信用记录的，视同联合体存在不良信用记录。</w:t>
      </w:r>
    </w:p>
    <w:p>
      <w:pPr>
        <w:adjustRightInd w:val="0"/>
        <w:snapToGrid w:val="0"/>
        <w:spacing w:line="288" w:lineRule="auto"/>
        <w:ind w:firstLine="396" w:firstLineChars="200"/>
        <w:rPr>
          <w:rFonts w:ascii="宋体" w:hAnsi="宋体"/>
          <w:spacing w:val="-6"/>
          <w:szCs w:val="21"/>
        </w:rPr>
      </w:pPr>
      <w:r>
        <w:rPr>
          <w:rFonts w:hint="eastAsia" w:ascii="宋体" w:hAnsi="宋体"/>
          <w:spacing w:val="-6"/>
          <w:szCs w:val="21"/>
        </w:rPr>
        <w:t>▲</w:t>
      </w:r>
      <w:r>
        <w:rPr>
          <w:rFonts w:ascii="宋体" w:hAnsi="宋体"/>
          <w:spacing w:val="-6"/>
          <w:szCs w:val="21"/>
        </w:rPr>
        <w:t>3.</w:t>
      </w:r>
      <w:r>
        <w:rPr>
          <w:rFonts w:hint="eastAsia" w:ascii="宋体" w:hAnsi="宋体"/>
          <w:spacing w:val="-6"/>
          <w:szCs w:val="21"/>
        </w:rPr>
        <w:t>《联合投标协议书》须联合体各方盖章。</w:t>
      </w:r>
    </w:p>
    <w:p>
      <w:pPr>
        <w:spacing w:line="288" w:lineRule="auto"/>
        <w:jc w:val="left"/>
        <w:outlineLvl w:val="2"/>
        <w:rPr>
          <w:rFonts w:ascii="宋体" w:hAnsi="宋体"/>
          <w:b/>
          <w:spacing w:val="-6"/>
          <w:sz w:val="24"/>
        </w:rPr>
      </w:pPr>
      <w:r>
        <w:rPr>
          <w:rFonts w:hint="eastAsia" w:ascii="宋体" w:hAnsi="宋体"/>
          <w:b/>
          <w:spacing w:val="-6"/>
          <w:sz w:val="24"/>
        </w:rPr>
        <w:t>（七） 转包与分包</w:t>
      </w:r>
    </w:p>
    <w:p>
      <w:pPr>
        <w:spacing w:line="288" w:lineRule="auto"/>
        <w:ind w:firstLine="396" w:firstLineChars="200"/>
        <w:jc w:val="left"/>
        <w:rPr>
          <w:rFonts w:ascii="宋体" w:hAnsi="宋体"/>
          <w:spacing w:val="-6"/>
          <w:szCs w:val="21"/>
        </w:rPr>
      </w:pPr>
      <w:r>
        <w:rPr>
          <w:rFonts w:hint="eastAsia" w:ascii="宋体" w:hAnsi="宋体"/>
          <w:spacing w:val="-6"/>
          <w:szCs w:val="21"/>
        </w:rPr>
        <w:t>1</w:t>
      </w:r>
      <w:r>
        <w:rPr>
          <w:rFonts w:ascii="宋体" w:hAnsi="宋体"/>
          <w:spacing w:val="-6"/>
          <w:szCs w:val="21"/>
        </w:rPr>
        <w:t>.</w:t>
      </w:r>
      <w:r>
        <w:rPr>
          <w:rFonts w:hint="eastAsia" w:ascii="宋体" w:hAnsi="宋体"/>
          <w:spacing w:val="-6"/>
          <w:szCs w:val="21"/>
        </w:rPr>
        <w:t>本项目不允许转包；</w:t>
      </w:r>
    </w:p>
    <w:p>
      <w:pPr>
        <w:adjustRightInd w:val="0"/>
        <w:snapToGrid w:val="0"/>
        <w:spacing w:line="288" w:lineRule="auto"/>
        <w:ind w:firstLine="396" w:firstLineChars="200"/>
        <w:rPr>
          <w:rFonts w:ascii="宋体" w:hAnsi="宋体"/>
          <w:szCs w:val="21"/>
        </w:rPr>
      </w:pPr>
      <w:r>
        <w:rPr>
          <w:rFonts w:hint="eastAsia" w:ascii="宋体" w:hAnsi="宋体"/>
          <w:spacing w:val="-6"/>
          <w:szCs w:val="21"/>
        </w:rPr>
        <w:t>本项目允许分包</w:t>
      </w:r>
      <w:r>
        <w:rPr>
          <w:rFonts w:hint="eastAsia" w:ascii="宋体" w:hAnsi="宋体"/>
          <w:szCs w:val="21"/>
        </w:rPr>
        <w:t>（仅限大中型企业向小微企业合理分包），投标人应当在投标文件中载明分包承担主体，分包承担主体应当具备相应资质条件且不得再次分包。</w:t>
      </w:r>
    </w:p>
    <w:p>
      <w:pPr>
        <w:adjustRightInd w:val="0"/>
        <w:snapToGrid w:val="0"/>
        <w:spacing w:line="288" w:lineRule="auto"/>
        <w:ind w:firstLine="396" w:firstLineChars="200"/>
        <w:jc w:val="left"/>
        <w:rPr>
          <w:rFonts w:ascii="宋体" w:hAnsi="宋体"/>
          <w:spacing w:val="-6"/>
          <w:szCs w:val="21"/>
        </w:rPr>
      </w:pPr>
      <w:r>
        <w:rPr>
          <w:rFonts w:hint="eastAsia" w:ascii="宋体" w:hAnsi="宋体"/>
          <w:spacing w:val="-6"/>
          <w:szCs w:val="21"/>
        </w:rPr>
        <w:t>3</w:t>
      </w:r>
      <w:r>
        <w:rPr>
          <w:rFonts w:ascii="宋体" w:hAnsi="宋体"/>
          <w:spacing w:val="-6"/>
          <w:szCs w:val="21"/>
        </w:rPr>
        <w:t>.</w:t>
      </w:r>
      <w:r>
        <w:rPr>
          <w:rFonts w:hint="eastAsia" w:ascii="宋体" w:hAnsi="宋体"/>
          <w:spacing w:val="-6"/>
          <w:szCs w:val="21"/>
        </w:rPr>
        <w:t>本项目联合体投标不允许分包。</w:t>
      </w:r>
    </w:p>
    <w:p>
      <w:pPr>
        <w:spacing w:line="288" w:lineRule="auto"/>
        <w:jc w:val="left"/>
        <w:outlineLvl w:val="2"/>
        <w:rPr>
          <w:rFonts w:ascii="宋体" w:hAnsi="宋体"/>
          <w:b/>
          <w:spacing w:val="-6"/>
          <w:sz w:val="24"/>
        </w:rPr>
      </w:pPr>
      <w:r>
        <w:rPr>
          <w:rFonts w:hint="eastAsia" w:ascii="宋体" w:hAnsi="宋体"/>
          <w:b/>
          <w:spacing w:val="-6"/>
          <w:sz w:val="24"/>
        </w:rPr>
        <w:t>（八） 特别说明</w:t>
      </w:r>
    </w:p>
    <w:p>
      <w:pPr>
        <w:pStyle w:val="11"/>
        <w:spacing w:line="288" w:lineRule="auto"/>
        <w:ind w:firstLine="396" w:firstLineChars="200"/>
        <w:jc w:val="left"/>
        <w:rPr>
          <w:rFonts w:hAnsi="宋体"/>
          <w:spacing w:val="-6"/>
          <w:sz w:val="21"/>
          <w:szCs w:val="21"/>
        </w:rPr>
      </w:pPr>
      <w:r>
        <w:rPr>
          <w:rFonts w:hint="eastAsia" w:hAnsi="宋体"/>
          <w:spacing w:val="-6"/>
          <w:sz w:val="21"/>
          <w:szCs w:val="21"/>
        </w:rPr>
        <w:t>1</w:t>
      </w:r>
      <w:r>
        <w:rPr>
          <w:rFonts w:hAnsi="宋体"/>
          <w:spacing w:val="-6"/>
          <w:sz w:val="21"/>
          <w:szCs w:val="21"/>
        </w:rPr>
        <w:t>.投标人应仔细阅读招标文件的所有内容，按照招标文件的要求提交投标文件，并对所提供的全部资料的真实性承担法律责任。</w:t>
      </w:r>
    </w:p>
    <w:p>
      <w:pPr>
        <w:pStyle w:val="11"/>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2</w:t>
      </w:r>
      <w:r>
        <w:rPr>
          <w:rFonts w:hAnsi="宋体"/>
          <w:spacing w:val="-6"/>
          <w:sz w:val="21"/>
          <w:szCs w:val="21"/>
        </w:rPr>
        <w:t>.</w:t>
      </w:r>
      <w:r>
        <w:rPr>
          <w:rFonts w:hint="eastAsia" w:hAnsi="宋体"/>
          <w:spacing w:val="-6"/>
          <w:sz w:val="21"/>
          <w:szCs w:val="21"/>
        </w:rPr>
        <w:t>单位负责人为同一人或者存在直接控股、管理关系的不同投标人，不得参加同一合同项下的政府采购活动。</w:t>
      </w:r>
    </w:p>
    <w:p>
      <w:pPr>
        <w:pStyle w:val="11"/>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3.为采购项目提供整体设计、规范编制或者项目管理、监理、检测等服务的投标人，不得再参加该采购项目的其他采购活动。</w:t>
      </w:r>
    </w:p>
    <w:p>
      <w:pPr>
        <w:pStyle w:val="11"/>
        <w:spacing w:line="288" w:lineRule="auto"/>
        <w:ind w:firstLine="396" w:firstLineChars="200"/>
        <w:jc w:val="left"/>
        <w:rPr>
          <w:rFonts w:hAnsi="宋体"/>
          <w:spacing w:val="-6"/>
          <w:sz w:val="21"/>
          <w:szCs w:val="21"/>
        </w:rPr>
      </w:pPr>
      <w:r>
        <w:rPr>
          <w:rFonts w:hint="eastAsia" w:hAnsi="宋体"/>
          <w:spacing w:val="-6"/>
          <w:sz w:val="21"/>
          <w:szCs w:val="21"/>
        </w:rPr>
        <w:t>▲4.投标人授权代表必须为投标人本单位在职职工，并提供2021年12月至今任意一月社保缴纳证明（授权代表为法定代表人可不提供）。</w:t>
      </w:r>
    </w:p>
    <w:p>
      <w:pPr>
        <w:spacing w:line="288" w:lineRule="auto"/>
        <w:jc w:val="left"/>
        <w:outlineLvl w:val="2"/>
        <w:rPr>
          <w:rFonts w:ascii="宋体" w:hAnsi="宋体"/>
          <w:b/>
          <w:spacing w:val="-6"/>
          <w:sz w:val="24"/>
        </w:rPr>
      </w:pPr>
      <w:r>
        <w:rPr>
          <w:rFonts w:hint="eastAsia" w:ascii="宋体" w:hAnsi="宋体"/>
          <w:b/>
          <w:spacing w:val="-6"/>
          <w:sz w:val="24"/>
        </w:rPr>
        <w:t>（九） 质疑和投诉</w:t>
      </w:r>
    </w:p>
    <w:p>
      <w:pPr>
        <w:pStyle w:val="11"/>
        <w:spacing w:line="288" w:lineRule="auto"/>
        <w:ind w:firstLine="396" w:firstLineChars="200"/>
        <w:jc w:val="left"/>
        <w:rPr>
          <w:rFonts w:hAnsi="宋体"/>
          <w:spacing w:val="-6"/>
          <w:sz w:val="21"/>
          <w:szCs w:val="21"/>
        </w:rPr>
      </w:pPr>
      <w:r>
        <w:rPr>
          <w:rFonts w:hAnsi="宋体"/>
          <w:spacing w:val="-6"/>
          <w:sz w:val="21"/>
          <w:szCs w:val="21"/>
        </w:rPr>
        <w:t>1</w:t>
      </w:r>
      <w:r>
        <w:rPr>
          <w:rFonts w:hint="eastAsia" w:hAnsi="宋体"/>
          <w:spacing w:val="-6"/>
          <w:sz w:val="21"/>
          <w:szCs w:val="21"/>
        </w:rPr>
        <w:t>.</w:t>
      </w:r>
      <w:r>
        <w:rPr>
          <w:rFonts w:hAnsi="宋体"/>
          <w:spacing w:val="-6"/>
          <w:sz w:val="21"/>
          <w:szCs w:val="21"/>
        </w:rPr>
        <w:t>投标人</w:t>
      </w:r>
      <w:r>
        <w:rPr>
          <w:rFonts w:hint="eastAsia" w:hAnsi="宋体"/>
          <w:spacing w:val="-6"/>
          <w:sz w:val="21"/>
          <w:szCs w:val="21"/>
        </w:rPr>
        <w:t>认为招标文件、招标过程和中标结果使自己的权益受到损害的，可以在知道或者应知其权益受到损害之日起七个工作日内，以书面形式向采购人或</w:t>
      </w:r>
      <w:r>
        <w:rPr>
          <w:rFonts w:hAnsi="宋体"/>
          <w:spacing w:val="-6"/>
          <w:sz w:val="21"/>
          <w:szCs w:val="21"/>
        </w:rPr>
        <w:t>采购代理机构</w:t>
      </w:r>
      <w:r>
        <w:rPr>
          <w:rFonts w:hint="eastAsia" w:hAnsi="宋体"/>
          <w:spacing w:val="-6"/>
          <w:sz w:val="21"/>
          <w:szCs w:val="21"/>
        </w:rPr>
        <w:t>提出质疑。质疑投标人对采购人、采购代理机构的答复不满意或者采购人、采购代理机构未在规定的时间内作出答复的，可以在答复期满后十五个工作日内向同级政府采购监督管理部门投诉。</w:t>
      </w:r>
    </w:p>
    <w:p>
      <w:pPr>
        <w:pStyle w:val="11"/>
        <w:spacing w:line="288" w:lineRule="auto"/>
        <w:ind w:firstLine="398" w:firstLineChars="200"/>
        <w:jc w:val="left"/>
        <w:rPr>
          <w:rFonts w:hAnsi="宋体"/>
          <w:b/>
          <w:bCs/>
          <w:spacing w:val="-6"/>
          <w:sz w:val="21"/>
          <w:szCs w:val="21"/>
        </w:rPr>
      </w:pPr>
      <w:r>
        <w:rPr>
          <w:rFonts w:hint="eastAsia" w:hAnsi="宋体"/>
          <w:b/>
          <w:bCs/>
          <w:spacing w:val="-6"/>
          <w:sz w:val="21"/>
          <w:szCs w:val="21"/>
        </w:rPr>
        <w:t>2.投标人提出质疑应当提交质疑函和必要的证明材料，质疑函范本请到“浙江政府采购网下载专区”下载，质疑函应当包括下列内容：</w:t>
      </w:r>
    </w:p>
    <w:p>
      <w:pPr>
        <w:pStyle w:val="11"/>
        <w:spacing w:line="288" w:lineRule="auto"/>
        <w:ind w:firstLine="396" w:firstLineChars="200"/>
        <w:jc w:val="left"/>
        <w:rPr>
          <w:rFonts w:hAnsi="宋体"/>
          <w:spacing w:val="-6"/>
          <w:sz w:val="21"/>
          <w:szCs w:val="21"/>
        </w:rPr>
      </w:pPr>
      <w:r>
        <w:rPr>
          <w:rFonts w:hint="eastAsia" w:hAnsi="宋体"/>
          <w:spacing w:val="-6"/>
          <w:sz w:val="21"/>
          <w:szCs w:val="21"/>
        </w:rPr>
        <w:t>（一）投标人的姓名或者名称、地址、邮编、联系人及联系电话；</w:t>
      </w:r>
    </w:p>
    <w:p>
      <w:pPr>
        <w:pStyle w:val="11"/>
        <w:spacing w:line="288" w:lineRule="auto"/>
        <w:ind w:firstLine="396" w:firstLineChars="200"/>
        <w:jc w:val="left"/>
        <w:rPr>
          <w:rFonts w:hAnsi="宋体"/>
          <w:spacing w:val="-6"/>
          <w:sz w:val="21"/>
          <w:szCs w:val="21"/>
        </w:rPr>
      </w:pPr>
      <w:r>
        <w:rPr>
          <w:rFonts w:hint="eastAsia" w:hAnsi="宋体"/>
          <w:spacing w:val="-6"/>
          <w:sz w:val="21"/>
          <w:szCs w:val="21"/>
        </w:rPr>
        <w:t>（二）质疑项目的名称、编号；</w:t>
      </w:r>
    </w:p>
    <w:p>
      <w:pPr>
        <w:pStyle w:val="11"/>
        <w:spacing w:line="288" w:lineRule="auto"/>
        <w:ind w:firstLine="396" w:firstLineChars="200"/>
        <w:jc w:val="left"/>
        <w:rPr>
          <w:rFonts w:hAnsi="宋体"/>
          <w:spacing w:val="-6"/>
          <w:sz w:val="21"/>
          <w:szCs w:val="21"/>
        </w:rPr>
      </w:pPr>
      <w:r>
        <w:rPr>
          <w:rFonts w:hint="eastAsia" w:hAnsi="宋体"/>
          <w:spacing w:val="-6"/>
          <w:sz w:val="21"/>
          <w:szCs w:val="21"/>
        </w:rPr>
        <w:t>（三）具体、明确的质疑事项和与质疑事项相关的请求；</w:t>
      </w:r>
    </w:p>
    <w:p>
      <w:pPr>
        <w:pStyle w:val="11"/>
        <w:spacing w:line="288" w:lineRule="auto"/>
        <w:ind w:firstLine="396" w:firstLineChars="200"/>
        <w:jc w:val="left"/>
        <w:rPr>
          <w:rFonts w:hAnsi="宋体"/>
          <w:spacing w:val="-6"/>
          <w:sz w:val="21"/>
          <w:szCs w:val="21"/>
        </w:rPr>
      </w:pPr>
      <w:r>
        <w:rPr>
          <w:rFonts w:hint="eastAsia" w:hAnsi="宋体"/>
          <w:spacing w:val="-6"/>
          <w:sz w:val="21"/>
          <w:szCs w:val="21"/>
        </w:rPr>
        <w:t>（四）事实依据；</w:t>
      </w:r>
    </w:p>
    <w:p>
      <w:pPr>
        <w:pStyle w:val="11"/>
        <w:spacing w:line="288" w:lineRule="auto"/>
        <w:ind w:firstLine="396" w:firstLineChars="200"/>
        <w:jc w:val="left"/>
        <w:rPr>
          <w:rFonts w:hAnsi="宋体"/>
          <w:spacing w:val="-6"/>
          <w:sz w:val="21"/>
          <w:szCs w:val="21"/>
        </w:rPr>
      </w:pPr>
      <w:r>
        <w:rPr>
          <w:rFonts w:hint="eastAsia" w:hAnsi="宋体"/>
          <w:spacing w:val="-6"/>
          <w:sz w:val="21"/>
          <w:szCs w:val="21"/>
        </w:rPr>
        <w:t>（五）必要的法律依据；</w:t>
      </w:r>
    </w:p>
    <w:p>
      <w:pPr>
        <w:pStyle w:val="11"/>
        <w:spacing w:line="288" w:lineRule="auto"/>
        <w:ind w:firstLine="396" w:firstLineChars="200"/>
        <w:jc w:val="left"/>
        <w:rPr>
          <w:rFonts w:hAnsi="宋体"/>
          <w:spacing w:val="-6"/>
          <w:sz w:val="21"/>
          <w:szCs w:val="21"/>
        </w:rPr>
      </w:pPr>
      <w:r>
        <w:rPr>
          <w:rFonts w:hint="eastAsia" w:hAnsi="宋体"/>
          <w:spacing w:val="-6"/>
          <w:sz w:val="21"/>
          <w:szCs w:val="21"/>
        </w:rPr>
        <w:t>（六）提出质疑的日期。</w:t>
      </w:r>
    </w:p>
    <w:p>
      <w:pPr>
        <w:pStyle w:val="11"/>
        <w:spacing w:line="288" w:lineRule="auto"/>
        <w:ind w:firstLine="396" w:firstLineChars="200"/>
        <w:jc w:val="left"/>
        <w:rPr>
          <w:rFonts w:hAnsi="宋体"/>
          <w:spacing w:val="-6"/>
          <w:sz w:val="21"/>
          <w:szCs w:val="21"/>
        </w:rPr>
      </w:pPr>
      <w:r>
        <w:rPr>
          <w:rFonts w:hint="eastAsia" w:hAnsi="宋体"/>
          <w:spacing w:val="-6"/>
          <w:sz w:val="21"/>
          <w:szCs w:val="21"/>
        </w:rPr>
        <w:t>投标人为自然人的，应当由本人签字；投标人为法人或者其他组织的，应当由法定代表人、主要负责人，或者其授权代表签字或者盖章，并加盖公章。</w:t>
      </w:r>
    </w:p>
    <w:p>
      <w:pPr>
        <w:pStyle w:val="11"/>
        <w:spacing w:line="288" w:lineRule="auto"/>
        <w:ind w:firstLine="396" w:firstLineChars="200"/>
        <w:jc w:val="left"/>
        <w:rPr>
          <w:rFonts w:hAnsi="宋体"/>
          <w:spacing w:val="-6"/>
          <w:sz w:val="21"/>
          <w:szCs w:val="21"/>
        </w:rPr>
      </w:pPr>
      <w:r>
        <w:rPr>
          <w:rFonts w:hint="eastAsia" w:hAnsi="宋体"/>
          <w:spacing w:val="-6"/>
          <w:sz w:val="21"/>
          <w:szCs w:val="21"/>
        </w:rPr>
        <w:t>3.提出质疑的供应商应当是参与本项目招标活动的投标人。</w:t>
      </w:r>
      <w:r>
        <w:rPr>
          <w:rFonts w:hint="eastAsia" w:hAnsi="宋体"/>
          <w:b/>
          <w:spacing w:val="-6"/>
          <w:sz w:val="21"/>
          <w:szCs w:val="21"/>
        </w:rPr>
        <w:t>投标人在法定质疑期内应一次性提出针对同一采购程序环节的质疑。</w:t>
      </w:r>
    </w:p>
    <w:p>
      <w:pPr>
        <w:pStyle w:val="11"/>
        <w:spacing w:line="288" w:lineRule="auto"/>
        <w:ind w:firstLine="396" w:firstLineChars="200"/>
        <w:jc w:val="left"/>
        <w:rPr>
          <w:rFonts w:hAnsi="宋体"/>
          <w:spacing w:val="-6"/>
          <w:sz w:val="21"/>
          <w:szCs w:val="21"/>
        </w:rPr>
      </w:pPr>
      <w:r>
        <w:rPr>
          <w:rFonts w:hint="eastAsia" w:hAnsi="宋体"/>
          <w:spacing w:val="-6"/>
          <w:sz w:val="21"/>
          <w:szCs w:val="21"/>
        </w:rPr>
        <w:t>4.根据《政府采购质疑和投诉办法》第三十七条的规定，投诉人在全国范围</w:t>
      </w:r>
      <w:r>
        <w:rPr>
          <w:rFonts w:hAnsi="宋体"/>
          <w:spacing w:val="-6"/>
          <w:sz w:val="21"/>
          <w:szCs w:val="21"/>
        </w:rPr>
        <w:t>12</w:t>
      </w:r>
      <w:r>
        <w:rPr>
          <w:rFonts w:hint="eastAsia" w:hAnsi="宋体"/>
          <w:spacing w:val="-6"/>
          <w:sz w:val="21"/>
          <w:szCs w:val="21"/>
        </w:rPr>
        <w:t>个月内三次以上投诉查无实据的，由财政部门列入不良行为记录名单。</w:t>
      </w:r>
    </w:p>
    <w:p>
      <w:pPr>
        <w:pStyle w:val="11"/>
        <w:spacing w:line="288" w:lineRule="auto"/>
        <w:ind w:firstLine="396" w:firstLineChars="200"/>
        <w:jc w:val="left"/>
        <w:rPr>
          <w:rFonts w:hAnsi="宋体"/>
          <w:spacing w:val="-6"/>
          <w:sz w:val="21"/>
          <w:szCs w:val="21"/>
        </w:rPr>
      </w:pPr>
      <w:r>
        <w:rPr>
          <w:rFonts w:hint="eastAsia" w:hAnsi="宋体"/>
          <w:spacing w:val="-6"/>
          <w:sz w:val="21"/>
          <w:szCs w:val="21"/>
        </w:rPr>
        <w:t>投诉人有下列行为之一的，属于虚假、恶意投诉，由财政部门列入不良行为记录名单，禁止其</w:t>
      </w:r>
      <w:r>
        <w:rPr>
          <w:rFonts w:hAnsi="宋体"/>
          <w:spacing w:val="-6"/>
          <w:sz w:val="21"/>
          <w:szCs w:val="21"/>
        </w:rPr>
        <w:t>1</w:t>
      </w:r>
      <w:r>
        <w:rPr>
          <w:rFonts w:hint="eastAsia" w:hAnsi="宋体"/>
          <w:spacing w:val="-6"/>
          <w:sz w:val="21"/>
          <w:szCs w:val="21"/>
        </w:rPr>
        <w:t>至</w:t>
      </w:r>
      <w:r>
        <w:rPr>
          <w:rFonts w:hAnsi="宋体"/>
          <w:spacing w:val="-6"/>
          <w:sz w:val="21"/>
          <w:szCs w:val="21"/>
        </w:rPr>
        <w:t>3</w:t>
      </w:r>
      <w:r>
        <w:rPr>
          <w:rFonts w:hint="eastAsia" w:hAnsi="宋体"/>
          <w:spacing w:val="-6"/>
          <w:sz w:val="21"/>
          <w:szCs w:val="21"/>
        </w:rPr>
        <w:t>年内参加政府采购活动：</w:t>
      </w:r>
    </w:p>
    <w:p>
      <w:pPr>
        <w:pStyle w:val="11"/>
        <w:spacing w:line="288" w:lineRule="auto"/>
        <w:ind w:firstLine="396" w:firstLineChars="200"/>
        <w:jc w:val="left"/>
        <w:rPr>
          <w:rFonts w:hAnsi="宋体"/>
          <w:spacing w:val="-6"/>
          <w:sz w:val="21"/>
          <w:szCs w:val="21"/>
        </w:rPr>
      </w:pPr>
      <w:r>
        <w:rPr>
          <w:rFonts w:hint="eastAsia" w:hAnsi="宋体"/>
          <w:spacing w:val="-6"/>
          <w:sz w:val="21"/>
          <w:szCs w:val="21"/>
        </w:rPr>
        <w:t>（一）捏造事实；</w:t>
      </w:r>
    </w:p>
    <w:p>
      <w:pPr>
        <w:pStyle w:val="11"/>
        <w:spacing w:line="288" w:lineRule="auto"/>
        <w:ind w:firstLine="396" w:firstLineChars="200"/>
        <w:jc w:val="left"/>
        <w:rPr>
          <w:rFonts w:hAnsi="宋体"/>
          <w:spacing w:val="-6"/>
          <w:sz w:val="21"/>
          <w:szCs w:val="21"/>
        </w:rPr>
      </w:pPr>
      <w:r>
        <w:rPr>
          <w:rFonts w:hint="eastAsia" w:hAnsi="宋体"/>
          <w:spacing w:val="-6"/>
          <w:sz w:val="21"/>
          <w:szCs w:val="21"/>
        </w:rPr>
        <w:t>（二）提供虚假材料；</w:t>
      </w:r>
    </w:p>
    <w:p>
      <w:pPr>
        <w:pStyle w:val="11"/>
        <w:spacing w:line="288" w:lineRule="auto"/>
        <w:ind w:firstLine="396" w:firstLineChars="200"/>
        <w:jc w:val="left"/>
        <w:rPr>
          <w:rFonts w:hAnsi="宋体"/>
          <w:spacing w:val="-6"/>
          <w:sz w:val="21"/>
          <w:szCs w:val="21"/>
        </w:rPr>
      </w:pPr>
      <w:r>
        <w:rPr>
          <w:rFonts w:hint="eastAsia" w:hAnsi="宋体"/>
          <w:spacing w:val="-6"/>
          <w:sz w:val="21"/>
          <w:szCs w:val="21"/>
        </w:rPr>
        <w:t>（三）以非法手段取得证明材料。证据来源的合法性存在明显疑问，投诉人无法证明其取得方式合法的，视为以非法手段取得证明材料。</w:t>
      </w:r>
    </w:p>
    <w:p>
      <w:pPr>
        <w:pStyle w:val="8"/>
        <w:spacing w:beforeLines="0" w:afterLines="0" w:line="288" w:lineRule="auto"/>
        <w:jc w:val="center"/>
        <w:outlineLvl w:val="1"/>
        <w:rPr>
          <w:rFonts w:hAnsi="宋体"/>
          <w:b/>
          <w:spacing w:val="-6"/>
          <w:sz w:val="32"/>
          <w:szCs w:val="32"/>
        </w:rPr>
      </w:pPr>
      <w:r>
        <w:rPr>
          <w:rFonts w:hAnsi="宋体"/>
          <w:b/>
          <w:spacing w:val="-6"/>
          <w:sz w:val="32"/>
          <w:szCs w:val="32"/>
        </w:rPr>
        <w:br w:type="page"/>
      </w:r>
      <w:r>
        <w:rPr>
          <w:rFonts w:hAnsi="宋体"/>
          <w:b/>
          <w:spacing w:val="-6"/>
          <w:sz w:val="32"/>
          <w:szCs w:val="32"/>
        </w:rPr>
        <w:t>二</w:t>
      </w:r>
      <w:r>
        <w:rPr>
          <w:rFonts w:hint="eastAsia" w:hAnsi="宋体"/>
          <w:b/>
          <w:spacing w:val="-6"/>
          <w:sz w:val="32"/>
          <w:szCs w:val="32"/>
        </w:rPr>
        <w:t>、招标文件</w:t>
      </w:r>
    </w:p>
    <w:p>
      <w:pPr>
        <w:spacing w:line="288" w:lineRule="auto"/>
        <w:jc w:val="left"/>
        <w:outlineLvl w:val="2"/>
        <w:rPr>
          <w:rFonts w:ascii="宋体" w:hAnsi="宋体"/>
          <w:b/>
          <w:spacing w:val="-6"/>
          <w:sz w:val="24"/>
        </w:rPr>
      </w:pPr>
      <w:r>
        <w:rPr>
          <w:rFonts w:hint="eastAsia" w:ascii="宋体" w:hAnsi="宋体"/>
          <w:b/>
          <w:spacing w:val="-6"/>
          <w:sz w:val="24"/>
        </w:rPr>
        <w:t>（一） 招标文件的构成</w:t>
      </w:r>
    </w:p>
    <w:p>
      <w:pPr>
        <w:pStyle w:val="11"/>
        <w:spacing w:line="288" w:lineRule="auto"/>
        <w:ind w:firstLine="398" w:firstLineChars="200"/>
        <w:jc w:val="left"/>
        <w:rPr>
          <w:rFonts w:hAnsi="宋体"/>
          <w:b/>
          <w:spacing w:val="-6"/>
          <w:sz w:val="21"/>
          <w:szCs w:val="21"/>
        </w:rPr>
      </w:pPr>
      <w:r>
        <w:rPr>
          <w:rFonts w:hint="eastAsia" w:hAnsi="宋体"/>
          <w:b/>
          <w:spacing w:val="-6"/>
          <w:sz w:val="21"/>
          <w:szCs w:val="21"/>
        </w:rPr>
        <w:t>本招标文件由以下部份组成：</w:t>
      </w:r>
    </w:p>
    <w:p>
      <w:pPr>
        <w:pStyle w:val="11"/>
        <w:spacing w:line="288" w:lineRule="auto"/>
        <w:ind w:firstLine="396" w:firstLineChars="200"/>
        <w:jc w:val="left"/>
        <w:rPr>
          <w:rFonts w:hAnsi="宋体"/>
          <w:spacing w:val="-6"/>
          <w:sz w:val="21"/>
          <w:szCs w:val="21"/>
        </w:rPr>
      </w:pPr>
      <w:r>
        <w:rPr>
          <w:rFonts w:hint="eastAsia" w:hAnsi="宋体"/>
          <w:spacing w:val="-6"/>
          <w:sz w:val="21"/>
          <w:szCs w:val="21"/>
        </w:rPr>
        <w:t>1.投标邀请</w:t>
      </w:r>
    </w:p>
    <w:p>
      <w:pPr>
        <w:pStyle w:val="11"/>
        <w:spacing w:line="288" w:lineRule="auto"/>
        <w:ind w:firstLine="396" w:firstLineChars="200"/>
        <w:jc w:val="left"/>
        <w:rPr>
          <w:rFonts w:hAnsi="宋体"/>
          <w:spacing w:val="-6"/>
          <w:sz w:val="21"/>
          <w:szCs w:val="21"/>
        </w:rPr>
      </w:pPr>
      <w:r>
        <w:rPr>
          <w:rFonts w:hint="eastAsia" w:hAnsi="宋体"/>
          <w:spacing w:val="-6"/>
          <w:sz w:val="21"/>
          <w:szCs w:val="21"/>
        </w:rPr>
        <w:t>2.采购需求</w:t>
      </w:r>
    </w:p>
    <w:p>
      <w:pPr>
        <w:pStyle w:val="11"/>
        <w:spacing w:line="288" w:lineRule="auto"/>
        <w:ind w:firstLine="396" w:firstLineChars="200"/>
        <w:jc w:val="left"/>
        <w:rPr>
          <w:rFonts w:hAnsi="宋体"/>
          <w:spacing w:val="-6"/>
          <w:sz w:val="21"/>
          <w:szCs w:val="21"/>
        </w:rPr>
      </w:pPr>
      <w:r>
        <w:rPr>
          <w:rFonts w:hint="eastAsia" w:hAnsi="宋体"/>
          <w:spacing w:val="-6"/>
          <w:sz w:val="21"/>
          <w:szCs w:val="21"/>
        </w:rPr>
        <w:t>3.投标人须知</w:t>
      </w:r>
    </w:p>
    <w:p>
      <w:pPr>
        <w:pStyle w:val="11"/>
        <w:spacing w:line="288" w:lineRule="auto"/>
        <w:ind w:firstLine="396" w:firstLineChars="200"/>
        <w:jc w:val="left"/>
        <w:rPr>
          <w:rFonts w:hAnsi="宋体"/>
          <w:spacing w:val="-6"/>
          <w:sz w:val="21"/>
          <w:szCs w:val="21"/>
        </w:rPr>
      </w:pPr>
      <w:r>
        <w:rPr>
          <w:rFonts w:hint="eastAsia" w:hAnsi="宋体"/>
          <w:spacing w:val="-6"/>
          <w:sz w:val="21"/>
          <w:szCs w:val="21"/>
        </w:rPr>
        <w:t>4.评标办法及评分标准</w:t>
      </w:r>
    </w:p>
    <w:p>
      <w:pPr>
        <w:pStyle w:val="11"/>
        <w:spacing w:line="288" w:lineRule="auto"/>
        <w:ind w:firstLine="396" w:firstLineChars="200"/>
        <w:jc w:val="left"/>
        <w:rPr>
          <w:rFonts w:hAnsi="宋体"/>
          <w:spacing w:val="-6"/>
          <w:sz w:val="21"/>
          <w:szCs w:val="21"/>
        </w:rPr>
      </w:pPr>
      <w:r>
        <w:rPr>
          <w:rFonts w:hint="eastAsia" w:hAnsi="宋体"/>
          <w:spacing w:val="-6"/>
          <w:sz w:val="21"/>
          <w:szCs w:val="21"/>
        </w:rPr>
        <w:t>5.拟签订的合同文本</w:t>
      </w:r>
    </w:p>
    <w:p>
      <w:pPr>
        <w:pStyle w:val="11"/>
        <w:spacing w:line="288" w:lineRule="auto"/>
        <w:ind w:firstLine="396" w:firstLineChars="200"/>
        <w:jc w:val="left"/>
        <w:rPr>
          <w:rFonts w:hAnsi="宋体"/>
          <w:spacing w:val="-6"/>
          <w:sz w:val="21"/>
          <w:szCs w:val="21"/>
        </w:rPr>
      </w:pPr>
      <w:r>
        <w:rPr>
          <w:rFonts w:hint="eastAsia" w:hAnsi="宋体"/>
          <w:spacing w:val="-6"/>
          <w:sz w:val="21"/>
          <w:szCs w:val="21"/>
        </w:rPr>
        <w:t>6.投标文件格式</w:t>
      </w:r>
    </w:p>
    <w:p>
      <w:pPr>
        <w:pStyle w:val="11"/>
        <w:spacing w:line="288" w:lineRule="auto"/>
        <w:ind w:firstLine="396" w:firstLineChars="200"/>
        <w:jc w:val="left"/>
        <w:rPr>
          <w:rFonts w:hAnsi="宋体"/>
          <w:spacing w:val="-6"/>
          <w:sz w:val="21"/>
          <w:szCs w:val="21"/>
        </w:rPr>
      </w:pPr>
      <w:r>
        <w:rPr>
          <w:rFonts w:hint="eastAsia" w:hAnsi="宋体"/>
          <w:spacing w:val="-6"/>
          <w:sz w:val="21"/>
          <w:szCs w:val="21"/>
        </w:rPr>
        <w:t>7.本项目招标文件的澄清、答复、修改、补充的内容</w:t>
      </w:r>
    </w:p>
    <w:p>
      <w:pPr>
        <w:spacing w:line="288" w:lineRule="auto"/>
        <w:jc w:val="left"/>
        <w:outlineLvl w:val="2"/>
        <w:rPr>
          <w:rFonts w:ascii="宋体" w:hAnsi="宋体"/>
          <w:b/>
          <w:spacing w:val="-6"/>
          <w:sz w:val="24"/>
        </w:rPr>
      </w:pPr>
      <w:r>
        <w:rPr>
          <w:rFonts w:hint="eastAsia" w:ascii="宋体" w:hAnsi="宋体"/>
          <w:b/>
          <w:spacing w:val="-6"/>
          <w:sz w:val="24"/>
        </w:rPr>
        <w:t>（二） 投标人的风险</w:t>
      </w:r>
    </w:p>
    <w:p>
      <w:pPr>
        <w:pStyle w:val="11"/>
        <w:spacing w:line="288" w:lineRule="auto"/>
        <w:ind w:firstLine="396" w:firstLineChars="200"/>
        <w:jc w:val="left"/>
        <w:rPr>
          <w:rFonts w:hAnsi="宋体"/>
          <w:spacing w:val="-6"/>
          <w:sz w:val="21"/>
          <w:szCs w:val="21"/>
        </w:rPr>
      </w:pPr>
      <w:r>
        <w:rPr>
          <w:rFonts w:hint="eastAsia" w:hAnsi="宋体"/>
          <w:spacing w:val="-6"/>
          <w:sz w:val="21"/>
          <w:szCs w:val="21"/>
        </w:rPr>
        <w:t>投标人没有按照招标文件要求提供全部资料，或者投标人没有对招标文件在各方面作出实质性响应是投标人的风险，并可能导致其投标被拒绝。</w:t>
      </w:r>
    </w:p>
    <w:p>
      <w:pPr>
        <w:spacing w:line="288" w:lineRule="auto"/>
        <w:jc w:val="left"/>
        <w:outlineLvl w:val="2"/>
        <w:rPr>
          <w:rFonts w:ascii="宋体" w:hAnsi="宋体"/>
          <w:b/>
          <w:spacing w:val="-6"/>
          <w:sz w:val="24"/>
        </w:rPr>
      </w:pPr>
      <w:r>
        <w:rPr>
          <w:rFonts w:hint="eastAsia" w:ascii="宋体" w:hAnsi="宋体"/>
          <w:b/>
          <w:spacing w:val="-6"/>
          <w:sz w:val="24"/>
        </w:rPr>
        <w:t>（三） 招标文件的澄清与修改</w:t>
      </w:r>
    </w:p>
    <w:p>
      <w:pPr>
        <w:pStyle w:val="11"/>
        <w:spacing w:line="288" w:lineRule="auto"/>
        <w:ind w:firstLine="396" w:firstLineChars="200"/>
        <w:jc w:val="left"/>
        <w:rPr>
          <w:rFonts w:hAnsi="宋体"/>
          <w:spacing w:val="-6"/>
          <w:sz w:val="21"/>
          <w:szCs w:val="21"/>
        </w:rPr>
      </w:pPr>
      <w:r>
        <w:rPr>
          <w:rFonts w:hint="eastAsia" w:hAnsi="宋体"/>
          <w:spacing w:val="-6"/>
          <w:sz w:val="21"/>
          <w:szCs w:val="21"/>
        </w:rPr>
        <w:t>1</w:t>
      </w:r>
      <w:r>
        <w:rPr>
          <w:rFonts w:hAnsi="宋体"/>
          <w:spacing w:val="-6"/>
          <w:sz w:val="21"/>
          <w:szCs w:val="21"/>
        </w:rPr>
        <w:t>.采购人或者采购代理机构可以对已发出的招标文件进行必要的澄清或者修改</w:t>
      </w:r>
      <w:r>
        <w:rPr>
          <w:rFonts w:hint="eastAsia" w:hAnsi="宋体"/>
          <w:spacing w:val="-6"/>
          <w:sz w:val="21"/>
          <w:szCs w:val="21"/>
        </w:rPr>
        <w:t>，</w:t>
      </w:r>
      <w:r>
        <w:rPr>
          <w:rFonts w:hAnsi="宋体"/>
          <w:spacing w:val="-6"/>
          <w:sz w:val="21"/>
          <w:szCs w:val="21"/>
        </w:rPr>
        <w:t>澄清或者修改</w:t>
      </w:r>
      <w:r>
        <w:rPr>
          <w:rFonts w:hint="eastAsia" w:hAnsi="宋体"/>
          <w:spacing w:val="-6"/>
          <w:sz w:val="21"/>
          <w:szCs w:val="21"/>
        </w:rPr>
        <w:t>会</w:t>
      </w:r>
      <w:r>
        <w:rPr>
          <w:rFonts w:hAnsi="宋体"/>
          <w:spacing w:val="-6"/>
          <w:sz w:val="21"/>
          <w:szCs w:val="21"/>
        </w:rPr>
        <w:t>在原公告发布媒体上发布澄清公告</w:t>
      </w:r>
      <w:r>
        <w:rPr>
          <w:rFonts w:hint="eastAsia" w:hAnsi="宋体"/>
          <w:spacing w:val="-6"/>
          <w:sz w:val="21"/>
          <w:szCs w:val="21"/>
        </w:rPr>
        <w:t>，</w:t>
      </w:r>
      <w:r>
        <w:rPr>
          <w:rFonts w:hAnsi="宋体"/>
          <w:spacing w:val="-6"/>
          <w:sz w:val="21"/>
          <w:szCs w:val="21"/>
        </w:rPr>
        <w:t>澄清或者修改的内容为招标文件的组成部分。</w:t>
      </w:r>
    </w:p>
    <w:p>
      <w:pPr>
        <w:pStyle w:val="11"/>
        <w:spacing w:line="288" w:lineRule="auto"/>
        <w:ind w:firstLine="396" w:firstLineChars="200"/>
        <w:jc w:val="left"/>
        <w:rPr>
          <w:rFonts w:hAnsi="宋体"/>
          <w:spacing w:val="-6"/>
          <w:sz w:val="21"/>
          <w:szCs w:val="21"/>
        </w:rPr>
      </w:pPr>
      <w:r>
        <w:rPr>
          <w:rFonts w:hint="eastAsia" w:hAnsi="宋体"/>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11"/>
        <w:spacing w:line="288" w:lineRule="auto"/>
        <w:ind w:firstLine="396" w:firstLineChars="200"/>
        <w:jc w:val="left"/>
        <w:rPr>
          <w:rFonts w:hAnsi="宋体"/>
          <w:spacing w:val="-6"/>
          <w:sz w:val="21"/>
          <w:szCs w:val="21"/>
        </w:rPr>
      </w:pPr>
      <w:r>
        <w:rPr>
          <w:rFonts w:hint="eastAsia" w:hAnsi="宋体"/>
          <w:spacing w:val="-6"/>
          <w:sz w:val="21"/>
          <w:szCs w:val="21"/>
        </w:rPr>
        <w:t>2.招标文件的修改将以书面形式通知所有获取招标文件的投标人，并对其具有约束力。投标人在收到上述通知后，应立即向采购</w:t>
      </w:r>
      <w:r>
        <w:rPr>
          <w:rFonts w:hAnsi="宋体"/>
          <w:spacing w:val="-6"/>
          <w:sz w:val="21"/>
          <w:szCs w:val="21"/>
        </w:rPr>
        <w:t>代理机构</w:t>
      </w:r>
      <w:r>
        <w:rPr>
          <w:rFonts w:hint="eastAsia" w:hAnsi="宋体"/>
          <w:spacing w:val="-6"/>
          <w:sz w:val="21"/>
          <w:szCs w:val="21"/>
        </w:rPr>
        <w:t>回函确认。若无书面回函确认，视同投标人已收到招标文件修改的通知，并受其约束。</w:t>
      </w:r>
    </w:p>
    <w:p>
      <w:pPr>
        <w:pStyle w:val="8"/>
        <w:spacing w:beforeLines="0" w:afterLines="0" w:line="288" w:lineRule="auto"/>
        <w:jc w:val="center"/>
        <w:outlineLvl w:val="1"/>
        <w:rPr>
          <w:rFonts w:hAnsi="宋体"/>
          <w:spacing w:val="-6"/>
          <w:sz w:val="21"/>
          <w:szCs w:val="21"/>
        </w:rPr>
      </w:pPr>
      <w:r>
        <w:rPr>
          <w:rFonts w:hAnsi="宋体"/>
          <w:spacing w:val="-6"/>
          <w:sz w:val="21"/>
          <w:szCs w:val="21"/>
        </w:rPr>
        <w:br w:type="page"/>
      </w:r>
      <w:r>
        <w:rPr>
          <w:rFonts w:hAnsi="宋体"/>
          <w:b/>
          <w:spacing w:val="-6"/>
          <w:sz w:val="32"/>
          <w:szCs w:val="32"/>
        </w:rPr>
        <w:t>三</w:t>
      </w:r>
      <w:r>
        <w:rPr>
          <w:rFonts w:hint="eastAsia" w:hAnsi="宋体"/>
          <w:b/>
          <w:spacing w:val="-6"/>
          <w:sz w:val="32"/>
          <w:szCs w:val="32"/>
        </w:rPr>
        <w:t>、</w:t>
      </w:r>
      <w:r>
        <w:rPr>
          <w:rFonts w:hAnsi="宋体"/>
          <w:b/>
          <w:spacing w:val="-6"/>
          <w:sz w:val="32"/>
          <w:szCs w:val="32"/>
        </w:rPr>
        <w:t>投标文件的编制</w:t>
      </w:r>
    </w:p>
    <w:p>
      <w:pPr>
        <w:spacing w:line="288" w:lineRule="auto"/>
        <w:jc w:val="left"/>
        <w:outlineLvl w:val="2"/>
        <w:rPr>
          <w:rFonts w:ascii="宋体" w:hAnsi="宋体"/>
          <w:b/>
          <w:spacing w:val="-6"/>
          <w:sz w:val="24"/>
        </w:rPr>
      </w:pPr>
      <w:r>
        <w:rPr>
          <w:rFonts w:hint="eastAsia" w:ascii="宋体" w:hAnsi="宋体"/>
          <w:b/>
          <w:spacing w:val="-6"/>
          <w:sz w:val="24"/>
        </w:rPr>
        <w:t>（一） 投标文件的组成</w:t>
      </w:r>
    </w:p>
    <w:p>
      <w:pPr>
        <w:pStyle w:val="11"/>
        <w:spacing w:line="288" w:lineRule="auto"/>
        <w:ind w:firstLine="396" w:firstLineChars="200"/>
        <w:jc w:val="left"/>
        <w:rPr>
          <w:rFonts w:hAnsi="宋体"/>
          <w:spacing w:val="-6"/>
          <w:sz w:val="21"/>
          <w:szCs w:val="21"/>
        </w:rPr>
      </w:pPr>
      <w:r>
        <w:rPr>
          <w:rFonts w:hint="eastAsia" w:hAnsi="宋体"/>
          <w:spacing w:val="-6"/>
          <w:sz w:val="21"/>
          <w:szCs w:val="21"/>
        </w:rPr>
        <w:t>投标文件由</w:t>
      </w:r>
      <w:r>
        <w:rPr>
          <w:rFonts w:hint="eastAsia" w:hAnsi="宋体"/>
          <w:b/>
          <w:spacing w:val="-6"/>
          <w:sz w:val="21"/>
          <w:szCs w:val="21"/>
        </w:rPr>
        <w:t>资格文件、报价文件、商务技术文件</w:t>
      </w:r>
      <w:r>
        <w:rPr>
          <w:rFonts w:hint="eastAsia" w:hAnsi="宋体"/>
          <w:bCs/>
          <w:spacing w:val="-6"/>
          <w:sz w:val="21"/>
          <w:szCs w:val="21"/>
        </w:rPr>
        <w:t>三部分组成（格式详见招标文件第六章）。</w:t>
      </w:r>
    </w:p>
    <w:p>
      <w:pPr>
        <w:spacing w:line="288" w:lineRule="auto"/>
        <w:ind w:firstLine="398" w:firstLineChars="200"/>
        <w:jc w:val="left"/>
        <w:rPr>
          <w:rFonts w:ascii="宋体" w:hAnsi="宋体"/>
          <w:b/>
          <w:bCs/>
          <w:spacing w:val="-6"/>
          <w:szCs w:val="21"/>
        </w:rPr>
      </w:pPr>
      <w:r>
        <w:rPr>
          <w:rFonts w:hint="eastAsia" w:ascii="宋体" w:hAnsi="宋体"/>
          <w:b/>
          <w:bCs/>
          <w:spacing w:val="-6"/>
          <w:szCs w:val="21"/>
        </w:rPr>
        <w:t>▲1.</w:t>
      </w:r>
      <w:r>
        <w:rPr>
          <w:rFonts w:hint="eastAsia" w:hAnsi="宋体"/>
          <w:b/>
          <w:bCs/>
          <w:spacing w:val="-6"/>
          <w:szCs w:val="21"/>
        </w:rPr>
        <w:t>资格文件</w:t>
      </w:r>
    </w:p>
    <w:p>
      <w:pPr>
        <w:rPr>
          <w:rFonts w:ascii="宋体" w:hAnsi="宋体" w:cs="宋体"/>
          <w:b/>
          <w:bCs/>
          <w:szCs w:val="21"/>
        </w:rPr>
      </w:pPr>
      <w:r>
        <w:rPr>
          <w:rFonts w:hint="eastAsia" w:ascii="宋体" w:hAnsi="宋体" w:cs="宋体"/>
          <w:b/>
          <w:bCs/>
          <w:szCs w:val="21"/>
        </w:rPr>
        <w:t>1、供应商单独投标且不分包的：</w:t>
      </w:r>
    </w:p>
    <w:p>
      <w:pPr>
        <w:rPr>
          <w:rFonts w:ascii="宋体" w:hAnsi="宋体" w:cs="宋体"/>
          <w:szCs w:val="21"/>
        </w:rPr>
      </w:pPr>
      <w:r>
        <w:rPr>
          <w:rFonts w:hint="eastAsia" w:ascii="宋体" w:hAnsi="宋体" w:cs="宋体"/>
          <w:szCs w:val="21"/>
        </w:rPr>
        <w:t>资格审查要求的资格证明材料（均需加盖公章）</w:t>
      </w:r>
    </w:p>
    <w:p>
      <w:pPr>
        <w:ind w:firstLine="210" w:firstLineChars="100"/>
        <w:rPr>
          <w:rFonts w:ascii="宋体" w:hAnsi="宋体" w:cs="宋体"/>
          <w:szCs w:val="21"/>
        </w:rPr>
      </w:pPr>
      <w:r>
        <w:rPr>
          <w:rFonts w:hint="eastAsia" w:ascii="宋体" w:hAnsi="宋体" w:cs="宋体"/>
          <w:szCs w:val="21"/>
        </w:rPr>
        <w:t>（1）有效的法人或者其他组织的营业执照等证明文件，自然人的身份证明</w:t>
      </w:r>
    </w:p>
    <w:p>
      <w:pPr>
        <w:ind w:firstLine="210" w:firstLineChars="100"/>
        <w:rPr>
          <w:rFonts w:ascii="宋体" w:hAnsi="宋体" w:cs="宋体"/>
          <w:szCs w:val="21"/>
        </w:rPr>
      </w:pPr>
      <w:r>
        <w:rPr>
          <w:rFonts w:hint="eastAsia" w:ascii="宋体" w:hAnsi="宋体" w:cs="宋体"/>
          <w:szCs w:val="21"/>
        </w:rPr>
        <w:t>（2）资格条件承诺函</w:t>
      </w:r>
    </w:p>
    <w:p>
      <w:pPr>
        <w:rPr>
          <w:rFonts w:ascii="宋体" w:hAnsi="宋体" w:cs="宋体"/>
          <w:b/>
          <w:bCs/>
          <w:szCs w:val="21"/>
        </w:rPr>
      </w:pPr>
      <w:r>
        <w:rPr>
          <w:rFonts w:hint="eastAsia" w:ascii="宋体" w:hAnsi="宋体" w:cs="宋体"/>
          <w:b/>
          <w:bCs/>
          <w:szCs w:val="21"/>
        </w:rPr>
        <w:t>2、联合体投标的：</w:t>
      </w:r>
    </w:p>
    <w:p>
      <w:pPr>
        <w:rPr>
          <w:rFonts w:ascii="宋体" w:hAnsi="宋体" w:cs="宋体"/>
          <w:szCs w:val="21"/>
        </w:rPr>
      </w:pPr>
      <w:r>
        <w:rPr>
          <w:rFonts w:hint="eastAsia" w:ascii="宋体" w:hAnsi="宋体" w:cs="宋体"/>
          <w:szCs w:val="21"/>
        </w:rPr>
        <w:t>资格审查要求的资格证明材料（均需加盖公章，（1）（2）联合体投标的联合体各方均须提供并各自加盖公章）</w:t>
      </w:r>
    </w:p>
    <w:p>
      <w:pPr>
        <w:ind w:firstLine="210" w:firstLineChars="100"/>
        <w:rPr>
          <w:rFonts w:ascii="宋体" w:hAnsi="宋体" w:cs="宋体"/>
          <w:szCs w:val="21"/>
        </w:rPr>
      </w:pPr>
      <w:r>
        <w:rPr>
          <w:rFonts w:hint="eastAsia" w:ascii="宋体" w:hAnsi="宋体" w:cs="宋体"/>
          <w:szCs w:val="21"/>
        </w:rPr>
        <w:t>（1）有效的法人或者其他组织的营业执照等证明文件，自然人的身份证明</w:t>
      </w:r>
    </w:p>
    <w:p>
      <w:pPr>
        <w:ind w:firstLine="210" w:firstLineChars="100"/>
        <w:rPr>
          <w:rFonts w:ascii="宋体" w:hAnsi="宋体" w:cs="宋体"/>
          <w:szCs w:val="21"/>
        </w:rPr>
      </w:pPr>
      <w:r>
        <w:rPr>
          <w:rFonts w:hint="eastAsia" w:ascii="宋体" w:hAnsi="宋体" w:cs="宋体"/>
          <w:szCs w:val="21"/>
        </w:rPr>
        <w:t>（2）资格条件承诺函</w:t>
      </w:r>
    </w:p>
    <w:p>
      <w:pPr>
        <w:ind w:firstLine="210" w:firstLineChars="100"/>
        <w:rPr>
          <w:rFonts w:ascii="宋体" w:hAnsi="宋体" w:cs="宋体"/>
          <w:szCs w:val="21"/>
        </w:rPr>
      </w:pPr>
      <w:r>
        <w:rPr>
          <w:rFonts w:hint="eastAsia" w:ascii="宋体" w:hAnsi="宋体" w:cs="宋体"/>
          <w:szCs w:val="21"/>
        </w:rPr>
        <w:t>（3）联合投标协议书</w:t>
      </w:r>
    </w:p>
    <w:p>
      <w:pPr>
        <w:ind w:firstLine="210" w:firstLineChars="100"/>
        <w:rPr>
          <w:rFonts w:ascii="宋体" w:hAnsi="宋体" w:cs="宋体"/>
          <w:szCs w:val="21"/>
        </w:rPr>
      </w:pPr>
      <w:r>
        <w:rPr>
          <w:rFonts w:hint="eastAsia" w:ascii="宋体" w:hAnsi="宋体" w:cs="宋体"/>
          <w:szCs w:val="21"/>
        </w:rPr>
        <w:t>（4）大中型企业声明函（联合体主办人为大中型企业）</w:t>
      </w:r>
    </w:p>
    <w:p>
      <w:pPr>
        <w:ind w:firstLine="210" w:firstLineChars="100"/>
        <w:rPr>
          <w:rFonts w:ascii="宋体" w:hAnsi="宋体" w:cs="宋体"/>
          <w:szCs w:val="21"/>
        </w:rPr>
      </w:pPr>
      <w:r>
        <w:rPr>
          <w:rFonts w:hint="eastAsia" w:ascii="宋体" w:hAnsi="宋体" w:cs="宋体"/>
          <w:szCs w:val="21"/>
        </w:rPr>
        <w:t>（5）中小企业声明函（联合体成员为小微企业）</w:t>
      </w:r>
    </w:p>
    <w:p>
      <w:pPr>
        <w:ind w:firstLine="210" w:firstLineChars="100"/>
        <w:rPr>
          <w:rFonts w:ascii="宋体" w:hAnsi="宋体" w:cs="宋体"/>
          <w:szCs w:val="21"/>
        </w:rPr>
      </w:pPr>
      <w:r>
        <w:rPr>
          <w:rFonts w:hint="eastAsia" w:ascii="宋体" w:hAnsi="宋体" w:cs="宋体"/>
          <w:szCs w:val="21"/>
        </w:rPr>
        <w:t>（6）属于监狱企业的证明文件（视同小型、微型企业时须提供）</w:t>
      </w:r>
    </w:p>
    <w:p>
      <w:pPr>
        <w:ind w:firstLine="210" w:firstLineChars="100"/>
        <w:rPr>
          <w:rFonts w:ascii="宋体" w:hAnsi="宋体" w:cs="宋体"/>
          <w:szCs w:val="21"/>
        </w:rPr>
      </w:pPr>
      <w:r>
        <w:rPr>
          <w:rFonts w:hint="eastAsia" w:ascii="宋体" w:hAnsi="宋体" w:cs="宋体"/>
          <w:szCs w:val="21"/>
        </w:rPr>
        <w:t>（7）残疾人福利性单位声明函（视同小型、微型企业时须提供）</w:t>
      </w:r>
    </w:p>
    <w:p>
      <w:pPr>
        <w:rPr>
          <w:rFonts w:ascii="宋体" w:hAnsi="宋体" w:cs="宋体"/>
          <w:b/>
          <w:bCs/>
          <w:szCs w:val="21"/>
        </w:rPr>
      </w:pPr>
      <w:r>
        <w:rPr>
          <w:rFonts w:hint="eastAsia" w:ascii="宋体" w:hAnsi="宋体" w:cs="宋体"/>
          <w:b/>
          <w:bCs/>
          <w:szCs w:val="21"/>
        </w:rPr>
        <w:t>3、大中型企业向小微企业合理分包的：</w:t>
      </w:r>
    </w:p>
    <w:p>
      <w:pPr>
        <w:rPr>
          <w:rFonts w:ascii="宋体" w:hAnsi="宋体" w:cs="宋体"/>
          <w:szCs w:val="21"/>
        </w:rPr>
      </w:pPr>
      <w:r>
        <w:rPr>
          <w:rFonts w:hint="eastAsia" w:ascii="宋体" w:hAnsi="宋体" w:cs="宋体"/>
          <w:szCs w:val="21"/>
        </w:rPr>
        <w:t>资格审查要求的资格证明材料（均需加盖公章）</w:t>
      </w:r>
    </w:p>
    <w:p>
      <w:pPr>
        <w:ind w:firstLine="210" w:firstLineChars="100"/>
        <w:rPr>
          <w:rFonts w:ascii="宋体" w:hAnsi="宋体" w:cs="宋体"/>
          <w:szCs w:val="21"/>
        </w:rPr>
      </w:pPr>
      <w:r>
        <w:rPr>
          <w:rFonts w:hint="eastAsia" w:ascii="宋体" w:hAnsi="宋体" w:cs="宋体"/>
          <w:szCs w:val="21"/>
        </w:rPr>
        <w:t>（1）有效的法人或者其他组织的营业执照等证明文件，自然人的身份证明</w:t>
      </w:r>
    </w:p>
    <w:p>
      <w:pPr>
        <w:ind w:firstLine="210" w:firstLineChars="100"/>
        <w:rPr>
          <w:rFonts w:ascii="宋体" w:hAnsi="宋体" w:cs="宋体"/>
          <w:szCs w:val="21"/>
        </w:rPr>
      </w:pPr>
      <w:r>
        <w:rPr>
          <w:rFonts w:hint="eastAsia" w:ascii="宋体" w:hAnsi="宋体" w:cs="宋体"/>
          <w:szCs w:val="21"/>
        </w:rPr>
        <w:t>（2）资格条件承诺函</w:t>
      </w:r>
    </w:p>
    <w:p>
      <w:pPr>
        <w:ind w:firstLine="210" w:firstLineChars="100"/>
        <w:rPr>
          <w:rFonts w:ascii="宋体" w:hAnsi="宋体" w:cs="宋体"/>
          <w:szCs w:val="21"/>
        </w:rPr>
      </w:pPr>
      <w:r>
        <w:rPr>
          <w:rFonts w:hint="eastAsia" w:ascii="宋体" w:hAnsi="宋体" w:cs="宋体"/>
          <w:szCs w:val="21"/>
        </w:rPr>
        <w:t>（3）分包意向协议书</w:t>
      </w:r>
    </w:p>
    <w:p>
      <w:pPr>
        <w:ind w:firstLine="210" w:firstLineChars="100"/>
        <w:rPr>
          <w:rFonts w:ascii="宋体" w:hAnsi="宋体" w:cs="宋体"/>
          <w:szCs w:val="21"/>
        </w:rPr>
      </w:pPr>
      <w:r>
        <w:rPr>
          <w:rFonts w:hint="eastAsia" w:ascii="宋体" w:hAnsi="宋体" w:cs="宋体"/>
          <w:szCs w:val="21"/>
        </w:rPr>
        <w:t>（4）大中型企业声明函（分包主体为大中型企业）</w:t>
      </w:r>
    </w:p>
    <w:p>
      <w:pPr>
        <w:ind w:firstLine="210" w:firstLineChars="100"/>
        <w:rPr>
          <w:rFonts w:ascii="宋体" w:hAnsi="宋体" w:cs="宋体"/>
          <w:szCs w:val="21"/>
        </w:rPr>
      </w:pPr>
      <w:r>
        <w:rPr>
          <w:rFonts w:hint="eastAsia" w:ascii="宋体" w:hAnsi="宋体" w:cs="宋体"/>
          <w:szCs w:val="21"/>
        </w:rPr>
        <w:t>（5）中小企业声明函（分包承担主体为小微企业）</w:t>
      </w:r>
    </w:p>
    <w:p>
      <w:pPr>
        <w:ind w:firstLine="210" w:firstLineChars="100"/>
        <w:rPr>
          <w:rFonts w:ascii="宋体" w:hAnsi="宋体" w:cs="宋体"/>
          <w:szCs w:val="21"/>
        </w:rPr>
      </w:pPr>
      <w:r>
        <w:rPr>
          <w:rFonts w:hint="eastAsia" w:ascii="宋体" w:hAnsi="宋体" w:cs="宋体"/>
          <w:szCs w:val="21"/>
        </w:rPr>
        <w:t>（6）属于监狱企业的证明文件（视同小型、微型企业时须提供）</w:t>
      </w:r>
    </w:p>
    <w:p>
      <w:pPr>
        <w:spacing w:line="288" w:lineRule="auto"/>
        <w:ind w:firstLine="210" w:firstLineChars="100"/>
        <w:jc w:val="left"/>
        <w:rPr>
          <w:rFonts w:ascii="宋体" w:hAnsi="宋体" w:cs="宋体"/>
          <w:b/>
          <w:spacing w:val="-6"/>
          <w:szCs w:val="21"/>
        </w:rPr>
      </w:pPr>
      <w:r>
        <w:rPr>
          <w:rFonts w:hint="eastAsia" w:ascii="宋体" w:hAnsi="宋体" w:cs="宋体"/>
          <w:szCs w:val="21"/>
        </w:rPr>
        <w:t>（7）残疾人福利性单位声明函（视同小型、微型企业时须提供）</w:t>
      </w:r>
    </w:p>
    <w:p>
      <w:pPr>
        <w:spacing w:line="288" w:lineRule="auto"/>
        <w:ind w:firstLine="398" w:firstLineChars="200"/>
        <w:jc w:val="left"/>
        <w:rPr>
          <w:rFonts w:ascii="宋体" w:hAnsi="宋体"/>
          <w:b/>
          <w:spacing w:val="-6"/>
          <w:szCs w:val="21"/>
        </w:rPr>
      </w:pPr>
      <w:r>
        <w:rPr>
          <w:rFonts w:hint="eastAsia" w:ascii="宋体" w:hAnsi="宋体"/>
          <w:b/>
          <w:spacing w:val="-6"/>
          <w:szCs w:val="21"/>
        </w:rPr>
        <w:t>2</w:t>
      </w:r>
      <w:r>
        <w:rPr>
          <w:rFonts w:ascii="宋体" w:hAnsi="宋体"/>
          <w:b/>
          <w:spacing w:val="-6"/>
          <w:szCs w:val="21"/>
        </w:rPr>
        <w:t>.</w:t>
      </w:r>
      <w:r>
        <w:rPr>
          <w:rFonts w:hint="eastAsia" w:ascii="宋体" w:hAnsi="宋体"/>
          <w:b/>
          <w:spacing w:val="-6"/>
          <w:szCs w:val="21"/>
        </w:rPr>
        <w:t>报价文件</w:t>
      </w:r>
    </w:p>
    <w:p>
      <w:pPr>
        <w:ind w:firstLine="420" w:firstLineChars="200"/>
        <w:rPr>
          <w:rFonts w:ascii="宋体" w:hAnsi="宋体" w:cs="宋体"/>
          <w:szCs w:val="21"/>
        </w:rPr>
      </w:pPr>
      <w:r>
        <w:rPr>
          <w:rFonts w:hint="eastAsia" w:ascii="宋体" w:hAnsi="宋体" w:cs="宋体"/>
          <w:szCs w:val="21"/>
        </w:rPr>
        <w:t>（1）报价一览表</w:t>
      </w:r>
    </w:p>
    <w:p>
      <w:pPr>
        <w:ind w:firstLine="420" w:firstLineChars="200"/>
        <w:rPr>
          <w:rFonts w:ascii="宋体" w:hAnsi="宋体" w:cs="宋体"/>
          <w:szCs w:val="21"/>
        </w:rPr>
      </w:pPr>
      <w:r>
        <w:rPr>
          <w:rFonts w:hint="eastAsia" w:ascii="宋体" w:hAnsi="宋体" w:cs="宋体"/>
          <w:szCs w:val="21"/>
        </w:rPr>
        <w:t>（2）报价明细表</w:t>
      </w:r>
    </w:p>
    <w:p>
      <w:pPr>
        <w:ind w:firstLine="420" w:firstLineChars="200"/>
        <w:rPr>
          <w:rFonts w:ascii="宋体" w:hAnsi="宋体" w:cs="宋体"/>
          <w:szCs w:val="21"/>
        </w:rPr>
      </w:pPr>
      <w:r>
        <w:rPr>
          <w:rFonts w:hint="eastAsia" w:ascii="宋体" w:hAnsi="宋体" w:cs="宋体"/>
          <w:szCs w:val="21"/>
        </w:rPr>
        <w:t>（3）中小企业声明函</w:t>
      </w:r>
    </w:p>
    <w:p>
      <w:pPr>
        <w:ind w:firstLine="420" w:firstLineChars="200"/>
        <w:rPr>
          <w:rFonts w:ascii="宋体" w:hAnsi="宋体" w:cs="宋体"/>
          <w:szCs w:val="21"/>
        </w:rPr>
      </w:pPr>
      <w:r>
        <w:rPr>
          <w:rFonts w:hint="eastAsia" w:ascii="宋体" w:hAnsi="宋体" w:cs="宋体"/>
          <w:szCs w:val="21"/>
        </w:rPr>
        <w:t>（4）小微企业资格证明材料、监狱企业资格证明材料（若属于小微、监狱企业）</w:t>
      </w:r>
    </w:p>
    <w:p>
      <w:pPr>
        <w:ind w:firstLine="420" w:firstLineChars="200"/>
        <w:rPr>
          <w:rFonts w:ascii="宋体" w:hAnsi="宋体" w:cs="宋体"/>
          <w:szCs w:val="21"/>
        </w:rPr>
      </w:pPr>
      <w:r>
        <w:rPr>
          <w:rFonts w:hint="eastAsia" w:ascii="宋体" w:hAnsi="宋体" w:cs="宋体"/>
          <w:szCs w:val="21"/>
        </w:rPr>
        <w:t>（5）残疾人福利性单位声明函（若属于残疾人福利性单位）</w:t>
      </w:r>
    </w:p>
    <w:p>
      <w:pPr>
        <w:spacing w:line="288" w:lineRule="auto"/>
        <w:ind w:firstLine="398" w:firstLineChars="200"/>
        <w:jc w:val="left"/>
        <w:rPr>
          <w:rFonts w:ascii="宋体" w:hAnsi="宋体"/>
          <w:b/>
          <w:spacing w:val="-6"/>
          <w:szCs w:val="21"/>
        </w:rPr>
      </w:pPr>
      <w:r>
        <w:rPr>
          <w:rFonts w:hint="eastAsia" w:ascii="宋体" w:hAnsi="宋体"/>
          <w:b/>
          <w:spacing w:val="-6"/>
          <w:szCs w:val="21"/>
        </w:rPr>
        <w:t>3.商务技术文件：</w:t>
      </w:r>
    </w:p>
    <w:p>
      <w:pPr>
        <w:ind w:firstLine="396" w:firstLineChars="200"/>
        <w:jc w:val="left"/>
        <w:rPr>
          <w:rFonts w:ascii="宋体" w:hAnsi="宋体"/>
          <w:spacing w:val="-6"/>
          <w:szCs w:val="21"/>
        </w:rPr>
      </w:pPr>
      <w:r>
        <w:rPr>
          <w:rFonts w:hint="eastAsia" w:ascii="宋体" w:hAnsi="宋体"/>
          <w:spacing w:val="-6"/>
          <w:szCs w:val="21"/>
        </w:rPr>
        <w:t>A.商务文件：</w:t>
      </w:r>
    </w:p>
    <w:p>
      <w:pPr>
        <w:pStyle w:val="11"/>
        <w:spacing w:line="360" w:lineRule="auto"/>
        <w:ind w:firstLine="396" w:firstLineChars="200"/>
        <w:jc w:val="left"/>
        <w:rPr>
          <w:rFonts w:hAnsi="宋体"/>
          <w:spacing w:val="-6"/>
          <w:sz w:val="21"/>
          <w:szCs w:val="21"/>
        </w:rPr>
      </w:pPr>
      <w:r>
        <w:rPr>
          <w:rFonts w:hint="eastAsia" w:hAnsi="宋体"/>
          <w:spacing w:val="-6"/>
          <w:sz w:val="21"/>
          <w:szCs w:val="21"/>
        </w:rPr>
        <w:t>1）投标函</w:t>
      </w:r>
    </w:p>
    <w:p>
      <w:pPr>
        <w:pStyle w:val="11"/>
        <w:spacing w:line="360" w:lineRule="auto"/>
        <w:ind w:firstLine="396" w:firstLineChars="200"/>
        <w:jc w:val="left"/>
        <w:rPr>
          <w:rFonts w:hAnsi="宋体"/>
          <w:spacing w:val="-6"/>
          <w:sz w:val="21"/>
          <w:szCs w:val="21"/>
        </w:rPr>
      </w:pPr>
      <w:r>
        <w:rPr>
          <w:rFonts w:hint="eastAsia" w:hAnsi="宋体"/>
          <w:spacing w:val="-6"/>
          <w:sz w:val="21"/>
          <w:szCs w:val="21"/>
        </w:rPr>
        <w:t>2）法定代表人资格证明书、法定代表人授权委托书</w:t>
      </w:r>
    </w:p>
    <w:p>
      <w:pPr>
        <w:pStyle w:val="11"/>
        <w:spacing w:line="360" w:lineRule="auto"/>
        <w:ind w:firstLine="396" w:firstLineChars="200"/>
        <w:jc w:val="left"/>
        <w:rPr>
          <w:rFonts w:hAnsi="宋体"/>
          <w:spacing w:val="-6"/>
          <w:sz w:val="21"/>
          <w:szCs w:val="21"/>
        </w:rPr>
      </w:pPr>
      <w:r>
        <w:rPr>
          <w:rFonts w:hint="eastAsia" w:hAnsi="宋体"/>
          <w:spacing w:val="-6"/>
          <w:sz w:val="21"/>
          <w:szCs w:val="21"/>
        </w:rPr>
        <w:t>3）2021年12月至今任意一月投标授权代表社保缴纳证明</w:t>
      </w:r>
    </w:p>
    <w:p>
      <w:pPr>
        <w:pStyle w:val="11"/>
        <w:spacing w:line="360" w:lineRule="auto"/>
        <w:ind w:firstLine="396" w:firstLineChars="200"/>
        <w:jc w:val="left"/>
        <w:rPr>
          <w:rFonts w:hAnsi="宋体"/>
          <w:spacing w:val="-6"/>
          <w:sz w:val="21"/>
          <w:szCs w:val="21"/>
        </w:rPr>
      </w:pPr>
      <w:r>
        <w:rPr>
          <w:rFonts w:hint="eastAsia" w:hAnsi="宋体"/>
          <w:spacing w:val="-6"/>
          <w:sz w:val="21"/>
          <w:szCs w:val="21"/>
        </w:rPr>
        <w:t>4）投标声明书</w:t>
      </w:r>
    </w:p>
    <w:p>
      <w:pPr>
        <w:pStyle w:val="11"/>
        <w:spacing w:line="360" w:lineRule="auto"/>
        <w:ind w:firstLine="396" w:firstLineChars="200"/>
        <w:jc w:val="left"/>
        <w:rPr>
          <w:rFonts w:hAnsi="宋体"/>
          <w:spacing w:val="-6"/>
          <w:sz w:val="21"/>
          <w:szCs w:val="21"/>
        </w:rPr>
      </w:pPr>
      <w:r>
        <w:rPr>
          <w:rFonts w:hint="eastAsia" w:hAnsi="宋体"/>
          <w:spacing w:val="-6"/>
          <w:sz w:val="21"/>
          <w:szCs w:val="21"/>
        </w:rPr>
        <w:t>5）投标人情况介绍</w:t>
      </w:r>
    </w:p>
    <w:p>
      <w:pPr>
        <w:pStyle w:val="11"/>
        <w:spacing w:line="360" w:lineRule="auto"/>
        <w:ind w:firstLine="396" w:firstLineChars="200"/>
        <w:jc w:val="left"/>
        <w:rPr>
          <w:rFonts w:hAnsi="宋体"/>
          <w:spacing w:val="-6"/>
          <w:sz w:val="21"/>
          <w:szCs w:val="21"/>
        </w:rPr>
      </w:pPr>
      <w:r>
        <w:rPr>
          <w:rFonts w:hint="eastAsia" w:hAnsi="宋体"/>
          <w:spacing w:val="-6"/>
          <w:sz w:val="21"/>
          <w:szCs w:val="21"/>
        </w:rPr>
        <w:t>6）商务偏离表</w:t>
      </w:r>
    </w:p>
    <w:p>
      <w:pPr>
        <w:pStyle w:val="11"/>
        <w:spacing w:line="360" w:lineRule="auto"/>
        <w:ind w:firstLine="396" w:firstLineChars="200"/>
        <w:jc w:val="left"/>
        <w:rPr>
          <w:rFonts w:hAnsi="宋体"/>
          <w:spacing w:val="-6"/>
          <w:sz w:val="21"/>
          <w:szCs w:val="21"/>
        </w:rPr>
      </w:pPr>
      <w:r>
        <w:rPr>
          <w:rFonts w:hint="eastAsia" w:hAnsi="宋体"/>
          <w:spacing w:val="-6"/>
          <w:sz w:val="21"/>
          <w:szCs w:val="21"/>
        </w:rPr>
        <w:t>7）投标人同类项目实施情况一览表</w:t>
      </w:r>
    </w:p>
    <w:p>
      <w:pPr>
        <w:pStyle w:val="11"/>
        <w:spacing w:line="360" w:lineRule="auto"/>
        <w:ind w:firstLine="396" w:firstLineChars="200"/>
        <w:jc w:val="left"/>
        <w:rPr>
          <w:rFonts w:hAnsi="宋体"/>
          <w:spacing w:val="-6"/>
          <w:sz w:val="21"/>
          <w:szCs w:val="21"/>
        </w:rPr>
      </w:pPr>
      <w:r>
        <w:rPr>
          <w:rFonts w:hint="eastAsia" w:hAnsi="宋体"/>
          <w:spacing w:val="-6"/>
          <w:sz w:val="21"/>
          <w:szCs w:val="21"/>
        </w:rPr>
        <w:t>8）投标人需要说明的其他文件和材料</w:t>
      </w:r>
    </w:p>
    <w:p>
      <w:pPr>
        <w:pStyle w:val="12"/>
        <w:ind w:firstLine="210" w:firstLineChars="100"/>
        <w:rPr>
          <w:rFonts w:asciiTheme="minorEastAsia" w:hAnsiTheme="minorEastAsia" w:eastAsiaTheme="minorEastAsia" w:cstheme="minorEastAsia"/>
          <w:b/>
          <w:bCs/>
        </w:rPr>
      </w:pPr>
      <w:r>
        <w:rPr>
          <w:rFonts w:hint="eastAsia" w:asciiTheme="minorEastAsia" w:hAnsiTheme="minorEastAsia" w:eastAsiaTheme="minorEastAsia" w:cstheme="minorEastAsia"/>
          <w:b w:val="0"/>
          <w:bCs w:val="0"/>
        </w:rPr>
        <w:t>B.技术文件：</w:t>
      </w:r>
    </w:p>
    <w:p>
      <w:pPr>
        <w:numPr>
          <w:ilvl w:val="255"/>
          <w:numId w:val="0"/>
        </w:numPr>
        <w:ind w:firstLine="198" w:firstLineChars="100"/>
        <w:rPr>
          <w:rFonts w:hint="eastAsia" w:asciiTheme="minorEastAsia" w:hAnsiTheme="minorEastAsia" w:eastAsiaTheme="minorEastAsia" w:cstheme="minorEastAsia"/>
          <w:spacing w:val="-6"/>
          <w:szCs w:val="21"/>
          <w:lang w:eastAsia="zh-CN"/>
        </w:rPr>
      </w:pPr>
      <w:r>
        <w:rPr>
          <w:rFonts w:hint="eastAsia" w:asciiTheme="minorEastAsia" w:hAnsiTheme="minorEastAsia" w:eastAsiaTheme="minorEastAsia" w:cstheme="minorEastAsia"/>
          <w:spacing w:val="-6"/>
          <w:szCs w:val="21"/>
        </w:rPr>
        <w:t>1）</w:t>
      </w:r>
      <w:r>
        <w:rPr>
          <w:rFonts w:hint="eastAsia" w:asciiTheme="minorEastAsia" w:hAnsiTheme="minorEastAsia" w:eastAsiaTheme="minorEastAsia" w:cstheme="minorEastAsia"/>
          <w:spacing w:val="-6"/>
          <w:szCs w:val="21"/>
          <w:lang w:eastAsia="zh-CN"/>
        </w:rPr>
        <w:t>技术偏离表</w:t>
      </w:r>
    </w:p>
    <w:p>
      <w:pPr>
        <w:numPr>
          <w:ilvl w:val="255"/>
          <w:numId w:val="0"/>
        </w:numPr>
        <w:ind w:firstLine="198" w:firstLineChars="1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2）软件平台设计与开发方案</w:t>
      </w:r>
    </w:p>
    <w:p>
      <w:pPr>
        <w:ind w:firstLine="198" w:firstLineChars="100"/>
        <w:rPr>
          <w:rFonts w:hint="eastAsia" w:asciiTheme="minorEastAsia" w:hAnsiTheme="minorEastAsia" w:eastAsiaTheme="minorEastAsia" w:cstheme="minorEastAsia"/>
          <w:spacing w:val="-6"/>
          <w:szCs w:val="21"/>
        </w:rPr>
      </w:pPr>
      <w:r>
        <w:rPr>
          <w:rFonts w:hint="eastAsia" w:asciiTheme="minorEastAsia" w:hAnsiTheme="minorEastAsia" w:cstheme="minorEastAsia"/>
          <w:spacing w:val="-6"/>
          <w:szCs w:val="21"/>
        </w:rPr>
        <w:t>3）</w:t>
      </w:r>
      <w:r>
        <w:rPr>
          <w:rFonts w:hint="eastAsia" w:asciiTheme="minorEastAsia" w:hAnsiTheme="minorEastAsia" w:eastAsiaTheme="minorEastAsia" w:cstheme="minorEastAsia"/>
          <w:spacing w:val="-6"/>
          <w:szCs w:val="21"/>
        </w:rPr>
        <w:t>组织实施方案评价</w:t>
      </w:r>
    </w:p>
    <w:p>
      <w:pPr>
        <w:ind w:firstLine="210" w:firstLineChars="100"/>
        <w:rPr>
          <w:rFonts w:asciiTheme="minorEastAsia" w:hAnsiTheme="minorEastAsia" w:eastAsiaTheme="minorEastAsia" w:cstheme="minorEastAsia"/>
          <w:spacing w:val="-6"/>
          <w:szCs w:val="21"/>
        </w:rPr>
      </w:pPr>
      <w:r>
        <w:rPr>
          <w:rFonts w:hint="eastAsia" w:ascii="宋体" w:hAnsi="宋体" w:cs="宋体"/>
          <w:snapToGrid w:val="0"/>
          <w:kern w:val="0"/>
          <w:szCs w:val="21"/>
        </w:rPr>
        <w:t>4）</w:t>
      </w:r>
      <w:r>
        <w:rPr>
          <w:rFonts w:hint="eastAsia" w:asciiTheme="minorEastAsia" w:hAnsiTheme="minorEastAsia" w:cstheme="minorEastAsia"/>
          <w:spacing w:val="-6"/>
          <w:szCs w:val="21"/>
        </w:rPr>
        <w:t>培训方案与承诺</w:t>
      </w:r>
    </w:p>
    <w:p>
      <w:pPr>
        <w:ind w:firstLine="198" w:firstLineChars="100"/>
        <w:rPr>
          <w:rFonts w:hint="eastAsia" w:ascii="宋体" w:hAnsi="宋体" w:cs="宋体"/>
          <w:snapToGrid w:val="0"/>
          <w:kern w:val="0"/>
          <w:szCs w:val="21"/>
        </w:rPr>
      </w:pPr>
      <w:r>
        <w:rPr>
          <w:rFonts w:hint="eastAsia" w:asciiTheme="minorEastAsia" w:hAnsiTheme="minorEastAsia" w:cstheme="minorEastAsia"/>
          <w:spacing w:val="-6"/>
          <w:szCs w:val="21"/>
        </w:rPr>
        <w:t>5）</w:t>
      </w:r>
      <w:r>
        <w:rPr>
          <w:rFonts w:hint="eastAsia" w:ascii="宋体" w:hAnsi="宋体" w:cs="宋体"/>
          <w:snapToGrid w:val="0"/>
          <w:kern w:val="0"/>
          <w:szCs w:val="21"/>
        </w:rPr>
        <w:t>项目组人员素质情况</w:t>
      </w:r>
    </w:p>
    <w:p>
      <w:pPr>
        <w:ind w:firstLine="198" w:firstLineChars="100"/>
        <w:rPr>
          <w:rFonts w:asciiTheme="minorEastAsia" w:hAnsiTheme="minorEastAsia" w:eastAsiaTheme="minorEastAsia" w:cstheme="minorEastAsia"/>
          <w:spacing w:val="-6"/>
          <w:szCs w:val="21"/>
        </w:rPr>
      </w:pPr>
      <w:r>
        <w:rPr>
          <w:rFonts w:hint="eastAsia" w:asciiTheme="minorEastAsia" w:hAnsiTheme="minorEastAsia" w:cstheme="minorEastAsia"/>
          <w:spacing w:val="-6"/>
          <w:szCs w:val="21"/>
        </w:rPr>
        <w:t>6）售后服务</w:t>
      </w:r>
    </w:p>
    <w:p>
      <w:pPr>
        <w:ind w:firstLine="198" w:firstLineChars="100"/>
        <w:rPr>
          <w:rFonts w:hint="eastAsia" w:asciiTheme="minorEastAsia" w:hAnsiTheme="minorEastAsia" w:cstheme="minorEastAsia"/>
          <w:spacing w:val="-6"/>
          <w:szCs w:val="21"/>
        </w:rPr>
      </w:pPr>
      <w:r>
        <w:rPr>
          <w:rFonts w:hint="eastAsia" w:asciiTheme="minorEastAsia" w:hAnsiTheme="minorEastAsia" w:cstheme="minorEastAsia"/>
          <w:spacing w:val="-6"/>
          <w:szCs w:val="21"/>
          <w:lang w:val="en-US" w:eastAsia="zh-CN"/>
        </w:rPr>
        <w:t>7）</w:t>
      </w:r>
      <w:r>
        <w:rPr>
          <w:rFonts w:hint="eastAsia" w:asciiTheme="minorEastAsia" w:hAnsiTheme="minorEastAsia" w:cstheme="minorEastAsia"/>
          <w:spacing w:val="-6"/>
          <w:szCs w:val="21"/>
        </w:rPr>
        <w:t>其他优惠和承诺评价</w:t>
      </w:r>
    </w:p>
    <w:p>
      <w:pPr>
        <w:spacing w:line="288" w:lineRule="auto"/>
        <w:ind w:firstLine="458" w:firstLineChars="200"/>
        <w:jc w:val="left"/>
        <w:outlineLvl w:val="2"/>
        <w:rPr>
          <w:rFonts w:ascii="宋体" w:hAnsi="宋体"/>
          <w:b/>
          <w:spacing w:val="-6"/>
          <w:sz w:val="24"/>
        </w:rPr>
      </w:pPr>
      <w:r>
        <w:rPr>
          <w:rFonts w:hint="eastAsia" w:ascii="宋体" w:hAnsi="宋体"/>
          <w:b/>
          <w:spacing w:val="-6"/>
          <w:sz w:val="24"/>
        </w:rPr>
        <w:t>（二） 投标文件的签署和份数</w:t>
      </w:r>
    </w:p>
    <w:p>
      <w:pPr>
        <w:spacing w:line="288" w:lineRule="auto"/>
        <w:ind w:firstLine="396" w:firstLineChars="200"/>
        <w:jc w:val="left"/>
        <w:rPr>
          <w:rFonts w:ascii="宋体" w:hAnsi="宋体"/>
          <w:b/>
          <w:bCs/>
          <w:spacing w:val="-6"/>
          <w:szCs w:val="21"/>
        </w:rPr>
      </w:pPr>
      <w:r>
        <w:rPr>
          <w:rFonts w:hint="eastAsia" w:ascii="宋体" w:hAnsi="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b/>
          <w:bCs/>
          <w:spacing w:val="-6"/>
          <w:szCs w:val="21"/>
        </w:rPr>
        <w:t>其中资格文件、商务技术文件中不得出现投标报价，如因投标人原因提前泄露投标报价，是投标人的责任。</w:t>
      </w:r>
    </w:p>
    <w:p>
      <w:pPr>
        <w:spacing w:line="288" w:lineRule="auto"/>
        <w:ind w:firstLine="396" w:firstLineChars="200"/>
        <w:jc w:val="left"/>
        <w:rPr>
          <w:rFonts w:ascii="宋体" w:hAnsi="宋体"/>
          <w:spacing w:val="-6"/>
          <w:szCs w:val="21"/>
        </w:rPr>
      </w:pPr>
      <w:r>
        <w:rPr>
          <w:rFonts w:hint="eastAsia" w:ascii="宋体" w:hAnsi="宋体"/>
          <w:spacing w:val="-6"/>
          <w:szCs w:val="21"/>
        </w:rPr>
        <w:t>2.投标文件须由投标人在规定位置加盖公章并由投标人</w:t>
      </w:r>
      <w:r>
        <w:rPr>
          <w:rFonts w:ascii="宋体" w:hAnsi="宋体"/>
          <w:spacing w:val="-6"/>
          <w:szCs w:val="21"/>
        </w:rPr>
        <w:t>代表</w:t>
      </w:r>
      <w:r>
        <w:rPr>
          <w:rFonts w:hint="eastAsia" w:ascii="宋体" w:hAnsi="宋体"/>
          <w:spacing w:val="-6"/>
          <w:szCs w:val="21"/>
        </w:rPr>
        <w:t>签署，投标人应写全称。</w:t>
      </w:r>
    </w:p>
    <w:p>
      <w:pPr>
        <w:spacing w:line="288" w:lineRule="auto"/>
        <w:ind w:firstLine="396" w:firstLineChars="200"/>
        <w:jc w:val="left"/>
        <w:rPr>
          <w:rFonts w:ascii="宋体" w:hAnsi="宋体"/>
          <w:spacing w:val="-6"/>
          <w:szCs w:val="21"/>
        </w:rPr>
      </w:pPr>
      <w:r>
        <w:rPr>
          <w:rFonts w:hint="eastAsia" w:ascii="宋体" w:hAnsi="宋体"/>
          <w:spacing w:val="-6"/>
          <w:szCs w:val="21"/>
        </w:rPr>
        <w:t>3.投标文件不得涂改，若有修改错漏处，须由投标人代表签字并加盖公章。投标文件因字迹潦草或表达不清所引起的后果由投标人负责。</w:t>
      </w:r>
    </w:p>
    <w:p>
      <w:pPr>
        <w:spacing w:line="288" w:lineRule="auto"/>
        <w:ind w:firstLine="398" w:firstLineChars="200"/>
        <w:jc w:val="left"/>
        <w:rPr>
          <w:rFonts w:ascii="宋体" w:hAnsi="宋体"/>
          <w:b/>
          <w:bCs/>
          <w:spacing w:val="-6"/>
          <w:szCs w:val="21"/>
        </w:rPr>
      </w:pPr>
      <w:r>
        <w:rPr>
          <w:rFonts w:hint="eastAsia" w:ascii="宋体" w:hAnsi="宋体"/>
          <w:b/>
          <w:bCs/>
          <w:spacing w:val="-6"/>
          <w:szCs w:val="21"/>
        </w:rPr>
        <w:t>4.投标文件份数：</w:t>
      </w:r>
    </w:p>
    <w:p>
      <w:pPr>
        <w:spacing w:line="288" w:lineRule="auto"/>
        <w:ind w:firstLine="398" w:firstLineChars="200"/>
        <w:jc w:val="left"/>
        <w:outlineLvl w:val="2"/>
        <w:rPr>
          <w:rFonts w:ascii="宋体" w:hAnsi="宋体"/>
          <w:spacing w:val="-6"/>
          <w:szCs w:val="21"/>
        </w:rPr>
      </w:pPr>
      <w:r>
        <w:rPr>
          <w:rFonts w:hint="eastAsia" w:ascii="宋体" w:hAnsi="宋体"/>
          <w:b/>
          <w:bCs/>
          <w:spacing w:val="-6"/>
          <w:szCs w:val="21"/>
        </w:rPr>
        <w:t>电子加密投标文件：</w:t>
      </w:r>
      <w:r>
        <w:rPr>
          <w:rFonts w:hint="eastAsia" w:ascii="宋体" w:hAnsi="宋体"/>
          <w:spacing w:val="-6"/>
          <w:szCs w:val="21"/>
        </w:rPr>
        <w:t>政府采购云平台在线上传一份；备份投标文件：密封包装后可以EMS或顺丰邮寄形式递交一份</w:t>
      </w:r>
    </w:p>
    <w:p>
      <w:pPr>
        <w:spacing w:line="288" w:lineRule="auto"/>
        <w:ind w:firstLine="398" w:firstLineChars="200"/>
        <w:jc w:val="left"/>
        <w:outlineLvl w:val="2"/>
        <w:rPr>
          <w:rFonts w:ascii="宋体" w:hAnsi="宋体"/>
          <w:b/>
          <w:bCs/>
          <w:spacing w:val="-6"/>
          <w:szCs w:val="21"/>
        </w:rPr>
      </w:pPr>
      <w:r>
        <w:rPr>
          <w:rFonts w:hint="eastAsia" w:ascii="宋体" w:hAnsi="宋体"/>
          <w:b/>
          <w:bCs/>
          <w:spacing w:val="-6"/>
          <w:szCs w:val="21"/>
        </w:rPr>
        <w:t>纸质文件一份：</w:t>
      </w:r>
      <w:r>
        <w:rPr>
          <w:rFonts w:hint="eastAsia" w:ascii="宋体" w:hAnsi="宋体"/>
          <w:spacing w:val="-6"/>
          <w:szCs w:val="21"/>
        </w:rPr>
        <w:t>资格、商务技术文件合订成一册，报价单独密封成册，内容需与电子加密文件保持一致，在投标截止时间之前密封包装后EMS或顺丰邮寄形式递交.</w:t>
      </w:r>
    </w:p>
    <w:p>
      <w:pPr>
        <w:spacing w:line="288" w:lineRule="auto"/>
        <w:jc w:val="left"/>
        <w:outlineLvl w:val="2"/>
        <w:rPr>
          <w:rFonts w:ascii="宋体" w:hAnsi="宋体"/>
          <w:spacing w:val="-6"/>
          <w:szCs w:val="21"/>
        </w:rPr>
      </w:pPr>
      <w:r>
        <w:rPr>
          <w:rFonts w:hint="eastAsia" w:ascii="宋体" w:hAnsi="宋体"/>
          <w:spacing w:val="-6"/>
          <w:szCs w:val="21"/>
        </w:rPr>
        <w:t>注：备份文件和纸质文件中商务技术文件可密封一起邮寄。（邮寄地址：杭州市西湖区振华路298号7幢7楼浙江建友工程咨询有限公司兰芳收，15874348620）</w:t>
      </w:r>
    </w:p>
    <w:p>
      <w:pPr>
        <w:spacing w:line="288" w:lineRule="auto"/>
        <w:jc w:val="left"/>
        <w:outlineLvl w:val="2"/>
        <w:rPr>
          <w:rFonts w:ascii="宋体" w:hAnsi="宋体"/>
          <w:b/>
          <w:spacing w:val="-6"/>
          <w:sz w:val="24"/>
        </w:rPr>
      </w:pPr>
      <w:r>
        <w:rPr>
          <w:rFonts w:hint="eastAsia" w:ascii="宋体" w:hAnsi="宋体"/>
          <w:b/>
          <w:spacing w:val="-6"/>
          <w:sz w:val="24"/>
        </w:rPr>
        <w:t>（三） 投标文件的上传、递交、修改和撤回</w:t>
      </w:r>
    </w:p>
    <w:p>
      <w:pPr>
        <w:spacing w:line="288" w:lineRule="auto"/>
        <w:ind w:firstLine="396" w:firstLineChars="200"/>
        <w:jc w:val="left"/>
        <w:rPr>
          <w:rFonts w:ascii="宋体" w:hAnsi="宋体"/>
          <w:spacing w:val="-6"/>
          <w:szCs w:val="21"/>
        </w:rPr>
      </w:pPr>
      <w:r>
        <w:rPr>
          <w:rFonts w:hint="eastAsia" w:ascii="宋体" w:hAnsi="宋体"/>
          <w:spacing w:val="-6"/>
          <w:szCs w:val="21"/>
        </w:rPr>
        <w:t>1.投标文件的上传、递交：</w:t>
      </w:r>
    </w:p>
    <w:p>
      <w:pPr>
        <w:spacing w:line="288" w:lineRule="auto"/>
        <w:ind w:firstLine="396" w:firstLineChars="200"/>
        <w:jc w:val="left"/>
        <w:rPr>
          <w:rFonts w:ascii="宋体" w:hAnsi="宋体"/>
          <w:spacing w:val="-6"/>
          <w:szCs w:val="21"/>
        </w:rPr>
      </w:pPr>
      <w:r>
        <w:rPr>
          <w:rFonts w:hint="eastAsia" w:ascii="宋体" w:hAnsi="宋体"/>
          <w:spacing w:val="-6"/>
          <w:szCs w:val="21"/>
        </w:rPr>
        <w:t>（1）电子加密投标文件的上传：</w:t>
      </w:r>
    </w:p>
    <w:p>
      <w:pPr>
        <w:spacing w:line="288" w:lineRule="auto"/>
        <w:ind w:firstLine="396" w:firstLineChars="200"/>
        <w:jc w:val="left"/>
        <w:rPr>
          <w:rFonts w:ascii="宋体" w:hAnsi="宋体"/>
          <w:spacing w:val="-6"/>
          <w:szCs w:val="21"/>
        </w:rPr>
      </w:pPr>
      <w:r>
        <w:rPr>
          <w:rFonts w:hint="eastAsia" w:hAnsi="宋体"/>
          <w:spacing w:val="-6"/>
          <w:szCs w:val="21"/>
        </w:rPr>
        <w:t>▲</w:t>
      </w:r>
      <w:r>
        <w:rPr>
          <w:rFonts w:hint="eastAsia" w:ascii="宋体" w:hAnsi="宋体"/>
          <w:spacing w:val="-6"/>
          <w:szCs w:val="21"/>
        </w:rPr>
        <w:t>a.投标人应在投标截止时间前将电子加密投标文件成功上传至政府采购云平台，否则投标无效；</w:t>
      </w:r>
    </w:p>
    <w:p>
      <w:pPr>
        <w:spacing w:line="288" w:lineRule="auto"/>
        <w:ind w:firstLine="396" w:firstLineChars="200"/>
        <w:jc w:val="left"/>
        <w:rPr>
          <w:rFonts w:ascii="宋体" w:hAnsi="宋体"/>
          <w:spacing w:val="-6"/>
          <w:szCs w:val="21"/>
        </w:rPr>
      </w:pPr>
      <w:r>
        <w:rPr>
          <w:rFonts w:hint="eastAsia" w:ascii="宋体" w:hAnsi="宋体"/>
          <w:spacing w:val="-6"/>
          <w:szCs w:val="21"/>
        </w:rPr>
        <w:t>b.电子加密投标文件成功上传后，投标人可自行打印投标文件接收回执。</w:t>
      </w:r>
    </w:p>
    <w:p>
      <w:pPr>
        <w:spacing w:line="288" w:lineRule="auto"/>
        <w:ind w:firstLine="396" w:firstLineChars="200"/>
        <w:jc w:val="left"/>
        <w:rPr>
          <w:rFonts w:ascii="宋体" w:hAnsi="宋体"/>
          <w:spacing w:val="-6"/>
          <w:szCs w:val="21"/>
        </w:rPr>
      </w:pPr>
      <w:r>
        <w:rPr>
          <w:rFonts w:hint="eastAsia" w:ascii="宋体" w:hAnsi="宋体"/>
          <w:spacing w:val="-6"/>
          <w:szCs w:val="21"/>
        </w:rPr>
        <w:t>（2）备份投标文件的密封包装、递交：</w:t>
      </w:r>
    </w:p>
    <w:p>
      <w:pPr>
        <w:spacing w:line="288" w:lineRule="auto"/>
        <w:ind w:firstLine="396" w:firstLineChars="200"/>
        <w:jc w:val="left"/>
        <w:rPr>
          <w:rFonts w:ascii="宋体" w:hAnsi="宋体"/>
          <w:spacing w:val="-6"/>
          <w:szCs w:val="21"/>
        </w:rPr>
      </w:pPr>
      <w:r>
        <w:rPr>
          <w:rFonts w:hint="eastAsia" w:ascii="宋体" w:hAnsi="宋体"/>
          <w:spacing w:val="-6"/>
          <w:szCs w:val="21"/>
        </w:rPr>
        <w:t>a.投标人在政府采购云平台完成电子加密投标文件的上传后，可以EMS或顺丰邮寄形式在投标截止时间前递交以介质（U盘）存储的数据电文形式的备份投标文件；</w:t>
      </w:r>
    </w:p>
    <w:p>
      <w:pPr>
        <w:spacing w:line="288" w:lineRule="auto"/>
        <w:ind w:firstLine="396" w:firstLineChars="200"/>
        <w:jc w:val="left"/>
        <w:rPr>
          <w:rFonts w:ascii="宋体" w:hAnsi="宋体"/>
          <w:spacing w:val="-6"/>
          <w:szCs w:val="21"/>
        </w:rPr>
      </w:pPr>
      <w:r>
        <w:rPr>
          <w:rFonts w:hint="eastAsia" w:ascii="宋体" w:hAnsi="宋体"/>
          <w:spacing w:val="-6"/>
          <w:szCs w:val="21"/>
        </w:rPr>
        <w:t>b.备份投标文件应当密封包装并在包装上标注投标项目名称、投标人名称并加盖公章</w:t>
      </w:r>
      <w:r>
        <w:rPr>
          <w:rFonts w:hint="eastAsia" w:ascii="宋体" w:hAnsi="宋体"/>
          <w:b/>
          <w:bCs/>
          <w:spacing w:val="-6"/>
          <w:szCs w:val="21"/>
        </w:rPr>
        <w:t>（非电子签章）</w:t>
      </w:r>
      <w:r>
        <w:rPr>
          <w:rFonts w:hint="eastAsia" w:ascii="宋体" w:hAnsi="宋体"/>
          <w:spacing w:val="-6"/>
          <w:szCs w:val="21"/>
        </w:rPr>
        <w:t>，</w:t>
      </w:r>
      <w:r>
        <w:rPr>
          <w:rFonts w:hint="eastAsia" w:ascii="宋体" w:hAnsi="宋体"/>
          <w:szCs w:val="21"/>
        </w:rPr>
        <w:t>投标人逾期送达或者未密封包装的备份投标文件采购代理机构将予以拒收；</w:t>
      </w:r>
    </w:p>
    <w:p>
      <w:pPr>
        <w:spacing w:line="288" w:lineRule="auto"/>
        <w:ind w:firstLine="396" w:firstLineChars="200"/>
        <w:jc w:val="left"/>
        <w:rPr>
          <w:rFonts w:ascii="宋体" w:hAnsi="宋体"/>
          <w:spacing w:val="-6"/>
          <w:szCs w:val="21"/>
        </w:rPr>
      </w:pPr>
      <w:r>
        <w:rPr>
          <w:rFonts w:hint="eastAsia" w:hAnsi="宋体"/>
          <w:spacing w:val="-6"/>
          <w:szCs w:val="21"/>
        </w:rPr>
        <w:t>▲</w:t>
      </w:r>
      <w:r>
        <w:rPr>
          <w:rFonts w:hint="eastAsia" w:ascii="宋体" w:hAnsi="宋体"/>
          <w:spacing w:val="-6"/>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p>
      <w:pPr>
        <w:spacing w:line="288" w:lineRule="auto"/>
        <w:ind w:firstLine="396" w:firstLineChars="200"/>
        <w:jc w:val="left"/>
        <w:rPr>
          <w:rFonts w:ascii="宋体" w:hAnsi="宋体"/>
          <w:spacing w:val="-6"/>
          <w:szCs w:val="21"/>
        </w:rPr>
      </w:pPr>
      <w:r>
        <w:rPr>
          <w:rFonts w:hint="eastAsia" w:ascii="宋体" w:hAnsi="宋体"/>
          <w:spacing w:val="-6"/>
          <w:szCs w:val="21"/>
        </w:rPr>
        <w:t>2.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spacing w:line="288" w:lineRule="auto"/>
        <w:ind w:firstLine="422" w:firstLineChars="200"/>
        <w:jc w:val="left"/>
        <w:rPr>
          <w:rFonts w:ascii="宋体" w:hAnsi="宋体"/>
          <w:b/>
          <w:bCs/>
          <w:szCs w:val="21"/>
        </w:rPr>
      </w:pPr>
      <w:r>
        <w:rPr>
          <w:rFonts w:hint="eastAsia" w:ascii="宋体" w:hAnsi="宋体"/>
          <w:b/>
          <w:bCs/>
          <w:szCs w:val="21"/>
        </w:rPr>
        <w:t>备注：</w:t>
      </w:r>
    </w:p>
    <w:p>
      <w:pPr>
        <w:spacing w:line="288" w:lineRule="auto"/>
        <w:ind w:firstLine="422" w:firstLineChars="200"/>
        <w:jc w:val="left"/>
        <w:rPr>
          <w:rFonts w:ascii="宋体" w:hAnsi="宋体"/>
          <w:b/>
          <w:spacing w:val="-6"/>
          <w:sz w:val="24"/>
        </w:rPr>
      </w:pPr>
      <w:r>
        <w:rPr>
          <w:rFonts w:hint="eastAsia" w:ascii="宋体" w:hAnsi="宋体"/>
          <w:b/>
          <w:bCs/>
          <w:szCs w:val="21"/>
        </w:rPr>
        <w:t>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Fonts w:hint="eastAsia" w:ascii="宋体" w:hAnsi="宋体"/>
          <w:b/>
          <w:bCs/>
          <w:szCs w:val="21"/>
        </w:rPr>
        <w:t>https://edu.zcygov.cn/luban/e-biding</w:t>
      </w:r>
      <w:r>
        <w:rPr>
          <w:rFonts w:hint="eastAsia" w:ascii="宋体" w:hAnsi="宋体"/>
          <w:b/>
          <w:bCs/>
          <w:szCs w:val="21"/>
        </w:rPr>
        <w:fldChar w:fldCharType="end"/>
      </w:r>
      <w:r>
        <w:rPr>
          <w:rFonts w:hint="eastAsia" w:ascii="宋体" w:hAnsi="宋体"/>
          <w:b/>
          <w:bCs/>
          <w:szCs w:val="21"/>
        </w:rPr>
        <w:t>）。</w:t>
      </w:r>
    </w:p>
    <w:p>
      <w:pPr>
        <w:spacing w:line="288" w:lineRule="auto"/>
        <w:jc w:val="left"/>
        <w:outlineLvl w:val="2"/>
        <w:rPr>
          <w:rFonts w:ascii="宋体" w:hAnsi="宋体"/>
          <w:b/>
          <w:spacing w:val="-6"/>
          <w:sz w:val="24"/>
        </w:rPr>
      </w:pPr>
      <w:r>
        <w:rPr>
          <w:rFonts w:hint="eastAsia" w:ascii="宋体" w:hAnsi="宋体"/>
          <w:b/>
          <w:spacing w:val="-6"/>
          <w:sz w:val="24"/>
        </w:rPr>
        <w:t>（四） 投标文件的语言及计量</w:t>
      </w:r>
    </w:p>
    <w:p>
      <w:pPr>
        <w:spacing w:line="288" w:lineRule="auto"/>
        <w:ind w:firstLine="396" w:firstLineChars="200"/>
        <w:jc w:val="left"/>
        <w:rPr>
          <w:rFonts w:ascii="宋体" w:hAnsi="宋体"/>
          <w:spacing w:val="-6"/>
          <w:szCs w:val="21"/>
        </w:rPr>
      </w:pPr>
      <w:r>
        <w:rPr>
          <w:rFonts w:hint="eastAsia" w:ascii="宋体" w:hAnsi="宋体"/>
          <w:spacing w:val="-6"/>
          <w:szCs w:val="21"/>
        </w:rPr>
        <w:t>投标文件以及投标人与采购人或</w:t>
      </w:r>
      <w:r>
        <w:rPr>
          <w:rFonts w:ascii="宋体" w:hAnsi="宋体"/>
          <w:spacing w:val="-6"/>
          <w:szCs w:val="21"/>
        </w:rPr>
        <w:t>采购代理机构</w:t>
      </w:r>
      <w:r>
        <w:rPr>
          <w:rFonts w:hint="eastAsia" w:ascii="宋体" w:hAnsi="宋体"/>
          <w:spacing w:val="-6"/>
          <w:szCs w:val="21"/>
        </w:rPr>
        <w:t>就有关投标事宜的所有来往函电，均应以中文汉语书写。除签名、盖章、专用名称等特殊情形外，以中文汉语以外的文字表述的投标文件视同未提供（有中文汉语说明的除外）。</w:t>
      </w:r>
    </w:p>
    <w:p>
      <w:pPr>
        <w:spacing w:line="288" w:lineRule="auto"/>
        <w:jc w:val="left"/>
        <w:outlineLvl w:val="2"/>
        <w:rPr>
          <w:rFonts w:ascii="宋体" w:hAnsi="宋体"/>
          <w:b/>
          <w:spacing w:val="-6"/>
          <w:sz w:val="24"/>
        </w:rPr>
      </w:pPr>
      <w:r>
        <w:rPr>
          <w:rFonts w:hint="eastAsia" w:ascii="宋体" w:hAnsi="宋体"/>
          <w:b/>
          <w:spacing w:val="-6"/>
          <w:sz w:val="24"/>
        </w:rPr>
        <w:t>（五） 投标报价</w:t>
      </w:r>
    </w:p>
    <w:p>
      <w:pPr>
        <w:pStyle w:val="8"/>
        <w:spacing w:beforeLines="0" w:afterLines="0" w:line="288" w:lineRule="auto"/>
        <w:ind w:firstLine="396" w:firstLineChars="200"/>
        <w:jc w:val="left"/>
        <w:rPr>
          <w:rFonts w:hAnsi="宋体"/>
          <w:spacing w:val="-6"/>
          <w:sz w:val="21"/>
          <w:szCs w:val="21"/>
        </w:rPr>
      </w:pPr>
      <w:r>
        <w:rPr>
          <w:rFonts w:hint="eastAsia" w:hAnsi="宋体"/>
          <w:spacing w:val="-6"/>
          <w:sz w:val="21"/>
          <w:szCs w:val="21"/>
        </w:rPr>
        <w:t>1.本次投标采用人民币报价。</w:t>
      </w:r>
    </w:p>
    <w:p>
      <w:pPr>
        <w:pStyle w:val="8"/>
        <w:spacing w:beforeLines="0" w:afterLines="0" w:line="288" w:lineRule="auto"/>
        <w:ind w:firstLine="396" w:firstLineChars="200"/>
        <w:jc w:val="left"/>
        <w:rPr>
          <w:rFonts w:hAnsi="宋体"/>
          <w:spacing w:val="-6"/>
          <w:sz w:val="21"/>
          <w:szCs w:val="21"/>
        </w:rPr>
      </w:pPr>
      <w:r>
        <w:rPr>
          <w:rFonts w:hint="eastAsia" w:hAnsi="宋体"/>
          <w:spacing w:val="-6"/>
          <w:sz w:val="21"/>
          <w:szCs w:val="21"/>
        </w:rPr>
        <w:t>2.投标报价是指一次性报出不得更改的价格，投标报价应按招标文件中相关附表格式填写。</w:t>
      </w:r>
    </w:p>
    <w:p>
      <w:pPr>
        <w:pStyle w:val="8"/>
        <w:spacing w:beforeLines="0" w:afterLines="0" w:line="288" w:lineRule="auto"/>
        <w:ind w:firstLine="396" w:firstLineChars="200"/>
        <w:jc w:val="left"/>
        <w:rPr>
          <w:rFonts w:hAnsi="宋体"/>
          <w:spacing w:val="-6"/>
          <w:sz w:val="21"/>
          <w:szCs w:val="21"/>
        </w:rPr>
      </w:pPr>
      <w:r>
        <w:rPr>
          <w:rFonts w:hint="eastAsia" w:hAnsi="宋体"/>
          <w:spacing w:val="-6"/>
          <w:sz w:val="21"/>
          <w:szCs w:val="21"/>
        </w:rPr>
        <w:t>3.</w:t>
      </w:r>
      <w:r>
        <w:rPr>
          <w:rFonts w:hint="eastAsia" w:hAnsi="宋体" w:cs="宋体"/>
          <w:spacing w:val="-6"/>
          <w:sz w:val="21"/>
          <w:szCs w:val="21"/>
        </w:rPr>
        <w:t>投标人投标时应充分考虑投标报价。投标报价应包含完成本项目合同内容所需的全部费用，包含但不仅限于所需软件的设计、开发、优化、安装、上线、试运行管理、技术培训、验收配合、售后服务以及其他伴随服务等全部工作所需的一切费用，以及中标后中标单位因本项目合同履行产生的税金、人工、管理、合理利润等一切成本及费用（以上费用未单列的视为包含在单价中）</w:t>
      </w:r>
    </w:p>
    <w:p>
      <w:pPr>
        <w:pStyle w:val="8"/>
        <w:spacing w:beforeLines="0" w:afterLines="0" w:line="288" w:lineRule="auto"/>
        <w:ind w:firstLine="396" w:firstLineChars="200"/>
        <w:jc w:val="left"/>
        <w:rPr>
          <w:rFonts w:hAnsi="宋体"/>
          <w:spacing w:val="-6"/>
          <w:sz w:val="21"/>
          <w:szCs w:val="21"/>
        </w:rPr>
      </w:pPr>
      <w:r>
        <w:rPr>
          <w:rFonts w:hint="eastAsia" w:hAnsi="宋体"/>
          <w:spacing w:val="-6"/>
          <w:sz w:val="21"/>
          <w:szCs w:val="21"/>
        </w:rPr>
        <w:t>4</w:t>
      </w:r>
      <w:r>
        <w:rPr>
          <w:rFonts w:hAnsi="宋体"/>
          <w:spacing w:val="-6"/>
          <w:sz w:val="21"/>
          <w:szCs w:val="21"/>
        </w:rPr>
        <w:t>.</w:t>
      </w:r>
      <w:r>
        <w:rPr>
          <w:rFonts w:hint="eastAsia" w:hAnsi="宋体"/>
          <w:spacing w:val="-6"/>
          <w:sz w:val="21"/>
          <w:szCs w:val="21"/>
        </w:rPr>
        <w:t>投标文件只允许有一个报价，有选择的报价将不予接受。</w:t>
      </w:r>
    </w:p>
    <w:p>
      <w:pPr>
        <w:spacing w:line="288" w:lineRule="auto"/>
        <w:jc w:val="left"/>
        <w:outlineLvl w:val="2"/>
        <w:rPr>
          <w:rFonts w:ascii="宋体" w:hAnsi="宋体"/>
          <w:b/>
          <w:spacing w:val="-6"/>
          <w:sz w:val="24"/>
        </w:rPr>
      </w:pPr>
      <w:r>
        <w:rPr>
          <w:rFonts w:hint="eastAsia" w:ascii="宋体" w:hAnsi="宋体"/>
          <w:b/>
          <w:spacing w:val="-6"/>
          <w:sz w:val="24"/>
        </w:rPr>
        <w:t>（六） 投标有效期</w:t>
      </w:r>
    </w:p>
    <w:p>
      <w:pPr>
        <w:pStyle w:val="8"/>
        <w:spacing w:beforeLines="0" w:afterLines="0" w:line="288" w:lineRule="auto"/>
        <w:ind w:firstLine="396" w:firstLineChars="200"/>
        <w:jc w:val="left"/>
        <w:rPr>
          <w:rFonts w:hAnsi="宋体"/>
          <w:spacing w:val="-6"/>
          <w:sz w:val="21"/>
          <w:szCs w:val="21"/>
        </w:rPr>
      </w:pPr>
      <w:r>
        <w:rPr>
          <w:rFonts w:hint="eastAsia" w:hAnsi="宋体"/>
          <w:spacing w:val="-6"/>
          <w:sz w:val="21"/>
          <w:szCs w:val="21"/>
        </w:rPr>
        <w:t>▲1</w:t>
      </w:r>
      <w:r>
        <w:rPr>
          <w:rFonts w:hAnsi="宋体"/>
          <w:spacing w:val="-6"/>
          <w:sz w:val="21"/>
          <w:szCs w:val="21"/>
        </w:rPr>
        <w:t>.</w:t>
      </w:r>
      <w:r>
        <w:rPr>
          <w:rFonts w:hint="eastAsia" w:hAnsi="宋体"/>
          <w:spacing w:val="-6"/>
          <w:sz w:val="21"/>
          <w:szCs w:val="21"/>
        </w:rPr>
        <w:t>从提交投标文件的截止之日起90天。</w:t>
      </w:r>
    </w:p>
    <w:p>
      <w:pPr>
        <w:pStyle w:val="8"/>
        <w:spacing w:beforeLines="0" w:afterLines="0" w:line="288" w:lineRule="auto"/>
        <w:ind w:firstLine="396" w:firstLineChars="200"/>
        <w:jc w:val="left"/>
        <w:rPr>
          <w:rFonts w:hAnsi="宋体"/>
          <w:spacing w:val="-6"/>
          <w:sz w:val="21"/>
          <w:szCs w:val="21"/>
        </w:rPr>
      </w:pPr>
      <w:r>
        <w:rPr>
          <w:rFonts w:hint="eastAsia" w:hAnsi="宋体"/>
          <w:spacing w:val="-6"/>
          <w:sz w:val="21"/>
          <w:szCs w:val="21"/>
        </w:rPr>
        <w:t>2</w:t>
      </w:r>
      <w:r>
        <w:rPr>
          <w:rFonts w:hAnsi="宋体"/>
          <w:spacing w:val="-6"/>
          <w:sz w:val="21"/>
          <w:szCs w:val="21"/>
        </w:rPr>
        <w:t>.</w:t>
      </w:r>
      <w:r>
        <w:rPr>
          <w:rFonts w:hint="eastAsia" w:hAnsi="宋体"/>
          <w:spacing w:val="-6"/>
          <w:sz w:val="21"/>
          <w:szCs w:val="21"/>
        </w:rPr>
        <w:t>在原投标有效期满之前，如果出现特殊情况，采购人</w:t>
      </w:r>
      <w:r>
        <w:rPr>
          <w:rFonts w:hAnsi="宋体"/>
          <w:spacing w:val="-6"/>
          <w:sz w:val="21"/>
          <w:szCs w:val="21"/>
        </w:rPr>
        <w:t>或</w:t>
      </w:r>
      <w:r>
        <w:rPr>
          <w:rFonts w:hint="eastAsia" w:hAnsi="宋体"/>
          <w:spacing w:val="-6"/>
          <w:sz w:val="21"/>
          <w:szCs w:val="21"/>
        </w:rPr>
        <w:t>采购</w:t>
      </w:r>
      <w:r>
        <w:rPr>
          <w:rFonts w:hAnsi="宋体"/>
          <w:spacing w:val="-6"/>
          <w:sz w:val="21"/>
          <w:szCs w:val="21"/>
        </w:rPr>
        <w:t>代理机构</w:t>
      </w:r>
      <w:r>
        <w:rPr>
          <w:rFonts w:hint="eastAsia" w:hAnsi="宋体"/>
          <w:spacing w:val="-6"/>
          <w:sz w:val="21"/>
          <w:szCs w:val="21"/>
        </w:rPr>
        <w:t>以书面形式通知投标人延长投标有效期。</w:t>
      </w:r>
    </w:p>
    <w:p>
      <w:pPr>
        <w:spacing w:line="288" w:lineRule="auto"/>
        <w:jc w:val="left"/>
        <w:outlineLvl w:val="2"/>
        <w:rPr>
          <w:rFonts w:ascii="宋体" w:hAnsi="宋体"/>
          <w:b/>
          <w:spacing w:val="-6"/>
          <w:sz w:val="24"/>
        </w:rPr>
      </w:pPr>
      <w:r>
        <w:rPr>
          <w:rFonts w:hint="eastAsia" w:ascii="宋体" w:hAnsi="宋体"/>
          <w:b/>
          <w:spacing w:val="-6"/>
          <w:sz w:val="24"/>
        </w:rPr>
        <w:t>（七） 投标无效的情形</w:t>
      </w:r>
    </w:p>
    <w:p>
      <w:pPr>
        <w:widowControl/>
        <w:spacing w:line="288" w:lineRule="auto"/>
        <w:ind w:firstLine="398" w:firstLineChars="200"/>
        <w:jc w:val="left"/>
        <w:rPr>
          <w:rFonts w:ascii="宋体" w:hAnsi="宋体"/>
          <w:b/>
          <w:spacing w:val="-6"/>
          <w:szCs w:val="21"/>
        </w:rPr>
      </w:pPr>
      <w:r>
        <w:rPr>
          <w:rFonts w:hint="eastAsia" w:ascii="宋体" w:hAnsi="宋体"/>
          <w:b/>
          <w:spacing w:val="-6"/>
          <w:szCs w:val="21"/>
        </w:rPr>
        <w:t>1</w:t>
      </w:r>
      <w:r>
        <w:rPr>
          <w:rFonts w:ascii="宋体" w:hAnsi="宋体"/>
          <w:b/>
          <w:spacing w:val="-6"/>
          <w:szCs w:val="21"/>
        </w:rPr>
        <w:t>.</w:t>
      </w:r>
      <w:r>
        <w:rPr>
          <w:rFonts w:hint="eastAsia" w:ascii="宋体" w:hAnsi="宋体"/>
          <w:b/>
          <w:spacing w:val="-6"/>
          <w:szCs w:val="21"/>
        </w:rPr>
        <w:t>在资格审查时，如发现下列情形之一的，投标文件将被视为无效：</w:t>
      </w:r>
    </w:p>
    <w:p>
      <w:pPr>
        <w:spacing w:line="288" w:lineRule="auto"/>
        <w:ind w:firstLine="396" w:firstLineChars="200"/>
        <w:rPr>
          <w:rFonts w:ascii="宋体" w:hAnsi="宋体"/>
          <w:spacing w:val="-6"/>
          <w:szCs w:val="21"/>
        </w:rPr>
      </w:pPr>
      <w:r>
        <w:rPr>
          <w:rFonts w:hint="eastAsia" w:ascii="宋体" w:hAnsi="宋体"/>
          <w:spacing w:val="-6"/>
          <w:szCs w:val="21"/>
        </w:rPr>
        <w:t>（1）</w:t>
      </w:r>
      <w:r>
        <w:rPr>
          <w:rFonts w:ascii="宋体" w:hAnsi="宋体"/>
          <w:spacing w:val="-6"/>
          <w:szCs w:val="21"/>
        </w:rPr>
        <w:t>资格证明</w:t>
      </w:r>
      <w:r>
        <w:rPr>
          <w:rFonts w:hint="eastAsia" w:ascii="宋体" w:hAnsi="宋体"/>
          <w:spacing w:val="-6"/>
          <w:szCs w:val="21"/>
        </w:rPr>
        <w:t>材料</w:t>
      </w:r>
      <w:r>
        <w:rPr>
          <w:rFonts w:ascii="宋体" w:hAnsi="宋体"/>
          <w:spacing w:val="-6"/>
          <w:szCs w:val="21"/>
        </w:rPr>
        <w:t>不全的，或者不符合</w:t>
      </w:r>
      <w:r>
        <w:rPr>
          <w:rFonts w:hint="eastAsia" w:ascii="宋体" w:hAnsi="宋体"/>
          <w:spacing w:val="-6"/>
          <w:szCs w:val="21"/>
        </w:rPr>
        <w:t>招标</w:t>
      </w:r>
      <w:r>
        <w:rPr>
          <w:rFonts w:ascii="宋体" w:hAnsi="宋体"/>
          <w:spacing w:val="-6"/>
          <w:szCs w:val="21"/>
        </w:rPr>
        <w:t>文件要求的</w:t>
      </w:r>
      <w:r>
        <w:rPr>
          <w:rFonts w:hint="eastAsia" w:ascii="宋体" w:hAnsi="宋体"/>
          <w:spacing w:val="-6"/>
          <w:szCs w:val="21"/>
        </w:rPr>
        <w:t>；</w:t>
      </w:r>
    </w:p>
    <w:p>
      <w:pPr>
        <w:spacing w:line="288" w:lineRule="auto"/>
        <w:ind w:firstLine="396" w:firstLineChars="200"/>
        <w:rPr>
          <w:rFonts w:ascii="宋体" w:hAnsi="宋体"/>
          <w:spacing w:val="-6"/>
          <w:szCs w:val="21"/>
        </w:rPr>
      </w:pPr>
      <w:r>
        <w:rPr>
          <w:rFonts w:hint="eastAsia" w:ascii="宋体" w:hAnsi="宋体"/>
          <w:spacing w:val="-6"/>
          <w:szCs w:val="21"/>
        </w:rPr>
        <w:t>（2）投标人不具备招标文件中规定的资格要求的；</w:t>
      </w:r>
    </w:p>
    <w:p>
      <w:pPr>
        <w:spacing w:line="288" w:lineRule="auto"/>
        <w:ind w:firstLine="396" w:firstLineChars="200"/>
        <w:rPr>
          <w:rFonts w:ascii="宋体" w:hAnsi="宋体"/>
          <w:spacing w:val="-6"/>
          <w:szCs w:val="21"/>
        </w:rPr>
      </w:pPr>
      <w:r>
        <w:rPr>
          <w:rFonts w:hint="eastAsia" w:ascii="宋体" w:hAnsi="宋体"/>
          <w:spacing w:val="-6"/>
          <w:szCs w:val="21"/>
        </w:rPr>
        <w:t>（3）经查询存在不良信用记录的。</w:t>
      </w:r>
    </w:p>
    <w:p>
      <w:pPr>
        <w:spacing w:line="288" w:lineRule="auto"/>
        <w:ind w:firstLine="398" w:firstLineChars="200"/>
        <w:rPr>
          <w:rFonts w:ascii="宋体" w:hAnsi="宋体"/>
          <w:b/>
          <w:spacing w:val="-6"/>
          <w:szCs w:val="21"/>
        </w:rPr>
      </w:pPr>
      <w:r>
        <w:rPr>
          <w:rFonts w:hint="eastAsia" w:ascii="宋体" w:hAnsi="宋体"/>
          <w:b/>
          <w:spacing w:val="-6"/>
          <w:szCs w:val="21"/>
        </w:rPr>
        <w:t>2</w:t>
      </w:r>
      <w:r>
        <w:rPr>
          <w:rFonts w:ascii="宋体" w:hAnsi="宋体"/>
          <w:b/>
          <w:spacing w:val="-6"/>
          <w:szCs w:val="21"/>
        </w:rPr>
        <w:t>.</w:t>
      </w:r>
      <w:r>
        <w:rPr>
          <w:rFonts w:hint="eastAsia" w:ascii="宋体" w:hAnsi="宋体"/>
          <w:b/>
          <w:spacing w:val="-6"/>
          <w:szCs w:val="21"/>
        </w:rPr>
        <w:t>在符合</w:t>
      </w:r>
      <w:r>
        <w:rPr>
          <w:rFonts w:ascii="宋体" w:hAnsi="宋体"/>
          <w:b/>
          <w:spacing w:val="-6"/>
          <w:szCs w:val="21"/>
        </w:rPr>
        <w:t>性审查、</w:t>
      </w:r>
      <w:r>
        <w:rPr>
          <w:rFonts w:hint="eastAsia" w:ascii="宋体" w:hAnsi="宋体"/>
          <w:b/>
          <w:spacing w:val="-6"/>
          <w:szCs w:val="21"/>
        </w:rPr>
        <w:t>商务</w:t>
      </w:r>
      <w:r>
        <w:rPr>
          <w:rFonts w:ascii="宋体" w:hAnsi="宋体"/>
          <w:b/>
          <w:spacing w:val="-6"/>
          <w:szCs w:val="21"/>
        </w:rPr>
        <w:t>和技术评审</w:t>
      </w:r>
      <w:r>
        <w:rPr>
          <w:rFonts w:hint="eastAsia" w:ascii="宋体" w:hAnsi="宋体"/>
          <w:b/>
          <w:spacing w:val="-6"/>
          <w:szCs w:val="21"/>
        </w:rPr>
        <w:t>时，如发现下列情形之一的，投标文件将被视为无效：</w:t>
      </w:r>
    </w:p>
    <w:p>
      <w:pPr>
        <w:spacing w:line="288" w:lineRule="auto"/>
        <w:ind w:firstLine="396" w:firstLineChars="200"/>
        <w:rPr>
          <w:rFonts w:ascii="宋体" w:hAnsi="宋体"/>
          <w:spacing w:val="-6"/>
          <w:szCs w:val="21"/>
        </w:rPr>
      </w:pPr>
      <w:r>
        <w:rPr>
          <w:rFonts w:hint="eastAsia" w:ascii="宋体" w:hAnsi="宋体"/>
          <w:spacing w:val="-6"/>
          <w:szCs w:val="21"/>
        </w:rPr>
        <w:t>（1）资格</w:t>
      </w:r>
      <w:r>
        <w:rPr>
          <w:rFonts w:ascii="宋体" w:hAnsi="宋体"/>
          <w:spacing w:val="-6"/>
          <w:szCs w:val="21"/>
        </w:rPr>
        <w:t>文件</w:t>
      </w:r>
      <w:r>
        <w:rPr>
          <w:rFonts w:hint="eastAsia" w:ascii="宋体" w:hAnsi="宋体"/>
          <w:spacing w:val="-6"/>
          <w:szCs w:val="21"/>
        </w:rPr>
        <w:t>、商务</w:t>
      </w:r>
      <w:r>
        <w:rPr>
          <w:rFonts w:ascii="宋体" w:hAnsi="宋体"/>
          <w:spacing w:val="-6"/>
          <w:szCs w:val="21"/>
        </w:rPr>
        <w:t>技术文件</w:t>
      </w:r>
      <w:r>
        <w:rPr>
          <w:rFonts w:hint="eastAsia" w:ascii="宋体" w:hAnsi="宋体"/>
          <w:spacing w:val="-6"/>
          <w:szCs w:val="21"/>
        </w:rPr>
        <w:t>未按要求签署、盖章的；</w:t>
      </w:r>
    </w:p>
    <w:p>
      <w:pPr>
        <w:spacing w:line="288" w:lineRule="auto"/>
        <w:ind w:firstLine="396" w:firstLineChars="200"/>
        <w:rPr>
          <w:rFonts w:ascii="宋体" w:hAnsi="宋体"/>
          <w:spacing w:val="-6"/>
          <w:szCs w:val="21"/>
        </w:rPr>
      </w:pPr>
      <w:r>
        <w:rPr>
          <w:rFonts w:hint="eastAsia" w:ascii="宋体" w:hAnsi="宋体"/>
          <w:spacing w:val="-6"/>
          <w:szCs w:val="21"/>
        </w:rPr>
        <w:t>（2）未提供或未按要求提供投标函</w:t>
      </w:r>
      <w:r>
        <w:rPr>
          <w:rFonts w:ascii="宋体" w:hAnsi="宋体"/>
          <w:spacing w:val="-6"/>
          <w:szCs w:val="21"/>
        </w:rPr>
        <w:t>、法定代表人资格证明书</w:t>
      </w:r>
      <w:r>
        <w:rPr>
          <w:rFonts w:hint="eastAsia" w:ascii="宋体" w:hAnsi="宋体"/>
          <w:spacing w:val="-6"/>
          <w:szCs w:val="21"/>
        </w:rPr>
        <w:t>、法定代表人授权委托书、投标</w:t>
      </w:r>
      <w:r>
        <w:rPr>
          <w:rFonts w:ascii="宋体" w:hAnsi="宋体"/>
          <w:spacing w:val="-6"/>
          <w:szCs w:val="21"/>
        </w:rPr>
        <w:t>声明书</w:t>
      </w:r>
      <w:r>
        <w:rPr>
          <w:rFonts w:hint="eastAsia" w:ascii="宋体" w:hAnsi="宋体"/>
          <w:spacing w:val="-6"/>
          <w:szCs w:val="21"/>
        </w:rPr>
        <w:t>的；</w:t>
      </w:r>
    </w:p>
    <w:p>
      <w:pPr>
        <w:spacing w:line="288" w:lineRule="auto"/>
        <w:ind w:firstLine="396" w:firstLineChars="200"/>
        <w:rPr>
          <w:rFonts w:ascii="宋体" w:hAnsi="宋体"/>
          <w:spacing w:val="-6"/>
          <w:szCs w:val="21"/>
        </w:rPr>
      </w:pPr>
      <w:r>
        <w:rPr>
          <w:rFonts w:hint="eastAsia" w:ascii="宋体" w:hAnsi="宋体"/>
          <w:spacing w:val="-6"/>
          <w:szCs w:val="21"/>
        </w:rPr>
        <w:t>（3）</w:t>
      </w:r>
      <w:r>
        <w:rPr>
          <w:rFonts w:hint="eastAsia" w:ascii="宋体" w:hAnsi="宋体"/>
          <w:bCs/>
          <w:spacing w:val="-6"/>
          <w:szCs w:val="21"/>
        </w:rPr>
        <w:t>法定代表人委托授权代表</w:t>
      </w:r>
      <w:r>
        <w:rPr>
          <w:rFonts w:ascii="宋体" w:hAnsi="宋体"/>
          <w:bCs/>
          <w:spacing w:val="-6"/>
          <w:szCs w:val="21"/>
        </w:rPr>
        <w:t>参加投</w:t>
      </w:r>
      <w:r>
        <w:rPr>
          <w:rFonts w:hint="eastAsia" w:ascii="宋体" w:hAnsi="宋体"/>
          <w:bCs/>
          <w:spacing w:val="-6"/>
          <w:szCs w:val="21"/>
        </w:rPr>
        <w:t>标但未</w:t>
      </w:r>
      <w:r>
        <w:rPr>
          <w:rFonts w:ascii="宋体" w:hAnsi="宋体"/>
          <w:bCs/>
          <w:spacing w:val="-6"/>
          <w:szCs w:val="21"/>
        </w:rPr>
        <w:t>提供</w:t>
      </w:r>
      <w:r>
        <w:rPr>
          <w:rFonts w:hint="eastAsia" w:ascii="宋体" w:hAnsi="宋体"/>
          <w:bCs/>
          <w:spacing w:val="-6"/>
          <w:szCs w:val="21"/>
        </w:rPr>
        <w:t>投标授权代表社保缴纳证明的</w:t>
      </w:r>
      <w:r>
        <w:rPr>
          <w:rFonts w:ascii="宋体" w:hAnsi="宋体"/>
          <w:bCs/>
          <w:spacing w:val="-6"/>
          <w:szCs w:val="21"/>
        </w:rPr>
        <w:t>；</w:t>
      </w:r>
    </w:p>
    <w:p>
      <w:pPr>
        <w:spacing w:line="288" w:lineRule="auto"/>
        <w:ind w:firstLine="396" w:firstLineChars="200"/>
        <w:rPr>
          <w:rFonts w:ascii="宋体" w:hAnsi="宋体"/>
          <w:spacing w:val="-6"/>
          <w:szCs w:val="21"/>
        </w:rPr>
      </w:pPr>
      <w:r>
        <w:rPr>
          <w:rFonts w:hint="eastAsia" w:ascii="宋体" w:hAnsi="宋体"/>
          <w:spacing w:val="-6"/>
          <w:szCs w:val="21"/>
        </w:rPr>
        <w:t>（4）未提供或未如实提供商务、技术</w:t>
      </w:r>
      <w:r>
        <w:rPr>
          <w:rFonts w:ascii="宋体" w:hAnsi="宋体"/>
          <w:spacing w:val="-6"/>
          <w:szCs w:val="21"/>
        </w:rPr>
        <w:t>偏离表的；</w:t>
      </w:r>
    </w:p>
    <w:p>
      <w:pPr>
        <w:spacing w:line="288" w:lineRule="auto"/>
        <w:ind w:firstLine="396" w:firstLineChars="200"/>
        <w:rPr>
          <w:rFonts w:ascii="宋体" w:hAnsi="宋体"/>
          <w:spacing w:val="-6"/>
          <w:szCs w:val="21"/>
        </w:rPr>
      </w:pPr>
      <w:r>
        <w:rPr>
          <w:rFonts w:hint="eastAsia" w:ascii="宋体" w:hAnsi="宋体"/>
          <w:spacing w:val="-6"/>
          <w:szCs w:val="21"/>
        </w:rPr>
        <w:t>（5）</w:t>
      </w:r>
      <w:r>
        <w:rPr>
          <w:rFonts w:ascii="宋体" w:hAnsi="宋体"/>
          <w:spacing w:val="-6"/>
          <w:szCs w:val="21"/>
        </w:rPr>
        <w:t>明显不符合招标文件</w:t>
      </w:r>
      <w:r>
        <w:rPr>
          <w:rFonts w:hint="eastAsia" w:ascii="宋体" w:hAnsi="宋体"/>
          <w:spacing w:val="-6"/>
          <w:szCs w:val="21"/>
        </w:rPr>
        <w:t>要求，</w:t>
      </w:r>
      <w:r>
        <w:rPr>
          <w:rFonts w:ascii="宋体" w:hAnsi="宋体"/>
          <w:spacing w:val="-6"/>
          <w:szCs w:val="21"/>
        </w:rPr>
        <w:t>或者</w:t>
      </w:r>
      <w:r>
        <w:rPr>
          <w:rFonts w:hint="eastAsia" w:ascii="宋体" w:hAnsi="宋体"/>
          <w:spacing w:val="-6"/>
          <w:szCs w:val="21"/>
        </w:rPr>
        <w:t>与</w:t>
      </w:r>
      <w:r>
        <w:rPr>
          <w:rFonts w:ascii="宋体" w:hAnsi="宋体"/>
          <w:spacing w:val="-6"/>
          <w:szCs w:val="21"/>
        </w:rPr>
        <w:t>招标文件中标“▲”的项目发生实质性偏离的</w:t>
      </w:r>
      <w:r>
        <w:rPr>
          <w:rFonts w:hint="eastAsia" w:ascii="宋体" w:hAnsi="宋体"/>
          <w:spacing w:val="-6"/>
          <w:szCs w:val="21"/>
        </w:rPr>
        <w:t>；</w:t>
      </w:r>
    </w:p>
    <w:p>
      <w:pPr>
        <w:spacing w:line="288" w:lineRule="auto"/>
        <w:ind w:firstLine="396" w:firstLineChars="200"/>
        <w:rPr>
          <w:rFonts w:ascii="宋体" w:hAnsi="宋体"/>
          <w:spacing w:val="-6"/>
          <w:szCs w:val="21"/>
        </w:rPr>
      </w:pPr>
      <w:r>
        <w:rPr>
          <w:rFonts w:hint="eastAsia" w:ascii="宋体" w:hAnsi="宋体"/>
          <w:spacing w:val="-6"/>
          <w:szCs w:val="21"/>
        </w:rPr>
        <w:t>（6）</w:t>
      </w:r>
      <w:r>
        <w:rPr>
          <w:rFonts w:ascii="宋体" w:hAnsi="宋体"/>
          <w:spacing w:val="-6"/>
          <w:szCs w:val="21"/>
        </w:rPr>
        <w:t>未提供或未如实提供投标</w:t>
      </w:r>
      <w:r>
        <w:rPr>
          <w:rFonts w:hint="eastAsia" w:ascii="宋体" w:hAnsi="宋体"/>
          <w:spacing w:val="-6"/>
          <w:szCs w:val="21"/>
        </w:rPr>
        <w:t>产品</w:t>
      </w:r>
      <w:r>
        <w:rPr>
          <w:rFonts w:ascii="宋体" w:hAnsi="宋体"/>
          <w:spacing w:val="-6"/>
          <w:szCs w:val="21"/>
        </w:rPr>
        <w:t>的技术参数，或者投标文件标明的响应或偏离与事实不符或虚假投标的；</w:t>
      </w:r>
    </w:p>
    <w:p>
      <w:pPr>
        <w:spacing w:line="288" w:lineRule="auto"/>
        <w:ind w:firstLine="396" w:firstLineChars="200"/>
        <w:rPr>
          <w:rFonts w:ascii="宋体" w:hAnsi="宋体"/>
          <w:spacing w:val="-6"/>
          <w:szCs w:val="21"/>
        </w:rPr>
      </w:pPr>
      <w:r>
        <w:rPr>
          <w:rFonts w:hint="eastAsia" w:ascii="宋体" w:hAnsi="宋体"/>
          <w:spacing w:val="-6"/>
          <w:szCs w:val="21"/>
        </w:rPr>
        <w:t>（7）</w:t>
      </w:r>
      <w:r>
        <w:rPr>
          <w:rFonts w:ascii="宋体" w:hAnsi="宋体"/>
          <w:spacing w:val="-6"/>
          <w:szCs w:val="21"/>
        </w:rPr>
        <w:t>投标技术方案不明确，存在一个或一个以上备选（替代）投标方案的；</w:t>
      </w:r>
    </w:p>
    <w:p>
      <w:pPr>
        <w:spacing w:line="288" w:lineRule="auto"/>
        <w:ind w:firstLine="396" w:firstLineChars="200"/>
        <w:rPr>
          <w:rFonts w:ascii="宋体" w:hAnsi="宋体"/>
          <w:spacing w:val="-6"/>
          <w:szCs w:val="21"/>
        </w:rPr>
      </w:pPr>
      <w:r>
        <w:rPr>
          <w:rFonts w:hint="eastAsia" w:ascii="宋体" w:hAnsi="宋体"/>
          <w:spacing w:val="-6"/>
          <w:szCs w:val="21"/>
        </w:rPr>
        <w:t>（8）投标文件含有采购人不能接受的附加条件的；</w:t>
      </w:r>
    </w:p>
    <w:p>
      <w:pPr>
        <w:widowControl/>
        <w:spacing w:line="288" w:lineRule="auto"/>
        <w:ind w:firstLine="396" w:firstLineChars="200"/>
        <w:jc w:val="left"/>
        <w:rPr>
          <w:rFonts w:ascii="宋体" w:hAnsi="宋体"/>
          <w:spacing w:val="-6"/>
          <w:szCs w:val="21"/>
        </w:rPr>
      </w:pPr>
      <w:r>
        <w:rPr>
          <w:rFonts w:hint="eastAsia" w:ascii="宋体" w:hAnsi="宋体"/>
          <w:spacing w:val="-6"/>
          <w:szCs w:val="21"/>
        </w:rPr>
        <w:t>（9）法律、法规和招标文件规定的其他无效情形。</w:t>
      </w:r>
    </w:p>
    <w:p>
      <w:pPr>
        <w:widowControl/>
        <w:spacing w:line="288" w:lineRule="auto"/>
        <w:ind w:firstLine="398" w:firstLineChars="200"/>
        <w:jc w:val="left"/>
        <w:rPr>
          <w:rFonts w:ascii="宋体" w:hAnsi="宋体"/>
          <w:b/>
          <w:spacing w:val="-6"/>
          <w:szCs w:val="21"/>
        </w:rPr>
      </w:pPr>
      <w:r>
        <w:rPr>
          <w:rFonts w:hint="eastAsia" w:ascii="宋体" w:hAnsi="宋体"/>
          <w:b/>
          <w:spacing w:val="-6"/>
          <w:szCs w:val="21"/>
        </w:rPr>
        <w:t>3</w:t>
      </w:r>
      <w:r>
        <w:rPr>
          <w:rFonts w:ascii="宋体" w:hAnsi="宋体"/>
          <w:b/>
          <w:spacing w:val="-6"/>
          <w:szCs w:val="21"/>
        </w:rPr>
        <w:t>.在报价评审时，如发现下列情形之一的，投标文件将被视为无效：</w:t>
      </w:r>
    </w:p>
    <w:p>
      <w:pPr>
        <w:widowControl/>
        <w:spacing w:line="288" w:lineRule="auto"/>
        <w:ind w:firstLine="420" w:firstLineChars="200"/>
        <w:jc w:val="left"/>
        <w:rPr>
          <w:rFonts w:ascii="宋体" w:hAnsi="宋体"/>
          <w:szCs w:val="21"/>
        </w:rPr>
      </w:pPr>
      <w:r>
        <w:rPr>
          <w:rFonts w:hint="eastAsia" w:ascii="宋体" w:hAnsi="宋体"/>
          <w:szCs w:val="21"/>
        </w:rPr>
        <w:t>（1）报价</w:t>
      </w:r>
      <w:r>
        <w:rPr>
          <w:rFonts w:ascii="宋体" w:hAnsi="宋体"/>
          <w:szCs w:val="21"/>
        </w:rPr>
        <w:t>文件</w:t>
      </w:r>
      <w:r>
        <w:rPr>
          <w:rFonts w:hint="eastAsia" w:ascii="宋体" w:hAnsi="宋体"/>
          <w:szCs w:val="21"/>
        </w:rPr>
        <w:t>未按要求签署、盖章的；</w:t>
      </w:r>
    </w:p>
    <w:p>
      <w:pPr>
        <w:widowControl/>
        <w:spacing w:line="288" w:lineRule="auto"/>
        <w:ind w:firstLine="420" w:firstLineChars="200"/>
        <w:jc w:val="left"/>
        <w:rPr>
          <w:rFonts w:ascii="宋体" w:hAnsi="宋体"/>
          <w:szCs w:val="21"/>
        </w:rPr>
      </w:pPr>
      <w:r>
        <w:rPr>
          <w:rFonts w:hint="eastAsia" w:ascii="宋体" w:hAnsi="宋体"/>
          <w:szCs w:val="21"/>
        </w:rPr>
        <w:t>（2</w:t>
      </w:r>
      <w:r>
        <w:rPr>
          <w:rFonts w:ascii="宋体" w:hAnsi="宋体"/>
          <w:szCs w:val="21"/>
        </w:rPr>
        <w:t>）未按照招标文件标明的币种报价的</w:t>
      </w:r>
      <w:r>
        <w:rPr>
          <w:rFonts w:hint="eastAsia" w:ascii="宋体" w:hAnsi="宋体"/>
          <w:szCs w:val="21"/>
        </w:rPr>
        <w:t>；</w:t>
      </w:r>
    </w:p>
    <w:p>
      <w:pPr>
        <w:widowControl/>
        <w:spacing w:line="288" w:lineRule="auto"/>
        <w:ind w:firstLine="420" w:firstLineChars="200"/>
        <w:jc w:val="left"/>
        <w:rPr>
          <w:rFonts w:ascii="宋体" w:hAnsi="宋体"/>
          <w:szCs w:val="21"/>
        </w:rPr>
      </w:pPr>
      <w:r>
        <w:rPr>
          <w:rFonts w:hint="eastAsia" w:ascii="宋体" w:hAnsi="宋体"/>
          <w:szCs w:val="21"/>
        </w:rPr>
        <w:t>（3）</w:t>
      </w:r>
      <w:r>
        <w:rPr>
          <w:rFonts w:ascii="宋体" w:hAnsi="宋体"/>
          <w:szCs w:val="21"/>
        </w:rPr>
        <w:t>报价</w:t>
      </w:r>
      <w:r>
        <w:rPr>
          <w:rFonts w:hint="eastAsia" w:ascii="宋体" w:hAnsi="宋体"/>
          <w:szCs w:val="21"/>
        </w:rPr>
        <w:t>明细有</w:t>
      </w:r>
      <w:r>
        <w:rPr>
          <w:rFonts w:ascii="宋体" w:hAnsi="宋体"/>
          <w:szCs w:val="21"/>
        </w:rPr>
        <w:t>缺漏项</w:t>
      </w:r>
      <w:r>
        <w:rPr>
          <w:rFonts w:hint="eastAsia" w:ascii="宋体" w:hAnsi="宋体"/>
          <w:szCs w:val="21"/>
        </w:rPr>
        <w:t>，或者</w:t>
      </w:r>
      <w:r>
        <w:rPr>
          <w:rFonts w:ascii="宋体" w:hAnsi="宋体"/>
          <w:szCs w:val="21"/>
        </w:rPr>
        <w:t>与招标文件要求不一致的；</w:t>
      </w:r>
    </w:p>
    <w:p>
      <w:pPr>
        <w:widowControl/>
        <w:spacing w:line="288" w:lineRule="auto"/>
        <w:ind w:firstLine="420" w:firstLineChars="200"/>
        <w:jc w:val="left"/>
        <w:rPr>
          <w:rFonts w:ascii="宋体" w:hAnsi="宋体"/>
          <w:szCs w:val="21"/>
        </w:rPr>
      </w:pPr>
      <w:r>
        <w:rPr>
          <w:rFonts w:hint="eastAsia" w:ascii="宋体" w:hAnsi="宋体"/>
          <w:szCs w:val="21"/>
        </w:rPr>
        <w:t>（4）报价超过招标文件中规定的预算金额或者最高限价的；</w:t>
      </w:r>
    </w:p>
    <w:p>
      <w:pPr>
        <w:widowControl/>
        <w:spacing w:line="288" w:lineRule="auto"/>
        <w:ind w:firstLine="420" w:firstLineChars="200"/>
        <w:jc w:val="left"/>
        <w:rPr>
          <w:rFonts w:ascii="宋体" w:hAnsi="宋体"/>
          <w:szCs w:val="21"/>
        </w:rPr>
      </w:pPr>
      <w:r>
        <w:rPr>
          <w:rFonts w:hint="eastAsia" w:ascii="宋体" w:hAnsi="宋体"/>
          <w:szCs w:val="21"/>
        </w:rPr>
        <w:t>（5）报价具有选择性，或者开标价格与投标文件承诺的优惠（折扣）价格不一致的；</w:t>
      </w:r>
    </w:p>
    <w:p>
      <w:pPr>
        <w:widowControl/>
        <w:spacing w:line="288" w:lineRule="auto"/>
        <w:ind w:firstLine="420" w:firstLineChars="200"/>
        <w:jc w:val="left"/>
        <w:rPr>
          <w:rFonts w:ascii="宋体" w:hAnsi="宋体"/>
          <w:szCs w:val="21"/>
        </w:rPr>
      </w:pPr>
      <w:r>
        <w:rPr>
          <w:rFonts w:hint="eastAsia" w:ascii="宋体" w:hAnsi="宋体"/>
          <w:szCs w:val="21"/>
        </w:rPr>
        <w:t>（6）报价明显低于其他通过符合性审查投标人的报价（有可能影响产品质量或者不能诚信履约的），投标人在评标现场合理的时间内无法提供书面说明（必要时提交相关证明材料）证明其报价合理性的；</w:t>
      </w:r>
    </w:p>
    <w:p>
      <w:pPr>
        <w:widowControl/>
        <w:spacing w:line="288" w:lineRule="auto"/>
        <w:ind w:firstLine="398" w:firstLineChars="200"/>
        <w:jc w:val="left"/>
        <w:rPr>
          <w:rFonts w:ascii="宋体" w:hAnsi="宋体"/>
          <w:b/>
          <w:spacing w:val="-6"/>
          <w:szCs w:val="21"/>
        </w:rPr>
      </w:pPr>
      <w:r>
        <w:rPr>
          <w:rFonts w:hint="eastAsia" w:ascii="宋体" w:hAnsi="宋体"/>
          <w:b/>
          <w:spacing w:val="-6"/>
          <w:szCs w:val="21"/>
        </w:rPr>
        <w:t>4</w:t>
      </w:r>
      <w:r>
        <w:rPr>
          <w:rFonts w:ascii="宋体" w:hAnsi="宋体"/>
          <w:b/>
          <w:spacing w:val="-6"/>
          <w:szCs w:val="21"/>
        </w:rPr>
        <w:t>.</w:t>
      </w:r>
      <w:r>
        <w:rPr>
          <w:rFonts w:hint="eastAsia" w:ascii="宋体" w:hAnsi="宋体"/>
          <w:b/>
          <w:spacing w:val="-6"/>
          <w:szCs w:val="21"/>
        </w:rPr>
        <w:t>有下列情形之一的，视为投标人串通投标，其投标无效，由采购人或采购代理机构上报政府采购监督管理部门，视情列入不良行为记录名单，在一至三年内禁止参加政府采购活动：</w:t>
      </w:r>
    </w:p>
    <w:p>
      <w:pPr>
        <w:widowControl/>
        <w:spacing w:line="288" w:lineRule="auto"/>
        <w:ind w:firstLine="396" w:firstLineChars="200"/>
        <w:jc w:val="left"/>
        <w:rPr>
          <w:rFonts w:ascii="宋体" w:hAnsi="宋体"/>
          <w:spacing w:val="-6"/>
          <w:szCs w:val="21"/>
        </w:rPr>
      </w:pPr>
      <w:r>
        <w:rPr>
          <w:rFonts w:hint="eastAsia" w:ascii="宋体" w:hAnsi="宋体"/>
          <w:spacing w:val="-6"/>
          <w:szCs w:val="21"/>
        </w:rPr>
        <w:t>（1）不同投标人的投标文件由同一单位或者个人编制；</w:t>
      </w:r>
    </w:p>
    <w:p>
      <w:pPr>
        <w:widowControl/>
        <w:spacing w:line="288" w:lineRule="auto"/>
        <w:ind w:firstLine="396" w:firstLineChars="200"/>
        <w:jc w:val="left"/>
        <w:rPr>
          <w:rFonts w:ascii="宋体" w:hAnsi="宋体"/>
          <w:spacing w:val="-6"/>
          <w:szCs w:val="21"/>
        </w:rPr>
      </w:pPr>
      <w:r>
        <w:rPr>
          <w:rFonts w:hint="eastAsia" w:ascii="宋体" w:hAnsi="宋体"/>
          <w:spacing w:val="-6"/>
          <w:szCs w:val="21"/>
        </w:rPr>
        <w:t>（2）不同投标人委托同一单位或者个人办理投标事宜；</w:t>
      </w:r>
    </w:p>
    <w:p>
      <w:pPr>
        <w:widowControl/>
        <w:spacing w:line="288" w:lineRule="auto"/>
        <w:ind w:firstLine="396" w:firstLineChars="200"/>
        <w:jc w:val="left"/>
        <w:rPr>
          <w:rFonts w:ascii="宋体" w:hAnsi="宋体"/>
          <w:spacing w:val="-6"/>
          <w:szCs w:val="21"/>
        </w:rPr>
      </w:pPr>
      <w:r>
        <w:rPr>
          <w:rFonts w:hint="eastAsia" w:ascii="宋体" w:hAnsi="宋体"/>
          <w:spacing w:val="-6"/>
          <w:szCs w:val="21"/>
        </w:rPr>
        <w:t>（3）不同投标人的投标文件载明的项目管理成员或者联系人员为同一人；</w:t>
      </w:r>
    </w:p>
    <w:p>
      <w:pPr>
        <w:widowControl/>
        <w:spacing w:line="288" w:lineRule="auto"/>
        <w:ind w:firstLine="396" w:firstLineChars="200"/>
        <w:jc w:val="left"/>
        <w:rPr>
          <w:rFonts w:ascii="宋体" w:hAnsi="宋体"/>
          <w:spacing w:val="-6"/>
          <w:szCs w:val="21"/>
        </w:rPr>
      </w:pPr>
      <w:r>
        <w:rPr>
          <w:rFonts w:hint="eastAsia" w:ascii="宋体" w:hAnsi="宋体"/>
          <w:spacing w:val="-6"/>
          <w:szCs w:val="21"/>
        </w:rPr>
        <w:t>（4）不同投标人的投标文件异常一致或者投标报价呈规律性差异；</w:t>
      </w:r>
    </w:p>
    <w:p>
      <w:pPr>
        <w:widowControl/>
        <w:spacing w:line="288" w:lineRule="auto"/>
        <w:ind w:firstLine="396" w:firstLineChars="200"/>
        <w:jc w:val="left"/>
        <w:rPr>
          <w:rFonts w:ascii="宋体" w:hAnsi="宋体"/>
          <w:spacing w:val="-6"/>
          <w:szCs w:val="21"/>
        </w:rPr>
      </w:pPr>
      <w:r>
        <w:rPr>
          <w:rFonts w:hint="eastAsia" w:ascii="宋体" w:hAnsi="宋体"/>
          <w:spacing w:val="-6"/>
          <w:szCs w:val="21"/>
        </w:rPr>
        <w:t>（5）不同投标人的投标文件相互混装。</w:t>
      </w:r>
    </w:p>
    <w:p>
      <w:pPr>
        <w:pStyle w:val="8"/>
        <w:spacing w:beforeLines="0" w:afterLines="0" w:line="288" w:lineRule="auto"/>
        <w:jc w:val="center"/>
        <w:outlineLvl w:val="1"/>
        <w:rPr>
          <w:rFonts w:hAnsi="宋体"/>
          <w:b/>
          <w:spacing w:val="-6"/>
          <w:sz w:val="32"/>
          <w:szCs w:val="32"/>
        </w:rPr>
      </w:pPr>
      <w:r>
        <w:rPr>
          <w:rFonts w:hAnsi="宋体"/>
          <w:b/>
          <w:spacing w:val="-6"/>
          <w:sz w:val="21"/>
          <w:szCs w:val="21"/>
        </w:rPr>
        <w:br w:type="page"/>
      </w:r>
      <w:r>
        <w:rPr>
          <w:rFonts w:hAnsi="宋体"/>
          <w:b/>
          <w:spacing w:val="-6"/>
          <w:sz w:val="32"/>
          <w:szCs w:val="32"/>
        </w:rPr>
        <w:t>四</w:t>
      </w:r>
      <w:r>
        <w:rPr>
          <w:rFonts w:hint="eastAsia" w:hAnsi="宋体"/>
          <w:b/>
          <w:spacing w:val="-6"/>
          <w:sz w:val="32"/>
          <w:szCs w:val="32"/>
        </w:rPr>
        <w:t>、开  标</w:t>
      </w:r>
    </w:p>
    <w:p>
      <w:pPr>
        <w:pStyle w:val="11"/>
        <w:spacing w:line="288" w:lineRule="auto"/>
        <w:ind w:firstLine="0"/>
        <w:outlineLvl w:val="2"/>
        <w:rPr>
          <w:rFonts w:hAnsi="宋体"/>
          <w:b/>
          <w:spacing w:val="-6"/>
          <w:sz w:val="24"/>
          <w:szCs w:val="24"/>
        </w:rPr>
      </w:pPr>
      <w:r>
        <w:rPr>
          <w:rFonts w:hint="eastAsia" w:hAnsi="宋体"/>
          <w:b/>
          <w:spacing w:val="-6"/>
          <w:sz w:val="24"/>
          <w:szCs w:val="24"/>
        </w:rPr>
        <w:t>（一） 开标准备</w:t>
      </w:r>
    </w:p>
    <w:p>
      <w:pPr>
        <w:spacing w:line="288" w:lineRule="auto"/>
        <w:ind w:firstLine="396" w:firstLineChars="200"/>
        <w:rPr>
          <w:rFonts w:ascii="宋体" w:hAnsi="宋体"/>
          <w:spacing w:val="-6"/>
          <w:szCs w:val="21"/>
        </w:rPr>
      </w:pPr>
      <w:r>
        <w:rPr>
          <w:rFonts w:hint="eastAsia" w:ascii="宋体" w:hAnsi="宋体"/>
          <w:spacing w:val="-6"/>
          <w:szCs w:val="21"/>
        </w:rPr>
        <w:t>1.</w:t>
      </w:r>
      <w:r>
        <w:rPr>
          <w:rFonts w:ascii="宋体" w:hAnsi="宋体"/>
          <w:spacing w:val="-6"/>
          <w:szCs w:val="21"/>
        </w:rPr>
        <w:t>制订开标、</w:t>
      </w:r>
      <w:r>
        <w:rPr>
          <w:rFonts w:hint="eastAsia" w:ascii="宋体" w:hAnsi="宋体"/>
          <w:spacing w:val="-6"/>
          <w:szCs w:val="21"/>
        </w:rPr>
        <w:t>评标</w:t>
      </w:r>
      <w:r>
        <w:rPr>
          <w:rFonts w:ascii="宋体" w:hAnsi="宋体"/>
          <w:spacing w:val="-6"/>
          <w:szCs w:val="21"/>
        </w:rPr>
        <w:t>工作的组织方案，落实工作场地、设施，检查录音录像采集设备运行情况。</w:t>
      </w:r>
    </w:p>
    <w:p>
      <w:pPr>
        <w:spacing w:line="288" w:lineRule="auto"/>
        <w:ind w:firstLine="396" w:firstLineChars="200"/>
        <w:rPr>
          <w:rFonts w:ascii="宋体" w:hAnsi="宋体"/>
          <w:spacing w:val="-6"/>
          <w:szCs w:val="21"/>
        </w:rPr>
      </w:pPr>
      <w:r>
        <w:rPr>
          <w:rFonts w:hint="eastAsia" w:ascii="宋体" w:hAnsi="宋体"/>
          <w:spacing w:val="-6"/>
          <w:szCs w:val="21"/>
        </w:rPr>
        <w:t>2.</w:t>
      </w:r>
      <w:r>
        <w:rPr>
          <w:rFonts w:ascii="宋体" w:hAnsi="宋体"/>
          <w:spacing w:val="-6"/>
          <w:szCs w:val="21"/>
        </w:rPr>
        <w:t>通知或邀请相关单位和人员出席开标、</w:t>
      </w:r>
      <w:r>
        <w:rPr>
          <w:rFonts w:hint="eastAsia" w:ascii="宋体" w:hAnsi="宋体"/>
          <w:spacing w:val="-6"/>
          <w:szCs w:val="21"/>
        </w:rPr>
        <w:t>评标</w:t>
      </w:r>
      <w:r>
        <w:rPr>
          <w:rFonts w:ascii="宋体" w:hAnsi="宋体"/>
          <w:spacing w:val="-6"/>
          <w:szCs w:val="21"/>
        </w:rPr>
        <w:t>活动（按规定由相关监管部门或其授权机构随机抽取、通知的政府采购评审专家除外）。</w:t>
      </w:r>
    </w:p>
    <w:p>
      <w:pPr>
        <w:spacing w:line="288" w:lineRule="auto"/>
        <w:ind w:firstLine="396" w:firstLineChars="200"/>
        <w:rPr>
          <w:rFonts w:ascii="宋体" w:hAnsi="宋体"/>
          <w:spacing w:val="-6"/>
          <w:szCs w:val="21"/>
        </w:rPr>
      </w:pPr>
      <w:r>
        <w:rPr>
          <w:rFonts w:hint="eastAsia" w:ascii="宋体" w:hAnsi="宋体"/>
          <w:spacing w:val="-6"/>
          <w:szCs w:val="21"/>
        </w:rPr>
        <w:t>3.</w:t>
      </w:r>
      <w:r>
        <w:rPr>
          <w:rFonts w:ascii="宋体" w:hAnsi="宋体"/>
          <w:spacing w:val="-6"/>
          <w:szCs w:val="21"/>
        </w:rPr>
        <w:t>准备政府采购项目的相关文件资料，如项目政府采购预算确认书（计划）及专家抽取有关凭证、项目书面说明、</w:t>
      </w:r>
      <w:r>
        <w:rPr>
          <w:rFonts w:hint="eastAsia" w:ascii="宋体" w:hAnsi="宋体"/>
          <w:spacing w:val="-6"/>
          <w:szCs w:val="21"/>
        </w:rPr>
        <w:t>招标</w:t>
      </w:r>
      <w:r>
        <w:rPr>
          <w:rFonts w:ascii="宋体" w:hAnsi="宋体"/>
          <w:spacing w:val="-6"/>
          <w:szCs w:val="21"/>
        </w:rPr>
        <w:t>文件、补充文件及质疑答复情况、现场工作所需的相关登记表单、评审工作底稿等。</w:t>
      </w:r>
    </w:p>
    <w:p>
      <w:pPr>
        <w:spacing w:line="288" w:lineRule="auto"/>
        <w:ind w:firstLine="396" w:firstLineChars="200"/>
        <w:rPr>
          <w:rFonts w:ascii="宋体" w:hAnsi="宋体"/>
          <w:spacing w:val="-6"/>
          <w:szCs w:val="21"/>
        </w:rPr>
      </w:pPr>
      <w:r>
        <w:rPr>
          <w:rFonts w:hint="eastAsia" w:ascii="宋体" w:hAnsi="宋体"/>
          <w:spacing w:val="-6"/>
          <w:szCs w:val="21"/>
        </w:rPr>
        <w:t>4.</w:t>
      </w:r>
      <w:r>
        <w:rPr>
          <w:rFonts w:ascii="宋体" w:hAnsi="宋体"/>
          <w:spacing w:val="-6"/>
          <w:szCs w:val="21"/>
        </w:rPr>
        <w:t>其他应准备的事项。</w:t>
      </w:r>
    </w:p>
    <w:p>
      <w:pPr>
        <w:pStyle w:val="11"/>
        <w:spacing w:line="288" w:lineRule="auto"/>
        <w:ind w:firstLine="0"/>
        <w:outlineLvl w:val="2"/>
        <w:rPr>
          <w:rFonts w:hAnsi="宋体"/>
          <w:b/>
          <w:spacing w:val="-6"/>
          <w:sz w:val="24"/>
          <w:szCs w:val="24"/>
        </w:rPr>
      </w:pPr>
      <w:r>
        <w:rPr>
          <w:rFonts w:hint="eastAsia" w:hAnsi="宋体"/>
          <w:b/>
          <w:spacing w:val="-6"/>
          <w:sz w:val="24"/>
          <w:szCs w:val="24"/>
        </w:rPr>
        <w:t>（二） 开标程序</w:t>
      </w:r>
    </w:p>
    <w:p>
      <w:pPr>
        <w:pStyle w:val="11"/>
        <w:spacing w:line="288" w:lineRule="auto"/>
        <w:ind w:firstLine="396" w:firstLineChars="200"/>
        <w:rPr>
          <w:rFonts w:hAnsi="宋体"/>
          <w:spacing w:val="-6"/>
          <w:sz w:val="21"/>
          <w:szCs w:val="21"/>
        </w:rPr>
      </w:pPr>
      <w:r>
        <w:rPr>
          <w:rFonts w:hAnsi="宋体"/>
          <w:spacing w:val="-6"/>
          <w:sz w:val="21"/>
          <w:szCs w:val="21"/>
        </w:rPr>
        <w:t>采购代理机构按照</w:t>
      </w:r>
      <w:r>
        <w:rPr>
          <w:rFonts w:hint="eastAsia" w:hAnsi="宋体"/>
          <w:spacing w:val="-6"/>
          <w:sz w:val="21"/>
          <w:szCs w:val="21"/>
        </w:rPr>
        <w:t>招标</w:t>
      </w:r>
      <w:r>
        <w:rPr>
          <w:rFonts w:hAnsi="宋体"/>
          <w:spacing w:val="-6"/>
          <w:sz w:val="21"/>
          <w:szCs w:val="21"/>
        </w:rPr>
        <w:t>文件规定的时间、地点和程序组织开标，开标原则上应采取先</w:t>
      </w:r>
      <w:r>
        <w:rPr>
          <w:rFonts w:hint="eastAsia" w:hAnsi="宋体"/>
          <w:spacing w:val="-6"/>
          <w:sz w:val="21"/>
          <w:szCs w:val="21"/>
        </w:rPr>
        <w:t>开启资格</w:t>
      </w:r>
      <w:r>
        <w:rPr>
          <w:rFonts w:hAnsi="宋体"/>
          <w:spacing w:val="-6"/>
          <w:sz w:val="21"/>
          <w:szCs w:val="21"/>
        </w:rPr>
        <w:t>文件</w:t>
      </w:r>
      <w:r>
        <w:rPr>
          <w:rFonts w:hint="eastAsia" w:hAnsi="宋体"/>
          <w:spacing w:val="-6"/>
          <w:sz w:val="21"/>
          <w:szCs w:val="21"/>
        </w:rPr>
        <w:t>、</w:t>
      </w:r>
      <w:r>
        <w:rPr>
          <w:rFonts w:hAnsi="宋体"/>
          <w:spacing w:val="-6"/>
          <w:sz w:val="21"/>
          <w:szCs w:val="21"/>
        </w:rPr>
        <w:t>商务技术文件、后</w:t>
      </w:r>
      <w:r>
        <w:rPr>
          <w:rFonts w:hint="eastAsia" w:hAnsi="宋体"/>
          <w:spacing w:val="-6"/>
          <w:sz w:val="21"/>
          <w:szCs w:val="21"/>
        </w:rPr>
        <w:t>开启</w:t>
      </w:r>
      <w:r>
        <w:rPr>
          <w:rFonts w:hAnsi="宋体"/>
          <w:spacing w:val="-6"/>
          <w:sz w:val="21"/>
          <w:szCs w:val="21"/>
        </w:rPr>
        <w:t>报价文件的顺序进行。具体按以下程序进行：</w:t>
      </w:r>
    </w:p>
    <w:p>
      <w:pPr>
        <w:pStyle w:val="11"/>
        <w:spacing w:line="288" w:lineRule="auto"/>
        <w:ind w:firstLine="396" w:firstLineChars="200"/>
        <w:rPr>
          <w:rFonts w:hAnsi="宋体"/>
          <w:spacing w:val="-6"/>
          <w:sz w:val="21"/>
          <w:szCs w:val="21"/>
        </w:rPr>
      </w:pPr>
      <w:r>
        <w:rPr>
          <w:rFonts w:hint="eastAsia" w:hAnsi="宋体"/>
          <w:spacing w:val="-6"/>
          <w:sz w:val="21"/>
          <w:szCs w:val="21"/>
        </w:rPr>
        <w:t>1.开启开标场地的录音录像采集设备，并确保其正常运行。</w:t>
      </w:r>
    </w:p>
    <w:p>
      <w:pPr>
        <w:pStyle w:val="11"/>
        <w:spacing w:line="288" w:lineRule="auto"/>
        <w:ind w:firstLine="396" w:firstLineChars="200"/>
        <w:rPr>
          <w:rFonts w:hAnsi="宋体"/>
          <w:spacing w:val="-6"/>
          <w:sz w:val="21"/>
          <w:szCs w:val="21"/>
        </w:rPr>
      </w:pPr>
      <w:r>
        <w:rPr>
          <w:rFonts w:hint="eastAsia" w:hAnsi="宋体"/>
          <w:spacing w:val="-6"/>
          <w:sz w:val="21"/>
          <w:szCs w:val="21"/>
        </w:rPr>
        <w:t>2.</w:t>
      </w:r>
      <w:r>
        <w:rPr>
          <w:rFonts w:hAnsi="宋体"/>
          <w:spacing w:val="-6"/>
          <w:sz w:val="21"/>
          <w:szCs w:val="21"/>
        </w:rPr>
        <w:t>核验出席开标活动现场的</w:t>
      </w:r>
      <w:r>
        <w:rPr>
          <w:rFonts w:hint="eastAsia" w:hAnsi="宋体"/>
          <w:spacing w:val="-6"/>
          <w:sz w:val="21"/>
          <w:szCs w:val="21"/>
        </w:rPr>
        <w:t>各</w:t>
      </w:r>
      <w:r>
        <w:rPr>
          <w:rFonts w:hAnsi="宋体"/>
          <w:spacing w:val="-6"/>
          <w:sz w:val="21"/>
          <w:szCs w:val="21"/>
        </w:rPr>
        <w:t>相关单位人员身份，并组织其分别登记、签到，无关人员可拒绝其进入现场</w:t>
      </w:r>
      <w:r>
        <w:rPr>
          <w:rFonts w:hint="eastAsia" w:hAnsi="宋体"/>
          <w:spacing w:val="-6"/>
          <w:sz w:val="21"/>
          <w:szCs w:val="21"/>
        </w:rPr>
        <w:t>。</w:t>
      </w:r>
    </w:p>
    <w:p>
      <w:pPr>
        <w:pStyle w:val="11"/>
        <w:spacing w:line="288" w:lineRule="auto"/>
        <w:ind w:firstLine="396" w:firstLineChars="200"/>
        <w:rPr>
          <w:rFonts w:hAnsi="宋体"/>
          <w:spacing w:val="-6"/>
          <w:sz w:val="21"/>
          <w:szCs w:val="21"/>
        </w:rPr>
      </w:pPr>
      <w:r>
        <w:rPr>
          <w:rFonts w:hint="eastAsia" w:hAnsi="宋体"/>
          <w:spacing w:val="-6"/>
          <w:sz w:val="21"/>
          <w:szCs w:val="21"/>
        </w:rPr>
        <w:t>3.政府采购云平台在线进行投标文件签收，并向投标人出具签收回执。</w:t>
      </w:r>
    </w:p>
    <w:p>
      <w:pPr>
        <w:pStyle w:val="11"/>
        <w:spacing w:line="288" w:lineRule="auto"/>
        <w:ind w:firstLine="396" w:firstLineChars="200"/>
        <w:rPr>
          <w:rFonts w:hAnsi="宋体"/>
          <w:spacing w:val="-6"/>
          <w:sz w:val="21"/>
          <w:szCs w:val="21"/>
        </w:rPr>
      </w:pPr>
      <w:r>
        <w:rPr>
          <w:rFonts w:hint="eastAsia" w:hAnsi="宋体"/>
          <w:spacing w:val="-6"/>
          <w:sz w:val="21"/>
          <w:szCs w:val="21"/>
        </w:rPr>
        <w:t>4.</w:t>
      </w:r>
      <w:r>
        <w:rPr>
          <w:rFonts w:hAnsi="宋体"/>
          <w:spacing w:val="-6"/>
          <w:sz w:val="21"/>
          <w:szCs w:val="21"/>
        </w:rPr>
        <w:t>主持人宣布开标</w:t>
      </w:r>
      <w:r>
        <w:rPr>
          <w:rFonts w:hint="eastAsia" w:hAnsi="宋体"/>
          <w:spacing w:val="-6"/>
          <w:sz w:val="21"/>
          <w:szCs w:val="21"/>
        </w:rPr>
        <w:t>，</w:t>
      </w:r>
      <w:r>
        <w:rPr>
          <w:rFonts w:hAnsi="宋体"/>
          <w:spacing w:val="-6"/>
          <w:sz w:val="21"/>
          <w:szCs w:val="21"/>
        </w:rPr>
        <w:t>介绍开标现场的人员情况，宣读递交</w:t>
      </w:r>
      <w:r>
        <w:rPr>
          <w:rFonts w:hint="eastAsia" w:hAnsi="宋体"/>
          <w:spacing w:val="-6"/>
          <w:sz w:val="21"/>
          <w:szCs w:val="21"/>
        </w:rPr>
        <w:t>投标文件的投标人名单</w:t>
      </w:r>
      <w:r>
        <w:rPr>
          <w:rFonts w:hAnsi="宋体"/>
          <w:spacing w:val="-6"/>
          <w:sz w:val="21"/>
          <w:szCs w:val="21"/>
        </w:rPr>
        <w:t>、开标纪律、应当回避的情形等注意事项。</w:t>
      </w:r>
    </w:p>
    <w:p>
      <w:pPr>
        <w:pStyle w:val="11"/>
        <w:spacing w:line="288" w:lineRule="auto"/>
        <w:ind w:firstLine="396" w:firstLineChars="200"/>
        <w:rPr>
          <w:rFonts w:hAnsi="宋体"/>
          <w:spacing w:val="-6"/>
          <w:sz w:val="21"/>
          <w:szCs w:val="21"/>
        </w:rPr>
      </w:pPr>
      <w:r>
        <w:rPr>
          <w:rFonts w:hint="eastAsia" w:hAnsi="宋体"/>
          <w:spacing w:val="-6"/>
          <w:sz w:val="21"/>
          <w:szCs w:val="21"/>
        </w:rPr>
        <w:t>5.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传成功后，电子加密投标文件自动失效，否则视为投标文件撤回。</w:t>
      </w:r>
    </w:p>
    <w:p>
      <w:pPr>
        <w:pStyle w:val="11"/>
        <w:spacing w:line="288" w:lineRule="auto"/>
        <w:ind w:firstLine="396" w:firstLineChars="200"/>
        <w:rPr>
          <w:rFonts w:hAnsi="宋体"/>
          <w:spacing w:val="-6"/>
          <w:sz w:val="21"/>
          <w:szCs w:val="21"/>
        </w:rPr>
      </w:pPr>
      <w:r>
        <w:rPr>
          <w:rFonts w:hint="eastAsia" w:hAnsi="宋体"/>
          <w:spacing w:val="-6"/>
          <w:sz w:val="21"/>
          <w:szCs w:val="21"/>
        </w:rPr>
        <w:t>6.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pPr>
        <w:pStyle w:val="11"/>
        <w:spacing w:line="288" w:lineRule="auto"/>
        <w:ind w:firstLine="396" w:firstLineChars="200"/>
        <w:rPr>
          <w:rFonts w:hAnsi="宋体"/>
          <w:spacing w:val="-6"/>
          <w:sz w:val="21"/>
          <w:szCs w:val="21"/>
        </w:rPr>
      </w:pPr>
      <w:r>
        <w:rPr>
          <w:rFonts w:hint="eastAsia" w:hAnsi="宋体"/>
          <w:spacing w:val="-6"/>
          <w:sz w:val="21"/>
          <w:szCs w:val="21"/>
        </w:rPr>
        <w:t>7.</w:t>
      </w:r>
      <w:r>
        <w:rPr>
          <w:rFonts w:hAnsi="宋体"/>
          <w:spacing w:val="-6"/>
          <w:sz w:val="21"/>
          <w:szCs w:val="21"/>
        </w:rPr>
        <w:t>商务和技术评审结束后，宣告商务和技术评审无效投标人名称及理由</w:t>
      </w:r>
      <w:r>
        <w:rPr>
          <w:rFonts w:hint="eastAsia" w:hAnsi="宋体"/>
          <w:spacing w:val="-6"/>
          <w:sz w:val="21"/>
          <w:szCs w:val="21"/>
        </w:rPr>
        <w:t>，</w:t>
      </w:r>
      <w:r>
        <w:rPr>
          <w:rFonts w:hAnsi="宋体"/>
          <w:spacing w:val="-6"/>
          <w:sz w:val="21"/>
          <w:szCs w:val="21"/>
        </w:rPr>
        <w:t>公布经商务和技术评审符合采购需求的投标人名单，采用综合评分法的，公布其商务和技术得分情况。</w:t>
      </w:r>
    </w:p>
    <w:p>
      <w:pPr>
        <w:pStyle w:val="11"/>
        <w:spacing w:line="288" w:lineRule="auto"/>
        <w:ind w:firstLine="396" w:firstLineChars="200"/>
        <w:rPr>
          <w:rFonts w:hAnsi="宋体"/>
          <w:spacing w:val="-6"/>
          <w:sz w:val="21"/>
          <w:szCs w:val="21"/>
        </w:rPr>
      </w:pPr>
      <w:r>
        <w:rPr>
          <w:rFonts w:hint="eastAsia" w:hAnsi="宋体"/>
          <w:spacing w:val="-6"/>
          <w:sz w:val="21"/>
          <w:szCs w:val="21"/>
        </w:rPr>
        <w:t>8.开启</w:t>
      </w:r>
      <w:r>
        <w:rPr>
          <w:rFonts w:hAnsi="宋体"/>
          <w:spacing w:val="-6"/>
          <w:sz w:val="21"/>
          <w:szCs w:val="21"/>
        </w:rPr>
        <w:t>投标人报价文件，</w:t>
      </w:r>
      <w:r>
        <w:rPr>
          <w:rFonts w:hint="eastAsia" w:hAnsi="宋体"/>
          <w:spacing w:val="-6"/>
          <w:sz w:val="21"/>
          <w:szCs w:val="21"/>
        </w:rPr>
        <w:t>公布</w:t>
      </w:r>
      <w:r>
        <w:rPr>
          <w:rFonts w:hAnsi="宋体"/>
          <w:spacing w:val="-6"/>
          <w:sz w:val="21"/>
          <w:szCs w:val="21"/>
        </w:rPr>
        <w:t>开标一览表有关内容，同时当场制作开标记录表，</w:t>
      </w:r>
      <w:r>
        <w:rPr>
          <w:rFonts w:hint="eastAsia" w:hAnsi="宋体"/>
          <w:spacing w:val="-6"/>
          <w:sz w:val="21"/>
          <w:szCs w:val="21"/>
        </w:rPr>
        <w:t>投标人在政府采购云平台在线确认（不予确认的应说明理由，否则视为无异议）</w:t>
      </w:r>
      <w:r>
        <w:rPr>
          <w:rFonts w:hAnsi="宋体"/>
          <w:spacing w:val="-6"/>
          <w:sz w:val="21"/>
          <w:szCs w:val="21"/>
        </w:rPr>
        <w:t>。唱标结束后，由评标委员会对报价的合理性、准确性等进行审查核实。</w:t>
      </w:r>
    </w:p>
    <w:p>
      <w:pPr>
        <w:pStyle w:val="11"/>
        <w:spacing w:line="288" w:lineRule="auto"/>
        <w:ind w:firstLine="396" w:firstLineChars="200"/>
        <w:rPr>
          <w:rFonts w:hAnsi="宋体"/>
          <w:spacing w:val="-6"/>
          <w:sz w:val="21"/>
          <w:szCs w:val="21"/>
        </w:rPr>
      </w:pPr>
      <w:r>
        <w:rPr>
          <w:rFonts w:hint="eastAsia" w:hAnsi="宋体"/>
          <w:spacing w:val="-6"/>
          <w:sz w:val="21"/>
          <w:szCs w:val="21"/>
        </w:rPr>
        <w:t>9.评标</w:t>
      </w:r>
      <w:r>
        <w:rPr>
          <w:rFonts w:hAnsi="宋体"/>
          <w:spacing w:val="-6"/>
          <w:sz w:val="21"/>
          <w:szCs w:val="21"/>
        </w:rPr>
        <w:t>结束后，公布中标候选</w:t>
      </w:r>
      <w:r>
        <w:rPr>
          <w:rFonts w:hint="eastAsia" w:hAnsi="宋体"/>
          <w:spacing w:val="-6"/>
          <w:sz w:val="21"/>
          <w:szCs w:val="21"/>
        </w:rPr>
        <w:t>人</w:t>
      </w:r>
      <w:r>
        <w:rPr>
          <w:rFonts w:hAnsi="宋体"/>
          <w:spacing w:val="-6"/>
          <w:sz w:val="21"/>
          <w:szCs w:val="21"/>
        </w:rPr>
        <w:t>名单。</w:t>
      </w:r>
    </w:p>
    <w:p>
      <w:pPr>
        <w:pStyle w:val="11"/>
        <w:spacing w:line="288" w:lineRule="auto"/>
        <w:ind w:firstLine="398" w:firstLineChars="200"/>
        <w:rPr>
          <w:rFonts w:hAnsi="宋体"/>
          <w:b/>
          <w:bCs/>
          <w:spacing w:val="-6"/>
          <w:sz w:val="21"/>
          <w:szCs w:val="21"/>
        </w:rPr>
      </w:pPr>
      <w:r>
        <w:rPr>
          <w:rFonts w:hint="eastAsia" w:hAnsi="宋体"/>
          <w:b/>
          <w:bCs/>
          <w:spacing w:val="-6"/>
          <w:sz w:val="21"/>
          <w:szCs w:val="21"/>
        </w:rPr>
        <w:t>特别说明：如遇政府采购云平台电子化开标或评审程序调整的，按调整后程序执行。</w:t>
      </w:r>
    </w:p>
    <w:p>
      <w:pPr>
        <w:pStyle w:val="8"/>
        <w:spacing w:beforeLines="0" w:afterLines="0" w:line="288" w:lineRule="auto"/>
        <w:jc w:val="center"/>
        <w:outlineLvl w:val="1"/>
        <w:rPr>
          <w:rFonts w:hAnsi="宋体"/>
          <w:b/>
          <w:spacing w:val="-6"/>
          <w:sz w:val="32"/>
          <w:szCs w:val="32"/>
        </w:rPr>
      </w:pPr>
      <w:r>
        <w:rPr>
          <w:rFonts w:hAnsi="宋体"/>
          <w:b/>
          <w:spacing w:val="-6"/>
          <w:sz w:val="21"/>
          <w:szCs w:val="21"/>
        </w:rPr>
        <w:br w:type="page"/>
      </w:r>
      <w:r>
        <w:rPr>
          <w:rFonts w:hint="eastAsia" w:hAnsi="宋体"/>
          <w:b/>
          <w:spacing w:val="-6"/>
          <w:sz w:val="32"/>
          <w:szCs w:val="32"/>
        </w:rPr>
        <w:t>五、评  标</w:t>
      </w:r>
    </w:p>
    <w:p>
      <w:pPr>
        <w:spacing w:line="288" w:lineRule="auto"/>
        <w:outlineLvl w:val="2"/>
        <w:rPr>
          <w:rFonts w:ascii="宋体" w:hAnsi="宋体"/>
          <w:b/>
          <w:spacing w:val="-6"/>
          <w:sz w:val="24"/>
        </w:rPr>
      </w:pPr>
      <w:r>
        <w:rPr>
          <w:rFonts w:hint="eastAsia" w:ascii="宋体" w:hAnsi="宋体"/>
          <w:b/>
          <w:spacing w:val="-6"/>
          <w:sz w:val="24"/>
        </w:rPr>
        <w:t>（一） 组建评标委员会</w:t>
      </w:r>
    </w:p>
    <w:p>
      <w:pPr>
        <w:pStyle w:val="8"/>
        <w:spacing w:beforeLines="0" w:afterLines="0" w:line="288" w:lineRule="auto"/>
        <w:ind w:firstLine="396" w:firstLineChars="200"/>
        <w:rPr>
          <w:rFonts w:hAnsi="宋体"/>
          <w:spacing w:val="-6"/>
          <w:sz w:val="21"/>
          <w:szCs w:val="21"/>
        </w:rPr>
      </w:pPr>
      <w:r>
        <w:rPr>
          <w:rFonts w:hAnsi="宋体"/>
          <w:spacing w:val="-6"/>
          <w:sz w:val="21"/>
          <w:szCs w:val="21"/>
        </w:rPr>
        <w:t>本项目评标委员会</w:t>
      </w:r>
      <w:r>
        <w:rPr>
          <w:rFonts w:hint="eastAsia" w:hAnsi="宋体"/>
          <w:spacing w:val="-6"/>
          <w:sz w:val="21"/>
          <w:szCs w:val="21"/>
        </w:rPr>
        <w:t>依据相关法律法规组建，成员人数为5人以上单数</w:t>
      </w:r>
      <w:r>
        <w:rPr>
          <w:rFonts w:hAnsi="宋体"/>
          <w:spacing w:val="-6"/>
          <w:sz w:val="21"/>
          <w:szCs w:val="21"/>
        </w:rPr>
        <w:t>。</w:t>
      </w:r>
    </w:p>
    <w:p>
      <w:pPr>
        <w:spacing w:line="288" w:lineRule="auto"/>
        <w:outlineLvl w:val="2"/>
        <w:rPr>
          <w:rFonts w:ascii="宋体" w:hAnsi="宋体"/>
          <w:b/>
          <w:spacing w:val="-6"/>
          <w:sz w:val="24"/>
        </w:rPr>
      </w:pPr>
      <w:r>
        <w:rPr>
          <w:rFonts w:ascii="宋体" w:hAnsi="宋体"/>
          <w:b/>
          <w:spacing w:val="-6"/>
          <w:sz w:val="24"/>
        </w:rPr>
        <w:t>（二</w:t>
      </w:r>
      <w:r>
        <w:rPr>
          <w:rFonts w:hint="eastAsia" w:ascii="宋体" w:hAnsi="宋体"/>
          <w:b/>
          <w:spacing w:val="-6"/>
          <w:sz w:val="24"/>
        </w:rPr>
        <w:t xml:space="preserve">） </w:t>
      </w:r>
      <w:r>
        <w:rPr>
          <w:rFonts w:ascii="宋体" w:hAnsi="宋体"/>
          <w:b/>
          <w:spacing w:val="-6"/>
          <w:sz w:val="24"/>
        </w:rPr>
        <w:t>评标的方式</w:t>
      </w:r>
    </w:p>
    <w:p>
      <w:pPr>
        <w:pStyle w:val="8"/>
        <w:spacing w:beforeLines="0" w:afterLines="0" w:line="288" w:lineRule="auto"/>
        <w:ind w:firstLine="396" w:firstLineChars="200"/>
        <w:rPr>
          <w:rFonts w:hAnsi="宋体"/>
          <w:spacing w:val="-6"/>
          <w:sz w:val="21"/>
          <w:szCs w:val="21"/>
        </w:rPr>
      </w:pPr>
      <w:r>
        <w:rPr>
          <w:rFonts w:hAnsi="宋体"/>
          <w:spacing w:val="-6"/>
          <w:sz w:val="21"/>
          <w:szCs w:val="21"/>
        </w:rPr>
        <w:t>本项目采用不公开方式评标，评标的依据为招标文件和投标文件。</w:t>
      </w:r>
    </w:p>
    <w:p>
      <w:pPr>
        <w:spacing w:line="288" w:lineRule="auto"/>
        <w:outlineLvl w:val="2"/>
        <w:rPr>
          <w:rFonts w:ascii="宋体" w:hAnsi="宋体"/>
          <w:b/>
          <w:spacing w:val="-6"/>
          <w:sz w:val="24"/>
        </w:rPr>
      </w:pPr>
      <w:r>
        <w:rPr>
          <w:rFonts w:ascii="宋体" w:hAnsi="宋体"/>
          <w:b/>
          <w:spacing w:val="-6"/>
          <w:sz w:val="24"/>
        </w:rPr>
        <w:t>（三）</w:t>
      </w:r>
      <w:r>
        <w:rPr>
          <w:rFonts w:hint="eastAsia" w:ascii="宋体" w:hAnsi="宋体"/>
          <w:b/>
          <w:spacing w:val="-6"/>
          <w:sz w:val="24"/>
        </w:rPr>
        <w:t xml:space="preserve"> </w:t>
      </w:r>
      <w:r>
        <w:rPr>
          <w:rFonts w:ascii="宋体" w:hAnsi="宋体"/>
          <w:b/>
          <w:spacing w:val="-6"/>
          <w:sz w:val="24"/>
        </w:rPr>
        <w:t>评标程序</w:t>
      </w:r>
    </w:p>
    <w:p>
      <w:pPr>
        <w:pStyle w:val="8"/>
        <w:spacing w:beforeLines="0" w:afterLines="0" w:line="288" w:lineRule="auto"/>
        <w:ind w:firstLine="396" w:firstLineChars="200"/>
        <w:rPr>
          <w:rFonts w:hAnsi="宋体"/>
          <w:spacing w:val="-6"/>
          <w:sz w:val="21"/>
          <w:szCs w:val="21"/>
        </w:rPr>
      </w:pPr>
      <w:r>
        <w:rPr>
          <w:rFonts w:hint="eastAsia" w:hAnsi="宋体"/>
          <w:spacing w:val="-6"/>
          <w:sz w:val="21"/>
          <w:szCs w:val="21"/>
        </w:rPr>
        <w:t>采购代理机构</w:t>
      </w:r>
      <w:r>
        <w:rPr>
          <w:rFonts w:hAnsi="宋体"/>
          <w:spacing w:val="-6"/>
          <w:sz w:val="21"/>
          <w:szCs w:val="21"/>
        </w:rPr>
        <w:t>按照</w:t>
      </w:r>
      <w:r>
        <w:rPr>
          <w:rFonts w:hint="eastAsia" w:hAnsi="宋体"/>
          <w:spacing w:val="-6"/>
          <w:sz w:val="21"/>
          <w:szCs w:val="21"/>
        </w:rPr>
        <w:t>招标</w:t>
      </w:r>
      <w:r>
        <w:rPr>
          <w:rFonts w:hAnsi="宋体"/>
          <w:spacing w:val="-6"/>
          <w:sz w:val="21"/>
          <w:szCs w:val="21"/>
        </w:rPr>
        <w:t>文件规定的时间、地点及程序组织</w:t>
      </w:r>
      <w:r>
        <w:rPr>
          <w:rFonts w:hint="eastAsia" w:hAnsi="宋体"/>
          <w:spacing w:val="-6"/>
          <w:sz w:val="21"/>
          <w:szCs w:val="21"/>
        </w:rPr>
        <w:t>评标</w:t>
      </w:r>
      <w:r>
        <w:rPr>
          <w:rFonts w:hAnsi="宋体"/>
          <w:spacing w:val="-6"/>
          <w:sz w:val="21"/>
          <w:szCs w:val="21"/>
        </w:rPr>
        <w:t>。</w:t>
      </w:r>
      <w:r>
        <w:rPr>
          <w:rFonts w:hint="eastAsia" w:hAnsi="宋体"/>
          <w:spacing w:val="-6"/>
          <w:sz w:val="21"/>
          <w:szCs w:val="21"/>
        </w:rPr>
        <w:t>评标</w:t>
      </w:r>
      <w:r>
        <w:rPr>
          <w:rFonts w:hAnsi="宋体"/>
          <w:spacing w:val="-6"/>
          <w:sz w:val="21"/>
          <w:szCs w:val="21"/>
        </w:rPr>
        <w:t>活动一般应按以下程序组织开展：</w:t>
      </w:r>
    </w:p>
    <w:p>
      <w:pPr>
        <w:pStyle w:val="8"/>
        <w:spacing w:beforeLines="0" w:afterLines="0" w:line="288" w:lineRule="auto"/>
        <w:ind w:firstLine="396" w:firstLineChars="200"/>
        <w:rPr>
          <w:rFonts w:hAnsi="宋体"/>
          <w:spacing w:val="-6"/>
          <w:sz w:val="21"/>
          <w:szCs w:val="21"/>
        </w:rPr>
      </w:pPr>
      <w:r>
        <w:rPr>
          <w:rFonts w:hint="eastAsia" w:hAnsi="宋体"/>
          <w:spacing w:val="-6"/>
          <w:sz w:val="21"/>
          <w:szCs w:val="21"/>
        </w:rPr>
        <w:t>1.</w:t>
      </w:r>
      <w:r>
        <w:rPr>
          <w:rFonts w:hAnsi="宋体"/>
          <w:spacing w:val="-6"/>
          <w:sz w:val="21"/>
          <w:szCs w:val="21"/>
        </w:rPr>
        <w:t>开启</w:t>
      </w:r>
      <w:r>
        <w:rPr>
          <w:rFonts w:hint="eastAsia" w:hAnsi="宋体"/>
          <w:spacing w:val="-6"/>
          <w:sz w:val="21"/>
          <w:szCs w:val="21"/>
        </w:rPr>
        <w:t>评标</w:t>
      </w:r>
      <w:r>
        <w:rPr>
          <w:rFonts w:hAnsi="宋体"/>
          <w:spacing w:val="-6"/>
          <w:sz w:val="21"/>
          <w:szCs w:val="21"/>
        </w:rPr>
        <w:t>场地的录音录像采集设备，并确保其正常运行</w:t>
      </w:r>
      <w:r>
        <w:rPr>
          <w:rFonts w:hint="eastAsia" w:hAnsi="宋体"/>
          <w:spacing w:val="-6"/>
          <w:sz w:val="21"/>
          <w:szCs w:val="21"/>
        </w:rPr>
        <w:t>。</w:t>
      </w:r>
    </w:p>
    <w:p>
      <w:pPr>
        <w:pStyle w:val="8"/>
        <w:spacing w:beforeLines="0" w:afterLines="0" w:line="288" w:lineRule="auto"/>
        <w:ind w:firstLine="396" w:firstLineChars="200"/>
        <w:rPr>
          <w:rFonts w:hAnsi="宋体"/>
          <w:spacing w:val="-6"/>
          <w:sz w:val="21"/>
          <w:szCs w:val="21"/>
        </w:rPr>
      </w:pPr>
      <w:r>
        <w:rPr>
          <w:rFonts w:hint="eastAsia" w:hAnsi="宋体"/>
          <w:spacing w:val="-6"/>
          <w:sz w:val="21"/>
          <w:szCs w:val="21"/>
        </w:rPr>
        <w:t>2.</w:t>
      </w:r>
      <w:r>
        <w:rPr>
          <w:rFonts w:hAnsi="宋体"/>
          <w:spacing w:val="-6"/>
          <w:sz w:val="21"/>
          <w:szCs w:val="21"/>
        </w:rPr>
        <w:t>核验出席</w:t>
      </w:r>
      <w:r>
        <w:rPr>
          <w:rFonts w:hint="eastAsia" w:hAnsi="宋体"/>
          <w:spacing w:val="-6"/>
          <w:sz w:val="21"/>
          <w:szCs w:val="21"/>
        </w:rPr>
        <w:t>评标</w:t>
      </w:r>
      <w:r>
        <w:rPr>
          <w:rFonts w:hAnsi="宋体"/>
          <w:spacing w:val="-6"/>
          <w:sz w:val="21"/>
          <w:szCs w:val="21"/>
        </w:rPr>
        <w:t>活动现场的</w:t>
      </w:r>
      <w:r>
        <w:rPr>
          <w:rFonts w:hint="eastAsia" w:hAnsi="宋体"/>
          <w:spacing w:val="-6"/>
          <w:sz w:val="21"/>
          <w:szCs w:val="21"/>
        </w:rPr>
        <w:t>评标委员会</w:t>
      </w:r>
      <w:r>
        <w:rPr>
          <w:rFonts w:hAnsi="宋体"/>
          <w:spacing w:val="-6"/>
          <w:sz w:val="21"/>
          <w:szCs w:val="21"/>
        </w:rPr>
        <w:t>各成员身份，并要求其分别登记、签到，按规定统一收缴、保存其通讯工具，无关人员一律拒绝其进入</w:t>
      </w:r>
      <w:r>
        <w:rPr>
          <w:rFonts w:hint="eastAsia" w:hAnsi="宋体"/>
          <w:spacing w:val="-6"/>
          <w:sz w:val="21"/>
          <w:szCs w:val="21"/>
        </w:rPr>
        <w:t>评标</w:t>
      </w:r>
      <w:r>
        <w:rPr>
          <w:rFonts w:hAnsi="宋体"/>
          <w:spacing w:val="-6"/>
          <w:sz w:val="21"/>
          <w:szCs w:val="21"/>
        </w:rPr>
        <w:t>现场。</w:t>
      </w:r>
    </w:p>
    <w:p>
      <w:pPr>
        <w:pStyle w:val="8"/>
        <w:spacing w:beforeLines="0" w:afterLines="0" w:line="288" w:lineRule="auto"/>
        <w:ind w:firstLine="396" w:firstLineChars="200"/>
        <w:rPr>
          <w:rFonts w:hAnsi="宋体"/>
          <w:spacing w:val="-6"/>
          <w:sz w:val="21"/>
          <w:szCs w:val="21"/>
        </w:rPr>
      </w:pPr>
      <w:r>
        <w:rPr>
          <w:rFonts w:hint="eastAsia" w:hAnsi="宋体"/>
          <w:spacing w:val="-6"/>
          <w:sz w:val="21"/>
          <w:szCs w:val="21"/>
        </w:rPr>
        <w:t>3.</w:t>
      </w:r>
      <w:r>
        <w:rPr>
          <w:rFonts w:hAnsi="宋体"/>
          <w:spacing w:val="-6"/>
          <w:sz w:val="21"/>
          <w:szCs w:val="21"/>
        </w:rPr>
        <w:t>介绍</w:t>
      </w:r>
      <w:r>
        <w:rPr>
          <w:rFonts w:hint="eastAsia" w:hAnsi="宋体"/>
          <w:spacing w:val="-6"/>
          <w:sz w:val="21"/>
          <w:szCs w:val="21"/>
        </w:rPr>
        <w:t>评标</w:t>
      </w:r>
      <w:r>
        <w:rPr>
          <w:rFonts w:hAnsi="宋体"/>
          <w:spacing w:val="-6"/>
          <w:sz w:val="21"/>
          <w:szCs w:val="21"/>
        </w:rPr>
        <w:t>现场的人员情况，宣布</w:t>
      </w:r>
      <w:r>
        <w:rPr>
          <w:rFonts w:hint="eastAsia" w:hAnsi="宋体"/>
          <w:spacing w:val="-6"/>
          <w:sz w:val="21"/>
          <w:szCs w:val="21"/>
        </w:rPr>
        <w:t>评标</w:t>
      </w:r>
      <w:r>
        <w:rPr>
          <w:rFonts w:hAnsi="宋体"/>
          <w:spacing w:val="-6"/>
          <w:sz w:val="21"/>
          <w:szCs w:val="21"/>
        </w:rPr>
        <w:t>工作纪律，告知</w:t>
      </w:r>
      <w:r>
        <w:rPr>
          <w:rFonts w:hint="eastAsia" w:hAnsi="宋体"/>
          <w:spacing w:val="-6"/>
          <w:sz w:val="21"/>
          <w:szCs w:val="21"/>
        </w:rPr>
        <w:t>评标委员会</w:t>
      </w:r>
      <w:r>
        <w:rPr>
          <w:rFonts w:hAnsi="宋体"/>
          <w:spacing w:val="-6"/>
          <w:sz w:val="21"/>
          <w:szCs w:val="21"/>
        </w:rPr>
        <w:t>应当回避情形</w:t>
      </w:r>
      <w:r>
        <w:rPr>
          <w:rFonts w:hint="eastAsia" w:hAnsi="宋体"/>
          <w:spacing w:val="-6"/>
          <w:sz w:val="21"/>
          <w:szCs w:val="21"/>
        </w:rPr>
        <w:t>，</w:t>
      </w:r>
      <w:r>
        <w:rPr>
          <w:rFonts w:hAnsi="宋体"/>
          <w:spacing w:val="-6"/>
          <w:sz w:val="21"/>
          <w:szCs w:val="21"/>
        </w:rPr>
        <w:t>组织推选</w:t>
      </w:r>
      <w:r>
        <w:rPr>
          <w:rFonts w:hint="eastAsia" w:hAnsi="宋体"/>
          <w:spacing w:val="-6"/>
          <w:sz w:val="21"/>
          <w:szCs w:val="21"/>
        </w:rPr>
        <w:t>评标委员会</w:t>
      </w:r>
      <w:r>
        <w:rPr>
          <w:rFonts w:hAnsi="宋体"/>
          <w:spacing w:val="-6"/>
          <w:sz w:val="21"/>
          <w:szCs w:val="21"/>
        </w:rPr>
        <w:t>组长。</w:t>
      </w:r>
    </w:p>
    <w:p>
      <w:pPr>
        <w:pStyle w:val="8"/>
        <w:spacing w:beforeLines="0" w:afterLines="0" w:line="288" w:lineRule="auto"/>
        <w:ind w:firstLine="396" w:firstLineChars="200"/>
        <w:rPr>
          <w:rFonts w:hAnsi="宋体"/>
          <w:spacing w:val="-6"/>
          <w:sz w:val="21"/>
          <w:szCs w:val="21"/>
        </w:rPr>
      </w:pPr>
      <w:r>
        <w:rPr>
          <w:rFonts w:hint="eastAsia" w:hAnsi="宋体"/>
          <w:spacing w:val="-6"/>
          <w:sz w:val="21"/>
          <w:szCs w:val="21"/>
        </w:rPr>
        <w:t>4.</w:t>
      </w:r>
      <w:r>
        <w:rPr>
          <w:rFonts w:hAnsi="宋体"/>
          <w:spacing w:val="-6"/>
          <w:sz w:val="21"/>
          <w:szCs w:val="21"/>
        </w:rPr>
        <w:t>通报</w:t>
      </w:r>
      <w:r>
        <w:rPr>
          <w:rFonts w:hint="eastAsia" w:hAnsi="宋体"/>
          <w:spacing w:val="-6"/>
          <w:sz w:val="21"/>
          <w:szCs w:val="21"/>
        </w:rPr>
        <w:t>依法获取招标文件的投标人</w:t>
      </w:r>
      <w:r>
        <w:rPr>
          <w:rFonts w:hAnsi="宋体"/>
          <w:spacing w:val="-6"/>
          <w:sz w:val="21"/>
          <w:szCs w:val="21"/>
        </w:rPr>
        <w:t>名单及资格预审情况（如有），宣读最终提交</w:t>
      </w:r>
      <w:r>
        <w:rPr>
          <w:rFonts w:hint="eastAsia" w:hAnsi="宋体"/>
          <w:spacing w:val="-6"/>
          <w:sz w:val="21"/>
          <w:szCs w:val="21"/>
        </w:rPr>
        <w:t>投标文件且通过</w:t>
      </w:r>
      <w:r>
        <w:rPr>
          <w:rFonts w:hAnsi="宋体"/>
          <w:spacing w:val="-6"/>
          <w:sz w:val="21"/>
          <w:szCs w:val="21"/>
        </w:rPr>
        <w:t>资格审查的</w:t>
      </w:r>
      <w:r>
        <w:rPr>
          <w:rFonts w:hint="eastAsia" w:hAnsi="宋体"/>
          <w:spacing w:val="-6"/>
          <w:sz w:val="21"/>
          <w:szCs w:val="21"/>
        </w:rPr>
        <w:t>投标人</w:t>
      </w:r>
      <w:r>
        <w:rPr>
          <w:rFonts w:hAnsi="宋体"/>
          <w:spacing w:val="-6"/>
          <w:sz w:val="21"/>
          <w:szCs w:val="21"/>
        </w:rPr>
        <w:t>名单，组织</w:t>
      </w:r>
      <w:r>
        <w:rPr>
          <w:rFonts w:hint="eastAsia" w:hAnsi="宋体"/>
          <w:spacing w:val="-6"/>
          <w:sz w:val="21"/>
          <w:szCs w:val="21"/>
        </w:rPr>
        <w:t>评标委员会</w:t>
      </w:r>
      <w:r>
        <w:rPr>
          <w:rFonts w:hAnsi="宋体"/>
          <w:spacing w:val="-6"/>
          <w:sz w:val="21"/>
          <w:szCs w:val="21"/>
        </w:rPr>
        <w:t>各位成员签订《政府采购评审人员廉洁自律承诺书》。</w:t>
      </w:r>
    </w:p>
    <w:p>
      <w:pPr>
        <w:pStyle w:val="8"/>
        <w:spacing w:beforeLines="0" w:afterLines="0" w:line="288" w:lineRule="auto"/>
        <w:ind w:firstLine="396" w:firstLineChars="200"/>
        <w:rPr>
          <w:rFonts w:hAnsi="宋体"/>
          <w:spacing w:val="-6"/>
          <w:sz w:val="21"/>
          <w:szCs w:val="21"/>
        </w:rPr>
      </w:pPr>
      <w:r>
        <w:rPr>
          <w:rFonts w:hint="eastAsia" w:hAnsi="宋体"/>
          <w:spacing w:val="-6"/>
          <w:sz w:val="21"/>
          <w:szCs w:val="21"/>
        </w:rPr>
        <w:t>5.</w:t>
      </w:r>
      <w:r>
        <w:rPr>
          <w:rFonts w:hAnsi="宋体"/>
          <w:spacing w:val="-6"/>
          <w:sz w:val="21"/>
          <w:szCs w:val="21"/>
        </w:rPr>
        <w:t>根据需要简要介绍</w:t>
      </w:r>
      <w:r>
        <w:rPr>
          <w:rFonts w:hint="eastAsia" w:hAnsi="宋体"/>
          <w:spacing w:val="-6"/>
          <w:sz w:val="21"/>
          <w:szCs w:val="21"/>
        </w:rPr>
        <w:t>招标</w:t>
      </w:r>
      <w:r>
        <w:rPr>
          <w:rFonts w:hAnsi="宋体"/>
          <w:spacing w:val="-6"/>
          <w:sz w:val="21"/>
          <w:szCs w:val="21"/>
        </w:rPr>
        <w:t>文件（含补充文件）制定及质疑答复情况、按书面陈述项目基本情况及</w:t>
      </w:r>
      <w:r>
        <w:rPr>
          <w:rFonts w:hint="eastAsia" w:hAnsi="宋体"/>
          <w:spacing w:val="-6"/>
          <w:sz w:val="21"/>
          <w:szCs w:val="21"/>
        </w:rPr>
        <w:t>评标</w:t>
      </w:r>
      <w:r>
        <w:rPr>
          <w:rFonts w:hAnsi="宋体"/>
          <w:spacing w:val="-6"/>
          <w:sz w:val="21"/>
          <w:szCs w:val="21"/>
        </w:rPr>
        <w:t>工作需注意事项等，让评审专家尽快知悉和了解所评审项目的采购需求、评审依据、评审标准、工作程序等；提醒</w:t>
      </w:r>
      <w:r>
        <w:rPr>
          <w:rFonts w:hint="eastAsia" w:hAnsi="宋体"/>
          <w:spacing w:val="-6"/>
          <w:sz w:val="21"/>
          <w:szCs w:val="21"/>
        </w:rPr>
        <w:t>评标委员会</w:t>
      </w:r>
      <w:r>
        <w:rPr>
          <w:rFonts w:hAnsi="宋体"/>
          <w:spacing w:val="-6"/>
          <w:sz w:val="21"/>
          <w:szCs w:val="21"/>
        </w:rPr>
        <w:t>对客观评审项目应统一评审依据和评审标准，对主观评审项目应确定大致的评审要求和评审尺度；对</w:t>
      </w:r>
      <w:r>
        <w:rPr>
          <w:rFonts w:hint="eastAsia" w:hAnsi="宋体"/>
          <w:spacing w:val="-6"/>
          <w:sz w:val="21"/>
          <w:szCs w:val="21"/>
        </w:rPr>
        <w:t>评标委员会</w:t>
      </w:r>
      <w:r>
        <w:rPr>
          <w:rFonts w:hAnsi="宋体"/>
          <w:spacing w:val="-6"/>
          <w:sz w:val="21"/>
          <w:szCs w:val="21"/>
        </w:rPr>
        <w:t>提出的有关</w:t>
      </w:r>
      <w:r>
        <w:rPr>
          <w:rFonts w:hint="eastAsia" w:hAnsi="宋体"/>
          <w:spacing w:val="-6"/>
          <w:sz w:val="21"/>
          <w:szCs w:val="21"/>
        </w:rPr>
        <w:t>招标</w:t>
      </w:r>
      <w:r>
        <w:rPr>
          <w:rFonts w:hAnsi="宋体"/>
          <w:spacing w:val="-6"/>
          <w:sz w:val="21"/>
          <w:szCs w:val="21"/>
        </w:rPr>
        <w:t>文件、</w:t>
      </w:r>
      <w:r>
        <w:rPr>
          <w:rFonts w:hint="eastAsia" w:hAnsi="宋体"/>
          <w:spacing w:val="-6"/>
          <w:sz w:val="21"/>
          <w:szCs w:val="21"/>
        </w:rPr>
        <w:t>投标</w:t>
      </w:r>
      <w:r>
        <w:rPr>
          <w:rFonts w:hAnsi="宋体"/>
          <w:spacing w:val="-6"/>
          <w:sz w:val="21"/>
          <w:szCs w:val="21"/>
        </w:rPr>
        <w:t>文件的问题进行必要的说明、解释或讨论。</w:t>
      </w:r>
    </w:p>
    <w:p>
      <w:pPr>
        <w:pStyle w:val="8"/>
        <w:spacing w:beforeLines="0" w:afterLines="0" w:line="288" w:lineRule="auto"/>
        <w:ind w:firstLine="396" w:firstLineChars="200"/>
        <w:rPr>
          <w:rFonts w:hAnsi="宋体"/>
          <w:spacing w:val="-6"/>
          <w:sz w:val="21"/>
          <w:szCs w:val="21"/>
        </w:rPr>
      </w:pPr>
      <w:r>
        <w:rPr>
          <w:rFonts w:hint="eastAsia" w:hAnsi="宋体"/>
          <w:spacing w:val="-6"/>
          <w:sz w:val="21"/>
          <w:szCs w:val="21"/>
        </w:rPr>
        <w:t>6.评标委员会</w:t>
      </w:r>
      <w:r>
        <w:rPr>
          <w:rFonts w:hAnsi="宋体"/>
          <w:spacing w:val="-6"/>
          <w:sz w:val="21"/>
          <w:szCs w:val="21"/>
        </w:rPr>
        <w:t>组长组织</w:t>
      </w:r>
      <w:r>
        <w:rPr>
          <w:rFonts w:hint="eastAsia" w:hAnsi="宋体"/>
          <w:spacing w:val="-6"/>
          <w:sz w:val="21"/>
          <w:szCs w:val="21"/>
        </w:rPr>
        <w:t>评标委员会</w:t>
      </w:r>
      <w:r>
        <w:rPr>
          <w:rFonts w:hAnsi="宋体"/>
          <w:spacing w:val="-6"/>
          <w:sz w:val="21"/>
          <w:szCs w:val="21"/>
        </w:rPr>
        <w:t>独立评审。评标委员会对拟认定为投标文件无效</w:t>
      </w:r>
      <w:r>
        <w:rPr>
          <w:rFonts w:hint="eastAsia" w:hAnsi="宋体"/>
          <w:spacing w:val="-6"/>
          <w:sz w:val="21"/>
          <w:szCs w:val="21"/>
        </w:rPr>
        <w:t>的</w:t>
      </w:r>
      <w:r>
        <w:rPr>
          <w:rFonts w:hAnsi="宋体"/>
          <w:spacing w:val="-6"/>
          <w:sz w:val="21"/>
          <w:szCs w:val="21"/>
        </w:rPr>
        <w:t>，应组织相关</w:t>
      </w:r>
      <w:r>
        <w:rPr>
          <w:rFonts w:hint="eastAsia" w:hAnsi="宋体"/>
          <w:spacing w:val="-6"/>
          <w:sz w:val="21"/>
          <w:szCs w:val="21"/>
        </w:rPr>
        <w:t>投标人</w:t>
      </w:r>
      <w:r>
        <w:rPr>
          <w:rFonts w:hAnsi="宋体"/>
          <w:spacing w:val="-6"/>
          <w:sz w:val="21"/>
          <w:szCs w:val="21"/>
        </w:rPr>
        <w:t>代表</w:t>
      </w:r>
      <w:r>
        <w:rPr>
          <w:rFonts w:hint="eastAsia" w:hAnsi="宋体"/>
          <w:spacing w:val="-6"/>
          <w:sz w:val="21"/>
          <w:szCs w:val="21"/>
        </w:rPr>
        <w:t>通过发送邮件（或通过政府采购云平台在线答复）形式</w:t>
      </w:r>
      <w:r>
        <w:rPr>
          <w:rFonts w:hAnsi="宋体"/>
          <w:spacing w:val="-6"/>
          <w:sz w:val="21"/>
          <w:szCs w:val="21"/>
        </w:rPr>
        <w:t>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w:t>
      </w:r>
    </w:p>
    <w:p>
      <w:pPr>
        <w:pStyle w:val="8"/>
        <w:spacing w:beforeLines="0" w:afterLines="0" w:line="288" w:lineRule="auto"/>
        <w:ind w:firstLine="396" w:firstLineChars="200"/>
        <w:rPr>
          <w:rFonts w:hAnsi="宋体"/>
          <w:spacing w:val="-6"/>
          <w:sz w:val="21"/>
          <w:szCs w:val="21"/>
        </w:rPr>
      </w:pPr>
      <w:r>
        <w:rPr>
          <w:rFonts w:hint="eastAsia" w:hAnsi="宋体"/>
          <w:spacing w:val="-6"/>
          <w:sz w:val="21"/>
          <w:szCs w:val="21"/>
        </w:rPr>
        <w:t>7.</w:t>
      </w:r>
      <w:r>
        <w:rPr>
          <w:rFonts w:hAnsi="宋体"/>
          <w:spacing w:val="-6"/>
          <w:sz w:val="21"/>
          <w:szCs w:val="21"/>
        </w:rPr>
        <w:t>做好</w:t>
      </w:r>
      <w:r>
        <w:rPr>
          <w:rFonts w:hint="eastAsia" w:hAnsi="宋体"/>
          <w:spacing w:val="-6"/>
          <w:sz w:val="21"/>
          <w:szCs w:val="21"/>
        </w:rPr>
        <w:t>评标</w:t>
      </w:r>
      <w:r>
        <w:rPr>
          <w:rFonts w:hAnsi="宋体"/>
          <w:spacing w:val="-6"/>
          <w:sz w:val="21"/>
          <w:szCs w:val="21"/>
        </w:rPr>
        <w:t>现场相关记录，协助评标委员会组长做好</w:t>
      </w:r>
      <w:r>
        <w:rPr>
          <w:rFonts w:hint="eastAsia" w:hAnsi="宋体"/>
          <w:spacing w:val="-6"/>
          <w:sz w:val="21"/>
          <w:szCs w:val="21"/>
        </w:rPr>
        <w:t>评标</w:t>
      </w:r>
      <w:r>
        <w:rPr>
          <w:rFonts w:hAnsi="宋体"/>
          <w:spacing w:val="-6"/>
          <w:sz w:val="21"/>
          <w:szCs w:val="21"/>
        </w:rPr>
        <w:t>报告起草、有关内容电脑文字录入等工作，并要求评标委员会各成员签字确认。</w:t>
      </w:r>
    </w:p>
    <w:p>
      <w:pPr>
        <w:pStyle w:val="8"/>
        <w:spacing w:beforeLines="0" w:afterLines="0" w:line="288" w:lineRule="auto"/>
        <w:ind w:firstLine="396" w:firstLineChars="200"/>
        <w:rPr>
          <w:rFonts w:hAnsi="宋体"/>
          <w:spacing w:val="-6"/>
          <w:sz w:val="21"/>
          <w:szCs w:val="21"/>
        </w:rPr>
      </w:pPr>
      <w:r>
        <w:rPr>
          <w:rFonts w:hint="eastAsia" w:hAnsi="宋体"/>
          <w:spacing w:val="-6"/>
          <w:sz w:val="21"/>
          <w:szCs w:val="21"/>
        </w:rPr>
        <w:t>8.评标</w:t>
      </w:r>
      <w:r>
        <w:rPr>
          <w:rFonts w:hAnsi="宋体"/>
          <w:spacing w:val="-6"/>
          <w:sz w:val="21"/>
          <w:szCs w:val="21"/>
        </w:rPr>
        <w:t>结束后，</w:t>
      </w:r>
      <w:r>
        <w:rPr>
          <w:rFonts w:hint="eastAsia" w:hAnsi="宋体"/>
          <w:spacing w:val="-6"/>
          <w:sz w:val="21"/>
          <w:szCs w:val="21"/>
        </w:rPr>
        <w:t>采购代理机构</w:t>
      </w:r>
      <w:r>
        <w:rPr>
          <w:rFonts w:hAnsi="宋体"/>
          <w:spacing w:val="-6"/>
          <w:sz w:val="21"/>
          <w:szCs w:val="21"/>
        </w:rPr>
        <w:t>交还评审人员及其他现场相关人员的通讯工具。</w:t>
      </w:r>
    </w:p>
    <w:p>
      <w:pPr>
        <w:spacing w:line="288" w:lineRule="auto"/>
        <w:outlineLvl w:val="2"/>
        <w:rPr>
          <w:rFonts w:ascii="宋体" w:hAnsi="宋体"/>
          <w:b/>
          <w:spacing w:val="-6"/>
          <w:sz w:val="24"/>
        </w:rPr>
      </w:pPr>
      <w:r>
        <w:rPr>
          <w:rFonts w:ascii="宋体" w:hAnsi="宋体"/>
          <w:b/>
          <w:spacing w:val="-6"/>
          <w:sz w:val="24"/>
        </w:rPr>
        <w:t>（四）</w:t>
      </w:r>
      <w:r>
        <w:rPr>
          <w:rFonts w:hint="eastAsia" w:ascii="宋体" w:hAnsi="宋体"/>
          <w:b/>
          <w:spacing w:val="-6"/>
          <w:sz w:val="24"/>
        </w:rPr>
        <w:t xml:space="preserve"> </w:t>
      </w:r>
      <w:r>
        <w:rPr>
          <w:rFonts w:ascii="宋体" w:hAnsi="宋体"/>
          <w:b/>
          <w:spacing w:val="-6"/>
          <w:sz w:val="24"/>
        </w:rPr>
        <w:t>澄清问题的形式</w:t>
      </w:r>
    </w:p>
    <w:p>
      <w:pPr>
        <w:spacing w:line="288" w:lineRule="auto"/>
        <w:ind w:firstLine="396" w:firstLineChars="200"/>
        <w:rPr>
          <w:rFonts w:ascii="宋体" w:hAnsi="宋体"/>
          <w:spacing w:val="-6"/>
          <w:szCs w:val="21"/>
        </w:rPr>
      </w:pPr>
      <w:r>
        <w:rPr>
          <w:rFonts w:hint="eastAsia" w:ascii="宋体" w:hAnsi="宋体"/>
          <w:spacing w:val="-6"/>
          <w:szCs w:val="21"/>
        </w:rPr>
        <w:t>对于投标文件中含义不明确、同类问题表述不一致或者有明显文字和计算错误的内容，评标委员会应当以书面（或通过政府采购云平台在线询标）形式要求投标人作出必要的澄清、说明或者补正。</w:t>
      </w:r>
    </w:p>
    <w:p>
      <w:pPr>
        <w:spacing w:line="288" w:lineRule="auto"/>
        <w:ind w:firstLine="396" w:firstLineChars="200"/>
      </w:pPr>
      <w:r>
        <w:rPr>
          <w:rFonts w:hint="eastAsia" w:ascii="宋体" w:hAnsi="宋体"/>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r>
        <w:rPr>
          <w:rFonts w:hint="eastAsia" w:hAnsi="宋体" w:cs="宋体"/>
          <w:b/>
          <w:bCs/>
          <w:kern w:val="0"/>
          <w:szCs w:val="21"/>
        </w:rPr>
        <w:t>采用书面形式的</w:t>
      </w:r>
      <w:r>
        <w:rPr>
          <w:rFonts w:hint="eastAsia" w:hAnsi="宋体"/>
          <w:b/>
          <w:bCs/>
          <w:spacing w:val="-6"/>
          <w:szCs w:val="21"/>
        </w:rPr>
        <w:t>澄清、说明或者更正，</w:t>
      </w:r>
      <w:r>
        <w:rPr>
          <w:rFonts w:hint="eastAsia" w:hAnsi="宋体" w:cs="宋体"/>
          <w:b/>
          <w:bCs/>
          <w:kern w:val="0"/>
          <w:szCs w:val="21"/>
        </w:rPr>
        <w:t>投标人应在规定时间内（</w:t>
      </w:r>
      <w:r>
        <w:rPr>
          <w:rFonts w:hint="eastAsia" w:hAnsi="宋体"/>
          <w:b/>
          <w:bCs/>
          <w:spacing w:val="-6"/>
          <w:szCs w:val="21"/>
        </w:rPr>
        <w:t>不得少于半小时</w:t>
      </w:r>
      <w:r>
        <w:rPr>
          <w:rFonts w:hint="eastAsia" w:hAnsi="宋体" w:cs="宋体"/>
          <w:b/>
          <w:bCs/>
          <w:kern w:val="0"/>
          <w:szCs w:val="21"/>
        </w:rPr>
        <w:t>）</w:t>
      </w:r>
      <w:r>
        <w:rPr>
          <w:rFonts w:hint="eastAsia" w:hAnsi="宋体"/>
          <w:b/>
          <w:bCs/>
          <w:spacing w:val="-6"/>
          <w:szCs w:val="21"/>
        </w:rPr>
        <w:t>通过指定的电子邮箱（zjjyzbdl1@163.com）提交。</w:t>
      </w:r>
    </w:p>
    <w:p>
      <w:pPr>
        <w:spacing w:line="288" w:lineRule="auto"/>
        <w:outlineLvl w:val="2"/>
        <w:rPr>
          <w:rFonts w:ascii="宋体" w:hAnsi="宋体"/>
          <w:b/>
          <w:spacing w:val="-6"/>
          <w:sz w:val="24"/>
        </w:rPr>
      </w:pPr>
      <w:r>
        <w:rPr>
          <w:rFonts w:ascii="宋体" w:hAnsi="宋体"/>
          <w:b/>
          <w:spacing w:val="-6"/>
          <w:sz w:val="24"/>
        </w:rPr>
        <w:t>（五）</w:t>
      </w:r>
      <w:r>
        <w:rPr>
          <w:rFonts w:hint="eastAsia" w:ascii="宋体" w:hAnsi="宋体"/>
          <w:b/>
          <w:spacing w:val="-6"/>
          <w:sz w:val="24"/>
        </w:rPr>
        <w:t xml:space="preserve"> </w:t>
      </w:r>
      <w:r>
        <w:rPr>
          <w:rFonts w:ascii="宋体" w:hAnsi="宋体"/>
          <w:b/>
          <w:spacing w:val="-6"/>
          <w:sz w:val="24"/>
        </w:rPr>
        <w:t>错误修正</w:t>
      </w:r>
    </w:p>
    <w:p>
      <w:pPr>
        <w:spacing w:line="288" w:lineRule="auto"/>
        <w:ind w:firstLine="396" w:firstLineChars="200"/>
        <w:rPr>
          <w:rFonts w:ascii="宋体" w:hAnsi="宋体"/>
          <w:spacing w:val="-6"/>
          <w:szCs w:val="21"/>
        </w:rPr>
      </w:pPr>
      <w:r>
        <w:rPr>
          <w:rFonts w:hint="eastAsia" w:ascii="宋体" w:hAnsi="宋体"/>
          <w:spacing w:val="-6"/>
          <w:szCs w:val="21"/>
        </w:rPr>
        <w:t>投标文件报价出现前后不一致的，除招标文件另有规定外，按照下列规定修正：</w:t>
      </w:r>
    </w:p>
    <w:p>
      <w:pPr>
        <w:spacing w:line="288" w:lineRule="auto"/>
        <w:ind w:firstLine="396" w:firstLineChars="200"/>
        <w:rPr>
          <w:rFonts w:ascii="宋体" w:hAnsi="宋体"/>
          <w:spacing w:val="-6"/>
          <w:szCs w:val="21"/>
        </w:rPr>
      </w:pPr>
      <w:r>
        <w:rPr>
          <w:rFonts w:hint="eastAsia" w:ascii="宋体" w:hAnsi="宋体"/>
          <w:spacing w:val="-6"/>
          <w:szCs w:val="21"/>
        </w:rPr>
        <w:t>（一）投标文件中开标一览表内容与投标文件中相应内容不一致的，以开标一览表为准；</w:t>
      </w:r>
    </w:p>
    <w:p>
      <w:pPr>
        <w:spacing w:line="288" w:lineRule="auto"/>
        <w:ind w:firstLine="396" w:firstLineChars="200"/>
        <w:rPr>
          <w:rFonts w:ascii="宋体" w:hAnsi="宋体"/>
          <w:spacing w:val="-6"/>
          <w:szCs w:val="21"/>
        </w:rPr>
      </w:pPr>
      <w:r>
        <w:rPr>
          <w:rFonts w:hint="eastAsia" w:ascii="宋体" w:hAnsi="宋体"/>
          <w:spacing w:val="-6"/>
          <w:szCs w:val="21"/>
        </w:rPr>
        <w:t>（二）大写金额和小写金额不一致的，以大写金额为准；</w:t>
      </w:r>
    </w:p>
    <w:p>
      <w:pPr>
        <w:spacing w:line="288" w:lineRule="auto"/>
        <w:ind w:firstLine="396" w:firstLineChars="200"/>
        <w:rPr>
          <w:rFonts w:ascii="宋体" w:hAnsi="宋体"/>
          <w:spacing w:val="-6"/>
          <w:szCs w:val="21"/>
        </w:rPr>
      </w:pPr>
      <w:r>
        <w:rPr>
          <w:rFonts w:hint="eastAsia" w:ascii="宋体" w:hAnsi="宋体"/>
          <w:spacing w:val="-6"/>
          <w:szCs w:val="21"/>
        </w:rPr>
        <w:t>（三）单价金额小数点或者百分比有明显错位的，以开标一览表的总价为准，并修改单价；</w:t>
      </w:r>
    </w:p>
    <w:p>
      <w:pPr>
        <w:spacing w:line="288" w:lineRule="auto"/>
        <w:ind w:firstLine="396" w:firstLineChars="200"/>
        <w:rPr>
          <w:rFonts w:ascii="宋体" w:hAnsi="宋体"/>
          <w:spacing w:val="-6"/>
          <w:szCs w:val="21"/>
        </w:rPr>
      </w:pPr>
      <w:r>
        <w:rPr>
          <w:rFonts w:hint="eastAsia" w:ascii="宋体" w:hAnsi="宋体"/>
          <w:spacing w:val="-6"/>
          <w:szCs w:val="21"/>
        </w:rPr>
        <w:t>（四）总价金额与按单价汇总金额不一致的，以单价金额计算结果为准。</w:t>
      </w:r>
    </w:p>
    <w:p>
      <w:pPr>
        <w:spacing w:line="288" w:lineRule="auto"/>
        <w:ind w:firstLine="396" w:firstLineChars="200"/>
        <w:rPr>
          <w:rFonts w:ascii="宋体" w:hAnsi="宋体"/>
          <w:spacing w:val="-6"/>
          <w:szCs w:val="21"/>
        </w:rPr>
      </w:pPr>
      <w:r>
        <w:rPr>
          <w:rFonts w:hint="eastAsia" w:ascii="宋体" w:hAnsi="宋体"/>
          <w:spacing w:val="-6"/>
          <w:szCs w:val="21"/>
        </w:rPr>
        <w:t>同时出现两种以上不一致的，按照前款规定的顺序修正。修正后的报价按照</w:t>
      </w:r>
      <w:r>
        <w:rPr>
          <w:rFonts w:ascii="宋体" w:hAnsi="宋体"/>
          <w:spacing w:val="-6"/>
          <w:szCs w:val="21"/>
        </w:rPr>
        <w:t>（四）澄清问题的形式</w:t>
      </w:r>
      <w:r>
        <w:rPr>
          <w:rFonts w:hint="eastAsia" w:ascii="宋体" w:hAnsi="宋体"/>
          <w:spacing w:val="-6"/>
          <w:szCs w:val="21"/>
        </w:rPr>
        <w:t>第二款的规定经投标人确认后产生约束力，投标人不确认的，其投标无效。</w:t>
      </w:r>
    </w:p>
    <w:p>
      <w:pPr>
        <w:spacing w:line="288" w:lineRule="auto"/>
        <w:outlineLvl w:val="2"/>
        <w:rPr>
          <w:rFonts w:ascii="宋体" w:hAnsi="宋体"/>
          <w:b/>
          <w:spacing w:val="-6"/>
          <w:sz w:val="24"/>
        </w:rPr>
      </w:pPr>
      <w:r>
        <w:rPr>
          <w:rFonts w:ascii="宋体" w:hAnsi="宋体"/>
          <w:b/>
          <w:spacing w:val="-6"/>
          <w:sz w:val="24"/>
        </w:rPr>
        <w:t>（</w:t>
      </w:r>
      <w:r>
        <w:rPr>
          <w:rFonts w:hint="eastAsia" w:ascii="宋体" w:hAnsi="宋体"/>
          <w:b/>
          <w:spacing w:val="-6"/>
          <w:sz w:val="24"/>
        </w:rPr>
        <w:t>六</w:t>
      </w:r>
      <w:r>
        <w:rPr>
          <w:rFonts w:ascii="宋体" w:hAnsi="宋体"/>
          <w:b/>
          <w:spacing w:val="-6"/>
          <w:sz w:val="24"/>
        </w:rPr>
        <w:t>）</w:t>
      </w:r>
      <w:r>
        <w:rPr>
          <w:rFonts w:hint="eastAsia" w:ascii="宋体" w:hAnsi="宋体"/>
          <w:b/>
          <w:spacing w:val="-6"/>
          <w:sz w:val="24"/>
        </w:rPr>
        <w:t xml:space="preserve"> </w:t>
      </w:r>
      <w:r>
        <w:rPr>
          <w:rFonts w:ascii="宋体" w:hAnsi="宋体"/>
          <w:b/>
          <w:spacing w:val="-6"/>
          <w:sz w:val="24"/>
        </w:rPr>
        <w:t>评标原则和评标办法</w:t>
      </w:r>
    </w:p>
    <w:p>
      <w:pPr>
        <w:spacing w:line="288" w:lineRule="auto"/>
        <w:ind w:firstLine="396" w:firstLineChars="200"/>
        <w:rPr>
          <w:rFonts w:ascii="宋体" w:hAnsi="宋体"/>
          <w:spacing w:val="-6"/>
          <w:szCs w:val="21"/>
        </w:rPr>
      </w:pPr>
      <w:r>
        <w:rPr>
          <w:rFonts w:hint="eastAsia" w:ascii="宋体" w:hAnsi="宋体"/>
          <w:spacing w:val="-6"/>
          <w:szCs w:val="21"/>
        </w:rPr>
        <w:t>1</w:t>
      </w:r>
      <w:r>
        <w:rPr>
          <w:rFonts w:ascii="宋体" w:hAnsi="宋体"/>
          <w:spacing w:val="-6"/>
          <w:szCs w:val="21"/>
        </w:rPr>
        <w:t>.</w:t>
      </w:r>
      <w:r>
        <w:rPr>
          <w:rFonts w:hint="eastAsia" w:ascii="宋体" w:hAnsi="宋体"/>
          <w:spacing w:val="-6"/>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spacing w:line="288" w:lineRule="auto"/>
        <w:ind w:firstLine="396" w:firstLineChars="200"/>
        <w:rPr>
          <w:rFonts w:ascii="宋体" w:hAnsi="宋体"/>
          <w:spacing w:val="-6"/>
          <w:szCs w:val="21"/>
        </w:rPr>
      </w:pPr>
      <w:r>
        <w:rPr>
          <w:rFonts w:hint="eastAsia" w:ascii="宋体" w:hAnsi="宋体"/>
          <w:spacing w:val="-6"/>
          <w:szCs w:val="21"/>
        </w:rPr>
        <w:t>2</w:t>
      </w:r>
      <w:r>
        <w:rPr>
          <w:rFonts w:ascii="宋体" w:hAnsi="宋体"/>
          <w:spacing w:val="-6"/>
          <w:szCs w:val="21"/>
        </w:rPr>
        <w:t>.</w:t>
      </w:r>
      <w:r>
        <w:rPr>
          <w:rFonts w:hint="eastAsia" w:ascii="宋体" w:hAnsi="宋体"/>
          <w:spacing w:val="-6"/>
          <w:szCs w:val="21"/>
        </w:rPr>
        <w:t>评标中因评标委员会成员缺席、回避或者健康等特殊原因导致评标委员会组成不符合规定的，依法补足后继续评标。被更换的评标委员会成员所作出的评标意见无效。</w:t>
      </w:r>
    </w:p>
    <w:p>
      <w:pPr>
        <w:spacing w:line="288" w:lineRule="auto"/>
        <w:ind w:firstLine="396" w:firstLineChars="200"/>
        <w:rPr>
          <w:rFonts w:ascii="宋体" w:hAnsi="宋体"/>
          <w:spacing w:val="-6"/>
          <w:szCs w:val="21"/>
        </w:rPr>
      </w:pPr>
      <w:r>
        <w:rPr>
          <w:rFonts w:ascii="宋体" w:hAnsi="宋体"/>
          <w:spacing w:val="-6"/>
          <w:szCs w:val="21"/>
        </w:rPr>
        <w:t>3.</w:t>
      </w:r>
      <w:r>
        <w:rPr>
          <w:rFonts w:hint="eastAsia" w:ascii="宋体" w:hAnsi="宋体"/>
          <w:spacing w:val="-6"/>
          <w:szCs w:val="21"/>
        </w:rPr>
        <w:t>评标委员会成员对需要共同认定的事项存在争议的，应当按照少数服从多数的原则作出结论。持不同意见的评标委员会成员应当在评标报告上签署不同意见及理由，否则视为同意评标报告。</w:t>
      </w:r>
    </w:p>
    <w:p>
      <w:pPr>
        <w:spacing w:line="288" w:lineRule="auto"/>
        <w:ind w:firstLine="396" w:firstLineChars="200"/>
        <w:rPr>
          <w:rFonts w:ascii="宋体" w:hAnsi="宋体"/>
          <w:spacing w:val="-6"/>
          <w:szCs w:val="21"/>
        </w:rPr>
      </w:pPr>
      <w:r>
        <w:rPr>
          <w:rFonts w:hint="eastAsia" w:ascii="宋体" w:hAnsi="宋体"/>
          <w:spacing w:val="-6"/>
          <w:szCs w:val="21"/>
        </w:rPr>
        <w:t>4.评标办法。本项目评标办法是综合评分法，具体评标内容及评分标准等详见《第四章：评标办法及评分标准》。</w:t>
      </w:r>
    </w:p>
    <w:p>
      <w:pPr>
        <w:spacing w:line="288" w:lineRule="auto"/>
        <w:outlineLvl w:val="2"/>
        <w:rPr>
          <w:rFonts w:ascii="宋体" w:hAnsi="宋体"/>
          <w:b/>
          <w:spacing w:val="-6"/>
          <w:sz w:val="24"/>
        </w:rPr>
      </w:pPr>
      <w:r>
        <w:rPr>
          <w:rFonts w:hint="eastAsia" w:ascii="宋体" w:hAnsi="宋体"/>
          <w:b/>
          <w:spacing w:val="-6"/>
          <w:sz w:val="24"/>
        </w:rPr>
        <w:t>（七） 定 标</w:t>
      </w:r>
    </w:p>
    <w:p>
      <w:pPr>
        <w:spacing w:line="288" w:lineRule="auto"/>
        <w:ind w:firstLine="396" w:firstLineChars="200"/>
        <w:rPr>
          <w:rFonts w:ascii="宋体" w:hAnsi="宋体"/>
          <w:spacing w:val="-6"/>
          <w:szCs w:val="21"/>
        </w:rPr>
      </w:pPr>
      <w:r>
        <w:rPr>
          <w:rFonts w:hint="eastAsia" w:ascii="宋体" w:hAnsi="宋体"/>
          <w:spacing w:val="-6"/>
          <w:szCs w:val="21"/>
        </w:rPr>
        <w:t>1.采购代理机构自评标结束之日起2个工作日内将评标报告送交采购人。采购人收到评标报告之日起</w:t>
      </w:r>
      <w:r>
        <w:rPr>
          <w:rFonts w:ascii="宋体" w:hAnsi="宋体"/>
          <w:spacing w:val="-6"/>
          <w:szCs w:val="21"/>
        </w:rPr>
        <w:t>5</w:t>
      </w:r>
      <w:r>
        <w:rPr>
          <w:rFonts w:hint="eastAsia" w:ascii="宋体" w:hAnsi="宋体"/>
          <w:spacing w:val="-6"/>
          <w:szCs w:val="21"/>
        </w:rPr>
        <w:t>个工作日内在评标报告推荐的中标候选人中按顺序确定中标人。</w:t>
      </w:r>
    </w:p>
    <w:p>
      <w:pPr>
        <w:spacing w:line="288" w:lineRule="auto"/>
        <w:ind w:firstLine="396" w:firstLineChars="200"/>
        <w:rPr>
          <w:rFonts w:ascii="宋体" w:hAnsi="宋体"/>
          <w:spacing w:val="-6"/>
          <w:szCs w:val="21"/>
        </w:rPr>
      </w:pPr>
      <w:r>
        <w:rPr>
          <w:rFonts w:hint="eastAsia" w:ascii="宋体" w:hAnsi="宋体"/>
          <w:spacing w:val="-6"/>
          <w:szCs w:val="21"/>
        </w:rPr>
        <w:t>2.采购代理机构自中标人确定之日起</w:t>
      </w:r>
      <w:r>
        <w:rPr>
          <w:rFonts w:ascii="宋体" w:hAnsi="宋体"/>
          <w:spacing w:val="-6"/>
          <w:szCs w:val="21"/>
        </w:rPr>
        <w:t>2</w:t>
      </w:r>
      <w:r>
        <w:rPr>
          <w:rFonts w:hint="eastAsia" w:ascii="宋体" w:hAnsi="宋体"/>
          <w:spacing w:val="-6"/>
          <w:szCs w:val="21"/>
        </w:rPr>
        <w:t>个工作日内，发出中标通知书，并在浙江政府采购网（</w:t>
      </w:r>
      <w:r>
        <w:fldChar w:fldCharType="begin"/>
      </w:r>
      <w:r>
        <w:instrText xml:space="preserve"> HYPERLINK "http://www.zjzfcg.gov.cn/" </w:instrText>
      </w:r>
      <w:r>
        <w:fldChar w:fldCharType="separate"/>
      </w:r>
      <w:r>
        <w:rPr>
          <w:rFonts w:hint="eastAsia" w:ascii="宋体" w:hAnsi="宋体"/>
          <w:spacing w:val="-6"/>
          <w:szCs w:val="21"/>
        </w:rPr>
        <w:t>http://zfcg.czt.zj.gov.cn</w:t>
      </w:r>
      <w:r>
        <w:rPr>
          <w:rFonts w:hint="eastAsia" w:ascii="宋体" w:hAnsi="宋体"/>
          <w:spacing w:val="-6"/>
          <w:szCs w:val="21"/>
        </w:rPr>
        <w:fldChar w:fldCharType="end"/>
      </w:r>
      <w:r>
        <w:rPr>
          <w:rFonts w:hint="eastAsia" w:ascii="宋体" w:hAnsi="宋体"/>
          <w:spacing w:val="-6"/>
          <w:szCs w:val="21"/>
        </w:rPr>
        <w:t>）等相关网站或媒体上公告中标结果。</w:t>
      </w:r>
    </w:p>
    <w:p>
      <w:pPr>
        <w:spacing w:line="288" w:lineRule="auto"/>
        <w:outlineLvl w:val="2"/>
        <w:rPr>
          <w:rFonts w:ascii="宋体" w:hAnsi="宋体"/>
          <w:b/>
          <w:spacing w:val="-6"/>
          <w:sz w:val="24"/>
        </w:rPr>
      </w:pPr>
      <w:r>
        <w:rPr>
          <w:rFonts w:hint="eastAsia" w:ascii="宋体" w:hAnsi="宋体"/>
          <w:b/>
          <w:spacing w:val="-6"/>
          <w:sz w:val="24"/>
        </w:rPr>
        <w:t>（八） 合同授予</w:t>
      </w:r>
    </w:p>
    <w:p>
      <w:pPr>
        <w:spacing w:line="288" w:lineRule="auto"/>
        <w:ind w:firstLine="396" w:firstLineChars="200"/>
        <w:rPr>
          <w:rFonts w:ascii="宋体" w:hAnsi="宋体"/>
          <w:spacing w:val="-6"/>
          <w:szCs w:val="21"/>
        </w:rPr>
      </w:pPr>
      <w:r>
        <w:rPr>
          <w:rFonts w:hint="eastAsia" w:ascii="宋体" w:hAnsi="宋体"/>
          <w:spacing w:val="-6"/>
          <w:szCs w:val="21"/>
        </w:rPr>
        <w:t>1</w:t>
      </w:r>
      <w:r>
        <w:rPr>
          <w:rFonts w:ascii="宋体" w:hAnsi="宋体"/>
          <w:spacing w:val="-6"/>
          <w:szCs w:val="21"/>
        </w:rPr>
        <w:t>.</w:t>
      </w:r>
      <w:r>
        <w:rPr>
          <w:rFonts w:hint="eastAsia" w:ascii="宋体" w:hAnsi="宋体"/>
          <w:spacing w:val="-6"/>
          <w:szCs w:val="21"/>
        </w:rPr>
        <w:t>采购人应当自中标通知书发出之日起7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pacing w:line="288" w:lineRule="auto"/>
        <w:ind w:firstLine="396" w:firstLineChars="200"/>
        <w:rPr>
          <w:rFonts w:ascii="宋体" w:hAnsi="宋体"/>
          <w:spacing w:val="-6"/>
          <w:szCs w:val="21"/>
        </w:rPr>
      </w:pPr>
      <w:r>
        <w:rPr>
          <w:rFonts w:hint="eastAsia" w:ascii="宋体" w:hAnsi="宋体"/>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pacing w:line="288" w:lineRule="auto"/>
        <w:ind w:firstLine="480" w:firstLineChars="200"/>
        <w:jc w:val="center"/>
        <w:outlineLvl w:val="1"/>
        <w:rPr>
          <w:rFonts w:ascii="宋体" w:hAnsi="宋体"/>
          <w:sz w:val="24"/>
        </w:rPr>
      </w:pPr>
      <w:r>
        <w:rPr>
          <w:rFonts w:hint="eastAsia" w:ascii="宋体" w:hAnsi="宋体"/>
          <w:sz w:val="24"/>
        </w:rPr>
        <w:br w:type="page"/>
      </w:r>
      <w:r>
        <w:rPr>
          <w:rFonts w:hint="eastAsia" w:ascii="宋体" w:hAnsi="宋体"/>
          <w:b/>
          <w:spacing w:val="-6"/>
          <w:sz w:val="32"/>
          <w:szCs w:val="32"/>
        </w:rPr>
        <w:t>六、可中止电子交易活动的情形</w:t>
      </w:r>
    </w:p>
    <w:p>
      <w:pPr>
        <w:spacing w:line="288" w:lineRule="auto"/>
        <w:ind w:firstLine="396" w:firstLineChars="200"/>
        <w:rPr>
          <w:rFonts w:ascii="宋体" w:hAnsi="宋体"/>
          <w:spacing w:val="-6"/>
          <w:szCs w:val="21"/>
        </w:rPr>
      </w:pPr>
      <w:r>
        <w:rPr>
          <w:rFonts w:hint="eastAsia" w:ascii="宋体" w:hAnsi="宋体"/>
          <w:spacing w:val="-6"/>
          <w:szCs w:val="21"/>
        </w:rPr>
        <w:t>采购过程中出现以下情形，导致电子交易平台无法正常运行，或者无法保证电子交易的公平、公正和安全时，采购代理机构可中止电子交易活动：</w:t>
      </w:r>
    </w:p>
    <w:p>
      <w:pPr>
        <w:spacing w:line="288" w:lineRule="auto"/>
        <w:ind w:firstLine="396" w:firstLineChars="200"/>
        <w:rPr>
          <w:rFonts w:ascii="宋体" w:hAnsi="宋体"/>
          <w:spacing w:val="-6"/>
          <w:szCs w:val="21"/>
        </w:rPr>
      </w:pPr>
      <w:r>
        <w:rPr>
          <w:rFonts w:hint="eastAsia" w:ascii="宋体" w:hAnsi="宋体"/>
          <w:spacing w:val="-6"/>
          <w:szCs w:val="21"/>
        </w:rPr>
        <w:t>1.电子交易平台发生故障而无法登录访问的；</w:t>
      </w:r>
    </w:p>
    <w:p>
      <w:pPr>
        <w:spacing w:line="288" w:lineRule="auto"/>
        <w:ind w:firstLine="396" w:firstLineChars="200"/>
        <w:rPr>
          <w:rFonts w:ascii="宋体" w:hAnsi="宋体"/>
          <w:spacing w:val="-6"/>
          <w:szCs w:val="21"/>
        </w:rPr>
      </w:pPr>
      <w:r>
        <w:rPr>
          <w:rFonts w:hint="eastAsia" w:ascii="宋体" w:hAnsi="宋体"/>
          <w:spacing w:val="-6"/>
          <w:szCs w:val="21"/>
        </w:rPr>
        <w:t>2.电子交易平台应用或数据库出现错误，不能进行正常操作的；</w:t>
      </w:r>
    </w:p>
    <w:p>
      <w:pPr>
        <w:spacing w:line="288" w:lineRule="auto"/>
        <w:ind w:firstLine="396" w:firstLineChars="200"/>
        <w:rPr>
          <w:rFonts w:ascii="宋体" w:hAnsi="宋体"/>
          <w:spacing w:val="-6"/>
          <w:szCs w:val="21"/>
        </w:rPr>
      </w:pPr>
      <w:r>
        <w:rPr>
          <w:rFonts w:hint="eastAsia" w:ascii="宋体" w:hAnsi="宋体"/>
          <w:spacing w:val="-6"/>
          <w:szCs w:val="21"/>
        </w:rPr>
        <w:t>3.电子交易平台发现严重安全漏洞，有潜在泄密危险的；</w:t>
      </w:r>
    </w:p>
    <w:p>
      <w:pPr>
        <w:spacing w:line="288" w:lineRule="auto"/>
        <w:ind w:firstLine="396" w:firstLineChars="200"/>
        <w:rPr>
          <w:rFonts w:ascii="宋体" w:hAnsi="宋体"/>
          <w:spacing w:val="-6"/>
          <w:szCs w:val="21"/>
        </w:rPr>
      </w:pPr>
      <w:r>
        <w:rPr>
          <w:rFonts w:hint="eastAsia" w:ascii="宋体" w:hAnsi="宋体"/>
          <w:spacing w:val="-6"/>
          <w:szCs w:val="21"/>
        </w:rPr>
        <w:t>4.病毒发作导致不能进行正常操作的；</w:t>
      </w:r>
    </w:p>
    <w:p>
      <w:pPr>
        <w:spacing w:line="288" w:lineRule="auto"/>
        <w:ind w:firstLine="396" w:firstLineChars="200"/>
        <w:rPr>
          <w:rFonts w:ascii="宋体" w:hAnsi="宋体"/>
          <w:spacing w:val="-6"/>
          <w:szCs w:val="21"/>
        </w:rPr>
      </w:pPr>
      <w:r>
        <w:rPr>
          <w:rFonts w:hint="eastAsia" w:ascii="宋体" w:hAnsi="宋体"/>
          <w:spacing w:val="-6"/>
          <w:szCs w:val="21"/>
        </w:rPr>
        <w:t>5.其他无法保证电子交易的公平、公正和安全的情况。</w:t>
      </w:r>
    </w:p>
    <w:p>
      <w:pPr>
        <w:spacing w:line="288" w:lineRule="auto"/>
        <w:ind w:firstLine="396" w:firstLineChars="200"/>
      </w:pPr>
      <w:r>
        <w:rPr>
          <w:rFonts w:hint="eastAsia" w:ascii="宋体" w:hAnsi="宋体"/>
          <w:spacing w:val="-6"/>
          <w:szCs w:val="21"/>
        </w:rPr>
        <w:t>出现前款规定情形，不影响采购公平、公正性的，采购代理机构可以待上述情形消除后继续组织电子交易活动；影响或可能影响采购公平、公正性的，应当重新采购。</w:t>
      </w:r>
    </w:p>
    <w:p>
      <w:pPr>
        <w:spacing w:line="288" w:lineRule="auto"/>
        <w:jc w:val="center"/>
        <w:outlineLvl w:val="0"/>
        <w:rPr>
          <w:rFonts w:ascii="宋体" w:hAnsi="宋体"/>
          <w:b/>
          <w:sz w:val="32"/>
          <w:szCs w:val="32"/>
        </w:rPr>
      </w:pPr>
      <w:r>
        <w:rPr>
          <w:rFonts w:ascii="宋体" w:hAnsi="宋体"/>
          <w:b/>
          <w:bCs/>
          <w:spacing w:val="-6"/>
          <w:szCs w:val="21"/>
        </w:rPr>
        <w:br w:type="page"/>
      </w:r>
      <w:bookmarkStart w:id="42" w:name="_GoBack"/>
      <w:bookmarkEnd w:id="42"/>
      <w:r>
        <w:rPr>
          <w:rFonts w:hint="eastAsia" w:ascii="宋体" w:hAnsi="宋体"/>
          <w:b/>
          <w:sz w:val="32"/>
          <w:szCs w:val="32"/>
        </w:rPr>
        <w:t xml:space="preserve">第四章  </w:t>
      </w:r>
      <w:bookmarkStart w:id="37" w:name="_Hlk77083072"/>
      <w:r>
        <w:rPr>
          <w:rFonts w:hint="eastAsia" w:ascii="宋体" w:hAnsi="宋体"/>
          <w:b/>
          <w:sz w:val="32"/>
          <w:szCs w:val="32"/>
        </w:rPr>
        <w:t>评标办法及评分标准</w:t>
      </w:r>
      <w:bookmarkEnd w:id="37"/>
    </w:p>
    <w:p>
      <w:pPr>
        <w:pStyle w:val="11"/>
        <w:ind w:firstLine="0"/>
        <w:jc w:val="center"/>
        <w:rPr>
          <w:b/>
          <w:bCs/>
          <w:sz w:val="28"/>
          <w:szCs w:val="28"/>
        </w:rPr>
      </w:pPr>
    </w:p>
    <w:p>
      <w:pPr>
        <w:spacing w:line="288" w:lineRule="auto"/>
        <w:outlineLvl w:val="1"/>
        <w:rPr>
          <w:rFonts w:ascii="宋体" w:hAnsi="宋体"/>
          <w:b/>
          <w:spacing w:val="-6"/>
          <w:sz w:val="24"/>
        </w:rPr>
      </w:pPr>
      <w:bookmarkStart w:id="38" w:name="_Hlk77083205"/>
      <w:r>
        <w:rPr>
          <w:rFonts w:hint="eastAsia" w:ascii="宋体" w:hAnsi="宋体"/>
          <w:b/>
          <w:spacing w:val="-6"/>
          <w:sz w:val="24"/>
        </w:rPr>
        <w:t>一、总则</w:t>
      </w:r>
    </w:p>
    <w:p>
      <w:pPr>
        <w:spacing w:line="288" w:lineRule="auto"/>
        <w:ind w:firstLine="420" w:firstLineChars="200"/>
        <w:rPr>
          <w:rFonts w:ascii="宋体" w:hAnsi="宋体"/>
          <w:bCs/>
          <w:szCs w:val="21"/>
        </w:rPr>
      </w:pPr>
      <w:r>
        <w:rPr>
          <w:rFonts w:hint="eastAsia" w:ascii="宋体" w:hAnsi="宋体"/>
          <w:bCs/>
          <w:szCs w:val="21"/>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288" w:lineRule="auto"/>
        <w:ind w:firstLine="420" w:firstLineChars="200"/>
        <w:rPr>
          <w:rFonts w:ascii="宋体" w:hAnsi="宋体"/>
          <w:bCs/>
          <w:szCs w:val="21"/>
        </w:rPr>
      </w:pPr>
      <w:r>
        <w:rPr>
          <w:rFonts w:hint="eastAsia" w:ascii="宋体" w:hAnsi="宋体"/>
          <w:bCs/>
          <w:szCs w:val="21"/>
        </w:rPr>
        <w:t>评分过程中采用四舍五入法，并保留小数2位。</w:t>
      </w:r>
    </w:p>
    <w:p>
      <w:pPr>
        <w:spacing w:line="288" w:lineRule="auto"/>
        <w:ind w:firstLine="420" w:firstLineChars="200"/>
        <w:rPr>
          <w:rFonts w:ascii="宋体" w:hAnsi="宋体"/>
          <w:bCs/>
          <w:szCs w:val="21"/>
        </w:rPr>
      </w:pPr>
      <w:r>
        <w:rPr>
          <w:rFonts w:hint="eastAsia" w:ascii="宋体" w:hAnsi="宋体"/>
          <w:szCs w:val="21"/>
        </w:rPr>
        <w:t>投标人评标</w:t>
      </w:r>
      <w:r>
        <w:rPr>
          <w:rFonts w:hint="eastAsia" w:ascii="宋体" w:hAnsi="宋体"/>
          <w:bCs/>
          <w:szCs w:val="21"/>
        </w:rPr>
        <w:t>综合得分=商务分+技术分+价格分</w:t>
      </w:r>
    </w:p>
    <w:p>
      <w:pPr>
        <w:spacing w:line="288" w:lineRule="auto"/>
        <w:ind w:firstLine="420" w:firstLineChars="200"/>
        <w:rPr>
          <w:rFonts w:ascii="宋体" w:hAnsi="宋体"/>
          <w:szCs w:val="21"/>
        </w:rPr>
      </w:pPr>
      <w:r>
        <w:rPr>
          <w:rFonts w:hint="eastAsia" w:ascii="宋体" w:hAnsi="宋体"/>
          <w:bCs/>
          <w:szCs w:val="21"/>
        </w:rPr>
        <w:t>商务和技术分按照评标委员会成员的独立评分结果的算术平均分计算，计算公式为：商务分</w:t>
      </w:r>
      <w:r>
        <w:rPr>
          <w:rFonts w:ascii="宋体" w:hAnsi="宋体"/>
          <w:bCs/>
          <w:szCs w:val="21"/>
        </w:rPr>
        <w:t>、</w:t>
      </w:r>
      <w:r>
        <w:rPr>
          <w:rFonts w:hint="eastAsia" w:ascii="宋体" w:hAnsi="宋体"/>
          <w:bCs/>
          <w:szCs w:val="21"/>
        </w:rPr>
        <w:t>技术分=评标委员会所有成员评分合计数</w:t>
      </w:r>
      <w:r>
        <w:rPr>
          <w:rFonts w:ascii="宋体" w:hAnsi="宋体"/>
          <w:bCs/>
          <w:szCs w:val="21"/>
        </w:rPr>
        <w:t>/</w:t>
      </w:r>
      <w:r>
        <w:rPr>
          <w:rFonts w:hint="eastAsia" w:ascii="宋体" w:hAnsi="宋体"/>
          <w:bCs/>
          <w:szCs w:val="21"/>
        </w:rPr>
        <w:t>评标委员会组成人员数</w:t>
      </w:r>
    </w:p>
    <w:p>
      <w:pPr>
        <w:numPr>
          <w:ilvl w:val="0"/>
          <w:numId w:val="1"/>
        </w:numPr>
        <w:spacing w:line="288" w:lineRule="auto"/>
        <w:outlineLvl w:val="1"/>
        <w:rPr>
          <w:rFonts w:hAnsi="宋体"/>
          <w:b/>
          <w:szCs w:val="21"/>
        </w:rPr>
      </w:pPr>
      <w:r>
        <w:rPr>
          <w:rFonts w:hint="eastAsia" w:ascii="宋体" w:hAnsi="宋体"/>
          <w:b/>
          <w:spacing w:val="-6"/>
          <w:sz w:val="24"/>
        </w:rPr>
        <w:t>评标内容及标准</w:t>
      </w:r>
    </w:p>
    <w:tbl>
      <w:tblPr>
        <w:tblStyle w:val="21"/>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679"/>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7" w:type="pct"/>
            <w:vAlign w:val="center"/>
          </w:tcPr>
          <w:p>
            <w:pPr>
              <w:jc w:val="center"/>
              <w:rPr>
                <w:rFonts w:ascii="宋体" w:hAnsi="宋体"/>
                <w:b/>
                <w:spacing w:val="-6"/>
                <w:szCs w:val="21"/>
              </w:rPr>
            </w:pPr>
            <w:r>
              <w:rPr>
                <w:rFonts w:hint="eastAsia" w:ascii="宋体" w:hAnsi="宋体"/>
                <w:b/>
                <w:spacing w:val="-6"/>
                <w:szCs w:val="21"/>
              </w:rPr>
              <w:t>评审因素</w:t>
            </w:r>
          </w:p>
        </w:tc>
        <w:tc>
          <w:tcPr>
            <w:tcW w:w="353" w:type="pct"/>
            <w:vAlign w:val="center"/>
          </w:tcPr>
          <w:p>
            <w:pPr>
              <w:jc w:val="center"/>
              <w:rPr>
                <w:rFonts w:ascii="宋体" w:hAnsi="宋体"/>
                <w:b/>
                <w:spacing w:val="-6"/>
                <w:szCs w:val="21"/>
              </w:rPr>
            </w:pPr>
            <w:r>
              <w:rPr>
                <w:rFonts w:hint="eastAsia" w:ascii="宋体" w:hAnsi="宋体"/>
                <w:b/>
                <w:spacing w:val="-6"/>
                <w:szCs w:val="21"/>
              </w:rPr>
              <w:t>分值</w:t>
            </w:r>
          </w:p>
        </w:tc>
        <w:tc>
          <w:tcPr>
            <w:tcW w:w="3978" w:type="pct"/>
            <w:vAlign w:val="center"/>
          </w:tcPr>
          <w:p>
            <w:pPr>
              <w:pStyle w:val="27"/>
              <w:rPr>
                <w:rFonts w:hint="default" w:ascii="宋体" w:hAnsi="宋体" w:eastAsia="宋体"/>
                <w:b/>
                <w:spacing w:val="-6"/>
                <w:sz w:val="21"/>
                <w:szCs w:val="21"/>
              </w:rPr>
            </w:pPr>
            <w:r>
              <w:rPr>
                <w:rFonts w:ascii="宋体" w:hAnsi="宋体" w:eastAsia="宋体"/>
                <w:b/>
                <w:spacing w:val="-6"/>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vAlign w:val="center"/>
          </w:tcPr>
          <w:p>
            <w:pPr>
              <w:pStyle w:val="27"/>
              <w:jc w:val="left"/>
              <w:rPr>
                <w:rFonts w:hint="default" w:ascii="宋体" w:hAnsi="宋体" w:eastAsia="宋体"/>
                <w:spacing w:val="-6"/>
                <w:sz w:val="21"/>
                <w:szCs w:val="21"/>
              </w:rPr>
            </w:pPr>
            <w:r>
              <w:rPr>
                <w:rFonts w:ascii="宋体" w:hAnsi="宋体" w:eastAsia="宋体"/>
                <w:b/>
                <w:bCs/>
                <w:spacing w:val="-6"/>
                <w:kern w:val="2"/>
                <w:sz w:val="21"/>
                <w:szCs w:val="21"/>
              </w:rPr>
              <w:t>价格分（20分）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Cs w:val="21"/>
              </w:rPr>
            </w:pPr>
            <w:r>
              <w:rPr>
                <w:rFonts w:hint="eastAsia" w:ascii="宋体" w:hAnsi="宋体" w:cs="宋体"/>
                <w:szCs w:val="21"/>
              </w:rPr>
              <w:t>投标报价</w:t>
            </w:r>
          </w:p>
        </w:tc>
        <w:tc>
          <w:tcPr>
            <w:tcW w:w="35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Cs w:val="21"/>
              </w:rPr>
            </w:pPr>
            <w:r>
              <w:rPr>
                <w:rFonts w:hint="eastAsia" w:ascii="宋体" w:hAnsi="宋体"/>
                <w:spacing w:val="-6"/>
                <w:szCs w:val="21"/>
              </w:rPr>
              <w:t>20</w:t>
            </w:r>
          </w:p>
        </w:tc>
        <w:tc>
          <w:tcPr>
            <w:tcW w:w="3978"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价格分采用低价优先法计算，即满足招标文件要求且投标价格最低的投标报价为评标基准价，其他投标人的价格分按照下列公式计算：</w:t>
            </w:r>
          </w:p>
          <w:p>
            <w:pPr>
              <w:rPr>
                <w:rFonts w:ascii="宋体" w:hAnsi="宋体"/>
                <w:spacing w:val="-6"/>
                <w:szCs w:val="21"/>
              </w:rPr>
            </w:pPr>
            <w:r>
              <w:rPr>
                <w:rFonts w:hint="eastAsia" w:ascii="宋体" w:hAnsi="宋体" w:cs="宋体"/>
                <w:szCs w:val="21"/>
              </w:rPr>
              <w:t>价格分=（评标基准价/投标报价）×20%×100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3"/>
            <w:vAlign w:val="center"/>
          </w:tcPr>
          <w:p>
            <w:pPr>
              <w:pStyle w:val="27"/>
              <w:jc w:val="left"/>
              <w:rPr>
                <w:rFonts w:hint="default" w:ascii="宋体" w:hAnsi="宋体" w:eastAsia="宋体"/>
                <w:b/>
                <w:spacing w:val="-6"/>
                <w:sz w:val="21"/>
                <w:szCs w:val="21"/>
              </w:rPr>
            </w:pPr>
            <w:r>
              <w:rPr>
                <w:rFonts w:ascii="宋体" w:hAnsi="宋体" w:eastAsia="宋体"/>
                <w:b/>
                <w:spacing w:val="-6"/>
                <w:sz w:val="21"/>
                <w:szCs w:val="21"/>
              </w:rPr>
              <w:t>商务分</w:t>
            </w:r>
            <w:r>
              <w:rPr>
                <w:rFonts w:ascii="宋体" w:hAnsi="宋体" w:eastAsia="宋体" w:cs="宋体"/>
                <w:b/>
                <w:bCs/>
                <w:spacing w:val="0"/>
                <w:kern w:val="2"/>
                <w:sz w:val="2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67" w:type="pct"/>
            <w:vAlign w:val="center"/>
          </w:tcPr>
          <w:p>
            <w:pPr>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kern w:val="0"/>
                <w:szCs w:val="21"/>
              </w:rPr>
              <w:t>投标人业绩</w:t>
            </w:r>
          </w:p>
        </w:tc>
        <w:tc>
          <w:tcPr>
            <w:tcW w:w="353" w:type="pct"/>
            <w:vAlign w:val="center"/>
          </w:tcPr>
          <w:p>
            <w:pPr>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kern w:val="0"/>
                <w:szCs w:val="21"/>
              </w:rPr>
              <w:t>0-2</w:t>
            </w:r>
          </w:p>
        </w:tc>
        <w:tc>
          <w:tcPr>
            <w:tcW w:w="3978" w:type="pct"/>
            <w:vAlign w:val="center"/>
          </w:tcPr>
          <w:p>
            <w:pPr>
              <w:jc w:val="left"/>
              <w:rPr>
                <w:rFonts w:asciiTheme="minorEastAsia" w:hAnsiTheme="minorEastAsia" w:eastAsiaTheme="minorEastAsia" w:cstheme="minorEastAsia"/>
                <w:bCs/>
                <w:spacing w:val="-6"/>
                <w:szCs w:val="21"/>
              </w:rPr>
            </w:pPr>
            <w:r>
              <w:rPr>
                <w:rFonts w:hint="eastAsia" w:asciiTheme="minorEastAsia" w:hAnsiTheme="minorEastAsia" w:eastAsiaTheme="minorEastAsia" w:cstheme="minorEastAsia"/>
                <w:bCs/>
                <w:spacing w:val="-6"/>
                <w:szCs w:val="21"/>
              </w:rPr>
              <w:t>投标人具有同类项目业绩案例的，每提供1个业绩得1分，最高得2分。</w:t>
            </w:r>
          </w:p>
          <w:p>
            <w:pPr>
              <w:jc w:val="left"/>
              <w:rPr>
                <w:rFonts w:asciiTheme="minorEastAsia" w:hAnsiTheme="minorEastAsia" w:eastAsiaTheme="minorEastAsia" w:cstheme="minorEastAsia"/>
                <w:bCs/>
                <w:spacing w:val="-6"/>
                <w:szCs w:val="21"/>
              </w:rPr>
            </w:pPr>
            <w:r>
              <w:rPr>
                <w:rFonts w:hint="eastAsia" w:asciiTheme="minorEastAsia" w:hAnsiTheme="minorEastAsia" w:eastAsiaTheme="minorEastAsia" w:cstheme="minorEastAsia"/>
                <w:bCs/>
                <w:spacing w:val="-6"/>
                <w:szCs w:val="21"/>
              </w:rPr>
              <w:t>须同时提供合同复印件与项目通过用户验收的有效证明，否则不予认可。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67" w:type="pct"/>
            <w:vAlign w:val="center"/>
          </w:tcPr>
          <w:p>
            <w:pPr>
              <w:adjustRightInd w:val="0"/>
              <w:snapToGrid w:val="0"/>
              <w:spacing w:line="288"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体系认证</w:t>
            </w:r>
          </w:p>
        </w:tc>
        <w:tc>
          <w:tcPr>
            <w:tcW w:w="353" w:type="pct"/>
            <w:vAlign w:val="center"/>
          </w:tcPr>
          <w:p>
            <w:pPr>
              <w:spacing w:line="24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0-1</w:t>
            </w:r>
          </w:p>
        </w:tc>
        <w:tc>
          <w:tcPr>
            <w:tcW w:w="3978" w:type="pct"/>
            <w:vAlign w:val="center"/>
          </w:tcPr>
          <w:p>
            <w:pPr>
              <w:spacing w:line="24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Cs/>
                <w:spacing w:val="-6"/>
                <w:szCs w:val="21"/>
              </w:rPr>
              <w:t>投标人具有有效的质量管理体系认证证书的得1分。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7" w:type="pct"/>
            <w:vAlign w:val="center"/>
          </w:tcPr>
          <w:p>
            <w:pPr>
              <w:adjustRightInd w:val="0"/>
              <w:snapToGrid w:val="0"/>
              <w:spacing w:line="288"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证书</w:t>
            </w:r>
          </w:p>
        </w:tc>
        <w:tc>
          <w:tcPr>
            <w:tcW w:w="353" w:type="pct"/>
            <w:vAlign w:val="center"/>
          </w:tcPr>
          <w:p>
            <w:pPr>
              <w:spacing w:line="240" w:lineRule="auto"/>
              <w:jc w:val="center"/>
              <w:rPr>
                <w:rFonts w:asciiTheme="minorEastAsia" w:hAnsiTheme="minorEastAsia" w:eastAsiaTheme="minorEastAsia" w:cstheme="minorEastAsia"/>
                <w:bCs/>
                <w:spacing w:val="-6"/>
                <w:szCs w:val="21"/>
              </w:rPr>
            </w:pPr>
            <w:r>
              <w:rPr>
                <w:rFonts w:hint="eastAsia" w:asciiTheme="minorEastAsia" w:hAnsiTheme="minorEastAsia" w:eastAsiaTheme="minorEastAsia" w:cstheme="minorEastAsia"/>
                <w:bCs/>
                <w:spacing w:val="-6"/>
                <w:szCs w:val="21"/>
              </w:rPr>
              <w:t>0-2</w:t>
            </w:r>
          </w:p>
        </w:tc>
        <w:tc>
          <w:tcPr>
            <w:tcW w:w="3978" w:type="pct"/>
            <w:vAlign w:val="center"/>
          </w:tcPr>
          <w:p>
            <w:pPr>
              <w:jc w:val="left"/>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投标人以往开发的与本项目类似的软件产品取得计算机软件著作权登记证书的得2分。证明材料：证书复印件，加盖投标投标人公章。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000" w:type="pct"/>
            <w:gridSpan w:val="3"/>
            <w:vAlign w:val="center"/>
          </w:tcPr>
          <w:p>
            <w:pPr>
              <w:jc w:val="left"/>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b/>
                <w:spacing w:val="-6"/>
                <w:szCs w:val="21"/>
              </w:rPr>
              <w:t>技术分（55分）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pct"/>
            <w:vAlign w:val="center"/>
          </w:tcPr>
          <w:p>
            <w:pPr>
              <w:jc w:val="center"/>
              <w:rPr>
                <w:rFonts w:asciiTheme="minorEastAsia" w:hAnsiTheme="minorEastAsia" w:eastAsiaTheme="minorEastAsia" w:cstheme="minorEastAsia"/>
                <w:spacing w:val="-6"/>
                <w:szCs w:val="21"/>
              </w:rPr>
            </w:pPr>
            <w:r>
              <w:rPr>
                <w:rFonts w:hint="eastAsia"/>
                <w:b/>
                <w:bCs/>
                <w:sz w:val="21"/>
                <w:szCs w:val="21"/>
                <w:highlight w:val="none"/>
              </w:rPr>
              <w:t>响应程度</w:t>
            </w:r>
          </w:p>
        </w:tc>
        <w:tc>
          <w:tcPr>
            <w:tcW w:w="353" w:type="pct"/>
            <w:vAlign w:val="center"/>
          </w:tcPr>
          <w:p>
            <w:pP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0-20</w:t>
            </w:r>
          </w:p>
        </w:tc>
        <w:tc>
          <w:tcPr>
            <w:tcW w:w="3978" w:type="pct"/>
            <w:vAlign w:val="center"/>
          </w:tcPr>
          <w:p>
            <w:pPr>
              <w:spacing w:line="288" w:lineRule="auto"/>
              <w:rPr>
                <w:rFonts w:ascii="宋体" w:hAnsi="宋体" w:eastAsia="宋体" w:cs="宋体"/>
                <w:spacing w:val="-6"/>
                <w:szCs w:val="21"/>
                <w:highlight w:val="none"/>
              </w:rPr>
            </w:pPr>
            <w:r>
              <w:rPr>
                <w:rFonts w:hint="eastAsia" w:asciiTheme="minorEastAsia" w:hAnsiTheme="minorEastAsia" w:eastAsiaTheme="minorEastAsia" w:cstheme="minorEastAsia"/>
                <w:b/>
                <w:bCs/>
                <w:spacing w:val="-6"/>
                <w:szCs w:val="21"/>
              </w:rPr>
              <w:t>投标（技术、服务、商务）响应与采购需求的符合性评价：</w:t>
            </w:r>
            <w:r>
              <w:rPr>
                <w:rFonts w:hint="eastAsia" w:ascii="宋体" w:hAnsi="宋体" w:eastAsia="宋体" w:cs="宋体"/>
                <w:spacing w:val="-6"/>
                <w:szCs w:val="21"/>
                <w:highlight w:val="none"/>
              </w:rPr>
              <w:t>不符合（负偏离）</w:t>
            </w:r>
            <w:r>
              <w:rPr>
                <w:rFonts w:hint="eastAsia" w:ascii="宋体" w:hAnsi="宋体" w:eastAsia="宋体" w:cs="宋体"/>
                <w:spacing w:val="-6"/>
                <w:szCs w:val="21"/>
                <w:highlight w:val="none"/>
                <w:lang w:eastAsia="zh-CN"/>
              </w:rPr>
              <w:t>采购</w:t>
            </w:r>
            <w:r>
              <w:rPr>
                <w:rFonts w:hint="eastAsia" w:ascii="宋体" w:hAnsi="宋体" w:eastAsia="宋体" w:cs="宋体"/>
                <w:spacing w:val="-6"/>
                <w:szCs w:val="21"/>
                <w:highlight w:val="none"/>
              </w:rPr>
              <w:t>要求中标注“▲”条款（不可偏离）的投标无效；</w:t>
            </w:r>
          </w:p>
          <w:p>
            <w:pPr>
              <w:spacing w:line="288" w:lineRule="auto"/>
              <w:rPr>
                <w:rFonts w:ascii="宋体" w:hAnsi="宋体" w:eastAsia="宋体" w:cs="宋体"/>
                <w:spacing w:val="-6"/>
                <w:szCs w:val="21"/>
                <w:highlight w:val="none"/>
              </w:rPr>
            </w:pPr>
            <w:r>
              <w:rPr>
                <w:rFonts w:hint="eastAsia" w:ascii="宋体" w:hAnsi="宋体" w:eastAsia="宋体" w:cs="宋体"/>
                <w:spacing w:val="-6"/>
                <w:szCs w:val="21"/>
                <w:highlight w:val="none"/>
              </w:rPr>
              <w:t>满足招标文件明确的全部条款要求的该项得满分；</w:t>
            </w:r>
          </w:p>
          <w:p>
            <w:pPr>
              <w:rPr>
                <w:rFonts w:asciiTheme="minorEastAsia" w:hAnsiTheme="minorEastAsia" w:eastAsiaTheme="minorEastAsia" w:cstheme="minorEastAsia"/>
                <w:spacing w:val="-6"/>
                <w:szCs w:val="21"/>
              </w:rPr>
            </w:pPr>
            <w:r>
              <w:rPr>
                <w:rFonts w:hint="eastAsia" w:ascii="宋体" w:hAnsi="宋体" w:eastAsia="宋体" w:cs="宋体"/>
                <w:spacing w:val="-6"/>
                <w:szCs w:val="21"/>
                <w:highlight w:val="none"/>
              </w:rPr>
              <w:t>负偏离的每项扣</w:t>
            </w:r>
            <w:r>
              <w:rPr>
                <w:rFonts w:hint="eastAsia" w:ascii="宋体" w:hAnsi="宋体" w:eastAsia="宋体" w:cs="宋体"/>
                <w:spacing w:val="-6"/>
                <w:szCs w:val="21"/>
                <w:highlight w:val="none"/>
                <w:lang w:val="en-US" w:eastAsia="zh-CN"/>
              </w:rPr>
              <w:t>2</w:t>
            </w:r>
            <w:r>
              <w:rPr>
                <w:rFonts w:hint="eastAsia" w:ascii="宋体" w:hAnsi="宋体" w:eastAsia="宋体" w:cs="宋体"/>
                <w:spacing w:val="-6"/>
                <w:szCs w:val="21"/>
                <w:highlight w:val="none"/>
              </w:rPr>
              <w:t>分，负偏离超过</w:t>
            </w:r>
            <w:r>
              <w:rPr>
                <w:rFonts w:hint="eastAsia" w:ascii="宋体" w:hAnsi="宋体" w:eastAsia="宋体" w:cs="宋体"/>
                <w:spacing w:val="-6"/>
                <w:szCs w:val="21"/>
                <w:highlight w:val="none"/>
                <w:lang w:val="en-US" w:eastAsia="zh-CN"/>
              </w:rPr>
              <w:t>10</w:t>
            </w:r>
            <w:r>
              <w:rPr>
                <w:rFonts w:hint="eastAsia" w:ascii="宋体" w:hAnsi="宋体" w:eastAsia="宋体" w:cs="宋体"/>
                <w:spacing w:val="-6"/>
                <w:szCs w:val="21"/>
                <w:highlight w:val="none"/>
              </w:rPr>
              <w:t>项投标无效。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67" w:type="pct"/>
            <w:vMerge w:val="restart"/>
            <w:vAlign w:val="center"/>
          </w:tcPr>
          <w:p>
            <w:pPr>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软件平台设计与开发方案</w:t>
            </w:r>
          </w:p>
        </w:tc>
        <w:tc>
          <w:tcPr>
            <w:tcW w:w="353" w:type="pct"/>
            <w:vAlign w:val="center"/>
          </w:tcPr>
          <w:p>
            <w:pPr>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0-5</w:t>
            </w:r>
          </w:p>
        </w:tc>
        <w:tc>
          <w:tcPr>
            <w:tcW w:w="3978" w:type="pct"/>
            <w:vAlign w:val="center"/>
          </w:tcPr>
          <w:p>
            <w:pP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b/>
                <w:bCs/>
                <w:spacing w:val="-6"/>
                <w:szCs w:val="21"/>
              </w:rPr>
              <w:t>软件平台整体架构方案的合理性、科学性评价。</w:t>
            </w:r>
            <w:r>
              <w:rPr>
                <w:rFonts w:hint="eastAsia" w:asciiTheme="minorEastAsia" w:hAnsiTheme="minorEastAsia" w:eastAsiaTheme="minorEastAsia" w:cstheme="minorEastAsia"/>
                <w:spacing w:val="-6"/>
                <w:szCs w:val="21"/>
              </w:rPr>
              <w:t>投标人应当在采购需求的基础上明确提出系统设计说明，评委根据其合理性、科学性进行评价给分。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pct"/>
            <w:vMerge w:val="continue"/>
            <w:vAlign w:val="center"/>
          </w:tcPr>
          <w:p>
            <w:pPr>
              <w:jc w:val="center"/>
              <w:rPr>
                <w:rFonts w:asciiTheme="minorEastAsia" w:hAnsiTheme="minorEastAsia" w:eastAsiaTheme="minorEastAsia" w:cstheme="minorEastAsia"/>
                <w:spacing w:val="-6"/>
                <w:szCs w:val="21"/>
              </w:rPr>
            </w:pPr>
          </w:p>
        </w:tc>
        <w:tc>
          <w:tcPr>
            <w:tcW w:w="353" w:type="pct"/>
            <w:vAlign w:val="center"/>
          </w:tcPr>
          <w:p>
            <w:pPr>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0-5</w:t>
            </w:r>
          </w:p>
        </w:tc>
        <w:tc>
          <w:tcPr>
            <w:tcW w:w="3978" w:type="pct"/>
            <w:vAlign w:val="center"/>
          </w:tcPr>
          <w:p>
            <w:pP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b/>
                <w:bCs/>
                <w:spacing w:val="-6"/>
                <w:szCs w:val="21"/>
              </w:rPr>
              <w:t>软件平台关键技术、安全设计方案的合理性、科学性评价。</w:t>
            </w:r>
            <w:r>
              <w:rPr>
                <w:rFonts w:hint="eastAsia" w:asciiTheme="minorEastAsia" w:hAnsiTheme="minorEastAsia" w:eastAsiaTheme="minorEastAsia" w:cstheme="minorEastAsia"/>
                <w:spacing w:val="-6"/>
                <w:szCs w:val="21"/>
              </w:rPr>
              <w:t>投标人应当在采购需求的基础上明确提出技术路线、关键技术、安全设计说明，评委根据其合理性、先进性进行评价给分。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pct"/>
            <w:vMerge w:val="restart"/>
            <w:vAlign w:val="center"/>
          </w:tcPr>
          <w:p>
            <w:pPr>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组织实施方案评价</w:t>
            </w:r>
          </w:p>
        </w:tc>
        <w:tc>
          <w:tcPr>
            <w:tcW w:w="353" w:type="pct"/>
            <w:vAlign w:val="center"/>
          </w:tcPr>
          <w:p>
            <w:pPr>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0-5</w:t>
            </w:r>
          </w:p>
        </w:tc>
        <w:tc>
          <w:tcPr>
            <w:tcW w:w="3978" w:type="pct"/>
            <w:vAlign w:val="center"/>
          </w:tcPr>
          <w:p>
            <w:pP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投标人项目组织实施方案的规范性和可操作性评价，包括开发、上线等内容</w:t>
            </w:r>
            <w:r>
              <w:rPr>
                <w:rFonts w:hint="eastAsia" w:asciiTheme="minorEastAsia" w:hAnsiTheme="minorEastAsia" w:eastAsiaTheme="minorEastAsia" w:cstheme="minorEastAsia"/>
                <w:spacing w:val="-6"/>
                <w:szCs w:val="21"/>
                <w:lang w:eastAsia="zh-CN"/>
              </w:rPr>
              <w:t>以及</w:t>
            </w:r>
            <w:r>
              <w:rPr>
                <w:rFonts w:hint="eastAsia" w:asciiTheme="minorEastAsia" w:hAnsiTheme="minorEastAsia" w:eastAsiaTheme="minorEastAsia" w:cstheme="minorEastAsia"/>
                <w:spacing w:val="-6"/>
                <w:szCs w:val="21"/>
              </w:rPr>
              <w:t>工作程序和步骤、管理和协调方法</w:t>
            </w:r>
            <w:r>
              <w:rPr>
                <w:rFonts w:hint="eastAsia" w:asciiTheme="minorEastAsia" w:hAnsiTheme="minorEastAsia" w:eastAsiaTheme="minorEastAsia" w:cstheme="minorEastAsia"/>
                <w:spacing w:val="-6"/>
                <w:szCs w:val="21"/>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pct"/>
            <w:vMerge w:val="continue"/>
            <w:vAlign w:val="center"/>
          </w:tcPr>
          <w:p>
            <w:pPr>
              <w:jc w:val="center"/>
              <w:rPr>
                <w:rFonts w:asciiTheme="minorEastAsia" w:hAnsiTheme="minorEastAsia" w:eastAsiaTheme="minorEastAsia" w:cstheme="minorEastAsia"/>
                <w:spacing w:val="-6"/>
                <w:szCs w:val="21"/>
              </w:rPr>
            </w:pPr>
          </w:p>
        </w:tc>
        <w:tc>
          <w:tcPr>
            <w:tcW w:w="353" w:type="pct"/>
            <w:vAlign w:val="center"/>
          </w:tcPr>
          <w:p>
            <w:pPr>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0-4</w:t>
            </w:r>
          </w:p>
        </w:tc>
        <w:tc>
          <w:tcPr>
            <w:tcW w:w="3978" w:type="pct"/>
            <w:vAlign w:val="center"/>
          </w:tcPr>
          <w:p>
            <w:pP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投标人提供项目实施进度、关键节点的控制措施，质量管理、质量保证体系和措施</w:t>
            </w:r>
            <w:r>
              <w:rPr>
                <w:rFonts w:hint="eastAsia" w:asciiTheme="minorEastAsia" w:hAnsiTheme="minorEastAsia" w:eastAsiaTheme="minorEastAsia" w:cstheme="minorEastAsia"/>
                <w:spacing w:val="-6"/>
                <w:szCs w:val="21"/>
                <w:lang w:eastAsia="zh-CN"/>
              </w:rPr>
              <w:t>进行综合评分。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667" w:type="pct"/>
            <w:vAlign w:val="center"/>
          </w:tcPr>
          <w:p>
            <w:pPr>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培训方案与承诺</w:t>
            </w:r>
          </w:p>
        </w:tc>
        <w:tc>
          <w:tcPr>
            <w:tcW w:w="353" w:type="pct"/>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0-3</w:t>
            </w:r>
          </w:p>
        </w:tc>
        <w:tc>
          <w:tcPr>
            <w:tcW w:w="3978" w:type="pct"/>
            <w:vAlign w:val="center"/>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投标人培训方案与承诺情况评价。包括</w:t>
            </w:r>
            <w:r>
              <w:rPr>
                <w:rFonts w:hint="eastAsia" w:asciiTheme="minorEastAsia" w:hAnsiTheme="minorEastAsia" w:eastAsiaTheme="minorEastAsia" w:cstheme="minorEastAsia"/>
                <w:bCs/>
                <w:szCs w:val="21"/>
                <w:lang w:eastAsia="zh-CN"/>
              </w:rPr>
              <w:t>但不限于</w:t>
            </w:r>
            <w:r>
              <w:rPr>
                <w:rFonts w:hint="eastAsia" w:asciiTheme="minorEastAsia" w:hAnsiTheme="minorEastAsia" w:eastAsiaTheme="minorEastAsia" w:cstheme="minorEastAsia"/>
                <w:bCs/>
                <w:szCs w:val="21"/>
              </w:rPr>
              <w:t>培训内容、培训频次、培训目标、培训形式等</w:t>
            </w:r>
            <w:r>
              <w:rPr>
                <w:rFonts w:hint="eastAsia" w:asciiTheme="minorEastAsia" w:hAnsiTheme="minorEastAsia" w:eastAsiaTheme="minorEastAsia" w:cstheme="minorEastAsia"/>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67" w:type="pct"/>
            <w:vMerge w:val="restart"/>
            <w:vAlign w:val="center"/>
          </w:tcPr>
          <w:p>
            <w:pPr>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项目组人员素质情况</w:t>
            </w:r>
          </w:p>
        </w:tc>
        <w:tc>
          <w:tcPr>
            <w:tcW w:w="353" w:type="pct"/>
            <w:vAlign w:val="center"/>
          </w:tcPr>
          <w:p>
            <w:pPr>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0-3</w:t>
            </w:r>
          </w:p>
        </w:tc>
        <w:tc>
          <w:tcPr>
            <w:tcW w:w="3978" w:type="pct"/>
            <w:vAlign w:val="center"/>
          </w:tcPr>
          <w:p>
            <w:pPr>
              <w:pStyle w:val="1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投标人拟派项目负责人具有类似软件开发经验的得2分，没有的不得分；为上述人员缴纳了社保的得1分，没有的不得分。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67" w:type="pct"/>
            <w:vMerge w:val="continue"/>
            <w:vAlign w:val="center"/>
          </w:tcPr>
          <w:p>
            <w:pPr>
              <w:jc w:val="center"/>
              <w:rPr>
                <w:rFonts w:asciiTheme="minorEastAsia" w:hAnsiTheme="minorEastAsia" w:eastAsiaTheme="minorEastAsia" w:cstheme="minorEastAsia"/>
                <w:spacing w:val="-6"/>
                <w:szCs w:val="21"/>
              </w:rPr>
            </w:pPr>
          </w:p>
        </w:tc>
        <w:tc>
          <w:tcPr>
            <w:tcW w:w="353" w:type="pct"/>
            <w:vAlign w:val="center"/>
          </w:tcPr>
          <w:p>
            <w:pPr>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0-3</w:t>
            </w:r>
          </w:p>
        </w:tc>
        <w:tc>
          <w:tcPr>
            <w:tcW w:w="3978" w:type="pct"/>
            <w:vAlign w:val="center"/>
          </w:tcPr>
          <w:p>
            <w:pPr>
              <w:pStyle w:val="10"/>
              <w:rPr>
                <w:rFonts w:asciiTheme="minorEastAsia" w:hAnsiTheme="minorEastAsia" w:eastAsiaTheme="minorEastAsia" w:cstheme="minorEastAsia"/>
                <w:szCs w:val="21"/>
              </w:rPr>
            </w:pPr>
            <w:r>
              <w:rPr>
                <w:rFonts w:asciiTheme="minorEastAsia" w:hAnsiTheme="minorEastAsia" w:eastAsiaTheme="minorEastAsia" w:cstheme="minorEastAsia"/>
                <w:szCs w:val="21"/>
              </w:rPr>
              <w:t>安排参与项目的专业人员数量、专业能力、资格水平、类似工作经验、分工情况等（</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2</w:t>
            </w:r>
            <w:r>
              <w:rPr>
                <w:rFonts w:asciiTheme="minorEastAsia" w:hAnsiTheme="minorEastAsia" w:eastAsiaTheme="minorEastAsia" w:cstheme="minorEastAsia"/>
                <w:szCs w:val="21"/>
              </w:rPr>
              <w:t>分）；为上述人员缴纳了社保的得1分，没有的不得分。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67" w:type="pct"/>
            <w:vMerge w:val="restart"/>
            <w:vAlign w:val="center"/>
          </w:tcPr>
          <w:p>
            <w:pPr>
              <w:spacing w:line="240" w:lineRule="auto"/>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napToGrid w:val="0"/>
                <w:szCs w:val="21"/>
              </w:rPr>
              <w:t>售后服务</w:t>
            </w:r>
          </w:p>
        </w:tc>
        <w:tc>
          <w:tcPr>
            <w:tcW w:w="353" w:type="pct"/>
            <w:vAlign w:val="center"/>
          </w:tcPr>
          <w:p>
            <w:pPr>
              <w:spacing w:line="240" w:lineRule="auto"/>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0-2</w:t>
            </w:r>
          </w:p>
        </w:tc>
        <w:tc>
          <w:tcPr>
            <w:tcW w:w="3978" w:type="pct"/>
            <w:vAlign w:val="center"/>
          </w:tcPr>
          <w:p>
            <w:pPr>
              <w:jc w:val="left"/>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投标人有同类项目用户单位良好反馈的每例得1分，此项最多2分。</w:t>
            </w:r>
            <w:r>
              <w:rPr>
                <w:rFonts w:hint="eastAsia" w:asciiTheme="minorEastAsia" w:hAnsiTheme="minorEastAsia" w:eastAsiaTheme="minorEastAsia" w:cstheme="minorEastAsia"/>
                <w:snapToGrid w:val="0"/>
                <w:szCs w:val="21"/>
                <w:lang w:eastAsia="zh-CN"/>
              </w:rPr>
              <w:t>（</w:t>
            </w:r>
            <w:r>
              <w:rPr>
                <w:rFonts w:hint="eastAsia" w:asciiTheme="minorEastAsia" w:hAnsiTheme="minorEastAsia" w:eastAsiaTheme="minorEastAsia" w:cstheme="minorEastAsia"/>
                <w:snapToGrid w:val="0"/>
                <w:szCs w:val="21"/>
              </w:rPr>
              <w:t>需</w:t>
            </w:r>
            <w:r>
              <w:rPr>
                <w:rFonts w:hint="eastAsia" w:asciiTheme="minorEastAsia" w:hAnsiTheme="minorEastAsia" w:eastAsiaTheme="minorEastAsia" w:cstheme="minorEastAsia"/>
                <w:snapToGrid w:val="0"/>
                <w:szCs w:val="21"/>
                <w:lang w:eastAsia="zh-CN"/>
              </w:rPr>
              <w:t>提供用户单位</w:t>
            </w:r>
            <w:r>
              <w:rPr>
                <w:rFonts w:hint="eastAsia" w:asciiTheme="minorEastAsia" w:hAnsiTheme="minorEastAsia" w:eastAsiaTheme="minorEastAsia" w:cstheme="minorEastAsia"/>
                <w:snapToGrid w:val="0"/>
                <w:szCs w:val="21"/>
              </w:rPr>
              <w:t>盖章证明</w:t>
            </w:r>
            <w:r>
              <w:rPr>
                <w:rFonts w:hint="eastAsia" w:asciiTheme="minorEastAsia" w:hAnsiTheme="minorEastAsia" w:eastAsiaTheme="minorEastAsia" w:cstheme="minorEastAsia"/>
                <w:snapToGrid w:val="0"/>
                <w:szCs w:val="21"/>
                <w:lang w:eastAsia="zh-CN"/>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67" w:type="pct"/>
            <w:vMerge w:val="continue"/>
            <w:vAlign w:val="center"/>
          </w:tcPr>
          <w:p>
            <w:pPr>
              <w:jc w:val="center"/>
              <w:rPr>
                <w:rFonts w:asciiTheme="minorEastAsia" w:hAnsiTheme="minorEastAsia" w:eastAsiaTheme="minorEastAsia" w:cstheme="minorEastAsia"/>
                <w:spacing w:val="-6"/>
                <w:szCs w:val="21"/>
              </w:rPr>
            </w:pPr>
          </w:p>
        </w:tc>
        <w:tc>
          <w:tcPr>
            <w:tcW w:w="353" w:type="pct"/>
            <w:vAlign w:val="center"/>
          </w:tcPr>
          <w:p>
            <w:pPr>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0-2</w:t>
            </w:r>
          </w:p>
        </w:tc>
        <w:tc>
          <w:tcPr>
            <w:tcW w:w="3978" w:type="pct"/>
            <w:vAlign w:val="center"/>
          </w:tcPr>
          <w:p>
            <w:pPr>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本地化服务网点：投标人能提供本地常驻售后服务的或承诺在中标后合同签订前能提供本地常驻售后服务的2分，需提供相应的证明或营业执照或承诺书，否则不得分。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67" w:type="pct"/>
            <w:vAlign w:val="center"/>
          </w:tcPr>
          <w:p>
            <w:pPr>
              <w:spacing w:line="240" w:lineRule="auto"/>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其他优惠和承诺评价</w:t>
            </w:r>
          </w:p>
        </w:tc>
        <w:tc>
          <w:tcPr>
            <w:tcW w:w="353" w:type="pct"/>
            <w:vAlign w:val="center"/>
          </w:tcPr>
          <w:p>
            <w:pPr>
              <w:spacing w:line="240" w:lineRule="auto"/>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0-3</w:t>
            </w:r>
          </w:p>
        </w:tc>
        <w:tc>
          <w:tcPr>
            <w:tcW w:w="3978" w:type="pct"/>
            <w:vAlign w:val="center"/>
          </w:tcPr>
          <w:p>
            <w:pPr>
              <w:jc w:val="left"/>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投标人提出的其他优惠条件和承诺情况，根据实现程度进行评价。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5000" w:type="pct"/>
            <w:gridSpan w:val="3"/>
            <w:vAlign w:val="center"/>
          </w:tcPr>
          <w:p>
            <w:pPr>
              <w:pStyle w:val="11"/>
              <w:spacing w:before="120" w:beforeLines="50" w:after="120" w:afterLines="50" w:line="360" w:lineRule="auto"/>
              <w:ind w:firstLine="0"/>
              <w:rPr>
                <w:b/>
                <w:bCs/>
                <w:sz w:val="20"/>
                <w:szCs w:val="21"/>
                <w:lang w:val="en"/>
              </w:rPr>
            </w:pPr>
            <w:r>
              <w:rPr>
                <w:rFonts w:hint="eastAsia"/>
                <w:b/>
                <w:bCs/>
                <w:sz w:val="20"/>
                <w:szCs w:val="21"/>
                <w:lang w:val="en"/>
              </w:rPr>
              <w:t>演示分（</w:t>
            </w:r>
            <w:r>
              <w:rPr>
                <w:rFonts w:hint="eastAsia"/>
                <w:b/>
                <w:bCs/>
                <w:sz w:val="20"/>
                <w:szCs w:val="21"/>
              </w:rPr>
              <w:t>20</w:t>
            </w:r>
            <w:r>
              <w:rPr>
                <w:rFonts w:hint="eastAsia"/>
                <w:b/>
                <w:bCs/>
                <w:sz w:val="20"/>
                <w:szCs w:val="21"/>
                <w:lang w:val="en"/>
              </w:rPr>
              <w:t>分）</w:t>
            </w:r>
          </w:p>
          <w:p>
            <w:pPr>
              <w:rPr>
                <w:lang w:val="en"/>
              </w:rPr>
            </w:pPr>
            <w:r>
              <w:rPr>
                <w:rFonts w:hint="eastAsia"/>
                <w:b/>
                <w:bCs/>
                <w:lang w:val="en"/>
              </w:rPr>
              <w:t>注：演示必须用线上的真实系统，原型</w:t>
            </w:r>
            <w:r>
              <w:rPr>
                <w:rFonts w:hint="eastAsia"/>
                <w:b/>
                <w:bCs/>
                <w:lang w:val="en" w:eastAsia="zh-CN"/>
              </w:rPr>
              <w:t>，</w:t>
            </w:r>
            <w:r>
              <w:rPr>
                <w:rFonts w:hint="eastAsia"/>
                <w:b/>
                <w:bCs/>
                <w:lang w:val="en"/>
              </w:rPr>
              <w:t>只提供PPT演示的最多得</w:t>
            </w:r>
            <w:r>
              <w:rPr>
                <w:rFonts w:hint="eastAsia"/>
                <w:b/>
                <w:bCs/>
              </w:rPr>
              <w:t>2</w:t>
            </w:r>
            <w:r>
              <w:rPr>
                <w:rFonts w:hint="eastAsia"/>
                <w:b/>
                <w:bCs/>
                <w:lang w:val="en"/>
              </w:rPr>
              <w:t>分，</w:t>
            </w:r>
            <w:r>
              <w:rPr>
                <w:rFonts w:hint="eastAsia"/>
                <w:b/>
                <w:bCs/>
                <w:lang w:val="en" w:eastAsia="zh-CN"/>
              </w:rPr>
              <w:t>每演示完成一项得</w:t>
            </w:r>
            <w:r>
              <w:rPr>
                <w:rFonts w:hint="eastAsia"/>
                <w:b/>
                <w:bCs/>
                <w:lang w:val="en-US" w:eastAsia="zh-CN"/>
              </w:rPr>
              <w:t>2分，每项</w:t>
            </w:r>
            <w:r>
              <w:rPr>
                <w:rFonts w:hint="eastAsia"/>
                <w:b/>
                <w:bCs/>
                <w:lang w:val="en"/>
              </w:rPr>
              <w:t>演示失败</w:t>
            </w:r>
            <w:r>
              <w:rPr>
                <w:rFonts w:hint="eastAsia"/>
                <w:b/>
                <w:bCs/>
                <w:lang w:val="en" w:eastAsia="zh-CN"/>
              </w:rPr>
              <w:t>或者未演示</w:t>
            </w:r>
            <w:r>
              <w:rPr>
                <w:rFonts w:hint="eastAsia"/>
                <w:b/>
                <w:bCs/>
                <w:lang w:val="en"/>
              </w:rPr>
              <w:t>扣2分，每个投标人的演示和讲解时间不超过</w:t>
            </w:r>
            <w:r>
              <w:rPr>
                <w:rFonts w:hint="eastAsia"/>
                <w:b/>
                <w:bCs/>
                <w:lang w:val="en-US" w:eastAsia="zh-CN"/>
              </w:rPr>
              <w:t>20</w:t>
            </w:r>
            <w:r>
              <w:rPr>
                <w:rFonts w:hint="eastAsia"/>
                <w:b/>
                <w:bCs/>
                <w:lang w:val="en"/>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667" w:type="pct"/>
            <w:vAlign w:val="center"/>
          </w:tcPr>
          <w:p>
            <w:pPr>
              <w:pStyle w:val="11"/>
              <w:spacing w:before="120" w:beforeLines="50" w:after="120" w:afterLines="50" w:line="360" w:lineRule="auto"/>
              <w:ind w:firstLine="0"/>
              <w:jc w:val="center"/>
              <w:rPr>
                <w:rFonts w:asciiTheme="minorEastAsia" w:hAnsiTheme="minorEastAsia" w:eastAsiaTheme="minorEastAsia" w:cstheme="minorEastAsia"/>
                <w:bCs/>
                <w:sz w:val="21"/>
                <w:szCs w:val="21"/>
                <w:lang w:val="en"/>
              </w:rPr>
            </w:pPr>
            <w:r>
              <w:rPr>
                <w:rFonts w:hint="eastAsia" w:asciiTheme="minorEastAsia" w:hAnsiTheme="minorEastAsia" w:eastAsiaTheme="minorEastAsia" w:cstheme="minorEastAsia"/>
                <w:bCs/>
                <w:sz w:val="21"/>
                <w:szCs w:val="21"/>
                <w:lang w:val="en-US" w:eastAsia="zh-CN"/>
              </w:rPr>
              <w:t>1.</w:t>
            </w:r>
            <w:r>
              <w:rPr>
                <w:rFonts w:hint="eastAsia" w:asciiTheme="minorEastAsia" w:hAnsiTheme="minorEastAsia" w:eastAsiaTheme="minorEastAsia" w:cstheme="minorEastAsia"/>
                <w:bCs/>
                <w:sz w:val="21"/>
                <w:szCs w:val="21"/>
                <w:lang w:val="en"/>
              </w:rPr>
              <w:t>门户首页</w:t>
            </w:r>
          </w:p>
          <w:p>
            <w:pPr>
              <w:spacing w:line="288" w:lineRule="auto"/>
              <w:jc w:val="center"/>
              <w:rPr>
                <w:rFonts w:asciiTheme="minorEastAsia" w:hAnsiTheme="minorEastAsia" w:eastAsiaTheme="minorEastAsia" w:cstheme="minorEastAsia"/>
                <w:bCs/>
                <w:szCs w:val="21"/>
                <w:lang w:val="en"/>
              </w:rPr>
            </w:pPr>
          </w:p>
        </w:tc>
        <w:tc>
          <w:tcPr>
            <w:tcW w:w="4332" w:type="pct"/>
            <w:gridSpan w:val="2"/>
            <w:vAlign w:val="center"/>
          </w:tcPr>
          <w:p>
            <w:pPr>
              <w:spacing w:line="288" w:lineRule="auto"/>
              <w:jc w:val="left"/>
              <w:rPr>
                <w:rFonts w:hint="eastAsia"/>
                <w:szCs w:val="21"/>
                <w:lang w:val="en"/>
              </w:rPr>
            </w:pPr>
            <w:r>
              <w:rPr>
                <w:rFonts w:hint="eastAsia"/>
                <w:szCs w:val="21"/>
                <w:lang w:val="en"/>
              </w:rPr>
              <w:t>①管理员发布任务以后，项目任务信息会自动出现在首页项目动态栏目中，教师登录系统后可进行申报，管理员可以对通过审核的项目进行管理。</w:t>
            </w:r>
          </w:p>
          <w:p>
            <w:pPr>
              <w:pStyle w:val="12"/>
              <w:rPr>
                <w:szCs w:val="21"/>
                <w:lang w:val="en"/>
              </w:rPr>
            </w:pPr>
            <w:r>
              <w:rPr>
                <w:rFonts w:hint="eastAsia"/>
                <w:sz w:val="21"/>
                <w:szCs w:val="21"/>
                <w:lang w:val="en"/>
              </w:rPr>
              <w:t>②管理员可从门户首页直接登陆后台，可根据登陆账号判断不同身份用户，登录后显示模块与权限不同。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pct"/>
            <w:vAlign w:val="center"/>
          </w:tcPr>
          <w:p>
            <w:pPr>
              <w:spacing w:line="288" w:lineRule="auto"/>
              <w:jc w:val="both"/>
              <w:rPr>
                <w:rFonts w:asciiTheme="minorEastAsia" w:hAnsiTheme="minorEastAsia" w:eastAsiaTheme="minorEastAsia" w:cstheme="minorEastAsia"/>
                <w:bCs/>
                <w:szCs w:val="21"/>
                <w:lang w:val="en"/>
              </w:rPr>
            </w:pPr>
            <w:r>
              <w:rPr>
                <w:rFonts w:hint="eastAsia" w:asciiTheme="minorEastAsia" w:hAnsiTheme="minorEastAsia" w:eastAsiaTheme="minorEastAsia" w:cstheme="minorEastAsia"/>
                <w:bCs/>
                <w:szCs w:val="21"/>
                <w:lang w:val="en-US" w:eastAsia="zh-CN"/>
              </w:rPr>
              <w:t>2.</w:t>
            </w:r>
            <w:r>
              <w:rPr>
                <w:rFonts w:hint="eastAsia" w:asciiTheme="minorEastAsia" w:hAnsiTheme="minorEastAsia" w:eastAsiaTheme="minorEastAsia" w:cstheme="minorEastAsia"/>
                <w:bCs/>
                <w:szCs w:val="21"/>
                <w:lang w:val="en"/>
              </w:rPr>
              <w:t>角色管理</w:t>
            </w:r>
          </w:p>
        </w:tc>
        <w:tc>
          <w:tcPr>
            <w:tcW w:w="4332" w:type="pct"/>
            <w:gridSpan w:val="2"/>
            <w:vAlign w:val="center"/>
          </w:tcPr>
          <w:p>
            <w:pPr>
              <w:spacing w:line="288" w:lineRule="auto"/>
              <w:jc w:val="center"/>
              <w:rPr>
                <w:rFonts w:asciiTheme="minorEastAsia" w:hAnsiTheme="minorEastAsia" w:eastAsiaTheme="minorEastAsia" w:cstheme="minorEastAsia"/>
                <w:szCs w:val="21"/>
              </w:rPr>
            </w:pPr>
          </w:p>
          <w:p>
            <w:pPr>
              <w:rPr>
                <w:rFonts w:hint="eastAsia"/>
                <w:szCs w:val="21"/>
              </w:rPr>
            </w:pPr>
            <w:r>
              <w:rPr>
                <w:rFonts w:hint="eastAsia"/>
                <w:szCs w:val="21"/>
              </w:rPr>
              <w:t>教师端：</w:t>
            </w:r>
          </w:p>
          <w:p>
            <w:pPr>
              <w:rPr>
                <w:rFonts w:hint="eastAsia"/>
                <w:szCs w:val="21"/>
              </w:rPr>
            </w:pPr>
            <w:r>
              <w:rPr>
                <w:rFonts w:hint="eastAsia"/>
                <w:szCs w:val="21"/>
              </w:rPr>
              <w:t>①根据不同阶段的项目任务，上传申报、中期、验收等流程的项目资料，对已申报项目进行管理，能够登记不同类型成果、申请项目变更等内容。</w:t>
            </w:r>
          </w:p>
          <w:p>
            <w:pPr>
              <w:rPr>
                <w:rFonts w:hint="eastAsia"/>
                <w:szCs w:val="21"/>
              </w:rPr>
            </w:pPr>
            <w:r>
              <w:rPr>
                <w:rFonts w:hint="eastAsia"/>
                <w:szCs w:val="21"/>
              </w:rPr>
              <w:t>②栏目包括：我的项目一览、我的成果、在线申报、项目变更等。</w:t>
            </w:r>
          </w:p>
          <w:p>
            <w:pPr>
              <w:rPr>
                <w:rFonts w:hint="eastAsia"/>
                <w:szCs w:val="21"/>
              </w:rPr>
            </w:pPr>
            <w:r>
              <w:rPr>
                <w:rFonts w:hint="eastAsia"/>
                <w:szCs w:val="21"/>
              </w:rPr>
              <w:t>管理端：</w:t>
            </w:r>
          </w:p>
          <w:p>
            <w:pPr>
              <w:rPr>
                <w:rFonts w:hint="eastAsia"/>
                <w:szCs w:val="21"/>
              </w:rPr>
            </w:pPr>
            <w:r>
              <w:rPr>
                <w:rFonts w:hint="eastAsia"/>
                <w:szCs w:val="21"/>
              </w:rPr>
              <w:t>系统根据不同角色，分配多级管理角色权限。主要角色如下：</w:t>
            </w:r>
          </w:p>
          <w:p>
            <w:pPr>
              <w:rPr>
                <w:rFonts w:hint="eastAsia"/>
                <w:szCs w:val="21"/>
              </w:rPr>
            </w:pPr>
            <w:r>
              <w:rPr>
                <w:rFonts w:hint="eastAsia"/>
                <w:szCs w:val="21"/>
              </w:rPr>
              <w:t>①院系管理员：对所在院系教师提交项目任务材料及资格进行审核，进行项目评审与本院系项目管理。</w:t>
            </w:r>
          </w:p>
          <w:p>
            <w:pPr>
              <w:rPr>
                <w:rFonts w:hint="eastAsia"/>
                <w:szCs w:val="21"/>
              </w:rPr>
            </w:pPr>
            <w:r>
              <w:rPr>
                <w:rFonts w:hint="eastAsia"/>
                <w:szCs w:val="21"/>
              </w:rPr>
              <w:t>②项目管理部门岗位管理员：可对院系领导审核通过的项目材料及资格进行再审核，进行管理部门评审与项目管理。</w:t>
            </w:r>
          </w:p>
          <w:p>
            <w:pPr>
              <w:pStyle w:val="7"/>
              <w:ind w:firstLine="0"/>
              <w:rPr>
                <w:szCs w:val="21"/>
                <w:lang w:val="en"/>
              </w:rPr>
            </w:pPr>
            <w:r>
              <w:rPr>
                <w:rFonts w:hint="eastAsia"/>
                <w:szCs w:val="21"/>
              </w:rPr>
              <w:t>③学校管理员：学校审核员就项目是否立项或通过验收等结论进行学校终审，以及项目变更的终审，申报项目学校终审后状态默认自动更改为“建设中”。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667" w:type="pct"/>
            <w:vAlign w:val="center"/>
          </w:tcPr>
          <w:p>
            <w:pPr>
              <w:spacing w:line="288" w:lineRule="auto"/>
              <w:jc w:val="center"/>
              <w:rPr>
                <w:rFonts w:hint="eastAsia" w:asciiTheme="minorEastAsia" w:hAnsiTheme="minorEastAsia" w:eastAsiaTheme="minorEastAsia" w:cstheme="minorEastAsia"/>
                <w:bCs/>
                <w:szCs w:val="21"/>
                <w:lang w:val="en"/>
              </w:rPr>
            </w:pPr>
            <w:r>
              <w:rPr>
                <w:rFonts w:hint="eastAsia" w:asciiTheme="minorEastAsia" w:hAnsiTheme="minorEastAsia" w:eastAsiaTheme="minorEastAsia" w:cstheme="minorEastAsia"/>
                <w:bCs/>
                <w:szCs w:val="21"/>
                <w:lang w:val="en-US" w:eastAsia="zh-CN"/>
              </w:rPr>
              <w:t>3.</w:t>
            </w:r>
            <w:r>
              <w:rPr>
                <w:rFonts w:hint="eastAsia" w:asciiTheme="minorEastAsia" w:hAnsiTheme="minorEastAsia" w:eastAsiaTheme="minorEastAsia" w:cstheme="minorEastAsia"/>
                <w:bCs/>
                <w:szCs w:val="21"/>
                <w:lang w:val="en"/>
              </w:rPr>
              <w:t>项目一览表</w:t>
            </w:r>
          </w:p>
        </w:tc>
        <w:tc>
          <w:tcPr>
            <w:tcW w:w="4332" w:type="pct"/>
            <w:gridSpan w:val="2"/>
            <w:vAlign w:val="center"/>
          </w:tcPr>
          <w:p>
            <w:pPr>
              <w:spacing w:line="288" w:lineRule="auto"/>
              <w:jc w:val="left"/>
              <w:rPr>
                <w:rFonts w:hint="eastAsia"/>
                <w:szCs w:val="21"/>
              </w:rPr>
            </w:pPr>
            <w:r>
              <w:rPr>
                <w:rFonts w:hint="eastAsia"/>
                <w:szCs w:val="21"/>
              </w:rPr>
              <w:t>①教师端和管理端登录后均能看到项目一览表，支持教师、不同级别的管理员及不同院系查看相应的项目。管理员前台“项目一览表”页面以及后台“项目管理”页面与教师端“我的项目”页面信息字段保持一致。</w:t>
            </w:r>
          </w:p>
          <w:p>
            <w:pPr>
              <w:rPr>
                <w:rFonts w:hint="eastAsia"/>
                <w:szCs w:val="21"/>
              </w:rPr>
            </w:pPr>
            <w:r>
              <w:rPr>
                <w:rFonts w:hint="eastAsia"/>
                <w:szCs w:val="21"/>
              </w:rPr>
              <w:t>② 点击具体某个项目的名称，进去能看到项目详情、各个任务阶段的材料集成及项目相关信息在一起。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667" w:type="pct"/>
            <w:vAlign w:val="center"/>
          </w:tcPr>
          <w:p>
            <w:pPr>
              <w:spacing w:line="288" w:lineRule="auto"/>
              <w:jc w:val="center"/>
              <w:rPr>
                <w:rFonts w:hint="eastAsia" w:asciiTheme="minorEastAsia" w:hAnsiTheme="minorEastAsia" w:eastAsiaTheme="minorEastAsia" w:cstheme="minorEastAsia"/>
                <w:bCs/>
                <w:szCs w:val="21"/>
                <w:lang w:val="en"/>
              </w:rPr>
            </w:pPr>
            <w:r>
              <w:rPr>
                <w:rFonts w:hint="eastAsia" w:asciiTheme="minorEastAsia" w:hAnsiTheme="minorEastAsia" w:eastAsiaTheme="minorEastAsia" w:cstheme="minorEastAsia"/>
                <w:bCs/>
                <w:szCs w:val="21"/>
                <w:lang w:val="en-US" w:eastAsia="zh-CN"/>
              </w:rPr>
              <w:t>4.</w:t>
            </w:r>
            <w:r>
              <w:rPr>
                <w:rFonts w:hint="eastAsia" w:asciiTheme="minorEastAsia" w:hAnsiTheme="minorEastAsia" w:eastAsiaTheme="minorEastAsia" w:cstheme="minorEastAsia"/>
                <w:bCs/>
                <w:szCs w:val="21"/>
                <w:lang w:val="en"/>
              </w:rPr>
              <w:t>项目申报</w:t>
            </w:r>
          </w:p>
        </w:tc>
        <w:tc>
          <w:tcPr>
            <w:tcW w:w="4332" w:type="pct"/>
            <w:gridSpan w:val="2"/>
            <w:vAlign w:val="center"/>
          </w:tcPr>
          <w:p>
            <w:pPr>
              <w:spacing w:line="288" w:lineRule="auto"/>
              <w:jc w:val="left"/>
              <w:rPr>
                <w:rFonts w:hint="eastAsia"/>
                <w:szCs w:val="21"/>
              </w:rPr>
            </w:pPr>
            <w:r>
              <w:rPr>
                <w:rFonts w:hint="eastAsia"/>
                <w:szCs w:val="21"/>
              </w:rPr>
              <w:t>①由管理员发起申报任务，填写相应任务信息标题，设置项目时间，选择申报类型，申报类型可以多选，在后台自定义教师申报时所需填写的信息字段，设置项目组成员数目，项目编号命名方式，设置项目任务书模板，公文模版可自定义新增字段、支持设置字数限制功能等，工作台“在线申报”处显示申报类型供申报人员进行申报。</w:t>
            </w:r>
          </w:p>
          <w:p>
            <w:pPr>
              <w:rPr>
                <w:rFonts w:hint="eastAsia"/>
                <w:szCs w:val="21"/>
              </w:rPr>
            </w:pPr>
            <w:r>
              <w:rPr>
                <w:rFonts w:hint="eastAsia"/>
                <w:szCs w:val="21"/>
              </w:rPr>
              <w:t>②支持多个岗位可以同时发布任务。</w:t>
            </w:r>
          </w:p>
          <w:p>
            <w:pPr>
              <w:rPr>
                <w:rFonts w:hint="eastAsia"/>
                <w:szCs w:val="21"/>
              </w:rPr>
            </w:pPr>
            <w:r>
              <w:rPr>
                <w:rFonts w:hint="eastAsia"/>
                <w:szCs w:val="21"/>
              </w:rPr>
              <w:t>③管理员可以后台一键分类打包导出不同项目类型下的全部材料，支持多维度检索导出自动分类。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667" w:type="pct"/>
            <w:vAlign w:val="center"/>
          </w:tcPr>
          <w:p>
            <w:pPr>
              <w:spacing w:line="288" w:lineRule="auto"/>
              <w:jc w:val="center"/>
              <w:rPr>
                <w:rFonts w:hint="eastAsia" w:asciiTheme="minorEastAsia" w:hAnsiTheme="minorEastAsia" w:eastAsiaTheme="minorEastAsia" w:cstheme="minorEastAsia"/>
                <w:bCs/>
                <w:szCs w:val="21"/>
                <w:lang w:val="en"/>
              </w:rPr>
            </w:pPr>
            <w:r>
              <w:rPr>
                <w:rFonts w:hint="eastAsia" w:asciiTheme="minorEastAsia" w:hAnsiTheme="minorEastAsia" w:eastAsiaTheme="minorEastAsia" w:cstheme="minorEastAsia"/>
                <w:bCs/>
                <w:szCs w:val="21"/>
                <w:lang w:val="en-US" w:eastAsia="zh-CN"/>
              </w:rPr>
              <w:t>5.</w:t>
            </w:r>
            <w:r>
              <w:rPr>
                <w:rFonts w:hint="eastAsia" w:asciiTheme="minorEastAsia" w:hAnsiTheme="minorEastAsia" w:eastAsiaTheme="minorEastAsia" w:cstheme="minorEastAsia"/>
                <w:bCs/>
                <w:szCs w:val="21"/>
                <w:lang w:val="en"/>
              </w:rPr>
              <w:t>项目验收</w:t>
            </w:r>
          </w:p>
        </w:tc>
        <w:tc>
          <w:tcPr>
            <w:tcW w:w="4332" w:type="pct"/>
            <w:gridSpan w:val="2"/>
            <w:vAlign w:val="center"/>
          </w:tcPr>
          <w:p>
            <w:pPr>
              <w:spacing w:line="288" w:lineRule="auto"/>
              <w:jc w:val="center"/>
              <w:rPr>
                <w:rFonts w:hint="eastAsia" w:asciiTheme="minorEastAsia" w:hAnsiTheme="minorEastAsia" w:eastAsiaTheme="minorEastAsia" w:cstheme="minorEastAsia"/>
                <w:szCs w:val="21"/>
              </w:rPr>
            </w:pPr>
          </w:p>
          <w:p>
            <w:pPr>
              <w:rPr>
                <w:rFonts w:hint="eastAsia"/>
                <w:szCs w:val="21"/>
              </w:rPr>
            </w:pPr>
            <w:r>
              <w:rPr>
                <w:rFonts w:hint="eastAsia"/>
                <w:szCs w:val="21"/>
              </w:rPr>
              <w:t>①管理部门对项目结项情况进行的管理，由管理部门完成检查工作。通过项目级别、项目类型、项目负责人、年度、院系信息等关键字筛选出要进入结题管理的项目，设置评审时间及评审流程，发起项目结题评审。</w:t>
            </w:r>
          </w:p>
          <w:p>
            <w:pPr>
              <w:rPr>
                <w:rFonts w:hint="eastAsia"/>
                <w:szCs w:val="21"/>
              </w:rPr>
            </w:pPr>
            <w:r>
              <w:rPr>
                <w:rFonts w:hint="eastAsia"/>
                <w:szCs w:val="21"/>
              </w:rPr>
              <w:t>②项目结题验收过程中，支持以邮件等形式自动提醒管理员进行相关项目的结题管理工作，管理员可在工作台设置项目结题管理，进行结题验收。</w:t>
            </w:r>
          </w:p>
          <w:p>
            <w:pPr>
              <w:rPr>
                <w:rFonts w:hint="eastAsia"/>
                <w:szCs w:val="21"/>
              </w:rPr>
            </w:pPr>
            <w:r>
              <w:rPr>
                <w:rFonts w:hint="eastAsia"/>
                <w:szCs w:val="21"/>
              </w:rPr>
              <w:t>③结题管理里面的学校终审结果选项：优秀、良好、合格、延期、通过、不通过。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667" w:type="pct"/>
            <w:vAlign w:val="center"/>
          </w:tcPr>
          <w:p>
            <w:pPr>
              <w:spacing w:line="288" w:lineRule="auto"/>
              <w:jc w:val="center"/>
              <w:rPr>
                <w:rFonts w:hint="eastAsia" w:asciiTheme="minorEastAsia" w:hAnsiTheme="minorEastAsia" w:eastAsiaTheme="minorEastAsia" w:cstheme="minorEastAsia"/>
                <w:bCs/>
                <w:szCs w:val="21"/>
                <w:lang w:val="en"/>
              </w:rPr>
            </w:pPr>
            <w:r>
              <w:rPr>
                <w:rFonts w:hint="eastAsia" w:asciiTheme="minorEastAsia" w:hAnsiTheme="minorEastAsia" w:eastAsiaTheme="minorEastAsia" w:cstheme="minorEastAsia"/>
                <w:bCs/>
                <w:szCs w:val="21"/>
                <w:lang w:val="en-US" w:eastAsia="zh-CN"/>
              </w:rPr>
              <w:t>6.</w:t>
            </w:r>
            <w:r>
              <w:rPr>
                <w:rFonts w:hint="eastAsia" w:asciiTheme="minorEastAsia" w:hAnsiTheme="minorEastAsia" w:eastAsiaTheme="minorEastAsia" w:cstheme="minorEastAsia"/>
                <w:bCs/>
                <w:szCs w:val="21"/>
                <w:lang w:val="en"/>
              </w:rPr>
              <w:t>项目审核</w:t>
            </w:r>
          </w:p>
        </w:tc>
        <w:tc>
          <w:tcPr>
            <w:tcW w:w="4332" w:type="pct"/>
            <w:gridSpan w:val="2"/>
            <w:vAlign w:val="center"/>
          </w:tcPr>
          <w:p>
            <w:pPr>
              <w:spacing w:line="288" w:lineRule="auto"/>
              <w:jc w:val="left"/>
              <w:rPr>
                <w:rFonts w:hint="eastAsia"/>
                <w:szCs w:val="21"/>
              </w:rPr>
            </w:pPr>
            <w:r>
              <w:rPr>
                <w:rFonts w:hint="eastAsia"/>
                <w:szCs w:val="21"/>
              </w:rPr>
              <w:t>①设置评审流程，管理员及各级审核人员可在个人工作台查看并评审已提交申报材料的项目，评审流程将按照申报任务发布时管理员设置的评审起止时间进行分级评审。</w:t>
            </w:r>
          </w:p>
          <w:p>
            <w:pPr>
              <w:rPr>
                <w:rFonts w:hint="eastAsia"/>
                <w:szCs w:val="21"/>
              </w:rPr>
            </w:pPr>
            <w:r>
              <w:rPr>
                <w:rFonts w:hint="eastAsia"/>
                <w:szCs w:val="21"/>
              </w:rPr>
              <w:t>②评审流程可以根据项目具体情况灵活自定义设置，系统提供完整的在线评审流程及建议操作的后台管理体系，各级评审人员可以在线填写评审情况，提交评审结果，实现在线评审流程管理。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667" w:type="pct"/>
            <w:vAlign w:val="center"/>
          </w:tcPr>
          <w:p>
            <w:pPr>
              <w:spacing w:line="288" w:lineRule="auto"/>
              <w:jc w:val="center"/>
              <w:rPr>
                <w:rFonts w:hint="eastAsia" w:asciiTheme="minorEastAsia" w:hAnsiTheme="minorEastAsia" w:eastAsiaTheme="minorEastAsia" w:cstheme="minorEastAsia"/>
                <w:bCs/>
                <w:szCs w:val="21"/>
                <w:lang w:val="en"/>
              </w:rPr>
            </w:pPr>
            <w:r>
              <w:rPr>
                <w:rFonts w:hint="eastAsia" w:asciiTheme="minorEastAsia" w:hAnsiTheme="minorEastAsia" w:eastAsiaTheme="minorEastAsia" w:cstheme="minorEastAsia"/>
                <w:bCs/>
                <w:szCs w:val="21"/>
                <w:lang w:val="en-US" w:eastAsia="zh-CN"/>
              </w:rPr>
              <w:t>7.</w:t>
            </w:r>
            <w:r>
              <w:rPr>
                <w:rFonts w:hint="eastAsia" w:asciiTheme="minorEastAsia" w:hAnsiTheme="minorEastAsia" w:eastAsiaTheme="minorEastAsia" w:cstheme="minorEastAsia"/>
                <w:bCs/>
                <w:szCs w:val="21"/>
                <w:lang w:val="en"/>
              </w:rPr>
              <w:t>专家评审管理</w:t>
            </w:r>
          </w:p>
        </w:tc>
        <w:tc>
          <w:tcPr>
            <w:tcW w:w="4332" w:type="pct"/>
            <w:gridSpan w:val="2"/>
            <w:vAlign w:val="center"/>
          </w:tcPr>
          <w:p>
            <w:pPr>
              <w:spacing w:line="288" w:lineRule="auto"/>
              <w:jc w:val="center"/>
              <w:rPr>
                <w:rFonts w:hint="eastAsia" w:asciiTheme="minorEastAsia" w:hAnsiTheme="minorEastAsia" w:eastAsiaTheme="minorEastAsia" w:cstheme="minorEastAsia"/>
                <w:szCs w:val="21"/>
              </w:rPr>
            </w:pPr>
          </w:p>
          <w:p>
            <w:pPr>
              <w:rPr>
                <w:rFonts w:hint="eastAsia"/>
                <w:szCs w:val="21"/>
              </w:rPr>
            </w:pPr>
            <w:r>
              <w:rPr>
                <w:rFonts w:hint="eastAsia"/>
                <w:szCs w:val="21"/>
              </w:rPr>
              <w:t>①管理员可以在后台专家库添加专家，方便在评审流程中指定专家，或者设置某几位专家为一个专家组，在评审流程中可以直接指定专家组。</w:t>
            </w:r>
          </w:p>
          <w:p>
            <w:pPr>
              <w:rPr>
                <w:rFonts w:hint="eastAsia"/>
                <w:szCs w:val="21"/>
              </w:rPr>
            </w:pPr>
            <w:r>
              <w:rPr>
                <w:rFonts w:hint="eastAsia"/>
                <w:szCs w:val="21"/>
              </w:rPr>
              <w:t>②点击“专家评审”进入专家评审设置页面，管理员可以设置专家评审时间，设置评分方式，为相应的项目类型指定不同的评审指标。</w:t>
            </w:r>
          </w:p>
          <w:p>
            <w:pPr>
              <w:rPr>
                <w:rFonts w:hint="eastAsia"/>
                <w:szCs w:val="21"/>
              </w:rPr>
            </w:pPr>
            <w:r>
              <w:rPr>
                <w:rFonts w:hint="eastAsia"/>
                <w:szCs w:val="21"/>
              </w:rPr>
              <w:t>③评分方式介绍：一是按照评审指标逐项进行打分，最后计算总分综合打分；二是参照评审指标直接对项目打总分；三是不进行打分，只是参照评审指标给出专家同意或者推荐的意见。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67" w:type="pct"/>
            <w:vAlign w:val="center"/>
          </w:tcPr>
          <w:p>
            <w:pPr>
              <w:spacing w:line="288" w:lineRule="auto"/>
              <w:jc w:val="center"/>
              <w:rPr>
                <w:rFonts w:hint="eastAsia" w:asciiTheme="minorEastAsia" w:hAnsiTheme="minorEastAsia" w:eastAsiaTheme="minorEastAsia" w:cstheme="minorEastAsia"/>
                <w:bCs/>
                <w:szCs w:val="21"/>
                <w:lang w:val="en"/>
              </w:rPr>
            </w:pPr>
            <w:r>
              <w:rPr>
                <w:rFonts w:hint="eastAsia" w:asciiTheme="minorEastAsia" w:hAnsiTheme="minorEastAsia" w:eastAsiaTheme="minorEastAsia" w:cstheme="minorEastAsia"/>
                <w:bCs/>
                <w:szCs w:val="21"/>
                <w:lang w:val="en-US" w:eastAsia="zh-CN"/>
              </w:rPr>
              <w:t>8.</w:t>
            </w:r>
            <w:r>
              <w:rPr>
                <w:rFonts w:hint="eastAsia" w:asciiTheme="minorEastAsia" w:hAnsiTheme="minorEastAsia" w:eastAsiaTheme="minorEastAsia" w:cstheme="minorEastAsia"/>
                <w:bCs/>
                <w:szCs w:val="21"/>
                <w:lang w:val="en"/>
              </w:rPr>
              <w:t>评审指标管理</w:t>
            </w:r>
          </w:p>
        </w:tc>
        <w:tc>
          <w:tcPr>
            <w:tcW w:w="4332" w:type="pct"/>
            <w:gridSpan w:val="2"/>
            <w:vAlign w:val="center"/>
          </w:tcPr>
          <w:p>
            <w:pPr>
              <w:spacing w:line="288" w:lineRule="auto"/>
              <w:jc w:val="left"/>
              <w:rPr>
                <w:rFonts w:hint="eastAsia"/>
                <w:szCs w:val="21"/>
              </w:rPr>
            </w:pPr>
            <w:r>
              <w:rPr>
                <w:rFonts w:hint="eastAsia"/>
                <w:szCs w:val="21"/>
              </w:rPr>
              <w:t>评审指标可根据项目不同进行自定义设置，填写指标名称，设置相应的一级指标、二级指标及分数说明等，点击保存完成指标建立，就可以在专家设置页面对项目的项目类型指定专家评审指标。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667" w:type="pct"/>
            <w:vAlign w:val="center"/>
          </w:tcPr>
          <w:p>
            <w:pPr>
              <w:spacing w:line="288" w:lineRule="auto"/>
              <w:jc w:val="center"/>
              <w:rPr>
                <w:rFonts w:hint="eastAsia" w:asciiTheme="minorEastAsia" w:hAnsiTheme="minorEastAsia" w:eastAsiaTheme="minorEastAsia" w:cstheme="minorEastAsia"/>
                <w:bCs/>
                <w:szCs w:val="21"/>
                <w:lang w:val="en"/>
              </w:rPr>
            </w:pPr>
            <w:r>
              <w:rPr>
                <w:rFonts w:hint="eastAsia" w:asciiTheme="minorEastAsia" w:hAnsiTheme="minorEastAsia" w:eastAsiaTheme="minorEastAsia" w:cstheme="minorEastAsia"/>
                <w:bCs/>
                <w:szCs w:val="21"/>
                <w:lang w:val="en-US" w:eastAsia="zh-CN"/>
              </w:rPr>
              <w:t>9.</w:t>
            </w:r>
            <w:r>
              <w:rPr>
                <w:rFonts w:hint="eastAsia" w:asciiTheme="minorEastAsia" w:hAnsiTheme="minorEastAsia" w:eastAsiaTheme="minorEastAsia" w:cstheme="minorEastAsia"/>
                <w:bCs/>
                <w:szCs w:val="21"/>
                <w:lang w:val="en"/>
              </w:rPr>
              <w:t>成果管理</w:t>
            </w:r>
          </w:p>
        </w:tc>
        <w:tc>
          <w:tcPr>
            <w:tcW w:w="4332" w:type="pct"/>
            <w:gridSpan w:val="2"/>
            <w:vAlign w:val="center"/>
          </w:tcPr>
          <w:p>
            <w:pPr>
              <w:spacing w:line="288" w:lineRule="auto"/>
              <w:jc w:val="left"/>
              <w:rPr>
                <w:rFonts w:hint="eastAsia"/>
                <w:szCs w:val="21"/>
              </w:rPr>
            </w:pPr>
            <w:r>
              <w:rPr>
                <w:rFonts w:hint="eastAsia"/>
                <w:szCs w:val="21"/>
              </w:rPr>
              <w:t>①成果管理主要包括项目申报成果、论文成果、著作成果、专利、著作权等成果的管理，成果登记入库并经管理员审核通过的过程即成果管理的过程。</w:t>
            </w:r>
          </w:p>
          <w:p>
            <w:pPr>
              <w:rPr>
                <w:rFonts w:hint="eastAsia"/>
                <w:szCs w:val="21"/>
              </w:rPr>
            </w:pPr>
            <w:r>
              <w:rPr>
                <w:rFonts w:hint="eastAsia"/>
                <w:szCs w:val="21"/>
              </w:rPr>
              <w:t>②可新增成果，可批量删除成果，同时系统支持自定义成果类型，支持管理员在后台设置多种成果类型，满足对多种类型成果的管理。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667" w:type="pct"/>
            <w:vAlign w:val="center"/>
          </w:tcPr>
          <w:p>
            <w:pPr>
              <w:spacing w:line="288" w:lineRule="auto"/>
              <w:jc w:val="center"/>
              <w:rPr>
                <w:rFonts w:hint="eastAsia" w:asciiTheme="minorEastAsia" w:hAnsiTheme="minorEastAsia" w:eastAsiaTheme="minorEastAsia" w:cstheme="minorEastAsia"/>
                <w:bCs/>
                <w:szCs w:val="21"/>
                <w:lang w:val="en"/>
              </w:rPr>
            </w:pPr>
            <w:r>
              <w:rPr>
                <w:rFonts w:hint="eastAsia" w:asciiTheme="minorEastAsia" w:hAnsiTheme="minorEastAsia" w:eastAsiaTheme="minorEastAsia" w:cstheme="minorEastAsia"/>
                <w:bCs/>
                <w:szCs w:val="21"/>
                <w:lang w:val="en-US" w:eastAsia="zh-CN"/>
              </w:rPr>
              <w:t>10.</w:t>
            </w:r>
            <w:r>
              <w:rPr>
                <w:rFonts w:hint="eastAsia" w:asciiTheme="minorEastAsia" w:hAnsiTheme="minorEastAsia" w:eastAsiaTheme="minorEastAsia" w:cstheme="minorEastAsia"/>
                <w:bCs/>
                <w:szCs w:val="21"/>
                <w:lang w:val="en"/>
              </w:rPr>
              <w:t>经费管理</w:t>
            </w:r>
          </w:p>
        </w:tc>
        <w:tc>
          <w:tcPr>
            <w:tcW w:w="4332" w:type="pct"/>
            <w:gridSpan w:val="2"/>
            <w:vAlign w:val="center"/>
          </w:tcPr>
          <w:p>
            <w:pPr>
              <w:spacing w:line="288" w:lineRule="auto"/>
              <w:jc w:val="left"/>
              <w:rPr>
                <w:rFonts w:hint="eastAsia"/>
                <w:szCs w:val="21"/>
              </w:rPr>
            </w:pPr>
            <w:r>
              <w:rPr>
                <w:rFonts w:hint="eastAsia"/>
                <w:szCs w:val="21"/>
              </w:rPr>
              <w:t>①为方便对项目经费从预算、支出到结余等的管理，经费管理包括对横向项目和纵向项目的经费管理，系统可实现对不同项目的经费情况进行详细管理，在项目进行过程中设置财务处审核流程，实现经费由财务审核员审核。</w:t>
            </w:r>
          </w:p>
          <w:p>
            <w:pPr>
              <w:rPr>
                <w:rFonts w:hint="eastAsia"/>
                <w:szCs w:val="21"/>
              </w:rPr>
            </w:pPr>
            <w:r>
              <w:rPr>
                <w:rFonts w:hint="eastAsia"/>
                <w:szCs w:val="21"/>
              </w:rPr>
              <w:t>②同时，为方便对多种项目经费的要求，也为防止项目经费政策的变化，支持管理员在后台自定义经费类型，满足对多种经费类型的需求。</w:t>
            </w:r>
          </w:p>
        </w:tc>
      </w:tr>
    </w:tbl>
    <w:p>
      <w:pPr>
        <w:pStyle w:val="25"/>
      </w:pPr>
    </w:p>
    <w:bookmarkEnd w:id="38"/>
    <w:p>
      <w:pPr>
        <w:rPr>
          <w:rFonts w:ascii="宋体" w:hAnsi="宋体" w:cs="宋体"/>
          <w:b/>
          <w:szCs w:val="21"/>
        </w:rPr>
      </w:pPr>
      <w:r>
        <w:rPr>
          <w:rFonts w:hint="eastAsia" w:ascii="宋体" w:hAnsi="宋体" w:cs="宋体"/>
          <w:b/>
          <w:szCs w:val="21"/>
        </w:rPr>
        <w:t>说明：</w:t>
      </w:r>
    </w:p>
    <w:p>
      <w:pPr>
        <w:numPr>
          <w:ilvl w:val="0"/>
          <w:numId w:val="2"/>
        </w:numPr>
        <w:adjustRightInd w:val="0"/>
        <w:snapToGrid w:val="0"/>
        <w:spacing w:line="288" w:lineRule="auto"/>
        <w:jc w:val="left"/>
        <w:rPr>
          <w:rFonts w:ascii="宋体" w:hAnsi="宋体" w:cs="宋体"/>
          <w:b/>
          <w:szCs w:val="21"/>
        </w:rPr>
      </w:pPr>
      <w:r>
        <w:rPr>
          <w:rFonts w:hint="eastAsia" w:ascii="宋体" w:hAnsi="宋体" w:cs="宋体"/>
          <w:b/>
          <w:szCs w:val="21"/>
        </w:rPr>
        <w:t>根据《政府采购促进中小企业发展管理办法》（财库〔2020〕46号）的规定，对符合规定的小微企业报价给予10%的扣除后计算价格得分。</w:t>
      </w:r>
    </w:p>
    <w:p>
      <w:pPr>
        <w:numPr>
          <w:ilvl w:val="255"/>
          <w:numId w:val="0"/>
        </w:numPr>
        <w:adjustRightInd w:val="0"/>
        <w:snapToGrid w:val="0"/>
        <w:spacing w:line="288" w:lineRule="auto"/>
        <w:jc w:val="left"/>
        <w:rPr>
          <w:rFonts w:ascii="宋体" w:hAnsi="宋体" w:cs="宋体"/>
          <w:kern w:val="0"/>
          <w:szCs w:val="21"/>
        </w:rPr>
      </w:pPr>
      <w:r>
        <w:rPr>
          <w:rFonts w:hint="eastAsia" w:ascii="宋体" w:hAnsi="宋体" w:cs="宋体"/>
          <w:kern w:val="0"/>
          <w:szCs w:val="21"/>
        </w:rPr>
        <w:t>注：对于联合协议或者分包意向协议约定小微企业的合同份额占到</w:t>
      </w:r>
      <w:bookmarkStart w:id="39" w:name="_Hlk94397717"/>
      <w:r>
        <w:rPr>
          <w:rFonts w:hint="eastAsia" w:ascii="宋体" w:hAnsi="宋体" w:cs="宋体"/>
          <w:kern w:val="0"/>
          <w:szCs w:val="21"/>
        </w:rPr>
        <w:t>合同总金额</w:t>
      </w:r>
      <w:bookmarkEnd w:id="39"/>
      <w:r>
        <w:rPr>
          <w:rFonts w:ascii="宋体" w:hAnsi="宋体" w:cs="宋体"/>
          <w:kern w:val="0"/>
          <w:szCs w:val="21"/>
        </w:rPr>
        <w:t>30%以上的，对联合体或者大中型企业的报价给予3%的扣除，用扣除后的价格参加评审。组成联合体或者接受分包的小微企业与联合体内其他企业、分包企业之间存在直接控股、管理关系的，不享受价格扣除优惠政策。</w:t>
      </w:r>
    </w:p>
    <w:p>
      <w:pPr>
        <w:numPr>
          <w:ilvl w:val="-1"/>
          <w:numId w:val="0"/>
        </w:numPr>
        <w:adjustRightInd w:val="0"/>
        <w:snapToGrid w:val="0"/>
        <w:spacing w:line="288" w:lineRule="auto"/>
        <w:jc w:val="left"/>
        <w:rPr>
          <w:rFonts w:ascii="宋体" w:hAnsi="宋体" w:cs="宋体"/>
          <w:b/>
          <w:szCs w:val="21"/>
        </w:rPr>
      </w:pPr>
      <w:r>
        <w:rPr>
          <w:rFonts w:hint="eastAsia" w:ascii="宋体" w:hAnsi="宋体" w:cs="宋体"/>
          <w:b/>
          <w:szCs w:val="21"/>
        </w:rPr>
        <w:t>本项目采购标的对应的中小企业划分标准所属行业：软件和信息技术服务业</w:t>
      </w:r>
    </w:p>
    <w:p>
      <w:pPr>
        <w:widowControl/>
        <w:adjustRightInd w:val="0"/>
        <w:snapToGrid w:val="0"/>
        <w:spacing w:line="288" w:lineRule="auto"/>
        <w:jc w:val="left"/>
        <w:rPr>
          <w:rFonts w:ascii="宋体" w:hAnsi="宋体" w:cs="宋体"/>
          <w:kern w:val="0"/>
          <w:szCs w:val="21"/>
        </w:rPr>
      </w:pPr>
      <w:r>
        <w:rPr>
          <w:rFonts w:ascii="宋体" w:hAnsi="宋体" w:cs="宋体"/>
          <w:kern w:val="0"/>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widowControl/>
        <w:jc w:val="left"/>
        <w:rPr>
          <w:rFonts w:ascii="宋体" w:hAnsi="宋体" w:cs="宋体"/>
          <w:spacing w:val="-6"/>
          <w:szCs w:val="21"/>
        </w:rPr>
      </w:pPr>
      <w:r>
        <w:rPr>
          <w:rFonts w:hint="eastAsia" w:ascii="宋体" w:hAnsi="宋体" w:cs="宋体"/>
          <w:b/>
          <w:bCs/>
          <w:spacing w:val="-6"/>
          <w:szCs w:val="21"/>
        </w:rPr>
        <w:t>2.根据《关于政府采购支持监狱企业发展有关问题的通知》（财库[2014]68号）的规定，</w:t>
      </w:r>
      <w:r>
        <w:rPr>
          <w:rFonts w:hint="eastAsia" w:ascii="宋体" w:hAnsi="宋体" w:cs="宋体"/>
          <w:spacing w:val="-6"/>
          <w:szCs w:val="21"/>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p>
      <w:pPr>
        <w:widowControl/>
        <w:jc w:val="left"/>
        <w:rPr>
          <w:rFonts w:ascii="宋体" w:hAnsi="宋体" w:cs="宋体"/>
          <w:spacing w:val="-6"/>
          <w:szCs w:val="21"/>
        </w:rPr>
      </w:pPr>
      <w:r>
        <w:rPr>
          <w:rFonts w:hint="eastAsia" w:ascii="宋体" w:hAnsi="宋体" w:cs="宋体"/>
          <w:b/>
          <w:bCs/>
          <w:spacing w:val="-6"/>
          <w:szCs w:val="21"/>
        </w:rPr>
        <w:t>3.根据《关于促进残疾人就业政府采购政策的通知》（财库[2017]141号）的规定，</w:t>
      </w:r>
      <w:r>
        <w:rPr>
          <w:rFonts w:hint="eastAsia" w:ascii="宋体" w:hAnsi="宋体" w:cs="宋体"/>
          <w:spacing w:val="-6"/>
          <w:szCs w:val="21"/>
        </w:rPr>
        <w:t>符合条件的残疾人福利性单位在参加政府采购活动时，提供财库[2017]141号文件规定的《残疾人福利性单位声明函》的，在政府采购活动中，残疾人福利性单位视同小型、微型企业，享受预留份额、评审中价格扣除等促进中小企业发展的政府采购政策。残疾人福利性单位属于小型、微型企业的，不重复享受政策。</w:t>
      </w:r>
    </w:p>
    <w:p>
      <w:pPr>
        <w:rPr>
          <w:rFonts w:ascii="宋体" w:hAnsi="宋体" w:cs="宋体"/>
          <w:b/>
          <w:szCs w:val="21"/>
        </w:rPr>
      </w:pPr>
      <w:r>
        <w:rPr>
          <w:rFonts w:hint="eastAsia" w:ascii="宋体" w:hAnsi="宋体" w:cs="宋体"/>
          <w:b/>
          <w:bCs/>
          <w:spacing w:val="-6"/>
          <w:szCs w:val="21"/>
        </w:rPr>
        <w:t>4.残疾人福利性单位属于小型、微型企业的，不重复享受政策。</w:t>
      </w:r>
    </w:p>
    <w:p>
      <w:pPr>
        <w:pStyle w:val="11"/>
        <w:ind w:left="560" w:firstLine="0"/>
        <w:jc w:val="center"/>
        <w:rPr>
          <w:b/>
          <w:bCs/>
          <w:sz w:val="28"/>
          <w:szCs w:val="28"/>
        </w:rPr>
      </w:pPr>
    </w:p>
    <w:p>
      <w:pPr>
        <w:spacing w:line="240" w:lineRule="auto"/>
        <w:rPr>
          <w:rFonts w:ascii="宋体" w:hAnsi="宋体" w:cs="宋体"/>
          <w:b/>
          <w:szCs w:val="21"/>
        </w:rPr>
      </w:pPr>
      <w:r>
        <w:rPr>
          <w:rFonts w:ascii="宋体" w:hAnsi="宋体"/>
          <w:b/>
          <w:bCs/>
          <w:spacing w:val="-6"/>
          <w:sz w:val="32"/>
          <w:szCs w:val="32"/>
        </w:rPr>
        <w:br w:type="page"/>
      </w:r>
    </w:p>
    <w:p>
      <w:pPr>
        <w:pStyle w:val="11"/>
      </w:pPr>
    </w:p>
    <w:p>
      <w:pPr>
        <w:spacing w:line="288" w:lineRule="auto"/>
        <w:jc w:val="center"/>
        <w:outlineLvl w:val="0"/>
        <w:rPr>
          <w:rFonts w:ascii="宋体" w:hAnsi="宋体"/>
          <w:b/>
          <w:bCs/>
          <w:spacing w:val="-6"/>
          <w:sz w:val="32"/>
          <w:szCs w:val="32"/>
        </w:rPr>
      </w:pPr>
      <w:r>
        <w:rPr>
          <w:rFonts w:hint="eastAsia" w:ascii="宋体" w:hAnsi="宋体"/>
          <w:b/>
          <w:sz w:val="32"/>
          <w:szCs w:val="32"/>
        </w:rPr>
        <w:t>第五章  拟签订的合同文本</w:t>
      </w:r>
    </w:p>
    <w:p>
      <w:pPr>
        <w:spacing w:line="288" w:lineRule="auto"/>
        <w:jc w:val="center"/>
        <w:rPr>
          <w:rFonts w:ascii="宋体" w:hAnsi="宋体" w:cs="宋体"/>
          <w:spacing w:val="-6"/>
          <w:sz w:val="24"/>
        </w:rPr>
      </w:pPr>
      <w:bookmarkStart w:id="40" w:name="_Hlk77100900"/>
      <w:r>
        <w:rPr>
          <w:rFonts w:hint="eastAsia" w:ascii="宋体" w:hAnsi="宋体"/>
          <w:b/>
          <w:spacing w:val="-6"/>
          <w:sz w:val="24"/>
          <w:lang w:eastAsia="zh-CN"/>
        </w:rPr>
        <w:t>浙江财经大学教学质量工程管理系统开发服务项目</w:t>
      </w:r>
      <w:r>
        <w:rPr>
          <w:rFonts w:hint="eastAsia" w:ascii="宋体" w:hAnsi="宋体"/>
          <w:b/>
          <w:spacing w:val="-6"/>
          <w:sz w:val="24"/>
        </w:rPr>
        <w:t>政府采购合同</w:t>
      </w:r>
    </w:p>
    <w:p>
      <w:pPr>
        <w:spacing w:line="288" w:lineRule="auto"/>
        <w:ind w:firstLine="396" w:firstLineChars="200"/>
        <w:jc w:val="center"/>
        <w:rPr>
          <w:rFonts w:ascii="宋体" w:hAnsi="宋体" w:cs="宋体"/>
          <w:spacing w:val="-6"/>
          <w:szCs w:val="21"/>
        </w:rPr>
      </w:pPr>
      <w:bookmarkStart w:id="41" w:name="_Hlk77067423"/>
      <w:r>
        <w:rPr>
          <w:rFonts w:hint="eastAsia" w:ascii="宋体" w:hAnsi="宋体" w:cs="宋体"/>
          <w:spacing w:val="-6"/>
          <w:szCs w:val="21"/>
        </w:rPr>
        <w:t>（本合同为合同样稿，最终稿由三方协商后确定，合同实质性内容不得更改；签订合同时删除此行）</w:t>
      </w:r>
    </w:p>
    <w:bookmarkEnd w:id="41"/>
    <w:p>
      <w:pPr>
        <w:spacing w:line="288" w:lineRule="auto"/>
        <w:rPr>
          <w:rFonts w:ascii="宋体" w:hAnsi="宋体" w:cs="宋体"/>
          <w:b/>
          <w:bCs/>
          <w:spacing w:val="-6"/>
        </w:rPr>
      </w:pPr>
    </w:p>
    <w:p>
      <w:pPr>
        <w:spacing w:line="288" w:lineRule="auto"/>
        <w:rPr>
          <w:rFonts w:ascii="宋体" w:hAnsi="宋体" w:cs="宋体"/>
          <w:b/>
          <w:bCs/>
          <w:spacing w:val="-6"/>
        </w:rPr>
      </w:pPr>
      <w:r>
        <w:rPr>
          <w:rFonts w:hint="eastAsia" w:ascii="宋体" w:hAnsi="宋体" w:cs="宋体"/>
          <w:b/>
          <w:bCs/>
          <w:spacing w:val="-6"/>
        </w:rPr>
        <w:t>采购编号：</w:t>
      </w:r>
      <w:r>
        <w:rPr>
          <w:rFonts w:hint="eastAsia" w:ascii="宋体" w:hAnsi="宋体" w:cs="宋体"/>
          <w:b/>
          <w:bCs/>
          <w:spacing w:val="-6"/>
          <w:u w:val="single"/>
        </w:rPr>
        <w:t xml:space="preserve">               </w:t>
      </w:r>
      <w:r>
        <w:rPr>
          <w:rFonts w:hint="eastAsia" w:ascii="宋体" w:hAnsi="宋体" w:cs="宋体"/>
          <w:b/>
          <w:bCs/>
          <w:spacing w:val="-6"/>
        </w:rPr>
        <w:t xml:space="preserve">     </w:t>
      </w:r>
    </w:p>
    <w:p>
      <w:pPr>
        <w:spacing w:line="288" w:lineRule="auto"/>
        <w:rPr>
          <w:rFonts w:ascii="宋体" w:hAnsi="宋体" w:cs="宋体"/>
          <w:b/>
          <w:bCs/>
          <w:spacing w:val="-6"/>
          <w:u w:val="single"/>
        </w:rPr>
      </w:pPr>
      <w:r>
        <w:rPr>
          <w:rFonts w:hint="eastAsia" w:ascii="宋体" w:hAnsi="宋体" w:cs="宋体"/>
          <w:b/>
          <w:bCs/>
          <w:spacing w:val="-6"/>
        </w:rPr>
        <w:t>确认书编号：</w:t>
      </w:r>
      <w:r>
        <w:rPr>
          <w:rFonts w:hint="eastAsia" w:ascii="宋体" w:hAnsi="宋体" w:cs="宋体"/>
          <w:b/>
          <w:bCs/>
          <w:spacing w:val="-6"/>
          <w:u w:val="single"/>
        </w:rPr>
        <w:t>XXXXX    号</w:t>
      </w:r>
    </w:p>
    <w:p>
      <w:pPr>
        <w:spacing w:line="288" w:lineRule="auto"/>
        <w:rPr>
          <w:rFonts w:ascii="宋体" w:hAnsi="宋体" w:cs="宋体"/>
          <w:b/>
          <w:bCs/>
          <w:spacing w:val="-6"/>
          <w:u w:val="single"/>
        </w:rPr>
      </w:pPr>
      <w:r>
        <w:rPr>
          <w:rFonts w:hint="eastAsia" w:ascii="宋体" w:hAnsi="宋体" w:cs="宋体"/>
          <w:b/>
          <w:bCs/>
          <w:spacing w:val="-6"/>
        </w:rPr>
        <w:t>甲方（采购人）名称：</w:t>
      </w:r>
      <w:r>
        <w:rPr>
          <w:rFonts w:hint="eastAsia" w:ascii="宋体" w:hAnsi="宋体" w:cs="宋体"/>
          <w:b/>
          <w:bCs/>
          <w:spacing w:val="-6"/>
          <w:u w:val="single"/>
        </w:rPr>
        <w:t xml:space="preserve"> 浙江财经大学 </w:t>
      </w:r>
    </w:p>
    <w:p>
      <w:pPr>
        <w:spacing w:line="288" w:lineRule="auto"/>
        <w:rPr>
          <w:rFonts w:ascii="宋体" w:hAnsi="宋体" w:cs="宋体"/>
          <w:b/>
          <w:bCs/>
          <w:spacing w:val="-6"/>
        </w:rPr>
      </w:pPr>
      <w:r>
        <w:rPr>
          <w:rFonts w:hint="eastAsia" w:ascii="宋体" w:hAnsi="宋体" w:cs="宋体"/>
          <w:b/>
          <w:bCs/>
          <w:spacing w:val="-6"/>
        </w:rPr>
        <w:t>乙方（中标人）名称：___________</w:t>
      </w:r>
    </w:p>
    <w:p>
      <w:pPr>
        <w:spacing w:line="288" w:lineRule="auto"/>
        <w:rPr>
          <w:rFonts w:ascii="宋体" w:hAnsi="宋体" w:cs="宋体"/>
          <w:b/>
          <w:bCs/>
          <w:spacing w:val="-6"/>
          <w:u w:val="single"/>
        </w:rPr>
      </w:pPr>
      <w:r>
        <w:rPr>
          <w:rFonts w:hint="eastAsia" w:ascii="宋体" w:hAnsi="宋体" w:cs="宋体"/>
          <w:b/>
          <w:bCs/>
          <w:spacing w:val="-6"/>
        </w:rPr>
        <w:t>采购代理机构：</w:t>
      </w:r>
      <w:r>
        <w:rPr>
          <w:rFonts w:hint="eastAsia" w:ascii="宋体" w:hAnsi="宋体" w:cs="宋体"/>
          <w:b/>
          <w:bCs/>
          <w:spacing w:val="-6"/>
          <w:u w:val="single"/>
        </w:rPr>
        <w:t>浙江建友工程咨询有限公司</w:t>
      </w:r>
    </w:p>
    <w:p>
      <w:pPr>
        <w:spacing w:line="288" w:lineRule="auto"/>
        <w:rPr>
          <w:rFonts w:ascii="宋体" w:hAnsi="宋体" w:cs="宋体"/>
          <w:b/>
          <w:bCs/>
          <w:spacing w:val="-6"/>
          <w:u w:val="single"/>
        </w:rPr>
      </w:pPr>
      <w:r>
        <w:rPr>
          <w:rFonts w:hint="eastAsia" w:ascii="宋体" w:hAnsi="宋体" w:cs="宋体"/>
          <w:b/>
          <w:bCs/>
          <w:spacing w:val="-6"/>
        </w:rPr>
        <w:t>签约时间、地点：</w:t>
      </w:r>
      <w:r>
        <w:rPr>
          <w:rFonts w:hint="eastAsia" w:ascii="宋体" w:hAnsi="宋体" w:cs="宋体"/>
          <w:b/>
          <w:bCs/>
          <w:spacing w:val="-6"/>
          <w:u w:val="single"/>
        </w:rPr>
        <w:t>2022年  月   日，杭州</w:t>
      </w:r>
    </w:p>
    <w:p>
      <w:pPr>
        <w:spacing w:line="288" w:lineRule="auto"/>
        <w:rPr>
          <w:rFonts w:ascii="宋体" w:hAnsi="宋体" w:cs="宋体"/>
          <w:spacing w:val="-6"/>
        </w:rPr>
      </w:pPr>
      <w:r>
        <w:rPr>
          <w:rFonts w:hint="eastAsia" w:ascii="宋体" w:hAnsi="宋体" w:cs="宋体"/>
          <w:spacing w:val="-6"/>
        </w:rPr>
        <w:t xml:space="preserve">         甲、乙双方根据（</w:t>
      </w:r>
      <w:r>
        <w:rPr>
          <w:rFonts w:hint="eastAsia" w:ascii="宋体" w:hAnsi="宋体" w:cs="宋体"/>
          <w:spacing w:val="-6"/>
          <w:lang w:eastAsia="zh-CN"/>
        </w:rPr>
        <w:t>浙江财经大学教学质量工程管理系统开发服务项目</w:t>
      </w:r>
      <w:r>
        <w:rPr>
          <w:rFonts w:hint="eastAsia" w:ascii="宋体" w:hAnsi="宋体" w:cs="宋体"/>
          <w:spacing w:val="-6"/>
        </w:rPr>
        <w:t>）的采购结果，签署本合同，具体内容如下：</w:t>
      </w:r>
    </w:p>
    <w:p>
      <w:pPr>
        <w:spacing w:line="288" w:lineRule="auto"/>
        <w:rPr>
          <w:rFonts w:ascii="宋体" w:hAnsi="宋体" w:cs="宋体"/>
          <w:b/>
          <w:bCs/>
          <w:spacing w:val="-6"/>
        </w:rPr>
      </w:pPr>
      <w:r>
        <w:rPr>
          <w:rFonts w:hint="eastAsia" w:ascii="宋体" w:hAnsi="宋体" w:cs="宋体"/>
          <w:b/>
          <w:bCs/>
          <w:spacing w:val="-6"/>
        </w:rPr>
        <w:t>一、合同内容</w:t>
      </w:r>
    </w:p>
    <w:p>
      <w:pPr>
        <w:spacing w:line="288" w:lineRule="auto"/>
        <w:ind w:firstLine="396" w:firstLineChars="200"/>
        <w:rPr>
          <w:rFonts w:ascii="宋体" w:hAnsi="宋体" w:cs="宋体"/>
          <w:spacing w:val="-6"/>
        </w:rPr>
      </w:pPr>
      <w:r>
        <w:rPr>
          <w:rFonts w:hint="eastAsia" w:ascii="宋体" w:hAnsi="宋体" w:cs="宋体"/>
          <w:spacing w:val="-6"/>
        </w:rPr>
        <w:t xml:space="preserve">  </w:t>
      </w:r>
      <w:r>
        <w:rPr>
          <w:rFonts w:hint="eastAsia" w:ascii="宋体" w:hAnsi="宋体" w:cs="宋体"/>
          <w:spacing w:val="-6"/>
          <w:u w:val="single"/>
          <w:lang w:eastAsia="zh-CN"/>
        </w:rPr>
        <w:t>浙江财经大学教学质量工程管理系统开发服务项目</w:t>
      </w:r>
      <w:r>
        <w:rPr>
          <w:rFonts w:hint="eastAsia" w:ascii="宋体" w:hAnsi="宋体" w:cs="宋体"/>
          <w:spacing w:val="-6"/>
          <w:u w:val="single"/>
        </w:rPr>
        <w:t xml:space="preserve">    </w:t>
      </w:r>
    </w:p>
    <w:p>
      <w:pPr>
        <w:spacing w:line="288" w:lineRule="auto"/>
        <w:rPr>
          <w:rFonts w:ascii="宋体" w:hAnsi="宋体" w:cs="宋体"/>
          <w:b/>
          <w:bCs/>
          <w:spacing w:val="-6"/>
        </w:rPr>
      </w:pPr>
      <w:r>
        <w:rPr>
          <w:rFonts w:hint="eastAsia" w:ascii="宋体" w:hAnsi="宋体" w:cs="宋体"/>
          <w:b/>
          <w:bCs/>
          <w:spacing w:val="-6"/>
        </w:rPr>
        <w:t>二、合同金额</w:t>
      </w:r>
    </w:p>
    <w:p>
      <w:pPr>
        <w:spacing w:line="288" w:lineRule="auto"/>
        <w:ind w:firstLine="396" w:firstLineChars="200"/>
        <w:rPr>
          <w:rFonts w:ascii="宋体" w:hAnsi="宋体" w:cs="宋体"/>
          <w:spacing w:val="-6"/>
        </w:rPr>
      </w:pPr>
      <w:r>
        <w:rPr>
          <w:rFonts w:hint="eastAsia" w:ascii="宋体" w:hAnsi="宋体" w:cs="宋体"/>
          <w:spacing w:val="-6"/>
        </w:rPr>
        <w:t>2.1合同金额：人民币________（大写）________元（￥__________元）</w:t>
      </w:r>
    </w:p>
    <w:p>
      <w:pPr>
        <w:spacing w:line="288" w:lineRule="auto"/>
        <w:rPr>
          <w:rFonts w:ascii="宋体" w:hAnsi="宋体" w:cs="宋体"/>
          <w:b/>
          <w:bCs/>
          <w:spacing w:val="-6"/>
        </w:rPr>
      </w:pPr>
      <w:r>
        <w:rPr>
          <w:rFonts w:hint="eastAsia" w:ascii="宋体" w:hAnsi="宋体" w:cs="宋体"/>
          <w:b/>
          <w:bCs/>
          <w:spacing w:val="-6"/>
        </w:rPr>
        <w:t>三、质量或服务要求</w:t>
      </w:r>
    </w:p>
    <w:p>
      <w:pPr>
        <w:spacing w:line="288" w:lineRule="auto"/>
        <w:ind w:firstLine="396" w:firstLineChars="200"/>
        <w:rPr>
          <w:rFonts w:ascii="宋体" w:hAnsi="宋体" w:cs="宋体"/>
          <w:spacing w:val="-6"/>
        </w:rPr>
      </w:pPr>
      <w:r>
        <w:rPr>
          <w:rFonts w:hint="eastAsia" w:ascii="宋体" w:hAnsi="宋体" w:cs="宋体"/>
          <w:spacing w:val="-6"/>
        </w:rPr>
        <w:t>3.1质量要求：合格（符合采购文件要求、投标承诺以及国家、行业有关技术规范和标准）</w:t>
      </w:r>
    </w:p>
    <w:p>
      <w:pPr>
        <w:spacing w:line="288" w:lineRule="auto"/>
        <w:ind w:firstLine="396" w:firstLineChars="200"/>
        <w:rPr>
          <w:rFonts w:ascii="宋体" w:hAnsi="宋体" w:cs="宋体"/>
          <w:spacing w:val="-6"/>
        </w:rPr>
      </w:pPr>
      <w:r>
        <w:rPr>
          <w:rFonts w:hint="eastAsia" w:ascii="宋体" w:hAnsi="宋体" w:cs="宋体"/>
          <w:spacing w:val="-6"/>
        </w:rPr>
        <w:t>3.2质量保证及售后服务：</w:t>
      </w:r>
    </w:p>
    <w:p>
      <w:pPr>
        <w:spacing w:line="288" w:lineRule="auto"/>
        <w:ind w:firstLine="396" w:firstLineChars="200"/>
        <w:rPr>
          <w:rFonts w:ascii="宋体" w:hAnsi="宋体" w:cs="宋体"/>
          <w:spacing w:val="-6"/>
        </w:rPr>
      </w:pPr>
      <w:r>
        <w:rPr>
          <w:rFonts w:hint="eastAsia" w:ascii="宋体" w:hAnsi="宋体" w:cs="宋体"/>
          <w:spacing w:val="-6"/>
        </w:rPr>
        <w:t>1.乙方提供的软件在质保期内因本身的质量问题发生故障，乙方应负责免费更换。对达不到技术要求者，根据实际情况，经双方协商，可按以下办法处理：</w:t>
      </w:r>
    </w:p>
    <w:p>
      <w:pPr>
        <w:spacing w:line="288" w:lineRule="auto"/>
        <w:ind w:firstLine="396" w:firstLineChars="200"/>
        <w:rPr>
          <w:rFonts w:ascii="宋体" w:hAnsi="宋体" w:cs="宋体"/>
          <w:spacing w:val="-6"/>
        </w:rPr>
      </w:pPr>
      <w:r>
        <w:rPr>
          <w:rFonts w:hint="eastAsia" w:ascii="宋体" w:hAnsi="宋体" w:cs="宋体"/>
          <w:spacing w:val="-6"/>
        </w:rPr>
        <w:t>⑴更换：由乙方承担所发生的全部费用。</w:t>
      </w:r>
    </w:p>
    <w:p>
      <w:pPr>
        <w:spacing w:line="288" w:lineRule="auto"/>
        <w:ind w:firstLine="396" w:firstLineChars="200"/>
        <w:rPr>
          <w:rFonts w:ascii="宋体" w:hAnsi="宋体" w:cs="宋体"/>
          <w:spacing w:val="-6"/>
        </w:rPr>
      </w:pPr>
      <w:r>
        <w:rPr>
          <w:rFonts w:hint="eastAsia" w:ascii="宋体" w:hAnsi="宋体" w:cs="宋体"/>
          <w:spacing w:val="-6"/>
        </w:rPr>
        <w:t>2.质保期为3年，质保期内包括对软件免费改进完善、漏洞修复以及升级；提供7*24小时电话技术服务；提供快速的售后服务响应，保证软件发生故障时，在2小时内响应，5小时内解决故障，保证使用单位的正常使用。3.售后服务：提供7*24小时电话技术服务；提供快速的售后服务响应，保证软件发生故障时，在2小时内响应，5小时内解决故障，保证使用单位的正常使用。。</w:t>
      </w:r>
    </w:p>
    <w:p>
      <w:pPr>
        <w:spacing w:line="288" w:lineRule="auto"/>
        <w:rPr>
          <w:rFonts w:ascii="宋体" w:hAnsi="宋体" w:cs="宋体"/>
          <w:b/>
          <w:bCs/>
          <w:spacing w:val="-6"/>
        </w:rPr>
      </w:pPr>
      <w:r>
        <w:rPr>
          <w:rFonts w:hint="eastAsia" w:ascii="宋体" w:hAnsi="宋体" w:cs="宋体"/>
          <w:b/>
          <w:bCs/>
          <w:spacing w:val="-6"/>
        </w:rPr>
        <w:t>四、技术资料</w:t>
      </w:r>
    </w:p>
    <w:p>
      <w:pPr>
        <w:spacing w:line="288" w:lineRule="auto"/>
        <w:ind w:firstLine="396" w:firstLineChars="200"/>
        <w:rPr>
          <w:rFonts w:ascii="宋体" w:hAnsi="宋体" w:cs="宋体"/>
          <w:spacing w:val="-6"/>
        </w:rPr>
      </w:pPr>
      <w:r>
        <w:rPr>
          <w:rFonts w:hint="eastAsia" w:ascii="宋体" w:hAnsi="宋体" w:cs="宋体"/>
          <w:spacing w:val="-6"/>
        </w:rPr>
        <w:t>4.1乙方应按《采购文件》规定的时间向甲方提供有关技术资料。</w:t>
      </w:r>
    </w:p>
    <w:p>
      <w:pPr>
        <w:spacing w:line="288" w:lineRule="auto"/>
        <w:ind w:firstLine="396" w:firstLineChars="200"/>
        <w:rPr>
          <w:rFonts w:ascii="宋体" w:hAnsi="宋体" w:cs="宋体"/>
          <w:spacing w:val="-6"/>
        </w:rPr>
      </w:pPr>
      <w:r>
        <w:rPr>
          <w:rFonts w:hint="eastAsia" w:ascii="宋体" w:hAnsi="宋体" w:cs="宋体"/>
          <w:spacing w:val="-6"/>
        </w:rPr>
        <w:t>4.2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288" w:lineRule="auto"/>
        <w:rPr>
          <w:rFonts w:ascii="宋体" w:hAnsi="宋体" w:cs="宋体"/>
          <w:b/>
          <w:bCs/>
          <w:spacing w:val="-6"/>
        </w:rPr>
      </w:pPr>
      <w:r>
        <w:rPr>
          <w:rFonts w:hint="eastAsia" w:ascii="宋体" w:hAnsi="宋体" w:cs="宋体"/>
          <w:b/>
          <w:bCs/>
          <w:spacing w:val="-6"/>
        </w:rPr>
        <w:t>五、知识产权与产权担保</w:t>
      </w:r>
    </w:p>
    <w:p>
      <w:pPr>
        <w:spacing w:line="288" w:lineRule="auto"/>
        <w:ind w:firstLine="396" w:firstLineChars="200"/>
        <w:rPr>
          <w:rFonts w:ascii="宋体" w:hAnsi="宋体" w:cs="宋体"/>
          <w:spacing w:val="-6"/>
        </w:rPr>
      </w:pPr>
      <w:r>
        <w:rPr>
          <w:rFonts w:hint="eastAsia" w:ascii="宋体" w:hAnsi="宋体" w:cs="宋体"/>
          <w:spacing w:val="-6"/>
        </w:rPr>
        <w:t>5.1乙方应保证所提供的软件（服务）其任何一部分均不会侵犯任何第三方的知识产权。</w:t>
      </w:r>
    </w:p>
    <w:p>
      <w:pPr>
        <w:spacing w:line="288" w:lineRule="auto"/>
        <w:ind w:firstLine="198" w:firstLineChars="100"/>
        <w:rPr>
          <w:rFonts w:ascii="宋体" w:hAnsi="宋体" w:cs="宋体"/>
          <w:spacing w:val="-6"/>
        </w:rPr>
      </w:pPr>
      <w:r>
        <w:rPr>
          <w:rFonts w:hint="eastAsia" w:ascii="宋体" w:hAnsi="宋体" w:cs="宋体"/>
          <w:spacing w:val="-6"/>
        </w:rPr>
        <w:t>5.2乙方保证所交付的软件（服务）的所有权完全属于乙方且无任何抵押、查封等产权瑕疵。</w:t>
      </w:r>
    </w:p>
    <w:p>
      <w:pPr>
        <w:spacing w:line="288" w:lineRule="auto"/>
        <w:rPr>
          <w:rFonts w:ascii="宋体" w:hAnsi="宋体" w:cs="宋体"/>
          <w:b/>
          <w:bCs/>
          <w:spacing w:val="-6"/>
        </w:rPr>
      </w:pPr>
      <w:r>
        <w:rPr>
          <w:rFonts w:hint="eastAsia" w:ascii="宋体" w:hAnsi="宋体" w:cs="宋体"/>
          <w:b/>
          <w:bCs/>
          <w:spacing w:val="-6"/>
        </w:rPr>
        <w:t>六、转包或分包</w:t>
      </w:r>
    </w:p>
    <w:p>
      <w:pPr>
        <w:spacing w:line="288" w:lineRule="auto"/>
        <w:ind w:firstLine="198" w:firstLineChars="100"/>
        <w:rPr>
          <w:rFonts w:ascii="宋体" w:hAnsi="宋体" w:cs="宋体"/>
          <w:spacing w:val="-6"/>
        </w:rPr>
      </w:pPr>
      <w:r>
        <w:rPr>
          <w:rFonts w:hint="eastAsia" w:ascii="宋体" w:hAnsi="宋体" w:cs="宋体"/>
          <w:spacing w:val="-6"/>
        </w:rPr>
        <w:t>6.1.本项目不允许转包；</w:t>
      </w:r>
    </w:p>
    <w:p>
      <w:pPr>
        <w:spacing w:line="288" w:lineRule="auto"/>
        <w:ind w:firstLine="198" w:firstLineChars="100"/>
        <w:rPr>
          <w:rFonts w:ascii="宋体" w:hAnsi="宋体" w:cs="宋体"/>
          <w:spacing w:val="-6"/>
        </w:rPr>
      </w:pPr>
      <w:r>
        <w:rPr>
          <w:rFonts w:hint="eastAsia" w:ascii="宋体" w:hAnsi="宋体" w:cs="宋体"/>
          <w:spacing w:val="-6"/>
        </w:rPr>
        <w:t>6.2.本项目允许分包（仅限大中型企业向小微企业合理分包）。中标人应当在投标文件中载明分包承担主体，分包承担主体应当具备相应资质条件且不得再次分包。</w:t>
      </w:r>
    </w:p>
    <w:p>
      <w:pPr>
        <w:spacing w:line="288" w:lineRule="auto"/>
        <w:rPr>
          <w:rFonts w:ascii="宋体" w:hAnsi="宋体" w:cs="宋体"/>
          <w:b/>
          <w:bCs/>
          <w:spacing w:val="-6"/>
        </w:rPr>
      </w:pPr>
      <w:r>
        <w:rPr>
          <w:rFonts w:hint="eastAsia" w:ascii="宋体" w:hAnsi="宋体" w:cs="宋体"/>
          <w:b/>
          <w:bCs/>
          <w:spacing w:val="-6"/>
        </w:rPr>
        <w:t>七、合同履约和实施地点</w:t>
      </w:r>
    </w:p>
    <w:p>
      <w:pPr>
        <w:pStyle w:val="11"/>
        <w:spacing w:line="288" w:lineRule="auto"/>
        <w:ind w:firstLine="594" w:firstLineChars="300"/>
        <w:rPr>
          <w:rFonts w:hint="eastAsia" w:hAnsi="宋体" w:cs="宋体"/>
          <w:spacing w:val="-6"/>
          <w:sz w:val="21"/>
          <w:szCs w:val="24"/>
          <w:lang w:val="en-US"/>
        </w:rPr>
      </w:pPr>
      <w:r>
        <w:rPr>
          <w:rFonts w:hint="eastAsia" w:ascii="宋体" w:hAnsi="宋体" w:cs="宋体"/>
          <w:spacing w:val="-6"/>
          <w:sz w:val="21"/>
          <w:szCs w:val="24"/>
        </w:rPr>
        <w:t>7.1合同履行期限：</w:t>
      </w:r>
      <w:r>
        <w:rPr>
          <w:rFonts w:hint="eastAsia" w:hAnsi="宋体" w:cs="宋体"/>
          <w:spacing w:val="-6"/>
          <w:sz w:val="21"/>
          <w:szCs w:val="24"/>
          <w:lang w:val="en-US" w:eastAsia="zh-CN"/>
        </w:rPr>
        <w:t>2022年11月前完成所有开发项目并通过验收。</w:t>
      </w:r>
    </w:p>
    <w:p>
      <w:pPr>
        <w:spacing w:line="288" w:lineRule="auto"/>
        <w:ind w:firstLine="198" w:firstLineChars="100"/>
        <w:rPr>
          <w:rFonts w:ascii="宋体" w:hAnsi="宋体" w:cs="宋体"/>
          <w:spacing w:val="-6"/>
          <w:u w:val="single"/>
        </w:rPr>
      </w:pPr>
    </w:p>
    <w:p>
      <w:pPr>
        <w:spacing w:line="420" w:lineRule="exact"/>
        <w:ind w:firstLine="198" w:firstLineChars="100"/>
        <w:rPr>
          <w:rFonts w:ascii="宋体" w:hAnsi="宋体" w:cs="宋体"/>
          <w:spacing w:val="-6"/>
          <w:u w:val="single"/>
        </w:rPr>
      </w:pPr>
      <w:r>
        <w:rPr>
          <w:rFonts w:hint="eastAsia" w:ascii="宋体" w:hAnsi="宋体" w:cs="宋体"/>
          <w:spacing w:val="-6"/>
        </w:rPr>
        <w:t>7.2实施地点：</w:t>
      </w:r>
      <w:r>
        <w:rPr>
          <w:rFonts w:hint="eastAsia" w:ascii="宋体" w:hAnsi="宋体" w:cs="宋体"/>
          <w:spacing w:val="-6"/>
          <w:u w:val="single"/>
        </w:rPr>
        <w:t xml:space="preserve">采购人指定地点      </w:t>
      </w:r>
    </w:p>
    <w:p>
      <w:pPr>
        <w:spacing w:line="420" w:lineRule="exact"/>
        <w:rPr>
          <w:rFonts w:ascii="宋体" w:hAnsi="宋体" w:cs="宋体"/>
          <w:b/>
          <w:bCs/>
          <w:spacing w:val="-6"/>
        </w:rPr>
      </w:pPr>
      <w:r>
        <w:rPr>
          <w:rFonts w:hint="eastAsia" w:ascii="宋体" w:hAnsi="宋体" w:cs="宋体"/>
          <w:b/>
          <w:bCs/>
          <w:spacing w:val="-6"/>
        </w:rPr>
        <w:t>八、履约保证金</w:t>
      </w:r>
    </w:p>
    <w:p>
      <w:pPr>
        <w:pStyle w:val="8"/>
        <w:adjustRightInd w:val="0"/>
        <w:snapToGrid w:val="0"/>
        <w:spacing w:before="120" w:after="120" w:line="420" w:lineRule="exact"/>
        <w:ind w:firstLine="396" w:firstLineChars="200"/>
        <w:jc w:val="left"/>
        <w:rPr>
          <w:rFonts w:hAnsi="宋体" w:cs="宋体"/>
          <w:spacing w:val="-6"/>
          <w:sz w:val="21"/>
        </w:rPr>
      </w:pPr>
      <w:r>
        <w:rPr>
          <w:rFonts w:hint="eastAsia" w:hAnsi="宋体" w:cs="宋体"/>
          <w:spacing w:val="-6"/>
          <w:sz w:val="21"/>
        </w:rPr>
        <w:t>8.1</w:t>
      </w:r>
      <w:r>
        <w:rPr>
          <w:rFonts w:hint="eastAsia" w:hAnsi="宋体" w:cs="宋体"/>
          <w:spacing w:val="-6"/>
          <w:sz w:val="21"/>
          <w:u w:val="single"/>
        </w:rPr>
        <w:t>乙方应在合同签订后7个工作日内，支付合同总价的2.5%作为履约保证金，履约保证金在服务期内无质量问题和维护问题，服务期满后，获得采购人认可后于一周内退还（不计息）。</w:t>
      </w:r>
    </w:p>
    <w:p>
      <w:pPr>
        <w:spacing w:line="288" w:lineRule="auto"/>
        <w:rPr>
          <w:rFonts w:ascii="宋体" w:hAnsi="宋体" w:cs="宋体"/>
          <w:b/>
          <w:bCs/>
          <w:spacing w:val="-6"/>
        </w:rPr>
      </w:pPr>
      <w:r>
        <w:rPr>
          <w:rFonts w:hint="eastAsia" w:ascii="宋体" w:hAnsi="宋体" w:cs="宋体"/>
          <w:b/>
          <w:bCs/>
          <w:spacing w:val="-6"/>
        </w:rPr>
        <w:t>九、合同验收</w:t>
      </w:r>
    </w:p>
    <w:p>
      <w:pPr>
        <w:spacing w:line="288" w:lineRule="auto"/>
        <w:ind w:firstLine="396" w:firstLineChars="200"/>
        <w:rPr>
          <w:rFonts w:ascii="宋体" w:hAnsi="宋体" w:cs="宋体"/>
          <w:spacing w:val="-6"/>
        </w:rPr>
      </w:pPr>
      <w:r>
        <w:rPr>
          <w:rFonts w:hint="eastAsia" w:ascii="宋体" w:hAnsi="宋体" w:cs="宋体"/>
          <w:spacing w:val="-6"/>
        </w:rPr>
        <w:t>9.1本合同验收由采购人组织实施，中标供应商应派专业的技术人员协助进行验收。</w:t>
      </w:r>
    </w:p>
    <w:p>
      <w:pPr>
        <w:spacing w:line="288" w:lineRule="auto"/>
        <w:ind w:firstLine="396" w:firstLineChars="200"/>
        <w:rPr>
          <w:rFonts w:ascii="宋体" w:hAnsi="宋体" w:cs="宋体"/>
          <w:spacing w:val="-6"/>
        </w:rPr>
      </w:pPr>
      <w:r>
        <w:rPr>
          <w:rFonts w:hint="eastAsia" w:ascii="宋体" w:hAnsi="宋体" w:cs="宋体"/>
          <w:spacing w:val="-6"/>
        </w:rPr>
        <w:t>9.2验收标准：符合质量要求。</w:t>
      </w:r>
    </w:p>
    <w:p>
      <w:pPr>
        <w:spacing w:line="288" w:lineRule="auto"/>
        <w:ind w:firstLine="396" w:firstLineChars="200"/>
        <w:rPr>
          <w:rFonts w:ascii="宋体" w:hAnsi="宋体" w:cs="宋体"/>
          <w:spacing w:val="-6"/>
        </w:rPr>
      </w:pPr>
      <w:r>
        <w:rPr>
          <w:rFonts w:hint="eastAsia" w:ascii="宋体" w:hAnsi="宋体" w:cs="宋体"/>
          <w:spacing w:val="-6"/>
        </w:rPr>
        <w:t>9.3特殊条款：/</w:t>
      </w:r>
    </w:p>
    <w:p>
      <w:pPr>
        <w:spacing w:line="288" w:lineRule="auto"/>
        <w:rPr>
          <w:rFonts w:ascii="宋体" w:hAnsi="宋体" w:cs="宋体"/>
          <w:b/>
          <w:bCs/>
          <w:spacing w:val="-6"/>
        </w:rPr>
      </w:pPr>
      <w:r>
        <w:rPr>
          <w:rFonts w:hint="eastAsia" w:ascii="宋体" w:hAnsi="宋体" w:cs="宋体"/>
          <w:b/>
          <w:bCs/>
          <w:spacing w:val="-6"/>
        </w:rPr>
        <w:t>十、合同款支付</w:t>
      </w:r>
    </w:p>
    <w:p>
      <w:pPr>
        <w:spacing w:line="288" w:lineRule="auto"/>
        <w:ind w:firstLine="396" w:firstLineChars="200"/>
        <w:rPr>
          <w:rFonts w:ascii="宋体" w:hAnsi="宋体" w:cs="宋体"/>
          <w:spacing w:val="-6"/>
        </w:rPr>
      </w:pPr>
      <w:r>
        <w:rPr>
          <w:rFonts w:hint="eastAsia" w:ascii="宋体" w:hAnsi="宋体" w:cs="宋体"/>
          <w:spacing w:val="-6"/>
        </w:rPr>
        <w:t>10.1付款方式与支付条件：</w:t>
      </w:r>
      <w:r>
        <w:rPr>
          <w:rFonts w:hint="eastAsia" w:ascii="宋体" w:hAnsi="宋体" w:cs="宋体"/>
          <w:spacing w:val="-6"/>
          <w:u w:val="single"/>
        </w:rPr>
        <w:t>合同生效以及具备实施条件后7个工作日内甲方向乙方支付合同金额的40%（支付条件：乙方向甲方提交银行、保险公司等金融机构出具的预付款保函，签订合同时乙方明确表示无需预付款或者主动要求降低预付款比例的可不适用前述规定）作为预付款，项目经甲方验收通过后10个工作日内，由甲方向乙方支付剩余合同金额_</w:t>
      </w:r>
      <w:r>
        <w:rPr>
          <w:rFonts w:hint="eastAsia" w:ascii="宋体" w:hAnsi="宋体" w:cs="宋体"/>
          <w:spacing w:val="-6"/>
        </w:rPr>
        <w:t>。</w:t>
      </w:r>
    </w:p>
    <w:p>
      <w:pPr>
        <w:spacing w:line="288" w:lineRule="auto"/>
        <w:rPr>
          <w:rFonts w:ascii="宋体" w:hAnsi="宋体" w:cs="宋体"/>
          <w:b/>
          <w:bCs/>
          <w:spacing w:val="-6"/>
        </w:rPr>
      </w:pPr>
      <w:r>
        <w:rPr>
          <w:rFonts w:hint="eastAsia" w:ascii="宋体" w:hAnsi="宋体" w:cs="宋体"/>
          <w:b/>
          <w:bCs/>
          <w:spacing w:val="-6"/>
        </w:rPr>
        <w:t>十一、违约责任</w:t>
      </w:r>
    </w:p>
    <w:p>
      <w:pPr>
        <w:spacing w:line="288" w:lineRule="auto"/>
        <w:ind w:firstLine="396" w:firstLineChars="200"/>
        <w:rPr>
          <w:rFonts w:ascii="宋体" w:hAnsi="宋体" w:cs="宋体"/>
          <w:spacing w:val="-6"/>
        </w:rPr>
      </w:pPr>
      <w:r>
        <w:rPr>
          <w:rFonts w:hint="eastAsia" w:ascii="宋体" w:hAnsi="宋体" w:cs="宋体"/>
          <w:spacing w:val="-6"/>
        </w:rPr>
        <w:t>11.1乙方违约责任</w:t>
      </w:r>
    </w:p>
    <w:p>
      <w:pPr>
        <w:spacing w:line="288" w:lineRule="auto"/>
        <w:ind w:firstLine="396" w:firstLineChars="200"/>
        <w:rPr>
          <w:rFonts w:ascii="宋体" w:hAnsi="宋体" w:cs="宋体"/>
          <w:spacing w:val="-6"/>
        </w:rPr>
      </w:pPr>
      <w:r>
        <w:rPr>
          <w:rFonts w:hint="eastAsia" w:ascii="宋体" w:hAnsi="宋体" w:cs="宋体"/>
          <w:spacing w:val="-6"/>
        </w:rPr>
        <w:t>1.乙方逾期履行合同的，自逾期之日起，向甲方每日偿付合同总价千分之五的滞纳金。</w:t>
      </w:r>
    </w:p>
    <w:p>
      <w:pPr>
        <w:spacing w:line="288" w:lineRule="auto"/>
        <w:ind w:firstLine="396" w:firstLineChars="200"/>
        <w:rPr>
          <w:rFonts w:ascii="宋体" w:hAnsi="宋体" w:cs="宋体"/>
          <w:spacing w:val="-6"/>
        </w:rPr>
      </w:pPr>
      <w:r>
        <w:rPr>
          <w:rFonts w:hint="eastAsia" w:ascii="宋体" w:hAnsi="宋体" w:cs="宋体"/>
          <w:spacing w:val="-6"/>
        </w:rPr>
        <w:t>2.甲方逾期支付货款的，自逾期之日起，向乙方每日偿付未付价款千分之五的滞纳金。</w:t>
      </w:r>
    </w:p>
    <w:p>
      <w:pPr>
        <w:pStyle w:val="2"/>
        <w:ind w:firstLine="396" w:firstLineChars="200"/>
        <w:rPr>
          <w:rFonts w:ascii="宋体" w:hAnsi="宋体" w:cs="宋体"/>
          <w:color w:val="auto"/>
          <w:spacing w:val="-6"/>
          <w:sz w:val="21"/>
        </w:rPr>
      </w:pPr>
      <w:r>
        <w:rPr>
          <w:rFonts w:hint="eastAsia" w:ascii="宋体" w:hAnsi="宋体" w:cs="宋体"/>
          <w:color w:val="auto"/>
          <w:spacing w:val="-6"/>
          <w:sz w:val="21"/>
        </w:rPr>
        <w:t>3.乙方所交付的软件（服务）不符合合同规定及《采购文件》规定标准的，甲方有权拒收，乙方愿意更换但逾期交货的，按乙方逾期交货处理。乙方拒绝更换产品的，视为“乙方不按合同约定履约”</w:t>
      </w:r>
    </w:p>
    <w:p>
      <w:pPr>
        <w:spacing w:line="288" w:lineRule="auto"/>
        <w:ind w:firstLine="198" w:firstLineChars="100"/>
        <w:rPr>
          <w:rFonts w:ascii="宋体" w:hAnsi="宋体" w:cs="宋体"/>
          <w:spacing w:val="-6"/>
        </w:rPr>
      </w:pPr>
      <w:r>
        <w:rPr>
          <w:rFonts w:hint="eastAsia" w:ascii="宋体" w:hAnsi="宋体" w:cs="宋体"/>
          <w:spacing w:val="-6"/>
        </w:rPr>
        <w:t>（3）乙方不按合同约定履约的，甲方可以解除采购合同，并对乙方已缴纳的履约保证金作“不予退还”处理。同时，乙方须按以下约定向甲方支付违约金：</w:t>
      </w:r>
    </w:p>
    <w:p>
      <w:pPr>
        <w:spacing w:line="288" w:lineRule="auto"/>
        <w:ind w:firstLine="198" w:firstLineChars="100"/>
        <w:rPr>
          <w:rFonts w:ascii="宋体" w:hAnsi="宋体" w:cs="宋体"/>
          <w:spacing w:val="-6"/>
        </w:rPr>
      </w:pPr>
      <w:r>
        <w:rPr>
          <w:rFonts w:hint="eastAsia" w:ascii="宋体" w:hAnsi="宋体" w:cs="宋体"/>
          <w:spacing w:val="-6"/>
        </w:rPr>
        <w:t>a.甲方已向乙方支付了合同款的，乙方须一次性退还甲方已支付的合同款，并向甲方支付等额违约金；</w:t>
      </w:r>
    </w:p>
    <w:p>
      <w:pPr>
        <w:spacing w:line="288" w:lineRule="auto"/>
        <w:ind w:firstLine="198" w:firstLineChars="100"/>
        <w:rPr>
          <w:rFonts w:ascii="宋体" w:hAnsi="宋体" w:cs="宋体"/>
          <w:spacing w:val="-6"/>
        </w:rPr>
      </w:pPr>
      <w:r>
        <w:rPr>
          <w:rFonts w:hint="eastAsia" w:ascii="宋体" w:hAnsi="宋体" w:cs="宋体"/>
          <w:spacing w:val="-6"/>
        </w:rPr>
        <w:t>b.甲方还未向乙方支付合同款的，乙方须一次性向甲方支付合同总额30%的违约金。</w:t>
      </w:r>
    </w:p>
    <w:p>
      <w:pPr>
        <w:spacing w:line="288" w:lineRule="auto"/>
        <w:rPr>
          <w:rFonts w:ascii="宋体" w:hAnsi="宋体" w:cs="宋体"/>
          <w:b/>
          <w:bCs/>
          <w:spacing w:val="-6"/>
        </w:rPr>
      </w:pPr>
      <w:r>
        <w:rPr>
          <w:rFonts w:hint="eastAsia" w:ascii="宋体" w:hAnsi="宋体" w:cs="宋体"/>
          <w:b/>
          <w:bCs/>
          <w:spacing w:val="-6"/>
        </w:rPr>
        <w:t>十二、不可抗力事件处理</w:t>
      </w:r>
    </w:p>
    <w:p>
      <w:pPr>
        <w:spacing w:line="288" w:lineRule="auto"/>
        <w:ind w:firstLine="396" w:firstLineChars="200"/>
        <w:rPr>
          <w:rFonts w:ascii="宋体" w:hAnsi="宋体" w:cs="宋体"/>
          <w:spacing w:val="-6"/>
        </w:rPr>
      </w:pPr>
      <w:r>
        <w:rPr>
          <w:rFonts w:hint="eastAsia" w:ascii="宋体" w:hAnsi="宋体" w:cs="宋体"/>
          <w:spacing w:val="-6"/>
        </w:rPr>
        <w:t>12.1在合同有效期内，任何一方因不可抗力事件导致不能履行合同，则合同履行期可延长，其延长期与不可抗力影响期相同。</w:t>
      </w:r>
    </w:p>
    <w:p>
      <w:pPr>
        <w:spacing w:line="288" w:lineRule="auto"/>
        <w:ind w:firstLine="396" w:firstLineChars="200"/>
        <w:rPr>
          <w:rFonts w:ascii="宋体" w:hAnsi="宋体" w:cs="宋体"/>
          <w:spacing w:val="-6"/>
        </w:rPr>
      </w:pPr>
      <w:r>
        <w:rPr>
          <w:rFonts w:hint="eastAsia" w:ascii="宋体" w:hAnsi="宋体" w:cs="宋体"/>
          <w:spacing w:val="-6"/>
        </w:rPr>
        <w:t>12.2不可抗力事件发生后，应立即通知对方，并寄送有关权威机构出具的证明。</w:t>
      </w:r>
    </w:p>
    <w:p>
      <w:pPr>
        <w:spacing w:line="288" w:lineRule="auto"/>
        <w:ind w:firstLine="396" w:firstLineChars="200"/>
        <w:rPr>
          <w:rFonts w:ascii="宋体" w:hAnsi="宋体" w:cs="宋体"/>
          <w:spacing w:val="-6"/>
        </w:rPr>
      </w:pPr>
      <w:r>
        <w:rPr>
          <w:rFonts w:hint="eastAsia" w:ascii="宋体" w:hAnsi="宋体" w:cs="宋体"/>
          <w:spacing w:val="-6"/>
        </w:rPr>
        <w:t>12.3不可抗力事件延续15天以上，双方应通过友好协商，确定是否继续履行合同。</w:t>
      </w:r>
    </w:p>
    <w:p>
      <w:pPr>
        <w:spacing w:line="288" w:lineRule="auto"/>
        <w:rPr>
          <w:rFonts w:ascii="宋体" w:hAnsi="宋体" w:cs="宋体"/>
          <w:b/>
          <w:bCs/>
          <w:spacing w:val="-6"/>
        </w:rPr>
      </w:pPr>
      <w:r>
        <w:rPr>
          <w:rFonts w:hint="eastAsia" w:ascii="宋体" w:hAnsi="宋体" w:cs="宋体"/>
          <w:b/>
          <w:bCs/>
          <w:spacing w:val="-6"/>
        </w:rPr>
        <w:t>十三、争议解决与诉讼</w:t>
      </w:r>
    </w:p>
    <w:p>
      <w:pPr>
        <w:spacing w:line="288" w:lineRule="auto"/>
        <w:ind w:firstLine="396" w:firstLineChars="200"/>
        <w:rPr>
          <w:rFonts w:ascii="宋体" w:hAnsi="宋体" w:cs="宋体"/>
          <w:spacing w:val="-6"/>
        </w:rPr>
      </w:pPr>
      <w:r>
        <w:rPr>
          <w:rFonts w:hint="eastAsia" w:ascii="宋体" w:hAnsi="宋体" w:cs="宋体"/>
          <w:spacing w:val="-6"/>
        </w:rPr>
        <w:t>13.1双方在执行合同中所发生的一切争议，应通过协商解决。如协商不成，三方同意将本合同引起的争议提交杭州仲裁委员会仲裁解决，仲裁为终局。</w:t>
      </w:r>
    </w:p>
    <w:p>
      <w:pPr>
        <w:spacing w:line="288" w:lineRule="auto"/>
        <w:rPr>
          <w:rFonts w:ascii="宋体" w:hAnsi="宋体" w:cs="宋体"/>
          <w:b/>
          <w:bCs/>
          <w:spacing w:val="-6"/>
        </w:rPr>
      </w:pPr>
      <w:r>
        <w:rPr>
          <w:rFonts w:hint="eastAsia" w:ascii="宋体" w:hAnsi="宋体" w:cs="宋体"/>
          <w:b/>
          <w:bCs/>
          <w:spacing w:val="-6"/>
        </w:rPr>
        <w:t>十四、合同生效及其它</w:t>
      </w:r>
    </w:p>
    <w:p>
      <w:pPr>
        <w:spacing w:line="288" w:lineRule="auto"/>
        <w:ind w:firstLine="396" w:firstLineChars="200"/>
        <w:rPr>
          <w:rFonts w:ascii="宋体" w:hAnsi="宋体" w:cs="宋体"/>
          <w:spacing w:val="-6"/>
        </w:rPr>
      </w:pPr>
      <w:r>
        <w:rPr>
          <w:rFonts w:hint="eastAsia" w:ascii="宋体" w:hAnsi="宋体" w:cs="宋体"/>
          <w:spacing w:val="-6"/>
        </w:rPr>
        <w:t>14.1.合同经三方法定代表人或授权代表签字并加盖单位公章后生效。</w:t>
      </w:r>
    </w:p>
    <w:p>
      <w:pPr>
        <w:spacing w:line="288" w:lineRule="auto"/>
        <w:ind w:firstLine="396" w:firstLineChars="200"/>
        <w:rPr>
          <w:rFonts w:ascii="宋体" w:hAnsi="宋体" w:cs="宋体"/>
          <w:spacing w:val="-6"/>
        </w:rPr>
      </w:pPr>
      <w:r>
        <w:rPr>
          <w:rFonts w:hint="eastAsia" w:ascii="宋体" w:hAnsi="宋体" w:cs="宋体"/>
          <w:spacing w:val="-6"/>
        </w:rPr>
        <w:t>14.2.合同执行中涉及采购资金和采购内容修改或补充的，须经财政部门审批，并签书面补充协议报政府采购监督管理部门备案，方可作为主合同不可分割的一部分。</w:t>
      </w:r>
    </w:p>
    <w:p>
      <w:pPr>
        <w:spacing w:line="288" w:lineRule="auto"/>
        <w:ind w:firstLine="396" w:firstLineChars="200"/>
        <w:rPr>
          <w:rFonts w:ascii="宋体" w:hAnsi="宋体" w:cs="宋体"/>
          <w:spacing w:val="-6"/>
        </w:rPr>
      </w:pPr>
      <w:r>
        <w:rPr>
          <w:rFonts w:hint="eastAsia" w:ascii="宋体" w:hAnsi="宋体" w:cs="宋体"/>
          <w:spacing w:val="-6"/>
        </w:rPr>
        <w:t>14.3.本合同未尽事宜，遵照《中华人</w:t>
      </w:r>
      <w:r>
        <w:rPr>
          <w:rFonts w:hint="eastAsia" w:ascii="宋体" w:hAnsi="宋体" w:cs="宋体"/>
          <w:spacing w:val="-6"/>
          <w:lang w:eastAsia="zh-CN"/>
        </w:rPr>
        <w:t>民</w:t>
      </w:r>
      <w:r>
        <w:rPr>
          <w:rFonts w:hint="eastAsia" w:ascii="宋体" w:hAnsi="宋体" w:cs="宋体"/>
          <w:spacing w:val="-6"/>
        </w:rPr>
        <w:t>共和国民法典》有关条文执行。</w:t>
      </w:r>
    </w:p>
    <w:p>
      <w:pPr>
        <w:spacing w:line="288" w:lineRule="auto"/>
        <w:ind w:firstLine="396" w:firstLineChars="200"/>
        <w:rPr>
          <w:rFonts w:ascii="宋体" w:hAnsi="宋体" w:cs="宋体"/>
          <w:spacing w:val="-6"/>
        </w:rPr>
      </w:pPr>
      <w:r>
        <w:rPr>
          <w:rFonts w:hint="eastAsia" w:ascii="宋体" w:hAnsi="宋体" w:cs="宋体"/>
          <w:spacing w:val="-6"/>
        </w:rPr>
        <w:t>14.4.本合同一式陆份，甲方执叁份，乙方执贰份，采购代理机构执壹份，。</w:t>
      </w:r>
    </w:p>
    <w:p>
      <w:pPr>
        <w:spacing w:line="288" w:lineRule="auto"/>
        <w:ind w:firstLine="396" w:firstLineChars="200"/>
        <w:rPr>
          <w:rFonts w:ascii="宋体" w:hAnsi="宋体" w:cs="宋体"/>
          <w:spacing w:val="-6"/>
        </w:rPr>
      </w:pPr>
      <w:r>
        <w:rPr>
          <w:rFonts w:hint="eastAsia" w:ascii="宋体" w:hAnsi="宋体" w:cs="宋体"/>
          <w:spacing w:val="-6"/>
        </w:rPr>
        <w:t>14.5.与本合同有关招标文件、投标文件及记录同本合同具有同等法律效果。</w:t>
      </w:r>
    </w:p>
    <w:p>
      <w:pPr>
        <w:pStyle w:val="2"/>
        <w:rPr>
          <w:rFonts w:ascii="宋体" w:hAnsi="宋体" w:cs="宋体"/>
          <w:color w:val="auto"/>
          <w:spacing w:val="-6"/>
          <w:sz w:val="21"/>
        </w:rPr>
      </w:pPr>
    </w:p>
    <w:p>
      <w:pPr>
        <w:pStyle w:val="3"/>
        <w:rPr>
          <w:rFonts w:ascii="宋体" w:hAnsi="宋体" w:cs="宋体"/>
          <w:color w:val="auto"/>
          <w:spacing w:val="-6"/>
          <w:sz w:val="21"/>
        </w:rPr>
      </w:pPr>
    </w:p>
    <w:p/>
    <w:p>
      <w:pPr>
        <w:pStyle w:val="3"/>
      </w:pPr>
    </w:p>
    <w:tbl>
      <w:tblPr>
        <w:tblStyle w:val="21"/>
        <w:tblW w:w="9039"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8"/>
        <w:gridCol w:w="4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甲方（采购人）：（公章）</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乙方（中标人）：（公章）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甲方代表：</w:t>
            </w:r>
          </w:p>
          <w:p>
            <w:pPr>
              <w:spacing w:line="288" w:lineRule="auto"/>
              <w:rPr>
                <w:rFonts w:ascii="宋体" w:hAnsi="宋体" w:cs="宋体"/>
                <w:spacing w:val="-6"/>
              </w:rPr>
            </w:pPr>
            <w:r>
              <w:rPr>
                <w:rFonts w:hint="eastAsia" w:ascii="宋体" w:hAnsi="宋体" w:cs="宋体"/>
                <w:spacing w:val="-6"/>
              </w:rPr>
              <w:t>(签字）</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乙方代表：</w:t>
            </w:r>
          </w:p>
          <w:p>
            <w:pPr>
              <w:spacing w:line="288" w:lineRule="auto"/>
              <w:rPr>
                <w:rFonts w:ascii="宋体" w:hAnsi="宋体" w:cs="宋体"/>
                <w:spacing w:val="-6"/>
              </w:rPr>
            </w:pPr>
            <w:r>
              <w:rPr>
                <w:rFonts w:hint="eastAsia" w:ascii="宋体" w:hAnsi="宋体" w:cs="宋体"/>
                <w:spacing w:val="-6"/>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地址：</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邮编：</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电话：</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传真：</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户名：</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开户银行：</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帐号：</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签订地点：_____________________</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签订地点：_____________________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99" w:type="dxa"/>
          <w:trHeight w:val="327" w:hRule="atLeast"/>
        </w:trPr>
        <w:tc>
          <w:tcPr>
            <w:tcW w:w="4320" w:type="dxa"/>
            <w:vMerge w:val="restart"/>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spacing w:val="-6"/>
              </w:rPr>
            </w:pPr>
            <w:r>
              <w:rPr>
                <w:rFonts w:hint="eastAsia" w:ascii="宋体" w:hAnsi="宋体" w:cs="宋体"/>
                <w:spacing w:val="-6"/>
              </w:rPr>
              <w:t>采购代理机构：浙江建友工程咨询有限公司（公章）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99"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99"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99" w:type="dxa"/>
          <w:trHeight w:val="327" w:hRule="atLeast"/>
        </w:trPr>
        <w:tc>
          <w:tcPr>
            <w:tcW w:w="4320" w:type="dxa"/>
            <w:vMerge w:val="restart"/>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spacing w:val="-6"/>
              </w:rPr>
            </w:pPr>
            <w:r>
              <w:rPr>
                <w:rFonts w:hint="eastAsia" w:ascii="宋体" w:hAnsi="宋体" w:cs="宋体"/>
                <w:spacing w:val="-6"/>
              </w:rPr>
              <w:t>采购代理机构代表：</w:t>
            </w:r>
          </w:p>
          <w:p>
            <w:pPr>
              <w:spacing w:line="288" w:lineRule="auto"/>
              <w:rPr>
                <w:rFonts w:ascii="宋体" w:hAnsi="宋体" w:cs="宋体"/>
                <w:spacing w:val="-6"/>
              </w:rPr>
            </w:pPr>
            <w:r>
              <w:rPr>
                <w:rFonts w:hint="eastAsia" w:ascii="宋体" w:hAnsi="宋体" w:cs="宋体"/>
                <w:spacing w:val="-6"/>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99"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99"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99" w:type="dxa"/>
          <w:trHeight w:val="327" w:hRule="atLeast"/>
        </w:trPr>
        <w:tc>
          <w:tcPr>
            <w:tcW w:w="4320" w:type="dxa"/>
            <w:vMerge w:val="restart"/>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spacing w:val="-6"/>
              </w:rPr>
            </w:pPr>
            <w:r>
              <w:rPr>
                <w:rFonts w:hint="eastAsia" w:ascii="宋体" w:hAnsi="宋体" w:cs="宋体"/>
                <w:spacing w:val="-6"/>
              </w:rPr>
              <w:t>地址：杭州市西湖区振华路298号7幢7楼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99"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99" w:type="dxa"/>
          <w:trHeight w:val="312" w:hRule="atLeast"/>
        </w:trPr>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电话：0571-56075179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99" w:type="dxa"/>
        </w:trPr>
        <w:tc>
          <w:tcPr>
            <w:tcW w:w="4320"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spacing w:val="-6"/>
              </w:rPr>
            </w:pPr>
            <w:r>
              <w:rPr>
                <w:rFonts w:hint="eastAsia" w:ascii="宋体" w:hAnsi="宋体" w:cs="宋体"/>
                <w:spacing w:val="-6"/>
              </w:rPr>
              <w:t>鉴证时间：    年   月   日</w:t>
            </w:r>
          </w:p>
        </w:tc>
      </w:tr>
    </w:tbl>
    <w:p>
      <w:pPr>
        <w:spacing w:line="288" w:lineRule="auto"/>
        <w:rPr>
          <w:rFonts w:ascii="宋体" w:hAnsi="宋体" w:cs="宋体"/>
          <w:spacing w:val="-6"/>
        </w:rPr>
      </w:pPr>
    </w:p>
    <w:p>
      <w:pPr>
        <w:spacing w:line="288" w:lineRule="auto"/>
        <w:rPr>
          <w:rFonts w:ascii="宋体" w:hAnsi="宋体" w:cs="宋体"/>
          <w:spacing w:val="-6"/>
        </w:rPr>
      </w:pPr>
    </w:p>
    <w:bookmarkEnd w:id="40"/>
    <w:p>
      <w:pPr>
        <w:spacing w:line="288" w:lineRule="auto"/>
        <w:jc w:val="center"/>
        <w:outlineLvl w:val="0"/>
        <w:rPr>
          <w:rFonts w:ascii="宋体" w:hAnsi="宋体"/>
          <w:b/>
          <w:sz w:val="32"/>
          <w:szCs w:val="32"/>
        </w:rPr>
      </w:pPr>
    </w:p>
    <w:p>
      <w:pPr>
        <w:spacing w:line="288" w:lineRule="auto"/>
        <w:jc w:val="center"/>
        <w:outlineLvl w:val="0"/>
        <w:rPr>
          <w:rFonts w:ascii="宋体" w:hAnsi="宋体"/>
          <w:b/>
          <w:sz w:val="32"/>
          <w:szCs w:val="32"/>
        </w:rPr>
      </w:pPr>
    </w:p>
    <w:p>
      <w:pPr>
        <w:spacing w:line="288" w:lineRule="auto"/>
        <w:jc w:val="center"/>
        <w:outlineLvl w:val="0"/>
        <w:rPr>
          <w:rFonts w:ascii="宋体" w:hAnsi="宋体"/>
          <w:b/>
          <w:sz w:val="32"/>
          <w:szCs w:val="32"/>
        </w:rPr>
      </w:pPr>
    </w:p>
    <w:p>
      <w:pPr>
        <w:spacing w:line="288" w:lineRule="auto"/>
        <w:jc w:val="center"/>
        <w:outlineLvl w:val="0"/>
        <w:rPr>
          <w:rFonts w:ascii="宋体" w:hAnsi="宋体"/>
          <w:b/>
          <w:sz w:val="32"/>
          <w:szCs w:val="32"/>
        </w:rPr>
      </w:pPr>
    </w:p>
    <w:p>
      <w:pPr>
        <w:spacing w:line="288" w:lineRule="auto"/>
        <w:jc w:val="center"/>
        <w:outlineLvl w:val="0"/>
        <w:rPr>
          <w:rFonts w:ascii="宋体" w:hAnsi="宋体"/>
          <w:b/>
          <w:sz w:val="32"/>
          <w:szCs w:val="32"/>
        </w:rPr>
      </w:pPr>
    </w:p>
    <w:p>
      <w:pPr>
        <w:spacing w:line="288" w:lineRule="auto"/>
        <w:jc w:val="center"/>
        <w:outlineLvl w:val="0"/>
        <w:rPr>
          <w:rFonts w:ascii="宋体" w:hAnsi="宋体"/>
          <w:b/>
          <w:sz w:val="32"/>
          <w:szCs w:val="32"/>
        </w:rPr>
      </w:pPr>
    </w:p>
    <w:p>
      <w:pPr>
        <w:spacing w:line="288" w:lineRule="auto"/>
        <w:jc w:val="center"/>
        <w:outlineLvl w:val="0"/>
        <w:rPr>
          <w:rFonts w:ascii="宋体" w:hAnsi="宋体"/>
          <w:b/>
          <w:sz w:val="32"/>
          <w:szCs w:val="32"/>
        </w:rPr>
      </w:pPr>
    </w:p>
    <w:p>
      <w:pPr>
        <w:spacing w:line="288" w:lineRule="auto"/>
        <w:jc w:val="center"/>
        <w:outlineLvl w:val="0"/>
        <w:rPr>
          <w:rFonts w:ascii="宋体" w:hAnsi="宋体"/>
          <w:b/>
          <w:sz w:val="32"/>
          <w:szCs w:val="32"/>
        </w:rPr>
      </w:pPr>
    </w:p>
    <w:p>
      <w:pPr>
        <w:spacing w:line="288" w:lineRule="auto"/>
        <w:jc w:val="center"/>
        <w:outlineLvl w:val="0"/>
        <w:rPr>
          <w:rFonts w:ascii="宋体" w:hAnsi="宋体"/>
          <w:b/>
          <w:sz w:val="32"/>
          <w:szCs w:val="32"/>
        </w:rPr>
      </w:pPr>
    </w:p>
    <w:p>
      <w:pPr>
        <w:spacing w:line="288" w:lineRule="auto"/>
        <w:jc w:val="center"/>
        <w:outlineLvl w:val="0"/>
        <w:rPr>
          <w:rFonts w:ascii="宋体" w:hAnsi="宋体"/>
          <w:b/>
          <w:sz w:val="32"/>
          <w:szCs w:val="32"/>
        </w:rPr>
      </w:pPr>
    </w:p>
    <w:p>
      <w:pPr>
        <w:spacing w:line="288" w:lineRule="auto"/>
        <w:jc w:val="center"/>
        <w:outlineLvl w:val="0"/>
        <w:rPr>
          <w:rFonts w:ascii="宋体" w:hAnsi="宋体"/>
          <w:b/>
          <w:sz w:val="32"/>
          <w:szCs w:val="32"/>
        </w:rPr>
      </w:pPr>
    </w:p>
    <w:p>
      <w:pPr>
        <w:spacing w:line="288" w:lineRule="auto"/>
        <w:jc w:val="center"/>
        <w:outlineLvl w:val="0"/>
      </w:pPr>
      <w:r>
        <w:rPr>
          <w:rFonts w:ascii="宋体" w:hAnsi="宋体"/>
          <w:b/>
          <w:sz w:val="32"/>
          <w:szCs w:val="32"/>
        </w:rPr>
        <w:t>第六章</w:t>
      </w:r>
      <w:r>
        <w:rPr>
          <w:rFonts w:hint="eastAsia" w:ascii="宋体" w:hAnsi="宋体"/>
          <w:b/>
          <w:sz w:val="32"/>
          <w:szCs w:val="32"/>
        </w:rPr>
        <w:t xml:space="preserve">  </w:t>
      </w:r>
      <w:r>
        <w:rPr>
          <w:rFonts w:ascii="宋体" w:hAnsi="宋体"/>
          <w:b/>
          <w:sz w:val="32"/>
          <w:szCs w:val="32"/>
        </w:rPr>
        <w:t>投标文件格式</w:t>
      </w:r>
    </w:p>
    <w:p>
      <w:pPr>
        <w:rPr>
          <w:rFonts w:ascii="宋体" w:hAnsi="宋体"/>
          <w:b/>
          <w:bCs/>
          <w:spacing w:val="-6"/>
          <w:sz w:val="24"/>
        </w:rPr>
      </w:pPr>
    </w:p>
    <w:p>
      <w:pPr>
        <w:pStyle w:val="8"/>
        <w:spacing w:beforeLines="0" w:afterLines="0" w:line="360" w:lineRule="auto"/>
        <w:ind w:firstLine="398" w:firstLineChars="200"/>
        <w:jc w:val="center"/>
        <w:rPr>
          <w:rFonts w:hAnsi="宋体"/>
          <w:bCs/>
          <w:spacing w:val="-6"/>
        </w:rPr>
      </w:pPr>
      <w:r>
        <w:rPr>
          <w:rFonts w:hint="eastAsia" w:hAnsi="宋体"/>
          <w:b/>
          <w:bCs/>
          <w:spacing w:val="-6"/>
          <w:sz w:val="21"/>
          <w:szCs w:val="21"/>
        </w:rPr>
        <w:t>投标文件的编制应按照本项目：“第三章  投标人须知”</w:t>
      </w:r>
      <w:r>
        <w:rPr>
          <w:rFonts w:hAnsi="宋体"/>
          <w:b/>
          <w:spacing w:val="-6"/>
          <w:sz w:val="21"/>
          <w:szCs w:val="21"/>
        </w:rPr>
        <w:t>三</w:t>
      </w:r>
      <w:r>
        <w:rPr>
          <w:rFonts w:hint="eastAsia" w:hAnsi="宋体"/>
          <w:b/>
          <w:spacing w:val="-6"/>
          <w:sz w:val="21"/>
          <w:szCs w:val="21"/>
        </w:rPr>
        <w:t>、</w:t>
      </w:r>
      <w:r>
        <w:rPr>
          <w:rFonts w:hAnsi="宋体"/>
          <w:b/>
          <w:spacing w:val="-6"/>
          <w:sz w:val="21"/>
          <w:szCs w:val="21"/>
        </w:rPr>
        <w:t>投标文件的编制</w:t>
      </w:r>
      <w:r>
        <w:rPr>
          <w:rFonts w:hint="eastAsia" w:hAnsi="宋体"/>
          <w:b/>
          <w:spacing w:val="-6"/>
          <w:sz w:val="21"/>
          <w:szCs w:val="21"/>
        </w:rPr>
        <w:t>的要求编制。</w:t>
      </w:r>
    </w:p>
    <w:p>
      <w:pPr>
        <w:outlineLvl w:val="1"/>
        <w:rPr>
          <w:rFonts w:ascii="宋体" w:hAnsi="宋体"/>
          <w:bCs/>
          <w:spacing w:val="-6"/>
          <w:sz w:val="24"/>
        </w:rPr>
      </w:pPr>
    </w:p>
    <w:p>
      <w:pPr>
        <w:jc w:val="center"/>
        <w:rPr>
          <w:rFonts w:ascii="宋体" w:hAnsi="宋体"/>
          <w:b/>
          <w:bCs/>
          <w:spacing w:val="-6"/>
          <w:sz w:val="24"/>
        </w:rPr>
      </w:pPr>
      <w:r>
        <w:rPr>
          <w:rFonts w:hint="eastAsia" w:ascii="宋体" w:hAnsi="宋体"/>
          <w:b/>
          <w:bCs/>
          <w:spacing w:val="-6"/>
          <w:sz w:val="24"/>
        </w:rPr>
        <w:t>外层包装（封签）</w:t>
      </w:r>
    </w:p>
    <w:p>
      <w:pPr>
        <w:rPr>
          <w:rFonts w:ascii="宋体" w:hAnsi="宋体"/>
          <w:spacing w:val="-6"/>
          <w:sz w:val="24"/>
        </w:rPr>
      </w:pPr>
    </w:p>
    <w:p>
      <w:pPr>
        <w:jc w:val="center"/>
        <w:rPr>
          <w:rFonts w:ascii="宋体" w:hAnsi="宋体"/>
          <w:bCs/>
          <w:spacing w:val="-6"/>
          <w:sz w:val="24"/>
        </w:rPr>
      </w:pPr>
      <w:r>
        <w:rPr>
          <w:rFonts w:hint="eastAsia" w:ascii="宋体" w:hAnsi="宋体"/>
          <w:bCs/>
          <w:spacing w:val="-6"/>
          <w:sz w:val="24"/>
          <w:u w:val="single"/>
        </w:rPr>
        <w:t xml:space="preserve">                    </w:t>
      </w:r>
      <w:r>
        <w:rPr>
          <w:rFonts w:hint="eastAsia" w:ascii="宋体" w:hAnsi="宋体"/>
          <w:bCs/>
          <w:spacing w:val="-6"/>
          <w:sz w:val="24"/>
        </w:rPr>
        <w:t>（投标人名称）</w:t>
      </w:r>
    </w:p>
    <w:p>
      <w:pPr>
        <w:jc w:val="center"/>
        <w:rPr>
          <w:rFonts w:ascii="宋体" w:hAnsi="宋体"/>
          <w:b/>
          <w:bCs/>
          <w:spacing w:val="-6"/>
          <w:sz w:val="24"/>
        </w:rPr>
      </w:pPr>
      <w:r>
        <w:rPr>
          <w:rFonts w:hint="eastAsia" w:ascii="宋体" w:hAnsi="宋体"/>
          <w:b/>
          <w:bCs/>
          <w:spacing w:val="-6"/>
          <w:sz w:val="24"/>
        </w:rPr>
        <w:t>备 份 文 件</w:t>
      </w:r>
    </w:p>
    <w:p>
      <w:pPr>
        <w:rPr>
          <w:rFonts w:ascii="宋体" w:hAnsi="宋体"/>
          <w:bCs/>
          <w:spacing w:val="-6"/>
          <w:sz w:val="24"/>
        </w:rPr>
      </w:pPr>
      <w:r>
        <w:rPr>
          <w:rFonts w:hint="eastAsia" w:ascii="宋体" w:hAnsi="宋体"/>
          <w:bCs/>
          <w:spacing w:val="-6"/>
          <w:sz w:val="24"/>
        </w:rPr>
        <w:t>采 购 人：浙江财经大学</w:t>
      </w:r>
    </w:p>
    <w:p>
      <w:pPr>
        <w:rPr>
          <w:rFonts w:ascii="宋体" w:hAnsi="宋体"/>
          <w:bCs/>
          <w:spacing w:val="-6"/>
          <w:sz w:val="24"/>
        </w:rPr>
      </w:pPr>
      <w:r>
        <w:rPr>
          <w:rFonts w:hint="eastAsia" w:ascii="宋体" w:hAnsi="宋体"/>
          <w:bCs/>
          <w:spacing w:val="-6"/>
          <w:sz w:val="24"/>
        </w:rPr>
        <w:t>项目名称：</w:t>
      </w:r>
      <w:r>
        <w:rPr>
          <w:rFonts w:hint="eastAsia" w:ascii="宋体" w:hAnsi="宋体"/>
          <w:bCs/>
          <w:spacing w:val="-6"/>
          <w:sz w:val="24"/>
          <w:lang w:eastAsia="zh-CN"/>
        </w:rPr>
        <w:t>浙江财经大学教学质量工程管理系统开发服务项目</w:t>
      </w:r>
      <w:r>
        <w:rPr>
          <w:rFonts w:hint="eastAsia" w:ascii="宋体" w:hAnsi="宋体"/>
          <w:bCs/>
          <w:spacing w:val="-6"/>
          <w:sz w:val="24"/>
        </w:rPr>
        <w:t xml:space="preserve"> </w:t>
      </w:r>
    </w:p>
    <w:p>
      <w:pPr>
        <w:rPr>
          <w:rFonts w:ascii="宋体" w:hAnsi="宋体"/>
          <w:bCs/>
          <w:spacing w:val="-6"/>
          <w:sz w:val="24"/>
        </w:rPr>
      </w:pPr>
      <w:r>
        <w:rPr>
          <w:rFonts w:hint="eastAsia" w:ascii="宋体" w:hAnsi="宋体"/>
          <w:bCs/>
          <w:spacing w:val="-6"/>
          <w:sz w:val="24"/>
        </w:rPr>
        <w:t xml:space="preserve">项目编号：ZJJY-20220420-01 </w:t>
      </w:r>
    </w:p>
    <w:p>
      <w:pPr>
        <w:rPr>
          <w:rFonts w:ascii="宋体" w:hAnsi="宋体"/>
          <w:bCs/>
          <w:spacing w:val="-6"/>
          <w:sz w:val="24"/>
        </w:rPr>
      </w:pPr>
      <w:r>
        <w:rPr>
          <w:rFonts w:hint="eastAsia" w:ascii="宋体" w:hAnsi="宋体"/>
          <w:bCs/>
          <w:spacing w:val="-6"/>
          <w:sz w:val="24"/>
        </w:rPr>
        <w:t>投标文件名称：</w:t>
      </w:r>
    </w:p>
    <w:p>
      <w:pPr>
        <w:rPr>
          <w:rFonts w:ascii="宋体" w:hAnsi="宋体"/>
          <w:bCs/>
          <w:spacing w:val="-6"/>
          <w:sz w:val="24"/>
        </w:rPr>
      </w:pPr>
      <w:r>
        <w:rPr>
          <w:rFonts w:hint="eastAsia" w:ascii="宋体" w:hAnsi="宋体"/>
          <w:bCs/>
          <w:spacing w:val="-6"/>
          <w:sz w:val="24"/>
        </w:rPr>
        <w:t>投标人名称（盖章）：</w:t>
      </w:r>
    </w:p>
    <w:p>
      <w:pPr>
        <w:rPr>
          <w:rFonts w:ascii="宋体" w:hAnsi="宋体"/>
          <w:bCs/>
          <w:spacing w:val="-6"/>
          <w:sz w:val="24"/>
        </w:rPr>
      </w:pPr>
      <w:r>
        <w:rPr>
          <w:rFonts w:hint="eastAsia" w:ascii="宋体" w:hAnsi="宋体"/>
          <w:bCs/>
          <w:spacing w:val="-6"/>
          <w:sz w:val="24"/>
        </w:rPr>
        <w:t>投标人地址：</w:t>
      </w:r>
    </w:p>
    <w:p>
      <w:pPr>
        <w:rPr>
          <w:rFonts w:ascii="宋体" w:hAnsi="宋体"/>
          <w:bCs/>
          <w:spacing w:val="-6"/>
          <w:sz w:val="24"/>
        </w:rPr>
      </w:pPr>
      <w:r>
        <w:rPr>
          <w:rFonts w:hint="eastAsia" w:ascii="宋体" w:hAnsi="宋体"/>
          <w:bCs/>
          <w:spacing w:val="-6"/>
          <w:sz w:val="24"/>
        </w:rPr>
        <w:t>在  年  月  日  时  分之前不得启封</w:t>
      </w:r>
    </w:p>
    <w:p>
      <w:pPr>
        <w:rPr>
          <w:rFonts w:ascii="宋体" w:hAnsi="宋体"/>
          <w:bCs/>
          <w:spacing w:val="-6"/>
          <w:sz w:val="24"/>
        </w:rPr>
      </w:pPr>
    </w:p>
    <w:p>
      <w:pPr>
        <w:rPr>
          <w:rFonts w:ascii="宋体" w:hAnsi="宋体"/>
          <w:bCs/>
          <w:spacing w:val="-6"/>
          <w:sz w:val="24"/>
        </w:rPr>
      </w:pPr>
      <w:r>
        <w:rPr>
          <w:rFonts w:hint="eastAsia" w:ascii="宋体" w:hAnsi="宋体"/>
          <w:spacing w:val="-6"/>
          <w:sz w:val="24"/>
        </w:rPr>
        <w:t>投标人代表签字</w:t>
      </w:r>
      <w:r>
        <w:rPr>
          <w:rFonts w:hint="eastAsia" w:ascii="宋体" w:hAnsi="宋体"/>
          <w:bCs/>
          <w:spacing w:val="-6"/>
          <w:sz w:val="24"/>
        </w:rPr>
        <w:t>：</w:t>
      </w:r>
    </w:p>
    <w:p>
      <w:pPr>
        <w:rPr>
          <w:rFonts w:ascii="宋体" w:hAnsi="宋体"/>
          <w:bCs/>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pPr>
        <w:outlineLvl w:val="1"/>
        <w:rPr>
          <w:rFonts w:ascii="宋体" w:hAnsi="宋体"/>
          <w:bCs/>
          <w:spacing w:val="-6"/>
          <w:sz w:val="24"/>
        </w:rPr>
      </w:pPr>
    </w:p>
    <w:p>
      <w:pPr>
        <w:outlineLvl w:val="1"/>
        <w:rPr>
          <w:rFonts w:ascii="宋体" w:hAnsi="宋体"/>
          <w:spacing w:val="-6"/>
          <w:sz w:val="24"/>
        </w:rPr>
      </w:pPr>
      <w:r>
        <w:rPr>
          <w:rFonts w:ascii="宋体" w:hAnsi="宋体"/>
          <w:bCs/>
          <w:spacing w:val="-6"/>
          <w:sz w:val="24"/>
        </w:rPr>
        <w:br w:type="page"/>
      </w:r>
      <w:r>
        <w:rPr>
          <w:rFonts w:hint="eastAsia" w:ascii="宋体" w:hAnsi="宋体"/>
          <w:bCs/>
          <w:spacing w:val="-6"/>
          <w:sz w:val="24"/>
        </w:rPr>
        <w:t>资格</w:t>
      </w:r>
      <w:r>
        <w:rPr>
          <w:rFonts w:ascii="宋体" w:hAnsi="宋体"/>
          <w:bCs/>
          <w:spacing w:val="-6"/>
          <w:sz w:val="24"/>
        </w:rPr>
        <w:t>文件</w:t>
      </w:r>
      <w:r>
        <w:rPr>
          <w:rFonts w:hint="eastAsia" w:ascii="宋体" w:hAnsi="宋体"/>
          <w:spacing w:val="-6"/>
          <w:sz w:val="24"/>
        </w:rPr>
        <w:t>封面</w:t>
      </w:r>
    </w:p>
    <w:p>
      <w:pPr>
        <w:jc w:val="right"/>
        <w:rPr>
          <w:rFonts w:ascii="宋体" w:hAnsi="宋体"/>
          <w:spacing w:val="-6"/>
          <w:sz w:val="24"/>
        </w:rPr>
      </w:pPr>
    </w:p>
    <w:p>
      <w:pPr>
        <w:rPr>
          <w:rFonts w:ascii="宋体" w:hAnsi="宋体"/>
          <w:spacing w:val="-6"/>
          <w:sz w:val="24"/>
        </w:rPr>
      </w:pPr>
    </w:p>
    <w:p>
      <w:pPr>
        <w:jc w:val="center"/>
        <w:rPr>
          <w:rFonts w:ascii="宋体" w:hAnsi="宋体"/>
          <w:bCs/>
          <w:spacing w:val="-6"/>
          <w:sz w:val="24"/>
        </w:rPr>
      </w:pPr>
      <w:r>
        <w:rPr>
          <w:rFonts w:hint="eastAsia" w:ascii="宋体" w:hAnsi="宋体"/>
          <w:bCs/>
          <w:spacing w:val="-6"/>
          <w:sz w:val="24"/>
          <w:u w:val="single"/>
        </w:rPr>
        <w:t xml:space="preserve">                    </w:t>
      </w:r>
      <w:r>
        <w:rPr>
          <w:rFonts w:hint="eastAsia" w:ascii="宋体" w:hAnsi="宋体"/>
          <w:bCs/>
          <w:spacing w:val="-6"/>
          <w:sz w:val="24"/>
        </w:rPr>
        <w:t>（投标人名称）</w:t>
      </w:r>
    </w:p>
    <w:p>
      <w:pPr>
        <w:jc w:val="center"/>
        <w:rPr>
          <w:rFonts w:ascii="宋体" w:hAnsi="宋体"/>
          <w:b/>
          <w:bCs/>
          <w:spacing w:val="-6"/>
          <w:sz w:val="24"/>
        </w:rPr>
      </w:pPr>
      <w:r>
        <w:rPr>
          <w:rFonts w:hint="eastAsia" w:ascii="宋体" w:hAnsi="宋体"/>
          <w:b/>
          <w:bCs/>
          <w:spacing w:val="-6"/>
          <w:sz w:val="24"/>
        </w:rPr>
        <w:t>资格文件</w:t>
      </w:r>
    </w:p>
    <w:p>
      <w:pPr>
        <w:rPr>
          <w:rFonts w:ascii="宋体" w:hAnsi="宋体"/>
          <w:bCs/>
          <w:spacing w:val="-6"/>
          <w:sz w:val="24"/>
        </w:rPr>
      </w:pPr>
    </w:p>
    <w:p>
      <w:pPr>
        <w:rPr>
          <w:rFonts w:ascii="宋体" w:hAnsi="宋体"/>
          <w:bCs/>
          <w:spacing w:val="-6"/>
          <w:sz w:val="24"/>
        </w:rPr>
      </w:pPr>
      <w:r>
        <w:rPr>
          <w:rFonts w:hint="eastAsia" w:ascii="宋体" w:hAnsi="宋体"/>
          <w:bCs/>
          <w:spacing w:val="-6"/>
          <w:sz w:val="24"/>
        </w:rPr>
        <w:t>采 购 人：浙江财经大学</w:t>
      </w:r>
    </w:p>
    <w:p>
      <w:pPr>
        <w:rPr>
          <w:rFonts w:hint="eastAsia" w:ascii="宋体" w:hAnsi="宋体" w:eastAsia="宋体"/>
          <w:bCs/>
          <w:spacing w:val="-6"/>
          <w:sz w:val="24"/>
          <w:lang w:eastAsia="zh-CN"/>
        </w:rPr>
      </w:pPr>
      <w:r>
        <w:rPr>
          <w:rFonts w:hint="eastAsia" w:ascii="宋体" w:hAnsi="宋体"/>
          <w:bCs/>
          <w:spacing w:val="-6"/>
          <w:sz w:val="24"/>
        </w:rPr>
        <w:t>项目名称：</w:t>
      </w:r>
      <w:r>
        <w:rPr>
          <w:rFonts w:hint="eastAsia" w:ascii="宋体" w:hAnsi="宋体"/>
          <w:bCs/>
          <w:spacing w:val="-6"/>
          <w:sz w:val="24"/>
          <w:lang w:eastAsia="zh-CN"/>
        </w:rPr>
        <w:t>浙江财经大学教学质量工程管理系统开发服务项目</w:t>
      </w:r>
    </w:p>
    <w:p>
      <w:pPr>
        <w:rPr>
          <w:rFonts w:ascii="宋体" w:hAnsi="宋体"/>
          <w:bCs/>
          <w:spacing w:val="-6"/>
          <w:sz w:val="24"/>
        </w:rPr>
      </w:pPr>
      <w:r>
        <w:rPr>
          <w:rFonts w:hint="eastAsia" w:ascii="宋体" w:hAnsi="宋体"/>
          <w:bCs/>
          <w:spacing w:val="-6"/>
          <w:sz w:val="24"/>
        </w:rPr>
        <w:t xml:space="preserve">项目编号：ZJJY-20220420-01 </w:t>
      </w:r>
    </w:p>
    <w:p>
      <w:pPr>
        <w:rPr>
          <w:rFonts w:ascii="宋体" w:hAnsi="宋体"/>
          <w:bCs/>
          <w:spacing w:val="-6"/>
          <w:sz w:val="24"/>
        </w:rPr>
      </w:pPr>
      <w:r>
        <w:rPr>
          <w:rFonts w:hint="eastAsia" w:ascii="宋体" w:hAnsi="宋体"/>
          <w:bCs/>
          <w:spacing w:val="-6"/>
          <w:sz w:val="24"/>
        </w:rPr>
        <w:t>投标人名称（盖章）：</w:t>
      </w:r>
    </w:p>
    <w:p>
      <w:pPr>
        <w:rPr>
          <w:rFonts w:ascii="宋体" w:hAnsi="宋体"/>
          <w:bCs/>
          <w:spacing w:val="-6"/>
          <w:sz w:val="24"/>
        </w:rPr>
      </w:pPr>
      <w:r>
        <w:rPr>
          <w:rFonts w:hint="eastAsia" w:ascii="宋体" w:hAnsi="宋体"/>
          <w:bCs/>
          <w:spacing w:val="-6"/>
          <w:sz w:val="24"/>
        </w:rPr>
        <w:t>投标人地址：</w:t>
      </w:r>
    </w:p>
    <w:p>
      <w:pPr>
        <w:rPr>
          <w:rFonts w:ascii="宋体" w:hAnsi="宋体"/>
          <w:bCs/>
          <w:spacing w:val="-6"/>
          <w:sz w:val="24"/>
        </w:rPr>
      </w:pPr>
    </w:p>
    <w:p>
      <w:pPr>
        <w:rPr>
          <w:rFonts w:ascii="宋体" w:hAnsi="宋体"/>
          <w:bCs/>
          <w:spacing w:val="-6"/>
          <w:sz w:val="24"/>
        </w:rPr>
      </w:pPr>
      <w:r>
        <w:rPr>
          <w:rFonts w:hint="eastAsia" w:ascii="宋体" w:hAnsi="宋体"/>
          <w:bCs/>
          <w:spacing w:val="-6"/>
          <w:sz w:val="24"/>
        </w:rPr>
        <w:t>投标人代表签字：</w:t>
      </w:r>
    </w:p>
    <w:p>
      <w:pPr>
        <w:rPr>
          <w:rFonts w:ascii="宋体" w:hAnsi="宋体"/>
          <w:spacing w:val="-6"/>
          <w:szCs w:val="21"/>
        </w:rPr>
      </w:pPr>
      <w:r>
        <w:rPr>
          <w:rFonts w:hint="eastAsia" w:ascii="宋体" w:hAnsi="宋体"/>
          <w:bCs/>
          <w:spacing w:val="-6"/>
          <w:sz w:val="24"/>
        </w:rPr>
        <w:t>日期：     年   月   日</w:t>
      </w:r>
    </w:p>
    <w:p>
      <w:pPr>
        <w:pStyle w:val="11"/>
        <w:spacing w:line="480" w:lineRule="auto"/>
        <w:ind w:firstLine="0"/>
        <w:jc w:val="center"/>
        <w:rPr>
          <w:rFonts w:hAnsi="宋体"/>
          <w:b/>
          <w:spacing w:val="-6"/>
          <w:sz w:val="24"/>
        </w:rPr>
      </w:pPr>
      <w:r>
        <w:rPr>
          <w:rFonts w:hAnsi="宋体"/>
          <w:b/>
          <w:spacing w:val="-6"/>
          <w:sz w:val="24"/>
        </w:rPr>
        <w:br w:type="page"/>
      </w:r>
    </w:p>
    <w:p>
      <w:pPr>
        <w:pStyle w:val="11"/>
        <w:spacing w:line="480" w:lineRule="auto"/>
        <w:ind w:firstLine="0"/>
        <w:jc w:val="center"/>
        <w:rPr>
          <w:rFonts w:hAnsi="宋体"/>
          <w:b/>
          <w:spacing w:val="-6"/>
          <w:sz w:val="24"/>
        </w:rPr>
      </w:pPr>
    </w:p>
    <w:p>
      <w:pPr>
        <w:pStyle w:val="11"/>
        <w:spacing w:line="480" w:lineRule="auto"/>
        <w:ind w:firstLine="0"/>
        <w:jc w:val="center"/>
        <w:rPr>
          <w:rFonts w:hAnsi="宋体"/>
          <w:b/>
          <w:spacing w:val="-6"/>
          <w:sz w:val="24"/>
        </w:rPr>
      </w:pPr>
    </w:p>
    <w:p>
      <w:pPr>
        <w:pStyle w:val="11"/>
        <w:spacing w:line="480" w:lineRule="auto"/>
        <w:ind w:firstLine="0"/>
        <w:jc w:val="center"/>
        <w:rPr>
          <w:rFonts w:hAnsi="宋体"/>
          <w:b/>
          <w:spacing w:val="-6"/>
          <w:sz w:val="24"/>
        </w:rPr>
      </w:pPr>
    </w:p>
    <w:p>
      <w:pPr>
        <w:pStyle w:val="11"/>
        <w:spacing w:line="480" w:lineRule="auto"/>
        <w:ind w:firstLine="0"/>
        <w:jc w:val="center"/>
        <w:rPr>
          <w:rFonts w:hAnsi="宋体"/>
          <w:b/>
          <w:spacing w:val="-6"/>
          <w:sz w:val="24"/>
        </w:rPr>
      </w:pPr>
    </w:p>
    <w:p>
      <w:pPr>
        <w:pStyle w:val="11"/>
        <w:spacing w:line="480" w:lineRule="auto"/>
        <w:ind w:firstLine="0"/>
        <w:jc w:val="center"/>
        <w:rPr>
          <w:rFonts w:hAnsi="宋体"/>
          <w:b/>
          <w:spacing w:val="-6"/>
          <w:sz w:val="24"/>
        </w:rPr>
      </w:pPr>
    </w:p>
    <w:p>
      <w:pPr>
        <w:pStyle w:val="11"/>
        <w:spacing w:line="480" w:lineRule="auto"/>
        <w:ind w:firstLine="0"/>
        <w:jc w:val="center"/>
        <w:rPr>
          <w:rFonts w:hAnsi="宋体"/>
          <w:b/>
          <w:spacing w:val="-6"/>
          <w:sz w:val="24"/>
        </w:rPr>
      </w:pPr>
    </w:p>
    <w:p>
      <w:pPr>
        <w:pStyle w:val="11"/>
        <w:spacing w:line="480" w:lineRule="auto"/>
        <w:ind w:firstLine="0"/>
        <w:jc w:val="center"/>
        <w:rPr>
          <w:rFonts w:hAnsi="宋体"/>
          <w:b/>
          <w:spacing w:val="-6"/>
          <w:sz w:val="24"/>
        </w:rPr>
      </w:pPr>
    </w:p>
    <w:p>
      <w:pPr>
        <w:pStyle w:val="11"/>
        <w:spacing w:line="360" w:lineRule="auto"/>
        <w:ind w:firstLine="0"/>
        <w:jc w:val="center"/>
        <w:outlineLvl w:val="1"/>
        <w:rPr>
          <w:rFonts w:hAnsi="宋体"/>
          <w:b/>
          <w:spacing w:val="-6"/>
          <w:sz w:val="84"/>
          <w:szCs w:val="84"/>
        </w:rPr>
      </w:pPr>
      <w:r>
        <w:rPr>
          <w:rFonts w:hint="eastAsia" w:hAnsi="宋体"/>
          <w:b/>
          <w:spacing w:val="-6"/>
          <w:sz w:val="84"/>
          <w:szCs w:val="84"/>
        </w:rPr>
        <w:t>资格文件</w:t>
      </w:r>
    </w:p>
    <w:p>
      <w:pPr>
        <w:pStyle w:val="11"/>
        <w:spacing w:line="360" w:lineRule="auto"/>
        <w:ind w:firstLine="0"/>
        <w:jc w:val="center"/>
        <w:rPr>
          <w:rFonts w:hAnsi="宋体"/>
          <w:b/>
          <w:bCs/>
          <w:spacing w:val="-6"/>
          <w:sz w:val="24"/>
          <w:szCs w:val="24"/>
        </w:rPr>
      </w:pPr>
      <w:r>
        <w:rPr>
          <w:rFonts w:hint="eastAsia" w:hAnsi="宋体"/>
          <w:b/>
          <w:bCs/>
          <w:spacing w:val="-6"/>
          <w:sz w:val="24"/>
          <w:szCs w:val="24"/>
        </w:rPr>
        <w:t>资格审查要求的资格证明材料(均需加盖公章)</w:t>
      </w:r>
    </w:p>
    <w:p>
      <w:pPr>
        <w:jc w:val="left"/>
        <w:rPr>
          <w:sz w:val="24"/>
        </w:rPr>
      </w:pPr>
      <w:r>
        <w:rPr>
          <w:rFonts w:hint="eastAsia" w:hAnsi="宋体"/>
          <w:b/>
          <w:bCs/>
          <w:spacing w:val="-6"/>
          <w:sz w:val="24"/>
        </w:rPr>
        <w:br w:type="page"/>
      </w:r>
    </w:p>
    <w:p>
      <w:pPr>
        <w:rPr>
          <w:rFonts w:ascii="宋体" w:hAnsi="宋体" w:cs="宋体"/>
          <w:spacing w:val="-6"/>
          <w:szCs w:val="21"/>
        </w:rPr>
      </w:pPr>
      <w:r>
        <w:rPr>
          <w:rFonts w:ascii="宋体" w:hAnsi="宋体" w:cs="宋体"/>
          <w:spacing w:val="-6"/>
          <w:szCs w:val="21"/>
        </w:rPr>
        <w:t>1、</w:t>
      </w:r>
      <w:r>
        <w:rPr>
          <w:rFonts w:hint="eastAsia" w:ascii="宋体" w:hAnsi="宋体" w:cs="宋体"/>
          <w:spacing w:val="-6"/>
          <w:szCs w:val="21"/>
        </w:rPr>
        <w:t>投标人</w:t>
      </w:r>
      <w:r>
        <w:rPr>
          <w:rFonts w:ascii="宋体" w:hAnsi="宋体" w:cs="宋体"/>
          <w:spacing w:val="-6"/>
          <w:szCs w:val="21"/>
        </w:rPr>
        <w:t>单独投标且不分包的：资格审查要求的资格证明材料（均需加盖公章）</w:t>
      </w:r>
    </w:p>
    <w:p>
      <w:pPr>
        <w:jc w:val="left"/>
        <w:rPr>
          <w:sz w:val="24"/>
        </w:rPr>
      </w:pPr>
    </w:p>
    <w:p>
      <w:pPr>
        <w:jc w:val="center"/>
        <w:outlineLvl w:val="2"/>
        <w:rPr>
          <w:rFonts w:ascii="宋体" w:hAnsi="宋体" w:cs="宋体"/>
          <w:b/>
          <w:spacing w:val="-6"/>
          <w:sz w:val="24"/>
        </w:rPr>
      </w:pPr>
      <w:r>
        <w:rPr>
          <w:rFonts w:hint="eastAsia" w:ascii="宋体" w:hAnsi="宋体" w:cs="宋体"/>
          <w:b/>
          <w:spacing w:val="-6"/>
          <w:sz w:val="24"/>
        </w:rPr>
        <w:t>（</w:t>
      </w:r>
      <w:r>
        <w:rPr>
          <w:rFonts w:ascii="宋体" w:hAnsi="宋体" w:cs="宋体"/>
          <w:b/>
          <w:spacing w:val="-6"/>
          <w:sz w:val="24"/>
        </w:rPr>
        <w:t>1</w:t>
      </w:r>
      <w:r>
        <w:rPr>
          <w:rFonts w:hint="eastAsia" w:ascii="宋体" w:hAnsi="宋体" w:cs="宋体"/>
          <w:b/>
          <w:spacing w:val="-6"/>
          <w:sz w:val="24"/>
        </w:rPr>
        <w:t>）有效的法人或者其他组织的营业执照等证明文件，自然人的身份证明</w:t>
      </w:r>
    </w:p>
    <w:p>
      <w:pPr>
        <w:jc w:val="center"/>
        <w:rPr>
          <w:rFonts w:ascii="宋体" w:hAnsi="宋体"/>
          <w:b/>
          <w:spacing w:val="-6"/>
          <w:sz w:val="24"/>
        </w:rPr>
      </w:pPr>
      <w:r>
        <w:rPr>
          <w:rFonts w:hint="eastAsia" w:ascii="宋体" w:hAnsi="宋体"/>
          <w:b/>
          <w:spacing w:val="-6"/>
          <w:sz w:val="24"/>
        </w:rPr>
        <w:t>（扫描件）</w:t>
      </w:r>
    </w:p>
    <w:p>
      <w:pPr>
        <w:jc w:val="center"/>
        <w:rPr>
          <w:rFonts w:ascii="宋体" w:hAnsi="宋体"/>
          <w:b/>
          <w:spacing w:val="-6"/>
          <w:sz w:val="24"/>
        </w:rPr>
      </w:pPr>
    </w:p>
    <w:p>
      <w:pPr>
        <w:jc w:val="center"/>
        <w:rPr>
          <w:rFonts w:ascii="宋体" w:hAnsi="宋体"/>
          <w:b/>
          <w:spacing w:val="-6"/>
          <w:szCs w:val="21"/>
        </w:rPr>
      </w:pPr>
    </w:p>
    <w:p>
      <w:pPr>
        <w:jc w:val="center"/>
        <w:rPr>
          <w:rFonts w:ascii="宋体" w:hAnsi="宋体"/>
          <w:b/>
          <w:spacing w:val="-6"/>
          <w:szCs w:val="21"/>
        </w:rPr>
      </w:pPr>
    </w:p>
    <w:p>
      <w:pPr>
        <w:rPr>
          <w:rFonts w:ascii="宋体" w:hAnsi="宋体"/>
          <w:b/>
          <w:spacing w:val="-6"/>
          <w:szCs w:val="21"/>
        </w:rPr>
      </w:pPr>
      <w:r>
        <w:rPr>
          <w:rFonts w:hint="eastAsia" w:ascii="宋体" w:hAnsi="宋体"/>
          <w:b/>
          <w:spacing w:val="-6"/>
          <w:szCs w:val="21"/>
        </w:rPr>
        <w:t>说明</w:t>
      </w:r>
      <w:r>
        <w:rPr>
          <w:rFonts w:ascii="宋体" w:hAnsi="宋体"/>
          <w:b/>
          <w:spacing w:val="-6"/>
          <w:szCs w:val="21"/>
        </w:rPr>
        <w:t>：</w:t>
      </w:r>
    </w:p>
    <w:p>
      <w:pPr>
        <w:ind w:left="398" w:hanging="398" w:hangingChars="200"/>
        <w:rPr>
          <w:rFonts w:ascii="宋体" w:hAnsi="宋体"/>
          <w:b/>
          <w:spacing w:val="-6"/>
          <w:szCs w:val="21"/>
        </w:rPr>
      </w:pPr>
      <w:r>
        <w:rPr>
          <w:rFonts w:hint="eastAsia" w:ascii="宋体" w:hAnsi="宋体"/>
          <w:b/>
          <w:spacing w:val="-6"/>
          <w:szCs w:val="21"/>
        </w:rPr>
        <w:t>1</w:t>
      </w:r>
      <w:r>
        <w:rPr>
          <w:rFonts w:ascii="宋体" w:hAnsi="宋体"/>
          <w:b/>
          <w:spacing w:val="-6"/>
          <w:szCs w:val="21"/>
        </w:rPr>
        <w:t>.</w:t>
      </w:r>
      <w:r>
        <w:rPr>
          <w:rFonts w:hint="eastAsia" w:ascii="宋体" w:hAnsi="宋体"/>
          <w:b/>
          <w:spacing w:val="-6"/>
          <w:szCs w:val="21"/>
        </w:rPr>
        <w:t>如投标人是企业（包括合伙企业），提供在工商部门注册的有效“企业法人营业执照”或“营业执照”；</w:t>
      </w:r>
    </w:p>
    <w:p>
      <w:pPr>
        <w:ind w:left="398" w:hanging="398" w:hangingChars="200"/>
        <w:rPr>
          <w:rFonts w:ascii="宋体" w:hAnsi="宋体"/>
          <w:b/>
          <w:spacing w:val="-6"/>
          <w:szCs w:val="21"/>
        </w:rPr>
      </w:pPr>
      <w:r>
        <w:rPr>
          <w:rFonts w:hint="eastAsia" w:ascii="宋体" w:hAnsi="宋体"/>
          <w:b/>
          <w:spacing w:val="-6"/>
          <w:szCs w:val="21"/>
        </w:rPr>
        <w:t>2</w:t>
      </w:r>
      <w:r>
        <w:rPr>
          <w:rFonts w:ascii="宋体" w:hAnsi="宋体"/>
          <w:b/>
          <w:spacing w:val="-6"/>
          <w:szCs w:val="21"/>
        </w:rPr>
        <w:t>.</w:t>
      </w:r>
      <w:r>
        <w:rPr>
          <w:rFonts w:hint="eastAsia" w:ascii="宋体" w:hAnsi="宋体"/>
          <w:b/>
          <w:spacing w:val="-6"/>
          <w:szCs w:val="21"/>
        </w:rPr>
        <w:t>如投标人是事业单位，提供有效的“事业单位法人证书”；</w:t>
      </w:r>
    </w:p>
    <w:p>
      <w:pPr>
        <w:ind w:left="398" w:hanging="398" w:hangingChars="200"/>
        <w:rPr>
          <w:rFonts w:ascii="宋体" w:hAnsi="宋体"/>
          <w:b/>
          <w:spacing w:val="-6"/>
          <w:szCs w:val="21"/>
        </w:rPr>
      </w:pPr>
      <w:r>
        <w:rPr>
          <w:rFonts w:hint="eastAsia" w:ascii="宋体" w:hAnsi="宋体"/>
          <w:b/>
          <w:spacing w:val="-6"/>
          <w:szCs w:val="21"/>
        </w:rPr>
        <w:t>3</w:t>
      </w:r>
      <w:r>
        <w:rPr>
          <w:rFonts w:ascii="宋体" w:hAnsi="宋体"/>
          <w:b/>
          <w:spacing w:val="-6"/>
          <w:szCs w:val="21"/>
        </w:rPr>
        <w:t>.</w:t>
      </w:r>
      <w:r>
        <w:rPr>
          <w:rFonts w:hint="eastAsia" w:ascii="宋体" w:hAnsi="宋体"/>
          <w:b/>
          <w:spacing w:val="-6"/>
          <w:szCs w:val="21"/>
        </w:rPr>
        <w:t>如投标人是非企业专业服务机构的，提供执业许可证等证明文件；</w:t>
      </w:r>
    </w:p>
    <w:p>
      <w:pPr>
        <w:ind w:left="398" w:hanging="398" w:hangingChars="200"/>
        <w:rPr>
          <w:rFonts w:ascii="宋体" w:hAnsi="宋体"/>
          <w:b/>
          <w:spacing w:val="-6"/>
          <w:szCs w:val="21"/>
        </w:rPr>
      </w:pPr>
      <w:r>
        <w:rPr>
          <w:rFonts w:hint="eastAsia" w:ascii="宋体" w:hAnsi="宋体"/>
          <w:b/>
          <w:spacing w:val="-6"/>
          <w:szCs w:val="21"/>
        </w:rPr>
        <w:t>4</w:t>
      </w:r>
      <w:r>
        <w:rPr>
          <w:rFonts w:ascii="宋体" w:hAnsi="宋体"/>
          <w:b/>
          <w:spacing w:val="-6"/>
          <w:szCs w:val="21"/>
        </w:rPr>
        <w:t>.</w:t>
      </w:r>
      <w:r>
        <w:rPr>
          <w:rFonts w:hint="eastAsia" w:ascii="宋体" w:hAnsi="宋体"/>
          <w:b/>
          <w:spacing w:val="-6"/>
          <w:szCs w:val="21"/>
        </w:rPr>
        <w:t>如投标人是个体工商户，提供有效的“个体工商户营业执照”；</w:t>
      </w:r>
    </w:p>
    <w:p>
      <w:pPr>
        <w:ind w:left="398" w:hanging="398" w:hangingChars="200"/>
        <w:rPr>
          <w:rFonts w:ascii="宋体" w:hAnsi="宋体"/>
          <w:b/>
          <w:spacing w:val="-6"/>
          <w:szCs w:val="21"/>
        </w:rPr>
      </w:pPr>
      <w:r>
        <w:rPr>
          <w:rFonts w:hint="eastAsia" w:ascii="宋体" w:hAnsi="宋体"/>
          <w:b/>
          <w:spacing w:val="-6"/>
          <w:szCs w:val="21"/>
        </w:rPr>
        <w:t>5</w:t>
      </w:r>
      <w:r>
        <w:rPr>
          <w:rFonts w:ascii="宋体" w:hAnsi="宋体"/>
          <w:b/>
          <w:spacing w:val="-6"/>
          <w:szCs w:val="21"/>
        </w:rPr>
        <w:t>.</w:t>
      </w:r>
      <w:r>
        <w:rPr>
          <w:rFonts w:hint="eastAsia" w:ascii="宋体" w:hAnsi="宋体"/>
          <w:b/>
          <w:spacing w:val="-6"/>
          <w:szCs w:val="21"/>
        </w:rPr>
        <w:t>如投标人是自然人，提供有效的自然人身份证明。</w:t>
      </w:r>
    </w:p>
    <w:p>
      <w:pPr>
        <w:adjustRightInd w:val="0"/>
        <w:snapToGrid w:val="0"/>
        <w:spacing w:line="288" w:lineRule="auto"/>
        <w:jc w:val="center"/>
        <w:rPr>
          <w:rFonts w:ascii="宋体" w:hAnsi="宋体" w:cs="宋体"/>
          <w:b/>
          <w:spacing w:val="-6"/>
          <w:szCs w:val="21"/>
        </w:rPr>
      </w:pPr>
      <w:r>
        <w:rPr>
          <w:rFonts w:ascii="宋体" w:hAnsi="宋体" w:cs="宋体"/>
          <w:b/>
          <w:spacing w:val="-6"/>
          <w:sz w:val="24"/>
        </w:rPr>
        <w:br w:type="page"/>
      </w:r>
    </w:p>
    <w:p>
      <w:pPr>
        <w:jc w:val="center"/>
        <w:outlineLvl w:val="2"/>
        <w:rPr>
          <w:rFonts w:ascii="宋体" w:hAnsi="宋体" w:cs="宋体"/>
          <w:b/>
          <w:spacing w:val="-6"/>
          <w:sz w:val="24"/>
        </w:rPr>
      </w:pPr>
      <w:r>
        <w:rPr>
          <w:rFonts w:hint="eastAsia" w:ascii="宋体" w:hAnsi="宋体" w:cs="宋体"/>
          <w:b/>
          <w:spacing w:val="-6"/>
          <w:sz w:val="24"/>
        </w:rPr>
        <w:t>（</w:t>
      </w:r>
      <w:r>
        <w:rPr>
          <w:rFonts w:ascii="宋体" w:hAnsi="宋体" w:cs="宋体"/>
          <w:b/>
          <w:spacing w:val="-6"/>
          <w:sz w:val="24"/>
        </w:rPr>
        <w:t>2）资格条件承诺函</w:t>
      </w:r>
    </w:p>
    <w:p>
      <w:pPr>
        <w:adjustRightInd w:val="0"/>
        <w:snapToGrid w:val="0"/>
        <w:rPr>
          <w:rFonts w:ascii="宋体" w:hAnsi="宋体"/>
          <w:szCs w:val="21"/>
          <w:shd w:val="clear" w:color="auto" w:fill="FFFFFF"/>
        </w:rPr>
      </w:pPr>
    </w:p>
    <w:p>
      <w:pPr>
        <w:adjustRightInd w:val="0"/>
        <w:snapToGrid w:val="0"/>
        <w:rPr>
          <w:rFonts w:ascii="宋体" w:hAnsi="宋体"/>
          <w:b/>
          <w:bCs/>
          <w:spacing w:val="-6"/>
          <w:sz w:val="24"/>
        </w:rPr>
      </w:pPr>
      <w:r>
        <w:rPr>
          <w:rFonts w:hint="eastAsia" w:ascii="宋体" w:hAnsi="宋体"/>
          <w:b/>
          <w:bCs/>
          <w:spacing w:val="-6"/>
          <w:sz w:val="24"/>
        </w:rPr>
        <w:t>致：浙江财经大学、浙江建友工程咨询有限公司</w:t>
      </w:r>
    </w:p>
    <w:p>
      <w:pPr>
        <w:adjustRightInd w:val="0"/>
        <w:snapToGrid w:val="0"/>
        <w:ind w:firstLine="456" w:firstLineChars="200"/>
        <w:rPr>
          <w:rFonts w:ascii="宋体" w:hAnsi="宋体"/>
          <w:spacing w:val="-6"/>
          <w:sz w:val="24"/>
        </w:rPr>
      </w:pPr>
    </w:p>
    <w:p>
      <w:pPr>
        <w:adjustRightInd w:val="0"/>
        <w:snapToGrid w:val="0"/>
        <w:ind w:firstLine="456" w:firstLineChars="200"/>
        <w:rPr>
          <w:rFonts w:ascii="宋体" w:hAnsi="宋体"/>
          <w:spacing w:val="-6"/>
          <w:sz w:val="24"/>
        </w:rPr>
      </w:pPr>
      <w:r>
        <w:rPr>
          <w:rFonts w:hint="eastAsia" w:ascii="宋体" w:hAnsi="宋体"/>
          <w:spacing w:val="-6"/>
          <w:sz w:val="24"/>
        </w:rPr>
        <w:t>我方</w:t>
      </w:r>
      <w:r>
        <w:rPr>
          <w:rFonts w:hint="eastAsia" w:ascii="宋体" w:hAnsi="宋体"/>
          <w:spacing w:val="-6"/>
          <w:sz w:val="24"/>
          <w:u w:val="single"/>
        </w:rPr>
        <w:t xml:space="preserve">（投标人名称） </w:t>
      </w:r>
      <w:r>
        <w:rPr>
          <w:rFonts w:ascii="宋体" w:hAnsi="宋体"/>
          <w:spacing w:val="-6"/>
          <w:sz w:val="24"/>
          <w:u w:val="single"/>
        </w:rPr>
        <w:t xml:space="preserve">     </w:t>
      </w:r>
      <w:r>
        <w:rPr>
          <w:rFonts w:hint="eastAsia" w:ascii="宋体" w:hAnsi="宋体"/>
          <w:spacing w:val="-6"/>
          <w:sz w:val="24"/>
          <w:u w:val="single"/>
        </w:rPr>
        <w:t xml:space="preserve"> </w:t>
      </w:r>
      <w:r>
        <w:rPr>
          <w:rFonts w:ascii="宋体" w:hAnsi="宋体"/>
          <w:spacing w:val="-6"/>
          <w:sz w:val="24"/>
          <w:u w:val="single"/>
        </w:rPr>
        <w:t xml:space="preserve"> </w:t>
      </w:r>
      <w:r>
        <w:rPr>
          <w:rFonts w:hint="eastAsia" w:ascii="宋体" w:hAnsi="宋体"/>
          <w:spacing w:val="-6"/>
          <w:sz w:val="24"/>
        </w:rPr>
        <w:t>参加</w:t>
      </w:r>
      <w:r>
        <w:rPr>
          <w:rFonts w:hint="eastAsia" w:ascii="宋体" w:hAnsi="宋体"/>
          <w:spacing w:val="-6"/>
          <w:sz w:val="24"/>
          <w:u w:val="single"/>
        </w:rPr>
        <w:t xml:space="preserve">（项目名称） </w:t>
      </w:r>
      <w:r>
        <w:rPr>
          <w:rFonts w:ascii="宋体" w:hAnsi="宋体"/>
          <w:spacing w:val="-6"/>
          <w:sz w:val="24"/>
          <w:u w:val="single"/>
        </w:rPr>
        <w:t xml:space="preserve">      </w:t>
      </w:r>
      <w:r>
        <w:rPr>
          <w:rFonts w:hint="eastAsia" w:ascii="宋体" w:hAnsi="宋体"/>
          <w:spacing w:val="-6"/>
          <w:sz w:val="24"/>
          <w:u w:val="single"/>
        </w:rPr>
        <w:t xml:space="preserve"> </w:t>
      </w:r>
      <w:r>
        <w:rPr>
          <w:rFonts w:hint="eastAsia" w:ascii="宋体" w:hAnsi="宋体"/>
          <w:spacing w:val="-6"/>
          <w:sz w:val="24"/>
        </w:rPr>
        <w:t>项目的采购活动并承诺如下：</w:t>
      </w:r>
    </w:p>
    <w:p>
      <w:pPr>
        <w:adjustRightInd w:val="0"/>
        <w:snapToGrid w:val="0"/>
        <w:ind w:firstLine="456" w:firstLineChars="200"/>
        <w:rPr>
          <w:rFonts w:ascii="宋体" w:hAnsi="宋体"/>
          <w:spacing w:val="-6"/>
          <w:sz w:val="24"/>
        </w:rPr>
      </w:pPr>
      <w:r>
        <w:rPr>
          <w:rFonts w:hint="eastAsia" w:ascii="宋体" w:hAnsi="宋体"/>
          <w:spacing w:val="-6"/>
          <w:sz w:val="24"/>
        </w:rPr>
        <w:t>我方符合参与本次政府采购活动的资格条件，并且没有税收缴纳、社会保障等方面的失信记录。</w:t>
      </w:r>
    </w:p>
    <w:p>
      <w:pPr>
        <w:adjustRightInd w:val="0"/>
        <w:snapToGrid w:val="0"/>
        <w:ind w:firstLine="456" w:firstLineChars="200"/>
        <w:rPr>
          <w:rFonts w:ascii="宋体" w:hAnsi="宋体"/>
          <w:spacing w:val="-6"/>
          <w:sz w:val="24"/>
        </w:rPr>
      </w:pPr>
      <w:r>
        <w:rPr>
          <w:rFonts w:hint="eastAsia" w:ascii="宋体" w:hAnsi="宋体"/>
          <w:spacing w:val="-6"/>
          <w:sz w:val="24"/>
        </w:rPr>
        <w:t>我方满足《中华人民共和国政府采购法》第二十二条规定：</w:t>
      </w:r>
    </w:p>
    <w:p>
      <w:pPr>
        <w:adjustRightInd w:val="0"/>
        <w:snapToGrid w:val="0"/>
        <w:ind w:firstLine="456" w:firstLineChars="200"/>
        <w:rPr>
          <w:rFonts w:ascii="宋体" w:hAnsi="宋体"/>
          <w:spacing w:val="-6"/>
          <w:sz w:val="24"/>
        </w:rPr>
      </w:pPr>
      <w:r>
        <w:rPr>
          <w:rFonts w:hint="eastAsia" w:ascii="宋体" w:hAnsi="宋体"/>
          <w:spacing w:val="-6"/>
          <w:sz w:val="24"/>
        </w:rPr>
        <w:t>（一）具有独立承担民事责任的能力；</w:t>
      </w:r>
    </w:p>
    <w:p>
      <w:pPr>
        <w:adjustRightInd w:val="0"/>
        <w:snapToGrid w:val="0"/>
        <w:ind w:firstLine="456" w:firstLineChars="200"/>
        <w:rPr>
          <w:rFonts w:ascii="宋体" w:hAnsi="宋体"/>
          <w:spacing w:val="-6"/>
          <w:sz w:val="24"/>
        </w:rPr>
      </w:pPr>
      <w:r>
        <w:rPr>
          <w:rFonts w:hint="eastAsia" w:ascii="宋体" w:hAnsi="宋体"/>
          <w:spacing w:val="-6"/>
          <w:sz w:val="24"/>
        </w:rPr>
        <w:t>（二）具有良好的商业信誉和健全的财务会计制度；</w:t>
      </w:r>
    </w:p>
    <w:p>
      <w:pPr>
        <w:adjustRightInd w:val="0"/>
        <w:snapToGrid w:val="0"/>
        <w:ind w:firstLine="456" w:firstLineChars="200"/>
        <w:rPr>
          <w:rFonts w:ascii="宋体" w:hAnsi="宋体"/>
          <w:spacing w:val="-6"/>
          <w:sz w:val="24"/>
        </w:rPr>
      </w:pPr>
      <w:r>
        <w:rPr>
          <w:rFonts w:hint="eastAsia" w:ascii="宋体" w:hAnsi="宋体"/>
          <w:spacing w:val="-6"/>
          <w:sz w:val="24"/>
        </w:rPr>
        <w:t>（三）具有履行合同所必需的设备和专业技术能力；</w:t>
      </w:r>
    </w:p>
    <w:p>
      <w:pPr>
        <w:adjustRightInd w:val="0"/>
        <w:snapToGrid w:val="0"/>
        <w:ind w:firstLine="456" w:firstLineChars="200"/>
        <w:rPr>
          <w:rFonts w:ascii="宋体" w:hAnsi="宋体"/>
          <w:spacing w:val="-6"/>
          <w:sz w:val="24"/>
        </w:rPr>
      </w:pPr>
      <w:r>
        <w:rPr>
          <w:rFonts w:hint="eastAsia" w:ascii="宋体" w:hAnsi="宋体"/>
          <w:spacing w:val="-6"/>
          <w:sz w:val="24"/>
        </w:rPr>
        <w:t>（四）有依法缴纳税收和社会保障资金的良好记录；</w:t>
      </w:r>
    </w:p>
    <w:p>
      <w:pPr>
        <w:adjustRightInd w:val="0"/>
        <w:snapToGrid w:val="0"/>
        <w:ind w:firstLine="456" w:firstLineChars="200"/>
        <w:rPr>
          <w:rFonts w:ascii="宋体" w:hAnsi="宋体"/>
          <w:spacing w:val="-6"/>
          <w:sz w:val="24"/>
        </w:rPr>
      </w:pPr>
      <w:r>
        <w:rPr>
          <w:rFonts w:hint="eastAsia" w:ascii="宋体" w:hAnsi="宋体"/>
          <w:spacing w:val="-6"/>
          <w:sz w:val="24"/>
        </w:rPr>
        <w:t>（五）参加本项目政府采购活动前三年内，在经营活动中</w:t>
      </w:r>
      <w:r>
        <w:rPr>
          <w:rFonts w:hint="eastAsia" w:ascii="宋体" w:hAnsi="宋体"/>
          <w:b/>
          <w:spacing w:val="-6"/>
          <w:sz w:val="24"/>
          <w:u w:val="single"/>
        </w:rPr>
        <w:t xml:space="preserve">  没有  </w:t>
      </w:r>
      <w:r>
        <w:rPr>
          <w:rFonts w:hint="eastAsia" w:ascii="宋体" w:hAnsi="宋体"/>
          <w:spacing w:val="-6"/>
          <w:sz w:val="24"/>
        </w:rPr>
        <w:t>重大违法记录。（重大违法记录是指投标人因违法经营受到刑事处罚或者责令停产停业、吊销许可证或者执照、较大数额罚款等行政处罚）</w:t>
      </w:r>
    </w:p>
    <w:p>
      <w:pPr>
        <w:adjustRightInd w:val="0"/>
        <w:snapToGrid w:val="0"/>
        <w:ind w:firstLine="456" w:firstLineChars="200"/>
        <w:rPr>
          <w:rFonts w:ascii="宋体" w:hAnsi="宋体"/>
          <w:spacing w:val="-6"/>
          <w:sz w:val="24"/>
        </w:rPr>
      </w:pPr>
      <w:r>
        <w:rPr>
          <w:rFonts w:hint="eastAsia" w:ascii="宋体" w:hAnsi="宋体"/>
          <w:spacing w:val="-6"/>
          <w:sz w:val="24"/>
        </w:rPr>
        <w:t>（六）法律、行政法规规定的其他条件。</w:t>
      </w:r>
    </w:p>
    <w:p>
      <w:pPr>
        <w:adjustRightInd w:val="0"/>
        <w:snapToGrid w:val="0"/>
        <w:ind w:firstLine="456" w:firstLineChars="200"/>
        <w:rPr>
          <w:rFonts w:ascii="宋体" w:hAnsi="宋体"/>
          <w:spacing w:val="-6"/>
          <w:sz w:val="24"/>
        </w:rPr>
      </w:pPr>
      <w:r>
        <w:rPr>
          <w:rFonts w:ascii="宋体" w:hAnsi="宋体"/>
          <w:spacing w:val="-6"/>
          <w:sz w:val="24"/>
        </w:rPr>
        <w:t>以上事项如有虚假或隐瞒，我方愿意承担一切后果和责任。</w:t>
      </w:r>
    </w:p>
    <w:p>
      <w:pPr>
        <w:adjustRightInd w:val="0"/>
        <w:snapToGrid w:val="0"/>
        <w:rPr>
          <w:rFonts w:ascii="宋体" w:hAnsi="宋体"/>
          <w:szCs w:val="21"/>
        </w:rPr>
      </w:pPr>
    </w:p>
    <w:p>
      <w:pPr>
        <w:pStyle w:val="11"/>
      </w:pPr>
    </w:p>
    <w:p>
      <w:pPr>
        <w:adjustRightInd w:val="0"/>
        <w:snapToGrid w:val="0"/>
        <w:rPr>
          <w:rFonts w:ascii="宋体" w:hAnsi="宋体"/>
          <w:b/>
          <w:bCs/>
          <w:spacing w:val="-6"/>
          <w:szCs w:val="21"/>
        </w:rPr>
      </w:pPr>
      <w:r>
        <w:rPr>
          <w:rFonts w:hint="eastAsia" w:ascii="宋体" w:hAnsi="宋体"/>
          <w:b/>
          <w:bCs/>
          <w:spacing w:val="-6"/>
          <w:szCs w:val="21"/>
        </w:rPr>
        <w:t>投标人名称（盖章）：</w:t>
      </w:r>
    </w:p>
    <w:p>
      <w:pPr>
        <w:adjustRightInd w:val="0"/>
        <w:snapToGrid w:val="0"/>
        <w:rPr>
          <w:rFonts w:ascii="宋体" w:hAnsi="宋体"/>
          <w:b/>
          <w:bCs/>
          <w:spacing w:val="-6"/>
          <w:szCs w:val="21"/>
        </w:rPr>
      </w:pPr>
      <w:r>
        <w:rPr>
          <w:rFonts w:hint="eastAsia" w:ascii="宋体" w:hAnsi="宋体"/>
          <w:b/>
          <w:bCs/>
          <w:spacing w:val="-6"/>
          <w:szCs w:val="21"/>
        </w:rPr>
        <w:t>投标人代表签字：</w:t>
      </w:r>
    </w:p>
    <w:p>
      <w:pPr>
        <w:adjustRightInd w:val="0"/>
        <w:snapToGrid w:val="0"/>
        <w:rPr>
          <w:rFonts w:ascii="宋体" w:hAnsi="宋体"/>
          <w:b/>
          <w:bCs/>
          <w:spacing w:val="-6"/>
          <w:szCs w:val="21"/>
        </w:rPr>
      </w:pPr>
      <w:r>
        <w:rPr>
          <w:rFonts w:hint="eastAsia" w:ascii="宋体" w:hAnsi="宋体"/>
          <w:b/>
          <w:bCs/>
          <w:spacing w:val="-6"/>
          <w:szCs w:val="21"/>
        </w:rPr>
        <w:t>日期：     年   月   日</w:t>
      </w:r>
    </w:p>
    <w:p>
      <w:pPr>
        <w:pStyle w:val="6"/>
        <w:rPr>
          <w:rFonts w:ascii="宋体" w:hAnsi="宋体" w:cs="宋体"/>
          <w:spacing w:val="-6"/>
          <w:szCs w:val="24"/>
        </w:rPr>
      </w:pPr>
      <w:r>
        <w:rPr>
          <w:rFonts w:ascii="宋体" w:hAnsi="宋体" w:cs="宋体"/>
          <w:spacing w:val="-6"/>
          <w:szCs w:val="24"/>
        </w:rPr>
        <w:br w:type="page"/>
      </w:r>
      <w:r>
        <w:rPr>
          <w:rFonts w:ascii="宋体" w:hAnsi="宋体" w:cs="宋体"/>
          <w:spacing w:val="-6"/>
          <w:szCs w:val="24"/>
        </w:rPr>
        <w:t>2、联合体投标的：资格审查要求的资格证明材料（均需加盖公章，（1）（2）联合体投标的联合体各方均须提供并各自加盖公章）</w:t>
      </w:r>
    </w:p>
    <w:p>
      <w:pPr>
        <w:jc w:val="left"/>
      </w:pPr>
    </w:p>
    <w:p>
      <w:pPr>
        <w:jc w:val="center"/>
        <w:outlineLvl w:val="2"/>
        <w:rPr>
          <w:rFonts w:ascii="宋体" w:hAnsi="宋体" w:cs="宋体"/>
          <w:b/>
          <w:spacing w:val="-6"/>
          <w:sz w:val="24"/>
        </w:rPr>
      </w:pPr>
      <w:r>
        <w:rPr>
          <w:rFonts w:hint="eastAsia" w:ascii="宋体" w:hAnsi="宋体" w:cs="宋体"/>
          <w:b/>
          <w:spacing w:val="-6"/>
          <w:sz w:val="24"/>
        </w:rPr>
        <w:t>（</w:t>
      </w:r>
      <w:r>
        <w:rPr>
          <w:rFonts w:ascii="宋体" w:hAnsi="宋体" w:cs="宋体"/>
          <w:b/>
          <w:spacing w:val="-6"/>
          <w:sz w:val="24"/>
        </w:rPr>
        <w:t>1</w:t>
      </w:r>
      <w:r>
        <w:rPr>
          <w:rFonts w:hint="eastAsia" w:ascii="宋体" w:hAnsi="宋体" w:cs="宋体"/>
          <w:b/>
          <w:spacing w:val="-6"/>
          <w:sz w:val="24"/>
        </w:rPr>
        <w:t>）有效的法人或者其他组织的营业执照等证明文件，自然人的身份证明</w:t>
      </w:r>
    </w:p>
    <w:p>
      <w:pPr>
        <w:jc w:val="center"/>
        <w:rPr>
          <w:rFonts w:ascii="宋体" w:hAnsi="宋体"/>
          <w:b/>
          <w:spacing w:val="-6"/>
          <w:sz w:val="24"/>
        </w:rPr>
      </w:pPr>
      <w:r>
        <w:rPr>
          <w:rFonts w:hint="eastAsia" w:ascii="宋体" w:hAnsi="宋体"/>
          <w:b/>
          <w:spacing w:val="-6"/>
          <w:sz w:val="24"/>
        </w:rPr>
        <w:t>（扫描件）</w:t>
      </w:r>
    </w:p>
    <w:p>
      <w:pPr>
        <w:jc w:val="center"/>
        <w:rPr>
          <w:rFonts w:ascii="宋体" w:hAnsi="宋体"/>
          <w:b/>
          <w:spacing w:val="-6"/>
          <w:szCs w:val="21"/>
        </w:rPr>
      </w:pPr>
    </w:p>
    <w:p>
      <w:pPr>
        <w:jc w:val="center"/>
        <w:rPr>
          <w:rFonts w:ascii="宋体" w:hAnsi="宋体"/>
          <w:b/>
          <w:spacing w:val="-6"/>
          <w:szCs w:val="21"/>
        </w:rPr>
      </w:pPr>
    </w:p>
    <w:p>
      <w:pPr>
        <w:jc w:val="center"/>
        <w:rPr>
          <w:rFonts w:ascii="宋体" w:hAnsi="宋体"/>
          <w:b/>
          <w:spacing w:val="-6"/>
          <w:szCs w:val="21"/>
        </w:rPr>
      </w:pPr>
    </w:p>
    <w:p>
      <w:pPr>
        <w:rPr>
          <w:rFonts w:ascii="宋体" w:hAnsi="宋体"/>
          <w:b/>
          <w:spacing w:val="-6"/>
          <w:szCs w:val="21"/>
        </w:rPr>
      </w:pPr>
      <w:r>
        <w:rPr>
          <w:rFonts w:hint="eastAsia" w:ascii="宋体" w:hAnsi="宋体"/>
          <w:b/>
          <w:spacing w:val="-6"/>
          <w:szCs w:val="21"/>
        </w:rPr>
        <w:t>说明</w:t>
      </w:r>
      <w:r>
        <w:rPr>
          <w:rFonts w:ascii="宋体" w:hAnsi="宋体"/>
          <w:b/>
          <w:spacing w:val="-6"/>
          <w:szCs w:val="21"/>
        </w:rPr>
        <w:t>：</w:t>
      </w:r>
    </w:p>
    <w:p>
      <w:pPr>
        <w:ind w:left="398" w:hanging="398" w:hangingChars="200"/>
        <w:rPr>
          <w:rFonts w:ascii="宋体" w:hAnsi="宋体"/>
          <w:b/>
          <w:spacing w:val="-6"/>
          <w:szCs w:val="21"/>
        </w:rPr>
      </w:pPr>
      <w:r>
        <w:rPr>
          <w:rFonts w:hint="eastAsia" w:ascii="宋体" w:hAnsi="宋体"/>
          <w:b/>
          <w:spacing w:val="-6"/>
          <w:szCs w:val="21"/>
        </w:rPr>
        <w:t>1</w:t>
      </w:r>
      <w:r>
        <w:rPr>
          <w:rFonts w:ascii="宋体" w:hAnsi="宋体"/>
          <w:b/>
          <w:spacing w:val="-6"/>
          <w:szCs w:val="21"/>
        </w:rPr>
        <w:t>.</w:t>
      </w:r>
      <w:r>
        <w:rPr>
          <w:rFonts w:hint="eastAsia" w:ascii="宋体" w:hAnsi="宋体"/>
          <w:b/>
          <w:spacing w:val="-6"/>
          <w:szCs w:val="21"/>
        </w:rPr>
        <w:t>如投标人是企业（包括合伙企业），提供在工商部门注册的有效“企业法人营业执照”或“营业执照”；</w:t>
      </w:r>
    </w:p>
    <w:p>
      <w:pPr>
        <w:ind w:left="398" w:hanging="398" w:hangingChars="200"/>
        <w:rPr>
          <w:rFonts w:ascii="宋体" w:hAnsi="宋体"/>
          <w:b/>
          <w:spacing w:val="-6"/>
          <w:szCs w:val="21"/>
        </w:rPr>
      </w:pPr>
      <w:r>
        <w:rPr>
          <w:rFonts w:hint="eastAsia" w:ascii="宋体" w:hAnsi="宋体"/>
          <w:b/>
          <w:spacing w:val="-6"/>
          <w:szCs w:val="21"/>
        </w:rPr>
        <w:t>2</w:t>
      </w:r>
      <w:r>
        <w:rPr>
          <w:rFonts w:ascii="宋体" w:hAnsi="宋体"/>
          <w:b/>
          <w:spacing w:val="-6"/>
          <w:szCs w:val="21"/>
        </w:rPr>
        <w:t>.</w:t>
      </w:r>
      <w:r>
        <w:rPr>
          <w:rFonts w:hint="eastAsia" w:ascii="宋体" w:hAnsi="宋体"/>
          <w:b/>
          <w:spacing w:val="-6"/>
          <w:szCs w:val="21"/>
        </w:rPr>
        <w:t>如投标人是事业单位，提供有效的“事业单位法人证书”；</w:t>
      </w:r>
    </w:p>
    <w:p>
      <w:pPr>
        <w:ind w:left="398" w:hanging="398" w:hangingChars="200"/>
        <w:rPr>
          <w:rFonts w:ascii="宋体" w:hAnsi="宋体"/>
          <w:b/>
          <w:spacing w:val="-6"/>
          <w:szCs w:val="21"/>
        </w:rPr>
      </w:pPr>
      <w:r>
        <w:rPr>
          <w:rFonts w:hint="eastAsia" w:ascii="宋体" w:hAnsi="宋体"/>
          <w:b/>
          <w:spacing w:val="-6"/>
          <w:szCs w:val="21"/>
        </w:rPr>
        <w:t>3</w:t>
      </w:r>
      <w:r>
        <w:rPr>
          <w:rFonts w:ascii="宋体" w:hAnsi="宋体"/>
          <w:b/>
          <w:spacing w:val="-6"/>
          <w:szCs w:val="21"/>
        </w:rPr>
        <w:t>.</w:t>
      </w:r>
      <w:r>
        <w:rPr>
          <w:rFonts w:hint="eastAsia" w:ascii="宋体" w:hAnsi="宋体"/>
          <w:b/>
          <w:spacing w:val="-6"/>
          <w:szCs w:val="21"/>
        </w:rPr>
        <w:t>如投标人是非企业专业服务机构的，提供执业许可证等证明文件；</w:t>
      </w:r>
    </w:p>
    <w:p>
      <w:pPr>
        <w:ind w:left="398" w:hanging="398" w:hangingChars="200"/>
        <w:rPr>
          <w:rFonts w:ascii="宋体" w:hAnsi="宋体"/>
          <w:b/>
          <w:spacing w:val="-6"/>
          <w:szCs w:val="21"/>
        </w:rPr>
      </w:pPr>
      <w:r>
        <w:rPr>
          <w:rFonts w:hint="eastAsia" w:ascii="宋体" w:hAnsi="宋体"/>
          <w:b/>
          <w:spacing w:val="-6"/>
          <w:szCs w:val="21"/>
        </w:rPr>
        <w:t>4</w:t>
      </w:r>
      <w:r>
        <w:rPr>
          <w:rFonts w:ascii="宋体" w:hAnsi="宋体"/>
          <w:b/>
          <w:spacing w:val="-6"/>
          <w:szCs w:val="21"/>
        </w:rPr>
        <w:t>.</w:t>
      </w:r>
      <w:r>
        <w:rPr>
          <w:rFonts w:hint="eastAsia" w:ascii="宋体" w:hAnsi="宋体"/>
          <w:b/>
          <w:spacing w:val="-6"/>
          <w:szCs w:val="21"/>
        </w:rPr>
        <w:t>如投标人是个体工商户，提供有效的“个体工商户营业执照”；</w:t>
      </w:r>
    </w:p>
    <w:p>
      <w:pPr>
        <w:ind w:left="398" w:hanging="398" w:hangingChars="200"/>
        <w:rPr>
          <w:rFonts w:ascii="宋体" w:hAnsi="宋体"/>
          <w:b/>
          <w:spacing w:val="-6"/>
          <w:szCs w:val="21"/>
        </w:rPr>
      </w:pPr>
      <w:r>
        <w:rPr>
          <w:rFonts w:hint="eastAsia" w:ascii="宋体" w:hAnsi="宋体"/>
          <w:b/>
          <w:spacing w:val="-6"/>
          <w:szCs w:val="21"/>
        </w:rPr>
        <w:t>5</w:t>
      </w:r>
      <w:r>
        <w:rPr>
          <w:rFonts w:ascii="宋体" w:hAnsi="宋体"/>
          <w:b/>
          <w:spacing w:val="-6"/>
          <w:szCs w:val="21"/>
        </w:rPr>
        <w:t>.</w:t>
      </w:r>
      <w:r>
        <w:rPr>
          <w:rFonts w:hint="eastAsia" w:ascii="宋体" w:hAnsi="宋体"/>
          <w:b/>
          <w:spacing w:val="-6"/>
          <w:szCs w:val="21"/>
        </w:rPr>
        <w:t>如投标人是自然人，提供有效的自然人身份证明。</w:t>
      </w:r>
    </w:p>
    <w:p>
      <w:pPr>
        <w:adjustRightInd w:val="0"/>
        <w:snapToGrid w:val="0"/>
        <w:spacing w:line="288" w:lineRule="auto"/>
        <w:jc w:val="center"/>
        <w:rPr>
          <w:rFonts w:ascii="宋体" w:hAnsi="宋体" w:cs="宋体"/>
          <w:b/>
          <w:spacing w:val="-6"/>
          <w:sz w:val="24"/>
        </w:rPr>
      </w:pPr>
      <w:r>
        <w:rPr>
          <w:rFonts w:ascii="宋体" w:hAnsi="宋体" w:cs="宋体"/>
          <w:b/>
          <w:spacing w:val="-6"/>
          <w:sz w:val="24"/>
        </w:rPr>
        <w:br w:type="page"/>
      </w:r>
    </w:p>
    <w:p>
      <w:pPr>
        <w:jc w:val="center"/>
        <w:outlineLvl w:val="2"/>
        <w:rPr>
          <w:rFonts w:ascii="宋体" w:hAnsi="宋体" w:cs="宋体"/>
          <w:b/>
          <w:spacing w:val="-6"/>
          <w:sz w:val="24"/>
        </w:rPr>
      </w:pPr>
      <w:r>
        <w:rPr>
          <w:rFonts w:hint="eastAsia" w:ascii="宋体" w:hAnsi="宋体" w:cs="宋体"/>
          <w:b/>
          <w:spacing w:val="-6"/>
          <w:sz w:val="24"/>
        </w:rPr>
        <w:t>（</w:t>
      </w:r>
      <w:r>
        <w:rPr>
          <w:rFonts w:ascii="宋体" w:hAnsi="宋体" w:cs="宋体"/>
          <w:b/>
          <w:spacing w:val="-6"/>
          <w:sz w:val="24"/>
        </w:rPr>
        <w:t>2）资格条件承诺函</w:t>
      </w:r>
    </w:p>
    <w:p>
      <w:pPr>
        <w:adjustRightInd w:val="0"/>
        <w:snapToGrid w:val="0"/>
        <w:rPr>
          <w:rFonts w:ascii="宋体" w:hAnsi="宋体"/>
          <w:sz w:val="24"/>
          <w:shd w:val="clear" w:color="auto" w:fill="FFFFFF"/>
        </w:rPr>
      </w:pPr>
    </w:p>
    <w:p>
      <w:pPr>
        <w:adjustRightInd w:val="0"/>
        <w:snapToGrid w:val="0"/>
        <w:rPr>
          <w:rFonts w:ascii="宋体" w:hAnsi="宋体"/>
          <w:b/>
          <w:bCs/>
          <w:spacing w:val="-6"/>
          <w:sz w:val="24"/>
        </w:rPr>
      </w:pPr>
      <w:r>
        <w:rPr>
          <w:rFonts w:hint="eastAsia" w:ascii="宋体" w:hAnsi="宋体"/>
          <w:b/>
          <w:bCs/>
          <w:spacing w:val="-6"/>
          <w:sz w:val="24"/>
        </w:rPr>
        <w:t>致：浙江财经大学、浙江建友工程咨询有限公司</w:t>
      </w:r>
    </w:p>
    <w:p>
      <w:pPr>
        <w:adjustRightInd w:val="0"/>
        <w:snapToGrid w:val="0"/>
        <w:ind w:firstLine="456" w:firstLineChars="200"/>
        <w:rPr>
          <w:rFonts w:ascii="宋体" w:hAnsi="宋体"/>
          <w:spacing w:val="-6"/>
          <w:sz w:val="24"/>
        </w:rPr>
      </w:pPr>
    </w:p>
    <w:p>
      <w:pPr>
        <w:adjustRightInd w:val="0"/>
        <w:snapToGrid w:val="0"/>
        <w:ind w:firstLine="456" w:firstLineChars="200"/>
        <w:rPr>
          <w:rFonts w:ascii="宋体" w:hAnsi="宋体"/>
          <w:spacing w:val="-6"/>
          <w:sz w:val="24"/>
        </w:rPr>
      </w:pPr>
      <w:r>
        <w:rPr>
          <w:rFonts w:hint="eastAsia" w:ascii="宋体" w:hAnsi="宋体"/>
          <w:spacing w:val="-6"/>
          <w:sz w:val="24"/>
        </w:rPr>
        <w:t>我方</w:t>
      </w:r>
      <w:r>
        <w:rPr>
          <w:rFonts w:hint="eastAsia" w:ascii="宋体" w:hAnsi="宋体"/>
          <w:spacing w:val="-6"/>
          <w:sz w:val="24"/>
          <w:u w:val="single"/>
        </w:rPr>
        <w:t xml:space="preserve">（投标人名称） </w:t>
      </w:r>
      <w:r>
        <w:rPr>
          <w:rFonts w:ascii="宋体" w:hAnsi="宋体"/>
          <w:spacing w:val="-6"/>
          <w:sz w:val="24"/>
          <w:u w:val="single"/>
        </w:rPr>
        <w:t xml:space="preserve">     </w:t>
      </w:r>
      <w:r>
        <w:rPr>
          <w:rFonts w:hint="eastAsia" w:ascii="宋体" w:hAnsi="宋体"/>
          <w:spacing w:val="-6"/>
          <w:sz w:val="24"/>
          <w:u w:val="single"/>
        </w:rPr>
        <w:t xml:space="preserve"> </w:t>
      </w:r>
      <w:r>
        <w:rPr>
          <w:rFonts w:ascii="宋体" w:hAnsi="宋体"/>
          <w:spacing w:val="-6"/>
          <w:sz w:val="24"/>
          <w:u w:val="single"/>
        </w:rPr>
        <w:t xml:space="preserve"> </w:t>
      </w:r>
      <w:r>
        <w:rPr>
          <w:rFonts w:hint="eastAsia" w:ascii="宋体" w:hAnsi="宋体"/>
          <w:spacing w:val="-6"/>
          <w:sz w:val="24"/>
        </w:rPr>
        <w:t>参加</w:t>
      </w:r>
      <w:r>
        <w:rPr>
          <w:rFonts w:hint="eastAsia" w:ascii="宋体" w:hAnsi="宋体"/>
          <w:spacing w:val="-6"/>
          <w:sz w:val="24"/>
          <w:u w:val="single"/>
        </w:rPr>
        <w:t xml:space="preserve">（项目名称） </w:t>
      </w:r>
      <w:r>
        <w:rPr>
          <w:rFonts w:ascii="宋体" w:hAnsi="宋体"/>
          <w:spacing w:val="-6"/>
          <w:sz w:val="24"/>
          <w:u w:val="single"/>
        </w:rPr>
        <w:t xml:space="preserve">      </w:t>
      </w:r>
      <w:r>
        <w:rPr>
          <w:rFonts w:hint="eastAsia" w:ascii="宋体" w:hAnsi="宋体"/>
          <w:spacing w:val="-6"/>
          <w:sz w:val="24"/>
          <w:u w:val="single"/>
        </w:rPr>
        <w:t xml:space="preserve"> </w:t>
      </w:r>
      <w:r>
        <w:rPr>
          <w:rFonts w:hint="eastAsia" w:ascii="宋体" w:hAnsi="宋体"/>
          <w:spacing w:val="-6"/>
          <w:sz w:val="24"/>
        </w:rPr>
        <w:t>项目的采购活动并承诺如下：</w:t>
      </w:r>
    </w:p>
    <w:p>
      <w:pPr>
        <w:adjustRightInd w:val="0"/>
        <w:snapToGrid w:val="0"/>
        <w:ind w:firstLine="456" w:firstLineChars="200"/>
        <w:rPr>
          <w:rFonts w:ascii="宋体" w:hAnsi="宋体"/>
          <w:spacing w:val="-6"/>
          <w:sz w:val="24"/>
        </w:rPr>
      </w:pPr>
      <w:r>
        <w:rPr>
          <w:rFonts w:hint="eastAsia" w:ascii="宋体" w:hAnsi="宋体"/>
          <w:spacing w:val="-6"/>
          <w:sz w:val="24"/>
        </w:rPr>
        <w:t>我方符合参与本次政府采购活动的资格条件，并且没有税收缴纳、社会保障等方面的失信记录。</w:t>
      </w:r>
    </w:p>
    <w:p>
      <w:pPr>
        <w:adjustRightInd w:val="0"/>
        <w:snapToGrid w:val="0"/>
        <w:ind w:firstLine="456" w:firstLineChars="200"/>
        <w:rPr>
          <w:rFonts w:ascii="宋体" w:hAnsi="宋体"/>
          <w:spacing w:val="-6"/>
          <w:sz w:val="24"/>
        </w:rPr>
      </w:pPr>
      <w:r>
        <w:rPr>
          <w:rFonts w:hint="eastAsia" w:ascii="宋体" w:hAnsi="宋体"/>
          <w:spacing w:val="-6"/>
          <w:sz w:val="24"/>
        </w:rPr>
        <w:t>我方满足《中华人民共和国政府采购法》第二十二条规定：</w:t>
      </w:r>
    </w:p>
    <w:p>
      <w:pPr>
        <w:adjustRightInd w:val="0"/>
        <w:snapToGrid w:val="0"/>
        <w:ind w:firstLine="456" w:firstLineChars="200"/>
        <w:rPr>
          <w:rFonts w:ascii="宋体" w:hAnsi="宋体"/>
          <w:spacing w:val="-6"/>
          <w:sz w:val="24"/>
        </w:rPr>
      </w:pPr>
      <w:r>
        <w:rPr>
          <w:rFonts w:hint="eastAsia" w:ascii="宋体" w:hAnsi="宋体"/>
          <w:spacing w:val="-6"/>
          <w:sz w:val="24"/>
        </w:rPr>
        <w:t>（一）具有独立承担民事责任的能力；</w:t>
      </w:r>
    </w:p>
    <w:p>
      <w:pPr>
        <w:adjustRightInd w:val="0"/>
        <w:snapToGrid w:val="0"/>
        <w:ind w:firstLine="456" w:firstLineChars="200"/>
        <w:rPr>
          <w:rFonts w:ascii="宋体" w:hAnsi="宋体"/>
          <w:spacing w:val="-6"/>
          <w:sz w:val="24"/>
        </w:rPr>
      </w:pPr>
      <w:r>
        <w:rPr>
          <w:rFonts w:hint="eastAsia" w:ascii="宋体" w:hAnsi="宋体"/>
          <w:spacing w:val="-6"/>
          <w:sz w:val="24"/>
        </w:rPr>
        <w:t>（二）具有良好的商业信誉和健全的财务会计制度；</w:t>
      </w:r>
    </w:p>
    <w:p>
      <w:pPr>
        <w:adjustRightInd w:val="0"/>
        <w:snapToGrid w:val="0"/>
        <w:ind w:firstLine="456" w:firstLineChars="200"/>
        <w:rPr>
          <w:rFonts w:ascii="宋体" w:hAnsi="宋体"/>
          <w:spacing w:val="-6"/>
          <w:sz w:val="24"/>
        </w:rPr>
      </w:pPr>
      <w:r>
        <w:rPr>
          <w:rFonts w:hint="eastAsia" w:ascii="宋体" w:hAnsi="宋体"/>
          <w:spacing w:val="-6"/>
          <w:sz w:val="24"/>
        </w:rPr>
        <w:t>（三）具有履行合同所必需的设备和专业技术能力；</w:t>
      </w:r>
    </w:p>
    <w:p>
      <w:pPr>
        <w:adjustRightInd w:val="0"/>
        <w:snapToGrid w:val="0"/>
        <w:ind w:firstLine="456" w:firstLineChars="200"/>
        <w:rPr>
          <w:rFonts w:ascii="宋体" w:hAnsi="宋体"/>
          <w:spacing w:val="-6"/>
          <w:sz w:val="24"/>
        </w:rPr>
      </w:pPr>
      <w:r>
        <w:rPr>
          <w:rFonts w:hint="eastAsia" w:ascii="宋体" w:hAnsi="宋体"/>
          <w:spacing w:val="-6"/>
          <w:sz w:val="24"/>
        </w:rPr>
        <w:t>（四）有依法缴纳税收和社会保障资金的良好记录；</w:t>
      </w:r>
    </w:p>
    <w:p>
      <w:pPr>
        <w:adjustRightInd w:val="0"/>
        <w:snapToGrid w:val="0"/>
        <w:ind w:firstLine="456" w:firstLineChars="200"/>
        <w:rPr>
          <w:rFonts w:ascii="宋体" w:hAnsi="宋体"/>
          <w:spacing w:val="-6"/>
          <w:sz w:val="24"/>
        </w:rPr>
      </w:pPr>
      <w:r>
        <w:rPr>
          <w:rFonts w:hint="eastAsia" w:ascii="宋体" w:hAnsi="宋体"/>
          <w:spacing w:val="-6"/>
          <w:sz w:val="24"/>
        </w:rPr>
        <w:t>（五）参加本项目政府采购活动前三年内，在经营活动中</w:t>
      </w:r>
      <w:r>
        <w:rPr>
          <w:rFonts w:hint="eastAsia" w:ascii="宋体" w:hAnsi="宋体"/>
          <w:b/>
          <w:spacing w:val="-6"/>
          <w:sz w:val="24"/>
          <w:u w:val="single"/>
        </w:rPr>
        <w:t xml:space="preserve">  没有  </w:t>
      </w:r>
      <w:r>
        <w:rPr>
          <w:rFonts w:hint="eastAsia" w:ascii="宋体" w:hAnsi="宋体"/>
          <w:spacing w:val="-6"/>
          <w:sz w:val="24"/>
        </w:rPr>
        <w:t>重大违法记录。（重大违法记录是指投标人因违法经营受到刑事处罚或者责令停产停业、吊销许可证或者执照、较大数额罚款等行政处罚）</w:t>
      </w:r>
    </w:p>
    <w:p>
      <w:pPr>
        <w:adjustRightInd w:val="0"/>
        <w:snapToGrid w:val="0"/>
        <w:ind w:firstLine="456" w:firstLineChars="200"/>
        <w:rPr>
          <w:rFonts w:ascii="宋体" w:hAnsi="宋体"/>
          <w:spacing w:val="-6"/>
          <w:sz w:val="24"/>
        </w:rPr>
      </w:pPr>
      <w:r>
        <w:rPr>
          <w:rFonts w:hint="eastAsia" w:ascii="宋体" w:hAnsi="宋体"/>
          <w:spacing w:val="-6"/>
          <w:sz w:val="24"/>
        </w:rPr>
        <w:t>（六）法律、行政法规规定的其他条件。</w:t>
      </w:r>
    </w:p>
    <w:p>
      <w:pPr>
        <w:adjustRightInd w:val="0"/>
        <w:snapToGrid w:val="0"/>
        <w:ind w:firstLine="456" w:firstLineChars="200"/>
        <w:rPr>
          <w:rFonts w:ascii="宋体" w:hAnsi="宋体"/>
          <w:spacing w:val="-6"/>
          <w:sz w:val="24"/>
        </w:rPr>
      </w:pPr>
      <w:r>
        <w:rPr>
          <w:rFonts w:ascii="宋体" w:hAnsi="宋体"/>
          <w:spacing w:val="-6"/>
          <w:sz w:val="24"/>
        </w:rPr>
        <w:t>以上事项如有虚假或隐瞒，我方愿意承担一切后果和责任。</w:t>
      </w:r>
    </w:p>
    <w:p>
      <w:pPr>
        <w:adjustRightInd w:val="0"/>
        <w:snapToGrid w:val="0"/>
        <w:rPr>
          <w:rFonts w:ascii="宋体" w:hAnsi="宋体"/>
          <w:sz w:val="24"/>
        </w:rPr>
      </w:pPr>
    </w:p>
    <w:p>
      <w:pPr>
        <w:adjustRightInd w:val="0"/>
        <w:snapToGrid w:val="0"/>
        <w:rPr>
          <w:rFonts w:ascii="宋体" w:hAnsi="宋体"/>
          <w:b/>
          <w:bCs/>
          <w:spacing w:val="-6"/>
          <w:sz w:val="24"/>
        </w:rPr>
      </w:pPr>
      <w:r>
        <w:rPr>
          <w:rFonts w:hint="eastAsia" w:ascii="宋体" w:hAnsi="宋体"/>
          <w:b/>
          <w:bCs/>
          <w:spacing w:val="-6"/>
          <w:sz w:val="24"/>
        </w:rPr>
        <w:t>投标人名称（盖章）：</w:t>
      </w:r>
    </w:p>
    <w:p>
      <w:pPr>
        <w:adjustRightInd w:val="0"/>
        <w:snapToGrid w:val="0"/>
        <w:rPr>
          <w:rFonts w:ascii="宋体" w:hAnsi="宋体"/>
          <w:b/>
          <w:bCs/>
          <w:spacing w:val="-6"/>
          <w:sz w:val="24"/>
        </w:rPr>
      </w:pPr>
      <w:r>
        <w:rPr>
          <w:rFonts w:hint="eastAsia" w:ascii="宋体" w:hAnsi="宋体"/>
          <w:b/>
          <w:bCs/>
          <w:spacing w:val="-6"/>
          <w:sz w:val="24"/>
        </w:rPr>
        <w:t>投标人代表签字：</w:t>
      </w:r>
    </w:p>
    <w:p>
      <w:pPr>
        <w:adjustRightInd w:val="0"/>
        <w:snapToGrid w:val="0"/>
        <w:rPr>
          <w:rFonts w:ascii="宋体" w:hAnsi="宋体"/>
          <w:b/>
          <w:bCs/>
          <w:spacing w:val="-6"/>
          <w:sz w:val="24"/>
        </w:rPr>
      </w:pPr>
      <w:r>
        <w:rPr>
          <w:rFonts w:hint="eastAsia" w:ascii="宋体" w:hAnsi="宋体"/>
          <w:b/>
          <w:bCs/>
          <w:spacing w:val="-6"/>
          <w:sz w:val="24"/>
        </w:rPr>
        <w:t>日期：     年   月   日</w:t>
      </w:r>
    </w:p>
    <w:p>
      <w:pPr>
        <w:adjustRightInd w:val="0"/>
        <w:snapToGrid w:val="0"/>
        <w:spacing w:line="288" w:lineRule="auto"/>
        <w:jc w:val="center"/>
        <w:rPr>
          <w:rFonts w:ascii="宋体" w:hAnsi="宋体" w:cs="宋体"/>
          <w:b/>
          <w:spacing w:val="-6"/>
          <w:sz w:val="24"/>
        </w:rPr>
      </w:pPr>
      <w:r>
        <w:rPr>
          <w:rFonts w:ascii="宋体" w:hAnsi="宋体" w:cs="宋体"/>
          <w:b/>
          <w:spacing w:val="-6"/>
          <w:sz w:val="24"/>
        </w:rPr>
        <w:br w:type="page"/>
      </w:r>
    </w:p>
    <w:p>
      <w:pPr>
        <w:pStyle w:val="7"/>
        <w:overflowPunct w:val="0"/>
        <w:spacing w:line="288" w:lineRule="auto"/>
        <w:ind w:firstLine="0"/>
        <w:jc w:val="center"/>
        <w:outlineLvl w:val="2"/>
        <w:rPr>
          <w:rFonts w:ascii="宋体" w:hAnsi="宋体"/>
          <w:sz w:val="24"/>
          <w:szCs w:val="24"/>
        </w:rPr>
      </w:pPr>
      <w:r>
        <w:rPr>
          <w:rFonts w:hint="eastAsia" w:ascii="宋体" w:hAnsi="宋体" w:cs="宋体"/>
          <w:b/>
          <w:spacing w:val="-6"/>
          <w:sz w:val="24"/>
          <w:szCs w:val="24"/>
        </w:rPr>
        <w:t>（3）</w:t>
      </w:r>
      <w:r>
        <w:rPr>
          <w:rFonts w:hint="eastAsia" w:ascii="宋体" w:hAnsi="宋体"/>
          <w:b/>
          <w:spacing w:val="-6"/>
          <w:sz w:val="24"/>
        </w:rPr>
        <w:t>联合投标协议书（联合体投标须提供）</w:t>
      </w:r>
    </w:p>
    <w:p>
      <w:pPr>
        <w:pStyle w:val="7"/>
        <w:overflowPunct w:val="0"/>
        <w:ind w:firstLine="480" w:firstLineChars="200"/>
        <w:rPr>
          <w:rFonts w:ascii="宋体" w:hAnsi="宋体"/>
          <w:sz w:val="24"/>
          <w:szCs w:val="24"/>
        </w:rPr>
      </w:pPr>
      <w:r>
        <w:rPr>
          <w:rFonts w:hint="eastAsia" w:ascii="宋体" w:hAnsi="宋体"/>
          <w:sz w:val="24"/>
          <w:szCs w:val="24"/>
        </w:rPr>
        <w:t>甲方：</w:t>
      </w:r>
    </w:p>
    <w:p>
      <w:pPr>
        <w:pStyle w:val="7"/>
        <w:overflowPunct w:val="0"/>
        <w:ind w:firstLine="480" w:firstLineChars="200"/>
        <w:rPr>
          <w:rFonts w:ascii="宋体" w:hAnsi="宋体"/>
          <w:sz w:val="24"/>
          <w:szCs w:val="24"/>
        </w:rPr>
      </w:pPr>
      <w:r>
        <w:rPr>
          <w:rFonts w:hint="eastAsia" w:ascii="宋体" w:hAnsi="宋体"/>
          <w:sz w:val="24"/>
          <w:szCs w:val="24"/>
        </w:rPr>
        <w:t>乙方：</w:t>
      </w:r>
    </w:p>
    <w:p>
      <w:pPr>
        <w:pStyle w:val="7"/>
        <w:overflowPunct w:val="0"/>
        <w:ind w:firstLine="480" w:firstLineChars="200"/>
        <w:rPr>
          <w:rFonts w:ascii="宋体" w:hAnsi="宋体"/>
          <w:sz w:val="24"/>
          <w:szCs w:val="24"/>
        </w:rPr>
      </w:pPr>
      <w:r>
        <w:rPr>
          <w:rFonts w:hint="eastAsia" w:ascii="宋体" w:hAnsi="宋体"/>
          <w:sz w:val="24"/>
          <w:szCs w:val="24"/>
        </w:rPr>
        <w:t>（如果有的话，可按甲、乙、丙、丁…序列增加）</w:t>
      </w:r>
    </w:p>
    <w:p>
      <w:pPr>
        <w:pStyle w:val="7"/>
        <w:overflowPunct w:val="0"/>
        <w:ind w:firstLine="480" w:firstLineChars="200"/>
        <w:rPr>
          <w:rFonts w:ascii="宋体" w:hAnsi="宋体"/>
          <w:sz w:val="24"/>
          <w:szCs w:val="24"/>
        </w:rPr>
      </w:pPr>
      <w:r>
        <w:rPr>
          <w:rFonts w:hint="eastAsia" w:ascii="宋体" w:hAnsi="宋体"/>
          <w:sz w:val="24"/>
          <w:szCs w:val="24"/>
        </w:rPr>
        <w:t>各方经协商，就响应浙江建友工程咨询有限公司组织实施的编号为</w:t>
      </w:r>
      <w:r>
        <w:rPr>
          <w:rFonts w:hint="eastAsia" w:ascii="宋体" w:hAnsi="宋体"/>
          <w:bCs/>
          <w:sz w:val="24"/>
          <w:szCs w:val="24"/>
        </w:rPr>
        <w:t>ZJJY-20220420-01</w:t>
      </w:r>
      <w:r>
        <w:rPr>
          <w:rFonts w:ascii="宋体" w:hAnsi="宋体"/>
          <w:bCs/>
          <w:sz w:val="24"/>
          <w:szCs w:val="24"/>
        </w:rPr>
        <w:t>)</w:t>
      </w:r>
      <w:r>
        <w:rPr>
          <w:rFonts w:hint="eastAsia" w:ascii="宋体" w:hAnsi="宋体"/>
          <w:sz w:val="24"/>
          <w:szCs w:val="24"/>
        </w:rPr>
        <w:t>的招标活动联合进行投标之事宜，达成如下协议：</w:t>
      </w:r>
    </w:p>
    <w:p>
      <w:pPr>
        <w:pStyle w:val="7"/>
        <w:overflowPunct w:val="0"/>
        <w:ind w:firstLine="480" w:firstLineChars="200"/>
        <w:rPr>
          <w:rFonts w:ascii="宋体" w:hAnsi="宋体"/>
          <w:sz w:val="24"/>
          <w:szCs w:val="24"/>
        </w:rPr>
      </w:pPr>
      <w:r>
        <w:rPr>
          <w:rFonts w:hint="eastAsia" w:ascii="宋体" w:hAnsi="宋体"/>
          <w:sz w:val="24"/>
          <w:szCs w:val="24"/>
        </w:rPr>
        <w:t xml:space="preserve">一、各方一致决定，以 </w:t>
      </w:r>
      <w:r>
        <w:rPr>
          <w:rFonts w:hint="eastAsia" w:ascii="宋体" w:hAnsi="宋体"/>
          <w:sz w:val="24"/>
          <w:szCs w:val="24"/>
          <w:u w:val="single"/>
        </w:rPr>
        <w:t xml:space="preserve">                           </w:t>
      </w:r>
      <w:r>
        <w:rPr>
          <w:rFonts w:hint="eastAsia" w:ascii="宋体" w:hAnsi="宋体"/>
          <w:sz w:val="24"/>
          <w:szCs w:val="24"/>
        </w:rPr>
        <w:t xml:space="preserve"> 为主办人进行投标，并按照招标文件的规定</w:t>
      </w:r>
      <w:r>
        <w:rPr>
          <w:rFonts w:hint="eastAsia" w:ascii="宋体" w:hAnsi="宋体"/>
          <w:b/>
          <w:sz w:val="24"/>
          <w:szCs w:val="24"/>
        </w:rPr>
        <w:t>分别</w:t>
      </w:r>
      <w:r>
        <w:rPr>
          <w:rFonts w:hint="eastAsia" w:ascii="宋体" w:hAnsi="宋体"/>
          <w:sz w:val="24"/>
          <w:szCs w:val="24"/>
        </w:rPr>
        <w:t>提交资格文件。</w:t>
      </w:r>
    </w:p>
    <w:p>
      <w:pPr>
        <w:pStyle w:val="7"/>
        <w:overflowPunct w:val="0"/>
        <w:ind w:firstLine="480" w:firstLineChars="200"/>
        <w:rPr>
          <w:rFonts w:ascii="宋体" w:hAnsi="宋体"/>
          <w:sz w:val="24"/>
          <w:szCs w:val="24"/>
        </w:rPr>
      </w:pPr>
      <w:r>
        <w:rPr>
          <w:rFonts w:hint="eastAsia" w:ascii="宋体" w:hAnsi="宋体"/>
          <w:sz w:val="24"/>
          <w:szCs w:val="24"/>
        </w:rPr>
        <w:t>二、在本次投标过程中，主办人的法定代表人或授权代表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pPr>
        <w:pStyle w:val="7"/>
        <w:overflowPunct w:val="0"/>
        <w:ind w:firstLine="480" w:firstLineChars="200"/>
        <w:rPr>
          <w:rFonts w:ascii="宋体" w:hAnsi="宋体"/>
          <w:sz w:val="24"/>
          <w:szCs w:val="24"/>
        </w:rPr>
      </w:pPr>
      <w:r>
        <w:rPr>
          <w:rFonts w:hint="eastAsia" w:ascii="宋体" w:hAnsi="宋体"/>
          <w:sz w:val="24"/>
          <w:szCs w:val="24"/>
        </w:rPr>
        <w:t>三、联合投标其余各方保证对主办人为响应本次招标而提供的服务提供全部质量保证及售后服务支持。</w:t>
      </w:r>
    </w:p>
    <w:p>
      <w:pPr>
        <w:pStyle w:val="7"/>
        <w:overflowPunct w:val="0"/>
        <w:ind w:firstLine="480" w:firstLineChars="200"/>
        <w:rPr>
          <w:rFonts w:ascii="宋体" w:hAnsi="宋体"/>
          <w:b/>
          <w:bCs/>
          <w:sz w:val="24"/>
          <w:szCs w:val="24"/>
        </w:rPr>
      </w:pPr>
      <w:r>
        <w:rPr>
          <w:rFonts w:hint="eastAsia" w:ascii="宋体" w:hAnsi="宋体"/>
          <w:sz w:val="24"/>
          <w:szCs w:val="24"/>
        </w:rPr>
        <w:t>四、本次联合投标中，甲方承担的工作和义务为：</w:t>
      </w:r>
      <w:r>
        <w:rPr>
          <w:rFonts w:hint="eastAsia" w:ascii="宋体" w:hAnsi="宋体"/>
          <w:sz w:val="24"/>
          <w:szCs w:val="24"/>
          <w:u w:val="single"/>
        </w:rPr>
        <w:t xml:space="preserve">           ，合同份额</w:t>
      </w:r>
      <w:r>
        <w:rPr>
          <w:rFonts w:hint="eastAsia" w:ascii="宋体" w:hAnsi="宋体"/>
          <w:b/>
          <w:bCs/>
          <w:sz w:val="24"/>
          <w:szCs w:val="24"/>
          <w:u w:val="single"/>
        </w:rPr>
        <w:t>占合同总金额的</w:t>
      </w:r>
      <w:r>
        <w:rPr>
          <w:rFonts w:ascii="宋体" w:hAnsi="宋体"/>
          <w:b/>
          <w:bCs/>
          <w:sz w:val="24"/>
          <w:szCs w:val="24"/>
        </w:rPr>
        <w:t xml:space="preserve">       %</w:t>
      </w:r>
    </w:p>
    <w:p>
      <w:pPr>
        <w:pStyle w:val="7"/>
        <w:overflowPunct w:val="0"/>
        <w:ind w:firstLine="480" w:firstLineChars="200"/>
        <w:rPr>
          <w:rFonts w:ascii="宋体" w:hAnsi="宋体"/>
          <w:sz w:val="24"/>
          <w:szCs w:val="24"/>
        </w:rPr>
      </w:pPr>
      <w:r>
        <w:rPr>
          <w:rFonts w:ascii="宋体" w:hAnsi="宋体"/>
          <w:sz w:val="24"/>
          <w:szCs w:val="24"/>
        </w:rPr>
        <w:t xml:space="preserve">  </w:t>
      </w:r>
      <w:r>
        <w:rPr>
          <w:rFonts w:hint="eastAsia" w:ascii="宋体" w:hAnsi="宋体"/>
          <w:sz w:val="24"/>
          <w:szCs w:val="24"/>
        </w:rPr>
        <w:t xml:space="preserve"> 乙方承担的工作和义务为：</w:t>
      </w:r>
      <w:r>
        <w:rPr>
          <w:rFonts w:hint="eastAsia" w:ascii="宋体" w:hAnsi="宋体"/>
          <w:sz w:val="24"/>
          <w:szCs w:val="24"/>
          <w:u w:val="single"/>
        </w:rPr>
        <w:t xml:space="preserve">         ，合同份额</w:t>
      </w:r>
      <w:r>
        <w:rPr>
          <w:rFonts w:hint="eastAsia" w:ascii="宋体" w:hAnsi="宋体"/>
          <w:b/>
          <w:bCs/>
          <w:sz w:val="24"/>
          <w:szCs w:val="24"/>
          <w:u w:val="single"/>
        </w:rPr>
        <w:t>占合同总金额的</w:t>
      </w:r>
      <w:r>
        <w:rPr>
          <w:rFonts w:ascii="宋体" w:hAnsi="宋体"/>
          <w:b/>
          <w:bCs/>
          <w:sz w:val="24"/>
          <w:szCs w:val="24"/>
        </w:rPr>
        <w:t xml:space="preserve">       %</w:t>
      </w:r>
    </w:p>
    <w:p>
      <w:pPr>
        <w:pStyle w:val="7"/>
        <w:overflowPunct w:val="0"/>
        <w:ind w:firstLine="480" w:firstLineChars="200"/>
        <w:rPr>
          <w:rFonts w:ascii="宋体" w:hAnsi="宋体"/>
          <w:sz w:val="24"/>
          <w:szCs w:val="24"/>
        </w:rPr>
      </w:pPr>
      <w:r>
        <w:rPr>
          <w:rFonts w:hint="eastAsia" w:ascii="宋体" w:hAnsi="宋体"/>
          <w:sz w:val="24"/>
          <w:szCs w:val="24"/>
        </w:rPr>
        <w:t>五、有关本次联合投标的其他事宜：</w:t>
      </w:r>
      <w:r>
        <w:rPr>
          <w:rFonts w:hint="eastAsia" w:ascii="宋体" w:hAnsi="宋体"/>
          <w:sz w:val="24"/>
          <w:szCs w:val="24"/>
          <w:u w:val="single"/>
        </w:rPr>
        <w:t xml:space="preserve">                      </w:t>
      </w:r>
    </w:p>
    <w:p>
      <w:pPr>
        <w:pStyle w:val="7"/>
        <w:overflowPunct w:val="0"/>
        <w:ind w:firstLine="480" w:firstLineChars="200"/>
        <w:rPr>
          <w:rFonts w:ascii="宋体" w:hAnsi="宋体"/>
          <w:sz w:val="24"/>
          <w:szCs w:val="24"/>
        </w:rPr>
      </w:pPr>
      <w:r>
        <w:rPr>
          <w:rFonts w:hint="eastAsia" w:ascii="宋体" w:hAnsi="宋体"/>
          <w:sz w:val="24"/>
          <w:szCs w:val="24"/>
        </w:rPr>
        <w:t>六、本协议提交采购人后，联合投标各方不得以任何形式对上述实质内容进行修改或撤销。</w:t>
      </w:r>
    </w:p>
    <w:tbl>
      <w:tblPr>
        <w:tblStyle w:val="21"/>
        <w:tblW w:w="852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264"/>
        <w:gridCol w:w="42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264" w:type="dxa"/>
          </w:tcPr>
          <w:p>
            <w:pPr>
              <w:pStyle w:val="7"/>
              <w:overflowPunct w:val="0"/>
              <w:ind w:firstLine="0"/>
              <w:rPr>
                <w:rFonts w:ascii="宋体" w:hAnsi="宋体"/>
                <w:sz w:val="24"/>
                <w:szCs w:val="24"/>
              </w:rPr>
            </w:pPr>
          </w:p>
          <w:p>
            <w:pPr>
              <w:pStyle w:val="7"/>
              <w:overflowPunct w:val="0"/>
              <w:ind w:firstLine="0"/>
              <w:rPr>
                <w:rFonts w:ascii="宋体" w:hAnsi="宋体"/>
                <w:sz w:val="24"/>
                <w:szCs w:val="24"/>
              </w:rPr>
            </w:pPr>
            <w:r>
              <w:rPr>
                <w:rFonts w:hint="eastAsia" w:ascii="宋体" w:hAnsi="宋体"/>
                <w:sz w:val="24"/>
                <w:szCs w:val="24"/>
              </w:rPr>
              <w:t>甲方单位：          （公章）</w:t>
            </w:r>
          </w:p>
          <w:p>
            <w:pPr>
              <w:pStyle w:val="7"/>
              <w:overflowPunct w:val="0"/>
              <w:ind w:firstLine="0"/>
              <w:rPr>
                <w:rFonts w:ascii="宋体" w:hAnsi="宋体"/>
                <w:sz w:val="24"/>
                <w:szCs w:val="24"/>
              </w:rPr>
            </w:pPr>
            <w:r>
              <w:rPr>
                <w:rFonts w:hint="eastAsia" w:ascii="宋体" w:hAnsi="宋体"/>
                <w:sz w:val="24"/>
                <w:szCs w:val="24"/>
              </w:rPr>
              <w:t>法定代表人：（签字或盖章）</w:t>
            </w:r>
          </w:p>
          <w:p>
            <w:pPr>
              <w:pStyle w:val="7"/>
              <w:overflowPunct w:val="0"/>
              <w:ind w:firstLine="0"/>
              <w:rPr>
                <w:rFonts w:ascii="宋体" w:hAnsi="宋体"/>
                <w:sz w:val="24"/>
                <w:szCs w:val="24"/>
              </w:rPr>
            </w:pPr>
            <w:r>
              <w:rPr>
                <w:rFonts w:hint="eastAsia" w:ascii="宋体" w:hAnsi="宋体"/>
                <w:sz w:val="24"/>
                <w:szCs w:val="24"/>
              </w:rPr>
              <w:t>日期：    年</w:t>
            </w:r>
            <w:r>
              <w:rPr>
                <w:rFonts w:ascii="宋体" w:hAnsi="宋体"/>
                <w:sz w:val="24"/>
                <w:szCs w:val="24"/>
              </w:rPr>
              <w:t xml:space="preserve">  </w:t>
            </w:r>
            <w:r>
              <w:rPr>
                <w:rFonts w:hint="eastAsia" w:ascii="宋体" w:hAnsi="宋体"/>
                <w:sz w:val="24"/>
                <w:szCs w:val="24"/>
              </w:rPr>
              <w:t xml:space="preserve"> 月</w:t>
            </w:r>
            <w:r>
              <w:rPr>
                <w:rFonts w:ascii="宋体" w:hAnsi="宋体"/>
                <w:sz w:val="24"/>
                <w:szCs w:val="24"/>
              </w:rPr>
              <w:t xml:space="preserve">   </w:t>
            </w:r>
            <w:r>
              <w:rPr>
                <w:rFonts w:hint="eastAsia" w:ascii="宋体" w:hAnsi="宋体"/>
                <w:sz w:val="24"/>
                <w:szCs w:val="24"/>
              </w:rPr>
              <w:t>日</w:t>
            </w:r>
          </w:p>
        </w:tc>
        <w:tc>
          <w:tcPr>
            <w:tcW w:w="4264" w:type="dxa"/>
          </w:tcPr>
          <w:p>
            <w:pPr>
              <w:pStyle w:val="7"/>
              <w:overflowPunct w:val="0"/>
              <w:ind w:firstLine="0"/>
              <w:rPr>
                <w:rFonts w:ascii="宋体" w:hAnsi="宋体"/>
                <w:sz w:val="24"/>
                <w:szCs w:val="24"/>
              </w:rPr>
            </w:pPr>
          </w:p>
          <w:p>
            <w:pPr>
              <w:pStyle w:val="7"/>
              <w:overflowPunct w:val="0"/>
              <w:ind w:firstLine="0"/>
              <w:rPr>
                <w:rFonts w:ascii="宋体" w:hAnsi="宋体"/>
                <w:sz w:val="24"/>
                <w:szCs w:val="24"/>
              </w:rPr>
            </w:pPr>
            <w:r>
              <w:rPr>
                <w:rFonts w:hint="eastAsia" w:ascii="宋体" w:hAnsi="宋体"/>
                <w:sz w:val="24"/>
                <w:szCs w:val="24"/>
              </w:rPr>
              <w:t>乙方单位：           （公章）</w:t>
            </w:r>
          </w:p>
          <w:p>
            <w:pPr>
              <w:pStyle w:val="7"/>
              <w:overflowPunct w:val="0"/>
              <w:ind w:firstLine="0"/>
              <w:rPr>
                <w:rFonts w:ascii="宋体" w:hAnsi="宋体"/>
                <w:sz w:val="24"/>
                <w:szCs w:val="24"/>
              </w:rPr>
            </w:pPr>
            <w:r>
              <w:rPr>
                <w:rFonts w:hint="eastAsia" w:ascii="宋体" w:hAnsi="宋体"/>
                <w:sz w:val="24"/>
                <w:szCs w:val="24"/>
              </w:rPr>
              <w:t>法定代表人：（签字或盖章）</w:t>
            </w:r>
          </w:p>
          <w:p>
            <w:pPr>
              <w:pStyle w:val="7"/>
              <w:overflowPunct w:val="0"/>
              <w:ind w:firstLine="0"/>
              <w:rPr>
                <w:rFonts w:ascii="宋体" w:hAnsi="宋体"/>
                <w:sz w:val="24"/>
                <w:szCs w:val="24"/>
              </w:rPr>
            </w:pPr>
            <w:r>
              <w:rPr>
                <w:rFonts w:hint="eastAsia" w:ascii="宋体" w:hAnsi="宋体"/>
                <w:sz w:val="24"/>
                <w:szCs w:val="24"/>
              </w:rPr>
              <w:t>日期：   年</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tc>
      </w:tr>
    </w:tbl>
    <w:p>
      <w:pPr>
        <w:adjustRightInd w:val="0"/>
        <w:snapToGrid w:val="0"/>
        <w:spacing w:line="288" w:lineRule="auto"/>
        <w:jc w:val="center"/>
        <w:rPr>
          <w:rFonts w:ascii="宋体" w:hAnsi="宋体" w:cs="宋体"/>
          <w:b/>
          <w:spacing w:val="-6"/>
          <w:sz w:val="24"/>
        </w:rPr>
      </w:pPr>
      <w:r>
        <w:rPr>
          <w:rFonts w:ascii="宋体" w:hAnsi="宋体" w:cs="宋体"/>
          <w:b/>
          <w:spacing w:val="-6"/>
          <w:sz w:val="24"/>
        </w:rPr>
        <w:br w:type="page"/>
      </w:r>
    </w:p>
    <w:p>
      <w:pPr>
        <w:pStyle w:val="7"/>
        <w:overflowPunct w:val="0"/>
        <w:ind w:firstLine="1717" w:firstLineChars="750"/>
        <w:outlineLvl w:val="2"/>
        <w:rPr>
          <w:rFonts w:ascii="宋体" w:hAnsi="宋体" w:cs="宋体"/>
          <w:b/>
          <w:spacing w:val="-6"/>
          <w:sz w:val="24"/>
          <w:szCs w:val="24"/>
        </w:rPr>
      </w:pPr>
      <w:r>
        <w:rPr>
          <w:rFonts w:hint="eastAsia" w:ascii="宋体" w:hAnsi="宋体" w:cs="宋体"/>
          <w:b/>
          <w:spacing w:val="-6"/>
          <w:sz w:val="24"/>
          <w:szCs w:val="24"/>
        </w:rPr>
        <w:t>（4）大中型企业声明函（联合体主办人为大中型企业）</w:t>
      </w:r>
    </w:p>
    <w:p>
      <w:pPr>
        <w:adjustRightInd w:val="0"/>
        <w:snapToGrid w:val="0"/>
        <w:ind w:firstLine="566" w:firstLineChars="236"/>
        <w:rPr>
          <w:rFonts w:ascii="宋体" w:hAnsi="宋体"/>
          <w:sz w:val="24"/>
        </w:rPr>
      </w:pPr>
      <w:r>
        <w:rPr>
          <w:rFonts w:ascii="宋体" w:hAnsi="宋体"/>
          <w:sz w:val="24"/>
        </w:rPr>
        <w:t>本公司（联合体）郑重声明，根据《政府采购促进中小企业发展管理办法》（财库</w:t>
      </w:r>
      <w:r>
        <w:rPr>
          <w:rFonts w:hint="eastAsia" w:ascii="宋体" w:hAnsi="宋体"/>
          <w:sz w:val="24"/>
        </w:rPr>
        <w:t>﹝</w:t>
      </w:r>
      <w:r>
        <w:rPr>
          <w:rFonts w:ascii="宋体" w:hAnsi="宋体"/>
          <w:sz w:val="24"/>
        </w:rPr>
        <w:t>2020</w:t>
      </w:r>
      <w:r>
        <w:rPr>
          <w:rFonts w:hint="eastAsia" w:ascii="宋体" w:hAnsi="宋体"/>
          <w:sz w:val="24"/>
        </w:rPr>
        <w:t>﹞</w:t>
      </w:r>
      <w:r>
        <w:rPr>
          <w:rFonts w:ascii="宋体" w:hAnsi="宋体"/>
          <w:sz w:val="24"/>
        </w:rPr>
        <w:t>46 号）的规定，本公司（联合体）</w:t>
      </w:r>
      <w:r>
        <w:rPr>
          <w:rFonts w:hint="eastAsia" w:ascii="宋体" w:hAnsi="宋体"/>
          <w:sz w:val="24"/>
        </w:rPr>
        <w:t>参加           （单位名称）的           （项目名称）采购活动</w:t>
      </w:r>
      <w:r>
        <w:rPr>
          <w:rFonts w:ascii="宋体" w:hAnsi="宋体"/>
          <w:sz w:val="24"/>
        </w:rPr>
        <w:t>，</w:t>
      </w:r>
      <w:r>
        <w:rPr>
          <w:rFonts w:hint="eastAsia" w:ascii="宋体" w:hAnsi="宋体"/>
          <w:sz w:val="24"/>
        </w:rPr>
        <w:t>服务全部由符合政策要求的大中</w:t>
      </w:r>
      <w:r>
        <w:rPr>
          <w:rFonts w:ascii="宋体" w:hAnsi="宋体"/>
          <w:sz w:val="24"/>
        </w:rPr>
        <w:t>企业</w:t>
      </w:r>
      <w:r>
        <w:rPr>
          <w:rFonts w:hint="eastAsia" w:ascii="宋体" w:hAnsi="宋体"/>
          <w:sz w:val="24"/>
        </w:rPr>
        <w:t>承接</w:t>
      </w:r>
      <w:r>
        <w:rPr>
          <w:rFonts w:ascii="宋体" w:hAnsi="宋体"/>
          <w:sz w:val="24"/>
        </w:rPr>
        <w:t>。相关企业</w:t>
      </w:r>
      <w:r>
        <w:rPr>
          <w:rFonts w:hint="eastAsia" w:ascii="宋体" w:hAnsi="宋体"/>
          <w:sz w:val="24"/>
        </w:rPr>
        <w:t>（含联合体中的大中型企业）</w:t>
      </w:r>
      <w:r>
        <w:rPr>
          <w:rFonts w:ascii="宋体" w:hAnsi="宋体"/>
          <w:sz w:val="24"/>
        </w:rPr>
        <w:t>的具体情况如下：</w:t>
      </w:r>
    </w:p>
    <w:p>
      <w:pPr>
        <w:pStyle w:val="2"/>
        <w:numPr>
          <w:ilvl w:val="0"/>
          <w:numId w:val="3"/>
        </w:numPr>
        <w:spacing w:line="360" w:lineRule="auto"/>
        <w:ind w:firstLine="720" w:firstLineChars="300"/>
      </w:pPr>
      <w:r>
        <w:rPr>
          <w:rFonts w:hint="eastAsia"/>
        </w:rPr>
        <w:t xml:space="preserve">         （标的名称），属于 软件和信息技术服务业 （采购文件中明确的所属行业）；承接企业为          （企业名称），从业人员      人，营业收入为     万元，资产总额为     万元，属于          （大型、中型企业）。</w:t>
      </w:r>
    </w:p>
    <w:p>
      <w:pPr>
        <w:pStyle w:val="2"/>
        <w:numPr>
          <w:ilvl w:val="0"/>
          <w:numId w:val="3"/>
        </w:numPr>
        <w:spacing w:line="360" w:lineRule="auto"/>
        <w:ind w:firstLine="720" w:firstLineChars="300"/>
      </w:pPr>
      <w:r>
        <w:rPr>
          <w:rFonts w:hint="eastAsia"/>
        </w:rPr>
        <w:t xml:space="preserve">         （标的名称），属于 </w:t>
      </w:r>
      <w:r>
        <w:rPr>
          <w:rFonts w:hint="eastAsia" w:ascii="宋体" w:hAnsi="宋体" w:cs="宋体"/>
          <w:color w:val="333333"/>
          <w:shd w:val="clear" w:color="auto" w:fill="FFFFFF"/>
        </w:rPr>
        <w:t>软件和信息技术服务业</w:t>
      </w:r>
      <w:r>
        <w:rPr>
          <w:rFonts w:hint="eastAsia"/>
        </w:rPr>
        <w:t xml:space="preserve"> （采购文件中明确的所属行业）；承接企业为          （企业名称），从业人员      人，营业收入为     万元，资产总额为     万元，属于          （大型、中型企业）。</w:t>
      </w:r>
    </w:p>
    <w:p>
      <w:pPr>
        <w:pStyle w:val="3"/>
        <w:numPr>
          <w:ilvl w:val="255"/>
          <w:numId w:val="0"/>
        </w:numPr>
        <w:ind w:left="630" w:leftChars="300"/>
      </w:pPr>
    </w:p>
    <w:p>
      <w:pPr>
        <w:ind w:firstLine="420" w:firstLineChars="200"/>
        <w:rPr>
          <w:rFonts w:ascii="宋体" w:hAnsi="宋体" w:cs="宋体"/>
          <w:szCs w:val="21"/>
        </w:rPr>
      </w:pPr>
      <w:r>
        <w:rPr>
          <w:rFonts w:hint="eastAsia" w:ascii="宋体" w:hAnsi="宋体" w:cs="宋体"/>
          <w:szCs w:val="21"/>
        </w:rPr>
        <w:t>......</w:t>
      </w:r>
    </w:p>
    <w:p>
      <w:pPr>
        <w:pStyle w:val="2"/>
        <w:numPr>
          <w:ilvl w:val="255"/>
          <w:numId w:val="0"/>
        </w:numPr>
        <w:spacing w:line="360" w:lineRule="auto"/>
      </w:pPr>
    </w:p>
    <w:p>
      <w:pPr>
        <w:pStyle w:val="2"/>
      </w:pPr>
    </w:p>
    <w:p>
      <w:pPr>
        <w:adjustRightInd w:val="0"/>
        <w:snapToGrid w:val="0"/>
        <w:ind w:firstLine="566" w:firstLineChars="236"/>
        <w:rPr>
          <w:rFonts w:ascii="宋体" w:hAnsi="宋体"/>
          <w:sz w:val="24"/>
        </w:rPr>
      </w:pPr>
      <w:r>
        <w:rPr>
          <w:rFonts w:ascii="宋体" w:hAnsi="宋体"/>
          <w:sz w:val="24"/>
        </w:rPr>
        <w:t>本企业对上述声明内容的真实性负责。如有虚假，将依法承担相应责任。</w:t>
      </w:r>
    </w:p>
    <w:p>
      <w:pPr>
        <w:adjustRightInd w:val="0"/>
        <w:snapToGrid w:val="0"/>
        <w:ind w:firstLine="566" w:firstLineChars="236"/>
        <w:rPr>
          <w:rFonts w:ascii="宋体" w:hAnsi="宋体"/>
          <w:sz w:val="24"/>
        </w:rPr>
      </w:pPr>
      <w:r>
        <w:rPr>
          <w:rFonts w:hint="eastAsia" w:ascii="宋体" w:hAnsi="宋体"/>
          <w:sz w:val="24"/>
        </w:rPr>
        <w:t>投标人名称（盖章）</w:t>
      </w:r>
      <w:r>
        <w:rPr>
          <w:rFonts w:ascii="宋体" w:hAnsi="宋体"/>
          <w:sz w:val="24"/>
        </w:rPr>
        <w:t>：</w:t>
      </w:r>
    </w:p>
    <w:p>
      <w:pPr>
        <w:adjustRightInd w:val="0"/>
        <w:snapToGrid w:val="0"/>
        <w:ind w:firstLine="566" w:firstLineChars="236"/>
        <w:rPr>
          <w:rFonts w:ascii="宋体" w:hAnsi="宋体"/>
          <w:sz w:val="24"/>
        </w:rPr>
      </w:pPr>
      <w:r>
        <w:rPr>
          <w:rFonts w:ascii="宋体" w:hAnsi="宋体"/>
          <w:sz w:val="24"/>
        </w:rPr>
        <w:t>日期：</w:t>
      </w:r>
    </w:p>
    <w:p>
      <w:pPr>
        <w:adjustRightInd w:val="0"/>
        <w:snapToGrid w:val="0"/>
        <w:ind w:firstLine="495" w:firstLineChars="236"/>
        <w:rPr>
          <w:rFonts w:ascii="宋体" w:hAnsi="宋体"/>
          <w:szCs w:val="21"/>
        </w:rPr>
      </w:pPr>
    </w:p>
    <w:p>
      <w:pPr>
        <w:adjustRightInd w:val="0"/>
        <w:snapToGrid w:val="0"/>
        <w:ind w:firstLine="495" w:firstLineChars="236"/>
        <w:rPr>
          <w:rFonts w:ascii="宋体" w:hAnsi="宋体"/>
          <w:szCs w:val="16"/>
        </w:rPr>
      </w:pPr>
      <w:r>
        <w:rPr>
          <w:rFonts w:hint="eastAsia" w:ascii="宋体" w:hAnsi="宋体"/>
          <w:szCs w:val="16"/>
        </w:rPr>
        <w:t>注：</w:t>
      </w:r>
    </w:p>
    <w:p>
      <w:pPr>
        <w:adjustRightInd w:val="0"/>
        <w:snapToGrid w:val="0"/>
        <w:ind w:firstLine="495" w:firstLineChars="236"/>
        <w:rPr>
          <w:rFonts w:ascii="宋体" w:hAnsi="宋体"/>
          <w:szCs w:val="16"/>
        </w:rPr>
      </w:pPr>
      <w:r>
        <w:rPr>
          <w:rFonts w:ascii="宋体" w:hAnsi="宋体"/>
          <w:szCs w:val="16"/>
        </w:rPr>
        <w:t>1.</w:t>
      </w:r>
      <w:r>
        <w:rPr>
          <w:rFonts w:hint="eastAsia" w:ascii="宋体" w:hAnsi="宋体"/>
          <w:szCs w:val="16"/>
        </w:rPr>
        <w:t>从业人员、营业收入、资产总额填报上一年度数据，无上一年度数据的新成立企业可不填报。</w:t>
      </w:r>
    </w:p>
    <w:p>
      <w:pPr>
        <w:adjustRightInd w:val="0"/>
        <w:snapToGrid w:val="0"/>
        <w:ind w:firstLine="495" w:firstLineChars="236"/>
        <w:rPr>
          <w:rFonts w:ascii="宋体" w:hAnsi="宋体"/>
          <w:szCs w:val="16"/>
        </w:rPr>
      </w:pPr>
      <w:r>
        <w:rPr>
          <w:rFonts w:ascii="宋体" w:hAnsi="宋体"/>
          <w:szCs w:val="16"/>
        </w:rPr>
        <w:t>2.</w:t>
      </w:r>
      <w:r>
        <w:rPr>
          <w:rFonts w:hint="eastAsia" w:ascii="宋体" w:hAnsi="宋体"/>
          <w:szCs w:val="16"/>
        </w:rPr>
        <w:t>“大中型企业声明函”填写不全的，视为未填报。</w:t>
      </w:r>
      <w:r>
        <w:rPr>
          <w:rFonts w:ascii="宋体" w:hAnsi="宋体" w:cs="宋体"/>
          <w:b/>
          <w:bCs/>
          <w:szCs w:val="21"/>
        </w:rPr>
        <w:t>如项目包含“多件”标的物的，需按标的物项数逐项填写。</w:t>
      </w:r>
    </w:p>
    <w:p>
      <w:pPr>
        <w:adjustRightInd w:val="0"/>
        <w:snapToGrid w:val="0"/>
        <w:ind w:firstLine="495" w:firstLineChars="236"/>
        <w:rPr>
          <w:rFonts w:ascii="宋体" w:hAnsi="宋体"/>
          <w:szCs w:val="16"/>
        </w:rPr>
      </w:pPr>
      <w:r>
        <w:rPr>
          <w:rFonts w:ascii="宋体" w:hAnsi="宋体"/>
          <w:szCs w:val="16"/>
        </w:rPr>
        <w:t>3</w:t>
      </w:r>
      <w:r>
        <w:rPr>
          <w:rFonts w:hint="eastAsia" w:ascii="宋体" w:hAnsi="宋体"/>
          <w:szCs w:val="16"/>
        </w:rPr>
        <w:t>.投标人提供《大中型企业声明函》内容不实的，属于提供虚假材料谋取中标、成交，依照《中华人民共和国政府采购法》等国家有关规定追究相应责任。</w:t>
      </w:r>
    </w:p>
    <w:p>
      <w:pPr>
        <w:adjustRightInd w:val="0"/>
        <w:snapToGrid w:val="0"/>
        <w:ind w:firstLine="495" w:firstLineChars="236"/>
        <w:rPr>
          <w:rFonts w:ascii="宋体" w:hAnsi="宋体"/>
          <w:szCs w:val="16"/>
        </w:rPr>
      </w:pPr>
      <w:r>
        <w:rPr>
          <w:rFonts w:ascii="宋体" w:hAnsi="宋体"/>
          <w:szCs w:val="16"/>
        </w:rPr>
        <w:t>4</w:t>
      </w:r>
      <w:r>
        <w:rPr>
          <w:rFonts w:hint="eastAsia" w:ascii="宋体" w:hAnsi="宋体"/>
          <w:szCs w:val="16"/>
        </w:rPr>
        <w:t>.本项目只以《大中型企业声明函》作为评判投标人是否属于大型企业的唯一依据。</w:t>
      </w:r>
    </w:p>
    <w:p>
      <w:pPr>
        <w:adjustRightInd w:val="0"/>
        <w:snapToGrid w:val="0"/>
        <w:ind w:firstLine="495" w:firstLineChars="236"/>
        <w:rPr>
          <w:rFonts w:ascii="宋体" w:hAnsi="宋体"/>
          <w:sz w:val="24"/>
        </w:rPr>
      </w:pPr>
      <w:r>
        <w:rPr>
          <w:rFonts w:ascii="宋体" w:hAnsi="宋体"/>
          <w:szCs w:val="21"/>
        </w:rPr>
        <w:br w:type="page"/>
      </w:r>
    </w:p>
    <w:p>
      <w:pPr>
        <w:pStyle w:val="7"/>
        <w:overflowPunct w:val="0"/>
        <w:ind w:firstLine="1717" w:firstLineChars="750"/>
        <w:outlineLvl w:val="2"/>
        <w:rPr>
          <w:rFonts w:ascii="宋体" w:hAnsi="宋体" w:cs="宋体"/>
          <w:b/>
          <w:spacing w:val="-6"/>
          <w:sz w:val="24"/>
          <w:szCs w:val="24"/>
        </w:rPr>
      </w:pPr>
      <w:r>
        <w:rPr>
          <w:rFonts w:hint="eastAsia" w:ascii="宋体" w:hAnsi="宋体" w:cs="宋体"/>
          <w:b/>
          <w:spacing w:val="-6"/>
          <w:sz w:val="24"/>
          <w:szCs w:val="24"/>
        </w:rPr>
        <w:t>（</w:t>
      </w:r>
      <w:r>
        <w:rPr>
          <w:rFonts w:ascii="宋体" w:hAnsi="宋体" w:cs="宋体"/>
          <w:b/>
          <w:spacing w:val="-6"/>
          <w:sz w:val="24"/>
          <w:szCs w:val="24"/>
        </w:rPr>
        <w:t>5）中小企业声明函（</w:t>
      </w:r>
      <w:r>
        <w:rPr>
          <w:rFonts w:hint="eastAsia" w:ascii="宋体" w:hAnsi="宋体" w:cs="宋体"/>
          <w:b/>
          <w:spacing w:val="-6"/>
          <w:sz w:val="24"/>
          <w:szCs w:val="24"/>
        </w:rPr>
        <w:t>联合体成员为小微企业</w:t>
      </w:r>
      <w:r>
        <w:rPr>
          <w:rFonts w:ascii="宋体" w:hAnsi="宋体" w:cs="宋体"/>
          <w:b/>
          <w:spacing w:val="-6"/>
          <w:sz w:val="24"/>
          <w:szCs w:val="24"/>
        </w:rPr>
        <w:t>）</w:t>
      </w:r>
    </w:p>
    <w:p>
      <w:pPr>
        <w:adjustRightInd w:val="0"/>
        <w:snapToGrid w:val="0"/>
        <w:ind w:firstLine="566" w:firstLineChars="236"/>
        <w:rPr>
          <w:rFonts w:ascii="宋体" w:hAnsi="宋体"/>
          <w:sz w:val="24"/>
        </w:rPr>
      </w:pPr>
      <w:r>
        <w:rPr>
          <w:rFonts w:hint="eastAsia" w:ascii="宋体" w:hAnsi="宋体"/>
          <w:sz w:val="24"/>
        </w:rPr>
        <w:t>本公司郑重声明，根据《政府采购促进中小企业发展管理办法》（财库（2020）46号）的规定，本公司参加           （单位名称）的           （项目名称）采购活动，服务全部由符合政策要求的中小企业承接。相关企业（含联合体中的中小企业、签订分包意向协议的中小企业）的具体情况如下：</w:t>
      </w:r>
    </w:p>
    <w:p>
      <w:pPr>
        <w:adjustRightInd w:val="0"/>
        <w:snapToGrid w:val="0"/>
        <w:ind w:firstLine="566" w:firstLineChars="236"/>
        <w:rPr>
          <w:rFonts w:ascii="宋体" w:hAnsi="宋体"/>
          <w:sz w:val="24"/>
        </w:rPr>
      </w:pPr>
      <w:r>
        <w:rPr>
          <w:rFonts w:hint="eastAsia" w:ascii="宋体" w:hAnsi="宋体"/>
          <w:sz w:val="24"/>
        </w:rPr>
        <w:t xml:space="preserve">          （标的名称），属于 软件和信息技术服务业 （采购文件中明确的所属行业）；承接企业为          （企业名称），从业人员      人，营业收入为     万元，资产总额为     万元，属于          （中型企业、小型企业、微型企业）。</w:t>
      </w:r>
    </w:p>
    <w:p>
      <w:pPr>
        <w:adjustRightInd w:val="0"/>
        <w:snapToGrid w:val="0"/>
        <w:ind w:firstLine="566" w:firstLineChars="236"/>
        <w:rPr>
          <w:rFonts w:ascii="宋体" w:hAnsi="宋体"/>
          <w:sz w:val="24"/>
        </w:rPr>
      </w:pPr>
      <w:r>
        <w:rPr>
          <w:rFonts w:hint="eastAsia" w:ascii="宋体" w:hAnsi="宋体"/>
          <w:sz w:val="24"/>
        </w:rPr>
        <w:t xml:space="preserve">          （标的名称），属于 软件和信息技术服务业 （采购文件中明确的所属行业）；承接企业为          （企业名称），从业人员      人，营业收入为     万元，资产总额为     万元，属于          （中型企业、小型企业、微型企业）。</w:t>
      </w:r>
    </w:p>
    <w:p>
      <w:pPr>
        <w:adjustRightInd w:val="0"/>
        <w:snapToGrid w:val="0"/>
        <w:ind w:firstLine="566" w:firstLineChars="236"/>
        <w:rPr>
          <w:rFonts w:ascii="宋体" w:hAnsi="宋体"/>
          <w:sz w:val="24"/>
        </w:rPr>
      </w:pPr>
      <w:r>
        <w:rPr>
          <w:rFonts w:hint="eastAsia" w:ascii="宋体" w:hAnsi="宋体"/>
          <w:sz w:val="24"/>
        </w:rPr>
        <w:t>......</w:t>
      </w:r>
    </w:p>
    <w:p>
      <w:pPr>
        <w:adjustRightInd w:val="0"/>
        <w:snapToGrid w:val="0"/>
        <w:ind w:firstLine="566" w:firstLineChars="236"/>
        <w:rPr>
          <w:rFonts w:ascii="宋体" w:hAnsi="宋体"/>
          <w:sz w:val="24"/>
        </w:rPr>
      </w:pPr>
      <w:r>
        <w:rPr>
          <w:rFonts w:hint="eastAsia" w:ascii="宋体" w:hAnsi="宋体"/>
          <w:sz w:val="24"/>
        </w:rPr>
        <w:t>以上企业，不属于大企业的分支机构，不存在控股股东为大型企业的情形，也不存在与大企业的负责人为同一人的情形。</w:t>
      </w:r>
    </w:p>
    <w:p>
      <w:pPr>
        <w:adjustRightInd w:val="0"/>
        <w:snapToGrid w:val="0"/>
        <w:ind w:firstLine="566" w:firstLineChars="236"/>
        <w:rPr>
          <w:rFonts w:ascii="宋体" w:hAnsi="宋体"/>
          <w:sz w:val="24"/>
        </w:rPr>
      </w:pPr>
      <w:r>
        <w:rPr>
          <w:rFonts w:hint="eastAsia" w:ascii="宋体" w:hAnsi="宋体"/>
          <w:sz w:val="24"/>
        </w:rPr>
        <w:t>本企业对上述声明内容的真实性负责。如有虚假，将依法承担相应责任。</w:t>
      </w:r>
    </w:p>
    <w:p>
      <w:pPr>
        <w:adjustRightInd w:val="0"/>
        <w:snapToGrid w:val="0"/>
        <w:ind w:firstLine="566" w:firstLineChars="236"/>
        <w:rPr>
          <w:rFonts w:ascii="宋体" w:hAnsi="宋体"/>
          <w:sz w:val="24"/>
        </w:rPr>
      </w:pPr>
    </w:p>
    <w:p>
      <w:pPr>
        <w:adjustRightInd w:val="0"/>
        <w:snapToGrid w:val="0"/>
        <w:ind w:firstLine="566" w:firstLineChars="236"/>
        <w:rPr>
          <w:rFonts w:ascii="宋体" w:hAnsi="宋体"/>
          <w:sz w:val="24"/>
        </w:rPr>
      </w:pPr>
      <w:r>
        <w:rPr>
          <w:rFonts w:hint="eastAsia" w:ascii="宋体" w:hAnsi="宋体"/>
          <w:sz w:val="24"/>
        </w:rPr>
        <w:t>投标人名称（盖章）</w:t>
      </w:r>
      <w:r>
        <w:rPr>
          <w:rFonts w:ascii="宋体" w:hAnsi="宋体"/>
          <w:sz w:val="24"/>
        </w:rPr>
        <w:t>：</w:t>
      </w:r>
    </w:p>
    <w:p>
      <w:pPr>
        <w:adjustRightInd w:val="0"/>
        <w:snapToGrid w:val="0"/>
        <w:ind w:firstLine="566" w:firstLineChars="236"/>
        <w:rPr>
          <w:rFonts w:ascii="宋体" w:hAnsi="宋体"/>
          <w:sz w:val="24"/>
        </w:rPr>
      </w:pPr>
      <w:r>
        <w:rPr>
          <w:rFonts w:ascii="宋体" w:hAnsi="宋体"/>
          <w:sz w:val="24"/>
        </w:rPr>
        <w:t>日期：</w:t>
      </w:r>
    </w:p>
    <w:p>
      <w:pPr>
        <w:adjustRightInd w:val="0"/>
        <w:snapToGrid w:val="0"/>
        <w:ind w:firstLine="566" w:firstLineChars="236"/>
        <w:rPr>
          <w:rFonts w:ascii="宋体" w:hAnsi="宋体"/>
          <w:sz w:val="24"/>
        </w:rPr>
      </w:pPr>
    </w:p>
    <w:p>
      <w:pPr>
        <w:adjustRightInd w:val="0"/>
        <w:snapToGrid w:val="0"/>
        <w:ind w:firstLine="495" w:firstLineChars="236"/>
        <w:rPr>
          <w:rFonts w:ascii="宋体" w:hAnsi="宋体"/>
          <w:szCs w:val="21"/>
        </w:rPr>
      </w:pPr>
      <w:r>
        <w:rPr>
          <w:rFonts w:hint="eastAsia" w:ascii="宋体" w:hAnsi="宋体"/>
          <w:szCs w:val="21"/>
        </w:rPr>
        <w:t>注：</w:t>
      </w:r>
    </w:p>
    <w:p>
      <w:pPr>
        <w:adjustRightInd w:val="0"/>
        <w:snapToGrid w:val="0"/>
        <w:ind w:firstLine="495" w:firstLineChars="236"/>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中小企业参加政府采购活动，应当出具财库〔2020〕46号文件规定的《中小企业声明函》，否则不得享受相关中小企业扶持政策。</w:t>
      </w:r>
    </w:p>
    <w:p>
      <w:pPr>
        <w:adjustRightInd w:val="0"/>
        <w:snapToGrid w:val="0"/>
        <w:ind w:firstLine="495" w:firstLineChars="236"/>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从业人员、营业收入、资产总额填报上一年度数据，无上一年度数据的新成立企业可不填报。</w:t>
      </w:r>
    </w:p>
    <w:p>
      <w:pPr>
        <w:adjustRightInd w:val="0"/>
        <w:snapToGrid w:val="0"/>
        <w:ind w:firstLine="495" w:firstLineChars="236"/>
        <w:rPr>
          <w:rFonts w:ascii="宋体" w:hAnsi="宋体"/>
          <w:b/>
          <w:bCs/>
          <w:szCs w:val="21"/>
        </w:rPr>
      </w:pPr>
      <w:r>
        <w:rPr>
          <w:rFonts w:ascii="宋体" w:hAnsi="宋体"/>
          <w:szCs w:val="21"/>
        </w:rPr>
        <w:t>3.</w:t>
      </w:r>
      <w:r>
        <w:rPr>
          <w:rFonts w:hint="eastAsia" w:ascii="宋体" w:hAnsi="宋体"/>
          <w:szCs w:val="21"/>
        </w:rPr>
        <w:t>“中小企业声明函”填写不全的，视为未填报。</w:t>
      </w:r>
      <w:r>
        <w:rPr>
          <w:rFonts w:ascii="宋体" w:hAnsi="宋体" w:cs="宋体"/>
          <w:b/>
          <w:bCs/>
          <w:szCs w:val="21"/>
        </w:rPr>
        <w:t>如项目包含“多件”标的物的，需按标的物项数逐项填写。</w:t>
      </w:r>
    </w:p>
    <w:p>
      <w:pPr>
        <w:adjustRightInd w:val="0"/>
        <w:snapToGrid w:val="0"/>
        <w:ind w:firstLine="495" w:firstLineChars="236"/>
        <w:rPr>
          <w:rFonts w:ascii="宋体" w:hAnsi="宋体"/>
          <w:szCs w:val="21"/>
        </w:rPr>
      </w:pPr>
      <w:r>
        <w:rPr>
          <w:rFonts w:hint="eastAsia" w:ascii="宋体" w:hAnsi="宋体"/>
          <w:szCs w:val="21"/>
        </w:rPr>
        <w:t>4.投标人提供《中小企业声明函》内容不实的，属于提供虚假材料谋取中标、成交，依照《中华人民共和国政府采购法》等国家有关规定追究相应责任。</w:t>
      </w:r>
    </w:p>
    <w:p>
      <w:pPr>
        <w:adjustRightInd w:val="0"/>
        <w:snapToGrid w:val="0"/>
        <w:ind w:firstLine="495" w:firstLineChars="236"/>
        <w:rPr>
          <w:rFonts w:ascii="宋体" w:hAnsi="宋体"/>
          <w:szCs w:val="21"/>
        </w:rPr>
      </w:pPr>
      <w:r>
        <w:rPr>
          <w:rFonts w:hint="eastAsia" w:ascii="宋体" w:hAnsi="宋体"/>
          <w:szCs w:val="21"/>
        </w:rPr>
        <w:t>5.本项目只以《中小企业声明函》作为评判投标人是否属于中小企业的唯一依据。</w:t>
      </w:r>
    </w:p>
    <w:p>
      <w:pPr>
        <w:adjustRightInd w:val="0"/>
        <w:snapToGrid w:val="0"/>
        <w:ind w:firstLine="566" w:firstLineChars="236"/>
        <w:rPr>
          <w:rFonts w:ascii="宋体" w:hAnsi="宋体" w:cs="宋体"/>
          <w:sz w:val="24"/>
        </w:rPr>
      </w:pPr>
    </w:p>
    <w:p>
      <w:pPr>
        <w:adjustRightInd w:val="0"/>
        <w:snapToGrid w:val="0"/>
        <w:spacing w:line="288" w:lineRule="auto"/>
        <w:jc w:val="center"/>
        <w:rPr>
          <w:rFonts w:ascii="宋体" w:hAnsi="宋体" w:cs="宋体"/>
          <w:b/>
          <w:spacing w:val="-6"/>
          <w:sz w:val="24"/>
        </w:rPr>
      </w:pPr>
      <w:r>
        <w:rPr>
          <w:rFonts w:ascii="宋体" w:hAnsi="宋体" w:cs="宋体"/>
          <w:b/>
          <w:spacing w:val="-6"/>
          <w:sz w:val="24"/>
        </w:rPr>
        <w:br w:type="page"/>
      </w:r>
    </w:p>
    <w:p>
      <w:pPr>
        <w:pStyle w:val="7"/>
        <w:overflowPunct w:val="0"/>
        <w:ind w:firstLine="1717" w:firstLineChars="750"/>
        <w:outlineLvl w:val="2"/>
        <w:rPr>
          <w:rFonts w:ascii="宋体" w:hAnsi="宋体" w:cs="宋体"/>
          <w:b/>
          <w:spacing w:val="-6"/>
          <w:sz w:val="24"/>
          <w:szCs w:val="24"/>
        </w:rPr>
      </w:pPr>
      <w:r>
        <w:rPr>
          <w:rFonts w:hint="eastAsia" w:ascii="宋体" w:hAnsi="宋体" w:cs="宋体"/>
          <w:b/>
          <w:spacing w:val="-6"/>
          <w:sz w:val="24"/>
          <w:szCs w:val="24"/>
        </w:rPr>
        <w:t>（</w:t>
      </w:r>
      <w:r>
        <w:rPr>
          <w:rFonts w:ascii="宋体" w:hAnsi="宋体" w:cs="宋体"/>
          <w:b/>
          <w:spacing w:val="-6"/>
          <w:sz w:val="24"/>
          <w:szCs w:val="24"/>
        </w:rPr>
        <w:t>6）属于监狱企业的证明文件（视同小型、微型企业时须提供）</w:t>
      </w:r>
    </w:p>
    <w:p>
      <w:pPr>
        <w:adjustRightInd w:val="0"/>
        <w:snapToGrid w:val="0"/>
        <w:ind w:firstLine="426" w:firstLineChars="177"/>
        <w:rPr>
          <w:rFonts w:ascii="宋体" w:hAnsi="宋体" w:cs="宋体"/>
          <w:b/>
          <w:bCs/>
          <w:kern w:val="0"/>
          <w:sz w:val="24"/>
        </w:rPr>
      </w:pPr>
    </w:p>
    <w:p>
      <w:pPr>
        <w:adjustRightInd w:val="0"/>
        <w:snapToGrid w:val="0"/>
        <w:ind w:firstLine="426" w:firstLineChars="177"/>
        <w:rPr>
          <w:rFonts w:ascii="宋体" w:hAnsi="宋体"/>
          <w:b/>
          <w:bCs/>
          <w:sz w:val="24"/>
        </w:rPr>
      </w:pPr>
      <w:r>
        <w:rPr>
          <w:rFonts w:hint="eastAsia" w:ascii="宋体" w:hAnsi="宋体" w:cs="宋体"/>
          <w:b/>
          <w:bCs/>
          <w:kern w:val="0"/>
          <w:sz w:val="24"/>
        </w:rPr>
        <w:t>监狱企业参加政府采购活动时，应当提供由省级以上监狱管理局、戒毒管理局（含新疆生产建设兵团）出具的属于监狱企业的证明文件。</w:t>
      </w:r>
    </w:p>
    <w:p>
      <w:pPr>
        <w:adjustRightInd w:val="0"/>
        <w:snapToGrid w:val="0"/>
        <w:rPr>
          <w:rFonts w:ascii="宋体" w:hAnsi="宋体"/>
          <w:sz w:val="24"/>
        </w:rPr>
      </w:pPr>
    </w:p>
    <w:p>
      <w:pPr>
        <w:adjustRightInd w:val="0"/>
        <w:snapToGrid w:val="0"/>
        <w:rPr>
          <w:rFonts w:ascii="宋体" w:hAnsi="宋体"/>
          <w:b/>
          <w:bCs/>
          <w:sz w:val="24"/>
        </w:rPr>
      </w:pPr>
      <w:r>
        <w:rPr>
          <w:rFonts w:hint="eastAsia" w:ascii="宋体" w:hAnsi="宋体"/>
          <w:b/>
          <w:bCs/>
          <w:sz w:val="24"/>
        </w:rPr>
        <w:t>说明：</w:t>
      </w:r>
    </w:p>
    <w:p>
      <w:pPr>
        <w:widowControl/>
        <w:shd w:val="clear" w:color="auto" w:fill="FFFFFF"/>
        <w:adjustRightInd w:val="0"/>
        <w:snapToGrid w:val="0"/>
        <w:ind w:firstLine="424" w:firstLineChars="177"/>
        <w:jc w:val="left"/>
        <w:rPr>
          <w:rFonts w:ascii="宋体" w:hAnsi="宋体" w:cs="宋体"/>
          <w:kern w:val="0"/>
          <w:sz w:val="24"/>
        </w:rPr>
      </w:pPr>
      <w:r>
        <w:rPr>
          <w:rFonts w:hint="eastAsia" w:ascii="宋体" w:hAnsi="宋体" w:cs="宋体"/>
          <w:kern w:val="0"/>
          <w:sz w:val="24"/>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ind w:firstLine="424" w:firstLineChars="177"/>
        <w:jc w:val="left"/>
        <w:rPr>
          <w:rFonts w:ascii="宋体" w:hAnsi="宋体" w:cs="宋体"/>
          <w:kern w:val="0"/>
          <w:sz w:val="24"/>
        </w:rPr>
      </w:pPr>
      <w:r>
        <w:rPr>
          <w:rFonts w:hint="eastAsia" w:ascii="宋体" w:hAnsi="宋体" w:cs="宋体"/>
          <w:kern w:val="0"/>
          <w:sz w:val="24"/>
        </w:rPr>
        <w:t>二、在政府采购活动中，监狱企业视同小型、微型企业，享受预留份额、评审中价格扣除等政府采购促进中小企业发展的政府采购政策。</w:t>
      </w:r>
    </w:p>
    <w:p>
      <w:pPr>
        <w:adjustRightInd w:val="0"/>
        <w:snapToGrid w:val="0"/>
        <w:spacing w:line="288" w:lineRule="auto"/>
        <w:jc w:val="center"/>
        <w:rPr>
          <w:rFonts w:ascii="宋体" w:hAnsi="宋体" w:cs="宋体"/>
          <w:b/>
          <w:spacing w:val="-6"/>
          <w:sz w:val="24"/>
        </w:rPr>
      </w:pPr>
      <w:r>
        <w:rPr>
          <w:rFonts w:ascii="宋体" w:hAnsi="宋体" w:cs="宋体"/>
          <w:b/>
          <w:spacing w:val="-6"/>
          <w:sz w:val="24"/>
        </w:rPr>
        <w:br w:type="page"/>
      </w:r>
    </w:p>
    <w:p>
      <w:pPr>
        <w:pStyle w:val="7"/>
        <w:overflowPunct w:val="0"/>
        <w:ind w:firstLine="1717" w:firstLineChars="750"/>
        <w:outlineLvl w:val="2"/>
        <w:rPr>
          <w:rFonts w:ascii="宋体" w:hAnsi="宋体" w:cs="宋体"/>
          <w:b/>
          <w:spacing w:val="-6"/>
          <w:sz w:val="24"/>
          <w:szCs w:val="24"/>
        </w:rPr>
      </w:pPr>
      <w:r>
        <w:rPr>
          <w:rFonts w:hint="eastAsia" w:ascii="宋体" w:hAnsi="宋体" w:cs="宋体"/>
          <w:b/>
          <w:spacing w:val="-6"/>
          <w:sz w:val="24"/>
          <w:szCs w:val="24"/>
        </w:rPr>
        <w:t>（</w:t>
      </w:r>
      <w:r>
        <w:rPr>
          <w:rFonts w:ascii="宋体" w:hAnsi="宋体" w:cs="宋体"/>
          <w:b/>
          <w:spacing w:val="-6"/>
          <w:sz w:val="24"/>
          <w:szCs w:val="24"/>
        </w:rPr>
        <w:t>7）残疾人福利性单位声明函（视同小型、微型企业时须提供）</w:t>
      </w:r>
    </w:p>
    <w:p>
      <w:pPr>
        <w:adjustRightInd w:val="0"/>
        <w:snapToGrid w:val="0"/>
        <w:ind w:firstLine="504" w:firstLineChars="200"/>
        <w:rPr>
          <w:rFonts w:ascii="宋体" w:hAnsi="宋体"/>
          <w:spacing w:val="6"/>
          <w:sz w:val="24"/>
        </w:rPr>
      </w:pPr>
    </w:p>
    <w:p>
      <w:pPr>
        <w:adjustRightInd w:val="0"/>
        <w:snapToGrid w:val="0"/>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w:t>
      </w:r>
      <w:r>
        <w:rPr>
          <w:rFonts w:hint="eastAsia" w:ascii="宋体" w:hAnsi="宋体"/>
          <w:b/>
          <w:bCs/>
          <w:spacing w:val="6"/>
          <w:sz w:val="24"/>
        </w:rPr>
        <w:t>本单位为符合条件的残疾人福利性单位</w:t>
      </w:r>
      <w:r>
        <w:rPr>
          <w:rFonts w:hint="eastAsia" w:ascii="宋体" w:hAnsi="宋体"/>
          <w:spacing w:val="6"/>
          <w:sz w:val="24"/>
        </w:rPr>
        <w:t>，且本单位参加______（采购人）单位的______（项目名称）项目采购活动由本单位提供服务。</w:t>
      </w:r>
    </w:p>
    <w:p>
      <w:pPr>
        <w:adjustRightInd w:val="0"/>
        <w:snapToGrid w:val="0"/>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tabs>
          <w:tab w:val="left" w:pos="4860"/>
        </w:tabs>
        <w:adjustRightInd w:val="0"/>
        <w:snapToGrid w:val="0"/>
        <w:ind w:right="1560" w:firstLine="504" w:firstLineChars="200"/>
        <w:rPr>
          <w:rFonts w:ascii="宋体" w:hAnsi="宋体"/>
          <w:spacing w:val="6"/>
          <w:sz w:val="24"/>
        </w:rPr>
      </w:pPr>
      <w:r>
        <w:rPr>
          <w:rFonts w:hint="eastAsia" w:ascii="宋体" w:hAnsi="宋体"/>
          <w:spacing w:val="6"/>
          <w:sz w:val="24"/>
        </w:rPr>
        <w:t>投标人名称（盖章）：</w:t>
      </w:r>
    </w:p>
    <w:p>
      <w:pPr>
        <w:tabs>
          <w:tab w:val="left" w:pos="4860"/>
        </w:tabs>
        <w:adjustRightInd w:val="0"/>
        <w:snapToGrid w:val="0"/>
        <w:ind w:right="1560" w:firstLine="504" w:firstLineChars="200"/>
        <w:rPr>
          <w:rFonts w:ascii="宋体" w:hAnsi="宋体"/>
          <w:spacing w:val="6"/>
          <w:sz w:val="24"/>
        </w:rPr>
      </w:pPr>
      <w:r>
        <w:rPr>
          <w:rFonts w:hint="eastAsia" w:ascii="宋体" w:hAnsi="宋体"/>
          <w:spacing w:val="6"/>
          <w:sz w:val="24"/>
        </w:rPr>
        <w:t>日  期：</w:t>
      </w:r>
    </w:p>
    <w:p>
      <w:pPr>
        <w:adjustRightInd w:val="0"/>
        <w:snapToGrid w:val="0"/>
        <w:rPr>
          <w:rFonts w:ascii="宋体" w:hAnsi="宋体"/>
          <w:sz w:val="24"/>
        </w:rPr>
      </w:pPr>
    </w:p>
    <w:p>
      <w:pPr>
        <w:adjustRightInd w:val="0"/>
        <w:snapToGrid w:val="0"/>
        <w:spacing w:line="288" w:lineRule="auto"/>
        <w:rPr>
          <w:rFonts w:ascii="宋体" w:hAnsi="宋体"/>
          <w:b/>
          <w:bCs/>
          <w:sz w:val="24"/>
        </w:rPr>
      </w:pPr>
      <w:r>
        <w:rPr>
          <w:rFonts w:hint="eastAsia" w:ascii="宋体" w:hAnsi="宋体"/>
          <w:b/>
          <w:bCs/>
          <w:sz w:val="24"/>
        </w:rPr>
        <w:t>说明：</w:t>
      </w:r>
    </w:p>
    <w:p>
      <w:pPr>
        <w:pStyle w:val="17"/>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一、享受政府采购支持政策的残疾人福利性单位应当同时满足以下条件：</w:t>
      </w:r>
    </w:p>
    <w:p>
      <w:pPr>
        <w:pStyle w:val="17"/>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（一）安置的残疾人占本单位在职职工人数的比例不低于25%（含25%），并且安置的残疾人人数不少于10人（含10人）；</w:t>
      </w:r>
    </w:p>
    <w:p>
      <w:pPr>
        <w:pStyle w:val="17"/>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（二）依法与安置的每位残疾人签订了一年以上（含一年）的劳动合同或服务协议；</w:t>
      </w:r>
    </w:p>
    <w:p>
      <w:pPr>
        <w:pStyle w:val="17"/>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（三）为安置的每位残疾人按月足额缴纳了基本养老保险、基本医疗保险、失业保险、工伤保险和生育保险等社会保险费；</w:t>
      </w:r>
    </w:p>
    <w:p>
      <w:pPr>
        <w:pStyle w:val="17"/>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（四）通过银行等金融机构向安置的每位残疾人，按月支付了不低于单位所在区县适用的经省级人民政府批准的月最低工资标准的工资；</w:t>
      </w:r>
    </w:p>
    <w:p>
      <w:pPr>
        <w:pStyle w:val="17"/>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（五）提供本单位制造的货物、承担的工程或者服务（以下简称产品），或者提供其他残疾人福利性单位制造的货物（不包括使用非残疾人福利性单位注册商标的货物）。</w:t>
      </w:r>
    </w:p>
    <w:p>
      <w:pPr>
        <w:pStyle w:val="17"/>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7"/>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二、符合条件的残疾人福利性单位在参加政府采购活动时，应当提供财库</w:t>
      </w:r>
      <w:r>
        <w:rPr>
          <w:sz w:val="21"/>
          <w:szCs w:val="21"/>
        </w:rPr>
        <w:t>[2017]141号</w:t>
      </w:r>
      <w:r>
        <w:rPr>
          <w:rFonts w:hint="eastAsia"/>
          <w:sz w:val="21"/>
          <w:szCs w:val="21"/>
        </w:rPr>
        <w:t>文件规定的《残疾人福利性单位声明函》，并对声明的真实性负责。</w:t>
      </w:r>
    </w:p>
    <w:p>
      <w:pPr>
        <w:pStyle w:val="17"/>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三、在政府采购活动中，残疾人福利性单位视同小型、微型企业，享受预留份额、评审中价格扣除等促进中小企业发展的政府采购政策。</w:t>
      </w:r>
    </w:p>
    <w:p>
      <w:pPr>
        <w:pStyle w:val="17"/>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pPr>
        <w:pStyle w:val="19"/>
        <w:ind w:firstLine="0" w:firstLineChars="0"/>
        <w:jc w:val="center"/>
        <w:rPr>
          <w:rFonts w:ascii="宋体" w:hAnsi="宋体" w:cs="宋体"/>
          <w:b/>
          <w:spacing w:val="-6"/>
          <w:sz w:val="24"/>
        </w:rPr>
      </w:pPr>
      <w:r>
        <w:rPr>
          <w:rFonts w:ascii="宋体" w:hAnsi="宋体" w:cs="宋体"/>
          <w:b/>
          <w:spacing w:val="-6"/>
          <w:sz w:val="24"/>
        </w:rPr>
        <w:br w:type="page"/>
      </w:r>
    </w:p>
    <w:p>
      <w:pPr>
        <w:pStyle w:val="6"/>
        <w:rPr>
          <w:rFonts w:ascii="宋体" w:hAnsi="宋体" w:cs="宋体"/>
          <w:spacing w:val="-6"/>
        </w:rPr>
      </w:pPr>
      <w:r>
        <w:rPr>
          <w:rFonts w:ascii="宋体" w:hAnsi="宋体" w:cs="宋体"/>
          <w:spacing w:val="-6"/>
        </w:rPr>
        <w:t>3、大中型企业向小微企业合理分包的：</w:t>
      </w:r>
      <w:r>
        <w:rPr>
          <w:rFonts w:hint="eastAsia" w:ascii="宋体" w:hAnsi="宋体" w:cs="宋体"/>
          <w:spacing w:val="-6"/>
        </w:rPr>
        <w:t>资格审查要求的资格证明材料（均需加盖公章）</w:t>
      </w:r>
    </w:p>
    <w:p>
      <w:pPr>
        <w:jc w:val="center"/>
        <w:outlineLvl w:val="2"/>
        <w:rPr>
          <w:rFonts w:ascii="宋体" w:hAnsi="宋体" w:cs="宋体"/>
          <w:b/>
          <w:spacing w:val="-6"/>
          <w:sz w:val="24"/>
        </w:rPr>
      </w:pPr>
      <w:r>
        <w:rPr>
          <w:rFonts w:hint="eastAsia" w:ascii="宋体" w:hAnsi="宋体" w:cs="宋体"/>
          <w:b/>
          <w:spacing w:val="-6"/>
          <w:sz w:val="24"/>
        </w:rPr>
        <w:t>（</w:t>
      </w:r>
      <w:r>
        <w:rPr>
          <w:rFonts w:ascii="宋体" w:hAnsi="宋体" w:cs="宋体"/>
          <w:b/>
          <w:spacing w:val="-6"/>
          <w:sz w:val="24"/>
        </w:rPr>
        <w:t>1</w:t>
      </w:r>
      <w:r>
        <w:rPr>
          <w:rFonts w:hint="eastAsia" w:ascii="宋体" w:hAnsi="宋体" w:cs="宋体"/>
          <w:b/>
          <w:spacing w:val="-6"/>
          <w:sz w:val="24"/>
        </w:rPr>
        <w:t>）有效的法人或者其他组织的营业执照等证明文件，自然人的身份证明</w:t>
      </w:r>
    </w:p>
    <w:p>
      <w:pPr>
        <w:jc w:val="center"/>
        <w:rPr>
          <w:rFonts w:ascii="宋体" w:hAnsi="宋体"/>
          <w:b/>
          <w:spacing w:val="-6"/>
          <w:sz w:val="24"/>
        </w:rPr>
      </w:pPr>
      <w:r>
        <w:rPr>
          <w:rFonts w:hint="eastAsia" w:ascii="宋体" w:hAnsi="宋体"/>
          <w:b/>
          <w:spacing w:val="-6"/>
          <w:sz w:val="24"/>
        </w:rPr>
        <w:t>（扫描件）</w:t>
      </w:r>
    </w:p>
    <w:p>
      <w:pPr>
        <w:jc w:val="center"/>
        <w:rPr>
          <w:rFonts w:ascii="宋体" w:hAnsi="宋体"/>
          <w:b/>
          <w:spacing w:val="-6"/>
          <w:sz w:val="24"/>
        </w:rPr>
      </w:pPr>
    </w:p>
    <w:p>
      <w:pPr>
        <w:jc w:val="center"/>
        <w:rPr>
          <w:rFonts w:ascii="宋体" w:hAnsi="宋体"/>
          <w:b/>
          <w:spacing w:val="-6"/>
          <w:sz w:val="24"/>
        </w:rPr>
      </w:pPr>
    </w:p>
    <w:p>
      <w:pPr>
        <w:jc w:val="center"/>
        <w:rPr>
          <w:rFonts w:ascii="宋体" w:hAnsi="宋体"/>
          <w:b/>
          <w:spacing w:val="-6"/>
          <w:sz w:val="24"/>
        </w:rPr>
      </w:pPr>
    </w:p>
    <w:p>
      <w:pPr>
        <w:rPr>
          <w:rFonts w:ascii="宋体" w:hAnsi="宋体"/>
          <w:b/>
          <w:spacing w:val="-6"/>
          <w:sz w:val="24"/>
        </w:rPr>
      </w:pPr>
      <w:r>
        <w:rPr>
          <w:rFonts w:hint="eastAsia" w:ascii="宋体" w:hAnsi="宋体"/>
          <w:b/>
          <w:spacing w:val="-6"/>
          <w:sz w:val="24"/>
        </w:rPr>
        <w:t>说明</w:t>
      </w:r>
      <w:r>
        <w:rPr>
          <w:rFonts w:ascii="宋体" w:hAnsi="宋体"/>
          <w:b/>
          <w:spacing w:val="-6"/>
          <w:sz w:val="24"/>
        </w:rPr>
        <w:t>：</w:t>
      </w:r>
    </w:p>
    <w:p>
      <w:pPr>
        <w:ind w:left="398" w:hanging="398" w:hangingChars="200"/>
        <w:rPr>
          <w:rFonts w:ascii="宋体" w:hAnsi="宋体"/>
          <w:b/>
          <w:spacing w:val="-6"/>
          <w:szCs w:val="21"/>
        </w:rPr>
      </w:pPr>
      <w:r>
        <w:rPr>
          <w:rFonts w:hint="eastAsia" w:ascii="宋体" w:hAnsi="宋体"/>
          <w:b/>
          <w:spacing w:val="-6"/>
          <w:szCs w:val="21"/>
        </w:rPr>
        <w:t>1</w:t>
      </w:r>
      <w:r>
        <w:rPr>
          <w:rFonts w:ascii="宋体" w:hAnsi="宋体"/>
          <w:b/>
          <w:spacing w:val="-6"/>
          <w:szCs w:val="21"/>
        </w:rPr>
        <w:t>.</w:t>
      </w:r>
      <w:r>
        <w:rPr>
          <w:rFonts w:hint="eastAsia" w:ascii="宋体" w:hAnsi="宋体"/>
          <w:b/>
          <w:spacing w:val="-6"/>
          <w:szCs w:val="21"/>
        </w:rPr>
        <w:t>如投标人是企业（包括合伙企业），提供在工商部门注册的有效“企业法人营业执照”或“营业执照”；</w:t>
      </w:r>
    </w:p>
    <w:p>
      <w:pPr>
        <w:ind w:left="398" w:hanging="398" w:hangingChars="200"/>
        <w:rPr>
          <w:rFonts w:ascii="宋体" w:hAnsi="宋体"/>
          <w:b/>
          <w:spacing w:val="-6"/>
          <w:szCs w:val="21"/>
        </w:rPr>
      </w:pPr>
      <w:r>
        <w:rPr>
          <w:rFonts w:hint="eastAsia" w:ascii="宋体" w:hAnsi="宋体"/>
          <w:b/>
          <w:spacing w:val="-6"/>
          <w:szCs w:val="21"/>
        </w:rPr>
        <w:t>2</w:t>
      </w:r>
      <w:r>
        <w:rPr>
          <w:rFonts w:ascii="宋体" w:hAnsi="宋体"/>
          <w:b/>
          <w:spacing w:val="-6"/>
          <w:szCs w:val="21"/>
        </w:rPr>
        <w:t>.</w:t>
      </w:r>
      <w:r>
        <w:rPr>
          <w:rFonts w:hint="eastAsia" w:ascii="宋体" w:hAnsi="宋体"/>
          <w:b/>
          <w:spacing w:val="-6"/>
          <w:szCs w:val="21"/>
        </w:rPr>
        <w:t>如投标人是事业单位，提供有效的“事业单位法人证书”；</w:t>
      </w:r>
    </w:p>
    <w:p>
      <w:pPr>
        <w:ind w:left="398" w:hanging="398" w:hangingChars="200"/>
        <w:rPr>
          <w:rFonts w:ascii="宋体" w:hAnsi="宋体"/>
          <w:b/>
          <w:spacing w:val="-6"/>
          <w:szCs w:val="21"/>
        </w:rPr>
      </w:pPr>
      <w:r>
        <w:rPr>
          <w:rFonts w:hint="eastAsia" w:ascii="宋体" w:hAnsi="宋体"/>
          <w:b/>
          <w:spacing w:val="-6"/>
          <w:szCs w:val="21"/>
        </w:rPr>
        <w:t>3</w:t>
      </w:r>
      <w:r>
        <w:rPr>
          <w:rFonts w:ascii="宋体" w:hAnsi="宋体"/>
          <w:b/>
          <w:spacing w:val="-6"/>
          <w:szCs w:val="21"/>
        </w:rPr>
        <w:t>.</w:t>
      </w:r>
      <w:r>
        <w:rPr>
          <w:rFonts w:hint="eastAsia" w:ascii="宋体" w:hAnsi="宋体"/>
          <w:b/>
          <w:spacing w:val="-6"/>
          <w:szCs w:val="21"/>
        </w:rPr>
        <w:t>如投标人是非企业专业服务机构的，提供执业许可证等证明文件；</w:t>
      </w:r>
    </w:p>
    <w:p>
      <w:pPr>
        <w:ind w:left="398" w:hanging="398" w:hangingChars="200"/>
        <w:rPr>
          <w:rFonts w:ascii="宋体" w:hAnsi="宋体"/>
          <w:b/>
          <w:spacing w:val="-6"/>
          <w:szCs w:val="21"/>
        </w:rPr>
      </w:pPr>
      <w:r>
        <w:rPr>
          <w:rFonts w:hint="eastAsia" w:ascii="宋体" w:hAnsi="宋体"/>
          <w:b/>
          <w:spacing w:val="-6"/>
          <w:szCs w:val="21"/>
        </w:rPr>
        <w:t>4</w:t>
      </w:r>
      <w:r>
        <w:rPr>
          <w:rFonts w:ascii="宋体" w:hAnsi="宋体"/>
          <w:b/>
          <w:spacing w:val="-6"/>
          <w:szCs w:val="21"/>
        </w:rPr>
        <w:t>.</w:t>
      </w:r>
      <w:r>
        <w:rPr>
          <w:rFonts w:hint="eastAsia" w:ascii="宋体" w:hAnsi="宋体"/>
          <w:b/>
          <w:spacing w:val="-6"/>
          <w:szCs w:val="21"/>
        </w:rPr>
        <w:t>如投标人是个体工商户，提供有效的“个体工商户营业执照”；</w:t>
      </w:r>
    </w:p>
    <w:p>
      <w:pPr>
        <w:ind w:left="398" w:hanging="398" w:hangingChars="200"/>
        <w:rPr>
          <w:rFonts w:ascii="宋体" w:hAnsi="宋体"/>
          <w:b/>
          <w:spacing w:val="-6"/>
          <w:szCs w:val="21"/>
        </w:rPr>
      </w:pPr>
      <w:r>
        <w:rPr>
          <w:rFonts w:hint="eastAsia" w:ascii="宋体" w:hAnsi="宋体"/>
          <w:b/>
          <w:spacing w:val="-6"/>
          <w:szCs w:val="21"/>
        </w:rPr>
        <w:t>5</w:t>
      </w:r>
      <w:r>
        <w:rPr>
          <w:rFonts w:ascii="宋体" w:hAnsi="宋体"/>
          <w:b/>
          <w:spacing w:val="-6"/>
          <w:szCs w:val="21"/>
        </w:rPr>
        <w:t>.</w:t>
      </w:r>
      <w:r>
        <w:rPr>
          <w:rFonts w:hint="eastAsia" w:ascii="宋体" w:hAnsi="宋体"/>
          <w:b/>
          <w:spacing w:val="-6"/>
          <w:szCs w:val="21"/>
        </w:rPr>
        <w:t>如投标人是自然人，提供有效的自然人身份证明。</w:t>
      </w:r>
    </w:p>
    <w:p>
      <w:pPr>
        <w:pStyle w:val="19"/>
        <w:ind w:firstLine="0" w:firstLineChars="0"/>
        <w:jc w:val="center"/>
        <w:rPr>
          <w:rFonts w:ascii="宋体" w:hAnsi="宋体" w:cs="宋体"/>
          <w:b/>
          <w:spacing w:val="-6"/>
          <w:sz w:val="24"/>
        </w:rPr>
      </w:pPr>
      <w:r>
        <w:rPr>
          <w:rFonts w:ascii="宋体" w:hAnsi="宋体" w:cs="宋体"/>
          <w:b/>
          <w:spacing w:val="-6"/>
          <w:sz w:val="24"/>
        </w:rPr>
        <w:br w:type="page"/>
      </w:r>
    </w:p>
    <w:p>
      <w:pPr>
        <w:jc w:val="center"/>
        <w:outlineLvl w:val="2"/>
        <w:rPr>
          <w:rFonts w:ascii="宋体" w:hAnsi="宋体" w:cs="宋体"/>
          <w:b/>
          <w:spacing w:val="-6"/>
          <w:sz w:val="24"/>
        </w:rPr>
      </w:pPr>
      <w:r>
        <w:rPr>
          <w:rFonts w:hint="eastAsia" w:ascii="宋体" w:hAnsi="宋体" w:cs="宋体"/>
          <w:b/>
          <w:spacing w:val="-6"/>
          <w:sz w:val="24"/>
        </w:rPr>
        <w:t>（</w:t>
      </w:r>
      <w:r>
        <w:rPr>
          <w:rFonts w:ascii="宋体" w:hAnsi="宋体" w:cs="宋体"/>
          <w:b/>
          <w:spacing w:val="-6"/>
          <w:sz w:val="24"/>
        </w:rPr>
        <w:t>2）资格条件承诺函</w:t>
      </w:r>
    </w:p>
    <w:p>
      <w:pPr>
        <w:adjustRightInd w:val="0"/>
        <w:snapToGrid w:val="0"/>
        <w:rPr>
          <w:rFonts w:ascii="宋体" w:hAnsi="宋体"/>
          <w:sz w:val="24"/>
          <w:shd w:val="clear" w:color="auto" w:fill="FFFFFF"/>
        </w:rPr>
      </w:pPr>
    </w:p>
    <w:p>
      <w:pPr>
        <w:adjustRightInd w:val="0"/>
        <w:snapToGrid w:val="0"/>
        <w:rPr>
          <w:rFonts w:ascii="宋体" w:hAnsi="宋体"/>
          <w:b/>
          <w:bCs/>
          <w:spacing w:val="-6"/>
          <w:sz w:val="24"/>
        </w:rPr>
      </w:pPr>
      <w:r>
        <w:rPr>
          <w:rFonts w:hint="eastAsia" w:ascii="宋体" w:hAnsi="宋体"/>
          <w:b/>
          <w:bCs/>
          <w:spacing w:val="-6"/>
          <w:sz w:val="24"/>
        </w:rPr>
        <w:t>致：浙江财经大学、浙江建友工程咨询有限公司</w:t>
      </w:r>
    </w:p>
    <w:p>
      <w:pPr>
        <w:adjustRightInd w:val="0"/>
        <w:snapToGrid w:val="0"/>
        <w:ind w:firstLine="456" w:firstLineChars="200"/>
        <w:rPr>
          <w:rFonts w:ascii="宋体" w:hAnsi="宋体"/>
          <w:spacing w:val="-6"/>
          <w:sz w:val="24"/>
        </w:rPr>
      </w:pPr>
    </w:p>
    <w:p>
      <w:pPr>
        <w:adjustRightInd w:val="0"/>
        <w:snapToGrid w:val="0"/>
        <w:ind w:firstLine="456" w:firstLineChars="200"/>
        <w:rPr>
          <w:rFonts w:ascii="宋体" w:hAnsi="宋体"/>
          <w:spacing w:val="-6"/>
          <w:sz w:val="24"/>
        </w:rPr>
      </w:pPr>
      <w:r>
        <w:rPr>
          <w:rFonts w:hint="eastAsia" w:ascii="宋体" w:hAnsi="宋体"/>
          <w:spacing w:val="-6"/>
          <w:sz w:val="24"/>
        </w:rPr>
        <w:t>我方</w:t>
      </w:r>
      <w:r>
        <w:rPr>
          <w:rFonts w:hint="eastAsia" w:ascii="宋体" w:hAnsi="宋体"/>
          <w:spacing w:val="-6"/>
          <w:sz w:val="24"/>
          <w:u w:val="single"/>
        </w:rPr>
        <w:t xml:space="preserve">（投标人名称） </w:t>
      </w:r>
      <w:r>
        <w:rPr>
          <w:rFonts w:ascii="宋体" w:hAnsi="宋体"/>
          <w:spacing w:val="-6"/>
          <w:sz w:val="24"/>
          <w:u w:val="single"/>
        </w:rPr>
        <w:t xml:space="preserve">     </w:t>
      </w:r>
      <w:r>
        <w:rPr>
          <w:rFonts w:hint="eastAsia" w:ascii="宋体" w:hAnsi="宋体"/>
          <w:spacing w:val="-6"/>
          <w:sz w:val="24"/>
          <w:u w:val="single"/>
        </w:rPr>
        <w:t xml:space="preserve"> </w:t>
      </w:r>
      <w:r>
        <w:rPr>
          <w:rFonts w:ascii="宋体" w:hAnsi="宋体"/>
          <w:spacing w:val="-6"/>
          <w:sz w:val="24"/>
          <w:u w:val="single"/>
        </w:rPr>
        <w:t xml:space="preserve"> </w:t>
      </w:r>
      <w:r>
        <w:rPr>
          <w:rFonts w:hint="eastAsia" w:ascii="宋体" w:hAnsi="宋体"/>
          <w:spacing w:val="-6"/>
          <w:sz w:val="24"/>
        </w:rPr>
        <w:t>参加</w:t>
      </w:r>
      <w:r>
        <w:rPr>
          <w:rFonts w:hint="eastAsia" w:ascii="宋体" w:hAnsi="宋体"/>
          <w:spacing w:val="-6"/>
          <w:sz w:val="24"/>
          <w:u w:val="single"/>
        </w:rPr>
        <w:t xml:space="preserve">（项目名称） </w:t>
      </w:r>
      <w:r>
        <w:rPr>
          <w:rFonts w:ascii="宋体" w:hAnsi="宋体"/>
          <w:spacing w:val="-6"/>
          <w:sz w:val="24"/>
          <w:u w:val="single"/>
        </w:rPr>
        <w:t xml:space="preserve">      </w:t>
      </w:r>
      <w:r>
        <w:rPr>
          <w:rFonts w:hint="eastAsia" w:ascii="宋体" w:hAnsi="宋体"/>
          <w:spacing w:val="-6"/>
          <w:sz w:val="24"/>
          <w:u w:val="single"/>
        </w:rPr>
        <w:t xml:space="preserve"> </w:t>
      </w:r>
      <w:r>
        <w:rPr>
          <w:rFonts w:hint="eastAsia" w:ascii="宋体" w:hAnsi="宋体"/>
          <w:spacing w:val="-6"/>
          <w:sz w:val="24"/>
        </w:rPr>
        <w:t>项目的采购活动并承诺如下：</w:t>
      </w:r>
    </w:p>
    <w:p>
      <w:pPr>
        <w:adjustRightInd w:val="0"/>
        <w:snapToGrid w:val="0"/>
        <w:ind w:firstLine="456" w:firstLineChars="200"/>
        <w:rPr>
          <w:rFonts w:ascii="宋体" w:hAnsi="宋体"/>
          <w:spacing w:val="-6"/>
          <w:sz w:val="24"/>
        </w:rPr>
      </w:pPr>
      <w:r>
        <w:rPr>
          <w:rFonts w:hint="eastAsia" w:ascii="宋体" w:hAnsi="宋体"/>
          <w:spacing w:val="-6"/>
          <w:sz w:val="24"/>
        </w:rPr>
        <w:t>我方符合参与本次政府采购活动的资格条件，并且没有税收缴纳、社会保障等方面的失信记录。</w:t>
      </w:r>
    </w:p>
    <w:p>
      <w:pPr>
        <w:adjustRightInd w:val="0"/>
        <w:snapToGrid w:val="0"/>
        <w:ind w:firstLine="456" w:firstLineChars="200"/>
        <w:rPr>
          <w:rFonts w:ascii="宋体" w:hAnsi="宋体"/>
          <w:spacing w:val="-6"/>
          <w:sz w:val="24"/>
        </w:rPr>
      </w:pPr>
      <w:r>
        <w:rPr>
          <w:rFonts w:hint="eastAsia" w:ascii="宋体" w:hAnsi="宋体"/>
          <w:spacing w:val="-6"/>
          <w:sz w:val="24"/>
        </w:rPr>
        <w:t>我方满足《中华人民共和国政府采购法》第二十二条规定：</w:t>
      </w:r>
    </w:p>
    <w:p>
      <w:pPr>
        <w:adjustRightInd w:val="0"/>
        <w:snapToGrid w:val="0"/>
        <w:ind w:firstLine="456" w:firstLineChars="200"/>
        <w:rPr>
          <w:rFonts w:ascii="宋体" w:hAnsi="宋体"/>
          <w:spacing w:val="-6"/>
          <w:sz w:val="24"/>
        </w:rPr>
      </w:pPr>
      <w:r>
        <w:rPr>
          <w:rFonts w:hint="eastAsia" w:ascii="宋体" w:hAnsi="宋体"/>
          <w:spacing w:val="-6"/>
          <w:sz w:val="24"/>
        </w:rPr>
        <w:t>（一）具有独立承担民事责任的能力；</w:t>
      </w:r>
    </w:p>
    <w:p>
      <w:pPr>
        <w:adjustRightInd w:val="0"/>
        <w:snapToGrid w:val="0"/>
        <w:ind w:firstLine="456" w:firstLineChars="200"/>
        <w:rPr>
          <w:rFonts w:ascii="宋体" w:hAnsi="宋体"/>
          <w:spacing w:val="-6"/>
          <w:sz w:val="24"/>
        </w:rPr>
      </w:pPr>
      <w:r>
        <w:rPr>
          <w:rFonts w:hint="eastAsia" w:ascii="宋体" w:hAnsi="宋体"/>
          <w:spacing w:val="-6"/>
          <w:sz w:val="24"/>
        </w:rPr>
        <w:t>（二）具有良好的商业信誉和健全的财务会计制度；</w:t>
      </w:r>
    </w:p>
    <w:p>
      <w:pPr>
        <w:adjustRightInd w:val="0"/>
        <w:snapToGrid w:val="0"/>
        <w:ind w:firstLine="456" w:firstLineChars="200"/>
        <w:rPr>
          <w:rFonts w:ascii="宋体" w:hAnsi="宋体"/>
          <w:spacing w:val="-6"/>
          <w:sz w:val="24"/>
        </w:rPr>
      </w:pPr>
      <w:r>
        <w:rPr>
          <w:rFonts w:hint="eastAsia" w:ascii="宋体" w:hAnsi="宋体"/>
          <w:spacing w:val="-6"/>
          <w:sz w:val="24"/>
        </w:rPr>
        <w:t>（三）具有履行合同所必需的设备和专业技术能力；</w:t>
      </w:r>
    </w:p>
    <w:p>
      <w:pPr>
        <w:adjustRightInd w:val="0"/>
        <w:snapToGrid w:val="0"/>
        <w:ind w:firstLine="456" w:firstLineChars="200"/>
        <w:rPr>
          <w:rFonts w:ascii="宋体" w:hAnsi="宋体"/>
          <w:spacing w:val="-6"/>
          <w:sz w:val="24"/>
        </w:rPr>
      </w:pPr>
      <w:r>
        <w:rPr>
          <w:rFonts w:hint="eastAsia" w:ascii="宋体" w:hAnsi="宋体"/>
          <w:spacing w:val="-6"/>
          <w:sz w:val="24"/>
        </w:rPr>
        <w:t>（四）有依法缴纳税收和社会保障资金的良好记录；</w:t>
      </w:r>
    </w:p>
    <w:p>
      <w:pPr>
        <w:adjustRightInd w:val="0"/>
        <w:snapToGrid w:val="0"/>
        <w:ind w:firstLine="456" w:firstLineChars="200"/>
        <w:rPr>
          <w:rFonts w:ascii="宋体" w:hAnsi="宋体"/>
          <w:spacing w:val="-6"/>
          <w:sz w:val="24"/>
        </w:rPr>
      </w:pPr>
      <w:r>
        <w:rPr>
          <w:rFonts w:hint="eastAsia" w:ascii="宋体" w:hAnsi="宋体"/>
          <w:spacing w:val="-6"/>
          <w:sz w:val="24"/>
        </w:rPr>
        <w:t>（五）参加本项目政府采购活动前三年内，在经营活动中</w:t>
      </w:r>
      <w:r>
        <w:rPr>
          <w:rFonts w:hint="eastAsia" w:ascii="宋体" w:hAnsi="宋体"/>
          <w:b/>
          <w:spacing w:val="-6"/>
          <w:sz w:val="24"/>
          <w:u w:val="single"/>
        </w:rPr>
        <w:t xml:space="preserve">  没有  </w:t>
      </w:r>
      <w:r>
        <w:rPr>
          <w:rFonts w:hint="eastAsia" w:ascii="宋体" w:hAnsi="宋体"/>
          <w:spacing w:val="-6"/>
          <w:sz w:val="24"/>
        </w:rPr>
        <w:t>重大违法记录。（重大违法记录是指投标人因违法经营受到刑事处罚或者责令停产停业、吊销许可证或者执照、较大数额罚款等行政处罚）</w:t>
      </w:r>
    </w:p>
    <w:p>
      <w:pPr>
        <w:adjustRightInd w:val="0"/>
        <w:snapToGrid w:val="0"/>
        <w:ind w:firstLine="456" w:firstLineChars="200"/>
        <w:rPr>
          <w:rFonts w:ascii="宋体" w:hAnsi="宋体"/>
          <w:spacing w:val="-6"/>
          <w:sz w:val="24"/>
        </w:rPr>
      </w:pPr>
      <w:r>
        <w:rPr>
          <w:rFonts w:hint="eastAsia" w:ascii="宋体" w:hAnsi="宋体"/>
          <w:spacing w:val="-6"/>
          <w:sz w:val="24"/>
        </w:rPr>
        <w:t>（六）法律、行政法规规定的其他条件。</w:t>
      </w:r>
    </w:p>
    <w:p>
      <w:pPr>
        <w:adjustRightInd w:val="0"/>
        <w:snapToGrid w:val="0"/>
        <w:ind w:firstLine="456" w:firstLineChars="200"/>
        <w:rPr>
          <w:rFonts w:ascii="宋体" w:hAnsi="宋体"/>
          <w:spacing w:val="-6"/>
          <w:sz w:val="24"/>
        </w:rPr>
      </w:pPr>
      <w:r>
        <w:rPr>
          <w:rFonts w:ascii="宋体" w:hAnsi="宋体"/>
          <w:spacing w:val="-6"/>
          <w:sz w:val="24"/>
        </w:rPr>
        <w:t>以上事项如有虚假或隐瞒，我方愿意承担一切后果和责任。</w:t>
      </w:r>
    </w:p>
    <w:p>
      <w:pPr>
        <w:adjustRightInd w:val="0"/>
        <w:snapToGrid w:val="0"/>
        <w:rPr>
          <w:rFonts w:ascii="宋体" w:hAnsi="宋体"/>
          <w:sz w:val="24"/>
        </w:rPr>
      </w:pPr>
    </w:p>
    <w:p>
      <w:pPr>
        <w:adjustRightInd w:val="0"/>
        <w:snapToGrid w:val="0"/>
        <w:rPr>
          <w:rFonts w:ascii="宋体" w:hAnsi="宋体"/>
          <w:b/>
          <w:bCs/>
          <w:spacing w:val="-6"/>
          <w:sz w:val="24"/>
        </w:rPr>
      </w:pPr>
      <w:r>
        <w:rPr>
          <w:rFonts w:hint="eastAsia" w:ascii="宋体" w:hAnsi="宋体"/>
          <w:b/>
          <w:bCs/>
          <w:spacing w:val="-6"/>
          <w:sz w:val="24"/>
        </w:rPr>
        <w:t>投标人名称（盖章）：</w:t>
      </w:r>
    </w:p>
    <w:p>
      <w:pPr>
        <w:adjustRightInd w:val="0"/>
        <w:snapToGrid w:val="0"/>
        <w:rPr>
          <w:rFonts w:ascii="宋体" w:hAnsi="宋体"/>
          <w:b/>
          <w:bCs/>
          <w:spacing w:val="-6"/>
          <w:sz w:val="24"/>
        </w:rPr>
      </w:pPr>
      <w:r>
        <w:rPr>
          <w:rFonts w:hint="eastAsia" w:ascii="宋体" w:hAnsi="宋体"/>
          <w:b/>
          <w:bCs/>
          <w:spacing w:val="-6"/>
          <w:sz w:val="24"/>
        </w:rPr>
        <w:t>投标人代表签字：</w:t>
      </w:r>
    </w:p>
    <w:p>
      <w:pPr>
        <w:adjustRightInd w:val="0"/>
        <w:snapToGrid w:val="0"/>
        <w:rPr>
          <w:rFonts w:ascii="宋体" w:hAnsi="宋体"/>
          <w:b/>
          <w:bCs/>
          <w:spacing w:val="-6"/>
          <w:sz w:val="24"/>
        </w:rPr>
      </w:pPr>
      <w:r>
        <w:rPr>
          <w:rFonts w:hint="eastAsia" w:ascii="宋体" w:hAnsi="宋体"/>
          <w:b/>
          <w:bCs/>
          <w:spacing w:val="-6"/>
          <w:sz w:val="24"/>
        </w:rPr>
        <w:t>日期：     年   月   日</w:t>
      </w:r>
    </w:p>
    <w:p>
      <w:pPr>
        <w:pStyle w:val="19"/>
        <w:ind w:firstLine="0" w:firstLineChars="0"/>
        <w:jc w:val="center"/>
        <w:rPr>
          <w:rFonts w:ascii="宋体" w:hAnsi="宋体" w:cs="宋体"/>
          <w:b/>
          <w:spacing w:val="-6"/>
          <w:sz w:val="24"/>
        </w:rPr>
      </w:pPr>
    </w:p>
    <w:p>
      <w:pPr>
        <w:pStyle w:val="19"/>
        <w:ind w:firstLine="0" w:firstLineChars="0"/>
        <w:jc w:val="center"/>
        <w:rPr>
          <w:rFonts w:ascii="宋体" w:hAnsi="宋体" w:cs="宋体"/>
          <w:b/>
          <w:spacing w:val="-6"/>
          <w:sz w:val="24"/>
        </w:rPr>
      </w:pPr>
      <w:r>
        <w:rPr>
          <w:rFonts w:ascii="宋体" w:hAnsi="宋体" w:cs="宋体"/>
          <w:b/>
          <w:spacing w:val="-6"/>
          <w:sz w:val="24"/>
        </w:rPr>
        <w:br w:type="page"/>
      </w:r>
    </w:p>
    <w:p>
      <w:pPr>
        <w:ind w:firstLine="3434" w:firstLineChars="1500"/>
        <w:outlineLvl w:val="2"/>
        <w:rPr>
          <w:rFonts w:ascii="宋体" w:hAnsi="宋体" w:cs="宋体"/>
          <w:b/>
          <w:spacing w:val="-6"/>
          <w:sz w:val="24"/>
        </w:rPr>
      </w:pPr>
      <w:r>
        <w:rPr>
          <w:rFonts w:hint="eastAsia" w:ascii="宋体" w:hAnsi="宋体" w:cs="宋体"/>
          <w:b/>
          <w:spacing w:val="-6"/>
          <w:sz w:val="24"/>
        </w:rPr>
        <w:t>（3）分包意向协议书</w:t>
      </w:r>
    </w:p>
    <w:p>
      <w:pPr>
        <w:pStyle w:val="7"/>
        <w:overflowPunct w:val="0"/>
        <w:ind w:firstLine="480" w:firstLineChars="200"/>
        <w:rPr>
          <w:rFonts w:ascii="宋体" w:hAnsi="宋体"/>
          <w:sz w:val="24"/>
          <w:szCs w:val="24"/>
        </w:rPr>
      </w:pPr>
      <w:r>
        <w:rPr>
          <w:rFonts w:hint="eastAsia" w:ascii="宋体" w:hAnsi="宋体"/>
          <w:sz w:val="24"/>
          <w:szCs w:val="24"/>
        </w:rPr>
        <w:t>甲方：</w:t>
      </w:r>
    </w:p>
    <w:p>
      <w:pPr>
        <w:pStyle w:val="7"/>
        <w:overflowPunct w:val="0"/>
        <w:ind w:firstLine="480" w:firstLineChars="200"/>
        <w:rPr>
          <w:rFonts w:ascii="宋体" w:hAnsi="宋体"/>
          <w:sz w:val="24"/>
          <w:szCs w:val="24"/>
        </w:rPr>
      </w:pPr>
      <w:r>
        <w:rPr>
          <w:rFonts w:hint="eastAsia" w:ascii="宋体" w:hAnsi="宋体"/>
          <w:sz w:val="24"/>
          <w:szCs w:val="24"/>
        </w:rPr>
        <w:t>乙方：</w:t>
      </w:r>
    </w:p>
    <w:p>
      <w:pPr>
        <w:pStyle w:val="7"/>
        <w:overflowPunct w:val="0"/>
        <w:ind w:firstLine="480" w:firstLineChars="200"/>
        <w:rPr>
          <w:rFonts w:ascii="宋体" w:hAnsi="宋体"/>
          <w:sz w:val="24"/>
          <w:szCs w:val="24"/>
        </w:rPr>
      </w:pPr>
      <w:r>
        <w:rPr>
          <w:rFonts w:hint="eastAsia" w:ascii="宋体" w:hAnsi="宋体"/>
          <w:sz w:val="24"/>
          <w:szCs w:val="24"/>
        </w:rPr>
        <w:t>（如果有的话，可按甲、乙、丙、丁…序列增加）</w:t>
      </w:r>
    </w:p>
    <w:p>
      <w:pPr>
        <w:pStyle w:val="7"/>
        <w:overflowPunct w:val="0"/>
        <w:ind w:firstLine="480" w:firstLineChars="200"/>
        <w:rPr>
          <w:rFonts w:ascii="宋体" w:hAnsi="宋体"/>
          <w:sz w:val="24"/>
          <w:szCs w:val="24"/>
        </w:rPr>
      </w:pPr>
      <w:r>
        <w:rPr>
          <w:rFonts w:hint="eastAsia" w:ascii="宋体" w:hAnsi="宋体"/>
          <w:sz w:val="24"/>
          <w:szCs w:val="24"/>
        </w:rPr>
        <w:t>各方经协商，就响应浙江建友工程咨询有限公司组织实施的编号为</w:t>
      </w:r>
      <w:r>
        <w:rPr>
          <w:rFonts w:hint="eastAsia" w:ascii="宋体" w:hAnsi="宋体"/>
          <w:bCs/>
          <w:sz w:val="24"/>
          <w:szCs w:val="24"/>
        </w:rPr>
        <w:t>ZJJY-20220420-01</w:t>
      </w:r>
      <w:r>
        <w:rPr>
          <w:rFonts w:ascii="宋体" w:hAnsi="宋体"/>
          <w:bCs/>
          <w:sz w:val="24"/>
          <w:szCs w:val="24"/>
        </w:rPr>
        <w:t>)</w:t>
      </w:r>
      <w:r>
        <w:rPr>
          <w:rFonts w:hint="eastAsia" w:ascii="宋体" w:hAnsi="宋体"/>
          <w:sz w:val="24"/>
          <w:szCs w:val="24"/>
        </w:rPr>
        <w:t>的招标活动分包之事宜，达成如下协议：</w:t>
      </w:r>
    </w:p>
    <w:p>
      <w:pPr>
        <w:pStyle w:val="7"/>
        <w:overflowPunct w:val="0"/>
        <w:ind w:firstLine="480" w:firstLineChars="200"/>
        <w:rPr>
          <w:rFonts w:ascii="宋体" w:hAnsi="宋体"/>
          <w:sz w:val="24"/>
          <w:szCs w:val="24"/>
        </w:rPr>
      </w:pPr>
      <w:r>
        <w:rPr>
          <w:rFonts w:hint="eastAsia" w:ascii="宋体" w:hAnsi="宋体"/>
          <w:sz w:val="24"/>
          <w:szCs w:val="24"/>
        </w:rPr>
        <w:t>一、乙方保证对分包人为响应本次招标而提供的服务提供全部质量保证及售后服务支持。</w:t>
      </w:r>
    </w:p>
    <w:p>
      <w:pPr>
        <w:pStyle w:val="7"/>
        <w:overflowPunct w:val="0"/>
        <w:ind w:firstLine="480" w:firstLineChars="200"/>
        <w:rPr>
          <w:rFonts w:ascii="宋体" w:hAnsi="宋体"/>
          <w:b/>
          <w:bCs/>
          <w:sz w:val="24"/>
          <w:szCs w:val="24"/>
        </w:rPr>
      </w:pPr>
      <w:r>
        <w:rPr>
          <w:rFonts w:hint="eastAsia" w:ascii="宋体" w:hAnsi="宋体"/>
          <w:sz w:val="24"/>
          <w:szCs w:val="24"/>
        </w:rPr>
        <w:t>二、甲方向乙方分包的工作和义务为：</w:t>
      </w:r>
      <w:r>
        <w:rPr>
          <w:rFonts w:hint="eastAsia" w:ascii="宋体" w:hAnsi="宋体"/>
          <w:sz w:val="24"/>
          <w:szCs w:val="24"/>
          <w:u w:val="single"/>
        </w:rPr>
        <w:t xml:space="preserve">        </w:t>
      </w:r>
      <w:r>
        <w:rPr>
          <w:rFonts w:hint="eastAsia" w:ascii="宋体" w:hAnsi="宋体"/>
          <w:b/>
          <w:bCs/>
          <w:sz w:val="24"/>
          <w:szCs w:val="24"/>
          <w:u w:val="single"/>
        </w:rPr>
        <w:t xml:space="preserve"> </w:t>
      </w:r>
      <w:r>
        <w:rPr>
          <w:rFonts w:hint="eastAsia" w:ascii="宋体" w:hAnsi="宋体"/>
          <w:sz w:val="24"/>
          <w:szCs w:val="24"/>
          <w:u w:val="single"/>
        </w:rPr>
        <w:t xml:space="preserve"> ，合同份额</w:t>
      </w:r>
      <w:r>
        <w:rPr>
          <w:rFonts w:hint="eastAsia" w:ascii="宋体" w:hAnsi="宋体"/>
          <w:b/>
          <w:bCs/>
          <w:sz w:val="24"/>
          <w:szCs w:val="24"/>
          <w:u w:val="single"/>
        </w:rPr>
        <w:t>占合同总金额的</w:t>
      </w:r>
      <w:r>
        <w:rPr>
          <w:rFonts w:ascii="宋体" w:hAnsi="宋体"/>
          <w:b/>
          <w:bCs/>
          <w:sz w:val="24"/>
          <w:szCs w:val="24"/>
        </w:rPr>
        <w:t xml:space="preserve">       %</w:t>
      </w:r>
    </w:p>
    <w:p>
      <w:pPr>
        <w:pStyle w:val="7"/>
        <w:overflowPunct w:val="0"/>
        <w:ind w:firstLine="480" w:firstLineChars="200"/>
        <w:rPr>
          <w:rFonts w:ascii="宋体" w:hAnsi="宋体"/>
          <w:sz w:val="24"/>
          <w:szCs w:val="24"/>
        </w:rPr>
      </w:pPr>
      <w:r>
        <w:rPr>
          <w:rFonts w:hint="eastAsia" w:ascii="宋体" w:hAnsi="宋体"/>
          <w:sz w:val="24"/>
          <w:szCs w:val="24"/>
        </w:rPr>
        <w:t>五、有关本次分包的其他事宜：</w:t>
      </w:r>
      <w:r>
        <w:rPr>
          <w:rFonts w:hint="eastAsia" w:ascii="宋体" w:hAnsi="宋体"/>
          <w:sz w:val="24"/>
          <w:szCs w:val="24"/>
          <w:u w:val="single"/>
        </w:rPr>
        <w:t xml:space="preserve">                      </w:t>
      </w:r>
    </w:p>
    <w:p>
      <w:pPr>
        <w:pStyle w:val="7"/>
        <w:overflowPunct w:val="0"/>
        <w:ind w:firstLine="480" w:firstLineChars="200"/>
        <w:rPr>
          <w:rFonts w:ascii="宋体" w:hAnsi="宋体"/>
          <w:sz w:val="24"/>
          <w:szCs w:val="24"/>
        </w:rPr>
      </w:pPr>
      <w:r>
        <w:rPr>
          <w:rFonts w:hint="eastAsia" w:ascii="宋体" w:hAnsi="宋体"/>
          <w:sz w:val="24"/>
          <w:szCs w:val="24"/>
        </w:rPr>
        <w:t>六、本协议提交采购人后，分包人及承担主体不得以任何形式对上述实质内容进行修改或撤销。</w:t>
      </w:r>
    </w:p>
    <w:tbl>
      <w:tblPr>
        <w:tblStyle w:val="21"/>
        <w:tblW w:w="852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264"/>
        <w:gridCol w:w="42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264" w:type="dxa"/>
          </w:tcPr>
          <w:p>
            <w:pPr>
              <w:pStyle w:val="7"/>
              <w:overflowPunct w:val="0"/>
              <w:ind w:firstLine="0"/>
              <w:rPr>
                <w:rFonts w:ascii="宋体" w:hAnsi="宋体"/>
                <w:sz w:val="24"/>
                <w:szCs w:val="24"/>
              </w:rPr>
            </w:pPr>
          </w:p>
          <w:p>
            <w:pPr>
              <w:pStyle w:val="7"/>
              <w:overflowPunct w:val="0"/>
              <w:ind w:firstLine="0"/>
              <w:rPr>
                <w:rFonts w:ascii="宋体" w:hAnsi="宋体"/>
                <w:sz w:val="24"/>
                <w:szCs w:val="24"/>
              </w:rPr>
            </w:pPr>
            <w:r>
              <w:rPr>
                <w:rFonts w:hint="eastAsia" w:ascii="宋体" w:hAnsi="宋体"/>
                <w:sz w:val="24"/>
                <w:szCs w:val="24"/>
              </w:rPr>
              <w:t>甲方单位：          （公章）</w:t>
            </w:r>
          </w:p>
          <w:p>
            <w:pPr>
              <w:pStyle w:val="7"/>
              <w:overflowPunct w:val="0"/>
              <w:ind w:firstLine="0"/>
              <w:rPr>
                <w:rFonts w:ascii="宋体" w:hAnsi="宋体"/>
                <w:sz w:val="24"/>
                <w:szCs w:val="24"/>
              </w:rPr>
            </w:pPr>
            <w:r>
              <w:rPr>
                <w:rFonts w:hint="eastAsia" w:ascii="宋体" w:hAnsi="宋体"/>
                <w:sz w:val="24"/>
                <w:szCs w:val="24"/>
              </w:rPr>
              <w:t>法定代表人：（签字或盖章）</w:t>
            </w:r>
          </w:p>
          <w:p>
            <w:pPr>
              <w:pStyle w:val="7"/>
              <w:overflowPunct w:val="0"/>
              <w:ind w:firstLine="0"/>
              <w:rPr>
                <w:rFonts w:ascii="宋体" w:hAnsi="宋体"/>
                <w:sz w:val="24"/>
                <w:szCs w:val="24"/>
              </w:rPr>
            </w:pPr>
            <w:r>
              <w:rPr>
                <w:rFonts w:hint="eastAsia" w:ascii="宋体" w:hAnsi="宋体"/>
                <w:sz w:val="24"/>
                <w:szCs w:val="24"/>
              </w:rPr>
              <w:t>日期：    年</w:t>
            </w:r>
            <w:r>
              <w:rPr>
                <w:rFonts w:ascii="宋体" w:hAnsi="宋体"/>
                <w:sz w:val="24"/>
                <w:szCs w:val="24"/>
              </w:rPr>
              <w:t xml:space="preserve">  </w:t>
            </w:r>
            <w:r>
              <w:rPr>
                <w:rFonts w:hint="eastAsia" w:ascii="宋体" w:hAnsi="宋体"/>
                <w:sz w:val="24"/>
                <w:szCs w:val="24"/>
              </w:rPr>
              <w:t xml:space="preserve"> 月</w:t>
            </w:r>
            <w:r>
              <w:rPr>
                <w:rFonts w:ascii="宋体" w:hAnsi="宋体"/>
                <w:sz w:val="24"/>
                <w:szCs w:val="24"/>
              </w:rPr>
              <w:t xml:space="preserve">   </w:t>
            </w:r>
            <w:r>
              <w:rPr>
                <w:rFonts w:hint="eastAsia" w:ascii="宋体" w:hAnsi="宋体"/>
                <w:sz w:val="24"/>
                <w:szCs w:val="24"/>
              </w:rPr>
              <w:t>日</w:t>
            </w:r>
          </w:p>
        </w:tc>
        <w:tc>
          <w:tcPr>
            <w:tcW w:w="4264" w:type="dxa"/>
          </w:tcPr>
          <w:p>
            <w:pPr>
              <w:pStyle w:val="7"/>
              <w:overflowPunct w:val="0"/>
              <w:ind w:firstLine="0"/>
              <w:rPr>
                <w:rFonts w:ascii="宋体" w:hAnsi="宋体"/>
                <w:sz w:val="24"/>
                <w:szCs w:val="24"/>
              </w:rPr>
            </w:pPr>
          </w:p>
          <w:p>
            <w:pPr>
              <w:pStyle w:val="7"/>
              <w:overflowPunct w:val="0"/>
              <w:ind w:firstLine="0"/>
              <w:rPr>
                <w:rFonts w:ascii="宋体" w:hAnsi="宋体"/>
                <w:sz w:val="24"/>
                <w:szCs w:val="24"/>
              </w:rPr>
            </w:pPr>
            <w:r>
              <w:rPr>
                <w:rFonts w:hint="eastAsia" w:ascii="宋体" w:hAnsi="宋体"/>
                <w:sz w:val="24"/>
                <w:szCs w:val="24"/>
              </w:rPr>
              <w:t>乙方单位：           （公章）</w:t>
            </w:r>
          </w:p>
          <w:p>
            <w:pPr>
              <w:pStyle w:val="7"/>
              <w:overflowPunct w:val="0"/>
              <w:ind w:firstLine="0"/>
              <w:rPr>
                <w:rFonts w:ascii="宋体" w:hAnsi="宋体"/>
                <w:sz w:val="24"/>
                <w:szCs w:val="24"/>
              </w:rPr>
            </w:pPr>
            <w:r>
              <w:rPr>
                <w:rFonts w:hint="eastAsia" w:ascii="宋体" w:hAnsi="宋体"/>
                <w:sz w:val="24"/>
                <w:szCs w:val="24"/>
              </w:rPr>
              <w:t>法定代表人：（签字或盖章）</w:t>
            </w:r>
          </w:p>
          <w:p>
            <w:pPr>
              <w:pStyle w:val="7"/>
              <w:overflowPunct w:val="0"/>
              <w:ind w:firstLine="0"/>
              <w:rPr>
                <w:rFonts w:ascii="宋体" w:hAnsi="宋体"/>
                <w:sz w:val="24"/>
                <w:szCs w:val="24"/>
              </w:rPr>
            </w:pPr>
            <w:r>
              <w:rPr>
                <w:rFonts w:hint="eastAsia" w:ascii="宋体" w:hAnsi="宋体"/>
                <w:sz w:val="24"/>
                <w:szCs w:val="24"/>
              </w:rPr>
              <w:t>日期：   年</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tc>
      </w:tr>
    </w:tbl>
    <w:p>
      <w:pPr>
        <w:pStyle w:val="19"/>
        <w:ind w:firstLine="0" w:firstLineChars="0"/>
        <w:jc w:val="center"/>
        <w:rPr>
          <w:rFonts w:ascii="宋体" w:hAnsi="宋体" w:cs="宋体"/>
          <w:b/>
          <w:spacing w:val="-6"/>
          <w:sz w:val="24"/>
        </w:rPr>
      </w:pPr>
      <w:r>
        <w:rPr>
          <w:rFonts w:ascii="宋体" w:hAnsi="宋体" w:cs="宋体"/>
          <w:b/>
          <w:spacing w:val="-6"/>
          <w:sz w:val="24"/>
        </w:rPr>
        <w:br w:type="page"/>
      </w:r>
    </w:p>
    <w:p>
      <w:pPr>
        <w:ind w:firstLine="2060" w:firstLineChars="900"/>
        <w:outlineLvl w:val="2"/>
        <w:rPr>
          <w:rFonts w:ascii="宋体" w:hAnsi="宋体" w:cs="宋体"/>
          <w:b/>
          <w:spacing w:val="-6"/>
          <w:sz w:val="24"/>
        </w:rPr>
      </w:pPr>
      <w:r>
        <w:rPr>
          <w:rFonts w:hint="eastAsia" w:ascii="宋体" w:hAnsi="宋体" w:cs="宋体"/>
          <w:b/>
          <w:spacing w:val="-6"/>
          <w:sz w:val="24"/>
        </w:rPr>
        <w:t>（</w:t>
      </w:r>
      <w:r>
        <w:rPr>
          <w:rFonts w:ascii="宋体" w:hAnsi="宋体" w:cs="宋体"/>
          <w:b/>
          <w:spacing w:val="-6"/>
          <w:sz w:val="24"/>
        </w:rPr>
        <w:t>4）大中型企业声明函（分包主体为大中型企业）</w:t>
      </w:r>
    </w:p>
    <w:p>
      <w:pPr>
        <w:adjustRightInd w:val="0"/>
        <w:snapToGrid w:val="0"/>
        <w:ind w:firstLine="566" w:firstLineChars="236"/>
        <w:rPr>
          <w:rFonts w:ascii="宋体" w:hAnsi="宋体"/>
          <w:sz w:val="24"/>
        </w:rPr>
      </w:pPr>
      <w:r>
        <w:rPr>
          <w:rFonts w:ascii="宋体" w:hAnsi="宋体"/>
          <w:sz w:val="24"/>
        </w:rPr>
        <w:t>本公司（联合体）郑重声明，根据《政府采购促进中小企业发展管理办法》（财库</w:t>
      </w:r>
      <w:r>
        <w:rPr>
          <w:rFonts w:hint="eastAsia" w:ascii="宋体" w:hAnsi="宋体"/>
          <w:sz w:val="24"/>
        </w:rPr>
        <w:t>﹝</w:t>
      </w:r>
      <w:r>
        <w:rPr>
          <w:rFonts w:ascii="宋体" w:hAnsi="宋体"/>
          <w:sz w:val="24"/>
        </w:rPr>
        <w:t>2020</w:t>
      </w:r>
      <w:r>
        <w:rPr>
          <w:rFonts w:hint="eastAsia" w:ascii="宋体" w:hAnsi="宋体"/>
          <w:sz w:val="24"/>
        </w:rPr>
        <w:t>﹞</w:t>
      </w:r>
      <w:r>
        <w:rPr>
          <w:rFonts w:ascii="宋体" w:hAnsi="宋体"/>
          <w:sz w:val="24"/>
        </w:rPr>
        <w:t>46 号）的规定，本公司（联合体）</w:t>
      </w:r>
      <w:r>
        <w:rPr>
          <w:rFonts w:hint="eastAsia" w:ascii="宋体" w:hAnsi="宋体"/>
          <w:sz w:val="24"/>
        </w:rPr>
        <w:t>参加           （单位名称）的           （项目名称）采购活动</w:t>
      </w:r>
      <w:r>
        <w:rPr>
          <w:rFonts w:ascii="宋体" w:hAnsi="宋体"/>
          <w:sz w:val="24"/>
        </w:rPr>
        <w:t>，</w:t>
      </w:r>
      <w:r>
        <w:rPr>
          <w:rFonts w:hint="eastAsia" w:ascii="宋体" w:hAnsi="宋体"/>
          <w:sz w:val="24"/>
        </w:rPr>
        <w:t>服务全部由符合政策要求的大中</w:t>
      </w:r>
      <w:r>
        <w:rPr>
          <w:rFonts w:ascii="宋体" w:hAnsi="宋体"/>
          <w:sz w:val="24"/>
        </w:rPr>
        <w:t>企业</w:t>
      </w:r>
      <w:r>
        <w:rPr>
          <w:rFonts w:hint="eastAsia" w:ascii="宋体" w:hAnsi="宋体"/>
          <w:sz w:val="24"/>
        </w:rPr>
        <w:t>承接</w:t>
      </w:r>
      <w:r>
        <w:rPr>
          <w:rFonts w:ascii="宋体" w:hAnsi="宋体"/>
          <w:sz w:val="24"/>
        </w:rPr>
        <w:t>。相关企业</w:t>
      </w:r>
      <w:r>
        <w:rPr>
          <w:rFonts w:hint="eastAsia" w:ascii="宋体" w:hAnsi="宋体"/>
          <w:sz w:val="24"/>
        </w:rPr>
        <w:t>（</w:t>
      </w:r>
      <w:r>
        <w:rPr>
          <w:rFonts w:hint="eastAsia" w:ascii="宋体" w:hAnsi="宋体" w:cs="宋体"/>
          <w:sz w:val="24"/>
        </w:rPr>
        <w:t>含签订分包意向协议的大中型企业</w:t>
      </w:r>
      <w:r>
        <w:rPr>
          <w:rFonts w:hint="eastAsia" w:ascii="宋体" w:hAnsi="宋体"/>
          <w:sz w:val="24"/>
        </w:rPr>
        <w:t>）</w:t>
      </w:r>
      <w:r>
        <w:rPr>
          <w:rFonts w:ascii="宋体" w:hAnsi="宋体"/>
          <w:sz w:val="24"/>
        </w:rPr>
        <w:t>的具体情况如下：</w:t>
      </w:r>
    </w:p>
    <w:p>
      <w:pPr>
        <w:pStyle w:val="2"/>
        <w:numPr>
          <w:ilvl w:val="0"/>
          <w:numId w:val="3"/>
        </w:numPr>
        <w:spacing w:line="360" w:lineRule="auto"/>
        <w:ind w:firstLine="720" w:firstLineChars="300"/>
      </w:pPr>
      <w:r>
        <w:rPr>
          <w:rFonts w:hint="eastAsia"/>
        </w:rPr>
        <w:t xml:space="preserve">         （标的名称），属于 软件和信息技术服务业 （采购文件中明确的所属行业）；承接企业为          （企业名称），从业人员      人，营业收入为     万元，资产总额为     万元，属于          （大型、中型企业）。</w:t>
      </w:r>
    </w:p>
    <w:p>
      <w:pPr>
        <w:pStyle w:val="2"/>
        <w:numPr>
          <w:ilvl w:val="0"/>
          <w:numId w:val="3"/>
        </w:numPr>
        <w:spacing w:line="360" w:lineRule="auto"/>
        <w:ind w:firstLine="720" w:firstLineChars="300"/>
      </w:pPr>
      <w:r>
        <w:rPr>
          <w:rFonts w:hint="eastAsia"/>
        </w:rPr>
        <w:t xml:space="preserve">         （标的名称），属于 软件和信息技术服务业 （采购文件中明确的所属行业）；承接企业为          （企业名称），从业人员      人，营业收入为     万元，资产总额为     万元，属于          （大型、中型企业）。</w:t>
      </w:r>
    </w:p>
    <w:p>
      <w:pPr>
        <w:pStyle w:val="3"/>
        <w:numPr>
          <w:ilvl w:val="255"/>
          <w:numId w:val="0"/>
        </w:numPr>
        <w:ind w:left="630" w:leftChars="300"/>
      </w:pPr>
    </w:p>
    <w:p>
      <w:pPr>
        <w:ind w:firstLine="420" w:firstLineChars="200"/>
        <w:rPr>
          <w:rFonts w:ascii="宋体" w:hAnsi="宋体" w:cs="宋体"/>
          <w:szCs w:val="21"/>
        </w:rPr>
      </w:pPr>
      <w:r>
        <w:rPr>
          <w:rFonts w:hint="eastAsia" w:ascii="宋体" w:hAnsi="宋体" w:cs="宋体"/>
          <w:szCs w:val="21"/>
        </w:rPr>
        <w:t>......</w:t>
      </w:r>
    </w:p>
    <w:p>
      <w:pPr>
        <w:pStyle w:val="2"/>
        <w:numPr>
          <w:ilvl w:val="255"/>
          <w:numId w:val="0"/>
        </w:numPr>
        <w:spacing w:line="360" w:lineRule="auto"/>
      </w:pPr>
    </w:p>
    <w:p>
      <w:pPr>
        <w:pStyle w:val="2"/>
      </w:pPr>
    </w:p>
    <w:p>
      <w:pPr>
        <w:adjustRightInd w:val="0"/>
        <w:snapToGrid w:val="0"/>
        <w:ind w:firstLine="566" w:firstLineChars="236"/>
        <w:rPr>
          <w:rFonts w:ascii="宋体" w:hAnsi="宋体"/>
          <w:sz w:val="24"/>
        </w:rPr>
      </w:pPr>
      <w:r>
        <w:rPr>
          <w:rFonts w:ascii="宋体" w:hAnsi="宋体"/>
          <w:sz w:val="24"/>
        </w:rPr>
        <w:t>本企业对上述声明内容的真实性负责。如有虚假，将依法承担相应责任。</w:t>
      </w:r>
    </w:p>
    <w:p>
      <w:pPr>
        <w:adjustRightInd w:val="0"/>
        <w:snapToGrid w:val="0"/>
        <w:ind w:firstLine="566" w:firstLineChars="236"/>
        <w:rPr>
          <w:rFonts w:ascii="宋体" w:hAnsi="宋体"/>
          <w:sz w:val="24"/>
        </w:rPr>
      </w:pPr>
      <w:r>
        <w:rPr>
          <w:rFonts w:hint="eastAsia" w:ascii="宋体" w:hAnsi="宋体"/>
          <w:sz w:val="24"/>
        </w:rPr>
        <w:t>投标人名称（盖章）</w:t>
      </w:r>
      <w:r>
        <w:rPr>
          <w:rFonts w:ascii="宋体" w:hAnsi="宋体"/>
          <w:sz w:val="24"/>
        </w:rPr>
        <w:t>：</w:t>
      </w:r>
    </w:p>
    <w:p>
      <w:pPr>
        <w:adjustRightInd w:val="0"/>
        <w:snapToGrid w:val="0"/>
        <w:ind w:firstLine="566" w:firstLineChars="236"/>
        <w:rPr>
          <w:rFonts w:ascii="宋体" w:hAnsi="宋体"/>
          <w:sz w:val="24"/>
        </w:rPr>
      </w:pPr>
      <w:r>
        <w:rPr>
          <w:rFonts w:ascii="宋体" w:hAnsi="宋体"/>
          <w:sz w:val="24"/>
        </w:rPr>
        <w:t>日期：</w:t>
      </w:r>
    </w:p>
    <w:p>
      <w:pPr>
        <w:adjustRightInd w:val="0"/>
        <w:snapToGrid w:val="0"/>
        <w:ind w:firstLine="566" w:firstLineChars="236"/>
        <w:rPr>
          <w:rFonts w:ascii="宋体" w:hAnsi="宋体" w:cs="宋体"/>
          <w:sz w:val="24"/>
        </w:rPr>
      </w:pPr>
    </w:p>
    <w:p>
      <w:pPr>
        <w:adjustRightInd w:val="0"/>
        <w:snapToGrid w:val="0"/>
        <w:ind w:firstLine="566" w:firstLineChars="236"/>
        <w:rPr>
          <w:rFonts w:ascii="宋体" w:hAnsi="宋体" w:cs="宋体"/>
          <w:sz w:val="24"/>
        </w:rPr>
      </w:pPr>
      <w:r>
        <w:rPr>
          <w:rFonts w:hint="eastAsia" w:ascii="宋体" w:hAnsi="宋体" w:cs="宋体"/>
          <w:sz w:val="24"/>
        </w:rPr>
        <w:t>投标人名称（盖章）：</w:t>
      </w:r>
    </w:p>
    <w:p>
      <w:pPr>
        <w:adjustRightInd w:val="0"/>
        <w:snapToGrid w:val="0"/>
        <w:ind w:firstLine="566" w:firstLineChars="236"/>
        <w:rPr>
          <w:rFonts w:ascii="宋体" w:hAnsi="宋体"/>
          <w:sz w:val="24"/>
        </w:rPr>
      </w:pPr>
      <w:r>
        <w:rPr>
          <w:rFonts w:ascii="宋体" w:hAnsi="宋体"/>
          <w:sz w:val="24"/>
        </w:rPr>
        <w:t>日期：</w:t>
      </w:r>
    </w:p>
    <w:p>
      <w:pPr>
        <w:adjustRightInd w:val="0"/>
        <w:snapToGrid w:val="0"/>
        <w:ind w:firstLine="495" w:firstLineChars="236"/>
        <w:rPr>
          <w:rFonts w:ascii="宋体" w:hAnsi="宋体"/>
          <w:szCs w:val="21"/>
        </w:rPr>
      </w:pPr>
    </w:p>
    <w:p>
      <w:pPr>
        <w:adjustRightInd w:val="0"/>
        <w:snapToGrid w:val="0"/>
        <w:ind w:firstLine="495" w:firstLineChars="236"/>
        <w:rPr>
          <w:rFonts w:ascii="宋体" w:hAnsi="宋体"/>
          <w:szCs w:val="21"/>
        </w:rPr>
      </w:pPr>
      <w:r>
        <w:rPr>
          <w:rFonts w:hint="eastAsia" w:ascii="宋体" w:hAnsi="宋体"/>
          <w:szCs w:val="21"/>
        </w:rPr>
        <w:t>注：</w:t>
      </w:r>
    </w:p>
    <w:p>
      <w:pPr>
        <w:adjustRightInd w:val="0"/>
        <w:snapToGrid w:val="0"/>
        <w:ind w:firstLine="495" w:firstLineChars="236"/>
        <w:rPr>
          <w:rFonts w:ascii="宋体" w:hAnsi="宋体"/>
          <w:szCs w:val="21"/>
        </w:rPr>
      </w:pPr>
      <w:r>
        <w:rPr>
          <w:rFonts w:ascii="宋体" w:hAnsi="宋体"/>
          <w:szCs w:val="21"/>
        </w:rPr>
        <w:t>1.</w:t>
      </w:r>
      <w:r>
        <w:rPr>
          <w:rFonts w:hint="eastAsia" w:ascii="宋体" w:hAnsi="宋体"/>
          <w:szCs w:val="21"/>
        </w:rPr>
        <w:t>从业人员、营业收入、资产总额填报上一年度数据，无上一年度数据的新成立企业可不填报。</w:t>
      </w:r>
    </w:p>
    <w:p>
      <w:pPr>
        <w:adjustRightInd w:val="0"/>
        <w:snapToGrid w:val="0"/>
        <w:ind w:firstLine="495" w:firstLineChars="236"/>
        <w:rPr>
          <w:rFonts w:ascii="宋体" w:hAnsi="宋体"/>
          <w:szCs w:val="21"/>
        </w:rPr>
      </w:pPr>
      <w:r>
        <w:rPr>
          <w:rFonts w:ascii="宋体" w:hAnsi="宋体"/>
          <w:szCs w:val="21"/>
        </w:rPr>
        <w:t>2.</w:t>
      </w:r>
      <w:r>
        <w:rPr>
          <w:rFonts w:hint="eastAsia" w:ascii="宋体" w:hAnsi="宋体"/>
          <w:szCs w:val="21"/>
        </w:rPr>
        <w:t>“大中型企业声明函”填写不全的，视为未填报。</w:t>
      </w:r>
    </w:p>
    <w:p>
      <w:pPr>
        <w:adjustRightInd w:val="0"/>
        <w:snapToGrid w:val="0"/>
        <w:ind w:firstLine="495" w:firstLineChars="236"/>
        <w:rPr>
          <w:rFonts w:ascii="宋体" w:hAnsi="宋体"/>
          <w:szCs w:val="21"/>
        </w:rPr>
      </w:pPr>
      <w:r>
        <w:rPr>
          <w:rFonts w:ascii="宋体" w:hAnsi="宋体"/>
          <w:szCs w:val="21"/>
        </w:rPr>
        <w:t>3</w:t>
      </w:r>
      <w:r>
        <w:rPr>
          <w:rFonts w:hint="eastAsia" w:ascii="宋体" w:hAnsi="宋体"/>
          <w:szCs w:val="21"/>
        </w:rPr>
        <w:t>.投标人提供《大中型企业声明函》内容不实的，属于提供虚假材料谋取中标、成交，依照《中华人民共和国政府采购法》等国家有关规定追究相应责任。</w:t>
      </w:r>
    </w:p>
    <w:p>
      <w:pPr>
        <w:adjustRightInd w:val="0"/>
        <w:snapToGrid w:val="0"/>
        <w:ind w:firstLine="495" w:firstLineChars="236"/>
        <w:rPr>
          <w:rFonts w:ascii="宋体" w:hAnsi="宋体"/>
          <w:szCs w:val="21"/>
        </w:rPr>
      </w:pPr>
      <w:r>
        <w:rPr>
          <w:rFonts w:ascii="宋体" w:hAnsi="宋体"/>
          <w:szCs w:val="21"/>
        </w:rPr>
        <w:t>4</w:t>
      </w:r>
      <w:r>
        <w:rPr>
          <w:rFonts w:hint="eastAsia" w:ascii="宋体" w:hAnsi="宋体"/>
          <w:szCs w:val="21"/>
        </w:rPr>
        <w:t>.本项目只以《大中型企业声明函》作为评判投标人是否属于大型企业的唯一依据。</w:t>
      </w:r>
    </w:p>
    <w:p>
      <w:pPr>
        <w:pStyle w:val="19"/>
        <w:ind w:firstLine="0" w:firstLineChars="0"/>
        <w:jc w:val="center"/>
        <w:rPr>
          <w:rFonts w:ascii="宋体" w:hAnsi="宋体" w:cs="宋体"/>
          <w:b/>
          <w:spacing w:val="-6"/>
          <w:sz w:val="24"/>
        </w:rPr>
      </w:pPr>
      <w:r>
        <w:rPr>
          <w:rFonts w:ascii="宋体" w:hAnsi="宋体" w:cs="宋体"/>
          <w:b/>
          <w:spacing w:val="-6"/>
          <w:sz w:val="24"/>
        </w:rPr>
        <w:br w:type="page"/>
      </w:r>
    </w:p>
    <w:p>
      <w:pPr>
        <w:pStyle w:val="7"/>
        <w:numPr>
          <w:ilvl w:val="0"/>
          <w:numId w:val="4"/>
        </w:numPr>
        <w:overflowPunct w:val="0"/>
        <w:ind w:firstLine="1717" w:firstLineChars="750"/>
        <w:outlineLvl w:val="2"/>
        <w:rPr>
          <w:rFonts w:ascii="宋体" w:hAnsi="宋体" w:cs="宋体"/>
          <w:b/>
          <w:spacing w:val="-6"/>
          <w:sz w:val="24"/>
        </w:rPr>
      </w:pPr>
      <w:r>
        <w:rPr>
          <w:rFonts w:ascii="宋体" w:hAnsi="宋体" w:cs="宋体"/>
          <w:b/>
          <w:spacing w:val="-6"/>
          <w:sz w:val="24"/>
        </w:rPr>
        <w:t>中小企业声明函（分包承担主体为小微企业）</w:t>
      </w:r>
    </w:p>
    <w:p/>
    <w:p>
      <w:pPr>
        <w:adjustRightInd w:val="0"/>
        <w:snapToGrid w:val="0"/>
        <w:ind w:firstLine="566" w:firstLineChars="236"/>
        <w:rPr>
          <w:rFonts w:ascii="宋体" w:hAnsi="宋体"/>
          <w:sz w:val="24"/>
        </w:rPr>
      </w:pPr>
      <w:r>
        <w:rPr>
          <w:rFonts w:hint="eastAsia" w:ascii="宋体" w:hAnsi="宋体"/>
          <w:sz w:val="24"/>
        </w:rPr>
        <w:t>本公司郑重声明，根据《政府采购促进中小企业发展管理办法》（财库（2020）46号）的规定，本公司参加           （单位名称）的           （项目名称）采购活动，服务全部由符合政策要求的中小企业承接。相关企业（含联合体中的中小企业、签订分包意向协议的中小企业）的具体情况如下：</w:t>
      </w:r>
    </w:p>
    <w:p>
      <w:pPr>
        <w:adjustRightInd w:val="0"/>
        <w:snapToGrid w:val="0"/>
        <w:ind w:firstLine="566" w:firstLineChars="236"/>
        <w:rPr>
          <w:rFonts w:ascii="宋体" w:hAnsi="宋体"/>
          <w:sz w:val="24"/>
        </w:rPr>
      </w:pPr>
      <w:r>
        <w:rPr>
          <w:rFonts w:hint="eastAsia" w:ascii="宋体" w:hAnsi="宋体"/>
          <w:sz w:val="24"/>
        </w:rPr>
        <w:t xml:space="preserve">          （标的名称），属于 软件和信息技术服务业 （采购文件中明确的所属行业）；承接企业为          （企业名称），从业人员      人，营业收入为     万元，资产总额为     万元，属于          （中型企业、小型企业、微型企业）。</w:t>
      </w:r>
    </w:p>
    <w:p>
      <w:pPr>
        <w:adjustRightInd w:val="0"/>
        <w:snapToGrid w:val="0"/>
        <w:ind w:firstLine="566" w:firstLineChars="236"/>
        <w:rPr>
          <w:rFonts w:ascii="宋体" w:hAnsi="宋体"/>
          <w:sz w:val="24"/>
        </w:rPr>
      </w:pPr>
      <w:r>
        <w:rPr>
          <w:rFonts w:hint="eastAsia" w:ascii="宋体" w:hAnsi="宋体"/>
          <w:sz w:val="24"/>
        </w:rPr>
        <w:t>......</w:t>
      </w:r>
    </w:p>
    <w:p>
      <w:pPr>
        <w:adjustRightInd w:val="0"/>
        <w:snapToGrid w:val="0"/>
        <w:ind w:firstLine="566" w:firstLineChars="236"/>
        <w:rPr>
          <w:rFonts w:ascii="宋体" w:hAnsi="宋体"/>
          <w:sz w:val="24"/>
        </w:rPr>
      </w:pPr>
      <w:r>
        <w:rPr>
          <w:rFonts w:hint="eastAsia" w:ascii="宋体" w:hAnsi="宋体"/>
          <w:sz w:val="24"/>
        </w:rPr>
        <w:t>以上企业，不属于大企业的分支机构，不存在控股股东为大型企业的情形，也不存在与大企业的负责人为同一人的情形。</w:t>
      </w:r>
    </w:p>
    <w:p>
      <w:pPr>
        <w:adjustRightInd w:val="0"/>
        <w:snapToGrid w:val="0"/>
        <w:ind w:firstLine="566" w:firstLineChars="236"/>
        <w:rPr>
          <w:rFonts w:ascii="宋体" w:hAnsi="宋体"/>
          <w:sz w:val="24"/>
        </w:rPr>
      </w:pPr>
      <w:r>
        <w:rPr>
          <w:rFonts w:hint="eastAsia" w:ascii="宋体" w:hAnsi="宋体"/>
          <w:sz w:val="24"/>
        </w:rPr>
        <w:t>本企业对上述声明内容的真实性负责。如有虚假，将依法承担相应责任。</w:t>
      </w:r>
    </w:p>
    <w:p>
      <w:pPr>
        <w:adjustRightInd w:val="0"/>
        <w:snapToGrid w:val="0"/>
        <w:ind w:firstLine="566" w:firstLineChars="236"/>
        <w:rPr>
          <w:rFonts w:ascii="宋体" w:hAnsi="宋体"/>
          <w:sz w:val="24"/>
        </w:rPr>
      </w:pPr>
    </w:p>
    <w:p>
      <w:pPr>
        <w:adjustRightInd w:val="0"/>
        <w:snapToGrid w:val="0"/>
        <w:ind w:firstLine="566" w:firstLineChars="236"/>
        <w:rPr>
          <w:rFonts w:ascii="宋体" w:hAnsi="宋体"/>
          <w:sz w:val="24"/>
        </w:rPr>
      </w:pPr>
      <w:r>
        <w:rPr>
          <w:rFonts w:hint="eastAsia" w:ascii="宋体" w:hAnsi="宋体"/>
          <w:sz w:val="24"/>
        </w:rPr>
        <w:t>投标人名称（盖章）</w:t>
      </w:r>
      <w:r>
        <w:rPr>
          <w:rFonts w:ascii="宋体" w:hAnsi="宋体"/>
          <w:sz w:val="24"/>
        </w:rPr>
        <w:t>：</w:t>
      </w:r>
    </w:p>
    <w:p>
      <w:pPr>
        <w:adjustRightInd w:val="0"/>
        <w:snapToGrid w:val="0"/>
        <w:ind w:firstLine="566" w:firstLineChars="236"/>
        <w:rPr>
          <w:rFonts w:ascii="宋体" w:hAnsi="宋体"/>
          <w:sz w:val="24"/>
        </w:rPr>
      </w:pPr>
      <w:r>
        <w:rPr>
          <w:rFonts w:ascii="宋体" w:hAnsi="宋体"/>
          <w:sz w:val="24"/>
        </w:rPr>
        <w:t>日期：</w:t>
      </w:r>
    </w:p>
    <w:p>
      <w:pPr>
        <w:adjustRightInd w:val="0"/>
        <w:snapToGrid w:val="0"/>
        <w:ind w:firstLine="566" w:firstLineChars="236"/>
        <w:rPr>
          <w:rFonts w:ascii="宋体" w:hAnsi="宋体"/>
          <w:sz w:val="24"/>
        </w:rPr>
      </w:pPr>
    </w:p>
    <w:p>
      <w:pPr>
        <w:adjustRightInd w:val="0"/>
        <w:snapToGrid w:val="0"/>
        <w:ind w:firstLine="495" w:firstLineChars="236"/>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中小企业参加政府采购活动，应当出具财库〔2020〕46号文件规定的《中小企业声明函》，否则不得享受相关中小企业扶持政策。</w:t>
      </w:r>
    </w:p>
    <w:p>
      <w:pPr>
        <w:adjustRightInd w:val="0"/>
        <w:snapToGrid w:val="0"/>
        <w:ind w:firstLine="495" w:firstLineChars="236"/>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从业人员、营业收入、资产总额填报上一年度数据，无上一年度数据的新成立企业可不填报。</w:t>
      </w:r>
    </w:p>
    <w:p>
      <w:pPr>
        <w:adjustRightInd w:val="0"/>
        <w:snapToGrid w:val="0"/>
        <w:ind w:firstLine="495" w:firstLineChars="236"/>
        <w:rPr>
          <w:rFonts w:ascii="宋体" w:hAnsi="宋体"/>
          <w:b/>
          <w:bCs/>
          <w:szCs w:val="21"/>
        </w:rPr>
      </w:pPr>
      <w:r>
        <w:rPr>
          <w:rFonts w:ascii="宋体" w:hAnsi="宋体"/>
          <w:szCs w:val="21"/>
        </w:rPr>
        <w:t>3.</w:t>
      </w:r>
      <w:r>
        <w:rPr>
          <w:rFonts w:hint="eastAsia" w:ascii="宋体" w:hAnsi="宋体"/>
          <w:szCs w:val="21"/>
        </w:rPr>
        <w:t>“中小企业声明函”填写不全的，视为未填报。</w:t>
      </w:r>
      <w:r>
        <w:rPr>
          <w:rFonts w:ascii="宋体" w:hAnsi="宋体" w:cs="宋体"/>
          <w:b/>
          <w:bCs/>
          <w:szCs w:val="21"/>
        </w:rPr>
        <w:t>如项目包含“多件”标的物的，需按标的物项数逐项填写。</w:t>
      </w:r>
    </w:p>
    <w:p>
      <w:pPr>
        <w:adjustRightInd w:val="0"/>
        <w:snapToGrid w:val="0"/>
        <w:ind w:firstLine="495" w:firstLineChars="236"/>
        <w:rPr>
          <w:rFonts w:ascii="宋体" w:hAnsi="宋体"/>
          <w:szCs w:val="21"/>
        </w:rPr>
      </w:pPr>
      <w:r>
        <w:rPr>
          <w:rFonts w:hint="eastAsia" w:ascii="宋体" w:hAnsi="宋体"/>
          <w:szCs w:val="21"/>
        </w:rPr>
        <w:t>4.投标人提供《中小企业声明函》内容不实的，属于提供虚假材料谋取中标、成交，依照《中华人民共和国政府采购法》等国家有关规定追究相应责任。</w:t>
      </w:r>
    </w:p>
    <w:p>
      <w:pPr>
        <w:adjustRightInd w:val="0"/>
        <w:snapToGrid w:val="0"/>
        <w:ind w:firstLine="495" w:firstLineChars="236"/>
        <w:rPr>
          <w:rFonts w:ascii="宋体" w:hAnsi="宋体"/>
          <w:szCs w:val="21"/>
        </w:rPr>
      </w:pPr>
      <w:r>
        <w:rPr>
          <w:rFonts w:hint="eastAsia" w:ascii="宋体" w:hAnsi="宋体"/>
          <w:szCs w:val="21"/>
        </w:rPr>
        <w:t>5.本项目只以《中小企业声明函》作为评判投标人是否属于中小企业的唯一依据。</w:t>
      </w:r>
    </w:p>
    <w:p>
      <w:pPr>
        <w:pStyle w:val="19"/>
        <w:ind w:firstLine="0" w:firstLineChars="0"/>
        <w:jc w:val="center"/>
        <w:rPr>
          <w:rFonts w:ascii="宋体" w:hAnsi="宋体" w:cs="宋体"/>
          <w:b/>
          <w:spacing w:val="-6"/>
          <w:sz w:val="24"/>
        </w:rPr>
      </w:pPr>
      <w:r>
        <w:rPr>
          <w:rFonts w:ascii="宋体" w:hAnsi="宋体" w:cs="宋体"/>
          <w:b/>
          <w:spacing w:val="-6"/>
          <w:sz w:val="24"/>
        </w:rPr>
        <w:br w:type="page"/>
      </w:r>
    </w:p>
    <w:p>
      <w:pPr>
        <w:pStyle w:val="7"/>
        <w:overflowPunct w:val="0"/>
        <w:ind w:firstLine="1717" w:firstLineChars="750"/>
        <w:outlineLvl w:val="2"/>
        <w:rPr>
          <w:rFonts w:ascii="宋体" w:hAnsi="宋体" w:cs="宋体"/>
          <w:b/>
          <w:spacing w:val="-6"/>
          <w:sz w:val="24"/>
        </w:rPr>
      </w:pPr>
      <w:r>
        <w:rPr>
          <w:rFonts w:hint="eastAsia" w:ascii="宋体" w:hAnsi="宋体" w:cs="宋体"/>
          <w:b/>
          <w:spacing w:val="-6"/>
          <w:sz w:val="24"/>
        </w:rPr>
        <w:t>（</w:t>
      </w:r>
      <w:r>
        <w:rPr>
          <w:rFonts w:ascii="宋体" w:hAnsi="宋体" w:cs="宋体"/>
          <w:b/>
          <w:spacing w:val="-6"/>
          <w:sz w:val="24"/>
        </w:rPr>
        <w:t>6）属于监狱企业的证明文件（视同小型、微型企业时须提供）</w:t>
      </w:r>
    </w:p>
    <w:p>
      <w:pPr>
        <w:adjustRightInd w:val="0"/>
        <w:snapToGrid w:val="0"/>
        <w:ind w:firstLine="426" w:firstLineChars="177"/>
        <w:rPr>
          <w:rFonts w:ascii="宋体" w:hAnsi="宋体" w:cs="宋体"/>
          <w:b/>
          <w:bCs/>
          <w:kern w:val="0"/>
          <w:sz w:val="24"/>
        </w:rPr>
      </w:pPr>
    </w:p>
    <w:p>
      <w:pPr>
        <w:adjustRightInd w:val="0"/>
        <w:snapToGrid w:val="0"/>
        <w:ind w:firstLine="426" w:firstLineChars="177"/>
        <w:rPr>
          <w:rFonts w:ascii="宋体" w:hAnsi="宋体"/>
          <w:b/>
          <w:bCs/>
          <w:sz w:val="24"/>
        </w:rPr>
      </w:pPr>
      <w:r>
        <w:rPr>
          <w:rFonts w:hint="eastAsia" w:ascii="宋体" w:hAnsi="宋体" w:cs="宋体"/>
          <w:b/>
          <w:bCs/>
          <w:kern w:val="0"/>
          <w:sz w:val="24"/>
        </w:rPr>
        <w:t>监狱企业参加政府采购活动时，应当提供由省级以上监狱管理局、戒毒管理局（含新疆生产建设兵团）出具的属于监狱企业的证明文件。</w:t>
      </w:r>
    </w:p>
    <w:p>
      <w:pPr>
        <w:adjustRightInd w:val="0"/>
        <w:snapToGrid w:val="0"/>
        <w:rPr>
          <w:rFonts w:ascii="宋体" w:hAnsi="宋体"/>
          <w:sz w:val="24"/>
        </w:rPr>
      </w:pPr>
    </w:p>
    <w:p>
      <w:pPr>
        <w:adjustRightInd w:val="0"/>
        <w:snapToGrid w:val="0"/>
        <w:rPr>
          <w:rFonts w:ascii="宋体" w:hAnsi="宋体"/>
          <w:b/>
          <w:bCs/>
          <w:sz w:val="24"/>
        </w:rPr>
      </w:pPr>
      <w:r>
        <w:rPr>
          <w:rFonts w:hint="eastAsia" w:ascii="宋体" w:hAnsi="宋体"/>
          <w:b/>
          <w:bCs/>
          <w:sz w:val="24"/>
        </w:rPr>
        <w:t>说明：</w:t>
      </w:r>
    </w:p>
    <w:p>
      <w:pPr>
        <w:widowControl/>
        <w:shd w:val="clear" w:color="auto" w:fill="FFFFFF"/>
        <w:adjustRightInd w:val="0"/>
        <w:snapToGrid w:val="0"/>
        <w:ind w:firstLine="424" w:firstLineChars="177"/>
        <w:jc w:val="left"/>
        <w:rPr>
          <w:rFonts w:ascii="宋体" w:hAnsi="宋体" w:cs="宋体"/>
          <w:kern w:val="0"/>
          <w:sz w:val="24"/>
        </w:rPr>
      </w:pPr>
      <w:r>
        <w:rPr>
          <w:rFonts w:hint="eastAsia" w:ascii="宋体" w:hAnsi="宋体" w:cs="宋体"/>
          <w:kern w:val="0"/>
          <w:sz w:val="24"/>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ind w:firstLine="424" w:firstLineChars="177"/>
        <w:jc w:val="left"/>
        <w:rPr>
          <w:rFonts w:ascii="宋体" w:hAnsi="宋体" w:cs="宋体"/>
          <w:kern w:val="0"/>
          <w:sz w:val="24"/>
        </w:rPr>
      </w:pPr>
      <w:r>
        <w:rPr>
          <w:rFonts w:hint="eastAsia" w:ascii="宋体" w:hAnsi="宋体" w:cs="宋体"/>
          <w:kern w:val="0"/>
          <w:sz w:val="24"/>
        </w:rPr>
        <w:t>二、在政府采购活动中，监狱企业视同小型、微型企业，享受预留份额、评审中价格扣除等政府采购促进中小企业发展的政府采购政策。</w:t>
      </w:r>
    </w:p>
    <w:p>
      <w:pPr>
        <w:jc w:val="left"/>
      </w:pPr>
      <w:r>
        <w:br w:type="page"/>
      </w:r>
    </w:p>
    <w:p>
      <w:pPr>
        <w:pStyle w:val="7"/>
        <w:overflowPunct w:val="0"/>
        <w:ind w:firstLine="1717" w:firstLineChars="750"/>
        <w:outlineLvl w:val="2"/>
        <w:rPr>
          <w:rFonts w:ascii="宋体" w:hAnsi="宋体" w:cs="宋体"/>
          <w:b/>
          <w:spacing w:val="-6"/>
          <w:sz w:val="24"/>
          <w:szCs w:val="24"/>
        </w:rPr>
      </w:pPr>
      <w:r>
        <w:rPr>
          <w:rFonts w:hint="eastAsia" w:ascii="宋体" w:hAnsi="宋体" w:cs="宋体"/>
          <w:b/>
          <w:spacing w:val="-6"/>
          <w:sz w:val="24"/>
          <w:szCs w:val="24"/>
        </w:rPr>
        <w:t>（</w:t>
      </w:r>
      <w:r>
        <w:rPr>
          <w:rFonts w:ascii="宋体" w:hAnsi="宋体" w:cs="宋体"/>
          <w:b/>
          <w:spacing w:val="-6"/>
          <w:sz w:val="24"/>
          <w:szCs w:val="24"/>
        </w:rPr>
        <w:t>7）残疾人福利性单位声明函（视同小型、微型企业时须提供）</w:t>
      </w:r>
    </w:p>
    <w:p>
      <w:pPr>
        <w:adjustRightInd w:val="0"/>
        <w:snapToGrid w:val="0"/>
        <w:ind w:firstLine="504" w:firstLineChars="200"/>
        <w:rPr>
          <w:rFonts w:ascii="宋体" w:hAnsi="宋体"/>
          <w:spacing w:val="6"/>
          <w:sz w:val="24"/>
        </w:rPr>
      </w:pPr>
    </w:p>
    <w:p>
      <w:pPr>
        <w:adjustRightInd w:val="0"/>
        <w:snapToGrid w:val="0"/>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w:t>
      </w:r>
      <w:r>
        <w:rPr>
          <w:rFonts w:hint="eastAsia" w:ascii="宋体" w:hAnsi="宋体"/>
          <w:b/>
          <w:bCs/>
          <w:spacing w:val="6"/>
          <w:sz w:val="24"/>
        </w:rPr>
        <w:t>本单位为符合条件的残疾人福利性单位</w:t>
      </w:r>
      <w:r>
        <w:rPr>
          <w:rFonts w:hint="eastAsia" w:ascii="宋体" w:hAnsi="宋体"/>
          <w:spacing w:val="6"/>
          <w:sz w:val="24"/>
        </w:rPr>
        <w:t>，且本单位参加______（采购人）单位的______（项目名称）项目采购活动由本单位提供服务。</w:t>
      </w:r>
    </w:p>
    <w:p>
      <w:pPr>
        <w:adjustRightInd w:val="0"/>
        <w:snapToGrid w:val="0"/>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tabs>
          <w:tab w:val="left" w:pos="4860"/>
        </w:tabs>
        <w:adjustRightInd w:val="0"/>
        <w:snapToGrid w:val="0"/>
        <w:ind w:right="1560" w:firstLine="504" w:firstLineChars="200"/>
        <w:rPr>
          <w:rFonts w:ascii="宋体" w:hAnsi="宋体"/>
          <w:spacing w:val="6"/>
          <w:sz w:val="24"/>
        </w:rPr>
      </w:pPr>
      <w:r>
        <w:rPr>
          <w:rFonts w:hint="eastAsia" w:ascii="宋体" w:hAnsi="宋体"/>
          <w:spacing w:val="6"/>
          <w:sz w:val="24"/>
        </w:rPr>
        <w:t>投标人名称（盖章）：</w:t>
      </w:r>
    </w:p>
    <w:p>
      <w:pPr>
        <w:tabs>
          <w:tab w:val="left" w:pos="4860"/>
        </w:tabs>
        <w:adjustRightInd w:val="0"/>
        <w:snapToGrid w:val="0"/>
        <w:ind w:right="1560" w:firstLine="504" w:firstLineChars="200"/>
        <w:rPr>
          <w:rFonts w:ascii="宋体" w:hAnsi="宋体"/>
          <w:spacing w:val="6"/>
          <w:sz w:val="24"/>
        </w:rPr>
      </w:pPr>
      <w:r>
        <w:rPr>
          <w:rFonts w:hint="eastAsia" w:ascii="宋体" w:hAnsi="宋体"/>
          <w:spacing w:val="6"/>
          <w:sz w:val="24"/>
        </w:rPr>
        <w:t>日  期：</w:t>
      </w:r>
    </w:p>
    <w:p>
      <w:pPr>
        <w:adjustRightInd w:val="0"/>
        <w:snapToGrid w:val="0"/>
        <w:rPr>
          <w:rFonts w:ascii="宋体" w:hAnsi="宋体"/>
          <w:sz w:val="24"/>
        </w:rPr>
      </w:pPr>
    </w:p>
    <w:p>
      <w:pPr>
        <w:adjustRightInd w:val="0"/>
        <w:snapToGrid w:val="0"/>
        <w:spacing w:line="288" w:lineRule="auto"/>
        <w:rPr>
          <w:rFonts w:ascii="宋体" w:hAnsi="宋体"/>
          <w:b/>
          <w:bCs/>
          <w:szCs w:val="21"/>
        </w:rPr>
      </w:pPr>
      <w:r>
        <w:rPr>
          <w:rFonts w:hint="eastAsia" w:ascii="宋体" w:hAnsi="宋体"/>
          <w:b/>
          <w:bCs/>
          <w:szCs w:val="21"/>
        </w:rPr>
        <w:t>说明：</w:t>
      </w:r>
    </w:p>
    <w:p>
      <w:pPr>
        <w:pStyle w:val="17"/>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一、享受政府采购支持政策的残疾人福利性单位应当同时满足以下条件：</w:t>
      </w:r>
    </w:p>
    <w:p>
      <w:pPr>
        <w:pStyle w:val="17"/>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（一）安置的残疾人占本单位在职职工人数的比例不低于25%（含25%），并且安置的残疾人人数不少于10人（含10人）；</w:t>
      </w:r>
    </w:p>
    <w:p>
      <w:pPr>
        <w:pStyle w:val="17"/>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（二）依法与安置的每位残疾人签订了一年以上（含一年）的劳动合同或服务协议；</w:t>
      </w:r>
    </w:p>
    <w:p>
      <w:pPr>
        <w:pStyle w:val="17"/>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（三）为安置的每位残疾人按月足额缴纳了基本养老保险、基本医疗保险、失业保险、工伤保险和生育保险等社会保险费；</w:t>
      </w:r>
    </w:p>
    <w:p>
      <w:pPr>
        <w:pStyle w:val="17"/>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（四）通过银行等金融机构向安置的每位残疾人，按月支付了不低于单位所在区县适用的经省级人民政府批准的月最低工资标准的工资；</w:t>
      </w:r>
    </w:p>
    <w:p>
      <w:pPr>
        <w:pStyle w:val="17"/>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（五）提供本单位制造的货物、承担的工程或者服务（以下简称产品），或者提供其他残疾人福利性单位制造的货物（不包括使用非残疾人福利性单位注册商标的货物）。</w:t>
      </w:r>
    </w:p>
    <w:p>
      <w:pPr>
        <w:pStyle w:val="17"/>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7"/>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二、符合条件的残疾人福利性单位在参加政府采购活动时，应当提供财库</w:t>
      </w:r>
      <w:r>
        <w:rPr>
          <w:sz w:val="21"/>
          <w:szCs w:val="21"/>
        </w:rPr>
        <w:t>[2017]141号</w:t>
      </w:r>
      <w:r>
        <w:rPr>
          <w:rFonts w:hint="eastAsia"/>
          <w:sz w:val="21"/>
          <w:szCs w:val="21"/>
        </w:rPr>
        <w:t>文件规定的《残疾人福利性单位声明函》，并对声明的真实性负责。</w:t>
      </w:r>
    </w:p>
    <w:p>
      <w:pPr>
        <w:pStyle w:val="17"/>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三、在政府采购活动中，残疾人福利性单位视同小型、微型企业，享受预留份额、评审中价格扣除等促进中小企业发展的政府采购政策。</w:t>
      </w:r>
    </w:p>
    <w:p>
      <w:pPr>
        <w:pStyle w:val="17"/>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pPr>
        <w:rPr>
          <w:rFonts w:ascii="宋体" w:hAnsi="宋体"/>
          <w:b/>
          <w:bCs/>
          <w:spacing w:val="-6"/>
          <w:sz w:val="24"/>
        </w:rPr>
      </w:pPr>
    </w:p>
    <w:p>
      <w:pPr>
        <w:rPr>
          <w:rFonts w:ascii="新宋体" w:hAnsi="新宋体" w:eastAsia="新宋体" w:cs="新宋体"/>
          <w:b/>
          <w:kern w:val="0"/>
          <w:sz w:val="32"/>
          <w:szCs w:val="32"/>
        </w:rPr>
      </w:pPr>
      <w:r>
        <w:rPr>
          <w:rFonts w:ascii="宋体" w:hAnsi="宋体"/>
          <w:b/>
          <w:spacing w:val="-6"/>
          <w:sz w:val="52"/>
          <w:szCs w:val="52"/>
        </w:rPr>
        <w:br w:type="page"/>
      </w:r>
      <w:r>
        <w:rPr>
          <w:rFonts w:hint="eastAsia" w:ascii="宋体" w:hAnsi="宋体"/>
          <w:bCs/>
          <w:spacing w:val="-6"/>
          <w:sz w:val="24"/>
        </w:rPr>
        <w:t>报价</w:t>
      </w:r>
      <w:r>
        <w:rPr>
          <w:rFonts w:ascii="宋体" w:hAnsi="宋体"/>
          <w:bCs/>
          <w:spacing w:val="-6"/>
          <w:sz w:val="24"/>
        </w:rPr>
        <w:t>文件</w:t>
      </w:r>
      <w:r>
        <w:rPr>
          <w:rFonts w:hint="eastAsia" w:ascii="宋体" w:hAnsi="宋体"/>
          <w:bCs/>
          <w:spacing w:val="-6"/>
          <w:sz w:val="24"/>
        </w:rPr>
        <w:t>封面</w:t>
      </w:r>
    </w:p>
    <w:p>
      <w:pPr>
        <w:jc w:val="right"/>
        <w:rPr>
          <w:rFonts w:ascii="宋体" w:hAnsi="宋体"/>
          <w:spacing w:val="-6"/>
          <w:sz w:val="24"/>
        </w:rPr>
      </w:pPr>
    </w:p>
    <w:p>
      <w:pPr>
        <w:rPr>
          <w:rFonts w:ascii="宋体" w:hAnsi="宋体"/>
          <w:spacing w:val="-6"/>
          <w:sz w:val="24"/>
        </w:rPr>
      </w:pPr>
    </w:p>
    <w:p>
      <w:pPr>
        <w:jc w:val="center"/>
        <w:rPr>
          <w:rFonts w:ascii="宋体" w:hAnsi="宋体"/>
          <w:bCs/>
          <w:spacing w:val="-6"/>
          <w:sz w:val="24"/>
        </w:rPr>
      </w:pPr>
      <w:r>
        <w:rPr>
          <w:rFonts w:hint="eastAsia" w:ascii="宋体" w:hAnsi="宋体"/>
          <w:bCs/>
          <w:spacing w:val="-6"/>
          <w:sz w:val="24"/>
          <w:u w:val="single"/>
        </w:rPr>
        <w:t xml:space="preserve">                    </w:t>
      </w:r>
      <w:r>
        <w:rPr>
          <w:rFonts w:hint="eastAsia" w:ascii="宋体" w:hAnsi="宋体"/>
          <w:bCs/>
          <w:spacing w:val="-6"/>
          <w:sz w:val="24"/>
        </w:rPr>
        <w:t>（投标人名称）</w:t>
      </w:r>
    </w:p>
    <w:p>
      <w:pPr>
        <w:jc w:val="center"/>
        <w:rPr>
          <w:rFonts w:ascii="宋体" w:hAnsi="宋体"/>
          <w:b/>
          <w:bCs/>
          <w:spacing w:val="-6"/>
          <w:sz w:val="24"/>
        </w:rPr>
      </w:pPr>
      <w:r>
        <w:rPr>
          <w:rFonts w:hint="eastAsia" w:ascii="宋体" w:hAnsi="宋体"/>
          <w:b/>
          <w:bCs/>
          <w:spacing w:val="-6"/>
          <w:sz w:val="24"/>
        </w:rPr>
        <w:t>报价文件</w:t>
      </w:r>
    </w:p>
    <w:p>
      <w:pPr>
        <w:rPr>
          <w:rFonts w:ascii="宋体" w:hAnsi="宋体"/>
          <w:bCs/>
          <w:spacing w:val="-6"/>
          <w:sz w:val="24"/>
        </w:rPr>
      </w:pPr>
    </w:p>
    <w:p>
      <w:pPr>
        <w:rPr>
          <w:rFonts w:ascii="宋体" w:hAnsi="宋体"/>
          <w:bCs/>
          <w:spacing w:val="-6"/>
          <w:sz w:val="24"/>
        </w:rPr>
      </w:pPr>
      <w:r>
        <w:rPr>
          <w:rFonts w:hint="eastAsia" w:ascii="宋体" w:hAnsi="宋体"/>
          <w:bCs/>
          <w:spacing w:val="-6"/>
          <w:sz w:val="24"/>
        </w:rPr>
        <w:t>采 购 人：浙江财经大学</w:t>
      </w:r>
    </w:p>
    <w:p>
      <w:pPr>
        <w:rPr>
          <w:rFonts w:ascii="宋体" w:hAnsi="宋体"/>
          <w:bCs/>
          <w:spacing w:val="-6"/>
          <w:sz w:val="24"/>
        </w:rPr>
      </w:pPr>
      <w:r>
        <w:rPr>
          <w:rFonts w:hint="eastAsia" w:ascii="宋体" w:hAnsi="宋体"/>
          <w:bCs/>
          <w:spacing w:val="-6"/>
          <w:sz w:val="24"/>
        </w:rPr>
        <w:t>项目名称：</w:t>
      </w:r>
      <w:r>
        <w:rPr>
          <w:rFonts w:hint="eastAsia" w:ascii="宋体" w:hAnsi="宋体"/>
          <w:bCs/>
          <w:spacing w:val="-6"/>
          <w:sz w:val="24"/>
          <w:lang w:eastAsia="zh-CN"/>
        </w:rPr>
        <w:t>浙江财经大学教学质量工程管理系统开发服务项目</w:t>
      </w:r>
      <w:r>
        <w:rPr>
          <w:rFonts w:hint="eastAsia" w:ascii="宋体" w:hAnsi="宋体"/>
          <w:bCs/>
          <w:spacing w:val="-6"/>
          <w:sz w:val="24"/>
        </w:rPr>
        <w:t xml:space="preserve"> </w:t>
      </w:r>
    </w:p>
    <w:p>
      <w:pPr>
        <w:rPr>
          <w:rFonts w:ascii="宋体" w:hAnsi="宋体"/>
          <w:bCs/>
          <w:spacing w:val="-6"/>
          <w:sz w:val="24"/>
        </w:rPr>
      </w:pPr>
      <w:r>
        <w:rPr>
          <w:rFonts w:hint="eastAsia" w:ascii="宋体" w:hAnsi="宋体"/>
          <w:bCs/>
          <w:spacing w:val="-6"/>
          <w:sz w:val="24"/>
        </w:rPr>
        <w:t xml:space="preserve">项目编号：ZJJY-20220420-01    </w:t>
      </w:r>
    </w:p>
    <w:p>
      <w:pPr>
        <w:rPr>
          <w:rFonts w:ascii="宋体" w:hAnsi="宋体"/>
          <w:bCs/>
          <w:spacing w:val="-6"/>
          <w:sz w:val="24"/>
        </w:rPr>
      </w:pPr>
      <w:r>
        <w:rPr>
          <w:rFonts w:hint="eastAsia" w:ascii="宋体" w:hAnsi="宋体"/>
          <w:bCs/>
          <w:spacing w:val="-6"/>
          <w:sz w:val="24"/>
        </w:rPr>
        <w:t>投标人名称（盖章）：</w:t>
      </w:r>
    </w:p>
    <w:p>
      <w:pPr>
        <w:rPr>
          <w:rFonts w:ascii="宋体" w:hAnsi="宋体"/>
          <w:bCs/>
          <w:spacing w:val="-6"/>
          <w:sz w:val="24"/>
        </w:rPr>
      </w:pPr>
      <w:r>
        <w:rPr>
          <w:rFonts w:hint="eastAsia" w:ascii="宋体" w:hAnsi="宋体"/>
          <w:bCs/>
          <w:spacing w:val="-6"/>
          <w:sz w:val="24"/>
        </w:rPr>
        <w:t>投标人地址：</w:t>
      </w:r>
    </w:p>
    <w:p>
      <w:pPr>
        <w:rPr>
          <w:rFonts w:ascii="宋体" w:hAnsi="宋体"/>
          <w:bCs/>
          <w:spacing w:val="-6"/>
          <w:sz w:val="24"/>
        </w:rPr>
      </w:pPr>
    </w:p>
    <w:p>
      <w:pPr>
        <w:rPr>
          <w:rFonts w:ascii="宋体" w:hAnsi="宋体"/>
          <w:bCs/>
          <w:spacing w:val="-6"/>
          <w:sz w:val="24"/>
        </w:rPr>
      </w:pPr>
      <w:r>
        <w:rPr>
          <w:rFonts w:hint="eastAsia" w:ascii="宋体" w:hAnsi="宋体"/>
          <w:bCs/>
          <w:spacing w:val="-6"/>
          <w:sz w:val="24"/>
        </w:rPr>
        <w:t>投标人代表签字：</w:t>
      </w:r>
    </w:p>
    <w:p>
      <w:pPr>
        <w:rPr>
          <w:rFonts w:ascii="宋体" w:hAnsi="宋体"/>
          <w:spacing w:val="-6"/>
          <w:szCs w:val="21"/>
        </w:rPr>
      </w:pPr>
      <w:r>
        <w:rPr>
          <w:rFonts w:hint="eastAsia" w:ascii="宋体" w:hAnsi="宋体"/>
          <w:bCs/>
          <w:spacing w:val="-6"/>
          <w:sz w:val="24"/>
        </w:rPr>
        <w:t>日期：     年   月   日</w:t>
      </w:r>
    </w:p>
    <w:p>
      <w:pPr>
        <w:pStyle w:val="11"/>
        <w:spacing w:line="480" w:lineRule="auto"/>
        <w:ind w:firstLine="0"/>
        <w:jc w:val="center"/>
        <w:rPr>
          <w:rFonts w:hAnsi="宋体"/>
          <w:b/>
          <w:spacing w:val="-6"/>
          <w:sz w:val="24"/>
        </w:rPr>
      </w:pPr>
      <w:r>
        <w:rPr>
          <w:rFonts w:hAnsi="宋体"/>
          <w:b/>
          <w:spacing w:val="-6"/>
          <w:sz w:val="52"/>
          <w:szCs w:val="52"/>
        </w:rPr>
        <w:br w:type="page"/>
      </w:r>
    </w:p>
    <w:p>
      <w:pPr>
        <w:pStyle w:val="11"/>
        <w:spacing w:line="480" w:lineRule="auto"/>
        <w:ind w:firstLine="0"/>
        <w:jc w:val="center"/>
        <w:rPr>
          <w:rFonts w:hAnsi="宋体"/>
          <w:b/>
          <w:spacing w:val="-6"/>
          <w:sz w:val="24"/>
        </w:rPr>
      </w:pPr>
    </w:p>
    <w:p>
      <w:pPr>
        <w:pStyle w:val="11"/>
        <w:spacing w:line="480" w:lineRule="auto"/>
        <w:ind w:firstLine="0"/>
        <w:jc w:val="center"/>
        <w:rPr>
          <w:rFonts w:hAnsi="宋体"/>
          <w:b/>
          <w:spacing w:val="-6"/>
          <w:sz w:val="24"/>
        </w:rPr>
      </w:pPr>
    </w:p>
    <w:p>
      <w:pPr>
        <w:pStyle w:val="11"/>
        <w:spacing w:line="480" w:lineRule="auto"/>
        <w:ind w:firstLine="0"/>
        <w:jc w:val="center"/>
        <w:rPr>
          <w:rFonts w:hAnsi="宋体"/>
          <w:b/>
          <w:spacing w:val="-6"/>
          <w:sz w:val="24"/>
        </w:rPr>
      </w:pPr>
    </w:p>
    <w:p>
      <w:pPr>
        <w:pStyle w:val="11"/>
        <w:spacing w:line="480" w:lineRule="auto"/>
        <w:ind w:firstLine="0"/>
        <w:jc w:val="center"/>
        <w:rPr>
          <w:rFonts w:hAnsi="宋体"/>
          <w:b/>
          <w:spacing w:val="-6"/>
          <w:sz w:val="24"/>
        </w:rPr>
      </w:pPr>
    </w:p>
    <w:p>
      <w:pPr>
        <w:pStyle w:val="11"/>
        <w:spacing w:line="480" w:lineRule="auto"/>
        <w:ind w:firstLine="0"/>
        <w:jc w:val="center"/>
        <w:rPr>
          <w:rFonts w:hAnsi="宋体"/>
          <w:b/>
          <w:spacing w:val="-6"/>
          <w:sz w:val="24"/>
        </w:rPr>
      </w:pPr>
    </w:p>
    <w:p>
      <w:pPr>
        <w:pStyle w:val="11"/>
        <w:spacing w:line="480" w:lineRule="auto"/>
        <w:ind w:firstLine="0"/>
        <w:jc w:val="center"/>
        <w:rPr>
          <w:rFonts w:hAnsi="宋体"/>
          <w:b/>
          <w:spacing w:val="-6"/>
          <w:sz w:val="24"/>
        </w:rPr>
      </w:pPr>
    </w:p>
    <w:p>
      <w:pPr>
        <w:pStyle w:val="11"/>
        <w:spacing w:line="480" w:lineRule="auto"/>
        <w:ind w:firstLine="0"/>
        <w:jc w:val="center"/>
        <w:rPr>
          <w:rFonts w:hAnsi="宋体"/>
          <w:b/>
          <w:spacing w:val="-6"/>
          <w:sz w:val="24"/>
        </w:rPr>
      </w:pPr>
    </w:p>
    <w:p>
      <w:pPr>
        <w:pStyle w:val="7"/>
        <w:overflowPunct w:val="0"/>
        <w:ind w:firstLine="0"/>
        <w:jc w:val="center"/>
        <w:outlineLvl w:val="1"/>
        <w:rPr>
          <w:rFonts w:ascii="宋体" w:hAnsi="宋体"/>
          <w:b/>
          <w:spacing w:val="-6"/>
          <w:sz w:val="84"/>
          <w:szCs w:val="84"/>
        </w:rPr>
      </w:pPr>
      <w:r>
        <w:rPr>
          <w:rFonts w:hint="eastAsia" w:ascii="宋体" w:hAnsi="宋体"/>
          <w:b/>
          <w:spacing w:val="-6"/>
          <w:sz w:val="84"/>
          <w:szCs w:val="84"/>
        </w:rPr>
        <w:t>报价文件</w:t>
      </w:r>
    </w:p>
    <w:p>
      <w:pPr>
        <w:jc w:val="center"/>
        <w:outlineLvl w:val="2"/>
        <w:rPr>
          <w:rFonts w:ascii="宋体" w:hAnsi="宋体"/>
          <w:b/>
          <w:spacing w:val="-6"/>
          <w:sz w:val="24"/>
        </w:rPr>
      </w:pPr>
      <w:r>
        <w:rPr>
          <w:rFonts w:ascii="宋体" w:hAnsi="宋体"/>
          <w:b/>
          <w:spacing w:val="-6"/>
          <w:sz w:val="52"/>
          <w:szCs w:val="52"/>
        </w:rPr>
        <w:br w:type="page"/>
      </w:r>
      <w:r>
        <w:rPr>
          <w:rFonts w:hint="eastAsia" w:ascii="宋体" w:hAnsi="宋体"/>
          <w:b/>
          <w:spacing w:val="-6"/>
          <w:sz w:val="24"/>
        </w:rPr>
        <w:t>开标一览表</w:t>
      </w:r>
    </w:p>
    <w:p>
      <w:pPr>
        <w:rPr>
          <w:rFonts w:ascii="宋体" w:hAnsi="宋体"/>
          <w:bCs/>
          <w:spacing w:val="-6"/>
          <w:sz w:val="24"/>
        </w:rPr>
      </w:pPr>
      <w:r>
        <w:rPr>
          <w:rFonts w:hint="eastAsia" w:ascii="宋体" w:hAnsi="宋体"/>
          <w:bCs/>
          <w:spacing w:val="-6"/>
          <w:sz w:val="24"/>
        </w:rPr>
        <w:t>采 购 人：浙江财经大学</w:t>
      </w:r>
    </w:p>
    <w:p>
      <w:pPr>
        <w:rPr>
          <w:rFonts w:ascii="宋体" w:hAnsi="宋体"/>
          <w:bCs/>
          <w:spacing w:val="-6"/>
          <w:sz w:val="24"/>
        </w:rPr>
      </w:pPr>
      <w:r>
        <w:rPr>
          <w:rFonts w:hint="eastAsia" w:ascii="宋体" w:hAnsi="宋体"/>
          <w:bCs/>
          <w:spacing w:val="-6"/>
          <w:sz w:val="24"/>
        </w:rPr>
        <w:t>项目名称：</w:t>
      </w:r>
      <w:r>
        <w:rPr>
          <w:rFonts w:hint="eastAsia" w:ascii="宋体" w:hAnsi="宋体"/>
          <w:bCs/>
          <w:spacing w:val="-6"/>
          <w:sz w:val="24"/>
          <w:lang w:eastAsia="zh-CN"/>
        </w:rPr>
        <w:t>浙江财经大学教学质量工程管理系统开发服务项目</w:t>
      </w:r>
      <w:r>
        <w:rPr>
          <w:rFonts w:hint="eastAsia" w:ascii="宋体" w:hAnsi="宋体"/>
          <w:bCs/>
          <w:spacing w:val="-6"/>
          <w:sz w:val="24"/>
        </w:rPr>
        <w:t xml:space="preserve"> </w:t>
      </w:r>
    </w:p>
    <w:p>
      <w:pPr>
        <w:rPr>
          <w:rFonts w:ascii="宋体" w:hAnsi="宋体"/>
          <w:bCs/>
          <w:spacing w:val="-6"/>
          <w:sz w:val="24"/>
        </w:rPr>
      </w:pPr>
      <w:r>
        <w:rPr>
          <w:rFonts w:hint="eastAsia" w:ascii="宋体" w:hAnsi="宋体"/>
          <w:bCs/>
          <w:spacing w:val="-6"/>
          <w:sz w:val="24"/>
        </w:rPr>
        <w:t xml:space="preserve">项目编号：ZJJY-20220420-01 </w:t>
      </w:r>
    </w:p>
    <w:tbl>
      <w:tblPr>
        <w:tblStyle w:val="21"/>
        <w:tblW w:w="9214"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1985"/>
        <w:gridCol w:w="7229"/>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985" w:type="dxa"/>
            <w:vMerge w:val="restart"/>
            <w:vAlign w:val="center"/>
          </w:tcPr>
          <w:p>
            <w:pPr>
              <w:spacing w:line="276" w:lineRule="auto"/>
              <w:jc w:val="center"/>
              <w:rPr>
                <w:rFonts w:ascii="宋体" w:hAnsi="宋体" w:cs="宋体"/>
                <w:b/>
                <w:color w:val="000000"/>
                <w:sz w:val="24"/>
              </w:rPr>
            </w:pPr>
            <w:r>
              <w:rPr>
                <w:rFonts w:hint="eastAsia" w:ascii="宋体" w:hAnsi="宋体" w:cs="宋体"/>
                <w:b/>
                <w:color w:val="000000"/>
                <w:sz w:val="24"/>
              </w:rPr>
              <w:t>投标报价</w:t>
            </w:r>
          </w:p>
          <w:p>
            <w:pPr>
              <w:spacing w:line="276" w:lineRule="auto"/>
              <w:jc w:val="center"/>
              <w:rPr>
                <w:rFonts w:ascii="宋体" w:hAnsi="宋体" w:cs="宋体"/>
                <w:b/>
                <w:color w:val="000000"/>
                <w:sz w:val="24"/>
              </w:rPr>
            </w:pPr>
            <w:r>
              <w:rPr>
                <w:rFonts w:hint="eastAsia" w:ascii="宋体" w:hAnsi="宋体" w:cs="宋体"/>
                <w:b/>
                <w:color w:val="000000"/>
                <w:sz w:val="24"/>
              </w:rPr>
              <w:t>（总价/元）</w:t>
            </w:r>
          </w:p>
        </w:tc>
        <w:tc>
          <w:tcPr>
            <w:tcW w:w="7229" w:type="dxa"/>
            <w:vAlign w:val="center"/>
          </w:tcPr>
          <w:p>
            <w:pPr>
              <w:spacing w:line="276" w:lineRule="auto"/>
              <w:jc w:val="left"/>
              <w:rPr>
                <w:rFonts w:ascii="宋体" w:hAnsi="宋体" w:cs="宋体"/>
                <w:color w:val="000000"/>
                <w:sz w:val="24"/>
              </w:rPr>
            </w:pPr>
            <w:r>
              <w:rPr>
                <w:rFonts w:hint="eastAsia" w:ascii="宋体" w:hAnsi="宋体" w:cs="宋体"/>
                <w:color w:val="000000"/>
                <w:sz w:val="24"/>
              </w:rPr>
              <w:t>（人民币，小写）：</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985" w:type="dxa"/>
            <w:vMerge w:val="continue"/>
            <w:vAlign w:val="center"/>
          </w:tcPr>
          <w:p>
            <w:pPr>
              <w:spacing w:line="276" w:lineRule="auto"/>
              <w:jc w:val="center"/>
              <w:rPr>
                <w:rFonts w:ascii="宋体" w:hAnsi="宋体" w:cs="宋体"/>
                <w:b/>
                <w:color w:val="000000"/>
                <w:sz w:val="24"/>
              </w:rPr>
            </w:pPr>
          </w:p>
        </w:tc>
        <w:tc>
          <w:tcPr>
            <w:tcW w:w="7229" w:type="dxa"/>
            <w:vAlign w:val="center"/>
          </w:tcPr>
          <w:p>
            <w:pPr>
              <w:spacing w:line="276" w:lineRule="auto"/>
              <w:jc w:val="left"/>
              <w:rPr>
                <w:rFonts w:ascii="宋体" w:hAnsi="宋体" w:cs="宋体"/>
                <w:b/>
                <w:color w:val="000000"/>
                <w:sz w:val="24"/>
              </w:rPr>
            </w:pPr>
            <w:r>
              <w:rPr>
                <w:rFonts w:hint="eastAsia" w:ascii="宋体" w:hAnsi="宋体" w:cs="宋体"/>
                <w:b/>
                <w:color w:val="000000"/>
                <w:sz w:val="24"/>
              </w:rPr>
              <w:t>（人民币，大写）：</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985" w:type="dxa"/>
            <w:vAlign w:val="center"/>
          </w:tcPr>
          <w:p>
            <w:pPr>
              <w:spacing w:line="276" w:lineRule="auto"/>
              <w:jc w:val="center"/>
              <w:rPr>
                <w:rFonts w:ascii="宋体" w:hAnsi="宋体" w:cs="宋体"/>
                <w:b/>
                <w:color w:val="000000"/>
                <w:sz w:val="24"/>
              </w:rPr>
            </w:pPr>
            <w:r>
              <w:rPr>
                <w:rFonts w:hint="eastAsia" w:ascii="宋体" w:hAnsi="宋体" w:cs="宋体"/>
                <w:b/>
                <w:color w:val="000000"/>
                <w:sz w:val="24"/>
              </w:rPr>
              <w:t>质保期</w:t>
            </w:r>
          </w:p>
        </w:tc>
        <w:tc>
          <w:tcPr>
            <w:tcW w:w="7229" w:type="dxa"/>
            <w:vAlign w:val="center"/>
          </w:tcPr>
          <w:p>
            <w:pPr>
              <w:spacing w:line="276" w:lineRule="auto"/>
              <w:jc w:val="left"/>
              <w:rPr>
                <w:rFonts w:ascii="宋体" w:hAnsi="宋体" w:cs="宋体"/>
                <w:color w:val="000000"/>
                <w:sz w:val="24"/>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985" w:type="dxa"/>
            <w:vAlign w:val="center"/>
          </w:tcPr>
          <w:p>
            <w:pPr>
              <w:spacing w:line="276" w:lineRule="auto"/>
              <w:jc w:val="center"/>
              <w:rPr>
                <w:rFonts w:ascii="宋体" w:hAnsi="宋体" w:cs="宋体"/>
                <w:b/>
                <w:color w:val="000000"/>
                <w:sz w:val="24"/>
              </w:rPr>
            </w:pPr>
            <w:r>
              <w:rPr>
                <w:rFonts w:hint="eastAsia" w:ascii="宋体" w:hAnsi="宋体" w:cs="宋体"/>
                <w:b/>
                <w:color w:val="000000"/>
                <w:sz w:val="24"/>
              </w:rPr>
              <w:t>备注</w:t>
            </w:r>
          </w:p>
        </w:tc>
        <w:tc>
          <w:tcPr>
            <w:tcW w:w="7229" w:type="dxa"/>
            <w:vAlign w:val="center"/>
          </w:tcPr>
          <w:p>
            <w:pPr>
              <w:spacing w:line="276" w:lineRule="auto"/>
              <w:jc w:val="left"/>
              <w:rPr>
                <w:rFonts w:ascii="宋体" w:hAnsi="宋体" w:cs="宋体"/>
                <w:i/>
                <w:color w:val="000000"/>
                <w:sz w:val="24"/>
              </w:rPr>
            </w:pPr>
            <w:r>
              <w:rPr>
                <w:rFonts w:hint="eastAsia" w:ascii="宋体" w:hAnsi="宋体" w:cs="宋体"/>
                <w:iCs/>
                <w:color w:val="000000"/>
                <w:sz w:val="24"/>
              </w:rPr>
              <w:t>没有可不填</w:t>
            </w:r>
          </w:p>
        </w:tc>
      </w:tr>
    </w:tbl>
    <w:p>
      <w:pPr>
        <w:rPr>
          <w:rFonts w:ascii="宋体" w:hAnsi="宋体"/>
          <w:spacing w:val="-6"/>
          <w:sz w:val="24"/>
        </w:rPr>
      </w:pPr>
    </w:p>
    <w:p>
      <w:pPr>
        <w:jc w:val="left"/>
        <w:rPr>
          <w:rFonts w:ascii="宋体" w:hAnsi="宋体"/>
          <w:b/>
          <w:spacing w:val="-6"/>
          <w:szCs w:val="21"/>
        </w:rPr>
      </w:pPr>
      <w:r>
        <w:rPr>
          <w:rFonts w:hint="eastAsia" w:ascii="宋体" w:hAnsi="宋体"/>
          <w:b/>
          <w:spacing w:val="-6"/>
          <w:szCs w:val="21"/>
        </w:rPr>
        <w:t>说明:</w:t>
      </w:r>
    </w:p>
    <w:p>
      <w:pPr>
        <w:pStyle w:val="8"/>
        <w:spacing w:beforeLines="0" w:afterLines="0" w:line="288" w:lineRule="auto"/>
        <w:jc w:val="left"/>
        <w:rPr>
          <w:rFonts w:hAnsi="宋体"/>
          <w:spacing w:val="-6"/>
          <w:sz w:val="21"/>
          <w:szCs w:val="21"/>
        </w:rPr>
      </w:pPr>
      <w:r>
        <w:rPr>
          <w:rFonts w:hint="eastAsia" w:hAnsi="宋体"/>
          <w:b/>
          <w:spacing w:val="-6"/>
          <w:sz w:val="21"/>
          <w:szCs w:val="21"/>
        </w:rPr>
        <w:t>1</w:t>
      </w:r>
      <w:r>
        <w:rPr>
          <w:rFonts w:hAnsi="宋体"/>
          <w:b/>
          <w:spacing w:val="-6"/>
          <w:sz w:val="21"/>
          <w:szCs w:val="21"/>
        </w:rPr>
        <w:t>.</w:t>
      </w:r>
      <w:r>
        <w:rPr>
          <w:rFonts w:hint="eastAsia" w:hAnsi="宋体"/>
          <w:b/>
          <w:spacing w:val="-6"/>
          <w:sz w:val="21"/>
          <w:szCs w:val="21"/>
        </w:rPr>
        <w:t>投标报价应包含但不仅限于所需软件的设计、开发、优化、安装、上线、试运行管理、技术培训、验收配合、售后服务以及其他伴随服务等全部工作所需的一切费用，以及中标后中标单位因本项目合同履行产生的税金、人工、管理、合理利润等一切成本及费用（以上费用未单列的视为包含在单价中）</w:t>
      </w:r>
    </w:p>
    <w:p>
      <w:pPr>
        <w:jc w:val="left"/>
        <w:rPr>
          <w:rFonts w:ascii="宋体" w:hAnsi="宋体"/>
          <w:b/>
          <w:spacing w:val="-6"/>
          <w:szCs w:val="21"/>
        </w:rPr>
      </w:pPr>
      <w:r>
        <w:rPr>
          <w:rFonts w:hint="eastAsia" w:ascii="宋体" w:hAnsi="宋体"/>
          <w:b/>
          <w:spacing w:val="-6"/>
          <w:szCs w:val="21"/>
        </w:rPr>
        <w:t>2</w:t>
      </w:r>
      <w:r>
        <w:rPr>
          <w:rFonts w:ascii="宋体" w:hAnsi="宋体"/>
          <w:b/>
          <w:spacing w:val="-6"/>
          <w:szCs w:val="21"/>
        </w:rPr>
        <w:t>.</w:t>
      </w:r>
      <w:r>
        <w:rPr>
          <w:rFonts w:hint="eastAsia" w:ascii="宋体" w:hAnsi="宋体"/>
          <w:b/>
          <w:spacing w:val="-6"/>
          <w:szCs w:val="21"/>
        </w:rPr>
        <w:t>以上报价应与“投标报价明细表”中的“投标总价”相一致。</w:t>
      </w:r>
    </w:p>
    <w:p>
      <w:pPr>
        <w:rPr>
          <w:rFonts w:ascii="宋体" w:hAnsi="宋体"/>
          <w:b/>
          <w:spacing w:val="-6"/>
          <w:szCs w:val="21"/>
        </w:rPr>
      </w:pPr>
      <w:r>
        <w:rPr>
          <w:rFonts w:hint="eastAsia" w:ascii="宋体" w:hAnsi="宋体"/>
          <w:b/>
          <w:spacing w:val="-6"/>
          <w:szCs w:val="21"/>
        </w:rPr>
        <w:t>3</w:t>
      </w:r>
      <w:r>
        <w:rPr>
          <w:rFonts w:ascii="宋体" w:hAnsi="宋体"/>
          <w:b/>
          <w:spacing w:val="-6"/>
          <w:szCs w:val="21"/>
        </w:rPr>
        <w:t>.</w:t>
      </w:r>
      <w:r>
        <w:rPr>
          <w:rFonts w:hint="eastAsia" w:ascii="宋体" w:hAnsi="宋体"/>
          <w:b/>
          <w:spacing w:val="-6"/>
          <w:szCs w:val="21"/>
        </w:rPr>
        <w:t>此表在不改变格式要求的情况下，可自行制作。</w:t>
      </w:r>
    </w:p>
    <w:p>
      <w:pPr>
        <w:pStyle w:val="11"/>
        <w:spacing w:line="360" w:lineRule="auto"/>
        <w:ind w:firstLine="0"/>
      </w:pPr>
    </w:p>
    <w:p/>
    <w:p>
      <w:pPr>
        <w:rPr>
          <w:rFonts w:ascii="宋体" w:hAnsi="宋体"/>
          <w:spacing w:val="-6"/>
          <w:sz w:val="24"/>
        </w:rPr>
      </w:pPr>
      <w:r>
        <w:rPr>
          <w:rFonts w:hint="eastAsia" w:ascii="宋体" w:hAnsi="宋体"/>
          <w:spacing w:val="-6"/>
          <w:sz w:val="24"/>
        </w:rPr>
        <w:t>投标人名称（盖章）：</w:t>
      </w:r>
    </w:p>
    <w:p>
      <w:pPr>
        <w:rPr>
          <w:rFonts w:ascii="宋体" w:hAnsi="宋体"/>
          <w:spacing w:val="-6"/>
          <w:sz w:val="24"/>
        </w:rPr>
      </w:pPr>
      <w:r>
        <w:rPr>
          <w:rFonts w:hint="eastAsia" w:ascii="宋体" w:hAnsi="宋体"/>
          <w:spacing w:val="-6"/>
          <w:sz w:val="24"/>
        </w:rPr>
        <w:t>投标人代表签字：</w:t>
      </w:r>
    </w:p>
    <w:p>
      <w:pPr>
        <w:pStyle w:val="8"/>
        <w:spacing w:beforeLines="0" w:afterLines="0" w:line="360" w:lineRule="auto"/>
        <w:rPr>
          <w:rFonts w:hAnsi="宋体"/>
          <w:bCs/>
          <w:spacing w:val="-6"/>
        </w:rPr>
      </w:pPr>
      <w:r>
        <w:rPr>
          <w:rFonts w:hint="eastAsia" w:hAnsi="宋体"/>
          <w:bCs/>
          <w:spacing w:val="-6"/>
        </w:rPr>
        <w:t>日期：     年   月   日</w:t>
      </w:r>
    </w:p>
    <w:p>
      <w:pPr>
        <w:pStyle w:val="8"/>
        <w:spacing w:beforeLines="0" w:afterLines="0" w:line="360" w:lineRule="auto"/>
        <w:jc w:val="center"/>
        <w:outlineLvl w:val="2"/>
        <w:rPr>
          <w:rFonts w:hAnsi="宋体"/>
          <w:b/>
          <w:spacing w:val="-6"/>
        </w:rPr>
      </w:pPr>
      <w:r>
        <w:rPr>
          <w:rFonts w:hint="eastAsia" w:hAnsi="宋体"/>
          <w:bCs/>
          <w:spacing w:val="-6"/>
        </w:rPr>
        <w:br w:type="page"/>
      </w:r>
      <w:r>
        <w:rPr>
          <w:rFonts w:hAnsi="宋体"/>
          <w:b/>
          <w:spacing w:val="-6"/>
        </w:rPr>
        <w:t>投标报价明细表</w:t>
      </w:r>
    </w:p>
    <w:p>
      <w:pPr>
        <w:pStyle w:val="8"/>
        <w:spacing w:beforeLines="0" w:afterLines="0" w:line="360" w:lineRule="auto"/>
        <w:ind w:right="342"/>
        <w:jc w:val="left"/>
        <w:rPr>
          <w:rFonts w:hAnsi="宋体"/>
          <w:b/>
          <w:bCs/>
          <w:spacing w:val="-6"/>
          <w:sz w:val="21"/>
          <w:szCs w:val="21"/>
        </w:rPr>
      </w:pPr>
      <w:r>
        <w:rPr>
          <w:rFonts w:hint="eastAsia" w:hAnsi="宋体"/>
          <w:b/>
          <w:bCs/>
          <w:spacing w:val="-6"/>
          <w:sz w:val="21"/>
          <w:szCs w:val="21"/>
        </w:rPr>
        <w:t xml:space="preserve">                                                                           </w:t>
      </w:r>
      <w:r>
        <w:rPr>
          <w:rFonts w:hAnsi="宋体"/>
          <w:b/>
          <w:bCs/>
          <w:spacing w:val="-6"/>
          <w:sz w:val="21"/>
          <w:szCs w:val="21"/>
        </w:rPr>
        <w:t>金额单位：</w:t>
      </w:r>
      <w:r>
        <w:rPr>
          <w:rFonts w:hint="eastAsia" w:hAnsi="宋体"/>
          <w:b/>
          <w:bCs/>
          <w:spacing w:val="-6"/>
          <w:sz w:val="21"/>
          <w:szCs w:val="21"/>
        </w:rPr>
        <w:t>人民币元</w:t>
      </w:r>
    </w:p>
    <w:tbl>
      <w:tblPr>
        <w:tblStyle w:val="21"/>
        <w:tblpPr w:leftFromText="180" w:rightFromText="180" w:vertAnchor="text" w:horzAnchor="page" w:tblpX="1310" w:tblpY="400"/>
        <w:tblOverlap w:val="never"/>
        <w:tblW w:w="4998" w:type="pct"/>
        <w:tblInd w:w="0" w:type="dxa"/>
        <w:tblLayout w:type="autofit"/>
        <w:tblCellMar>
          <w:top w:w="0" w:type="dxa"/>
          <w:left w:w="108" w:type="dxa"/>
          <w:bottom w:w="0" w:type="dxa"/>
          <w:right w:w="108" w:type="dxa"/>
        </w:tblCellMar>
      </w:tblPr>
      <w:tblGrid>
        <w:gridCol w:w="636"/>
        <w:gridCol w:w="1636"/>
        <w:gridCol w:w="1247"/>
        <w:gridCol w:w="1513"/>
        <w:gridCol w:w="1959"/>
        <w:gridCol w:w="1455"/>
        <w:gridCol w:w="1178"/>
      </w:tblGrid>
      <w:tr>
        <w:tblPrEx>
          <w:tblCellMar>
            <w:top w:w="0" w:type="dxa"/>
            <w:left w:w="108" w:type="dxa"/>
            <w:bottom w:w="0" w:type="dxa"/>
            <w:right w:w="108" w:type="dxa"/>
          </w:tblCellMar>
        </w:tblPrEx>
        <w:trPr>
          <w:trHeight w:val="658"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2"/>
              </w:rPr>
            </w:pPr>
            <w:r>
              <w:rPr>
                <w:rFonts w:hint="eastAsia" w:ascii="宋体" w:hAnsi="宋体" w:cs="宋体"/>
                <w:color w:val="000000"/>
                <w:kern w:val="0"/>
                <w:szCs w:val="22"/>
                <w:lang w:bidi="ar"/>
              </w:rPr>
              <w:t>序号</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名称</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服务内容</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单位</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单价</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数量</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小计（元）</w:t>
            </w:r>
          </w:p>
        </w:tc>
      </w:tr>
      <w:tr>
        <w:tblPrEx>
          <w:tblCellMar>
            <w:top w:w="0" w:type="dxa"/>
            <w:left w:w="108" w:type="dxa"/>
            <w:bottom w:w="0" w:type="dxa"/>
            <w:right w:w="108" w:type="dxa"/>
          </w:tblCellMar>
        </w:tblPrEx>
        <w:trPr>
          <w:trHeight w:val="658"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11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投标总价：</w:t>
            </w:r>
          </w:p>
        </w:tc>
        <w:tc>
          <w:tcPr>
            <w:tcW w:w="325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合计</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p>
        </w:tc>
      </w:tr>
    </w:tbl>
    <w:p>
      <w:pPr>
        <w:pStyle w:val="8"/>
        <w:spacing w:beforeLines="0" w:afterLines="0" w:line="360" w:lineRule="auto"/>
        <w:rPr>
          <w:rFonts w:hAnsi="宋体"/>
          <w:spacing w:val="-6"/>
          <w:u w:val="single"/>
        </w:rPr>
      </w:pPr>
    </w:p>
    <w:p>
      <w:pPr>
        <w:pStyle w:val="8"/>
        <w:spacing w:beforeLines="0" w:afterLines="0" w:line="360" w:lineRule="auto"/>
        <w:rPr>
          <w:rFonts w:hAnsi="宋体"/>
          <w:spacing w:val="-6"/>
          <w:u w:val="single"/>
        </w:rPr>
      </w:pPr>
    </w:p>
    <w:p>
      <w:pPr>
        <w:rPr>
          <w:rFonts w:ascii="宋体" w:hAnsi="宋体"/>
          <w:spacing w:val="-6"/>
          <w:sz w:val="24"/>
        </w:rPr>
      </w:pPr>
      <w:r>
        <w:rPr>
          <w:rFonts w:hint="eastAsia" w:ascii="宋体" w:hAnsi="宋体"/>
          <w:spacing w:val="-6"/>
          <w:sz w:val="24"/>
        </w:rPr>
        <w:t>投标人名称（盖章）：</w:t>
      </w:r>
    </w:p>
    <w:p>
      <w:pPr>
        <w:rPr>
          <w:rFonts w:ascii="宋体" w:hAnsi="宋体"/>
          <w:spacing w:val="-6"/>
          <w:sz w:val="24"/>
        </w:rPr>
      </w:pPr>
      <w:r>
        <w:rPr>
          <w:rFonts w:hint="eastAsia" w:ascii="宋体" w:hAnsi="宋体"/>
          <w:spacing w:val="-6"/>
          <w:sz w:val="24"/>
        </w:rPr>
        <w:t>投标人代表签字：</w:t>
      </w:r>
    </w:p>
    <w:p>
      <w:pPr>
        <w:rPr>
          <w:rFonts w:ascii="宋体" w:hAnsi="宋体"/>
          <w:bCs/>
          <w:spacing w:val="-6"/>
          <w:szCs w:val="21"/>
        </w:rPr>
      </w:pPr>
      <w:r>
        <w:rPr>
          <w:rFonts w:hint="eastAsia" w:ascii="宋体" w:hAnsi="宋体"/>
          <w:bCs/>
          <w:spacing w:val="-6"/>
          <w:sz w:val="24"/>
        </w:rPr>
        <w:t>日期：     年   月   日</w:t>
      </w:r>
    </w:p>
    <w:p>
      <w:pPr>
        <w:widowControl/>
        <w:jc w:val="left"/>
        <w:rPr>
          <w:rFonts w:ascii="宋体" w:hAnsi="宋体"/>
          <w:b/>
          <w:spacing w:val="-6"/>
          <w:sz w:val="52"/>
          <w:szCs w:val="52"/>
        </w:rPr>
      </w:pPr>
      <w:r>
        <w:rPr>
          <w:rFonts w:ascii="宋体" w:hAnsi="宋体"/>
          <w:b/>
          <w:spacing w:val="-6"/>
          <w:sz w:val="52"/>
          <w:szCs w:val="52"/>
        </w:rPr>
        <w:br w:type="page"/>
      </w:r>
    </w:p>
    <w:p>
      <w:pPr>
        <w:jc w:val="center"/>
        <w:outlineLvl w:val="2"/>
        <w:rPr>
          <w:rFonts w:ascii="宋体" w:hAnsi="宋体" w:cs="宋体"/>
          <w:b/>
          <w:sz w:val="24"/>
        </w:rPr>
      </w:pPr>
      <w:r>
        <w:rPr>
          <w:rFonts w:hint="eastAsia" w:ascii="宋体" w:hAnsi="宋体" w:cs="宋体"/>
          <w:b/>
          <w:bCs/>
          <w:sz w:val="24"/>
        </w:rPr>
        <w:t>中小企业声明函（服务）</w:t>
      </w:r>
    </w:p>
    <w:p>
      <w:pPr>
        <w:ind w:firstLine="420" w:firstLineChars="200"/>
        <w:rPr>
          <w:rFonts w:ascii="宋体" w:hAnsi="宋体" w:cs="宋体"/>
          <w:szCs w:val="21"/>
        </w:rPr>
      </w:pPr>
      <w:r>
        <w:rPr>
          <w:rFonts w:hint="eastAsia" w:ascii="宋体" w:hAnsi="宋体" w:cs="宋体"/>
          <w:szCs w:val="21"/>
        </w:rPr>
        <w:t>本公司郑重声明，根据《政府采购促进中小企业发展管理办法》（财库（2020）46号）的规定，本公司参加</w:t>
      </w:r>
      <w:r>
        <w:rPr>
          <w:rFonts w:hint="eastAsia" w:ascii="宋体" w:hAnsi="宋体" w:cs="宋体"/>
          <w:szCs w:val="21"/>
          <w:u w:val="single"/>
        </w:rPr>
        <w:t xml:space="preserve">           </w:t>
      </w:r>
      <w:r>
        <w:rPr>
          <w:rFonts w:hint="eastAsia" w:ascii="宋体" w:hAnsi="宋体" w:cs="宋体"/>
          <w:szCs w:val="21"/>
        </w:rPr>
        <w:t>（单位名称）的</w:t>
      </w:r>
      <w:r>
        <w:rPr>
          <w:rFonts w:hint="eastAsia" w:ascii="宋体" w:hAnsi="宋体" w:cs="宋体"/>
          <w:szCs w:val="21"/>
          <w:u w:val="single"/>
        </w:rPr>
        <w:t xml:space="preserve">           </w:t>
      </w:r>
      <w:r>
        <w:rPr>
          <w:rFonts w:hint="eastAsia" w:ascii="宋体" w:hAnsi="宋体" w:cs="宋体"/>
          <w:szCs w:val="21"/>
        </w:rPr>
        <w:t>（项目名称）采购活动，服务全部由符合政策要求的中小企业承接。相关企业（含联合体中的中小企业、签订分包意向协议的中小企业）的具体情况如下：</w:t>
      </w:r>
    </w:p>
    <w:p>
      <w:pPr>
        <w:ind w:firstLine="420" w:firstLineChars="2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（标的名称），属于</w:t>
      </w:r>
      <w:r>
        <w:rPr>
          <w:rFonts w:hint="eastAsia" w:ascii="宋体" w:hAnsi="宋体" w:cs="宋体"/>
          <w:szCs w:val="21"/>
          <w:u w:val="single"/>
        </w:rPr>
        <w:t xml:space="preserve"> 软件和信息技术服务业 </w:t>
      </w:r>
      <w:r>
        <w:rPr>
          <w:rFonts w:hint="eastAsia" w:ascii="宋体" w:hAnsi="宋体" w:cs="宋体"/>
          <w:szCs w:val="21"/>
        </w:rPr>
        <w:t>（采购文件中明确的所属行业）；承接企业为</w:t>
      </w:r>
      <w:r>
        <w:rPr>
          <w:rFonts w:hint="eastAsia" w:ascii="宋体" w:hAnsi="宋体" w:cs="宋体"/>
          <w:szCs w:val="21"/>
          <w:u w:val="single"/>
        </w:rPr>
        <w:t xml:space="preserve">          </w:t>
      </w:r>
      <w:r>
        <w:rPr>
          <w:rFonts w:hint="eastAsia" w:ascii="宋体" w:hAnsi="宋体" w:cs="宋体"/>
          <w:szCs w:val="21"/>
        </w:rPr>
        <w:t>（企业名称），从业人员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          （中型企业、小型企业、微型企业）。</w:t>
      </w:r>
    </w:p>
    <w:p>
      <w:pPr>
        <w:ind w:firstLine="420" w:firstLineChars="200"/>
        <w:rPr>
          <w:rFonts w:ascii="宋体" w:hAnsi="宋体" w:cs="宋体"/>
          <w:szCs w:val="21"/>
        </w:rPr>
      </w:pPr>
      <w:r>
        <w:rPr>
          <w:rFonts w:hint="eastAsia" w:ascii="宋体" w:hAnsi="宋体" w:cs="宋体"/>
          <w:szCs w:val="21"/>
        </w:rPr>
        <w:t>......</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以上企业，不属于大企业的分支机构，不存在控股股东为大型企业的情形，也不存在与大企业的负责人为同一人的情形。</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本企业对上述声明内容的真实性负责。如有虚假，将依法承担相应责任。</w:t>
      </w:r>
    </w:p>
    <w:p>
      <w:pPr>
        <w:outlineLvl w:val="2"/>
        <w:rPr>
          <w:rFonts w:ascii="宋体" w:hAnsi="宋体" w:cs="宋体"/>
          <w:szCs w:val="21"/>
        </w:rPr>
      </w:pPr>
    </w:p>
    <w:p>
      <w:pPr>
        <w:ind w:firstLine="420" w:firstLineChars="200"/>
        <w:outlineLvl w:val="2"/>
        <w:rPr>
          <w:rFonts w:ascii="宋体" w:hAnsi="宋体" w:cs="宋体"/>
          <w:szCs w:val="21"/>
        </w:rPr>
      </w:pPr>
      <w:r>
        <w:rPr>
          <w:rFonts w:hint="eastAsia" w:ascii="宋体" w:hAnsi="宋体" w:cs="宋体"/>
          <w:szCs w:val="21"/>
        </w:rPr>
        <w:t>注：</w:t>
      </w:r>
    </w:p>
    <w:p>
      <w:pPr>
        <w:adjustRightInd w:val="0"/>
        <w:snapToGrid w:val="0"/>
        <w:ind w:firstLine="495" w:firstLineChars="236"/>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中小企业参加政府采购活动，应当出具财库〔2020〕46号文件规定的《中小企业声明函》，否则不得享受相关中小企业扶持政策。</w:t>
      </w:r>
    </w:p>
    <w:p>
      <w:pPr>
        <w:adjustRightInd w:val="0"/>
        <w:snapToGrid w:val="0"/>
        <w:ind w:firstLine="495" w:firstLineChars="236"/>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从业人员、营业收入、资产总额填报上一年度数据，无上一年度数据的新成立企业可不填报。</w:t>
      </w:r>
    </w:p>
    <w:p>
      <w:pPr>
        <w:adjustRightInd w:val="0"/>
        <w:snapToGrid w:val="0"/>
        <w:ind w:firstLine="495" w:firstLineChars="236"/>
        <w:rPr>
          <w:rFonts w:ascii="宋体" w:hAnsi="宋体"/>
          <w:szCs w:val="21"/>
        </w:rPr>
      </w:pPr>
      <w:r>
        <w:rPr>
          <w:rFonts w:ascii="宋体" w:hAnsi="宋体"/>
          <w:szCs w:val="21"/>
        </w:rPr>
        <w:t>3.</w:t>
      </w:r>
      <w:r>
        <w:rPr>
          <w:rFonts w:hint="eastAsia" w:ascii="宋体" w:hAnsi="宋体"/>
          <w:szCs w:val="21"/>
        </w:rPr>
        <w:t>“中小企业声明函”填写不全的，视为未填报。</w:t>
      </w:r>
    </w:p>
    <w:p>
      <w:pPr>
        <w:adjustRightInd w:val="0"/>
        <w:snapToGrid w:val="0"/>
        <w:ind w:firstLine="495" w:firstLineChars="236"/>
        <w:rPr>
          <w:rFonts w:ascii="宋体" w:hAnsi="宋体"/>
          <w:szCs w:val="21"/>
        </w:rPr>
      </w:pPr>
      <w:r>
        <w:rPr>
          <w:rFonts w:hint="eastAsia" w:ascii="宋体" w:hAnsi="宋体"/>
          <w:szCs w:val="21"/>
        </w:rPr>
        <w:t>4.供应商提供《中小企业声明函》内容不实的，属于提供虚假材料谋取中标、成交，依照《中华人民共和国政府采购法》等国家有关规定追究相应责任。</w:t>
      </w:r>
    </w:p>
    <w:p>
      <w:pPr>
        <w:adjustRightInd w:val="0"/>
        <w:snapToGrid w:val="0"/>
        <w:ind w:firstLine="495" w:firstLineChars="236"/>
        <w:rPr>
          <w:rFonts w:ascii="宋体" w:hAnsi="宋体"/>
          <w:szCs w:val="21"/>
        </w:rPr>
      </w:pPr>
      <w:r>
        <w:rPr>
          <w:rFonts w:hint="eastAsia" w:ascii="宋体" w:hAnsi="宋体"/>
          <w:szCs w:val="21"/>
        </w:rPr>
        <w:t>5.本项目只以《中小企业声明函》作为评判供应商是否属于中小企业的唯一依据。</w:t>
      </w:r>
    </w:p>
    <w:p>
      <w:pPr>
        <w:adjustRightInd w:val="0"/>
        <w:snapToGrid w:val="0"/>
        <w:ind w:firstLine="495" w:firstLineChars="236"/>
        <w:rPr>
          <w:rFonts w:ascii="宋体" w:hAnsi="宋体"/>
          <w:szCs w:val="21"/>
        </w:rPr>
      </w:pPr>
      <w:r>
        <w:rPr>
          <w:rFonts w:hint="eastAsia" w:ascii="宋体" w:hAnsi="宋体"/>
          <w:szCs w:val="21"/>
        </w:rPr>
        <w:t>6.采购标的对应的中小企业划分标准所属行业：软件和信息技术服务业。</w:t>
      </w:r>
    </w:p>
    <w:p>
      <w:pPr>
        <w:adjustRightInd w:val="0"/>
        <w:snapToGrid w:val="0"/>
        <w:ind w:firstLine="495" w:firstLineChars="236"/>
        <w:rPr>
          <w:rFonts w:ascii="宋体" w:hAnsi="宋体"/>
          <w:szCs w:val="21"/>
        </w:rPr>
      </w:pPr>
      <w:r>
        <w:rPr>
          <w:rFonts w:hint="eastAsia" w:ascii="宋体" w:hAnsi="宋体"/>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ind w:firstLine="420" w:firstLineChars="200"/>
        <w:outlineLvl w:val="2"/>
        <w:rPr>
          <w:rFonts w:ascii="宋体" w:hAnsi="宋体" w:cs="宋体"/>
          <w:szCs w:val="21"/>
        </w:rPr>
      </w:pPr>
    </w:p>
    <w:p>
      <w:pPr>
        <w:pStyle w:val="2"/>
      </w:pPr>
    </w:p>
    <w:p>
      <w:pPr>
        <w:adjustRightInd w:val="0"/>
        <w:snapToGrid w:val="0"/>
        <w:ind w:firstLine="495" w:firstLineChars="236"/>
        <w:rPr>
          <w:rFonts w:ascii="宋体" w:hAnsi="宋体"/>
          <w:szCs w:val="21"/>
        </w:rPr>
      </w:pPr>
      <w:r>
        <w:rPr>
          <w:rFonts w:hint="eastAsia" w:ascii="宋体" w:hAnsi="宋体"/>
          <w:szCs w:val="21"/>
        </w:rPr>
        <w:t>投标人名称（盖章）：</w:t>
      </w:r>
    </w:p>
    <w:p>
      <w:pPr>
        <w:adjustRightInd w:val="0"/>
        <w:snapToGrid w:val="0"/>
        <w:ind w:firstLine="495" w:firstLineChars="236"/>
        <w:rPr>
          <w:rFonts w:ascii="宋体" w:hAnsi="宋体"/>
          <w:szCs w:val="21"/>
        </w:rPr>
      </w:pPr>
      <w:r>
        <w:rPr>
          <w:rFonts w:hint="eastAsia" w:ascii="宋体" w:hAnsi="宋体"/>
          <w:szCs w:val="21"/>
        </w:rPr>
        <w:t>日期：     年   月   日</w:t>
      </w:r>
    </w:p>
    <w:p>
      <w:pPr>
        <w:jc w:val="left"/>
        <w:rPr>
          <w:rFonts w:ascii="宋体" w:hAnsi="宋体" w:cs="宋体"/>
          <w:b/>
          <w:bCs/>
          <w:szCs w:val="21"/>
        </w:rPr>
      </w:pPr>
    </w:p>
    <w:p>
      <w:pPr>
        <w:rPr>
          <w:rFonts w:ascii="宋体" w:hAnsi="宋体" w:cs="宋体"/>
          <w:b/>
          <w:bCs/>
          <w:szCs w:val="21"/>
        </w:rPr>
      </w:pPr>
    </w:p>
    <w:p>
      <w:pPr>
        <w:jc w:val="center"/>
        <w:outlineLvl w:val="2"/>
        <w:rPr>
          <w:rFonts w:ascii="宋体" w:hAnsi="宋体" w:cs="宋体"/>
          <w:b/>
          <w:szCs w:val="21"/>
        </w:rPr>
      </w:pPr>
      <w:r>
        <w:rPr>
          <w:rFonts w:hint="eastAsia" w:ascii="宋体" w:hAnsi="宋体" w:cs="宋体"/>
          <w:b/>
          <w:bCs/>
          <w:sz w:val="24"/>
        </w:rPr>
        <w:br w:type="page"/>
      </w:r>
      <w:r>
        <w:rPr>
          <w:rFonts w:hint="eastAsia" w:ascii="宋体" w:hAnsi="宋体" w:cs="宋体"/>
          <w:b/>
          <w:sz w:val="24"/>
        </w:rPr>
        <w:t>监狱企业资格证明材料</w:t>
      </w:r>
    </w:p>
    <w:p>
      <w:pPr>
        <w:jc w:val="center"/>
        <w:rPr>
          <w:rFonts w:ascii="宋体" w:hAnsi="宋体" w:cs="宋体"/>
          <w:b/>
          <w:bCs/>
          <w:szCs w:val="21"/>
        </w:rPr>
      </w:pPr>
      <w:r>
        <w:rPr>
          <w:rFonts w:hint="eastAsia" w:ascii="宋体" w:hAnsi="宋体" w:cs="宋体"/>
          <w:b/>
          <w:bCs/>
          <w:szCs w:val="21"/>
        </w:rPr>
        <w:t>（省级以上监狱管理局、戒毒管理局（含新疆生产建设兵团）出具的属于监狱企业的证明文件）</w:t>
      </w:r>
    </w:p>
    <w:p>
      <w:pPr>
        <w:jc w:val="center"/>
        <w:rPr>
          <w:rFonts w:ascii="宋体" w:hAnsi="宋体" w:cs="宋体"/>
          <w:b/>
          <w:sz w:val="52"/>
          <w:szCs w:val="52"/>
        </w:rPr>
      </w:pPr>
    </w:p>
    <w:p>
      <w:pPr>
        <w:jc w:val="center"/>
        <w:outlineLvl w:val="2"/>
        <w:rPr>
          <w:rFonts w:ascii="宋体" w:hAnsi="宋体" w:cs="宋体"/>
          <w:b/>
          <w:sz w:val="24"/>
        </w:rPr>
      </w:pPr>
      <w:r>
        <w:rPr>
          <w:rFonts w:hint="eastAsia" w:ascii="宋体" w:hAnsi="宋体" w:cs="宋体"/>
          <w:b/>
          <w:sz w:val="52"/>
          <w:szCs w:val="52"/>
        </w:rPr>
        <w:br w:type="page"/>
      </w:r>
      <w:r>
        <w:rPr>
          <w:rFonts w:hint="eastAsia" w:ascii="宋体" w:hAnsi="宋体" w:cs="宋体"/>
          <w:b/>
          <w:sz w:val="24"/>
        </w:rPr>
        <w:t>残疾人福利性单位声明函</w:t>
      </w:r>
    </w:p>
    <w:p>
      <w:pPr>
        <w:ind w:firstLine="420" w:firstLineChars="2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Cs w:val="21"/>
          <w:lang w:eastAsia="zh-CN"/>
        </w:rPr>
        <w:t>浙江财经大学教学质量工程管理系统开发服务项目</w:t>
      </w:r>
      <w:r>
        <w:rPr>
          <w:rFonts w:hint="eastAsia" w:ascii="宋体" w:hAnsi="宋体" w:cs="宋体"/>
          <w:szCs w:val="21"/>
        </w:rPr>
        <w:t>采购活动提供本单位制造的货物，或者提供其他残疾人福利性单位制造的货物（不包括使用非残疾人福利性单位注册商标的货物）。</w:t>
      </w:r>
    </w:p>
    <w:p>
      <w:pPr>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pPr>
        <w:rPr>
          <w:rFonts w:ascii="宋体" w:hAnsi="宋体" w:cs="宋体"/>
          <w:szCs w:val="21"/>
        </w:rPr>
      </w:pPr>
    </w:p>
    <w:p>
      <w:pPr>
        <w:adjustRightInd w:val="0"/>
        <w:snapToGrid w:val="0"/>
        <w:ind w:firstLine="495" w:firstLineChars="236"/>
        <w:rPr>
          <w:rFonts w:ascii="宋体" w:hAnsi="宋体"/>
          <w:szCs w:val="21"/>
        </w:rPr>
      </w:pPr>
      <w:r>
        <w:rPr>
          <w:rFonts w:hint="eastAsia" w:ascii="宋体" w:hAnsi="宋体"/>
          <w:szCs w:val="21"/>
        </w:rPr>
        <w:t>投标人名称（盖章）：</w:t>
      </w:r>
    </w:p>
    <w:p>
      <w:pPr>
        <w:adjustRightInd w:val="0"/>
        <w:snapToGrid w:val="0"/>
        <w:ind w:firstLine="495" w:firstLineChars="236"/>
        <w:rPr>
          <w:rFonts w:ascii="宋体" w:hAnsi="宋体"/>
          <w:szCs w:val="21"/>
        </w:rPr>
      </w:pPr>
      <w:r>
        <w:rPr>
          <w:rFonts w:hint="eastAsia" w:ascii="宋体" w:hAnsi="宋体"/>
          <w:szCs w:val="21"/>
        </w:rPr>
        <w:t>日期：     年   月   日</w:t>
      </w:r>
    </w:p>
    <w:p>
      <w:pPr>
        <w:ind w:firstLine="422" w:firstLineChars="200"/>
        <w:jc w:val="left"/>
        <w:rPr>
          <w:rFonts w:ascii="宋体" w:hAnsi="宋体" w:cs="宋体"/>
          <w:b/>
          <w:bCs/>
          <w:szCs w:val="21"/>
        </w:rPr>
      </w:pPr>
      <w:r>
        <w:rPr>
          <w:rFonts w:hint="eastAsia" w:ascii="宋体" w:hAnsi="宋体" w:cs="宋体"/>
          <w:b/>
          <w:szCs w:val="21"/>
        </w:rPr>
        <w:t>供应商不属于残疾人福利性单位的，无需提供此声明函，如提供所引起的后果由供应商承担。</w:t>
      </w:r>
    </w:p>
    <w:p>
      <w:pPr>
        <w:rPr>
          <w:rFonts w:ascii="宋体" w:hAnsi="宋体" w:cs="宋体"/>
          <w:szCs w:val="21"/>
        </w:rPr>
      </w:pPr>
    </w:p>
    <w:p>
      <w:pPr>
        <w:rPr>
          <w:rFonts w:ascii="宋体" w:hAnsi="宋体" w:cs="宋体"/>
          <w:b/>
          <w:bCs/>
          <w:szCs w:val="21"/>
        </w:rPr>
      </w:pPr>
      <w:r>
        <w:rPr>
          <w:rFonts w:hint="eastAsia" w:ascii="宋体" w:hAnsi="宋体" w:cs="宋体"/>
          <w:b/>
          <w:bCs/>
          <w:szCs w:val="21"/>
        </w:rPr>
        <w:t>说明：</w:t>
      </w:r>
    </w:p>
    <w:p>
      <w:pPr>
        <w:ind w:firstLine="420" w:firstLineChars="200"/>
        <w:jc w:val="left"/>
        <w:rPr>
          <w:rFonts w:ascii="宋体" w:hAnsi="宋体" w:cs="宋体"/>
          <w:szCs w:val="21"/>
        </w:rPr>
      </w:pPr>
      <w:r>
        <w:rPr>
          <w:rFonts w:hint="eastAsia" w:ascii="宋体" w:hAnsi="宋体" w:cs="宋体"/>
          <w:bCs/>
          <w:szCs w:val="21"/>
        </w:rPr>
        <w:t>1、</w:t>
      </w:r>
      <w:r>
        <w:rPr>
          <w:rFonts w:hint="eastAsia" w:ascii="宋体" w:hAnsi="宋体" w:cs="宋体"/>
          <w:szCs w:val="21"/>
        </w:rPr>
        <w:t>若供应商同时满足以下条件，则属于依法享受政府采购支持政策的残疾人福利性单位，可提供《残疾人福利性单位声明函》，并对声明的真实性负责：</w:t>
      </w:r>
    </w:p>
    <w:p>
      <w:pPr>
        <w:widowControl/>
        <w:shd w:val="clear" w:color="auto" w:fill="FFFFFF"/>
        <w:ind w:firstLine="420" w:firstLineChars="200"/>
        <w:jc w:val="left"/>
        <w:rPr>
          <w:rFonts w:ascii="宋体" w:hAnsi="宋体" w:cs="宋体"/>
          <w:szCs w:val="21"/>
        </w:rPr>
      </w:pPr>
      <w:r>
        <w:rPr>
          <w:rFonts w:hint="eastAsia" w:ascii="宋体" w:hAnsi="宋体" w:cs="宋体"/>
          <w:szCs w:val="21"/>
        </w:rPr>
        <w:t>（一）安置的残疾人占本单位在职职工人数的比例不低于25%（含25%），并且安置的残疾人人数不少于10人（含10人）；</w:t>
      </w:r>
    </w:p>
    <w:p>
      <w:pPr>
        <w:widowControl/>
        <w:shd w:val="clear" w:color="auto" w:fill="FFFFFF"/>
        <w:ind w:firstLine="420" w:firstLineChars="200"/>
        <w:jc w:val="left"/>
        <w:rPr>
          <w:rFonts w:ascii="宋体" w:hAnsi="宋体" w:cs="宋体"/>
          <w:szCs w:val="21"/>
        </w:rPr>
      </w:pPr>
      <w:r>
        <w:rPr>
          <w:rFonts w:hint="eastAsia" w:ascii="宋体" w:hAnsi="宋体" w:cs="宋体"/>
          <w:szCs w:val="21"/>
        </w:rPr>
        <w:t>（二）依法与安置的每位残疾人签订了一年以上（含一年）的劳动合同或服务协议；</w:t>
      </w:r>
    </w:p>
    <w:p>
      <w:pPr>
        <w:widowControl/>
        <w:shd w:val="clear" w:color="auto" w:fill="FFFFFF"/>
        <w:ind w:firstLine="420" w:firstLineChars="200"/>
        <w:jc w:val="left"/>
        <w:rPr>
          <w:rFonts w:ascii="宋体" w:hAnsi="宋体" w:cs="宋体"/>
          <w:szCs w:val="21"/>
        </w:rPr>
      </w:pPr>
      <w:r>
        <w:rPr>
          <w:rFonts w:hint="eastAsia" w:ascii="宋体" w:hAnsi="宋体" w:cs="宋体"/>
          <w:szCs w:val="21"/>
        </w:rPr>
        <w:t>（三）为安置的每位残疾人按月足额缴纳了基本养老保险、基本医疗保险、失业保险、工伤保险和生育保险等社会保险费；</w:t>
      </w:r>
    </w:p>
    <w:p>
      <w:pPr>
        <w:widowControl/>
        <w:shd w:val="clear" w:color="auto" w:fill="FFFFFF"/>
        <w:ind w:firstLine="420" w:firstLineChars="200"/>
        <w:jc w:val="left"/>
        <w:rPr>
          <w:rFonts w:ascii="宋体" w:hAnsi="宋体" w:cs="宋体"/>
          <w:szCs w:val="21"/>
        </w:rPr>
      </w:pPr>
      <w:r>
        <w:rPr>
          <w:rFonts w:hint="eastAsia" w:ascii="宋体" w:hAnsi="宋体" w:cs="宋体"/>
          <w:szCs w:val="21"/>
        </w:rPr>
        <w:t>（四）通过银行等金融机构向安置的每位残疾人，按月支付了不低于单位所在区县适用的经省级人民政府批准的月最低工资标准的工资；</w:t>
      </w:r>
    </w:p>
    <w:p>
      <w:pPr>
        <w:widowControl/>
        <w:shd w:val="clear" w:color="auto" w:fill="FFFFFF"/>
        <w:ind w:firstLine="420" w:firstLineChars="200"/>
        <w:jc w:val="left"/>
        <w:rPr>
          <w:rFonts w:ascii="宋体" w:hAnsi="宋体" w:cs="宋体"/>
          <w:szCs w:val="21"/>
        </w:rPr>
      </w:pPr>
      <w:r>
        <w:rPr>
          <w:rFonts w:hint="eastAsia" w:ascii="宋体" w:hAnsi="宋体" w:cs="宋体"/>
          <w:szCs w:val="21"/>
        </w:rPr>
        <w:t>（五）提供本单位制造的货物、承担的工程或者服务（以下简称产品），或者提供其他残疾人福利性单位制造的货物（不包括使用非残疾人福利性单位注册商标的货物）。</w:t>
      </w:r>
    </w:p>
    <w:p>
      <w:pPr>
        <w:widowControl/>
        <w:shd w:val="clear" w:color="auto" w:fill="FFFFFF"/>
        <w:ind w:firstLine="420" w:firstLineChars="200"/>
        <w:jc w:val="left"/>
        <w:rPr>
          <w:rFonts w:ascii="宋体" w:hAnsi="宋体" w:cs="宋体"/>
          <w:szCs w:val="21"/>
        </w:rPr>
      </w:pPr>
      <w:r>
        <w:rPr>
          <w:rFonts w:hint="eastAsia" w:ascii="宋体" w:hAnsi="宋体" w:cs="宋体"/>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ind w:firstLine="420" w:firstLineChars="200"/>
        <w:rPr>
          <w:rFonts w:ascii="宋体" w:hAnsi="宋体" w:cs="宋体"/>
          <w:bCs/>
          <w:szCs w:val="21"/>
        </w:rPr>
      </w:pPr>
      <w:r>
        <w:rPr>
          <w:rFonts w:hint="eastAsia" w:ascii="宋体" w:hAnsi="宋体" w:cs="宋体"/>
          <w:bCs/>
          <w:szCs w:val="21"/>
        </w:rPr>
        <w:t>2、成交供应商为残疾人福利性单位的，《残疾人福利性单位声明函》随成交结果同时公告，接受社会监督。</w:t>
      </w:r>
    </w:p>
    <w:p>
      <w:pPr>
        <w:widowControl/>
        <w:spacing w:before="100" w:beforeAutospacing="1" w:after="100" w:afterAutospacing="1" w:line="440" w:lineRule="atLeast"/>
        <w:jc w:val="left"/>
        <w:rPr>
          <w:rFonts w:ascii="宋体" w:hAnsi="宋体"/>
          <w:bCs/>
          <w:spacing w:val="-6"/>
          <w:sz w:val="24"/>
        </w:rPr>
      </w:pPr>
      <w:r>
        <w:rPr>
          <w:rFonts w:ascii="宋体" w:hAnsi="宋体"/>
          <w:b/>
          <w:spacing w:val="-6"/>
          <w:sz w:val="52"/>
          <w:szCs w:val="52"/>
        </w:rPr>
        <w:br w:type="page"/>
      </w:r>
      <w:r>
        <w:rPr>
          <w:rFonts w:hint="eastAsia" w:ascii="宋体" w:hAnsi="宋体"/>
          <w:bCs/>
          <w:spacing w:val="-6"/>
          <w:sz w:val="24"/>
        </w:rPr>
        <w:t>商务技术文件封面</w:t>
      </w:r>
    </w:p>
    <w:p>
      <w:pPr>
        <w:jc w:val="right"/>
        <w:rPr>
          <w:rFonts w:ascii="宋体" w:hAnsi="宋体"/>
          <w:spacing w:val="-6"/>
          <w:sz w:val="24"/>
        </w:rPr>
      </w:pPr>
    </w:p>
    <w:p>
      <w:pPr>
        <w:rPr>
          <w:rFonts w:ascii="宋体" w:hAnsi="宋体"/>
          <w:spacing w:val="-6"/>
          <w:sz w:val="24"/>
        </w:rPr>
      </w:pPr>
    </w:p>
    <w:p>
      <w:pPr>
        <w:jc w:val="center"/>
        <w:rPr>
          <w:rFonts w:ascii="宋体" w:hAnsi="宋体"/>
          <w:bCs/>
          <w:spacing w:val="-6"/>
          <w:sz w:val="24"/>
        </w:rPr>
      </w:pPr>
      <w:r>
        <w:rPr>
          <w:rFonts w:hint="eastAsia" w:ascii="宋体" w:hAnsi="宋体"/>
          <w:bCs/>
          <w:spacing w:val="-6"/>
          <w:sz w:val="24"/>
          <w:u w:val="single"/>
        </w:rPr>
        <w:t xml:space="preserve">                    </w:t>
      </w:r>
      <w:r>
        <w:rPr>
          <w:rFonts w:hint="eastAsia" w:ascii="宋体" w:hAnsi="宋体"/>
          <w:bCs/>
          <w:spacing w:val="-6"/>
          <w:sz w:val="24"/>
        </w:rPr>
        <w:t>（投标人名称）</w:t>
      </w:r>
    </w:p>
    <w:p>
      <w:pPr>
        <w:jc w:val="center"/>
        <w:rPr>
          <w:rFonts w:ascii="宋体" w:hAnsi="宋体"/>
          <w:b/>
          <w:bCs/>
          <w:spacing w:val="-6"/>
          <w:sz w:val="24"/>
        </w:rPr>
      </w:pPr>
      <w:r>
        <w:rPr>
          <w:rFonts w:hint="eastAsia" w:ascii="宋体" w:hAnsi="宋体"/>
          <w:b/>
          <w:bCs/>
          <w:spacing w:val="-6"/>
          <w:sz w:val="24"/>
        </w:rPr>
        <w:t>商务技术文件</w:t>
      </w:r>
    </w:p>
    <w:p>
      <w:pPr>
        <w:rPr>
          <w:rFonts w:ascii="宋体" w:hAnsi="宋体"/>
          <w:bCs/>
          <w:spacing w:val="-6"/>
          <w:sz w:val="24"/>
        </w:rPr>
      </w:pPr>
    </w:p>
    <w:p>
      <w:pPr>
        <w:rPr>
          <w:rFonts w:ascii="宋体" w:hAnsi="宋体"/>
          <w:bCs/>
          <w:spacing w:val="-6"/>
          <w:sz w:val="24"/>
        </w:rPr>
      </w:pPr>
      <w:r>
        <w:rPr>
          <w:rFonts w:hint="eastAsia" w:ascii="宋体" w:hAnsi="宋体"/>
          <w:bCs/>
          <w:spacing w:val="-6"/>
          <w:sz w:val="24"/>
        </w:rPr>
        <w:t>采 购 人：浙江财经大学</w:t>
      </w:r>
    </w:p>
    <w:p>
      <w:pPr>
        <w:rPr>
          <w:rFonts w:ascii="宋体" w:hAnsi="宋体"/>
          <w:bCs/>
          <w:spacing w:val="-6"/>
          <w:sz w:val="24"/>
        </w:rPr>
      </w:pPr>
      <w:r>
        <w:rPr>
          <w:rFonts w:hint="eastAsia" w:ascii="宋体" w:hAnsi="宋体"/>
          <w:bCs/>
          <w:spacing w:val="-6"/>
          <w:sz w:val="24"/>
        </w:rPr>
        <w:t>项目名称：</w:t>
      </w:r>
      <w:r>
        <w:rPr>
          <w:rFonts w:hint="eastAsia" w:ascii="宋体" w:hAnsi="宋体"/>
          <w:bCs/>
          <w:spacing w:val="-6"/>
          <w:sz w:val="24"/>
          <w:lang w:eastAsia="zh-CN"/>
        </w:rPr>
        <w:t>浙江财经大学教学质量工程管理系统开发服务项目</w:t>
      </w:r>
      <w:r>
        <w:rPr>
          <w:rFonts w:hint="eastAsia" w:ascii="宋体" w:hAnsi="宋体"/>
          <w:bCs/>
          <w:spacing w:val="-6"/>
          <w:sz w:val="24"/>
        </w:rPr>
        <w:t xml:space="preserve"> </w:t>
      </w:r>
    </w:p>
    <w:p>
      <w:pPr>
        <w:rPr>
          <w:rFonts w:ascii="宋体" w:hAnsi="宋体"/>
          <w:bCs/>
          <w:spacing w:val="-6"/>
          <w:sz w:val="24"/>
        </w:rPr>
      </w:pPr>
      <w:r>
        <w:rPr>
          <w:rFonts w:hint="eastAsia" w:ascii="宋体" w:hAnsi="宋体"/>
          <w:bCs/>
          <w:spacing w:val="-6"/>
          <w:sz w:val="24"/>
        </w:rPr>
        <w:t xml:space="preserve">项目编号：ZJJY-20220420-01  </w:t>
      </w:r>
    </w:p>
    <w:p>
      <w:pPr>
        <w:rPr>
          <w:rFonts w:ascii="宋体" w:hAnsi="宋体"/>
          <w:bCs/>
          <w:spacing w:val="-6"/>
          <w:sz w:val="24"/>
        </w:rPr>
      </w:pPr>
      <w:r>
        <w:rPr>
          <w:rFonts w:hint="eastAsia" w:ascii="宋体" w:hAnsi="宋体"/>
          <w:bCs/>
          <w:spacing w:val="-6"/>
          <w:sz w:val="24"/>
        </w:rPr>
        <w:t>投标人名称（盖章）：</w:t>
      </w:r>
    </w:p>
    <w:p>
      <w:pPr>
        <w:rPr>
          <w:rFonts w:ascii="宋体" w:hAnsi="宋体"/>
          <w:bCs/>
          <w:spacing w:val="-6"/>
          <w:sz w:val="24"/>
        </w:rPr>
      </w:pPr>
      <w:r>
        <w:rPr>
          <w:rFonts w:hint="eastAsia" w:ascii="宋体" w:hAnsi="宋体"/>
          <w:bCs/>
          <w:spacing w:val="-6"/>
          <w:sz w:val="24"/>
        </w:rPr>
        <w:t>投标人地址：</w:t>
      </w:r>
    </w:p>
    <w:p>
      <w:pPr>
        <w:rPr>
          <w:rFonts w:ascii="宋体" w:hAnsi="宋体"/>
          <w:bCs/>
          <w:spacing w:val="-6"/>
          <w:sz w:val="24"/>
        </w:rPr>
      </w:pPr>
    </w:p>
    <w:p>
      <w:pPr>
        <w:rPr>
          <w:rFonts w:ascii="宋体" w:hAnsi="宋体"/>
          <w:bCs/>
          <w:spacing w:val="-6"/>
          <w:sz w:val="24"/>
        </w:rPr>
      </w:pPr>
      <w:r>
        <w:rPr>
          <w:rFonts w:hint="eastAsia" w:ascii="宋体" w:hAnsi="宋体"/>
          <w:bCs/>
          <w:spacing w:val="-6"/>
          <w:sz w:val="24"/>
        </w:rPr>
        <w:t>投标人代表签字：</w:t>
      </w:r>
    </w:p>
    <w:p>
      <w:pPr>
        <w:pStyle w:val="11"/>
        <w:spacing w:line="480" w:lineRule="auto"/>
        <w:ind w:firstLine="0"/>
        <w:rPr>
          <w:rFonts w:hAnsi="宋体"/>
          <w:bCs/>
          <w:spacing w:val="-6"/>
          <w:sz w:val="24"/>
        </w:rPr>
      </w:pPr>
      <w:r>
        <w:rPr>
          <w:rFonts w:hint="eastAsia" w:hAnsi="宋体"/>
          <w:bCs/>
          <w:spacing w:val="-6"/>
          <w:sz w:val="24"/>
        </w:rPr>
        <w:t>日期：     年   月   日</w:t>
      </w:r>
    </w:p>
    <w:p>
      <w:pPr>
        <w:pStyle w:val="11"/>
        <w:spacing w:line="480" w:lineRule="auto"/>
        <w:ind w:firstLine="0"/>
        <w:rPr>
          <w:rFonts w:hAnsi="宋体"/>
          <w:b/>
          <w:spacing w:val="-6"/>
          <w:sz w:val="24"/>
        </w:rPr>
      </w:pPr>
      <w:r>
        <w:rPr>
          <w:rFonts w:hAnsi="宋体"/>
          <w:b/>
          <w:spacing w:val="-6"/>
          <w:sz w:val="52"/>
          <w:szCs w:val="52"/>
        </w:rPr>
        <w:br w:type="page"/>
      </w:r>
    </w:p>
    <w:p>
      <w:pPr>
        <w:pStyle w:val="11"/>
        <w:spacing w:line="480" w:lineRule="auto"/>
        <w:ind w:firstLine="0"/>
        <w:jc w:val="center"/>
        <w:rPr>
          <w:rFonts w:hAnsi="宋体"/>
          <w:b/>
          <w:spacing w:val="-6"/>
          <w:sz w:val="24"/>
        </w:rPr>
      </w:pPr>
    </w:p>
    <w:p>
      <w:pPr>
        <w:pStyle w:val="11"/>
        <w:spacing w:line="480" w:lineRule="auto"/>
        <w:ind w:firstLine="0"/>
        <w:jc w:val="center"/>
        <w:rPr>
          <w:rFonts w:hAnsi="宋体"/>
          <w:b/>
          <w:spacing w:val="-6"/>
          <w:sz w:val="24"/>
        </w:rPr>
      </w:pPr>
    </w:p>
    <w:p>
      <w:pPr>
        <w:pStyle w:val="11"/>
        <w:spacing w:line="480" w:lineRule="auto"/>
        <w:ind w:firstLine="0"/>
        <w:jc w:val="center"/>
        <w:rPr>
          <w:rFonts w:hAnsi="宋体"/>
          <w:b/>
          <w:spacing w:val="-6"/>
          <w:sz w:val="24"/>
        </w:rPr>
      </w:pPr>
    </w:p>
    <w:p>
      <w:pPr>
        <w:pStyle w:val="11"/>
        <w:spacing w:line="480" w:lineRule="auto"/>
        <w:ind w:firstLine="0"/>
        <w:jc w:val="center"/>
        <w:rPr>
          <w:rFonts w:hAnsi="宋体"/>
          <w:b/>
          <w:spacing w:val="-6"/>
          <w:sz w:val="24"/>
        </w:rPr>
      </w:pPr>
    </w:p>
    <w:p>
      <w:pPr>
        <w:pStyle w:val="11"/>
        <w:spacing w:line="480" w:lineRule="auto"/>
        <w:ind w:firstLine="0"/>
        <w:jc w:val="center"/>
        <w:rPr>
          <w:rFonts w:hAnsi="宋体"/>
          <w:b/>
          <w:spacing w:val="-6"/>
          <w:sz w:val="24"/>
        </w:rPr>
      </w:pPr>
    </w:p>
    <w:p>
      <w:pPr>
        <w:pStyle w:val="11"/>
        <w:spacing w:line="480" w:lineRule="auto"/>
        <w:ind w:firstLine="0"/>
        <w:jc w:val="center"/>
        <w:rPr>
          <w:rFonts w:hAnsi="宋体"/>
          <w:b/>
          <w:spacing w:val="-6"/>
          <w:sz w:val="24"/>
        </w:rPr>
      </w:pPr>
    </w:p>
    <w:p>
      <w:pPr>
        <w:pStyle w:val="11"/>
        <w:spacing w:line="480" w:lineRule="auto"/>
        <w:ind w:firstLine="0"/>
        <w:jc w:val="center"/>
        <w:rPr>
          <w:rFonts w:hAnsi="宋体"/>
          <w:b/>
          <w:spacing w:val="-6"/>
          <w:sz w:val="24"/>
        </w:rPr>
      </w:pPr>
    </w:p>
    <w:p>
      <w:pPr>
        <w:pStyle w:val="7"/>
        <w:overflowPunct w:val="0"/>
        <w:ind w:firstLine="0"/>
        <w:jc w:val="center"/>
        <w:outlineLvl w:val="1"/>
        <w:rPr>
          <w:rFonts w:ascii="宋体" w:hAnsi="宋体"/>
          <w:bCs/>
          <w:spacing w:val="-6"/>
          <w:sz w:val="24"/>
        </w:rPr>
      </w:pPr>
      <w:r>
        <w:rPr>
          <w:rFonts w:hint="eastAsia" w:ascii="宋体" w:hAnsi="宋体"/>
          <w:b/>
          <w:spacing w:val="-6"/>
          <w:sz w:val="84"/>
          <w:szCs w:val="84"/>
        </w:rPr>
        <w:t>商务技术文件</w:t>
      </w:r>
    </w:p>
    <w:p>
      <w:pPr>
        <w:jc w:val="center"/>
        <w:outlineLvl w:val="2"/>
        <w:rPr>
          <w:rFonts w:ascii="宋体" w:hAnsi="宋体"/>
          <w:b/>
          <w:spacing w:val="-6"/>
          <w:sz w:val="24"/>
        </w:rPr>
      </w:pPr>
      <w:r>
        <w:rPr>
          <w:rFonts w:hint="eastAsia" w:ascii="宋体" w:hAnsi="宋体"/>
          <w:b/>
          <w:spacing w:val="-6"/>
          <w:sz w:val="24"/>
        </w:rPr>
        <w:br w:type="page"/>
      </w:r>
      <w:r>
        <w:rPr>
          <w:rFonts w:hint="eastAsia" w:ascii="宋体" w:hAnsi="宋体"/>
          <w:b/>
          <w:spacing w:val="-6"/>
          <w:sz w:val="52"/>
          <w:szCs w:val="52"/>
        </w:rPr>
        <w:t>商务文件</w:t>
      </w:r>
    </w:p>
    <w:p>
      <w:pPr>
        <w:jc w:val="center"/>
        <w:outlineLvl w:val="3"/>
        <w:rPr>
          <w:rFonts w:ascii="宋体" w:hAnsi="宋体"/>
          <w:b/>
          <w:spacing w:val="-6"/>
          <w:sz w:val="24"/>
        </w:rPr>
      </w:pPr>
      <w:r>
        <w:rPr>
          <w:rFonts w:hint="eastAsia" w:ascii="宋体" w:hAnsi="宋体"/>
          <w:b/>
          <w:spacing w:val="-6"/>
          <w:sz w:val="24"/>
        </w:rPr>
        <w:t>投 标 函</w:t>
      </w:r>
    </w:p>
    <w:p>
      <w:pPr>
        <w:rPr>
          <w:rFonts w:ascii="宋体" w:hAnsi="宋体"/>
          <w:spacing w:val="-6"/>
          <w:sz w:val="24"/>
        </w:rPr>
      </w:pPr>
      <w:r>
        <w:rPr>
          <w:rFonts w:hint="eastAsia" w:ascii="宋体" w:hAnsi="宋体"/>
          <w:spacing w:val="-6"/>
          <w:sz w:val="24"/>
        </w:rPr>
        <w:t>致：浙江建友工程咨询有限公司</w:t>
      </w:r>
    </w:p>
    <w:p>
      <w:pPr>
        <w:ind w:firstLine="456" w:firstLineChars="200"/>
        <w:rPr>
          <w:rFonts w:ascii="宋体" w:hAnsi="宋体"/>
          <w:spacing w:val="-6"/>
          <w:sz w:val="24"/>
        </w:rPr>
      </w:pPr>
      <w:r>
        <w:rPr>
          <w:rFonts w:hint="eastAsia" w:ascii="宋体" w:hAnsi="宋体"/>
          <w:spacing w:val="-6"/>
          <w:sz w:val="24"/>
        </w:rPr>
        <w:t>根据贵方为</w:t>
      </w:r>
      <w:r>
        <w:rPr>
          <w:rFonts w:hint="eastAsia" w:ascii="宋体" w:hAnsi="宋体"/>
          <w:spacing w:val="-6"/>
          <w:sz w:val="24"/>
          <w:lang w:eastAsia="zh-CN"/>
        </w:rPr>
        <w:t>浙江财经大学教学质量工程管理系统开发服务项目</w:t>
      </w:r>
      <w:r>
        <w:rPr>
          <w:rFonts w:hint="eastAsia" w:ascii="宋体" w:hAnsi="宋体"/>
          <w:spacing w:val="-6"/>
          <w:sz w:val="24"/>
        </w:rPr>
        <w:t>的项目投标邀请【项目编号</w:t>
      </w:r>
      <w:r>
        <w:rPr>
          <w:rFonts w:hint="eastAsia" w:ascii="宋体" w:hAnsi="宋体"/>
          <w:bCs/>
          <w:spacing w:val="-6"/>
          <w:sz w:val="24"/>
        </w:rPr>
        <w:t>：ZJJY-20220420-01 】</w:t>
      </w:r>
      <w:r>
        <w:rPr>
          <w:rFonts w:hint="eastAsia" w:ascii="宋体" w:hAnsi="宋体"/>
          <w:spacing w:val="-6"/>
          <w:sz w:val="24"/>
        </w:rPr>
        <w:t>，签字代表</w:t>
      </w:r>
      <w:r>
        <w:rPr>
          <w:rFonts w:hint="eastAsia" w:ascii="宋体" w:hAnsi="宋体"/>
          <w:bCs/>
          <w:spacing w:val="-6"/>
          <w:sz w:val="24"/>
        </w:rPr>
        <w:t>____________（</w:t>
      </w:r>
      <w:r>
        <w:rPr>
          <w:rFonts w:hint="eastAsia" w:ascii="宋体" w:hAnsi="宋体"/>
          <w:spacing w:val="-6"/>
          <w:sz w:val="24"/>
        </w:rPr>
        <w:t>全名）经正式授权并代表投标人</w:t>
      </w:r>
      <w:r>
        <w:rPr>
          <w:rFonts w:hint="eastAsia" w:ascii="宋体" w:hAnsi="宋体"/>
          <w:bCs/>
          <w:spacing w:val="-6"/>
          <w:sz w:val="24"/>
        </w:rPr>
        <w:t>__________________________（</w:t>
      </w:r>
      <w:r>
        <w:rPr>
          <w:rFonts w:hint="eastAsia" w:ascii="宋体" w:hAnsi="宋体"/>
          <w:spacing w:val="-6"/>
          <w:sz w:val="24"/>
        </w:rPr>
        <w:t>投标人名称）提交电子加密投标文件一份、以介质（U盘）存储的数据电文形式的备份投标文件___份，纸质文件</w:t>
      </w:r>
      <w:r>
        <w:rPr>
          <w:rFonts w:hint="eastAsia" w:ascii="宋体" w:hAnsi="宋体"/>
          <w:spacing w:val="-6"/>
          <w:sz w:val="24"/>
          <w:u w:val="single"/>
        </w:rPr>
        <w:t xml:space="preserve">   份</w:t>
      </w:r>
      <w:r>
        <w:rPr>
          <w:rFonts w:hint="eastAsia" w:ascii="宋体" w:hAnsi="宋体"/>
          <w:spacing w:val="-6"/>
          <w:sz w:val="24"/>
        </w:rPr>
        <w:t>。</w:t>
      </w:r>
    </w:p>
    <w:p>
      <w:pPr>
        <w:ind w:firstLine="456" w:firstLineChars="200"/>
        <w:rPr>
          <w:rFonts w:ascii="宋体" w:hAnsi="宋体"/>
          <w:spacing w:val="-6"/>
          <w:sz w:val="24"/>
        </w:rPr>
      </w:pPr>
      <w:r>
        <w:rPr>
          <w:rFonts w:hint="eastAsia" w:ascii="宋体" w:hAnsi="宋体"/>
          <w:spacing w:val="-6"/>
          <w:sz w:val="24"/>
        </w:rPr>
        <w:t>据此函，签字代表宣布同意如下：</w:t>
      </w:r>
    </w:p>
    <w:p>
      <w:pPr>
        <w:ind w:firstLine="456" w:firstLineChars="200"/>
        <w:rPr>
          <w:rFonts w:ascii="宋体" w:hAnsi="宋体"/>
          <w:spacing w:val="-6"/>
          <w:sz w:val="24"/>
        </w:rPr>
      </w:pPr>
      <w:r>
        <w:rPr>
          <w:rFonts w:hint="eastAsia" w:ascii="宋体" w:hAnsi="宋体"/>
          <w:spacing w:val="-6"/>
          <w:sz w:val="24"/>
        </w:rPr>
        <w:t>1</w:t>
      </w:r>
      <w:r>
        <w:rPr>
          <w:rFonts w:ascii="宋体" w:hAnsi="宋体"/>
          <w:spacing w:val="-6"/>
          <w:sz w:val="24"/>
        </w:rPr>
        <w:t>.</w:t>
      </w:r>
      <w:r>
        <w:rPr>
          <w:rFonts w:hint="eastAsia" w:ascii="宋体" w:hAnsi="宋体"/>
          <w:spacing w:val="-6"/>
          <w:sz w:val="24"/>
        </w:rPr>
        <w:t>我方已详细审查全部“招标文件”，包括修改文件（如有）以及全部参考资料和有关附件，已经了解我方对于招标文件、招标过程、中标结果有依法进行询问、质疑、投诉的权利及相关渠道和要求。</w:t>
      </w:r>
    </w:p>
    <w:p>
      <w:pPr>
        <w:ind w:firstLine="456" w:firstLineChars="200"/>
        <w:rPr>
          <w:rFonts w:ascii="宋体" w:hAnsi="宋体"/>
          <w:spacing w:val="-6"/>
          <w:sz w:val="24"/>
        </w:rPr>
      </w:pPr>
      <w:r>
        <w:rPr>
          <w:rFonts w:hint="eastAsia" w:ascii="宋体" w:hAnsi="宋体"/>
          <w:spacing w:val="-6"/>
          <w:sz w:val="24"/>
        </w:rPr>
        <w:t>2</w:t>
      </w:r>
      <w:r>
        <w:rPr>
          <w:rFonts w:ascii="宋体" w:hAnsi="宋体"/>
          <w:spacing w:val="-6"/>
          <w:sz w:val="24"/>
        </w:rPr>
        <w:t>.</w:t>
      </w:r>
      <w:r>
        <w:rPr>
          <w:rFonts w:hint="eastAsia" w:ascii="宋体" w:hAnsi="宋体"/>
          <w:spacing w:val="-6"/>
          <w:sz w:val="24"/>
        </w:rPr>
        <w:t>我方在投标之前已经与贵方进行了充分的沟通，完全理解并接受招标文件的各项规定和要求，对招标文件的合理性、合法性不再有异议。</w:t>
      </w:r>
    </w:p>
    <w:p>
      <w:pPr>
        <w:ind w:firstLine="456" w:firstLineChars="200"/>
        <w:rPr>
          <w:rFonts w:ascii="宋体" w:hAnsi="宋体"/>
          <w:spacing w:val="-6"/>
          <w:sz w:val="24"/>
        </w:rPr>
      </w:pPr>
      <w:r>
        <w:rPr>
          <w:rFonts w:hint="eastAsia" w:ascii="宋体" w:hAnsi="宋体"/>
          <w:spacing w:val="-6"/>
          <w:sz w:val="24"/>
        </w:rPr>
        <w:t>3</w:t>
      </w:r>
      <w:r>
        <w:rPr>
          <w:rFonts w:ascii="宋体" w:hAnsi="宋体"/>
          <w:spacing w:val="-6"/>
          <w:sz w:val="24"/>
        </w:rPr>
        <w:t>.</w:t>
      </w:r>
      <w:r>
        <w:rPr>
          <w:rFonts w:hint="eastAsia" w:ascii="宋体" w:hAnsi="宋体"/>
          <w:spacing w:val="-6"/>
          <w:sz w:val="24"/>
        </w:rPr>
        <w:t>投标有效期自提交投标文件的截止之日起</w:t>
      </w:r>
      <w:r>
        <w:rPr>
          <w:rFonts w:hint="eastAsia" w:ascii="宋体" w:hAnsi="宋体"/>
          <w:bCs/>
          <w:spacing w:val="-6"/>
          <w:sz w:val="24"/>
          <w:u w:val="single"/>
        </w:rPr>
        <w:t xml:space="preserve"> 90</w:t>
      </w:r>
      <w:r>
        <w:rPr>
          <w:rFonts w:ascii="宋体" w:hAnsi="宋体"/>
          <w:bCs/>
          <w:spacing w:val="-6"/>
          <w:sz w:val="24"/>
          <w:u w:val="single"/>
        </w:rPr>
        <w:t xml:space="preserve"> </w:t>
      </w:r>
      <w:r>
        <w:rPr>
          <w:rFonts w:hint="eastAsia" w:ascii="宋体" w:hAnsi="宋体"/>
          <w:spacing w:val="-6"/>
          <w:sz w:val="24"/>
        </w:rPr>
        <w:t>天。</w:t>
      </w:r>
    </w:p>
    <w:p>
      <w:pPr>
        <w:ind w:firstLine="456" w:firstLineChars="200"/>
        <w:rPr>
          <w:rFonts w:ascii="宋体" w:hAnsi="宋体"/>
          <w:spacing w:val="-6"/>
          <w:sz w:val="24"/>
        </w:rPr>
      </w:pPr>
      <w:r>
        <w:rPr>
          <w:rFonts w:hint="eastAsia" w:ascii="宋体" w:hAnsi="宋体"/>
          <w:spacing w:val="-6"/>
          <w:sz w:val="24"/>
        </w:rPr>
        <w:t>4</w:t>
      </w:r>
      <w:r>
        <w:rPr>
          <w:rFonts w:ascii="宋体" w:hAnsi="宋体"/>
          <w:spacing w:val="-6"/>
          <w:sz w:val="24"/>
        </w:rPr>
        <w:t>.</w:t>
      </w:r>
      <w:r>
        <w:rPr>
          <w:rFonts w:hint="eastAsia" w:ascii="宋体" w:hAnsi="宋体"/>
          <w:spacing w:val="-6"/>
          <w:sz w:val="24"/>
        </w:rPr>
        <w:t>如中标，本投标文件至本项目合同履行完毕止均保持有效，我方将按“招标文件”及政府采购法律、法规的规定履行合同责任和义务。关于代理服务费，我方承诺按照招标文件的规定履行并承担相应的责任。</w:t>
      </w:r>
    </w:p>
    <w:p>
      <w:pPr>
        <w:ind w:firstLine="456" w:firstLineChars="200"/>
        <w:rPr>
          <w:rFonts w:ascii="宋体" w:hAnsi="宋体"/>
          <w:spacing w:val="-6"/>
          <w:sz w:val="24"/>
        </w:rPr>
      </w:pPr>
      <w:r>
        <w:rPr>
          <w:rFonts w:hint="eastAsia" w:ascii="宋体" w:hAnsi="宋体"/>
          <w:spacing w:val="-6"/>
          <w:sz w:val="24"/>
        </w:rPr>
        <w:t>5</w:t>
      </w:r>
      <w:r>
        <w:rPr>
          <w:rFonts w:ascii="宋体" w:hAnsi="宋体"/>
          <w:spacing w:val="-6"/>
          <w:sz w:val="24"/>
        </w:rPr>
        <w:t>.</w:t>
      </w:r>
      <w:r>
        <w:rPr>
          <w:rFonts w:hint="eastAsia" w:ascii="宋体" w:hAnsi="宋体"/>
          <w:spacing w:val="-6"/>
          <w:sz w:val="24"/>
        </w:rPr>
        <w:t>我方同意按照贵方要求提供与投标有关的一切数据或资料。</w:t>
      </w:r>
    </w:p>
    <w:p>
      <w:pPr>
        <w:ind w:firstLine="456" w:firstLineChars="200"/>
        <w:rPr>
          <w:rFonts w:ascii="宋体" w:hAnsi="宋体"/>
          <w:spacing w:val="-6"/>
          <w:sz w:val="24"/>
        </w:rPr>
      </w:pPr>
      <w:r>
        <w:rPr>
          <w:rFonts w:hint="eastAsia" w:ascii="宋体" w:hAnsi="宋体"/>
          <w:spacing w:val="-6"/>
          <w:sz w:val="24"/>
        </w:rPr>
        <w:t>6</w:t>
      </w:r>
      <w:r>
        <w:rPr>
          <w:rFonts w:ascii="宋体" w:hAnsi="宋体"/>
          <w:spacing w:val="-6"/>
          <w:sz w:val="24"/>
        </w:rPr>
        <w:t>.</w:t>
      </w:r>
      <w:r>
        <w:rPr>
          <w:rFonts w:hint="eastAsia" w:ascii="宋体" w:hAnsi="宋体"/>
          <w:spacing w:val="-6"/>
          <w:sz w:val="24"/>
        </w:rPr>
        <w:t>与本投标有关的一切正式往来信函请寄：</w:t>
      </w:r>
    </w:p>
    <w:p>
      <w:pPr>
        <w:ind w:firstLine="456" w:firstLineChars="200"/>
        <w:rPr>
          <w:rFonts w:ascii="宋体" w:hAnsi="宋体"/>
          <w:spacing w:val="-6"/>
          <w:sz w:val="24"/>
        </w:rPr>
      </w:pPr>
      <w:r>
        <w:rPr>
          <w:rFonts w:hint="eastAsia" w:ascii="宋体" w:hAnsi="宋体"/>
          <w:spacing w:val="-6"/>
          <w:sz w:val="24"/>
        </w:rPr>
        <w:t xml:space="preserve">地址：                         </w:t>
      </w:r>
      <w:r>
        <w:rPr>
          <w:rFonts w:ascii="宋体" w:hAnsi="宋体"/>
          <w:spacing w:val="-6"/>
          <w:sz w:val="24"/>
        </w:rPr>
        <w:t xml:space="preserve">     </w:t>
      </w:r>
      <w:r>
        <w:rPr>
          <w:rFonts w:hint="eastAsia" w:ascii="宋体" w:hAnsi="宋体"/>
          <w:spacing w:val="-6"/>
          <w:sz w:val="24"/>
        </w:rPr>
        <w:t>邮编：</w:t>
      </w:r>
      <w:r>
        <w:rPr>
          <w:rFonts w:hint="eastAsia" w:ascii="宋体" w:hAnsi="宋体"/>
          <w:spacing w:val="-6"/>
          <w:sz w:val="24"/>
          <w:u w:val="single"/>
        </w:rPr>
        <w:t xml:space="preserve">                         </w:t>
      </w:r>
    </w:p>
    <w:p>
      <w:pPr>
        <w:ind w:firstLine="456" w:firstLineChars="200"/>
        <w:rPr>
          <w:rFonts w:ascii="宋体" w:hAnsi="宋体"/>
          <w:spacing w:val="-6"/>
          <w:sz w:val="24"/>
          <w:u w:val="single"/>
        </w:rPr>
      </w:pPr>
      <w:r>
        <w:rPr>
          <w:rFonts w:hint="eastAsia" w:ascii="宋体" w:hAnsi="宋体"/>
          <w:spacing w:val="-6"/>
          <w:sz w:val="24"/>
        </w:rPr>
        <w:t xml:space="preserve">电话：                         </w:t>
      </w:r>
      <w:r>
        <w:rPr>
          <w:rFonts w:ascii="宋体" w:hAnsi="宋体"/>
          <w:spacing w:val="-6"/>
          <w:sz w:val="24"/>
        </w:rPr>
        <w:t xml:space="preserve">     </w:t>
      </w:r>
      <w:r>
        <w:rPr>
          <w:rFonts w:hint="eastAsia" w:ascii="宋体" w:hAnsi="宋体"/>
          <w:spacing w:val="-6"/>
          <w:sz w:val="24"/>
        </w:rPr>
        <w:t xml:space="preserve">传真：                         </w:t>
      </w:r>
    </w:p>
    <w:p>
      <w:pPr>
        <w:ind w:firstLine="456" w:firstLineChars="200"/>
        <w:rPr>
          <w:rFonts w:ascii="宋体" w:hAnsi="宋体"/>
          <w:spacing w:val="-6"/>
          <w:sz w:val="24"/>
        </w:rPr>
      </w:pPr>
      <w:r>
        <w:rPr>
          <w:rFonts w:hint="eastAsia" w:ascii="宋体" w:hAnsi="宋体"/>
          <w:spacing w:val="-6"/>
          <w:sz w:val="24"/>
        </w:rPr>
        <w:t xml:space="preserve">投标人代表姓名：               </w:t>
      </w:r>
      <w:r>
        <w:rPr>
          <w:rFonts w:ascii="宋体" w:hAnsi="宋体"/>
          <w:spacing w:val="-6"/>
          <w:sz w:val="24"/>
        </w:rPr>
        <w:t xml:space="preserve">     </w:t>
      </w:r>
      <w:r>
        <w:rPr>
          <w:rFonts w:hint="eastAsia" w:ascii="宋体" w:hAnsi="宋体"/>
          <w:spacing w:val="-6"/>
          <w:sz w:val="24"/>
        </w:rPr>
        <w:t xml:space="preserve">职务：                        </w:t>
      </w:r>
    </w:p>
    <w:p>
      <w:pPr>
        <w:ind w:firstLine="456" w:firstLineChars="200"/>
        <w:rPr>
          <w:rFonts w:ascii="宋体" w:hAnsi="宋体"/>
          <w:spacing w:val="-6"/>
          <w:sz w:val="24"/>
        </w:rPr>
      </w:pPr>
      <w:r>
        <w:rPr>
          <w:rFonts w:hint="eastAsia" w:ascii="宋体" w:hAnsi="宋体"/>
          <w:spacing w:val="-6"/>
          <w:sz w:val="24"/>
        </w:rPr>
        <w:t>开户银行：</w:t>
      </w:r>
    </w:p>
    <w:p>
      <w:pPr>
        <w:ind w:firstLine="456" w:firstLineChars="200"/>
        <w:rPr>
          <w:rFonts w:ascii="宋体" w:hAnsi="宋体"/>
          <w:spacing w:val="-6"/>
          <w:sz w:val="24"/>
        </w:rPr>
      </w:pPr>
      <w:r>
        <w:rPr>
          <w:rFonts w:hint="eastAsia" w:ascii="宋体" w:hAnsi="宋体"/>
          <w:spacing w:val="-6"/>
          <w:sz w:val="24"/>
        </w:rPr>
        <w:t>银行账号：</w:t>
      </w:r>
    </w:p>
    <w:p>
      <w:pPr>
        <w:rPr>
          <w:rFonts w:ascii="宋体" w:hAnsi="宋体"/>
          <w:spacing w:val="-6"/>
          <w:sz w:val="24"/>
        </w:rPr>
      </w:pPr>
    </w:p>
    <w:p>
      <w:pPr>
        <w:rPr>
          <w:rFonts w:ascii="宋体" w:hAnsi="宋体"/>
          <w:spacing w:val="-6"/>
          <w:sz w:val="24"/>
        </w:rPr>
      </w:pPr>
      <w:r>
        <w:rPr>
          <w:rFonts w:hint="eastAsia" w:ascii="宋体" w:hAnsi="宋体"/>
          <w:spacing w:val="-6"/>
          <w:sz w:val="24"/>
        </w:rPr>
        <w:t>投标人名称（盖章）：</w:t>
      </w:r>
    </w:p>
    <w:p>
      <w:pPr>
        <w:rPr>
          <w:rFonts w:ascii="宋体" w:hAnsi="宋体"/>
          <w:spacing w:val="-6"/>
          <w:sz w:val="24"/>
        </w:rPr>
      </w:pPr>
      <w:r>
        <w:rPr>
          <w:rFonts w:hint="eastAsia" w:ascii="宋体" w:hAnsi="宋体"/>
          <w:spacing w:val="-6"/>
          <w:sz w:val="24"/>
        </w:rPr>
        <w:t>投标人代表签字</w:t>
      </w:r>
      <w:r>
        <w:rPr>
          <w:rFonts w:hint="eastAsia" w:ascii="宋体" w:hAnsi="宋体"/>
          <w:bCs/>
          <w:spacing w:val="-6"/>
          <w:sz w:val="24"/>
        </w:rPr>
        <w:t>：</w:t>
      </w:r>
    </w:p>
    <w:p>
      <w:pPr>
        <w:rPr>
          <w:rFonts w:ascii="宋体" w:hAnsi="宋体"/>
          <w:spacing w:val="-6"/>
          <w:sz w:val="24"/>
        </w:rPr>
      </w:pPr>
      <w:r>
        <w:rPr>
          <w:rFonts w:hint="eastAsia" w:ascii="宋体" w:hAnsi="宋体"/>
          <w:bCs/>
          <w:spacing w:val="-6"/>
          <w:sz w:val="24"/>
        </w:rPr>
        <w:t>日期：     年   月   日</w:t>
      </w:r>
    </w:p>
    <w:p>
      <w:pPr>
        <w:jc w:val="center"/>
        <w:outlineLvl w:val="3"/>
        <w:rPr>
          <w:rFonts w:ascii="宋体" w:hAnsi="宋体"/>
          <w:b/>
          <w:spacing w:val="-6"/>
          <w:sz w:val="24"/>
        </w:rPr>
      </w:pPr>
      <w:r>
        <w:rPr>
          <w:rFonts w:ascii="宋体" w:hAnsi="宋体"/>
          <w:b/>
          <w:spacing w:val="-6"/>
          <w:sz w:val="24"/>
        </w:rPr>
        <w:br w:type="page"/>
      </w:r>
      <w:r>
        <w:rPr>
          <w:rFonts w:hint="eastAsia" w:ascii="宋体" w:hAnsi="宋体"/>
          <w:b/>
          <w:spacing w:val="-6"/>
          <w:sz w:val="24"/>
        </w:rPr>
        <w:t>法定代表人资格证明书</w:t>
      </w:r>
    </w:p>
    <w:p>
      <w:pPr>
        <w:rPr>
          <w:rFonts w:ascii="宋体" w:hAnsi="宋体"/>
          <w:bCs/>
          <w:spacing w:val="-6"/>
          <w:sz w:val="24"/>
        </w:rPr>
      </w:pPr>
      <w:r>
        <w:rPr>
          <w:rFonts w:hint="eastAsia" w:ascii="宋体" w:hAnsi="宋体"/>
          <w:bCs/>
          <w:spacing w:val="-6"/>
          <w:sz w:val="24"/>
        </w:rPr>
        <w:t>致：浙江财经大学、浙江建友工程咨询有限公司</w:t>
      </w:r>
    </w:p>
    <w:p>
      <w:pPr>
        <w:ind w:firstLine="456" w:firstLineChars="200"/>
        <w:rPr>
          <w:rFonts w:ascii="宋体" w:hAnsi="宋体"/>
          <w:bCs/>
          <w:spacing w:val="-6"/>
          <w:sz w:val="24"/>
        </w:rPr>
      </w:pPr>
      <w:r>
        <w:rPr>
          <w:rFonts w:hint="eastAsia" w:ascii="宋体" w:hAnsi="宋体"/>
          <w:bCs/>
          <w:spacing w:val="-6"/>
          <w:sz w:val="24"/>
        </w:rPr>
        <w:t>我</w:t>
      </w:r>
      <w:r>
        <w:rPr>
          <w:rFonts w:ascii="宋体" w:hAnsi="宋体"/>
          <w:spacing w:val="-6"/>
          <w:sz w:val="24"/>
        </w:rPr>
        <w:t>________________</w:t>
      </w:r>
      <w:r>
        <w:rPr>
          <w:rFonts w:hint="eastAsia" w:ascii="宋体" w:hAnsi="宋体"/>
          <w:spacing w:val="-6"/>
          <w:sz w:val="24"/>
        </w:rPr>
        <w:t>（</w:t>
      </w:r>
      <w:r>
        <w:rPr>
          <w:rFonts w:ascii="宋体" w:hAnsi="宋体"/>
          <w:bCs/>
          <w:spacing w:val="-6"/>
          <w:sz w:val="24"/>
        </w:rPr>
        <w:t>姓名</w:t>
      </w:r>
      <w:r>
        <w:rPr>
          <w:rFonts w:hint="eastAsia" w:ascii="宋体" w:hAnsi="宋体"/>
          <w:bCs/>
          <w:spacing w:val="-6"/>
          <w:sz w:val="24"/>
        </w:rPr>
        <w:t>）</w:t>
      </w:r>
      <w:r>
        <w:rPr>
          <w:rFonts w:ascii="宋体" w:hAnsi="宋体"/>
          <w:bCs/>
          <w:spacing w:val="-6"/>
          <w:sz w:val="24"/>
        </w:rPr>
        <w:t>系</w:t>
      </w:r>
      <w:r>
        <w:rPr>
          <w:rFonts w:hint="eastAsia" w:ascii="宋体" w:hAnsi="宋体"/>
          <w:bCs/>
          <w:spacing w:val="-6"/>
          <w:sz w:val="24"/>
        </w:rPr>
        <w:t>_________________________（投标人名称）</w:t>
      </w:r>
      <w:r>
        <w:rPr>
          <w:rFonts w:ascii="宋体" w:hAnsi="宋体"/>
          <w:bCs/>
          <w:spacing w:val="-6"/>
          <w:sz w:val="24"/>
        </w:rPr>
        <w:t>的法定代表人，身份证</w:t>
      </w:r>
      <w:r>
        <w:rPr>
          <w:rFonts w:hint="eastAsia" w:ascii="宋体" w:hAnsi="宋体"/>
          <w:bCs/>
          <w:spacing w:val="-6"/>
          <w:sz w:val="24"/>
        </w:rPr>
        <w:t>号码：_________________________________。</w:t>
      </w:r>
    </w:p>
    <w:p>
      <w:pPr>
        <w:ind w:firstLine="456" w:firstLineChars="200"/>
        <w:rPr>
          <w:rFonts w:ascii="宋体" w:hAnsi="宋体"/>
          <w:bCs/>
          <w:spacing w:val="-6"/>
          <w:sz w:val="24"/>
        </w:rPr>
      </w:pPr>
      <w:r>
        <w:rPr>
          <w:rFonts w:ascii="宋体" w:hAnsi="宋体"/>
          <w:bCs/>
          <w:spacing w:val="-6"/>
          <w:sz w:val="24"/>
        </w:rPr>
        <w:t>特此证明。</w:t>
      </w:r>
    </w:p>
    <w:p>
      <w:pPr>
        <w:rPr>
          <w:rFonts w:ascii="宋体" w:hAnsi="宋体"/>
          <w:bCs/>
          <w:spacing w:val="-6"/>
          <w:sz w:val="24"/>
        </w:rPr>
      </w:pPr>
    </w:p>
    <w:tbl>
      <w:tblPr>
        <w:tblStyle w:val="21"/>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498" w:type="dxa"/>
          </w:tcPr>
          <w:p>
            <w:pPr>
              <w:rPr>
                <w:rFonts w:ascii="宋体" w:hAnsi="宋体"/>
                <w:sz w:val="24"/>
              </w:rPr>
            </w:pPr>
            <w:r>
              <w:rPr>
                <w:rFonts w:hint="eastAsia" w:ascii="新宋体" w:hAnsi="新宋体" w:eastAsia="新宋体"/>
                <w:sz w:val="24"/>
              </w:rPr>
              <w:t>法定代表人</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bCs/>
                <w:spacing w:val="-6"/>
                <w:sz w:val="24"/>
              </w:rPr>
            </w:pPr>
            <w:r>
              <w:rPr>
                <w:rFonts w:hint="eastAsia" w:ascii="宋体" w:hAnsi="宋体"/>
                <w:sz w:val="24"/>
              </w:rPr>
              <w:t>复印件粘贴处</w:t>
            </w:r>
          </w:p>
        </w:tc>
      </w:tr>
    </w:tbl>
    <w:p>
      <w:pPr>
        <w:rPr>
          <w:rFonts w:ascii="宋体" w:hAnsi="宋体"/>
          <w:bCs/>
          <w:spacing w:val="-6"/>
          <w:sz w:val="24"/>
        </w:rPr>
      </w:pPr>
    </w:p>
    <w:p>
      <w:pPr>
        <w:rPr>
          <w:rFonts w:ascii="宋体" w:hAnsi="宋体"/>
          <w:b/>
          <w:bCs/>
          <w:spacing w:val="-6"/>
          <w:sz w:val="24"/>
        </w:rPr>
      </w:pPr>
    </w:p>
    <w:p>
      <w:pPr>
        <w:rPr>
          <w:rFonts w:ascii="宋体" w:hAnsi="宋体"/>
          <w:b/>
          <w:bCs/>
          <w:spacing w:val="-6"/>
          <w:sz w:val="24"/>
        </w:rPr>
      </w:pPr>
    </w:p>
    <w:p>
      <w:pPr>
        <w:rPr>
          <w:rFonts w:ascii="宋体" w:hAnsi="宋体"/>
          <w:spacing w:val="-6"/>
          <w:sz w:val="24"/>
        </w:rPr>
      </w:pPr>
      <w:r>
        <w:rPr>
          <w:rFonts w:hint="eastAsia" w:ascii="宋体" w:hAnsi="宋体"/>
          <w:spacing w:val="-6"/>
          <w:sz w:val="24"/>
        </w:rPr>
        <w:t>投标人名称（盖章）：</w:t>
      </w:r>
    </w:p>
    <w:p>
      <w:pPr>
        <w:rPr>
          <w:rFonts w:ascii="宋体" w:hAnsi="宋体"/>
          <w:spacing w:val="-6"/>
          <w:sz w:val="24"/>
        </w:rPr>
      </w:pPr>
      <w:r>
        <w:rPr>
          <w:rFonts w:hint="eastAsia" w:ascii="宋体" w:hAnsi="宋体"/>
          <w:bCs/>
          <w:spacing w:val="-6"/>
          <w:sz w:val="24"/>
        </w:rPr>
        <w:t>日期：     年   月   日</w:t>
      </w:r>
    </w:p>
    <w:p>
      <w:pPr>
        <w:jc w:val="center"/>
        <w:outlineLvl w:val="3"/>
        <w:rPr>
          <w:rFonts w:ascii="宋体" w:hAnsi="宋体"/>
          <w:b/>
          <w:spacing w:val="-6"/>
          <w:sz w:val="24"/>
        </w:rPr>
      </w:pPr>
      <w:r>
        <w:rPr>
          <w:rFonts w:ascii="宋体" w:hAnsi="宋体"/>
          <w:b/>
          <w:spacing w:val="-6"/>
          <w:sz w:val="24"/>
        </w:rPr>
        <w:br w:type="page"/>
      </w:r>
      <w:r>
        <w:rPr>
          <w:rFonts w:hint="eastAsia" w:ascii="宋体" w:hAnsi="宋体"/>
          <w:b/>
          <w:spacing w:val="-6"/>
          <w:sz w:val="24"/>
        </w:rPr>
        <w:t>法定代表人授权委托书</w:t>
      </w:r>
    </w:p>
    <w:p>
      <w:pPr>
        <w:rPr>
          <w:rFonts w:ascii="宋体" w:hAnsi="宋体"/>
          <w:b/>
          <w:bCs/>
          <w:spacing w:val="-6"/>
          <w:sz w:val="24"/>
        </w:rPr>
      </w:pPr>
      <w:r>
        <w:rPr>
          <w:rFonts w:hint="eastAsia" w:ascii="宋体" w:hAnsi="宋体"/>
          <w:bCs/>
          <w:spacing w:val="-6"/>
          <w:sz w:val="24"/>
        </w:rPr>
        <w:t>致：浙江财经大学、浙江建友工程咨询有限公司</w:t>
      </w:r>
    </w:p>
    <w:p>
      <w:pPr>
        <w:ind w:firstLine="456" w:firstLineChars="200"/>
        <w:rPr>
          <w:rFonts w:ascii="宋体" w:hAnsi="宋体"/>
          <w:spacing w:val="-6"/>
          <w:sz w:val="24"/>
        </w:rPr>
      </w:pPr>
      <w:r>
        <w:rPr>
          <w:rFonts w:hint="eastAsia" w:ascii="宋体" w:hAnsi="宋体"/>
          <w:spacing w:val="-6"/>
          <w:sz w:val="24"/>
        </w:rPr>
        <w:t>我____________（姓名）系</w:t>
      </w:r>
      <w:r>
        <w:rPr>
          <w:rFonts w:ascii="宋体" w:hAnsi="宋体"/>
          <w:spacing w:val="-6"/>
          <w:sz w:val="24"/>
        </w:rPr>
        <w:t>__________________________</w:t>
      </w:r>
      <w:r>
        <w:rPr>
          <w:rFonts w:hint="eastAsia" w:ascii="宋体" w:hAnsi="宋体"/>
          <w:spacing w:val="-6"/>
          <w:sz w:val="24"/>
        </w:rPr>
        <w:t>（投标人名称）的法定代表人，现授权委托本单位在职职工：</w:t>
      </w:r>
      <w:r>
        <w:rPr>
          <w:rFonts w:ascii="宋体" w:hAnsi="宋体"/>
          <w:spacing w:val="-6"/>
          <w:sz w:val="24"/>
        </w:rPr>
        <w:t>_________</w:t>
      </w:r>
      <w:r>
        <w:rPr>
          <w:rFonts w:hint="eastAsia" w:ascii="宋体" w:hAnsi="宋体"/>
          <w:spacing w:val="-6"/>
          <w:sz w:val="24"/>
        </w:rPr>
        <w:t>（姓名），身份证号码：</w:t>
      </w:r>
      <w:r>
        <w:rPr>
          <w:rFonts w:ascii="宋体" w:hAnsi="宋体"/>
          <w:spacing w:val="-6"/>
          <w:sz w:val="24"/>
        </w:rPr>
        <w:t>_________________________</w:t>
      </w:r>
      <w:r>
        <w:rPr>
          <w:rFonts w:hint="eastAsia" w:ascii="宋体" w:hAnsi="宋体"/>
          <w:spacing w:val="-6"/>
          <w:sz w:val="24"/>
        </w:rPr>
        <w:t>以我方的名义参加</w:t>
      </w:r>
      <w:r>
        <w:rPr>
          <w:rFonts w:hint="eastAsia" w:ascii="宋体" w:hAnsi="宋体"/>
          <w:bCs/>
          <w:spacing w:val="-6"/>
          <w:sz w:val="24"/>
          <w:lang w:eastAsia="zh-CN"/>
        </w:rPr>
        <w:t>浙江财经大学教学质量工程管理系统开发服务项目</w:t>
      </w:r>
      <w:r>
        <w:rPr>
          <w:rFonts w:hint="eastAsia" w:ascii="宋体" w:hAnsi="宋体"/>
          <w:spacing w:val="-6"/>
          <w:sz w:val="24"/>
        </w:rPr>
        <w:t>的投标活动，并代表我方全权办理针对上述项目的投标、开标、评标、签约等具体事务和签署相关文件。</w:t>
      </w:r>
    </w:p>
    <w:p>
      <w:pPr>
        <w:ind w:firstLine="456" w:firstLineChars="200"/>
        <w:rPr>
          <w:rFonts w:ascii="宋体" w:hAnsi="宋体"/>
          <w:spacing w:val="-6"/>
          <w:sz w:val="24"/>
        </w:rPr>
      </w:pPr>
      <w:r>
        <w:rPr>
          <w:rFonts w:hint="eastAsia" w:ascii="宋体" w:hAnsi="宋体"/>
          <w:spacing w:val="-6"/>
          <w:sz w:val="24"/>
        </w:rPr>
        <w:t>我方对被授权人的签名负全部责任。</w:t>
      </w:r>
    </w:p>
    <w:p>
      <w:pPr>
        <w:ind w:firstLine="456" w:firstLineChars="200"/>
        <w:rPr>
          <w:rFonts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ind w:firstLine="456" w:firstLineChars="200"/>
        <w:rPr>
          <w:rFonts w:ascii="宋体" w:hAnsi="宋体"/>
          <w:spacing w:val="-6"/>
          <w:sz w:val="24"/>
        </w:rPr>
      </w:pPr>
      <w:r>
        <w:rPr>
          <w:rFonts w:hint="eastAsia" w:ascii="宋体" w:hAnsi="宋体"/>
          <w:spacing w:val="-6"/>
          <w:sz w:val="24"/>
        </w:rPr>
        <w:t>被授权人无转委托权，特此委托。</w:t>
      </w:r>
    </w:p>
    <w:p>
      <w:pPr>
        <w:ind w:firstLine="424" w:firstLineChars="186"/>
        <w:rPr>
          <w:rFonts w:ascii="宋体" w:hAnsi="宋体"/>
          <w:spacing w:val="-6"/>
          <w:sz w:val="24"/>
        </w:rPr>
      </w:pPr>
    </w:p>
    <w:p>
      <w:pPr>
        <w:ind w:firstLine="424" w:firstLineChars="186"/>
        <w:rPr>
          <w:rFonts w:ascii="宋体" w:hAnsi="宋体"/>
          <w:spacing w:val="-6"/>
          <w:sz w:val="24"/>
          <w:u w:val="single"/>
        </w:rPr>
      </w:pPr>
      <w:r>
        <w:rPr>
          <w:rFonts w:hint="eastAsia" w:ascii="宋体" w:hAnsi="宋体"/>
          <w:spacing w:val="-6"/>
          <w:sz w:val="24"/>
        </w:rPr>
        <w:t>法定代表人（签字或盖章）：</w:t>
      </w:r>
    </w:p>
    <w:p>
      <w:pPr>
        <w:ind w:firstLine="424" w:firstLineChars="186"/>
        <w:rPr>
          <w:rFonts w:ascii="宋体" w:hAnsi="宋体"/>
          <w:spacing w:val="-6"/>
          <w:sz w:val="24"/>
        </w:rPr>
      </w:pPr>
    </w:p>
    <w:p>
      <w:pPr>
        <w:rPr>
          <w:rFonts w:ascii="宋体" w:hAnsi="宋体"/>
          <w:spacing w:val="-6"/>
          <w:sz w:val="24"/>
        </w:rPr>
      </w:pPr>
      <w:r>
        <w:rPr>
          <w:rFonts w:hint="eastAsia" w:ascii="宋体" w:hAnsi="宋体"/>
          <w:spacing w:val="-6"/>
          <w:sz w:val="24"/>
        </w:rPr>
        <w:t>投标人名称（盖章）：</w:t>
      </w:r>
    </w:p>
    <w:p>
      <w:pPr>
        <w:rPr>
          <w:rFonts w:ascii="宋体" w:hAnsi="宋体"/>
          <w:spacing w:val="-6"/>
          <w:sz w:val="24"/>
        </w:rPr>
      </w:pPr>
      <w:r>
        <w:rPr>
          <w:rFonts w:hint="eastAsia" w:ascii="宋体" w:hAnsi="宋体"/>
          <w:bCs/>
          <w:spacing w:val="-6"/>
          <w:sz w:val="24"/>
        </w:rPr>
        <w:t>日期：     年   月   日</w:t>
      </w:r>
    </w:p>
    <w:tbl>
      <w:tblPr>
        <w:tblStyle w:val="2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9639" w:type="dxa"/>
          </w:tcPr>
          <w:p>
            <w:pPr>
              <w:rPr>
                <w:rFonts w:ascii="宋体" w:hAnsi="宋体"/>
                <w:sz w:val="24"/>
              </w:rPr>
            </w:pPr>
            <w:r>
              <w:rPr>
                <w:rFonts w:hint="eastAsia" w:ascii="新宋体" w:hAnsi="新宋体" w:eastAsia="新宋体"/>
                <w:sz w:val="24"/>
              </w:rPr>
              <w:t>授权代表</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复印件粘贴处</w:t>
            </w:r>
          </w:p>
        </w:tc>
      </w:tr>
    </w:tbl>
    <w:p>
      <w:pPr>
        <w:pStyle w:val="8"/>
        <w:spacing w:beforeLines="0" w:afterLines="0" w:line="360" w:lineRule="auto"/>
        <w:rPr>
          <w:rFonts w:hAnsi="宋体"/>
          <w:b/>
          <w:spacing w:val="-6"/>
        </w:rPr>
      </w:pPr>
    </w:p>
    <w:p>
      <w:pPr>
        <w:rPr>
          <w:rFonts w:ascii="宋体" w:hAnsi="宋体"/>
          <w:b/>
          <w:bCs/>
          <w:spacing w:val="-6"/>
          <w:szCs w:val="21"/>
        </w:rPr>
      </w:pPr>
      <w:r>
        <w:rPr>
          <w:rFonts w:hint="eastAsia" w:ascii="宋体" w:hAnsi="宋体"/>
          <w:b/>
          <w:bCs/>
          <w:spacing w:val="-6"/>
          <w:szCs w:val="21"/>
        </w:rPr>
        <w:t>说明：</w:t>
      </w:r>
    </w:p>
    <w:p>
      <w:pPr>
        <w:rPr>
          <w:rFonts w:ascii="宋体" w:hAnsi="宋体"/>
          <w:b/>
          <w:bCs/>
          <w:spacing w:val="-6"/>
          <w:szCs w:val="21"/>
        </w:rPr>
      </w:pPr>
      <w:r>
        <w:rPr>
          <w:rFonts w:hint="eastAsia" w:ascii="宋体" w:hAnsi="宋体"/>
          <w:b/>
          <w:bCs/>
          <w:spacing w:val="-6"/>
          <w:szCs w:val="21"/>
        </w:rPr>
        <w:t>1</w:t>
      </w:r>
      <w:r>
        <w:rPr>
          <w:rFonts w:ascii="宋体" w:hAnsi="宋体"/>
          <w:b/>
          <w:bCs/>
          <w:spacing w:val="-6"/>
          <w:szCs w:val="21"/>
        </w:rPr>
        <w:t>.</w:t>
      </w:r>
      <w:r>
        <w:rPr>
          <w:rFonts w:hint="eastAsia" w:ascii="宋体" w:hAnsi="宋体"/>
          <w:b/>
          <w:bCs/>
          <w:spacing w:val="-6"/>
          <w:szCs w:val="21"/>
        </w:rPr>
        <w:t>投标人的</w:t>
      </w:r>
      <w:r>
        <w:rPr>
          <w:rFonts w:ascii="宋体" w:hAnsi="宋体"/>
          <w:b/>
          <w:bCs/>
          <w:spacing w:val="-6"/>
          <w:szCs w:val="21"/>
        </w:rPr>
        <w:t>法定代表人参加投标，须在投标文件中提供</w:t>
      </w:r>
      <w:r>
        <w:rPr>
          <w:rFonts w:hint="eastAsia" w:ascii="宋体" w:hAnsi="宋体"/>
          <w:b/>
          <w:bCs/>
          <w:spacing w:val="-6"/>
          <w:szCs w:val="21"/>
        </w:rPr>
        <w:t>：</w:t>
      </w:r>
      <w:r>
        <w:rPr>
          <w:rFonts w:ascii="宋体" w:hAnsi="宋体"/>
          <w:b/>
          <w:bCs/>
          <w:spacing w:val="-6"/>
          <w:szCs w:val="21"/>
        </w:rPr>
        <w:t>法定代表人资格证明</w:t>
      </w:r>
      <w:r>
        <w:rPr>
          <w:rFonts w:hint="eastAsia" w:ascii="宋体" w:hAnsi="宋体"/>
          <w:b/>
          <w:bCs/>
          <w:spacing w:val="-6"/>
          <w:szCs w:val="21"/>
        </w:rPr>
        <w:t>书；</w:t>
      </w:r>
    </w:p>
    <w:p>
      <w:pPr>
        <w:rPr>
          <w:rFonts w:ascii="宋体" w:hAnsi="宋体"/>
          <w:b/>
          <w:bCs/>
          <w:spacing w:val="-6"/>
          <w:szCs w:val="21"/>
        </w:rPr>
      </w:pPr>
      <w:r>
        <w:rPr>
          <w:rFonts w:hint="eastAsia" w:ascii="宋体" w:hAnsi="宋体"/>
          <w:b/>
          <w:bCs/>
          <w:spacing w:val="-6"/>
          <w:szCs w:val="21"/>
        </w:rPr>
        <w:t>2</w:t>
      </w:r>
      <w:r>
        <w:rPr>
          <w:rFonts w:ascii="宋体" w:hAnsi="宋体"/>
          <w:b/>
          <w:bCs/>
          <w:spacing w:val="-6"/>
          <w:szCs w:val="21"/>
        </w:rPr>
        <w:t>.</w:t>
      </w:r>
      <w:r>
        <w:rPr>
          <w:rFonts w:hint="eastAsia" w:ascii="宋体" w:hAnsi="宋体"/>
          <w:b/>
          <w:bCs/>
          <w:spacing w:val="-6"/>
          <w:szCs w:val="21"/>
        </w:rPr>
        <w:t>投标人的法定代表人委托授权代表</w:t>
      </w:r>
      <w:r>
        <w:rPr>
          <w:rFonts w:ascii="宋体" w:hAnsi="宋体"/>
          <w:b/>
          <w:bCs/>
          <w:spacing w:val="-6"/>
          <w:szCs w:val="21"/>
        </w:rPr>
        <w:t>参加投标，须在投标文件中提供</w:t>
      </w:r>
      <w:r>
        <w:rPr>
          <w:rFonts w:hint="eastAsia" w:ascii="宋体" w:hAnsi="宋体"/>
          <w:b/>
          <w:bCs/>
          <w:spacing w:val="-6"/>
          <w:szCs w:val="21"/>
        </w:rPr>
        <w:t>：</w:t>
      </w:r>
      <w:r>
        <w:rPr>
          <w:rFonts w:ascii="宋体" w:hAnsi="宋体"/>
          <w:b/>
          <w:bCs/>
          <w:spacing w:val="-6"/>
          <w:szCs w:val="21"/>
        </w:rPr>
        <w:t>法定代表人资格证明</w:t>
      </w:r>
      <w:r>
        <w:rPr>
          <w:rFonts w:hint="eastAsia" w:ascii="宋体" w:hAnsi="宋体"/>
          <w:b/>
          <w:bCs/>
          <w:spacing w:val="-6"/>
          <w:szCs w:val="21"/>
        </w:rPr>
        <w:t>书和</w:t>
      </w:r>
      <w:r>
        <w:rPr>
          <w:rFonts w:ascii="宋体" w:hAnsi="宋体"/>
          <w:b/>
          <w:bCs/>
          <w:spacing w:val="-6"/>
          <w:szCs w:val="21"/>
        </w:rPr>
        <w:t>法定代表人授权</w:t>
      </w:r>
      <w:r>
        <w:rPr>
          <w:rFonts w:hint="eastAsia" w:ascii="宋体" w:hAnsi="宋体"/>
          <w:b/>
          <w:bCs/>
          <w:spacing w:val="-6"/>
          <w:szCs w:val="21"/>
        </w:rPr>
        <w:t>委托</w:t>
      </w:r>
      <w:r>
        <w:rPr>
          <w:rFonts w:ascii="宋体" w:hAnsi="宋体"/>
          <w:b/>
          <w:bCs/>
          <w:spacing w:val="-6"/>
          <w:szCs w:val="21"/>
        </w:rPr>
        <w:t>书</w:t>
      </w:r>
      <w:r>
        <w:rPr>
          <w:rFonts w:hint="eastAsia" w:ascii="宋体" w:hAnsi="宋体"/>
          <w:b/>
          <w:bCs/>
          <w:spacing w:val="-6"/>
          <w:szCs w:val="21"/>
        </w:rPr>
        <w:t>。</w:t>
      </w:r>
    </w:p>
    <w:p>
      <w:pPr>
        <w:jc w:val="center"/>
        <w:outlineLvl w:val="3"/>
        <w:rPr>
          <w:rFonts w:ascii="宋体" w:hAnsi="宋体"/>
          <w:b/>
          <w:spacing w:val="-6"/>
          <w:sz w:val="24"/>
          <w:szCs w:val="20"/>
        </w:rPr>
      </w:pPr>
      <w:r>
        <w:rPr>
          <w:rFonts w:ascii="宋体" w:hAnsi="宋体"/>
          <w:b/>
          <w:spacing w:val="-6"/>
          <w:sz w:val="24"/>
        </w:rPr>
        <w:br w:type="page"/>
      </w:r>
      <w:r>
        <w:rPr>
          <w:rFonts w:hint="eastAsia" w:ascii="宋体" w:hAnsi="宋体"/>
          <w:b/>
          <w:spacing w:val="-6"/>
          <w:sz w:val="24"/>
        </w:rPr>
        <w:t>2021年12月至今任意一月的</w:t>
      </w:r>
      <w:r>
        <w:rPr>
          <w:rFonts w:hint="eastAsia" w:ascii="宋体" w:hAnsi="宋体"/>
          <w:b/>
          <w:spacing w:val="-6"/>
          <w:sz w:val="24"/>
          <w:szCs w:val="20"/>
        </w:rPr>
        <w:t>投标授权代表社保缴纳证明</w:t>
      </w:r>
    </w:p>
    <w:p>
      <w:pPr>
        <w:pStyle w:val="20"/>
        <w:jc w:val="center"/>
        <w:rPr>
          <w:b/>
        </w:rPr>
      </w:pPr>
      <w:r>
        <w:rPr>
          <w:rFonts w:hint="eastAsia" w:hAnsi="宋体"/>
          <w:b/>
          <w:spacing w:val="-6"/>
          <w:sz w:val="21"/>
          <w:szCs w:val="21"/>
        </w:rPr>
        <w:t>（授权代表为法定代表人可不提供）</w:t>
      </w:r>
    </w:p>
    <w:p>
      <w:pPr>
        <w:jc w:val="center"/>
        <w:outlineLvl w:val="3"/>
        <w:rPr>
          <w:rFonts w:ascii="宋体" w:hAnsi="宋体"/>
          <w:b/>
          <w:spacing w:val="-6"/>
          <w:sz w:val="24"/>
        </w:rPr>
      </w:pPr>
      <w:r>
        <w:rPr>
          <w:rFonts w:ascii="宋体" w:hAnsi="宋体"/>
          <w:b/>
          <w:spacing w:val="-6"/>
          <w:sz w:val="24"/>
        </w:rPr>
        <w:br w:type="page"/>
      </w:r>
      <w:r>
        <w:rPr>
          <w:rFonts w:hint="eastAsia" w:ascii="宋体" w:hAnsi="宋体"/>
          <w:b/>
          <w:spacing w:val="-6"/>
          <w:sz w:val="24"/>
        </w:rPr>
        <w:t>投标声明书</w:t>
      </w:r>
    </w:p>
    <w:p>
      <w:pPr>
        <w:rPr>
          <w:rFonts w:ascii="宋体" w:hAnsi="宋体"/>
          <w:spacing w:val="-6"/>
          <w:sz w:val="24"/>
        </w:rPr>
      </w:pPr>
      <w:r>
        <w:rPr>
          <w:rFonts w:hint="eastAsia" w:ascii="宋体" w:hAnsi="宋体"/>
          <w:spacing w:val="-6"/>
          <w:sz w:val="24"/>
        </w:rPr>
        <w:t>致：浙江建友工程咨询有限公司</w:t>
      </w:r>
    </w:p>
    <w:p>
      <w:pPr>
        <w:ind w:firstLine="456" w:firstLineChars="200"/>
        <w:rPr>
          <w:rFonts w:ascii="宋体" w:hAnsi="宋体"/>
          <w:spacing w:val="-6"/>
          <w:sz w:val="24"/>
        </w:rPr>
      </w:pPr>
      <w:r>
        <w:rPr>
          <w:rFonts w:ascii="宋体" w:hAnsi="宋体"/>
          <w:spacing w:val="-6"/>
          <w:sz w:val="24"/>
        </w:rPr>
        <w:t>___________________________________</w:t>
      </w:r>
      <w:r>
        <w:rPr>
          <w:rFonts w:hint="eastAsia" w:ascii="宋体" w:hAnsi="宋体"/>
          <w:spacing w:val="-6"/>
          <w:sz w:val="24"/>
        </w:rPr>
        <w:t>（投标人名称）系中华人民共和国合法企业，经营地址</w:t>
      </w:r>
      <w:r>
        <w:rPr>
          <w:rFonts w:ascii="宋体" w:hAnsi="宋体"/>
          <w:spacing w:val="-6"/>
          <w:sz w:val="24"/>
        </w:rPr>
        <w:t>___________________________________</w:t>
      </w:r>
      <w:r>
        <w:rPr>
          <w:rFonts w:hint="eastAsia" w:ascii="宋体" w:hAnsi="宋体"/>
          <w:spacing w:val="-6"/>
          <w:sz w:val="24"/>
        </w:rPr>
        <w:t>。</w:t>
      </w:r>
    </w:p>
    <w:p>
      <w:pPr>
        <w:ind w:firstLine="456" w:firstLineChars="200"/>
        <w:rPr>
          <w:rFonts w:ascii="宋体" w:hAnsi="宋体"/>
          <w:spacing w:val="-6"/>
          <w:sz w:val="24"/>
        </w:rPr>
      </w:pPr>
      <w:r>
        <w:rPr>
          <w:rFonts w:hint="eastAsia" w:ascii="宋体" w:hAnsi="宋体"/>
          <w:spacing w:val="-6"/>
          <w:sz w:val="24"/>
        </w:rPr>
        <w:t>我方愿意参加贵方组织的</w:t>
      </w:r>
      <w:r>
        <w:rPr>
          <w:rFonts w:hint="eastAsia" w:ascii="宋体" w:hAnsi="宋体"/>
          <w:spacing w:val="-6"/>
          <w:sz w:val="24"/>
          <w:lang w:eastAsia="zh-CN"/>
        </w:rPr>
        <w:t>浙江财经大学教学质量工程管理系统开发服务项目</w:t>
      </w:r>
      <w:r>
        <w:rPr>
          <w:rFonts w:hint="eastAsia" w:ascii="宋体" w:hAnsi="宋体"/>
          <w:spacing w:val="-6"/>
          <w:sz w:val="24"/>
        </w:rPr>
        <w:t>的投标，为便于贵方公正、择优地确定中标人及其产品和服务，我方就本次投标有关事项郑重声明如下：</w:t>
      </w:r>
    </w:p>
    <w:p>
      <w:pPr>
        <w:ind w:firstLine="456" w:firstLineChars="200"/>
        <w:rPr>
          <w:rFonts w:ascii="宋体" w:hAnsi="宋体"/>
          <w:spacing w:val="-6"/>
          <w:sz w:val="24"/>
        </w:rPr>
      </w:pPr>
      <w:r>
        <w:rPr>
          <w:rFonts w:hint="eastAsia" w:ascii="宋体" w:hAnsi="宋体"/>
          <w:spacing w:val="-6"/>
          <w:sz w:val="24"/>
        </w:rPr>
        <w:t>1</w:t>
      </w:r>
      <w:r>
        <w:rPr>
          <w:rFonts w:ascii="宋体" w:hAnsi="宋体"/>
          <w:spacing w:val="-6"/>
          <w:sz w:val="24"/>
        </w:rPr>
        <w:t>.</w:t>
      </w:r>
      <w:r>
        <w:rPr>
          <w:rFonts w:hint="eastAsia" w:ascii="宋体" w:hAnsi="宋体"/>
          <w:spacing w:val="-6"/>
          <w:sz w:val="24"/>
        </w:rPr>
        <w:t>我方向贵方提交的所有投标文件、资料都是准确的和真实的；</w:t>
      </w:r>
    </w:p>
    <w:p>
      <w:pPr>
        <w:ind w:firstLine="456" w:firstLineChars="200"/>
        <w:rPr>
          <w:rFonts w:ascii="宋体" w:hAnsi="宋体"/>
          <w:spacing w:val="-6"/>
          <w:sz w:val="24"/>
        </w:rPr>
      </w:pPr>
      <w:r>
        <w:rPr>
          <w:rFonts w:hint="eastAsia" w:ascii="宋体" w:hAnsi="宋体"/>
          <w:spacing w:val="-6"/>
          <w:sz w:val="24"/>
        </w:rPr>
        <w:t>2</w:t>
      </w:r>
      <w:r>
        <w:rPr>
          <w:rFonts w:ascii="宋体" w:hAnsi="宋体"/>
          <w:spacing w:val="-6"/>
          <w:sz w:val="24"/>
        </w:rPr>
        <w:t>.</w:t>
      </w:r>
      <w:r>
        <w:rPr>
          <w:rFonts w:hint="eastAsia" w:ascii="宋体" w:hAnsi="宋体"/>
          <w:spacing w:val="-6"/>
          <w:sz w:val="24"/>
        </w:rPr>
        <w:t>我方不是采购人的附属机构；在获知本项目采购信息后，与采购人聘请的为此项目提供咨询服务的公司及其附属机构没有任何联系。</w:t>
      </w:r>
    </w:p>
    <w:p>
      <w:pPr>
        <w:pStyle w:val="11"/>
        <w:spacing w:line="360" w:lineRule="auto"/>
        <w:ind w:firstLine="456" w:firstLineChars="200"/>
        <w:rPr>
          <w:rFonts w:hAnsi="宋体"/>
          <w:spacing w:val="-6"/>
          <w:sz w:val="24"/>
          <w:szCs w:val="24"/>
        </w:rPr>
      </w:pPr>
      <w:r>
        <w:rPr>
          <w:rFonts w:hAnsi="宋体"/>
          <w:spacing w:val="-6"/>
          <w:sz w:val="24"/>
          <w:szCs w:val="24"/>
        </w:rPr>
        <w:t>3.我方</w:t>
      </w:r>
      <w:r>
        <w:rPr>
          <w:rFonts w:hint="eastAsia" w:hAnsi="宋体"/>
          <w:spacing w:val="-6"/>
          <w:sz w:val="24"/>
          <w:szCs w:val="24"/>
        </w:rPr>
        <w:t>在参加政府采购活动前3年内：</w:t>
      </w:r>
      <w:r>
        <w:rPr>
          <w:rFonts w:hint="eastAsia" w:hAnsi="宋体"/>
          <w:b/>
          <w:spacing w:val="-6"/>
          <w:sz w:val="24"/>
          <w:szCs w:val="24"/>
          <w:u w:val="single"/>
        </w:rPr>
        <w:t xml:space="preserve">     </w:t>
      </w:r>
      <w:r>
        <w:rPr>
          <w:rFonts w:hint="eastAsia" w:hAnsi="宋体"/>
          <w:b/>
          <w:spacing w:val="-6"/>
          <w:sz w:val="24"/>
          <w:szCs w:val="24"/>
        </w:rPr>
        <w:t>（填写“有”或“没有”，如实填写，如不填写视同未按要求填写）</w:t>
      </w:r>
      <w:r>
        <w:rPr>
          <w:rFonts w:hint="eastAsia" w:hAnsi="宋体"/>
          <w:spacing w:val="-6"/>
          <w:sz w:val="24"/>
          <w:szCs w:val="24"/>
        </w:rPr>
        <w:t>因违法经营被禁止在一定期限内参加政府采购活动,且期限未满的情形。</w:t>
      </w:r>
    </w:p>
    <w:p>
      <w:pPr>
        <w:pStyle w:val="11"/>
        <w:spacing w:line="360" w:lineRule="auto"/>
        <w:ind w:firstLine="456" w:firstLineChars="200"/>
        <w:rPr>
          <w:rFonts w:hAnsi="宋体"/>
          <w:spacing w:val="-6"/>
          <w:sz w:val="24"/>
          <w:szCs w:val="24"/>
        </w:rPr>
      </w:pPr>
      <w:r>
        <w:rPr>
          <w:rFonts w:hAnsi="宋体"/>
          <w:spacing w:val="-6"/>
          <w:sz w:val="24"/>
          <w:szCs w:val="24"/>
        </w:rPr>
        <w:t>4.以上事项如有虚假或隐瞒，我方愿意承担一切后果和责任。</w:t>
      </w:r>
    </w:p>
    <w:p>
      <w:pPr>
        <w:pStyle w:val="30"/>
        <w:rPr>
          <w:rFonts w:ascii="宋体" w:hAnsi="宋体"/>
          <w:spacing w:val="-6"/>
          <w:szCs w:val="24"/>
        </w:rPr>
      </w:pPr>
    </w:p>
    <w:p>
      <w:pPr>
        <w:pStyle w:val="30"/>
        <w:rPr>
          <w:rFonts w:ascii="宋体" w:hAnsi="宋体"/>
          <w:spacing w:val="-6"/>
          <w:szCs w:val="24"/>
        </w:rPr>
      </w:pPr>
    </w:p>
    <w:p>
      <w:pPr>
        <w:pStyle w:val="30"/>
        <w:rPr>
          <w:rFonts w:ascii="宋体" w:hAnsi="宋体"/>
          <w:spacing w:val="-6"/>
          <w:szCs w:val="24"/>
        </w:rPr>
      </w:pPr>
    </w:p>
    <w:p>
      <w:pPr>
        <w:rPr>
          <w:rFonts w:ascii="宋体" w:hAnsi="宋体"/>
          <w:spacing w:val="-6"/>
          <w:sz w:val="24"/>
        </w:rPr>
      </w:pPr>
      <w:r>
        <w:rPr>
          <w:rFonts w:hint="eastAsia" w:ascii="宋体" w:hAnsi="宋体"/>
          <w:spacing w:val="-6"/>
          <w:sz w:val="24"/>
        </w:rPr>
        <w:t>投标人名称（盖章）：</w:t>
      </w:r>
    </w:p>
    <w:p>
      <w:pPr>
        <w:rPr>
          <w:rFonts w:ascii="宋体" w:hAnsi="宋体"/>
          <w:spacing w:val="-6"/>
          <w:sz w:val="24"/>
        </w:rPr>
      </w:pPr>
      <w:r>
        <w:rPr>
          <w:rFonts w:hint="eastAsia" w:ascii="宋体" w:hAnsi="宋体"/>
          <w:spacing w:val="-6"/>
          <w:sz w:val="24"/>
        </w:rPr>
        <w:t>投标人代表签字：</w:t>
      </w:r>
    </w:p>
    <w:p>
      <w:pPr>
        <w:rPr>
          <w:rFonts w:ascii="宋体" w:hAnsi="宋体"/>
          <w:spacing w:val="-6"/>
          <w:sz w:val="24"/>
        </w:rPr>
      </w:pPr>
      <w:r>
        <w:rPr>
          <w:rFonts w:hint="eastAsia" w:ascii="宋体" w:hAnsi="宋体"/>
          <w:bCs/>
          <w:spacing w:val="-6"/>
          <w:sz w:val="24"/>
        </w:rPr>
        <w:t>日期：     年   月   日</w:t>
      </w:r>
    </w:p>
    <w:p>
      <w:pPr>
        <w:jc w:val="center"/>
        <w:outlineLvl w:val="3"/>
        <w:rPr>
          <w:rFonts w:ascii="宋体" w:hAnsi="宋体"/>
          <w:b/>
          <w:spacing w:val="-6"/>
          <w:sz w:val="24"/>
        </w:rPr>
      </w:pPr>
      <w:r>
        <w:rPr>
          <w:rFonts w:ascii="宋体" w:hAnsi="宋体"/>
          <w:b/>
          <w:spacing w:val="-6"/>
          <w:sz w:val="24"/>
        </w:rPr>
        <w:br w:type="page"/>
      </w:r>
      <w:r>
        <w:rPr>
          <w:rFonts w:hint="eastAsia" w:ascii="宋体" w:hAnsi="宋体"/>
          <w:b/>
          <w:spacing w:val="-6"/>
          <w:sz w:val="24"/>
        </w:rPr>
        <w:t>投标人一般情况</w:t>
      </w:r>
    </w:p>
    <w:tbl>
      <w:tblPr>
        <w:tblStyle w:val="21"/>
        <w:tblW w:w="9603"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Cs w:val="21"/>
              </w:rPr>
            </w:pPr>
            <w:r>
              <w:rPr>
                <w:rFonts w:hint="eastAsia" w:ascii="宋体" w:hAnsi="宋体" w:cs="宋体"/>
                <w:szCs w:val="21"/>
              </w:rPr>
              <w:t>1</w:t>
            </w:r>
          </w:p>
        </w:tc>
        <w:tc>
          <w:tcPr>
            <w:tcW w:w="8868" w:type="dxa"/>
            <w:gridSpan w:val="3"/>
            <w:vAlign w:val="center"/>
          </w:tcPr>
          <w:p>
            <w:pPr>
              <w:rPr>
                <w:rFonts w:ascii="宋体" w:hAnsi="宋体" w:cs="宋体"/>
                <w:szCs w:val="21"/>
              </w:rPr>
            </w:pPr>
            <w:r>
              <w:rPr>
                <w:rFonts w:hint="eastAsia" w:ascii="宋体" w:hAnsi="宋体" w:cs="宋体"/>
                <w:szCs w:val="21"/>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Cs w:val="21"/>
              </w:rPr>
            </w:pPr>
            <w:r>
              <w:rPr>
                <w:rFonts w:hint="eastAsia" w:ascii="宋体" w:hAnsi="宋体" w:cs="宋体"/>
                <w:szCs w:val="21"/>
              </w:rPr>
              <w:t>2</w:t>
            </w:r>
          </w:p>
        </w:tc>
        <w:tc>
          <w:tcPr>
            <w:tcW w:w="8868" w:type="dxa"/>
            <w:gridSpan w:val="3"/>
            <w:vAlign w:val="center"/>
          </w:tcPr>
          <w:p>
            <w:pPr>
              <w:rPr>
                <w:rFonts w:ascii="宋体" w:hAnsi="宋体" w:cs="宋体"/>
                <w:szCs w:val="21"/>
              </w:rPr>
            </w:pPr>
            <w:r>
              <w:rPr>
                <w:rFonts w:hint="eastAsia" w:ascii="宋体" w:hAnsi="宋体" w:cs="宋体"/>
                <w:szCs w:val="21"/>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Cs w:val="21"/>
              </w:rPr>
            </w:pPr>
            <w:r>
              <w:rPr>
                <w:rFonts w:hint="eastAsia" w:ascii="宋体" w:hAnsi="宋体" w:cs="宋体"/>
                <w:szCs w:val="21"/>
              </w:rPr>
              <w:t>3</w:t>
            </w:r>
          </w:p>
        </w:tc>
        <w:tc>
          <w:tcPr>
            <w:tcW w:w="8868" w:type="dxa"/>
            <w:gridSpan w:val="3"/>
            <w:vAlign w:val="center"/>
          </w:tcPr>
          <w:p>
            <w:pPr>
              <w:rPr>
                <w:rFonts w:ascii="宋体" w:hAnsi="宋体" w:cs="宋体"/>
                <w:szCs w:val="21"/>
              </w:rPr>
            </w:pPr>
            <w:r>
              <w:rPr>
                <w:rFonts w:hint="eastAsia" w:ascii="宋体" w:hAnsi="宋体" w:cs="宋体"/>
                <w:szCs w:val="21"/>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Cs w:val="21"/>
              </w:rPr>
            </w:pPr>
            <w:r>
              <w:rPr>
                <w:rFonts w:hint="eastAsia" w:ascii="宋体" w:hAnsi="宋体" w:cs="宋体"/>
                <w:szCs w:val="21"/>
              </w:rPr>
              <w:t>4</w:t>
            </w:r>
          </w:p>
        </w:tc>
        <w:tc>
          <w:tcPr>
            <w:tcW w:w="4305" w:type="dxa"/>
            <w:gridSpan w:val="2"/>
            <w:vAlign w:val="center"/>
          </w:tcPr>
          <w:p>
            <w:pPr>
              <w:rPr>
                <w:rFonts w:ascii="宋体" w:hAnsi="宋体" w:cs="宋体"/>
                <w:szCs w:val="21"/>
              </w:rPr>
            </w:pPr>
            <w:r>
              <w:rPr>
                <w:rFonts w:hint="eastAsia" w:ascii="宋体" w:hAnsi="宋体" w:cs="宋体"/>
                <w:szCs w:val="21"/>
              </w:rPr>
              <w:t>电话：</w:t>
            </w:r>
          </w:p>
        </w:tc>
        <w:tc>
          <w:tcPr>
            <w:tcW w:w="4563" w:type="dxa"/>
            <w:vAlign w:val="center"/>
          </w:tcPr>
          <w:p>
            <w:pPr>
              <w:rPr>
                <w:rFonts w:ascii="宋体" w:hAnsi="宋体" w:cs="宋体"/>
                <w:szCs w:val="21"/>
              </w:rPr>
            </w:pPr>
            <w:r>
              <w:rPr>
                <w:rFonts w:hint="eastAsia" w:ascii="宋体" w:hAnsi="宋体" w:cs="宋体"/>
                <w:szCs w:val="21"/>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Cs w:val="21"/>
              </w:rPr>
            </w:pPr>
            <w:r>
              <w:rPr>
                <w:rFonts w:hint="eastAsia" w:ascii="宋体" w:hAnsi="宋体" w:cs="宋体"/>
                <w:szCs w:val="21"/>
              </w:rPr>
              <w:t>5</w:t>
            </w:r>
          </w:p>
        </w:tc>
        <w:tc>
          <w:tcPr>
            <w:tcW w:w="4305" w:type="dxa"/>
            <w:gridSpan w:val="2"/>
            <w:vAlign w:val="center"/>
          </w:tcPr>
          <w:p>
            <w:pPr>
              <w:rPr>
                <w:rFonts w:ascii="宋体" w:hAnsi="宋体" w:cs="宋体"/>
                <w:szCs w:val="21"/>
              </w:rPr>
            </w:pPr>
            <w:r>
              <w:rPr>
                <w:rFonts w:hint="eastAsia" w:ascii="宋体" w:hAnsi="宋体" w:cs="宋体"/>
                <w:szCs w:val="21"/>
              </w:rPr>
              <w:t>传真：</w:t>
            </w:r>
          </w:p>
        </w:tc>
        <w:tc>
          <w:tcPr>
            <w:tcW w:w="4563" w:type="dxa"/>
            <w:vAlign w:val="center"/>
          </w:tcPr>
          <w:p>
            <w:pPr>
              <w:rPr>
                <w:rFonts w:ascii="宋体" w:hAnsi="宋体" w:cs="宋体"/>
                <w:szCs w:val="21"/>
              </w:rPr>
            </w:pPr>
            <w:r>
              <w:rPr>
                <w:rFonts w:hint="eastAsia" w:ascii="宋体" w:hAnsi="宋体" w:cs="宋体"/>
                <w:szCs w:val="21"/>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Cs w:val="21"/>
              </w:rPr>
            </w:pPr>
            <w:r>
              <w:rPr>
                <w:rFonts w:hint="eastAsia" w:ascii="宋体" w:hAnsi="宋体" w:cs="宋体"/>
                <w:szCs w:val="21"/>
              </w:rPr>
              <w:t>6</w:t>
            </w:r>
          </w:p>
        </w:tc>
        <w:tc>
          <w:tcPr>
            <w:tcW w:w="4305" w:type="dxa"/>
            <w:gridSpan w:val="2"/>
            <w:vAlign w:val="center"/>
          </w:tcPr>
          <w:p>
            <w:pPr>
              <w:rPr>
                <w:rFonts w:ascii="宋体" w:hAnsi="宋体" w:cs="宋体"/>
                <w:szCs w:val="21"/>
              </w:rPr>
            </w:pPr>
            <w:r>
              <w:rPr>
                <w:rFonts w:hint="eastAsia" w:ascii="宋体" w:hAnsi="宋体" w:cs="宋体"/>
                <w:szCs w:val="21"/>
              </w:rPr>
              <w:t>注册地：</w:t>
            </w:r>
          </w:p>
        </w:tc>
        <w:tc>
          <w:tcPr>
            <w:tcW w:w="4563" w:type="dxa"/>
            <w:vAlign w:val="center"/>
          </w:tcPr>
          <w:p>
            <w:pPr>
              <w:rPr>
                <w:rFonts w:ascii="宋体" w:hAnsi="宋体" w:cs="宋体"/>
                <w:szCs w:val="21"/>
              </w:rPr>
            </w:pPr>
            <w:r>
              <w:rPr>
                <w:rFonts w:hint="eastAsia" w:ascii="宋体" w:hAnsi="宋体" w:cs="宋体"/>
                <w:szCs w:val="21"/>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Cs w:val="21"/>
              </w:rPr>
            </w:pPr>
            <w:r>
              <w:rPr>
                <w:rFonts w:hint="eastAsia" w:ascii="宋体" w:hAnsi="宋体" w:cs="宋体"/>
                <w:szCs w:val="21"/>
              </w:rPr>
              <w:t>7</w:t>
            </w:r>
          </w:p>
        </w:tc>
        <w:tc>
          <w:tcPr>
            <w:tcW w:w="8868" w:type="dxa"/>
            <w:gridSpan w:val="3"/>
            <w:vAlign w:val="center"/>
          </w:tcPr>
          <w:p>
            <w:pPr>
              <w:rPr>
                <w:rFonts w:ascii="宋体" w:hAnsi="宋体" w:cs="宋体"/>
                <w:szCs w:val="21"/>
              </w:rPr>
            </w:pPr>
            <w:r>
              <w:rPr>
                <w:rFonts w:hint="eastAsia" w:ascii="宋体" w:hAnsi="宋体" w:cs="宋体"/>
                <w:szCs w:val="21"/>
              </w:rPr>
              <w:t>公司的资质等级（请附上有关证书的扫描件）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Cs w:val="21"/>
              </w:rPr>
            </w:pPr>
            <w:r>
              <w:rPr>
                <w:rFonts w:hint="eastAsia" w:ascii="宋体" w:hAnsi="宋体" w:cs="宋体"/>
                <w:szCs w:val="21"/>
              </w:rPr>
              <w:t>8</w:t>
            </w:r>
          </w:p>
        </w:tc>
        <w:tc>
          <w:tcPr>
            <w:tcW w:w="8868" w:type="dxa"/>
            <w:gridSpan w:val="3"/>
            <w:vAlign w:val="center"/>
          </w:tcPr>
          <w:p>
            <w:pPr>
              <w:rPr>
                <w:rFonts w:ascii="宋体" w:hAnsi="宋体" w:cs="宋体"/>
                <w:szCs w:val="21"/>
              </w:rPr>
            </w:pPr>
            <w:r>
              <w:rPr>
                <w:rFonts w:hint="eastAsia" w:ascii="宋体" w:hAnsi="宋体" w:cs="宋体"/>
                <w:szCs w:val="21"/>
              </w:rPr>
              <w:t>公司（是否通过，何种）质量保证体系认证（如通过请附相关证书扫描件，提供认证机构年审监督报告）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Cs w:val="21"/>
              </w:rPr>
            </w:pPr>
            <w:r>
              <w:rPr>
                <w:rFonts w:hint="eastAsia" w:ascii="宋体" w:hAnsi="宋体" w:cs="宋体"/>
                <w:szCs w:val="21"/>
              </w:rPr>
              <w:t>9</w:t>
            </w:r>
          </w:p>
        </w:tc>
        <w:tc>
          <w:tcPr>
            <w:tcW w:w="2520" w:type="dxa"/>
            <w:vAlign w:val="center"/>
          </w:tcPr>
          <w:p>
            <w:pPr>
              <w:rPr>
                <w:rFonts w:ascii="宋体" w:hAnsi="宋体" w:cs="宋体"/>
                <w:szCs w:val="21"/>
              </w:rPr>
            </w:pPr>
            <w:r>
              <w:rPr>
                <w:rFonts w:hint="eastAsia" w:ascii="宋体" w:hAnsi="宋体" w:cs="宋体"/>
                <w:szCs w:val="21"/>
              </w:rPr>
              <w:t>作为中标人经历年数</w:t>
            </w:r>
          </w:p>
        </w:tc>
        <w:tc>
          <w:tcPr>
            <w:tcW w:w="6348" w:type="dxa"/>
            <w:gridSpan w:val="2"/>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Cs w:val="21"/>
              </w:rPr>
            </w:pPr>
            <w:r>
              <w:rPr>
                <w:rFonts w:hint="eastAsia" w:ascii="宋体" w:hAnsi="宋体" w:cs="宋体"/>
                <w:szCs w:val="21"/>
              </w:rPr>
              <w:t>10</w:t>
            </w:r>
          </w:p>
        </w:tc>
        <w:tc>
          <w:tcPr>
            <w:tcW w:w="2520" w:type="dxa"/>
            <w:vAlign w:val="center"/>
          </w:tcPr>
          <w:p>
            <w:pPr>
              <w:rPr>
                <w:rFonts w:ascii="宋体" w:hAnsi="宋体" w:cs="宋体"/>
                <w:szCs w:val="21"/>
              </w:rPr>
            </w:pPr>
            <w:r>
              <w:rPr>
                <w:rFonts w:hint="eastAsia" w:ascii="宋体" w:hAnsi="宋体" w:cs="宋体"/>
                <w:szCs w:val="21"/>
              </w:rPr>
              <w:t>其他需要说明的情况</w:t>
            </w:r>
          </w:p>
        </w:tc>
        <w:tc>
          <w:tcPr>
            <w:tcW w:w="6348" w:type="dxa"/>
            <w:gridSpan w:val="2"/>
            <w:vAlign w:val="center"/>
          </w:tcPr>
          <w:p>
            <w:pPr>
              <w:rPr>
                <w:rFonts w:ascii="宋体" w:hAnsi="宋体" w:cs="宋体"/>
                <w:szCs w:val="21"/>
              </w:rPr>
            </w:pPr>
          </w:p>
        </w:tc>
      </w:tr>
    </w:tbl>
    <w:p>
      <w:pPr>
        <w:rPr>
          <w:rFonts w:ascii="宋体" w:hAnsi="宋体"/>
          <w:spacing w:val="-6"/>
          <w:szCs w:val="21"/>
        </w:rPr>
      </w:pPr>
    </w:p>
    <w:p>
      <w:pPr>
        <w:rPr>
          <w:rFonts w:ascii="宋体" w:hAnsi="宋体"/>
          <w:b/>
          <w:spacing w:val="-6"/>
          <w:szCs w:val="21"/>
        </w:rPr>
      </w:pPr>
      <w:r>
        <w:rPr>
          <w:rFonts w:hint="eastAsia" w:ascii="宋体" w:hAnsi="宋体"/>
          <w:b/>
          <w:spacing w:val="-6"/>
          <w:szCs w:val="21"/>
        </w:rPr>
        <w:t>说明：所有投标人都须填写此表。</w:t>
      </w:r>
    </w:p>
    <w:p>
      <w:pPr>
        <w:rPr>
          <w:rFonts w:ascii="宋体" w:hAnsi="宋体"/>
          <w:spacing w:val="-6"/>
          <w:sz w:val="24"/>
        </w:rPr>
      </w:pPr>
    </w:p>
    <w:p>
      <w:pPr>
        <w:rPr>
          <w:rFonts w:ascii="宋体" w:hAnsi="宋体"/>
          <w:spacing w:val="-6"/>
          <w:sz w:val="24"/>
        </w:rPr>
      </w:pPr>
    </w:p>
    <w:p>
      <w:pPr>
        <w:rPr>
          <w:rFonts w:ascii="宋体" w:hAnsi="宋体"/>
          <w:spacing w:val="-6"/>
          <w:sz w:val="24"/>
        </w:rPr>
      </w:pPr>
    </w:p>
    <w:p>
      <w:pPr>
        <w:rPr>
          <w:rFonts w:ascii="宋体" w:hAnsi="宋体"/>
          <w:spacing w:val="-6"/>
          <w:sz w:val="24"/>
        </w:rPr>
      </w:pPr>
      <w:r>
        <w:rPr>
          <w:rFonts w:hint="eastAsia" w:ascii="宋体" w:hAnsi="宋体"/>
          <w:spacing w:val="-6"/>
          <w:sz w:val="24"/>
        </w:rPr>
        <w:t>投标人名称（盖章）：</w:t>
      </w:r>
    </w:p>
    <w:p>
      <w:pPr>
        <w:rPr>
          <w:rFonts w:ascii="宋体" w:hAnsi="宋体"/>
          <w:spacing w:val="-6"/>
          <w:sz w:val="24"/>
        </w:rPr>
      </w:pPr>
      <w:r>
        <w:rPr>
          <w:rFonts w:hint="eastAsia" w:ascii="宋体" w:hAnsi="宋体"/>
          <w:spacing w:val="-6"/>
          <w:sz w:val="24"/>
        </w:rPr>
        <w:t>投标人代表签字：</w:t>
      </w:r>
    </w:p>
    <w:p>
      <w:pPr>
        <w:rPr>
          <w:rFonts w:ascii="宋体" w:hAnsi="宋体"/>
          <w:spacing w:val="-6"/>
          <w:sz w:val="24"/>
        </w:rPr>
      </w:pPr>
      <w:r>
        <w:rPr>
          <w:rFonts w:hint="eastAsia" w:ascii="宋体" w:hAnsi="宋体"/>
          <w:spacing w:val="-6"/>
          <w:sz w:val="24"/>
        </w:rPr>
        <w:t>日期：     年   月   日</w:t>
      </w:r>
    </w:p>
    <w:p>
      <w:pPr>
        <w:jc w:val="center"/>
        <w:outlineLvl w:val="3"/>
        <w:rPr>
          <w:rFonts w:ascii="宋体" w:hAnsi="宋体"/>
          <w:b/>
          <w:bCs/>
          <w:iCs/>
          <w:spacing w:val="-6"/>
          <w:sz w:val="24"/>
        </w:rPr>
      </w:pPr>
      <w:r>
        <w:rPr>
          <w:rFonts w:hint="eastAsia" w:ascii="宋体" w:hAnsi="宋体"/>
          <w:spacing w:val="-6"/>
          <w:sz w:val="24"/>
        </w:rPr>
        <w:br w:type="page"/>
      </w:r>
      <w:r>
        <w:rPr>
          <w:rFonts w:hint="eastAsia" w:ascii="宋体" w:hAnsi="宋体"/>
          <w:b/>
          <w:bCs/>
          <w:iCs/>
          <w:spacing w:val="-6"/>
          <w:sz w:val="24"/>
        </w:rPr>
        <w:t>商务偏离表</w:t>
      </w:r>
    </w:p>
    <w:p>
      <w:pPr>
        <w:rPr>
          <w:rFonts w:ascii="宋体" w:hAnsi="宋体"/>
          <w:bCs/>
          <w:spacing w:val="-6"/>
          <w:sz w:val="24"/>
        </w:rPr>
      </w:pPr>
      <w:r>
        <w:rPr>
          <w:rFonts w:hint="eastAsia" w:ascii="宋体" w:hAnsi="宋体"/>
          <w:bCs/>
          <w:spacing w:val="-6"/>
          <w:sz w:val="24"/>
        </w:rPr>
        <w:t>采 购 人：浙江财经大学</w:t>
      </w:r>
    </w:p>
    <w:p>
      <w:pPr>
        <w:rPr>
          <w:rFonts w:ascii="宋体" w:hAnsi="宋体"/>
          <w:bCs/>
          <w:spacing w:val="-6"/>
          <w:sz w:val="24"/>
        </w:rPr>
      </w:pPr>
      <w:r>
        <w:rPr>
          <w:rFonts w:hint="eastAsia" w:ascii="宋体" w:hAnsi="宋体"/>
          <w:bCs/>
          <w:spacing w:val="-6"/>
          <w:sz w:val="24"/>
        </w:rPr>
        <w:t>项目名称：</w:t>
      </w:r>
      <w:r>
        <w:rPr>
          <w:rFonts w:hint="eastAsia" w:ascii="宋体" w:hAnsi="宋体"/>
          <w:bCs/>
          <w:spacing w:val="-6"/>
          <w:sz w:val="24"/>
          <w:lang w:eastAsia="zh-CN"/>
        </w:rPr>
        <w:t>浙江财经大学教学质量工程管理系统开发服务项目</w:t>
      </w:r>
      <w:r>
        <w:rPr>
          <w:rFonts w:hint="eastAsia" w:ascii="宋体" w:hAnsi="宋体"/>
          <w:bCs/>
          <w:spacing w:val="-6"/>
          <w:sz w:val="24"/>
        </w:rPr>
        <w:t xml:space="preserve"> </w:t>
      </w:r>
    </w:p>
    <w:p>
      <w:pPr>
        <w:rPr>
          <w:rFonts w:ascii="宋体" w:hAnsi="宋体"/>
          <w:bCs/>
          <w:spacing w:val="-6"/>
          <w:sz w:val="24"/>
        </w:rPr>
      </w:pPr>
      <w:r>
        <w:rPr>
          <w:rFonts w:hint="eastAsia" w:ascii="宋体" w:hAnsi="宋体"/>
          <w:bCs/>
          <w:spacing w:val="-6"/>
          <w:sz w:val="24"/>
        </w:rPr>
        <w:t xml:space="preserve">项目编号：ZJJY-20220420-01    </w:t>
      </w:r>
    </w:p>
    <w:p/>
    <w:tbl>
      <w:tblPr>
        <w:tblStyle w:val="2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b/>
                <w:bCs/>
                <w:szCs w:val="21"/>
              </w:rPr>
            </w:pPr>
            <w:r>
              <w:rPr>
                <w:rFonts w:hint="eastAsia" w:ascii="宋体" w:hAnsi="宋体" w:cs="宋体"/>
                <w:b/>
                <w:bCs/>
                <w:szCs w:val="21"/>
              </w:rPr>
              <w:t>序号</w:t>
            </w:r>
          </w:p>
        </w:tc>
        <w:tc>
          <w:tcPr>
            <w:tcW w:w="4254" w:type="dxa"/>
            <w:vAlign w:val="center"/>
          </w:tcPr>
          <w:p>
            <w:pPr>
              <w:jc w:val="center"/>
              <w:rPr>
                <w:rFonts w:ascii="宋体" w:hAnsi="宋体" w:cs="宋体"/>
                <w:b/>
                <w:bCs/>
                <w:szCs w:val="21"/>
              </w:rPr>
            </w:pPr>
            <w:r>
              <w:rPr>
                <w:rFonts w:hint="eastAsia" w:ascii="宋体" w:hAnsi="宋体" w:cs="宋体"/>
                <w:b/>
                <w:bCs/>
                <w:szCs w:val="21"/>
              </w:rPr>
              <w:t>招标文件要求</w:t>
            </w:r>
          </w:p>
        </w:tc>
        <w:tc>
          <w:tcPr>
            <w:tcW w:w="2574" w:type="dxa"/>
            <w:vAlign w:val="center"/>
          </w:tcPr>
          <w:p>
            <w:pPr>
              <w:jc w:val="center"/>
              <w:rPr>
                <w:rFonts w:ascii="宋体" w:hAnsi="宋体" w:cs="宋体"/>
                <w:b/>
                <w:bCs/>
                <w:szCs w:val="21"/>
              </w:rPr>
            </w:pPr>
            <w:r>
              <w:rPr>
                <w:rFonts w:hint="eastAsia" w:ascii="宋体" w:hAnsi="宋体" w:cs="宋体"/>
                <w:b/>
                <w:bCs/>
                <w:szCs w:val="21"/>
              </w:rPr>
              <w:t>响应规格</w:t>
            </w:r>
          </w:p>
        </w:tc>
        <w:tc>
          <w:tcPr>
            <w:tcW w:w="2124" w:type="dxa"/>
            <w:vAlign w:val="center"/>
          </w:tcPr>
          <w:p>
            <w:pPr>
              <w:jc w:val="center"/>
              <w:rPr>
                <w:rFonts w:ascii="宋体" w:hAnsi="宋体" w:cs="宋体"/>
                <w:b/>
                <w:bCs/>
                <w:szCs w:val="21"/>
              </w:rPr>
            </w:pPr>
            <w:r>
              <w:rPr>
                <w:rFonts w:hint="eastAsia" w:ascii="宋体" w:hAnsi="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宋体" w:hAnsi="宋体" w:cs="宋体"/>
                <w:szCs w:val="21"/>
              </w:rPr>
            </w:pPr>
            <w:r>
              <w:rPr>
                <w:rFonts w:hint="eastAsia" w:ascii="宋体" w:hAnsi="宋体"/>
                <w:b/>
                <w:sz w:val="24"/>
              </w:rPr>
              <w:t>采购资金的支付方式、时间、条件等其他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r>
              <w:rPr>
                <w:rFonts w:hint="eastAsia" w:ascii="宋体" w:hAnsi="宋体" w:cs="宋体"/>
                <w:szCs w:val="21"/>
              </w:rPr>
              <w:t>1</w:t>
            </w:r>
          </w:p>
        </w:tc>
        <w:tc>
          <w:tcPr>
            <w:tcW w:w="4254" w:type="dxa"/>
            <w:vAlign w:val="center"/>
          </w:tcPr>
          <w:p>
            <w:pPr>
              <w:spacing w:line="288" w:lineRule="auto"/>
              <w:jc w:val="center"/>
              <w:rPr>
                <w:rFonts w:ascii="宋体" w:hAnsi="宋体"/>
                <w:b/>
                <w:spacing w:val="-6"/>
                <w:szCs w:val="21"/>
              </w:rPr>
            </w:pPr>
          </w:p>
        </w:tc>
        <w:tc>
          <w:tcPr>
            <w:tcW w:w="2574" w:type="dxa"/>
            <w:vAlign w:val="center"/>
          </w:tcPr>
          <w:p>
            <w:pPr>
              <w:rPr>
                <w:rFonts w:ascii="宋体" w:hAnsi="宋体" w:cs="宋体"/>
                <w:szCs w:val="21"/>
              </w:rPr>
            </w:pPr>
          </w:p>
        </w:tc>
        <w:tc>
          <w:tcPr>
            <w:tcW w:w="2124"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r>
              <w:rPr>
                <w:rFonts w:hint="eastAsia" w:ascii="宋体" w:hAnsi="宋体" w:cs="宋体"/>
                <w:szCs w:val="21"/>
              </w:rPr>
              <w:t>2</w:t>
            </w:r>
          </w:p>
        </w:tc>
        <w:tc>
          <w:tcPr>
            <w:tcW w:w="4254" w:type="dxa"/>
            <w:vAlign w:val="center"/>
          </w:tcPr>
          <w:p>
            <w:pPr>
              <w:spacing w:line="288" w:lineRule="auto"/>
              <w:jc w:val="center"/>
              <w:rPr>
                <w:rFonts w:ascii="宋体" w:hAnsi="宋体"/>
                <w:b/>
                <w:spacing w:val="-6"/>
                <w:szCs w:val="21"/>
              </w:rPr>
            </w:pPr>
          </w:p>
        </w:tc>
        <w:tc>
          <w:tcPr>
            <w:tcW w:w="2574" w:type="dxa"/>
            <w:vAlign w:val="center"/>
          </w:tcPr>
          <w:p>
            <w:pPr>
              <w:rPr>
                <w:rFonts w:ascii="宋体" w:hAnsi="宋体" w:cs="宋体"/>
                <w:szCs w:val="21"/>
              </w:rPr>
            </w:pPr>
          </w:p>
        </w:tc>
        <w:tc>
          <w:tcPr>
            <w:tcW w:w="2124"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r>
              <w:rPr>
                <w:rFonts w:hint="eastAsia" w:ascii="宋体" w:hAnsi="宋体" w:cs="宋体"/>
                <w:szCs w:val="21"/>
              </w:rPr>
              <w:t>……</w:t>
            </w:r>
          </w:p>
        </w:tc>
        <w:tc>
          <w:tcPr>
            <w:tcW w:w="4254" w:type="dxa"/>
            <w:vAlign w:val="center"/>
          </w:tcPr>
          <w:p>
            <w:pPr>
              <w:rPr>
                <w:rFonts w:ascii="宋体" w:hAnsi="宋体" w:cs="宋体"/>
                <w:szCs w:val="21"/>
              </w:rPr>
            </w:pPr>
          </w:p>
        </w:tc>
        <w:tc>
          <w:tcPr>
            <w:tcW w:w="2574" w:type="dxa"/>
            <w:vAlign w:val="center"/>
          </w:tcPr>
          <w:p>
            <w:pPr>
              <w:rPr>
                <w:rFonts w:ascii="宋体" w:hAnsi="宋体" w:cs="宋体"/>
                <w:szCs w:val="21"/>
              </w:rPr>
            </w:pPr>
          </w:p>
        </w:tc>
        <w:tc>
          <w:tcPr>
            <w:tcW w:w="2124"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p>
        </w:tc>
        <w:tc>
          <w:tcPr>
            <w:tcW w:w="4254" w:type="dxa"/>
            <w:vAlign w:val="center"/>
          </w:tcPr>
          <w:p>
            <w:pPr>
              <w:jc w:val="center"/>
              <w:rPr>
                <w:rFonts w:ascii="宋体" w:hAnsi="宋体" w:cs="宋体"/>
                <w:szCs w:val="21"/>
              </w:rPr>
            </w:pPr>
          </w:p>
        </w:tc>
        <w:tc>
          <w:tcPr>
            <w:tcW w:w="2574" w:type="dxa"/>
            <w:vAlign w:val="center"/>
          </w:tcPr>
          <w:p>
            <w:pPr>
              <w:jc w:val="center"/>
              <w:rPr>
                <w:rFonts w:ascii="宋体" w:hAnsi="宋体" w:cs="宋体"/>
                <w:szCs w:val="21"/>
              </w:rPr>
            </w:pPr>
          </w:p>
        </w:tc>
        <w:tc>
          <w:tcPr>
            <w:tcW w:w="212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p>
        </w:tc>
        <w:tc>
          <w:tcPr>
            <w:tcW w:w="4254" w:type="dxa"/>
            <w:vAlign w:val="center"/>
          </w:tcPr>
          <w:p>
            <w:pPr>
              <w:jc w:val="center"/>
              <w:rPr>
                <w:rFonts w:ascii="宋体" w:hAnsi="宋体" w:cs="宋体"/>
                <w:szCs w:val="21"/>
              </w:rPr>
            </w:pPr>
          </w:p>
        </w:tc>
        <w:tc>
          <w:tcPr>
            <w:tcW w:w="2574" w:type="dxa"/>
            <w:vAlign w:val="center"/>
          </w:tcPr>
          <w:p>
            <w:pPr>
              <w:jc w:val="center"/>
              <w:rPr>
                <w:rFonts w:ascii="宋体" w:hAnsi="宋体" w:cs="宋体"/>
                <w:szCs w:val="21"/>
              </w:rPr>
            </w:pPr>
          </w:p>
        </w:tc>
        <w:tc>
          <w:tcPr>
            <w:tcW w:w="212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p>
        </w:tc>
        <w:tc>
          <w:tcPr>
            <w:tcW w:w="4254" w:type="dxa"/>
            <w:vAlign w:val="center"/>
          </w:tcPr>
          <w:p>
            <w:pPr>
              <w:jc w:val="center"/>
              <w:rPr>
                <w:rFonts w:ascii="宋体" w:hAnsi="宋体" w:cs="宋体"/>
                <w:szCs w:val="21"/>
              </w:rPr>
            </w:pPr>
          </w:p>
        </w:tc>
        <w:tc>
          <w:tcPr>
            <w:tcW w:w="2574" w:type="dxa"/>
            <w:vAlign w:val="center"/>
          </w:tcPr>
          <w:p>
            <w:pPr>
              <w:jc w:val="center"/>
              <w:rPr>
                <w:rFonts w:ascii="宋体" w:hAnsi="宋体" w:cs="宋体"/>
                <w:szCs w:val="21"/>
              </w:rPr>
            </w:pPr>
          </w:p>
        </w:tc>
        <w:tc>
          <w:tcPr>
            <w:tcW w:w="212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p>
        </w:tc>
        <w:tc>
          <w:tcPr>
            <w:tcW w:w="4254" w:type="dxa"/>
            <w:vAlign w:val="center"/>
          </w:tcPr>
          <w:p>
            <w:pPr>
              <w:jc w:val="center"/>
              <w:rPr>
                <w:rFonts w:ascii="宋体" w:hAnsi="宋体" w:cs="宋体"/>
                <w:szCs w:val="21"/>
              </w:rPr>
            </w:pPr>
          </w:p>
        </w:tc>
        <w:tc>
          <w:tcPr>
            <w:tcW w:w="2574" w:type="dxa"/>
            <w:vAlign w:val="center"/>
          </w:tcPr>
          <w:p>
            <w:pPr>
              <w:jc w:val="center"/>
              <w:rPr>
                <w:rFonts w:ascii="宋体" w:hAnsi="宋体" w:cs="宋体"/>
                <w:szCs w:val="21"/>
              </w:rPr>
            </w:pPr>
          </w:p>
        </w:tc>
        <w:tc>
          <w:tcPr>
            <w:tcW w:w="212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p>
        </w:tc>
        <w:tc>
          <w:tcPr>
            <w:tcW w:w="4254" w:type="dxa"/>
            <w:vAlign w:val="center"/>
          </w:tcPr>
          <w:p>
            <w:pPr>
              <w:jc w:val="center"/>
              <w:rPr>
                <w:rFonts w:ascii="宋体" w:hAnsi="宋体" w:cs="宋体"/>
                <w:szCs w:val="21"/>
              </w:rPr>
            </w:pPr>
          </w:p>
        </w:tc>
        <w:tc>
          <w:tcPr>
            <w:tcW w:w="2574" w:type="dxa"/>
            <w:vAlign w:val="center"/>
          </w:tcPr>
          <w:p>
            <w:pPr>
              <w:jc w:val="center"/>
              <w:rPr>
                <w:rFonts w:ascii="宋体" w:hAnsi="宋体" w:cs="宋体"/>
                <w:szCs w:val="21"/>
              </w:rPr>
            </w:pPr>
          </w:p>
        </w:tc>
        <w:tc>
          <w:tcPr>
            <w:tcW w:w="212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p>
        </w:tc>
        <w:tc>
          <w:tcPr>
            <w:tcW w:w="4254" w:type="dxa"/>
            <w:vAlign w:val="center"/>
          </w:tcPr>
          <w:p>
            <w:pPr>
              <w:jc w:val="center"/>
              <w:rPr>
                <w:rFonts w:ascii="宋体" w:hAnsi="宋体" w:cs="宋体"/>
                <w:szCs w:val="21"/>
              </w:rPr>
            </w:pPr>
          </w:p>
        </w:tc>
        <w:tc>
          <w:tcPr>
            <w:tcW w:w="2574" w:type="dxa"/>
            <w:vAlign w:val="center"/>
          </w:tcPr>
          <w:p>
            <w:pPr>
              <w:jc w:val="center"/>
              <w:rPr>
                <w:rFonts w:ascii="宋体" w:hAnsi="宋体" w:cs="宋体"/>
                <w:szCs w:val="21"/>
              </w:rPr>
            </w:pPr>
          </w:p>
        </w:tc>
        <w:tc>
          <w:tcPr>
            <w:tcW w:w="212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r>
              <w:rPr>
                <w:rFonts w:hint="eastAsia" w:ascii="宋体" w:hAnsi="宋体" w:cs="宋体"/>
                <w:szCs w:val="21"/>
              </w:rPr>
              <w:t>……</w:t>
            </w:r>
          </w:p>
        </w:tc>
        <w:tc>
          <w:tcPr>
            <w:tcW w:w="4254" w:type="dxa"/>
            <w:vAlign w:val="center"/>
          </w:tcPr>
          <w:p>
            <w:pPr>
              <w:rPr>
                <w:rFonts w:ascii="宋体" w:hAnsi="宋体" w:cs="宋体"/>
                <w:szCs w:val="21"/>
              </w:rPr>
            </w:pPr>
          </w:p>
        </w:tc>
        <w:tc>
          <w:tcPr>
            <w:tcW w:w="2574" w:type="dxa"/>
            <w:vAlign w:val="center"/>
          </w:tcPr>
          <w:p>
            <w:pPr>
              <w:jc w:val="center"/>
              <w:rPr>
                <w:rFonts w:ascii="宋体" w:hAnsi="宋体" w:cs="宋体"/>
                <w:szCs w:val="21"/>
              </w:rPr>
            </w:pPr>
          </w:p>
        </w:tc>
        <w:tc>
          <w:tcPr>
            <w:tcW w:w="2124" w:type="dxa"/>
            <w:vAlign w:val="center"/>
          </w:tcPr>
          <w:p>
            <w:pPr>
              <w:jc w:val="center"/>
              <w:rPr>
                <w:rFonts w:ascii="宋体" w:hAnsi="宋体" w:cs="宋体"/>
                <w:szCs w:val="21"/>
              </w:rPr>
            </w:pPr>
          </w:p>
        </w:tc>
      </w:tr>
    </w:tbl>
    <w:p>
      <w:pPr>
        <w:rPr>
          <w:rFonts w:ascii="宋体" w:hAnsi="宋体"/>
          <w:b/>
          <w:bCs/>
          <w:spacing w:val="-6"/>
          <w:sz w:val="24"/>
        </w:rPr>
      </w:pPr>
    </w:p>
    <w:p>
      <w:pPr>
        <w:rPr>
          <w:rFonts w:ascii="宋体" w:hAnsi="宋体"/>
          <w:b/>
          <w:bCs/>
          <w:spacing w:val="-6"/>
          <w:szCs w:val="21"/>
        </w:rPr>
      </w:pPr>
      <w:r>
        <w:rPr>
          <w:rFonts w:hint="eastAsia" w:ascii="宋体" w:hAnsi="宋体"/>
          <w:b/>
          <w:bCs/>
          <w:spacing w:val="-6"/>
          <w:szCs w:val="21"/>
        </w:rPr>
        <w:t>说明：</w:t>
      </w:r>
    </w:p>
    <w:p>
      <w:pPr>
        <w:rPr>
          <w:rFonts w:ascii="宋体" w:hAnsi="宋体"/>
          <w:b/>
          <w:bCs/>
          <w:spacing w:val="-6"/>
          <w:szCs w:val="21"/>
        </w:rPr>
      </w:pPr>
      <w:r>
        <w:rPr>
          <w:rFonts w:hint="eastAsia" w:ascii="宋体" w:hAnsi="宋体"/>
          <w:b/>
          <w:bCs/>
          <w:spacing w:val="-6"/>
          <w:szCs w:val="21"/>
        </w:rPr>
        <w:t>1</w:t>
      </w:r>
      <w:r>
        <w:rPr>
          <w:rFonts w:ascii="宋体" w:hAnsi="宋体"/>
          <w:b/>
          <w:bCs/>
          <w:spacing w:val="-6"/>
          <w:szCs w:val="21"/>
        </w:rPr>
        <w:t>.</w:t>
      </w:r>
      <w:r>
        <w:rPr>
          <w:rFonts w:hint="eastAsia" w:ascii="宋体" w:hAnsi="宋体"/>
          <w:b/>
          <w:bCs/>
          <w:spacing w:val="-6"/>
          <w:szCs w:val="21"/>
        </w:rPr>
        <w:t>逐项按照招标文件要求填写响应规格；</w:t>
      </w:r>
    </w:p>
    <w:p>
      <w:pPr>
        <w:rPr>
          <w:rFonts w:ascii="宋体" w:hAnsi="宋体"/>
          <w:b/>
          <w:bCs/>
          <w:spacing w:val="-6"/>
          <w:szCs w:val="21"/>
        </w:rPr>
      </w:pPr>
      <w:r>
        <w:rPr>
          <w:rFonts w:hint="eastAsia" w:ascii="宋体" w:hAnsi="宋体"/>
          <w:b/>
          <w:bCs/>
          <w:spacing w:val="-6"/>
          <w:szCs w:val="21"/>
        </w:rPr>
        <w:t>2</w:t>
      </w:r>
      <w:r>
        <w:rPr>
          <w:rFonts w:ascii="宋体" w:hAnsi="宋体"/>
          <w:b/>
          <w:bCs/>
          <w:spacing w:val="-6"/>
          <w:szCs w:val="21"/>
        </w:rPr>
        <w:t>.</w:t>
      </w:r>
      <w:r>
        <w:rPr>
          <w:rFonts w:hint="eastAsia" w:ascii="宋体" w:hAnsi="宋体"/>
          <w:b/>
          <w:bCs/>
          <w:spacing w:val="-6"/>
          <w:szCs w:val="21"/>
        </w:rPr>
        <w:t>偏离说明是指对招标文件要求存在不同之处的解释说明。偏离系指：正偏离（高于采购需求）、负偏离（低于采购需求）、无偏离（满足采购需求）；</w:t>
      </w:r>
    </w:p>
    <w:p>
      <w:pPr>
        <w:rPr>
          <w:rFonts w:ascii="宋体" w:hAnsi="宋体"/>
          <w:b/>
          <w:spacing w:val="-6"/>
          <w:szCs w:val="21"/>
        </w:rPr>
      </w:pPr>
      <w:r>
        <w:rPr>
          <w:rFonts w:hint="eastAsia" w:ascii="宋体" w:hAnsi="宋体"/>
          <w:b/>
          <w:bCs/>
          <w:spacing w:val="-6"/>
          <w:szCs w:val="21"/>
        </w:rPr>
        <w:t>3</w:t>
      </w:r>
      <w:r>
        <w:rPr>
          <w:rFonts w:ascii="宋体" w:hAnsi="宋体"/>
          <w:b/>
          <w:bCs/>
          <w:spacing w:val="-6"/>
          <w:szCs w:val="21"/>
        </w:rPr>
        <w:t>.</w:t>
      </w:r>
      <w:r>
        <w:rPr>
          <w:rFonts w:hint="eastAsia" w:ascii="宋体" w:hAnsi="宋体"/>
          <w:b/>
          <w:bCs/>
          <w:spacing w:val="-6"/>
          <w:szCs w:val="21"/>
        </w:rPr>
        <w:t>如不填写或未如实填写</w:t>
      </w:r>
      <w:r>
        <w:rPr>
          <w:rFonts w:hint="eastAsia" w:ascii="宋体" w:hAnsi="宋体"/>
          <w:b/>
          <w:spacing w:val="-6"/>
          <w:szCs w:val="21"/>
        </w:rPr>
        <w:t>，自行承担投标风险。</w:t>
      </w:r>
    </w:p>
    <w:p>
      <w:pPr>
        <w:pStyle w:val="20"/>
        <w:spacing w:line="360" w:lineRule="auto"/>
        <w:ind w:firstLine="0"/>
        <w:rPr>
          <w:rFonts w:hAnsi="宋体"/>
          <w:spacing w:val="-6"/>
          <w:sz w:val="24"/>
        </w:rPr>
      </w:pPr>
    </w:p>
    <w:p>
      <w:pPr>
        <w:pStyle w:val="20"/>
        <w:spacing w:line="360" w:lineRule="auto"/>
        <w:ind w:firstLine="0"/>
        <w:rPr>
          <w:rFonts w:hAnsi="宋体"/>
          <w:spacing w:val="-6"/>
          <w:sz w:val="24"/>
        </w:rPr>
      </w:pPr>
    </w:p>
    <w:p>
      <w:pPr>
        <w:pStyle w:val="20"/>
        <w:spacing w:line="360" w:lineRule="auto"/>
        <w:ind w:firstLine="0"/>
        <w:rPr>
          <w:rFonts w:hAnsi="宋体"/>
          <w:spacing w:val="-6"/>
          <w:sz w:val="24"/>
        </w:rPr>
      </w:pPr>
    </w:p>
    <w:p>
      <w:pPr>
        <w:rPr>
          <w:rFonts w:ascii="宋体" w:hAnsi="宋体"/>
          <w:spacing w:val="-6"/>
          <w:sz w:val="24"/>
        </w:rPr>
      </w:pPr>
      <w:r>
        <w:rPr>
          <w:rFonts w:hint="eastAsia" w:ascii="宋体" w:hAnsi="宋体"/>
          <w:spacing w:val="-6"/>
          <w:sz w:val="24"/>
        </w:rPr>
        <w:t>投标人名称（盖章）：</w:t>
      </w:r>
    </w:p>
    <w:p>
      <w:pPr>
        <w:rPr>
          <w:rFonts w:ascii="宋体" w:hAnsi="宋体"/>
          <w:spacing w:val="-6"/>
          <w:sz w:val="24"/>
        </w:rPr>
      </w:pPr>
      <w:r>
        <w:rPr>
          <w:rFonts w:hint="eastAsia" w:ascii="宋体" w:hAnsi="宋体"/>
          <w:spacing w:val="-6"/>
          <w:sz w:val="24"/>
        </w:rPr>
        <w:t>投标人代表签字：</w:t>
      </w:r>
    </w:p>
    <w:p>
      <w:pPr>
        <w:rPr>
          <w:rFonts w:ascii="宋体" w:hAnsi="宋体"/>
          <w:spacing w:val="-6"/>
          <w:sz w:val="24"/>
        </w:rPr>
      </w:pPr>
      <w:r>
        <w:rPr>
          <w:rFonts w:hint="eastAsia" w:ascii="宋体" w:hAnsi="宋体"/>
          <w:spacing w:val="-6"/>
          <w:sz w:val="24"/>
        </w:rPr>
        <w:t>日期：     年   月   日</w:t>
      </w:r>
    </w:p>
    <w:p>
      <w:pPr>
        <w:pStyle w:val="16"/>
        <w:ind w:left="0" w:firstLine="0" w:firstLineChars="0"/>
        <w:jc w:val="center"/>
        <w:outlineLvl w:val="3"/>
        <w:rPr>
          <w:rFonts w:ascii="宋体" w:hAnsi="宋体"/>
          <w:b/>
          <w:spacing w:val="-6"/>
          <w:sz w:val="24"/>
        </w:rPr>
      </w:pPr>
      <w:r>
        <w:rPr>
          <w:rFonts w:ascii="宋体" w:hAnsi="宋体"/>
          <w:b/>
          <w:spacing w:val="-6"/>
          <w:sz w:val="24"/>
        </w:rPr>
        <w:br w:type="page"/>
      </w:r>
      <w:r>
        <w:rPr>
          <w:rFonts w:hint="eastAsia" w:ascii="宋体" w:hAnsi="宋体"/>
          <w:b/>
          <w:spacing w:val="-6"/>
          <w:sz w:val="24"/>
        </w:rPr>
        <w:t>投标人同类项目实施情况一览表</w:t>
      </w:r>
    </w:p>
    <w:tbl>
      <w:tblPr>
        <w:tblStyle w:val="21"/>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合同金额</w:t>
            </w:r>
          </w:p>
          <w:p>
            <w:pPr>
              <w:jc w:val="center"/>
              <w:rPr>
                <w:rFonts w:ascii="宋体" w:hAnsi="宋体" w:cs="宋体"/>
                <w:b/>
                <w:bCs/>
                <w:szCs w:val="21"/>
              </w:rPr>
            </w:pPr>
            <w:r>
              <w:rPr>
                <w:rFonts w:hint="eastAsia" w:ascii="宋体" w:hAnsi="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采购人联系人</w:t>
            </w:r>
          </w:p>
          <w:p>
            <w:pPr>
              <w:jc w:val="center"/>
              <w:rPr>
                <w:rFonts w:ascii="宋体" w:hAnsi="宋体" w:cs="宋体"/>
                <w:b/>
                <w:bCs/>
                <w:szCs w:val="21"/>
              </w:rPr>
            </w:pPr>
            <w:r>
              <w:rPr>
                <w:rFonts w:hint="eastAsia" w:ascii="宋体" w:hAnsi="宋体" w:cs="宋体"/>
                <w:b/>
                <w:bCs/>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rPr>
                <w:rFonts w:ascii="宋体" w:hAnsi="宋体" w:cs="宋体"/>
                <w:b/>
                <w:bCs/>
                <w:szCs w:val="21"/>
              </w:rPr>
            </w:pPr>
          </w:p>
        </w:tc>
      </w:tr>
    </w:tbl>
    <w:p>
      <w:pPr>
        <w:pStyle w:val="16"/>
        <w:ind w:left="0" w:firstLine="0" w:firstLineChars="0"/>
        <w:rPr>
          <w:rFonts w:ascii="宋体" w:hAnsi="宋体"/>
          <w:sz w:val="24"/>
        </w:rPr>
      </w:pPr>
    </w:p>
    <w:p>
      <w:pPr>
        <w:rPr>
          <w:rFonts w:ascii="宋体" w:hAnsi="宋体"/>
          <w:b/>
          <w:spacing w:val="-6"/>
          <w:szCs w:val="21"/>
        </w:rPr>
      </w:pPr>
      <w:r>
        <w:rPr>
          <w:rFonts w:hint="eastAsia" w:ascii="宋体" w:hAnsi="宋体"/>
          <w:b/>
          <w:spacing w:val="-6"/>
          <w:szCs w:val="21"/>
        </w:rPr>
        <w:t>说明：</w:t>
      </w:r>
    </w:p>
    <w:p>
      <w:pPr>
        <w:rPr>
          <w:rFonts w:ascii="宋体" w:hAnsi="宋体"/>
          <w:b/>
          <w:spacing w:val="-6"/>
          <w:szCs w:val="21"/>
        </w:rPr>
      </w:pPr>
      <w:r>
        <w:rPr>
          <w:rFonts w:hint="eastAsia" w:ascii="宋体" w:hAnsi="宋体"/>
          <w:b/>
          <w:spacing w:val="-6"/>
          <w:szCs w:val="21"/>
        </w:rPr>
        <w:t>1</w:t>
      </w:r>
      <w:r>
        <w:rPr>
          <w:rFonts w:ascii="宋体" w:hAnsi="宋体"/>
          <w:b/>
          <w:spacing w:val="-6"/>
          <w:szCs w:val="21"/>
        </w:rPr>
        <w:t>.</w:t>
      </w:r>
      <w:r>
        <w:rPr>
          <w:rFonts w:hint="eastAsia" w:ascii="宋体" w:hAnsi="宋体"/>
          <w:b/>
          <w:spacing w:val="-6"/>
          <w:szCs w:val="21"/>
        </w:rPr>
        <w:t>投标人须提供上述业绩合同扫描件；</w:t>
      </w:r>
    </w:p>
    <w:p>
      <w:pPr>
        <w:rPr>
          <w:rFonts w:ascii="宋体" w:hAnsi="宋体"/>
          <w:b/>
          <w:spacing w:val="-6"/>
          <w:szCs w:val="21"/>
        </w:rPr>
      </w:pPr>
      <w:r>
        <w:rPr>
          <w:rFonts w:hint="eastAsia" w:ascii="宋体" w:hAnsi="宋体"/>
          <w:b/>
          <w:spacing w:val="-6"/>
          <w:szCs w:val="21"/>
        </w:rPr>
        <w:t>2</w:t>
      </w:r>
      <w:r>
        <w:rPr>
          <w:rFonts w:ascii="宋体" w:hAnsi="宋体"/>
          <w:b/>
          <w:spacing w:val="-6"/>
          <w:szCs w:val="21"/>
        </w:rPr>
        <w:t>.</w:t>
      </w:r>
      <w:r>
        <w:rPr>
          <w:rFonts w:hint="eastAsia" w:ascii="宋体" w:hAnsi="宋体"/>
          <w:b/>
          <w:spacing w:val="-6"/>
          <w:szCs w:val="21"/>
        </w:rPr>
        <w:t>所有合同扫描件应清晰，应能体现合同签订时间、双方签字盖章等内容；</w:t>
      </w:r>
    </w:p>
    <w:p>
      <w:pPr>
        <w:rPr>
          <w:rFonts w:ascii="宋体" w:hAnsi="宋体"/>
          <w:b/>
          <w:spacing w:val="-6"/>
          <w:szCs w:val="21"/>
        </w:rPr>
      </w:pPr>
      <w:r>
        <w:rPr>
          <w:rFonts w:hint="eastAsia" w:ascii="宋体" w:hAnsi="宋体"/>
          <w:b/>
          <w:spacing w:val="-6"/>
          <w:szCs w:val="21"/>
        </w:rPr>
        <w:t>3</w:t>
      </w:r>
      <w:r>
        <w:rPr>
          <w:rFonts w:ascii="宋体" w:hAnsi="宋体"/>
          <w:b/>
          <w:spacing w:val="-6"/>
          <w:szCs w:val="21"/>
        </w:rPr>
        <w:t>.</w:t>
      </w:r>
      <w:r>
        <w:rPr>
          <w:rFonts w:hint="eastAsia" w:ascii="宋体" w:hAnsi="宋体"/>
          <w:b/>
          <w:spacing w:val="-6"/>
          <w:szCs w:val="21"/>
        </w:rPr>
        <w:t>投标人应在不涉及商业秘密的前提下尽可能提供详细的合同扫描件内容。</w:t>
      </w:r>
    </w:p>
    <w:p>
      <w:pPr>
        <w:rPr>
          <w:rFonts w:ascii="宋体" w:hAnsi="宋体"/>
          <w:spacing w:val="-6"/>
          <w:sz w:val="24"/>
        </w:rPr>
      </w:pPr>
    </w:p>
    <w:p>
      <w:pPr>
        <w:pStyle w:val="20"/>
        <w:spacing w:line="360" w:lineRule="auto"/>
        <w:ind w:firstLine="0"/>
        <w:rPr>
          <w:rFonts w:hAnsi="宋体"/>
          <w:spacing w:val="-6"/>
          <w:sz w:val="24"/>
        </w:rPr>
      </w:pPr>
    </w:p>
    <w:p>
      <w:pPr>
        <w:pStyle w:val="20"/>
        <w:spacing w:line="360" w:lineRule="auto"/>
        <w:ind w:firstLine="0"/>
        <w:rPr>
          <w:rFonts w:hAnsi="宋体"/>
          <w:spacing w:val="-6"/>
          <w:sz w:val="24"/>
        </w:rPr>
      </w:pPr>
    </w:p>
    <w:p>
      <w:pPr>
        <w:rPr>
          <w:rFonts w:ascii="宋体" w:hAnsi="宋体"/>
          <w:spacing w:val="-6"/>
          <w:sz w:val="24"/>
        </w:rPr>
      </w:pPr>
      <w:r>
        <w:rPr>
          <w:rFonts w:hint="eastAsia" w:ascii="宋体" w:hAnsi="宋体"/>
          <w:spacing w:val="-6"/>
          <w:sz w:val="24"/>
        </w:rPr>
        <w:t>投标人名称（盖章）：</w:t>
      </w:r>
    </w:p>
    <w:p>
      <w:pPr>
        <w:rPr>
          <w:rFonts w:ascii="宋体" w:hAnsi="宋体"/>
          <w:spacing w:val="-6"/>
          <w:sz w:val="24"/>
        </w:rPr>
      </w:pPr>
      <w:r>
        <w:rPr>
          <w:rFonts w:hint="eastAsia" w:ascii="宋体" w:hAnsi="宋体"/>
          <w:spacing w:val="-6"/>
          <w:sz w:val="24"/>
        </w:rPr>
        <w:t>投标人代表签字：</w:t>
      </w:r>
    </w:p>
    <w:p>
      <w:pPr>
        <w:rPr>
          <w:rFonts w:ascii="宋体" w:hAnsi="宋体"/>
          <w:spacing w:val="-6"/>
          <w:sz w:val="24"/>
        </w:rPr>
      </w:pPr>
      <w:r>
        <w:rPr>
          <w:rFonts w:hint="eastAsia" w:ascii="宋体" w:hAnsi="宋体"/>
          <w:spacing w:val="-6"/>
          <w:sz w:val="24"/>
        </w:rPr>
        <w:t>日期：     年   月   日</w:t>
      </w:r>
    </w:p>
    <w:p>
      <w:pPr>
        <w:pStyle w:val="11"/>
        <w:spacing w:line="288" w:lineRule="auto"/>
        <w:jc w:val="center"/>
        <w:outlineLvl w:val="3"/>
        <w:rPr>
          <w:rFonts w:hAnsi="宋体"/>
          <w:spacing w:val="-6"/>
          <w:sz w:val="21"/>
          <w:szCs w:val="21"/>
        </w:rPr>
      </w:pPr>
      <w:r>
        <w:rPr>
          <w:rFonts w:hint="eastAsia" w:hAnsi="宋体"/>
          <w:spacing w:val="-6"/>
          <w:sz w:val="24"/>
        </w:rPr>
        <w:br w:type="page"/>
      </w:r>
      <w:r>
        <w:rPr>
          <w:rFonts w:hint="eastAsia" w:hAnsi="宋体"/>
          <w:b/>
          <w:bCs/>
          <w:spacing w:val="-6"/>
          <w:sz w:val="24"/>
          <w:szCs w:val="24"/>
        </w:rPr>
        <w:t>投标人需要说明的其他文件和材料</w:t>
      </w:r>
    </w:p>
    <w:p>
      <w:pPr>
        <w:rPr>
          <w:rFonts w:ascii="宋体" w:hAnsi="宋体"/>
          <w:b/>
          <w:bCs/>
          <w:szCs w:val="21"/>
        </w:rPr>
      </w:pPr>
      <w:r>
        <w:rPr>
          <w:rFonts w:hint="eastAsia" w:ascii="宋体" w:hAnsi="宋体"/>
          <w:b/>
          <w:bCs/>
          <w:szCs w:val="21"/>
        </w:rPr>
        <w:t>说明：投标人可根据自身情况提供。</w:t>
      </w:r>
    </w:p>
    <w:p>
      <w:pPr>
        <w:jc w:val="center"/>
        <w:outlineLvl w:val="2"/>
        <w:rPr>
          <w:rFonts w:ascii="宋体" w:hAnsi="宋体"/>
          <w:b/>
          <w:sz w:val="52"/>
          <w:szCs w:val="52"/>
        </w:rPr>
      </w:pPr>
      <w:r>
        <w:rPr>
          <w:rFonts w:ascii="宋体" w:hAnsi="宋体"/>
          <w:b/>
          <w:sz w:val="52"/>
          <w:szCs w:val="52"/>
        </w:rPr>
        <w:br w:type="page"/>
      </w:r>
      <w:r>
        <w:rPr>
          <w:rFonts w:hint="eastAsia" w:ascii="宋体" w:hAnsi="宋体"/>
          <w:b/>
          <w:sz w:val="52"/>
          <w:szCs w:val="52"/>
        </w:rPr>
        <w:t>技术文件</w:t>
      </w:r>
    </w:p>
    <w:p>
      <w:pPr>
        <w:jc w:val="center"/>
        <w:outlineLvl w:val="3"/>
        <w:rPr>
          <w:rFonts w:ascii="宋体" w:hAnsi="宋体"/>
          <w:b/>
          <w:bCs/>
          <w:iCs/>
          <w:spacing w:val="-6"/>
          <w:sz w:val="24"/>
        </w:rPr>
      </w:pPr>
      <w:r>
        <w:rPr>
          <w:rFonts w:hint="eastAsia" w:ascii="宋体" w:hAnsi="宋体"/>
          <w:b/>
          <w:bCs/>
          <w:iCs/>
          <w:spacing w:val="-6"/>
          <w:sz w:val="24"/>
        </w:rPr>
        <w:t>技术偏离表</w:t>
      </w:r>
    </w:p>
    <w:p>
      <w:pPr>
        <w:rPr>
          <w:rFonts w:ascii="宋体" w:hAnsi="宋体"/>
          <w:bCs/>
          <w:spacing w:val="-6"/>
          <w:sz w:val="24"/>
        </w:rPr>
      </w:pPr>
      <w:r>
        <w:rPr>
          <w:rFonts w:hint="eastAsia" w:ascii="宋体" w:hAnsi="宋体"/>
          <w:bCs/>
          <w:spacing w:val="-6"/>
          <w:sz w:val="24"/>
        </w:rPr>
        <w:t>采 购 人：浙江财经大学</w:t>
      </w:r>
    </w:p>
    <w:p>
      <w:pPr>
        <w:rPr>
          <w:rFonts w:ascii="宋体" w:hAnsi="宋体"/>
          <w:bCs/>
          <w:spacing w:val="-6"/>
          <w:sz w:val="24"/>
        </w:rPr>
      </w:pPr>
      <w:r>
        <w:rPr>
          <w:rFonts w:hint="eastAsia" w:ascii="宋体" w:hAnsi="宋体"/>
          <w:bCs/>
          <w:spacing w:val="-6"/>
          <w:sz w:val="24"/>
        </w:rPr>
        <w:t>项目名称：</w:t>
      </w:r>
      <w:r>
        <w:rPr>
          <w:rFonts w:hint="eastAsia" w:ascii="宋体" w:hAnsi="宋体"/>
          <w:bCs/>
          <w:spacing w:val="-6"/>
          <w:sz w:val="24"/>
          <w:lang w:eastAsia="zh-CN"/>
        </w:rPr>
        <w:t>浙江财经大学教学质量工程管理系统开发服务项目</w:t>
      </w:r>
      <w:r>
        <w:rPr>
          <w:rFonts w:hint="eastAsia" w:ascii="宋体" w:hAnsi="宋体"/>
          <w:bCs/>
          <w:spacing w:val="-6"/>
          <w:sz w:val="24"/>
        </w:rPr>
        <w:t xml:space="preserve"> </w:t>
      </w:r>
    </w:p>
    <w:p>
      <w:pPr>
        <w:rPr>
          <w:rFonts w:ascii="宋体" w:hAnsi="宋体"/>
          <w:bCs/>
          <w:spacing w:val="-6"/>
          <w:sz w:val="24"/>
        </w:rPr>
      </w:pPr>
      <w:r>
        <w:rPr>
          <w:rFonts w:hint="eastAsia" w:ascii="宋体" w:hAnsi="宋体"/>
          <w:bCs/>
          <w:spacing w:val="-6"/>
          <w:sz w:val="24"/>
        </w:rPr>
        <w:t xml:space="preserve">项目编号：ZJJY-20220420-01 </w:t>
      </w:r>
    </w:p>
    <w:p/>
    <w:tbl>
      <w:tblPr>
        <w:tblStyle w:val="2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b/>
                <w:bCs/>
                <w:szCs w:val="21"/>
              </w:rPr>
            </w:pPr>
            <w:r>
              <w:rPr>
                <w:rFonts w:hint="eastAsia" w:ascii="宋体" w:hAnsi="宋体" w:cs="宋体"/>
                <w:b/>
                <w:bCs/>
                <w:szCs w:val="21"/>
              </w:rPr>
              <w:t>序号</w:t>
            </w:r>
          </w:p>
        </w:tc>
        <w:tc>
          <w:tcPr>
            <w:tcW w:w="4254" w:type="dxa"/>
            <w:vAlign w:val="center"/>
          </w:tcPr>
          <w:p>
            <w:pPr>
              <w:jc w:val="center"/>
              <w:rPr>
                <w:rFonts w:ascii="宋体" w:hAnsi="宋体" w:cs="宋体"/>
                <w:b/>
                <w:bCs/>
                <w:szCs w:val="21"/>
              </w:rPr>
            </w:pPr>
            <w:r>
              <w:rPr>
                <w:rFonts w:hint="eastAsia" w:ascii="宋体" w:hAnsi="宋体" w:cs="宋体"/>
                <w:b/>
                <w:bCs/>
                <w:szCs w:val="21"/>
              </w:rPr>
              <w:t>招标文件要求</w:t>
            </w:r>
          </w:p>
        </w:tc>
        <w:tc>
          <w:tcPr>
            <w:tcW w:w="2574" w:type="dxa"/>
            <w:vAlign w:val="center"/>
          </w:tcPr>
          <w:p>
            <w:pPr>
              <w:jc w:val="center"/>
              <w:rPr>
                <w:rFonts w:ascii="宋体" w:hAnsi="宋体" w:cs="宋体"/>
                <w:b/>
                <w:bCs/>
                <w:szCs w:val="21"/>
              </w:rPr>
            </w:pPr>
            <w:r>
              <w:rPr>
                <w:rFonts w:hint="eastAsia" w:ascii="宋体" w:hAnsi="宋体" w:cs="宋体"/>
                <w:b/>
                <w:bCs/>
                <w:szCs w:val="21"/>
              </w:rPr>
              <w:t>响应规格</w:t>
            </w:r>
          </w:p>
        </w:tc>
        <w:tc>
          <w:tcPr>
            <w:tcW w:w="2124" w:type="dxa"/>
            <w:vAlign w:val="center"/>
          </w:tcPr>
          <w:p>
            <w:pPr>
              <w:jc w:val="center"/>
              <w:rPr>
                <w:rFonts w:ascii="宋体" w:hAnsi="宋体" w:cs="宋体"/>
                <w:b/>
                <w:bCs/>
                <w:szCs w:val="21"/>
              </w:rPr>
            </w:pPr>
            <w:r>
              <w:rPr>
                <w:rFonts w:hint="eastAsia" w:ascii="宋体" w:hAnsi="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宋体" w:hAnsi="宋体" w:cs="宋体"/>
                <w:szCs w:val="21"/>
              </w:rPr>
            </w:pPr>
            <w:r>
              <w:rPr>
                <w:rFonts w:hint="eastAsia" w:ascii="宋体" w:hAnsi="宋体"/>
                <w:b/>
                <w:bCs/>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r>
              <w:rPr>
                <w:rFonts w:hint="eastAsia" w:ascii="宋体" w:hAnsi="宋体" w:cs="宋体"/>
                <w:szCs w:val="21"/>
              </w:rPr>
              <w:t>1</w:t>
            </w:r>
          </w:p>
        </w:tc>
        <w:tc>
          <w:tcPr>
            <w:tcW w:w="4254" w:type="dxa"/>
            <w:vAlign w:val="center"/>
          </w:tcPr>
          <w:p>
            <w:pPr>
              <w:rPr>
                <w:rFonts w:ascii="宋体" w:hAnsi="宋体" w:cs="宋体"/>
                <w:b/>
                <w:bCs/>
                <w:szCs w:val="21"/>
              </w:rPr>
            </w:pPr>
          </w:p>
        </w:tc>
        <w:tc>
          <w:tcPr>
            <w:tcW w:w="2574" w:type="dxa"/>
            <w:vAlign w:val="center"/>
          </w:tcPr>
          <w:p>
            <w:pPr>
              <w:rPr>
                <w:rFonts w:ascii="宋体" w:hAnsi="宋体" w:cs="宋体"/>
                <w:szCs w:val="21"/>
              </w:rPr>
            </w:pPr>
          </w:p>
        </w:tc>
        <w:tc>
          <w:tcPr>
            <w:tcW w:w="2124"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r>
              <w:rPr>
                <w:rFonts w:hint="eastAsia" w:ascii="宋体" w:hAnsi="宋体" w:cs="宋体"/>
                <w:szCs w:val="21"/>
              </w:rPr>
              <w:t>2</w:t>
            </w:r>
          </w:p>
        </w:tc>
        <w:tc>
          <w:tcPr>
            <w:tcW w:w="4254" w:type="dxa"/>
            <w:vAlign w:val="center"/>
          </w:tcPr>
          <w:p>
            <w:pPr>
              <w:rPr>
                <w:rFonts w:ascii="宋体" w:hAnsi="宋体" w:cs="宋体"/>
                <w:b/>
                <w:bCs/>
                <w:szCs w:val="21"/>
              </w:rPr>
            </w:pPr>
          </w:p>
        </w:tc>
        <w:tc>
          <w:tcPr>
            <w:tcW w:w="2574" w:type="dxa"/>
            <w:vAlign w:val="center"/>
          </w:tcPr>
          <w:p>
            <w:pPr>
              <w:rPr>
                <w:rFonts w:ascii="宋体" w:hAnsi="宋体" w:cs="宋体"/>
                <w:szCs w:val="21"/>
              </w:rPr>
            </w:pPr>
          </w:p>
        </w:tc>
        <w:tc>
          <w:tcPr>
            <w:tcW w:w="2124"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r>
              <w:rPr>
                <w:rFonts w:hint="eastAsia" w:ascii="宋体" w:hAnsi="宋体" w:cs="宋体"/>
                <w:szCs w:val="21"/>
              </w:rPr>
              <w:t>3</w:t>
            </w:r>
          </w:p>
        </w:tc>
        <w:tc>
          <w:tcPr>
            <w:tcW w:w="4254" w:type="dxa"/>
            <w:vAlign w:val="center"/>
          </w:tcPr>
          <w:p>
            <w:pPr>
              <w:rPr>
                <w:rFonts w:ascii="宋体" w:hAnsi="宋体" w:cs="宋体"/>
                <w:szCs w:val="21"/>
              </w:rPr>
            </w:pPr>
          </w:p>
        </w:tc>
        <w:tc>
          <w:tcPr>
            <w:tcW w:w="2574" w:type="dxa"/>
            <w:vAlign w:val="center"/>
          </w:tcPr>
          <w:p>
            <w:pPr>
              <w:rPr>
                <w:rFonts w:ascii="宋体" w:hAnsi="宋体" w:cs="宋体"/>
                <w:szCs w:val="21"/>
              </w:rPr>
            </w:pPr>
          </w:p>
        </w:tc>
        <w:tc>
          <w:tcPr>
            <w:tcW w:w="2124"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r>
              <w:rPr>
                <w:rFonts w:hint="eastAsia" w:ascii="宋体" w:hAnsi="宋体" w:cs="宋体"/>
                <w:szCs w:val="21"/>
              </w:rPr>
              <w:t>……</w:t>
            </w:r>
          </w:p>
        </w:tc>
        <w:tc>
          <w:tcPr>
            <w:tcW w:w="4254" w:type="dxa"/>
            <w:vAlign w:val="center"/>
          </w:tcPr>
          <w:p>
            <w:pPr>
              <w:rPr>
                <w:rFonts w:ascii="宋体" w:hAnsi="宋体" w:cs="宋体"/>
                <w:szCs w:val="21"/>
              </w:rPr>
            </w:pPr>
          </w:p>
        </w:tc>
        <w:tc>
          <w:tcPr>
            <w:tcW w:w="2574" w:type="dxa"/>
            <w:vAlign w:val="center"/>
          </w:tcPr>
          <w:p>
            <w:pPr>
              <w:rPr>
                <w:rFonts w:ascii="宋体" w:hAnsi="宋体" w:cs="宋体"/>
                <w:szCs w:val="21"/>
              </w:rPr>
            </w:pPr>
          </w:p>
        </w:tc>
        <w:tc>
          <w:tcPr>
            <w:tcW w:w="2124" w:type="dxa"/>
            <w:vAlign w:val="center"/>
          </w:tcPr>
          <w:p>
            <w:pPr>
              <w:rPr>
                <w:rFonts w:ascii="宋体" w:hAnsi="宋体" w:cs="宋体"/>
                <w:szCs w:val="21"/>
              </w:rPr>
            </w:pPr>
          </w:p>
        </w:tc>
      </w:tr>
    </w:tbl>
    <w:p>
      <w:pPr>
        <w:rPr>
          <w:rFonts w:ascii="宋体" w:hAnsi="宋体"/>
          <w:b/>
          <w:bCs/>
          <w:spacing w:val="-6"/>
          <w:sz w:val="24"/>
        </w:rPr>
      </w:pPr>
    </w:p>
    <w:p>
      <w:pPr>
        <w:rPr>
          <w:rFonts w:ascii="宋体" w:hAnsi="宋体"/>
          <w:b/>
          <w:bCs/>
          <w:spacing w:val="-6"/>
          <w:szCs w:val="21"/>
        </w:rPr>
      </w:pPr>
      <w:r>
        <w:rPr>
          <w:rFonts w:hint="eastAsia" w:ascii="宋体" w:hAnsi="宋体"/>
          <w:b/>
          <w:bCs/>
          <w:spacing w:val="-6"/>
          <w:szCs w:val="21"/>
        </w:rPr>
        <w:t>说明：</w:t>
      </w:r>
    </w:p>
    <w:p>
      <w:pPr>
        <w:rPr>
          <w:rFonts w:ascii="宋体" w:hAnsi="宋体"/>
          <w:b/>
          <w:bCs/>
          <w:spacing w:val="-6"/>
          <w:szCs w:val="21"/>
        </w:rPr>
      </w:pPr>
      <w:r>
        <w:rPr>
          <w:rFonts w:hint="eastAsia" w:ascii="宋体" w:hAnsi="宋体"/>
          <w:b/>
          <w:bCs/>
          <w:spacing w:val="-6"/>
          <w:szCs w:val="21"/>
        </w:rPr>
        <w:t>1</w:t>
      </w:r>
      <w:r>
        <w:rPr>
          <w:rFonts w:ascii="宋体" w:hAnsi="宋体"/>
          <w:b/>
          <w:bCs/>
          <w:spacing w:val="-6"/>
          <w:szCs w:val="21"/>
        </w:rPr>
        <w:t>.</w:t>
      </w:r>
      <w:r>
        <w:rPr>
          <w:rFonts w:hint="eastAsia" w:ascii="宋体" w:hAnsi="宋体"/>
          <w:b/>
          <w:bCs/>
          <w:spacing w:val="-6"/>
          <w:szCs w:val="21"/>
        </w:rPr>
        <w:t>逐项按照招标文件要求填写响应规格；</w:t>
      </w:r>
    </w:p>
    <w:p>
      <w:pPr>
        <w:rPr>
          <w:rFonts w:ascii="宋体" w:hAnsi="宋体"/>
          <w:b/>
          <w:bCs/>
          <w:spacing w:val="-6"/>
          <w:szCs w:val="21"/>
        </w:rPr>
      </w:pPr>
      <w:r>
        <w:rPr>
          <w:rFonts w:hint="eastAsia" w:ascii="宋体" w:hAnsi="宋体"/>
          <w:b/>
          <w:bCs/>
          <w:spacing w:val="-6"/>
          <w:szCs w:val="21"/>
        </w:rPr>
        <w:t>2</w:t>
      </w:r>
      <w:r>
        <w:rPr>
          <w:rFonts w:ascii="宋体" w:hAnsi="宋体"/>
          <w:b/>
          <w:bCs/>
          <w:spacing w:val="-6"/>
          <w:szCs w:val="21"/>
        </w:rPr>
        <w:t>.</w:t>
      </w:r>
      <w:r>
        <w:rPr>
          <w:rFonts w:hint="eastAsia" w:ascii="宋体" w:hAnsi="宋体"/>
          <w:b/>
          <w:bCs/>
          <w:spacing w:val="-6"/>
          <w:szCs w:val="21"/>
        </w:rPr>
        <w:t>偏离说明是指对招标文件要求存在不同之处的解释说明。偏离系指：正偏离（高于采购需求）、负偏离（低于采购需求）、无偏离（满足采购需求）；</w:t>
      </w:r>
    </w:p>
    <w:p>
      <w:pPr>
        <w:rPr>
          <w:rFonts w:ascii="宋体" w:hAnsi="宋体"/>
          <w:b/>
          <w:spacing w:val="-6"/>
          <w:szCs w:val="21"/>
        </w:rPr>
      </w:pPr>
      <w:r>
        <w:rPr>
          <w:rFonts w:hint="eastAsia" w:ascii="宋体" w:hAnsi="宋体"/>
          <w:b/>
          <w:bCs/>
          <w:spacing w:val="-6"/>
          <w:szCs w:val="21"/>
        </w:rPr>
        <w:t>3</w:t>
      </w:r>
      <w:r>
        <w:rPr>
          <w:rFonts w:ascii="宋体" w:hAnsi="宋体"/>
          <w:b/>
          <w:bCs/>
          <w:spacing w:val="-6"/>
          <w:szCs w:val="21"/>
        </w:rPr>
        <w:t>.</w:t>
      </w:r>
      <w:r>
        <w:rPr>
          <w:rFonts w:hint="eastAsia" w:ascii="宋体" w:hAnsi="宋体"/>
          <w:b/>
          <w:bCs/>
          <w:spacing w:val="-6"/>
          <w:szCs w:val="21"/>
        </w:rPr>
        <w:t>如不填写或未如实填写</w:t>
      </w:r>
      <w:r>
        <w:rPr>
          <w:rFonts w:hint="eastAsia" w:ascii="宋体" w:hAnsi="宋体"/>
          <w:b/>
          <w:spacing w:val="-6"/>
          <w:szCs w:val="21"/>
        </w:rPr>
        <w:t>，自行承担投标风险。</w:t>
      </w:r>
    </w:p>
    <w:p>
      <w:pPr>
        <w:pStyle w:val="20"/>
        <w:spacing w:line="360" w:lineRule="auto"/>
        <w:ind w:firstLine="0"/>
        <w:rPr>
          <w:rFonts w:hAnsi="宋体"/>
          <w:spacing w:val="-6"/>
          <w:sz w:val="24"/>
        </w:rPr>
      </w:pPr>
    </w:p>
    <w:p>
      <w:pPr>
        <w:pStyle w:val="20"/>
        <w:spacing w:line="360" w:lineRule="auto"/>
        <w:ind w:firstLine="0"/>
        <w:rPr>
          <w:rFonts w:hAnsi="宋体"/>
          <w:spacing w:val="-6"/>
          <w:sz w:val="24"/>
        </w:rPr>
      </w:pPr>
    </w:p>
    <w:p>
      <w:pPr>
        <w:pStyle w:val="20"/>
        <w:spacing w:line="360" w:lineRule="auto"/>
        <w:ind w:firstLine="0"/>
        <w:rPr>
          <w:rFonts w:hAnsi="宋体"/>
          <w:spacing w:val="-6"/>
          <w:sz w:val="24"/>
        </w:rPr>
      </w:pPr>
    </w:p>
    <w:p>
      <w:pPr>
        <w:rPr>
          <w:rFonts w:ascii="宋体" w:hAnsi="宋体"/>
          <w:spacing w:val="-6"/>
          <w:sz w:val="24"/>
        </w:rPr>
      </w:pPr>
      <w:r>
        <w:rPr>
          <w:rFonts w:hint="eastAsia" w:ascii="宋体" w:hAnsi="宋体"/>
          <w:spacing w:val="-6"/>
          <w:sz w:val="24"/>
        </w:rPr>
        <w:t>投标人名称（盖章）：</w:t>
      </w:r>
    </w:p>
    <w:p>
      <w:pPr>
        <w:rPr>
          <w:rFonts w:ascii="宋体" w:hAnsi="宋体"/>
          <w:spacing w:val="-6"/>
          <w:sz w:val="24"/>
        </w:rPr>
      </w:pPr>
      <w:r>
        <w:rPr>
          <w:rFonts w:hint="eastAsia" w:ascii="宋体" w:hAnsi="宋体"/>
          <w:spacing w:val="-6"/>
          <w:sz w:val="24"/>
        </w:rPr>
        <w:t>投标人代表签字：</w:t>
      </w:r>
    </w:p>
    <w:p>
      <w:pPr>
        <w:rPr>
          <w:rFonts w:ascii="宋体" w:hAnsi="宋体"/>
          <w:spacing w:val="-6"/>
          <w:sz w:val="24"/>
        </w:rPr>
      </w:pPr>
      <w:r>
        <w:rPr>
          <w:rFonts w:hint="eastAsia" w:ascii="宋体" w:hAnsi="宋体"/>
          <w:spacing w:val="-6"/>
          <w:sz w:val="24"/>
        </w:rPr>
        <w:t>日期：     年   月   日</w:t>
      </w:r>
    </w:p>
    <w:p>
      <w:pPr>
        <w:pStyle w:val="11"/>
        <w:spacing w:line="288" w:lineRule="auto"/>
        <w:ind w:firstLine="456" w:firstLineChars="200"/>
        <w:jc w:val="left"/>
        <w:rPr>
          <w:rFonts w:hAnsi="宋体"/>
          <w:b/>
          <w:spacing w:val="-6"/>
          <w:sz w:val="24"/>
        </w:rPr>
      </w:pPr>
      <w:r>
        <w:rPr>
          <w:rFonts w:hint="eastAsia" w:hAnsi="宋体"/>
          <w:spacing w:val="-6"/>
          <w:sz w:val="24"/>
        </w:rPr>
        <w:br w:type="page"/>
      </w:r>
    </w:p>
    <w:p>
      <w:pPr>
        <w:pStyle w:val="11"/>
        <w:spacing w:line="288" w:lineRule="auto"/>
        <w:ind w:firstLine="458" w:firstLineChars="200"/>
        <w:jc w:val="left"/>
        <w:rPr>
          <w:rFonts w:hAnsi="宋体"/>
          <w:b/>
          <w:spacing w:val="-6"/>
          <w:sz w:val="24"/>
          <w:szCs w:val="24"/>
        </w:rPr>
      </w:pPr>
      <w:r>
        <w:rPr>
          <w:rFonts w:hint="eastAsia" w:hAnsi="宋体"/>
          <w:b/>
          <w:spacing w:val="-6"/>
          <w:sz w:val="24"/>
          <w:szCs w:val="24"/>
        </w:rPr>
        <w:t>招标文件未提供格式部分及其他投标人需要说明的情况请根据评分细则、投标人自身情况自拟。</w:t>
      </w:r>
    </w:p>
    <w:p/>
    <w:p>
      <w:pPr>
        <w:numPr>
          <w:ilvl w:val="255"/>
          <w:numId w:val="0"/>
        </w:numPr>
        <w:ind w:firstLine="198" w:firstLineChars="1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1）软件平台设计与开发方案</w:t>
      </w:r>
    </w:p>
    <w:p>
      <w:pPr>
        <w:ind w:firstLine="198" w:firstLineChars="1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2）组织实施方案评价</w:t>
      </w:r>
    </w:p>
    <w:p>
      <w:pPr>
        <w:ind w:firstLine="198" w:firstLineChars="100"/>
        <w:rPr>
          <w:rFonts w:asciiTheme="minorEastAsia" w:hAnsiTheme="minorEastAsia" w:eastAsiaTheme="minorEastAsia" w:cstheme="minorEastAsia"/>
          <w:spacing w:val="-6"/>
          <w:szCs w:val="21"/>
        </w:rPr>
      </w:pPr>
      <w:r>
        <w:rPr>
          <w:rFonts w:hint="eastAsia" w:asciiTheme="minorEastAsia" w:hAnsiTheme="minorEastAsia" w:cstheme="minorEastAsia"/>
          <w:spacing w:val="-6"/>
          <w:szCs w:val="21"/>
        </w:rPr>
        <w:t>3）培训方案与承诺</w:t>
      </w:r>
    </w:p>
    <w:p>
      <w:pPr>
        <w:ind w:firstLine="210" w:firstLineChars="100"/>
        <w:rPr>
          <w:rFonts w:hint="eastAsia" w:ascii="宋体" w:hAnsi="宋体" w:cs="宋体"/>
          <w:snapToGrid w:val="0"/>
          <w:kern w:val="0"/>
          <w:szCs w:val="21"/>
        </w:rPr>
      </w:pPr>
      <w:r>
        <w:rPr>
          <w:rFonts w:hint="eastAsia" w:ascii="宋体" w:hAnsi="宋体" w:cs="宋体"/>
          <w:snapToGrid w:val="0"/>
          <w:kern w:val="0"/>
          <w:szCs w:val="21"/>
        </w:rPr>
        <w:t>4）项目组人员素质情况</w:t>
      </w:r>
    </w:p>
    <w:p>
      <w:pPr>
        <w:ind w:firstLine="198" w:firstLineChars="100"/>
        <w:rPr>
          <w:rFonts w:asciiTheme="minorEastAsia" w:hAnsiTheme="minorEastAsia" w:eastAsiaTheme="minorEastAsia" w:cstheme="minorEastAsia"/>
          <w:spacing w:val="-6"/>
          <w:szCs w:val="21"/>
        </w:rPr>
      </w:pPr>
      <w:r>
        <w:rPr>
          <w:rFonts w:hint="eastAsia" w:asciiTheme="minorEastAsia" w:hAnsiTheme="minorEastAsia" w:cstheme="minorEastAsia"/>
          <w:spacing w:val="-6"/>
          <w:szCs w:val="21"/>
        </w:rPr>
        <w:t>5）售后服务</w:t>
      </w:r>
    </w:p>
    <w:p>
      <w:pPr>
        <w:ind w:firstLine="198" w:firstLineChars="100"/>
        <w:rPr>
          <w:rFonts w:hint="eastAsia" w:asciiTheme="minorEastAsia" w:hAnsiTheme="minorEastAsia" w:cstheme="minorEastAsia"/>
          <w:spacing w:val="-6"/>
          <w:szCs w:val="21"/>
        </w:rPr>
      </w:pPr>
      <w:r>
        <w:rPr>
          <w:rFonts w:hint="eastAsia" w:asciiTheme="minorEastAsia" w:hAnsiTheme="minorEastAsia" w:cstheme="minorEastAsia"/>
          <w:spacing w:val="-6"/>
          <w:szCs w:val="21"/>
        </w:rPr>
        <w:t>6）其他优惠和承诺评价</w:t>
      </w:r>
    </w:p>
    <w:p>
      <w:pPr>
        <w:rPr>
          <w:rFonts w:asciiTheme="minorEastAsia" w:hAnsiTheme="minorEastAsia" w:eastAsiaTheme="minorEastAsia" w:cstheme="minorEastAsia"/>
          <w:szCs w:val="21"/>
        </w:rPr>
      </w:pPr>
    </w:p>
    <w:sectPr>
      <w:footerReference r:id="rId5" w:type="default"/>
      <w:pgSz w:w="11906" w:h="16838"/>
      <w:pgMar w:top="1440" w:right="1247" w:bottom="1440" w:left="1247" w:header="283" w:footer="85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4"/>
                          </w:pPr>
                          <w:r>
                            <w:rPr>
                              <w:rFonts w:hint="eastAsia"/>
                            </w:rPr>
                            <w:t xml:space="preserve"> </w:t>
                          </w:r>
                          <w:r>
                            <w:fldChar w:fldCharType="begin"/>
                          </w:r>
                          <w:r>
                            <w:instrText xml:space="preserve"> PAGE  \* MERGEFORMAT </w:instrText>
                          </w:r>
                          <w:r>
                            <w:fldChar w:fldCharType="separate"/>
                          </w:r>
                          <w:r>
                            <w:t>28</w:t>
                          </w:r>
                          <w: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&#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WF5wH9IBAACoAwAADgAAAAAAAAABACAAAAAi&#10;AQAAZHJzL2Uyb0RvYy54bWxQSwUGAAAAAAYABgBZAQAAZgUAAAAA&#10;">
              <v:fill on="f" focussize="0,0"/>
              <v:stroke on="f" weight="1.25pt"/>
              <v:imagedata o:title=""/>
              <o:lock v:ext="edit" aspectratio="f"/>
              <v:textbox inset="0mm,0mm,0mm,0mm" style="mso-fit-shape-to-text:t;">
                <w:txbxContent>
                  <w:p>
                    <w:pPr>
                      <w:pStyle w:val="14"/>
                    </w:pPr>
                    <w:r>
                      <w:rPr>
                        <w:rFonts w:hint="eastAsia"/>
                      </w:rPr>
                      <w:t xml:space="preserve"> </w:t>
                    </w:r>
                    <w:r>
                      <w:fldChar w:fldCharType="begin"/>
                    </w:r>
                    <w:r>
                      <w:instrText xml:space="preserve"> PAGE  \* MERGEFORMAT </w:instrText>
                    </w:r>
                    <w:r>
                      <w:fldChar w:fldCharType="separate"/>
                    </w:r>
                    <w:r>
                      <w:t>28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0B6FF"/>
    <w:multiLevelType w:val="singleLevel"/>
    <w:tmpl w:val="C710B6FF"/>
    <w:lvl w:ilvl="0" w:tentative="0">
      <w:start w:val="1"/>
      <w:numFmt w:val="decimal"/>
      <w:suff w:val="space"/>
      <w:lvlText w:val="%1、"/>
      <w:lvlJc w:val="left"/>
    </w:lvl>
  </w:abstractNum>
  <w:abstractNum w:abstractNumId="1">
    <w:nsid w:val="E4DA1F48"/>
    <w:multiLevelType w:val="singleLevel"/>
    <w:tmpl w:val="E4DA1F48"/>
    <w:lvl w:ilvl="0" w:tentative="0">
      <w:start w:val="1"/>
      <w:numFmt w:val="decimal"/>
      <w:lvlText w:val="%1."/>
      <w:lvlJc w:val="left"/>
      <w:pPr>
        <w:tabs>
          <w:tab w:val="left" w:pos="312"/>
        </w:tabs>
      </w:pPr>
    </w:lvl>
  </w:abstractNum>
  <w:abstractNum w:abstractNumId="2">
    <w:nsid w:val="40DADBED"/>
    <w:multiLevelType w:val="singleLevel"/>
    <w:tmpl w:val="40DADBED"/>
    <w:lvl w:ilvl="0" w:tentative="0">
      <w:start w:val="5"/>
      <w:numFmt w:val="decimal"/>
      <w:suff w:val="nothing"/>
      <w:lvlText w:val="（%1）"/>
      <w:lvlJc w:val="left"/>
    </w:lvl>
  </w:abstractNum>
  <w:abstractNum w:abstractNumId="3">
    <w:nsid w:val="64F49EF1"/>
    <w:multiLevelType w:val="singleLevel"/>
    <w:tmpl w:val="64F49EF1"/>
    <w:lvl w:ilvl="0" w:tentative="0">
      <w:start w:val="2"/>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lMTY3NjhmOGVhOGJmM2Q2M2E5MmEwOGE0YjYzZWIifQ=="/>
  </w:docVars>
  <w:rsids>
    <w:rsidRoot w:val="787869D2"/>
    <w:rsid w:val="00032FD2"/>
    <w:rsid w:val="0005672F"/>
    <w:rsid w:val="00060C6A"/>
    <w:rsid w:val="00071B9F"/>
    <w:rsid w:val="00073CBA"/>
    <w:rsid w:val="00081825"/>
    <w:rsid w:val="00086A19"/>
    <w:rsid w:val="000B42F6"/>
    <w:rsid w:val="000D25C2"/>
    <w:rsid w:val="00127EEB"/>
    <w:rsid w:val="001349DA"/>
    <w:rsid w:val="00180F3B"/>
    <w:rsid w:val="00185F1C"/>
    <w:rsid w:val="00196833"/>
    <w:rsid w:val="001A68CB"/>
    <w:rsid w:val="001B54BE"/>
    <w:rsid w:val="001D1638"/>
    <w:rsid w:val="001E658D"/>
    <w:rsid w:val="00232C81"/>
    <w:rsid w:val="00274935"/>
    <w:rsid w:val="0028338D"/>
    <w:rsid w:val="002A3145"/>
    <w:rsid w:val="002D348D"/>
    <w:rsid w:val="00317A01"/>
    <w:rsid w:val="00350BC6"/>
    <w:rsid w:val="00353FA1"/>
    <w:rsid w:val="00361CA1"/>
    <w:rsid w:val="00386AB8"/>
    <w:rsid w:val="00396885"/>
    <w:rsid w:val="003A5E32"/>
    <w:rsid w:val="003C1BE4"/>
    <w:rsid w:val="003D10A2"/>
    <w:rsid w:val="003E48AE"/>
    <w:rsid w:val="003F3260"/>
    <w:rsid w:val="003F3EC7"/>
    <w:rsid w:val="00413671"/>
    <w:rsid w:val="00421839"/>
    <w:rsid w:val="00422320"/>
    <w:rsid w:val="00430998"/>
    <w:rsid w:val="00435C8A"/>
    <w:rsid w:val="00443A1D"/>
    <w:rsid w:val="00496DA9"/>
    <w:rsid w:val="004A3A15"/>
    <w:rsid w:val="004B5F87"/>
    <w:rsid w:val="004C0715"/>
    <w:rsid w:val="004C16E4"/>
    <w:rsid w:val="004D090A"/>
    <w:rsid w:val="004E0863"/>
    <w:rsid w:val="004F3C6B"/>
    <w:rsid w:val="00502EA4"/>
    <w:rsid w:val="00507948"/>
    <w:rsid w:val="00531991"/>
    <w:rsid w:val="005539A0"/>
    <w:rsid w:val="005542A4"/>
    <w:rsid w:val="005550E4"/>
    <w:rsid w:val="00565BC2"/>
    <w:rsid w:val="00584A62"/>
    <w:rsid w:val="00584FAE"/>
    <w:rsid w:val="005B260C"/>
    <w:rsid w:val="005D7A00"/>
    <w:rsid w:val="005F42FC"/>
    <w:rsid w:val="006240DD"/>
    <w:rsid w:val="0067601A"/>
    <w:rsid w:val="006A2809"/>
    <w:rsid w:val="006C2C2A"/>
    <w:rsid w:val="006D1DBD"/>
    <w:rsid w:val="006D3947"/>
    <w:rsid w:val="006D5272"/>
    <w:rsid w:val="006E286F"/>
    <w:rsid w:val="006E7164"/>
    <w:rsid w:val="007474BE"/>
    <w:rsid w:val="00787BFA"/>
    <w:rsid w:val="007971F7"/>
    <w:rsid w:val="007A5C2B"/>
    <w:rsid w:val="007B17A5"/>
    <w:rsid w:val="007C0AA6"/>
    <w:rsid w:val="007F063A"/>
    <w:rsid w:val="008A2996"/>
    <w:rsid w:val="008B57BF"/>
    <w:rsid w:val="009237CD"/>
    <w:rsid w:val="00934A74"/>
    <w:rsid w:val="009361A8"/>
    <w:rsid w:val="00981514"/>
    <w:rsid w:val="009A2D82"/>
    <w:rsid w:val="009C3599"/>
    <w:rsid w:val="009D6F34"/>
    <w:rsid w:val="00A6523D"/>
    <w:rsid w:val="00A74169"/>
    <w:rsid w:val="00A844E2"/>
    <w:rsid w:val="00AA1843"/>
    <w:rsid w:val="00AB4CDC"/>
    <w:rsid w:val="00AB5E1D"/>
    <w:rsid w:val="00AD4539"/>
    <w:rsid w:val="00AD4F26"/>
    <w:rsid w:val="00B0024D"/>
    <w:rsid w:val="00B06C7F"/>
    <w:rsid w:val="00B33D42"/>
    <w:rsid w:val="00B46C60"/>
    <w:rsid w:val="00B70F05"/>
    <w:rsid w:val="00B77EA9"/>
    <w:rsid w:val="00B93498"/>
    <w:rsid w:val="00B97FFA"/>
    <w:rsid w:val="00BC09B2"/>
    <w:rsid w:val="00C0769C"/>
    <w:rsid w:val="00C17FC9"/>
    <w:rsid w:val="00C43223"/>
    <w:rsid w:val="00C5528F"/>
    <w:rsid w:val="00C71712"/>
    <w:rsid w:val="00C7503D"/>
    <w:rsid w:val="00C90AA6"/>
    <w:rsid w:val="00C95289"/>
    <w:rsid w:val="00CE2439"/>
    <w:rsid w:val="00D077FD"/>
    <w:rsid w:val="00D100DE"/>
    <w:rsid w:val="00D25489"/>
    <w:rsid w:val="00D46F24"/>
    <w:rsid w:val="00D628D0"/>
    <w:rsid w:val="00D72135"/>
    <w:rsid w:val="00D902C8"/>
    <w:rsid w:val="00DA20A8"/>
    <w:rsid w:val="00DA7CB2"/>
    <w:rsid w:val="00DB0D27"/>
    <w:rsid w:val="00DC03EF"/>
    <w:rsid w:val="00DC366E"/>
    <w:rsid w:val="00E142F8"/>
    <w:rsid w:val="00E64339"/>
    <w:rsid w:val="00E67CAB"/>
    <w:rsid w:val="00E86F74"/>
    <w:rsid w:val="00EA0ADE"/>
    <w:rsid w:val="00EA3617"/>
    <w:rsid w:val="00EB3BA8"/>
    <w:rsid w:val="00EB6062"/>
    <w:rsid w:val="00F14A13"/>
    <w:rsid w:val="00F468CE"/>
    <w:rsid w:val="00FC47F0"/>
    <w:rsid w:val="00FD1BFF"/>
    <w:rsid w:val="00FD5762"/>
    <w:rsid w:val="010B2AF9"/>
    <w:rsid w:val="011A24F4"/>
    <w:rsid w:val="0138266C"/>
    <w:rsid w:val="014B3F20"/>
    <w:rsid w:val="01515FFE"/>
    <w:rsid w:val="01527EDF"/>
    <w:rsid w:val="01571BF1"/>
    <w:rsid w:val="016D705C"/>
    <w:rsid w:val="016F657E"/>
    <w:rsid w:val="0190327F"/>
    <w:rsid w:val="01995B0E"/>
    <w:rsid w:val="01B36BD0"/>
    <w:rsid w:val="01BE7323"/>
    <w:rsid w:val="01C84BEC"/>
    <w:rsid w:val="01CE57B8"/>
    <w:rsid w:val="01DF79C5"/>
    <w:rsid w:val="01E66FA5"/>
    <w:rsid w:val="0204110C"/>
    <w:rsid w:val="020A1F8A"/>
    <w:rsid w:val="02230AF2"/>
    <w:rsid w:val="022A60B9"/>
    <w:rsid w:val="02314EAB"/>
    <w:rsid w:val="0273010D"/>
    <w:rsid w:val="0295277A"/>
    <w:rsid w:val="02BE3A7E"/>
    <w:rsid w:val="02EE59E6"/>
    <w:rsid w:val="02F62E12"/>
    <w:rsid w:val="02FE031F"/>
    <w:rsid w:val="03034CC5"/>
    <w:rsid w:val="03174F3D"/>
    <w:rsid w:val="0320214D"/>
    <w:rsid w:val="033A4890"/>
    <w:rsid w:val="033D1B99"/>
    <w:rsid w:val="034F351A"/>
    <w:rsid w:val="036E4638"/>
    <w:rsid w:val="03724869"/>
    <w:rsid w:val="03813C1B"/>
    <w:rsid w:val="03863E70"/>
    <w:rsid w:val="039302CB"/>
    <w:rsid w:val="039A3AD6"/>
    <w:rsid w:val="03EA08A3"/>
    <w:rsid w:val="03F11C32"/>
    <w:rsid w:val="03F27696"/>
    <w:rsid w:val="03F54C2F"/>
    <w:rsid w:val="04073203"/>
    <w:rsid w:val="041B280B"/>
    <w:rsid w:val="04406715"/>
    <w:rsid w:val="044F0706"/>
    <w:rsid w:val="045051EA"/>
    <w:rsid w:val="045D72C7"/>
    <w:rsid w:val="04602913"/>
    <w:rsid w:val="04763EE5"/>
    <w:rsid w:val="047F0FEB"/>
    <w:rsid w:val="04940BFE"/>
    <w:rsid w:val="04A942BA"/>
    <w:rsid w:val="04B2316F"/>
    <w:rsid w:val="04B62533"/>
    <w:rsid w:val="04C609C8"/>
    <w:rsid w:val="04F75026"/>
    <w:rsid w:val="05015EA4"/>
    <w:rsid w:val="05040807"/>
    <w:rsid w:val="050F6813"/>
    <w:rsid w:val="05133E88"/>
    <w:rsid w:val="05191440"/>
    <w:rsid w:val="05412745"/>
    <w:rsid w:val="0561146E"/>
    <w:rsid w:val="056A1F45"/>
    <w:rsid w:val="05B64EE1"/>
    <w:rsid w:val="05C27631"/>
    <w:rsid w:val="063821C2"/>
    <w:rsid w:val="06622973"/>
    <w:rsid w:val="0669428A"/>
    <w:rsid w:val="067508F8"/>
    <w:rsid w:val="069F5E65"/>
    <w:rsid w:val="06A765D7"/>
    <w:rsid w:val="06AC1E40"/>
    <w:rsid w:val="06B56F46"/>
    <w:rsid w:val="06BC627F"/>
    <w:rsid w:val="06BF7DC5"/>
    <w:rsid w:val="06C10EFB"/>
    <w:rsid w:val="06DB27D8"/>
    <w:rsid w:val="06DF5D71"/>
    <w:rsid w:val="07230354"/>
    <w:rsid w:val="075C3866"/>
    <w:rsid w:val="076D7821"/>
    <w:rsid w:val="077C09B1"/>
    <w:rsid w:val="07846919"/>
    <w:rsid w:val="07A80859"/>
    <w:rsid w:val="07B11460"/>
    <w:rsid w:val="07B40FAC"/>
    <w:rsid w:val="07BC60B3"/>
    <w:rsid w:val="07D4164E"/>
    <w:rsid w:val="07E35D35"/>
    <w:rsid w:val="07EC4BEA"/>
    <w:rsid w:val="07F83204"/>
    <w:rsid w:val="08030185"/>
    <w:rsid w:val="081303C8"/>
    <w:rsid w:val="083B16CD"/>
    <w:rsid w:val="085B03FE"/>
    <w:rsid w:val="08646275"/>
    <w:rsid w:val="086A3D60"/>
    <w:rsid w:val="089C4163"/>
    <w:rsid w:val="08AA23AF"/>
    <w:rsid w:val="08BF22FE"/>
    <w:rsid w:val="08CA5911"/>
    <w:rsid w:val="08CC4A1B"/>
    <w:rsid w:val="08DF64FD"/>
    <w:rsid w:val="08E9737B"/>
    <w:rsid w:val="08EE04EE"/>
    <w:rsid w:val="08EF7504"/>
    <w:rsid w:val="08F55D20"/>
    <w:rsid w:val="09202D61"/>
    <w:rsid w:val="092D54BA"/>
    <w:rsid w:val="096D3B08"/>
    <w:rsid w:val="09862E1C"/>
    <w:rsid w:val="09864BCA"/>
    <w:rsid w:val="09886257"/>
    <w:rsid w:val="099217C1"/>
    <w:rsid w:val="099C43EE"/>
    <w:rsid w:val="09C54ED8"/>
    <w:rsid w:val="09D678FF"/>
    <w:rsid w:val="09D9119E"/>
    <w:rsid w:val="0A0F696E"/>
    <w:rsid w:val="0A20501F"/>
    <w:rsid w:val="0A470827"/>
    <w:rsid w:val="0A4F320E"/>
    <w:rsid w:val="0A6767AA"/>
    <w:rsid w:val="0A801619"/>
    <w:rsid w:val="0A8C7FBE"/>
    <w:rsid w:val="0ABA7B33"/>
    <w:rsid w:val="0ACB29F2"/>
    <w:rsid w:val="0AEC3153"/>
    <w:rsid w:val="0AF750AC"/>
    <w:rsid w:val="0AFA13CC"/>
    <w:rsid w:val="0AFF5E0F"/>
    <w:rsid w:val="0B106E41"/>
    <w:rsid w:val="0B2B77D7"/>
    <w:rsid w:val="0B3F14D4"/>
    <w:rsid w:val="0B7078E0"/>
    <w:rsid w:val="0B990FEB"/>
    <w:rsid w:val="0BAF665A"/>
    <w:rsid w:val="0BC1638D"/>
    <w:rsid w:val="0BC65752"/>
    <w:rsid w:val="0BF978D5"/>
    <w:rsid w:val="0C040028"/>
    <w:rsid w:val="0C2C7CAB"/>
    <w:rsid w:val="0C3152C1"/>
    <w:rsid w:val="0C532639"/>
    <w:rsid w:val="0C564D28"/>
    <w:rsid w:val="0C6D2071"/>
    <w:rsid w:val="0C8F023A"/>
    <w:rsid w:val="0CAF268A"/>
    <w:rsid w:val="0CBB4B8B"/>
    <w:rsid w:val="0CCC323C"/>
    <w:rsid w:val="0CE9794A"/>
    <w:rsid w:val="0D014EEA"/>
    <w:rsid w:val="0D093B48"/>
    <w:rsid w:val="0D0B5B12"/>
    <w:rsid w:val="0D2077CD"/>
    <w:rsid w:val="0D2766C4"/>
    <w:rsid w:val="0D437684"/>
    <w:rsid w:val="0D5D5C42"/>
    <w:rsid w:val="0D646FD0"/>
    <w:rsid w:val="0D6671EC"/>
    <w:rsid w:val="0D7B17FE"/>
    <w:rsid w:val="0D7D62E4"/>
    <w:rsid w:val="0D7F3E0A"/>
    <w:rsid w:val="0D991370"/>
    <w:rsid w:val="0DDE6626"/>
    <w:rsid w:val="0DE85E53"/>
    <w:rsid w:val="0DEB5944"/>
    <w:rsid w:val="0DF02F5A"/>
    <w:rsid w:val="0E083E00"/>
    <w:rsid w:val="0E1B0DAC"/>
    <w:rsid w:val="0E2B5AD3"/>
    <w:rsid w:val="0E325320"/>
    <w:rsid w:val="0E3C04B8"/>
    <w:rsid w:val="0E430578"/>
    <w:rsid w:val="0E5F7240"/>
    <w:rsid w:val="0E745939"/>
    <w:rsid w:val="0E8266AB"/>
    <w:rsid w:val="0E895060"/>
    <w:rsid w:val="0E9658AF"/>
    <w:rsid w:val="0EAF4BC3"/>
    <w:rsid w:val="0EB60B7B"/>
    <w:rsid w:val="0EBA6BA3"/>
    <w:rsid w:val="0EBB6846"/>
    <w:rsid w:val="0EC00B7E"/>
    <w:rsid w:val="0EE55FC7"/>
    <w:rsid w:val="0F3029ED"/>
    <w:rsid w:val="0F50362A"/>
    <w:rsid w:val="0F56503F"/>
    <w:rsid w:val="0F6B6D3C"/>
    <w:rsid w:val="0F7145C5"/>
    <w:rsid w:val="0F7B6853"/>
    <w:rsid w:val="0F7C2CF7"/>
    <w:rsid w:val="0F8A0ABD"/>
    <w:rsid w:val="0F8C0A60"/>
    <w:rsid w:val="0FC03E0F"/>
    <w:rsid w:val="0FD34982"/>
    <w:rsid w:val="100F7160"/>
    <w:rsid w:val="102139A6"/>
    <w:rsid w:val="1021564D"/>
    <w:rsid w:val="10260EB5"/>
    <w:rsid w:val="10991687"/>
    <w:rsid w:val="10993F47"/>
    <w:rsid w:val="109951E3"/>
    <w:rsid w:val="10D02934"/>
    <w:rsid w:val="10D308A9"/>
    <w:rsid w:val="10D34B99"/>
    <w:rsid w:val="110E42A1"/>
    <w:rsid w:val="1197421E"/>
    <w:rsid w:val="11BA3663"/>
    <w:rsid w:val="11D51D46"/>
    <w:rsid w:val="120606BD"/>
    <w:rsid w:val="121216F1"/>
    <w:rsid w:val="122C2769"/>
    <w:rsid w:val="12307DC9"/>
    <w:rsid w:val="12541D64"/>
    <w:rsid w:val="12591A6C"/>
    <w:rsid w:val="12614426"/>
    <w:rsid w:val="12687563"/>
    <w:rsid w:val="129C0F1E"/>
    <w:rsid w:val="12A80BF1"/>
    <w:rsid w:val="12BC165D"/>
    <w:rsid w:val="12CF75E2"/>
    <w:rsid w:val="12D1518E"/>
    <w:rsid w:val="12D22C2E"/>
    <w:rsid w:val="12E009F0"/>
    <w:rsid w:val="12F232D0"/>
    <w:rsid w:val="12F50275"/>
    <w:rsid w:val="130B7BBE"/>
    <w:rsid w:val="130D3C66"/>
    <w:rsid w:val="130F3E82"/>
    <w:rsid w:val="13274D28"/>
    <w:rsid w:val="132E255A"/>
    <w:rsid w:val="133D1074"/>
    <w:rsid w:val="13904FC3"/>
    <w:rsid w:val="13954387"/>
    <w:rsid w:val="139678FC"/>
    <w:rsid w:val="13A03014"/>
    <w:rsid w:val="13A57667"/>
    <w:rsid w:val="13B660AC"/>
    <w:rsid w:val="13C37FFB"/>
    <w:rsid w:val="13CA1B57"/>
    <w:rsid w:val="140C3164"/>
    <w:rsid w:val="14447B5C"/>
    <w:rsid w:val="145F04F1"/>
    <w:rsid w:val="1461070D"/>
    <w:rsid w:val="14944D50"/>
    <w:rsid w:val="14A34882"/>
    <w:rsid w:val="14FD50E8"/>
    <w:rsid w:val="150D1B01"/>
    <w:rsid w:val="150F3CC6"/>
    <w:rsid w:val="15205ED3"/>
    <w:rsid w:val="15233626"/>
    <w:rsid w:val="15282FD9"/>
    <w:rsid w:val="152D6842"/>
    <w:rsid w:val="15520875"/>
    <w:rsid w:val="1553476F"/>
    <w:rsid w:val="156B2CEB"/>
    <w:rsid w:val="15AB43E2"/>
    <w:rsid w:val="15BB5BFB"/>
    <w:rsid w:val="15C326BB"/>
    <w:rsid w:val="15D50137"/>
    <w:rsid w:val="15EE0FB0"/>
    <w:rsid w:val="15F50361"/>
    <w:rsid w:val="1628082C"/>
    <w:rsid w:val="16347DD7"/>
    <w:rsid w:val="16367E73"/>
    <w:rsid w:val="165D7DCE"/>
    <w:rsid w:val="16663DB9"/>
    <w:rsid w:val="16816E45"/>
    <w:rsid w:val="16CC00EA"/>
    <w:rsid w:val="16FE3FF2"/>
    <w:rsid w:val="17124CC8"/>
    <w:rsid w:val="17173305"/>
    <w:rsid w:val="173D69EE"/>
    <w:rsid w:val="17716EB9"/>
    <w:rsid w:val="17773DA4"/>
    <w:rsid w:val="178A6B48"/>
    <w:rsid w:val="17A71659"/>
    <w:rsid w:val="17C0051D"/>
    <w:rsid w:val="17C36FE9"/>
    <w:rsid w:val="17E458DD"/>
    <w:rsid w:val="18187335"/>
    <w:rsid w:val="183C3BCD"/>
    <w:rsid w:val="18512454"/>
    <w:rsid w:val="186662F2"/>
    <w:rsid w:val="187F5606"/>
    <w:rsid w:val="189866C8"/>
    <w:rsid w:val="18AC5CCF"/>
    <w:rsid w:val="18B209DB"/>
    <w:rsid w:val="18B2778A"/>
    <w:rsid w:val="18E13BCB"/>
    <w:rsid w:val="18EA6F23"/>
    <w:rsid w:val="19020674"/>
    <w:rsid w:val="19143FA0"/>
    <w:rsid w:val="191B532F"/>
    <w:rsid w:val="192835A8"/>
    <w:rsid w:val="192A54F0"/>
    <w:rsid w:val="193957B5"/>
    <w:rsid w:val="19410B0E"/>
    <w:rsid w:val="196A0064"/>
    <w:rsid w:val="196E6629"/>
    <w:rsid w:val="19847B87"/>
    <w:rsid w:val="198B67B7"/>
    <w:rsid w:val="19946E8F"/>
    <w:rsid w:val="199E7D0E"/>
    <w:rsid w:val="19A8293B"/>
    <w:rsid w:val="19AA7BFD"/>
    <w:rsid w:val="19AC6690"/>
    <w:rsid w:val="19BD0194"/>
    <w:rsid w:val="19C239FC"/>
    <w:rsid w:val="19FB6F0E"/>
    <w:rsid w:val="1A043388"/>
    <w:rsid w:val="1A1911FD"/>
    <w:rsid w:val="1A1B310D"/>
    <w:rsid w:val="1A2521DD"/>
    <w:rsid w:val="1A270E1A"/>
    <w:rsid w:val="1A3F504D"/>
    <w:rsid w:val="1A476649"/>
    <w:rsid w:val="1A6300E0"/>
    <w:rsid w:val="1A6C3968"/>
    <w:rsid w:val="1A943199"/>
    <w:rsid w:val="1AB00CC8"/>
    <w:rsid w:val="1AB71087"/>
    <w:rsid w:val="1AC612CA"/>
    <w:rsid w:val="1AD22579"/>
    <w:rsid w:val="1AFC6A9A"/>
    <w:rsid w:val="1B063DBD"/>
    <w:rsid w:val="1B3C333B"/>
    <w:rsid w:val="1B483D25"/>
    <w:rsid w:val="1B560360"/>
    <w:rsid w:val="1B6F69BF"/>
    <w:rsid w:val="1B7C7BDB"/>
    <w:rsid w:val="1B886580"/>
    <w:rsid w:val="1B925650"/>
    <w:rsid w:val="1BAD5FE6"/>
    <w:rsid w:val="1BCC0B62"/>
    <w:rsid w:val="1BE43985"/>
    <w:rsid w:val="1BE51C24"/>
    <w:rsid w:val="1BEA4DB8"/>
    <w:rsid w:val="1BF709A5"/>
    <w:rsid w:val="1C244D2B"/>
    <w:rsid w:val="1C6A3293"/>
    <w:rsid w:val="1C7301C8"/>
    <w:rsid w:val="1C7B4336"/>
    <w:rsid w:val="1C7D3C0B"/>
    <w:rsid w:val="1CA94A00"/>
    <w:rsid w:val="1CA9791B"/>
    <w:rsid w:val="1CAD01A1"/>
    <w:rsid w:val="1CB735C0"/>
    <w:rsid w:val="1CC7757C"/>
    <w:rsid w:val="1CCC6940"/>
    <w:rsid w:val="1CDA5E95"/>
    <w:rsid w:val="1CE343B6"/>
    <w:rsid w:val="1CE974F2"/>
    <w:rsid w:val="1D132531"/>
    <w:rsid w:val="1D264AD6"/>
    <w:rsid w:val="1D37025D"/>
    <w:rsid w:val="1D3D70CF"/>
    <w:rsid w:val="1D77006C"/>
    <w:rsid w:val="1D807621"/>
    <w:rsid w:val="1D886D0B"/>
    <w:rsid w:val="1D9B24C6"/>
    <w:rsid w:val="1DAF4CE8"/>
    <w:rsid w:val="1DDA7282"/>
    <w:rsid w:val="1DDC649F"/>
    <w:rsid w:val="1DE1193E"/>
    <w:rsid w:val="1E0345E3"/>
    <w:rsid w:val="1E262CCD"/>
    <w:rsid w:val="1E403142"/>
    <w:rsid w:val="1E426EBA"/>
    <w:rsid w:val="1E730EF9"/>
    <w:rsid w:val="1E7A1EB7"/>
    <w:rsid w:val="1E8F7C25"/>
    <w:rsid w:val="1EB3600A"/>
    <w:rsid w:val="1EBF584C"/>
    <w:rsid w:val="1EC51899"/>
    <w:rsid w:val="1EDB2E6A"/>
    <w:rsid w:val="1EEA12FF"/>
    <w:rsid w:val="1EEC0BE2"/>
    <w:rsid w:val="1F066522"/>
    <w:rsid w:val="1F076F14"/>
    <w:rsid w:val="1F14362A"/>
    <w:rsid w:val="1F2111C5"/>
    <w:rsid w:val="1F683F66"/>
    <w:rsid w:val="1F861028"/>
    <w:rsid w:val="1F952792"/>
    <w:rsid w:val="1FAF4A23"/>
    <w:rsid w:val="1FCB3530"/>
    <w:rsid w:val="1FCF190A"/>
    <w:rsid w:val="1FF13777"/>
    <w:rsid w:val="1FF8572E"/>
    <w:rsid w:val="1FFD7130"/>
    <w:rsid w:val="202F7912"/>
    <w:rsid w:val="20436F19"/>
    <w:rsid w:val="204E5EB7"/>
    <w:rsid w:val="20522EED"/>
    <w:rsid w:val="2054402E"/>
    <w:rsid w:val="207646AC"/>
    <w:rsid w:val="2080016D"/>
    <w:rsid w:val="2081686B"/>
    <w:rsid w:val="20A236F2"/>
    <w:rsid w:val="20AD73E7"/>
    <w:rsid w:val="20D4336D"/>
    <w:rsid w:val="20D65FDF"/>
    <w:rsid w:val="20EA55E7"/>
    <w:rsid w:val="20F6042F"/>
    <w:rsid w:val="20FC3C98"/>
    <w:rsid w:val="21026DD4"/>
    <w:rsid w:val="21153FBD"/>
    <w:rsid w:val="213A656E"/>
    <w:rsid w:val="213D1BBA"/>
    <w:rsid w:val="21700D95"/>
    <w:rsid w:val="21717AB6"/>
    <w:rsid w:val="21723BC9"/>
    <w:rsid w:val="217C26E3"/>
    <w:rsid w:val="21A02CF4"/>
    <w:rsid w:val="21A832B7"/>
    <w:rsid w:val="21B20506"/>
    <w:rsid w:val="21B207FA"/>
    <w:rsid w:val="21C85928"/>
    <w:rsid w:val="21DA349D"/>
    <w:rsid w:val="21F1456A"/>
    <w:rsid w:val="220534C6"/>
    <w:rsid w:val="22156A43"/>
    <w:rsid w:val="2227476D"/>
    <w:rsid w:val="22636403"/>
    <w:rsid w:val="228341CD"/>
    <w:rsid w:val="22B365D8"/>
    <w:rsid w:val="22BA43F5"/>
    <w:rsid w:val="22C1254C"/>
    <w:rsid w:val="22D16A5E"/>
    <w:rsid w:val="22E26EBD"/>
    <w:rsid w:val="22E63AEE"/>
    <w:rsid w:val="23045086"/>
    <w:rsid w:val="231352C9"/>
    <w:rsid w:val="23144B9D"/>
    <w:rsid w:val="232E7D9F"/>
    <w:rsid w:val="233F60BE"/>
    <w:rsid w:val="235356C5"/>
    <w:rsid w:val="23677ED5"/>
    <w:rsid w:val="236C49D9"/>
    <w:rsid w:val="236F70A1"/>
    <w:rsid w:val="239000FE"/>
    <w:rsid w:val="23904029"/>
    <w:rsid w:val="2398757C"/>
    <w:rsid w:val="23C40371"/>
    <w:rsid w:val="23C860B3"/>
    <w:rsid w:val="23D5316D"/>
    <w:rsid w:val="23FC3FAF"/>
    <w:rsid w:val="24277076"/>
    <w:rsid w:val="24712CE4"/>
    <w:rsid w:val="247955FF"/>
    <w:rsid w:val="24A87C93"/>
    <w:rsid w:val="24AC6954"/>
    <w:rsid w:val="24D70F2C"/>
    <w:rsid w:val="24E07F70"/>
    <w:rsid w:val="24EF1B62"/>
    <w:rsid w:val="25096983"/>
    <w:rsid w:val="256305E0"/>
    <w:rsid w:val="25643BBA"/>
    <w:rsid w:val="257638ED"/>
    <w:rsid w:val="25783B09"/>
    <w:rsid w:val="258E0FD6"/>
    <w:rsid w:val="259E2878"/>
    <w:rsid w:val="25A641D2"/>
    <w:rsid w:val="25B2050F"/>
    <w:rsid w:val="25B93872"/>
    <w:rsid w:val="25C3183A"/>
    <w:rsid w:val="25CC7E89"/>
    <w:rsid w:val="25E92311"/>
    <w:rsid w:val="25EA60C2"/>
    <w:rsid w:val="25F50CB6"/>
    <w:rsid w:val="260C124A"/>
    <w:rsid w:val="261C0811"/>
    <w:rsid w:val="264B6B28"/>
    <w:rsid w:val="264C5E9D"/>
    <w:rsid w:val="26E275CD"/>
    <w:rsid w:val="26E6146F"/>
    <w:rsid w:val="26FE22C7"/>
    <w:rsid w:val="270E7C35"/>
    <w:rsid w:val="27160EE4"/>
    <w:rsid w:val="271E2C37"/>
    <w:rsid w:val="272C6C64"/>
    <w:rsid w:val="27914A0E"/>
    <w:rsid w:val="279D33B3"/>
    <w:rsid w:val="27A24E6D"/>
    <w:rsid w:val="27C44DE4"/>
    <w:rsid w:val="27D74B17"/>
    <w:rsid w:val="27DD092F"/>
    <w:rsid w:val="27DF34A9"/>
    <w:rsid w:val="27F03E2A"/>
    <w:rsid w:val="280D678A"/>
    <w:rsid w:val="28137B19"/>
    <w:rsid w:val="282E0005"/>
    <w:rsid w:val="283F090E"/>
    <w:rsid w:val="284D4541"/>
    <w:rsid w:val="28515D48"/>
    <w:rsid w:val="2853756E"/>
    <w:rsid w:val="28590717"/>
    <w:rsid w:val="286E3AAC"/>
    <w:rsid w:val="28702875"/>
    <w:rsid w:val="28746E9C"/>
    <w:rsid w:val="28C82C3E"/>
    <w:rsid w:val="28E82D54"/>
    <w:rsid w:val="29080D00"/>
    <w:rsid w:val="29086F52"/>
    <w:rsid w:val="29283150"/>
    <w:rsid w:val="29531758"/>
    <w:rsid w:val="295C2DFA"/>
    <w:rsid w:val="298C5431"/>
    <w:rsid w:val="29931DC2"/>
    <w:rsid w:val="29AC0DAD"/>
    <w:rsid w:val="29B33362"/>
    <w:rsid w:val="29D15596"/>
    <w:rsid w:val="29DC2793"/>
    <w:rsid w:val="29EA656E"/>
    <w:rsid w:val="2A123480"/>
    <w:rsid w:val="2A2C6C70"/>
    <w:rsid w:val="2A337FFE"/>
    <w:rsid w:val="2A464024"/>
    <w:rsid w:val="2A47251B"/>
    <w:rsid w:val="2A632BA2"/>
    <w:rsid w:val="2A8D3BB3"/>
    <w:rsid w:val="2AB7502C"/>
    <w:rsid w:val="2ABB35FB"/>
    <w:rsid w:val="2AD0584D"/>
    <w:rsid w:val="2AD43590"/>
    <w:rsid w:val="2AD52E64"/>
    <w:rsid w:val="2AE93282"/>
    <w:rsid w:val="2AEF3F25"/>
    <w:rsid w:val="2AF53506"/>
    <w:rsid w:val="2AF754D0"/>
    <w:rsid w:val="2B1B711A"/>
    <w:rsid w:val="2B225F49"/>
    <w:rsid w:val="2B261911"/>
    <w:rsid w:val="2B275DB5"/>
    <w:rsid w:val="2B4C75CA"/>
    <w:rsid w:val="2B4F0E68"/>
    <w:rsid w:val="2B591CE7"/>
    <w:rsid w:val="2B65068C"/>
    <w:rsid w:val="2BAC0068"/>
    <w:rsid w:val="2BC058C2"/>
    <w:rsid w:val="2BE710A1"/>
    <w:rsid w:val="2BEC4909"/>
    <w:rsid w:val="2BEE68D3"/>
    <w:rsid w:val="2C1B0B11"/>
    <w:rsid w:val="2C3F712F"/>
    <w:rsid w:val="2C464019"/>
    <w:rsid w:val="2C491D5B"/>
    <w:rsid w:val="2C5F332D"/>
    <w:rsid w:val="2C697D08"/>
    <w:rsid w:val="2C7C3EDF"/>
    <w:rsid w:val="2C864D5D"/>
    <w:rsid w:val="2C8E776E"/>
    <w:rsid w:val="2C9C41E2"/>
    <w:rsid w:val="2CC87124"/>
    <w:rsid w:val="2CF41CC7"/>
    <w:rsid w:val="2CF74BA8"/>
    <w:rsid w:val="2CFC7883"/>
    <w:rsid w:val="2D1E4F96"/>
    <w:rsid w:val="2D3D4BF6"/>
    <w:rsid w:val="2D46629B"/>
    <w:rsid w:val="2D482013"/>
    <w:rsid w:val="2D546C0A"/>
    <w:rsid w:val="2D5C7FE7"/>
    <w:rsid w:val="2D825525"/>
    <w:rsid w:val="2DA57465"/>
    <w:rsid w:val="2DAF5BEE"/>
    <w:rsid w:val="2DF53F49"/>
    <w:rsid w:val="2E0B2A23"/>
    <w:rsid w:val="2E151494"/>
    <w:rsid w:val="2E1F10F2"/>
    <w:rsid w:val="2E360CBF"/>
    <w:rsid w:val="2E36619E"/>
    <w:rsid w:val="2E374561"/>
    <w:rsid w:val="2E426A62"/>
    <w:rsid w:val="2E4B28D4"/>
    <w:rsid w:val="2E8D2655"/>
    <w:rsid w:val="2E9B6172"/>
    <w:rsid w:val="2EDA0A53"/>
    <w:rsid w:val="2EE743B4"/>
    <w:rsid w:val="2F044022"/>
    <w:rsid w:val="2F0957D2"/>
    <w:rsid w:val="2F0B779C"/>
    <w:rsid w:val="2F1A353B"/>
    <w:rsid w:val="2F4B5DEA"/>
    <w:rsid w:val="2F776BDF"/>
    <w:rsid w:val="2F8512FC"/>
    <w:rsid w:val="2F9E7770"/>
    <w:rsid w:val="2FB6017B"/>
    <w:rsid w:val="2FCF4475"/>
    <w:rsid w:val="2FDF0468"/>
    <w:rsid w:val="2FE75B13"/>
    <w:rsid w:val="2FF16992"/>
    <w:rsid w:val="2FF40230"/>
    <w:rsid w:val="2FFB511A"/>
    <w:rsid w:val="300E12F2"/>
    <w:rsid w:val="301F52AD"/>
    <w:rsid w:val="305B1A9E"/>
    <w:rsid w:val="30705B08"/>
    <w:rsid w:val="307355F9"/>
    <w:rsid w:val="309B53D3"/>
    <w:rsid w:val="30BD4AC6"/>
    <w:rsid w:val="30CA4740"/>
    <w:rsid w:val="30F41C0C"/>
    <w:rsid w:val="30F54260"/>
    <w:rsid w:val="31061FC9"/>
    <w:rsid w:val="312406A1"/>
    <w:rsid w:val="313A4308"/>
    <w:rsid w:val="31771380"/>
    <w:rsid w:val="31855BEC"/>
    <w:rsid w:val="31A55C86"/>
    <w:rsid w:val="31FB3AF8"/>
    <w:rsid w:val="31FD161E"/>
    <w:rsid w:val="32003A22"/>
    <w:rsid w:val="32335040"/>
    <w:rsid w:val="324F79A0"/>
    <w:rsid w:val="326D7A8B"/>
    <w:rsid w:val="328F77C7"/>
    <w:rsid w:val="32B617CD"/>
    <w:rsid w:val="32C727D5"/>
    <w:rsid w:val="32C97752"/>
    <w:rsid w:val="32D0288E"/>
    <w:rsid w:val="32F825DE"/>
    <w:rsid w:val="32FB7456"/>
    <w:rsid w:val="332D7CE1"/>
    <w:rsid w:val="337443CA"/>
    <w:rsid w:val="33770F5C"/>
    <w:rsid w:val="338A3D25"/>
    <w:rsid w:val="33AF6948"/>
    <w:rsid w:val="33D44600"/>
    <w:rsid w:val="33E767CE"/>
    <w:rsid w:val="33EA0C12"/>
    <w:rsid w:val="34034EE6"/>
    <w:rsid w:val="342D3712"/>
    <w:rsid w:val="34317231"/>
    <w:rsid w:val="343C5D24"/>
    <w:rsid w:val="344222E7"/>
    <w:rsid w:val="344E7421"/>
    <w:rsid w:val="347436ED"/>
    <w:rsid w:val="348706D6"/>
    <w:rsid w:val="34A00986"/>
    <w:rsid w:val="34F62354"/>
    <w:rsid w:val="34FF1B7B"/>
    <w:rsid w:val="350E769E"/>
    <w:rsid w:val="35131158"/>
    <w:rsid w:val="351F1F94"/>
    <w:rsid w:val="35223149"/>
    <w:rsid w:val="35386E11"/>
    <w:rsid w:val="355E5490"/>
    <w:rsid w:val="35AD6EB7"/>
    <w:rsid w:val="35B54FC1"/>
    <w:rsid w:val="35D94F06"/>
    <w:rsid w:val="35E13004"/>
    <w:rsid w:val="361B6516"/>
    <w:rsid w:val="36282D05"/>
    <w:rsid w:val="36415851"/>
    <w:rsid w:val="36592B9B"/>
    <w:rsid w:val="365E3F96"/>
    <w:rsid w:val="368220F2"/>
    <w:rsid w:val="36835E6A"/>
    <w:rsid w:val="36926666"/>
    <w:rsid w:val="36BD62C5"/>
    <w:rsid w:val="36D84407"/>
    <w:rsid w:val="36EF3C94"/>
    <w:rsid w:val="36F01751"/>
    <w:rsid w:val="3724764D"/>
    <w:rsid w:val="37301B76"/>
    <w:rsid w:val="3747333B"/>
    <w:rsid w:val="37685F95"/>
    <w:rsid w:val="37AB38CA"/>
    <w:rsid w:val="3801798E"/>
    <w:rsid w:val="3804218E"/>
    <w:rsid w:val="380C6941"/>
    <w:rsid w:val="38163439"/>
    <w:rsid w:val="382801F0"/>
    <w:rsid w:val="382963F1"/>
    <w:rsid w:val="38376F0C"/>
    <w:rsid w:val="383A5ACC"/>
    <w:rsid w:val="38521F98"/>
    <w:rsid w:val="385C4BC4"/>
    <w:rsid w:val="388A7983"/>
    <w:rsid w:val="388C7258"/>
    <w:rsid w:val="38B60778"/>
    <w:rsid w:val="38C05153"/>
    <w:rsid w:val="38D46E50"/>
    <w:rsid w:val="38D94467"/>
    <w:rsid w:val="38E057F5"/>
    <w:rsid w:val="39100C38"/>
    <w:rsid w:val="397C551E"/>
    <w:rsid w:val="39930ABA"/>
    <w:rsid w:val="39A24859"/>
    <w:rsid w:val="39B649AE"/>
    <w:rsid w:val="39CC0D36"/>
    <w:rsid w:val="39E66332"/>
    <w:rsid w:val="3A035D97"/>
    <w:rsid w:val="3A1F234D"/>
    <w:rsid w:val="3A23599A"/>
    <w:rsid w:val="3A322081"/>
    <w:rsid w:val="3A392571"/>
    <w:rsid w:val="3A3F1A5D"/>
    <w:rsid w:val="3A43603C"/>
    <w:rsid w:val="3A6B3DFC"/>
    <w:rsid w:val="3A816B64"/>
    <w:rsid w:val="3A887EF3"/>
    <w:rsid w:val="3A976388"/>
    <w:rsid w:val="3A9D131B"/>
    <w:rsid w:val="3AAB7E99"/>
    <w:rsid w:val="3AD76784"/>
    <w:rsid w:val="3AFB06C4"/>
    <w:rsid w:val="3B194CF6"/>
    <w:rsid w:val="3B2F65C0"/>
    <w:rsid w:val="3B4551CE"/>
    <w:rsid w:val="3B4F266B"/>
    <w:rsid w:val="3B5469D2"/>
    <w:rsid w:val="3B5A188F"/>
    <w:rsid w:val="3B702E61"/>
    <w:rsid w:val="3B7F4E52"/>
    <w:rsid w:val="3BAC7C11"/>
    <w:rsid w:val="3BAD1C8A"/>
    <w:rsid w:val="3BCD508A"/>
    <w:rsid w:val="3C017F5D"/>
    <w:rsid w:val="3C0637C5"/>
    <w:rsid w:val="3C157564"/>
    <w:rsid w:val="3C383577"/>
    <w:rsid w:val="3C3976F6"/>
    <w:rsid w:val="3C3F0A85"/>
    <w:rsid w:val="3CBF66A5"/>
    <w:rsid w:val="3CD2175A"/>
    <w:rsid w:val="3CE637B7"/>
    <w:rsid w:val="3CE64BBB"/>
    <w:rsid w:val="3CFF77C3"/>
    <w:rsid w:val="3D241BFB"/>
    <w:rsid w:val="3D2C2DB7"/>
    <w:rsid w:val="3D3C29A9"/>
    <w:rsid w:val="3D4E5423"/>
    <w:rsid w:val="3D583BAC"/>
    <w:rsid w:val="3D6A561E"/>
    <w:rsid w:val="3D7A217B"/>
    <w:rsid w:val="3D9B4576"/>
    <w:rsid w:val="3DA037A5"/>
    <w:rsid w:val="3DA05553"/>
    <w:rsid w:val="3DC01751"/>
    <w:rsid w:val="3DC2371B"/>
    <w:rsid w:val="3DCC767C"/>
    <w:rsid w:val="3E10307F"/>
    <w:rsid w:val="3E276EB9"/>
    <w:rsid w:val="3E35637B"/>
    <w:rsid w:val="3E5029F9"/>
    <w:rsid w:val="3E506F79"/>
    <w:rsid w:val="3E584E38"/>
    <w:rsid w:val="3E5F540E"/>
    <w:rsid w:val="3E631A84"/>
    <w:rsid w:val="3E6C65D8"/>
    <w:rsid w:val="3E7A5DA4"/>
    <w:rsid w:val="3E7B72B2"/>
    <w:rsid w:val="3E86299B"/>
    <w:rsid w:val="3E974BA8"/>
    <w:rsid w:val="3E9A6446"/>
    <w:rsid w:val="3EB05C6A"/>
    <w:rsid w:val="3F12422F"/>
    <w:rsid w:val="3F2A5A1C"/>
    <w:rsid w:val="3F367F1D"/>
    <w:rsid w:val="3F3B3747"/>
    <w:rsid w:val="3F4A1C1A"/>
    <w:rsid w:val="3F7153F9"/>
    <w:rsid w:val="3FB12AEB"/>
    <w:rsid w:val="3FBB04DE"/>
    <w:rsid w:val="3FCF42ED"/>
    <w:rsid w:val="3FE67B95"/>
    <w:rsid w:val="3FEA502D"/>
    <w:rsid w:val="400B6ED1"/>
    <w:rsid w:val="4013025E"/>
    <w:rsid w:val="40247DAB"/>
    <w:rsid w:val="40354679"/>
    <w:rsid w:val="40387CC5"/>
    <w:rsid w:val="403D52DB"/>
    <w:rsid w:val="4061546E"/>
    <w:rsid w:val="40662A84"/>
    <w:rsid w:val="406E7B8B"/>
    <w:rsid w:val="40836DE0"/>
    <w:rsid w:val="409A0980"/>
    <w:rsid w:val="40B81B32"/>
    <w:rsid w:val="40BB3BD1"/>
    <w:rsid w:val="40CB6728"/>
    <w:rsid w:val="40DC7B1B"/>
    <w:rsid w:val="410D48A3"/>
    <w:rsid w:val="411424E0"/>
    <w:rsid w:val="414F7DE1"/>
    <w:rsid w:val="415E5694"/>
    <w:rsid w:val="41605725"/>
    <w:rsid w:val="41874A60"/>
    <w:rsid w:val="41914E8F"/>
    <w:rsid w:val="41A311B2"/>
    <w:rsid w:val="41BE41FA"/>
    <w:rsid w:val="41CC12BD"/>
    <w:rsid w:val="41DD28D2"/>
    <w:rsid w:val="41F83BB0"/>
    <w:rsid w:val="41F8770C"/>
    <w:rsid w:val="42091919"/>
    <w:rsid w:val="420936C7"/>
    <w:rsid w:val="420C5332"/>
    <w:rsid w:val="42154762"/>
    <w:rsid w:val="4283791D"/>
    <w:rsid w:val="42894808"/>
    <w:rsid w:val="42D45FD7"/>
    <w:rsid w:val="42DE0FF8"/>
    <w:rsid w:val="42E14644"/>
    <w:rsid w:val="430420E0"/>
    <w:rsid w:val="430976F7"/>
    <w:rsid w:val="430F11B1"/>
    <w:rsid w:val="43193DDE"/>
    <w:rsid w:val="431B5DA8"/>
    <w:rsid w:val="432729DC"/>
    <w:rsid w:val="434C3BC8"/>
    <w:rsid w:val="43543068"/>
    <w:rsid w:val="43776AB1"/>
    <w:rsid w:val="43A044FF"/>
    <w:rsid w:val="43B11E5A"/>
    <w:rsid w:val="43D85A47"/>
    <w:rsid w:val="43DD305D"/>
    <w:rsid w:val="44004F9E"/>
    <w:rsid w:val="442073EE"/>
    <w:rsid w:val="44313487"/>
    <w:rsid w:val="443C5305"/>
    <w:rsid w:val="444529B0"/>
    <w:rsid w:val="444E3F5B"/>
    <w:rsid w:val="445A46AE"/>
    <w:rsid w:val="44614F5E"/>
    <w:rsid w:val="44934EDA"/>
    <w:rsid w:val="44A616A1"/>
    <w:rsid w:val="44AF7CFA"/>
    <w:rsid w:val="44B042CE"/>
    <w:rsid w:val="44B3260D"/>
    <w:rsid w:val="44BF6C07"/>
    <w:rsid w:val="44DC1567"/>
    <w:rsid w:val="44DF1057"/>
    <w:rsid w:val="44F71DF7"/>
    <w:rsid w:val="45576E3F"/>
    <w:rsid w:val="45590B8E"/>
    <w:rsid w:val="4561381A"/>
    <w:rsid w:val="4583714E"/>
    <w:rsid w:val="45857508"/>
    <w:rsid w:val="458A0FC3"/>
    <w:rsid w:val="45943BEF"/>
    <w:rsid w:val="459F4295"/>
    <w:rsid w:val="45AA6F6F"/>
    <w:rsid w:val="45EC669C"/>
    <w:rsid w:val="45FB1794"/>
    <w:rsid w:val="46024FFD"/>
    <w:rsid w:val="461207DE"/>
    <w:rsid w:val="462C5BD6"/>
    <w:rsid w:val="4672311A"/>
    <w:rsid w:val="469A0A47"/>
    <w:rsid w:val="46DA3884"/>
    <w:rsid w:val="46E841F3"/>
    <w:rsid w:val="47416573"/>
    <w:rsid w:val="474D04FA"/>
    <w:rsid w:val="47654A54"/>
    <w:rsid w:val="476E0709"/>
    <w:rsid w:val="477B5067"/>
    <w:rsid w:val="47A93D24"/>
    <w:rsid w:val="47B57E4D"/>
    <w:rsid w:val="47E138A1"/>
    <w:rsid w:val="480C3F11"/>
    <w:rsid w:val="48112C8D"/>
    <w:rsid w:val="481A70C2"/>
    <w:rsid w:val="482C010F"/>
    <w:rsid w:val="483A26EE"/>
    <w:rsid w:val="4841491E"/>
    <w:rsid w:val="485D29BF"/>
    <w:rsid w:val="485D3281"/>
    <w:rsid w:val="487E46E3"/>
    <w:rsid w:val="48822425"/>
    <w:rsid w:val="48854216"/>
    <w:rsid w:val="489839F7"/>
    <w:rsid w:val="48A1266C"/>
    <w:rsid w:val="48AE5CCA"/>
    <w:rsid w:val="48C9736C"/>
    <w:rsid w:val="48D507A7"/>
    <w:rsid w:val="48EB3628"/>
    <w:rsid w:val="49006D86"/>
    <w:rsid w:val="490E1F0B"/>
    <w:rsid w:val="4910358D"/>
    <w:rsid w:val="49180694"/>
    <w:rsid w:val="49247038"/>
    <w:rsid w:val="492928A1"/>
    <w:rsid w:val="49351351"/>
    <w:rsid w:val="4941408E"/>
    <w:rsid w:val="495913D8"/>
    <w:rsid w:val="49695393"/>
    <w:rsid w:val="496E6505"/>
    <w:rsid w:val="4970227E"/>
    <w:rsid w:val="49956188"/>
    <w:rsid w:val="499D371C"/>
    <w:rsid w:val="49A85EBB"/>
    <w:rsid w:val="49BA2BF9"/>
    <w:rsid w:val="49C37038"/>
    <w:rsid w:val="49E30CA1"/>
    <w:rsid w:val="49E35145"/>
    <w:rsid w:val="49E669E4"/>
    <w:rsid w:val="4A0330F2"/>
    <w:rsid w:val="4A1D0657"/>
    <w:rsid w:val="4A315EB1"/>
    <w:rsid w:val="4A4605DE"/>
    <w:rsid w:val="4A477482"/>
    <w:rsid w:val="4A756B28"/>
    <w:rsid w:val="4A865963"/>
    <w:rsid w:val="4A9647B4"/>
    <w:rsid w:val="4A9E066B"/>
    <w:rsid w:val="4ACF1F9C"/>
    <w:rsid w:val="4AD44788"/>
    <w:rsid w:val="4ADE344F"/>
    <w:rsid w:val="4AF018C8"/>
    <w:rsid w:val="4B0610EB"/>
    <w:rsid w:val="4B0D258A"/>
    <w:rsid w:val="4B125CE2"/>
    <w:rsid w:val="4B194F79"/>
    <w:rsid w:val="4B3F0159"/>
    <w:rsid w:val="4B5244D4"/>
    <w:rsid w:val="4B7F0E9E"/>
    <w:rsid w:val="4B8169C4"/>
    <w:rsid w:val="4B944AD1"/>
    <w:rsid w:val="4B9A7A86"/>
    <w:rsid w:val="4BA1327D"/>
    <w:rsid w:val="4BE23F32"/>
    <w:rsid w:val="4BE56F53"/>
    <w:rsid w:val="4C1D2211"/>
    <w:rsid w:val="4C3226E9"/>
    <w:rsid w:val="4C393C27"/>
    <w:rsid w:val="4C5916EF"/>
    <w:rsid w:val="4C5A7788"/>
    <w:rsid w:val="4C7B3413"/>
    <w:rsid w:val="4C81725F"/>
    <w:rsid w:val="4C995F8F"/>
    <w:rsid w:val="4CE73FEE"/>
    <w:rsid w:val="4D12010F"/>
    <w:rsid w:val="4D3F2693"/>
    <w:rsid w:val="4D5325E2"/>
    <w:rsid w:val="4D537EEC"/>
    <w:rsid w:val="4D700A9E"/>
    <w:rsid w:val="4D7560B4"/>
    <w:rsid w:val="4D897DB2"/>
    <w:rsid w:val="4D95398A"/>
    <w:rsid w:val="4D9A1FBF"/>
    <w:rsid w:val="4DAF77C9"/>
    <w:rsid w:val="4DB33B47"/>
    <w:rsid w:val="4DE92AB3"/>
    <w:rsid w:val="4DF571F5"/>
    <w:rsid w:val="4E0D2791"/>
    <w:rsid w:val="4E102281"/>
    <w:rsid w:val="4E2A74FF"/>
    <w:rsid w:val="4E4A12EF"/>
    <w:rsid w:val="4E4A5793"/>
    <w:rsid w:val="4E4D0DDF"/>
    <w:rsid w:val="4E5F5AC5"/>
    <w:rsid w:val="4E8A5B90"/>
    <w:rsid w:val="4E920EE8"/>
    <w:rsid w:val="4EB04191"/>
    <w:rsid w:val="4EFD0415"/>
    <w:rsid w:val="4EFD2805"/>
    <w:rsid w:val="4F18763F"/>
    <w:rsid w:val="4F3501F1"/>
    <w:rsid w:val="4F3D2C02"/>
    <w:rsid w:val="4F400944"/>
    <w:rsid w:val="4F512B51"/>
    <w:rsid w:val="4F5E3B4E"/>
    <w:rsid w:val="4F646324"/>
    <w:rsid w:val="4F800386"/>
    <w:rsid w:val="4FA26F09"/>
    <w:rsid w:val="4FC82E13"/>
    <w:rsid w:val="4FDC63DC"/>
    <w:rsid w:val="4FDD4914"/>
    <w:rsid w:val="4FF26F60"/>
    <w:rsid w:val="500D0826"/>
    <w:rsid w:val="501D2F81"/>
    <w:rsid w:val="50250266"/>
    <w:rsid w:val="505C355C"/>
    <w:rsid w:val="50772144"/>
    <w:rsid w:val="50916629"/>
    <w:rsid w:val="50A5031E"/>
    <w:rsid w:val="50AB0BED"/>
    <w:rsid w:val="50AD3DB7"/>
    <w:rsid w:val="50C02BE1"/>
    <w:rsid w:val="50D650BC"/>
    <w:rsid w:val="50FB498A"/>
    <w:rsid w:val="50FE0AB7"/>
    <w:rsid w:val="510B627A"/>
    <w:rsid w:val="510E0CFA"/>
    <w:rsid w:val="51134562"/>
    <w:rsid w:val="511F2D24"/>
    <w:rsid w:val="51476EE6"/>
    <w:rsid w:val="51583D23"/>
    <w:rsid w:val="516114E4"/>
    <w:rsid w:val="516F10A8"/>
    <w:rsid w:val="51870770"/>
    <w:rsid w:val="518E45E0"/>
    <w:rsid w:val="5196484B"/>
    <w:rsid w:val="51976F41"/>
    <w:rsid w:val="519E188F"/>
    <w:rsid w:val="51A4340C"/>
    <w:rsid w:val="51A76A58"/>
    <w:rsid w:val="51AC22C1"/>
    <w:rsid w:val="51B318A1"/>
    <w:rsid w:val="51CC4711"/>
    <w:rsid w:val="51D221D5"/>
    <w:rsid w:val="51F15F26"/>
    <w:rsid w:val="52756B57"/>
    <w:rsid w:val="52794B8E"/>
    <w:rsid w:val="52B4767F"/>
    <w:rsid w:val="52B633F7"/>
    <w:rsid w:val="52D10231"/>
    <w:rsid w:val="52D4387D"/>
    <w:rsid w:val="52DE64AA"/>
    <w:rsid w:val="52E2243E"/>
    <w:rsid w:val="52E54693"/>
    <w:rsid w:val="52FE28E8"/>
    <w:rsid w:val="53052C2A"/>
    <w:rsid w:val="530D4FE1"/>
    <w:rsid w:val="53213917"/>
    <w:rsid w:val="533407C0"/>
    <w:rsid w:val="53397B84"/>
    <w:rsid w:val="53994B28"/>
    <w:rsid w:val="53CB2ED2"/>
    <w:rsid w:val="53EC4BF7"/>
    <w:rsid w:val="54244390"/>
    <w:rsid w:val="544607AB"/>
    <w:rsid w:val="54703A7A"/>
    <w:rsid w:val="5474356A"/>
    <w:rsid w:val="54752E3E"/>
    <w:rsid w:val="549067EE"/>
    <w:rsid w:val="5499458D"/>
    <w:rsid w:val="549C78B2"/>
    <w:rsid w:val="54BE6593"/>
    <w:rsid w:val="54C47921"/>
    <w:rsid w:val="54C65448"/>
    <w:rsid w:val="54D54AAF"/>
    <w:rsid w:val="54E3424B"/>
    <w:rsid w:val="54EF0E64"/>
    <w:rsid w:val="55010BB8"/>
    <w:rsid w:val="5516017D"/>
    <w:rsid w:val="55191A1B"/>
    <w:rsid w:val="553B4087"/>
    <w:rsid w:val="554C1DF1"/>
    <w:rsid w:val="557355CF"/>
    <w:rsid w:val="55766E6E"/>
    <w:rsid w:val="5579070C"/>
    <w:rsid w:val="558025CA"/>
    <w:rsid w:val="55823A64"/>
    <w:rsid w:val="55943798"/>
    <w:rsid w:val="55B76E37"/>
    <w:rsid w:val="55C20305"/>
    <w:rsid w:val="55C45E2B"/>
    <w:rsid w:val="55DB13C7"/>
    <w:rsid w:val="55DB7F1C"/>
    <w:rsid w:val="55EE15A0"/>
    <w:rsid w:val="55F45FE4"/>
    <w:rsid w:val="55F83757"/>
    <w:rsid w:val="55F85AD5"/>
    <w:rsid w:val="56052390"/>
    <w:rsid w:val="565151E5"/>
    <w:rsid w:val="56867584"/>
    <w:rsid w:val="568832FC"/>
    <w:rsid w:val="56A63783"/>
    <w:rsid w:val="56B63EB9"/>
    <w:rsid w:val="56BF65F2"/>
    <w:rsid w:val="56D5630D"/>
    <w:rsid w:val="56E85B49"/>
    <w:rsid w:val="56F21551"/>
    <w:rsid w:val="56F444EE"/>
    <w:rsid w:val="570228A2"/>
    <w:rsid w:val="570C6B48"/>
    <w:rsid w:val="57144B90"/>
    <w:rsid w:val="575B27BF"/>
    <w:rsid w:val="57B26331"/>
    <w:rsid w:val="57B43C7D"/>
    <w:rsid w:val="57DB70A9"/>
    <w:rsid w:val="57DB745C"/>
    <w:rsid w:val="57E15172"/>
    <w:rsid w:val="57E52089"/>
    <w:rsid w:val="57F16C7F"/>
    <w:rsid w:val="58016D68"/>
    <w:rsid w:val="581B5AAA"/>
    <w:rsid w:val="5820425A"/>
    <w:rsid w:val="582639B3"/>
    <w:rsid w:val="582901C7"/>
    <w:rsid w:val="58394ABD"/>
    <w:rsid w:val="583B7EFB"/>
    <w:rsid w:val="58412119"/>
    <w:rsid w:val="5850568B"/>
    <w:rsid w:val="5853793A"/>
    <w:rsid w:val="58613E05"/>
    <w:rsid w:val="58692CBA"/>
    <w:rsid w:val="587A73EC"/>
    <w:rsid w:val="5895585D"/>
    <w:rsid w:val="589E290C"/>
    <w:rsid w:val="58AF1C0F"/>
    <w:rsid w:val="58B42D40"/>
    <w:rsid w:val="58C50EDA"/>
    <w:rsid w:val="58CA7BFC"/>
    <w:rsid w:val="58CB127E"/>
    <w:rsid w:val="58D5034F"/>
    <w:rsid w:val="590B22B6"/>
    <w:rsid w:val="59253085"/>
    <w:rsid w:val="59365353"/>
    <w:rsid w:val="594F3C5E"/>
    <w:rsid w:val="59590F80"/>
    <w:rsid w:val="597A39A6"/>
    <w:rsid w:val="59914EBB"/>
    <w:rsid w:val="599C2C1B"/>
    <w:rsid w:val="59C352CE"/>
    <w:rsid w:val="59C54B08"/>
    <w:rsid w:val="59CA59DA"/>
    <w:rsid w:val="59D2488F"/>
    <w:rsid w:val="59EC76FE"/>
    <w:rsid w:val="5A0031AA"/>
    <w:rsid w:val="5A0D49CF"/>
    <w:rsid w:val="5A4B6B1B"/>
    <w:rsid w:val="5A504131"/>
    <w:rsid w:val="5A8C2C8F"/>
    <w:rsid w:val="5A902780"/>
    <w:rsid w:val="5A971D60"/>
    <w:rsid w:val="5A9F29C3"/>
    <w:rsid w:val="5AAB580B"/>
    <w:rsid w:val="5AB201BF"/>
    <w:rsid w:val="5AC73CC7"/>
    <w:rsid w:val="5AC97A40"/>
    <w:rsid w:val="5AF43374"/>
    <w:rsid w:val="5B5C6B06"/>
    <w:rsid w:val="5B726329"/>
    <w:rsid w:val="5B9E4AE4"/>
    <w:rsid w:val="5B9F3033"/>
    <w:rsid w:val="5BB10B04"/>
    <w:rsid w:val="5BB2772F"/>
    <w:rsid w:val="5BBD74AC"/>
    <w:rsid w:val="5BCD6F98"/>
    <w:rsid w:val="5BD24C71"/>
    <w:rsid w:val="5BEA4111"/>
    <w:rsid w:val="5C001B87"/>
    <w:rsid w:val="5C074CC3"/>
    <w:rsid w:val="5C1F11BE"/>
    <w:rsid w:val="5C272C70"/>
    <w:rsid w:val="5C3E7FB9"/>
    <w:rsid w:val="5C47354D"/>
    <w:rsid w:val="5C6739B4"/>
    <w:rsid w:val="5C6E089F"/>
    <w:rsid w:val="5C8B76A2"/>
    <w:rsid w:val="5C9245C9"/>
    <w:rsid w:val="5CA70254"/>
    <w:rsid w:val="5CD458DF"/>
    <w:rsid w:val="5CDA07CD"/>
    <w:rsid w:val="5D000F56"/>
    <w:rsid w:val="5D5618F7"/>
    <w:rsid w:val="5D567901"/>
    <w:rsid w:val="5D5850AB"/>
    <w:rsid w:val="5D6677C8"/>
    <w:rsid w:val="5D755C5D"/>
    <w:rsid w:val="5D83481E"/>
    <w:rsid w:val="5D916F3A"/>
    <w:rsid w:val="5D944335"/>
    <w:rsid w:val="5DAA61A1"/>
    <w:rsid w:val="5DAD189A"/>
    <w:rsid w:val="5DAF5613"/>
    <w:rsid w:val="5DB26EB1"/>
    <w:rsid w:val="5DCA40FB"/>
    <w:rsid w:val="5DF179D9"/>
    <w:rsid w:val="5DF41277"/>
    <w:rsid w:val="5E303D22"/>
    <w:rsid w:val="5E3D49CC"/>
    <w:rsid w:val="5E3E6996"/>
    <w:rsid w:val="5E622685"/>
    <w:rsid w:val="5E6B6C6B"/>
    <w:rsid w:val="5E79177D"/>
    <w:rsid w:val="5EC7073A"/>
    <w:rsid w:val="5ED13B06"/>
    <w:rsid w:val="5EE65064"/>
    <w:rsid w:val="5F202C83"/>
    <w:rsid w:val="5F4C0C3F"/>
    <w:rsid w:val="5F662F71"/>
    <w:rsid w:val="5F683CCB"/>
    <w:rsid w:val="5F7355F4"/>
    <w:rsid w:val="5F7F2DC3"/>
    <w:rsid w:val="5F8108E9"/>
    <w:rsid w:val="5F8B5C0B"/>
    <w:rsid w:val="5F954394"/>
    <w:rsid w:val="5F99648B"/>
    <w:rsid w:val="5FA56351"/>
    <w:rsid w:val="5FC37153"/>
    <w:rsid w:val="6011272D"/>
    <w:rsid w:val="604729C1"/>
    <w:rsid w:val="60517F12"/>
    <w:rsid w:val="6067395B"/>
    <w:rsid w:val="60683A67"/>
    <w:rsid w:val="60C56EFB"/>
    <w:rsid w:val="60D13321"/>
    <w:rsid w:val="60E50FB8"/>
    <w:rsid w:val="60E750C3"/>
    <w:rsid w:val="60EE6452"/>
    <w:rsid w:val="60F375C4"/>
    <w:rsid w:val="60FD5033"/>
    <w:rsid w:val="61007F33"/>
    <w:rsid w:val="611B7262"/>
    <w:rsid w:val="612834E8"/>
    <w:rsid w:val="61354081"/>
    <w:rsid w:val="61B754A5"/>
    <w:rsid w:val="61E67B65"/>
    <w:rsid w:val="61FC694D"/>
    <w:rsid w:val="61FF01EB"/>
    <w:rsid w:val="62120443"/>
    <w:rsid w:val="6220088D"/>
    <w:rsid w:val="622345A4"/>
    <w:rsid w:val="62363A87"/>
    <w:rsid w:val="62724E61"/>
    <w:rsid w:val="62782477"/>
    <w:rsid w:val="62786E92"/>
    <w:rsid w:val="628973C0"/>
    <w:rsid w:val="628C5F22"/>
    <w:rsid w:val="62A3542F"/>
    <w:rsid w:val="62C164A1"/>
    <w:rsid w:val="62E53885"/>
    <w:rsid w:val="630E06E5"/>
    <w:rsid w:val="630F7B32"/>
    <w:rsid w:val="632E5797"/>
    <w:rsid w:val="63302D52"/>
    <w:rsid w:val="63696264"/>
    <w:rsid w:val="637075F2"/>
    <w:rsid w:val="63735CC7"/>
    <w:rsid w:val="63773304"/>
    <w:rsid w:val="63E82C97"/>
    <w:rsid w:val="64137F7D"/>
    <w:rsid w:val="641451C5"/>
    <w:rsid w:val="6417181C"/>
    <w:rsid w:val="64191A38"/>
    <w:rsid w:val="641F4B74"/>
    <w:rsid w:val="64416899"/>
    <w:rsid w:val="646507D9"/>
    <w:rsid w:val="6477050C"/>
    <w:rsid w:val="647875E8"/>
    <w:rsid w:val="647C239E"/>
    <w:rsid w:val="6491361B"/>
    <w:rsid w:val="64B82FFF"/>
    <w:rsid w:val="64D97E46"/>
    <w:rsid w:val="64F46001"/>
    <w:rsid w:val="650C6EA7"/>
    <w:rsid w:val="65362175"/>
    <w:rsid w:val="65453AE5"/>
    <w:rsid w:val="654E5711"/>
    <w:rsid w:val="655D2835"/>
    <w:rsid w:val="656B62C3"/>
    <w:rsid w:val="65815AE7"/>
    <w:rsid w:val="65C14135"/>
    <w:rsid w:val="65DE7A36"/>
    <w:rsid w:val="65E63B9C"/>
    <w:rsid w:val="65F22540"/>
    <w:rsid w:val="65FE3FC3"/>
    <w:rsid w:val="66021715"/>
    <w:rsid w:val="660E73A0"/>
    <w:rsid w:val="66171FA7"/>
    <w:rsid w:val="66194AAB"/>
    <w:rsid w:val="66362144"/>
    <w:rsid w:val="66402BC6"/>
    <w:rsid w:val="664215C6"/>
    <w:rsid w:val="665E1E78"/>
    <w:rsid w:val="66652B71"/>
    <w:rsid w:val="6683604C"/>
    <w:rsid w:val="66A158CB"/>
    <w:rsid w:val="66A861B0"/>
    <w:rsid w:val="66BC66AA"/>
    <w:rsid w:val="66BE73CD"/>
    <w:rsid w:val="672C55DE"/>
    <w:rsid w:val="673D26EB"/>
    <w:rsid w:val="67461960"/>
    <w:rsid w:val="67564D51"/>
    <w:rsid w:val="675F2B97"/>
    <w:rsid w:val="67696832"/>
    <w:rsid w:val="678418BE"/>
    <w:rsid w:val="678A574A"/>
    <w:rsid w:val="679F2254"/>
    <w:rsid w:val="67AF3A5A"/>
    <w:rsid w:val="67B101D9"/>
    <w:rsid w:val="67C9107F"/>
    <w:rsid w:val="67D5211A"/>
    <w:rsid w:val="682E182A"/>
    <w:rsid w:val="68550B65"/>
    <w:rsid w:val="68580A37"/>
    <w:rsid w:val="68662D72"/>
    <w:rsid w:val="6881020A"/>
    <w:rsid w:val="688A2F04"/>
    <w:rsid w:val="688B1516"/>
    <w:rsid w:val="68B12DB5"/>
    <w:rsid w:val="68B64F8F"/>
    <w:rsid w:val="68B735CD"/>
    <w:rsid w:val="68DE186D"/>
    <w:rsid w:val="68F43F12"/>
    <w:rsid w:val="692844CB"/>
    <w:rsid w:val="693B08FD"/>
    <w:rsid w:val="694B1C03"/>
    <w:rsid w:val="69541350"/>
    <w:rsid w:val="696A0640"/>
    <w:rsid w:val="69763488"/>
    <w:rsid w:val="69A753F0"/>
    <w:rsid w:val="69F467E1"/>
    <w:rsid w:val="6A0740E0"/>
    <w:rsid w:val="6A0E527F"/>
    <w:rsid w:val="6A2842F3"/>
    <w:rsid w:val="6A386990"/>
    <w:rsid w:val="6A392FE9"/>
    <w:rsid w:val="6A543887"/>
    <w:rsid w:val="6A5512F0"/>
    <w:rsid w:val="6ACD5956"/>
    <w:rsid w:val="6ACF2E50"/>
    <w:rsid w:val="6ADB0EA6"/>
    <w:rsid w:val="6B040620"/>
    <w:rsid w:val="6B07083C"/>
    <w:rsid w:val="6B1747F7"/>
    <w:rsid w:val="6B233AB3"/>
    <w:rsid w:val="6B361121"/>
    <w:rsid w:val="6B4C0B3A"/>
    <w:rsid w:val="6B4D0219"/>
    <w:rsid w:val="6B5C1C89"/>
    <w:rsid w:val="6B7457A6"/>
    <w:rsid w:val="6B930322"/>
    <w:rsid w:val="6BA01C9D"/>
    <w:rsid w:val="6BAC3191"/>
    <w:rsid w:val="6BC06C3D"/>
    <w:rsid w:val="6BE75F78"/>
    <w:rsid w:val="6BF30DC0"/>
    <w:rsid w:val="6BFD39ED"/>
    <w:rsid w:val="6C017241"/>
    <w:rsid w:val="6C0A7EB8"/>
    <w:rsid w:val="6C0C59DE"/>
    <w:rsid w:val="6C2D6F42"/>
    <w:rsid w:val="6C353089"/>
    <w:rsid w:val="6C604859"/>
    <w:rsid w:val="6C6B4DFB"/>
    <w:rsid w:val="6C757A27"/>
    <w:rsid w:val="6CA4030D"/>
    <w:rsid w:val="6CA67BE1"/>
    <w:rsid w:val="6CB30550"/>
    <w:rsid w:val="6CFE17CB"/>
    <w:rsid w:val="6D090AE2"/>
    <w:rsid w:val="6D0C625C"/>
    <w:rsid w:val="6D1763FC"/>
    <w:rsid w:val="6D2A4CFD"/>
    <w:rsid w:val="6D2C7F37"/>
    <w:rsid w:val="6D2E5372"/>
    <w:rsid w:val="6D3F00A7"/>
    <w:rsid w:val="6D9B2527"/>
    <w:rsid w:val="6DB91B96"/>
    <w:rsid w:val="6DCF13B9"/>
    <w:rsid w:val="6DE309C1"/>
    <w:rsid w:val="6DF826BE"/>
    <w:rsid w:val="6E001573"/>
    <w:rsid w:val="6E2552BD"/>
    <w:rsid w:val="6E364F94"/>
    <w:rsid w:val="6E49455F"/>
    <w:rsid w:val="6E6164B5"/>
    <w:rsid w:val="6E86573D"/>
    <w:rsid w:val="6E8B3532"/>
    <w:rsid w:val="6E9370D6"/>
    <w:rsid w:val="6EB5235D"/>
    <w:rsid w:val="6EC53B5A"/>
    <w:rsid w:val="6F4D7486"/>
    <w:rsid w:val="6F5F3853"/>
    <w:rsid w:val="6F8422F9"/>
    <w:rsid w:val="6F8E5394"/>
    <w:rsid w:val="6F997ED1"/>
    <w:rsid w:val="6F9B490C"/>
    <w:rsid w:val="6FC83C5C"/>
    <w:rsid w:val="6FD20CED"/>
    <w:rsid w:val="6FD4253C"/>
    <w:rsid w:val="70082960"/>
    <w:rsid w:val="70090BB2"/>
    <w:rsid w:val="701D2582"/>
    <w:rsid w:val="705B5186"/>
    <w:rsid w:val="70765B1C"/>
    <w:rsid w:val="708B7819"/>
    <w:rsid w:val="70974410"/>
    <w:rsid w:val="70C05C79"/>
    <w:rsid w:val="70D016D0"/>
    <w:rsid w:val="70D25C6C"/>
    <w:rsid w:val="70DA225D"/>
    <w:rsid w:val="71063344"/>
    <w:rsid w:val="711C5861"/>
    <w:rsid w:val="712D267F"/>
    <w:rsid w:val="713A6C50"/>
    <w:rsid w:val="71706A0F"/>
    <w:rsid w:val="718D5813"/>
    <w:rsid w:val="71900E5F"/>
    <w:rsid w:val="71B44B4E"/>
    <w:rsid w:val="71BA7C8A"/>
    <w:rsid w:val="71CB13B8"/>
    <w:rsid w:val="72035AD5"/>
    <w:rsid w:val="72062ED0"/>
    <w:rsid w:val="72181581"/>
    <w:rsid w:val="72200435"/>
    <w:rsid w:val="723B701D"/>
    <w:rsid w:val="724265FE"/>
    <w:rsid w:val="7251239D"/>
    <w:rsid w:val="72563E57"/>
    <w:rsid w:val="725E4ABA"/>
    <w:rsid w:val="726327DB"/>
    <w:rsid w:val="727B1B10"/>
    <w:rsid w:val="72845C7B"/>
    <w:rsid w:val="72BB015E"/>
    <w:rsid w:val="72CA5A70"/>
    <w:rsid w:val="72E74AAF"/>
    <w:rsid w:val="72EE0533"/>
    <w:rsid w:val="7306587D"/>
    <w:rsid w:val="73131D48"/>
    <w:rsid w:val="731B027F"/>
    <w:rsid w:val="731E2BC7"/>
    <w:rsid w:val="73247AB1"/>
    <w:rsid w:val="73320420"/>
    <w:rsid w:val="734D525A"/>
    <w:rsid w:val="735F4AEC"/>
    <w:rsid w:val="73734595"/>
    <w:rsid w:val="73747667"/>
    <w:rsid w:val="737843D5"/>
    <w:rsid w:val="737E57B9"/>
    <w:rsid w:val="73B02AF8"/>
    <w:rsid w:val="73CC4FF2"/>
    <w:rsid w:val="73CF7414"/>
    <w:rsid w:val="73E03FA5"/>
    <w:rsid w:val="74087C02"/>
    <w:rsid w:val="740F0761"/>
    <w:rsid w:val="741E2752"/>
    <w:rsid w:val="741E6BF6"/>
    <w:rsid w:val="744C5512"/>
    <w:rsid w:val="74645327"/>
    <w:rsid w:val="74730CF0"/>
    <w:rsid w:val="74AF784E"/>
    <w:rsid w:val="74D53759"/>
    <w:rsid w:val="74E33B86"/>
    <w:rsid w:val="74E92D60"/>
    <w:rsid w:val="74F64BB3"/>
    <w:rsid w:val="74F81B70"/>
    <w:rsid w:val="75383CE8"/>
    <w:rsid w:val="7542068B"/>
    <w:rsid w:val="754D7793"/>
    <w:rsid w:val="754E6CF3"/>
    <w:rsid w:val="7552797D"/>
    <w:rsid w:val="755503F6"/>
    <w:rsid w:val="757E4EE8"/>
    <w:rsid w:val="75A66EA3"/>
    <w:rsid w:val="75D1288C"/>
    <w:rsid w:val="762115A2"/>
    <w:rsid w:val="762A7AD4"/>
    <w:rsid w:val="762D4ECF"/>
    <w:rsid w:val="763F2805"/>
    <w:rsid w:val="76515061"/>
    <w:rsid w:val="766D79C1"/>
    <w:rsid w:val="76734539"/>
    <w:rsid w:val="7679530D"/>
    <w:rsid w:val="768152D8"/>
    <w:rsid w:val="76854D0B"/>
    <w:rsid w:val="76997827"/>
    <w:rsid w:val="76A20B82"/>
    <w:rsid w:val="76A71125"/>
    <w:rsid w:val="76B4739E"/>
    <w:rsid w:val="76C70E7F"/>
    <w:rsid w:val="76DF266D"/>
    <w:rsid w:val="770A5210"/>
    <w:rsid w:val="772C162A"/>
    <w:rsid w:val="77302F9B"/>
    <w:rsid w:val="77387FCF"/>
    <w:rsid w:val="77471FC0"/>
    <w:rsid w:val="77674410"/>
    <w:rsid w:val="776F709C"/>
    <w:rsid w:val="778E1FF2"/>
    <w:rsid w:val="7798281C"/>
    <w:rsid w:val="77D71596"/>
    <w:rsid w:val="78075F95"/>
    <w:rsid w:val="78105060"/>
    <w:rsid w:val="78144AFE"/>
    <w:rsid w:val="782901E0"/>
    <w:rsid w:val="783741BE"/>
    <w:rsid w:val="783E2048"/>
    <w:rsid w:val="786F5C73"/>
    <w:rsid w:val="787869D2"/>
    <w:rsid w:val="78912691"/>
    <w:rsid w:val="78993C47"/>
    <w:rsid w:val="78C53AE4"/>
    <w:rsid w:val="790046BA"/>
    <w:rsid w:val="79027E6E"/>
    <w:rsid w:val="79366790"/>
    <w:rsid w:val="794762A8"/>
    <w:rsid w:val="797A667D"/>
    <w:rsid w:val="79B8018B"/>
    <w:rsid w:val="79DC7338"/>
    <w:rsid w:val="79DD70BF"/>
    <w:rsid w:val="79E461EC"/>
    <w:rsid w:val="79E81839"/>
    <w:rsid w:val="79E85CDC"/>
    <w:rsid w:val="79F20909"/>
    <w:rsid w:val="7A262361"/>
    <w:rsid w:val="7A28432B"/>
    <w:rsid w:val="7A2A295A"/>
    <w:rsid w:val="7A3724EB"/>
    <w:rsid w:val="7A756E44"/>
    <w:rsid w:val="7A8F1EE1"/>
    <w:rsid w:val="7A9419C0"/>
    <w:rsid w:val="7A995229"/>
    <w:rsid w:val="7AA02113"/>
    <w:rsid w:val="7AA31C03"/>
    <w:rsid w:val="7AA80AB6"/>
    <w:rsid w:val="7AB12572"/>
    <w:rsid w:val="7AC1208A"/>
    <w:rsid w:val="7ADD5115"/>
    <w:rsid w:val="7AEF0814"/>
    <w:rsid w:val="7B0E77FE"/>
    <w:rsid w:val="7B1173FB"/>
    <w:rsid w:val="7B3867F0"/>
    <w:rsid w:val="7B452CBB"/>
    <w:rsid w:val="7B590233"/>
    <w:rsid w:val="7B6700A0"/>
    <w:rsid w:val="7B7470FC"/>
    <w:rsid w:val="7B7E7A4E"/>
    <w:rsid w:val="7BCE4A5E"/>
    <w:rsid w:val="7BD21D4F"/>
    <w:rsid w:val="7BD47EE0"/>
    <w:rsid w:val="7BF03665"/>
    <w:rsid w:val="7BF5023D"/>
    <w:rsid w:val="7BF5648F"/>
    <w:rsid w:val="7C142DB9"/>
    <w:rsid w:val="7C292C9F"/>
    <w:rsid w:val="7C2F7BF3"/>
    <w:rsid w:val="7C3D3AA9"/>
    <w:rsid w:val="7C3D5475"/>
    <w:rsid w:val="7C464F3C"/>
    <w:rsid w:val="7C914409"/>
    <w:rsid w:val="7C9E6B26"/>
    <w:rsid w:val="7CA91F2B"/>
    <w:rsid w:val="7CAA1027"/>
    <w:rsid w:val="7CBE2D25"/>
    <w:rsid w:val="7CD24A22"/>
    <w:rsid w:val="7CE00EED"/>
    <w:rsid w:val="7CF40437"/>
    <w:rsid w:val="7D050953"/>
    <w:rsid w:val="7D1172F8"/>
    <w:rsid w:val="7D1943FF"/>
    <w:rsid w:val="7D1B1F25"/>
    <w:rsid w:val="7D2012E9"/>
    <w:rsid w:val="7D2A03BA"/>
    <w:rsid w:val="7D2F25DE"/>
    <w:rsid w:val="7D366D5F"/>
    <w:rsid w:val="7D37208B"/>
    <w:rsid w:val="7D4A280A"/>
    <w:rsid w:val="7D657644"/>
    <w:rsid w:val="7D735FA3"/>
    <w:rsid w:val="7DAC7021"/>
    <w:rsid w:val="7DB54128"/>
    <w:rsid w:val="7DCA77FC"/>
    <w:rsid w:val="7DE44A0D"/>
    <w:rsid w:val="7DFE3B3F"/>
    <w:rsid w:val="7E024E93"/>
    <w:rsid w:val="7E094473"/>
    <w:rsid w:val="7E1B502A"/>
    <w:rsid w:val="7E33504C"/>
    <w:rsid w:val="7E362E9A"/>
    <w:rsid w:val="7E3862E4"/>
    <w:rsid w:val="7E5F22E5"/>
    <w:rsid w:val="7E66527D"/>
    <w:rsid w:val="7E7229BB"/>
    <w:rsid w:val="7E8B3FB5"/>
    <w:rsid w:val="7E96093C"/>
    <w:rsid w:val="7E9F623C"/>
    <w:rsid w:val="7EA82CD6"/>
    <w:rsid w:val="7EAB3F89"/>
    <w:rsid w:val="7EBD1E63"/>
    <w:rsid w:val="7ED22AB7"/>
    <w:rsid w:val="7EDB5E10"/>
    <w:rsid w:val="7EED78F1"/>
    <w:rsid w:val="7EF23159"/>
    <w:rsid w:val="7EF5379D"/>
    <w:rsid w:val="7EF667A6"/>
    <w:rsid w:val="7F113650"/>
    <w:rsid w:val="7F2350C1"/>
    <w:rsid w:val="7F2B543B"/>
    <w:rsid w:val="7F62208D"/>
    <w:rsid w:val="7F6776A3"/>
    <w:rsid w:val="7FAC155A"/>
    <w:rsid w:val="7FB16D37"/>
    <w:rsid w:val="7FE9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9"/>
    <w:pPr>
      <w:keepNext/>
      <w:keepLines/>
      <w:spacing w:before="260" w:after="260"/>
      <w:outlineLvl w:val="2"/>
    </w:pPr>
    <w:rPr>
      <w:b/>
      <w:bCs/>
      <w:sz w:val="24"/>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7">
    <w:name w:val="Normal Indent"/>
    <w:basedOn w:val="1"/>
    <w:next w:val="8"/>
    <w:qFormat/>
    <w:uiPriority w:val="0"/>
    <w:pPr>
      <w:ind w:firstLine="420"/>
    </w:pPr>
    <w:rPr>
      <w:szCs w:val="20"/>
    </w:rPr>
  </w:style>
  <w:style w:type="paragraph" w:styleId="8">
    <w:name w:val="Plain Text"/>
    <w:basedOn w:val="1"/>
    <w:qFormat/>
    <w:uiPriority w:val="99"/>
    <w:pPr>
      <w:spacing w:beforeLines="50" w:afterLines="50" w:line="400" w:lineRule="atLeast"/>
    </w:pPr>
    <w:rPr>
      <w:rFonts w:ascii="宋体" w:hAnsi="Courier New"/>
      <w:sz w:val="24"/>
    </w:rPr>
  </w:style>
  <w:style w:type="paragraph" w:styleId="9">
    <w:name w:val="annotation text"/>
    <w:basedOn w:val="1"/>
    <w:link w:val="31"/>
    <w:unhideWhenUsed/>
    <w:qFormat/>
    <w:uiPriority w:val="99"/>
    <w:pPr>
      <w:jc w:val="left"/>
    </w:pPr>
  </w:style>
  <w:style w:type="paragraph" w:styleId="10">
    <w:name w:val="Body Text"/>
    <w:basedOn w:val="1"/>
    <w:next w:val="1"/>
    <w:unhideWhenUsed/>
    <w:qFormat/>
    <w:uiPriority w:val="99"/>
    <w:pPr>
      <w:spacing w:after="120"/>
    </w:pPr>
  </w:style>
  <w:style w:type="paragraph" w:styleId="11">
    <w:name w:val="Body Text Indent"/>
    <w:basedOn w:val="1"/>
    <w:next w:val="12"/>
    <w:qFormat/>
    <w:uiPriority w:val="0"/>
    <w:pPr>
      <w:spacing w:line="200" w:lineRule="atLeast"/>
      <w:ind w:firstLine="301"/>
    </w:pPr>
    <w:rPr>
      <w:rFonts w:ascii="宋体" w:hAnsi="Courier New"/>
      <w:spacing w:val="-4"/>
      <w:sz w:val="18"/>
      <w:szCs w:val="20"/>
    </w:rPr>
  </w:style>
  <w:style w:type="paragraph" w:styleId="12">
    <w:name w:val="envelope return"/>
    <w:basedOn w:val="1"/>
    <w:qFormat/>
    <w:uiPriority w:val="0"/>
    <w:pPr>
      <w:snapToGrid w:val="0"/>
    </w:pPr>
    <w:rPr>
      <w:rFonts w:ascii="Arial" w:hAnsi="Arial"/>
    </w:rPr>
  </w:style>
  <w:style w:type="paragraph" w:styleId="13">
    <w:name w:val="Balloon Text"/>
    <w:basedOn w:val="1"/>
    <w:link w:val="33"/>
    <w:qFormat/>
    <w:uiPriority w:val="0"/>
    <w:pPr>
      <w:spacing w:line="240" w:lineRule="auto"/>
    </w:pPr>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link w:val="37"/>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6">
    <w:name w:val="List"/>
    <w:basedOn w:val="1"/>
    <w:qFormat/>
    <w:uiPriority w:val="0"/>
    <w:pPr>
      <w:ind w:left="200" w:hanging="200" w:hangingChars="200"/>
    </w:pPr>
  </w:style>
  <w:style w:type="paragraph" w:styleId="17">
    <w:name w:val="Normal (Web)"/>
    <w:basedOn w:val="1"/>
    <w:qFormat/>
    <w:uiPriority w:val="99"/>
    <w:pPr>
      <w:widowControl/>
      <w:spacing w:before="100" w:beforeAutospacing="1" w:after="100" w:afterAutospacing="1"/>
      <w:ind w:firstLine="420"/>
      <w:jc w:val="left"/>
    </w:pPr>
    <w:rPr>
      <w:rFonts w:ascii="宋体" w:hAnsi="宋体"/>
      <w:kern w:val="0"/>
      <w:sz w:val="20"/>
      <w:szCs w:val="20"/>
    </w:rPr>
  </w:style>
  <w:style w:type="paragraph" w:styleId="18">
    <w:name w:val="annotation subject"/>
    <w:basedOn w:val="9"/>
    <w:next w:val="9"/>
    <w:link w:val="32"/>
    <w:qFormat/>
    <w:uiPriority w:val="0"/>
    <w:rPr>
      <w:b/>
      <w:bCs/>
    </w:rPr>
  </w:style>
  <w:style w:type="paragraph" w:styleId="19">
    <w:name w:val="Body Text First Indent"/>
    <w:basedOn w:val="10"/>
    <w:unhideWhenUsed/>
    <w:qFormat/>
    <w:uiPriority w:val="99"/>
    <w:pPr>
      <w:ind w:firstLine="420" w:firstLineChars="100"/>
    </w:pPr>
  </w:style>
  <w:style w:type="paragraph" w:styleId="20">
    <w:name w:val="Body Text First Indent 2"/>
    <w:basedOn w:val="11"/>
    <w:unhideWhenUsed/>
    <w:qFormat/>
    <w:uiPriority w:val="99"/>
    <w:pPr>
      <w:ind w:firstLine="420"/>
    </w:pPr>
  </w:style>
  <w:style w:type="character" w:styleId="23">
    <w:name w:val="Hyperlink"/>
    <w:qFormat/>
    <w:uiPriority w:val="0"/>
    <w:rPr>
      <w:color w:val="5579A7"/>
      <w:u w:val="none"/>
    </w:rPr>
  </w:style>
  <w:style w:type="character" w:styleId="24">
    <w:name w:val="annotation reference"/>
    <w:unhideWhenUsed/>
    <w:qFormat/>
    <w:uiPriority w:val="99"/>
    <w:rPr>
      <w:sz w:val="21"/>
      <w:szCs w:val="21"/>
    </w:rPr>
  </w:style>
  <w:style w:type="paragraph" w:customStyle="1" w:styleId="25">
    <w:name w:val="Heading1"/>
    <w:basedOn w:val="1"/>
    <w:next w:val="1"/>
    <w:qFormat/>
    <w:uiPriority w:val="0"/>
    <w:pPr>
      <w:keepNext/>
      <w:spacing w:line="216" w:lineRule="auto"/>
      <w:jc w:val="center"/>
    </w:pPr>
    <w:rPr>
      <w:rFonts w:ascii="宋体" w:hAnsi="宋体"/>
      <w:b/>
      <w:sz w:val="30"/>
      <w:szCs w:val="20"/>
    </w:rPr>
  </w:style>
  <w:style w:type="paragraph" w:customStyle="1" w:styleId="26">
    <w:name w:val="目录 71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7">
    <w:name w:val="表内文字"/>
    <w:basedOn w:val="1"/>
    <w:qFormat/>
    <w:uiPriority w:val="0"/>
    <w:pPr>
      <w:tabs>
        <w:tab w:val="left" w:pos="1418"/>
      </w:tabs>
      <w:jc w:val="center"/>
    </w:pPr>
    <w:rPr>
      <w:rFonts w:hint="eastAsia" w:ascii="仿宋_GB2312" w:eastAsia="仿宋_GB2312"/>
      <w:spacing w:val="-20"/>
      <w:kern w:val="0"/>
      <w:sz w:val="24"/>
    </w:rPr>
  </w:style>
  <w:style w:type="paragraph" w:styleId="28">
    <w:name w:val="List Paragraph"/>
    <w:basedOn w:val="1"/>
    <w:qFormat/>
    <w:uiPriority w:val="34"/>
    <w:pPr>
      <w:ind w:firstLine="420" w:firstLineChars="200"/>
    </w:pPr>
  </w:style>
  <w:style w:type="paragraph" w:customStyle="1" w:styleId="29">
    <w:name w:val="Table Paragraph"/>
    <w:basedOn w:val="1"/>
    <w:qFormat/>
    <w:uiPriority w:val="1"/>
    <w:pPr>
      <w:spacing w:before="47"/>
      <w:jc w:val="center"/>
    </w:pPr>
    <w:rPr>
      <w:rFonts w:ascii="宋体" w:hAnsi="宋体" w:cs="宋体"/>
      <w:lang w:val="zh-CN" w:bidi="zh-CN"/>
    </w:rPr>
  </w:style>
  <w:style w:type="paragraph" w:customStyle="1" w:styleId="30">
    <w:name w:val="默认段落字体 Para Char Char Char Char Char Char Char Char Char1 Char Char Char Char"/>
    <w:basedOn w:val="1"/>
    <w:qFormat/>
    <w:uiPriority w:val="0"/>
    <w:rPr>
      <w:rFonts w:ascii="Tahoma" w:hAnsi="Tahoma"/>
      <w:sz w:val="24"/>
      <w:szCs w:val="20"/>
    </w:rPr>
  </w:style>
  <w:style w:type="character" w:customStyle="1" w:styleId="31">
    <w:name w:val="批注文字 Char"/>
    <w:basedOn w:val="22"/>
    <w:link w:val="9"/>
    <w:qFormat/>
    <w:uiPriority w:val="99"/>
    <w:rPr>
      <w:rFonts w:ascii="Times New Roman" w:hAnsi="Times New Roman" w:eastAsia="宋体" w:cs="Times New Roman"/>
      <w:kern w:val="2"/>
      <w:sz w:val="21"/>
      <w:szCs w:val="24"/>
    </w:rPr>
  </w:style>
  <w:style w:type="character" w:customStyle="1" w:styleId="32">
    <w:name w:val="批注主题 Char"/>
    <w:basedOn w:val="31"/>
    <w:link w:val="18"/>
    <w:qFormat/>
    <w:uiPriority w:val="0"/>
    <w:rPr>
      <w:rFonts w:ascii="Times New Roman" w:hAnsi="Times New Roman" w:eastAsia="宋体" w:cs="Times New Roman"/>
      <w:b/>
      <w:bCs/>
      <w:kern w:val="2"/>
      <w:sz w:val="21"/>
      <w:szCs w:val="24"/>
    </w:rPr>
  </w:style>
  <w:style w:type="character" w:customStyle="1" w:styleId="33">
    <w:name w:val="批注框文本 Char"/>
    <w:basedOn w:val="22"/>
    <w:link w:val="13"/>
    <w:qFormat/>
    <w:uiPriority w:val="0"/>
    <w:rPr>
      <w:rFonts w:ascii="Times New Roman" w:hAnsi="Times New Roman" w:eastAsia="宋体" w:cs="Times New Roman"/>
      <w:kern w:val="2"/>
      <w:sz w:val="18"/>
      <w:szCs w:val="18"/>
    </w:rPr>
  </w:style>
  <w:style w:type="character" w:customStyle="1" w:styleId="34">
    <w:name w:val="UserStyle_7"/>
    <w:qFormat/>
    <w:uiPriority w:val="0"/>
  </w:style>
  <w:style w:type="paragraph" w:customStyle="1" w:styleId="35">
    <w:name w:val="Proposals body"/>
    <w:basedOn w:val="1"/>
    <w:next w:val="1"/>
    <w:qFormat/>
    <w:uiPriority w:val="0"/>
    <w:pPr>
      <w:widowControl/>
      <w:jc w:val="left"/>
    </w:pPr>
    <w:rPr>
      <w:rFonts w:ascii="宋体"/>
      <w:snapToGrid w:val="0"/>
      <w:color w:val="000000"/>
      <w:kern w:val="0"/>
      <w:sz w:val="24"/>
      <w:szCs w:val="20"/>
    </w:rPr>
  </w:style>
  <w:style w:type="paragraph" w:customStyle="1" w:styleId="36">
    <w:name w:val="正文段"/>
    <w:basedOn w:val="1"/>
    <w:qFormat/>
    <w:uiPriority w:val="0"/>
    <w:pPr>
      <w:widowControl/>
      <w:snapToGrid w:val="0"/>
      <w:spacing w:afterLines="50"/>
      <w:ind w:firstLine="200" w:firstLineChars="200"/>
    </w:pPr>
    <w:rPr>
      <w:kern w:val="0"/>
      <w:sz w:val="24"/>
      <w:szCs w:val="20"/>
    </w:rPr>
  </w:style>
  <w:style w:type="character" w:customStyle="1" w:styleId="37">
    <w:name w:val="页眉 Char"/>
    <w:basedOn w:val="22"/>
    <w:link w:val="1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37057</Words>
  <Characters>38890</Characters>
  <Lines>304</Lines>
  <Paragraphs>85</Paragraphs>
  <TotalTime>0</TotalTime>
  <ScaleCrop>false</ScaleCrop>
  <LinksUpToDate>false</LinksUpToDate>
  <CharactersWithSpaces>40436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2022-03-18T08:03:00Z</dcterms:created>
  <dc:creator>浙江建友</dc:creator>
  <cp:lastModifiedBy>浙江建友</cp:lastModifiedBy>
  <cp:lastPrinted>2022-05-24T07:52:00Z</cp:lastPrinted>
  <dcterms:modified xsi:type="dcterms:W3CDTF">2022-05-25T03:17:34Z</dcterms:modified>
  <cp:revision>256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21B35B801B16418CAA43994F33EC2441</vt:lpwstr>
  </property>
  <property fmtid="{D5CDD505-2E9C-101B-9397-08002B2CF9AE}" pid="4" name="commondata">
    <vt:lpwstr>eyJoZGlkIjoiNzBlMTY3NjhmOGVhOGJmM2Q2M2E5MmEwOGE0YjYzZWIifQ==</vt:lpwstr>
  </property>
</Properties>
</file>