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4.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5.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223E34" w14:textId="77777777" w:rsidR="00EE3D37" w:rsidRDefault="00EE3D37">
      <w:pPr>
        <w:spacing w:line="360" w:lineRule="auto"/>
        <w:jc w:val="center"/>
        <w:rPr>
          <w:rFonts w:ascii="宋体" w:hAnsi="宋体" w:cs="宋体"/>
          <w:b/>
          <w:sz w:val="24"/>
        </w:rPr>
      </w:pPr>
    </w:p>
    <w:p w14:paraId="0BB9077B" w14:textId="77777777" w:rsidR="00EE3D37" w:rsidRDefault="00EE3D37">
      <w:pPr>
        <w:adjustRightInd/>
        <w:spacing w:line="360" w:lineRule="auto"/>
        <w:jc w:val="center"/>
        <w:rPr>
          <w:rFonts w:ascii="宋体" w:hAnsi="宋体" w:cs="宋体"/>
          <w:b/>
          <w:sz w:val="48"/>
          <w:szCs w:val="48"/>
        </w:rPr>
      </w:pPr>
    </w:p>
    <w:p w14:paraId="5460A674" w14:textId="77777777" w:rsidR="00EE3D37" w:rsidRDefault="00000000">
      <w:pPr>
        <w:adjustRightInd/>
        <w:spacing w:line="360" w:lineRule="auto"/>
        <w:jc w:val="center"/>
        <w:rPr>
          <w:rFonts w:ascii="宋体" w:hAnsi="宋体" w:cs="宋体"/>
          <w:sz w:val="48"/>
          <w:szCs w:val="48"/>
        </w:rPr>
      </w:pPr>
      <w:r>
        <w:rPr>
          <w:rFonts w:ascii="宋体" w:hAnsi="宋体" w:cs="宋体" w:hint="eastAsia"/>
          <w:sz w:val="48"/>
          <w:szCs w:val="48"/>
        </w:rPr>
        <w:t>2022年度新湾街道共兴、新南、宏波</w:t>
      </w:r>
      <w:proofErr w:type="gramStart"/>
      <w:r>
        <w:rPr>
          <w:rFonts w:ascii="宋体" w:hAnsi="宋体" w:cs="宋体" w:hint="eastAsia"/>
          <w:sz w:val="48"/>
          <w:szCs w:val="48"/>
        </w:rPr>
        <w:t>等村机埠</w:t>
      </w:r>
      <w:proofErr w:type="gramEnd"/>
      <w:r>
        <w:rPr>
          <w:rFonts w:ascii="宋体" w:hAnsi="宋体" w:cs="宋体" w:hint="eastAsia"/>
          <w:sz w:val="48"/>
          <w:szCs w:val="48"/>
        </w:rPr>
        <w:t>提升工程</w:t>
      </w:r>
    </w:p>
    <w:p w14:paraId="1ADE8B25" w14:textId="77777777" w:rsidR="00EE3D37" w:rsidRDefault="00EE3D37">
      <w:pPr>
        <w:pStyle w:val="NormalIndent1"/>
      </w:pPr>
    </w:p>
    <w:p w14:paraId="668CC1E3" w14:textId="77777777" w:rsidR="00EE3D37" w:rsidRDefault="00EE3D37">
      <w:pPr>
        <w:pStyle w:val="NormalIndent1"/>
      </w:pPr>
    </w:p>
    <w:p w14:paraId="40F70B30" w14:textId="77777777" w:rsidR="00EE3D37" w:rsidRDefault="00EE3D37">
      <w:pPr>
        <w:pStyle w:val="NormalIndent1"/>
      </w:pPr>
    </w:p>
    <w:p w14:paraId="60751597" w14:textId="77777777" w:rsidR="00EE3D37" w:rsidRDefault="00EE3D37">
      <w:pPr>
        <w:pStyle w:val="NormalIndent1"/>
      </w:pPr>
    </w:p>
    <w:p w14:paraId="06CA23F1" w14:textId="77777777" w:rsidR="00EE3D37" w:rsidRDefault="00EE3D37">
      <w:pPr>
        <w:pStyle w:val="NormalIndent1"/>
      </w:pPr>
    </w:p>
    <w:p w14:paraId="13D17F1D" w14:textId="77777777" w:rsidR="00EE3D37" w:rsidRDefault="00EE3D37">
      <w:pPr>
        <w:pStyle w:val="NormalIndent1"/>
      </w:pPr>
    </w:p>
    <w:p w14:paraId="6706359A" w14:textId="77777777" w:rsidR="00EE3D37" w:rsidRDefault="00EE3D37">
      <w:pPr>
        <w:pStyle w:val="NormalIndent1"/>
      </w:pPr>
    </w:p>
    <w:p w14:paraId="74434C61" w14:textId="77777777" w:rsidR="00EE3D37" w:rsidRDefault="00000000">
      <w:pPr>
        <w:adjustRightInd/>
        <w:spacing w:line="360" w:lineRule="auto"/>
        <w:jc w:val="center"/>
        <w:rPr>
          <w:rFonts w:ascii="宋体" w:hAnsi="宋体" w:cs="宋体"/>
          <w:sz w:val="48"/>
          <w:szCs w:val="48"/>
        </w:rPr>
      </w:pPr>
      <w:r>
        <w:rPr>
          <w:rFonts w:ascii="宋体" w:hAnsi="宋体" w:cs="宋体" w:hint="eastAsia"/>
          <w:sz w:val="48"/>
          <w:szCs w:val="48"/>
        </w:rPr>
        <w:t>竞争性磋商文件</w:t>
      </w:r>
    </w:p>
    <w:p w14:paraId="54D6139B" w14:textId="77777777" w:rsidR="00EE3D37" w:rsidRDefault="00000000">
      <w:pPr>
        <w:adjustRightInd/>
        <w:spacing w:line="360" w:lineRule="auto"/>
        <w:jc w:val="center"/>
        <w:rPr>
          <w:rFonts w:ascii="宋体" w:hAnsi="宋体" w:cs="宋体"/>
          <w:b/>
          <w:sz w:val="44"/>
          <w:szCs w:val="44"/>
        </w:rPr>
      </w:pPr>
      <w:r>
        <w:rPr>
          <w:rFonts w:ascii="宋体" w:hAnsi="宋体" w:cs="宋体" w:hint="eastAsia"/>
          <w:b/>
          <w:sz w:val="44"/>
          <w:szCs w:val="44"/>
        </w:rPr>
        <w:t>（电子交易）</w:t>
      </w:r>
    </w:p>
    <w:p w14:paraId="33BB1094" w14:textId="17DB7C51" w:rsidR="00EE3D37" w:rsidRDefault="00000000">
      <w:pPr>
        <w:snapToGrid w:val="0"/>
        <w:spacing w:line="360" w:lineRule="auto"/>
        <w:jc w:val="center"/>
        <w:rPr>
          <w:rFonts w:ascii="宋体" w:hAnsi="宋体" w:cs="宋体"/>
          <w:sz w:val="30"/>
          <w:szCs w:val="30"/>
        </w:rPr>
      </w:pPr>
      <w:r>
        <w:rPr>
          <w:rFonts w:ascii="宋体" w:hAnsi="宋体" w:cs="宋体" w:hint="eastAsia"/>
          <w:sz w:val="30"/>
          <w:szCs w:val="30"/>
        </w:rPr>
        <w:t>编号:</w:t>
      </w:r>
      <w:r w:rsidR="00582B7A">
        <w:rPr>
          <w:rFonts w:ascii="宋体" w:hAnsi="宋体" w:cs="宋体" w:hint="eastAsia"/>
          <w:sz w:val="30"/>
          <w:szCs w:val="30"/>
        </w:rPr>
        <w:t>QTCG-CS-2022-048</w:t>
      </w:r>
    </w:p>
    <w:p w14:paraId="2A77CD7E" w14:textId="77777777" w:rsidR="00EE3D37" w:rsidRDefault="00EE3D37">
      <w:pPr>
        <w:adjustRightInd/>
        <w:spacing w:line="360" w:lineRule="auto"/>
        <w:rPr>
          <w:rFonts w:ascii="宋体" w:hAnsi="宋体" w:cs="宋体"/>
          <w:sz w:val="28"/>
          <w:szCs w:val="20"/>
        </w:rPr>
      </w:pPr>
    </w:p>
    <w:p w14:paraId="51131870" w14:textId="77777777" w:rsidR="00EE3D37" w:rsidRDefault="00000000">
      <w:pPr>
        <w:spacing w:line="360" w:lineRule="auto"/>
        <w:jc w:val="center"/>
        <w:rPr>
          <w:rFonts w:ascii="宋体" w:hAnsi="宋体" w:cs="宋体"/>
          <w:b/>
          <w:sz w:val="44"/>
          <w:szCs w:val="44"/>
        </w:rPr>
      </w:pPr>
      <w:r>
        <w:rPr>
          <w:rFonts w:ascii="宋体" w:hAnsi="宋体" w:cs="宋体" w:hint="eastAsia"/>
          <w:b/>
          <w:sz w:val="44"/>
          <w:szCs w:val="44"/>
        </w:rPr>
        <w:t xml:space="preserve"> </w:t>
      </w:r>
    </w:p>
    <w:p w14:paraId="649D6D55" w14:textId="77777777" w:rsidR="00EE3D37" w:rsidRDefault="00EE3D37">
      <w:pPr>
        <w:spacing w:line="360" w:lineRule="auto"/>
        <w:jc w:val="center"/>
        <w:rPr>
          <w:rFonts w:ascii="宋体" w:hAnsi="宋体" w:cs="宋体"/>
          <w:b/>
          <w:sz w:val="44"/>
          <w:szCs w:val="44"/>
        </w:rPr>
      </w:pPr>
    </w:p>
    <w:p w14:paraId="06783E42" w14:textId="77777777" w:rsidR="00EE3D37" w:rsidRDefault="00EE3D37">
      <w:pPr>
        <w:spacing w:line="360" w:lineRule="auto"/>
        <w:jc w:val="center"/>
        <w:rPr>
          <w:rFonts w:ascii="宋体" w:hAnsi="宋体" w:cs="宋体"/>
          <w:sz w:val="24"/>
        </w:rPr>
      </w:pPr>
    </w:p>
    <w:p w14:paraId="4DF91E6D" w14:textId="77777777" w:rsidR="00EE3D37" w:rsidRDefault="00EE3D37">
      <w:pPr>
        <w:spacing w:line="360" w:lineRule="auto"/>
        <w:jc w:val="center"/>
        <w:rPr>
          <w:rFonts w:ascii="宋体" w:hAnsi="宋体" w:cs="宋体"/>
          <w:sz w:val="24"/>
        </w:rPr>
      </w:pPr>
    </w:p>
    <w:p w14:paraId="69111B21" w14:textId="77777777" w:rsidR="00EE3D37" w:rsidRDefault="00EE3D37">
      <w:pPr>
        <w:spacing w:line="360" w:lineRule="auto"/>
        <w:rPr>
          <w:rFonts w:ascii="宋体" w:hAnsi="宋体" w:cs="宋体"/>
          <w:sz w:val="32"/>
          <w:szCs w:val="32"/>
        </w:rPr>
      </w:pPr>
    </w:p>
    <w:p w14:paraId="504AB188" w14:textId="77777777" w:rsidR="00EE3D37" w:rsidRDefault="00000000">
      <w:pPr>
        <w:snapToGrid w:val="0"/>
        <w:spacing w:line="360" w:lineRule="auto"/>
        <w:jc w:val="center"/>
        <w:rPr>
          <w:rFonts w:ascii="宋体" w:hAnsi="宋体" w:cs="宋体"/>
          <w:sz w:val="32"/>
          <w:szCs w:val="32"/>
        </w:rPr>
      </w:pPr>
      <w:r>
        <w:rPr>
          <w:rFonts w:ascii="宋体" w:hAnsi="宋体" w:cs="宋体" w:hint="eastAsia"/>
          <w:sz w:val="32"/>
          <w:szCs w:val="32"/>
        </w:rPr>
        <w:t>采购人：杭州市</w:t>
      </w:r>
      <w:proofErr w:type="gramStart"/>
      <w:r>
        <w:rPr>
          <w:rFonts w:ascii="宋体" w:hAnsi="宋体" w:cs="宋体" w:hint="eastAsia"/>
          <w:sz w:val="32"/>
          <w:szCs w:val="32"/>
        </w:rPr>
        <w:t>钱塘区</w:t>
      </w:r>
      <w:proofErr w:type="gramEnd"/>
      <w:r>
        <w:rPr>
          <w:rFonts w:ascii="宋体" w:hAnsi="宋体" w:cs="宋体" w:hint="eastAsia"/>
          <w:sz w:val="32"/>
          <w:szCs w:val="32"/>
        </w:rPr>
        <w:t>人民政府新湾街道办事处</w:t>
      </w:r>
    </w:p>
    <w:p w14:paraId="5C898180" w14:textId="77777777" w:rsidR="00EE3D37" w:rsidRDefault="00000000">
      <w:pPr>
        <w:spacing w:line="360" w:lineRule="auto"/>
        <w:jc w:val="center"/>
        <w:rPr>
          <w:rFonts w:ascii="宋体" w:hAnsi="宋体" w:cs="宋体"/>
          <w:bCs/>
          <w:sz w:val="32"/>
          <w:szCs w:val="32"/>
        </w:rPr>
      </w:pPr>
      <w:r>
        <w:rPr>
          <w:rFonts w:ascii="宋体" w:hAnsi="宋体" w:cs="宋体" w:hint="eastAsia"/>
          <w:bCs/>
          <w:sz w:val="32"/>
          <w:szCs w:val="32"/>
        </w:rPr>
        <w:t>采购代理机构：浙江中际工程项目管理有限公司</w:t>
      </w:r>
    </w:p>
    <w:p w14:paraId="2239F633" w14:textId="488FFDF8" w:rsidR="00EE3D37" w:rsidRDefault="00000000">
      <w:pPr>
        <w:snapToGrid w:val="0"/>
        <w:spacing w:line="360" w:lineRule="auto"/>
        <w:jc w:val="center"/>
        <w:rPr>
          <w:rFonts w:ascii="宋体" w:hAnsi="宋体" w:cs="宋体"/>
          <w:bCs/>
          <w:sz w:val="32"/>
          <w:szCs w:val="32"/>
        </w:rPr>
      </w:pPr>
      <w:r>
        <w:rPr>
          <w:rFonts w:ascii="宋体" w:hAnsi="宋体" w:cs="宋体" w:hint="eastAsia"/>
          <w:bCs/>
          <w:sz w:val="32"/>
          <w:szCs w:val="32"/>
        </w:rPr>
        <w:t>二〇二二年</w:t>
      </w:r>
      <w:r w:rsidR="00582B7A">
        <w:rPr>
          <w:rFonts w:ascii="宋体" w:hAnsi="宋体" w:cs="宋体" w:hint="eastAsia"/>
          <w:bCs/>
          <w:sz w:val="32"/>
          <w:szCs w:val="32"/>
        </w:rPr>
        <w:t>九</w:t>
      </w:r>
      <w:r>
        <w:rPr>
          <w:rFonts w:ascii="宋体" w:hAnsi="宋体" w:cs="宋体" w:hint="eastAsia"/>
          <w:bCs/>
          <w:sz w:val="32"/>
          <w:szCs w:val="32"/>
        </w:rPr>
        <w:t>月</w:t>
      </w:r>
      <w:r w:rsidR="00582B7A">
        <w:rPr>
          <w:rFonts w:ascii="宋体" w:hAnsi="宋体" w:cs="宋体" w:hint="eastAsia"/>
          <w:bCs/>
          <w:sz w:val="32"/>
          <w:szCs w:val="32"/>
        </w:rPr>
        <w:t>九</w:t>
      </w:r>
      <w:r>
        <w:rPr>
          <w:rFonts w:ascii="宋体" w:hAnsi="宋体" w:cs="宋体" w:hint="eastAsia"/>
          <w:bCs/>
          <w:sz w:val="32"/>
          <w:szCs w:val="32"/>
        </w:rPr>
        <w:t>日</w:t>
      </w:r>
    </w:p>
    <w:p w14:paraId="24A6CF2E" w14:textId="77777777" w:rsidR="00EE3D37" w:rsidRDefault="00000000">
      <w:pPr>
        <w:spacing w:line="360" w:lineRule="auto"/>
        <w:jc w:val="center"/>
        <w:rPr>
          <w:rFonts w:ascii="宋体" w:hAnsi="宋体" w:cs="宋体"/>
          <w:sz w:val="24"/>
        </w:rPr>
      </w:pPr>
      <w:r>
        <w:rPr>
          <w:rFonts w:ascii="宋体" w:hAnsi="宋体" w:cs="宋体" w:hint="eastAsia"/>
          <w:sz w:val="24"/>
        </w:rPr>
        <w:br w:type="page"/>
      </w:r>
      <w:bookmarkStart w:id="0" w:name="_Hlt67893495"/>
      <w:bookmarkEnd w:id="0"/>
    </w:p>
    <w:p w14:paraId="2E66EA95" w14:textId="77777777" w:rsidR="00EE3D37" w:rsidRDefault="00EE3D37">
      <w:pPr>
        <w:spacing w:line="360" w:lineRule="auto"/>
        <w:jc w:val="center"/>
        <w:rPr>
          <w:rFonts w:ascii="宋体" w:hAnsi="宋体" w:cs="宋体"/>
          <w:sz w:val="24"/>
        </w:rPr>
      </w:pPr>
    </w:p>
    <w:p w14:paraId="3D422BEC" w14:textId="77777777" w:rsidR="00EE3D37" w:rsidRDefault="00000000">
      <w:pPr>
        <w:spacing w:line="360" w:lineRule="auto"/>
        <w:jc w:val="center"/>
        <w:rPr>
          <w:rFonts w:ascii="宋体" w:hAnsi="宋体" w:cs="宋体"/>
          <w:b/>
          <w:sz w:val="48"/>
          <w:szCs w:val="48"/>
        </w:rPr>
      </w:pPr>
      <w:r>
        <w:rPr>
          <w:rFonts w:ascii="宋体" w:hAnsi="宋体" w:cs="宋体" w:hint="eastAsia"/>
          <w:b/>
          <w:sz w:val="48"/>
          <w:szCs w:val="48"/>
        </w:rPr>
        <w:t>目  录</w:t>
      </w:r>
    </w:p>
    <w:p w14:paraId="2E9BD5C0" w14:textId="77777777" w:rsidR="00EE3D37" w:rsidRDefault="00EE3D37">
      <w:pPr>
        <w:spacing w:line="360" w:lineRule="auto"/>
        <w:rPr>
          <w:rFonts w:ascii="宋体" w:hAnsi="宋体" w:cs="宋体"/>
          <w:sz w:val="32"/>
          <w:szCs w:val="32"/>
        </w:rPr>
      </w:pPr>
    </w:p>
    <w:p w14:paraId="2B63F880" w14:textId="77777777" w:rsidR="00EE3D37" w:rsidRDefault="00EE3D37">
      <w:pPr>
        <w:spacing w:line="360" w:lineRule="auto"/>
        <w:rPr>
          <w:rFonts w:ascii="宋体" w:hAnsi="宋体" w:cs="宋体"/>
          <w:sz w:val="32"/>
          <w:szCs w:val="32"/>
        </w:rPr>
      </w:pPr>
    </w:p>
    <w:p w14:paraId="3541007F" w14:textId="77777777" w:rsidR="00EE3D37" w:rsidRDefault="00000000">
      <w:pPr>
        <w:spacing w:line="360" w:lineRule="auto"/>
        <w:ind w:firstLineChars="400" w:firstLine="1280"/>
        <w:rPr>
          <w:rFonts w:ascii="宋体" w:hAnsi="宋体" w:cs="宋体"/>
          <w:sz w:val="32"/>
          <w:szCs w:val="32"/>
        </w:rPr>
      </w:pPr>
      <w:r>
        <w:rPr>
          <w:rFonts w:ascii="宋体" w:hAnsi="宋体" w:cs="宋体" w:hint="eastAsia"/>
          <w:sz w:val="32"/>
          <w:szCs w:val="32"/>
        </w:rPr>
        <w:t>第一部分      竞争性磋商公告</w:t>
      </w:r>
    </w:p>
    <w:p w14:paraId="19BCD23E" w14:textId="77777777" w:rsidR="00EE3D37" w:rsidRDefault="00000000">
      <w:pPr>
        <w:spacing w:line="360" w:lineRule="auto"/>
        <w:ind w:firstLineChars="400" w:firstLine="1280"/>
        <w:rPr>
          <w:rFonts w:ascii="宋体" w:hAnsi="宋体" w:cs="宋体"/>
          <w:sz w:val="32"/>
          <w:szCs w:val="32"/>
        </w:rPr>
      </w:pPr>
      <w:r>
        <w:rPr>
          <w:rFonts w:ascii="宋体" w:hAnsi="宋体" w:cs="宋体" w:hint="eastAsia"/>
          <w:sz w:val="32"/>
          <w:szCs w:val="32"/>
        </w:rPr>
        <w:t>第二部分      供应商须知</w:t>
      </w:r>
    </w:p>
    <w:p w14:paraId="7BDA60A6" w14:textId="77777777" w:rsidR="00EE3D37" w:rsidRDefault="00000000">
      <w:pPr>
        <w:spacing w:line="360" w:lineRule="auto"/>
        <w:ind w:firstLineChars="400" w:firstLine="1280"/>
        <w:rPr>
          <w:rFonts w:ascii="宋体" w:hAnsi="宋体" w:cs="宋体"/>
          <w:sz w:val="32"/>
          <w:szCs w:val="32"/>
        </w:rPr>
      </w:pPr>
      <w:r>
        <w:rPr>
          <w:rFonts w:ascii="宋体" w:hAnsi="宋体" w:cs="宋体" w:hint="eastAsia"/>
          <w:sz w:val="32"/>
          <w:szCs w:val="32"/>
        </w:rPr>
        <w:t>第三部分      采购需求</w:t>
      </w:r>
    </w:p>
    <w:p w14:paraId="03BAAF21" w14:textId="77777777" w:rsidR="00EE3D37" w:rsidRDefault="00000000">
      <w:pPr>
        <w:spacing w:line="360" w:lineRule="auto"/>
        <w:ind w:firstLineChars="400" w:firstLine="1280"/>
        <w:rPr>
          <w:rFonts w:ascii="宋体" w:hAnsi="宋体" w:cs="宋体"/>
          <w:sz w:val="32"/>
          <w:szCs w:val="32"/>
        </w:rPr>
      </w:pPr>
      <w:r>
        <w:rPr>
          <w:rFonts w:ascii="宋体" w:hAnsi="宋体" w:cs="宋体" w:hint="eastAsia"/>
          <w:sz w:val="32"/>
          <w:szCs w:val="32"/>
        </w:rPr>
        <w:t>第四部分      评审办法</w:t>
      </w:r>
    </w:p>
    <w:p w14:paraId="2BDD2AFA" w14:textId="77777777" w:rsidR="00EE3D37" w:rsidRDefault="00000000">
      <w:pPr>
        <w:spacing w:line="360" w:lineRule="auto"/>
        <w:ind w:firstLineChars="400" w:firstLine="1280"/>
        <w:rPr>
          <w:rFonts w:ascii="宋体" w:hAnsi="宋体" w:cs="宋体"/>
          <w:sz w:val="32"/>
          <w:szCs w:val="32"/>
        </w:rPr>
      </w:pPr>
      <w:r>
        <w:rPr>
          <w:rFonts w:ascii="宋体" w:hAnsi="宋体" w:cs="宋体" w:hint="eastAsia"/>
          <w:sz w:val="32"/>
          <w:szCs w:val="32"/>
        </w:rPr>
        <w:t xml:space="preserve">第五部分      </w:t>
      </w:r>
      <w:proofErr w:type="gramStart"/>
      <w:r>
        <w:rPr>
          <w:rFonts w:ascii="宋体" w:hAnsi="宋体" w:cs="宋体" w:hint="eastAsia"/>
          <w:sz w:val="32"/>
          <w:szCs w:val="32"/>
        </w:rPr>
        <w:t>拟签订</w:t>
      </w:r>
      <w:proofErr w:type="gramEnd"/>
      <w:r>
        <w:rPr>
          <w:rFonts w:ascii="宋体" w:hAnsi="宋体" w:cs="宋体" w:hint="eastAsia"/>
          <w:sz w:val="32"/>
          <w:szCs w:val="32"/>
        </w:rPr>
        <w:t>的合同文本</w:t>
      </w:r>
    </w:p>
    <w:p w14:paraId="5EC6962E" w14:textId="77777777" w:rsidR="00EE3D37" w:rsidRDefault="00000000">
      <w:pPr>
        <w:spacing w:line="360" w:lineRule="auto"/>
        <w:ind w:firstLineChars="400" w:firstLine="1280"/>
        <w:rPr>
          <w:rFonts w:ascii="宋体" w:hAnsi="宋体" w:cs="宋体"/>
          <w:sz w:val="32"/>
          <w:szCs w:val="32"/>
        </w:rPr>
      </w:pPr>
      <w:r>
        <w:rPr>
          <w:rFonts w:ascii="宋体" w:hAnsi="宋体" w:cs="宋体" w:hint="eastAsia"/>
          <w:sz w:val="32"/>
          <w:szCs w:val="32"/>
        </w:rPr>
        <w:t>第六部分      应提交的有关格式范例</w:t>
      </w:r>
    </w:p>
    <w:p w14:paraId="037C48FE" w14:textId="77777777" w:rsidR="00EE3D37" w:rsidRDefault="00EE3D37">
      <w:pPr>
        <w:spacing w:line="360" w:lineRule="auto"/>
        <w:ind w:firstLineChars="400" w:firstLine="1280"/>
        <w:rPr>
          <w:rFonts w:ascii="宋体" w:hAnsi="宋体" w:cs="宋体"/>
          <w:sz w:val="32"/>
          <w:szCs w:val="32"/>
        </w:rPr>
      </w:pPr>
    </w:p>
    <w:p w14:paraId="5208E96D" w14:textId="77777777" w:rsidR="00EE3D37" w:rsidRDefault="00EE3D37">
      <w:pPr>
        <w:spacing w:line="360" w:lineRule="auto"/>
        <w:ind w:firstLineChars="229" w:firstLine="550"/>
        <w:rPr>
          <w:rFonts w:ascii="宋体" w:hAnsi="宋体" w:cs="宋体"/>
          <w:sz w:val="24"/>
        </w:rPr>
      </w:pPr>
      <w:bookmarkStart w:id="1" w:name="_Hlt91233176"/>
      <w:bookmarkStart w:id="2" w:name="_Toc91899869"/>
      <w:bookmarkEnd w:id="1"/>
    </w:p>
    <w:p w14:paraId="3AEFDA6E" w14:textId="77777777" w:rsidR="00EE3D37" w:rsidRDefault="00EE3D37">
      <w:pPr>
        <w:spacing w:line="360" w:lineRule="auto"/>
        <w:ind w:firstLineChars="229" w:firstLine="550"/>
        <w:rPr>
          <w:rFonts w:ascii="宋体" w:hAnsi="宋体" w:cs="宋体"/>
          <w:sz w:val="24"/>
        </w:rPr>
      </w:pPr>
    </w:p>
    <w:p w14:paraId="1E9B9404" w14:textId="77777777" w:rsidR="00EE3D37" w:rsidRDefault="00EE3D37">
      <w:pPr>
        <w:spacing w:line="360" w:lineRule="auto"/>
        <w:ind w:firstLineChars="229" w:firstLine="550"/>
        <w:rPr>
          <w:rFonts w:ascii="宋体" w:hAnsi="宋体" w:cs="宋体"/>
          <w:sz w:val="24"/>
        </w:rPr>
      </w:pPr>
    </w:p>
    <w:p w14:paraId="518A2010" w14:textId="77777777" w:rsidR="00EE3D37" w:rsidRDefault="00EE3D37">
      <w:pPr>
        <w:spacing w:line="360" w:lineRule="auto"/>
        <w:ind w:firstLineChars="229" w:firstLine="550"/>
        <w:rPr>
          <w:rFonts w:ascii="宋体" w:hAnsi="宋体" w:cs="宋体"/>
          <w:sz w:val="24"/>
        </w:rPr>
      </w:pPr>
    </w:p>
    <w:p w14:paraId="3AFCF202" w14:textId="77777777" w:rsidR="00EE3D37" w:rsidRDefault="00EE3D37">
      <w:pPr>
        <w:spacing w:line="360" w:lineRule="auto"/>
        <w:ind w:firstLineChars="229" w:firstLine="550"/>
        <w:rPr>
          <w:rFonts w:ascii="宋体" w:hAnsi="宋体" w:cs="宋体"/>
          <w:sz w:val="24"/>
        </w:rPr>
      </w:pPr>
    </w:p>
    <w:p w14:paraId="14DD1BA8" w14:textId="77777777" w:rsidR="00EE3D37" w:rsidRDefault="00EE3D37">
      <w:pPr>
        <w:spacing w:line="360" w:lineRule="auto"/>
        <w:ind w:firstLineChars="229" w:firstLine="550"/>
        <w:rPr>
          <w:rFonts w:ascii="宋体" w:hAnsi="宋体" w:cs="宋体"/>
          <w:sz w:val="24"/>
        </w:rPr>
      </w:pPr>
    </w:p>
    <w:p w14:paraId="017AC936" w14:textId="77777777" w:rsidR="00EE3D37" w:rsidRDefault="00EE3D37">
      <w:pPr>
        <w:spacing w:line="360" w:lineRule="auto"/>
        <w:ind w:firstLineChars="229" w:firstLine="550"/>
        <w:rPr>
          <w:rFonts w:ascii="宋体" w:hAnsi="宋体" w:cs="宋体"/>
          <w:sz w:val="24"/>
        </w:rPr>
      </w:pPr>
    </w:p>
    <w:p w14:paraId="5E85D38A" w14:textId="77777777" w:rsidR="00EE3D37" w:rsidRDefault="00EE3D37">
      <w:pPr>
        <w:spacing w:line="360" w:lineRule="auto"/>
        <w:ind w:firstLineChars="229" w:firstLine="550"/>
        <w:rPr>
          <w:rFonts w:ascii="宋体" w:hAnsi="宋体" w:cs="宋体"/>
          <w:sz w:val="24"/>
        </w:rPr>
      </w:pPr>
    </w:p>
    <w:p w14:paraId="4F113471" w14:textId="77777777" w:rsidR="00EE3D37" w:rsidRDefault="00EE3D37">
      <w:pPr>
        <w:spacing w:line="360" w:lineRule="auto"/>
        <w:ind w:firstLineChars="229" w:firstLine="550"/>
        <w:rPr>
          <w:rFonts w:ascii="宋体" w:hAnsi="宋体" w:cs="宋体"/>
          <w:sz w:val="24"/>
        </w:rPr>
      </w:pPr>
    </w:p>
    <w:p w14:paraId="6215BA26" w14:textId="77777777" w:rsidR="00EE3D37" w:rsidRDefault="00EE3D37">
      <w:pPr>
        <w:spacing w:line="360" w:lineRule="auto"/>
        <w:ind w:firstLineChars="229" w:firstLine="550"/>
        <w:rPr>
          <w:rFonts w:ascii="宋体" w:hAnsi="宋体" w:cs="宋体"/>
          <w:sz w:val="24"/>
        </w:rPr>
      </w:pPr>
    </w:p>
    <w:p w14:paraId="7693419B" w14:textId="77777777" w:rsidR="00EE3D37" w:rsidRDefault="00EE3D37">
      <w:pPr>
        <w:spacing w:line="360" w:lineRule="auto"/>
        <w:ind w:firstLineChars="229" w:firstLine="550"/>
        <w:rPr>
          <w:rFonts w:ascii="宋体" w:hAnsi="宋体" w:cs="宋体"/>
          <w:sz w:val="24"/>
        </w:rPr>
      </w:pPr>
    </w:p>
    <w:p w14:paraId="0A48D68A" w14:textId="77777777" w:rsidR="00EE3D37" w:rsidRDefault="00EE3D37">
      <w:pPr>
        <w:spacing w:line="360" w:lineRule="auto"/>
        <w:ind w:firstLineChars="229" w:firstLine="550"/>
        <w:rPr>
          <w:rFonts w:ascii="宋体" w:hAnsi="宋体" w:cs="宋体"/>
          <w:sz w:val="24"/>
        </w:rPr>
      </w:pPr>
    </w:p>
    <w:p w14:paraId="275B3018" w14:textId="77777777" w:rsidR="00EE3D37" w:rsidRDefault="00EE3D37">
      <w:pPr>
        <w:spacing w:line="360" w:lineRule="auto"/>
        <w:ind w:firstLineChars="229" w:firstLine="550"/>
        <w:rPr>
          <w:rFonts w:ascii="宋体" w:hAnsi="宋体" w:cs="宋体"/>
          <w:sz w:val="24"/>
        </w:rPr>
      </w:pPr>
    </w:p>
    <w:p w14:paraId="7050D8E4" w14:textId="77777777" w:rsidR="00EE3D37" w:rsidRDefault="00EE3D37">
      <w:pPr>
        <w:spacing w:line="360" w:lineRule="auto"/>
        <w:rPr>
          <w:rFonts w:ascii="宋体" w:hAnsi="宋体" w:cs="宋体"/>
          <w:sz w:val="24"/>
        </w:rPr>
      </w:pPr>
    </w:p>
    <w:p w14:paraId="689D8A4D" w14:textId="77777777" w:rsidR="00EE3D37" w:rsidRDefault="00000000">
      <w:pPr>
        <w:adjustRightInd/>
        <w:spacing w:line="360" w:lineRule="auto"/>
        <w:jc w:val="center"/>
        <w:outlineLvl w:val="0"/>
        <w:rPr>
          <w:rFonts w:ascii="宋体" w:hAnsi="宋体" w:cs="宋体"/>
          <w:b/>
          <w:sz w:val="36"/>
          <w:szCs w:val="20"/>
        </w:rPr>
      </w:pPr>
      <w:bookmarkStart w:id="3" w:name="第一部分"/>
      <w:r>
        <w:rPr>
          <w:rFonts w:ascii="宋体" w:hAnsi="宋体" w:cs="宋体" w:hint="eastAsia"/>
          <w:b/>
          <w:sz w:val="36"/>
          <w:szCs w:val="36"/>
        </w:rPr>
        <w:br w:type="page"/>
      </w:r>
      <w:bookmarkStart w:id="4" w:name="_Hlt74728647"/>
      <w:bookmarkStart w:id="5" w:name="_Hlt74649545"/>
      <w:bookmarkStart w:id="6" w:name="_Hlt74707423"/>
      <w:bookmarkStart w:id="7" w:name="_Hlt74729822"/>
      <w:bookmarkStart w:id="8" w:name="第二部分"/>
      <w:bookmarkStart w:id="9" w:name="_Toc91899870"/>
      <w:bookmarkStart w:id="10" w:name="_Toc91899871"/>
      <w:bookmarkEnd w:id="2"/>
      <w:bookmarkEnd w:id="3"/>
      <w:bookmarkEnd w:id="4"/>
      <w:bookmarkEnd w:id="5"/>
      <w:bookmarkEnd w:id="6"/>
      <w:bookmarkEnd w:id="7"/>
      <w:r>
        <w:rPr>
          <w:rFonts w:ascii="宋体" w:hAnsi="宋体" w:cs="宋体" w:hint="eastAsia"/>
          <w:b/>
          <w:sz w:val="36"/>
          <w:szCs w:val="20"/>
        </w:rPr>
        <w:lastRenderedPageBreak/>
        <w:t>第一部分 竞争性磋商公告</w:t>
      </w:r>
    </w:p>
    <w:p w14:paraId="7ECFA654" w14:textId="77777777" w:rsidR="00EE3D37" w:rsidRDefault="00000000">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sz w:val="24"/>
        </w:rPr>
      </w:pPr>
      <w:r>
        <w:rPr>
          <w:rFonts w:ascii="宋体" w:hAnsi="宋体" w:cs="宋体" w:hint="eastAsia"/>
          <w:sz w:val="24"/>
        </w:rPr>
        <w:t>项目概况</w:t>
      </w:r>
    </w:p>
    <w:p w14:paraId="7F2CD61A" w14:textId="35E2E1FC" w:rsidR="00EE3D37" w:rsidRDefault="00000000">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sz w:val="24"/>
          <w:u w:val="single"/>
        </w:rPr>
      </w:pPr>
      <w:r>
        <w:rPr>
          <w:rFonts w:ascii="宋体" w:hAnsi="宋体" w:cs="宋体" w:hint="eastAsia"/>
          <w:sz w:val="24"/>
          <w:u w:val="single"/>
        </w:rPr>
        <w:t>2022年度新湾街道共兴、新南、宏波</w:t>
      </w:r>
      <w:proofErr w:type="gramStart"/>
      <w:r>
        <w:rPr>
          <w:rFonts w:ascii="宋体" w:hAnsi="宋体" w:cs="宋体" w:hint="eastAsia"/>
          <w:sz w:val="24"/>
          <w:u w:val="single"/>
        </w:rPr>
        <w:t>等村机埠</w:t>
      </w:r>
      <w:proofErr w:type="gramEnd"/>
      <w:r>
        <w:rPr>
          <w:rFonts w:ascii="宋体" w:hAnsi="宋体" w:cs="宋体" w:hint="eastAsia"/>
          <w:sz w:val="24"/>
          <w:u w:val="single"/>
        </w:rPr>
        <w:t>提升工程</w:t>
      </w:r>
      <w:r>
        <w:rPr>
          <w:rFonts w:ascii="宋体" w:hAnsi="宋体" w:cs="宋体" w:hint="eastAsia"/>
          <w:sz w:val="24"/>
        </w:rPr>
        <w:t>采购项目的潜在供应商应在政</w:t>
      </w:r>
      <w:proofErr w:type="gramStart"/>
      <w:r>
        <w:rPr>
          <w:rFonts w:ascii="宋体" w:hAnsi="宋体" w:cs="宋体" w:hint="eastAsia"/>
          <w:sz w:val="24"/>
        </w:rPr>
        <w:t>采云</w:t>
      </w:r>
      <w:proofErr w:type="gramEnd"/>
      <w:r>
        <w:rPr>
          <w:rFonts w:ascii="宋体" w:hAnsi="宋体" w:cs="宋体" w:hint="eastAsia"/>
          <w:sz w:val="24"/>
        </w:rPr>
        <w:t>平台（</w:t>
      </w:r>
      <w:hyperlink r:id="rId9" w:history="1">
        <w:r w:rsidR="00D61DEF" w:rsidRPr="00B90A5A">
          <w:rPr>
            <w:rStyle w:val="afff1"/>
            <w:rFonts w:ascii="宋体" w:eastAsia="宋体" w:hAnsi="宋体" w:cs="宋体" w:hint="eastAsia"/>
            <w:snapToGrid/>
            <w:kern w:val="2"/>
            <w:sz w:val="24"/>
            <w:szCs w:val="24"/>
          </w:rPr>
          <w:t>https://www.zcygov.cn/）获取（下载）采购文件，并于202</w:t>
        </w:r>
        <w:r w:rsidR="00D61DEF" w:rsidRPr="00B90A5A">
          <w:rPr>
            <w:rStyle w:val="afff1"/>
            <w:rFonts w:ascii="宋体" w:eastAsia="宋体" w:hAnsi="宋体" w:cs="宋体"/>
            <w:snapToGrid/>
            <w:kern w:val="2"/>
            <w:sz w:val="24"/>
            <w:szCs w:val="24"/>
          </w:rPr>
          <w:t>2</w:t>
        </w:r>
        <w:r w:rsidR="00D61DEF" w:rsidRPr="00B90A5A">
          <w:rPr>
            <w:rStyle w:val="afff1"/>
            <w:rFonts w:ascii="宋体" w:eastAsia="宋体" w:hAnsi="宋体" w:cs="宋体" w:hint="eastAsia"/>
            <w:snapToGrid/>
            <w:kern w:val="2"/>
            <w:sz w:val="24"/>
            <w:szCs w:val="24"/>
          </w:rPr>
          <w:t>年</w:t>
        </w:r>
        <w:r w:rsidR="00D61DEF" w:rsidRPr="00B90A5A">
          <w:rPr>
            <w:rStyle w:val="afff1"/>
            <w:rFonts w:ascii="宋体" w:eastAsia="宋体" w:hAnsi="宋体" w:cs="宋体"/>
            <w:snapToGrid/>
            <w:kern w:val="2"/>
            <w:sz w:val="24"/>
            <w:szCs w:val="24"/>
          </w:rPr>
          <w:t>9</w:t>
        </w:r>
        <w:r w:rsidR="00D61DEF" w:rsidRPr="00B90A5A">
          <w:rPr>
            <w:rStyle w:val="afff1"/>
            <w:rFonts w:ascii="宋体" w:eastAsia="宋体" w:hAnsi="宋体" w:cs="宋体" w:hint="eastAsia"/>
            <w:snapToGrid/>
            <w:kern w:val="2"/>
            <w:sz w:val="24"/>
            <w:szCs w:val="24"/>
          </w:rPr>
          <w:t>月</w:t>
        </w:r>
        <w:r w:rsidR="00D61DEF" w:rsidRPr="00B90A5A">
          <w:rPr>
            <w:rStyle w:val="afff1"/>
            <w:rFonts w:ascii="宋体" w:eastAsia="宋体" w:hAnsi="宋体" w:cs="宋体"/>
            <w:snapToGrid/>
            <w:kern w:val="2"/>
            <w:sz w:val="24"/>
            <w:szCs w:val="24"/>
          </w:rPr>
          <w:t>19</w:t>
        </w:r>
        <w:r w:rsidR="00D61DEF" w:rsidRPr="00B90A5A">
          <w:rPr>
            <w:rStyle w:val="afff1"/>
            <w:rFonts w:ascii="宋体" w:eastAsia="宋体" w:hAnsi="宋体" w:cs="宋体" w:hint="eastAsia"/>
            <w:snapToGrid/>
            <w:kern w:val="2"/>
            <w:sz w:val="24"/>
            <w:szCs w:val="24"/>
          </w:rPr>
          <w:t>日</w:t>
        </w:r>
        <w:r w:rsidR="00D61DEF" w:rsidRPr="00B90A5A">
          <w:rPr>
            <w:rStyle w:val="afff1"/>
            <w:rFonts w:ascii="宋体" w:eastAsia="宋体" w:hAnsi="宋体" w:cs="宋体"/>
            <w:snapToGrid/>
            <w:kern w:val="2"/>
            <w:sz w:val="24"/>
            <w:szCs w:val="24"/>
          </w:rPr>
          <w:t>10</w:t>
        </w:r>
        <w:r w:rsidR="00D61DEF" w:rsidRPr="00B90A5A">
          <w:rPr>
            <w:rStyle w:val="afff1"/>
            <w:rFonts w:ascii="宋体" w:eastAsia="宋体" w:hAnsi="宋体" w:cs="宋体" w:hint="eastAsia"/>
            <w:snapToGrid/>
            <w:kern w:val="2"/>
            <w:sz w:val="24"/>
            <w:szCs w:val="24"/>
          </w:rPr>
          <w:t>点</w:t>
        </w:r>
        <w:r w:rsidR="00D61DEF" w:rsidRPr="00B90A5A">
          <w:rPr>
            <w:rStyle w:val="afff1"/>
            <w:rFonts w:ascii="宋体" w:eastAsia="宋体" w:hAnsi="宋体" w:cs="宋体"/>
            <w:snapToGrid/>
            <w:kern w:val="2"/>
            <w:sz w:val="24"/>
            <w:szCs w:val="24"/>
          </w:rPr>
          <w:t>30</w:t>
        </w:r>
        <w:r w:rsidR="00D61DEF" w:rsidRPr="00B90A5A">
          <w:rPr>
            <w:rStyle w:val="afff1"/>
            <w:rFonts w:ascii="宋体" w:eastAsia="宋体" w:hAnsi="宋体" w:cs="宋体" w:hint="eastAsia"/>
            <w:snapToGrid/>
            <w:kern w:val="2"/>
            <w:sz w:val="24"/>
            <w:szCs w:val="24"/>
          </w:rPr>
          <w:t>分</w:t>
        </w:r>
        <w:r w:rsidR="00D61DEF" w:rsidRPr="00B90A5A">
          <w:rPr>
            <w:rStyle w:val="afff1"/>
            <w:rFonts w:ascii="宋体" w:eastAsia="宋体" w:hAnsi="宋体" w:cs="宋体" w:hint="eastAsia"/>
            <w:bCs/>
            <w:snapToGrid/>
            <w:kern w:val="2"/>
            <w:sz w:val="24"/>
            <w:szCs w:val="24"/>
          </w:rPr>
          <w:t>00秒</w:t>
        </w:r>
      </w:hyperlink>
      <w:r>
        <w:rPr>
          <w:rFonts w:ascii="宋体" w:hAnsi="宋体" w:cs="宋体" w:hint="eastAsia"/>
          <w:bCs/>
          <w:sz w:val="24"/>
        </w:rPr>
        <w:t>（北京时间）前</w:t>
      </w:r>
      <w:r>
        <w:rPr>
          <w:rFonts w:ascii="宋体" w:hAnsi="宋体" w:cs="宋体" w:hint="eastAsia"/>
          <w:sz w:val="24"/>
        </w:rPr>
        <w:t>提交（上传）响应文件。</w:t>
      </w:r>
    </w:p>
    <w:p w14:paraId="761EB1BB" w14:textId="77777777" w:rsidR="00EE3D37" w:rsidRDefault="00000000">
      <w:pPr>
        <w:spacing w:line="360" w:lineRule="auto"/>
        <w:rPr>
          <w:rFonts w:ascii="宋体" w:hAnsi="宋体" w:cs="宋体"/>
          <w:b/>
          <w:sz w:val="24"/>
        </w:rPr>
      </w:pPr>
      <w:r>
        <w:rPr>
          <w:rFonts w:ascii="宋体" w:hAnsi="宋体" w:cs="宋体" w:hint="eastAsia"/>
          <w:b/>
          <w:sz w:val="24"/>
        </w:rPr>
        <w:t xml:space="preserve">一、项目基本情况                                            </w:t>
      </w:r>
    </w:p>
    <w:p w14:paraId="129550BE" w14:textId="06E21812" w:rsidR="00EE3D37" w:rsidRDefault="00000000">
      <w:pPr>
        <w:snapToGrid w:val="0"/>
        <w:spacing w:line="360" w:lineRule="auto"/>
        <w:ind w:firstLineChars="200" w:firstLine="482"/>
        <w:rPr>
          <w:rFonts w:ascii="宋体" w:hAnsi="宋体" w:cs="宋体"/>
          <w:sz w:val="24"/>
        </w:rPr>
      </w:pPr>
      <w:r>
        <w:rPr>
          <w:rFonts w:ascii="宋体" w:hAnsi="宋体" w:cs="宋体" w:hint="eastAsia"/>
          <w:b/>
          <w:sz w:val="24"/>
        </w:rPr>
        <w:t>项目编号：</w:t>
      </w:r>
      <w:r w:rsidR="00582B7A">
        <w:rPr>
          <w:rFonts w:ascii="宋体" w:hAnsi="宋体" w:cs="宋体" w:hint="eastAsia"/>
          <w:sz w:val="24"/>
        </w:rPr>
        <w:t>QTCG-CS-2022-048</w:t>
      </w:r>
    </w:p>
    <w:p w14:paraId="05473B9B" w14:textId="77777777" w:rsidR="00EE3D37" w:rsidRDefault="00000000">
      <w:pPr>
        <w:snapToGrid w:val="0"/>
        <w:spacing w:line="360" w:lineRule="auto"/>
        <w:ind w:firstLineChars="200" w:firstLine="482"/>
        <w:rPr>
          <w:rFonts w:ascii="宋体" w:hAnsi="宋体" w:cs="宋体"/>
          <w:sz w:val="24"/>
        </w:rPr>
      </w:pPr>
      <w:r>
        <w:rPr>
          <w:rFonts w:ascii="宋体" w:hAnsi="宋体" w:cs="宋体" w:hint="eastAsia"/>
          <w:b/>
          <w:sz w:val="24"/>
        </w:rPr>
        <w:t>项目名称：</w:t>
      </w:r>
      <w:r>
        <w:rPr>
          <w:rFonts w:ascii="宋体" w:hAnsi="宋体" w:cs="宋体" w:hint="eastAsia"/>
          <w:sz w:val="24"/>
        </w:rPr>
        <w:t>2022年度新湾街道共兴、新南、宏波</w:t>
      </w:r>
      <w:proofErr w:type="gramStart"/>
      <w:r>
        <w:rPr>
          <w:rFonts w:ascii="宋体" w:hAnsi="宋体" w:cs="宋体" w:hint="eastAsia"/>
          <w:sz w:val="24"/>
        </w:rPr>
        <w:t>等村机埠</w:t>
      </w:r>
      <w:proofErr w:type="gramEnd"/>
      <w:r>
        <w:rPr>
          <w:rFonts w:ascii="宋体" w:hAnsi="宋体" w:cs="宋体" w:hint="eastAsia"/>
          <w:sz w:val="24"/>
        </w:rPr>
        <w:t>提升工程</w:t>
      </w:r>
    </w:p>
    <w:p w14:paraId="18C64DBA" w14:textId="77777777" w:rsidR="00EE3D37" w:rsidRDefault="00000000">
      <w:pPr>
        <w:snapToGrid w:val="0"/>
        <w:spacing w:line="360" w:lineRule="auto"/>
        <w:ind w:firstLineChars="200" w:firstLine="482"/>
        <w:rPr>
          <w:rFonts w:ascii="宋体" w:hAnsi="宋体" w:cs="宋体"/>
          <w:sz w:val="24"/>
        </w:rPr>
      </w:pPr>
      <w:r>
        <w:rPr>
          <w:rFonts w:ascii="宋体" w:hAnsi="宋体" w:cs="宋体" w:hint="eastAsia"/>
          <w:b/>
          <w:sz w:val="24"/>
        </w:rPr>
        <w:t>预算金额（元）：</w:t>
      </w:r>
      <w:r>
        <w:rPr>
          <w:rFonts w:ascii="宋体" w:hAnsi="宋体" w:cs="宋体" w:hint="eastAsia"/>
          <w:sz w:val="24"/>
        </w:rPr>
        <w:t xml:space="preserve">  </w:t>
      </w:r>
      <w:r>
        <w:rPr>
          <w:rFonts w:ascii="宋体" w:hAnsi="宋体" w:cs="宋体"/>
          <w:sz w:val="24"/>
        </w:rPr>
        <w:t>1198762</w:t>
      </w:r>
    </w:p>
    <w:p w14:paraId="0AA096B0" w14:textId="77777777" w:rsidR="00EE3D37" w:rsidRPr="002B6371" w:rsidRDefault="00000000">
      <w:pPr>
        <w:snapToGrid w:val="0"/>
        <w:spacing w:line="360" w:lineRule="auto"/>
        <w:ind w:firstLineChars="200" w:firstLine="482"/>
        <w:rPr>
          <w:rFonts w:ascii="宋体" w:hAnsi="宋体" w:cs="宋体"/>
          <w:sz w:val="24"/>
          <w:highlight w:val="yellow"/>
        </w:rPr>
      </w:pPr>
      <w:r w:rsidRPr="002B6371">
        <w:rPr>
          <w:rFonts w:ascii="宋体" w:hAnsi="宋体" w:cs="宋体" w:hint="eastAsia"/>
          <w:b/>
          <w:sz w:val="24"/>
        </w:rPr>
        <w:t>最高限价（元）：</w:t>
      </w:r>
      <w:r w:rsidRPr="002B6371">
        <w:rPr>
          <w:rFonts w:ascii="宋体" w:hAnsi="宋体" w:cs="宋体" w:hint="eastAsia"/>
          <w:sz w:val="24"/>
        </w:rPr>
        <w:t xml:space="preserve">  </w:t>
      </w:r>
      <w:r w:rsidRPr="002B6371">
        <w:rPr>
          <w:rFonts w:ascii="宋体" w:hAnsi="宋体" w:cs="宋体"/>
          <w:sz w:val="24"/>
        </w:rPr>
        <w:t>1102861.04</w:t>
      </w:r>
    </w:p>
    <w:p w14:paraId="4DC1A7AB" w14:textId="77777777" w:rsidR="00EE3D37" w:rsidRDefault="00000000">
      <w:pPr>
        <w:pStyle w:val="a0"/>
        <w:spacing w:line="360" w:lineRule="auto"/>
        <w:ind w:firstLineChars="200" w:firstLine="482"/>
        <w:rPr>
          <w:rFonts w:hAnsi="宋体" w:cs="宋体"/>
          <w:bCs/>
          <w:snapToGrid/>
          <w:color w:val="auto"/>
          <w:kern w:val="2"/>
          <w:sz w:val="24"/>
          <w:szCs w:val="24"/>
        </w:rPr>
      </w:pPr>
      <w:r>
        <w:rPr>
          <w:rFonts w:hAnsi="宋体" w:cs="宋体" w:hint="eastAsia"/>
          <w:b/>
          <w:color w:val="auto"/>
          <w:sz w:val="24"/>
        </w:rPr>
        <w:t>采购需求：</w:t>
      </w:r>
      <w:r>
        <w:rPr>
          <w:rFonts w:hAnsi="宋体" w:cs="宋体" w:hint="eastAsia"/>
          <w:bCs/>
          <w:snapToGrid/>
          <w:color w:val="auto"/>
          <w:kern w:val="2"/>
          <w:sz w:val="24"/>
          <w:szCs w:val="24"/>
        </w:rPr>
        <w:t>详见采购文件第三部分采购需求。</w:t>
      </w:r>
    </w:p>
    <w:p w14:paraId="194A1AC6" w14:textId="77777777" w:rsidR="00EE3D37" w:rsidRDefault="00000000">
      <w:pPr>
        <w:pStyle w:val="2b"/>
        <w:snapToGrid w:val="0"/>
        <w:spacing w:before="0"/>
        <w:ind w:firstLine="482"/>
        <w:outlineLvl w:val="2"/>
        <w:rPr>
          <w:rFonts w:ascii="宋体" w:hAnsi="宋体" w:cs="宋体"/>
        </w:rPr>
      </w:pPr>
      <w:r>
        <w:rPr>
          <w:rFonts w:ascii="宋体" w:hAnsi="宋体" w:cs="宋体" w:hint="eastAsia"/>
          <w:b/>
        </w:rPr>
        <w:t>合同履约期限：100日历天（合同签订之日起）</w:t>
      </w:r>
    </w:p>
    <w:p w14:paraId="4AF1D4A1" w14:textId="77777777" w:rsidR="00EE3D37" w:rsidRDefault="00000000">
      <w:pPr>
        <w:pStyle w:val="a0"/>
        <w:spacing w:line="360" w:lineRule="auto"/>
        <w:ind w:firstLineChars="200" w:firstLine="482"/>
        <w:rPr>
          <w:rFonts w:hAnsi="宋体" w:cs="宋体"/>
          <w:color w:val="auto"/>
          <w:kern w:val="0"/>
          <w:sz w:val="24"/>
        </w:rPr>
      </w:pPr>
      <w:r>
        <w:rPr>
          <w:rFonts w:hAnsi="宋体" w:cs="宋体" w:hint="eastAsia"/>
          <w:b/>
          <w:color w:val="auto"/>
          <w:sz w:val="24"/>
        </w:rPr>
        <w:t>本项目接受联合体：</w:t>
      </w:r>
      <w:sdt>
        <w:sdtPr>
          <w:rPr>
            <w:rFonts w:hAnsi="宋体" w:cs="宋体" w:hint="eastAsia"/>
            <w:color w:val="auto"/>
            <w:kern w:val="0"/>
            <w:sz w:val="24"/>
          </w:rPr>
          <w:id w:val="2035453831"/>
          <w14:checkbox>
            <w14:checked w14:val="1"/>
            <w14:checkedState w14:val="00FE" w14:font="Wingdings"/>
            <w14:uncheckedState w14:val="2610" w14:font="MS Gothic"/>
          </w14:checkbox>
        </w:sdtPr>
        <w:sdtContent>
          <w:r>
            <w:rPr>
              <w:rFonts w:hAnsi="宋体" w:cs="宋体" w:hint="eastAsia"/>
              <w:color w:val="auto"/>
              <w:kern w:val="0"/>
              <w:sz w:val="24"/>
            </w:rPr>
            <w:sym w:font="Wingdings" w:char="F0FE"/>
          </w:r>
        </w:sdtContent>
      </w:sdt>
      <w:r>
        <w:rPr>
          <w:rFonts w:hAnsi="宋体" w:cs="宋体" w:hint="eastAsia"/>
          <w:b/>
          <w:color w:val="auto"/>
          <w:sz w:val="24"/>
        </w:rPr>
        <w:t>是，</w:t>
      </w:r>
      <w:sdt>
        <w:sdtPr>
          <w:rPr>
            <w:rFonts w:hAnsi="宋体" w:cs="宋体" w:hint="eastAsia"/>
            <w:color w:val="auto"/>
            <w:kern w:val="0"/>
            <w:sz w:val="24"/>
          </w:rPr>
          <w:id w:val="-1765526721"/>
          <w14:checkbox>
            <w14:checked w14:val="0"/>
            <w14:checkedState w14:val="00FE" w14:font="Wingdings"/>
            <w14:uncheckedState w14:val="2610" w14:font="MS Gothic"/>
          </w14:checkbox>
        </w:sdtPr>
        <w:sdtContent>
          <w:r>
            <w:rPr>
              <w:rFonts w:hAnsi="宋体" w:cs="宋体" w:hint="eastAsia"/>
              <w:color w:val="auto"/>
              <w:kern w:val="0"/>
              <w:sz w:val="24"/>
            </w:rPr>
            <w:t>☐</w:t>
          </w:r>
        </w:sdtContent>
      </w:sdt>
      <w:r>
        <w:rPr>
          <w:rFonts w:hAnsi="宋体" w:cs="宋体" w:hint="eastAsia"/>
          <w:b/>
          <w:color w:val="auto"/>
          <w:sz w:val="24"/>
        </w:rPr>
        <w:t>否</w:t>
      </w:r>
      <w:r>
        <w:rPr>
          <w:rFonts w:hAnsi="宋体" w:cs="宋体" w:hint="eastAsia"/>
          <w:color w:val="auto"/>
          <w:kern w:val="0"/>
          <w:sz w:val="24"/>
        </w:rPr>
        <w:t>。</w:t>
      </w:r>
    </w:p>
    <w:p w14:paraId="3A76EEE5" w14:textId="77777777" w:rsidR="00EE3D37" w:rsidRDefault="00000000">
      <w:pPr>
        <w:pStyle w:val="2b"/>
        <w:snapToGrid w:val="0"/>
        <w:spacing w:before="0"/>
        <w:ind w:firstLine="482"/>
        <w:outlineLvl w:val="2"/>
        <w:rPr>
          <w:rFonts w:ascii="宋体" w:hAnsi="宋体" w:cs="宋体"/>
          <w:b/>
        </w:rPr>
      </w:pPr>
      <w:r>
        <w:rPr>
          <w:rFonts w:ascii="宋体" w:hAnsi="宋体" w:cs="宋体" w:hint="eastAsia"/>
          <w:b/>
        </w:rPr>
        <w:t>注：不得限制大中型企业与小</w:t>
      </w:r>
      <w:proofErr w:type="gramStart"/>
      <w:r>
        <w:rPr>
          <w:rFonts w:ascii="宋体" w:hAnsi="宋体" w:cs="宋体" w:hint="eastAsia"/>
          <w:b/>
        </w:rPr>
        <w:t>微企业</w:t>
      </w:r>
      <w:proofErr w:type="gramEnd"/>
      <w:r>
        <w:rPr>
          <w:rFonts w:ascii="宋体" w:hAnsi="宋体" w:cs="宋体" w:hint="eastAsia"/>
          <w:b/>
        </w:rPr>
        <w:t>组成联合体参与。</w:t>
      </w:r>
    </w:p>
    <w:p w14:paraId="7FB788D3" w14:textId="77777777" w:rsidR="00EE3D37" w:rsidRDefault="00000000">
      <w:pPr>
        <w:spacing w:line="360" w:lineRule="auto"/>
        <w:rPr>
          <w:rFonts w:ascii="宋体" w:hAnsi="宋体" w:cs="宋体"/>
          <w:b/>
          <w:sz w:val="24"/>
        </w:rPr>
      </w:pPr>
      <w:r>
        <w:rPr>
          <w:rFonts w:ascii="宋体" w:hAnsi="宋体" w:cs="宋体" w:hint="eastAsia"/>
          <w:b/>
          <w:sz w:val="24"/>
        </w:rPr>
        <w:t>二、</w:t>
      </w:r>
      <w:bookmarkStart w:id="11" w:name="_Hlk101132948"/>
      <w:r>
        <w:rPr>
          <w:rFonts w:ascii="宋体" w:hAnsi="宋体" w:cs="宋体" w:hint="eastAsia"/>
          <w:b/>
          <w:sz w:val="24"/>
        </w:rPr>
        <w:t>申请人的资格要求</w:t>
      </w:r>
      <w:bookmarkEnd w:id="11"/>
      <w:r>
        <w:rPr>
          <w:rFonts w:ascii="宋体" w:hAnsi="宋体" w:cs="宋体" w:hint="eastAsia"/>
          <w:b/>
          <w:sz w:val="24"/>
        </w:rPr>
        <w:t>：</w:t>
      </w:r>
    </w:p>
    <w:p w14:paraId="3F090B5A" w14:textId="77777777" w:rsidR="00EE3D37" w:rsidRDefault="00000000">
      <w:pPr>
        <w:spacing w:line="360" w:lineRule="auto"/>
        <w:ind w:firstLine="480"/>
        <w:rPr>
          <w:rFonts w:ascii="宋体" w:hAnsi="宋体" w:cs="宋体"/>
          <w:snapToGrid w:val="0"/>
          <w:kern w:val="28"/>
          <w:sz w:val="24"/>
          <w:szCs w:val="20"/>
        </w:rPr>
      </w:pPr>
      <w:r>
        <w:rPr>
          <w:rFonts w:ascii="宋体" w:hAnsi="宋体" w:cs="宋体" w:hint="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5905498B" w14:textId="77777777" w:rsidR="00EE3D37" w:rsidRDefault="00000000">
      <w:pPr>
        <w:spacing w:line="360" w:lineRule="auto"/>
        <w:rPr>
          <w:rFonts w:ascii="宋体" w:hAnsi="宋体" w:cs="宋体"/>
          <w:snapToGrid w:val="0"/>
          <w:kern w:val="28"/>
          <w:sz w:val="24"/>
          <w:szCs w:val="20"/>
        </w:rPr>
      </w:pPr>
      <w:r>
        <w:rPr>
          <w:rFonts w:ascii="宋体" w:hAnsi="宋体" w:cs="宋体" w:hint="eastAsia"/>
          <w:snapToGrid w:val="0"/>
          <w:kern w:val="28"/>
          <w:sz w:val="24"/>
          <w:szCs w:val="20"/>
        </w:rPr>
        <w:t xml:space="preserve">    </w:t>
      </w:r>
      <w:r>
        <w:rPr>
          <w:rFonts w:ascii="宋体" w:hAnsi="宋体" w:cs="宋体"/>
          <w:snapToGrid w:val="0"/>
          <w:kern w:val="28"/>
          <w:sz w:val="24"/>
          <w:szCs w:val="20"/>
        </w:rPr>
        <w:t>2</w:t>
      </w:r>
      <w:r>
        <w:rPr>
          <w:rFonts w:ascii="宋体" w:hAnsi="宋体" w:cs="宋体" w:hint="eastAsia"/>
          <w:snapToGrid w:val="0"/>
          <w:kern w:val="28"/>
          <w:sz w:val="24"/>
          <w:szCs w:val="20"/>
        </w:rPr>
        <w:t>.</w:t>
      </w:r>
      <w:r>
        <w:rPr>
          <w:rFonts w:hint="eastAsia"/>
        </w:rPr>
        <w:t xml:space="preserve"> </w:t>
      </w:r>
      <w:r>
        <w:rPr>
          <w:rFonts w:ascii="宋体" w:hAnsi="宋体" w:cs="宋体" w:hint="eastAsia"/>
          <w:snapToGrid w:val="0"/>
          <w:kern w:val="28"/>
          <w:sz w:val="24"/>
          <w:szCs w:val="20"/>
        </w:rPr>
        <w:t>以联合体形</w:t>
      </w:r>
      <w:proofErr w:type="gramStart"/>
      <w:r>
        <w:rPr>
          <w:rFonts w:ascii="宋体" w:hAnsi="宋体" w:cs="宋体" w:hint="eastAsia"/>
          <w:snapToGrid w:val="0"/>
          <w:kern w:val="28"/>
          <w:sz w:val="24"/>
          <w:szCs w:val="20"/>
        </w:rPr>
        <w:t>式参与</w:t>
      </w:r>
      <w:proofErr w:type="gramEnd"/>
      <w:r>
        <w:rPr>
          <w:rFonts w:ascii="宋体" w:hAnsi="宋体" w:cs="宋体" w:hint="eastAsia"/>
          <w:snapToGrid w:val="0"/>
          <w:kern w:val="28"/>
          <w:sz w:val="24"/>
          <w:szCs w:val="20"/>
        </w:rPr>
        <w:t>的，提供联合协议(本项目不接受联合体或者供应商不以联合体形</w:t>
      </w:r>
      <w:proofErr w:type="gramStart"/>
      <w:r>
        <w:rPr>
          <w:rFonts w:ascii="宋体" w:hAnsi="宋体" w:cs="宋体" w:hint="eastAsia"/>
          <w:snapToGrid w:val="0"/>
          <w:kern w:val="28"/>
          <w:sz w:val="24"/>
          <w:szCs w:val="20"/>
        </w:rPr>
        <w:t>式参与</w:t>
      </w:r>
      <w:proofErr w:type="gramEnd"/>
      <w:r>
        <w:rPr>
          <w:rFonts w:ascii="宋体" w:hAnsi="宋体" w:cs="宋体" w:hint="eastAsia"/>
          <w:snapToGrid w:val="0"/>
          <w:kern w:val="28"/>
          <w:sz w:val="24"/>
          <w:szCs w:val="20"/>
        </w:rPr>
        <w:t>的，则不需要提供) ；</w:t>
      </w:r>
    </w:p>
    <w:p w14:paraId="3AE34F22" w14:textId="77777777" w:rsidR="00EE3D37" w:rsidRDefault="00000000">
      <w:pPr>
        <w:spacing w:line="360" w:lineRule="auto"/>
        <w:ind w:firstLineChars="200" w:firstLine="480"/>
        <w:rPr>
          <w:rFonts w:ascii="宋体" w:hAnsi="宋体" w:cs="宋体"/>
          <w:snapToGrid w:val="0"/>
          <w:kern w:val="28"/>
          <w:sz w:val="24"/>
          <w:szCs w:val="20"/>
        </w:rPr>
      </w:pPr>
      <w:r>
        <w:rPr>
          <w:rFonts w:ascii="宋体" w:hAnsi="宋体" w:cs="宋体"/>
          <w:snapToGrid w:val="0"/>
          <w:kern w:val="28"/>
          <w:sz w:val="24"/>
          <w:szCs w:val="20"/>
        </w:rPr>
        <w:t>3</w:t>
      </w:r>
      <w:r>
        <w:rPr>
          <w:rFonts w:ascii="宋体" w:hAnsi="宋体" w:cs="宋体" w:hint="eastAsia"/>
          <w:snapToGrid w:val="0"/>
          <w:kern w:val="28"/>
          <w:sz w:val="24"/>
          <w:szCs w:val="20"/>
        </w:rPr>
        <w:t>.落实政府采购政策需满足的资格要求：</w:t>
      </w:r>
    </w:p>
    <w:p w14:paraId="3D5FABEF" w14:textId="77777777" w:rsidR="00EE3D37" w:rsidRDefault="00000000">
      <w:pPr>
        <w:spacing w:line="360" w:lineRule="auto"/>
        <w:ind w:firstLineChars="200" w:firstLine="480"/>
        <w:rPr>
          <w:rFonts w:ascii="宋体" w:hAnsi="宋体" w:cs="宋体"/>
          <w:sz w:val="24"/>
        </w:rPr>
      </w:pPr>
      <w:sdt>
        <w:sdtPr>
          <w:rPr>
            <w:rFonts w:ascii="宋体" w:hAnsi="宋体" w:cs="宋体" w:hint="eastAsia"/>
            <w:kern w:val="0"/>
            <w:sz w:val="24"/>
          </w:rPr>
          <w:id w:val="1928616923"/>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sz w:val="24"/>
        </w:rPr>
        <w:t>无；</w:t>
      </w:r>
    </w:p>
    <w:p w14:paraId="1A53CED6" w14:textId="77777777" w:rsidR="00EE3D37" w:rsidRDefault="00000000">
      <w:pPr>
        <w:spacing w:line="360" w:lineRule="auto"/>
        <w:ind w:firstLineChars="200" w:firstLine="480"/>
        <w:rPr>
          <w:rFonts w:ascii="宋体" w:hAnsi="宋体" w:cs="宋体"/>
          <w:sz w:val="24"/>
        </w:rPr>
      </w:pPr>
      <w:sdt>
        <w:sdtPr>
          <w:rPr>
            <w:rFonts w:ascii="宋体" w:hAnsi="宋体" w:cs="宋体" w:hint="eastAsia"/>
            <w:kern w:val="0"/>
            <w:sz w:val="24"/>
          </w:rPr>
          <w:id w:val="-1024704304"/>
          <w14:checkbox>
            <w14:checked w14:val="1"/>
            <w14:checkedState w14:val="00FE" w14:font="Wingdings"/>
            <w14:uncheckedState w14:val="2610" w14:font="MS Gothic"/>
          </w14:checkbox>
        </w:sdtPr>
        <w:sdtContent>
          <w:r>
            <w:rPr>
              <w:rFonts w:ascii="宋体" w:hAnsi="宋体" w:cs="宋体" w:hint="eastAsia"/>
              <w:kern w:val="0"/>
              <w:sz w:val="24"/>
            </w:rPr>
            <w:sym w:font="Wingdings" w:char="F0FE"/>
          </w:r>
        </w:sdtContent>
      </w:sdt>
      <w:r>
        <w:rPr>
          <w:rFonts w:ascii="宋体" w:hAnsi="宋体" w:cs="宋体" w:hint="eastAsia"/>
          <w:kern w:val="0"/>
          <w:sz w:val="24"/>
        </w:rPr>
        <w:t>专</w:t>
      </w:r>
      <w:r>
        <w:rPr>
          <w:rFonts w:ascii="宋体" w:hAnsi="宋体" w:cs="宋体" w:hint="eastAsia"/>
          <w:sz w:val="24"/>
        </w:rPr>
        <w:t>门面向中小企业</w:t>
      </w:r>
    </w:p>
    <w:p w14:paraId="1C32A782" w14:textId="77777777" w:rsidR="00EE3D37" w:rsidRDefault="00000000">
      <w:pPr>
        <w:spacing w:line="360" w:lineRule="auto"/>
        <w:ind w:firstLineChars="374" w:firstLine="898"/>
        <w:rPr>
          <w:rFonts w:ascii="宋体" w:hAnsi="宋体" w:cs="宋体"/>
          <w:sz w:val="24"/>
          <w:u w:val="single"/>
        </w:rPr>
      </w:pPr>
      <w:sdt>
        <w:sdtPr>
          <w:rPr>
            <w:rFonts w:ascii="宋体" w:hAnsi="宋体" w:cs="宋体" w:hint="eastAsia"/>
            <w:kern w:val="0"/>
            <w:sz w:val="24"/>
          </w:rPr>
          <w:id w:val="-924730588"/>
          <w14:checkbox>
            <w14:checked w14:val="1"/>
            <w14:checkedState w14:val="00FE" w14:font="Wingdings"/>
            <w14:uncheckedState w14:val="2610" w14:font="MS Gothic"/>
          </w14:checkbox>
        </w:sdtPr>
        <w:sdtContent>
          <w:r>
            <w:rPr>
              <w:rFonts w:ascii="宋体" w:hAnsi="宋体" w:cs="宋体" w:hint="eastAsia"/>
              <w:kern w:val="0"/>
              <w:sz w:val="24"/>
            </w:rPr>
            <w:sym w:font="Wingdings" w:char="F0FE"/>
          </w:r>
        </w:sdtContent>
      </w:sdt>
      <w:r>
        <w:rPr>
          <w:rFonts w:ascii="宋体" w:hAnsi="宋体" w:cs="宋体" w:hint="eastAsia"/>
          <w:sz w:val="24"/>
        </w:rPr>
        <w:t>工程全部由符合政策要求的中小企业承建，提供中小企业声明函；</w:t>
      </w:r>
    </w:p>
    <w:p w14:paraId="5E50EFCE" w14:textId="77777777" w:rsidR="00EE3D37" w:rsidRDefault="00000000">
      <w:pPr>
        <w:spacing w:line="360" w:lineRule="auto"/>
        <w:ind w:firstLineChars="374" w:firstLine="898"/>
        <w:rPr>
          <w:rFonts w:ascii="宋体" w:hAnsi="宋体" w:cs="宋体"/>
          <w:sz w:val="24"/>
        </w:rPr>
      </w:pPr>
      <w:sdt>
        <w:sdtPr>
          <w:rPr>
            <w:rFonts w:ascii="宋体" w:hAnsi="宋体" w:cs="宋体" w:hint="eastAsia"/>
            <w:kern w:val="0"/>
            <w:sz w:val="24"/>
          </w:rPr>
          <w:id w:val="-1152604937"/>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sz w:val="24"/>
        </w:rPr>
        <w:t>工程全部由符合政策要求的小</w:t>
      </w:r>
      <w:proofErr w:type="gramStart"/>
      <w:r>
        <w:rPr>
          <w:rFonts w:ascii="宋体" w:hAnsi="宋体" w:cs="宋体" w:hint="eastAsia"/>
          <w:sz w:val="24"/>
        </w:rPr>
        <w:t>微企业</w:t>
      </w:r>
      <w:proofErr w:type="gramEnd"/>
      <w:r>
        <w:rPr>
          <w:rFonts w:ascii="宋体" w:hAnsi="宋体" w:cs="宋体" w:hint="eastAsia"/>
          <w:sz w:val="24"/>
        </w:rPr>
        <w:t>承建，提供中小企业声明函；</w:t>
      </w:r>
    </w:p>
    <w:p w14:paraId="620C99E9" w14:textId="77777777" w:rsidR="00EE3D37" w:rsidRDefault="00000000">
      <w:pPr>
        <w:spacing w:line="360" w:lineRule="auto"/>
        <w:ind w:firstLineChars="200" w:firstLine="480"/>
        <w:rPr>
          <w:rFonts w:ascii="宋体" w:hAnsi="宋体" w:cs="宋体"/>
          <w:sz w:val="24"/>
        </w:rPr>
      </w:pPr>
      <w:sdt>
        <w:sdtPr>
          <w:rPr>
            <w:rFonts w:ascii="宋体" w:hAnsi="宋体" w:cs="宋体" w:hint="eastAsia"/>
            <w:kern w:val="0"/>
            <w:sz w:val="24"/>
          </w:rPr>
          <w:id w:val="-1985607795"/>
          <w14:checkbox>
            <w14:checked w14:val="0"/>
            <w14:checkedState w14:val="00FE" w14:font="Wingdings"/>
            <w14:uncheckedState w14:val="2610" w14:font="MS Gothic"/>
          </w14:checkbox>
        </w:sdtPr>
        <w:sdtContent>
          <w:r>
            <w:rPr>
              <w:rFonts w:ascii="宋体" w:hAnsi="宋体" w:cs="宋体" w:hint="eastAsia"/>
              <w:kern w:val="0"/>
              <w:sz w:val="24"/>
            </w:rPr>
            <w:t>☐</w:t>
          </w:r>
          <w:bookmarkStart w:id="12" w:name="_Hlk101132524"/>
        </w:sdtContent>
      </w:sdt>
      <w:r>
        <w:rPr>
          <w:rFonts w:ascii="宋体" w:hAnsi="宋体" w:cs="宋体" w:hint="eastAsia"/>
          <w:sz w:val="24"/>
        </w:rPr>
        <w:t>要求以联合体形式参加，提供联合协议和中小企业声明函，联合协议中中小企业合同金额应当达到</w:t>
      </w:r>
      <w:r>
        <w:rPr>
          <w:rFonts w:ascii="宋体" w:hAnsi="宋体" w:cs="宋体" w:hint="eastAsia"/>
          <w:sz w:val="24"/>
          <w:u w:val="single"/>
        </w:rPr>
        <w:t xml:space="preserve">  </w:t>
      </w:r>
      <w:r>
        <w:rPr>
          <w:rFonts w:ascii="宋体" w:hAnsi="宋体" w:cs="宋体" w:hint="eastAsia"/>
          <w:sz w:val="24"/>
        </w:rPr>
        <w:t>%，小</w:t>
      </w:r>
      <w:proofErr w:type="gramStart"/>
      <w:r>
        <w:rPr>
          <w:rFonts w:ascii="宋体" w:hAnsi="宋体" w:cs="宋体" w:hint="eastAsia"/>
          <w:sz w:val="24"/>
        </w:rPr>
        <w:t>微企业</w:t>
      </w:r>
      <w:proofErr w:type="gramEnd"/>
      <w:r>
        <w:rPr>
          <w:rFonts w:ascii="宋体" w:hAnsi="宋体" w:cs="宋体" w:hint="eastAsia"/>
          <w:sz w:val="24"/>
        </w:rPr>
        <w:t>合同金额应当达到</w:t>
      </w:r>
      <w:r>
        <w:rPr>
          <w:rFonts w:ascii="宋体" w:hAnsi="宋体" w:cs="宋体" w:hint="eastAsia"/>
          <w:sz w:val="24"/>
          <w:u w:val="single"/>
        </w:rPr>
        <w:t xml:space="preserve"> </w:t>
      </w:r>
      <w:r>
        <w:rPr>
          <w:rFonts w:ascii="宋体" w:hAnsi="宋体" w:cs="宋体" w:hint="eastAsia"/>
          <w:sz w:val="24"/>
        </w:rPr>
        <w:t>%;</w:t>
      </w:r>
      <w:r>
        <w:rPr>
          <w:rFonts w:ascii="宋体" w:hAnsi="宋体" w:cs="宋体" w:hint="eastAsia"/>
          <w:spacing w:val="8"/>
          <w:kern w:val="0"/>
          <w:sz w:val="24"/>
        </w:rPr>
        <w:t>如果供应商本身提供所有标的均由中小企业承建，视同符合了资格条件，无需再与其他中小企业组成联合体参加政府采购活动，无需提供联合协议</w:t>
      </w:r>
      <w:r>
        <w:rPr>
          <w:rFonts w:ascii="宋体" w:hAnsi="宋体" w:cs="宋体" w:hint="eastAsia"/>
          <w:sz w:val="24"/>
        </w:rPr>
        <w:t>；</w:t>
      </w:r>
    </w:p>
    <w:bookmarkEnd w:id="12"/>
    <w:p w14:paraId="187964F3" w14:textId="77777777" w:rsidR="00EE3D37" w:rsidRDefault="00000000">
      <w:pPr>
        <w:spacing w:line="360" w:lineRule="auto"/>
        <w:ind w:firstLineChars="200" w:firstLine="480"/>
        <w:rPr>
          <w:rFonts w:ascii="宋体" w:hAnsi="宋体" w:cs="宋体"/>
          <w:sz w:val="24"/>
        </w:rPr>
      </w:pPr>
      <w:sdt>
        <w:sdtPr>
          <w:rPr>
            <w:rFonts w:ascii="宋体" w:hAnsi="宋体" w:cs="宋体" w:hint="eastAsia"/>
            <w:kern w:val="0"/>
            <w:sz w:val="24"/>
          </w:rPr>
          <w:id w:val="34630645"/>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sz w:val="24"/>
        </w:rPr>
        <w:t>要求合同分包，提供分包意向协议和中小企业声明函，分包意向协议中中小企业合同金额应当</w:t>
      </w:r>
      <w:proofErr w:type="gramStart"/>
      <w:r>
        <w:rPr>
          <w:rFonts w:ascii="宋体" w:hAnsi="宋体" w:cs="宋体" w:hint="eastAsia"/>
          <w:sz w:val="24"/>
        </w:rPr>
        <w:t>达到达到</w:t>
      </w:r>
      <w:proofErr w:type="gramEnd"/>
      <w:r>
        <w:rPr>
          <w:rFonts w:ascii="宋体" w:hAnsi="宋体" w:cs="宋体" w:hint="eastAsia"/>
          <w:sz w:val="24"/>
          <w:u w:val="single"/>
        </w:rPr>
        <w:t xml:space="preserve">  </w:t>
      </w:r>
      <w:r>
        <w:rPr>
          <w:rFonts w:ascii="宋体" w:hAnsi="宋体" w:cs="宋体" w:hint="eastAsia"/>
          <w:sz w:val="24"/>
        </w:rPr>
        <w:t>% ，小</w:t>
      </w:r>
      <w:proofErr w:type="gramStart"/>
      <w:r>
        <w:rPr>
          <w:rFonts w:ascii="宋体" w:hAnsi="宋体" w:cs="宋体" w:hint="eastAsia"/>
          <w:sz w:val="24"/>
        </w:rPr>
        <w:t>微企业</w:t>
      </w:r>
      <w:proofErr w:type="gramEnd"/>
      <w:r>
        <w:rPr>
          <w:rFonts w:ascii="宋体" w:hAnsi="宋体" w:cs="宋体" w:hint="eastAsia"/>
          <w:sz w:val="24"/>
        </w:rPr>
        <w:t>合同金额应当达到</w:t>
      </w:r>
      <w:r>
        <w:rPr>
          <w:rFonts w:ascii="宋体" w:hAnsi="宋体" w:cs="宋体" w:hint="eastAsia"/>
          <w:sz w:val="24"/>
          <w:u w:val="single"/>
        </w:rPr>
        <w:t xml:space="preserve"> </w:t>
      </w:r>
      <w:r>
        <w:rPr>
          <w:rFonts w:ascii="宋体" w:hAnsi="宋体" w:cs="宋体" w:hint="eastAsia"/>
          <w:sz w:val="24"/>
        </w:rPr>
        <w:t>% ;</w:t>
      </w:r>
      <w:r>
        <w:rPr>
          <w:rFonts w:ascii="宋体" w:hAnsi="宋体" w:cs="宋体" w:hint="eastAsia"/>
          <w:spacing w:val="8"/>
          <w:kern w:val="0"/>
          <w:sz w:val="24"/>
        </w:rPr>
        <w:t>如果供应商本身提供所有标的均由中小企业承建，视同符合了资格条件，无需再向中小企业分包，无需提供分包意向协议</w:t>
      </w:r>
      <w:r>
        <w:rPr>
          <w:rFonts w:ascii="宋体" w:hAnsi="宋体" w:cs="宋体" w:hint="eastAsia"/>
          <w:sz w:val="24"/>
        </w:rPr>
        <w:t>；</w:t>
      </w:r>
    </w:p>
    <w:p w14:paraId="042287F0" w14:textId="77777777" w:rsidR="00EE3D37" w:rsidRDefault="00000000">
      <w:pPr>
        <w:spacing w:line="360" w:lineRule="auto"/>
        <w:ind w:firstLineChars="200" w:firstLine="480"/>
        <w:rPr>
          <w:rFonts w:ascii="宋体" w:hAnsi="宋体" w:cs="宋体"/>
          <w:sz w:val="24"/>
        </w:rPr>
      </w:pPr>
      <w:r>
        <w:rPr>
          <w:rFonts w:ascii="宋体" w:hAnsi="宋体" w:cs="宋体"/>
          <w:sz w:val="24"/>
        </w:rPr>
        <w:t>4</w:t>
      </w:r>
      <w:r>
        <w:rPr>
          <w:rFonts w:ascii="宋体" w:hAnsi="宋体" w:cs="宋体" w:hint="eastAsia"/>
          <w:sz w:val="24"/>
        </w:rPr>
        <w:t>.本项目的特定资格要求：</w:t>
      </w:r>
      <w:r>
        <w:rPr>
          <w:rFonts w:ascii="宋体" w:hAnsi="宋体" w:cs="宋体" w:hint="eastAsia"/>
          <w:spacing w:val="8"/>
          <w:kern w:val="0"/>
          <w:sz w:val="24"/>
        </w:rPr>
        <w:t>（1）</w:t>
      </w:r>
      <w:r>
        <w:rPr>
          <w:rFonts w:ascii="宋体" w:hAnsi="宋体" w:cs="宋体" w:hint="eastAsia"/>
          <w:color w:val="0000FF"/>
          <w:spacing w:val="8"/>
          <w:kern w:val="0"/>
          <w:sz w:val="24"/>
        </w:rPr>
        <w:t>、企业</w:t>
      </w:r>
      <w:r>
        <w:rPr>
          <w:rFonts w:ascii="宋体" w:hAnsi="宋体" w:cs="宋体" w:hint="eastAsia"/>
          <w:color w:val="0000FF"/>
          <w:spacing w:val="8"/>
          <w:kern w:val="0"/>
          <w:sz w:val="24"/>
          <w:u w:val="single"/>
        </w:rPr>
        <w:t xml:space="preserve"> 具有建筑工程施工总承包叁级 </w:t>
      </w:r>
      <w:r>
        <w:rPr>
          <w:rFonts w:ascii="宋体" w:hAnsi="宋体" w:cs="宋体" w:hint="eastAsia"/>
          <w:color w:val="0000FF"/>
          <w:spacing w:val="8"/>
          <w:kern w:val="0"/>
          <w:sz w:val="24"/>
        </w:rPr>
        <w:t>及以上资质</w:t>
      </w:r>
      <w:r>
        <w:rPr>
          <w:rFonts w:ascii="宋体" w:hAnsi="宋体" w:cs="宋体" w:hint="eastAsia"/>
          <w:spacing w:val="8"/>
          <w:kern w:val="0"/>
          <w:sz w:val="24"/>
        </w:rPr>
        <w:t>，并具有安全生产许可证的独立法人；（2）、</w:t>
      </w:r>
      <w:r>
        <w:rPr>
          <w:rFonts w:ascii="宋体" w:hAnsi="宋体" w:cs="宋体" w:hint="eastAsia"/>
          <w:color w:val="0000FF"/>
          <w:spacing w:val="8"/>
          <w:kern w:val="0"/>
          <w:sz w:val="24"/>
        </w:rPr>
        <w:t>项目负责人为</w:t>
      </w:r>
      <w:r>
        <w:rPr>
          <w:rFonts w:ascii="宋体" w:hAnsi="宋体" w:cs="宋体" w:hint="eastAsia"/>
          <w:color w:val="0000FF"/>
          <w:spacing w:val="8"/>
          <w:kern w:val="0"/>
          <w:sz w:val="24"/>
          <w:u w:val="single"/>
        </w:rPr>
        <w:t>建筑工程</w:t>
      </w:r>
      <w:r>
        <w:rPr>
          <w:rFonts w:ascii="宋体" w:hAnsi="宋体" w:cs="宋体" w:hint="eastAsia"/>
          <w:color w:val="0000FF"/>
          <w:spacing w:val="8"/>
          <w:kern w:val="0"/>
          <w:sz w:val="24"/>
        </w:rPr>
        <w:t>专业贰级及</w:t>
      </w:r>
      <w:r>
        <w:rPr>
          <w:rFonts w:ascii="宋体" w:hAnsi="宋体" w:cs="宋体" w:hint="eastAsia"/>
          <w:spacing w:val="8"/>
          <w:kern w:val="0"/>
          <w:sz w:val="24"/>
        </w:rPr>
        <w:t>以上注册建造师，同时具有“三类人员”B类证书。（3）、在投标截止日存在</w:t>
      </w:r>
      <w:proofErr w:type="gramStart"/>
      <w:r>
        <w:rPr>
          <w:rFonts w:ascii="宋体" w:hAnsi="宋体" w:cs="宋体" w:hint="eastAsia"/>
          <w:spacing w:val="8"/>
          <w:kern w:val="0"/>
          <w:sz w:val="24"/>
        </w:rPr>
        <w:t>在</w:t>
      </w:r>
      <w:proofErr w:type="gramEnd"/>
      <w:r>
        <w:rPr>
          <w:rFonts w:ascii="宋体" w:hAnsi="宋体" w:cs="宋体" w:hint="eastAsia"/>
          <w:spacing w:val="8"/>
          <w:kern w:val="0"/>
          <w:sz w:val="24"/>
        </w:rPr>
        <w:t>其他任何在建合同工程上担任项目负责人的，不得以拟派项目负责人的身份参加本次投标。在建合同工程的开始时间为合同工程中标通知书发出日期（不通过招标方式的，开始时间为合同签订日期），结束时间为该合同工</w:t>
      </w:r>
      <w:proofErr w:type="gramStart"/>
      <w:r>
        <w:rPr>
          <w:rFonts w:ascii="宋体" w:hAnsi="宋体" w:cs="宋体" w:hint="eastAsia"/>
          <w:spacing w:val="8"/>
          <w:kern w:val="0"/>
          <w:sz w:val="24"/>
        </w:rPr>
        <w:t>程通过</w:t>
      </w:r>
      <w:proofErr w:type="gramEnd"/>
      <w:r>
        <w:rPr>
          <w:rFonts w:ascii="宋体" w:hAnsi="宋体" w:cs="宋体" w:hint="eastAsia"/>
          <w:spacing w:val="8"/>
          <w:kern w:val="0"/>
          <w:sz w:val="24"/>
        </w:rPr>
        <w:t>验收或合同解除日期。已被其他项目推荐为第一中标候选人且已公示期的项目负责人视为有在建工程。</w:t>
      </w:r>
    </w:p>
    <w:p w14:paraId="3BC5A481" w14:textId="77777777" w:rsidR="00EE3D37" w:rsidRDefault="00000000">
      <w:pPr>
        <w:snapToGrid w:val="0"/>
        <w:spacing w:line="360" w:lineRule="auto"/>
        <w:ind w:firstLineChars="200" w:firstLine="480"/>
        <w:rPr>
          <w:rFonts w:ascii="宋体" w:hAnsi="宋体" w:cs="宋体"/>
          <w:sz w:val="24"/>
        </w:rPr>
      </w:pPr>
      <w:r>
        <w:rPr>
          <w:rFonts w:ascii="宋体" w:hAnsi="宋体" w:cs="宋体"/>
          <w:sz w:val="24"/>
        </w:rPr>
        <w:t>5</w:t>
      </w:r>
      <w:r>
        <w:rPr>
          <w:rFonts w:ascii="宋体" w:hAnsi="宋体" w:cs="宋体"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844CA0C" w14:textId="77777777" w:rsidR="00EE3D37" w:rsidRDefault="00000000">
      <w:pPr>
        <w:spacing w:line="360" w:lineRule="auto"/>
        <w:rPr>
          <w:rFonts w:ascii="宋体" w:hAnsi="宋体" w:cs="宋体"/>
          <w:b/>
          <w:sz w:val="24"/>
        </w:rPr>
      </w:pPr>
      <w:r>
        <w:rPr>
          <w:rFonts w:ascii="宋体" w:hAnsi="宋体" w:cs="宋体" w:hint="eastAsia"/>
          <w:b/>
          <w:sz w:val="24"/>
        </w:rPr>
        <w:t xml:space="preserve">三、获取采购文件 </w:t>
      </w:r>
    </w:p>
    <w:p w14:paraId="7207F863" w14:textId="0FE413C5" w:rsidR="00EE3D37" w:rsidRDefault="00000000">
      <w:pPr>
        <w:spacing w:line="360" w:lineRule="auto"/>
        <w:ind w:firstLineChars="200" w:firstLine="482"/>
        <w:rPr>
          <w:rFonts w:ascii="宋体" w:hAnsi="宋体" w:cs="宋体"/>
          <w:sz w:val="24"/>
        </w:rPr>
      </w:pPr>
      <w:r>
        <w:rPr>
          <w:rFonts w:ascii="宋体" w:hAnsi="宋体" w:cs="宋体" w:hint="eastAsia"/>
          <w:b/>
          <w:sz w:val="24"/>
        </w:rPr>
        <w:t>时间：</w:t>
      </w:r>
      <w:r>
        <w:rPr>
          <w:rFonts w:ascii="宋体" w:hAnsi="宋体" w:cs="宋体" w:hint="eastAsia"/>
          <w:sz w:val="24"/>
        </w:rPr>
        <w:t>/至</w:t>
      </w:r>
      <w:r>
        <w:rPr>
          <w:rFonts w:ascii="宋体" w:hAnsi="宋体" w:cs="宋体" w:hint="eastAsia"/>
          <w:sz w:val="24"/>
          <w:u w:val="single"/>
        </w:rPr>
        <w:t>202</w:t>
      </w:r>
      <w:r>
        <w:rPr>
          <w:rFonts w:ascii="宋体" w:hAnsi="宋体" w:cs="宋体"/>
          <w:sz w:val="24"/>
          <w:u w:val="single"/>
        </w:rPr>
        <w:t>2</w:t>
      </w:r>
      <w:r>
        <w:rPr>
          <w:rFonts w:ascii="宋体" w:hAnsi="宋体" w:cs="宋体" w:hint="eastAsia"/>
          <w:sz w:val="24"/>
          <w:u w:val="single"/>
        </w:rPr>
        <w:t>年</w:t>
      </w:r>
      <w:r w:rsidR="00D61DEF">
        <w:rPr>
          <w:rFonts w:ascii="宋体" w:hAnsi="宋体" w:cs="宋体"/>
          <w:sz w:val="24"/>
          <w:u w:val="single"/>
        </w:rPr>
        <w:t>9</w:t>
      </w:r>
      <w:r>
        <w:rPr>
          <w:rFonts w:ascii="宋体" w:hAnsi="宋体" w:cs="宋体" w:hint="eastAsia"/>
          <w:sz w:val="24"/>
          <w:u w:val="single"/>
        </w:rPr>
        <w:t>月</w:t>
      </w:r>
      <w:r w:rsidR="00D61DEF">
        <w:rPr>
          <w:rFonts w:ascii="宋体" w:hAnsi="宋体" w:cs="宋体"/>
          <w:sz w:val="24"/>
          <w:u w:val="single"/>
        </w:rPr>
        <w:t>19</w:t>
      </w:r>
      <w:r>
        <w:rPr>
          <w:rFonts w:ascii="宋体" w:hAnsi="宋体" w:cs="宋体" w:hint="eastAsia"/>
          <w:sz w:val="24"/>
          <w:u w:val="single"/>
        </w:rPr>
        <w:t>日</w:t>
      </w:r>
      <w:r>
        <w:rPr>
          <w:rFonts w:ascii="宋体" w:hAnsi="宋体" w:cs="宋体" w:hint="eastAsia"/>
          <w:sz w:val="24"/>
        </w:rPr>
        <w:t>，每天上午00:00至12:00 ，下午12:00至23:59（北京时间，线上获取法定节假日均可，线下获取文件法定节假日除外）</w:t>
      </w:r>
    </w:p>
    <w:p w14:paraId="36D0D97D" w14:textId="77777777" w:rsidR="00EE3D37" w:rsidRDefault="00000000">
      <w:pPr>
        <w:spacing w:line="360" w:lineRule="auto"/>
        <w:ind w:firstLineChars="200" w:firstLine="482"/>
        <w:rPr>
          <w:rFonts w:ascii="宋体" w:hAnsi="宋体" w:cs="宋体"/>
          <w:sz w:val="24"/>
        </w:rPr>
      </w:pPr>
      <w:r>
        <w:rPr>
          <w:rFonts w:ascii="宋体" w:hAnsi="宋体" w:cs="宋体" w:hint="eastAsia"/>
          <w:b/>
          <w:sz w:val="24"/>
        </w:rPr>
        <w:t>地点（网址）：</w:t>
      </w:r>
      <w:r>
        <w:rPr>
          <w:rFonts w:ascii="宋体" w:hAnsi="宋体" w:cs="宋体" w:hint="eastAsia"/>
          <w:sz w:val="24"/>
        </w:rPr>
        <w:t>政</w:t>
      </w:r>
      <w:proofErr w:type="gramStart"/>
      <w:r>
        <w:rPr>
          <w:rFonts w:ascii="宋体" w:hAnsi="宋体" w:cs="宋体" w:hint="eastAsia"/>
          <w:sz w:val="24"/>
        </w:rPr>
        <w:t>采云</w:t>
      </w:r>
      <w:proofErr w:type="gramEnd"/>
      <w:r>
        <w:rPr>
          <w:rFonts w:ascii="宋体" w:hAnsi="宋体" w:cs="宋体" w:hint="eastAsia"/>
          <w:sz w:val="24"/>
        </w:rPr>
        <w:t xml:space="preserve">平台（https://www.zcygov.cn/） </w:t>
      </w:r>
    </w:p>
    <w:p w14:paraId="05345D11" w14:textId="77777777" w:rsidR="00EE3D37" w:rsidRDefault="00000000">
      <w:pPr>
        <w:spacing w:line="360" w:lineRule="auto"/>
        <w:ind w:firstLineChars="200" w:firstLine="482"/>
        <w:rPr>
          <w:rFonts w:ascii="宋体" w:hAnsi="宋体" w:cs="宋体"/>
          <w:sz w:val="24"/>
        </w:rPr>
      </w:pPr>
      <w:r>
        <w:rPr>
          <w:rFonts w:ascii="宋体" w:hAnsi="宋体" w:cs="宋体" w:hint="eastAsia"/>
          <w:b/>
          <w:sz w:val="24"/>
        </w:rPr>
        <w:t>方式：</w:t>
      </w:r>
      <w:r>
        <w:rPr>
          <w:rFonts w:ascii="宋体" w:hAnsi="宋体" w:cs="宋体" w:hint="eastAsia"/>
          <w:sz w:val="24"/>
        </w:rPr>
        <w:t>供应商登录政</w:t>
      </w:r>
      <w:proofErr w:type="gramStart"/>
      <w:r>
        <w:rPr>
          <w:rFonts w:ascii="宋体" w:hAnsi="宋体" w:cs="宋体" w:hint="eastAsia"/>
          <w:sz w:val="24"/>
        </w:rPr>
        <w:t>采云</w:t>
      </w:r>
      <w:proofErr w:type="gramEnd"/>
      <w:r>
        <w:rPr>
          <w:rFonts w:ascii="宋体" w:hAnsi="宋体" w:cs="宋体" w:hint="eastAsia"/>
          <w:sz w:val="24"/>
        </w:rPr>
        <w:t xml:space="preserve">平台https://www.zcygov.cn/在线申请获取采购文件（进入“项目采购”应用，在获取采购文件菜单中选择项目，申请获取采购文件）。 </w:t>
      </w:r>
    </w:p>
    <w:p w14:paraId="44E301AF" w14:textId="77777777" w:rsidR="00EE3D37" w:rsidRDefault="00000000">
      <w:pPr>
        <w:spacing w:line="360" w:lineRule="auto"/>
        <w:ind w:firstLineChars="200" w:firstLine="482"/>
        <w:rPr>
          <w:rFonts w:ascii="宋体" w:hAnsi="宋体" w:cs="宋体"/>
          <w:sz w:val="24"/>
        </w:rPr>
      </w:pPr>
      <w:r>
        <w:rPr>
          <w:rFonts w:ascii="宋体" w:hAnsi="宋体" w:cs="宋体" w:hint="eastAsia"/>
          <w:b/>
          <w:sz w:val="24"/>
        </w:rPr>
        <w:t>售价（元）：</w:t>
      </w:r>
      <w:r>
        <w:rPr>
          <w:rFonts w:ascii="宋体" w:hAnsi="宋体" w:cs="宋体" w:hint="eastAsia"/>
          <w:sz w:val="24"/>
        </w:rPr>
        <w:t xml:space="preserve">0 </w:t>
      </w:r>
      <w:r>
        <w:rPr>
          <w:rFonts w:ascii="宋体" w:hAnsi="宋体" w:cs="宋体" w:hint="eastAsia"/>
          <w:sz w:val="24"/>
        </w:rPr>
        <w:tab/>
      </w:r>
    </w:p>
    <w:p w14:paraId="53C46C5E" w14:textId="77777777" w:rsidR="00EE3D37" w:rsidRDefault="00000000">
      <w:pPr>
        <w:spacing w:line="360" w:lineRule="auto"/>
        <w:rPr>
          <w:rFonts w:ascii="宋体" w:hAnsi="宋体" w:cs="宋体"/>
          <w:b/>
          <w:sz w:val="24"/>
        </w:rPr>
      </w:pPr>
      <w:r>
        <w:rPr>
          <w:rFonts w:ascii="宋体" w:hAnsi="宋体" w:cs="宋体" w:hint="eastAsia"/>
          <w:b/>
          <w:sz w:val="24"/>
        </w:rPr>
        <w:t>四、响应文件提交（上传）</w:t>
      </w:r>
    </w:p>
    <w:p w14:paraId="317E2B2A" w14:textId="45DE88DF" w:rsidR="00EE3D37" w:rsidRDefault="00000000">
      <w:pPr>
        <w:spacing w:line="360" w:lineRule="auto"/>
        <w:ind w:firstLineChars="200" w:firstLine="482"/>
        <w:rPr>
          <w:rFonts w:ascii="宋体" w:hAnsi="宋体" w:cs="宋体"/>
          <w:sz w:val="24"/>
        </w:rPr>
      </w:pPr>
      <w:r>
        <w:rPr>
          <w:rFonts w:ascii="宋体" w:hAnsi="宋体" w:cs="宋体" w:hint="eastAsia"/>
          <w:b/>
          <w:sz w:val="24"/>
        </w:rPr>
        <w:t>截止时间：</w:t>
      </w:r>
      <w:r>
        <w:rPr>
          <w:rFonts w:ascii="宋体" w:hAnsi="宋体" w:cs="宋体" w:hint="eastAsia"/>
          <w:sz w:val="24"/>
          <w:u w:val="single"/>
        </w:rPr>
        <w:t xml:space="preserve"> 202</w:t>
      </w:r>
      <w:r>
        <w:rPr>
          <w:rFonts w:ascii="宋体" w:hAnsi="宋体" w:cs="宋体"/>
          <w:sz w:val="24"/>
          <w:u w:val="single"/>
        </w:rPr>
        <w:t>2</w:t>
      </w:r>
      <w:r>
        <w:rPr>
          <w:rFonts w:ascii="宋体" w:hAnsi="宋体" w:cs="宋体" w:hint="eastAsia"/>
          <w:sz w:val="24"/>
          <w:u w:val="single"/>
        </w:rPr>
        <w:t>年</w:t>
      </w:r>
      <w:r w:rsidR="00D61DEF">
        <w:rPr>
          <w:rFonts w:ascii="宋体" w:hAnsi="宋体" w:cs="宋体"/>
          <w:sz w:val="24"/>
          <w:u w:val="single"/>
        </w:rPr>
        <w:t>9</w:t>
      </w:r>
      <w:r>
        <w:rPr>
          <w:rFonts w:ascii="宋体" w:hAnsi="宋体" w:cs="宋体" w:hint="eastAsia"/>
          <w:sz w:val="24"/>
          <w:u w:val="single"/>
        </w:rPr>
        <w:t>月</w:t>
      </w:r>
      <w:r w:rsidR="00D61DEF">
        <w:rPr>
          <w:rFonts w:ascii="宋体" w:hAnsi="宋体" w:cs="宋体"/>
          <w:sz w:val="24"/>
          <w:u w:val="single"/>
        </w:rPr>
        <w:t>19</w:t>
      </w:r>
      <w:r>
        <w:rPr>
          <w:rFonts w:ascii="宋体" w:hAnsi="宋体" w:cs="宋体" w:hint="eastAsia"/>
          <w:sz w:val="24"/>
          <w:u w:val="single"/>
        </w:rPr>
        <w:t>日</w:t>
      </w:r>
      <w:r w:rsidR="0086706B">
        <w:rPr>
          <w:rFonts w:ascii="宋体" w:hAnsi="宋体" w:cs="宋体"/>
          <w:sz w:val="24"/>
          <w:u w:val="single"/>
        </w:rPr>
        <w:t>10</w:t>
      </w:r>
      <w:r>
        <w:rPr>
          <w:rFonts w:ascii="宋体" w:hAnsi="宋体" w:cs="宋体" w:hint="eastAsia"/>
          <w:sz w:val="24"/>
          <w:u w:val="single"/>
        </w:rPr>
        <w:t>点</w:t>
      </w:r>
      <w:r w:rsidR="00D61DEF">
        <w:rPr>
          <w:rFonts w:ascii="宋体" w:hAnsi="宋体" w:cs="宋体"/>
          <w:sz w:val="24"/>
          <w:u w:val="single"/>
        </w:rPr>
        <w:t>30</w:t>
      </w:r>
      <w:r>
        <w:rPr>
          <w:rFonts w:ascii="宋体" w:hAnsi="宋体" w:cs="宋体" w:hint="eastAsia"/>
          <w:sz w:val="24"/>
          <w:u w:val="single"/>
        </w:rPr>
        <w:t>分</w:t>
      </w:r>
      <w:r>
        <w:rPr>
          <w:rFonts w:ascii="宋体" w:hAnsi="宋体" w:cs="宋体" w:hint="eastAsia"/>
          <w:bCs/>
          <w:sz w:val="24"/>
          <w:u w:val="single"/>
        </w:rPr>
        <w:t xml:space="preserve"> </w:t>
      </w:r>
      <w:r>
        <w:rPr>
          <w:rFonts w:ascii="宋体" w:hAnsi="宋体" w:cs="宋体" w:hint="eastAsia"/>
          <w:sz w:val="24"/>
        </w:rPr>
        <w:t>（北京时间）</w:t>
      </w:r>
    </w:p>
    <w:p w14:paraId="504ABC01" w14:textId="77777777" w:rsidR="00EE3D37" w:rsidRDefault="00000000">
      <w:pPr>
        <w:spacing w:line="360" w:lineRule="auto"/>
        <w:ind w:firstLineChars="200" w:firstLine="482"/>
        <w:rPr>
          <w:rFonts w:ascii="宋体" w:hAnsi="宋体" w:cs="宋体"/>
          <w:b/>
          <w:sz w:val="24"/>
        </w:rPr>
      </w:pPr>
      <w:r>
        <w:rPr>
          <w:rFonts w:ascii="宋体" w:hAnsi="宋体" w:cs="宋体" w:hint="eastAsia"/>
          <w:b/>
          <w:sz w:val="24"/>
        </w:rPr>
        <w:t>地点（网址）：</w:t>
      </w:r>
      <w:r>
        <w:rPr>
          <w:rFonts w:ascii="宋体" w:hAnsi="宋体" w:cs="宋体" w:hint="eastAsia"/>
          <w:sz w:val="24"/>
        </w:rPr>
        <w:t>政</w:t>
      </w:r>
      <w:proofErr w:type="gramStart"/>
      <w:r>
        <w:rPr>
          <w:rFonts w:ascii="宋体" w:hAnsi="宋体" w:cs="宋体" w:hint="eastAsia"/>
          <w:sz w:val="24"/>
        </w:rPr>
        <w:t>采云</w:t>
      </w:r>
      <w:proofErr w:type="gramEnd"/>
      <w:r>
        <w:rPr>
          <w:rFonts w:ascii="宋体" w:hAnsi="宋体" w:cs="宋体" w:hint="eastAsia"/>
          <w:sz w:val="24"/>
        </w:rPr>
        <w:t xml:space="preserve">平台（https://www.zcygov.cn/） </w:t>
      </w:r>
    </w:p>
    <w:p w14:paraId="5E1B52B8" w14:textId="77777777" w:rsidR="00EE3D37" w:rsidRDefault="00000000">
      <w:pPr>
        <w:spacing w:line="360" w:lineRule="auto"/>
        <w:rPr>
          <w:rFonts w:ascii="宋体" w:hAnsi="宋体" w:cs="宋体"/>
          <w:sz w:val="24"/>
        </w:rPr>
      </w:pPr>
      <w:r>
        <w:rPr>
          <w:rFonts w:ascii="宋体" w:hAnsi="宋体" w:cs="宋体" w:hint="eastAsia"/>
          <w:b/>
          <w:sz w:val="24"/>
        </w:rPr>
        <w:t xml:space="preserve">五、响应文件开启 </w:t>
      </w:r>
    </w:p>
    <w:p w14:paraId="59414D4F" w14:textId="3725E633" w:rsidR="00EE3D37" w:rsidRDefault="00000000">
      <w:pPr>
        <w:spacing w:line="360" w:lineRule="auto"/>
        <w:ind w:firstLineChars="200" w:firstLine="482"/>
        <w:rPr>
          <w:rFonts w:ascii="宋体" w:hAnsi="宋体" w:cs="宋体"/>
          <w:bCs/>
          <w:sz w:val="24"/>
          <w:u w:val="single"/>
        </w:rPr>
      </w:pPr>
      <w:r>
        <w:rPr>
          <w:rFonts w:ascii="宋体" w:hAnsi="宋体" w:cs="宋体" w:hint="eastAsia"/>
          <w:b/>
          <w:sz w:val="24"/>
        </w:rPr>
        <w:t>开启时间：</w:t>
      </w:r>
      <w:r>
        <w:rPr>
          <w:rFonts w:ascii="宋体" w:hAnsi="宋体" w:cs="宋体" w:hint="eastAsia"/>
          <w:sz w:val="24"/>
          <w:u w:val="single"/>
        </w:rPr>
        <w:t>202</w:t>
      </w:r>
      <w:r>
        <w:rPr>
          <w:rFonts w:ascii="宋体" w:hAnsi="宋体" w:cs="宋体"/>
          <w:sz w:val="24"/>
          <w:u w:val="single"/>
        </w:rPr>
        <w:t>2</w:t>
      </w:r>
      <w:r>
        <w:rPr>
          <w:rFonts w:ascii="宋体" w:hAnsi="宋体" w:cs="宋体" w:hint="eastAsia"/>
          <w:sz w:val="24"/>
          <w:u w:val="single"/>
        </w:rPr>
        <w:t>年</w:t>
      </w:r>
      <w:r w:rsidR="00D61DEF">
        <w:rPr>
          <w:rFonts w:ascii="宋体" w:hAnsi="宋体" w:cs="宋体"/>
          <w:sz w:val="24"/>
          <w:u w:val="single"/>
        </w:rPr>
        <w:t>9</w:t>
      </w:r>
      <w:r>
        <w:rPr>
          <w:rFonts w:ascii="宋体" w:hAnsi="宋体" w:cs="宋体" w:hint="eastAsia"/>
          <w:sz w:val="24"/>
          <w:u w:val="single"/>
        </w:rPr>
        <w:t>月</w:t>
      </w:r>
      <w:r w:rsidR="00D61DEF">
        <w:rPr>
          <w:rFonts w:ascii="宋体" w:hAnsi="宋体" w:cs="宋体"/>
          <w:sz w:val="24"/>
          <w:u w:val="single"/>
        </w:rPr>
        <w:t>19</w:t>
      </w:r>
      <w:r>
        <w:rPr>
          <w:rFonts w:ascii="宋体" w:hAnsi="宋体" w:cs="宋体" w:hint="eastAsia"/>
          <w:sz w:val="24"/>
          <w:u w:val="single"/>
        </w:rPr>
        <w:t>日</w:t>
      </w:r>
      <w:r w:rsidR="0086706B">
        <w:rPr>
          <w:rFonts w:ascii="宋体" w:hAnsi="宋体" w:cs="宋体"/>
          <w:sz w:val="24"/>
          <w:u w:val="single"/>
        </w:rPr>
        <w:t>10</w:t>
      </w:r>
      <w:r>
        <w:rPr>
          <w:rFonts w:ascii="宋体" w:hAnsi="宋体" w:cs="宋体" w:hint="eastAsia"/>
          <w:sz w:val="24"/>
          <w:u w:val="single"/>
        </w:rPr>
        <w:t>点</w:t>
      </w:r>
      <w:r w:rsidR="00D61DEF">
        <w:rPr>
          <w:rFonts w:ascii="宋体" w:hAnsi="宋体" w:cs="宋体"/>
          <w:sz w:val="24"/>
          <w:u w:val="single"/>
        </w:rPr>
        <w:t>30</w:t>
      </w:r>
      <w:r>
        <w:rPr>
          <w:rFonts w:ascii="宋体" w:hAnsi="宋体" w:cs="宋体" w:hint="eastAsia"/>
          <w:sz w:val="24"/>
          <w:u w:val="single"/>
        </w:rPr>
        <w:t>分</w:t>
      </w:r>
      <w:r>
        <w:rPr>
          <w:rFonts w:ascii="宋体" w:hAnsi="宋体" w:cs="宋体" w:hint="eastAsia"/>
          <w:bCs/>
          <w:sz w:val="24"/>
          <w:u w:val="single"/>
        </w:rPr>
        <w:t xml:space="preserve"> </w:t>
      </w:r>
    </w:p>
    <w:p w14:paraId="393FC231" w14:textId="77777777" w:rsidR="00EE3D37" w:rsidRDefault="00000000">
      <w:pPr>
        <w:spacing w:line="360" w:lineRule="auto"/>
        <w:ind w:firstLineChars="200" w:firstLine="482"/>
        <w:rPr>
          <w:rFonts w:ascii="宋体" w:hAnsi="宋体" w:cs="宋体"/>
          <w:sz w:val="24"/>
        </w:rPr>
      </w:pPr>
      <w:r>
        <w:rPr>
          <w:rFonts w:ascii="宋体" w:hAnsi="宋体" w:cs="宋体" w:hint="eastAsia"/>
          <w:b/>
          <w:sz w:val="24"/>
        </w:rPr>
        <w:t>地点（网址）：</w:t>
      </w:r>
      <w:r>
        <w:rPr>
          <w:rFonts w:ascii="宋体" w:hAnsi="宋体" w:cs="宋体" w:hint="eastAsia"/>
          <w:sz w:val="24"/>
        </w:rPr>
        <w:t>政</w:t>
      </w:r>
      <w:proofErr w:type="gramStart"/>
      <w:r>
        <w:rPr>
          <w:rFonts w:ascii="宋体" w:hAnsi="宋体" w:cs="宋体" w:hint="eastAsia"/>
          <w:sz w:val="24"/>
        </w:rPr>
        <w:t>采云</w:t>
      </w:r>
      <w:proofErr w:type="gramEnd"/>
      <w:r>
        <w:rPr>
          <w:rFonts w:ascii="宋体" w:hAnsi="宋体" w:cs="宋体" w:hint="eastAsia"/>
          <w:sz w:val="24"/>
        </w:rPr>
        <w:t>平台（https://www.zcygov.cn/）</w:t>
      </w:r>
    </w:p>
    <w:p w14:paraId="5E099A41" w14:textId="77777777" w:rsidR="00EE3D37" w:rsidRDefault="00000000">
      <w:pPr>
        <w:spacing w:line="360" w:lineRule="auto"/>
        <w:rPr>
          <w:rFonts w:ascii="宋体" w:hAnsi="宋体" w:cs="宋体"/>
          <w:sz w:val="24"/>
        </w:rPr>
      </w:pPr>
      <w:r>
        <w:rPr>
          <w:rFonts w:ascii="宋体" w:hAnsi="宋体" w:cs="宋体" w:hint="eastAsia"/>
          <w:b/>
          <w:sz w:val="24"/>
        </w:rPr>
        <w:t xml:space="preserve">六、公告期限 </w:t>
      </w:r>
    </w:p>
    <w:p w14:paraId="316FA241" w14:textId="77777777" w:rsidR="00EE3D37" w:rsidRDefault="00000000">
      <w:pPr>
        <w:spacing w:line="360" w:lineRule="auto"/>
        <w:ind w:firstLineChars="200" w:firstLine="480"/>
        <w:rPr>
          <w:rFonts w:ascii="宋体" w:hAnsi="宋体" w:cs="宋体"/>
          <w:sz w:val="24"/>
        </w:rPr>
      </w:pPr>
      <w:r>
        <w:rPr>
          <w:rFonts w:ascii="宋体" w:hAnsi="宋体" w:cs="宋体" w:hint="eastAsia"/>
          <w:sz w:val="24"/>
        </w:rPr>
        <w:t>自本公告发布之日起3个工作日。</w:t>
      </w:r>
    </w:p>
    <w:p w14:paraId="22B06E02" w14:textId="77777777" w:rsidR="00EE3D37" w:rsidRDefault="00000000">
      <w:pPr>
        <w:spacing w:line="360" w:lineRule="auto"/>
        <w:rPr>
          <w:rFonts w:ascii="宋体" w:hAnsi="宋体" w:cs="宋体"/>
          <w:b/>
          <w:sz w:val="24"/>
        </w:rPr>
      </w:pPr>
      <w:r>
        <w:rPr>
          <w:rFonts w:ascii="宋体" w:hAnsi="宋体" w:cs="宋体" w:hint="eastAsia"/>
          <w:b/>
          <w:sz w:val="24"/>
        </w:rPr>
        <w:t>七、其他补充事宜</w:t>
      </w:r>
    </w:p>
    <w:p w14:paraId="657906C2"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1.《浙江省财政厅关于进一步发挥政府采购政策功能全力推动经济稳进提质的通知》 （</w:t>
      </w:r>
      <w:proofErr w:type="gramStart"/>
      <w:r>
        <w:rPr>
          <w:rFonts w:ascii="宋体" w:hAnsi="宋体" w:cs="宋体" w:hint="eastAsia"/>
          <w:sz w:val="24"/>
        </w:rPr>
        <w:t>浙</w:t>
      </w:r>
      <w:r>
        <w:rPr>
          <w:rFonts w:ascii="宋体" w:hAnsi="宋体" w:cs="宋体" w:hint="eastAsia"/>
          <w:sz w:val="24"/>
        </w:rPr>
        <w:lastRenderedPageBreak/>
        <w:t>财采监</w:t>
      </w:r>
      <w:proofErr w:type="gramEnd"/>
      <w:r>
        <w:rPr>
          <w:rFonts w:ascii="宋体" w:hAnsi="宋体" w:cs="宋体" w:hint="eastAsia"/>
          <w:sz w:val="24"/>
        </w:rPr>
        <w:t>（2022）3号）、《浙江省财政厅关于进一步促进政府采购公平竞争打造最优营商环境的通知》（</w:t>
      </w:r>
      <w:proofErr w:type="gramStart"/>
      <w:r>
        <w:rPr>
          <w:rFonts w:ascii="宋体" w:hAnsi="宋体" w:cs="宋体" w:hint="eastAsia"/>
          <w:sz w:val="24"/>
        </w:rPr>
        <w:t>浙财采监</w:t>
      </w:r>
      <w:proofErr w:type="gramEnd"/>
      <w:r>
        <w:rPr>
          <w:rFonts w:ascii="宋体" w:hAnsi="宋体" w:cs="宋体" w:hint="eastAsia"/>
          <w:sz w:val="24"/>
        </w:rPr>
        <w:t>（2021）22号）已分别于2022年1月29日和2022年2月1日开始实施，此前有关规定与上述文件内容不一致的，按上述文件要求执行。</w:t>
      </w:r>
    </w:p>
    <w:p w14:paraId="6F053DFB"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2.根据《浙江省财政厅关于进一步促进政府采购公平竞争打造最优营商环境的通知》（</w:t>
      </w:r>
      <w:proofErr w:type="gramStart"/>
      <w:r>
        <w:rPr>
          <w:rFonts w:ascii="宋体" w:hAnsi="宋体" w:cs="宋体" w:hint="eastAsia"/>
          <w:sz w:val="24"/>
        </w:rPr>
        <w:t>浙财采监</w:t>
      </w:r>
      <w:proofErr w:type="gramEnd"/>
      <w:r>
        <w:rPr>
          <w:rFonts w:ascii="宋体" w:hAnsi="宋体" w:cs="宋体" w:hint="eastAsia"/>
          <w:sz w:val="24"/>
        </w:rPr>
        <w:t>（2021）22号）文件关于“健全行政裁决机制”要求，鼓励供应商在线提起询问，路径为：政</w:t>
      </w:r>
      <w:proofErr w:type="gramStart"/>
      <w:r>
        <w:rPr>
          <w:rFonts w:ascii="宋体" w:hAnsi="宋体" w:cs="宋体" w:hint="eastAsia"/>
          <w:sz w:val="24"/>
        </w:rPr>
        <w:t>采云</w:t>
      </w:r>
      <w:proofErr w:type="gramEnd"/>
      <w:r>
        <w:rPr>
          <w:rFonts w:ascii="宋体" w:hAnsi="宋体" w:cs="宋体" w:hint="eastAsia"/>
          <w:sz w:val="24"/>
        </w:rPr>
        <w:t>-项目采购-询问质疑投诉-询问列表:鼓励供应商在线提起质疑，路径为：政</w:t>
      </w:r>
      <w:proofErr w:type="gramStart"/>
      <w:r>
        <w:rPr>
          <w:rFonts w:ascii="宋体" w:hAnsi="宋体" w:cs="宋体" w:hint="eastAsia"/>
          <w:sz w:val="24"/>
        </w:rPr>
        <w:t>采云</w:t>
      </w:r>
      <w:proofErr w:type="gramEnd"/>
      <w:r>
        <w:rPr>
          <w:rFonts w:ascii="宋体" w:hAnsi="宋体" w:cs="宋体" w:hint="eastAsia"/>
          <w:sz w:val="24"/>
        </w:rPr>
        <w:t>-项目采购-询问质疑投诉-质疑列表。质疑供应商对在线质疑答复不满意的，可在线提起投诉，路径为：浙江政府服务网-政府采购投诉处理-在线办理。</w:t>
      </w:r>
    </w:p>
    <w:p w14:paraId="3727A98A"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w:t>
      </w:r>
      <w:proofErr w:type="gramStart"/>
      <w:r>
        <w:rPr>
          <w:rFonts w:ascii="宋体" w:hAnsi="宋体" w:cs="宋体" w:hint="eastAsia"/>
          <w:sz w:val="24"/>
        </w:rPr>
        <w:t>作出</w:t>
      </w:r>
      <w:proofErr w:type="gramEnd"/>
      <w:r>
        <w:rPr>
          <w:rFonts w:ascii="宋体" w:hAnsi="宋体" w:cs="宋体" w:hint="eastAsia"/>
          <w:sz w:val="24"/>
        </w:rPr>
        <w:t>答复的，可以在答复期满后十五个工作日内向同级政府采购监督管理部门投诉。质疑函范本、投诉书范本请到浙江政府采购网下载专区下载。</w:t>
      </w:r>
    </w:p>
    <w:p w14:paraId="079FE795"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4.其他事项：（1）需要落实的政府采购政策：包括节约资源、保护环境、支持创新、促进中小企业发展等。详见采购文件的第二部分总则。（2）电子交易的说明：①电子交易：本项目以数据电文形式，依托“政府采购云平台（www.zcygov.cn）”进行招投标活动，不接受纸质响应文件；②投标准备：注册账号--点击“商家入驻”，进行政府采购供应商资料填写；申领CA数字证书---申领流程详见“浙江政府采购网-下载专区-电子交易客户端-CA驱动和申领流程”；安装“政</w:t>
      </w:r>
      <w:proofErr w:type="gramStart"/>
      <w:r>
        <w:rPr>
          <w:rFonts w:ascii="宋体" w:hAnsi="宋体" w:cs="宋体" w:hint="eastAsia"/>
          <w:sz w:val="24"/>
        </w:rPr>
        <w:t>采云</w:t>
      </w:r>
      <w:proofErr w:type="gramEnd"/>
      <w:r>
        <w:rPr>
          <w:rFonts w:ascii="宋体" w:hAnsi="宋体" w:cs="宋体" w:hint="eastAsia"/>
          <w:sz w:val="24"/>
        </w:rPr>
        <w:t>电子交易客户端”----前往“浙江政府采购网-下载专区-电子交易客户端”进行下载并安装；③采购文件的获取：使用账号登录或者使用CA登录政</w:t>
      </w:r>
      <w:proofErr w:type="gramStart"/>
      <w:r>
        <w:rPr>
          <w:rFonts w:ascii="宋体" w:hAnsi="宋体" w:cs="宋体" w:hint="eastAsia"/>
          <w:sz w:val="24"/>
        </w:rPr>
        <w:t>采云</w:t>
      </w:r>
      <w:proofErr w:type="gramEnd"/>
      <w:r>
        <w:rPr>
          <w:rFonts w:ascii="宋体" w:hAnsi="宋体" w:cs="宋体" w:hint="eastAsia"/>
          <w:sz w:val="24"/>
        </w:rPr>
        <w:t>平台；进入“项目采购”应用，在获取采购文件菜单中选择项目，获取采购文件；④响应文件的制作：在“政</w:t>
      </w:r>
      <w:proofErr w:type="gramStart"/>
      <w:r>
        <w:rPr>
          <w:rFonts w:ascii="宋体" w:hAnsi="宋体" w:cs="宋体" w:hint="eastAsia"/>
          <w:sz w:val="24"/>
        </w:rPr>
        <w:t>采云</w:t>
      </w:r>
      <w:proofErr w:type="gramEnd"/>
      <w:r>
        <w:rPr>
          <w:rFonts w:ascii="宋体" w:hAnsi="宋体" w:cs="宋体" w:hint="eastAsia"/>
          <w:sz w:val="24"/>
        </w:rPr>
        <w:t>电子交易客户端”中完成“填写基本信息”、“导入投标文件”、“标书关联”、“标书检查”、“电子签名”、“生成电子标书”等操作；⑤采购人、采购机构将依托政</w:t>
      </w:r>
      <w:proofErr w:type="gramStart"/>
      <w:r>
        <w:rPr>
          <w:rFonts w:ascii="宋体" w:hAnsi="宋体" w:cs="宋体" w:hint="eastAsia"/>
          <w:sz w:val="24"/>
        </w:rPr>
        <w:t>采云</w:t>
      </w:r>
      <w:proofErr w:type="gramEnd"/>
      <w:r>
        <w:rPr>
          <w:rFonts w:ascii="宋体" w:hAnsi="宋体" w:cs="宋体" w:hint="eastAsia"/>
          <w:sz w:val="24"/>
        </w:rPr>
        <w:t>平台完成本项目的电子交易活动，平台不接受未按上述方式获取采购文件的供应商进行投标活动； ⑥对未按上述方式获取采购文件的供应商对该文件提出的质疑，采购人或采购代理机构将</w:t>
      </w:r>
      <w:proofErr w:type="gramStart"/>
      <w:r>
        <w:rPr>
          <w:rFonts w:ascii="宋体" w:hAnsi="宋体" w:cs="宋体" w:hint="eastAsia"/>
          <w:sz w:val="24"/>
        </w:rPr>
        <w:t>不予处理</w:t>
      </w:r>
      <w:proofErr w:type="gramEnd"/>
      <w:r>
        <w:rPr>
          <w:rFonts w:ascii="宋体" w:hAnsi="宋体" w:cs="宋体" w:hint="eastAsia"/>
          <w:sz w:val="24"/>
        </w:rPr>
        <w:t>；⑦不提供采购文件纸质版；⑧响应文件的传输递交：供应商在响应文件提交（上传）截止时间前将加密的响应文件上传至政府采购云平台，还可以在响应文件提交（上传）截止时间前直接提交或者以邮政快递方式递交备份响应文件1份。备份响应文件的制作、存储、密封详见采购文件第二部分第15点—“备份响应文件”；⑨响应文件的解密：供应</w:t>
      </w:r>
      <w:proofErr w:type="gramStart"/>
      <w:r>
        <w:rPr>
          <w:rFonts w:ascii="宋体" w:hAnsi="宋体" w:cs="宋体" w:hint="eastAsia"/>
          <w:sz w:val="24"/>
        </w:rPr>
        <w:t>商按照</w:t>
      </w:r>
      <w:proofErr w:type="gramEnd"/>
      <w:r>
        <w:rPr>
          <w:rFonts w:ascii="宋体" w:hAnsi="宋体" w:cs="宋体" w:hint="eastAsia"/>
          <w:sz w:val="24"/>
        </w:rPr>
        <w:t>平</w:t>
      </w:r>
      <w:r>
        <w:rPr>
          <w:rFonts w:ascii="宋体" w:hAnsi="宋体" w:cs="宋体" w:hint="eastAsia"/>
          <w:sz w:val="24"/>
        </w:rPr>
        <w:lastRenderedPageBreak/>
        <w:t>台提示和采购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响应文件无效；⑩具体操作指南：详见政</w:t>
      </w:r>
      <w:proofErr w:type="gramStart"/>
      <w:r>
        <w:rPr>
          <w:rFonts w:ascii="宋体" w:hAnsi="宋体" w:cs="宋体" w:hint="eastAsia"/>
          <w:sz w:val="24"/>
        </w:rPr>
        <w:t>采云</w:t>
      </w:r>
      <w:proofErr w:type="gramEnd"/>
      <w:r>
        <w:rPr>
          <w:rFonts w:ascii="宋体" w:hAnsi="宋体" w:cs="宋体" w:hint="eastAsia"/>
          <w:sz w:val="24"/>
        </w:rPr>
        <w:t>平台“服务中心-帮助文档-项目采购-操作流程-电子招投标-政府采购项目电子交易管理操作指南-供应商”。（3）采购文件公告期限与竞争性磋商公告的公告期限一致。</w:t>
      </w:r>
    </w:p>
    <w:p w14:paraId="1C83E771" w14:textId="77777777" w:rsidR="00EE3D37" w:rsidRDefault="00000000">
      <w:pPr>
        <w:spacing w:line="360" w:lineRule="auto"/>
        <w:rPr>
          <w:rFonts w:ascii="宋体" w:hAnsi="宋体" w:cs="宋体"/>
          <w:b/>
          <w:sz w:val="24"/>
        </w:rPr>
      </w:pPr>
      <w:r>
        <w:rPr>
          <w:rFonts w:ascii="宋体" w:hAnsi="宋体" w:cs="宋体" w:hint="eastAsia"/>
          <w:b/>
          <w:sz w:val="24"/>
        </w:rPr>
        <w:t>八、对本次采购提出询问、质疑、投诉，请按以下方式联系</w:t>
      </w:r>
    </w:p>
    <w:p w14:paraId="0B52A941"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1.采购人信息</w:t>
      </w:r>
    </w:p>
    <w:p w14:paraId="7D33D5DC"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名    称：杭州市</w:t>
      </w:r>
      <w:proofErr w:type="gramStart"/>
      <w:r>
        <w:rPr>
          <w:rFonts w:ascii="宋体" w:hAnsi="宋体" w:cs="宋体" w:hint="eastAsia"/>
          <w:sz w:val="24"/>
        </w:rPr>
        <w:t>钱塘区</w:t>
      </w:r>
      <w:proofErr w:type="gramEnd"/>
      <w:r>
        <w:rPr>
          <w:rFonts w:ascii="宋体" w:hAnsi="宋体" w:cs="宋体" w:hint="eastAsia"/>
          <w:sz w:val="24"/>
        </w:rPr>
        <w:t xml:space="preserve">人民政府新湾街道办事处 </w:t>
      </w:r>
    </w:p>
    <w:p w14:paraId="48A0626A"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地    址： 杭州市</w:t>
      </w:r>
      <w:proofErr w:type="gramStart"/>
      <w:r>
        <w:rPr>
          <w:rFonts w:ascii="宋体" w:hAnsi="宋体" w:cs="宋体" w:hint="eastAsia"/>
          <w:sz w:val="24"/>
        </w:rPr>
        <w:t>钱塘区</w:t>
      </w:r>
      <w:proofErr w:type="gramEnd"/>
      <w:r>
        <w:rPr>
          <w:rFonts w:ascii="宋体" w:hAnsi="宋体" w:cs="宋体" w:hint="eastAsia"/>
          <w:sz w:val="24"/>
        </w:rPr>
        <w:t xml:space="preserve">新湾街道新宏路38号      </w:t>
      </w:r>
    </w:p>
    <w:p w14:paraId="4BEC6256"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传    真： /</w:t>
      </w:r>
    </w:p>
    <w:p w14:paraId="46855150" w14:textId="77777777" w:rsidR="00EE3D37" w:rsidRPr="00582B7A" w:rsidRDefault="00000000">
      <w:pPr>
        <w:snapToGrid w:val="0"/>
        <w:spacing w:line="360" w:lineRule="auto"/>
        <w:ind w:firstLineChars="200" w:firstLine="480"/>
        <w:rPr>
          <w:rFonts w:ascii="宋体" w:hAnsi="宋体" w:cs="宋体"/>
          <w:sz w:val="24"/>
        </w:rPr>
      </w:pPr>
      <w:r w:rsidRPr="00582B7A">
        <w:rPr>
          <w:rFonts w:ascii="宋体" w:hAnsi="宋体" w:cs="宋体" w:hint="eastAsia"/>
          <w:sz w:val="24"/>
        </w:rPr>
        <w:t>项目联系人（询问）：吴仁水</w:t>
      </w:r>
    </w:p>
    <w:p w14:paraId="038D3C43" w14:textId="77777777" w:rsidR="00EE3D37" w:rsidRPr="00582B7A" w:rsidRDefault="00000000">
      <w:pPr>
        <w:snapToGrid w:val="0"/>
        <w:spacing w:line="360" w:lineRule="auto"/>
        <w:ind w:firstLineChars="200" w:firstLine="480"/>
        <w:rPr>
          <w:rFonts w:ascii="宋体" w:hAnsi="宋体" w:cs="宋体"/>
          <w:sz w:val="24"/>
        </w:rPr>
      </w:pPr>
      <w:r w:rsidRPr="00582B7A">
        <w:rPr>
          <w:rFonts w:ascii="宋体" w:hAnsi="宋体" w:cs="宋体" w:hint="eastAsia"/>
          <w:sz w:val="24"/>
        </w:rPr>
        <w:t>项目联系方式（询问）：</w:t>
      </w:r>
      <w:r w:rsidRPr="00582B7A">
        <w:rPr>
          <w:rFonts w:ascii="宋体" w:hAnsi="宋体" w:cs="宋体"/>
          <w:sz w:val="24"/>
        </w:rPr>
        <w:t>13967198767</w:t>
      </w:r>
    </w:p>
    <w:p w14:paraId="5C4D93C8" w14:textId="5D5B6934" w:rsidR="00EE3D37" w:rsidRPr="00582B7A" w:rsidRDefault="00000000">
      <w:pPr>
        <w:snapToGrid w:val="0"/>
        <w:spacing w:line="360" w:lineRule="auto"/>
        <w:ind w:firstLineChars="200" w:firstLine="480"/>
        <w:rPr>
          <w:rFonts w:ascii="宋体" w:hAnsi="宋体" w:cs="宋体"/>
          <w:sz w:val="24"/>
        </w:rPr>
      </w:pPr>
      <w:r w:rsidRPr="00582B7A">
        <w:rPr>
          <w:rFonts w:ascii="宋体" w:hAnsi="宋体" w:cs="宋体" w:hint="eastAsia"/>
          <w:sz w:val="24"/>
        </w:rPr>
        <w:t>质疑联系人：</w:t>
      </w:r>
      <w:r w:rsidR="00582B7A" w:rsidRPr="00582B7A">
        <w:rPr>
          <w:rFonts w:ascii="宋体" w:hAnsi="宋体" w:cs="宋体" w:hint="eastAsia"/>
          <w:sz w:val="24"/>
        </w:rPr>
        <w:t>章工</w:t>
      </w:r>
    </w:p>
    <w:p w14:paraId="272B3766" w14:textId="16DFD7E5" w:rsidR="00EE3D37" w:rsidRDefault="00000000">
      <w:pPr>
        <w:snapToGrid w:val="0"/>
        <w:spacing w:line="360" w:lineRule="auto"/>
        <w:ind w:firstLineChars="200" w:firstLine="480"/>
        <w:rPr>
          <w:rFonts w:ascii="宋体" w:hAnsi="宋体" w:cs="宋体"/>
          <w:sz w:val="24"/>
        </w:rPr>
      </w:pPr>
      <w:r w:rsidRPr="00582B7A">
        <w:rPr>
          <w:rFonts w:ascii="宋体" w:hAnsi="宋体" w:cs="宋体" w:hint="eastAsia"/>
          <w:sz w:val="24"/>
        </w:rPr>
        <w:t>质疑联系方式：</w:t>
      </w:r>
      <w:r w:rsidR="00582B7A">
        <w:rPr>
          <w:rFonts w:ascii="宋体" w:hAnsi="宋体" w:cs="宋体"/>
          <w:sz w:val="24"/>
        </w:rPr>
        <w:t>0571-</w:t>
      </w:r>
      <w:r w:rsidR="00582B7A" w:rsidRPr="00582B7A">
        <w:rPr>
          <w:rFonts w:ascii="宋体" w:hAnsi="宋体" w:cs="宋体"/>
          <w:sz w:val="24"/>
        </w:rPr>
        <w:t>82198372</w:t>
      </w:r>
    </w:p>
    <w:p w14:paraId="3FF9126E"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 xml:space="preserve">2.采购代理机构信息            </w:t>
      </w:r>
    </w:p>
    <w:p w14:paraId="5144DFA6"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名    称：浙江中际工程项目管理有限公司</w:t>
      </w:r>
    </w:p>
    <w:p w14:paraId="5A44CD67"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地    址：杭州市上城区富春路308号华成国际发展大厦8楼</w:t>
      </w:r>
    </w:p>
    <w:p w14:paraId="1C88CA0D"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 xml:space="preserve">传    真：             </w:t>
      </w:r>
    </w:p>
    <w:p w14:paraId="46BC2233"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 xml:space="preserve">项目联系人（询问）：兰丽霞        </w:t>
      </w:r>
    </w:p>
    <w:p w14:paraId="3A78D153"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项目联系方式（询问）：1</w:t>
      </w:r>
      <w:r>
        <w:rPr>
          <w:rFonts w:ascii="宋体" w:hAnsi="宋体" w:cs="宋体"/>
          <w:sz w:val="24"/>
        </w:rPr>
        <w:t>5757181633</w:t>
      </w:r>
    </w:p>
    <w:p w14:paraId="48032BFA"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 xml:space="preserve">质疑联系人：张工              </w:t>
      </w:r>
    </w:p>
    <w:p w14:paraId="3CBAF2F5"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质疑联系方式：0</w:t>
      </w:r>
      <w:r>
        <w:rPr>
          <w:rFonts w:ascii="宋体" w:hAnsi="宋体" w:cs="宋体"/>
          <w:sz w:val="24"/>
        </w:rPr>
        <w:t>571-86587316</w:t>
      </w:r>
    </w:p>
    <w:p w14:paraId="6B077260"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 xml:space="preserve">3.同级政府采购监督管理部门            </w:t>
      </w:r>
    </w:p>
    <w:p w14:paraId="17BBB0C2" w14:textId="77777777" w:rsidR="00EE3D37" w:rsidRDefault="00000000">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名    称：</w:t>
      </w:r>
      <w:r>
        <w:rPr>
          <w:rFonts w:asciiTheme="minorEastAsia" w:eastAsiaTheme="minorEastAsia" w:hAnsiTheme="minorEastAsia" w:hint="eastAsia"/>
          <w:sz w:val="24"/>
        </w:rPr>
        <w:t>杭州市</w:t>
      </w:r>
      <w:proofErr w:type="gramStart"/>
      <w:r>
        <w:rPr>
          <w:rFonts w:asciiTheme="minorEastAsia" w:eastAsiaTheme="minorEastAsia" w:hAnsiTheme="minorEastAsia" w:hint="eastAsia"/>
          <w:sz w:val="24"/>
        </w:rPr>
        <w:t>钱塘区</w:t>
      </w:r>
      <w:proofErr w:type="gramEnd"/>
      <w:r>
        <w:rPr>
          <w:rFonts w:asciiTheme="minorEastAsia" w:eastAsiaTheme="minorEastAsia" w:hAnsiTheme="minorEastAsia" w:hint="eastAsia"/>
          <w:sz w:val="24"/>
        </w:rPr>
        <w:t xml:space="preserve">财政局 </w:t>
      </w:r>
    </w:p>
    <w:p w14:paraId="1678BAE7" w14:textId="77777777" w:rsidR="00EE3D37" w:rsidRDefault="00000000">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地    址：</w:t>
      </w:r>
      <w:r>
        <w:rPr>
          <w:rFonts w:asciiTheme="minorEastAsia" w:eastAsiaTheme="minorEastAsia" w:hAnsiTheme="minorEastAsia" w:hint="eastAsia"/>
          <w:sz w:val="24"/>
        </w:rPr>
        <w:t>杭州市</w:t>
      </w:r>
      <w:proofErr w:type="gramStart"/>
      <w:r>
        <w:rPr>
          <w:rFonts w:asciiTheme="minorEastAsia" w:eastAsiaTheme="minorEastAsia" w:hAnsiTheme="minorEastAsia" w:hint="eastAsia"/>
          <w:sz w:val="24"/>
        </w:rPr>
        <w:t>钱塘区</w:t>
      </w:r>
      <w:proofErr w:type="gramEnd"/>
      <w:r>
        <w:rPr>
          <w:rFonts w:asciiTheme="minorEastAsia" w:eastAsiaTheme="minorEastAsia" w:hAnsiTheme="minorEastAsia" w:hint="eastAsia"/>
          <w:sz w:val="24"/>
        </w:rPr>
        <w:t>青六北路499号钱塘中心5号楼</w:t>
      </w:r>
    </w:p>
    <w:p w14:paraId="30A6DAC7" w14:textId="77777777" w:rsidR="00EE3D37" w:rsidRDefault="00000000">
      <w:pPr>
        <w:spacing w:line="360" w:lineRule="auto"/>
        <w:ind w:firstLineChars="100" w:firstLine="240"/>
        <w:rPr>
          <w:rFonts w:asciiTheme="minorEastAsia" w:eastAsiaTheme="minorEastAsia" w:hAnsiTheme="minorEastAsia"/>
          <w:sz w:val="24"/>
        </w:rPr>
      </w:pPr>
      <w:r>
        <w:rPr>
          <w:rFonts w:asciiTheme="minorEastAsia" w:eastAsiaTheme="minorEastAsia" w:hAnsiTheme="minorEastAsia"/>
          <w:sz w:val="24"/>
        </w:rPr>
        <w:t xml:space="preserve">  传    真：0571-82988295</w:t>
      </w:r>
    </w:p>
    <w:p w14:paraId="0C23DA3D" w14:textId="77777777" w:rsidR="00EE3D37" w:rsidRDefault="00000000">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联系人 ：任女士</w:t>
      </w:r>
    </w:p>
    <w:p w14:paraId="567816BF" w14:textId="77777777" w:rsidR="00EE3D37" w:rsidRDefault="00000000">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监督投诉电话：0571-82987260</w:t>
      </w:r>
    </w:p>
    <w:p w14:paraId="580D8D41"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lastRenderedPageBreak/>
        <w:t xml:space="preserve">    </w:t>
      </w:r>
    </w:p>
    <w:p w14:paraId="1AF0D7B9"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若对项目采购电子交易系统操作有疑问，可登录政</w:t>
      </w:r>
      <w:proofErr w:type="gramStart"/>
      <w:r>
        <w:rPr>
          <w:rFonts w:ascii="宋体" w:hAnsi="宋体" w:cs="宋体" w:hint="eastAsia"/>
          <w:sz w:val="24"/>
        </w:rPr>
        <w:t>采云</w:t>
      </w:r>
      <w:proofErr w:type="gramEnd"/>
      <w:r>
        <w:rPr>
          <w:rFonts w:ascii="宋体" w:hAnsi="宋体" w:cs="宋体" w:hint="eastAsia"/>
          <w:sz w:val="24"/>
        </w:rPr>
        <w:t>（https://www.zcygov.cn/），点击右侧咨询小采，获取采小蜜智能服务管家帮助，或拨打政</w:t>
      </w:r>
      <w:proofErr w:type="gramStart"/>
      <w:r>
        <w:rPr>
          <w:rFonts w:ascii="宋体" w:hAnsi="宋体" w:cs="宋体" w:hint="eastAsia"/>
          <w:sz w:val="24"/>
        </w:rPr>
        <w:t>采云</w:t>
      </w:r>
      <w:proofErr w:type="gramEnd"/>
      <w:r>
        <w:rPr>
          <w:rFonts w:ascii="宋体" w:hAnsi="宋体" w:cs="宋体" w:hint="eastAsia"/>
          <w:sz w:val="24"/>
        </w:rPr>
        <w:t>服务热线400-881-7190获取热线服务帮助。</w:t>
      </w:r>
    </w:p>
    <w:p w14:paraId="24909745" w14:textId="77777777" w:rsidR="00EE3D37" w:rsidRDefault="00000000">
      <w:pPr>
        <w:snapToGrid w:val="0"/>
        <w:spacing w:line="360" w:lineRule="auto"/>
        <w:ind w:firstLineChars="200" w:firstLine="480"/>
        <w:rPr>
          <w:rFonts w:ascii="宋体" w:hAnsi="宋体" w:cs="宋体"/>
          <w:sz w:val="24"/>
        </w:rPr>
        <w:sectPr w:rsidR="00EE3D37">
          <w:headerReference w:type="default" r:id="rId10"/>
          <w:footerReference w:type="even" r:id="rId11"/>
          <w:footerReference w:type="default" r:id="rId12"/>
          <w:headerReference w:type="first" r:id="rId13"/>
          <w:footerReference w:type="first" r:id="rId14"/>
          <w:pgSz w:w="11906" w:h="16838"/>
          <w:pgMar w:top="1440" w:right="1080" w:bottom="1440" w:left="1080" w:header="851" w:footer="992" w:gutter="0"/>
          <w:cols w:space="720"/>
          <w:titlePg/>
          <w:docGrid w:linePitch="312"/>
        </w:sectPr>
      </w:pPr>
      <w:r>
        <w:rPr>
          <w:rFonts w:ascii="宋体" w:hAnsi="宋体" w:cs="宋体" w:hint="eastAsia"/>
          <w:sz w:val="24"/>
        </w:rPr>
        <w:t>CA问题联系电话（人工）：</w:t>
      </w:r>
      <w:proofErr w:type="gramStart"/>
      <w:r>
        <w:rPr>
          <w:rFonts w:ascii="宋体" w:hAnsi="宋体" w:cs="宋体" w:hint="eastAsia"/>
          <w:sz w:val="24"/>
        </w:rPr>
        <w:t>汇信</w:t>
      </w:r>
      <w:proofErr w:type="gramEnd"/>
      <w:r>
        <w:rPr>
          <w:rFonts w:ascii="宋体" w:hAnsi="宋体" w:cs="宋体" w:hint="eastAsia"/>
          <w:sz w:val="24"/>
        </w:rPr>
        <w:t>CA 400-888-4636；天谷CA 400-087-8198。</w:t>
      </w:r>
    </w:p>
    <w:p w14:paraId="5A07FB58" w14:textId="77777777" w:rsidR="00EE3D37" w:rsidRDefault="00000000">
      <w:pPr>
        <w:pStyle w:val="af2"/>
        <w:spacing w:line="360" w:lineRule="auto"/>
        <w:jc w:val="center"/>
        <w:rPr>
          <w:rFonts w:hAnsi="宋体" w:cs="宋体"/>
          <w:b/>
          <w:snapToGrid/>
          <w:sz w:val="36"/>
          <w:szCs w:val="20"/>
        </w:rPr>
      </w:pPr>
      <w:r>
        <w:rPr>
          <w:rFonts w:hAnsi="宋体" w:cs="宋体" w:hint="eastAsia"/>
          <w:b/>
          <w:snapToGrid/>
          <w:sz w:val="36"/>
          <w:szCs w:val="20"/>
        </w:rPr>
        <w:lastRenderedPageBreak/>
        <w:t>第二部分</w:t>
      </w:r>
      <w:bookmarkEnd w:id="8"/>
      <w:r>
        <w:rPr>
          <w:rFonts w:hAnsi="宋体" w:cs="宋体" w:hint="eastAsia"/>
          <w:b/>
          <w:snapToGrid/>
          <w:sz w:val="36"/>
          <w:szCs w:val="20"/>
        </w:rPr>
        <w:t xml:space="preserve"> 供应商须知</w:t>
      </w:r>
      <w:bookmarkEnd w:id="9"/>
    </w:p>
    <w:p w14:paraId="7F425188" w14:textId="77777777" w:rsidR="00EE3D37" w:rsidRDefault="00000000">
      <w:pPr>
        <w:snapToGrid w:val="0"/>
        <w:spacing w:line="360" w:lineRule="auto"/>
        <w:jc w:val="center"/>
        <w:rPr>
          <w:rFonts w:ascii="宋体" w:hAnsi="宋体" w:cs="宋体"/>
          <w:b/>
          <w:sz w:val="32"/>
          <w:szCs w:val="20"/>
        </w:rPr>
      </w:pPr>
      <w:r>
        <w:rPr>
          <w:rFonts w:ascii="宋体" w:hAnsi="宋体" w:cs="宋体" w:hint="eastAsia"/>
          <w:b/>
          <w:sz w:val="32"/>
          <w:szCs w:val="20"/>
        </w:rPr>
        <w:t>前附表</w:t>
      </w:r>
    </w:p>
    <w:tbl>
      <w:tblPr>
        <w:tblW w:w="97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14"/>
        <w:gridCol w:w="2093"/>
        <w:gridCol w:w="6927"/>
      </w:tblGrid>
      <w:tr w:rsidR="00EE3D37" w14:paraId="1EF59877" w14:textId="77777777">
        <w:tc>
          <w:tcPr>
            <w:tcW w:w="714" w:type="dxa"/>
          </w:tcPr>
          <w:p w14:paraId="2E3EC432"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序号</w:t>
            </w:r>
          </w:p>
        </w:tc>
        <w:tc>
          <w:tcPr>
            <w:tcW w:w="2093" w:type="dxa"/>
            <w:vAlign w:val="center"/>
          </w:tcPr>
          <w:p w14:paraId="38F97A52"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事项</w:t>
            </w:r>
          </w:p>
        </w:tc>
        <w:tc>
          <w:tcPr>
            <w:tcW w:w="6927" w:type="dxa"/>
            <w:vAlign w:val="center"/>
          </w:tcPr>
          <w:p w14:paraId="55D6728E"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本项目的特别规定</w:t>
            </w:r>
          </w:p>
        </w:tc>
      </w:tr>
      <w:tr w:rsidR="00EE3D37" w14:paraId="0F565FE5" w14:textId="77777777">
        <w:tc>
          <w:tcPr>
            <w:tcW w:w="714" w:type="dxa"/>
            <w:vAlign w:val="center"/>
          </w:tcPr>
          <w:p w14:paraId="4EE6CFC4" w14:textId="77777777" w:rsidR="00EE3D37" w:rsidRDefault="00000000">
            <w:pPr>
              <w:snapToGrid w:val="0"/>
              <w:spacing w:line="360" w:lineRule="auto"/>
              <w:jc w:val="center"/>
              <w:rPr>
                <w:rFonts w:ascii="宋体" w:hAnsi="宋体" w:cs="宋体"/>
                <w:sz w:val="24"/>
              </w:rPr>
            </w:pPr>
            <w:r>
              <w:rPr>
                <w:rFonts w:ascii="宋体" w:hAnsi="宋体" w:cs="宋体" w:hint="eastAsia"/>
                <w:sz w:val="24"/>
              </w:rPr>
              <w:t>1</w:t>
            </w:r>
          </w:p>
        </w:tc>
        <w:tc>
          <w:tcPr>
            <w:tcW w:w="2093" w:type="dxa"/>
            <w:vAlign w:val="center"/>
          </w:tcPr>
          <w:p w14:paraId="07BD776F"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项目属性</w:t>
            </w:r>
          </w:p>
        </w:tc>
        <w:tc>
          <w:tcPr>
            <w:tcW w:w="6927" w:type="dxa"/>
            <w:vAlign w:val="center"/>
          </w:tcPr>
          <w:p w14:paraId="0A9BA004" w14:textId="77777777" w:rsidR="00EE3D37" w:rsidRDefault="00000000">
            <w:pPr>
              <w:spacing w:line="360" w:lineRule="auto"/>
              <w:rPr>
                <w:rFonts w:ascii="宋体" w:hAnsi="宋体" w:cs="宋体"/>
                <w:sz w:val="24"/>
              </w:rPr>
            </w:pPr>
            <w:r>
              <w:rPr>
                <w:rFonts w:ascii="宋体" w:hAnsi="宋体" w:cs="宋体" w:hint="eastAsia"/>
                <w:kern w:val="0"/>
                <w:sz w:val="24"/>
              </w:rPr>
              <w:t>工程</w:t>
            </w:r>
            <w:r>
              <w:rPr>
                <w:rFonts w:ascii="宋体" w:hAnsi="宋体" w:cs="宋体" w:hint="eastAsia"/>
                <w:sz w:val="24"/>
              </w:rPr>
              <w:t>类</w:t>
            </w:r>
          </w:p>
        </w:tc>
      </w:tr>
      <w:tr w:rsidR="00EE3D37" w14:paraId="38E68583" w14:textId="77777777">
        <w:tc>
          <w:tcPr>
            <w:tcW w:w="714" w:type="dxa"/>
            <w:vAlign w:val="center"/>
          </w:tcPr>
          <w:p w14:paraId="7FA98EA2" w14:textId="77777777" w:rsidR="00EE3D37" w:rsidRDefault="00000000">
            <w:pPr>
              <w:snapToGrid w:val="0"/>
              <w:spacing w:line="360" w:lineRule="auto"/>
              <w:jc w:val="center"/>
              <w:rPr>
                <w:rFonts w:ascii="宋体" w:hAnsi="宋体" w:cs="宋体"/>
                <w:sz w:val="24"/>
              </w:rPr>
            </w:pPr>
            <w:r>
              <w:rPr>
                <w:rFonts w:ascii="宋体" w:hAnsi="宋体" w:cs="宋体" w:hint="eastAsia"/>
                <w:sz w:val="24"/>
              </w:rPr>
              <w:t>2</w:t>
            </w:r>
          </w:p>
        </w:tc>
        <w:tc>
          <w:tcPr>
            <w:tcW w:w="2093" w:type="dxa"/>
            <w:vAlign w:val="center"/>
          </w:tcPr>
          <w:p w14:paraId="26D1D0C4"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采购标的及其对应的中小企业划分标准所属行业</w:t>
            </w:r>
          </w:p>
        </w:tc>
        <w:tc>
          <w:tcPr>
            <w:tcW w:w="6927" w:type="dxa"/>
            <w:vAlign w:val="center"/>
          </w:tcPr>
          <w:p w14:paraId="5A42C90A" w14:textId="77777777" w:rsidR="00EE3D37" w:rsidRDefault="00000000">
            <w:pPr>
              <w:snapToGrid w:val="0"/>
              <w:spacing w:line="360" w:lineRule="auto"/>
              <w:rPr>
                <w:rFonts w:ascii="宋体" w:hAnsi="宋体" w:cs="宋体"/>
                <w:kern w:val="0"/>
                <w:sz w:val="24"/>
              </w:rPr>
            </w:pPr>
            <w:r>
              <w:rPr>
                <w:rFonts w:ascii="宋体" w:hAnsi="宋体" w:cs="宋体" w:hint="eastAsia"/>
                <w:kern w:val="0"/>
                <w:sz w:val="24"/>
              </w:rPr>
              <w:t>（1）标的：</w:t>
            </w:r>
            <w:r>
              <w:rPr>
                <w:rFonts w:ascii="宋体" w:hAnsi="宋体" w:cs="宋体" w:hint="eastAsia"/>
                <w:kern w:val="0"/>
                <w:sz w:val="24"/>
                <w:u w:val="single"/>
              </w:rPr>
              <w:t xml:space="preserve"> </w:t>
            </w:r>
            <w:r>
              <w:rPr>
                <w:rFonts w:ascii="宋体" w:hAnsi="宋体" w:cs="宋体"/>
                <w:kern w:val="0"/>
                <w:sz w:val="24"/>
                <w:u w:val="single"/>
              </w:rPr>
              <w:t>1198762</w:t>
            </w:r>
            <w:r>
              <w:rPr>
                <w:rFonts w:ascii="宋体" w:hAnsi="宋体" w:cs="宋体" w:hint="eastAsia"/>
                <w:kern w:val="0"/>
                <w:sz w:val="24"/>
                <w:u w:val="single"/>
              </w:rPr>
              <w:t xml:space="preserve">元 </w:t>
            </w:r>
            <w:r>
              <w:rPr>
                <w:rFonts w:ascii="宋体" w:hAnsi="宋体" w:cs="宋体" w:hint="eastAsia"/>
                <w:kern w:val="0"/>
                <w:sz w:val="24"/>
              </w:rPr>
              <w:t>，属于</w:t>
            </w:r>
            <w:r>
              <w:rPr>
                <w:rFonts w:ascii="宋体" w:hAnsi="宋体" w:cs="宋体" w:hint="eastAsia"/>
                <w:kern w:val="0"/>
                <w:sz w:val="24"/>
                <w:u w:val="single"/>
              </w:rPr>
              <w:t xml:space="preserve"> 建筑业 </w:t>
            </w:r>
            <w:r>
              <w:rPr>
                <w:rFonts w:ascii="宋体" w:hAnsi="宋体" w:cs="宋体" w:hint="eastAsia"/>
                <w:kern w:val="0"/>
                <w:sz w:val="24"/>
              </w:rPr>
              <w:t>行业；</w:t>
            </w:r>
          </w:p>
          <w:p w14:paraId="4F277CAB" w14:textId="77777777" w:rsidR="00EE3D37" w:rsidRDefault="00000000">
            <w:pPr>
              <w:pStyle w:val="2"/>
              <w:rPr>
                <w:rFonts w:ascii="宋体" w:eastAsia="宋体" w:hAnsi="宋体" w:cs="宋体"/>
                <w:lang w:val="en-US"/>
              </w:rPr>
            </w:pPr>
            <w:r>
              <w:rPr>
                <w:rFonts w:ascii="宋体" w:eastAsia="宋体" w:hAnsi="宋体" w:cs="宋体" w:hint="eastAsia"/>
                <w:lang w:val="en-US"/>
              </w:rPr>
              <w:t>……</w:t>
            </w:r>
          </w:p>
        </w:tc>
      </w:tr>
      <w:tr w:rsidR="00EE3D37" w14:paraId="143B7A34" w14:textId="77777777">
        <w:tc>
          <w:tcPr>
            <w:tcW w:w="714" w:type="dxa"/>
            <w:vAlign w:val="center"/>
          </w:tcPr>
          <w:p w14:paraId="7E9CC0D0" w14:textId="77777777" w:rsidR="00EE3D37" w:rsidRDefault="00000000">
            <w:pPr>
              <w:snapToGrid w:val="0"/>
              <w:spacing w:line="360" w:lineRule="auto"/>
              <w:jc w:val="center"/>
              <w:rPr>
                <w:rFonts w:ascii="宋体" w:hAnsi="宋体" w:cs="宋体"/>
                <w:sz w:val="24"/>
              </w:rPr>
            </w:pPr>
            <w:r>
              <w:rPr>
                <w:rFonts w:ascii="宋体" w:hAnsi="宋体" w:cs="宋体" w:hint="eastAsia"/>
                <w:sz w:val="24"/>
              </w:rPr>
              <w:t>3</w:t>
            </w:r>
          </w:p>
        </w:tc>
        <w:tc>
          <w:tcPr>
            <w:tcW w:w="2093" w:type="dxa"/>
            <w:vAlign w:val="center"/>
          </w:tcPr>
          <w:p w14:paraId="5E9DDDAD"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是否允许采购进口产品</w:t>
            </w:r>
          </w:p>
        </w:tc>
        <w:tc>
          <w:tcPr>
            <w:tcW w:w="6927" w:type="dxa"/>
            <w:vAlign w:val="center"/>
          </w:tcPr>
          <w:p w14:paraId="694E2843" w14:textId="77777777" w:rsidR="00EE3D37" w:rsidRDefault="00000000">
            <w:pPr>
              <w:spacing w:line="360" w:lineRule="auto"/>
              <w:rPr>
                <w:rFonts w:ascii="宋体" w:hAnsi="宋体" w:cs="宋体"/>
                <w:kern w:val="0"/>
                <w:sz w:val="24"/>
              </w:rPr>
            </w:pPr>
            <w:sdt>
              <w:sdtPr>
                <w:rPr>
                  <w:rFonts w:ascii="宋体" w:hAnsi="宋体" w:cs="宋体" w:hint="eastAsia"/>
                  <w:kern w:val="0"/>
                  <w:sz w:val="24"/>
                </w:rPr>
                <w:id w:val="-1828425707"/>
                <w14:checkbox>
                  <w14:checked w14:val="1"/>
                  <w14:checkedState w14:val="00FE" w14:font="Wingdings"/>
                  <w14:uncheckedState w14:val="2610" w14:font="MS Gothic"/>
                </w14:checkbox>
              </w:sdtPr>
              <w:sdtContent>
                <w:r>
                  <w:rPr>
                    <w:rFonts w:ascii="宋体" w:hAnsi="宋体" w:cs="宋体" w:hint="eastAsia"/>
                    <w:kern w:val="0"/>
                    <w:sz w:val="24"/>
                  </w:rPr>
                  <w:sym w:font="Wingdings" w:char="F0FE"/>
                </w:r>
              </w:sdtContent>
            </w:sdt>
            <w:r>
              <w:rPr>
                <w:rFonts w:ascii="宋体" w:hAnsi="宋体" w:cs="宋体" w:hint="eastAsia"/>
                <w:kern w:val="0"/>
                <w:sz w:val="24"/>
              </w:rPr>
              <w:t>本项目不允许采购进口产品。</w:t>
            </w:r>
          </w:p>
          <w:p w14:paraId="766B7A30" w14:textId="77777777" w:rsidR="00EE3D37" w:rsidRDefault="00000000">
            <w:pPr>
              <w:spacing w:line="360" w:lineRule="auto"/>
              <w:rPr>
                <w:rFonts w:ascii="宋体" w:hAnsi="宋体" w:cs="宋体"/>
              </w:rPr>
            </w:pPr>
            <w:sdt>
              <w:sdtPr>
                <w:rPr>
                  <w:rFonts w:ascii="宋体" w:hAnsi="宋体" w:cs="宋体" w:hint="eastAsia"/>
                  <w:kern w:val="0"/>
                  <w:sz w:val="24"/>
                </w:rPr>
                <w:id w:val="-52852824"/>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kern w:val="0"/>
                <w:sz w:val="24"/>
              </w:rPr>
              <w:t>可以就</w:t>
            </w:r>
            <w:r>
              <w:rPr>
                <w:rFonts w:ascii="宋体" w:hAnsi="宋体" w:cs="宋体" w:hint="eastAsia"/>
                <w:sz w:val="24"/>
                <w:u w:val="single"/>
              </w:rPr>
              <w:t xml:space="preserve">    </w:t>
            </w:r>
            <w:r>
              <w:rPr>
                <w:rFonts w:ascii="宋体" w:hAnsi="宋体" w:cs="宋体" w:hint="eastAsia"/>
                <w:kern w:val="0"/>
                <w:sz w:val="24"/>
              </w:rPr>
              <w:t>采购进口产品。</w:t>
            </w:r>
          </w:p>
        </w:tc>
      </w:tr>
      <w:tr w:rsidR="00EE3D37" w14:paraId="48FBD2C8" w14:textId="77777777">
        <w:tc>
          <w:tcPr>
            <w:tcW w:w="714" w:type="dxa"/>
            <w:vAlign w:val="center"/>
          </w:tcPr>
          <w:p w14:paraId="48CBCC9F" w14:textId="77777777" w:rsidR="00EE3D37" w:rsidRDefault="00000000">
            <w:pPr>
              <w:snapToGrid w:val="0"/>
              <w:spacing w:line="360" w:lineRule="auto"/>
              <w:jc w:val="center"/>
              <w:rPr>
                <w:rFonts w:ascii="宋体" w:hAnsi="宋体" w:cs="宋体"/>
                <w:sz w:val="24"/>
              </w:rPr>
            </w:pPr>
            <w:r>
              <w:rPr>
                <w:rFonts w:ascii="宋体" w:hAnsi="宋体" w:cs="宋体" w:hint="eastAsia"/>
                <w:sz w:val="24"/>
              </w:rPr>
              <w:t>4</w:t>
            </w:r>
          </w:p>
        </w:tc>
        <w:tc>
          <w:tcPr>
            <w:tcW w:w="2093" w:type="dxa"/>
            <w:vAlign w:val="center"/>
          </w:tcPr>
          <w:p w14:paraId="4D75BE49"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分包</w:t>
            </w:r>
          </w:p>
        </w:tc>
        <w:tc>
          <w:tcPr>
            <w:tcW w:w="6927" w:type="dxa"/>
            <w:vAlign w:val="center"/>
          </w:tcPr>
          <w:p w14:paraId="3911DE25" w14:textId="77777777" w:rsidR="00EE3D37" w:rsidRDefault="00000000">
            <w:pPr>
              <w:spacing w:line="360" w:lineRule="auto"/>
              <w:rPr>
                <w:rFonts w:ascii="宋体" w:hAnsi="宋体" w:cs="宋体"/>
                <w:sz w:val="24"/>
              </w:rPr>
            </w:pPr>
            <w:sdt>
              <w:sdtPr>
                <w:rPr>
                  <w:rFonts w:ascii="宋体" w:hAnsi="宋体" w:cs="宋体" w:hint="eastAsia"/>
                  <w:kern w:val="0"/>
                  <w:sz w:val="24"/>
                </w:rPr>
                <w:id w:val="-1477286927"/>
                <w14:checkbox>
                  <w14:checked w14:val="1"/>
                  <w14:checkedState w14:val="00FE" w14:font="Wingdings"/>
                  <w14:uncheckedState w14:val="2610" w14:font="MS Gothic"/>
                </w14:checkbox>
              </w:sdtPr>
              <w:sdtContent>
                <w:r>
                  <w:rPr>
                    <w:rFonts w:ascii="Wingdings" w:hAnsi="Wingdings" w:cs="宋体" w:hint="eastAsia"/>
                    <w:kern w:val="0"/>
                    <w:sz w:val="24"/>
                  </w:rPr>
                  <w:t>þ</w:t>
                </w:r>
              </w:sdtContent>
            </w:sdt>
            <w:r>
              <w:rPr>
                <w:rFonts w:ascii="宋体" w:hAnsi="宋体" w:cs="宋体" w:hint="eastAsia"/>
                <w:kern w:val="0"/>
                <w:sz w:val="24"/>
              </w:rPr>
              <w:t xml:space="preserve"> A</w:t>
            </w:r>
            <w:r>
              <w:rPr>
                <w:rFonts w:ascii="宋体" w:hAnsi="宋体" w:cs="宋体" w:hint="eastAsia"/>
                <w:sz w:val="24"/>
              </w:rPr>
              <w:t>同意将非主体、非关键性的</w:t>
            </w:r>
            <w:r>
              <w:rPr>
                <w:rFonts w:ascii="宋体" w:hAnsi="宋体" w:cs="宋体" w:hint="eastAsia"/>
                <w:sz w:val="24"/>
                <w:u w:val="single"/>
              </w:rPr>
              <w:t xml:space="preserve">             </w:t>
            </w:r>
            <w:r>
              <w:rPr>
                <w:rFonts w:ascii="宋体" w:hAnsi="宋体" w:cs="宋体" w:hint="eastAsia"/>
                <w:sz w:val="24"/>
              </w:rPr>
              <w:t>工作分包。</w:t>
            </w:r>
          </w:p>
          <w:p w14:paraId="7D84134B" w14:textId="77777777" w:rsidR="00EE3D37" w:rsidRDefault="00000000">
            <w:pPr>
              <w:spacing w:line="360" w:lineRule="auto"/>
              <w:rPr>
                <w:rFonts w:ascii="宋体" w:hAnsi="宋体" w:cs="宋体"/>
                <w:sz w:val="24"/>
              </w:rPr>
            </w:pPr>
            <w:sdt>
              <w:sdtPr>
                <w:rPr>
                  <w:rFonts w:ascii="宋体" w:hAnsi="宋体" w:cs="宋体" w:hint="eastAsia"/>
                  <w:kern w:val="0"/>
                  <w:sz w:val="24"/>
                </w:rPr>
                <w:id w:val="-1276331357"/>
                <w14:checkbox>
                  <w14:checked w14:val="0"/>
                  <w14:checkedState w14:val="00FE" w14:font="Wingdings"/>
                  <w14:uncheckedState w14:val="2610" w14:font="MS Gothic"/>
                </w14:checkbox>
              </w:sdtPr>
              <w:sdtContent>
                <w:r>
                  <w:rPr>
                    <w:rFonts w:ascii="MS Gothic" w:hAnsi="MS Gothic" w:cs="宋体" w:hint="eastAsia"/>
                    <w:kern w:val="0"/>
                    <w:sz w:val="24"/>
                  </w:rPr>
                  <w:t>☐</w:t>
                </w:r>
              </w:sdtContent>
            </w:sdt>
            <w:r>
              <w:rPr>
                <w:rFonts w:ascii="宋体" w:hAnsi="宋体" w:cs="宋体" w:hint="eastAsia"/>
                <w:kern w:val="0"/>
                <w:sz w:val="24"/>
              </w:rPr>
              <w:t xml:space="preserve"> B</w:t>
            </w:r>
            <w:r>
              <w:rPr>
                <w:rFonts w:ascii="宋体" w:hAnsi="宋体" w:cs="宋体" w:hint="eastAsia"/>
                <w:sz w:val="24"/>
              </w:rPr>
              <w:t>不同意分包。</w:t>
            </w:r>
          </w:p>
          <w:p w14:paraId="4EE52CFD" w14:textId="77777777" w:rsidR="00EE3D37" w:rsidRDefault="00000000">
            <w:pPr>
              <w:spacing w:line="360" w:lineRule="auto"/>
              <w:rPr>
                <w:rFonts w:ascii="宋体" w:hAnsi="宋体" w:cs="宋体"/>
                <w:sz w:val="24"/>
              </w:rPr>
            </w:pPr>
            <w:r>
              <w:rPr>
                <w:rFonts w:ascii="宋体" w:hAnsi="宋体" w:cs="宋体" w:hint="eastAsia"/>
                <w:sz w:val="24"/>
              </w:rPr>
              <w:t>注：不得限制大中型企业向小</w:t>
            </w:r>
            <w:proofErr w:type="gramStart"/>
            <w:r>
              <w:rPr>
                <w:rFonts w:ascii="宋体" w:hAnsi="宋体" w:cs="宋体" w:hint="eastAsia"/>
                <w:sz w:val="24"/>
              </w:rPr>
              <w:t>微企业</w:t>
            </w:r>
            <w:proofErr w:type="gramEnd"/>
            <w:r>
              <w:rPr>
                <w:rFonts w:ascii="宋体" w:hAnsi="宋体" w:cs="宋体" w:hint="eastAsia"/>
                <w:sz w:val="24"/>
              </w:rPr>
              <w:t>合理分包。</w:t>
            </w:r>
          </w:p>
        </w:tc>
      </w:tr>
      <w:tr w:rsidR="00EE3D37" w14:paraId="277A45E2" w14:textId="77777777">
        <w:tc>
          <w:tcPr>
            <w:tcW w:w="714" w:type="dxa"/>
            <w:vAlign w:val="center"/>
          </w:tcPr>
          <w:p w14:paraId="7FD21992" w14:textId="77777777" w:rsidR="00EE3D37" w:rsidRDefault="00000000">
            <w:pPr>
              <w:snapToGrid w:val="0"/>
              <w:spacing w:line="360" w:lineRule="auto"/>
              <w:jc w:val="center"/>
              <w:rPr>
                <w:rFonts w:ascii="宋体" w:hAnsi="宋体" w:cs="宋体"/>
                <w:sz w:val="24"/>
              </w:rPr>
            </w:pPr>
            <w:r>
              <w:rPr>
                <w:rFonts w:ascii="宋体" w:hAnsi="宋体" w:cs="宋体" w:hint="eastAsia"/>
                <w:sz w:val="24"/>
              </w:rPr>
              <w:t>5</w:t>
            </w:r>
          </w:p>
        </w:tc>
        <w:tc>
          <w:tcPr>
            <w:tcW w:w="2093" w:type="dxa"/>
            <w:vAlign w:val="center"/>
          </w:tcPr>
          <w:p w14:paraId="3A2BEADA"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磋商前答疑会或现场考察</w:t>
            </w:r>
          </w:p>
        </w:tc>
        <w:tc>
          <w:tcPr>
            <w:tcW w:w="6927" w:type="dxa"/>
            <w:vAlign w:val="center"/>
          </w:tcPr>
          <w:p w14:paraId="41DD8DEE" w14:textId="77777777" w:rsidR="00EE3D37" w:rsidRDefault="00000000">
            <w:pPr>
              <w:spacing w:line="360" w:lineRule="auto"/>
              <w:rPr>
                <w:rFonts w:ascii="宋体" w:hAnsi="宋体" w:cs="宋体"/>
                <w:sz w:val="24"/>
              </w:rPr>
            </w:pPr>
            <w:sdt>
              <w:sdtPr>
                <w:rPr>
                  <w:rFonts w:ascii="宋体" w:hAnsi="宋体" w:cs="宋体" w:hint="eastAsia"/>
                  <w:kern w:val="0"/>
                  <w:sz w:val="24"/>
                </w:rPr>
                <w:id w:val="-212966419"/>
                <w14:checkbox>
                  <w14:checked w14:val="1"/>
                  <w14:checkedState w14:val="00FE" w14:font="Wingdings"/>
                  <w14:uncheckedState w14:val="2610" w14:font="MS Gothic"/>
                </w14:checkbox>
              </w:sdtPr>
              <w:sdtContent>
                <w:r>
                  <w:rPr>
                    <w:rFonts w:ascii="宋体" w:hAnsi="宋体" w:cs="宋体" w:hint="eastAsia"/>
                    <w:kern w:val="0"/>
                    <w:sz w:val="24"/>
                  </w:rPr>
                  <w:sym w:font="Wingdings" w:char="F0FE"/>
                </w:r>
              </w:sdtContent>
            </w:sdt>
            <w:r>
              <w:rPr>
                <w:rFonts w:ascii="宋体" w:hAnsi="宋体" w:cs="宋体" w:hint="eastAsia"/>
                <w:kern w:val="0"/>
                <w:sz w:val="24"/>
              </w:rPr>
              <w:t>A</w:t>
            </w:r>
            <w:r>
              <w:rPr>
                <w:rFonts w:ascii="宋体" w:hAnsi="宋体" w:cs="宋体" w:hint="eastAsia"/>
                <w:sz w:val="24"/>
              </w:rPr>
              <w:t>不组织。</w:t>
            </w:r>
          </w:p>
          <w:p w14:paraId="6B9AAA0B" w14:textId="77777777" w:rsidR="00EE3D37" w:rsidRDefault="00000000">
            <w:pPr>
              <w:spacing w:line="360" w:lineRule="auto"/>
              <w:rPr>
                <w:rFonts w:ascii="宋体" w:hAnsi="宋体" w:cs="宋体"/>
                <w:sz w:val="24"/>
                <w:szCs w:val="20"/>
              </w:rPr>
            </w:pPr>
            <w:sdt>
              <w:sdtPr>
                <w:rPr>
                  <w:rFonts w:ascii="宋体" w:hAnsi="宋体" w:cs="宋体" w:hint="eastAsia"/>
                  <w:kern w:val="0"/>
                  <w:sz w:val="24"/>
                </w:rPr>
                <w:id w:val="-999802974"/>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kern w:val="0"/>
                <w:sz w:val="24"/>
              </w:rPr>
              <w:t>B组织，</w:t>
            </w:r>
            <w:r>
              <w:rPr>
                <w:rFonts w:ascii="宋体" w:hAnsi="宋体" w:cs="宋体" w:hint="eastAsia"/>
                <w:sz w:val="24"/>
              </w:rPr>
              <w:t>时间：</w:t>
            </w:r>
            <w:r>
              <w:rPr>
                <w:rFonts w:ascii="宋体" w:hAnsi="宋体" w:cs="宋体" w:hint="eastAsia"/>
                <w:sz w:val="24"/>
                <w:u w:val="single"/>
              </w:rPr>
              <w:t xml:space="preserve">      </w:t>
            </w:r>
            <w:r>
              <w:rPr>
                <w:rFonts w:ascii="宋体" w:hAnsi="宋体" w:cs="宋体" w:hint="eastAsia"/>
                <w:sz w:val="24"/>
              </w:rPr>
              <w:t>,地点：</w:t>
            </w:r>
            <w:r>
              <w:rPr>
                <w:rFonts w:ascii="宋体" w:hAnsi="宋体" w:cs="宋体" w:hint="eastAsia"/>
                <w:sz w:val="24"/>
                <w:u w:val="single"/>
              </w:rPr>
              <w:t xml:space="preserve">      </w:t>
            </w:r>
            <w:r>
              <w:rPr>
                <w:rFonts w:ascii="宋体" w:hAnsi="宋体" w:cs="宋体" w:hint="eastAsia"/>
                <w:sz w:val="24"/>
              </w:rPr>
              <w:t>，联系人：</w:t>
            </w:r>
            <w:r>
              <w:rPr>
                <w:rFonts w:ascii="宋体" w:hAnsi="宋体" w:cs="宋体" w:hint="eastAsia"/>
                <w:sz w:val="24"/>
                <w:u w:val="single"/>
              </w:rPr>
              <w:t xml:space="preserve">      </w:t>
            </w:r>
            <w:r>
              <w:rPr>
                <w:rFonts w:ascii="宋体" w:hAnsi="宋体" w:cs="宋体" w:hint="eastAsia"/>
                <w:sz w:val="24"/>
              </w:rPr>
              <w:t>，联系方式：</w:t>
            </w:r>
            <w:r>
              <w:rPr>
                <w:rFonts w:ascii="宋体" w:hAnsi="宋体" w:cs="宋体" w:hint="eastAsia"/>
                <w:sz w:val="24"/>
                <w:u w:val="single"/>
              </w:rPr>
              <w:t xml:space="preserve">      </w:t>
            </w:r>
            <w:r>
              <w:rPr>
                <w:rFonts w:ascii="宋体" w:hAnsi="宋体" w:cs="宋体" w:hint="eastAsia"/>
                <w:sz w:val="24"/>
                <w:szCs w:val="20"/>
              </w:rPr>
              <w:t>。</w:t>
            </w:r>
          </w:p>
        </w:tc>
      </w:tr>
      <w:tr w:rsidR="00EE3D37" w14:paraId="214CC1D4" w14:textId="77777777">
        <w:tc>
          <w:tcPr>
            <w:tcW w:w="714" w:type="dxa"/>
            <w:vAlign w:val="center"/>
          </w:tcPr>
          <w:p w14:paraId="18D7B982" w14:textId="77777777" w:rsidR="00EE3D37" w:rsidRDefault="00000000">
            <w:pPr>
              <w:snapToGrid w:val="0"/>
              <w:spacing w:line="360" w:lineRule="auto"/>
              <w:jc w:val="center"/>
              <w:rPr>
                <w:rFonts w:ascii="宋体" w:hAnsi="宋体" w:cs="宋体"/>
                <w:sz w:val="24"/>
              </w:rPr>
            </w:pPr>
            <w:r>
              <w:rPr>
                <w:rFonts w:ascii="宋体" w:hAnsi="宋体" w:cs="宋体" w:hint="eastAsia"/>
                <w:sz w:val="24"/>
              </w:rPr>
              <w:t>6</w:t>
            </w:r>
          </w:p>
        </w:tc>
        <w:tc>
          <w:tcPr>
            <w:tcW w:w="2093" w:type="dxa"/>
            <w:vAlign w:val="center"/>
          </w:tcPr>
          <w:p w14:paraId="26F471DE"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样品提供</w:t>
            </w:r>
          </w:p>
        </w:tc>
        <w:tc>
          <w:tcPr>
            <w:tcW w:w="6927" w:type="dxa"/>
            <w:vAlign w:val="center"/>
          </w:tcPr>
          <w:p w14:paraId="0AC109A0" w14:textId="77777777" w:rsidR="00EE3D37" w:rsidRDefault="00000000">
            <w:pPr>
              <w:spacing w:line="360" w:lineRule="auto"/>
              <w:rPr>
                <w:rFonts w:ascii="宋体" w:hAnsi="宋体" w:cs="宋体"/>
                <w:sz w:val="24"/>
              </w:rPr>
            </w:pPr>
            <w:sdt>
              <w:sdtPr>
                <w:rPr>
                  <w:rFonts w:ascii="宋体" w:hAnsi="宋体" w:cs="宋体" w:hint="eastAsia"/>
                  <w:kern w:val="0"/>
                  <w:sz w:val="24"/>
                </w:rPr>
                <w:id w:val="-1639946486"/>
                <w14:checkbox>
                  <w14:checked w14:val="1"/>
                  <w14:checkedState w14:val="00FE" w14:font="Wingdings"/>
                  <w14:uncheckedState w14:val="2610" w14:font="MS Gothic"/>
                </w14:checkbox>
              </w:sdtPr>
              <w:sdtContent>
                <w:r>
                  <w:rPr>
                    <w:rFonts w:ascii="Wingdings" w:hAnsi="Wingdings" w:cs="宋体" w:hint="eastAsia"/>
                    <w:kern w:val="0"/>
                    <w:sz w:val="24"/>
                  </w:rPr>
                  <w:t>þ</w:t>
                </w:r>
              </w:sdtContent>
            </w:sdt>
            <w:r>
              <w:rPr>
                <w:rFonts w:ascii="宋体" w:hAnsi="宋体" w:cs="宋体" w:hint="eastAsia"/>
                <w:kern w:val="0"/>
                <w:sz w:val="24"/>
              </w:rPr>
              <w:t>A</w:t>
            </w:r>
            <w:r>
              <w:rPr>
                <w:rFonts w:ascii="宋体" w:hAnsi="宋体" w:cs="宋体" w:hint="eastAsia"/>
                <w:sz w:val="24"/>
              </w:rPr>
              <w:t>不要求提供。</w:t>
            </w:r>
          </w:p>
          <w:p w14:paraId="2A9AE68A" w14:textId="77777777" w:rsidR="00EE3D37" w:rsidRDefault="00000000">
            <w:pPr>
              <w:spacing w:line="360" w:lineRule="auto"/>
              <w:rPr>
                <w:rFonts w:ascii="宋体" w:hAnsi="宋体" w:cs="宋体"/>
                <w:kern w:val="0"/>
                <w:sz w:val="24"/>
              </w:rPr>
            </w:pPr>
            <w:sdt>
              <w:sdtPr>
                <w:rPr>
                  <w:rFonts w:ascii="宋体" w:hAnsi="宋体" w:cs="宋体" w:hint="eastAsia"/>
                  <w:kern w:val="0"/>
                  <w:sz w:val="24"/>
                </w:rPr>
                <w:id w:val="1026831988"/>
                <w14:checkbox>
                  <w14:checked w14:val="0"/>
                  <w14:checkedState w14:val="00FE" w14:font="Wingdings"/>
                  <w14:uncheckedState w14:val="2610" w14:font="MS Gothic"/>
                </w14:checkbox>
              </w:sdtPr>
              <w:sdtContent>
                <w:r>
                  <w:rPr>
                    <w:rFonts w:ascii="MS Gothic" w:hAnsi="MS Gothic" w:cs="宋体" w:hint="eastAsia"/>
                    <w:kern w:val="0"/>
                    <w:sz w:val="24"/>
                  </w:rPr>
                  <w:t>☐</w:t>
                </w:r>
              </w:sdtContent>
            </w:sdt>
            <w:r>
              <w:rPr>
                <w:rFonts w:ascii="宋体" w:hAnsi="宋体" w:cs="宋体" w:hint="eastAsia"/>
                <w:kern w:val="0"/>
                <w:sz w:val="24"/>
              </w:rPr>
              <w:t>B要求提供，</w:t>
            </w:r>
          </w:p>
          <w:p w14:paraId="138B0471" w14:textId="77777777" w:rsidR="00EE3D37" w:rsidRDefault="00000000">
            <w:pPr>
              <w:spacing w:line="360" w:lineRule="auto"/>
              <w:rPr>
                <w:rFonts w:ascii="宋体" w:hAnsi="宋体" w:cs="宋体"/>
                <w:kern w:val="0"/>
                <w:sz w:val="24"/>
              </w:rPr>
            </w:pPr>
            <w:r>
              <w:rPr>
                <w:rFonts w:ascii="宋体" w:hAnsi="宋体" w:cs="宋体" w:hint="eastAsia"/>
                <w:kern w:val="0"/>
                <w:sz w:val="24"/>
              </w:rPr>
              <w:t>（1）</w:t>
            </w:r>
            <w:r>
              <w:rPr>
                <w:rFonts w:ascii="宋体" w:hAnsi="宋体" w:cs="宋体" w:hint="eastAsia"/>
                <w:snapToGrid w:val="0"/>
                <w:kern w:val="28"/>
                <w:sz w:val="24"/>
              </w:rPr>
              <w:t>样品：</w:t>
            </w:r>
            <w:r>
              <w:rPr>
                <w:rFonts w:ascii="宋体" w:hAnsi="宋体" w:cs="宋体" w:hint="eastAsia"/>
                <w:sz w:val="24"/>
                <w:u w:val="single"/>
              </w:rPr>
              <w:t xml:space="preserve">    </w:t>
            </w:r>
            <w:r>
              <w:rPr>
                <w:rFonts w:ascii="宋体" w:hAnsi="宋体" w:cs="宋体" w:hint="eastAsia"/>
                <w:kern w:val="0"/>
                <w:sz w:val="24"/>
              </w:rPr>
              <w:t>；</w:t>
            </w:r>
          </w:p>
          <w:p w14:paraId="57362164" w14:textId="77777777" w:rsidR="00EE3D37" w:rsidRDefault="00000000">
            <w:pPr>
              <w:spacing w:line="360" w:lineRule="auto"/>
              <w:rPr>
                <w:rFonts w:ascii="宋体" w:hAnsi="宋体" w:cs="宋体"/>
                <w:kern w:val="0"/>
                <w:sz w:val="24"/>
              </w:rPr>
            </w:pPr>
            <w:r>
              <w:rPr>
                <w:rFonts w:ascii="宋体" w:hAnsi="宋体" w:cs="宋体" w:hint="eastAsia"/>
                <w:kern w:val="0"/>
                <w:sz w:val="24"/>
              </w:rPr>
              <w:t>（2）</w:t>
            </w:r>
            <w:r>
              <w:rPr>
                <w:rFonts w:ascii="宋体" w:hAnsi="宋体" w:cs="宋体" w:hint="eastAsia"/>
                <w:snapToGrid w:val="0"/>
                <w:kern w:val="28"/>
                <w:sz w:val="24"/>
              </w:rPr>
              <w:t>样品制作的标准和要求：</w:t>
            </w:r>
            <w:r>
              <w:rPr>
                <w:rFonts w:ascii="宋体" w:hAnsi="宋体" w:cs="宋体" w:hint="eastAsia"/>
                <w:sz w:val="24"/>
                <w:u w:val="single"/>
              </w:rPr>
              <w:t xml:space="preserve">    </w:t>
            </w:r>
            <w:r>
              <w:rPr>
                <w:rFonts w:ascii="宋体" w:hAnsi="宋体" w:cs="宋体" w:hint="eastAsia"/>
                <w:kern w:val="0"/>
                <w:sz w:val="24"/>
              </w:rPr>
              <w:t>；</w:t>
            </w:r>
          </w:p>
          <w:p w14:paraId="52ABD7F6" w14:textId="77777777" w:rsidR="00EE3D37" w:rsidRDefault="00000000">
            <w:pPr>
              <w:spacing w:line="360" w:lineRule="auto"/>
              <w:rPr>
                <w:rFonts w:ascii="宋体" w:hAnsi="宋体" w:cs="宋体"/>
                <w:kern w:val="0"/>
                <w:sz w:val="24"/>
              </w:rPr>
            </w:pPr>
            <w:r>
              <w:rPr>
                <w:rFonts w:ascii="宋体" w:hAnsi="宋体" w:cs="宋体" w:hint="eastAsia"/>
                <w:kern w:val="0"/>
                <w:sz w:val="24"/>
              </w:rPr>
              <w:t>（3）样品的评审方法以及评审标准</w:t>
            </w:r>
            <w:r>
              <w:rPr>
                <w:rFonts w:ascii="宋体" w:hAnsi="宋体" w:cs="宋体" w:hint="eastAsia"/>
                <w:snapToGrid w:val="0"/>
                <w:kern w:val="28"/>
                <w:sz w:val="24"/>
              </w:rPr>
              <w:t>：详见</w:t>
            </w:r>
            <w:r>
              <w:rPr>
                <w:rFonts w:ascii="宋体" w:hAnsi="宋体" w:cs="宋体" w:hint="eastAsia"/>
                <w:sz w:val="24"/>
                <w:u w:val="single"/>
              </w:rPr>
              <w:t>评审办法</w:t>
            </w:r>
            <w:r>
              <w:rPr>
                <w:rFonts w:ascii="宋体" w:hAnsi="宋体" w:cs="宋体" w:hint="eastAsia"/>
                <w:kern w:val="0"/>
                <w:sz w:val="24"/>
              </w:rPr>
              <w:t>；</w:t>
            </w:r>
          </w:p>
          <w:p w14:paraId="2588E205" w14:textId="77777777" w:rsidR="00EE3D37" w:rsidRDefault="00000000">
            <w:pPr>
              <w:spacing w:line="360" w:lineRule="auto"/>
              <w:rPr>
                <w:rFonts w:ascii="宋体" w:hAnsi="宋体" w:cs="宋体"/>
                <w:kern w:val="0"/>
                <w:sz w:val="24"/>
              </w:rPr>
            </w:pPr>
            <w:r>
              <w:rPr>
                <w:rFonts w:ascii="宋体" w:hAnsi="宋体" w:cs="宋体" w:hint="eastAsia"/>
                <w:kern w:val="0"/>
                <w:sz w:val="24"/>
              </w:rPr>
              <w:t>（4）是否需要随样品提交检测报告：</w:t>
            </w:r>
            <w:sdt>
              <w:sdtPr>
                <w:rPr>
                  <w:rFonts w:ascii="宋体" w:hAnsi="宋体" w:cs="宋体" w:hint="eastAsia"/>
                  <w:kern w:val="0"/>
                  <w:sz w:val="24"/>
                </w:rPr>
                <w:id w:val="1303421454"/>
                <w14:checkbox>
                  <w14:checked w14:val="0"/>
                  <w14:checkedState w14:val="00FE" w14:font="Wingdings"/>
                  <w14:uncheckedState w14:val="2610" w14:font="MS Gothic"/>
                </w14:checkbox>
              </w:sdtPr>
              <w:sdtContent>
                <w:r>
                  <w:rPr>
                    <w:rFonts w:ascii="MS Gothic" w:hAnsi="MS Gothic" w:cs="宋体" w:hint="eastAsia"/>
                    <w:kern w:val="0"/>
                    <w:sz w:val="24"/>
                  </w:rPr>
                  <w:t>☐</w:t>
                </w:r>
              </w:sdtContent>
            </w:sdt>
            <w:r>
              <w:rPr>
                <w:rFonts w:ascii="宋体" w:hAnsi="宋体" w:cs="宋体" w:hint="eastAsia"/>
                <w:kern w:val="0"/>
                <w:sz w:val="24"/>
              </w:rPr>
              <w:t>否；</w:t>
            </w:r>
            <w:sdt>
              <w:sdtPr>
                <w:rPr>
                  <w:rFonts w:ascii="宋体" w:hAnsi="宋体" w:cs="宋体" w:hint="eastAsia"/>
                  <w:kern w:val="0"/>
                  <w:sz w:val="24"/>
                </w:rPr>
                <w:id w:val="1621728433"/>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kern w:val="0"/>
                <w:sz w:val="24"/>
              </w:rPr>
              <w:t>是，检测机构的要求</w:t>
            </w:r>
            <w:r>
              <w:rPr>
                <w:rFonts w:ascii="宋体" w:hAnsi="宋体" w:cs="宋体" w:hint="eastAsia"/>
                <w:sz w:val="24"/>
              </w:rPr>
              <w:t>：</w:t>
            </w:r>
            <w:r>
              <w:rPr>
                <w:rFonts w:ascii="宋体" w:hAnsi="宋体" w:cs="宋体" w:hint="eastAsia"/>
                <w:sz w:val="24"/>
                <w:u w:val="single"/>
              </w:rPr>
              <w:t xml:space="preserve">    </w:t>
            </w:r>
            <w:r>
              <w:rPr>
                <w:rFonts w:ascii="宋体" w:hAnsi="宋体" w:cs="宋体" w:hint="eastAsia"/>
                <w:kern w:val="0"/>
                <w:sz w:val="24"/>
              </w:rPr>
              <w:t>；检测内容</w:t>
            </w:r>
            <w:r>
              <w:rPr>
                <w:rFonts w:ascii="宋体" w:hAnsi="宋体" w:cs="宋体" w:hint="eastAsia"/>
                <w:sz w:val="24"/>
              </w:rPr>
              <w:t>：</w:t>
            </w:r>
            <w:r>
              <w:rPr>
                <w:rFonts w:ascii="宋体" w:hAnsi="宋体" w:cs="宋体" w:hint="eastAsia"/>
                <w:sz w:val="24"/>
                <w:u w:val="single"/>
              </w:rPr>
              <w:t xml:space="preserve">    </w:t>
            </w:r>
            <w:r>
              <w:rPr>
                <w:rFonts w:ascii="宋体" w:hAnsi="宋体" w:cs="宋体" w:hint="eastAsia"/>
                <w:kern w:val="0"/>
                <w:sz w:val="24"/>
              </w:rPr>
              <w:t>。</w:t>
            </w:r>
          </w:p>
          <w:p w14:paraId="0F5391A4" w14:textId="77777777" w:rsidR="00EE3D37" w:rsidRDefault="00000000">
            <w:pPr>
              <w:spacing w:line="360" w:lineRule="auto"/>
              <w:rPr>
                <w:rFonts w:ascii="宋体" w:hAnsi="宋体" w:cs="宋体"/>
                <w:sz w:val="24"/>
              </w:rPr>
            </w:pPr>
            <w:r>
              <w:rPr>
                <w:rFonts w:ascii="宋体" w:hAnsi="宋体" w:cs="宋体" w:hint="eastAsia"/>
                <w:sz w:val="24"/>
              </w:rPr>
              <w:t>（5）提供样品的时间：</w:t>
            </w:r>
            <w:r>
              <w:rPr>
                <w:rFonts w:ascii="宋体" w:hAnsi="宋体" w:cs="宋体" w:hint="eastAsia"/>
                <w:sz w:val="24"/>
                <w:u w:val="single"/>
              </w:rPr>
              <w:t xml:space="preserve">    </w:t>
            </w:r>
            <w:r>
              <w:rPr>
                <w:rFonts w:ascii="宋体" w:hAnsi="宋体" w:cs="宋体" w:hint="eastAsia"/>
                <w:kern w:val="0"/>
                <w:sz w:val="24"/>
              </w:rPr>
              <w:t>；地点：</w:t>
            </w:r>
            <w:r>
              <w:rPr>
                <w:rFonts w:ascii="宋体" w:hAnsi="宋体" w:cs="宋体" w:hint="eastAsia"/>
                <w:sz w:val="24"/>
                <w:u w:val="single"/>
              </w:rPr>
              <w:t xml:space="preserve">    </w:t>
            </w:r>
            <w:r>
              <w:rPr>
                <w:rFonts w:ascii="宋体" w:hAnsi="宋体" w:cs="宋体" w:hint="eastAsia"/>
                <w:kern w:val="0"/>
                <w:sz w:val="24"/>
              </w:rPr>
              <w:t>；联系人</w:t>
            </w:r>
            <w:r>
              <w:rPr>
                <w:rFonts w:ascii="宋体" w:hAnsi="宋体" w:cs="宋体" w:hint="eastAsia"/>
                <w:sz w:val="24"/>
              </w:rPr>
              <w:t>：</w:t>
            </w:r>
            <w:r>
              <w:rPr>
                <w:rFonts w:ascii="宋体" w:hAnsi="宋体" w:cs="宋体" w:hint="eastAsia"/>
                <w:sz w:val="24"/>
                <w:u w:val="single"/>
              </w:rPr>
              <w:t xml:space="preserve">   </w:t>
            </w:r>
            <w:r>
              <w:rPr>
                <w:rFonts w:ascii="宋体" w:hAnsi="宋体" w:cs="宋体" w:hint="eastAsia"/>
                <w:sz w:val="24"/>
              </w:rPr>
              <w:t>，</w:t>
            </w:r>
            <w:r>
              <w:rPr>
                <w:rFonts w:ascii="宋体" w:hAnsi="宋体" w:cs="宋体" w:hint="eastAsia"/>
                <w:kern w:val="28"/>
                <w:sz w:val="24"/>
              </w:rPr>
              <w:t>联系电话：</w:t>
            </w:r>
            <w:r>
              <w:rPr>
                <w:rFonts w:ascii="宋体" w:hAnsi="宋体" w:cs="宋体" w:hint="eastAsia"/>
                <w:sz w:val="24"/>
                <w:u w:val="single"/>
              </w:rPr>
              <w:t xml:space="preserve">    </w:t>
            </w:r>
            <w:r>
              <w:rPr>
                <w:rFonts w:ascii="宋体" w:hAnsi="宋体" w:cs="宋体" w:hint="eastAsia"/>
                <w:sz w:val="24"/>
              </w:rPr>
              <w:t>。请供应商在上述时间内提供样品并按规定位置安装完毕。超过截止时间的，采购人或采购代理机构将不予接收，并将清场并封闭样品现场。</w:t>
            </w:r>
          </w:p>
          <w:p w14:paraId="1407006C" w14:textId="77777777" w:rsidR="00EE3D37" w:rsidRDefault="00000000">
            <w:pPr>
              <w:spacing w:line="360" w:lineRule="auto"/>
              <w:rPr>
                <w:rFonts w:ascii="宋体" w:hAnsi="宋体" w:cs="宋体"/>
                <w:sz w:val="24"/>
              </w:rPr>
            </w:pPr>
            <w:r>
              <w:rPr>
                <w:rFonts w:ascii="宋体" w:hAnsi="宋体" w:cs="宋体" w:hint="eastAsia"/>
                <w:sz w:val="24"/>
              </w:rPr>
              <w:t xml:space="preserve"> (6)采购活动结束后，对于未成交供应商提供的样品，采购人、采购机构将通知未成交供应商在规定的时间内取回，逾期未取回的，</w:t>
            </w:r>
            <w:r>
              <w:rPr>
                <w:rFonts w:ascii="宋体" w:hAnsi="宋体" w:cs="宋体" w:hint="eastAsia"/>
                <w:sz w:val="24"/>
              </w:rPr>
              <w:lastRenderedPageBreak/>
              <w:t>采购人、采购机构不负保管义务；对于成交供应商提供的样品，采购人将进行保管、封存，并作为履约验收的参考。</w:t>
            </w:r>
          </w:p>
          <w:p w14:paraId="6BA7D96B" w14:textId="77777777" w:rsidR="00EE3D37" w:rsidRDefault="00000000">
            <w:pPr>
              <w:spacing w:line="360" w:lineRule="auto"/>
              <w:rPr>
                <w:rFonts w:ascii="宋体" w:hAnsi="宋体" w:cs="宋体"/>
                <w:b/>
                <w:sz w:val="24"/>
              </w:rPr>
            </w:pPr>
            <w:r>
              <w:rPr>
                <w:rFonts w:ascii="宋体" w:hAnsi="宋体" w:cs="宋体" w:hint="eastAsia"/>
                <w:sz w:val="24"/>
              </w:rPr>
              <w:t>（7）制作、运输、安装和保管样品所发生的一切费用由供应商自理。</w:t>
            </w:r>
          </w:p>
        </w:tc>
      </w:tr>
      <w:tr w:rsidR="00EE3D37" w14:paraId="7957EF56" w14:textId="77777777">
        <w:tc>
          <w:tcPr>
            <w:tcW w:w="714" w:type="dxa"/>
            <w:vAlign w:val="center"/>
          </w:tcPr>
          <w:p w14:paraId="18B4A17C" w14:textId="77777777" w:rsidR="00EE3D37" w:rsidRDefault="00000000">
            <w:pPr>
              <w:snapToGrid w:val="0"/>
              <w:spacing w:line="360" w:lineRule="auto"/>
              <w:jc w:val="center"/>
              <w:rPr>
                <w:rFonts w:ascii="宋体" w:hAnsi="宋体" w:cs="宋体"/>
                <w:sz w:val="24"/>
              </w:rPr>
            </w:pPr>
            <w:r>
              <w:rPr>
                <w:rFonts w:ascii="宋体" w:hAnsi="宋体" w:cs="宋体" w:hint="eastAsia"/>
                <w:sz w:val="24"/>
              </w:rPr>
              <w:lastRenderedPageBreak/>
              <w:t>7</w:t>
            </w:r>
          </w:p>
        </w:tc>
        <w:tc>
          <w:tcPr>
            <w:tcW w:w="2093" w:type="dxa"/>
            <w:vAlign w:val="center"/>
          </w:tcPr>
          <w:p w14:paraId="64A3BFC0" w14:textId="77777777" w:rsidR="00EE3D37" w:rsidRDefault="00000000">
            <w:pPr>
              <w:snapToGrid w:val="0"/>
              <w:spacing w:line="360" w:lineRule="auto"/>
              <w:jc w:val="center"/>
              <w:rPr>
                <w:rFonts w:ascii="宋体" w:hAnsi="宋体" w:cs="宋体"/>
                <w:bCs/>
                <w:sz w:val="24"/>
              </w:rPr>
            </w:pPr>
            <w:r>
              <w:rPr>
                <w:rFonts w:ascii="宋体" w:hAnsi="宋体" w:cs="宋体" w:hint="eastAsia"/>
                <w:b/>
                <w:sz w:val="24"/>
              </w:rPr>
              <w:t>方案讲解演示</w:t>
            </w:r>
          </w:p>
        </w:tc>
        <w:tc>
          <w:tcPr>
            <w:tcW w:w="6927" w:type="dxa"/>
            <w:vAlign w:val="center"/>
          </w:tcPr>
          <w:p w14:paraId="7900214E" w14:textId="77777777" w:rsidR="00EE3D37" w:rsidRDefault="00000000">
            <w:pPr>
              <w:spacing w:line="360" w:lineRule="auto"/>
              <w:rPr>
                <w:rFonts w:ascii="宋体" w:hAnsi="宋体" w:cs="宋体"/>
                <w:sz w:val="24"/>
              </w:rPr>
            </w:pPr>
            <w:sdt>
              <w:sdtPr>
                <w:rPr>
                  <w:rFonts w:ascii="宋体" w:hAnsi="宋体" w:cs="宋体" w:hint="eastAsia"/>
                  <w:kern w:val="0"/>
                  <w:sz w:val="24"/>
                </w:rPr>
                <w:id w:val="-1859348549"/>
                <w14:checkbox>
                  <w14:checked w14:val="1"/>
                  <w14:checkedState w14:val="00FE" w14:font="Wingdings"/>
                  <w14:uncheckedState w14:val="2610" w14:font="MS Gothic"/>
                </w14:checkbox>
              </w:sdtPr>
              <w:sdtContent>
                <w:r>
                  <w:rPr>
                    <w:rFonts w:ascii="Wingdings" w:hAnsi="Wingdings" w:cs="宋体" w:hint="eastAsia"/>
                    <w:kern w:val="0"/>
                    <w:sz w:val="24"/>
                  </w:rPr>
                  <w:t>þ</w:t>
                </w:r>
              </w:sdtContent>
            </w:sdt>
            <w:r>
              <w:rPr>
                <w:rFonts w:ascii="宋体" w:hAnsi="宋体" w:cs="宋体" w:hint="eastAsia"/>
                <w:kern w:val="0"/>
                <w:sz w:val="24"/>
              </w:rPr>
              <w:t>A</w:t>
            </w:r>
            <w:r>
              <w:rPr>
                <w:rFonts w:ascii="宋体" w:hAnsi="宋体" w:cs="宋体" w:hint="eastAsia"/>
                <w:sz w:val="24"/>
              </w:rPr>
              <w:t>不组织。</w:t>
            </w:r>
          </w:p>
          <w:p w14:paraId="150AB782" w14:textId="77777777" w:rsidR="00EE3D37" w:rsidRDefault="00000000">
            <w:pPr>
              <w:spacing w:line="360" w:lineRule="auto"/>
              <w:rPr>
                <w:rFonts w:ascii="宋体" w:hAnsi="宋体" w:cs="宋体"/>
                <w:kern w:val="0"/>
                <w:sz w:val="24"/>
              </w:rPr>
            </w:pPr>
            <w:sdt>
              <w:sdtPr>
                <w:rPr>
                  <w:rFonts w:ascii="宋体" w:hAnsi="宋体" w:cs="宋体" w:hint="eastAsia"/>
                  <w:kern w:val="0"/>
                  <w:sz w:val="24"/>
                </w:rPr>
                <w:id w:val="1174071719"/>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kern w:val="0"/>
                <w:sz w:val="24"/>
              </w:rPr>
              <w:t>B组织。</w:t>
            </w:r>
          </w:p>
          <w:p w14:paraId="572EA79A" w14:textId="77777777" w:rsidR="00EE3D37" w:rsidRDefault="00000000">
            <w:pPr>
              <w:snapToGrid w:val="0"/>
              <w:spacing w:line="360" w:lineRule="auto"/>
              <w:rPr>
                <w:rFonts w:ascii="宋体" w:hAnsi="宋体" w:cs="宋体"/>
                <w:kern w:val="0"/>
                <w:sz w:val="24"/>
              </w:rPr>
            </w:pPr>
            <w:r>
              <w:rPr>
                <w:rFonts w:ascii="宋体" w:hAnsi="宋体" w:cs="宋体" w:hint="eastAsia"/>
                <w:kern w:val="0"/>
                <w:sz w:val="24"/>
              </w:rPr>
              <w:t>（1）在评审时安排每个供应商进行方案讲解演示。每个供应商时间不超过20分钟，讲解次序以响应文件解密时间先后次序为准，讲解演示人员不超过3人。讲解演示结束后按要求解答磋商小组提问。</w:t>
            </w:r>
          </w:p>
          <w:p w14:paraId="33E0B3AF" w14:textId="77777777" w:rsidR="00EE3D37" w:rsidRDefault="00000000">
            <w:pPr>
              <w:snapToGrid w:val="0"/>
              <w:spacing w:line="360" w:lineRule="auto"/>
              <w:rPr>
                <w:rFonts w:ascii="宋体" w:hAnsi="宋体" w:cs="宋体"/>
                <w:kern w:val="0"/>
                <w:sz w:val="24"/>
              </w:rPr>
            </w:pPr>
            <w:r>
              <w:rPr>
                <w:rFonts w:ascii="宋体" w:hAnsi="宋体" w:cs="宋体" w:hint="eastAsia"/>
                <w:kern w:val="0"/>
                <w:sz w:val="24"/>
              </w:rPr>
              <w:t>（2）方案讲解演示可选择</w:t>
            </w:r>
            <w:proofErr w:type="gramStart"/>
            <w:r>
              <w:rPr>
                <w:rFonts w:ascii="宋体" w:hAnsi="宋体" w:cs="宋体" w:hint="eastAsia"/>
                <w:kern w:val="0"/>
                <w:sz w:val="24"/>
              </w:rPr>
              <w:t>以下其中</w:t>
            </w:r>
            <w:proofErr w:type="gramEnd"/>
            <w:r>
              <w:rPr>
                <w:rFonts w:ascii="宋体" w:hAnsi="宋体" w:cs="宋体" w:hint="eastAsia"/>
                <w:kern w:val="0"/>
                <w:sz w:val="24"/>
              </w:rPr>
              <w:t>一种方式：</w:t>
            </w:r>
          </w:p>
          <w:p w14:paraId="4E5A1A43" w14:textId="77777777" w:rsidR="00EE3D37" w:rsidRDefault="00000000">
            <w:pPr>
              <w:snapToGrid w:val="0"/>
              <w:spacing w:line="360" w:lineRule="auto"/>
              <w:rPr>
                <w:rFonts w:ascii="宋体" w:hAnsi="宋体" w:cs="宋体"/>
                <w:kern w:val="0"/>
                <w:sz w:val="24"/>
              </w:rPr>
            </w:pPr>
            <w:r>
              <w:rPr>
                <w:rFonts w:ascii="宋体" w:hAnsi="宋体" w:cs="宋体" w:hint="eastAsia"/>
                <w:kern w:val="0"/>
                <w:sz w:val="24"/>
              </w:rPr>
              <w:t>方式</w:t>
            </w:r>
            <w:proofErr w:type="gramStart"/>
            <w:r>
              <w:rPr>
                <w:rFonts w:ascii="宋体" w:hAnsi="宋体" w:cs="宋体" w:hint="eastAsia"/>
                <w:kern w:val="0"/>
                <w:sz w:val="24"/>
              </w:rPr>
              <w:t>一</w:t>
            </w:r>
            <w:proofErr w:type="gramEnd"/>
            <w:r>
              <w:rPr>
                <w:rFonts w:ascii="宋体" w:hAnsi="宋体" w:cs="宋体" w:hint="eastAsia"/>
                <w:kern w:val="0"/>
                <w:sz w:val="24"/>
              </w:rPr>
              <w:t>：政</w:t>
            </w:r>
            <w:proofErr w:type="gramStart"/>
            <w:r>
              <w:rPr>
                <w:rFonts w:ascii="宋体" w:hAnsi="宋体" w:cs="宋体" w:hint="eastAsia"/>
                <w:kern w:val="0"/>
                <w:sz w:val="24"/>
              </w:rPr>
              <w:t>采云</w:t>
            </w:r>
            <w:proofErr w:type="gramEnd"/>
            <w:r>
              <w:rPr>
                <w:rFonts w:ascii="宋体" w:hAnsi="宋体" w:cs="宋体" w:hint="eastAsia"/>
                <w:kern w:val="0"/>
                <w:sz w:val="24"/>
              </w:rPr>
              <w:t>平台在线讲解演示。政</w:t>
            </w:r>
            <w:proofErr w:type="gramStart"/>
            <w:r>
              <w:rPr>
                <w:rFonts w:ascii="宋体" w:hAnsi="宋体" w:cs="宋体" w:hint="eastAsia"/>
                <w:kern w:val="0"/>
                <w:sz w:val="24"/>
              </w:rPr>
              <w:t>采云</w:t>
            </w:r>
            <w:proofErr w:type="gramEnd"/>
            <w:r>
              <w:rPr>
                <w:rFonts w:ascii="宋体" w:hAnsi="宋体" w:cs="宋体" w:hint="eastAsia"/>
                <w:kern w:val="0"/>
                <w:sz w:val="24"/>
              </w:rPr>
              <w:t>平台在线讲解需供应商根据政</w:t>
            </w:r>
            <w:proofErr w:type="gramStart"/>
            <w:r>
              <w:rPr>
                <w:rFonts w:ascii="宋体" w:hAnsi="宋体" w:cs="宋体" w:hint="eastAsia"/>
                <w:kern w:val="0"/>
                <w:sz w:val="24"/>
              </w:rPr>
              <w:t>采云</w:t>
            </w:r>
            <w:proofErr w:type="gramEnd"/>
            <w:r>
              <w:rPr>
                <w:rFonts w:ascii="宋体" w:hAnsi="宋体" w:cs="宋体" w:hint="eastAsia"/>
                <w:kern w:val="0"/>
                <w:sz w:val="24"/>
              </w:rPr>
              <w:t>平台操作要求做好准备工作，提前完善软硬件配置环境。</w:t>
            </w:r>
          </w:p>
          <w:p w14:paraId="71AE6670" w14:textId="77777777" w:rsidR="00EE3D37" w:rsidRDefault="00000000">
            <w:pPr>
              <w:snapToGrid w:val="0"/>
              <w:spacing w:line="360" w:lineRule="auto"/>
              <w:rPr>
                <w:rFonts w:ascii="宋体" w:hAnsi="宋体" w:cs="宋体"/>
                <w:kern w:val="0"/>
                <w:sz w:val="24"/>
              </w:rPr>
            </w:pPr>
            <w:r>
              <w:rPr>
                <w:rFonts w:ascii="宋体" w:hAnsi="宋体" w:cs="宋体" w:hint="eastAsia"/>
                <w:kern w:val="0"/>
                <w:sz w:val="24"/>
              </w:rPr>
              <w:t>方式二：现场讲解演示。现场讲解地点为</w:t>
            </w:r>
            <w:r>
              <w:rPr>
                <w:rFonts w:ascii="宋体" w:hAnsi="宋体" w:cs="宋体" w:hint="eastAsia"/>
                <w:sz w:val="24"/>
                <w:u w:val="single"/>
              </w:rPr>
              <w:t xml:space="preserve">    </w:t>
            </w:r>
            <w:r>
              <w:rPr>
                <w:rFonts w:ascii="宋体" w:hAnsi="宋体" w:cs="宋体" w:hint="eastAsia"/>
                <w:kern w:val="0"/>
                <w:sz w:val="24"/>
              </w:rPr>
              <w:t>，讲解演示所用电脑等设备由供应商自备。现场讲解演示人员进场时提供讲解人员名单（加盖公章或授权代表签名）及身份证明，否则不得讲解演示。</w:t>
            </w:r>
          </w:p>
          <w:p w14:paraId="4A9CB852" w14:textId="77777777" w:rsidR="00EE3D37" w:rsidRDefault="00000000">
            <w:pPr>
              <w:snapToGrid w:val="0"/>
              <w:spacing w:line="360" w:lineRule="auto"/>
              <w:rPr>
                <w:rFonts w:ascii="宋体" w:hAnsi="宋体" w:cs="宋体"/>
                <w:b/>
                <w:kern w:val="0"/>
                <w:sz w:val="24"/>
                <w:lang w:val="zh-CN"/>
              </w:rPr>
            </w:pPr>
            <w:r>
              <w:rPr>
                <w:rFonts w:ascii="宋体" w:hAnsi="宋体" w:cs="宋体" w:hint="eastAsia"/>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rsidR="00EE3D37" w14:paraId="5E1DE8CE" w14:textId="77777777">
        <w:tc>
          <w:tcPr>
            <w:tcW w:w="714" w:type="dxa"/>
            <w:vMerge w:val="restart"/>
            <w:vAlign w:val="center"/>
          </w:tcPr>
          <w:p w14:paraId="3D85B65F" w14:textId="77777777" w:rsidR="00EE3D37" w:rsidRDefault="00000000">
            <w:pPr>
              <w:snapToGrid w:val="0"/>
              <w:spacing w:line="360" w:lineRule="auto"/>
              <w:jc w:val="center"/>
              <w:rPr>
                <w:rFonts w:ascii="宋体" w:hAnsi="宋体" w:cs="宋体"/>
                <w:sz w:val="24"/>
              </w:rPr>
            </w:pPr>
            <w:r>
              <w:rPr>
                <w:rFonts w:ascii="宋体" w:hAnsi="宋体" w:cs="宋体" w:hint="eastAsia"/>
                <w:sz w:val="24"/>
              </w:rPr>
              <w:t>8</w:t>
            </w:r>
          </w:p>
        </w:tc>
        <w:tc>
          <w:tcPr>
            <w:tcW w:w="2093" w:type="dxa"/>
            <w:vMerge w:val="restart"/>
            <w:vAlign w:val="center"/>
          </w:tcPr>
          <w:p w14:paraId="4DB2255D"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供应商应当提供的资格、资信证明文件</w:t>
            </w:r>
          </w:p>
        </w:tc>
        <w:tc>
          <w:tcPr>
            <w:tcW w:w="6927" w:type="dxa"/>
            <w:vAlign w:val="center"/>
          </w:tcPr>
          <w:p w14:paraId="46504C3B" w14:textId="77777777" w:rsidR="00EE3D37" w:rsidRDefault="00000000">
            <w:pPr>
              <w:spacing w:line="360" w:lineRule="auto"/>
              <w:rPr>
                <w:rFonts w:ascii="宋体" w:hAnsi="宋体" w:cs="宋体"/>
                <w:sz w:val="24"/>
              </w:rPr>
            </w:pPr>
            <w:r>
              <w:rPr>
                <w:rFonts w:ascii="宋体" w:hAnsi="宋体" w:cs="宋体" w:hint="eastAsia"/>
                <w:sz w:val="24"/>
              </w:rPr>
              <w:t>（1）资格证明文件：见采购文件第二部分11.1。</w:t>
            </w:r>
          </w:p>
          <w:p w14:paraId="11895F69" w14:textId="77777777" w:rsidR="00EE3D37" w:rsidRDefault="00000000">
            <w:pPr>
              <w:spacing w:line="360" w:lineRule="auto"/>
              <w:rPr>
                <w:rFonts w:ascii="宋体" w:hAnsi="宋体" w:cs="宋体"/>
                <w:snapToGrid w:val="0"/>
                <w:kern w:val="0"/>
                <w:szCs w:val="21"/>
              </w:rPr>
            </w:pPr>
            <w:r>
              <w:rPr>
                <w:rFonts w:ascii="宋体" w:hAnsi="宋体" w:cs="宋体" w:hint="eastAsia"/>
                <w:kern w:val="0"/>
                <w:sz w:val="24"/>
                <w:lang w:val="zh-CN"/>
              </w:rPr>
              <w:t>供应商未提供有效的资格证明文件的，视为供应商不具备采购文件中规定的资格要求，响应文件无效。</w:t>
            </w:r>
          </w:p>
        </w:tc>
      </w:tr>
      <w:tr w:rsidR="00EE3D37" w14:paraId="2A77262B" w14:textId="77777777">
        <w:tc>
          <w:tcPr>
            <w:tcW w:w="714" w:type="dxa"/>
            <w:vMerge/>
            <w:vAlign w:val="center"/>
          </w:tcPr>
          <w:p w14:paraId="3C790060" w14:textId="77777777" w:rsidR="00EE3D37" w:rsidRDefault="00EE3D37">
            <w:pPr>
              <w:snapToGrid w:val="0"/>
              <w:spacing w:line="360" w:lineRule="auto"/>
              <w:jc w:val="center"/>
              <w:rPr>
                <w:rFonts w:ascii="宋体" w:hAnsi="宋体" w:cs="宋体"/>
                <w:sz w:val="24"/>
              </w:rPr>
            </w:pPr>
          </w:p>
        </w:tc>
        <w:tc>
          <w:tcPr>
            <w:tcW w:w="2093" w:type="dxa"/>
            <w:vMerge/>
            <w:vAlign w:val="center"/>
          </w:tcPr>
          <w:p w14:paraId="09103F0A" w14:textId="77777777" w:rsidR="00EE3D37" w:rsidRDefault="00EE3D37">
            <w:pPr>
              <w:snapToGrid w:val="0"/>
              <w:spacing w:line="360" w:lineRule="auto"/>
              <w:jc w:val="center"/>
              <w:rPr>
                <w:rFonts w:ascii="宋体" w:hAnsi="宋体" w:cs="宋体"/>
                <w:b/>
                <w:sz w:val="24"/>
              </w:rPr>
            </w:pPr>
          </w:p>
        </w:tc>
        <w:tc>
          <w:tcPr>
            <w:tcW w:w="6927" w:type="dxa"/>
            <w:vAlign w:val="center"/>
          </w:tcPr>
          <w:p w14:paraId="4F4F2625" w14:textId="77777777" w:rsidR="00EE3D37" w:rsidRDefault="00000000">
            <w:pPr>
              <w:spacing w:line="360" w:lineRule="auto"/>
              <w:rPr>
                <w:rFonts w:ascii="宋体" w:hAnsi="宋体" w:cs="宋体"/>
                <w:sz w:val="24"/>
              </w:rPr>
            </w:pPr>
            <w:r>
              <w:rPr>
                <w:rFonts w:ascii="宋体" w:hAnsi="宋体" w:cs="宋体" w:hint="eastAsia"/>
                <w:sz w:val="24"/>
              </w:rPr>
              <w:t>（2）资信证明文件：根据采购文件第四部分评审标准提供。</w:t>
            </w:r>
          </w:p>
        </w:tc>
      </w:tr>
      <w:tr w:rsidR="00EE3D37" w14:paraId="0653EAFC" w14:textId="77777777">
        <w:tc>
          <w:tcPr>
            <w:tcW w:w="714" w:type="dxa"/>
            <w:vAlign w:val="center"/>
          </w:tcPr>
          <w:p w14:paraId="38001976" w14:textId="77777777" w:rsidR="00EE3D37" w:rsidRDefault="00000000">
            <w:pPr>
              <w:snapToGrid w:val="0"/>
              <w:spacing w:line="360" w:lineRule="auto"/>
              <w:jc w:val="center"/>
              <w:rPr>
                <w:rFonts w:ascii="宋体" w:hAnsi="宋体" w:cs="宋体"/>
                <w:sz w:val="24"/>
              </w:rPr>
            </w:pPr>
            <w:r>
              <w:rPr>
                <w:rFonts w:ascii="宋体" w:hAnsi="宋体" w:cs="宋体" w:hint="eastAsia"/>
                <w:sz w:val="24"/>
              </w:rPr>
              <w:t>9</w:t>
            </w:r>
          </w:p>
        </w:tc>
        <w:tc>
          <w:tcPr>
            <w:tcW w:w="2093" w:type="dxa"/>
            <w:vAlign w:val="center"/>
          </w:tcPr>
          <w:p w14:paraId="76DD9589"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节能产品、环境标志产品</w:t>
            </w:r>
          </w:p>
        </w:tc>
        <w:tc>
          <w:tcPr>
            <w:tcW w:w="6927" w:type="dxa"/>
            <w:vAlign w:val="center"/>
          </w:tcPr>
          <w:p w14:paraId="2DBEA886" w14:textId="77777777" w:rsidR="00EE3D37" w:rsidRDefault="00000000">
            <w:pPr>
              <w:snapToGrid w:val="0"/>
              <w:spacing w:line="360" w:lineRule="auto"/>
              <w:rPr>
                <w:rFonts w:ascii="宋体" w:hAnsi="宋体" w:cs="宋体"/>
              </w:rPr>
            </w:pPr>
            <w:r>
              <w:rPr>
                <w:rFonts w:ascii="宋体" w:hAnsi="宋体" w:cs="宋体"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EE3D37" w14:paraId="3D280796" w14:textId="77777777">
        <w:tc>
          <w:tcPr>
            <w:tcW w:w="714" w:type="dxa"/>
            <w:vAlign w:val="center"/>
          </w:tcPr>
          <w:p w14:paraId="5C6A71E7" w14:textId="77777777" w:rsidR="00EE3D37" w:rsidRDefault="00000000">
            <w:pPr>
              <w:snapToGrid w:val="0"/>
              <w:spacing w:line="360" w:lineRule="auto"/>
              <w:jc w:val="center"/>
              <w:rPr>
                <w:rFonts w:ascii="宋体" w:hAnsi="宋体" w:cs="宋体"/>
                <w:sz w:val="24"/>
              </w:rPr>
            </w:pPr>
            <w:r>
              <w:rPr>
                <w:rFonts w:ascii="宋体" w:hAnsi="宋体" w:cs="宋体" w:hint="eastAsia"/>
                <w:sz w:val="24"/>
              </w:rPr>
              <w:t>10</w:t>
            </w:r>
          </w:p>
        </w:tc>
        <w:tc>
          <w:tcPr>
            <w:tcW w:w="2093" w:type="dxa"/>
            <w:vAlign w:val="center"/>
          </w:tcPr>
          <w:p w14:paraId="7AA09922"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报价要求</w:t>
            </w:r>
          </w:p>
        </w:tc>
        <w:tc>
          <w:tcPr>
            <w:tcW w:w="6927" w:type="dxa"/>
            <w:vAlign w:val="center"/>
          </w:tcPr>
          <w:p w14:paraId="7E1FB4F8" w14:textId="77777777" w:rsidR="00EE3D37" w:rsidRDefault="00000000">
            <w:pPr>
              <w:snapToGrid w:val="0"/>
              <w:spacing w:line="360" w:lineRule="auto"/>
              <w:jc w:val="left"/>
              <w:rPr>
                <w:rFonts w:ascii="宋体" w:hAnsi="宋体" w:cs="宋体"/>
                <w:b/>
                <w:kern w:val="0"/>
                <w:sz w:val="24"/>
                <w:lang w:val="zh-CN"/>
              </w:rPr>
            </w:pPr>
            <w:r>
              <w:rPr>
                <w:rFonts w:ascii="宋体" w:hAnsi="宋体" w:cs="宋体" w:hint="eastAsia"/>
                <w:kern w:val="0"/>
                <w:sz w:val="24"/>
                <w:lang w:val="zh-CN"/>
              </w:rPr>
              <w:t>有关本项目实施所需的所有费用（含税费）均计入报价。</w:t>
            </w:r>
            <w:r>
              <w:rPr>
                <w:rFonts w:ascii="宋体" w:hAnsi="宋体" w:cs="宋体" w:hint="eastAsia"/>
                <w:sz w:val="24"/>
              </w:rPr>
              <w:t>报价单</w:t>
            </w:r>
            <w:r>
              <w:rPr>
                <w:rFonts w:ascii="宋体" w:hAnsi="宋体" w:cs="宋体" w:hint="eastAsia"/>
                <w:sz w:val="24"/>
              </w:rPr>
              <w:lastRenderedPageBreak/>
              <w:t>是报价的唯一载体</w:t>
            </w:r>
            <w:r>
              <w:rPr>
                <w:rFonts w:ascii="宋体" w:hAnsi="宋体" w:cs="宋体" w:hint="eastAsia"/>
                <w:kern w:val="0"/>
                <w:sz w:val="24"/>
                <w:lang w:val="zh-CN"/>
              </w:rPr>
              <w:t>。响应文件中价格全部采用人民币报价。采购文件未列明，而供应商认为必需的费用也需列入报价。</w:t>
            </w:r>
            <w:r>
              <w:rPr>
                <w:rFonts w:ascii="宋体" w:hAnsi="宋体" w:cs="宋体" w:hint="eastAsia"/>
                <w:b/>
                <w:kern w:val="0"/>
                <w:sz w:val="24"/>
                <w:lang w:val="zh-CN"/>
              </w:rPr>
              <w:t>提醒：验收时检测费用由采购人承担，不包含在总价中。</w:t>
            </w:r>
          </w:p>
          <w:p w14:paraId="216E859B" w14:textId="77777777" w:rsidR="00EE3D37" w:rsidRDefault="00000000">
            <w:pPr>
              <w:snapToGrid w:val="0"/>
              <w:spacing w:line="360" w:lineRule="auto"/>
              <w:jc w:val="left"/>
              <w:rPr>
                <w:rFonts w:ascii="宋体" w:hAnsi="宋体" w:cs="宋体"/>
                <w:b/>
                <w:kern w:val="0"/>
                <w:sz w:val="24"/>
                <w:lang w:val="zh-CN"/>
              </w:rPr>
            </w:pPr>
            <w:r>
              <w:rPr>
                <w:rFonts w:ascii="宋体" w:hAnsi="宋体" w:cs="宋体" w:hint="eastAsia"/>
                <w:b/>
                <w:kern w:val="0"/>
                <w:sz w:val="24"/>
                <w:lang w:val="zh-CN"/>
              </w:rPr>
              <w:t>最后报价出现下列情形的，响应文件无效：</w:t>
            </w:r>
          </w:p>
          <w:p w14:paraId="28085A5C" w14:textId="77777777" w:rsidR="00EE3D37" w:rsidRDefault="00000000">
            <w:pPr>
              <w:snapToGrid w:val="0"/>
              <w:spacing w:line="360" w:lineRule="auto"/>
              <w:ind w:firstLineChars="200" w:firstLine="482"/>
              <w:jc w:val="left"/>
              <w:rPr>
                <w:rFonts w:ascii="宋体" w:hAnsi="宋体" w:cs="宋体"/>
                <w:b/>
                <w:kern w:val="0"/>
                <w:sz w:val="24"/>
                <w:lang w:val="zh-CN"/>
              </w:rPr>
            </w:pPr>
            <w:r>
              <w:rPr>
                <w:rFonts w:ascii="宋体" w:hAnsi="宋体" w:cs="宋体" w:hint="eastAsia"/>
                <w:b/>
                <w:kern w:val="0"/>
                <w:sz w:val="24"/>
                <w:lang w:val="zh-CN"/>
              </w:rPr>
              <w:t>响应文件出现不是唯一的、有选择性最后报价的；</w:t>
            </w:r>
          </w:p>
          <w:p w14:paraId="637F4719" w14:textId="77777777" w:rsidR="00EE3D37" w:rsidRDefault="00000000">
            <w:pPr>
              <w:snapToGrid w:val="0"/>
              <w:spacing w:line="360" w:lineRule="auto"/>
              <w:ind w:firstLineChars="200" w:firstLine="482"/>
              <w:jc w:val="left"/>
              <w:rPr>
                <w:rFonts w:ascii="宋体" w:hAnsi="宋体" w:cs="宋体"/>
                <w:b/>
                <w:kern w:val="0"/>
                <w:sz w:val="24"/>
                <w:highlight w:val="yellow"/>
                <w:lang w:val="zh-CN"/>
              </w:rPr>
            </w:pPr>
            <w:r>
              <w:rPr>
                <w:rFonts w:ascii="宋体" w:hAnsi="宋体" w:cs="宋体" w:hint="eastAsia"/>
                <w:b/>
                <w:kern w:val="0"/>
                <w:sz w:val="24"/>
                <w:lang w:val="zh-CN"/>
              </w:rPr>
              <w:t>最后报价超过采购文件中规定的预算金额或者最高限价的</w:t>
            </w:r>
            <w:r>
              <w:rPr>
                <w:rFonts w:ascii="宋体" w:hAnsi="宋体" w:cs="宋体" w:hint="eastAsia"/>
                <w:b/>
                <w:color w:val="0000FF"/>
                <w:kern w:val="0"/>
                <w:sz w:val="24"/>
                <w:highlight w:val="yellow"/>
                <w:lang w:val="zh-CN"/>
              </w:rPr>
              <w:t>（本项目</w:t>
            </w:r>
            <w:r>
              <w:rPr>
                <w:rFonts w:ascii="宋体" w:hAnsi="宋体" w:cs="宋体" w:hint="eastAsia"/>
                <w:b/>
                <w:color w:val="0000FF"/>
                <w:kern w:val="0"/>
                <w:sz w:val="24"/>
                <w:highlight w:val="yellow"/>
              </w:rPr>
              <w:t>预算审核价</w:t>
            </w:r>
            <w:r>
              <w:rPr>
                <w:rFonts w:ascii="宋体" w:hAnsi="宋体" w:cs="宋体" w:hint="eastAsia"/>
                <w:b/>
                <w:color w:val="0000FF"/>
                <w:kern w:val="0"/>
                <w:sz w:val="24"/>
                <w:highlight w:val="yellow"/>
                <w:u w:val="single"/>
              </w:rPr>
              <w:t xml:space="preserve"> </w:t>
            </w:r>
            <w:r>
              <w:rPr>
                <w:rFonts w:ascii="宋体" w:hAnsi="宋体" w:cs="宋体"/>
                <w:b/>
                <w:color w:val="0000FF"/>
                <w:kern w:val="0"/>
                <w:sz w:val="24"/>
                <w:u w:val="single"/>
              </w:rPr>
              <w:t>1198762</w:t>
            </w:r>
            <w:r>
              <w:rPr>
                <w:rFonts w:ascii="宋体" w:hAnsi="宋体" w:cs="宋体" w:hint="eastAsia"/>
                <w:b/>
                <w:color w:val="0000FF"/>
                <w:kern w:val="0"/>
                <w:sz w:val="24"/>
                <w:highlight w:val="yellow"/>
              </w:rPr>
              <w:t>元，</w:t>
            </w:r>
            <w:r>
              <w:rPr>
                <w:rFonts w:ascii="宋体" w:hAnsi="宋体" w:cs="宋体" w:hint="eastAsia"/>
                <w:b/>
                <w:color w:val="0000FF"/>
                <w:kern w:val="0"/>
                <w:sz w:val="24"/>
                <w:highlight w:val="yellow"/>
                <w:lang w:val="zh-CN"/>
              </w:rPr>
              <w:t>最高限价</w:t>
            </w:r>
            <w:r>
              <w:rPr>
                <w:rFonts w:ascii="宋体" w:hAnsi="宋体" w:cs="宋体" w:hint="eastAsia"/>
                <w:b/>
                <w:color w:val="0000FF"/>
                <w:kern w:val="0"/>
                <w:sz w:val="24"/>
                <w:highlight w:val="yellow"/>
              </w:rPr>
              <w:t>按预算审核价下浮8%，即最高限价</w:t>
            </w:r>
            <w:r>
              <w:rPr>
                <w:rFonts w:ascii="宋体" w:hAnsi="宋体" w:cs="宋体" w:hint="eastAsia"/>
                <w:b/>
                <w:color w:val="0000FF"/>
                <w:kern w:val="0"/>
                <w:sz w:val="24"/>
                <w:highlight w:val="yellow"/>
                <w:lang w:val="zh-CN"/>
              </w:rPr>
              <w:t>为</w:t>
            </w:r>
            <w:r>
              <w:rPr>
                <w:rFonts w:ascii="宋体" w:hAnsi="宋体" w:cs="宋体" w:hint="eastAsia"/>
                <w:b/>
                <w:color w:val="0000FF"/>
                <w:kern w:val="0"/>
                <w:sz w:val="24"/>
                <w:highlight w:val="yellow"/>
                <w:u w:val="single"/>
              </w:rPr>
              <w:t xml:space="preserve"> </w:t>
            </w:r>
            <w:r>
              <w:rPr>
                <w:rFonts w:ascii="宋体" w:hAnsi="宋体" w:cs="宋体"/>
                <w:b/>
                <w:color w:val="0000FF"/>
                <w:kern w:val="0"/>
                <w:sz w:val="24"/>
                <w:highlight w:val="yellow"/>
                <w:u w:val="single"/>
              </w:rPr>
              <w:t>1102861.04</w:t>
            </w:r>
            <w:r>
              <w:rPr>
                <w:rFonts w:ascii="宋体" w:hAnsi="宋体" w:cs="宋体" w:hint="eastAsia"/>
                <w:b/>
                <w:color w:val="0000FF"/>
                <w:kern w:val="0"/>
                <w:sz w:val="24"/>
                <w:highlight w:val="yellow"/>
                <w:u w:val="single"/>
              </w:rPr>
              <w:t xml:space="preserve"> </w:t>
            </w:r>
            <w:r>
              <w:rPr>
                <w:rFonts w:ascii="宋体" w:hAnsi="宋体" w:cs="宋体" w:hint="eastAsia"/>
                <w:b/>
                <w:color w:val="0000FF"/>
                <w:kern w:val="0"/>
                <w:sz w:val="24"/>
                <w:highlight w:val="yellow"/>
                <w:lang w:val="zh-CN"/>
              </w:rPr>
              <w:t>元）</w:t>
            </w:r>
            <w:r>
              <w:rPr>
                <w:rFonts w:ascii="宋体" w:hAnsi="宋体" w:cs="宋体" w:hint="eastAsia"/>
                <w:b/>
                <w:kern w:val="0"/>
                <w:sz w:val="24"/>
                <w:highlight w:val="yellow"/>
                <w:lang w:val="zh-CN"/>
              </w:rPr>
              <w:t>;</w:t>
            </w:r>
          </w:p>
          <w:p w14:paraId="24D77575" w14:textId="77777777" w:rsidR="00EE3D37" w:rsidRDefault="00000000">
            <w:pPr>
              <w:spacing w:line="360" w:lineRule="auto"/>
              <w:ind w:firstLineChars="200" w:firstLine="482"/>
              <w:rPr>
                <w:rFonts w:ascii="宋体" w:hAnsi="宋体" w:cs="宋体"/>
                <w:b/>
                <w:sz w:val="24"/>
              </w:rPr>
            </w:pPr>
            <w:r>
              <w:rPr>
                <w:rFonts w:ascii="宋体" w:hAnsi="宋体" w:cs="宋体" w:hint="eastAsia"/>
                <w:b/>
                <w:kern w:val="0"/>
                <w:sz w:val="24"/>
              </w:rPr>
              <w:t>报价明显低于其他通过符合性审查供应商的报价，有可能影响产品质量或者不能诚信履约的，未能按要求提供书面说明或者提交相关证明材料证明其报价合理性的</w:t>
            </w:r>
            <w:r>
              <w:rPr>
                <w:rFonts w:ascii="宋体" w:hAnsi="宋体" w:cs="宋体" w:hint="eastAsia"/>
                <w:b/>
                <w:sz w:val="24"/>
                <w:szCs w:val="21"/>
              </w:rPr>
              <w:t>;</w:t>
            </w:r>
          </w:p>
          <w:p w14:paraId="78C1C824" w14:textId="77777777" w:rsidR="00EE3D37" w:rsidRDefault="00000000">
            <w:pPr>
              <w:spacing w:line="360" w:lineRule="auto"/>
              <w:ind w:firstLineChars="200" w:firstLine="482"/>
              <w:rPr>
                <w:rFonts w:ascii="宋体" w:hAnsi="宋体" w:cs="宋体"/>
                <w:sz w:val="24"/>
              </w:rPr>
            </w:pPr>
            <w:r>
              <w:rPr>
                <w:rFonts w:ascii="宋体" w:hAnsi="宋体" w:cs="宋体" w:hint="eastAsia"/>
                <w:b/>
                <w:kern w:val="0"/>
                <w:sz w:val="24"/>
              </w:rPr>
              <w:t>供应商对根据修正原则修正后的报价不确认的</w:t>
            </w:r>
            <w:r>
              <w:rPr>
                <w:rFonts w:ascii="宋体" w:hAnsi="宋体" w:cs="宋体" w:hint="eastAsia"/>
                <w:b/>
                <w:sz w:val="24"/>
              </w:rPr>
              <w:t>。</w:t>
            </w:r>
          </w:p>
        </w:tc>
      </w:tr>
      <w:tr w:rsidR="00EE3D37" w14:paraId="43EB7EB7" w14:textId="77777777">
        <w:tc>
          <w:tcPr>
            <w:tcW w:w="714" w:type="dxa"/>
            <w:vMerge w:val="restart"/>
            <w:vAlign w:val="center"/>
          </w:tcPr>
          <w:p w14:paraId="43B7DEBB" w14:textId="77777777" w:rsidR="00EE3D37" w:rsidRDefault="00000000">
            <w:pPr>
              <w:snapToGrid w:val="0"/>
              <w:spacing w:line="360" w:lineRule="auto"/>
              <w:jc w:val="center"/>
              <w:rPr>
                <w:rFonts w:ascii="宋体" w:hAnsi="宋体" w:cs="宋体"/>
                <w:sz w:val="24"/>
              </w:rPr>
            </w:pPr>
            <w:r>
              <w:rPr>
                <w:rFonts w:ascii="宋体" w:hAnsi="宋体" w:cs="宋体" w:hint="eastAsia"/>
                <w:sz w:val="24"/>
              </w:rPr>
              <w:lastRenderedPageBreak/>
              <w:t>11</w:t>
            </w:r>
          </w:p>
        </w:tc>
        <w:tc>
          <w:tcPr>
            <w:tcW w:w="2093" w:type="dxa"/>
            <w:vMerge w:val="restart"/>
            <w:vAlign w:val="center"/>
          </w:tcPr>
          <w:p w14:paraId="7FE89295"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中小企业信用融资</w:t>
            </w:r>
          </w:p>
        </w:tc>
        <w:tc>
          <w:tcPr>
            <w:tcW w:w="6927" w:type="dxa"/>
            <w:vAlign w:val="center"/>
          </w:tcPr>
          <w:p w14:paraId="184C587D" w14:textId="77777777" w:rsidR="00EE3D37" w:rsidRDefault="00000000">
            <w:pPr>
              <w:pStyle w:val="af2"/>
              <w:spacing w:line="360" w:lineRule="auto"/>
              <w:ind w:firstLineChars="200" w:firstLine="480"/>
              <w:rPr>
                <w:rFonts w:hAnsi="宋体" w:cs="宋体"/>
                <w:kern w:val="28"/>
                <w:sz w:val="24"/>
                <w:szCs w:val="24"/>
              </w:rPr>
            </w:pPr>
            <w:r>
              <w:rPr>
                <w:rFonts w:hAnsi="宋体" w:cs="宋体" w:hint="eastAsia"/>
                <w:kern w:val="28"/>
                <w:sz w:val="24"/>
                <w:szCs w:val="24"/>
              </w:rPr>
              <w:t>为支持和促进中小企业发展，进一步发挥政府采购政策功能，杭州市</w:t>
            </w:r>
            <w:proofErr w:type="gramStart"/>
            <w:r>
              <w:rPr>
                <w:rFonts w:hAnsi="宋体" w:cs="宋体" w:hint="eastAsia"/>
                <w:kern w:val="28"/>
                <w:sz w:val="24"/>
                <w:szCs w:val="24"/>
              </w:rPr>
              <w:t>钱塘区</w:t>
            </w:r>
            <w:proofErr w:type="gramEnd"/>
            <w:r>
              <w:rPr>
                <w:rFonts w:hAnsi="宋体" w:cs="宋体" w:hint="eastAsia"/>
                <w:kern w:val="28"/>
                <w:sz w:val="24"/>
                <w:szCs w:val="24"/>
              </w:rPr>
              <w:t>财政局发布了《关于钱塘新区政府采购支持中小企业信用融资有关事项的通知》，供应商若有融资意向，详见《关于钱塘区政府采购支持中小企业信用融资相关事项通知》，或登录杭州</w:t>
            </w:r>
            <w:proofErr w:type="gramStart"/>
            <w:r>
              <w:rPr>
                <w:rFonts w:hAnsi="宋体" w:cs="宋体" w:hint="eastAsia"/>
                <w:kern w:val="28"/>
                <w:sz w:val="24"/>
                <w:szCs w:val="24"/>
              </w:rPr>
              <w:t>钱塘新区</w:t>
            </w:r>
            <w:proofErr w:type="gramEnd"/>
            <w:r>
              <w:rPr>
                <w:rFonts w:hAnsi="宋体" w:cs="宋体" w:hint="eastAsia"/>
                <w:kern w:val="28"/>
                <w:sz w:val="24"/>
                <w:szCs w:val="24"/>
              </w:rPr>
              <w:t>管理委员会官网（http://qt.hangzhou.gov.cn） “公告公示”专栏，查看信用融资政策文件及各相关银行服务方案。</w:t>
            </w:r>
          </w:p>
        </w:tc>
      </w:tr>
      <w:tr w:rsidR="00EE3D37" w14:paraId="1B942A5D" w14:textId="77777777">
        <w:tc>
          <w:tcPr>
            <w:tcW w:w="714" w:type="dxa"/>
            <w:vMerge/>
            <w:vAlign w:val="center"/>
          </w:tcPr>
          <w:p w14:paraId="3C68FB03" w14:textId="77777777" w:rsidR="00EE3D37" w:rsidRDefault="00EE3D37">
            <w:pPr>
              <w:spacing w:line="360" w:lineRule="auto"/>
              <w:ind w:firstLineChars="200" w:firstLine="420"/>
              <w:jc w:val="center"/>
              <w:rPr>
                <w:rFonts w:ascii="宋体" w:hAnsi="宋体" w:cs="宋体"/>
              </w:rPr>
            </w:pPr>
          </w:p>
        </w:tc>
        <w:tc>
          <w:tcPr>
            <w:tcW w:w="2093" w:type="dxa"/>
            <w:vMerge/>
            <w:vAlign w:val="center"/>
          </w:tcPr>
          <w:p w14:paraId="22727556" w14:textId="77777777" w:rsidR="00EE3D37" w:rsidRDefault="00EE3D37">
            <w:pPr>
              <w:snapToGrid w:val="0"/>
              <w:spacing w:line="360" w:lineRule="auto"/>
              <w:jc w:val="center"/>
              <w:rPr>
                <w:rFonts w:ascii="宋体" w:hAnsi="宋体" w:cs="宋体"/>
              </w:rPr>
            </w:pPr>
          </w:p>
        </w:tc>
        <w:tc>
          <w:tcPr>
            <w:tcW w:w="6927" w:type="dxa"/>
            <w:vAlign w:val="center"/>
          </w:tcPr>
          <w:p w14:paraId="1C0C3684" w14:textId="77777777" w:rsidR="00EE3D37" w:rsidRDefault="00000000">
            <w:pPr>
              <w:pStyle w:val="af2"/>
              <w:spacing w:line="360" w:lineRule="auto"/>
              <w:ind w:firstLineChars="200" w:firstLine="480"/>
              <w:rPr>
                <w:rFonts w:hAnsi="宋体" w:cs="宋体"/>
                <w:kern w:val="28"/>
                <w:sz w:val="24"/>
                <w:szCs w:val="24"/>
              </w:rPr>
            </w:pPr>
            <w:r>
              <w:rPr>
                <w:rFonts w:hAnsi="宋体" w:cs="宋体" w:hint="eastAsia"/>
                <w:kern w:val="28"/>
                <w:sz w:val="24"/>
                <w:szCs w:val="24"/>
              </w:rPr>
              <w:t>供应商中标后也可在“政</w:t>
            </w:r>
            <w:proofErr w:type="gramStart"/>
            <w:r>
              <w:rPr>
                <w:rFonts w:hAnsi="宋体" w:cs="宋体" w:hint="eastAsia"/>
                <w:kern w:val="28"/>
                <w:sz w:val="24"/>
                <w:szCs w:val="24"/>
              </w:rPr>
              <w:t>采云</w:t>
            </w:r>
            <w:proofErr w:type="gramEnd"/>
            <w:r>
              <w:rPr>
                <w:rFonts w:hAnsi="宋体" w:cs="宋体" w:hint="eastAsia"/>
                <w:kern w:val="28"/>
                <w:sz w:val="24"/>
                <w:szCs w:val="24"/>
              </w:rPr>
              <w:t>”平台申请</w:t>
            </w:r>
            <w:proofErr w:type="gramStart"/>
            <w:r>
              <w:rPr>
                <w:rFonts w:hAnsi="宋体" w:cs="宋体" w:hint="eastAsia"/>
                <w:kern w:val="28"/>
                <w:sz w:val="24"/>
                <w:szCs w:val="24"/>
              </w:rPr>
              <w:t>政采贷</w:t>
            </w:r>
            <w:proofErr w:type="gramEnd"/>
            <w:r>
              <w:rPr>
                <w:rFonts w:hAnsi="宋体" w:cs="宋体" w:hint="eastAsia"/>
                <w:kern w:val="28"/>
                <w:sz w:val="24"/>
                <w:szCs w:val="24"/>
              </w:rPr>
              <w:t>：操作路径：登录政</w:t>
            </w:r>
            <w:proofErr w:type="gramStart"/>
            <w:r>
              <w:rPr>
                <w:rFonts w:hAnsi="宋体" w:cs="宋体" w:hint="eastAsia"/>
                <w:kern w:val="28"/>
                <w:sz w:val="24"/>
                <w:szCs w:val="24"/>
              </w:rPr>
              <w:t>采云</w:t>
            </w:r>
            <w:proofErr w:type="gramEnd"/>
            <w:r>
              <w:rPr>
                <w:rFonts w:hAnsi="宋体" w:cs="宋体" w:hint="eastAsia"/>
                <w:kern w:val="28"/>
                <w:sz w:val="24"/>
                <w:szCs w:val="24"/>
              </w:rPr>
              <w:t>平台 - 金融服务中心 -【融资服务】，可在热门申请中选择产品直接申请，也可</w:t>
            </w:r>
            <w:proofErr w:type="gramStart"/>
            <w:r>
              <w:rPr>
                <w:rFonts w:hAnsi="宋体" w:cs="宋体" w:hint="eastAsia"/>
                <w:kern w:val="28"/>
                <w:sz w:val="24"/>
                <w:szCs w:val="24"/>
              </w:rPr>
              <w:t>点击云智贷</w:t>
            </w:r>
            <w:proofErr w:type="gramEnd"/>
            <w:r>
              <w:rPr>
                <w:rFonts w:hAnsi="宋体" w:cs="宋体" w:hint="eastAsia"/>
                <w:kern w:val="28"/>
                <w:sz w:val="24"/>
                <w:szCs w:val="24"/>
              </w:rPr>
              <w:t>匹配适合产品进行申请，或者在可申请项目中根据该项目进行申请。</w:t>
            </w:r>
          </w:p>
        </w:tc>
      </w:tr>
      <w:tr w:rsidR="00EE3D37" w14:paraId="386A86E5" w14:textId="77777777">
        <w:tc>
          <w:tcPr>
            <w:tcW w:w="714" w:type="dxa"/>
            <w:vAlign w:val="center"/>
          </w:tcPr>
          <w:p w14:paraId="1E2A0568" w14:textId="77777777" w:rsidR="00EE3D37" w:rsidRDefault="00000000">
            <w:pPr>
              <w:snapToGrid w:val="0"/>
              <w:spacing w:line="360" w:lineRule="auto"/>
              <w:jc w:val="center"/>
              <w:rPr>
                <w:rFonts w:ascii="宋体" w:hAnsi="宋体" w:cs="宋体"/>
                <w:sz w:val="24"/>
              </w:rPr>
            </w:pPr>
            <w:r>
              <w:rPr>
                <w:rFonts w:ascii="宋体" w:hAnsi="宋体" w:cs="宋体" w:hint="eastAsia"/>
                <w:sz w:val="24"/>
              </w:rPr>
              <w:t>12</w:t>
            </w:r>
          </w:p>
        </w:tc>
        <w:tc>
          <w:tcPr>
            <w:tcW w:w="2093" w:type="dxa"/>
            <w:vAlign w:val="center"/>
          </w:tcPr>
          <w:p w14:paraId="4D1E3588"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备份响应文件送达地点和签收人员</w:t>
            </w:r>
          </w:p>
        </w:tc>
        <w:tc>
          <w:tcPr>
            <w:tcW w:w="6927" w:type="dxa"/>
            <w:vAlign w:val="center"/>
          </w:tcPr>
          <w:p w14:paraId="1AF87894" w14:textId="77777777" w:rsidR="00EE3D37" w:rsidRDefault="00000000">
            <w:pPr>
              <w:pStyle w:val="af2"/>
              <w:spacing w:line="360" w:lineRule="auto"/>
              <w:rPr>
                <w:rFonts w:hAnsi="宋体" w:cs="宋体"/>
                <w:kern w:val="28"/>
                <w:sz w:val="24"/>
                <w:szCs w:val="24"/>
              </w:rPr>
            </w:pPr>
            <w:r>
              <w:rPr>
                <w:rFonts w:hAnsi="宋体" w:cs="宋体" w:hint="eastAsia"/>
                <w:kern w:val="28"/>
                <w:sz w:val="24"/>
                <w:szCs w:val="24"/>
              </w:rPr>
              <w:t>备份响应文件送达地点：</w:t>
            </w:r>
            <w:r>
              <w:rPr>
                <w:rFonts w:hAnsi="宋体" w:cs="宋体" w:hint="eastAsia"/>
                <w:sz w:val="24"/>
                <w:u w:val="single"/>
              </w:rPr>
              <w:t xml:space="preserve">杭州市上城区富春路308号华成国际发展大厦8楼  </w:t>
            </w:r>
            <w:r>
              <w:rPr>
                <w:rFonts w:hAnsi="宋体" w:cs="宋体" w:hint="eastAsia"/>
                <w:kern w:val="28"/>
                <w:sz w:val="24"/>
                <w:szCs w:val="24"/>
              </w:rPr>
              <w:t>；</w:t>
            </w:r>
          </w:p>
          <w:p w14:paraId="493674E5" w14:textId="77777777" w:rsidR="00EE3D37" w:rsidRDefault="00000000">
            <w:pPr>
              <w:pStyle w:val="af2"/>
              <w:spacing w:line="360" w:lineRule="auto"/>
              <w:rPr>
                <w:rFonts w:hAnsi="宋体" w:cs="宋体"/>
                <w:sz w:val="24"/>
                <w:szCs w:val="24"/>
              </w:rPr>
            </w:pPr>
            <w:r>
              <w:rPr>
                <w:rFonts w:hAnsi="宋体" w:cs="宋体" w:hint="eastAsia"/>
                <w:kern w:val="28"/>
                <w:sz w:val="24"/>
                <w:szCs w:val="24"/>
              </w:rPr>
              <w:t>备份响应文件签收人员联系电话：</w:t>
            </w:r>
            <w:r>
              <w:rPr>
                <w:rFonts w:hAnsi="宋体" w:cs="宋体" w:hint="eastAsia"/>
                <w:sz w:val="24"/>
                <w:u w:val="single"/>
              </w:rPr>
              <w:t xml:space="preserve"> </w:t>
            </w:r>
            <w:proofErr w:type="gramStart"/>
            <w:r>
              <w:rPr>
                <w:rFonts w:hAnsi="宋体" w:cs="宋体" w:hint="eastAsia"/>
                <w:sz w:val="24"/>
                <w:u w:val="single"/>
              </w:rPr>
              <w:t>兰工</w:t>
            </w:r>
            <w:proofErr w:type="gramEnd"/>
            <w:r>
              <w:rPr>
                <w:rFonts w:hAnsi="宋体" w:cs="宋体" w:hint="eastAsia"/>
                <w:sz w:val="24"/>
                <w:u w:val="single"/>
              </w:rPr>
              <w:t xml:space="preserve"> </w:t>
            </w:r>
            <w:r>
              <w:rPr>
                <w:rFonts w:hAnsi="宋体" w:cs="宋体"/>
                <w:sz w:val="24"/>
                <w:u w:val="single"/>
              </w:rPr>
              <w:t>15757181633</w:t>
            </w:r>
            <w:r>
              <w:rPr>
                <w:rFonts w:hAnsi="宋体" w:cs="宋体" w:hint="eastAsia"/>
                <w:sz w:val="24"/>
                <w:u w:val="single"/>
              </w:rPr>
              <w:t xml:space="preserve"> </w:t>
            </w:r>
            <w:r>
              <w:rPr>
                <w:rFonts w:hAnsi="宋体" w:cs="宋体" w:hint="eastAsia"/>
                <w:sz w:val="24"/>
                <w:szCs w:val="24"/>
              </w:rPr>
              <w:t>。</w:t>
            </w:r>
          </w:p>
          <w:p w14:paraId="492F58B2" w14:textId="77777777" w:rsidR="00EE3D37" w:rsidRDefault="00000000">
            <w:pPr>
              <w:pStyle w:val="af2"/>
              <w:spacing w:line="360" w:lineRule="auto"/>
              <w:rPr>
                <w:rFonts w:hAnsi="宋体" w:cs="宋体"/>
                <w:kern w:val="28"/>
                <w:sz w:val="24"/>
              </w:rPr>
            </w:pPr>
            <w:r>
              <w:rPr>
                <w:rFonts w:hAnsi="宋体" w:cs="宋体" w:hint="eastAsia"/>
                <w:b/>
                <w:sz w:val="24"/>
                <w:szCs w:val="24"/>
              </w:rPr>
              <w:t>采购人、采购机构不强制或变相强制供应商提交备份响应文件。</w:t>
            </w:r>
          </w:p>
        </w:tc>
      </w:tr>
      <w:tr w:rsidR="00EE3D37" w14:paraId="1729B658" w14:textId="77777777">
        <w:tc>
          <w:tcPr>
            <w:tcW w:w="714" w:type="dxa"/>
            <w:vAlign w:val="center"/>
          </w:tcPr>
          <w:p w14:paraId="69C5DE0C" w14:textId="77777777" w:rsidR="00EE3D37" w:rsidRDefault="00000000">
            <w:pPr>
              <w:snapToGrid w:val="0"/>
              <w:spacing w:line="360" w:lineRule="auto"/>
              <w:jc w:val="center"/>
              <w:rPr>
                <w:rFonts w:ascii="宋体" w:hAnsi="宋体" w:cs="宋体"/>
                <w:sz w:val="24"/>
              </w:rPr>
            </w:pPr>
            <w:r>
              <w:rPr>
                <w:rFonts w:ascii="宋体" w:hAnsi="宋体" w:cs="宋体" w:hint="eastAsia"/>
                <w:sz w:val="24"/>
              </w:rPr>
              <w:t>13</w:t>
            </w:r>
          </w:p>
        </w:tc>
        <w:tc>
          <w:tcPr>
            <w:tcW w:w="2093" w:type="dxa"/>
            <w:vAlign w:val="center"/>
          </w:tcPr>
          <w:p w14:paraId="66E470E9"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其它说明</w:t>
            </w:r>
          </w:p>
        </w:tc>
        <w:tc>
          <w:tcPr>
            <w:tcW w:w="6927" w:type="dxa"/>
            <w:vAlign w:val="center"/>
          </w:tcPr>
          <w:p w14:paraId="64CC92D4" w14:textId="77777777" w:rsidR="00EE3D37" w:rsidRDefault="00000000">
            <w:pPr>
              <w:spacing w:line="360" w:lineRule="auto"/>
              <w:rPr>
                <w:rFonts w:ascii="宋体" w:hAnsi="宋体" w:cs="宋体"/>
                <w:snapToGrid w:val="0"/>
                <w:kern w:val="28"/>
                <w:sz w:val="24"/>
              </w:rPr>
            </w:pPr>
            <w:r>
              <w:rPr>
                <w:rFonts w:ascii="宋体" w:hAnsi="宋体" w:cs="宋体" w:hint="eastAsia"/>
                <w:snapToGrid w:val="0"/>
                <w:kern w:val="28"/>
                <w:sz w:val="24"/>
              </w:rPr>
              <w:t>联合体或者以分包方式履行合同的，联合体各方（供应商与分包供应商）分别提供与联合体协议（分包意向协议）中规定的分工内容相应的业绩证明材料，</w:t>
            </w:r>
            <w:r>
              <w:rPr>
                <w:rFonts w:ascii="宋体" w:hAnsi="宋体" w:cs="宋体" w:hint="eastAsia"/>
                <w:snapToGrid w:val="0"/>
                <w:kern w:val="28"/>
                <w:sz w:val="24"/>
                <w:highlight w:val="yellow"/>
              </w:rPr>
              <w:t>业绩数量以提供材料较少的一方为准</w:t>
            </w:r>
            <w:r>
              <w:rPr>
                <w:rFonts w:ascii="宋体" w:hAnsi="宋体" w:cs="宋体" w:hint="eastAsia"/>
                <w:b/>
                <w:kern w:val="0"/>
                <w:sz w:val="24"/>
              </w:rPr>
              <w:t>。</w:t>
            </w:r>
          </w:p>
        </w:tc>
      </w:tr>
      <w:tr w:rsidR="00EE3D37" w14:paraId="063EB4EA" w14:textId="77777777">
        <w:trPr>
          <w:trHeight w:val="1111"/>
        </w:trPr>
        <w:tc>
          <w:tcPr>
            <w:tcW w:w="714" w:type="dxa"/>
            <w:vAlign w:val="center"/>
          </w:tcPr>
          <w:p w14:paraId="364513F4" w14:textId="77777777" w:rsidR="00EE3D37" w:rsidRDefault="00000000">
            <w:pPr>
              <w:snapToGrid w:val="0"/>
              <w:spacing w:line="360" w:lineRule="auto"/>
              <w:jc w:val="center"/>
              <w:rPr>
                <w:rFonts w:ascii="宋体" w:hAnsi="宋体" w:cs="宋体"/>
                <w:sz w:val="24"/>
              </w:rPr>
            </w:pPr>
            <w:r>
              <w:rPr>
                <w:rFonts w:ascii="宋体" w:hAnsi="宋体" w:cs="宋体" w:hint="eastAsia"/>
                <w:sz w:val="24"/>
              </w:rPr>
              <w:lastRenderedPageBreak/>
              <w:t>14</w:t>
            </w:r>
          </w:p>
        </w:tc>
        <w:tc>
          <w:tcPr>
            <w:tcW w:w="2093" w:type="dxa"/>
            <w:vAlign w:val="center"/>
          </w:tcPr>
          <w:p w14:paraId="131B4425" w14:textId="77777777" w:rsidR="00EE3D37" w:rsidRDefault="00000000">
            <w:pPr>
              <w:snapToGrid w:val="0"/>
              <w:spacing w:line="360" w:lineRule="auto"/>
              <w:jc w:val="center"/>
              <w:rPr>
                <w:rFonts w:ascii="宋体" w:hAnsi="宋体" w:cs="宋体"/>
                <w:b/>
                <w:sz w:val="24"/>
              </w:rPr>
            </w:pPr>
            <w:r>
              <w:rPr>
                <w:rFonts w:ascii="宋体" w:hAnsi="宋体" w:cs="宋体" w:hint="eastAsia"/>
                <w:b/>
                <w:sz w:val="24"/>
              </w:rPr>
              <w:t>采购代理服务费</w:t>
            </w:r>
          </w:p>
        </w:tc>
        <w:tc>
          <w:tcPr>
            <w:tcW w:w="6927" w:type="dxa"/>
            <w:vAlign w:val="center"/>
          </w:tcPr>
          <w:p w14:paraId="18120461" w14:textId="77777777" w:rsidR="00EE3D37" w:rsidRDefault="00000000">
            <w:pPr>
              <w:spacing w:line="360" w:lineRule="auto"/>
              <w:rPr>
                <w:rFonts w:ascii="宋体" w:hAnsi="宋体" w:cs="宋体"/>
                <w:snapToGrid w:val="0"/>
                <w:kern w:val="28"/>
                <w:sz w:val="24"/>
              </w:rPr>
            </w:pPr>
            <w:r>
              <w:rPr>
                <w:rFonts w:ascii="宋体" w:hAnsi="宋体" w:cs="宋体" w:hint="eastAsia"/>
                <w:snapToGrid w:val="0"/>
                <w:kern w:val="28"/>
                <w:sz w:val="24"/>
              </w:rPr>
              <w:t>本项目的采购代理费由中标人支付，以项目中标价为基数，依据</w:t>
            </w:r>
            <w:proofErr w:type="gramStart"/>
            <w:r>
              <w:rPr>
                <w:rFonts w:ascii="宋体" w:hAnsi="宋体" w:cs="宋体" w:hint="eastAsia"/>
                <w:snapToGrid w:val="0"/>
                <w:kern w:val="28"/>
                <w:sz w:val="24"/>
              </w:rPr>
              <w:t>发改价格</w:t>
            </w:r>
            <w:proofErr w:type="gramEnd"/>
            <w:r>
              <w:rPr>
                <w:rFonts w:ascii="宋体" w:hAnsi="宋体" w:cs="宋体" w:hint="eastAsia"/>
                <w:snapToGrid w:val="0"/>
                <w:kern w:val="28"/>
                <w:sz w:val="24"/>
              </w:rPr>
              <w:t>[2011]534号工程类的64%进行计算。</w:t>
            </w:r>
          </w:p>
        </w:tc>
      </w:tr>
    </w:tbl>
    <w:p w14:paraId="2EAF26E9" w14:textId="77777777" w:rsidR="00EE3D37" w:rsidRDefault="00000000">
      <w:pPr>
        <w:widowControl/>
        <w:adjustRightInd/>
        <w:jc w:val="left"/>
        <w:rPr>
          <w:rFonts w:ascii="宋体" w:hAnsi="宋体" w:cs="宋体"/>
          <w:b/>
          <w:sz w:val="32"/>
          <w:szCs w:val="20"/>
        </w:rPr>
      </w:pPr>
      <w:bookmarkStart w:id="13" w:name="_Toc164416483"/>
      <w:bookmarkStart w:id="14" w:name="第三部分"/>
      <w:bookmarkEnd w:id="10"/>
      <w:r>
        <w:rPr>
          <w:rFonts w:ascii="宋体" w:hAnsi="宋体" w:cs="宋体" w:hint="eastAsia"/>
          <w:b/>
          <w:sz w:val="32"/>
          <w:szCs w:val="20"/>
        </w:rPr>
        <w:br w:type="page"/>
      </w:r>
    </w:p>
    <w:p w14:paraId="10749170" w14:textId="77777777" w:rsidR="00EE3D37" w:rsidRDefault="00000000">
      <w:pPr>
        <w:snapToGrid w:val="0"/>
        <w:spacing w:line="360" w:lineRule="auto"/>
        <w:jc w:val="center"/>
        <w:outlineLvl w:val="0"/>
        <w:rPr>
          <w:rFonts w:ascii="宋体" w:hAnsi="宋体" w:cs="宋体"/>
          <w:b/>
          <w:sz w:val="32"/>
          <w:szCs w:val="20"/>
        </w:rPr>
      </w:pPr>
      <w:r>
        <w:rPr>
          <w:rFonts w:ascii="宋体" w:hAnsi="宋体" w:cs="宋体" w:hint="eastAsia"/>
          <w:b/>
          <w:sz w:val="32"/>
          <w:szCs w:val="20"/>
        </w:rPr>
        <w:lastRenderedPageBreak/>
        <w:t>一、总则</w:t>
      </w:r>
    </w:p>
    <w:p w14:paraId="62FC3287" w14:textId="77777777" w:rsidR="00EE3D37" w:rsidRDefault="00000000">
      <w:pPr>
        <w:snapToGrid w:val="0"/>
        <w:spacing w:line="360" w:lineRule="auto"/>
        <w:jc w:val="left"/>
        <w:outlineLvl w:val="1"/>
        <w:rPr>
          <w:rFonts w:ascii="宋体" w:hAnsi="宋体" w:cs="宋体"/>
          <w:b/>
          <w:sz w:val="24"/>
        </w:rPr>
      </w:pPr>
      <w:r>
        <w:rPr>
          <w:rFonts w:ascii="宋体" w:hAnsi="宋体" w:cs="宋体" w:hint="eastAsia"/>
          <w:b/>
          <w:sz w:val="24"/>
        </w:rPr>
        <w:t>1. 适用范围</w:t>
      </w:r>
    </w:p>
    <w:p w14:paraId="002B51C5" w14:textId="77777777" w:rsidR="00EE3D37" w:rsidRDefault="00000000">
      <w:pPr>
        <w:snapToGrid w:val="0"/>
        <w:spacing w:line="360" w:lineRule="auto"/>
        <w:ind w:firstLineChars="200" w:firstLine="480"/>
        <w:jc w:val="left"/>
        <w:rPr>
          <w:rFonts w:ascii="宋体" w:hAnsi="宋体" w:cs="宋体"/>
          <w:sz w:val="24"/>
        </w:rPr>
      </w:pPr>
      <w:r>
        <w:rPr>
          <w:rFonts w:ascii="宋体" w:hAnsi="宋体" w:cs="宋体" w:hint="eastAsia"/>
          <w:sz w:val="24"/>
        </w:rPr>
        <w:t>本采购文件适用于该项目的采购邀请、响应文件提交、响应文件开启、资格审查及信用信息查询、磋商、评审、成交供应商确定、合同、验收等行为（法律、法规另有规定的，从其规定）。</w:t>
      </w:r>
    </w:p>
    <w:p w14:paraId="18EC9530" w14:textId="77777777" w:rsidR="00EE3D37" w:rsidRDefault="00000000">
      <w:pPr>
        <w:snapToGrid w:val="0"/>
        <w:spacing w:line="360" w:lineRule="auto"/>
        <w:outlineLvl w:val="0"/>
        <w:rPr>
          <w:rFonts w:ascii="宋体" w:hAnsi="宋体" w:cs="宋体"/>
          <w:b/>
          <w:sz w:val="24"/>
        </w:rPr>
      </w:pPr>
      <w:r>
        <w:rPr>
          <w:rFonts w:ascii="宋体" w:hAnsi="宋体" w:cs="宋体" w:hint="eastAsia"/>
          <w:b/>
          <w:sz w:val="24"/>
        </w:rPr>
        <w:t>2.定义</w:t>
      </w:r>
    </w:p>
    <w:p w14:paraId="472402C5"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2.1 “采购人”系指竞争性磋商公告中载明的本项目的采购人。</w:t>
      </w:r>
    </w:p>
    <w:p w14:paraId="4B8B077A"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2.2 “采购机构”系指竞争性磋商公告中载明的本项目的采购机构。</w:t>
      </w:r>
    </w:p>
    <w:p w14:paraId="2FAAC36A"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2.3 “供应商”系指是指提交响应文件和报价、参与竞争性磋商采购活动的法人、其他组织或者自然人。</w:t>
      </w:r>
    </w:p>
    <w:p w14:paraId="45178928"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2.4 “负责人”系指法人企业的法定负责人，或其他组织为法律、行政法规规定代表单位行使职权的主要负责人，或自然人本人。</w:t>
      </w:r>
    </w:p>
    <w:p w14:paraId="32F5A098"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2.5“电子签名”系指数据电文中以电子形式所含、所附用于识别签名人身份并表明签名人认可其中内容的数据；“公章”系指单位法定名称章。因特殊原因需要使用冠以法定名称的业务专用章的，提交响应文件时须提供《业务专用章使用说明函》（附件4）。</w:t>
      </w:r>
    </w:p>
    <w:p w14:paraId="141EB1A0"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2.6“电子交易平台”是指本项目政府采购活动所依托的政府采购云平台（https://www.zcygov.cn/）。</w:t>
      </w:r>
    </w:p>
    <w:p w14:paraId="789108C2"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2.7 “▲” 系指实质性要求条款，“</w:t>
      </w:r>
      <w:sdt>
        <w:sdtPr>
          <w:rPr>
            <w:rFonts w:ascii="宋体" w:hAnsi="宋体" w:cs="宋体" w:hint="eastAsia"/>
            <w:kern w:val="0"/>
            <w:sz w:val="24"/>
          </w:rPr>
          <w:id w:val="512970236"/>
          <w14:checkbox>
            <w14:checked w14:val="1"/>
            <w14:checkedState w14:val="00FE" w14:font="Wingdings"/>
            <w14:uncheckedState w14:val="2610" w14:font="MS Gothic"/>
          </w14:checkbox>
        </w:sdtPr>
        <w:sdtContent>
          <w:r>
            <w:rPr>
              <w:rFonts w:ascii="Wingdings" w:hAnsi="Wingdings" w:cs="宋体" w:hint="eastAsia"/>
              <w:kern w:val="0"/>
              <w:sz w:val="24"/>
            </w:rPr>
            <w:t>þ</w:t>
          </w:r>
        </w:sdtContent>
      </w:sdt>
      <w:r>
        <w:rPr>
          <w:rFonts w:ascii="宋体" w:hAnsi="宋体" w:cs="宋体" w:hint="eastAsia"/>
          <w:sz w:val="24"/>
        </w:rPr>
        <w:t>” 系指适用本项目的要求，“</w:t>
      </w:r>
      <w:sdt>
        <w:sdtPr>
          <w:rPr>
            <w:rFonts w:ascii="宋体" w:hAnsi="宋体" w:cs="宋体" w:hint="eastAsia"/>
            <w:kern w:val="0"/>
            <w:sz w:val="24"/>
          </w:rPr>
          <w:id w:val="404888855"/>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sz w:val="24"/>
        </w:rPr>
        <w:t>” 系指不适用本项目的要求，“※”系指磋商过程中可能实质性变动的内容。</w:t>
      </w:r>
    </w:p>
    <w:p w14:paraId="6F09FF2C" w14:textId="77777777" w:rsidR="00EE3D37" w:rsidRDefault="00000000">
      <w:pPr>
        <w:snapToGrid w:val="0"/>
        <w:spacing w:line="360" w:lineRule="auto"/>
        <w:rPr>
          <w:rFonts w:ascii="宋体" w:hAnsi="宋体" w:cs="宋体"/>
          <w:b/>
          <w:sz w:val="24"/>
        </w:rPr>
      </w:pPr>
      <w:r>
        <w:rPr>
          <w:rFonts w:ascii="宋体" w:hAnsi="宋体" w:cs="宋体" w:hint="eastAsia"/>
          <w:b/>
          <w:sz w:val="24"/>
        </w:rPr>
        <w:t>3.</w:t>
      </w:r>
      <w:r>
        <w:rPr>
          <w:rFonts w:ascii="宋体" w:hAnsi="宋体" w:cs="宋体" w:hint="eastAsia"/>
        </w:rPr>
        <w:t xml:space="preserve"> </w:t>
      </w:r>
      <w:r>
        <w:rPr>
          <w:rFonts w:ascii="宋体" w:hAnsi="宋体" w:cs="宋体" w:hint="eastAsia"/>
          <w:b/>
          <w:sz w:val="24"/>
        </w:rPr>
        <w:t>采购项目需要落实的政府采购政策</w:t>
      </w:r>
    </w:p>
    <w:p w14:paraId="6D8F2F32"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ascii="宋体" w:hAnsi="宋体" w:cs="宋体" w:hint="eastAsia"/>
          <w:kern w:val="0"/>
          <w:sz w:val="24"/>
        </w:rPr>
        <w:t>优先采购向我国企业转让技术、与我国企业签订消化吸收再创新方案的供应商的进口产品</w:t>
      </w:r>
      <w:r>
        <w:rPr>
          <w:rFonts w:ascii="宋体" w:hAnsi="宋体" w:cs="宋体" w:hint="eastAsia"/>
          <w:sz w:val="24"/>
        </w:rPr>
        <w:t>。</w:t>
      </w:r>
    </w:p>
    <w:p w14:paraId="291286E1"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3.2 支持绿色发展</w:t>
      </w:r>
    </w:p>
    <w:p w14:paraId="46CD2700" w14:textId="77777777" w:rsidR="00EE3D37" w:rsidRDefault="00000000">
      <w:pPr>
        <w:snapToGrid w:val="0"/>
        <w:spacing w:line="360" w:lineRule="auto"/>
        <w:ind w:firstLineChars="200" w:firstLine="480"/>
        <w:rPr>
          <w:rFonts w:ascii="宋体" w:hAnsi="宋体" w:cs="宋体"/>
          <w:b/>
          <w:sz w:val="24"/>
        </w:rPr>
      </w:pPr>
      <w:r>
        <w:rPr>
          <w:rFonts w:ascii="宋体" w:hAnsi="宋体" w:cs="宋体"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ascii="宋体" w:hAnsi="宋体" w:cs="宋体" w:hint="eastAsia"/>
          <w:b/>
          <w:sz w:val="24"/>
        </w:rPr>
        <w:lastRenderedPageBreak/>
        <w:t>采购人拟采购的产品属于政府强制采购的节能产品品目清单范围的，供应商未按采购文件要求提供国家确定的认证机构出具的、处于有效期之内的节能产品认证证书的，响应文件无效。</w:t>
      </w:r>
    </w:p>
    <w:p w14:paraId="475E0CDB"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3.2.2 修缮、装修类项目采购建材的，采购人应将绿色建筑和绿色建材性能、指标等作为实质性条件纳入采购文件和合同。</w:t>
      </w:r>
    </w:p>
    <w:p w14:paraId="7E200FF0"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F1056FC"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3.3支持中小企业发展</w:t>
      </w:r>
    </w:p>
    <w:p w14:paraId="20E5D17F"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BA2C7B6"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符合中小企业划分标准的个体工商户，在政府采购活动中视同中小企业。</w:t>
      </w:r>
    </w:p>
    <w:p w14:paraId="1ED44B0A" w14:textId="77777777" w:rsidR="00EE3D37" w:rsidRDefault="00000000">
      <w:pPr>
        <w:widowControl/>
        <w:snapToGrid w:val="0"/>
        <w:spacing w:line="360" w:lineRule="auto"/>
        <w:ind w:firstLineChars="200" w:firstLine="480"/>
        <w:jc w:val="left"/>
        <w:rPr>
          <w:rFonts w:ascii="宋体" w:hAnsi="宋体" w:cs="宋体"/>
          <w:kern w:val="0"/>
          <w:sz w:val="24"/>
        </w:rPr>
      </w:pPr>
      <w:r>
        <w:rPr>
          <w:rFonts w:ascii="宋体" w:hAnsi="宋体" w:cs="宋体" w:hint="eastAsia"/>
          <w:bCs/>
          <w:sz w:val="24"/>
        </w:rPr>
        <w:t>3.3.2</w:t>
      </w:r>
      <w:r>
        <w:rPr>
          <w:rFonts w:ascii="宋体" w:hAnsi="宋体" w:cs="宋体" w:hint="eastAsia"/>
          <w:kern w:val="0"/>
          <w:sz w:val="24"/>
        </w:rPr>
        <w:t>在政府采购活动中，供应商提供的工程符合下列情形的，享受中小企业扶持政策：</w:t>
      </w:r>
      <w:r>
        <w:rPr>
          <w:rFonts w:ascii="宋体" w:hAnsi="宋体" w:cs="宋体"/>
          <w:sz w:val="24"/>
        </w:rPr>
        <w:t>在工程采购项目中，工程由中小企业承建，即工程施工单位为中小企业</w:t>
      </w:r>
      <w:r>
        <w:rPr>
          <w:rFonts w:ascii="宋体" w:hAnsi="宋体" w:cs="宋体" w:hint="eastAsia"/>
          <w:kern w:val="0"/>
          <w:sz w:val="24"/>
        </w:rPr>
        <w:t>。</w:t>
      </w:r>
    </w:p>
    <w:p w14:paraId="514F81C5" w14:textId="77777777" w:rsidR="00EE3D37" w:rsidRDefault="00000000">
      <w:pPr>
        <w:widowControl/>
        <w:snapToGrid w:val="0"/>
        <w:spacing w:line="360" w:lineRule="auto"/>
        <w:ind w:firstLineChars="200" w:firstLine="480"/>
        <w:jc w:val="left"/>
        <w:rPr>
          <w:rFonts w:ascii="宋体" w:hAnsi="宋体" w:cs="宋体"/>
          <w:kern w:val="0"/>
          <w:sz w:val="24"/>
        </w:rPr>
      </w:pPr>
      <w:r>
        <w:rPr>
          <w:rFonts w:ascii="宋体" w:hAnsi="宋体" w:cs="宋体" w:hint="eastAsia"/>
          <w:kern w:val="0"/>
          <w:sz w:val="24"/>
        </w:rPr>
        <w:t>以联合体形</w:t>
      </w:r>
      <w:proofErr w:type="gramStart"/>
      <w:r>
        <w:rPr>
          <w:rFonts w:ascii="宋体" w:hAnsi="宋体" w:cs="宋体" w:hint="eastAsia"/>
          <w:kern w:val="0"/>
          <w:sz w:val="24"/>
        </w:rPr>
        <w:t>式参加</w:t>
      </w:r>
      <w:proofErr w:type="gramEnd"/>
      <w:r>
        <w:rPr>
          <w:rFonts w:ascii="宋体" w:hAnsi="宋体" w:cs="宋体" w:hint="eastAsia"/>
          <w:kern w:val="0"/>
          <w:sz w:val="24"/>
        </w:rPr>
        <w:t>政府采购活动，联合体各方均为中小企业的，联合体视同中小企业。其中，联合体各方均为小</w:t>
      </w:r>
      <w:proofErr w:type="gramStart"/>
      <w:r>
        <w:rPr>
          <w:rFonts w:ascii="宋体" w:hAnsi="宋体" w:cs="宋体" w:hint="eastAsia"/>
          <w:kern w:val="0"/>
          <w:sz w:val="24"/>
        </w:rPr>
        <w:t>微企业</w:t>
      </w:r>
      <w:proofErr w:type="gramEnd"/>
      <w:r>
        <w:rPr>
          <w:rFonts w:ascii="宋体" w:hAnsi="宋体" w:cs="宋体" w:hint="eastAsia"/>
          <w:kern w:val="0"/>
          <w:sz w:val="24"/>
        </w:rPr>
        <w:t>的，联合体视同小微企业。</w:t>
      </w:r>
    </w:p>
    <w:p w14:paraId="723232D0"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3.3.3对于未预留份额专门面向中小企业的政府采购工程项目，以及预留份额政府采购工程项目中的非预留部分标项，对小型和微型企业的最后报价给予5%的扣除，用扣除后的价格参与评审。接受大中型企业与小</w:t>
      </w:r>
      <w:proofErr w:type="gramStart"/>
      <w:r>
        <w:rPr>
          <w:rFonts w:ascii="宋体" w:hAnsi="宋体" w:cs="宋体" w:hint="eastAsia"/>
          <w:sz w:val="24"/>
        </w:rPr>
        <w:t>微企业</w:t>
      </w:r>
      <w:proofErr w:type="gramEnd"/>
      <w:r>
        <w:rPr>
          <w:rFonts w:ascii="宋体" w:hAnsi="宋体" w:cs="宋体" w:hint="eastAsia"/>
          <w:sz w:val="24"/>
        </w:rPr>
        <w:t>组成联合体或者允许大中型企业向一家或者多家小</w:t>
      </w:r>
      <w:proofErr w:type="gramStart"/>
      <w:r>
        <w:rPr>
          <w:rFonts w:ascii="宋体" w:hAnsi="宋体" w:cs="宋体" w:hint="eastAsia"/>
          <w:sz w:val="24"/>
        </w:rPr>
        <w:t>微企业</w:t>
      </w:r>
      <w:proofErr w:type="gramEnd"/>
      <w:r>
        <w:rPr>
          <w:rFonts w:ascii="宋体" w:hAnsi="宋体" w:cs="宋体" w:hint="eastAsia"/>
          <w:sz w:val="24"/>
        </w:rPr>
        <w:t>分包的政府采购工程项目，对于</w:t>
      </w:r>
      <w:bookmarkStart w:id="15" w:name="_Hlk101132181"/>
      <w:r>
        <w:rPr>
          <w:rFonts w:ascii="宋体" w:hAnsi="宋体" w:cs="宋体" w:hint="eastAsia"/>
          <w:sz w:val="24"/>
        </w:rPr>
        <w:t>联合协议或者分包意向协议约定小</w:t>
      </w:r>
      <w:proofErr w:type="gramStart"/>
      <w:r>
        <w:rPr>
          <w:rFonts w:ascii="宋体" w:hAnsi="宋体" w:cs="宋体" w:hint="eastAsia"/>
          <w:sz w:val="24"/>
        </w:rPr>
        <w:t>微企业</w:t>
      </w:r>
      <w:proofErr w:type="gramEnd"/>
      <w:r>
        <w:rPr>
          <w:rFonts w:ascii="宋体" w:hAnsi="宋体" w:cs="宋体" w:hint="eastAsia"/>
          <w:sz w:val="24"/>
        </w:rPr>
        <w:t>的合同份额占到合同总金额30%以上的</w:t>
      </w:r>
      <w:bookmarkEnd w:id="15"/>
      <w:r>
        <w:rPr>
          <w:rFonts w:ascii="宋体" w:hAnsi="宋体" w:cs="宋体" w:hint="eastAsia"/>
          <w:sz w:val="24"/>
        </w:rPr>
        <w:t>，对联合体或者大中型企业的报价给予2%的扣除，用扣除后的价格参加评审。组成联合体或者接受分包的小</w:t>
      </w:r>
      <w:proofErr w:type="gramStart"/>
      <w:r>
        <w:rPr>
          <w:rFonts w:ascii="宋体" w:hAnsi="宋体" w:cs="宋体" w:hint="eastAsia"/>
          <w:sz w:val="24"/>
        </w:rPr>
        <w:t>微企业</w:t>
      </w:r>
      <w:proofErr w:type="gramEnd"/>
      <w:r>
        <w:rPr>
          <w:rFonts w:ascii="宋体" w:hAnsi="宋体" w:cs="宋体" w:hint="eastAsia"/>
          <w:sz w:val="24"/>
        </w:rPr>
        <w:t>与联合体内其他企业、分包企业之间存在直接控股、管理关系的，不享受价格扣除优惠政策。</w:t>
      </w:r>
    </w:p>
    <w:p w14:paraId="0AD44403"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3.3.4符合《关于促进残疾人就业政府采购政策的通知》（财库〔2017〕141号）规定的条件并提供《残疾人福利性单位声明函》（附件1）的残疾人福利性单位视同小型、微型企业；</w:t>
      </w:r>
    </w:p>
    <w:p w14:paraId="0C41D0AE"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3EF4F6B"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3.3.6可享受中小企业扶持政策的供应商应按照采购文件格式要求提供《中小企业声明函》，供应商提供的《中小企业声明函》与实际情况不符的，不享受中小企业扶持政策。声明</w:t>
      </w:r>
      <w:r>
        <w:rPr>
          <w:rFonts w:ascii="宋体" w:hAnsi="宋体" w:cs="宋体" w:hint="eastAsia"/>
          <w:sz w:val="24"/>
        </w:rPr>
        <w:lastRenderedPageBreak/>
        <w:t>内容不实的，属于提供虚假材料谋取中标、成交的，依法承担法律责任。</w:t>
      </w:r>
    </w:p>
    <w:p w14:paraId="1EC69C28"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3.3.7中小企业享受扶持政策获得政府采购合同的，小</w:t>
      </w:r>
      <w:proofErr w:type="gramStart"/>
      <w:r>
        <w:rPr>
          <w:rFonts w:ascii="宋体" w:hAnsi="宋体" w:cs="宋体" w:hint="eastAsia"/>
          <w:sz w:val="24"/>
        </w:rPr>
        <w:t>微企业</w:t>
      </w:r>
      <w:proofErr w:type="gramEnd"/>
      <w:r>
        <w:rPr>
          <w:rFonts w:ascii="宋体" w:hAnsi="宋体" w:cs="宋体" w:hint="eastAsia"/>
          <w:sz w:val="24"/>
        </w:rPr>
        <w:t>不得将合同分包给大中型企业，中型企业不得将合同分包给大型企业。</w:t>
      </w:r>
    </w:p>
    <w:p w14:paraId="44616DAB"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3.4</w:t>
      </w:r>
      <w:r>
        <w:rPr>
          <w:rFonts w:ascii="宋体" w:hAnsi="宋体" w:cs="宋体" w:hint="eastAsia"/>
          <w:bCs/>
          <w:sz w:val="24"/>
        </w:rPr>
        <w:t>支持创新发展</w:t>
      </w:r>
    </w:p>
    <w:p w14:paraId="68B9095E"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3.4.1 采购人优先采购被认定</w:t>
      </w:r>
      <w:proofErr w:type="gramStart"/>
      <w:r>
        <w:rPr>
          <w:rFonts w:ascii="宋体" w:hAnsi="宋体" w:cs="宋体" w:hint="eastAsia"/>
          <w:sz w:val="24"/>
        </w:rPr>
        <w:t>为首台套产品</w:t>
      </w:r>
      <w:proofErr w:type="gramEnd"/>
      <w:r>
        <w:rPr>
          <w:rFonts w:ascii="宋体" w:hAnsi="宋体" w:cs="宋体" w:hint="eastAsia"/>
          <w:sz w:val="24"/>
        </w:rPr>
        <w:t>和“制造精品”的自主创新产品。</w:t>
      </w:r>
    </w:p>
    <w:p w14:paraId="1DA94998"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3.4.</w:t>
      </w:r>
      <w:proofErr w:type="gramStart"/>
      <w:r>
        <w:rPr>
          <w:rFonts w:ascii="宋体" w:hAnsi="宋体" w:cs="宋体" w:hint="eastAsia"/>
          <w:sz w:val="24"/>
        </w:rPr>
        <w:t>2首台套产品</w:t>
      </w:r>
      <w:proofErr w:type="gramEnd"/>
      <w:r>
        <w:rPr>
          <w:rFonts w:ascii="宋体" w:hAnsi="宋体" w:cs="宋体" w:hint="eastAsia"/>
          <w:sz w:val="24"/>
        </w:rPr>
        <w:t>被纳入《首台套产品推广应用指导目录》之日起2年内，以及产品核心技术高于国内领先水平，并具有明晰自主知识产权的“制造精品”产品，</w:t>
      </w:r>
      <w:proofErr w:type="gramStart"/>
      <w:r>
        <w:rPr>
          <w:rFonts w:ascii="宋体" w:hAnsi="宋体" w:cs="宋体" w:hint="eastAsia"/>
          <w:sz w:val="24"/>
        </w:rPr>
        <w:t>自认定</w:t>
      </w:r>
      <w:proofErr w:type="gramEnd"/>
      <w:r>
        <w:rPr>
          <w:rFonts w:ascii="宋体" w:hAnsi="宋体" w:cs="宋体" w:hint="eastAsia"/>
          <w:sz w:val="24"/>
        </w:rPr>
        <w:t>之日起2年内视同已具备相应销售业绩，参加政府采购活动</w:t>
      </w:r>
      <w:proofErr w:type="gramStart"/>
      <w:r>
        <w:rPr>
          <w:rFonts w:ascii="宋体" w:hAnsi="宋体" w:cs="宋体" w:hint="eastAsia"/>
          <w:sz w:val="24"/>
        </w:rPr>
        <w:t>时业绩</w:t>
      </w:r>
      <w:proofErr w:type="gramEnd"/>
      <w:r>
        <w:rPr>
          <w:rFonts w:ascii="宋体" w:hAnsi="宋体" w:cs="宋体" w:hint="eastAsia"/>
          <w:sz w:val="24"/>
        </w:rPr>
        <w:t>分值为满分。</w:t>
      </w:r>
    </w:p>
    <w:p w14:paraId="02791C05" w14:textId="77777777" w:rsidR="00EE3D37" w:rsidRDefault="00000000">
      <w:pPr>
        <w:snapToGrid w:val="0"/>
        <w:spacing w:line="360" w:lineRule="auto"/>
        <w:ind w:firstLineChars="200" w:firstLine="480"/>
        <w:rPr>
          <w:rFonts w:ascii="宋体" w:hAnsi="宋体" w:cs="宋体"/>
          <w:b/>
          <w:sz w:val="24"/>
        </w:rPr>
      </w:pPr>
      <w:r>
        <w:rPr>
          <w:rFonts w:ascii="宋体" w:hAnsi="宋体" w:cs="宋体" w:hint="eastAsia"/>
          <w:sz w:val="24"/>
        </w:rPr>
        <w:t>3.5中小企业信用融资：为支持和促进中小企业发展，进一步发挥政府采购政策功能，杭州市</w:t>
      </w:r>
      <w:proofErr w:type="gramStart"/>
      <w:r>
        <w:rPr>
          <w:rFonts w:ascii="宋体" w:hAnsi="宋体" w:cs="宋体" w:hint="eastAsia"/>
          <w:sz w:val="24"/>
        </w:rPr>
        <w:t>钱塘区</w:t>
      </w:r>
      <w:proofErr w:type="gramEnd"/>
      <w:r>
        <w:rPr>
          <w:rFonts w:ascii="宋体" w:hAnsi="宋体" w:cs="宋体" w:hint="eastAsia"/>
          <w:sz w:val="24"/>
        </w:rPr>
        <w:t>财政局发布了《关于钱塘新区政府采购支持中小企业信用融资有关事项的通知》，供应商若有融资意向，详见《关于钱塘区政府采购支持中小企业信用融资相关事项通知》，或登录杭州</w:t>
      </w:r>
      <w:proofErr w:type="gramStart"/>
      <w:r>
        <w:rPr>
          <w:rFonts w:ascii="宋体" w:hAnsi="宋体" w:cs="宋体" w:hint="eastAsia"/>
          <w:sz w:val="24"/>
        </w:rPr>
        <w:t>钱塘新区</w:t>
      </w:r>
      <w:proofErr w:type="gramEnd"/>
      <w:r>
        <w:rPr>
          <w:rFonts w:ascii="宋体" w:hAnsi="宋体" w:cs="宋体" w:hint="eastAsia"/>
          <w:sz w:val="24"/>
        </w:rPr>
        <w:t>管理委员会官网（http://qt.hangzhou.gov.cn） “公告公示”专栏，查看信用融资政策文件及各相关银行服务方案。</w:t>
      </w:r>
      <w:r>
        <w:rPr>
          <w:rFonts w:ascii="宋体" w:hAnsi="宋体" w:cs="宋体" w:hint="eastAsia"/>
          <w:sz w:val="24"/>
        </w:rPr>
        <w:cr/>
      </w:r>
      <w:r>
        <w:rPr>
          <w:rFonts w:ascii="宋体" w:hAnsi="宋体" w:cs="宋体" w:hint="eastAsia"/>
          <w:b/>
          <w:sz w:val="24"/>
        </w:rPr>
        <w:t>4. 询问、质疑、投诉</w:t>
      </w:r>
    </w:p>
    <w:p w14:paraId="7B34B073" w14:textId="77777777" w:rsidR="00EE3D37" w:rsidRDefault="00000000">
      <w:pPr>
        <w:autoSpaceDE w:val="0"/>
        <w:autoSpaceDN w:val="0"/>
        <w:snapToGrid w:val="0"/>
        <w:spacing w:line="360" w:lineRule="auto"/>
        <w:ind w:firstLineChars="200" w:firstLine="480"/>
        <w:jc w:val="left"/>
        <w:rPr>
          <w:rFonts w:ascii="宋体" w:hAnsi="宋体" w:cs="宋体"/>
          <w:kern w:val="0"/>
          <w:sz w:val="24"/>
          <w:lang w:val="zh-CN"/>
        </w:rPr>
      </w:pPr>
      <w:r>
        <w:rPr>
          <w:rFonts w:ascii="宋体" w:hAnsi="宋体" w:cs="宋体" w:hint="eastAsia"/>
          <w:kern w:val="0"/>
          <w:sz w:val="24"/>
          <w:lang w:val="zh-CN"/>
        </w:rPr>
        <w:t>4.1供应商询问</w:t>
      </w:r>
    </w:p>
    <w:p w14:paraId="2F62144E" w14:textId="77777777" w:rsidR="00EE3D37" w:rsidRDefault="00000000">
      <w:pPr>
        <w:autoSpaceDE w:val="0"/>
        <w:autoSpaceDN w:val="0"/>
        <w:snapToGrid w:val="0"/>
        <w:spacing w:line="360" w:lineRule="auto"/>
        <w:ind w:firstLineChars="200" w:firstLine="480"/>
        <w:jc w:val="left"/>
        <w:rPr>
          <w:rFonts w:ascii="宋体" w:hAnsi="宋体" w:cs="宋体"/>
          <w:kern w:val="0"/>
          <w:sz w:val="24"/>
          <w:lang w:val="zh-CN"/>
        </w:rPr>
      </w:pPr>
      <w:r>
        <w:rPr>
          <w:rFonts w:ascii="宋体" w:hAnsi="宋体" w:cs="宋体" w:hint="eastAsia"/>
          <w:kern w:val="0"/>
          <w:sz w:val="24"/>
          <w:lang w:val="zh-CN"/>
        </w:rPr>
        <w:t>供应商对政府采购活动事项有疑问的，可以提出询问，采购人或者采购代理机构应当在3个工作日内对供应</w:t>
      </w:r>
      <w:proofErr w:type="gramStart"/>
      <w:r>
        <w:rPr>
          <w:rFonts w:ascii="宋体" w:hAnsi="宋体" w:cs="宋体" w:hint="eastAsia"/>
          <w:kern w:val="0"/>
          <w:sz w:val="24"/>
          <w:lang w:val="zh-CN"/>
        </w:rPr>
        <w:t>商依法</w:t>
      </w:r>
      <w:proofErr w:type="gramEnd"/>
      <w:r>
        <w:rPr>
          <w:rFonts w:ascii="宋体" w:hAnsi="宋体" w:cs="宋体" w:hint="eastAsia"/>
          <w:kern w:val="0"/>
          <w:sz w:val="24"/>
          <w:lang w:val="zh-CN"/>
        </w:rPr>
        <w:t>提出的询问</w:t>
      </w:r>
      <w:proofErr w:type="gramStart"/>
      <w:r>
        <w:rPr>
          <w:rFonts w:ascii="宋体" w:hAnsi="宋体" w:cs="宋体" w:hint="eastAsia"/>
          <w:kern w:val="0"/>
          <w:sz w:val="24"/>
          <w:lang w:val="zh-CN"/>
        </w:rPr>
        <w:t>作出</w:t>
      </w:r>
      <w:proofErr w:type="gramEnd"/>
      <w:r>
        <w:rPr>
          <w:rFonts w:ascii="宋体" w:hAnsi="宋体" w:cs="宋体" w:hint="eastAsia"/>
          <w:kern w:val="0"/>
          <w:sz w:val="24"/>
          <w:lang w:val="zh-CN"/>
        </w:rPr>
        <w:t>答复，但答复的内容不得涉及商业秘密。供应商提出的询问超出采购人对采购代理机构委托授权范围的，采购代理机构应当告知供应商向采购人提出。</w:t>
      </w:r>
    </w:p>
    <w:p w14:paraId="60B1CDB9" w14:textId="77777777" w:rsidR="00EE3D37" w:rsidRDefault="00000000">
      <w:pPr>
        <w:autoSpaceDE w:val="0"/>
        <w:autoSpaceDN w:val="0"/>
        <w:snapToGrid w:val="0"/>
        <w:spacing w:line="360" w:lineRule="auto"/>
        <w:ind w:firstLineChars="200" w:firstLine="480"/>
        <w:jc w:val="left"/>
        <w:rPr>
          <w:rFonts w:ascii="宋体" w:hAnsi="宋体" w:cs="宋体"/>
          <w:kern w:val="0"/>
          <w:sz w:val="24"/>
          <w:lang w:val="zh-CN"/>
        </w:rPr>
      </w:pPr>
      <w:r>
        <w:rPr>
          <w:rFonts w:ascii="宋体" w:hAnsi="宋体" w:cs="宋体" w:hint="eastAsia"/>
          <w:kern w:val="0"/>
          <w:sz w:val="24"/>
          <w:lang w:val="zh-CN"/>
        </w:rPr>
        <w:t>4.2供应商质疑</w:t>
      </w:r>
    </w:p>
    <w:p w14:paraId="202E26CC" w14:textId="77777777" w:rsidR="00EE3D37" w:rsidRDefault="00000000">
      <w:pPr>
        <w:pStyle w:val="af2"/>
        <w:snapToGrid w:val="0"/>
        <w:spacing w:line="360" w:lineRule="auto"/>
        <w:ind w:firstLineChars="200" w:firstLine="480"/>
        <w:rPr>
          <w:rFonts w:hAnsi="宋体" w:cs="宋体"/>
          <w:sz w:val="24"/>
        </w:rPr>
      </w:pPr>
      <w:r>
        <w:rPr>
          <w:rFonts w:hAnsi="宋体" w:cs="宋体" w:hint="eastAsia"/>
          <w:kern w:val="0"/>
          <w:sz w:val="24"/>
          <w:lang w:val="zh-CN"/>
        </w:rPr>
        <w:t>4.2</w:t>
      </w:r>
      <w:r>
        <w:rPr>
          <w:rFonts w:hAnsi="宋体" w:cs="宋体" w:hint="eastAsia"/>
          <w:sz w:val="24"/>
        </w:rPr>
        <w:t>.1提出质疑的供应商应当是参与所质疑项目采购活动的供应商。潜在供应商已依法获取其可质疑的采购文件的，可以对该文件提出质疑。</w:t>
      </w:r>
    </w:p>
    <w:p w14:paraId="25932BDD" w14:textId="77777777" w:rsidR="00EE3D37" w:rsidRDefault="00000000">
      <w:pPr>
        <w:pStyle w:val="af2"/>
        <w:snapToGrid w:val="0"/>
        <w:spacing w:line="360" w:lineRule="auto"/>
        <w:ind w:firstLineChars="200" w:firstLine="480"/>
        <w:rPr>
          <w:rFonts w:hAnsi="宋体" w:cs="宋体"/>
          <w:sz w:val="24"/>
        </w:rPr>
      </w:pPr>
      <w:r>
        <w:rPr>
          <w:rFonts w:hAnsi="宋体" w:cs="宋体" w:hint="eastAsia"/>
          <w:kern w:val="0"/>
          <w:sz w:val="24"/>
          <w:lang w:val="zh-CN"/>
        </w:rPr>
        <w:t>4.2</w:t>
      </w:r>
      <w:r>
        <w:rPr>
          <w:rFonts w:hAnsi="宋体" w:cs="宋体" w:hint="eastAsia"/>
          <w:sz w:val="24"/>
        </w:rPr>
        <w:t>.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1A068944" w14:textId="77777777" w:rsidR="00EE3D37" w:rsidRDefault="00000000">
      <w:pPr>
        <w:pStyle w:val="a0"/>
        <w:spacing w:line="360" w:lineRule="auto"/>
        <w:ind w:firstLineChars="200" w:firstLine="480"/>
        <w:rPr>
          <w:rFonts w:hAnsi="宋体" w:cs="宋体"/>
          <w:snapToGrid/>
          <w:color w:val="auto"/>
          <w:kern w:val="2"/>
          <w:sz w:val="24"/>
        </w:rPr>
      </w:pPr>
      <w:r>
        <w:rPr>
          <w:rFonts w:hAnsi="宋体" w:cs="宋体" w:hint="eastAsia"/>
          <w:snapToGrid/>
          <w:color w:val="auto"/>
          <w:kern w:val="2"/>
          <w:sz w:val="24"/>
        </w:rPr>
        <w:t>4.2.2.1对采购文件提出质疑的，质疑期限为供应商获得采购文件之日或者采购文件公告期限届满之日起计算。</w:t>
      </w:r>
    </w:p>
    <w:p w14:paraId="07CCB03A" w14:textId="77777777" w:rsidR="00EE3D37" w:rsidRDefault="00000000">
      <w:pPr>
        <w:pStyle w:val="af2"/>
        <w:snapToGrid w:val="0"/>
        <w:spacing w:line="360" w:lineRule="auto"/>
        <w:ind w:firstLineChars="200" w:firstLine="480"/>
        <w:rPr>
          <w:rFonts w:hAnsi="宋体" w:cs="宋体"/>
          <w:sz w:val="24"/>
        </w:rPr>
      </w:pPr>
      <w:r>
        <w:rPr>
          <w:rFonts w:hAnsi="宋体" w:cs="宋体" w:hint="eastAsia"/>
          <w:sz w:val="24"/>
        </w:rPr>
        <w:t>4.2.2.2对采购过程提出质疑的，质疑期限为各采购程序环节结束之日起计算。</w:t>
      </w:r>
    </w:p>
    <w:p w14:paraId="52914F3A" w14:textId="77777777" w:rsidR="00EE3D37" w:rsidRDefault="00000000">
      <w:pPr>
        <w:pStyle w:val="af2"/>
        <w:snapToGrid w:val="0"/>
        <w:spacing w:line="360" w:lineRule="auto"/>
        <w:ind w:firstLineChars="200" w:firstLine="480"/>
        <w:rPr>
          <w:rFonts w:hAnsi="宋体" w:cs="宋体"/>
          <w:sz w:val="24"/>
        </w:rPr>
      </w:pPr>
      <w:r>
        <w:rPr>
          <w:rFonts w:hAnsi="宋体" w:cs="宋体" w:hint="eastAsia"/>
          <w:sz w:val="24"/>
        </w:rPr>
        <w:t>4.2.2.3对采购结果提出质疑的，质疑期限自采购结果公告期限届满之日起计算。</w:t>
      </w:r>
    </w:p>
    <w:p w14:paraId="2B9939B7" w14:textId="77777777" w:rsidR="00EE3D37" w:rsidRDefault="00000000">
      <w:pPr>
        <w:pStyle w:val="af2"/>
        <w:snapToGrid w:val="0"/>
        <w:spacing w:line="360" w:lineRule="auto"/>
        <w:ind w:firstLineChars="200" w:firstLine="480"/>
        <w:rPr>
          <w:rFonts w:hAnsi="宋体" w:cs="宋体"/>
          <w:kern w:val="0"/>
          <w:sz w:val="24"/>
          <w:lang w:val="zh-CN"/>
        </w:rPr>
      </w:pPr>
      <w:r>
        <w:rPr>
          <w:rFonts w:hAnsi="宋体" w:cs="宋体" w:hint="eastAsia"/>
          <w:kern w:val="0"/>
          <w:sz w:val="24"/>
          <w:lang w:val="zh-CN"/>
        </w:rPr>
        <w:t>4.2.3</w:t>
      </w:r>
      <w:r>
        <w:rPr>
          <w:rFonts w:hAnsi="宋体" w:cs="宋体" w:hint="eastAsia"/>
          <w:sz w:val="24"/>
        </w:rPr>
        <w:t>供应商提出质疑应当提交质疑函和必要的证明材料。质疑</w:t>
      </w:r>
      <w:proofErr w:type="gramStart"/>
      <w:r>
        <w:rPr>
          <w:rFonts w:hAnsi="宋体" w:cs="宋体" w:hint="eastAsia"/>
          <w:sz w:val="24"/>
        </w:rPr>
        <w:t>函应当</w:t>
      </w:r>
      <w:proofErr w:type="gramEnd"/>
      <w:r>
        <w:rPr>
          <w:rFonts w:hAnsi="宋体" w:cs="宋体" w:hint="eastAsia"/>
          <w:sz w:val="24"/>
        </w:rPr>
        <w:t>包括下列内容：</w:t>
      </w:r>
    </w:p>
    <w:p w14:paraId="3047EC8F" w14:textId="77777777" w:rsidR="00EE3D37" w:rsidRDefault="00000000">
      <w:pPr>
        <w:pStyle w:val="af2"/>
        <w:snapToGrid w:val="0"/>
        <w:spacing w:line="360" w:lineRule="auto"/>
        <w:ind w:firstLineChars="300" w:firstLine="720"/>
        <w:rPr>
          <w:rFonts w:hAnsi="宋体" w:cs="宋体"/>
          <w:kern w:val="0"/>
          <w:sz w:val="24"/>
          <w:lang w:val="zh-CN"/>
        </w:rPr>
      </w:pPr>
      <w:r>
        <w:rPr>
          <w:rFonts w:hAnsi="宋体" w:cs="宋体" w:hint="eastAsia"/>
          <w:kern w:val="0"/>
          <w:sz w:val="24"/>
          <w:lang w:val="zh-CN"/>
        </w:rPr>
        <w:lastRenderedPageBreak/>
        <w:t>4.2.3.1供应商的姓名或者名称、地址、邮编、联系人及联系电话；</w:t>
      </w:r>
    </w:p>
    <w:p w14:paraId="524B03F0" w14:textId="77777777" w:rsidR="00EE3D37" w:rsidRDefault="00000000">
      <w:pPr>
        <w:pStyle w:val="af2"/>
        <w:snapToGrid w:val="0"/>
        <w:spacing w:line="360" w:lineRule="auto"/>
        <w:ind w:firstLineChars="300" w:firstLine="720"/>
        <w:rPr>
          <w:rFonts w:hAnsi="宋体" w:cs="宋体"/>
          <w:kern w:val="0"/>
          <w:sz w:val="24"/>
          <w:lang w:val="zh-CN"/>
        </w:rPr>
      </w:pPr>
      <w:r>
        <w:rPr>
          <w:rFonts w:hAnsi="宋体" w:cs="宋体" w:hint="eastAsia"/>
          <w:kern w:val="0"/>
          <w:sz w:val="24"/>
          <w:lang w:val="zh-CN"/>
        </w:rPr>
        <w:t>4.2.3.2质疑项目的名称、编号；</w:t>
      </w:r>
    </w:p>
    <w:p w14:paraId="22E2EDCC" w14:textId="77777777" w:rsidR="00EE3D37" w:rsidRDefault="00000000">
      <w:pPr>
        <w:pStyle w:val="af2"/>
        <w:snapToGrid w:val="0"/>
        <w:spacing w:line="360" w:lineRule="auto"/>
        <w:ind w:firstLineChars="300" w:firstLine="720"/>
        <w:rPr>
          <w:rFonts w:hAnsi="宋体" w:cs="宋体"/>
          <w:kern w:val="0"/>
          <w:sz w:val="24"/>
          <w:lang w:val="zh-CN"/>
        </w:rPr>
      </w:pPr>
      <w:r>
        <w:rPr>
          <w:rFonts w:hAnsi="宋体" w:cs="宋体" w:hint="eastAsia"/>
          <w:kern w:val="0"/>
          <w:sz w:val="24"/>
          <w:lang w:val="zh-CN"/>
        </w:rPr>
        <w:t>4.2.3.3具体、明确的质疑事项和与质疑事项相关的请求；</w:t>
      </w:r>
    </w:p>
    <w:p w14:paraId="76C97C41" w14:textId="77777777" w:rsidR="00EE3D37" w:rsidRDefault="00000000">
      <w:pPr>
        <w:pStyle w:val="af2"/>
        <w:snapToGrid w:val="0"/>
        <w:spacing w:line="360" w:lineRule="auto"/>
        <w:ind w:firstLineChars="300" w:firstLine="720"/>
        <w:rPr>
          <w:rFonts w:hAnsi="宋体" w:cs="宋体"/>
          <w:kern w:val="0"/>
          <w:sz w:val="24"/>
          <w:lang w:val="zh-CN"/>
        </w:rPr>
      </w:pPr>
      <w:r>
        <w:rPr>
          <w:rFonts w:hAnsi="宋体" w:cs="宋体" w:hint="eastAsia"/>
          <w:kern w:val="0"/>
          <w:sz w:val="24"/>
          <w:lang w:val="zh-CN"/>
        </w:rPr>
        <w:t>4.2.3.4事实依据；</w:t>
      </w:r>
    </w:p>
    <w:p w14:paraId="2AB0BEF4" w14:textId="77777777" w:rsidR="00EE3D37" w:rsidRDefault="00000000">
      <w:pPr>
        <w:pStyle w:val="af2"/>
        <w:snapToGrid w:val="0"/>
        <w:spacing w:line="360" w:lineRule="auto"/>
        <w:ind w:firstLineChars="300" w:firstLine="720"/>
        <w:rPr>
          <w:rFonts w:hAnsi="宋体" w:cs="宋体"/>
          <w:kern w:val="0"/>
          <w:sz w:val="24"/>
          <w:lang w:val="zh-CN"/>
        </w:rPr>
      </w:pPr>
      <w:r>
        <w:rPr>
          <w:rFonts w:hAnsi="宋体" w:cs="宋体" w:hint="eastAsia"/>
          <w:kern w:val="0"/>
          <w:sz w:val="24"/>
          <w:lang w:val="zh-CN"/>
        </w:rPr>
        <w:t>4.2.3.5必要的法律依据；</w:t>
      </w:r>
    </w:p>
    <w:p w14:paraId="599A5B80" w14:textId="77777777" w:rsidR="00EE3D37" w:rsidRDefault="00000000">
      <w:pPr>
        <w:pStyle w:val="af2"/>
        <w:snapToGrid w:val="0"/>
        <w:spacing w:line="360" w:lineRule="auto"/>
        <w:ind w:firstLineChars="300" w:firstLine="720"/>
        <w:rPr>
          <w:rFonts w:hAnsi="宋体" w:cs="宋体"/>
          <w:kern w:val="0"/>
          <w:sz w:val="24"/>
          <w:lang w:val="zh-CN"/>
        </w:rPr>
      </w:pPr>
      <w:r>
        <w:rPr>
          <w:rFonts w:hAnsi="宋体" w:cs="宋体" w:hint="eastAsia"/>
          <w:kern w:val="0"/>
          <w:sz w:val="24"/>
          <w:lang w:val="zh-CN"/>
        </w:rPr>
        <w:t>4.2.3.6提出质疑的日期。</w:t>
      </w:r>
    </w:p>
    <w:p w14:paraId="11B51492" w14:textId="77777777" w:rsidR="00EE3D37" w:rsidRDefault="00000000">
      <w:pPr>
        <w:pStyle w:val="trseditor"/>
        <w:shd w:val="clear" w:color="auto" w:fill="FFFFFF"/>
        <w:adjustRightInd w:val="0"/>
        <w:snapToGrid w:val="0"/>
        <w:spacing w:before="0" w:beforeAutospacing="0" w:after="0" w:afterAutospacing="0" w:line="360" w:lineRule="auto"/>
        <w:ind w:firstLineChars="200" w:firstLine="48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6AE2DB0F" w14:textId="77777777" w:rsidR="00EE3D37" w:rsidRDefault="00000000">
      <w:pPr>
        <w:pStyle w:val="trseditor"/>
        <w:shd w:val="clear" w:color="auto" w:fill="FFFFFF"/>
        <w:adjustRightInd w:val="0"/>
        <w:snapToGrid w:val="0"/>
        <w:spacing w:before="0" w:beforeAutospacing="0" w:after="0" w:afterAutospacing="0" w:line="360" w:lineRule="auto"/>
        <w:ind w:firstLineChars="200" w:firstLine="480"/>
        <w:contextualSpacing/>
      </w:pPr>
      <w:r>
        <w:rPr>
          <w:rFonts w:hint="eastAsia"/>
        </w:rPr>
        <w:t>质疑函范本及制作说明详见附件2。</w:t>
      </w:r>
    </w:p>
    <w:p w14:paraId="1BFACD3B" w14:textId="77777777" w:rsidR="00EE3D37" w:rsidRDefault="00000000">
      <w:pPr>
        <w:pStyle w:val="trseditor"/>
        <w:shd w:val="clear" w:color="auto" w:fill="FFFFFF"/>
        <w:adjustRightInd w:val="0"/>
        <w:snapToGrid w:val="0"/>
        <w:spacing w:before="0" w:beforeAutospacing="0" w:after="0" w:afterAutospacing="0" w:line="360" w:lineRule="auto"/>
        <w:ind w:firstLineChars="200" w:firstLine="480"/>
        <w:contextualSpacing/>
      </w:pPr>
      <w:r>
        <w:rPr>
          <w:rFonts w:hint="eastAsia"/>
        </w:rPr>
        <w:t>4.2.4对同一采购程序环节的质疑，供应商须在法定质疑期内一次性提出。</w:t>
      </w:r>
    </w:p>
    <w:p w14:paraId="7FA010CB" w14:textId="77777777" w:rsidR="00EE3D37" w:rsidRDefault="00000000">
      <w:pPr>
        <w:pStyle w:val="trseditor"/>
        <w:shd w:val="clear" w:color="auto" w:fill="FFFFFF"/>
        <w:adjustRightInd w:val="0"/>
        <w:snapToGrid w:val="0"/>
        <w:spacing w:before="0" w:beforeAutospacing="0" w:after="0" w:afterAutospacing="0" w:line="360" w:lineRule="auto"/>
        <w:ind w:firstLineChars="200" w:firstLine="480"/>
        <w:contextualSpacing/>
      </w:pPr>
      <w:r>
        <w:rPr>
          <w:rFonts w:hint="eastAsia"/>
          <w:lang w:val="zh-CN"/>
        </w:rPr>
        <w:t>4.2</w:t>
      </w:r>
      <w:r>
        <w:rPr>
          <w:rFonts w:hint="eastAsia"/>
        </w:rPr>
        <w:t>.5采购人或者采购机构应当在收到供应商的书面质疑后七个工作日内</w:t>
      </w:r>
      <w:proofErr w:type="gramStart"/>
      <w:r>
        <w:rPr>
          <w:rFonts w:hint="eastAsia"/>
        </w:rPr>
        <w:t>作出</w:t>
      </w:r>
      <w:proofErr w:type="gramEnd"/>
      <w:r>
        <w:rPr>
          <w:rFonts w:hint="eastAsia"/>
        </w:rPr>
        <w:t>答复，并以书面形式通知质疑供应商和其他与质疑处理结果有利害关系的政府采购当事人，但答复的内容不得涉及商业秘密。根据《杭州市财政局关于进一步加强政府采购信息公开优化营商环境的通知》（</w:t>
      </w:r>
      <w:proofErr w:type="gramStart"/>
      <w:r>
        <w:rPr>
          <w:rFonts w:hint="eastAsia"/>
        </w:rPr>
        <w:t>杭财采监</w:t>
      </w:r>
      <w:proofErr w:type="gramEnd"/>
      <w:r>
        <w:rPr>
          <w:rFonts w:hint="eastAsia"/>
        </w:rPr>
        <w:t>〔2021〕17号）,采购人或者采购机构在质疑回复后5个工作日内，在浙江政府采购网的“其他公告”栏目公开质疑答复，答复内容应当完整。质疑</w:t>
      </w:r>
      <w:proofErr w:type="gramStart"/>
      <w:r>
        <w:rPr>
          <w:rFonts w:hint="eastAsia"/>
        </w:rPr>
        <w:t>函作为</w:t>
      </w:r>
      <w:proofErr w:type="gramEnd"/>
      <w:r>
        <w:rPr>
          <w:rFonts w:hint="eastAsia"/>
        </w:rPr>
        <w:t>附件上传。</w:t>
      </w:r>
    </w:p>
    <w:p w14:paraId="3AB13D13" w14:textId="77777777" w:rsidR="00EE3D37" w:rsidRDefault="00000000">
      <w:pPr>
        <w:pStyle w:val="trseditor"/>
        <w:shd w:val="clear" w:color="auto" w:fill="FFFFFF"/>
        <w:adjustRightInd w:val="0"/>
        <w:snapToGrid w:val="0"/>
        <w:spacing w:before="0" w:beforeAutospacing="0" w:after="0" w:afterAutospacing="0" w:line="360" w:lineRule="auto"/>
        <w:ind w:firstLineChars="200" w:firstLine="480"/>
        <w:contextualSpacing/>
      </w:pPr>
      <w:r>
        <w:rPr>
          <w:rFonts w:hint="eastAsia"/>
          <w:lang w:val="zh-CN"/>
        </w:rPr>
        <w:t>4.2</w:t>
      </w:r>
      <w:r>
        <w:rPr>
          <w:rFonts w:hint="eastAsia"/>
        </w:rPr>
        <w:t>.6询问或者质疑事项可能影响采购结果的，采购人应当暂停签订合同，已经签订合同的，应当中止履行合同。</w:t>
      </w:r>
    </w:p>
    <w:p w14:paraId="3C80C929" w14:textId="77777777" w:rsidR="00EE3D37" w:rsidRDefault="00000000">
      <w:pPr>
        <w:pStyle w:val="trseditor"/>
        <w:shd w:val="clear" w:color="auto" w:fill="FFFFFF"/>
        <w:adjustRightInd w:val="0"/>
        <w:snapToGrid w:val="0"/>
        <w:spacing w:before="0" w:beforeAutospacing="0" w:after="0" w:afterAutospacing="0" w:line="360" w:lineRule="auto"/>
        <w:ind w:firstLineChars="200" w:firstLine="480"/>
        <w:contextualSpacing/>
        <w:rPr>
          <w:lang w:val="zh-CN"/>
        </w:rPr>
      </w:pPr>
      <w:r>
        <w:rPr>
          <w:rFonts w:hint="eastAsia"/>
          <w:lang w:val="zh-CN"/>
        </w:rPr>
        <w:t>4.3供应商投诉</w:t>
      </w:r>
    </w:p>
    <w:p w14:paraId="33B1F9C5" w14:textId="77777777" w:rsidR="00EE3D37" w:rsidRDefault="00000000">
      <w:pPr>
        <w:pStyle w:val="trseditor"/>
        <w:shd w:val="clear" w:color="auto" w:fill="FFFFFF"/>
        <w:adjustRightInd w:val="0"/>
        <w:snapToGrid w:val="0"/>
        <w:spacing w:before="0" w:beforeAutospacing="0" w:after="0" w:afterAutospacing="0" w:line="360" w:lineRule="auto"/>
        <w:ind w:firstLineChars="200" w:firstLine="480"/>
        <w:contextualSpacing/>
      </w:pPr>
      <w:r>
        <w:rPr>
          <w:rFonts w:hint="eastAsia"/>
        </w:rPr>
        <w:t>4.3.1质疑供应商对采购人、采购机构的答复不满意或者采购人、采购机构未在规定的时间内</w:t>
      </w:r>
      <w:proofErr w:type="gramStart"/>
      <w:r>
        <w:rPr>
          <w:rFonts w:hint="eastAsia"/>
        </w:rPr>
        <w:t>作出</w:t>
      </w:r>
      <w:proofErr w:type="gramEnd"/>
      <w:r>
        <w:rPr>
          <w:rFonts w:hint="eastAsia"/>
        </w:rPr>
        <w:t>答复的，可以在答复期满后十五个工作日内向同级政府采购监督管理部门提出投诉。</w:t>
      </w:r>
    </w:p>
    <w:p w14:paraId="4DC7C62B" w14:textId="77777777" w:rsidR="00EE3D37" w:rsidRDefault="00000000">
      <w:pPr>
        <w:pStyle w:val="trseditor"/>
        <w:shd w:val="clear" w:color="auto" w:fill="FFFFFF"/>
        <w:adjustRightInd w:val="0"/>
        <w:snapToGrid w:val="0"/>
        <w:spacing w:before="0" w:beforeAutospacing="0" w:after="0" w:afterAutospacing="0" w:line="360" w:lineRule="auto"/>
        <w:ind w:firstLineChars="200" w:firstLine="480"/>
        <w:contextualSpacing/>
      </w:pPr>
      <w:r>
        <w:rPr>
          <w:rFonts w:hint="eastAsia"/>
        </w:rPr>
        <w:t>4.3.</w:t>
      </w:r>
      <w:r>
        <w:rPr>
          <w:rFonts w:hint="eastAsia"/>
          <w:lang w:val="zh-CN"/>
        </w:rPr>
        <w:t>2</w:t>
      </w:r>
      <w:r>
        <w:rPr>
          <w:rFonts w:hint="eastAsia"/>
        </w:rPr>
        <w:t>供应</w:t>
      </w:r>
      <w:proofErr w:type="gramStart"/>
      <w:r>
        <w:rPr>
          <w:rFonts w:hint="eastAsia"/>
        </w:rPr>
        <w:t>商投诉</w:t>
      </w:r>
      <w:proofErr w:type="gramEnd"/>
      <w:r>
        <w:rPr>
          <w:rFonts w:hint="eastAsia"/>
        </w:rPr>
        <w:t>的事项不得超出已质疑事项的范围，基于质疑答复内容提出的投诉事项除外。</w:t>
      </w:r>
    </w:p>
    <w:p w14:paraId="040A4407" w14:textId="77777777" w:rsidR="00EE3D37" w:rsidRDefault="00000000">
      <w:pPr>
        <w:pStyle w:val="trseditor"/>
        <w:shd w:val="clear" w:color="auto" w:fill="FFFFFF"/>
        <w:adjustRightInd w:val="0"/>
        <w:snapToGrid w:val="0"/>
        <w:spacing w:before="0" w:beforeAutospacing="0" w:after="0" w:afterAutospacing="0" w:line="360" w:lineRule="auto"/>
        <w:ind w:firstLineChars="200" w:firstLine="480"/>
        <w:contextualSpacing/>
      </w:pPr>
      <w:r>
        <w:rPr>
          <w:rFonts w:hint="eastAsia"/>
        </w:rPr>
        <w:t>4.3.3供应</w:t>
      </w:r>
      <w:proofErr w:type="gramStart"/>
      <w:r>
        <w:rPr>
          <w:rFonts w:hint="eastAsia"/>
        </w:rPr>
        <w:t>商投诉</w:t>
      </w:r>
      <w:proofErr w:type="gramEnd"/>
      <w:r>
        <w:rPr>
          <w:rFonts w:hint="eastAsia"/>
        </w:rPr>
        <w:t>应当有明确的请求和必要的证明材料。</w:t>
      </w:r>
    </w:p>
    <w:p w14:paraId="18E0834F" w14:textId="77777777" w:rsidR="00EE3D37" w:rsidRDefault="00000000">
      <w:pPr>
        <w:pStyle w:val="trseditor"/>
        <w:shd w:val="clear" w:color="auto" w:fill="FFFFFF"/>
        <w:adjustRightInd w:val="0"/>
        <w:snapToGrid w:val="0"/>
        <w:spacing w:before="0" w:beforeAutospacing="0" w:after="0" w:afterAutospacing="0" w:line="360" w:lineRule="auto"/>
        <w:ind w:firstLineChars="200" w:firstLine="480"/>
        <w:contextualSpacing/>
      </w:pPr>
      <w:r>
        <w:rPr>
          <w:rFonts w:hint="eastAsia"/>
        </w:rPr>
        <w:t>4.3.5 以联合体形</w:t>
      </w:r>
      <w:proofErr w:type="gramStart"/>
      <w:r>
        <w:rPr>
          <w:rFonts w:hint="eastAsia"/>
        </w:rPr>
        <w:t>式参加</w:t>
      </w:r>
      <w:proofErr w:type="gramEnd"/>
      <w:r>
        <w:rPr>
          <w:rFonts w:hint="eastAsia"/>
        </w:rPr>
        <w:t>政府采购活动的，其投诉应当由组成联合体的所有供应商共同提出。</w:t>
      </w:r>
    </w:p>
    <w:p w14:paraId="781A1B1A" w14:textId="77777777" w:rsidR="00EE3D37" w:rsidRDefault="00000000">
      <w:pPr>
        <w:pStyle w:val="trseditor"/>
        <w:shd w:val="clear" w:color="auto" w:fill="FFFFFF"/>
        <w:adjustRightInd w:val="0"/>
        <w:snapToGrid w:val="0"/>
        <w:spacing w:before="0" w:beforeAutospacing="0" w:after="0" w:afterAutospacing="0" w:line="360" w:lineRule="auto"/>
        <w:ind w:firstLineChars="200" w:firstLine="480"/>
        <w:contextualSpacing/>
      </w:pPr>
      <w:r>
        <w:rPr>
          <w:rFonts w:hint="eastAsia"/>
        </w:rPr>
        <w:t>投诉书范本及制作说明详见附件3。</w:t>
      </w:r>
    </w:p>
    <w:p w14:paraId="1C8EB77F" w14:textId="77777777" w:rsidR="00EE3D37" w:rsidRDefault="00000000">
      <w:pPr>
        <w:pStyle w:val="trseditor"/>
        <w:shd w:val="clear" w:color="auto" w:fill="FFFFFF"/>
        <w:adjustRightInd w:val="0"/>
        <w:snapToGrid w:val="0"/>
        <w:spacing w:before="0" w:beforeAutospacing="0" w:after="0" w:afterAutospacing="0" w:line="360" w:lineRule="auto"/>
        <w:ind w:firstLineChars="200" w:firstLine="480"/>
        <w:contextualSpacing/>
      </w:pPr>
      <w:r>
        <w:rPr>
          <w:rFonts w:hint="eastAsia"/>
        </w:rPr>
        <w:t>4.4在线质疑、投诉。</w:t>
      </w:r>
    </w:p>
    <w:p w14:paraId="2A225124" w14:textId="77777777" w:rsidR="00EE3D37" w:rsidRDefault="00000000">
      <w:pPr>
        <w:pStyle w:val="trseditor"/>
        <w:shd w:val="clear" w:color="auto" w:fill="FFFFFF"/>
        <w:adjustRightInd w:val="0"/>
        <w:snapToGrid w:val="0"/>
        <w:spacing w:before="0" w:beforeAutospacing="0" w:after="0" w:afterAutospacing="0" w:line="360" w:lineRule="auto"/>
        <w:ind w:firstLineChars="200" w:firstLine="480"/>
        <w:contextualSpacing/>
      </w:pPr>
      <w:r>
        <w:rPr>
          <w:rFonts w:hint="eastAsia"/>
        </w:rPr>
        <w:lastRenderedPageBreak/>
        <w:t>根据《浙江省财政厅关于进一步促进政府采购公平竞争打造最优营商环境的通知》（</w:t>
      </w:r>
      <w:proofErr w:type="gramStart"/>
      <w:r>
        <w:rPr>
          <w:rFonts w:hint="eastAsia"/>
        </w:rPr>
        <w:t>浙财采监</w:t>
      </w:r>
      <w:proofErr w:type="gramEnd"/>
      <w:r>
        <w:rPr>
          <w:rFonts w:hint="eastAsia"/>
        </w:rPr>
        <w:t>（2021）22号）文件关于“健全行政裁决机制”要求，鼓励供应商在线提起询问，路径为：政</w:t>
      </w:r>
      <w:proofErr w:type="gramStart"/>
      <w:r>
        <w:rPr>
          <w:rFonts w:hint="eastAsia"/>
        </w:rPr>
        <w:t>采云</w:t>
      </w:r>
      <w:proofErr w:type="gramEnd"/>
      <w:r>
        <w:rPr>
          <w:rFonts w:hint="eastAsia"/>
        </w:rPr>
        <w:t>-项目采购-询问质疑投诉-询问列表；鼓励供应商在线提起质疑，路径为：政</w:t>
      </w:r>
      <w:proofErr w:type="gramStart"/>
      <w:r>
        <w:rPr>
          <w:rFonts w:hint="eastAsia"/>
        </w:rPr>
        <w:t>采云</w:t>
      </w:r>
      <w:proofErr w:type="gramEnd"/>
      <w:r>
        <w:rPr>
          <w:rFonts w:hint="eastAsia"/>
        </w:rPr>
        <w:t>-项目采购-询问质疑投诉-质疑列表。质疑供应商对在线质疑答复不满意的，可在线提起投诉，路径为：浙江政府服务网-政府采购投诉处理-在线办理。</w:t>
      </w:r>
    </w:p>
    <w:p w14:paraId="018F88EE" w14:textId="77777777" w:rsidR="00EE3D37" w:rsidRDefault="00EE3D37">
      <w:pPr>
        <w:pStyle w:val="2b"/>
        <w:snapToGrid w:val="0"/>
        <w:spacing w:before="0"/>
        <w:ind w:firstLine="360"/>
        <w:rPr>
          <w:rFonts w:ascii="宋体" w:hAnsi="宋体" w:cs="宋体"/>
          <w:sz w:val="18"/>
          <w:szCs w:val="18"/>
        </w:rPr>
      </w:pPr>
    </w:p>
    <w:p w14:paraId="7A84C46F" w14:textId="77777777" w:rsidR="00EE3D37" w:rsidRDefault="00000000">
      <w:pPr>
        <w:snapToGrid w:val="0"/>
        <w:spacing w:line="360" w:lineRule="auto"/>
        <w:jc w:val="center"/>
        <w:outlineLvl w:val="0"/>
        <w:rPr>
          <w:rFonts w:ascii="宋体" w:hAnsi="宋体" w:cs="宋体"/>
          <w:b/>
          <w:sz w:val="32"/>
          <w:szCs w:val="20"/>
        </w:rPr>
      </w:pPr>
      <w:r>
        <w:rPr>
          <w:rFonts w:ascii="宋体" w:hAnsi="宋体" w:cs="宋体" w:hint="eastAsia"/>
          <w:b/>
          <w:sz w:val="32"/>
          <w:szCs w:val="20"/>
        </w:rPr>
        <w:t>二、采购文件的构成、澄清、修改</w:t>
      </w:r>
    </w:p>
    <w:p w14:paraId="5270DC72" w14:textId="77777777" w:rsidR="00EE3D37" w:rsidRDefault="00000000">
      <w:pPr>
        <w:pStyle w:val="af2"/>
        <w:spacing w:line="360" w:lineRule="auto"/>
        <w:rPr>
          <w:rFonts w:hAnsi="宋体" w:cs="宋体"/>
          <w:b/>
          <w:sz w:val="24"/>
          <w:szCs w:val="24"/>
        </w:rPr>
      </w:pPr>
      <w:r>
        <w:rPr>
          <w:rFonts w:hAnsi="宋体" w:cs="宋体" w:hint="eastAsia"/>
          <w:b/>
          <w:sz w:val="24"/>
          <w:szCs w:val="24"/>
        </w:rPr>
        <w:t>5．采购文件的构成</w:t>
      </w:r>
    </w:p>
    <w:p w14:paraId="4EC5EC09" w14:textId="77777777" w:rsidR="00EE3D37" w:rsidRDefault="00000000">
      <w:pPr>
        <w:pStyle w:val="af2"/>
        <w:spacing w:line="360" w:lineRule="auto"/>
        <w:ind w:firstLineChars="200" w:firstLine="480"/>
        <w:rPr>
          <w:rFonts w:hAnsi="宋体" w:cs="宋体"/>
          <w:sz w:val="24"/>
          <w:szCs w:val="24"/>
        </w:rPr>
      </w:pPr>
      <w:r>
        <w:rPr>
          <w:rFonts w:hAnsi="宋体" w:cs="宋体" w:hint="eastAsia"/>
          <w:sz w:val="24"/>
          <w:szCs w:val="24"/>
        </w:rPr>
        <w:t>5.1 采购文件包括下列文件及附件：</w:t>
      </w:r>
    </w:p>
    <w:p w14:paraId="19FD0152" w14:textId="77777777" w:rsidR="00EE3D37" w:rsidRDefault="00000000">
      <w:pPr>
        <w:pStyle w:val="af2"/>
        <w:tabs>
          <w:tab w:val="left" w:pos="840"/>
        </w:tabs>
        <w:spacing w:line="360" w:lineRule="auto"/>
        <w:ind w:firstLineChars="400" w:firstLine="960"/>
        <w:rPr>
          <w:rFonts w:hAnsi="宋体" w:cs="宋体"/>
          <w:sz w:val="24"/>
          <w:szCs w:val="24"/>
        </w:rPr>
      </w:pPr>
      <w:r>
        <w:rPr>
          <w:rFonts w:hAnsi="宋体" w:cs="宋体" w:hint="eastAsia"/>
          <w:sz w:val="24"/>
          <w:szCs w:val="24"/>
        </w:rPr>
        <w:t>5.1.1竞争性磋商公告；</w:t>
      </w:r>
    </w:p>
    <w:p w14:paraId="1A28576C" w14:textId="77777777" w:rsidR="00EE3D37" w:rsidRDefault="00000000">
      <w:pPr>
        <w:pStyle w:val="af2"/>
        <w:tabs>
          <w:tab w:val="left" w:pos="840"/>
        </w:tabs>
        <w:spacing w:line="360" w:lineRule="auto"/>
        <w:ind w:firstLineChars="400" w:firstLine="960"/>
        <w:rPr>
          <w:rFonts w:hAnsi="宋体" w:cs="宋体"/>
          <w:sz w:val="24"/>
          <w:szCs w:val="24"/>
        </w:rPr>
      </w:pPr>
      <w:r>
        <w:rPr>
          <w:rFonts w:hAnsi="宋体" w:cs="宋体" w:hint="eastAsia"/>
          <w:sz w:val="24"/>
          <w:szCs w:val="24"/>
        </w:rPr>
        <w:t>5.1.2供应商须知；</w:t>
      </w:r>
    </w:p>
    <w:p w14:paraId="18AE794B" w14:textId="77777777" w:rsidR="00EE3D37" w:rsidRDefault="00000000">
      <w:pPr>
        <w:pStyle w:val="af2"/>
        <w:tabs>
          <w:tab w:val="left" w:pos="840"/>
        </w:tabs>
        <w:spacing w:line="360" w:lineRule="auto"/>
        <w:ind w:firstLineChars="400" w:firstLine="960"/>
        <w:rPr>
          <w:rFonts w:hAnsi="宋体" w:cs="宋体"/>
          <w:sz w:val="24"/>
          <w:szCs w:val="24"/>
        </w:rPr>
      </w:pPr>
      <w:r>
        <w:rPr>
          <w:rFonts w:hAnsi="宋体" w:cs="宋体" w:hint="eastAsia"/>
          <w:sz w:val="24"/>
          <w:szCs w:val="24"/>
        </w:rPr>
        <w:t>5.1.3采购需求；</w:t>
      </w:r>
    </w:p>
    <w:p w14:paraId="786FE86B" w14:textId="77777777" w:rsidR="00EE3D37" w:rsidRDefault="00000000">
      <w:pPr>
        <w:pStyle w:val="af2"/>
        <w:tabs>
          <w:tab w:val="left" w:pos="840"/>
        </w:tabs>
        <w:spacing w:line="360" w:lineRule="auto"/>
        <w:ind w:firstLineChars="400" w:firstLine="960"/>
        <w:rPr>
          <w:rFonts w:hAnsi="宋体" w:cs="宋体"/>
          <w:sz w:val="24"/>
          <w:szCs w:val="24"/>
        </w:rPr>
      </w:pPr>
      <w:r>
        <w:rPr>
          <w:rFonts w:hAnsi="宋体" w:cs="宋体" w:hint="eastAsia"/>
          <w:sz w:val="24"/>
          <w:szCs w:val="24"/>
        </w:rPr>
        <w:t>5.1.4评审办法；</w:t>
      </w:r>
    </w:p>
    <w:p w14:paraId="78343738" w14:textId="77777777" w:rsidR="00EE3D37" w:rsidRDefault="00000000">
      <w:pPr>
        <w:pStyle w:val="af2"/>
        <w:tabs>
          <w:tab w:val="left" w:pos="840"/>
        </w:tabs>
        <w:spacing w:line="360" w:lineRule="auto"/>
        <w:ind w:firstLineChars="400" w:firstLine="960"/>
        <w:rPr>
          <w:rFonts w:hAnsi="宋体" w:cs="宋体"/>
          <w:sz w:val="24"/>
          <w:szCs w:val="24"/>
        </w:rPr>
      </w:pPr>
      <w:r>
        <w:rPr>
          <w:rFonts w:hAnsi="宋体" w:cs="宋体" w:hint="eastAsia"/>
          <w:sz w:val="24"/>
          <w:szCs w:val="24"/>
        </w:rPr>
        <w:t>5.1.5</w:t>
      </w:r>
      <w:proofErr w:type="gramStart"/>
      <w:r>
        <w:rPr>
          <w:rFonts w:hAnsi="宋体" w:cs="宋体" w:hint="eastAsia"/>
          <w:sz w:val="24"/>
          <w:szCs w:val="24"/>
        </w:rPr>
        <w:t>拟签订</w:t>
      </w:r>
      <w:proofErr w:type="gramEnd"/>
      <w:r>
        <w:rPr>
          <w:rFonts w:hAnsi="宋体" w:cs="宋体" w:hint="eastAsia"/>
          <w:sz w:val="24"/>
          <w:szCs w:val="24"/>
        </w:rPr>
        <w:t>的合同文本；</w:t>
      </w:r>
    </w:p>
    <w:p w14:paraId="06376458" w14:textId="77777777" w:rsidR="00EE3D37" w:rsidRDefault="00000000">
      <w:pPr>
        <w:pStyle w:val="af2"/>
        <w:tabs>
          <w:tab w:val="left" w:pos="840"/>
        </w:tabs>
        <w:spacing w:line="360" w:lineRule="auto"/>
        <w:ind w:firstLineChars="400" w:firstLine="960"/>
        <w:rPr>
          <w:rFonts w:hAnsi="宋体" w:cs="宋体"/>
          <w:sz w:val="24"/>
          <w:szCs w:val="24"/>
        </w:rPr>
      </w:pPr>
      <w:r>
        <w:rPr>
          <w:rFonts w:hAnsi="宋体" w:cs="宋体" w:hint="eastAsia"/>
          <w:sz w:val="24"/>
        </w:rPr>
        <w:t>5.1.6</w:t>
      </w:r>
      <w:r>
        <w:rPr>
          <w:rFonts w:hAnsi="宋体" w:cs="宋体" w:hint="eastAsia"/>
          <w:sz w:val="24"/>
          <w:szCs w:val="24"/>
        </w:rPr>
        <w:t>应提交的有关格式范例。</w:t>
      </w:r>
    </w:p>
    <w:p w14:paraId="16114755" w14:textId="77777777" w:rsidR="00EE3D37" w:rsidRDefault="00000000">
      <w:pPr>
        <w:spacing w:line="360" w:lineRule="auto"/>
        <w:ind w:firstLineChars="200" w:firstLine="480"/>
        <w:rPr>
          <w:rFonts w:ascii="宋体" w:hAnsi="宋体" w:cs="宋体"/>
          <w:sz w:val="24"/>
        </w:rPr>
      </w:pPr>
      <w:r>
        <w:rPr>
          <w:rFonts w:ascii="宋体" w:hAnsi="宋体" w:cs="宋体" w:hint="eastAsia"/>
          <w:sz w:val="24"/>
        </w:rPr>
        <w:t>5.2与本项目有关的</w:t>
      </w:r>
      <w:r>
        <w:rPr>
          <w:rFonts w:ascii="宋体" w:hAnsi="宋体" w:cs="宋体" w:hint="eastAsia"/>
          <w:bCs/>
          <w:sz w:val="24"/>
        </w:rPr>
        <w:t>澄清或者修改的内容为采购文件的组成部分</w:t>
      </w:r>
      <w:r>
        <w:rPr>
          <w:rFonts w:ascii="宋体" w:hAnsi="宋体" w:cs="宋体" w:hint="eastAsia"/>
          <w:sz w:val="24"/>
        </w:rPr>
        <w:t>。</w:t>
      </w:r>
    </w:p>
    <w:p w14:paraId="2FEA46AC" w14:textId="77777777" w:rsidR="00EE3D37" w:rsidRDefault="00000000">
      <w:pPr>
        <w:pStyle w:val="af2"/>
        <w:spacing w:line="360" w:lineRule="auto"/>
        <w:rPr>
          <w:rFonts w:hAnsi="宋体" w:cs="宋体"/>
          <w:b/>
          <w:sz w:val="24"/>
          <w:szCs w:val="24"/>
        </w:rPr>
      </w:pPr>
      <w:r>
        <w:rPr>
          <w:rFonts w:hAnsi="宋体" w:cs="宋体" w:hint="eastAsia"/>
          <w:b/>
          <w:sz w:val="24"/>
          <w:szCs w:val="24"/>
        </w:rPr>
        <w:t>6. 采购文件的澄清、修改</w:t>
      </w:r>
    </w:p>
    <w:p w14:paraId="49A5F034" w14:textId="77777777" w:rsidR="00EE3D37" w:rsidRDefault="00000000">
      <w:pPr>
        <w:pStyle w:val="2b"/>
        <w:snapToGrid w:val="0"/>
        <w:spacing w:before="0"/>
        <w:ind w:firstLine="480"/>
        <w:rPr>
          <w:rFonts w:ascii="宋体" w:hAnsi="宋体" w:cs="宋体"/>
        </w:rPr>
      </w:pPr>
      <w:r>
        <w:rPr>
          <w:rFonts w:ascii="宋体" w:hAnsi="宋体" w:cs="宋体" w:hint="eastAsia"/>
        </w:rPr>
        <w:t>6.1已获取采购文件的潜在供应商，若有问题需要澄清，应于响应文件提交（上传）截止时间前，以书面形式向采购机构提出。</w:t>
      </w:r>
    </w:p>
    <w:p w14:paraId="7DFCCBCF" w14:textId="77777777" w:rsidR="00EE3D37" w:rsidRDefault="00000000">
      <w:pPr>
        <w:pStyle w:val="2b"/>
        <w:snapToGrid w:val="0"/>
        <w:spacing w:before="0"/>
        <w:ind w:firstLine="480"/>
        <w:rPr>
          <w:rFonts w:ascii="宋体" w:hAnsi="宋体" w:cs="宋体"/>
        </w:rPr>
      </w:pPr>
      <w:r>
        <w:rPr>
          <w:rFonts w:ascii="宋体" w:hAnsi="宋体" w:cs="宋体" w:hint="eastAsia"/>
        </w:rPr>
        <w:t>6.2 采购机构对采购文件进行澄清或修改的，将同时通过电子交易平台通知已获取采购文件的潜在供应商。依法应当公告的，将按规定公告，同时视情况延长响应文件提交（上传）截止时间和响应文件开启时间。该澄清或者修改的内容为采购文件的组成部分。</w:t>
      </w:r>
    </w:p>
    <w:p w14:paraId="6623CAFE" w14:textId="77777777" w:rsidR="00EE3D37" w:rsidRDefault="00EE3D37">
      <w:pPr>
        <w:pStyle w:val="ac"/>
        <w:rPr>
          <w:rFonts w:hAnsi="宋体" w:cs="宋体"/>
          <w:sz w:val="18"/>
          <w:szCs w:val="18"/>
          <w:lang w:val="en-US"/>
        </w:rPr>
      </w:pPr>
    </w:p>
    <w:p w14:paraId="062F69CA" w14:textId="77777777" w:rsidR="00EE3D37" w:rsidRDefault="00000000">
      <w:pPr>
        <w:snapToGrid w:val="0"/>
        <w:spacing w:line="360" w:lineRule="auto"/>
        <w:jc w:val="center"/>
        <w:outlineLvl w:val="0"/>
        <w:rPr>
          <w:rFonts w:ascii="宋体" w:hAnsi="宋体" w:cs="宋体"/>
          <w:b/>
          <w:sz w:val="32"/>
          <w:szCs w:val="20"/>
        </w:rPr>
      </w:pPr>
      <w:r>
        <w:rPr>
          <w:rFonts w:ascii="宋体" w:hAnsi="宋体" w:cs="宋体" w:hint="eastAsia"/>
          <w:b/>
          <w:sz w:val="32"/>
          <w:szCs w:val="20"/>
        </w:rPr>
        <w:t>三、提交响应文件</w:t>
      </w:r>
    </w:p>
    <w:p w14:paraId="63FA12FE" w14:textId="77777777" w:rsidR="00EE3D37" w:rsidRDefault="00000000">
      <w:pPr>
        <w:pStyle w:val="af2"/>
        <w:spacing w:line="360" w:lineRule="auto"/>
        <w:rPr>
          <w:rFonts w:hAnsi="宋体" w:cs="宋体"/>
          <w:b/>
          <w:sz w:val="24"/>
          <w:szCs w:val="24"/>
        </w:rPr>
      </w:pPr>
      <w:r>
        <w:rPr>
          <w:rFonts w:hAnsi="宋体" w:cs="宋体" w:hint="eastAsia"/>
          <w:b/>
          <w:sz w:val="24"/>
          <w:szCs w:val="24"/>
        </w:rPr>
        <w:t>7. 采购文件的获取</w:t>
      </w:r>
    </w:p>
    <w:p w14:paraId="0BB78559" w14:textId="77777777" w:rsidR="00EE3D37" w:rsidRDefault="00000000">
      <w:pPr>
        <w:spacing w:line="360" w:lineRule="auto"/>
        <w:ind w:firstLineChars="200" w:firstLine="480"/>
        <w:rPr>
          <w:rFonts w:ascii="宋体" w:hAnsi="宋体" w:cs="宋体"/>
          <w:snapToGrid w:val="0"/>
          <w:kern w:val="28"/>
          <w:sz w:val="24"/>
        </w:rPr>
      </w:pPr>
      <w:r>
        <w:rPr>
          <w:rFonts w:ascii="宋体" w:hAnsi="宋体" w:cs="宋体" w:hint="eastAsia"/>
          <w:snapToGrid w:val="0"/>
          <w:kern w:val="28"/>
          <w:sz w:val="24"/>
        </w:rPr>
        <w:t>详见竞争性磋商公告中获取采购文件的时间期限、地点、方式及采购文件售价。</w:t>
      </w:r>
    </w:p>
    <w:p w14:paraId="1A837077" w14:textId="77777777" w:rsidR="00EE3D37" w:rsidRDefault="00000000">
      <w:pPr>
        <w:pStyle w:val="af2"/>
        <w:spacing w:line="360" w:lineRule="auto"/>
        <w:rPr>
          <w:rFonts w:hAnsi="宋体" w:cs="宋体"/>
          <w:b/>
          <w:sz w:val="24"/>
          <w:szCs w:val="24"/>
        </w:rPr>
      </w:pPr>
      <w:r>
        <w:rPr>
          <w:rFonts w:hAnsi="宋体" w:cs="宋体" w:hint="eastAsia"/>
          <w:b/>
          <w:sz w:val="24"/>
          <w:szCs w:val="24"/>
        </w:rPr>
        <w:t>8.磋商前答疑会或现场考察</w:t>
      </w:r>
    </w:p>
    <w:p w14:paraId="3F7E437F" w14:textId="77777777" w:rsidR="00EE3D37" w:rsidRDefault="00000000">
      <w:pPr>
        <w:pStyle w:val="af2"/>
        <w:spacing w:line="360" w:lineRule="auto"/>
        <w:ind w:firstLineChars="200" w:firstLine="480"/>
        <w:rPr>
          <w:rFonts w:hAnsi="宋体" w:cs="宋体"/>
          <w:sz w:val="24"/>
          <w:szCs w:val="24"/>
        </w:rPr>
      </w:pPr>
      <w:r>
        <w:rPr>
          <w:rFonts w:hAnsi="宋体" w:cs="宋体" w:hint="eastAsia"/>
          <w:sz w:val="24"/>
          <w:szCs w:val="24"/>
        </w:rPr>
        <w:t>采购人组织潜在供应商现场考察或者</w:t>
      </w:r>
      <w:proofErr w:type="gramStart"/>
      <w:r>
        <w:rPr>
          <w:rFonts w:hAnsi="宋体" w:cs="宋体" w:hint="eastAsia"/>
          <w:sz w:val="24"/>
          <w:szCs w:val="24"/>
        </w:rPr>
        <w:t>召开磋商</w:t>
      </w:r>
      <w:proofErr w:type="gramEnd"/>
      <w:r>
        <w:rPr>
          <w:rFonts w:hAnsi="宋体" w:cs="宋体" w:hint="eastAsia"/>
          <w:sz w:val="24"/>
          <w:szCs w:val="24"/>
        </w:rPr>
        <w:t>前答疑会的，潜在供应商按第二部分供应商须知前附表的规定参加现场考察或者磋商前答疑会。</w:t>
      </w:r>
    </w:p>
    <w:p w14:paraId="69F036CD" w14:textId="77777777" w:rsidR="00EE3D37" w:rsidRDefault="00000000">
      <w:pPr>
        <w:pStyle w:val="af2"/>
        <w:spacing w:line="360" w:lineRule="auto"/>
        <w:rPr>
          <w:rFonts w:hAnsi="宋体" w:cs="宋体"/>
          <w:b/>
          <w:szCs w:val="24"/>
        </w:rPr>
      </w:pPr>
      <w:r>
        <w:rPr>
          <w:rFonts w:hAnsi="宋体" w:cs="宋体" w:hint="eastAsia"/>
          <w:b/>
          <w:kern w:val="28"/>
          <w:sz w:val="24"/>
          <w:szCs w:val="24"/>
        </w:rPr>
        <w:t>9.磋商保证金</w:t>
      </w:r>
    </w:p>
    <w:p w14:paraId="3F73443E" w14:textId="77777777" w:rsidR="00EE3D37" w:rsidRDefault="00000000">
      <w:pPr>
        <w:pStyle w:val="a0"/>
        <w:spacing w:line="360" w:lineRule="auto"/>
        <w:ind w:firstLineChars="196" w:firstLine="470"/>
        <w:rPr>
          <w:rFonts w:hAnsi="宋体" w:cs="宋体"/>
          <w:color w:val="auto"/>
          <w:sz w:val="24"/>
        </w:rPr>
      </w:pPr>
      <w:r>
        <w:rPr>
          <w:rFonts w:hAnsi="宋体" w:cs="宋体" w:hint="eastAsia"/>
          <w:color w:val="auto"/>
          <w:sz w:val="24"/>
        </w:rPr>
        <w:lastRenderedPageBreak/>
        <w:t>本项目不需缴纳磋商保证金。</w:t>
      </w:r>
    </w:p>
    <w:p w14:paraId="440DDC55" w14:textId="77777777" w:rsidR="00EE3D37" w:rsidRDefault="00000000">
      <w:pPr>
        <w:pStyle w:val="af2"/>
        <w:spacing w:line="360" w:lineRule="auto"/>
        <w:rPr>
          <w:rFonts w:hAnsi="宋体" w:cs="宋体"/>
          <w:b/>
          <w:sz w:val="24"/>
          <w:szCs w:val="24"/>
        </w:rPr>
      </w:pPr>
      <w:r>
        <w:rPr>
          <w:rFonts w:hAnsi="宋体" w:cs="宋体" w:hint="eastAsia"/>
          <w:b/>
          <w:sz w:val="24"/>
          <w:szCs w:val="24"/>
        </w:rPr>
        <w:t>10. 响应文件的语言</w:t>
      </w:r>
    </w:p>
    <w:p w14:paraId="62CA929A" w14:textId="77777777" w:rsidR="00EE3D37" w:rsidRDefault="00000000">
      <w:pPr>
        <w:autoSpaceDE w:val="0"/>
        <w:autoSpaceDN w:val="0"/>
        <w:spacing w:line="360" w:lineRule="auto"/>
        <w:ind w:firstLineChars="200" w:firstLine="480"/>
        <w:rPr>
          <w:rFonts w:ascii="宋体" w:hAnsi="宋体" w:cs="宋体"/>
          <w:sz w:val="24"/>
          <w:lang w:val="zh-CN"/>
        </w:rPr>
      </w:pPr>
      <w:r>
        <w:rPr>
          <w:rFonts w:ascii="宋体" w:hAnsi="宋体" w:cs="宋体" w:hint="eastAsia"/>
          <w:sz w:val="24"/>
        </w:rPr>
        <w:t>响应文件及供应商与采购有关的来往通知、函件和文件均应使用中文。</w:t>
      </w:r>
    </w:p>
    <w:p w14:paraId="1067031A" w14:textId="77777777" w:rsidR="00EE3D37" w:rsidRDefault="00000000">
      <w:pPr>
        <w:pStyle w:val="af2"/>
        <w:spacing w:line="360" w:lineRule="auto"/>
        <w:rPr>
          <w:rFonts w:hAnsi="宋体" w:cs="宋体"/>
          <w:b/>
          <w:sz w:val="24"/>
          <w:szCs w:val="24"/>
        </w:rPr>
      </w:pPr>
      <w:r>
        <w:rPr>
          <w:rFonts w:hAnsi="宋体" w:cs="宋体" w:hint="eastAsia"/>
          <w:b/>
          <w:sz w:val="24"/>
          <w:szCs w:val="24"/>
        </w:rPr>
        <w:t>11. 响应文件的组成</w:t>
      </w:r>
    </w:p>
    <w:p w14:paraId="5AEEB829"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11.1</w:t>
      </w:r>
      <w:r>
        <w:rPr>
          <w:rFonts w:ascii="宋体" w:hAnsi="宋体" w:cs="宋体" w:hint="eastAsia"/>
          <w:b/>
          <w:sz w:val="24"/>
        </w:rPr>
        <w:t>资格文件</w:t>
      </w:r>
      <w:r>
        <w:rPr>
          <w:rFonts w:ascii="宋体" w:hAnsi="宋体" w:cs="宋体" w:hint="eastAsia"/>
          <w:sz w:val="24"/>
        </w:rPr>
        <w:t>：</w:t>
      </w:r>
    </w:p>
    <w:p w14:paraId="131BF42F" w14:textId="77777777" w:rsidR="00EE3D37" w:rsidRDefault="00000000">
      <w:pPr>
        <w:snapToGrid w:val="0"/>
        <w:spacing w:line="360" w:lineRule="auto"/>
        <w:ind w:firstLineChars="400" w:firstLine="960"/>
        <w:rPr>
          <w:rFonts w:ascii="宋体" w:hAnsi="宋体" w:cs="宋体"/>
          <w:sz w:val="24"/>
        </w:rPr>
      </w:pPr>
      <w:r>
        <w:rPr>
          <w:rFonts w:ascii="宋体" w:hAnsi="宋体" w:cs="宋体" w:hint="eastAsia"/>
          <w:sz w:val="24"/>
        </w:rPr>
        <w:t>11.1.1符合参加政府采购活动应当具备的一般条件的承诺函；</w:t>
      </w:r>
    </w:p>
    <w:p w14:paraId="32736925" w14:textId="77777777" w:rsidR="00EE3D37" w:rsidRDefault="00000000">
      <w:pPr>
        <w:snapToGrid w:val="0"/>
        <w:spacing w:line="360" w:lineRule="auto"/>
        <w:ind w:firstLineChars="400" w:firstLine="960"/>
        <w:rPr>
          <w:rFonts w:ascii="宋体" w:hAnsi="宋体" w:cs="宋体"/>
          <w:sz w:val="24"/>
        </w:rPr>
      </w:pPr>
      <w:r>
        <w:rPr>
          <w:rFonts w:ascii="宋体" w:hAnsi="宋体" w:cs="宋体" w:hint="eastAsia"/>
          <w:sz w:val="24"/>
        </w:rPr>
        <w:t>1</w:t>
      </w:r>
      <w:r>
        <w:rPr>
          <w:rFonts w:ascii="宋体" w:hAnsi="宋体" w:cs="宋体"/>
          <w:sz w:val="24"/>
        </w:rPr>
        <w:t>1.1.2</w:t>
      </w:r>
      <w:bookmarkStart w:id="16" w:name="_Hlk101259339"/>
      <w:r>
        <w:rPr>
          <w:rFonts w:ascii="宋体" w:hAnsi="宋体" w:cs="宋体" w:hint="eastAsia"/>
          <w:snapToGrid w:val="0"/>
          <w:kern w:val="28"/>
          <w:sz w:val="24"/>
          <w:szCs w:val="20"/>
        </w:rPr>
        <w:t>联合协议</w:t>
      </w:r>
      <w:bookmarkStart w:id="17" w:name="_Hlk101257010"/>
      <w:r>
        <w:rPr>
          <w:rFonts w:ascii="宋体" w:hAnsi="宋体" w:cs="宋体" w:hint="eastAsia"/>
          <w:snapToGrid w:val="0"/>
          <w:kern w:val="28"/>
          <w:sz w:val="24"/>
          <w:szCs w:val="20"/>
        </w:rPr>
        <w:t>（如果有)</w:t>
      </w:r>
      <w:bookmarkEnd w:id="16"/>
      <w:bookmarkEnd w:id="17"/>
      <w:r>
        <w:rPr>
          <w:rFonts w:ascii="宋体" w:hAnsi="宋体" w:cs="宋体" w:hint="eastAsia"/>
          <w:snapToGrid w:val="0"/>
          <w:kern w:val="28"/>
          <w:sz w:val="24"/>
          <w:szCs w:val="20"/>
        </w:rPr>
        <w:t>；</w:t>
      </w:r>
    </w:p>
    <w:p w14:paraId="10958184" w14:textId="77777777" w:rsidR="00EE3D37" w:rsidRDefault="00000000">
      <w:pPr>
        <w:snapToGrid w:val="0"/>
        <w:spacing w:line="360" w:lineRule="auto"/>
        <w:ind w:firstLineChars="400" w:firstLine="960"/>
        <w:rPr>
          <w:rFonts w:ascii="宋体" w:hAnsi="宋体" w:cs="宋体"/>
          <w:sz w:val="24"/>
        </w:rPr>
      </w:pPr>
      <w:r>
        <w:rPr>
          <w:rFonts w:ascii="宋体" w:hAnsi="宋体" w:cs="宋体" w:hint="eastAsia"/>
          <w:sz w:val="24"/>
        </w:rPr>
        <w:t>11.1.</w:t>
      </w:r>
      <w:r>
        <w:rPr>
          <w:rFonts w:ascii="宋体" w:hAnsi="宋体" w:cs="宋体"/>
          <w:sz w:val="24"/>
        </w:rPr>
        <w:t>3</w:t>
      </w:r>
      <w:r>
        <w:rPr>
          <w:rFonts w:ascii="宋体" w:hAnsi="宋体" w:cs="宋体" w:hint="eastAsia"/>
          <w:sz w:val="24"/>
        </w:rPr>
        <w:t>落实政府采购政策需满足的资格要求</w:t>
      </w:r>
      <w:r>
        <w:rPr>
          <w:rFonts w:ascii="宋体" w:hAnsi="宋体" w:cs="宋体" w:hint="eastAsia"/>
          <w:snapToGrid w:val="0"/>
          <w:kern w:val="28"/>
          <w:sz w:val="24"/>
          <w:szCs w:val="20"/>
        </w:rPr>
        <w:t>（如果有)</w:t>
      </w:r>
      <w:r>
        <w:rPr>
          <w:rFonts w:ascii="宋体" w:hAnsi="宋体" w:cs="宋体" w:hint="eastAsia"/>
          <w:sz w:val="24"/>
        </w:rPr>
        <w:t>；</w:t>
      </w:r>
    </w:p>
    <w:p w14:paraId="52966CF5" w14:textId="77777777" w:rsidR="00EE3D37" w:rsidRDefault="00000000">
      <w:pPr>
        <w:snapToGrid w:val="0"/>
        <w:spacing w:line="360" w:lineRule="auto"/>
        <w:ind w:firstLineChars="400" w:firstLine="960"/>
        <w:rPr>
          <w:rFonts w:ascii="宋体" w:hAnsi="宋体" w:cs="宋体"/>
          <w:sz w:val="24"/>
        </w:rPr>
      </w:pPr>
      <w:r>
        <w:rPr>
          <w:rFonts w:ascii="宋体" w:hAnsi="宋体" w:cs="宋体" w:hint="eastAsia"/>
          <w:sz w:val="24"/>
        </w:rPr>
        <w:t>11.1.</w:t>
      </w:r>
      <w:r>
        <w:rPr>
          <w:rFonts w:ascii="宋体" w:hAnsi="宋体" w:cs="宋体"/>
          <w:sz w:val="24"/>
        </w:rPr>
        <w:t>4</w:t>
      </w:r>
      <w:r>
        <w:rPr>
          <w:rFonts w:ascii="宋体" w:hAnsi="宋体" w:cs="宋体" w:hint="eastAsia"/>
          <w:sz w:val="24"/>
        </w:rPr>
        <w:t>本项目的特定资格要求</w:t>
      </w:r>
      <w:r>
        <w:rPr>
          <w:rFonts w:ascii="宋体" w:hAnsi="宋体" w:cs="宋体" w:hint="eastAsia"/>
          <w:snapToGrid w:val="0"/>
          <w:kern w:val="28"/>
          <w:sz w:val="24"/>
          <w:szCs w:val="20"/>
        </w:rPr>
        <w:t>（如果有)</w:t>
      </w:r>
      <w:r>
        <w:rPr>
          <w:rFonts w:ascii="宋体" w:hAnsi="宋体" w:cs="宋体" w:hint="eastAsia"/>
          <w:sz w:val="24"/>
        </w:rPr>
        <w:t>。</w:t>
      </w:r>
    </w:p>
    <w:p w14:paraId="6FDEE232" w14:textId="77777777" w:rsidR="00EE3D37" w:rsidRDefault="00000000">
      <w:pPr>
        <w:snapToGrid w:val="0"/>
        <w:spacing w:line="360" w:lineRule="auto"/>
        <w:ind w:firstLineChars="200" w:firstLine="480"/>
        <w:rPr>
          <w:rFonts w:ascii="宋体" w:hAnsi="宋体" w:cs="宋体"/>
          <w:sz w:val="24"/>
          <w:lang w:val="zh-CN"/>
        </w:rPr>
      </w:pPr>
      <w:r>
        <w:rPr>
          <w:rFonts w:ascii="宋体" w:hAnsi="宋体" w:cs="宋体" w:hint="eastAsia"/>
          <w:sz w:val="24"/>
          <w:lang w:val="zh-CN"/>
        </w:rPr>
        <w:t>11.</w:t>
      </w:r>
      <w:r>
        <w:rPr>
          <w:rFonts w:ascii="宋体" w:hAnsi="宋体" w:cs="宋体" w:hint="eastAsia"/>
          <w:sz w:val="24"/>
        </w:rPr>
        <w:t>2</w:t>
      </w:r>
      <w:r>
        <w:rPr>
          <w:rFonts w:ascii="宋体" w:hAnsi="宋体" w:cs="宋体" w:hint="eastAsia"/>
          <w:sz w:val="24"/>
          <w:lang w:val="zh-CN"/>
        </w:rPr>
        <w:t xml:space="preserve">  </w:t>
      </w:r>
      <w:r>
        <w:rPr>
          <w:rFonts w:ascii="宋体" w:hAnsi="宋体" w:cs="宋体" w:hint="eastAsia"/>
          <w:sz w:val="24"/>
        </w:rPr>
        <w:t>商务技术</w:t>
      </w:r>
      <w:r>
        <w:rPr>
          <w:rFonts w:ascii="宋体" w:hAnsi="宋体" w:cs="宋体" w:hint="eastAsia"/>
          <w:sz w:val="24"/>
          <w:lang w:val="zh-CN"/>
        </w:rPr>
        <w:t>文件：</w:t>
      </w:r>
    </w:p>
    <w:p w14:paraId="54988748" w14:textId="77777777" w:rsidR="00EE3D37" w:rsidRDefault="00000000">
      <w:pPr>
        <w:snapToGrid w:val="0"/>
        <w:spacing w:line="360" w:lineRule="auto"/>
        <w:ind w:firstLineChars="400" w:firstLine="960"/>
        <w:rPr>
          <w:rFonts w:ascii="宋体" w:hAnsi="宋体" w:cs="宋体"/>
          <w:sz w:val="24"/>
        </w:rPr>
      </w:pPr>
      <w:r>
        <w:rPr>
          <w:rFonts w:ascii="宋体" w:hAnsi="宋体" w:cs="宋体" w:hint="eastAsia"/>
          <w:sz w:val="24"/>
        </w:rPr>
        <w:t>11.2.1响应函；</w:t>
      </w:r>
      <w:r>
        <w:rPr>
          <w:rFonts w:ascii="宋体" w:hAnsi="宋体" w:cs="宋体" w:hint="eastAsia"/>
          <w:sz w:val="24"/>
          <w:lang w:val="zh-CN"/>
        </w:rPr>
        <w:t xml:space="preserve"> </w:t>
      </w:r>
    </w:p>
    <w:p w14:paraId="7A8ABD61" w14:textId="77777777" w:rsidR="00EE3D37" w:rsidRDefault="00000000">
      <w:pPr>
        <w:snapToGrid w:val="0"/>
        <w:spacing w:line="360" w:lineRule="auto"/>
        <w:ind w:firstLineChars="400" w:firstLine="960"/>
        <w:rPr>
          <w:rFonts w:ascii="宋体" w:hAnsi="宋体" w:cs="宋体"/>
          <w:sz w:val="24"/>
        </w:rPr>
      </w:pPr>
      <w:r>
        <w:rPr>
          <w:rFonts w:ascii="宋体" w:hAnsi="宋体" w:cs="宋体" w:hint="eastAsia"/>
          <w:sz w:val="24"/>
        </w:rPr>
        <w:t>11.2.2授权委托书或法定代表人（单位负责人、自然人本人）身份证明；</w:t>
      </w:r>
    </w:p>
    <w:p w14:paraId="3790257B" w14:textId="77777777" w:rsidR="00EE3D37" w:rsidRDefault="00000000">
      <w:pPr>
        <w:snapToGrid w:val="0"/>
        <w:spacing w:line="360" w:lineRule="auto"/>
        <w:ind w:firstLineChars="400" w:firstLine="960"/>
        <w:rPr>
          <w:rFonts w:ascii="宋体" w:hAnsi="宋体" w:cs="宋体"/>
          <w:sz w:val="24"/>
        </w:rPr>
      </w:pPr>
      <w:r>
        <w:rPr>
          <w:rFonts w:ascii="宋体" w:hAnsi="宋体" w:cs="宋体" w:hint="eastAsia"/>
          <w:sz w:val="24"/>
        </w:rPr>
        <w:t>11.2.3分包意向协议（如果有)；</w:t>
      </w:r>
    </w:p>
    <w:p w14:paraId="2FFAA13F" w14:textId="77777777" w:rsidR="00EE3D37" w:rsidRDefault="00000000">
      <w:pPr>
        <w:snapToGrid w:val="0"/>
        <w:spacing w:line="360" w:lineRule="auto"/>
        <w:ind w:firstLineChars="400" w:firstLine="960"/>
        <w:rPr>
          <w:rFonts w:ascii="宋体" w:hAnsi="宋体" w:cs="宋体"/>
          <w:sz w:val="24"/>
        </w:rPr>
      </w:pPr>
      <w:r>
        <w:rPr>
          <w:rFonts w:ascii="宋体" w:hAnsi="宋体" w:cs="宋体" w:hint="eastAsia"/>
          <w:sz w:val="24"/>
        </w:rPr>
        <w:t>11.2.4符合性审查资料；</w:t>
      </w:r>
    </w:p>
    <w:p w14:paraId="3D08C541" w14:textId="77777777" w:rsidR="00EE3D37" w:rsidRDefault="00000000">
      <w:pPr>
        <w:snapToGrid w:val="0"/>
        <w:spacing w:line="360" w:lineRule="auto"/>
        <w:ind w:firstLineChars="400" w:firstLine="960"/>
        <w:rPr>
          <w:rFonts w:ascii="宋体" w:hAnsi="宋体" w:cs="宋体"/>
          <w:sz w:val="24"/>
        </w:rPr>
      </w:pPr>
      <w:r>
        <w:rPr>
          <w:rFonts w:ascii="宋体" w:hAnsi="宋体" w:cs="宋体" w:hint="eastAsia"/>
          <w:sz w:val="24"/>
        </w:rPr>
        <w:t>11.2.5评审标准相应的商务技术资料；</w:t>
      </w:r>
    </w:p>
    <w:p w14:paraId="14842083" w14:textId="77777777" w:rsidR="00EE3D37" w:rsidRDefault="00000000">
      <w:pPr>
        <w:snapToGrid w:val="0"/>
        <w:spacing w:line="360" w:lineRule="auto"/>
        <w:ind w:firstLineChars="400" w:firstLine="960"/>
        <w:rPr>
          <w:rFonts w:ascii="宋体" w:hAnsi="宋体" w:cs="宋体"/>
          <w:sz w:val="24"/>
        </w:rPr>
      </w:pPr>
      <w:r>
        <w:rPr>
          <w:rFonts w:ascii="宋体" w:hAnsi="宋体" w:cs="宋体" w:hint="eastAsia"/>
          <w:sz w:val="24"/>
        </w:rPr>
        <w:t>11.2.6商务技术偏离表；</w:t>
      </w:r>
    </w:p>
    <w:p w14:paraId="2BE00986" w14:textId="77777777" w:rsidR="00EE3D37" w:rsidRDefault="00000000">
      <w:pPr>
        <w:snapToGrid w:val="0"/>
        <w:spacing w:line="360" w:lineRule="auto"/>
        <w:ind w:firstLineChars="400" w:firstLine="960"/>
        <w:rPr>
          <w:rFonts w:ascii="宋体" w:hAnsi="宋体" w:cs="宋体"/>
          <w:sz w:val="24"/>
          <w:lang w:val="zh-CN"/>
        </w:rPr>
      </w:pPr>
      <w:r>
        <w:rPr>
          <w:rFonts w:ascii="宋体" w:hAnsi="宋体" w:cs="宋体" w:hint="eastAsia"/>
          <w:sz w:val="24"/>
          <w:lang w:val="zh-CN"/>
        </w:rPr>
        <w:t>11.</w:t>
      </w: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7</w:t>
      </w:r>
      <w:r>
        <w:rPr>
          <w:rFonts w:ascii="宋体" w:hAnsi="宋体" w:cs="宋体" w:hint="eastAsia"/>
          <w:sz w:val="24"/>
          <w:lang w:val="zh-CN"/>
        </w:rPr>
        <w:t>政府采购供应商廉洁自律承诺书；</w:t>
      </w:r>
    </w:p>
    <w:p w14:paraId="4CDA1B8B" w14:textId="77777777" w:rsidR="00EE3D37" w:rsidRDefault="00000000">
      <w:pPr>
        <w:snapToGrid w:val="0"/>
        <w:spacing w:line="360" w:lineRule="auto"/>
        <w:ind w:firstLineChars="200" w:firstLine="480"/>
        <w:rPr>
          <w:rFonts w:ascii="宋体" w:hAnsi="宋体" w:cs="宋体"/>
          <w:sz w:val="24"/>
          <w:u w:val="single"/>
          <w:lang w:val="zh-CN"/>
        </w:rPr>
      </w:pPr>
      <w:r>
        <w:rPr>
          <w:rFonts w:ascii="宋体" w:hAnsi="宋体" w:cs="宋体" w:hint="eastAsia"/>
          <w:kern w:val="0"/>
          <w:sz w:val="24"/>
          <w:lang w:val="zh-CN"/>
        </w:rPr>
        <w:t>11.</w:t>
      </w:r>
      <w:r>
        <w:rPr>
          <w:rFonts w:ascii="宋体" w:hAnsi="宋体" w:cs="宋体" w:hint="eastAsia"/>
          <w:kern w:val="0"/>
          <w:sz w:val="24"/>
        </w:rPr>
        <w:t>3</w:t>
      </w:r>
      <w:r>
        <w:rPr>
          <w:rFonts w:ascii="宋体" w:hAnsi="宋体" w:cs="宋体" w:hint="eastAsia"/>
          <w:b/>
          <w:sz w:val="24"/>
        </w:rPr>
        <w:t>报价文件：</w:t>
      </w:r>
      <w:r>
        <w:rPr>
          <w:rFonts w:ascii="宋体" w:hAnsi="宋体" w:cs="宋体" w:hint="eastAsia"/>
          <w:sz w:val="24"/>
        </w:rPr>
        <w:t xml:space="preserve"> </w:t>
      </w:r>
    </w:p>
    <w:p w14:paraId="665F705F" w14:textId="77777777" w:rsidR="00EE3D37" w:rsidRDefault="00000000">
      <w:pPr>
        <w:snapToGrid w:val="0"/>
        <w:spacing w:line="360" w:lineRule="auto"/>
        <w:ind w:firstLineChars="400" w:firstLine="960"/>
        <w:rPr>
          <w:rFonts w:ascii="宋体" w:hAnsi="宋体" w:cs="宋体"/>
          <w:sz w:val="24"/>
        </w:rPr>
      </w:pPr>
      <w:r>
        <w:rPr>
          <w:rFonts w:ascii="宋体" w:hAnsi="宋体" w:cs="宋体" w:hint="eastAsia"/>
          <w:sz w:val="24"/>
        </w:rPr>
        <w:t>11.3.1报价单；</w:t>
      </w:r>
    </w:p>
    <w:p w14:paraId="7666D449" w14:textId="77777777" w:rsidR="00EE3D37" w:rsidRDefault="00000000">
      <w:pPr>
        <w:snapToGrid w:val="0"/>
        <w:spacing w:line="360" w:lineRule="auto"/>
        <w:ind w:firstLineChars="400" w:firstLine="960"/>
        <w:rPr>
          <w:rFonts w:ascii="宋体" w:hAnsi="宋体" w:cs="宋体"/>
          <w:sz w:val="24"/>
        </w:rPr>
      </w:pPr>
      <w:r>
        <w:rPr>
          <w:rFonts w:ascii="宋体" w:hAnsi="宋体" w:cs="宋体" w:hint="eastAsia"/>
          <w:sz w:val="24"/>
        </w:rPr>
        <w:t>11.3.2已标价工程量清单；</w:t>
      </w:r>
    </w:p>
    <w:p w14:paraId="61EAE450" w14:textId="77777777" w:rsidR="00EE3D37" w:rsidRDefault="00000000">
      <w:pPr>
        <w:snapToGrid w:val="0"/>
        <w:spacing w:line="360" w:lineRule="auto"/>
        <w:ind w:firstLineChars="400" w:firstLine="960"/>
        <w:rPr>
          <w:rFonts w:ascii="宋体" w:hAnsi="宋体" w:cs="宋体"/>
          <w:sz w:val="24"/>
        </w:rPr>
      </w:pPr>
      <w:r>
        <w:rPr>
          <w:rFonts w:ascii="宋体" w:hAnsi="宋体" w:cs="宋体" w:hint="eastAsia"/>
          <w:sz w:val="24"/>
        </w:rPr>
        <w:t>11.3.3中小企业声明函。</w:t>
      </w:r>
    </w:p>
    <w:p w14:paraId="0B45AB34" w14:textId="77777777" w:rsidR="00EE3D37" w:rsidRDefault="00000000">
      <w:pPr>
        <w:spacing w:line="360" w:lineRule="auto"/>
        <w:ind w:firstLineChars="300" w:firstLine="723"/>
        <w:rPr>
          <w:rFonts w:ascii="宋体" w:hAnsi="宋体" w:cs="宋体"/>
          <w:b/>
          <w:sz w:val="24"/>
        </w:rPr>
      </w:pPr>
      <w:r>
        <w:rPr>
          <w:rFonts w:ascii="宋体" w:hAnsi="宋体" w:cs="宋体" w:hint="eastAsia"/>
          <w:b/>
          <w:sz w:val="24"/>
        </w:rPr>
        <w:t>响应文件含有采购人不能接受的附加条件的，响应文件无效；</w:t>
      </w:r>
    </w:p>
    <w:p w14:paraId="0AC5B113" w14:textId="77777777" w:rsidR="00EE3D37" w:rsidRDefault="00000000">
      <w:pPr>
        <w:spacing w:line="360" w:lineRule="auto"/>
        <w:ind w:firstLineChars="300" w:firstLine="723"/>
        <w:rPr>
          <w:rFonts w:ascii="宋体" w:hAnsi="宋体" w:cs="宋体"/>
          <w:b/>
          <w:sz w:val="24"/>
          <w:szCs w:val="21"/>
        </w:rPr>
      </w:pPr>
      <w:r>
        <w:rPr>
          <w:rFonts w:ascii="宋体" w:hAnsi="宋体" w:cs="宋体" w:hint="eastAsia"/>
          <w:b/>
          <w:sz w:val="24"/>
        </w:rPr>
        <w:t>供应商提供虚假材料的，响应文件无效。</w:t>
      </w:r>
    </w:p>
    <w:p w14:paraId="5D26EECE" w14:textId="77777777" w:rsidR="00EE3D37" w:rsidRDefault="00000000">
      <w:pPr>
        <w:pStyle w:val="2b"/>
        <w:snapToGrid w:val="0"/>
        <w:spacing w:before="0"/>
        <w:ind w:firstLineChars="0" w:firstLine="0"/>
        <w:outlineLvl w:val="0"/>
        <w:rPr>
          <w:rFonts w:ascii="宋体" w:hAnsi="宋体" w:cs="宋体"/>
          <w:b/>
          <w:szCs w:val="24"/>
        </w:rPr>
      </w:pPr>
      <w:r>
        <w:rPr>
          <w:rFonts w:ascii="宋体" w:hAnsi="宋体" w:cs="宋体" w:hint="eastAsia"/>
          <w:b/>
          <w:szCs w:val="24"/>
        </w:rPr>
        <w:t>12</w:t>
      </w:r>
      <w:r>
        <w:rPr>
          <w:rFonts w:ascii="宋体" w:hAnsi="宋体" w:cs="宋体" w:hint="eastAsia"/>
          <w:b/>
          <w:kern w:val="0"/>
          <w:szCs w:val="24"/>
          <w:lang w:val="zh-CN"/>
        </w:rPr>
        <w:t xml:space="preserve">. </w:t>
      </w:r>
      <w:r>
        <w:rPr>
          <w:rFonts w:ascii="宋体" w:hAnsi="宋体" w:cs="宋体" w:hint="eastAsia"/>
          <w:b/>
          <w:szCs w:val="24"/>
        </w:rPr>
        <w:t>响应文件的编制</w:t>
      </w:r>
    </w:p>
    <w:p w14:paraId="39A44AEC" w14:textId="77777777" w:rsidR="00EE3D37" w:rsidRDefault="00000000">
      <w:pPr>
        <w:spacing w:line="360" w:lineRule="auto"/>
        <w:ind w:firstLineChars="200" w:firstLine="480"/>
        <w:rPr>
          <w:rFonts w:ascii="宋体" w:hAnsi="宋体" w:cs="宋体"/>
          <w:b/>
          <w:sz w:val="24"/>
        </w:rPr>
      </w:pPr>
      <w:r>
        <w:rPr>
          <w:rFonts w:ascii="宋体" w:hAnsi="宋体" w:cs="宋体" w:hint="eastAsia"/>
          <w:kern w:val="0"/>
          <w:sz w:val="24"/>
          <w:lang w:val="zh-CN"/>
        </w:rPr>
        <w:t>12.1响应文件分为资格文件、商务技术文件、报价文件三部分。各供应商在编制响应文件时请按照采购文件第六部</w:t>
      </w:r>
      <w:proofErr w:type="gramStart"/>
      <w:r>
        <w:rPr>
          <w:rFonts w:ascii="宋体" w:hAnsi="宋体" w:cs="宋体" w:hint="eastAsia"/>
          <w:kern w:val="0"/>
          <w:sz w:val="24"/>
          <w:lang w:val="zh-CN"/>
        </w:rPr>
        <w:t>分规定</w:t>
      </w:r>
      <w:proofErr w:type="gramEnd"/>
      <w:r>
        <w:rPr>
          <w:rFonts w:ascii="宋体" w:hAnsi="宋体" w:cs="宋体" w:hint="eastAsia"/>
          <w:kern w:val="0"/>
          <w:sz w:val="24"/>
          <w:lang w:val="zh-CN"/>
        </w:rPr>
        <w:t>的格式进行，混乱的编排导致响应文件被误读或磋商小组查找不到有效文件是供应商的风险。</w:t>
      </w:r>
    </w:p>
    <w:p w14:paraId="6EDB23C3" w14:textId="77777777" w:rsidR="00EE3D37" w:rsidRDefault="00000000">
      <w:pPr>
        <w:spacing w:line="360" w:lineRule="auto"/>
        <w:ind w:firstLineChars="200" w:firstLine="480"/>
        <w:rPr>
          <w:rFonts w:ascii="宋体" w:hAnsi="宋体" w:cs="宋体"/>
          <w:kern w:val="0"/>
          <w:sz w:val="24"/>
          <w:lang w:val="zh-CN"/>
        </w:rPr>
      </w:pPr>
      <w:r>
        <w:rPr>
          <w:rFonts w:ascii="宋体" w:hAnsi="宋体" w:cs="宋体" w:hint="eastAsia"/>
          <w:kern w:val="0"/>
          <w:sz w:val="24"/>
          <w:lang w:val="zh-CN"/>
        </w:rPr>
        <w:t>12.2供应商进行电子投标应安装客户端软件—“政</w:t>
      </w:r>
      <w:proofErr w:type="gramStart"/>
      <w:r>
        <w:rPr>
          <w:rFonts w:ascii="宋体" w:hAnsi="宋体" w:cs="宋体" w:hint="eastAsia"/>
          <w:kern w:val="0"/>
          <w:sz w:val="24"/>
          <w:lang w:val="zh-CN"/>
        </w:rPr>
        <w:t>采云</w:t>
      </w:r>
      <w:proofErr w:type="gramEnd"/>
      <w:r>
        <w:rPr>
          <w:rFonts w:ascii="宋体" w:hAnsi="宋体" w:cs="宋体" w:hint="eastAsia"/>
          <w:kern w:val="0"/>
          <w:sz w:val="24"/>
          <w:lang w:val="zh-CN"/>
        </w:rPr>
        <w:t>电子交易客户端”，并按照采购文件和电子交易平台的要求编制并加密响应文件。供应商未按规定加密的响应文件，电子交易平台将拒收并提示。</w:t>
      </w:r>
    </w:p>
    <w:p w14:paraId="67F7DC7C" w14:textId="77777777" w:rsidR="00EE3D37" w:rsidRDefault="00000000">
      <w:pPr>
        <w:snapToGrid w:val="0"/>
        <w:spacing w:line="360" w:lineRule="auto"/>
        <w:ind w:firstLineChars="200" w:firstLine="480"/>
        <w:rPr>
          <w:rFonts w:ascii="宋体" w:hAnsi="宋体" w:cs="宋体"/>
          <w:kern w:val="0"/>
          <w:sz w:val="24"/>
          <w:lang w:val="zh-CN"/>
        </w:rPr>
      </w:pPr>
      <w:r>
        <w:rPr>
          <w:rFonts w:ascii="宋体" w:hAnsi="宋体" w:cs="宋体" w:hint="eastAsia"/>
          <w:kern w:val="0"/>
          <w:sz w:val="24"/>
          <w:lang w:val="zh-CN"/>
        </w:rPr>
        <w:lastRenderedPageBreak/>
        <w:t>12.3使用“政</w:t>
      </w:r>
      <w:proofErr w:type="gramStart"/>
      <w:r>
        <w:rPr>
          <w:rFonts w:ascii="宋体" w:hAnsi="宋体" w:cs="宋体" w:hint="eastAsia"/>
          <w:kern w:val="0"/>
          <w:sz w:val="24"/>
          <w:lang w:val="zh-CN"/>
        </w:rPr>
        <w:t>采云</w:t>
      </w:r>
      <w:proofErr w:type="gramEnd"/>
      <w:r>
        <w:rPr>
          <w:rFonts w:ascii="宋体" w:hAnsi="宋体" w:cs="宋体" w:hint="eastAsia"/>
          <w:kern w:val="0"/>
          <w:sz w:val="24"/>
          <w:lang w:val="zh-CN"/>
        </w:rPr>
        <w:t>电子交易客户端”需要提前申领CA数字证书，申领流程请自行前往“浙江政府采购网-下载专区-电子交易客户端-CA驱动和申领流程”进行查阅。</w:t>
      </w:r>
    </w:p>
    <w:p w14:paraId="2AD26993" w14:textId="77777777" w:rsidR="00EE3D37" w:rsidRDefault="00000000">
      <w:pPr>
        <w:snapToGrid w:val="0"/>
        <w:spacing w:line="360" w:lineRule="auto"/>
        <w:rPr>
          <w:rFonts w:ascii="宋体" w:hAnsi="宋体" w:cs="宋体"/>
          <w:b/>
          <w:sz w:val="24"/>
        </w:rPr>
      </w:pPr>
      <w:r>
        <w:rPr>
          <w:rFonts w:ascii="宋体" w:hAnsi="宋体" w:cs="宋体" w:hint="eastAsia"/>
          <w:b/>
          <w:sz w:val="24"/>
        </w:rPr>
        <w:t>13.响应文件的签署、盖章</w:t>
      </w:r>
    </w:p>
    <w:p w14:paraId="6528EEC9" w14:textId="77777777" w:rsidR="00EE3D37" w:rsidRDefault="00000000">
      <w:pPr>
        <w:pStyle w:val="2b"/>
        <w:snapToGrid w:val="0"/>
        <w:spacing w:before="0"/>
        <w:ind w:firstLine="480"/>
        <w:rPr>
          <w:rFonts w:ascii="宋体" w:hAnsi="宋体" w:cs="宋体"/>
          <w:b/>
        </w:rPr>
      </w:pPr>
      <w:r>
        <w:rPr>
          <w:rFonts w:ascii="宋体" w:hAnsi="宋体" w:cs="宋体" w:hint="eastAsia"/>
          <w:szCs w:val="24"/>
        </w:rPr>
        <w:t>13.1响应文件按照采购文件第六部分格式要</w:t>
      </w:r>
      <w:r>
        <w:rPr>
          <w:rFonts w:ascii="宋体" w:hAnsi="宋体" w:cs="宋体" w:hint="eastAsia"/>
        </w:rPr>
        <w:t>求进行签署、盖章。</w:t>
      </w:r>
      <w:r>
        <w:rPr>
          <w:rFonts w:ascii="宋体" w:hAnsi="宋体" w:cs="宋体" w:hint="eastAsia"/>
          <w:b/>
        </w:rPr>
        <w:t>▲供应商的响应文件未按照采购文件要求签署、盖章的，其响应文件无效</w:t>
      </w:r>
      <w:r>
        <w:rPr>
          <w:rFonts w:ascii="宋体" w:hAnsi="宋体" w:cs="宋体" w:hint="eastAsia"/>
          <w:szCs w:val="24"/>
        </w:rPr>
        <w:t>。</w:t>
      </w:r>
    </w:p>
    <w:p w14:paraId="6E5D92AC" w14:textId="77777777" w:rsidR="00EE3D37" w:rsidRDefault="00000000">
      <w:pPr>
        <w:pStyle w:val="2b"/>
        <w:snapToGrid w:val="0"/>
        <w:spacing w:before="0"/>
        <w:ind w:firstLine="480"/>
        <w:rPr>
          <w:rFonts w:ascii="宋体" w:hAnsi="宋体" w:cs="宋体"/>
        </w:rPr>
      </w:pPr>
      <w:r>
        <w:rPr>
          <w:rFonts w:ascii="宋体" w:hAnsi="宋体" w:cs="宋体" w:hint="eastAsia"/>
        </w:rPr>
        <w:t>13.2为确保网上操作合法、有效和安全，供应商应当在响应文件提交（上传）截止时间前完成在“政府采购云平台”的身份认证，确保在电子投标过程中能够对相关数据电文进行加密和使用电子签名。</w:t>
      </w:r>
    </w:p>
    <w:p w14:paraId="16D0C1C7" w14:textId="77777777" w:rsidR="00EE3D37" w:rsidRDefault="00000000">
      <w:pPr>
        <w:pStyle w:val="2b"/>
        <w:snapToGrid w:val="0"/>
        <w:spacing w:before="0"/>
        <w:ind w:firstLine="480"/>
        <w:rPr>
          <w:rFonts w:ascii="宋体" w:hAnsi="宋体" w:cs="宋体"/>
          <w:szCs w:val="24"/>
        </w:rPr>
      </w:pPr>
      <w:r>
        <w:rPr>
          <w:rFonts w:ascii="宋体" w:hAnsi="宋体" w:cs="宋体" w:hint="eastAsia"/>
        </w:rPr>
        <w:t>13.3采购文件对响应文件签署、盖章的要求适用于电子签名。</w:t>
      </w:r>
    </w:p>
    <w:p w14:paraId="61A6BB58" w14:textId="77777777" w:rsidR="00EE3D37" w:rsidRDefault="00EE3D37">
      <w:pPr>
        <w:pStyle w:val="2b"/>
        <w:snapToGrid w:val="0"/>
        <w:spacing w:before="0"/>
        <w:ind w:firstLineChars="0" w:firstLine="0"/>
        <w:rPr>
          <w:rFonts w:ascii="宋体" w:hAnsi="宋体" w:cs="宋体"/>
          <w:b/>
          <w:szCs w:val="24"/>
        </w:rPr>
      </w:pPr>
    </w:p>
    <w:p w14:paraId="546E06D2" w14:textId="77777777" w:rsidR="00EE3D37" w:rsidRDefault="00000000">
      <w:pPr>
        <w:pStyle w:val="2b"/>
        <w:snapToGrid w:val="0"/>
        <w:spacing w:before="0"/>
        <w:ind w:firstLineChars="0" w:firstLine="0"/>
        <w:rPr>
          <w:rFonts w:ascii="宋体" w:hAnsi="宋体" w:cs="宋体"/>
          <w:b/>
          <w:szCs w:val="24"/>
        </w:rPr>
      </w:pPr>
      <w:r>
        <w:rPr>
          <w:rFonts w:ascii="宋体" w:hAnsi="宋体" w:cs="宋体" w:hint="eastAsia"/>
          <w:b/>
          <w:szCs w:val="24"/>
        </w:rPr>
        <w:t>14. 响应文件的提交、补充、修改、撤回</w:t>
      </w:r>
    </w:p>
    <w:p w14:paraId="1C0876B1" w14:textId="77777777" w:rsidR="00EE3D37" w:rsidRDefault="00000000">
      <w:pPr>
        <w:pStyle w:val="2b"/>
        <w:snapToGrid w:val="0"/>
        <w:spacing w:before="0"/>
        <w:ind w:firstLine="480"/>
        <w:rPr>
          <w:rFonts w:ascii="宋体" w:hAnsi="宋体" w:cs="宋体"/>
          <w:szCs w:val="24"/>
        </w:rPr>
      </w:pPr>
      <w:r>
        <w:rPr>
          <w:rFonts w:ascii="宋体" w:hAnsi="宋体" w:cs="宋体" w:hint="eastAsia"/>
          <w:szCs w:val="24"/>
        </w:rPr>
        <w:t>14.1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响应文件提交（上传）截止时间后递交的响应文件，电子交易平台将拒收。</w:t>
      </w:r>
    </w:p>
    <w:p w14:paraId="0BBE13F5" w14:textId="77777777" w:rsidR="00EE3D37" w:rsidRDefault="00000000">
      <w:pPr>
        <w:pStyle w:val="2b"/>
        <w:snapToGrid w:val="0"/>
        <w:spacing w:before="0"/>
        <w:ind w:firstLine="480"/>
        <w:rPr>
          <w:rFonts w:ascii="宋体" w:hAnsi="宋体" w:cs="宋体"/>
          <w:szCs w:val="24"/>
        </w:rPr>
      </w:pPr>
      <w:r>
        <w:rPr>
          <w:rFonts w:ascii="宋体" w:hAnsi="宋体" w:cs="宋体" w:hint="eastAsia"/>
          <w:szCs w:val="24"/>
        </w:rPr>
        <w:t>14.2电子交易平台收到响应文件，将妥善保存并即时向供应商发出确认回执通知。在响应文件提交（上传）截止时间前，除供应商补充、修改或者撤回响应文件外，任何单位和个人不得解密或提取响应文件。</w:t>
      </w:r>
    </w:p>
    <w:p w14:paraId="16106590" w14:textId="77777777" w:rsidR="00EE3D37" w:rsidRDefault="00000000">
      <w:pPr>
        <w:pStyle w:val="2b"/>
        <w:snapToGrid w:val="0"/>
        <w:spacing w:before="0"/>
        <w:ind w:firstLine="480"/>
        <w:rPr>
          <w:rFonts w:ascii="宋体" w:hAnsi="宋体" w:cs="宋体"/>
          <w:szCs w:val="24"/>
        </w:rPr>
      </w:pPr>
      <w:r>
        <w:rPr>
          <w:rFonts w:ascii="宋体" w:hAnsi="宋体" w:cs="宋体" w:hint="eastAsia"/>
          <w:szCs w:val="24"/>
        </w:rPr>
        <w:t>14.3采购人、采购机构可以视情况延长响应文件提交的截止时间。在上述情况下，采购机构与供应商以前在响应文件提交截止时间方面的全部权利、责任和义务，将适用于延长至新的响应文件提交截止时间。</w:t>
      </w:r>
    </w:p>
    <w:p w14:paraId="0E150AB3" w14:textId="77777777" w:rsidR="00EE3D37" w:rsidRDefault="00000000">
      <w:pPr>
        <w:pStyle w:val="af2"/>
        <w:snapToGrid w:val="0"/>
        <w:spacing w:line="360" w:lineRule="auto"/>
        <w:rPr>
          <w:rFonts w:hAnsi="宋体" w:cs="宋体"/>
          <w:b/>
          <w:sz w:val="24"/>
          <w:szCs w:val="24"/>
        </w:rPr>
      </w:pPr>
      <w:r>
        <w:rPr>
          <w:rFonts w:hAnsi="宋体" w:cs="宋体" w:hint="eastAsia"/>
          <w:b/>
          <w:sz w:val="24"/>
          <w:szCs w:val="24"/>
        </w:rPr>
        <w:t>15.备份响应文件</w:t>
      </w:r>
    </w:p>
    <w:p w14:paraId="58483025" w14:textId="77777777" w:rsidR="00EE3D37" w:rsidRDefault="00000000">
      <w:pPr>
        <w:pStyle w:val="af2"/>
        <w:snapToGrid w:val="0"/>
        <w:spacing w:line="360" w:lineRule="auto"/>
        <w:ind w:firstLineChars="150" w:firstLine="360"/>
        <w:rPr>
          <w:rFonts w:hAnsi="宋体" w:cs="宋体"/>
          <w:b/>
          <w:sz w:val="24"/>
          <w:szCs w:val="24"/>
        </w:rPr>
      </w:pPr>
      <w:r>
        <w:rPr>
          <w:rFonts w:hAnsi="宋体" w:cs="宋体" w:hint="eastAsia"/>
          <w:sz w:val="24"/>
          <w:szCs w:val="24"/>
        </w:rPr>
        <w:t xml:space="preserve"> 15.1供应商在电子交易平台传输递交响应文件后，还可以在响应文件提交（上传）截止时间前直接提交或者以邮政快递方式递交备份响应文件1份，</w:t>
      </w:r>
      <w:r>
        <w:rPr>
          <w:rFonts w:hAnsi="宋体" w:cs="宋体" w:hint="eastAsia"/>
          <w:b/>
          <w:sz w:val="24"/>
          <w:szCs w:val="24"/>
        </w:rPr>
        <w:t>但采购人、采购机构不强制或变相强制供应商提交备份响应文件。</w:t>
      </w:r>
    </w:p>
    <w:p w14:paraId="646BE158" w14:textId="77777777" w:rsidR="00EE3D37" w:rsidRDefault="00000000">
      <w:pPr>
        <w:pStyle w:val="af2"/>
        <w:snapToGrid w:val="0"/>
        <w:spacing w:line="360" w:lineRule="auto"/>
        <w:ind w:firstLineChars="200" w:firstLine="480"/>
        <w:rPr>
          <w:rFonts w:hAnsi="宋体" w:cs="宋体"/>
          <w:b/>
          <w:sz w:val="24"/>
          <w:szCs w:val="24"/>
        </w:rPr>
      </w:pPr>
      <w:r>
        <w:rPr>
          <w:rFonts w:hAnsi="宋体" w:cs="宋体" w:hint="eastAsia"/>
          <w:sz w:val="24"/>
          <w:szCs w:val="24"/>
        </w:rPr>
        <w:t>15.2备份响应文件须在“政</w:t>
      </w:r>
      <w:proofErr w:type="gramStart"/>
      <w:r>
        <w:rPr>
          <w:rFonts w:hAnsi="宋体" w:cs="宋体" w:hint="eastAsia"/>
          <w:sz w:val="24"/>
          <w:szCs w:val="24"/>
        </w:rPr>
        <w:t>采云</w:t>
      </w:r>
      <w:proofErr w:type="gramEnd"/>
      <w:r>
        <w:rPr>
          <w:rFonts w:hAnsi="宋体" w:cs="宋体" w:hint="eastAsia"/>
          <w:sz w:val="24"/>
          <w:szCs w:val="24"/>
        </w:rPr>
        <w:t>投标客户端”制作生成，并储存在</w:t>
      </w:r>
      <w:r>
        <w:rPr>
          <w:rFonts w:hAnsi="宋体" w:cs="宋体" w:hint="eastAsia"/>
          <w:sz w:val="24"/>
        </w:rPr>
        <w:t>DVD光盘</w:t>
      </w:r>
      <w:r>
        <w:rPr>
          <w:rFonts w:hAnsi="宋体" w:cs="宋体" w:hint="eastAsia"/>
          <w:sz w:val="24"/>
          <w:szCs w:val="24"/>
        </w:rPr>
        <w:t>中。备份响应文件应当密封包装并在包装上加盖公章并注明采购项目名称，供应商名称(联合体参与的，包装物封面需注明联合体，并注明联合体成员各方的名称和联合协议中约定的牵头人的名称)。</w:t>
      </w:r>
      <w:r>
        <w:rPr>
          <w:rFonts w:hAnsi="宋体" w:cs="宋体" w:hint="eastAsia"/>
          <w:b/>
          <w:sz w:val="24"/>
        </w:rPr>
        <w:t>不符合上述制作、</w:t>
      </w:r>
      <w:r>
        <w:rPr>
          <w:rFonts w:hAnsi="宋体" w:cs="宋体" w:hint="eastAsia"/>
          <w:b/>
          <w:sz w:val="24"/>
          <w:szCs w:val="24"/>
        </w:rPr>
        <w:t>存储、密封规定的备份响应文件将被视为无效或者被拒绝接收。</w:t>
      </w:r>
    </w:p>
    <w:p w14:paraId="19B0C802" w14:textId="77777777" w:rsidR="00EE3D37" w:rsidRDefault="00000000">
      <w:pPr>
        <w:pStyle w:val="af2"/>
        <w:snapToGrid w:val="0"/>
        <w:spacing w:line="360" w:lineRule="auto"/>
        <w:ind w:firstLineChars="200" w:firstLine="480"/>
        <w:rPr>
          <w:rFonts w:hAnsi="宋体" w:cs="宋体"/>
          <w:sz w:val="24"/>
          <w:szCs w:val="24"/>
        </w:rPr>
      </w:pPr>
      <w:r>
        <w:rPr>
          <w:rFonts w:hAnsi="宋体" w:cs="宋体" w:hint="eastAsia"/>
          <w:sz w:val="24"/>
          <w:szCs w:val="24"/>
        </w:rPr>
        <w:t>15.3直接提交备份响应文件的，供应商应于响应文件提交（上传）截止时间前在竞争性磋</w:t>
      </w:r>
      <w:r>
        <w:rPr>
          <w:rFonts w:hAnsi="宋体" w:cs="宋体" w:hint="eastAsia"/>
          <w:sz w:val="24"/>
          <w:szCs w:val="24"/>
        </w:rPr>
        <w:lastRenderedPageBreak/>
        <w:t>商公告中载明的响应文件开启地点将备份响应文件提交给采购机构，采购机构将拒绝接受逾期送达的备份响应文件。</w:t>
      </w:r>
    </w:p>
    <w:p w14:paraId="2DF5C2CE" w14:textId="77777777" w:rsidR="00EE3D37" w:rsidRDefault="00000000">
      <w:pPr>
        <w:pStyle w:val="af2"/>
        <w:snapToGrid w:val="0"/>
        <w:spacing w:line="360" w:lineRule="auto"/>
        <w:ind w:firstLineChars="200" w:firstLine="480"/>
        <w:rPr>
          <w:rFonts w:hAnsi="宋体" w:cs="宋体"/>
          <w:sz w:val="24"/>
          <w:szCs w:val="24"/>
        </w:rPr>
      </w:pPr>
      <w:r>
        <w:rPr>
          <w:rFonts w:hAnsi="宋体" w:cs="宋体" w:hint="eastAsia"/>
          <w:sz w:val="24"/>
          <w:szCs w:val="24"/>
        </w:rPr>
        <w:t>15.4以邮政快递方式递交备份响应文件的，供应商应先将备份响应文件按要求密封和标记，再进行邮政快递包装后邮寄。备份响应文件须在响应文件提交（上传）截止时间之前送达</w:t>
      </w:r>
      <w:r>
        <w:rPr>
          <w:rFonts w:hAnsi="宋体" w:cs="宋体" w:hint="eastAsia"/>
          <w:snapToGrid/>
          <w:sz w:val="24"/>
          <w:szCs w:val="24"/>
        </w:rPr>
        <w:t>采购文件第二部分供应商须知前附表规定的备份响应文件送达地点；</w:t>
      </w:r>
      <w:r>
        <w:rPr>
          <w:rFonts w:hAnsi="宋体" w:cs="宋体" w:hint="eastAsia"/>
          <w:sz w:val="24"/>
          <w:szCs w:val="24"/>
        </w:rPr>
        <w:t>送达时间以签收人签收时间为准。采购机构将拒绝接受逾期送达的备份响应文件。邮寄过程中，电子备份响应文件发生泄露、遗失、损坏或延期送达等情况的，由供应商自行负责。</w:t>
      </w:r>
    </w:p>
    <w:p w14:paraId="483F16A7" w14:textId="77777777" w:rsidR="00EE3D37" w:rsidRDefault="00000000">
      <w:pPr>
        <w:pStyle w:val="af2"/>
        <w:snapToGrid w:val="0"/>
        <w:spacing w:line="360" w:lineRule="auto"/>
        <w:ind w:firstLineChars="199" w:firstLine="479"/>
        <w:rPr>
          <w:rFonts w:hAnsi="宋体" w:cs="宋体"/>
          <w:b/>
          <w:sz w:val="24"/>
          <w:szCs w:val="24"/>
        </w:rPr>
      </w:pPr>
      <w:r>
        <w:rPr>
          <w:rFonts w:hAnsi="宋体" w:cs="宋体" w:hint="eastAsia"/>
          <w:b/>
          <w:sz w:val="24"/>
          <w:szCs w:val="24"/>
        </w:rPr>
        <w:t>15.5供应商仅提交备份响应文件，未在电子交易平台传输递交响应文件的，响应文件无效。</w:t>
      </w:r>
    </w:p>
    <w:p w14:paraId="3754D8E3" w14:textId="77777777" w:rsidR="00EE3D37" w:rsidRDefault="00000000">
      <w:pPr>
        <w:pStyle w:val="2b"/>
        <w:spacing w:before="0"/>
        <w:ind w:firstLineChars="0" w:firstLine="0"/>
        <w:rPr>
          <w:rFonts w:ascii="宋体" w:hAnsi="宋体" w:cs="宋体"/>
          <w:b/>
          <w:szCs w:val="24"/>
        </w:rPr>
      </w:pPr>
      <w:r>
        <w:rPr>
          <w:rFonts w:ascii="宋体" w:hAnsi="宋体" w:cs="宋体" w:hint="eastAsia"/>
          <w:b/>
          <w:szCs w:val="24"/>
        </w:rPr>
        <w:t>16.响应文件的无效处理</w:t>
      </w:r>
    </w:p>
    <w:p w14:paraId="4D115C99" w14:textId="77777777" w:rsidR="00EE3D37" w:rsidRDefault="00000000">
      <w:pPr>
        <w:pStyle w:val="af0"/>
        <w:spacing w:line="360" w:lineRule="auto"/>
        <w:ind w:firstLineChars="150" w:firstLine="360"/>
        <w:rPr>
          <w:rFonts w:cs="宋体"/>
          <w:szCs w:val="21"/>
        </w:rPr>
      </w:pPr>
      <w:r>
        <w:rPr>
          <w:rFonts w:cs="宋体" w:hint="eastAsia"/>
          <w:szCs w:val="21"/>
        </w:rPr>
        <w:t>有采购文件第四部分</w:t>
      </w:r>
      <w:r>
        <w:rPr>
          <w:rFonts w:cs="宋体" w:hint="eastAsia"/>
        </w:rPr>
        <w:t>4.2规定</w:t>
      </w:r>
      <w:r>
        <w:rPr>
          <w:rFonts w:cs="宋体" w:hint="eastAsia"/>
          <w:szCs w:val="21"/>
        </w:rPr>
        <w:t>的情形之一的，响应文件无效：</w:t>
      </w:r>
    </w:p>
    <w:p w14:paraId="2E1A3525" w14:textId="77777777" w:rsidR="00EE3D37" w:rsidRDefault="00000000">
      <w:pPr>
        <w:pStyle w:val="2b"/>
        <w:spacing w:before="0"/>
        <w:ind w:firstLineChars="0" w:firstLine="0"/>
        <w:rPr>
          <w:rFonts w:ascii="宋体" w:hAnsi="宋体" w:cs="宋体"/>
          <w:b/>
          <w:szCs w:val="24"/>
        </w:rPr>
      </w:pPr>
      <w:r>
        <w:rPr>
          <w:rFonts w:ascii="宋体" w:hAnsi="宋体" w:cs="宋体" w:hint="eastAsia"/>
          <w:b/>
          <w:szCs w:val="24"/>
        </w:rPr>
        <w:t>17.响应文件有效期</w:t>
      </w:r>
    </w:p>
    <w:p w14:paraId="3E75A4EF" w14:textId="77777777" w:rsidR="00EE3D37" w:rsidRDefault="00000000">
      <w:pPr>
        <w:spacing w:line="360" w:lineRule="auto"/>
        <w:ind w:firstLineChars="200" w:firstLine="480"/>
        <w:rPr>
          <w:rFonts w:ascii="宋体" w:hAnsi="宋体" w:cs="宋体"/>
          <w:b/>
          <w:sz w:val="24"/>
          <w:szCs w:val="21"/>
        </w:rPr>
      </w:pPr>
      <w:r>
        <w:rPr>
          <w:rFonts w:ascii="宋体" w:hAnsi="宋体" w:cs="宋体" w:hint="eastAsia"/>
          <w:sz w:val="24"/>
          <w:szCs w:val="20"/>
        </w:rPr>
        <w:t>17.1响应文件有效期为从提交响应文件的截止之日起90天。▲</w:t>
      </w:r>
      <w:r>
        <w:rPr>
          <w:rFonts w:ascii="宋体" w:hAnsi="宋体" w:cs="宋体" w:hint="eastAsia"/>
          <w:b/>
          <w:sz w:val="24"/>
          <w:szCs w:val="20"/>
        </w:rPr>
        <w:t>供应商的响应文件中承</w:t>
      </w:r>
      <w:r>
        <w:rPr>
          <w:rFonts w:ascii="宋体" w:hAnsi="宋体" w:cs="宋体" w:hint="eastAsia"/>
          <w:b/>
          <w:sz w:val="24"/>
          <w:szCs w:val="21"/>
        </w:rPr>
        <w:t>诺的响应文件有效期少于采购文件中载明的响应文件有效期的，响应文件无效。</w:t>
      </w:r>
    </w:p>
    <w:p w14:paraId="42452C28" w14:textId="77777777" w:rsidR="00EE3D37" w:rsidRDefault="00000000">
      <w:pPr>
        <w:pStyle w:val="2b"/>
        <w:spacing w:before="0"/>
        <w:ind w:firstLine="480"/>
        <w:rPr>
          <w:rFonts w:ascii="宋体" w:hAnsi="宋体" w:cs="宋体"/>
        </w:rPr>
      </w:pPr>
      <w:r>
        <w:rPr>
          <w:rFonts w:ascii="宋体" w:hAnsi="宋体" w:cs="宋体" w:hint="eastAsia"/>
        </w:rPr>
        <w:t>17.2响应文件合格投递后，自响应文件提交截止时间起，在响应文件有效期内有效。</w:t>
      </w:r>
    </w:p>
    <w:p w14:paraId="72BBD15F" w14:textId="77777777" w:rsidR="00EE3D37" w:rsidRDefault="00000000">
      <w:pPr>
        <w:pStyle w:val="2b"/>
        <w:spacing w:before="0"/>
        <w:ind w:firstLine="480"/>
        <w:rPr>
          <w:rFonts w:ascii="宋体" w:hAnsi="宋体" w:cs="宋体"/>
        </w:rPr>
      </w:pPr>
      <w:r>
        <w:rPr>
          <w:rFonts w:ascii="宋体" w:hAnsi="宋体" w:cs="宋体" w:hint="eastAsia"/>
        </w:rPr>
        <w:t>17.3在原定响应文件有效期满之前，如果出现特殊情况，采购机构可以以书面形式通知供应商延长响应文件有效期。供应商同意延长的，不得要求或被允许修改其响应文件，供应</w:t>
      </w:r>
      <w:proofErr w:type="gramStart"/>
      <w:r>
        <w:rPr>
          <w:rFonts w:ascii="宋体" w:hAnsi="宋体" w:cs="宋体" w:hint="eastAsia"/>
        </w:rPr>
        <w:t>商拒绝</w:t>
      </w:r>
      <w:proofErr w:type="gramEnd"/>
      <w:r>
        <w:rPr>
          <w:rFonts w:ascii="宋体" w:hAnsi="宋体" w:cs="宋体" w:hint="eastAsia"/>
        </w:rPr>
        <w:t>延长的，其响应文件无效。</w:t>
      </w:r>
    </w:p>
    <w:p w14:paraId="2A5C175C" w14:textId="77777777" w:rsidR="00EE3D37" w:rsidRDefault="00EE3D37">
      <w:pPr>
        <w:pStyle w:val="2b"/>
        <w:spacing w:before="0"/>
        <w:ind w:firstLine="643"/>
        <w:rPr>
          <w:rFonts w:ascii="宋体" w:hAnsi="宋体" w:cs="宋体"/>
          <w:b/>
          <w:sz w:val="32"/>
        </w:rPr>
      </w:pPr>
    </w:p>
    <w:p w14:paraId="29F8E2FD" w14:textId="77777777" w:rsidR="00EE3D37" w:rsidRDefault="00000000">
      <w:pPr>
        <w:snapToGrid w:val="0"/>
        <w:spacing w:line="360" w:lineRule="auto"/>
        <w:jc w:val="center"/>
        <w:outlineLvl w:val="0"/>
        <w:rPr>
          <w:rFonts w:ascii="宋体" w:hAnsi="宋体" w:cs="宋体"/>
          <w:b/>
          <w:sz w:val="32"/>
          <w:szCs w:val="20"/>
        </w:rPr>
      </w:pPr>
      <w:r>
        <w:rPr>
          <w:rFonts w:ascii="宋体" w:hAnsi="宋体" w:cs="宋体" w:hint="eastAsia"/>
          <w:b/>
          <w:sz w:val="32"/>
          <w:szCs w:val="20"/>
        </w:rPr>
        <w:t>四、响应文件开启、资格审查与信用信息查询</w:t>
      </w:r>
    </w:p>
    <w:p w14:paraId="4C28D116" w14:textId="77777777" w:rsidR="00EE3D37" w:rsidRDefault="00000000">
      <w:pPr>
        <w:pStyle w:val="af17cgridlangnp1033langf"/>
        <w:spacing w:before="0" w:line="360" w:lineRule="auto"/>
        <w:ind w:left="0" w:firstLine="0"/>
        <w:contextualSpacing/>
        <w:rPr>
          <w:rFonts w:ascii="宋体" w:hAnsi="宋体" w:cs="宋体"/>
          <w:sz w:val="24"/>
        </w:rPr>
      </w:pPr>
      <w:r>
        <w:rPr>
          <w:rFonts w:ascii="宋体" w:hAnsi="宋体" w:cs="宋体" w:hint="eastAsia"/>
          <w:b/>
          <w:sz w:val="24"/>
          <w:szCs w:val="24"/>
        </w:rPr>
        <w:t>18.响应文件开启</w:t>
      </w:r>
      <w:r>
        <w:rPr>
          <w:rFonts w:ascii="宋体" w:hAnsi="宋体" w:cs="宋体" w:hint="eastAsia"/>
          <w:sz w:val="24"/>
        </w:rPr>
        <w:t xml:space="preserve"> </w:t>
      </w:r>
    </w:p>
    <w:p w14:paraId="54EA1647" w14:textId="77777777" w:rsidR="00EE3D37" w:rsidRDefault="00000000">
      <w:pPr>
        <w:pStyle w:val="af17cgridlangnp1033langf"/>
        <w:snapToGrid w:val="0"/>
        <w:spacing w:before="0" w:line="360" w:lineRule="auto"/>
        <w:ind w:left="0" w:firstLineChars="200" w:firstLine="480"/>
        <w:contextualSpacing/>
        <w:rPr>
          <w:rFonts w:ascii="宋体" w:hAnsi="宋体" w:cs="宋体"/>
          <w:sz w:val="24"/>
        </w:rPr>
      </w:pPr>
      <w:r>
        <w:rPr>
          <w:rFonts w:ascii="宋体" w:hAnsi="宋体" w:cs="宋体" w:hint="eastAsia"/>
          <w:sz w:val="24"/>
        </w:rPr>
        <w:t>18.1采购机构按照采购文件规定的时间通过电子交易平台组织响应文件开启，所有供应商均应当准时在线参加。供应商不足3家的，不得开启。</w:t>
      </w:r>
    </w:p>
    <w:p w14:paraId="3365811A" w14:textId="77777777" w:rsidR="00EE3D37" w:rsidRDefault="00000000">
      <w:pPr>
        <w:pStyle w:val="af17cgridlangnp1033langf"/>
        <w:snapToGrid w:val="0"/>
        <w:spacing w:before="0" w:line="360" w:lineRule="auto"/>
        <w:ind w:left="0" w:firstLineChars="200" w:firstLine="480"/>
        <w:contextualSpacing/>
        <w:rPr>
          <w:rFonts w:ascii="宋体" w:hAnsi="宋体" w:cs="宋体"/>
          <w:sz w:val="24"/>
        </w:rPr>
      </w:pPr>
      <w:r>
        <w:rPr>
          <w:rFonts w:ascii="宋体" w:hAnsi="宋体" w:cs="宋体" w:hint="eastAsia"/>
          <w:sz w:val="24"/>
        </w:rPr>
        <w:t>18.2响应文件开启时，电子交易平台按响应文件开启时间自动提取所有响应文件。采购机构依托电子交易平台发起开始解密指令，供应</w:t>
      </w:r>
      <w:proofErr w:type="gramStart"/>
      <w:r>
        <w:rPr>
          <w:rFonts w:ascii="宋体" w:hAnsi="宋体" w:cs="宋体" w:hint="eastAsia"/>
          <w:sz w:val="24"/>
        </w:rPr>
        <w:t>商按照</w:t>
      </w:r>
      <w:proofErr w:type="gramEnd"/>
      <w:r>
        <w:rPr>
          <w:rFonts w:ascii="宋体" w:hAnsi="宋体" w:cs="宋体" w:hint="eastAsia"/>
          <w:sz w:val="24"/>
        </w:rPr>
        <w:t>平台提示和采购文件的规定在半小时内完成在线解密。</w:t>
      </w:r>
    </w:p>
    <w:p w14:paraId="58169E15" w14:textId="77777777" w:rsidR="00EE3D37" w:rsidRDefault="00000000">
      <w:pPr>
        <w:pStyle w:val="af17cgridlangnp1033langf"/>
        <w:snapToGrid w:val="0"/>
        <w:spacing w:before="0" w:line="360" w:lineRule="auto"/>
        <w:ind w:left="0" w:firstLineChars="200" w:firstLine="480"/>
        <w:contextualSpacing/>
        <w:rPr>
          <w:rFonts w:ascii="宋体" w:hAnsi="宋体" w:cs="宋体"/>
          <w:sz w:val="24"/>
        </w:rPr>
      </w:pPr>
      <w:r>
        <w:rPr>
          <w:rFonts w:ascii="宋体" w:hAnsi="宋体" w:cs="宋体" w:hint="eastAsia"/>
          <w:sz w:val="24"/>
        </w:rPr>
        <w:t>18.3</w:t>
      </w:r>
      <w:r>
        <w:rPr>
          <w:rFonts w:ascii="宋体" w:hAnsi="宋体" w:cs="宋体" w:hint="eastAsia"/>
          <w:b/>
          <w:bCs/>
          <w:sz w:val="24"/>
        </w:rPr>
        <w:t>响应文件未按时解密，供应商提供了备份响应文件的，以备份响应文件作为依据，否则视为响应文件撤回。响应文件已按时解密的，备份响应文件自动失效。</w:t>
      </w:r>
    </w:p>
    <w:p w14:paraId="76BB6B16" w14:textId="77777777" w:rsidR="00EE3D37" w:rsidRDefault="00000000">
      <w:pPr>
        <w:pStyle w:val="af17cgridlangnp1033langf"/>
        <w:spacing w:before="0" w:line="360" w:lineRule="auto"/>
        <w:ind w:left="0" w:firstLine="0"/>
        <w:contextualSpacing/>
        <w:rPr>
          <w:rFonts w:ascii="宋体" w:hAnsi="宋体" w:cs="宋体"/>
          <w:b/>
          <w:sz w:val="24"/>
          <w:szCs w:val="24"/>
        </w:rPr>
      </w:pPr>
      <w:r>
        <w:rPr>
          <w:rFonts w:ascii="宋体" w:hAnsi="宋体" w:cs="宋体" w:hint="eastAsia"/>
          <w:b/>
          <w:sz w:val="24"/>
          <w:szCs w:val="24"/>
        </w:rPr>
        <w:t>19、资格审查</w:t>
      </w:r>
    </w:p>
    <w:p w14:paraId="0F081492" w14:textId="77777777" w:rsidR="00EE3D37" w:rsidRDefault="00000000">
      <w:pPr>
        <w:pStyle w:val="2b"/>
        <w:spacing w:before="0"/>
        <w:ind w:firstLine="480"/>
        <w:rPr>
          <w:rFonts w:ascii="宋体" w:hAnsi="宋体" w:cs="宋体"/>
          <w:kern w:val="0"/>
          <w:szCs w:val="24"/>
        </w:rPr>
      </w:pPr>
      <w:r>
        <w:rPr>
          <w:rFonts w:ascii="宋体" w:hAnsi="宋体" w:cs="宋体" w:hint="eastAsia"/>
          <w:kern w:val="0"/>
          <w:szCs w:val="24"/>
        </w:rPr>
        <w:lastRenderedPageBreak/>
        <w:t>19.1响应文件开启后，</w:t>
      </w:r>
      <w:r>
        <w:rPr>
          <w:rFonts w:ascii="宋体" w:hAnsi="宋体" w:cs="宋体" w:hint="eastAsia"/>
        </w:rPr>
        <w:t>采购人、采购机构或磋商小组</w:t>
      </w:r>
      <w:r>
        <w:rPr>
          <w:rFonts w:ascii="宋体" w:hAnsi="宋体" w:cs="宋体" w:hint="eastAsia"/>
          <w:kern w:val="0"/>
          <w:szCs w:val="24"/>
        </w:rPr>
        <w:t>将依法对供应商的资格进行审查。</w:t>
      </w:r>
    </w:p>
    <w:p w14:paraId="4409D5F8"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kern w:val="0"/>
          <w:sz w:val="24"/>
        </w:rPr>
        <w:t>19.2</w:t>
      </w:r>
      <w:r>
        <w:rPr>
          <w:rFonts w:ascii="宋体" w:hAnsi="宋体" w:cs="宋体" w:hint="eastAsia"/>
          <w:sz w:val="24"/>
        </w:rPr>
        <w:t>采购人、采购机构或磋商小组依据法律法规和采购文件的规定，对供应商的资格进行审查。</w:t>
      </w:r>
    </w:p>
    <w:p w14:paraId="48625606" w14:textId="77777777" w:rsidR="00EE3D37" w:rsidRDefault="00000000">
      <w:pPr>
        <w:pStyle w:val="2b"/>
        <w:spacing w:before="0"/>
        <w:ind w:firstLine="480"/>
        <w:rPr>
          <w:rFonts w:ascii="宋体" w:hAnsi="宋体" w:cs="宋体"/>
        </w:rPr>
      </w:pPr>
      <w:r>
        <w:rPr>
          <w:rFonts w:ascii="宋体" w:hAnsi="宋体" w:cs="宋体" w:hint="eastAsia"/>
          <w:kern w:val="0"/>
          <w:szCs w:val="24"/>
        </w:rPr>
        <w:t>19.3供应商未按照采购文件要求提供与</w:t>
      </w:r>
      <w:r>
        <w:rPr>
          <w:rFonts w:ascii="宋体" w:hAnsi="宋体" w:cs="宋体" w:hint="eastAsia"/>
        </w:rPr>
        <w:t>资格条件相应的</w:t>
      </w:r>
      <w:r>
        <w:rPr>
          <w:rFonts w:ascii="宋体" w:hAnsi="宋体" w:cs="宋体" w:hint="eastAsia"/>
          <w:kern w:val="0"/>
          <w:szCs w:val="24"/>
        </w:rPr>
        <w:t>有效资格证明材料的，视为</w:t>
      </w:r>
      <w:r>
        <w:rPr>
          <w:rFonts w:ascii="宋体" w:hAnsi="宋体" w:cs="宋体" w:hint="eastAsia"/>
        </w:rPr>
        <w:t>供应商不具备采购文件中规定的资格要求，其响应文件无效。</w:t>
      </w:r>
    </w:p>
    <w:p w14:paraId="7F8AF03A" w14:textId="77777777" w:rsidR="00EE3D37" w:rsidRDefault="00000000">
      <w:pPr>
        <w:pStyle w:val="2b"/>
        <w:spacing w:before="0"/>
        <w:ind w:firstLine="480"/>
        <w:rPr>
          <w:rFonts w:ascii="宋体" w:hAnsi="宋体" w:cs="宋体"/>
        </w:rPr>
      </w:pPr>
      <w:r>
        <w:rPr>
          <w:rFonts w:ascii="宋体" w:hAnsi="宋体" w:cs="宋体" w:hint="eastAsia"/>
          <w:kern w:val="0"/>
          <w:szCs w:val="24"/>
        </w:rPr>
        <w:t>19.</w:t>
      </w:r>
      <w:r>
        <w:rPr>
          <w:rFonts w:ascii="宋体" w:hAnsi="宋体" w:cs="宋体" w:hint="eastAsia"/>
        </w:rPr>
        <w:t>4对未通过资格审查的供应商，采购人或采购机构告知其未通过的原因。</w:t>
      </w:r>
    </w:p>
    <w:p w14:paraId="102EEF4A" w14:textId="77777777" w:rsidR="00EE3D37" w:rsidRDefault="00000000">
      <w:pPr>
        <w:pStyle w:val="2b"/>
        <w:spacing w:before="0"/>
        <w:ind w:firstLine="480"/>
        <w:rPr>
          <w:rFonts w:ascii="宋体" w:hAnsi="宋体" w:cs="宋体"/>
        </w:rPr>
      </w:pPr>
      <w:r>
        <w:rPr>
          <w:rFonts w:ascii="宋体" w:hAnsi="宋体" w:cs="宋体" w:hint="eastAsia"/>
          <w:kern w:val="0"/>
          <w:szCs w:val="24"/>
        </w:rPr>
        <w:t>19.</w:t>
      </w:r>
      <w:r>
        <w:rPr>
          <w:rFonts w:ascii="宋体" w:hAnsi="宋体" w:cs="宋体" w:hint="eastAsia"/>
        </w:rPr>
        <w:t>5合格供应商不足3家的，不再评审。</w:t>
      </w:r>
    </w:p>
    <w:p w14:paraId="739E9411" w14:textId="77777777" w:rsidR="00EE3D37" w:rsidRDefault="00000000">
      <w:pPr>
        <w:pStyle w:val="2b"/>
        <w:spacing w:before="0"/>
        <w:ind w:firstLineChars="0" w:firstLine="0"/>
        <w:rPr>
          <w:rFonts w:ascii="宋体" w:hAnsi="宋体" w:cs="宋体"/>
          <w:b/>
          <w:szCs w:val="24"/>
        </w:rPr>
      </w:pPr>
      <w:r>
        <w:rPr>
          <w:rFonts w:ascii="宋体" w:hAnsi="宋体" w:cs="宋体" w:hint="eastAsia"/>
          <w:b/>
          <w:szCs w:val="24"/>
        </w:rPr>
        <w:t>20、信用信息查询</w:t>
      </w:r>
    </w:p>
    <w:p w14:paraId="25A33422" w14:textId="77777777" w:rsidR="00EE3D37" w:rsidRDefault="00000000">
      <w:pPr>
        <w:pStyle w:val="2b"/>
        <w:spacing w:before="0"/>
        <w:ind w:firstLineChars="0" w:firstLine="495"/>
        <w:rPr>
          <w:rFonts w:ascii="宋体" w:hAnsi="宋体" w:cs="宋体"/>
          <w:kern w:val="0"/>
          <w:szCs w:val="24"/>
        </w:rPr>
      </w:pPr>
      <w:r>
        <w:rPr>
          <w:rFonts w:ascii="宋体" w:hAnsi="宋体" w:cs="宋体" w:hint="eastAsia"/>
          <w:kern w:val="0"/>
          <w:szCs w:val="24"/>
        </w:rPr>
        <w:t>20.1信用信息查询渠道及截止时间：采购机构将在资格审查时通过“信用中国”网站(www.creditchina.gov.cn)、中国政府采购网(www.ccgp.gov.cn)渠道查询供应商接受资格审查时的信用记录。</w:t>
      </w:r>
    </w:p>
    <w:p w14:paraId="0113BBD2" w14:textId="77777777" w:rsidR="00EE3D37" w:rsidRDefault="00000000">
      <w:pPr>
        <w:pStyle w:val="2b"/>
        <w:spacing w:before="0"/>
        <w:ind w:firstLineChars="0" w:firstLine="495"/>
        <w:rPr>
          <w:rFonts w:ascii="宋体" w:hAnsi="宋体" w:cs="宋体"/>
          <w:kern w:val="0"/>
          <w:szCs w:val="24"/>
        </w:rPr>
      </w:pPr>
      <w:r>
        <w:rPr>
          <w:rFonts w:ascii="宋体" w:hAnsi="宋体" w:cs="宋体" w:hint="eastAsia"/>
          <w:kern w:val="0"/>
          <w:szCs w:val="24"/>
        </w:rPr>
        <w:t>20.2信用信息查询记录和证据留存的具体方式：现场查询的供应商的信用记录、查询结果经确认后将与采购文件一起存档。</w:t>
      </w:r>
    </w:p>
    <w:p w14:paraId="6D1914FE" w14:textId="77777777" w:rsidR="00EE3D37" w:rsidRDefault="00000000">
      <w:pPr>
        <w:pStyle w:val="2b"/>
        <w:spacing w:before="0"/>
        <w:ind w:firstLineChars="0" w:firstLine="495"/>
        <w:rPr>
          <w:rFonts w:ascii="宋体" w:hAnsi="宋体" w:cs="宋体"/>
          <w:kern w:val="0"/>
          <w:szCs w:val="24"/>
        </w:rPr>
      </w:pPr>
      <w:r>
        <w:rPr>
          <w:rFonts w:ascii="宋体" w:hAnsi="宋体" w:cs="宋体" w:hint="eastAsia"/>
          <w:kern w:val="0"/>
          <w:szCs w:val="24"/>
        </w:rPr>
        <w:t>20.3信用信息的使用规则：经查询列入失信被执行人名单、重大税收违法案件当事人名单、政府采购严重违法失信行为记录名单的供应商将被拒绝参与政府采购活动。</w:t>
      </w:r>
    </w:p>
    <w:p w14:paraId="76474CD5" w14:textId="77777777" w:rsidR="00EE3D37" w:rsidRDefault="00000000">
      <w:pPr>
        <w:pStyle w:val="2b"/>
        <w:spacing w:before="0"/>
        <w:ind w:firstLine="480"/>
        <w:rPr>
          <w:rFonts w:ascii="宋体" w:hAnsi="宋体" w:cs="宋体"/>
        </w:rPr>
      </w:pPr>
      <w:r>
        <w:rPr>
          <w:rFonts w:ascii="宋体" w:hAnsi="宋体" w:cs="宋体" w:hint="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ascii="宋体" w:hAnsi="宋体" w:cs="宋体" w:hint="eastAsia"/>
        </w:rPr>
        <w:t>。</w:t>
      </w:r>
    </w:p>
    <w:p w14:paraId="285B76CD" w14:textId="77777777" w:rsidR="00EE3D37" w:rsidRDefault="00EE3D37">
      <w:pPr>
        <w:pStyle w:val="2b"/>
        <w:spacing w:before="0"/>
        <w:ind w:firstLineChars="0" w:firstLine="0"/>
        <w:rPr>
          <w:rFonts w:ascii="宋体" w:hAnsi="宋体" w:cs="宋体"/>
          <w:kern w:val="0"/>
          <w:szCs w:val="24"/>
        </w:rPr>
      </w:pPr>
    </w:p>
    <w:p w14:paraId="57E94DD8" w14:textId="77777777" w:rsidR="00EE3D37" w:rsidRDefault="00000000">
      <w:pPr>
        <w:snapToGrid w:val="0"/>
        <w:spacing w:line="360" w:lineRule="auto"/>
        <w:jc w:val="center"/>
        <w:outlineLvl w:val="0"/>
        <w:rPr>
          <w:rFonts w:ascii="宋体" w:hAnsi="宋体" w:cs="宋体"/>
          <w:b/>
          <w:sz w:val="32"/>
          <w:szCs w:val="20"/>
        </w:rPr>
      </w:pPr>
      <w:r>
        <w:rPr>
          <w:rFonts w:ascii="宋体" w:hAnsi="宋体" w:cs="宋体" w:hint="eastAsia"/>
          <w:b/>
          <w:sz w:val="32"/>
          <w:szCs w:val="20"/>
        </w:rPr>
        <w:t>五、评审</w:t>
      </w:r>
    </w:p>
    <w:p w14:paraId="2C5C3A3A" w14:textId="77777777" w:rsidR="00EE3D37" w:rsidRDefault="00000000">
      <w:pPr>
        <w:spacing w:line="360" w:lineRule="auto"/>
        <w:rPr>
          <w:rFonts w:ascii="宋体" w:hAnsi="宋体" w:cs="宋体"/>
          <w:b/>
          <w:sz w:val="24"/>
        </w:rPr>
      </w:pPr>
      <w:bookmarkStart w:id="18" w:name="_Toc91899903"/>
      <w:r>
        <w:rPr>
          <w:rFonts w:ascii="宋体" w:hAnsi="宋体" w:cs="宋体" w:hint="eastAsia"/>
          <w:b/>
          <w:sz w:val="24"/>
        </w:rPr>
        <w:t>21.</w:t>
      </w:r>
      <w:r>
        <w:rPr>
          <w:rFonts w:ascii="宋体" w:hAnsi="宋体" w:cs="宋体" w:hint="eastAsia"/>
        </w:rPr>
        <w:t xml:space="preserve"> </w:t>
      </w:r>
      <w:r>
        <w:rPr>
          <w:rFonts w:ascii="宋体" w:hAnsi="宋体" w:cs="宋体" w:hint="eastAsia"/>
          <w:sz w:val="24"/>
        </w:rPr>
        <w:t>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r>
        <w:rPr>
          <w:rFonts w:ascii="宋体" w:hAnsi="宋体" w:cs="宋体" w:hint="eastAsia"/>
          <w:b/>
          <w:sz w:val="24"/>
        </w:rPr>
        <w:t>详见采购文件第四部分评审办法。</w:t>
      </w:r>
    </w:p>
    <w:p w14:paraId="693285FB" w14:textId="77777777" w:rsidR="00EE3D37" w:rsidRDefault="00EE3D37">
      <w:pPr>
        <w:spacing w:line="360" w:lineRule="auto"/>
        <w:rPr>
          <w:rFonts w:ascii="宋体" w:hAnsi="宋体" w:cs="宋体"/>
          <w:b/>
          <w:sz w:val="24"/>
        </w:rPr>
      </w:pPr>
    </w:p>
    <w:p w14:paraId="524ACFE4" w14:textId="77777777" w:rsidR="00EE3D37" w:rsidRDefault="00000000">
      <w:pPr>
        <w:snapToGrid w:val="0"/>
        <w:spacing w:line="360" w:lineRule="auto"/>
        <w:jc w:val="center"/>
        <w:outlineLvl w:val="0"/>
        <w:rPr>
          <w:rFonts w:ascii="宋体" w:hAnsi="宋体" w:cs="宋体"/>
          <w:b/>
          <w:sz w:val="32"/>
          <w:szCs w:val="20"/>
        </w:rPr>
      </w:pPr>
      <w:r>
        <w:rPr>
          <w:rFonts w:ascii="宋体" w:hAnsi="宋体" w:cs="宋体" w:hint="eastAsia"/>
          <w:b/>
          <w:sz w:val="32"/>
          <w:szCs w:val="20"/>
        </w:rPr>
        <w:t>六、成交供应商确定</w:t>
      </w:r>
    </w:p>
    <w:p w14:paraId="1B163246" w14:textId="77777777" w:rsidR="00EE3D37" w:rsidRDefault="00000000">
      <w:pPr>
        <w:pStyle w:val="af0"/>
        <w:spacing w:line="360" w:lineRule="auto"/>
        <w:ind w:left="479" w:hangingChars="199" w:hanging="479"/>
        <w:rPr>
          <w:rFonts w:cs="宋体"/>
          <w:b/>
        </w:rPr>
      </w:pPr>
      <w:r>
        <w:rPr>
          <w:rFonts w:cs="宋体" w:hint="eastAsia"/>
          <w:b/>
        </w:rPr>
        <w:t>22. 确定成交供应商</w:t>
      </w:r>
    </w:p>
    <w:p w14:paraId="3D93761B" w14:textId="77777777" w:rsidR="00EE3D37" w:rsidRDefault="00000000">
      <w:pPr>
        <w:pStyle w:val="2b"/>
        <w:snapToGrid w:val="0"/>
        <w:spacing w:before="0"/>
        <w:ind w:firstLine="480"/>
        <w:rPr>
          <w:rFonts w:ascii="宋体" w:hAnsi="宋体" w:cs="宋体"/>
          <w:b/>
          <w:szCs w:val="24"/>
        </w:rPr>
      </w:pPr>
      <w:r>
        <w:rPr>
          <w:rFonts w:ascii="宋体" w:hAnsi="宋体" w:cs="宋体" w:hint="eastAsia"/>
          <w:szCs w:val="24"/>
        </w:rPr>
        <w:t>政府采购项目实行全流程电子化，评审报告送交、采购结果确定和结果公告均在线完成。为进一步提升采购结果确定效率，采购代理机构应当依法及时将评审报告在线送交采购人。采</w:t>
      </w:r>
      <w:r>
        <w:rPr>
          <w:rFonts w:ascii="宋体" w:hAnsi="宋体" w:cs="宋体" w:hint="eastAsia"/>
          <w:szCs w:val="24"/>
        </w:rPr>
        <w:lastRenderedPageBreak/>
        <w:t>购单位应当自收到评审报告之日起2个工作日内在线确定中标或者成交供应商。中标、成交通知书和中标、成交结果公告应当在规定时间内同时发出。</w:t>
      </w:r>
    </w:p>
    <w:p w14:paraId="5D26B902" w14:textId="77777777" w:rsidR="00EE3D37" w:rsidRDefault="00000000">
      <w:pPr>
        <w:pStyle w:val="2b"/>
        <w:snapToGrid w:val="0"/>
        <w:spacing w:before="0"/>
        <w:ind w:firstLineChars="0" w:firstLine="0"/>
        <w:rPr>
          <w:rFonts w:ascii="宋体" w:hAnsi="宋体" w:cs="宋体"/>
          <w:b/>
          <w:szCs w:val="24"/>
        </w:rPr>
      </w:pPr>
      <w:r>
        <w:rPr>
          <w:rFonts w:ascii="宋体" w:hAnsi="宋体" w:cs="宋体" w:hint="eastAsia"/>
          <w:b/>
          <w:szCs w:val="24"/>
        </w:rPr>
        <w:t>23. 成交通知与成交结果公告</w:t>
      </w:r>
    </w:p>
    <w:p w14:paraId="31945B58" w14:textId="77777777" w:rsidR="00EE3D37" w:rsidRDefault="00000000">
      <w:pPr>
        <w:widowControl/>
        <w:shd w:val="clear" w:color="auto" w:fill="FFFFFF"/>
        <w:spacing w:line="360" w:lineRule="auto"/>
        <w:ind w:firstLine="480"/>
        <w:jc w:val="left"/>
        <w:rPr>
          <w:rFonts w:ascii="宋体" w:hAnsi="宋体" w:cs="宋体"/>
          <w:sz w:val="24"/>
        </w:rPr>
      </w:pPr>
      <w:r>
        <w:rPr>
          <w:rFonts w:ascii="宋体" w:hAnsi="宋体" w:cs="宋体" w:hint="eastAsia"/>
          <w:sz w:val="24"/>
        </w:rPr>
        <w:t>23.1自成交供应商确定之日起1个工作日内，采购机构通过电子交易平台向成交供应商发出成交通知书，同时编制发布采购结果公告。采购机构也可以以纸质形式进行成交通知。</w:t>
      </w:r>
    </w:p>
    <w:p w14:paraId="2380FBBD" w14:textId="77777777" w:rsidR="00EE3D37" w:rsidRDefault="00000000">
      <w:pPr>
        <w:widowControl/>
        <w:shd w:val="clear" w:color="auto" w:fill="FFFFFF"/>
        <w:spacing w:line="360" w:lineRule="auto"/>
        <w:ind w:firstLine="480"/>
        <w:jc w:val="left"/>
        <w:rPr>
          <w:rFonts w:ascii="宋体" w:hAnsi="宋体" w:cs="宋体"/>
          <w:sz w:val="24"/>
        </w:rPr>
      </w:pPr>
      <w:r>
        <w:rPr>
          <w:rFonts w:ascii="宋体" w:hAnsi="宋体" w:cs="宋体" w:hint="eastAsia"/>
          <w:sz w:val="24"/>
        </w:rPr>
        <w:t>23.2成交结果公告内容包括采购人及其委托的采购机构的名称、地址、联系方式，项目名称和项目编号，成交供应商名称、地址和成交金额，主要成交标的</w:t>
      </w:r>
      <w:proofErr w:type="gramStart"/>
      <w:r>
        <w:rPr>
          <w:rFonts w:ascii="宋体" w:hAnsi="宋体" w:cs="宋体" w:hint="eastAsia"/>
          <w:sz w:val="24"/>
        </w:rPr>
        <w:t>的</w:t>
      </w:r>
      <w:proofErr w:type="gramEnd"/>
      <w:r>
        <w:rPr>
          <w:rFonts w:ascii="宋体" w:hAnsi="宋体" w:cs="宋体" w:hint="eastAsia"/>
          <w:sz w:val="24"/>
        </w:rPr>
        <w:t>名称、规格型号、数量、单价、服务要求，开标记录、资格审查情况、评审专家抽取规则、符合性审查情况、未成交情况说明、成交结果公告期限以及评审专家名单、评分汇总及明细。</w:t>
      </w:r>
    </w:p>
    <w:p w14:paraId="2646410D" w14:textId="77777777" w:rsidR="00EE3D37" w:rsidRDefault="00000000">
      <w:pPr>
        <w:widowControl/>
        <w:shd w:val="clear" w:color="auto" w:fill="FFFFFF"/>
        <w:spacing w:line="360" w:lineRule="auto"/>
        <w:ind w:firstLine="480"/>
        <w:jc w:val="left"/>
        <w:rPr>
          <w:rFonts w:ascii="宋体" w:hAnsi="宋体" w:cs="宋体"/>
          <w:sz w:val="24"/>
        </w:rPr>
      </w:pPr>
      <w:r>
        <w:rPr>
          <w:rFonts w:ascii="宋体" w:hAnsi="宋体" w:cs="宋体" w:hint="eastAsia"/>
          <w:sz w:val="24"/>
        </w:rPr>
        <w:t>23.3公告期限为1个工作日。</w:t>
      </w:r>
    </w:p>
    <w:p w14:paraId="703A5CD2" w14:textId="77777777" w:rsidR="00EE3D37" w:rsidRDefault="00EE3D37">
      <w:pPr>
        <w:snapToGrid w:val="0"/>
        <w:spacing w:line="360" w:lineRule="auto"/>
        <w:ind w:leftChars="57" w:left="120" w:firstLineChars="150" w:firstLine="482"/>
        <w:jc w:val="center"/>
        <w:rPr>
          <w:rFonts w:ascii="宋体" w:hAnsi="宋体" w:cs="宋体"/>
          <w:b/>
          <w:sz w:val="32"/>
        </w:rPr>
      </w:pPr>
    </w:p>
    <w:p w14:paraId="0A07E0F9" w14:textId="77777777" w:rsidR="00EE3D37" w:rsidRDefault="00000000">
      <w:pPr>
        <w:snapToGrid w:val="0"/>
        <w:spacing w:line="360" w:lineRule="auto"/>
        <w:jc w:val="center"/>
        <w:outlineLvl w:val="0"/>
        <w:rPr>
          <w:rFonts w:ascii="宋体" w:hAnsi="宋体" w:cs="宋体"/>
          <w:b/>
          <w:sz w:val="32"/>
          <w:szCs w:val="20"/>
        </w:rPr>
      </w:pPr>
      <w:r>
        <w:rPr>
          <w:rFonts w:ascii="宋体" w:hAnsi="宋体" w:cs="宋体" w:hint="eastAsia"/>
          <w:b/>
          <w:sz w:val="32"/>
          <w:szCs w:val="20"/>
        </w:rPr>
        <w:t>七、合同授予</w:t>
      </w:r>
    </w:p>
    <w:p w14:paraId="6B4E6D85" w14:textId="77777777" w:rsidR="00EE3D37" w:rsidRDefault="00000000">
      <w:pPr>
        <w:pStyle w:val="af0"/>
        <w:snapToGrid w:val="0"/>
        <w:spacing w:line="360" w:lineRule="auto"/>
        <w:ind w:left="479" w:hangingChars="199" w:hanging="479"/>
        <w:rPr>
          <w:rFonts w:cs="宋体"/>
          <w:b/>
        </w:rPr>
      </w:pPr>
      <w:r>
        <w:rPr>
          <w:rFonts w:cs="宋体" w:hint="eastAsia"/>
          <w:b/>
        </w:rPr>
        <w:t xml:space="preserve">24. </w:t>
      </w:r>
      <w:r>
        <w:rPr>
          <w:rFonts w:cs="宋体" w:hint="eastAsia"/>
        </w:rPr>
        <w:t>合同主要条款详见第五部分</w:t>
      </w:r>
      <w:proofErr w:type="gramStart"/>
      <w:r>
        <w:rPr>
          <w:rFonts w:cs="宋体" w:hint="eastAsia"/>
        </w:rPr>
        <w:t>拟签订</w:t>
      </w:r>
      <w:proofErr w:type="gramEnd"/>
      <w:r>
        <w:rPr>
          <w:rFonts w:cs="宋体" w:hint="eastAsia"/>
        </w:rPr>
        <w:t>的合同文本。</w:t>
      </w:r>
    </w:p>
    <w:p w14:paraId="3ACC88F1" w14:textId="77777777" w:rsidR="00EE3D37" w:rsidRDefault="00000000">
      <w:pPr>
        <w:pStyle w:val="af0"/>
        <w:snapToGrid w:val="0"/>
        <w:spacing w:line="360" w:lineRule="auto"/>
        <w:ind w:left="479" w:hangingChars="199" w:hanging="479"/>
        <w:rPr>
          <w:rFonts w:cs="宋体"/>
          <w:b/>
        </w:rPr>
      </w:pPr>
      <w:r>
        <w:rPr>
          <w:rFonts w:cs="宋体" w:hint="eastAsia"/>
          <w:b/>
        </w:rPr>
        <w:t>25. 合同的签订</w:t>
      </w:r>
    </w:p>
    <w:p w14:paraId="53AE68AE" w14:textId="77777777" w:rsidR="00EE3D37" w:rsidRDefault="00000000">
      <w:pPr>
        <w:widowControl/>
        <w:shd w:val="clear" w:color="auto" w:fill="FFFFFF"/>
        <w:snapToGrid w:val="0"/>
        <w:spacing w:line="360" w:lineRule="auto"/>
        <w:ind w:firstLine="480"/>
        <w:jc w:val="left"/>
        <w:rPr>
          <w:rFonts w:ascii="宋体" w:hAnsi="宋体" w:cs="宋体"/>
          <w:kern w:val="0"/>
          <w:sz w:val="24"/>
        </w:rPr>
      </w:pPr>
      <w:r>
        <w:rPr>
          <w:rFonts w:ascii="宋体" w:hAnsi="宋体" w:cs="宋体" w:hint="eastAsia"/>
          <w:sz w:val="24"/>
        </w:rPr>
        <w:t>25.1</w:t>
      </w:r>
      <w:r>
        <w:rPr>
          <w:rFonts w:ascii="宋体" w:hAnsi="宋体" w:cs="宋体" w:hint="eastAsia"/>
          <w:kern w:val="0"/>
          <w:sz w:val="24"/>
        </w:rPr>
        <w:t xml:space="preserve"> 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成交通知书发出之日起10个工作日内，与成交供应</w:t>
      </w:r>
      <w:proofErr w:type="gramStart"/>
      <w:r>
        <w:rPr>
          <w:rFonts w:ascii="宋体" w:hAnsi="宋体" w:cs="宋体" w:hint="eastAsia"/>
          <w:kern w:val="0"/>
          <w:sz w:val="24"/>
        </w:rPr>
        <w:t>商按照</w:t>
      </w:r>
      <w:proofErr w:type="gramEnd"/>
      <w:r>
        <w:rPr>
          <w:rFonts w:ascii="宋体" w:hAnsi="宋体" w:cs="宋体" w:hint="eastAsia"/>
          <w:kern w:val="0"/>
          <w:sz w:val="24"/>
        </w:rPr>
        <w:t>采购文件确定的事项签订政府采购合同。</w:t>
      </w:r>
    </w:p>
    <w:p w14:paraId="64F2C0F6" w14:textId="77777777" w:rsidR="00EE3D37" w:rsidRDefault="00000000">
      <w:pPr>
        <w:pStyle w:val="2b"/>
        <w:snapToGrid w:val="0"/>
        <w:spacing w:before="0"/>
        <w:ind w:firstLine="480"/>
        <w:rPr>
          <w:rFonts w:ascii="宋体" w:hAnsi="宋体" w:cs="宋体"/>
          <w:kern w:val="0"/>
        </w:rPr>
      </w:pPr>
      <w:r>
        <w:rPr>
          <w:rFonts w:ascii="宋体" w:hAnsi="宋体" w:cs="宋体" w:hint="eastAsia"/>
          <w:kern w:val="0"/>
          <w:lang w:val="zh-CN"/>
        </w:rPr>
        <w:t>25.2成交供应商按规定的日期、时间、地点，由法定代表人或其授权代表与采购人代表签订合同。如成交供应商为联合体的，由联合体成员各方法定代表人或其授权代表与采购人代表签订合同。</w:t>
      </w:r>
    </w:p>
    <w:p w14:paraId="4FE190D5" w14:textId="77777777" w:rsidR="00EE3D37" w:rsidRDefault="00000000">
      <w:pPr>
        <w:pStyle w:val="2b"/>
        <w:snapToGrid w:val="0"/>
        <w:spacing w:before="0"/>
        <w:ind w:firstLine="480"/>
        <w:rPr>
          <w:rFonts w:ascii="宋体" w:hAnsi="宋体" w:cs="宋体"/>
        </w:rPr>
      </w:pPr>
      <w:r>
        <w:rPr>
          <w:rFonts w:ascii="宋体" w:hAnsi="宋体" w:cs="宋体" w:hint="eastAsia"/>
        </w:rPr>
        <w:t>25.3如签订合同并生效后，供应商无故拒绝或延期，除按照合同条款处理外，列入不良行为记录一次，并给予通报。</w:t>
      </w:r>
    </w:p>
    <w:p w14:paraId="1B7E11B3" w14:textId="77777777" w:rsidR="00EE3D37" w:rsidRDefault="00000000">
      <w:pPr>
        <w:pStyle w:val="2b"/>
        <w:snapToGrid w:val="0"/>
        <w:spacing w:before="0"/>
        <w:ind w:firstLine="480"/>
        <w:rPr>
          <w:rFonts w:ascii="宋体" w:hAnsi="宋体" w:cs="宋体"/>
        </w:rPr>
      </w:pPr>
      <w:r>
        <w:rPr>
          <w:rFonts w:ascii="宋体" w:hAnsi="宋体" w:cs="宋体" w:hint="eastAsia"/>
        </w:rPr>
        <w:t>25.4成交供应</w:t>
      </w:r>
      <w:proofErr w:type="gramStart"/>
      <w:r>
        <w:rPr>
          <w:rFonts w:ascii="宋体" w:hAnsi="宋体" w:cs="宋体" w:hint="eastAsia"/>
        </w:rPr>
        <w:t>商拒绝</w:t>
      </w:r>
      <w:proofErr w:type="gramEnd"/>
      <w:r>
        <w:rPr>
          <w:rFonts w:ascii="宋体" w:hAnsi="宋体" w:cs="宋体" w:hint="eastAsia"/>
        </w:rPr>
        <w:t>与采购人签订合同的，采购人可以按照评审报告推荐的成交候选人名单排序，确定下一候选人为成交供应商，也可以重新开展政府采购活动。</w:t>
      </w:r>
    </w:p>
    <w:p w14:paraId="4E79BD18" w14:textId="77777777" w:rsidR="00EE3D37" w:rsidRDefault="00000000">
      <w:pPr>
        <w:pStyle w:val="2b"/>
        <w:snapToGrid w:val="0"/>
        <w:spacing w:before="0"/>
        <w:ind w:firstLine="480"/>
        <w:rPr>
          <w:rFonts w:ascii="宋体" w:hAnsi="宋体" w:cs="宋体"/>
        </w:rPr>
      </w:pPr>
      <w:r>
        <w:rPr>
          <w:rFonts w:ascii="宋体" w:hAnsi="宋体" w:cs="宋体" w:hint="eastAsia"/>
        </w:rPr>
        <w:t>25.5采购合同由采购人与成交供应商根据采购文件、响应文件等内容通过政府采购电子交易平台在线签订，自动备案。</w:t>
      </w:r>
    </w:p>
    <w:p w14:paraId="2F581CFC" w14:textId="77777777" w:rsidR="00EE3D37" w:rsidRDefault="00000000">
      <w:pPr>
        <w:pStyle w:val="af0"/>
        <w:snapToGrid w:val="0"/>
        <w:spacing w:line="360" w:lineRule="auto"/>
        <w:ind w:left="479" w:hangingChars="199" w:hanging="479"/>
        <w:rPr>
          <w:rFonts w:cs="宋体"/>
          <w:b/>
        </w:rPr>
      </w:pPr>
      <w:r>
        <w:rPr>
          <w:rFonts w:cs="宋体" w:hint="eastAsia"/>
          <w:b/>
        </w:rPr>
        <w:t>26. 履约保证金</w:t>
      </w:r>
    </w:p>
    <w:p w14:paraId="625CAC29" w14:textId="77777777" w:rsidR="00EE3D37" w:rsidRDefault="00000000">
      <w:pPr>
        <w:tabs>
          <w:tab w:val="left" w:pos="0"/>
        </w:tabs>
        <w:spacing w:line="360" w:lineRule="auto"/>
        <w:ind w:firstLine="480"/>
        <w:rPr>
          <w:rFonts w:ascii="宋体" w:hAnsi="宋体" w:cs="宋体"/>
          <w:kern w:val="0"/>
          <w:sz w:val="24"/>
          <w:highlight w:val="green"/>
        </w:rPr>
      </w:pPr>
      <w:r>
        <w:rPr>
          <w:rFonts w:ascii="宋体" w:hAnsi="宋体" w:cs="宋体" w:hint="eastAsia"/>
          <w:kern w:val="0"/>
          <w:sz w:val="24"/>
          <w:highlight w:val="green"/>
        </w:rPr>
        <w:lastRenderedPageBreak/>
        <w:t>26.1 采购文件要求乙方提交履约保证金的，乙方应按合同专用条款约定的方式，以支票、汇票、本票或者金融机构、担保机构出具的保函等非现金形式，提交不超过合同金额1%的履约保证金；鼓励和支持乙方以银行、保险公司出具的电子保函形式提供履约保证。</w:t>
      </w:r>
    </w:p>
    <w:p w14:paraId="18459F14" w14:textId="77777777" w:rsidR="00EE3D37" w:rsidRDefault="00000000">
      <w:pPr>
        <w:tabs>
          <w:tab w:val="left" w:pos="0"/>
        </w:tabs>
        <w:spacing w:line="360" w:lineRule="auto"/>
        <w:ind w:firstLine="480"/>
        <w:rPr>
          <w:rFonts w:ascii="宋体" w:hAnsi="宋体" w:cs="宋体"/>
          <w:kern w:val="0"/>
          <w:sz w:val="24"/>
          <w:highlight w:val="green"/>
        </w:rPr>
      </w:pPr>
      <w:r>
        <w:rPr>
          <w:rFonts w:ascii="宋体" w:hAnsi="宋体" w:cs="宋体" w:hint="eastAsia"/>
          <w:kern w:val="0"/>
          <w:sz w:val="24"/>
          <w:highlight w:val="green"/>
        </w:rPr>
        <w:t>26.2 履约保证金在合同专用条款约定期间内不予退还。</w:t>
      </w:r>
    </w:p>
    <w:p w14:paraId="41F4713F" w14:textId="77777777" w:rsidR="00EE3D37" w:rsidRDefault="00000000">
      <w:pPr>
        <w:tabs>
          <w:tab w:val="left" w:pos="0"/>
        </w:tabs>
        <w:spacing w:line="360" w:lineRule="auto"/>
        <w:ind w:firstLine="480"/>
        <w:rPr>
          <w:rFonts w:ascii="宋体" w:hAnsi="宋体" w:cs="宋体"/>
          <w:kern w:val="0"/>
          <w:sz w:val="24"/>
          <w:highlight w:val="green"/>
        </w:rPr>
      </w:pPr>
      <w:r>
        <w:rPr>
          <w:rFonts w:ascii="宋体" w:hAnsi="宋体" w:cs="宋体" w:hint="eastAsia"/>
          <w:kern w:val="0"/>
          <w:sz w:val="24"/>
          <w:highlight w:val="green"/>
        </w:rPr>
        <w:t>26.3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9A95374" w14:textId="77777777" w:rsidR="00EE3D37" w:rsidRDefault="00000000">
      <w:pPr>
        <w:tabs>
          <w:tab w:val="left" w:pos="0"/>
        </w:tabs>
        <w:spacing w:line="360" w:lineRule="auto"/>
        <w:ind w:firstLine="480"/>
        <w:rPr>
          <w:rFonts w:ascii="宋体" w:hAnsi="宋体" w:cs="宋体"/>
          <w:kern w:val="0"/>
          <w:sz w:val="24"/>
          <w:highlight w:val="green"/>
        </w:rPr>
      </w:pPr>
      <w:r>
        <w:rPr>
          <w:rFonts w:ascii="宋体" w:hAnsi="宋体" w:cs="宋体" w:hint="eastAsia"/>
          <w:kern w:val="0"/>
          <w:sz w:val="24"/>
          <w:highlight w:val="green"/>
        </w:rPr>
        <w:t>26.4甲方根据杭州市政府采购网公布的供应商履约评价情况减免履约保证金。乙方履约验收评价总分为100分的，甲方免收履约保证金。</w:t>
      </w:r>
    </w:p>
    <w:p w14:paraId="4FF3739D" w14:textId="77777777" w:rsidR="00EE3D37" w:rsidRDefault="00000000">
      <w:pPr>
        <w:tabs>
          <w:tab w:val="left" w:pos="0"/>
        </w:tabs>
        <w:spacing w:line="360" w:lineRule="auto"/>
        <w:ind w:firstLine="480"/>
        <w:rPr>
          <w:rFonts w:ascii="宋体" w:hAnsi="宋体" w:cs="宋体"/>
          <w:kern w:val="0"/>
          <w:sz w:val="24"/>
          <w:highlight w:val="green"/>
        </w:rPr>
      </w:pPr>
      <w:r>
        <w:rPr>
          <w:rFonts w:ascii="宋体" w:hAnsi="宋体" w:cs="宋体" w:hint="eastAsia"/>
          <w:kern w:val="0"/>
          <w:sz w:val="24"/>
          <w:highlight w:val="green"/>
        </w:rPr>
        <w:t>26.5甲方在乙方履行</w:t>
      </w:r>
      <w:proofErr w:type="gramStart"/>
      <w:r>
        <w:rPr>
          <w:rFonts w:ascii="宋体" w:hAnsi="宋体" w:cs="宋体" w:hint="eastAsia"/>
          <w:kern w:val="0"/>
          <w:sz w:val="24"/>
          <w:highlight w:val="green"/>
        </w:rPr>
        <w:t>完合同</w:t>
      </w:r>
      <w:proofErr w:type="gramEnd"/>
      <w:r>
        <w:rPr>
          <w:rFonts w:ascii="宋体" w:hAnsi="宋体" w:cs="宋体" w:hint="eastAsia"/>
          <w:kern w:val="0"/>
          <w:sz w:val="24"/>
          <w:highlight w:val="green"/>
        </w:rPr>
        <w:t>约定义务事项后及时退还，延迟退还的，应当按照合同约定和法律规定承担相应的赔偿责任。</w:t>
      </w:r>
    </w:p>
    <w:p w14:paraId="49A72C25" w14:textId="77777777" w:rsidR="00EE3D37" w:rsidRDefault="00000000">
      <w:pPr>
        <w:tabs>
          <w:tab w:val="left" w:pos="0"/>
        </w:tabs>
        <w:spacing w:line="360" w:lineRule="auto"/>
        <w:ind w:firstLine="480"/>
        <w:rPr>
          <w:rFonts w:ascii="宋体" w:hAnsi="宋体" w:cs="宋体"/>
          <w:kern w:val="0"/>
          <w:sz w:val="24"/>
          <w:highlight w:val="green"/>
        </w:rPr>
      </w:pPr>
      <w:r>
        <w:rPr>
          <w:rFonts w:ascii="宋体" w:hAnsi="宋体" w:cs="宋体" w:hint="eastAsia"/>
          <w:kern w:val="0"/>
          <w:sz w:val="24"/>
          <w:highlight w:val="green"/>
        </w:rPr>
        <w:t>26.6对于因甲方原因导致变更、中止或者终止政府采购合同的，甲方应当依照合同约定对供应商受到的损失予以赔偿或者补偿。</w:t>
      </w:r>
    </w:p>
    <w:p w14:paraId="2D5566AD" w14:textId="77777777" w:rsidR="00EE3D37" w:rsidRDefault="00EE3D37">
      <w:pPr>
        <w:snapToGrid w:val="0"/>
        <w:spacing w:line="360" w:lineRule="auto"/>
        <w:ind w:firstLineChars="1045" w:firstLine="3357"/>
        <w:rPr>
          <w:rFonts w:ascii="宋体" w:hAnsi="宋体" w:cs="宋体"/>
          <w:b/>
          <w:sz w:val="32"/>
        </w:rPr>
      </w:pPr>
    </w:p>
    <w:p w14:paraId="4050CF84" w14:textId="77777777" w:rsidR="00EE3D37" w:rsidRDefault="00000000">
      <w:pPr>
        <w:snapToGrid w:val="0"/>
        <w:spacing w:line="360" w:lineRule="auto"/>
        <w:jc w:val="center"/>
        <w:outlineLvl w:val="0"/>
        <w:rPr>
          <w:rFonts w:ascii="宋体" w:hAnsi="宋体" w:cs="宋体"/>
          <w:b/>
          <w:sz w:val="32"/>
          <w:szCs w:val="20"/>
        </w:rPr>
      </w:pPr>
      <w:r>
        <w:rPr>
          <w:rFonts w:ascii="宋体" w:hAnsi="宋体" w:cs="宋体" w:hint="eastAsia"/>
          <w:b/>
          <w:sz w:val="32"/>
          <w:szCs w:val="20"/>
        </w:rPr>
        <w:t>八、电子交易活动的中止</w:t>
      </w:r>
    </w:p>
    <w:p w14:paraId="7735DE88" w14:textId="77777777" w:rsidR="00EE3D37" w:rsidRDefault="00000000">
      <w:pPr>
        <w:pStyle w:val="2b"/>
        <w:snapToGrid w:val="0"/>
        <w:spacing w:before="0"/>
        <w:ind w:firstLineChars="0" w:firstLine="0"/>
        <w:rPr>
          <w:rFonts w:ascii="宋体" w:hAnsi="宋体" w:cs="宋体"/>
        </w:rPr>
      </w:pPr>
      <w:r>
        <w:rPr>
          <w:rFonts w:ascii="宋体" w:hAnsi="宋体" w:cs="宋体" w:hint="eastAsia"/>
        </w:rPr>
        <w:t>2</w:t>
      </w:r>
      <w:r>
        <w:rPr>
          <w:rFonts w:ascii="宋体" w:hAnsi="宋体" w:cs="宋体" w:hint="eastAsia"/>
          <w:b/>
          <w:szCs w:val="24"/>
        </w:rPr>
        <w:t>7. 电子交易活动的中止。</w:t>
      </w:r>
      <w:r>
        <w:rPr>
          <w:rFonts w:ascii="宋体" w:hAnsi="宋体" w:cs="宋体" w:hint="eastAsia"/>
        </w:rPr>
        <w:t>采购过程中出现以下情形，导致电子交易平台无法正常运行，或者无法保证电子交易的公平、公正和安全时，采购机构可中止电子交易活动：</w:t>
      </w:r>
    </w:p>
    <w:p w14:paraId="68A6F09A" w14:textId="77777777" w:rsidR="00EE3D37" w:rsidRDefault="00000000">
      <w:pPr>
        <w:pStyle w:val="2b"/>
        <w:snapToGrid w:val="0"/>
        <w:spacing w:before="0"/>
        <w:ind w:firstLine="480"/>
        <w:rPr>
          <w:rFonts w:ascii="宋体" w:hAnsi="宋体" w:cs="宋体"/>
        </w:rPr>
      </w:pPr>
      <w:r>
        <w:rPr>
          <w:rFonts w:ascii="宋体" w:hAnsi="宋体" w:cs="宋体" w:hint="eastAsia"/>
        </w:rPr>
        <w:t xml:space="preserve">27.1电子交易平台发生故障而无法登录访问的； </w:t>
      </w:r>
    </w:p>
    <w:p w14:paraId="6769450B" w14:textId="77777777" w:rsidR="00EE3D37" w:rsidRDefault="00000000">
      <w:pPr>
        <w:pStyle w:val="2b"/>
        <w:snapToGrid w:val="0"/>
        <w:spacing w:before="0"/>
        <w:ind w:firstLine="480"/>
        <w:rPr>
          <w:rFonts w:ascii="宋体" w:hAnsi="宋体" w:cs="宋体"/>
        </w:rPr>
      </w:pPr>
      <w:r>
        <w:rPr>
          <w:rFonts w:ascii="宋体" w:hAnsi="宋体" w:cs="宋体" w:hint="eastAsia"/>
        </w:rPr>
        <w:t>27.2电子交易平台应用或数据库出现错误，不能进行正常操作的；</w:t>
      </w:r>
    </w:p>
    <w:p w14:paraId="4C8AB5ED" w14:textId="77777777" w:rsidR="00EE3D37" w:rsidRDefault="00000000">
      <w:pPr>
        <w:pStyle w:val="2b"/>
        <w:snapToGrid w:val="0"/>
        <w:spacing w:before="0"/>
        <w:ind w:firstLine="480"/>
        <w:rPr>
          <w:rFonts w:ascii="宋体" w:hAnsi="宋体" w:cs="宋体"/>
        </w:rPr>
      </w:pPr>
      <w:r>
        <w:rPr>
          <w:rFonts w:ascii="宋体" w:hAnsi="宋体" w:cs="宋体" w:hint="eastAsia"/>
        </w:rPr>
        <w:t>27.3电子交易平台发现严重安全漏洞，有潜在泄密危险的；</w:t>
      </w:r>
    </w:p>
    <w:p w14:paraId="00721367" w14:textId="77777777" w:rsidR="00EE3D37" w:rsidRDefault="00000000">
      <w:pPr>
        <w:pStyle w:val="2b"/>
        <w:snapToGrid w:val="0"/>
        <w:spacing w:before="0"/>
        <w:ind w:firstLine="480"/>
        <w:rPr>
          <w:rFonts w:ascii="宋体" w:hAnsi="宋体" w:cs="宋体"/>
        </w:rPr>
      </w:pPr>
      <w:r>
        <w:rPr>
          <w:rFonts w:ascii="宋体" w:hAnsi="宋体" w:cs="宋体" w:hint="eastAsia"/>
        </w:rPr>
        <w:t xml:space="preserve">27.4病毒发作导致不能进行正常操作的； </w:t>
      </w:r>
    </w:p>
    <w:p w14:paraId="335F02C7" w14:textId="77777777" w:rsidR="00EE3D37" w:rsidRDefault="00000000">
      <w:pPr>
        <w:pStyle w:val="2b"/>
        <w:snapToGrid w:val="0"/>
        <w:spacing w:before="0"/>
        <w:ind w:firstLine="480"/>
        <w:rPr>
          <w:rFonts w:ascii="宋体" w:hAnsi="宋体" w:cs="宋体"/>
        </w:rPr>
      </w:pPr>
      <w:r>
        <w:rPr>
          <w:rFonts w:ascii="宋体" w:hAnsi="宋体" w:cs="宋体" w:hint="eastAsia"/>
        </w:rPr>
        <w:t>27.5其他无法保证电子交易的公平、公正和安全的情况。</w:t>
      </w:r>
    </w:p>
    <w:p w14:paraId="5EFA5426" w14:textId="77777777" w:rsidR="00EE3D37" w:rsidRDefault="00000000">
      <w:pPr>
        <w:pStyle w:val="2b"/>
        <w:snapToGrid w:val="0"/>
        <w:spacing w:before="0"/>
        <w:ind w:firstLineChars="0" w:firstLine="0"/>
        <w:rPr>
          <w:rFonts w:ascii="宋体" w:hAnsi="宋体" w:cs="宋体"/>
        </w:rPr>
      </w:pPr>
      <w:r>
        <w:rPr>
          <w:rFonts w:ascii="宋体" w:hAnsi="宋体" w:cs="宋体" w:hint="eastAsia"/>
        </w:rPr>
        <w:t>28.出现以上情形，不影响采购公平、公正性的，采购组织机构可以待上述情形消除后继续组织电子交易活动，也可以决定某些环节以纸质形式进行；影响或可能影响采购公平、公正性的，应当重新采购。</w:t>
      </w:r>
    </w:p>
    <w:p w14:paraId="447B2290" w14:textId="77777777" w:rsidR="00EE3D37" w:rsidRDefault="00EE3D37">
      <w:pPr>
        <w:tabs>
          <w:tab w:val="left" w:pos="0"/>
        </w:tabs>
        <w:spacing w:line="360" w:lineRule="auto"/>
        <w:ind w:firstLine="480"/>
        <w:rPr>
          <w:rFonts w:ascii="宋体" w:hAnsi="宋体" w:cs="宋体"/>
          <w:sz w:val="24"/>
        </w:rPr>
      </w:pPr>
    </w:p>
    <w:p w14:paraId="42E9CDEC" w14:textId="77777777" w:rsidR="00EE3D37" w:rsidRDefault="00000000">
      <w:pPr>
        <w:snapToGrid w:val="0"/>
        <w:spacing w:line="360" w:lineRule="auto"/>
        <w:jc w:val="center"/>
        <w:outlineLvl w:val="0"/>
        <w:rPr>
          <w:rFonts w:ascii="宋体" w:hAnsi="宋体" w:cs="宋体"/>
          <w:b/>
          <w:sz w:val="32"/>
          <w:szCs w:val="20"/>
        </w:rPr>
      </w:pPr>
      <w:r>
        <w:rPr>
          <w:rFonts w:ascii="宋体" w:hAnsi="宋体" w:cs="宋体" w:hint="eastAsia"/>
          <w:b/>
          <w:sz w:val="32"/>
          <w:szCs w:val="20"/>
        </w:rPr>
        <w:t>九、验收</w:t>
      </w:r>
    </w:p>
    <w:p w14:paraId="1E8DA7E2" w14:textId="77777777" w:rsidR="00EE3D37" w:rsidRDefault="00000000">
      <w:pPr>
        <w:pStyle w:val="af0"/>
        <w:spacing w:line="360" w:lineRule="auto"/>
        <w:ind w:firstLineChars="0" w:firstLine="0"/>
        <w:rPr>
          <w:rFonts w:cs="宋体"/>
          <w:b/>
        </w:rPr>
      </w:pPr>
      <w:r>
        <w:rPr>
          <w:rFonts w:cs="宋体" w:hint="eastAsia"/>
          <w:b/>
        </w:rPr>
        <w:t>29.验收</w:t>
      </w:r>
    </w:p>
    <w:p w14:paraId="3B6E5814" w14:textId="77777777" w:rsidR="00EE3D37" w:rsidRDefault="00000000">
      <w:pPr>
        <w:tabs>
          <w:tab w:val="left" w:pos="0"/>
        </w:tabs>
        <w:spacing w:line="360" w:lineRule="auto"/>
        <w:ind w:firstLine="480"/>
        <w:rPr>
          <w:rFonts w:ascii="宋体" w:hAnsi="宋体" w:cs="宋体"/>
          <w:kern w:val="0"/>
          <w:sz w:val="24"/>
        </w:rPr>
      </w:pPr>
      <w:r>
        <w:rPr>
          <w:rFonts w:ascii="宋体" w:hAnsi="宋体" w:cs="宋体" w:hint="eastAsia"/>
          <w:kern w:val="0"/>
          <w:sz w:val="24"/>
        </w:rPr>
        <w:t>29.1采购人组织对供应商履约的验收。大型或者复杂的政府采购项目，应当邀请国家认</w:t>
      </w:r>
      <w:r>
        <w:rPr>
          <w:rFonts w:ascii="宋体" w:hAnsi="宋体" w:cs="宋体" w:hint="eastAsia"/>
          <w:kern w:val="0"/>
          <w:sz w:val="24"/>
        </w:rPr>
        <w:lastRenderedPageBreak/>
        <w:t>可的质量检测机构参加验收工作。验收方成员应当在验收书上签字，并承担相应的法律责任。如果发现与合同中要求不符，供应商须承担由此发生的一切损失和费用，并接受相应的处理。</w:t>
      </w:r>
    </w:p>
    <w:p w14:paraId="1335BBFA" w14:textId="77777777" w:rsidR="00EE3D37" w:rsidRDefault="00000000">
      <w:pPr>
        <w:tabs>
          <w:tab w:val="left" w:pos="0"/>
        </w:tabs>
        <w:spacing w:line="360" w:lineRule="auto"/>
        <w:ind w:firstLine="480"/>
        <w:rPr>
          <w:rFonts w:ascii="宋体" w:hAnsi="宋体" w:cs="宋体"/>
          <w:kern w:val="0"/>
          <w:sz w:val="24"/>
        </w:rPr>
      </w:pPr>
      <w:r>
        <w:rPr>
          <w:rFonts w:ascii="宋体" w:hAnsi="宋体" w:cs="宋体" w:hint="eastAsia"/>
          <w:kern w:val="0"/>
          <w:sz w:val="24"/>
        </w:rPr>
        <w:t>29.2采购人可以邀请参加本项目的其他供应商或者第三方机构参与验收。参与验收的供应商或者第三方机构的意见作为</w:t>
      </w:r>
      <w:proofErr w:type="gramStart"/>
      <w:r>
        <w:rPr>
          <w:rFonts w:ascii="宋体" w:hAnsi="宋体" w:cs="宋体" w:hint="eastAsia"/>
          <w:kern w:val="0"/>
          <w:sz w:val="24"/>
        </w:rPr>
        <w:t>验收书</w:t>
      </w:r>
      <w:proofErr w:type="gramEnd"/>
      <w:r>
        <w:rPr>
          <w:rFonts w:ascii="宋体" w:hAnsi="宋体" w:cs="宋体" w:hint="eastAsia"/>
          <w:kern w:val="0"/>
          <w:sz w:val="24"/>
        </w:rPr>
        <w:t>的参考资料一并存档。</w:t>
      </w:r>
    </w:p>
    <w:p w14:paraId="0F792EF4" w14:textId="77777777" w:rsidR="00EE3D37" w:rsidRDefault="00000000">
      <w:pPr>
        <w:tabs>
          <w:tab w:val="left" w:pos="0"/>
        </w:tabs>
        <w:spacing w:line="360" w:lineRule="auto"/>
        <w:ind w:firstLine="480"/>
        <w:rPr>
          <w:rFonts w:ascii="宋体" w:hAnsi="宋体" w:cs="宋体"/>
          <w:kern w:val="0"/>
          <w:sz w:val="24"/>
        </w:rPr>
      </w:pPr>
      <w:r>
        <w:rPr>
          <w:rFonts w:ascii="宋体" w:hAnsi="宋体" w:cs="宋体" w:hint="eastAsi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70B04E8" w14:textId="77777777" w:rsidR="00EE3D37" w:rsidRDefault="00000000">
      <w:pPr>
        <w:tabs>
          <w:tab w:val="left" w:pos="0"/>
        </w:tabs>
        <w:spacing w:line="360" w:lineRule="auto"/>
        <w:ind w:firstLine="480"/>
        <w:rPr>
          <w:rFonts w:ascii="宋体" w:hAnsi="宋体" w:cs="宋体"/>
          <w:sz w:val="18"/>
          <w:szCs w:val="18"/>
        </w:rPr>
      </w:pPr>
      <w:r>
        <w:rPr>
          <w:rFonts w:ascii="宋体" w:hAnsi="宋体" w:cs="宋体" w:hint="eastAsi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3CC80FF3" w14:textId="77777777" w:rsidR="00EE3D37" w:rsidRDefault="00EE3D37">
      <w:pPr>
        <w:tabs>
          <w:tab w:val="left" w:pos="0"/>
        </w:tabs>
        <w:spacing w:line="360" w:lineRule="auto"/>
        <w:ind w:firstLine="480"/>
        <w:rPr>
          <w:rFonts w:ascii="宋体" w:hAnsi="宋体" w:cs="宋体"/>
          <w:kern w:val="0"/>
          <w:sz w:val="24"/>
        </w:rPr>
        <w:sectPr w:rsidR="00EE3D37">
          <w:pgSz w:w="11906" w:h="16838"/>
          <w:pgMar w:top="1440" w:right="1080" w:bottom="1440" w:left="1080" w:header="851" w:footer="992" w:gutter="0"/>
          <w:cols w:space="720"/>
          <w:titlePg/>
          <w:docGrid w:linePitch="312"/>
        </w:sectPr>
      </w:pPr>
      <w:bookmarkStart w:id="19" w:name="_Hlt75236290"/>
      <w:bookmarkStart w:id="20" w:name="_Hlt68072998"/>
      <w:bookmarkStart w:id="21" w:name="_Hlt75236011"/>
      <w:bookmarkStart w:id="22" w:name="_Hlt68072990"/>
      <w:bookmarkStart w:id="23" w:name="_Hlt74729768"/>
      <w:bookmarkStart w:id="24" w:name="_Hlt74730295"/>
      <w:bookmarkStart w:id="25" w:name="_Hlt68073093"/>
      <w:bookmarkStart w:id="26" w:name="_Hlt74707468"/>
      <w:bookmarkStart w:id="27" w:name="_Hlt68057669"/>
      <w:bookmarkStart w:id="28" w:name="_Hlt74714665"/>
      <w:bookmarkStart w:id="29" w:name="_Hlt68403820"/>
      <w:bookmarkStart w:id="30" w:name="_Hlt75236101"/>
      <w:bookmarkEnd w:id="18"/>
      <w:bookmarkEnd w:id="19"/>
      <w:bookmarkEnd w:id="20"/>
      <w:bookmarkEnd w:id="21"/>
      <w:bookmarkEnd w:id="22"/>
      <w:bookmarkEnd w:id="23"/>
      <w:bookmarkEnd w:id="24"/>
      <w:bookmarkEnd w:id="25"/>
      <w:bookmarkEnd w:id="26"/>
      <w:bookmarkEnd w:id="27"/>
      <w:bookmarkEnd w:id="28"/>
      <w:bookmarkEnd w:id="29"/>
      <w:bookmarkEnd w:id="30"/>
    </w:p>
    <w:p w14:paraId="6218A4AF" w14:textId="77777777" w:rsidR="00EE3D37" w:rsidRDefault="00000000">
      <w:pPr>
        <w:pStyle w:val="af2"/>
        <w:spacing w:line="360" w:lineRule="auto"/>
        <w:jc w:val="center"/>
        <w:rPr>
          <w:rFonts w:hAnsi="宋体" w:cs="宋体"/>
          <w:b/>
          <w:snapToGrid/>
          <w:sz w:val="36"/>
          <w:szCs w:val="20"/>
        </w:rPr>
      </w:pPr>
      <w:bookmarkStart w:id="31" w:name="第四部分"/>
      <w:bookmarkEnd w:id="13"/>
      <w:bookmarkEnd w:id="14"/>
      <w:r>
        <w:rPr>
          <w:rFonts w:hAnsi="宋体" w:cs="宋体" w:hint="eastAsia"/>
          <w:b/>
          <w:snapToGrid/>
          <w:sz w:val="36"/>
          <w:szCs w:val="20"/>
        </w:rPr>
        <w:lastRenderedPageBreak/>
        <w:t>第三部分 采购需求</w:t>
      </w:r>
    </w:p>
    <w:p w14:paraId="6672AB62" w14:textId="77777777" w:rsidR="00EE3D37" w:rsidRDefault="00000000">
      <w:pPr>
        <w:spacing w:line="360" w:lineRule="auto"/>
        <w:jc w:val="left"/>
        <w:rPr>
          <w:rFonts w:ascii="宋体" w:hAnsi="宋体" w:cs="仿宋_GB2312"/>
          <w:b/>
          <w:bCs/>
          <w:sz w:val="24"/>
          <w:highlight w:val="yellow"/>
        </w:rPr>
      </w:pPr>
      <w:r>
        <w:rPr>
          <w:rFonts w:ascii="宋体" w:hAnsi="宋体" w:cs="仿宋_GB2312" w:hint="eastAsia"/>
          <w:b/>
          <w:bCs/>
          <w:sz w:val="24"/>
          <w:highlight w:val="yellow"/>
        </w:rPr>
        <w:t>一、工程概况</w:t>
      </w:r>
    </w:p>
    <w:p w14:paraId="5825B853" w14:textId="77777777" w:rsidR="00EE3D37" w:rsidRDefault="00000000">
      <w:pPr>
        <w:spacing w:line="360" w:lineRule="auto"/>
        <w:ind w:firstLine="420"/>
        <w:jc w:val="left"/>
        <w:rPr>
          <w:rFonts w:ascii="宋体" w:hAnsi="宋体"/>
          <w:sz w:val="24"/>
          <w:u w:val="single"/>
        </w:rPr>
      </w:pPr>
      <w:r>
        <w:rPr>
          <w:rFonts w:ascii="宋体" w:hAnsi="宋体" w:hint="eastAsia"/>
          <w:sz w:val="24"/>
          <w:u w:val="single"/>
        </w:rPr>
        <w:t>2022年度新湾街道共兴、新南、宏波</w:t>
      </w:r>
      <w:proofErr w:type="gramStart"/>
      <w:r>
        <w:rPr>
          <w:rFonts w:ascii="宋体" w:hAnsi="宋体" w:hint="eastAsia"/>
          <w:sz w:val="24"/>
          <w:u w:val="single"/>
        </w:rPr>
        <w:t>等村机埠</w:t>
      </w:r>
      <w:proofErr w:type="gramEnd"/>
      <w:r>
        <w:rPr>
          <w:rFonts w:ascii="宋体" w:hAnsi="宋体" w:hint="eastAsia"/>
          <w:sz w:val="24"/>
          <w:u w:val="single"/>
        </w:rPr>
        <w:t>提升工程：本工程主要涉及共兴村8组（修建）、5组（新建）、2组（修建）、3组（修建），4座机埠，宏波村8组（修建）、4组（修建）、2组（新建）、17组（修建）、12组（修建）、11组（修建），6座机埠，新南村12组（新建）、4组（新建），2</w:t>
      </w:r>
      <w:proofErr w:type="gramStart"/>
      <w:r>
        <w:rPr>
          <w:rFonts w:ascii="宋体" w:hAnsi="宋体" w:hint="eastAsia"/>
          <w:sz w:val="24"/>
          <w:u w:val="single"/>
        </w:rPr>
        <w:t>座机埠及围垦</w:t>
      </w:r>
      <w:proofErr w:type="gramEnd"/>
      <w:r>
        <w:rPr>
          <w:rFonts w:ascii="宋体" w:hAnsi="宋体" w:hint="eastAsia"/>
          <w:sz w:val="24"/>
          <w:u w:val="single"/>
        </w:rPr>
        <w:t>4座机</w:t>
      </w:r>
      <w:proofErr w:type="gramStart"/>
      <w:r>
        <w:rPr>
          <w:rFonts w:ascii="宋体" w:hAnsi="宋体" w:hint="eastAsia"/>
          <w:sz w:val="24"/>
          <w:u w:val="single"/>
        </w:rPr>
        <w:t>埠</w:t>
      </w:r>
      <w:proofErr w:type="gramEnd"/>
      <w:r>
        <w:rPr>
          <w:rFonts w:ascii="宋体" w:hAnsi="宋体" w:hint="eastAsia"/>
          <w:sz w:val="24"/>
          <w:u w:val="single"/>
        </w:rPr>
        <w:t xml:space="preserve">整修等。     </w:t>
      </w:r>
    </w:p>
    <w:p w14:paraId="3A1D2D4E" w14:textId="77777777" w:rsidR="00EE3D37" w:rsidRDefault="00000000">
      <w:pPr>
        <w:spacing w:line="360" w:lineRule="auto"/>
        <w:jc w:val="left"/>
        <w:rPr>
          <w:rFonts w:ascii="宋体" w:hAnsi="宋体" w:cs="仿宋_GB2312"/>
          <w:sz w:val="24"/>
        </w:rPr>
      </w:pPr>
      <w:r>
        <w:rPr>
          <w:rFonts w:ascii="宋体" w:hAnsi="宋体" w:cs="仿宋_GB2312" w:hint="eastAsia"/>
          <w:b/>
          <w:bCs/>
          <w:sz w:val="24"/>
        </w:rPr>
        <w:t xml:space="preserve">二、工程内容 </w:t>
      </w:r>
    </w:p>
    <w:p w14:paraId="0C5FEB6C" w14:textId="77777777" w:rsidR="00EE3D37" w:rsidRDefault="00000000">
      <w:pPr>
        <w:spacing w:line="360" w:lineRule="auto"/>
        <w:ind w:leftChars="100" w:left="210"/>
        <w:jc w:val="left"/>
        <w:rPr>
          <w:rFonts w:ascii="宋体" w:hAnsi="宋体" w:cs="仿宋_GB2312"/>
          <w:sz w:val="24"/>
        </w:rPr>
      </w:pPr>
      <w:r>
        <w:rPr>
          <w:rFonts w:ascii="宋体" w:hAnsi="宋体" w:cs="仿宋_GB2312" w:hint="eastAsia"/>
          <w:sz w:val="24"/>
        </w:rPr>
        <w:t>1.工程名称</w:t>
      </w:r>
    </w:p>
    <w:p w14:paraId="56D738CB" w14:textId="77777777" w:rsidR="00EE3D37" w:rsidRDefault="00000000">
      <w:pPr>
        <w:spacing w:line="360" w:lineRule="auto"/>
        <w:ind w:firstLine="420"/>
        <w:jc w:val="left"/>
        <w:rPr>
          <w:rFonts w:ascii="宋体" w:hAnsi="宋体"/>
          <w:sz w:val="24"/>
          <w:u w:val="single"/>
        </w:rPr>
      </w:pPr>
      <w:r>
        <w:rPr>
          <w:rFonts w:ascii="宋体" w:hAnsi="宋体" w:hint="eastAsia"/>
          <w:sz w:val="24"/>
          <w:u w:val="single"/>
        </w:rPr>
        <w:t xml:space="preserve">  2022年度新湾街道共兴、新南、宏波</w:t>
      </w:r>
      <w:proofErr w:type="gramStart"/>
      <w:r>
        <w:rPr>
          <w:rFonts w:ascii="宋体" w:hAnsi="宋体" w:hint="eastAsia"/>
          <w:sz w:val="24"/>
          <w:u w:val="single"/>
        </w:rPr>
        <w:t>等村机埠</w:t>
      </w:r>
      <w:proofErr w:type="gramEnd"/>
      <w:r>
        <w:rPr>
          <w:rFonts w:ascii="宋体" w:hAnsi="宋体" w:hint="eastAsia"/>
          <w:sz w:val="24"/>
          <w:u w:val="single"/>
        </w:rPr>
        <w:t xml:space="preserve">提升工程 </w:t>
      </w:r>
    </w:p>
    <w:p w14:paraId="19AAA42E" w14:textId="77777777" w:rsidR="00EE3D37" w:rsidRDefault="00000000">
      <w:pPr>
        <w:spacing w:line="360" w:lineRule="auto"/>
        <w:ind w:leftChars="100" w:left="210"/>
        <w:jc w:val="left"/>
        <w:rPr>
          <w:rFonts w:ascii="宋体" w:hAnsi="宋体" w:cs="仿宋_GB2312"/>
          <w:sz w:val="24"/>
        </w:rPr>
      </w:pPr>
      <w:r>
        <w:rPr>
          <w:rFonts w:ascii="宋体" w:hAnsi="宋体" w:cs="仿宋_GB2312" w:hint="eastAsia"/>
          <w:sz w:val="24"/>
        </w:rPr>
        <w:t>2.现场条件</w:t>
      </w:r>
    </w:p>
    <w:p w14:paraId="426949C9" w14:textId="77777777" w:rsidR="00EE3D37" w:rsidRDefault="00000000">
      <w:pPr>
        <w:spacing w:line="360" w:lineRule="auto"/>
        <w:ind w:firstLine="420"/>
        <w:jc w:val="left"/>
        <w:rPr>
          <w:rFonts w:ascii="宋体" w:hAnsi="宋体"/>
          <w:sz w:val="24"/>
          <w:u w:val="single"/>
        </w:rPr>
      </w:pPr>
      <w:r>
        <w:rPr>
          <w:rFonts w:ascii="宋体" w:hAnsi="宋体" w:hint="eastAsia"/>
          <w:sz w:val="24"/>
          <w:u w:val="single"/>
        </w:rPr>
        <w:t xml:space="preserve">   已具备施工要求   </w:t>
      </w:r>
    </w:p>
    <w:p w14:paraId="5C406C06" w14:textId="77777777" w:rsidR="00EE3D37" w:rsidRDefault="00000000">
      <w:pPr>
        <w:spacing w:line="360" w:lineRule="auto"/>
        <w:ind w:leftChars="100" w:left="210"/>
        <w:jc w:val="left"/>
        <w:rPr>
          <w:rFonts w:ascii="宋体" w:hAnsi="宋体" w:cs="仿宋_GB2312"/>
          <w:sz w:val="24"/>
        </w:rPr>
      </w:pPr>
      <w:r>
        <w:rPr>
          <w:rFonts w:ascii="宋体" w:hAnsi="宋体" w:cs="仿宋_GB2312" w:hint="eastAsia"/>
          <w:sz w:val="24"/>
        </w:rPr>
        <w:t>3.工程承包范围</w:t>
      </w:r>
    </w:p>
    <w:p w14:paraId="2E7D1160" w14:textId="77777777" w:rsidR="00EE3D37" w:rsidRDefault="00000000">
      <w:pPr>
        <w:spacing w:line="360" w:lineRule="auto"/>
        <w:ind w:firstLine="420"/>
        <w:jc w:val="left"/>
        <w:rPr>
          <w:rFonts w:ascii="宋体" w:hAnsi="宋体"/>
          <w:color w:val="0000FF"/>
          <w:sz w:val="24"/>
          <w:u w:val="single"/>
        </w:rPr>
      </w:pPr>
      <w:r>
        <w:rPr>
          <w:rFonts w:ascii="宋体" w:hAnsi="宋体" w:hint="eastAsia"/>
          <w:color w:val="0000FF"/>
          <w:sz w:val="24"/>
          <w:u w:val="single"/>
        </w:rPr>
        <w:t>实行包工、包料、包质量、包工期、包安全文明施工总承包。承包范围为竞争性磋商文件、工程量清单及施工图范围内的所有内容。</w:t>
      </w:r>
    </w:p>
    <w:p w14:paraId="0F1058A2" w14:textId="77777777" w:rsidR="00EE3D37" w:rsidRDefault="00000000">
      <w:pPr>
        <w:spacing w:line="360" w:lineRule="auto"/>
        <w:ind w:leftChars="100" w:left="210"/>
        <w:jc w:val="left"/>
        <w:rPr>
          <w:rFonts w:ascii="宋体" w:hAnsi="宋体" w:cs="仿宋_GB2312"/>
          <w:sz w:val="24"/>
        </w:rPr>
      </w:pPr>
      <w:r>
        <w:rPr>
          <w:rFonts w:ascii="宋体" w:hAnsi="宋体" w:cs="仿宋_GB2312" w:hint="eastAsia"/>
          <w:sz w:val="24"/>
        </w:rPr>
        <w:t>4.工程质量标准</w:t>
      </w:r>
    </w:p>
    <w:p w14:paraId="012500A5" w14:textId="77777777" w:rsidR="00EE3D37" w:rsidRDefault="00000000">
      <w:pPr>
        <w:spacing w:line="360" w:lineRule="auto"/>
        <w:ind w:firstLine="420"/>
        <w:jc w:val="left"/>
        <w:rPr>
          <w:rFonts w:ascii="宋体" w:hAnsi="宋体"/>
          <w:color w:val="0000FF"/>
          <w:sz w:val="24"/>
          <w:u w:val="single"/>
        </w:rPr>
      </w:pPr>
      <w:r>
        <w:rPr>
          <w:rFonts w:ascii="宋体" w:hAnsi="宋体" w:hint="eastAsia"/>
          <w:color w:val="0000FF"/>
          <w:sz w:val="24"/>
          <w:u w:val="single"/>
        </w:rPr>
        <w:t xml:space="preserve"> 符合现行国家有关工程施工验收规范和标准的合格要求。 </w:t>
      </w:r>
    </w:p>
    <w:p w14:paraId="0396597E" w14:textId="77777777" w:rsidR="00EE3D37" w:rsidRDefault="00000000">
      <w:pPr>
        <w:spacing w:line="360" w:lineRule="auto"/>
        <w:ind w:leftChars="100" w:left="210"/>
        <w:jc w:val="left"/>
        <w:rPr>
          <w:rFonts w:ascii="宋体" w:hAnsi="宋体" w:cs="仿宋_GB2312"/>
          <w:sz w:val="24"/>
        </w:rPr>
      </w:pPr>
      <w:r>
        <w:rPr>
          <w:rFonts w:ascii="宋体" w:hAnsi="宋体" w:cs="仿宋_GB2312" w:hint="eastAsia"/>
          <w:sz w:val="24"/>
        </w:rPr>
        <w:t>5.工程施工要求</w:t>
      </w:r>
    </w:p>
    <w:p w14:paraId="39F3D5F2" w14:textId="77777777" w:rsidR="00EE3D37" w:rsidRDefault="00000000">
      <w:pPr>
        <w:spacing w:line="360" w:lineRule="auto"/>
        <w:ind w:firstLine="420"/>
        <w:jc w:val="left"/>
        <w:rPr>
          <w:rFonts w:ascii="宋体" w:hAnsi="宋体"/>
          <w:sz w:val="24"/>
          <w:u w:val="single"/>
        </w:rPr>
      </w:pPr>
      <w:r>
        <w:rPr>
          <w:rFonts w:ascii="宋体" w:hAnsi="宋体" w:hint="eastAsia"/>
          <w:sz w:val="24"/>
          <w:highlight w:val="yellow"/>
          <w:u w:val="single"/>
        </w:rPr>
        <w:t>详见五、其他要求</w:t>
      </w:r>
      <w:r>
        <w:rPr>
          <w:rFonts w:ascii="宋体" w:hAnsi="宋体" w:hint="eastAsia"/>
          <w:sz w:val="24"/>
          <w:u w:val="single"/>
        </w:rPr>
        <w:t xml:space="preserve">                            </w:t>
      </w:r>
    </w:p>
    <w:p w14:paraId="5A637977" w14:textId="77777777" w:rsidR="00EE3D37" w:rsidRDefault="00000000">
      <w:pPr>
        <w:spacing w:line="360" w:lineRule="auto"/>
        <w:ind w:leftChars="100" w:left="210"/>
        <w:jc w:val="left"/>
        <w:rPr>
          <w:rFonts w:ascii="宋体" w:hAnsi="宋体" w:cs="仿宋_GB2312"/>
          <w:sz w:val="24"/>
        </w:rPr>
      </w:pPr>
      <w:r>
        <w:rPr>
          <w:rFonts w:ascii="宋体" w:hAnsi="宋体" w:cs="仿宋_GB2312" w:hint="eastAsia"/>
          <w:sz w:val="24"/>
        </w:rPr>
        <w:t>6.工程管理要求</w:t>
      </w:r>
    </w:p>
    <w:p w14:paraId="3537AEEF" w14:textId="77777777" w:rsidR="00EE3D37" w:rsidRDefault="00000000">
      <w:pPr>
        <w:spacing w:line="360" w:lineRule="auto"/>
        <w:ind w:firstLine="420"/>
        <w:jc w:val="left"/>
        <w:rPr>
          <w:rFonts w:ascii="宋体" w:hAnsi="宋体"/>
          <w:sz w:val="24"/>
          <w:u w:val="single"/>
        </w:rPr>
      </w:pPr>
      <w:r>
        <w:rPr>
          <w:rFonts w:ascii="宋体" w:hAnsi="宋体" w:hint="eastAsia"/>
          <w:sz w:val="24"/>
          <w:highlight w:val="yellow"/>
          <w:u w:val="single"/>
        </w:rPr>
        <w:t>详见五、其他要求</w:t>
      </w:r>
      <w:r>
        <w:rPr>
          <w:rFonts w:ascii="宋体" w:hAnsi="宋体" w:hint="eastAsia"/>
          <w:sz w:val="24"/>
          <w:u w:val="single"/>
        </w:rPr>
        <w:t xml:space="preserve">                                                   </w:t>
      </w:r>
    </w:p>
    <w:p w14:paraId="343EE576" w14:textId="77777777" w:rsidR="00EE3D37" w:rsidRDefault="00000000">
      <w:pPr>
        <w:spacing w:line="360" w:lineRule="auto"/>
        <w:ind w:leftChars="100" w:left="210"/>
        <w:jc w:val="left"/>
        <w:rPr>
          <w:rFonts w:ascii="宋体" w:hAnsi="宋体" w:cs="仿宋_GB2312"/>
          <w:sz w:val="24"/>
        </w:rPr>
      </w:pPr>
      <w:r>
        <w:rPr>
          <w:rFonts w:ascii="宋体" w:hAnsi="宋体" w:cs="仿宋_GB2312" w:hint="eastAsia"/>
          <w:sz w:val="24"/>
        </w:rPr>
        <w:t xml:space="preserve">7.工程主要材料（设备）要求  </w:t>
      </w:r>
    </w:p>
    <w:p w14:paraId="6BF5A327" w14:textId="77777777" w:rsidR="00EE3D37" w:rsidRDefault="00000000">
      <w:pPr>
        <w:spacing w:line="360" w:lineRule="auto"/>
        <w:ind w:firstLine="420"/>
        <w:jc w:val="left"/>
        <w:rPr>
          <w:rFonts w:ascii="宋体" w:hAnsi="宋体"/>
          <w:sz w:val="24"/>
          <w:u w:val="single"/>
        </w:rPr>
      </w:pPr>
      <w:r>
        <w:rPr>
          <w:rFonts w:ascii="宋体" w:hAnsi="宋体" w:hint="eastAsia"/>
          <w:sz w:val="24"/>
          <w:u w:val="single"/>
        </w:rPr>
        <w:t xml:space="preserve">   </w:t>
      </w:r>
      <w:r>
        <w:rPr>
          <w:rFonts w:ascii="宋体" w:hAnsi="宋体" w:hint="eastAsia"/>
          <w:sz w:val="24"/>
          <w:highlight w:val="yellow"/>
          <w:u w:val="single"/>
        </w:rPr>
        <w:t>无</w:t>
      </w:r>
      <w:r>
        <w:rPr>
          <w:rFonts w:ascii="宋体" w:hAnsi="宋体" w:hint="eastAsia"/>
          <w:sz w:val="24"/>
          <w:u w:val="single"/>
        </w:rPr>
        <w:t xml:space="preserve">                                                    </w:t>
      </w:r>
    </w:p>
    <w:p w14:paraId="4980ED5A" w14:textId="77777777" w:rsidR="00EE3D37" w:rsidRDefault="00000000">
      <w:pPr>
        <w:spacing w:line="360" w:lineRule="auto"/>
        <w:jc w:val="left"/>
        <w:rPr>
          <w:rFonts w:ascii="宋体" w:hAnsi="宋体" w:cs="仿宋_GB2312"/>
          <w:b/>
          <w:bCs/>
          <w:sz w:val="24"/>
        </w:rPr>
      </w:pPr>
      <w:r>
        <w:rPr>
          <w:rFonts w:ascii="宋体" w:hAnsi="宋体" w:cs="仿宋_GB2312" w:hint="eastAsia"/>
          <w:b/>
          <w:bCs/>
          <w:sz w:val="24"/>
        </w:rPr>
        <w:t>三、商务要求</w:t>
      </w:r>
    </w:p>
    <w:p w14:paraId="721E7BF8" w14:textId="77777777" w:rsidR="00EE3D37" w:rsidRDefault="00000000">
      <w:pPr>
        <w:spacing w:line="360" w:lineRule="auto"/>
        <w:ind w:leftChars="100" w:left="210"/>
        <w:jc w:val="left"/>
        <w:rPr>
          <w:rFonts w:ascii="宋体" w:hAnsi="宋体" w:cs="仿宋_GB2312"/>
          <w:sz w:val="24"/>
        </w:rPr>
      </w:pPr>
      <w:r>
        <w:rPr>
          <w:rFonts w:ascii="宋体" w:hAnsi="宋体" w:cs="仿宋_GB2312" w:hint="eastAsia"/>
          <w:sz w:val="24"/>
        </w:rPr>
        <w:t>1.工期要求：</w:t>
      </w:r>
      <w:r>
        <w:rPr>
          <w:rFonts w:ascii="宋体" w:hAnsi="宋体" w:hint="eastAsia"/>
          <w:sz w:val="24"/>
          <w:u w:val="single"/>
        </w:rPr>
        <w:t xml:space="preserve">  100日历天（合同签订之日起）  </w:t>
      </w:r>
    </w:p>
    <w:p w14:paraId="1686D6FA" w14:textId="77777777" w:rsidR="00EE3D37" w:rsidRDefault="00000000">
      <w:pPr>
        <w:spacing w:line="360" w:lineRule="auto"/>
        <w:ind w:leftChars="100" w:left="210"/>
        <w:jc w:val="left"/>
        <w:rPr>
          <w:rFonts w:ascii="宋体" w:hAnsi="宋体" w:cs="仿宋_GB2312"/>
          <w:sz w:val="24"/>
        </w:rPr>
      </w:pPr>
      <w:r>
        <w:rPr>
          <w:rFonts w:ascii="宋体" w:hAnsi="宋体" w:cs="仿宋_GB2312" w:hint="eastAsia"/>
          <w:sz w:val="24"/>
        </w:rPr>
        <w:t>2.工程地点：</w:t>
      </w:r>
      <w:r>
        <w:rPr>
          <w:rFonts w:ascii="宋体" w:hAnsi="宋体" w:hint="eastAsia"/>
          <w:sz w:val="24"/>
          <w:u w:val="single"/>
        </w:rPr>
        <w:t xml:space="preserve">   </w:t>
      </w:r>
      <w:proofErr w:type="gramStart"/>
      <w:r>
        <w:rPr>
          <w:rFonts w:ascii="宋体" w:hAnsi="宋体" w:hint="eastAsia"/>
          <w:sz w:val="24"/>
          <w:u w:val="single"/>
        </w:rPr>
        <w:t>钱塘区</w:t>
      </w:r>
      <w:proofErr w:type="gramEnd"/>
      <w:r>
        <w:rPr>
          <w:rFonts w:ascii="宋体" w:hAnsi="宋体" w:hint="eastAsia"/>
          <w:sz w:val="24"/>
          <w:u w:val="single"/>
        </w:rPr>
        <w:t xml:space="preserve">新湾街道      </w:t>
      </w:r>
    </w:p>
    <w:p w14:paraId="4DF1EE4A" w14:textId="77777777" w:rsidR="00EE3D37" w:rsidRDefault="00000000">
      <w:pPr>
        <w:spacing w:line="360" w:lineRule="auto"/>
        <w:ind w:leftChars="100" w:left="210"/>
        <w:jc w:val="left"/>
        <w:rPr>
          <w:rFonts w:ascii="宋体" w:hAnsi="宋体" w:cs="仿宋_GB2312"/>
          <w:sz w:val="24"/>
        </w:rPr>
      </w:pPr>
      <w:r>
        <w:rPr>
          <w:rFonts w:ascii="宋体" w:hAnsi="宋体" w:cs="仿宋_GB2312" w:hint="eastAsia"/>
          <w:sz w:val="24"/>
        </w:rPr>
        <w:t>3.付款条件（进度和方式）</w:t>
      </w:r>
    </w:p>
    <w:tbl>
      <w:tblPr>
        <w:tblW w:w="973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1375"/>
        <w:gridCol w:w="2519"/>
        <w:gridCol w:w="5841"/>
      </w:tblGrid>
      <w:tr w:rsidR="00EE3D37" w14:paraId="790CD643" w14:textId="77777777">
        <w:trPr>
          <w:trHeight w:val="569"/>
        </w:trPr>
        <w:tc>
          <w:tcPr>
            <w:tcW w:w="1375" w:type="dxa"/>
            <w:shd w:val="clear" w:color="auto" w:fill="auto"/>
            <w:vAlign w:val="center"/>
          </w:tcPr>
          <w:p w14:paraId="554F72EF" w14:textId="77777777" w:rsidR="00EE3D37" w:rsidRDefault="00000000">
            <w:pPr>
              <w:spacing w:line="360" w:lineRule="auto"/>
              <w:jc w:val="center"/>
              <w:rPr>
                <w:rFonts w:ascii="宋体" w:hAnsi="宋体" w:cs="仿宋_GB2312"/>
                <w:color w:val="0000FF"/>
                <w:sz w:val="24"/>
              </w:rPr>
            </w:pPr>
            <w:r>
              <w:rPr>
                <w:rFonts w:ascii="宋体" w:hAnsi="宋体" w:cs="仿宋_GB2312" w:hint="eastAsia"/>
                <w:color w:val="0000FF"/>
                <w:sz w:val="24"/>
              </w:rPr>
              <w:t>序号</w:t>
            </w:r>
          </w:p>
        </w:tc>
        <w:tc>
          <w:tcPr>
            <w:tcW w:w="2519" w:type="dxa"/>
            <w:shd w:val="clear" w:color="auto" w:fill="auto"/>
            <w:vAlign w:val="center"/>
          </w:tcPr>
          <w:p w14:paraId="63F923CC" w14:textId="77777777" w:rsidR="00EE3D37" w:rsidRDefault="00000000">
            <w:pPr>
              <w:spacing w:line="360" w:lineRule="auto"/>
              <w:jc w:val="center"/>
              <w:rPr>
                <w:rFonts w:ascii="宋体" w:hAnsi="宋体" w:cs="仿宋_GB2312"/>
                <w:color w:val="0000FF"/>
                <w:sz w:val="24"/>
              </w:rPr>
            </w:pPr>
            <w:r>
              <w:rPr>
                <w:rFonts w:ascii="宋体" w:hAnsi="宋体" w:cs="仿宋_GB2312" w:hint="eastAsia"/>
                <w:color w:val="0000FF"/>
                <w:sz w:val="24"/>
              </w:rPr>
              <w:t>付款比例（%）</w:t>
            </w:r>
          </w:p>
        </w:tc>
        <w:tc>
          <w:tcPr>
            <w:tcW w:w="5841" w:type="dxa"/>
            <w:shd w:val="clear" w:color="auto" w:fill="auto"/>
            <w:vAlign w:val="center"/>
          </w:tcPr>
          <w:p w14:paraId="67DF354E" w14:textId="77777777" w:rsidR="00EE3D37" w:rsidRDefault="00000000">
            <w:pPr>
              <w:spacing w:line="360" w:lineRule="auto"/>
              <w:jc w:val="center"/>
              <w:rPr>
                <w:rFonts w:ascii="宋体" w:hAnsi="宋体" w:cs="仿宋_GB2312"/>
                <w:color w:val="0000FF"/>
                <w:sz w:val="24"/>
              </w:rPr>
            </w:pPr>
            <w:r>
              <w:rPr>
                <w:rFonts w:ascii="宋体" w:hAnsi="宋体" w:cs="仿宋_GB2312" w:hint="eastAsia"/>
                <w:color w:val="0000FF"/>
                <w:sz w:val="24"/>
              </w:rPr>
              <w:t>付款方式</w:t>
            </w:r>
          </w:p>
        </w:tc>
      </w:tr>
      <w:tr w:rsidR="00EE3D37" w14:paraId="7F317FB2" w14:textId="77777777">
        <w:trPr>
          <w:trHeight w:val="465"/>
        </w:trPr>
        <w:tc>
          <w:tcPr>
            <w:tcW w:w="1375" w:type="dxa"/>
            <w:shd w:val="clear" w:color="auto" w:fill="auto"/>
          </w:tcPr>
          <w:p w14:paraId="7C84BBE0" w14:textId="77777777" w:rsidR="00EE3D37" w:rsidRDefault="00000000">
            <w:pPr>
              <w:spacing w:line="360" w:lineRule="auto"/>
              <w:jc w:val="center"/>
              <w:rPr>
                <w:rFonts w:ascii="宋体" w:hAnsi="宋体" w:cs="仿宋_GB2312"/>
                <w:color w:val="0000FF"/>
                <w:sz w:val="24"/>
              </w:rPr>
            </w:pPr>
            <w:r>
              <w:rPr>
                <w:rFonts w:ascii="宋体" w:hAnsi="宋体" w:cs="仿宋_GB2312" w:hint="eastAsia"/>
                <w:color w:val="0000FF"/>
                <w:sz w:val="24"/>
              </w:rPr>
              <w:t>1</w:t>
            </w:r>
          </w:p>
        </w:tc>
        <w:tc>
          <w:tcPr>
            <w:tcW w:w="2519" w:type="dxa"/>
            <w:shd w:val="clear" w:color="auto" w:fill="auto"/>
          </w:tcPr>
          <w:p w14:paraId="0B28842D" w14:textId="77777777" w:rsidR="00EE3D37" w:rsidRDefault="00000000">
            <w:pPr>
              <w:spacing w:line="360" w:lineRule="auto"/>
              <w:jc w:val="center"/>
              <w:rPr>
                <w:rFonts w:ascii="宋体" w:hAnsi="宋体" w:cs="仿宋_GB2312"/>
                <w:color w:val="0000FF"/>
                <w:sz w:val="24"/>
              </w:rPr>
            </w:pPr>
            <w:r>
              <w:rPr>
                <w:rFonts w:ascii="宋体" w:hAnsi="宋体" w:cs="仿宋_GB2312" w:hint="eastAsia"/>
                <w:color w:val="0000FF"/>
                <w:sz w:val="24"/>
              </w:rPr>
              <w:t>50</w:t>
            </w:r>
          </w:p>
        </w:tc>
        <w:tc>
          <w:tcPr>
            <w:tcW w:w="5841" w:type="dxa"/>
            <w:shd w:val="clear" w:color="auto" w:fill="auto"/>
          </w:tcPr>
          <w:p w14:paraId="2C63794E" w14:textId="77777777" w:rsidR="00EE3D37" w:rsidRDefault="00000000">
            <w:pPr>
              <w:spacing w:line="360" w:lineRule="auto"/>
              <w:jc w:val="left"/>
              <w:rPr>
                <w:rFonts w:ascii="宋体" w:hAnsi="宋体" w:cs="仿宋_GB2312"/>
                <w:color w:val="0000FF"/>
                <w:sz w:val="24"/>
              </w:rPr>
            </w:pPr>
            <w:r>
              <w:rPr>
                <w:rFonts w:ascii="宋体" w:hAnsi="宋体" w:cs="仿宋_GB2312" w:hint="eastAsia"/>
                <w:color w:val="0000FF"/>
                <w:sz w:val="24"/>
              </w:rPr>
              <w:t>合同生效以及具备实施条件后5个工作日内，支付合同价款的50%；</w:t>
            </w:r>
          </w:p>
        </w:tc>
      </w:tr>
      <w:tr w:rsidR="00EE3D37" w14:paraId="32B48AE9" w14:textId="77777777">
        <w:tc>
          <w:tcPr>
            <w:tcW w:w="1375" w:type="dxa"/>
            <w:shd w:val="clear" w:color="auto" w:fill="auto"/>
          </w:tcPr>
          <w:p w14:paraId="28FCD21E" w14:textId="77777777" w:rsidR="00EE3D37" w:rsidRDefault="00000000">
            <w:pPr>
              <w:spacing w:line="360" w:lineRule="auto"/>
              <w:jc w:val="center"/>
              <w:rPr>
                <w:rFonts w:ascii="宋体" w:hAnsi="宋体" w:cs="仿宋_GB2312"/>
                <w:color w:val="0000FF"/>
                <w:sz w:val="24"/>
              </w:rPr>
            </w:pPr>
            <w:r>
              <w:rPr>
                <w:rFonts w:ascii="宋体" w:hAnsi="宋体" w:cs="仿宋_GB2312" w:hint="eastAsia"/>
                <w:color w:val="0000FF"/>
                <w:sz w:val="24"/>
              </w:rPr>
              <w:lastRenderedPageBreak/>
              <w:t>2</w:t>
            </w:r>
          </w:p>
        </w:tc>
        <w:tc>
          <w:tcPr>
            <w:tcW w:w="2519" w:type="dxa"/>
            <w:shd w:val="clear" w:color="auto" w:fill="auto"/>
          </w:tcPr>
          <w:p w14:paraId="06158585" w14:textId="77777777" w:rsidR="00EE3D37" w:rsidRDefault="00000000">
            <w:pPr>
              <w:spacing w:line="360" w:lineRule="auto"/>
              <w:jc w:val="center"/>
              <w:rPr>
                <w:rFonts w:ascii="宋体" w:hAnsi="宋体" w:cs="仿宋_GB2312"/>
                <w:color w:val="0000FF"/>
                <w:sz w:val="24"/>
              </w:rPr>
            </w:pPr>
            <w:r>
              <w:rPr>
                <w:rFonts w:ascii="宋体" w:hAnsi="宋体" w:cs="仿宋_GB2312" w:hint="eastAsia"/>
                <w:color w:val="0000FF"/>
                <w:sz w:val="24"/>
              </w:rPr>
              <w:t>30</w:t>
            </w:r>
          </w:p>
        </w:tc>
        <w:tc>
          <w:tcPr>
            <w:tcW w:w="5841" w:type="dxa"/>
            <w:shd w:val="clear" w:color="auto" w:fill="auto"/>
          </w:tcPr>
          <w:p w14:paraId="02AFF0C6" w14:textId="77777777" w:rsidR="00EE3D37" w:rsidRDefault="00000000">
            <w:pPr>
              <w:spacing w:line="360" w:lineRule="auto"/>
              <w:jc w:val="left"/>
              <w:rPr>
                <w:rFonts w:ascii="宋体" w:hAnsi="宋体" w:cs="仿宋_GB2312"/>
                <w:color w:val="0000FF"/>
                <w:sz w:val="24"/>
              </w:rPr>
            </w:pPr>
            <w:r>
              <w:rPr>
                <w:rFonts w:ascii="宋体" w:hAnsi="宋体" w:cs="仿宋_GB2312" w:hint="eastAsia"/>
                <w:color w:val="0000FF"/>
                <w:sz w:val="24"/>
              </w:rPr>
              <w:t>工程竣工验收合格后，支付至合同价款的80%；</w:t>
            </w:r>
          </w:p>
        </w:tc>
      </w:tr>
      <w:tr w:rsidR="00EE3D37" w14:paraId="3D2EBCE6" w14:textId="77777777">
        <w:tc>
          <w:tcPr>
            <w:tcW w:w="1375" w:type="dxa"/>
            <w:shd w:val="clear" w:color="auto" w:fill="auto"/>
          </w:tcPr>
          <w:p w14:paraId="5341E237" w14:textId="77777777" w:rsidR="00EE3D37" w:rsidRDefault="00000000">
            <w:pPr>
              <w:spacing w:line="360" w:lineRule="auto"/>
              <w:jc w:val="center"/>
              <w:rPr>
                <w:rFonts w:ascii="宋体" w:hAnsi="宋体" w:cs="仿宋_GB2312"/>
                <w:color w:val="0000FF"/>
                <w:sz w:val="24"/>
              </w:rPr>
            </w:pPr>
            <w:r>
              <w:rPr>
                <w:rFonts w:ascii="宋体" w:hAnsi="宋体" w:cs="仿宋_GB2312" w:hint="eastAsia"/>
                <w:color w:val="0000FF"/>
                <w:sz w:val="24"/>
              </w:rPr>
              <w:t>3</w:t>
            </w:r>
          </w:p>
        </w:tc>
        <w:tc>
          <w:tcPr>
            <w:tcW w:w="2519" w:type="dxa"/>
            <w:shd w:val="clear" w:color="auto" w:fill="auto"/>
          </w:tcPr>
          <w:p w14:paraId="21903318" w14:textId="77777777" w:rsidR="00EE3D37" w:rsidRDefault="00000000">
            <w:pPr>
              <w:spacing w:line="360" w:lineRule="auto"/>
              <w:jc w:val="center"/>
              <w:rPr>
                <w:rFonts w:ascii="宋体" w:hAnsi="宋体" w:cs="仿宋_GB2312"/>
                <w:color w:val="0000FF"/>
                <w:sz w:val="24"/>
              </w:rPr>
            </w:pPr>
            <w:r>
              <w:rPr>
                <w:rFonts w:ascii="宋体" w:hAnsi="宋体" w:cs="仿宋_GB2312" w:hint="eastAsia"/>
                <w:color w:val="0000FF"/>
                <w:sz w:val="24"/>
              </w:rPr>
              <w:t>10</w:t>
            </w:r>
          </w:p>
        </w:tc>
        <w:tc>
          <w:tcPr>
            <w:tcW w:w="5841" w:type="dxa"/>
            <w:shd w:val="clear" w:color="auto" w:fill="auto"/>
          </w:tcPr>
          <w:p w14:paraId="3404F4C3" w14:textId="77777777" w:rsidR="00EE3D37" w:rsidRDefault="00000000">
            <w:pPr>
              <w:spacing w:line="360" w:lineRule="auto"/>
              <w:jc w:val="left"/>
              <w:rPr>
                <w:rFonts w:ascii="宋体" w:hAnsi="宋体" w:cs="仿宋_GB2312"/>
                <w:color w:val="0000FF"/>
                <w:sz w:val="24"/>
              </w:rPr>
            </w:pPr>
            <w:r>
              <w:rPr>
                <w:rFonts w:ascii="宋体" w:hAnsi="宋体" w:cs="仿宋_GB2312" w:hint="eastAsia"/>
                <w:color w:val="0000FF"/>
                <w:sz w:val="24"/>
                <w:highlight w:val="yellow"/>
              </w:rPr>
              <w:t>质保期满一年且</w:t>
            </w:r>
            <w:r>
              <w:rPr>
                <w:rFonts w:ascii="宋体" w:hAnsi="宋体" w:cs="仿宋_GB2312" w:hint="eastAsia"/>
                <w:color w:val="0000FF"/>
                <w:sz w:val="24"/>
              </w:rPr>
              <w:t>复验合格后，支付至结算审核价的90%。</w:t>
            </w:r>
          </w:p>
        </w:tc>
      </w:tr>
      <w:tr w:rsidR="00EE3D37" w14:paraId="01DD4862" w14:textId="77777777">
        <w:tc>
          <w:tcPr>
            <w:tcW w:w="1375" w:type="dxa"/>
            <w:shd w:val="clear" w:color="auto" w:fill="auto"/>
          </w:tcPr>
          <w:p w14:paraId="45119826" w14:textId="77777777" w:rsidR="00EE3D37" w:rsidRDefault="00000000">
            <w:pPr>
              <w:spacing w:line="360" w:lineRule="auto"/>
              <w:jc w:val="center"/>
              <w:rPr>
                <w:rFonts w:ascii="宋体" w:hAnsi="宋体" w:cs="仿宋_GB2312"/>
                <w:color w:val="0000FF"/>
                <w:sz w:val="24"/>
              </w:rPr>
            </w:pPr>
            <w:r>
              <w:rPr>
                <w:rFonts w:ascii="宋体" w:hAnsi="宋体" w:cs="仿宋_GB2312" w:hint="eastAsia"/>
                <w:color w:val="0000FF"/>
                <w:sz w:val="24"/>
              </w:rPr>
              <w:t>4</w:t>
            </w:r>
          </w:p>
        </w:tc>
        <w:tc>
          <w:tcPr>
            <w:tcW w:w="2519" w:type="dxa"/>
            <w:shd w:val="clear" w:color="auto" w:fill="auto"/>
          </w:tcPr>
          <w:p w14:paraId="4F06C66A" w14:textId="77777777" w:rsidR="00EE3D37" w:rsidRDefault="00000000">
            <w:pPr>
              <w:spacing w:line="360" w:lineRule="auto"/>
              <w:jc w:val="center"/>
              <w:rPr>
                <w:rFonts w:ascii="宋体" w:hAnsi="宋体" w:cs="仿宋_GB2312"/>
                <w:color w:val="0000FF"/>
                <w:sz w:val="24"/>
              </w:rPr>
            </w:pPr>
            <w:r>
              <w:rPr>
                <w:rFonts w:ascii="宋体" w:hAnsi="宋体" w:cs="仿宋_GB2312" w:hint="eastAsia"/>
                <w:color w:val="0000FF"/>
                <w:sz w:val="24"/>
              </w:rPr>
              <w:t>10</w:t>
            </w:r>
          </w:p>
        </w:tc>
        <w:tc>
          <w:tcPr>
            <w:tcW w:w="5841" w:type="dxa"/>
            <w:shd w:val="clear" w:color="auto" w:fill="auto"/>
          </w:tcPr>
          <w:p w14:paraId="51F6BDD4" w14:textId="77777777" w:rsidR="00EE3D37" w:rsidRDefault="00000000">
            <w:pPr>
              <w:spacing w:line="360" w:lineRule="auto"/>
              <w:jc w:val="left"/>
              <w:rPr>
                <w:rFonts w:ascii="宋体" w:hAnsi="宋体" w:cs="仿宋_GB2312"/>
                <w:color w:val="0000FF"/>
                <w:sz w:val="24"/>
              </w:rPr>
            </w:pPr>
            <w:r>
              <w:rPr>
                <w:rFonts w:ascii="宋体" w:hAnsi="宋体" w:cs="仿宋_GB2312" w:hint="eastAsia"/>
                <w:color w:val="0000FF"/>
                <w:sz w:val="24"/>
                <w:highlight w:val="yellow"/>
              </w:rPr>
              <w:t>质保期满后</w:t>
            </w:r>
            <w:r>
              <w:rPr>
                <w:rFonts w:ascii="宋体" w:hAnsi="宋体" w:cs="仿宋_GB2312" w:hint="eastAsia"/>
                <w:color w:val="0000FF"/>
                <w:sz w:val="24"/>
              </w:rPr>
              <w:t>按结算审核价付清余款。</w:t>
            </w:r>
          </w:p>
        </w:tc>
      </w:tr>
    </w:tbl>
    <w:p w14:paraId="212E8D54" w14:textId="77777777" w:rsidR="00EE3D37" w:rsidRDefault="00000000">
      <w:pPr>
        <w:spacing w:line="360" w:lineRule="auto"/>
        <w:ind w:leftChars="100" w:left="210"/>
        <w:jc w:val="left"/>
        <w:rPr>
          <w:rFonts w:ascii="宋体" w:hAnsi="宋体" w:cs="仿宋_GB2312"/>
          <w:sz w:val="24"/>
        </w:rPr>
      </w:pPr>
      <w:r>
        <w:rPr>
          <w:rFonts w:ascii="宋体" w:hAnsi="宋体" w:cs="仿宋_GB2312" w:hint="eastAsia"/>
          <w:sz w:val="24"/>
        </w:rPr>
        <w:t>4.工程售后服务要求</w:t>
      </w:r>
    </w:p>
    <w:p w14:paraId="11F08C10" w14:textId="77777777" w:rsidR="00EE3D37" w:rsidRDefault="00000000">
      <w:pPr>
        <w:spacing w:line="360" w:lineRule="auto"/>
        <w:ind w:leftChars="100" w:left="210"/>
        <w:jc w:val="left"/>
        <w:rPr>
          <w:rFonts w:ascii="宋体" w:hAnsi="宋体" w:cs="仿宋_GB2312"/>
          <w:color w:val="0000FF"/>
          <w:sz w:val="24"/>
          <w:u w:val="single"/>
        </w:rPr>
      </w:pPr>
      <w:r>
        <w:rPr>
          <w:rFonts w:ascii="宋体" w:hAnsi="宋体" w:cs="仿宋_GB2312" w:hint="eastAsia"/>
          <w:color w:val="0000FF"/>
          <w:sz w:val="24"/>
        </w:rPr>
        <w:t xml:space="preserve">  </w:t>
      </w:r>
      <w:r>
        <w:rPr>
          <w:rFonts w:ascii="宋体" w:hAnsi="宋体" w:cs="仿宋_GB2312" w:hint="eastAsia"/>
          <w:color w:val="0000FF"/>
          <w:sz w:val="24"/>
          <w:u w:val="single"/>
        </w:rPr>
        <w:t>工程缺陷责任期24个月，绿化养护期2年。</w:t>
      </w:r>
    </w:p>
    <w:p w14:paraId="543A034D" w14:textId="77777777" w:rsidR="00EE3D37" w:rsidRDefault="00000000">
      <w:pPr>
        <w:spacing w:line="360" w:lineRule="auto"/>
        <w:ind w:leftChars="100" w:left="210"/>
        <w:jc w:val="left"/>
        <w:rPr>
          <w:rFonts w:ascii="宋体" w:hAnsi="宋体" w:cs="仿宋_GB2312"/>
          <w:sz w:val="24"/>
        </w:rPr>
      </w:pPr>
      <w:r>
        <w:rPr>
          <w:rFonts w:ascii="宋体" w:hAnsi="宋体" w:cs="仿宋_GB2312" w:hint="eastAsia"/>
          <w:sz w:val="24"/>
        </w:rPr>
        <w:t>5.其他商务要求（包装和运输、保险等）</w:t>
      </w:r>
    </w:p>
    <w:p w14:paraId="509D715F" w14:textId="77777777" w:rsidR="00EE3D37" w:rsidRDefault="00000000">
      <w:pPr>
        <w:spacing w:line="360" w:lineRule="auto"/>
        <w:ind w:leftChars="100" w:left="210" w:firstLineChars="100" w:firstLine="240"/>
        <w:jc w:val="left"/>
        <w:rPr>
          <w:rFonts w:ascii="宋体" w:hAnsi="宋体" w:cs="仿宋_GB2312"/>
          <w:color w:val="0000FF"/>
          <w:sz w:val="24"/>
          <w:u w:val="single"/>
        </w:rPr>
      </w:pPr>
      <w:r>
        <w:rPr>
          <w:rFonts w:ascii="宋体" w:hAnsi="宋体" w:cs="仿宋_GB2312" w:hint="eastAsia"/>
          <w:color w:val="0000FF"/>
          <w:sz w:val="24"/>
          <w:u w:val="single"/>
        </w:rPr>
        <w:t xml:space="preserve">详见合同专用条款。  </w:t>
      </w:r>
    </w:p>
    <w:p w14:paraId="43131F88" w14:textId="77777777" w:rsidR="00EE3D37" w:rsidRDefault="00000000">
      <w:pPr>
        <w:spacing w:line="360" w:lineRule="auto"/>
        <w:jc w:val="left"/>
        <w:rPr>
          <w:rFonts w:ascii="宋体" w:hAnsi="宋体" w:cs="仿宋_GB2312"/>
          <w:b/>
          <w:bCs/>
          <w:sz w:val="24"/>
        </w:rPr>
      </w:pPr>
      <w:r>
        <w:rPr>
          <w:rFonts w:ascii="宋体" w:hAnsi="宋体" w:cs="仿宋_GB2312" w:hint="eastAsia"/>
          <w:b/>
          <w:bCs/>
          <w:sz w:val="24"/>
        </w:rPr>
        <w:t>五、其他要求</w:t>
      </w:r>
    </w:p>
    <w:p w14:paraId="4FAD6BF6"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1.工程须符合现行国家、省、市有关工程设计规范，强制性标准；</w:t>
      </w:r>
    </w:p>
    <w:p w14:paraId="4B13A81D"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2.与本工程有关的资料和供应</w:t>
      </w:r>
      <w:proofErr w:type="gramStart"/>
      <w:r>
        <w:rPr>
          <w:rFonts w:ascii="宋体" w:hAnsi="宋体" w:cs="仿宋_GB2312" w:hint="eastAsia"/>
          <w:sz w:val="24"/>
        </w:rPr>
        <w:t>商现场</w:t>
      </w:r>
      <w:proofErr w:type="gramEnd"/>
      <w:r>
        <w:rPr>
          <w:rFonts w:ascii="宋体" w:hAnsi="宋体" w:cs="仿宋_GB2312" w:hint="eastAsia"/>
          <w:sz w:val="24"/>
        </w:rPr>
        <w:t>踏勘后的实际情况和业主要求。</w:t>
      </w:r>
    </w:p>
    <w:p w14:paraId="4C254204"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3.供应商应按第七章“工程量清单”的要求填写相应表格。</w:t>
      </w:r>
    </w:p>
    <w:p w14:paraId="4C62795B"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4.计价方法统一以《建设工程工程量清单计价规范》（GB50500—2013）规定的项目编码、项目名称、计量单位、工程量计算规则为依据，并根据《浙江省建设工程计价规则》（2018 版），以采购人给出的工程量清单内容，参照浙江省 2018 版计价依据，结合项目具体条件和企业定额，自主报价。</w:t>
      </w:r>
    </w:p>
    <w:p w14:paraId="78D67318"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5.除非采购人对竞争性磋商文件予以修改，供应商应按采购人提供的工程量清单中列出的工程项目和工程量填报单价和合价。每一项目只允许有一个报价。任何有选择的报价将不予接受。供应商未填单价或合价的工程项目，在实施后，采购人将不予以支付，并视为该项费用已包括在其他有价款的单价或合价内。</w:t>
      </w:r>
    </w:p>
    <w:p w14:paraId="560A5428"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6.措施项目（包括施工技术措施和施工组织措施）是为完成工程项目施工，发生于该工程施工前和施工过程中技术、生活、安全等方面的非工程实体项目。</w:t>
      </w:r>
    </w:p>
    <w:p w14:paraId="654B66DC"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7.供应商应对所有的措施项目按“措施项目分析表”进行报价分析，措施费用为包干费用。</w:t>
      </w:r>
    </w:p>
    <w:p w14:paraId="18B5E815"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8.</w:t>
      </w:r>
      <w:proofErr w:type="gramStart"/>
      <w:r>
        <w:rPr>
          <w:rFonts w:ascii="宋体" w:hAnsi="宋体" w:cs="仿宋_GB2312" w:hint="eastAsia"/>
          <w:sz w:val="24"/>
        </w:rPr>
        <w:t>规</w:t>
      </w:r>
      <w:proofErr w:type="gramEnd"/>
      <w:r>
        <w:rPr>
          <w:rFonts w:ascii="宋体" w:hAnsi="宋体" w:cs="仿宋_GB2312" w:hint="eastAsia"/>
          <w:sz w:val="24"/>
        </w:rPr>
        <w:t>费是指国家及地方政府规定必须交纳的费用，包括工程排污费、社会保障费、住房公积金、危险作业意外伤害保险费等。</w:t>
      </w:r>
    </w:p>
    <w:p w14:paraId="15951F29"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9.合同价格采用固定单价承包。</w:t>
      </w:r>
    </w:p>
    <w:p w14:paraId="14D91DD9"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10.供应商工程量清单报价时应仔细阅读竞争性磋商文件，结合竞争性磋商文件、设计及施工规范、当地质检部门的质量验收规定进行报价，并应包含各项</w:t>
      </w:r>
      <w:proofErr w:type="gramStart"/>
      <w:r>
        <w:rPr>
          <w:rFonts w:ascii="宋体" w:hAnsi="宋体" w:cs="仿宋_GB2312" w:hint="eastAsia"/>
          <w:sz w:val="24"/>
        </w:rPr>
        <w:t>目所有</w:t>
      </w:r>
      <w:proofErr w:type="gramEnd"/>
      <w:r>
        <w:rPr>
          <w:rFonts w:ascii="宋体" w:hAnsi="宋体" w:cs="仿宋_GB2312" w:hint="eastAsia"/>
          <w:sz w:val="24"/>
        </w:rPr>
        <w:t>工序的费用总和，另需采用的技术措施费等要考虑在综合单价或措施费中，否则，视同优惠。如供应商对清单</w:t>
      </w:r>
      <w:r>
        <w:rPr>
          <w:rFonts w:ascii="宋体" w:hAnsi="宋体" w:cs="仿宋_GB2312" w:hint="eastAsia"/>
          <w:sz w:val="24"/>
        </w:rPr>
        <w:lastRenderedPageBreak/>
        <w:t>有任何疑问，应在规定时限内书面提出，否则视作无异议。</w:t>
      </w:r>
    </w:p>
    <w:p w14:paraId="685AB8EA"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11.本工程量清单子目报价要求各供应商根据工程量清单项目特征内容综合报价，对于没有在清单中列出的工作内容或清单描述不够详尽之处，要求各供应商根据施工规范结合现场等在相应子目中综合考虑，今后不做调整。</w:t>
      </w:r>
    </w:p>
    <w:p w14:paraId="7B74D3DA"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12.供应商需充分考虑以下影响因素，由此所产生的所有费用由各供应商自行测算，在磋商报价的综合单价中综合考虑所需要的全部费用，工程结算时,不作调整。具体内容如下：</w:t>
      </w:r>
    </w:p>
    <w:p w14:paraId="4BF05326"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12.1、供应商需购置人脸识别机，用于现场对供应</w:t>
      </w:r>
      <w:proofErr w:type="gramStart"/>
      <w:r>
        <w:rPr>
          <w:rFonts w:ascii="宋体" w:hAnsi="宋体" w:cs="仿宋_GB2312" w:hint="eastAsia"/>
          <w:sz w:val="24"/>
        </w:rPr>
        <w:t>商管理</w:t>
      </w:r>
      <w:proofErr w:type="gramEnd"/>
      <w:r>
        <w:rPr>
          <w:rFonts w:ascii="宋体" w:hAnsi="宋体" w:cs="仿宋_GB2312" w:hint="eastAsia"/>
          <w:sz w:val="24"/>
        </w:rPr>
        <w:t>班子的日常考勤工作，考勤机由发包人管理，购置费用列入措施费中，发包人不再另行支付。</w:t>
      </w:r>
    </w:p>
    <w:p w14:paraId="5DB2A382"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12.2、供应商投标报价应包括施工过程中所需的全部费用（包括且不限于定额规定的全部费用，管理部门各项</w:t>
      </w:r>
      <w:proofErr w:type="gramStart"/>
      <w:r>
        <w:rPr>
          <w:rFonts w:ascii="宋体" w:hAnsi="宋体" w:cs="仿宋_GB2312" w:hint="eastAsia"/>
          <w:sz w:val="24"/>
        </w:rPr>
        <w:t>规</w:t>
      </w:r>
      <w:proofErr w:type="gramEnd"/>
      <w:r>
        <w:rPr>
          <w:rFonts w:ascii="宋体" w:hAnsi="宋体" w:cs="仿宋_GB2312" w:hint="eastAsia"/>
          <w:sz w:val="24"/>
        </w:rPr>
        <w:t>费、勘察现场费用、工程保险费及所有相关劳保、环卫、市容、消防、环保、治安保卫、交通设施、卫生防疫、计划生育及与周边单位和人员协调等一切费用）。公共费用（如交通、市容、环保、噪音、排污、治安等费用）由供应商自行调研作为单项费用计入措施项目费中，否则视作优惠。</w:t>
      </w:r>
    </w:p>
    <w:p w14:paraId="29378FBD"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12.3、施工中采取的必要技术措施及组织措施，如：场地排水、降水、停电时自发电、二次搬运、施工场地不足、成品保护、冬雨季施工等所需措施的一切费用和工期，以及其他各种可能因素影响施工所增加的费用均应含在投标报价中。对施工组织设计的内容未在投标报价中体现的均视同优惠。</w:t>
      </w:r>
    </w:p>
    <w:p w14:paraId="53921383"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12.4、招标范围项目组织措施费包干，结算时不作调整，但工程发生重大甩项时，应根据实际情况酌情扣减。技术措施费按项报价实行包干，结算时不作调整，工程发生重大变更导致确实需要调整技术措施费用、并</w:t>
      </w:r>
      <w:proofErr w:type="gramStart"/>
      <w:r>
        <w:rPr>
          <w:rFonts w:ascii="宋体" w:hAnsi="宋体" w:cs="仿宋_GB2312" w:hint="eastAsia"/>
          <w:sz w:val="24"/>
        </w:rPr>
        <w:t>经重大</w:t>
      </w:r>
      <w:proofErr w:type="gramEnd"/>
      <w:r>
        <w:rPr>
          <w:rFonts w:ascii="宋体" w:hAnsi="宋体" w:cs="仿宋_GB2312" w:hint="eastAsia"/>
          <w:sz w:val="24"/>
        </w:rPr>
        <w:t>变更相关会议决定同意的，可予调整。供应商对完成本工程所需要的施工组织技术措施，包括但不仅限于：施工用水、用电申请、接通及场内组织、现场施工场地平整、现场施工便道及进场通道（进场通道由投标单位自行踏勘现场确定并报价）、开设临时道口、开设临时道口范围的树木迁移、路基处理、管道开挖降水及支护费用、工程施工范围内涉及的现有道路、水渠、水管的临时沟通费用（方案须经建设单位认可，并确保质量）、道路沿线的建筑物、构筑物、管线（包括高压电线、铁塔）的保护和防护等主管部门按相关规定需缴纳的费用、施工需要及手续办理引起的需缴纳押金或费用），由供应商自行调研作为单项费用计入措施项目费中，否则视作优惠。</w:t>
      </w:r>
    </w:p>
    <w:p w14:paraId="260357DE"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12.5、施工用水、用电接入点由供应商自理，场地内水电线路架设及用水用电产生的费用由供应商承担。施工期间因供应</w:t>
      </w:r>
      <w:proofErr w:type="gramStart"/>
      <w:r>
        <w:rPr>
          <w:rFonts w:ascii="宋体" w:hAnsi="宋体" w:cs="仿宋_GB2312" w:hint="eastAsia"/>
          <w:sz w:val="24"/>
        </w:rPr>
        <w:t>商管理</w:t>
      </w:r>
      <w:proofErr w:type="gramEnd"/>
      <w:r>
        <w:rPr>
          <w:rFonts w:ascii="宋体" w:hAnsi="宋体" w:cs="仿宋_GB2312" w:hint="eastAsia"/>
          <w:sz w:val="24"/>
        </w:rPr>
        <w:t>不善造成水、电总计量表损坏导致无法抄表的，由供应商无条件承担所有费用及责任。</w:t>
      </w:r>
    </w:p>
    <w:p w14:paraId="694E99DE"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lastRenderedPageBreak/>
        <w:t>12.6、施工期间由于供应商原因造成施工方案的更改，所增加的工程费用及工期一概不予调整，</w:t>
      </w:r>
      <w:proofErr w:type="gramStart"/>
      <w:r>
        <w:rPr>
          <w:rFonts w:ascii="宋体" w:hAnsi="宋体" w:cs="仿宋_GB2312" w:hint="eastAsia"/>
          <w:sz w:val="24"/>
        </w:rPr>
        <w:t>属施工</w:t>
      </w:r>
      <w:proofErr w:type="gramEnd"/>
      <w:r>
        <w:rPr>
          <w:rFonts w:ascii="宋体" w:hAnsi="宋体" w:cs="仿宋_GB2312" w:hint="eastAsia"/>
          <w:sz w:val="24"/>
        </w:rPr>
        <w:t>技术组织措施失误造成的费用及延误工期均由供应商承担。</w:t>
      </w:r>
    </w:p>
    <w:p w14:paraId="0771B8A9"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12.7、供应商有责任为发包人、监理单位、质</w:t>
      </w:r>
      <w:proofErr w:type="gramStart"/>
      <w:r>
        <w:rPr>
          <w:rFonts w:ascii="宋体" w:hAnsi="宋体" w:cs="仿宋_GB2312" w:hint="eastAsia"/>
          <w:sz w:val="24"/>
        </w:rPr>
        <w:t>监单位</w:t>
      </w:r>
      <w:proofErr w:type="gramEnd"/>
      <w:r>
        <w:rPr>
          <w:rFonts w:ascii="宋体" w:hAnsi="宋体" w:cs="仿宋_GB2312" w:hint="eastAsia"/>
          <w:sz w:val="24"/>
        </w:rPr>
        <w:t>和设计单位等进行工程检查时提供安全保护用具和各种设施的方便，该项费用在投标时应考虑。</w:t>
      </w:r>
    </w:p>
    <w:p w14:paraId="30C5EB29"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12.8、本工程与其他工程施工将有可能同时交叉进行，为配合其他工程施工而产生的施工配合费，供应商应在投标报价中充分考虑，招标人</w:t>
      </w:r>
      <w:proofErr w:type="gramStart"/>
      <w:r>
        <w:rPr>
          <w:rFonts w:ascii="宋体" w:hAnsi="宋体" w:cs="仿宋_GB2312" w:hint="eastAsia"/>
          <w:sz w:val="24"/>
        </w:rPr>
        <w:t>不</w:t>
      </w:r>
      <w:proofErr w:type="gramEnd"/>
      <w:r>
        <w:rPr>
          <w:rFonts w:ascii="宋体" w:hAnsi="宋体" w:cs="仿宋_GB2312" w:hint="eastAsia"/>
          <w:sz w:val="24"/>
        </w:rPr>
        <w:t>另支付。</w:t>
      </w:r>
    </w:p>
    <w:p w14:paraId="33DB4D7A"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12.9、供应商应在投标报价中综合考虑该工程实施过程中配套管线实施、照明、交通设施等配套工程的配合协调费用，配套工程的配合协调包括但不仅限于：配合做好电力、通信、给水、热力、 燃气、路灯、交通设施等施工协调（包括提供便道、电源、水源、做好路基处理等），同时必须对配套工程施工的回填做好密实处理，不得向配套工程实施单位收取配合费用。</w:t>
      </w:r>
    </w:p>
    <w:p w14:paraId="7F380307"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12.10、供应商应做好大风、暴雨季节施工安排，确保大风、暴雨季节施工现场安全工作；做好防台防汛期间的施工安排，确保施工现场安全，相关费用在投标报价中综合考虑。</w:t>
      </w:r>
    </w:p>
    <w:p w14:paraId="22D92F36"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12.11、供应商应自行踏勘现场做好施工方案，充分考虑施工期间的各种因素，方案周全措施到位，相应费用计入报价内，一旦因供应</w:t>
      </w:r>
      <w:proofErr w:type="gramStart"/>
      <w:r>
        <w:rPr>
          <w:rFonts w:ascii="宋体" w:hAnsi="宋体" w:cs="仿宋_GB2312" w:hint="eastAsia"/>
          <w:sz w:val="24"/>
        </w:rPr>
        <w:t>商措施</w:t>
      </w:r>
      <w:proofErr w:type="gramEnd"/>
      <w:r>
        <w:rPr>
          <w:rFonts w:ascii="宋体" w:hAnsi="宋体" w:cs="仿宋_GB2312" w:hint="eastAsia"/>
          <w:sz w:val="24"/>
        </w:rPr>
        <w:t>未到位而导致安全事故发生，一切责任由供应商承担并负责赔偿。如应在本工程各出入口、周边道路等部位采取足够的防护措施以确保在施工期间行人安全和正常出入等。</w:t>
      </w:r>
    </w:p>
    <w:p w14:paraId="00F4F447"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12.12、本工程施工中所有土方、泥浆、材料、及施工废料的内外运输，必须遵守政府有关交通、环卫、安全、防噪声等行业管理法规的规定，行业管理部门要求办理的渣土准运证、渣土消纳场所和交通通行证等所有手续均应办理，并由供应商自行办理解决。承担渣土运输的企业必须是具备资质且信誉良好的专业运输企业。供应商施工中因违反本市有关规定，引起政府职能部门罚款和停工整改，其发生的费用与损失由供应商自行承担。</w:t>
      </w:r>
    </w:p>
    <w:p w14:paraId="504BEA1C"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12.13、本招标工程所有垃圾供应商必须自行联系政府规定合法垃圾处置点，从工地清运出去，涉及运输距离远近、垃圾处置</w:t>
      </w:r>
      <w:proofErr w:type="gramStart"/>
      <w:r>
        <w:rPr>
          <w:rFonts w:ascii="宋体" w:hAnsi="宋体" w:cs="仿宋_GB2312" w:hint="eastAsia"/>
          <w:sz w:val="24"/>
        </w:rPr>
        <w:t>点费用</w:t>
      </w:r>
      <w:proofErr w:type="gramEnd"/>
      <w:r>
        <w:rPr>
          <w:rFonts w:ascii="宋体" w:hAnsi="宋体" w:cs="仿宋_GB2312" w:hint="eastAsia"/>
          <w:sz w:val="24"/>
        </w:rPr>
        <w:t>和运输过程中发生的环保费、城市卫生费等开支，供应商在报价时充分考虑，结算时</w:t>
      </w:r>
      <w:proofErr w:type="gramStart"/>
      <w:r>
        <w:rPr>
          <w:rFonts w:ascii="宋体" w:hAnsi="宋体" w:cs="仿宋_GB2312" w:hint="eastAsia"/>
          <w:sz w:val="24"/>
        </w:rPr>
        <w:t>不</w:t>
      </w:r>
      <w:proofErr w:type="gramEnd"/>
      <w:r>
        <w:rPr>
          <w:rFonts w:ascii="宋体" w:hAnsi="宋体" w:cs="仿宋_GB2312" w:hint="eastAsia"/>
          <w:sz w:val="24"/>
        </w:rPr>
        <w:t>另增加费用。</w:t>
      </w:r>
    </w:p>
    <w:p w14:paraId="0B61155C"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12.14、本工程实施范围可能存在各类管线，供应商应充分踏勘现场，施工前应仔细核对及调查，必要时进行物探，同时在施工中应小心拆除，特别对原有预埋管线，更应谨慎核实，必须确保在不被破坏的前提下再进行施工作业。</w:t>
      </w:r>
    </w:p>
    <w:p w14:paraId="267D198E"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12.15、本工程出入口交通（疏解）便道的施工及施工期间的维护由供应商负责实施，道路面层均采用硬化路面。交通组织（</w:t>
      </w:r>
      <w:proofErr w:type="gramStart"/>
      <w:r>
        <w:rPr>
          <w:rFonts w:ascii="宋体" w:hAnsi="宋体" w:cs="仿宋_GB2312" w:hint="eastAsia"/>
          <w:sz w:val="24"/>
        </w:rPr>
        <w:t>含交通</w:t>
      </w:r>
      <w:proofErr w:type="gramEnd"/>
      <w:r>
        <w:rPr>
          <w:rFonts w:ascii="宋体" w:hAnsi="宋体" w:cs="仿宋_GB2312" w:hint="eastAsia"/>
          <w:sz w:val="24"/>
        </w:rPr>
        <w:t>便道，交通设施等）方案按照交通疏解方案细化</w:t>
      </w:r>
      <w:r>
        <w:rPr>
          <w:rFonts w:ascii="宋体" w:hAnsi="宋体" w:cs="仿宋_GB2312" w:hint="eastAsia"/>
          <w:sz w:val="24"/>
        </w:rPr>
        <w:lastRenderedPageBreak/>
        <w:t>后经交管部门审批后实施。交通便道的费用应包括（但不限于）便道开挖、基层、面层等，并考虑工期内的日常维修、养护费用（甲方特别要求的除外），所需费用由供应商在报价中综合考虑。</w:t>
      </w:r>
    </w:p>
    <w:p w14:paraId="284A19BB"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12.16、因供应商施工造成的相关现有市政、农用混凝土道路设施及绿化损坏，由中标人自行修复及修筑便道，施工及运输引起的道路尘土，由供应商自行清洁，上述相关的费用考虑在投标报价中。</w:t>
      </w:r>
    </w:p>
    <w:p w14:paraId="3DC9D6CD"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12.17、对施工车辆、尤其是大型设备运输车辆沿线经过的桥梁及道路，供应商应对相关桥梁、道路最大载重吨位的限载量和强度进行调查和验算，并向有关管理部门办理手续，确保桥梁和道路安全畅通。因工程供应商的原因造成损坏，则由工程供应商负责按原样无偿修复或承担修复所需的所有费用。</w:t>
      </w:r>
    </w:p>
    <w:p w14:paraId="03425556"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12.18、工程开工前，中标人须按政府部门要求，与拟建工程周边道路保洁、养护管理单位签订保洁协议，相关费用自行计入报价并包干。</w:t>
      </w:r>
    </w:p>
    <w:p w14:paraId="22D07612"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12.19、生活污水、生产污水必须严格遵守省、市、</w:t>
      </w:r>
      <w:proofErr w:type="gramStart"/>
      <w:r>
        <w:rPr>
          <w:rFonts w:ascii="宋体" w:hAnsi="宋体" w:cs="仿宋_GB2312" w:hint="eastAsia"/>
          <w:sz w:val="24"/>
        </w:rPr>
        <w:t>钱塘区</w:t>
      </w:r>
      <w:proofErr w:type="gramEnd"/>
      <w:r>
        <w:rPr>
          <w:rFonts w:ascii="宋体" w:hAnsi="宋体" w:cs="仿宋_GB2312" w:hint="eastAsia"/>
          <w:sz w:val="24"/>
        </w:rPr>
        <w:t>工地环境整治相关行动要求。</w:t>
      </w:r>
    </w:p>
    <w:p w14:paraId="324E625D"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12.20、工程临时设施搭建临时用地占用手续办理及办理产生的相关费用自行计入报价并包干。</w:t>
      </w:r>
    </w:p>
    <w:p w14:paraId="042061C1"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12.21、临时设施建筑构件的燃烧性能等级应为A 级。当采用金属夹芯板材时，其芯材的燃烧性能等级应为 A 级。</w:t>
      </w:r>
    </w:p>
    <w:p w14:paraId="6952E607"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12.22、本工程供应商搭设的所有临时设施，在本工程竣工验收合格后，必须在发包人规定的期限内自行拆除清运完毕，否则发包人有权委托他人处理，但供应商应承担相应的费用。</w:t>
      </w:r>
    </w:p>
    <w:p w14:paraId="2C4F8E3C"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12.23、供应商应严格按已确认的施工技术方案实施，并应接受发包人委托的工程监理单位对施工质量安全、质量、进度、文明施工及投资等的管理，服从发包人在工程管理中根据工程实际情况和需要制定的工程相关管理办法和处罚措施。</w:t>
      </w:r>
    </w:p>
    <w:p w14:paraId="031058A9"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12.24、所用的管材、检查井盖、</w:t>
      </w:r>
      <w:proofErr w:type="gramStart"/>
      <w:r>
        <w:rPr>
          <w:rFonts w:ascii="宋体" w:hAnsi="宋体" w:cs="仿宋_GB2312" w:hint="eastAsia"/>
          <w:sz w:val="24"/>
        </w:rPr>
        <w:t>砼</w:t>
      </w:r>
      <w:proofErr w:type="gramEnd"/>
      <w:r>
        <w:rPr>
          <w:rFonts w:ascii="宋体" w:hAnsi="宋体" w:cs="仿宋_GB2312" w:hint="eastAsia"/>
          <w:sz w:val="24"/>
        </w:rPr>
        <w:t>等主要材料须经监理单位及发包人认可方可用于工程。</w:t>
      </w:r>
    </w:p>
    <w:p w14:paraId="2525FC1A"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12.25、根据《关于进一步加强预拌砂浆使用管理的通知》（杭</w:t>
      </w:r>
      <w:proofErr w:type="gramStart"/>
      <w:r>
        <w:rPr>
          <w:rFonts w:ascii="宋体" w:hAnsi="宋体" w:cs="仿宋_GB2312" w:hint="eastAsia"/>
          <w:sz w:val="24"/>
        </w:rPr>
        <w:t>建工发</w:t>
      </w:r>
      <w:proofErr w:type="gramEnd"/>
      <w:r>
        <w:rPr>
          <w:rFonts w:ascii="宋体" w:hAnsi="宋体" w:cs="仿宋_GB2312" w:hint="eastAsia"/>
          <w:sz w:val="24"/>
        </w:rPr>
        <w:t>〔2017〕496号）关于使用预拌砂浆的要求，供应商应将使用预拌砂浆的费用计入投标报价范围。</w:t>
      </w:r>
    </w:p>
    <w:p w14:paraId="3D452779"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12.26、施工期间，承包方应严格遵守业主单位相关工程管理制度，所有费用由承包方承担，发包人有权视情节轻重对承包方按相关制度处以违约金。</w:t>
      </w:r>
    </w:p>
    <w:p w14:paraId="21081604"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12.27、本工程须以打造文明工地、控制扬尘和施工现场场容场貌为目标，认真做好建筑</w:t>
      </w:r>
      <w:r>
        <w:rPr>
          <w:rFonts w:ascii="宋体" w:hAnsi="宋体" w:cs="仿宋_GB2312" w:hint="eastAsia"/>
          <w:sz w:val="24"/>
        </w:rPr>
        <w:lastRenderedPageBreak/>
        <w:t>工地扬尘污染治理和文明施工，严格按照《关于做好打造“美丽杭州”建设“两美浙江”示范区环建设工程环境整治工作的补充通知》（杭建工【2015】 279 号）执行；施工期间需针对扬尘污染治理和文明施工综合整治做好台帐，确保文明施工管理资料完整，记录齐全等有关文明施工和扬尘治理的事项，并将之考虑在报价中，今后专款专用，如未报足，视为优惠。若发包人在进行巡查时发现“扬尘整治目标”达不到要求，第一次给予供应商警告并责令整改，二次发现供应商应立即整改并向发包人支付壹万元人民币的违约金，三次或以上被发现或被上级部门通报批评或被新闻媒体曝光者，供应商按每次人民币伍万元向发包人支付违约金。</w:t>
      </w:r>
    </w:p>
    <w:p w14:paraId="4E414EC0"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12.28、施工范围的出入口应设置冲洗装置，所有施工车辆必须冲洗后才能驶出施工范围，否则将视为不文明施工，扣除部分文明施工费用给予处罚，供应商必须成立专门的文明施工队伍，按“门前三包”的要求，保证围挡及周边道路畅通和清洁。</w:t>
      </w:r>
    </w:p>
    <w:p w14:paraId="3A76F78A"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12.29、供应商对施工场地周边一定范围环境负有责任，如：施工中不得随意排放浑浊废弃物，不得随意抛掷各类垃圾、建筑材料等杂物；运输建筑材料、垃圾和工程渣土的车辆应采取有效措施保证行驶途中不污染道路和环境等。</w:t>
      </w:r>
    </w:p>
    <w:p w14:paraId="0103302B"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12.30、供应商在投标文件中承诺的管理人员（项目经理、技术负责人、施工员、资料员、安全员、质检员、材料员）配备数量应满足本工程管理的需要和相应规范、文件要求，且必须到位，本工程将对工程项目管理人员采用（人脸识别方式，具体根据招标人要求）考勤。项目经理、项目管理人员及民工身份资料需建档备案，民工上班需纳入实名制考勤，进工地上岗需统一佩带证件。供应商需对管理人员的出勤(项目经理和技术负责人出勤要求每月不低于25日历天，其他项目管理人员出勤每月要求不低于27</w:t>
      </w:r>
      <w:proofErr w:type="gramStart"/>
      <w:r>
        <w:rPr>
          <w:rFonts w:ascii="宋体" w:hAnsi="宋体" w:cs="仿宋_GB2312" w:hint="eastAsia"/>
          <w:sz w:val="24"/>
        </w:rPr>
        <w:t>日历天</w:t>
      </w:r>
      <w:proofErr w:type="gramEnd"/>
      <w:r>
        <w:rPr>
          <w:rFonts w:ascii="宋体" w:hAnsi="宋体" w:cs="仿宋_GB2312" w:hint="eastAsia"/>
          <w:sz w:val="24"/>
        </w:rPr>
        <w:t>)做出承诺。</w:t>
      </w:r>
      <w:proofErr w:type="gramStart"/>
      <w:r>
        <w:rPr>
          <w:rFonts w:ascii="宋体" w:hAnsi="宋体" w:cs="仿宋_GB2312" w:hint="eastAsia"/>
          <w:sz w:val="24"/>
        </w:rPr>
        <w:t>若相关</w:t>
      </w:r>
      <w:proofErr w:type="gramEnd"/>
      <w:r>
        <w:rPr>
          <w:rFonts w:ascii="宋体" w:hAnsi="宋体" w:cs="仿宋_GB2312" w:hint="eastAsia"/>
          <w:sz w:val="24"/>
        </w:rPr>
        <w:t>人员出勤率不足承诺，按合同规定进行处罚。发包人有权要求供应商撤换工作不负责任、管理不力、贻误工期和造成严重的安全事故和工程质量事故、违法乱纪的专业技术管理人员或项目经理，直至发包人满意为止。</w:t>
      </w:r>
    </w:p>
    <w:p w14:paraId="725B9C96"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12.31、供应商在投标文件中的承诺的管理人员未经采购人同意，供应商不得调换和撤离，并按工程进度及时到位。招标人有权要求施工单位撤换工作不负责任、管理不力、贻误工期和造成严重的安全事故和工程质量事故、违法乱纪的专业技术、管理人员</w:t>
      </w:r>
      <w:proofErr w:type="gramStart"/>
      <w:r>
        <w:rPr>
          <w:rFonts w:ascii="宋体" w:hAnsi="宋体" w:cs="仿宋_GB2312" w:hint="eastAsia"/>
          <w:sz w:val="24"/>
        </w:rPr>
        <w:t>直至技术</w:t>
      </w:r>
      <w:proofErr w:type="gramEnd"/>
      <w:r>
        <w:rPr>
          <w:rFonts w:ascii="宋体" w:hAnsi="宋体" w:cs="仿宋_GB2312" w:hint="eastAsia"/>
          <w:sz w:val="24"/>
        </w:rPr>
        <w:t>负责人，直至招标人满意为止。</w:t>
      </w:r>
      <w:proofErr w:type="gramStart"/>
      <w:r>
        <w:rPr>
          <w:rFonts w:ascii="宋体" w:hAnsi="宋体" w:cs="仿宋_GB2312" w:hint="eastAsia"/>
          <w:sz w:val="24"/>
        </w:rPr>
        <w:t>如相应</w:t>
      </w:r>
      <w:proofErr w:type="gramEnd"/>
      <w:r>
        <w:rPr>
          <w:rFonts w:ascii="宋体" w:hAnsi="宋体" w:cs="仿宋_GB2312" w:hint="eastAsia"/>
          <w:sz w:val="24"/>
        </w:rPr>
        <w:t>资质的专业技术人员未按要求到位，视作违约，采购人有权单方面终止合同。</w:t>
      </w:r>
    </w:p>
    <w:p w14:paraId="3F9324D3"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12.32、进场项目班子应是供应商企业内的，挂靠供应商或临时拼凑的施工班子（不含专业分包单位人员），一经发现并经查实后，其全部履约担保将被没收，施工合同将被终止，</w:t>
      </w:r>
      <w:r>
        <w:rPr>
          <w:rFonts w:ascii="宋体" w:hAnsi="宋体" w:cs="仿宋_GB2312" w:hint="eastAsia"/>
          <w:sz w:val="24"/>
        </w:rPr>
        <w:lastRenderedPageBreak/>
        <w:t>并赔偿由此给发包人造成的经济损失。派驻现场的施工班子人员数量、年龄结构、专业配备应满足工程实际需要。在合同执行期间发包人有权对不称职的工程技术、管理人员提出更换，供应商应在一个工作周内</w:t>
      </w:r>
      <w:proofErr w:type="gramStart"/>
      <w:r>
        <w:rPr>
          <w:rFonts w:ascii="宋体" w:hAnsi="宋体" w:cs="仿宋_GB2312" w:hint="eastAsia"/>
          <w:sz w:val="24"/>
        </w:rPr>
        <w:t>作出</w:t>
      </w:r>
      <w:proofErr w:type="gramEnd"/>
      <w:r>
        <w:rPr>
          <w:rFonts w:ascii="宋体" w:hAnsi="宋体" w:cs="仿宋_GB2312" w:hint="eastAsia"/>
          <w:sz w:val="24"/>
        </w:rPr>
        <w:t>更换，并报发包人批准，不得拒绝和拖延。</w:t>
      </w:r>
    </w:p>
    <w:p w14:paraId="0AF87B1D"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12.33、供应商提交的竣工资料形式要求：按JGJ／T185-2009、GB/T 50328-2014、杭建办发〔2013〕153号、杭州市城建档案馆、相关部门及发包人资料归档要求（包括但不仅限于电子存档等），费用由供应商承担。</w:t>
      </w:r>
    </w:p>
    <w:p w14:paraId="7997AD72"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12.34、本工程应设置《钱塘新区建筑业农民工维权告示牌》，设置位置应包括：工地主要出入口、生活区、办公区等三处。告示牌样板参照《关于施工现场设置建筑业农民工维权告示牌的通知》（大江东</w:t>
      </w:r>
      <w:proofErr w:type="gramStart"/>
      <w:r>
        <w:rPr>
          <w:rFonts w:ascii="宋体" w:hAnsi="宋体" w:cs="仿宋_GB2312" w:hint="eastAsia"/>
          <w:sz w:val="24"/>
        </w:rPr>
        <w:t>规</w:t>
      </w:r>
      <w:proofErr w:type="gramEnd"/>
      <w:r>
        <w:rPr>
          <w:rFonts w:ascii="宋体" w:hAnsi="宋体" w:cs="仿宋_GB2312" w:hint="eastAsia"/>
          <w:sz w:val="24"/>
        </w:rPr>
        <w:t>土建[2018]25号）文件设置，相关费用由供应商自行承担，包含在投标总价中。</w:t>
      </w:r>
    </w:p>
    <w:p w14:paraId="4AE5EB2B"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12.35、根据杭州市建委《关于落实建设工程农民工工伤保险费用计价的通知》的有关规定：供应商的投标报价中应包含农民工工伤保险费。</w:t>
      </w:r>
    </w:p>
    <w:p w14:paraId="717BBB17"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12.36、民工工资必须按时支付，否则发包人有权暂</w:t>
      </w:r>
      <w:proofErr w:type="gramStart"/>
      <w:r>
        <w:rPr>
          <w:rFonts w:ascii="宋体" w:hAnsi="宋体" w:cs="仿宋_GB2312" w:hint="eastAsia"/>
          <w:sz w:val="24"/>
        </w:rPr>
        <w:t>扣工程</w:t>
      </w:r>
      <w:proofErr w:type="gramEnd"/>
      <w:r>
        <w:rPr>
          <w:rFonts w:ascii="宋体" w:hAnsi="宋体" w:cs="仿宋_GB2312" w:hint="eastAsia"/>
          <w:sz w:val="24"/>
        </w:rPr>
        <w:t>款直到供应商付清民工工资为止，并根据上级主管部门的相关规定进行处罚。</w:t>
      </w:r>
    </w:p>
    <w:p w14:paraId="32C565D4"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12.37、本项目须按《关于印发杭州市建设领域农民工“无欠薪”管理实施细则（试行）的通知》（杭建市【2018】161号文件执行。</w:t>
      </w:r>
    </w:p>
    <w:p w14:paraId="59E05540"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12.38、根据《建设工程质量监测管理办法》（建设部令141号）、浙江省建设工程质量检测管理实施办法及杭州市、区有关文件要求，工程质量检测费包含在投标报价中，由供应商支付，工程质量检测及试验单位确定前经采购人确认。</w:t>
      </w:r>
    </w:p>
    <w:p w14:paraId="0E334CEC"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12.39、本工程发包范围内的工程项目，未经招标人同意一律不得分包。一经发现立即取消承包资格，作违约处理，并承担由此引起的一切经济损失。</w:t>
      </w:r>
    </w:p>
    <w:p w14:paraId="611AB6F3"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12.40、供应商应严格按已确认设计图纸和施工技术方案组织施工，并无条件地接受采购人委托的监理单位对施工质量的监督和管理。</w:t>
      </w:r>
    </w:p>
    <w:p w14:paraId="58E9717A"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12.41、安全文明施工要求：</w:t>
      </w:r>
    </w:p>
    <w:p w14:paraId="0EB33010"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12.41.1、供应商中标后应与当地政府有关部门签订《治安责任承包协议书》服从地方社会治安、综合治理、计划生育、交通管理、环境保护等管理规定。供应商应设有专职人员负责上述条款的执行。</w:t>
      </w:r>
    </w:p>
    <w:p w14:paraId="0B478805"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12.41.2、供应商应有详细的工程安全措施和安全组织及配备专职安全负责人的说明和承诺，以确保安全施工。</w:t>
      </w:r>
    </w:p>
    <w:p w14:paraId="5239CFC1"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12.41.3、供应商在工程施工全过程中要认真做好产品保护。因失窃或失火造成的损失均</w:t>
      </w:r>
      <w:r>
        <w:rPr>
          <w:rFonts w:ascii="宋体" w:hAnsi="宋体" w:cs="仿宋_GB2312" w:hint="eastAsia"/>
          <w:sz w:val="24"/>
        </w:rPr>
        <w:lastRenderedPageBreak/>
        <w:t>由承包方负责，凡由此而损及发包人利益时，发包人将向供应商索赔。</w:t>
      </w:r>
    </w:p>
    <w:p w14:paraId="0EE3F1D6"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12.41.4、施工扬尘控制：（1）工地运输渣土、建筑材料车辆必须密闭化，严禁跑冒滴漏，装卸时严禁凌空抛撒。（2）生活垃圾应设置垃圾箱或容器，提倡分类收集；弃土、建筑垃圾和材料应归类堆放,并有遮盖或喷洒覆盖剂的措施；建筑垃圾、散件物料必须及时清理，做到工完场清；工地路面必须经常清扫、洒水。（3）现场应按规定使用商品混凝土，使用混凝土砂浆拌和机的，应采取水泥桶围挡封闭等措施，控制扬尘。（4）建筑工地食堂炉灶一律采用清洁燃料，不得燃用煤、木料和竹片等，并安装油烟净化装置；工地严禁焚烧垃圾和废物料（油毡、塑料等），防止废气和烟尘污染。</w:t>
      </w:r>
    </w:p>
    <w:p w14:paraId="59C16699"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12.41.5、施工噪声控制：施工现场应科学安排作业时间，确因工艺需要，必须办理《夜间作业许可证》。市区建筑工地禁用柴油冲击桩，严禁敲打导管和钻杆及人为的敲打作业，其他机械作业必须采取有效降噪措施。在</w:t>
      </w:r>
      <w:proofErr w:type="gramStart"/>
      <w:r>
        <w:rPr>
          <w:rFonts w:ascii="宋体" w:hAnsi="宋体" w:cs="仿宋_GB2312" w:hint="eastAsia"/>
          <w:sz w:val="24"/>
        </w:rPr>
        <w:t>靠居民</w:t>
      </w:r>
      <w:proofErr w:type="gramEnd"/>
      <w:r>
        <w:rPr>
          <w:rFonts w:ascii="宋体" w:hAnsi="宋体" w:cs="仿宋_GB2312" w:hint="eastAsia"/>
          <w:sz w:val="24"/>
        </w:rPr>
        <w:t>较近处，在有条件的情况下，采取设立活动隔声罩（屏），以减少对居民的影响。</w:t>
      </w:r>
    </w:p>
    <w:p w14:paraId="6B89DCD6" w14:textId="77777777" w:rsidR="00EE3D37" w:rsidRDefault="00000000">
      <w:pPr>
        <w:spacing w:line="360" w:lineRule="auto"/>
        <w:ind w:firstLineChars="175" w:firstLine="420"/>
        <w:jc w:val="left"/>
        <w:rPr>
          <w:rFonts w:ascii="宋体" w:hAnsi="宋体" w:cs="仿宋_GB2312"/>
          <w:color w:val="0000FF"/>
          <w:sz w:val="24"/>
        </w:rPr>
      </w:pPr>
      <w:r>
        <w:rPr>
          <w:rFonts w:ascii="宋体" w:hAnsi="宋体" w:cs="仿宋_GB2312" w:hint="eastAsia"/>
          <w:color w:val="0000FF"/>
          <w:sz w:val="24"/>
        </w:rPr>
        <w:t>12.42、涉及室内装修工程的，竣工验收前，供应商须提供空气质量检测报告，相关费用供应</w:t>
      </w:r>
      <w:proofErr w:type="gramStart"/>
      <w:r>
        <w:rPr>
          <w:rFonts w:ascii="宋体" w:hAnsi="宋体" w:cs="仿宋_GB2312" w:hint="eastAsia"/>
          <w:color w:val="0000FF"/>
          <w:sz w:val="24"/>
        </w:rPr>
        <w:t>商综合</w:t>
      </w:r>
      <w:proofErr w:type="gramEnd"/>
      <w:r>
        <w:rPr>
          <w:rFonts w:ascii="宋体" w:hAnsi="宋体" w:cs="仿宋_GB2312" w:hint="eastAsia"/>
          <w:color w:val="0000FF"/>
          <w:sz w:val="24"/>
        </w:rPr>
        <w:t>考虑在投标总价中，采购人不再另行支付。</w:t>
      </w:r>
    </w:p>
    <w:p w14:paraId="22E9F51B"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12.43、生活设施要求：（1）工地“五小设施”（办公室、食堂、宿舍、厕所、浴室）应符合卫生、通风、照明等要求，并建立卫生管理制度，落实专人清扫。（2）食堂应符合《食品卫生法》的要求，冷热、生熟食品分开储藏，防蝇、防鼠等设施齐全有效；卫生许可证，炊事人员健康证悬挂上墙。（3）厕所应设专人负责冲洗打扫，保持清洁，无异味，无蛆孳生。浴室应设置更衣处，室内照明应设防潮灯具，并做到文明沐浴。（4）工地宿舍应采用活动房。凡采取砖砌搭建临时用房的，须内外粉刷，并设吊顶或粉刷平顶。室内设置统一的钢质床和</w:t>
      </w:r>
      <w:proofErr w:type="gramStart"/>
      <w:r>
        <w:rPr>
          <w:rFonts w:ascii="宋体" w:hAnsi="宋体" w:cs="仿宋_GB2312" w:hint="eastAsia"/>
          <w:sz w:val="24"/>
        </w:rPr>
        <w:t>储物</w:t>
      </w:r>
      <w:proofErr w:type="gramEnd"/>
      <w:r>
        <w:rPr>
          <w:rFonts w:ascii="宋体" w:hAnsi="宋体" w:cs="仿宋_GB2312" w:hint="eastAsia"/>
          <w:sz w:val="24"/>
        </w:rPr>
        <w:t>柜；门窗</w:t>
      </w:r>
      <w:proofErr w:type="gramStart"/>
      <w:r>
        <w:rPr>
          <w:rFonts w:ascii="宋体" w:hAnsi="宋体" w:cs="仿宋_GB2312" w:hint="eastAsia"/>
          <w:sz w:val="24"/>
        </w:rPr>
        <w:t>不</w:t>
      </w:r>
      <w:proofErr w:type="gramEnd"/>
      <w:r>
        <w:rPr>
          <w:rFonts w:ascii="宋体" w:hAnsi="宋体" w:cs="仿宋_GB2312" w:hint="eastAsia"/>
          <w:sz w:val="24"/>
        </w:rPr>
        <w:t>破损并做到窗明洁净；被褥保持干净且叠放整齐；鞋类、服装等生活用品应有专用箱（袋）集中存放；毛巾脸盆和</w:t>
      </w:r>
      <w:proofErr w:type="gramStart"/>
      <w:r>
        <w:rPr>
          <w:rFonts w:ascii="宋体" w:hAnsi="宋体" w:cs="仿宋_GB2312" w:hint="eastAsia"/>
          <w:sz w:val="24"/>
        </w:rPr>
        <w:t>漱具</w:t>
      </w:r>
      <w:proofErr w:type="gramEnd"/>
      <w:r>
        <w:rPr>
          <w:rFonts w:ascii="宋体" w:hAnsi="宋体" w:cs="仿宋_GB2312" w:hint="eastAsia"/>
          <w:sz w:val="24"/>
        </w:rPr>
        <w:t>要制作脸盆架摆放。室内保持通风、整洁，禁止摆放作业工（用）具。</w:t>
      </w:r>
    </w:p>
    <w:p w14:paraId="046CCDED"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12.44、供应商进场后必须无条件的服从发包人对本工程整体上的施工安排，服从总包质量、进度、安全文明施工等各项管理。供应商对派驻现场的施工人员必须严格管理，不得扰乱其他施工单位的正常施工，不得偷窃、滋扰、闹事，不得影响其他单位施工现场的安全。</w:t>
      </w:r>
    </w:p>
    <w:p w14:paraId="5D24AAA7"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12.45、本工程结算造价以审计结果为准。供应商必须保证施工签证的真实性、合理性和合法性并不得与合同约定相违背，否则有权予以调整。</w:t>
      </w:r>
    </w:p>
    <w:p w14:paraId="62B3B34A"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12.46、项目</w:t>
      </w:r>
      <w:proofErr w:type="gramStart"/>
      <w:r>
        <w:rPr>
          <w:rFonts w:ascii="宋体" w:hAnsi="宋体" w:cs="仿宋_GB2312" w:hint="eastAsia"/>
          <w:sz w:val="24"/>
        </w:rPr>
        <w:t>变更按</w:t>
      </w:r>
      <w:proofErr w:type="gramEnd"/>
      <w:r>
        <w:rPr>
          <w:rFonts w:ascii="宋体" w:hAnsi="宋体" w:cs="仿宋_GB2312" w:hint="eastAsia"/>
          <w:sz w:val="24"/>
        </w:rPr>
        <w:t>《杭州钱塘新区政府投资项目工程变更管理办法（试行）》（钱塘管办发[2019]42号）、《杭州钱塘新区政府投资项目建设单位工程变更内控管理暂行规定》</w:t>
      </w:r>
      <w:r>
        <w:rPr>
          <w:rFonts w:ascii="宋体" w:hAnsi="宋体" w:cs="仿宋_GB2312" w:hint="eastAsia"/>
          <w:sz w:val="24"/>
        </w:rPr>
        <w:lastRenderedPageBreak/>
        <w:t>（钱塘管办发[2020]16号）、《新湾街道政府投资建设项目管理实施细则》（新办字[2022]21号）等文件要求，有最新文件的，按最新</w:t>
      </w:r>
      <w:proofErr w:type="gramStart"/>
      <w:r>
        <w:rPr>
          <w:rFonts w:ascii="宋体" w:hAnsi="宋体" w:cs="仿宋_GB2312" w:hint="eastAsia"/>
          <w:sz w:val="24"/>
        </w:rPr>
        <w:t>文件文件</w:t>
      </w:r>
      <w:proofErr w:type="gramEnd"/>
      <w:r>
        <w:rPr>
          <w:rFonts w:ascii="宋体" w:hAnsi="宋体" w:cs="仿宋_GB2312" w:hint="eastAsia"/>
          <w:sz w:val="24"/>
        </w:rPr>
        <w:t>执行。</w:t>
      </w:r>
    </w:p>
    <w:p w14:paraId="22F209EE"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12.48、本工程将结合关于全力做好疫情防控支持建筑业发展的通知（杭建研发（2020）41号）文件及</w:t>
      </w:r>
      <w:proofErr w:type="gramStart"/>
      <w:r>
        <w:rPr>
          <w:rFonts w:ascii="宋体" w:hAnsi="宋体" w:cs="仿宋_GB2312" w:hint="eastAsia"/>
          <w:sz w:val="24"/>
        </w:rPr>
        <w:t>钱塘新区</w:t>
      </w:r>
      <w:proofErr w:type="gramEnd"/>
      <w:r>
        <w:rPr>
          <w:rFonts w:ascii="宋体" w:hAnsi="宋体" w:cs="仿宋_GB2312" w:hint="eastAsia"/>
          <w:sz w:val="24"/>
        </w:rPr>
        <w:t>等相关文件精神最终执行。</w:t>
      </w:r>
    </w:p>
    <w:p w14:paraId="3A73C674"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12.49、本工程需严格执行《关于进一步加强“22688”交通工程建设项目施工工地工程车辆安全管理的通知》</w:t>
      </w:r>
      <w:proofErr w:type="gramStart"/>
      <w:r>
        <w:rPr>
          <w:rFonts w:ascii="宋体" w:hAnsi="宋体" w:cs="仿宋_GB2312" w:hint="eastAsia"/>
          <w:sz w:val="24"/>
        </w:rPr>
        <w:t>萧推进办</w:t>
      </w:r>
      <w:proofErr w:type="gramEnd"/>
      <w:r>
        <w:rPr>
          <w:rFonts w:ascii="宋体" w:hAnsi="宋体" w:cs="仿宋_GB2312" w:hint="eastAsia"/>
          <w:sz w:val="24"/>
        </w:rPr>
        <w:t>[2019]3号文，费用由供应商自行考虑，包含在投标报价内。</w:t>
      </w:r>
    </w:p>
    <w:p w14:paraId="06912590"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12.50、磋商文件内的技术规范、附件、标准、设计图纸内明确的相应技术规范要求、需要检测的费用等的相关费用应包括在投标报价中，否则视作投标优惠。</w:t>
      </w:r>
    </w:p>
    <w:p w14:paraId="095ABB7D"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12.51、因重大会议或其它特殊情况，政府部门以任何形式发布相关停工通知的，所有项目必须无条件服从要求进行停工，各单位根据自己施工组织方案充分考虑组织措施增加费、技术措施增加费，人员、机械窝工及相关全部费用，在综合单价报价中充分考虑，自行报价；中标后不再调整费用，停工工期予以顺延。</w:t>
      </w:r>
    </w:p>
    <w:p w14:paraId="78D76A65"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12.52、鼓励供应商使用本地企业的优质建筑材料。鼓励使用本地建筑劳务企业或在本地注册劳务公司，鼓励外地企业在本地设立独立核算的分公司。</w:t>
      </w:r>
    </w:p>
    <w:p w14:paraId="7B19A989"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 xml:space="preserve">12.53、由承包方采购的主要建筑材料，当供应商选定的产品质量达不到设计要求和预期质量目标时，业主保留更换的权利，且中标价不予调整。 </w:t>
      </w:r>
    </w:p>
    <w:p w14:paraId="2289EEEC"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12.54、材料进场前须经发包人选样，同意后方可进场施工，供应商所提供的材料品牌禁止贴牌，所有材料不得以次充好。</w:t>
      </w:r>
    </w:p>
    <w:p w14:paraId="209F9AD8"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12.55、供应商收到设计单位下发的设计联系单后，需在一周内向监理单位上报施工联系单，若供应商未在规定时间内上报施工联系单，则此联系单产生的相关费用由供应商自行承担，结算时不作调整。</w:t>
      </w:r>
    </w:p>
    <w:p w14:paraId="26041268"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12.56、供应商副总及以上职级人员，每月必须到项目现场参加月度会议。</w:t>
      </w:r>
    </w:p>
    <w:p w14:paraId="0542F3A1"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12.57、已完工程成品保护的特殊要求及费用承担：本工程在交付使用前，原有已完工程及承包范围内的已完成工程，由供应商负责采取措施保护。保护费用由供应商负担。</w:t>
      </w:r>
    </w:p>
    <w:p w14:paraId="748924C7"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12.58、工程量清单项目特征中没有描述或描述不明确的，但又是完成该分项工程必须的工作内容，其报价已包含在综合单价内（即综合单价已包含施工图纸及施工规范所要求的工作内容）。</w:t>
      </w:r>
    </w:p>
    <w:p w14:paraId="4C54D676"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12.59、本工程材料见证取样检测费、第三方服务费用由供应商承担并包括在投标报价中。供应商需对本项目进行档案管理工作，费用包含在投标总价中。</w:t>
      </w:r>
    </w:p>
    <w:p w14:paraId="6DB4438F"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lastRenderedPageBreak/>
        <w:t>12.60、当工程进度无法满足要求时，供应商必须无条件根据发包人要求在技术力量和设备上给予补充，直至满足进度要求为止，相关的费用已含在合同总价中。</w:t>
      </w:r>
    </w:p>
    <w:p w14:paraId="3790A4DC" w14:textId="77777777" w:rsidR="00EE3D37" w:rsidRDefault="00000000">
      <w:pPr>
        <w:spacing w:line="360" w:lineRule="auto"/>
        <w:ind w:firstLineChars="175" w:firstLine="420"/>
        <w:jc w:val="left"/>
        <w:rPr>
          <w:rFonts w:ascii="宋体" w:hAnsi="宋体" w:cs="仿宋_GB2312"/>
          <w:sz w:val="24"/>
        </w:rPr>
      </w:pPr>
      <w:r>
        <w:rPr>
          <w:rFonts w:ascii="宋体" w:hAnsi="宋体" w:cs="仿宋_GB2312" w:hint="eastAsia"/>
          <w:sz w:val="24"/>
        </w:rPr>
        <w:t>12.61、供应商中标后，拟派本工程项目管理班子成员不得在其他项目上进行兼职或作为项目管理班子成员参与其他项目投标，供应商须在技术标中进行承诺。</w:t>
      </w:r>
    </w:p>
    <w:p w14:paraId="43115294" w14:textId="77777777" w:rsidR="00EE3D37" w:rsidRDefault="00000000">
      <w:pPr>
        <w:spacing w:line="360" w:lineRule="auto"/>
        <w:ind w:firstLineChars="175" w:firstLine="420"/>
        <w:jc w:val="left"/>
        <w:rPr>
          <w:rFonts w:ascii="宋体" w:hAnsi="宋体" w:cs="仿宋_GB2312"/>
          <w:sz w:val="24"/>
        </w:rPr>
      </w:pPr>
      <w:bookmarkStart w:id="32" w:name="_Toc32749"/>
      <w:r>
        <w:rPr>
          <w:rFonts w:ascii="宋体" w:hAnsi="宋体" w:cs="仿宋_GB2312" w:hint="eastAsia"/>
          <w:sz w:val="24"/>
        </w:rPr>
        <w:t>12.62、项目实施过程中，因地砖、地板等样式、铺</w:t>
      </w:r>
      <w:proofErr w:type="gramStart"/>
      <w:r>
        <w:rPr>
          <w:rFonts w:ascii="宋体" w:hAnsi="宋体" w:cs="仿宋_GB2312" w:hint="eastAsia"/>
          <w:sz w:val="24"/>
        </w:rPr>
        <w:t>贴方式</w:t>
      </w:r>
      <w:proofErr w:type="gramEnd"/>
      <w:r>
        <w:rPr>
          <w:rFonts w:ascii="宋体" w:hAnsi="宋体" w:cs="仿宋_GB2312" w:hint="eastAsia"/>
          <w:sz w:val="24"/>
        </w:rPr>
        <w:t>及拼花方案等发生调整，供应商不得增加相应费用，风险请供应商自行考虑。</w:t>
      </w:r>
      <w:bookmarkEnd w:id="32"/>
    </w:p>
    <w:p w14:paraId="0A99DC9F" w14:textId="77777777" w:rsidR="00EE3D37" w:rsidRDefault="00000000">
      <w:pPr>
        <w:spacing w:line="360" w:lineRule="auto"/>
        <w:ind w:firstLineChars="175" w:firstLine="420"/>
        <w:jc w:val="left"/>
        <w:rPr>
          <w:rFonts w:ascii="宋体" w:hAnsi="宋体" w:cs="仿宋_GB2312"/>
          <w:sz w:val="24"/>
        </w:rPr>
      </w:pPr>
      <w:bookmarkStart w:id="33" w:name="_Toc20818"/>
      <w:r>
        <w:rPr>
          <w:rFonts w:ascii="宋体" w:hAnsi="宋体" w:cs="仿宋_GB2312" w:hint="eastAsia"/>
          <w:sz w:val="24"/>
        </w:rPr>
        <w:t>12.63、供应商进场施工前，需对现有已完成工作进行验收确认，并且在后续施工过程中不得因相关工作的质量等原因暂停或拖延施工，否则将承担影响进度和交付的违约责任。</w:t>
      </w:r>
      <w:bookmarkEnd w:id="33"/>
    </w:p>
    <w:p w14:paraId="4BB185F8" w14:textId="77777777" w:rsidR="00EE3D37" w:rsidRDefault="00EE3D37">
      <w:pPr>
        <w:pStyle w:val="ac"/>
      </w:pPr>
    </w:p>
    <w:p w14:paraId="746D5C7F" w14:textId="77777777" w:rsidR="00EE3D37" w:rsidRDefault="00000000">
      <w:pPr>
        <w:snapToGrid w:val="0"/>
        <w:spacing w:line="360" w:lineRule="auto"/>
        <w:jc w:val="center"/>
        <w:rPr>
          <w:rFonts w:ascii="宋体" w:hAnsi="宋体" w:cs="宋体"/>
          <w:b/>
          <w:sz w:val="36"/>
          <w:szCs w:val="20"/>
        </w:rPr>
      </w:pPr>
      <w:r>
        <w:rPr>
          <w:rFonts w:ascii="宋体" w:hAnsi="宋体" w:cs="宋体" w:hint="eastAsia"/>
          <w:b/>
          <w:sz w:val="36"/>
          <w:szCs w:val="20"/>
        </w:rPr>
        <w:t>第四部分</w:t>
      </w:r>
      <w:bookmarkStart w:id="34" w:name="_Toc184313262"/>
      <w:bookmarkStart w:id="35" w:name="_Toc184310320"/>
      <w:bookmarkStart w:id="36" w:name="_Toc184312117"/>
      <w:bookmarkStart w:id="37" w:name="_Toc184310340"/>
      <w:bookmarkStart w:id="38" w:name="_Toc184308085"/>
      <w:bookmarkStart w:id="39" w:name="_Toc184312070"/>
      <w:bookmarkStart w:id="40" w:name="_Toc184310282"/>
      <w:bookmarkStart w:id="41" w:name="_Toc184312105"/>
      <w:bookmarkStart w:id="42" w:name="_Toc184310281"/>
      <w:bookmarkStart w:id="43" w:name="_Toc184308099"/>
      <w:bookmarkStart w:id="44" w:name="_Toc184312103"/>
      <w:bookmarkStart w:id="45" w:name="_Toc184308088"/>
      <w:bookmarkStart w:id="46" w:name="_Toc184312104"/>
      <w:bookmarkStart w:id="47" w:name="_Toc184308068"/>
      <w:bookmarkStart w:id="48" w:name="_Toc184310295"/>
      <w:bookmarkStart w:id="49" w:name="_Toc184313283"/>
      <w:bookmarkStart w:id="50" w:name="_Toc184310323"/>
      <w:bookmarkStart w:id="51" w:name="_Toc184314460"/>
      <w:bookmarkStart w:id="52" w:name="_Toc184314471"/>
      <w:bookmarkStart w:id="53" w:name="_Toc184308093"/>
      <w:bookmarkStart w:id="54" w:name="_Toc184308066"/>
      <w:bookmarkStart w:id="55" w:name="_Toc184314451"/>
      <w:bookmarkStart w:id="56" w:name="_Toc184313238"/>
      <w:bookmarkStart w:id="57" w:name="_Toc184312085"/>
      <w:bookmarkStart w:id="58" w:name="_Toc184314445"/>
      <w:bookmarkStart w:id="59" w:name="_Toc184313250"/>
      <w:bookmarkStart w:id="60" w:name="_Toc184313244"/>
      <w:bookmarkStart w:id="61" w:name="_Toc184314482"/>
      <w:bookmarkStart w:id="62" w:name="_Toc184310289"/>
      <w:bookmarkStart w:id="63" w:name="_Toc184313284"/>
      <w:bookmarkStart w:id="64" w:name="_Toc184313277"/>
      <w:bookmarkStart w:id="65" w:name="_Toc184314432"/>
      <w:bookmarkStart w:id="66" w:name="_Toc184314426"/>
      <w:bookmarkStart w:id="67" w:name="_Toc184310344"/>
      <w:bookmarkStart w:id="68" w:name="_Toc184312079"/>
      <w:bookmarkStart w:id="69" w:name="_Toc184313259"/>
      <w:bookmarkStart w:id="70" w:name="_Toc184314417"/>
      <w:bookmarkStart w:id="71" w:name="_Toc184310283"/>
      <w:bookmarkStart w:id="72" w:name="_Toc184313280"/>
      <w:bookmarkStart w:id="73" w:name="_Toc184310280"/>
      <w:bookmarkStart w:id="74" w:name="_Toc184308070"/>
      <w:bookmarkStart w:id="75" w:name="_Toc184312122"/>
      <w:bookmarkStart w:id="76" w:name="_Toc184314464"/>
      <w:bookmarkStart w:id="77" w:name="_Toc184314410"/>
      <w:bookmarkStart w:id="78" w:name="_Toc184312124"/>
      <w:bookmarkStart w:id="79" w:name="_Toc184312080"/>
      <w:bookmarkStart w:id="80" w:name="_Toc184308058"/>
      <w:bookmarkStart w:id="81" w:name="_Toc184313290"/>
      <w:bookmarkStart w:id="82" w:name="_Toc184313296"/>
      <w:bookmarkStart w:id="83" w:name="_Toc184314441"/>
      <w:bookmarkStart w:id="84" w:name="_Toc184314476"/>
      <w:bookmarkStart w:id="85" w:name="_Toc184313289"/>
      <w:bookmarkStart w:id="86" w:name="_Toc184314448"/>
      <w:bookmarkStart w:id="87" w:name="_Toc184313305"/>
      <w:bookmarkStart w:id="88" w:name="_Toc184313268"/>
      <w:bookmarkStart w:id="89" w:name="_Toc184308097"/>
      <w:bookmarkStart w:id="90" w:name="_Toc184310330"/>
      <w:bookmarkStart w:id="91" w:name="_Toc184308060"/>
      <w:bookmarkStart w:id="92" w:name="_Toc184310338"/>
      <w:bookmarkStart w:id="93" w:name="_Toc184312126"/>
      <w:bookmarkStart w:id="94" w:name="_Toc184313302"/>
      <w:bookmarkStart w:id="95" w:name="_Toc184313293"/>
      <w:bookmarkStart w:id="96" w:name="_Toc184312107"/>
      <w:bookmarkStart w:id="97" w:name="_Toc184308080"/>
      <w:bookmarkStart w:id="98" w:name="_Toc184314429"/>
      <w:bookmarkStart w:id="99" w:name="_Toc184310293"/>
      <w:bookmarkStart w:id="100" w:name="_Toc184308101"/>
      <w:bookmarkStart w:id="101" w:name="_Toc184312113"/>
      <w:bookmarkStart w:id="102" w:name="_Toc184313240"/>
      <w:bookmarkStart w:id="103" w:name="_Toc184314481"/>
      <w:bookmarkStart w:id="104" w:name="_Toc184308053"/>
      <w:bookmarkStart w:id="105" w:name="_Toc184310313"/>
      <w:bookmarkStart w:id="106" w:name="_Toc184310310"/>
      <w:bookmarkStart w:id="107" w:name="_Toc184314455"/>
      <w:bookmarkStart w:id="108" w:name="_Toc184310327"/>
      <w:bookmarkStart w:id="109" w:name="_Toc184308072"/>
      <w:bookmarkStart w:id="110" w:name="_Toc184310308"/>
      <w:bookmarkStart w:id="111" w:name="_Toc184310300"/>
      <w:bookmarkStart w:id="112" w:name="_Toc184308047"/>
      <w:bookmarkStart w:id="113" w:name="_Toc184310343"/>
      <w:bookmarkStart w:id="114" w:name="_Toc184313307"/>
      <w:bookmarkStart w:id="115" w:name="_Toc184312128"/>
      <w:bookmarkStart w:id="116" w:name="_Toc184314422"/>
      <w:bookmarkStart w:id="117" w:name="_Toc184314469"/>
      <w:bookmarkStart w:id="118" w:name="_Toc184313309"/>
      <w:bookmarkStart w:id="119" w:name="_Toc184314456"/>
      <w:bookmarkStart w:id="120" w:name="_Toc184312137"/>
      <w:bookmarkStart w:id="121" w:name="_Toc184313297"/>
      <w:bookmarkStart w:id="122" w:name="_Toc184312094"/>
      <w:bookmarkStart w:id="123" w:name="_Toc184308102"/>
      <w:bookmarkStart w:id="124" w:name="_Toc184314413"/>
      <w:bookmarkStart w:id="125" w:name="_Toc184308073"/>
      <w:bookmarkStart w:id="126" w:name="_Toc184314430"/>
      <w:bookmarkStart w:id="127" w:name="_Toc184313255"/>
      <w:bookmarkStart w:id="128" w:name="_Toc184313278"/>
      <w:bookmarkStart w:id="129" w:name="_Toc184312135"/>
      <w:bookmarkStart w:id="130" w:name="_Toc184314421"/>
      <w:bookmarkStart w:id="131" w:name="_Toc184314450"/>
      <w:bookmarkStart w:id="132" w:name="_Toc184308049"/>
      <w:bookmarkStart w:id="133" w:name="_Toc184312075"/>
      <w:bookmarkStart w:id="134" w:name="_Toc184313282"/>
      <w:bookmarkStart w:id="135" w:name="_Toc184313263"/>
      <w:bookmarkStart w:id="136" w:name="_Toc184313276"/>
      <w:bookmarkStart w:id="137" w:name="_Toc184308045"/>
      <w:bookmarkStart w:id="138" w:name="_Toc184308052"/>
      <w:bookmarkStart w:id="139" w:name="_Toc184310334"/>
      <w:bookmarkStart w:id="140" w:name="_Toc184314468"/>
      <w:bookmarkStart w:id="141" w:name="_Toc184308087"/>
      <w:bookmarkStart w:id="142" w:name="_Toc184308075"/>
      <w:bookmarkStart w:id="143" w:name="_Toc184308037"/>
      <w:bookmarkStart w:id="144" w:name="_Toc184308057"/>
      <w:bookmarkStart w:id="145" w:name="_Toc184310317"/>
      <w:bookmarkStart w:id="146" w:name="_Toc184313304"/>
      <w:bookmarkStart w:id="147" w:name="_Toc184312108"/>
      <w:bookmarkStart w:id="148" w:name="_Toc184314424"/>
      <w:bookmarkStart w:id="149" w:name="_Toc184308061"/>
      <w:bookmarkStart w:id="150" w:name="_Toc184312096"/>
      <w:bookmarkStart w:id="151" w:name="_Toc184312109"/>
      <w:bookmarkStart w:id="152" w:name="_Toc184310288"/>
      <w:bookmarkStart w:id="153" w:name="_Toc184312134"/>
      <w:bookmarkStart w:id="154" w:name="_Toc184312132"/>
      <w:bookmarkStart w:id="155" w:name="_Toc184314466"/>
      <w:bookmarkStart w:id="156" w:name="_Toc184314454"/>
      <w:bookmarkStart w:id="157" w:name="_Toc184310335"/>
      <w:bookmarkStart w:id="158" w:name="_Toc184312091"/>
      <w:bookmarkStart w:id="159" w:name="_Toc184310301"/>
      <w:bookmarkStart w:id="160" w:name="_Toc184314436"/>
      <w:bookmarkStart w:id="161" w:name="_Toc184314419"/>
      <w:bookmarkStart w:id="162" w:name="_Toc184312076"/>
      <w:bookmarkStart w:id="163" w:name="_Toc184312120"/>
      <w:bookmarkStart w:id="164" w:name="_Toc184313310"/>
      <w:bookmarkStart w:id="165" w:name="_Toc184312136"/>
      <w:bookmarkStart w:id="166" w:name="_Toc184308065"/>
      <w:bookmarkStart w:id="167" w:name="_Toc184312088"/>
      <w:bookmarkStart w:id="168" w:name="_Toc184312125"/>
      <w:bookmarkStart w:id="169" w:name="_Toc184308084"/>
      <w:bookmarkStart w:id="170" w:name="_Toc184312112"/>
      <w:bookmarkStart w:id="171" w:name="_Toc184313303"/>
      <w:bookmarkStart w:id="172" w:name="_Toc184314438"/>
      <w:bookmarkStart w:id="173" w:name="_Toc184312090"/>
      <w:bookmarkStart w:id="174" w:name="_Toc184314439"/>
      <w:bookmarkStart w:id="175" w:name="_Toc184310276"/>
      <w:bookmarkStart w:id="176" w:name="_Toc184312116"/>
      <w:bookmarkStart w:id="177" w:name="_Toc184310326"/>
      <w:bookmarkStart w:id="178" w:name="_Toc184314412"/>
      <w:bookmarkStart w:id="179" w:name="_Toc184308078"/>
      <w:bookmarkStart w:id="180" w:name="_Toc184310325"/>
      <w:bookmarkStart w:id="181" w:name="_Toc184308054"/>
      <w:bookmarkStart w:id="182" w:name="_Toc184308105"/>
      <w:bookmarkStart w:id="183" w:name="_Toc184310322"/>
      <w:bookmarkStart w:id="184" w:name="_Toc184314452"/>
      <w:bookmarkStart w:id="185" w:name="_Toc184310309"/>
      <w:bookmarkStart w:id="186" w:name="_Toc184313281"/>
      <w:bookmarkStart w:id="187" w:name="_Toc184308098"/>
      <w:bookmarkStart w:id="188" w:name="_Toc184313242"/>
      <w:bookmarkStart w:id="189" w:name="_Toc184310298"/>
      <w:bookmarkStart w:id="190" w:name="_Toc184310315"/>
      <w:bookmarkStart w:id="191" w:name="_Toc184308107"/>
      <w:bookmarkStart w:id="192" w:name="_Toc184312069"/>
      <w:bookmarkStart w:id="193" w:name="_Toc184313288"/>
      <w:bookmarkStart w:id="194" w:name="_Toc184308069"/>
      <w:bookmarkStart w:id="195" w:name="_Toc184313286"/>
      <w:bookmarkStart w:id="196" w:name="_Toc184314427"/>
      <w:bookmarkStart w:id="197" w:name="_Toc184313253"/>
      <w:bookmarkStart w:id="198" w:name="_Toc184313247"/>
      <w:bookmarkStart w:id="199" w:name="_Toc184314435"/>
      <w:bookmarkStart w:id="200" w:name="_Toc184308095"/>
      <w:bookmarkStart w:id="201" w:name="_Toc184310332"/>
      <w:bookmarkStart w:id="202" w:name="_Toc184314437"/>
      <w:bookmarkStart w:id="203" w:name="_Toc184312083"/>
      <w:bookmarkStart w:id="204" w:name="_Toc184313291"/>
      <w:bookmarkStart w:id="205" w:name="_Toc184308074"/>
      <w:bookmarkStart w:id="206" w:name="_Toc184308076"/>
      <w:bookmarkStart w:id="207" w:name="_Toc184310321"/>
      <w:bookmarkStart w:id="208" w:name="_Toc184308036"/>
      <w:bookmarkStart w:id="209" w:name="_Toc184312118"/>
      <w:bookmarkStart w:id="210" w:name="_Toc184313285"/>
      <w:bookmarkStart w:id="211" w:name="_Toc184313249"/>
      <w:bookmarkStart w:id="212" w:name="_Toc184313251"/>
      <w:bookmarkStart w:id="213" w:name="_Toc184312098"/>
      <w:bookmarkStart w:id="214" w:name="_Toc184310307"/>
      <w:bookmarkStart w:id="215" w:name="_Toc184314446"/>
      <w:bookmarkStart w:id="216" w:name="_Toc184310305"/>
      <w:bookmarkStart w:id="217" w:name="_Toc184308051"/>
      <w:bookmarkStart w:id="218" w:name="_Toc184313279"/>
      <w:bookmarkStart w:id="219" w:name="_Toc184308077"/>
      <w:bookmarkStart w:id="220" w:name="_Toc184310302"/>
      <w:bookmarkStart w:id="221" w:name="_Toc184313258"/>
      <w:bookmarkStart w:id="222" w:name="_Toc184312131"/>
      <w:bookmarkStart w:id="223" w:name="_Toc184308104"/>
      <w:bookmarkStart w:id="224" w:name="_Toc184308056"/>
      <w:bookmarkStart w:id="225" w:name="_Toc184308092"/>
      <w:bookmarkStart w:id="226" w:name="_Toc184310336"/>
      <w:bookmarkStart w:id="227" w:name="_Toc184310306"/>
      <w:bookmarkStart w:id="228" w:name="_Toc184312133"/>
      <w:bookmarkStart w:id="229" w:name="_Toc184313306"/>
      <w:bookmarkStart w:id="230" w:name="_Toc184312101"/>
      <w:bookmarkStart w:id="231" w:name="_Toc184308108"/>
      <w:bookmarkStart w:id="232" w:name="_Toc184308100"/>
      <w:bookmarkStart w:id="233" w:name="_Toc184310284"/>
      <w:bookmarkStart w:id="234" w:name="_Toc184312095"/>
      <w:bookmarkStart w:id="235" w:name="_Toc184314420"/>
      <w:bookmarkStart w:id="236" w:name="_Toc184314449"/>
      <w:bookmarkStart w:id="237" w:name="_Toc184310292"/>
      <w:bookmarkStart w:id="238" w:name="_Toc184312111"/>
      <w:bookmarkStart w:id="239" w:name="_Toc184310328"/>
      <w:bookmarkStart w:id="240" w:name="_Toc184310299"/>
      <w:bookmarkStart w:id="241" w:name="_Toc184314415"/>
      <w:bookmarkStart w:id="242" w:name="_Toc184310285"/>
      <w:bookmarkStart w:id="243" w:name="_Toc184308041"/>
      <w:bookmarkStart w:id="244" w:name="_Toc184312099"/>
      <w:bookmarkStart w:id="245" w:name="_Toc184313269"/>
      <w:bookmarkStart w:id="246" w:name="_Toc184313256"/>
      <w:bookmarkStart w:id="247" w:name="_Toc184310318"/>
      <w:bookmarkStart w:id="248" w:name="_Toc184312139"/>
      <w:bookmarkStart w:id="249" w:name="_Toc184313274"/>
      <w:bookmarkStart w:id="250" w:name="_Toc184313295"/>
      <w:bookmarkStart w:id="251" w:name="_Toc184314428"/>
      <w:bookmarkStart w:id="252" w:name="_Toc184314473"/>
      <w:bookmarkStart w:id="253" w:name="_Toc184310319"/>
      <w:bookmarkStart w:id="254" w:name="_Toc184313275"/>
      <w:bookmarkStart w:id="255" w:name="_Toc184314462"/>
      <w:bookmarkStart w:id="256" w:name="_Toc184313252"/>
      <w:bookmarkStart w:id="257" w:name="_Toc184308096"/>
      <w:bookmarkStart w:id="258" w:name="_Toc184312138"/>
      <w:bookmarkStart w:id="259" w:name="_Toc184314472"/>
      <w:bookmarkStart w:id="260" w:name="_Toc184313271"/>
      <w:bookmarkStart w:id="261" w:name="_Toc184312110"/>
      <w:bookmarkStart w:id="262" w:name="_Toc184310316"/>
      <w:bookmarkStart w:id="263" w:name="_Toc184314418"/>
      <w:bookmarkStart w:id="264" w:name="_Toc184308083"/>
      <w:bookmarkStart w:id="265" w:name="_Toc184314480"/>
      <w:bookmarkStart w:id="266" w:name="_Toc184312073"/>
      <w:bookmarkStart w:id="267" w:name="_Toc184308039"/>
      <w:bookmarkStart w:id="268" w:name="_Toc184314457"/>
      <w:bookmarkStart w:id="269" w:name="_Toc184314416"/>
      <w:bookmarkStart w:id="270" w:name="_Toc184314414"/>
      <w:bookmarkStart w:id="271" w:name="_Toc184310342"/>
      <w:bookmarkStart w:id="272" w:name="_Toc184308079"/>
      <w:bookmarkStart w:id="273" w:name="_Toc184314444"/>
      <w:bookmarkStart w:id="274" w:name="_Toc184308044"/>
      <w:bookmarkStart w:id="275" w:name="_Toc184310312"/>
      <w:bookmarkStart w:id="276" w:name="_Toc184312102"/>
      <w:bookmarkStart w:id="277" w:name="_Toc184312078"/>
      <w:bookmarkStart w:id="278" w:name="_Toc184312106"/>
      <w:bookmarkStart w:id="279" w:name="_Toc184310314"/>
      <w:bookmarkStart w:id="280" w:name="_Toc184312067"/>
      <w:bookmarkStart w:id="281" w:name="_Toc184314411"/>
      <w:bookmarkStart w:id="282" w:name="_Toc184308086"/>
      <w:bookmarkStart w:id="283" w:name="_Toc184308062"/>
      <w:bookmarkStart w:id="284" w:name="_Toc184312093"/>
      <w:bookmarkStart w:id="285" w:name="_Toc184312074"/>
      <w:bookmarkStart w:id="286" w:name="_Toc184308063"/>
      <w:bookmarkStart w:id="287" w:name="_Toc184313254"/>
      <w:bookmarkStart w:id="288" w:name="_Toc184310341"/>
      <w:bookmarkStart w:id="289" w:name="_Toc184314461"/>
      <w:bookmarkStart w:id="290" w:name="_Toc184314453"/>
      <w:bookmarkStart w:id="291" w:name="_Toc184314434"/>
      <w:bookmarkStart w:id="292" w:name="_Toc184308067"/>
      <w:bookmarkStart w:id="293" w:name="_Toc184314479"/>
      <w:bookmarkStart w:id="294" w:name="_Toc184312071"/>
      <w:bookmarkStart w:id="295" w:name="_Toc184314442"/>
      <w:bookmarkStart w:id="296" w:name="_Toc184314474"/>
      <w:bookmarkStart w:id="297" w:name="_Toc184310296"/>
      <w:bookmarkStart w:id="298" w:name="_Toc184308091"/>
      <w:bookmarkStart w:id="299" w:name="_Toc184314467"/>
      <w:bookmarkStart w:id="300" w:name="_Toc184313261"/>
      <w:bookmarkStart w:id="301" w:name="_Toc184308059"/>
      <w:bookmarkStart w:id="302" w:name="_Toc184313301"/>
      <w:bookmarkStart w:id="303" w:name="_Toc184310324"/>
      <w:bookmarkStart w:id="304" w:name="_Toc184313246"/>
      <w:bookmarkStart w:id="305" w:name="_Toc184310311"/>
      <w:bookmarkStart w:id="306" w:name="_Toc184312100"/>
      <w:bookmarkStart w:id="307" w:name="_Toc184310287"/>
      <w:bookmarkStart w:id="308" w:name="_Toc184313272"/>
      <w:bookmarkStart w:id="309" w:name="_Toc184310339"/>
      <w:bookmarkStart w:id="310" w:name="_Toc184313264"/>
      <w:bookmarkStart w:id="311" w:name="_Toc184310333"/>
      <w:bookmarkStart w:id="312" w:name="_Toc184310297"/>
      <w:bookmarkStart w:id="313" w:name="_Toc184310279"/>
      <w:bookmarkStart w:id="314" w:name="_Toc184308106"/>
      <w:bookmarkStart w:id="315" w:name="_Toc184314431"/>
      <w:bookmarkStart w:id="316" w:name="_Toc184312092"/>
      <w:bookmarkStart w:id="317" w:name="_Toc184313265"/>
      <w:bookmarkStart w:id="318" w:name="_Toc184310278"/>
      <w:bookmarkStart w:id="319" w:name="_Toc184314458"/>
      <w:bookmarkStart w:id="320" w:name="_Toc184313300"/>
      <w:bookmarkStart w:id="321" w:name="_Toc184312129"/>
      <w:bookmarkStart w:id="322" w:name="_Toc184312068"/>
      <w:bookmarkStart w:id="323" w:name="_Toc184310272"/>
      <w:bookmarkStart w:id="324" w:name="_Toc184314478"/>
      <w:bookmarkStart w:id="325" w:name="_Toc184312084"/>
      <w:bookmarkStart w:id="326" w:name="_Toc184313308"/>
      <w:bookmarkStart w:id="327" w:name="_Toc184312123"/>
      <w:bookmarkStart w:id="328" w:name="_Toc184308089"/>
      <w:bookmarkStart w:id="329" w:name="_Toc184312077"/>
      <w:bookmarkStart w:id="330" w:name="_Toc184310273"/>
      <w:bookmarkStart w:id="331" w:name="_Toc184308043"/>
      <w:bookmarkStart w:id="332" w:name="_Toc184312121"/>
      <w:bookmarkStart w:id="333" w:name="_Toc184310304"/>
      <w:bookmarkStart w:id="334" w:name="_Toc184312130"/>
      <w:bookmarkStart w:id="335" w:name="_Toc184308042"/>
      <w:bookmarkStart w:id="336" w:name="_Toc184308038"/>
      <w:bookmarkStart w:id="337" w:name="_Toc184308050"/>
      <w:bookmarkStart w:id="338" w:name="_Toc184310303"/>
      <w:bookmarkStart w:id="339" w:name="_Toc184314423"/>
      <w:bookmarkStart w:id="340" w:name="_Toc184313270"/>
      <w:bookmarkStart w:id="341" w:name="_Toc184312089"/>
      <w:bookmarkStart w:id="342" w:name="_Toc184313299"/>
      <w:bookmarkStart w:id="343" w:name="_Toc184312082"/>
      <w:bookmarkStart w:id="344" w:name="_Toc184313257"/>
      <w:bookmarkStart w:id="345" w:name="_Toc184312072"/>
      <w:bookmarkStart w:id="346" w:name="_Toc184310277"/>
      <w:bookmarkStart w:id="347" w:name="_Toc184310337"/>
      <w:bookmarkStart w:id="348" w:name="_Toc184310275"/>
      <w:bookmarkStart w:id="349" w:name="_Toc184314433"/>
      <w:bookmarkStart w:id="350" w:name="_Toc184310274"/>
      <w:bookmarkStart w:id="351" w:name="_Toc184308071"/>
      <w:bookmarkStart w:id="352" w:name="_Toc184314475"/>
      <w:bookmarkStart w:id="353" w:name="_Toc184313243"/>
      <w:bookmarkStart w:id="354" w:name="_Toc184308094"/>
      <w:bookmarkStart w:id="355" w:name="_Toc184310290"/>
      <w:bookmarkStart w:id="356" w:name="_Toc184312081"/>
      <w:bookmarkStart w:id="357" w:name="_Toc184313260"/>
      <w:bookmarkStart w:id="358" w:name="_Toc184313245"/>
      <w:bookmarkStart w:id="359" w:name="_Toc184313292"/>
      <w:bookmarkStart w:id="360" w:name="_Toc184310331"/>
      <w:bookmarkStart w:id="361" w:name="_Toc184314470"/>
      <w:bookmarkStart w:id="362" w:name="_Toc184313241"/>
      <w:bookmarkStart w:id="363" w:name="_Toc184308046"/>
      <w:bookmarkStart w:id="364" w:name="_Toc184313267"/>
      <w:bookmarkStart w:id="365" w:name="_Toc184314463"/>
      <w:bookmarkStart w:id="366" w:name="_Toc184313287"/>
      <w:bookmarkStart w:id="367" w:name="_Toc184314465"/>
      <w:bookmarkStart w:id="368" w:name="_Toc184310294"/>
      <w:bookmarkStart w:id="369" w:name="_Toc184310329"/>
      <w:bookmarkStart w:id="370" w:name="_Toc184313239"/>
      <w:bookmarkStart w:id="371" w:name="_Toc184314440"/>
      <w:bookmarkStart w:id="372" w:name="_Toc184313273"/>
      <w:bookmarkStart w:id="373" w:name="_Toc184312119"/>
      <w:bookmarkStart w:id="374" w:name="_Toc184312097"/>
      <w:bookmarkStart w:id="375" w:name="_Toc184313294"/>
      <w:bookmarkStart w:id="376" w:name="_Toc184313266"/>
      <w:bookmarkStart w:id="377" w:name="_Toc184312086"/>
      <w:bookmarkStart w:id="378" w:name="_Toc184308055"/>
      <w:bookmarkStart w:id="379" w:name="_Toc184308081"/>
      <w:bookmarkStart w:id="380" w:name="_Toc184310286"/>
      <w:bookmarkStart w:id="381" w:name="_Toc184308040"/>
      <w:bookmarkStart w:id="382" w:name="_Toc184308103"/>
      <w:bookmarkStart w:id="383" w:name="_Toc184312087"/>
      <w:bookmarkStart w:id="384" w:name="_Toc184314477"/>
      <w:bookmarkStart w:id="385" w:name="_Toc184314425"/>
      <w:bookmarkStart w:id="386" w:name="_Toc184308082"/>
      <w:bookmarkStart w:id="387" w:name="_Toc184312115"/>
      <w:bookmarkStart w:id="388" w:name="_Toc184308090"/>
      <w:bookmarkStart w:id="389" w:name="_Toc184308064"/>
      <w:bookmarkStart w:id="390" w:name="_Toc184308048"/>
      <w:bookmarkStart w:id="391" w:name="_Toc184313248"/>
      <w:bookmarkStart w:id="392" w:name="_Toc184314447"/>
      <w:bookmarkStart w:id="393" w:name="_Toc184310291"/>
      <w:bookmarkStart w:id="394" w:name="_Toc184314459"/>
      <w:bookmarkStart w:id="395" w:name="_Toc184312114"/>
      <w:bookmarkStart w:id="396" w:name="_Toc184314443"/>
      <w:bookmarkStart w:id="397" w:name="_Toc184313298"/>
      <w:bookmarkStart w:id="398" w:name="_Toc184312127"/>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r>
        <w:rPr>
          <w:rFonts w:ascii="宋体" w:hAnsi="宋体" w:cs="宋体" w:hint="eastAsia"/>
          <w:b/>
          <w:sz w:val="36"/>
          <w:szCs w:val="20"/>
        </w:rPr>
        <w:t xml:space="preserve"> 评审办法</w:t>
      </w:r>
    </w:p>
    <w:p w14:paraId="22827970" w14:textId="77777777" w:rsidR="00EE3D37" w:rsidRDefault="00000000">
      <w:pPr>
        <w:snapToGrid w:val="0"/>
        <w:spacing w:line="360" w:lineRule="auto"/>
        <w:jc w:val="center"/>
        <w:rPr>
          <w:rFonts w:ascii="宋体" w:hAnsi="宋体" w:cs="宋体"/>
          <w:b/>
          <w:sz w:val="32"/>
          <w:szCs w:val="20"/>
        </w:rPr>
      </w:pPr>
      <w:r>
        <w:rPr>
          <w:rFonts w:ascii="宋体" w:hAnsi="宋体" w:cs="宋体" w:hint="eastAsia"/>
          <w:b/>
          <w:sz w:val="32"/>
          <w:szCs w:val="20"/>
        </w:rPr>
        <w:t>评审办法前附表</w:t>
      </w:r>
    </w:p>
    <w:tbl>
      <w:tblPr>
        <w:tblW w:w="97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9"/>
        <w:gridCol w:w="6256"/>
        <w:gridCol w:w="645"/>
        <w:gridCol w:w="2133"/>
      </w:tblGrid>
      <w:tr w:rsidR="00EE3D37" w14:paraId="0CF046E1" w14:textId="77777777">
        <w:tc>
          <w:tcPr>
            <w:tcW w:w="699" w:type="dxa"/>
            <w:vAlign w:val="center"/>
          </w:tcPr>
          <w:p w14:paraId="02797690" w14:textId="77777777" w:rsidR="00EE3D37" w:rsidRDefault="00000000">
            <w:pPr>
              <w:snapToGrid w:val="0"/>
              <w:jc w:val="center"/>
              <w:outlineLvl w:val="0"/>
              <w:rPr>
                <w:rFonts w:ascii="宋体" w:hAnsi="宋体" w:cs="宋体"/>
                <w:bCs/>
                <w:sz w:val="24"/>
              </w:rPr>
            </w:pPr>
            <w:r>
              <w:rPr>
                <w:rFonts w:ascii="宋体" w:hAnsi="宋体" w:cs="宋体" w:hint="eastAsia"/>
                <w:bCs/>
                <w:sz w:val="24"/>
              </w:rPr>
              <w:t>序号</w:t>
            </w:r>
          </w:p>
        </w:tc>
        <w:tc>
          <w:tcPr>
            <w:tcW w:w="6256" w:type="dxa"/>
            <w:vAlign w:val="center"/>
          </w:tcPr>
          <w:p w14:paraId="08C6209F" w14:textId="77777777" w:rsidR="00EE3D37" w:rsidRDefault="00000000">
            <w:pPr>
              <w:snapToGrid w:val="0"/>
              <w:jc w:val="center"/>
              <w:outlineLvl w:val="0"/>
              <w:rPr>
                <w:rFonts w:ascii="宋体" w:hAnsi="宋体" w:cs="宋体"/>
                <w:bCs/>
                <w:sz w:val="24"/>
              </w:rPr>
            </w:pPr>
            <w:r>
              <w:rPr>
                <w:rFonts w:ascii="宋体" w:hAnsi="宋体" w:cs="宋体" w:hint="eastAsia"/>
                <w:bCs/>
                <w:sz w:val="24"/>
              </w:rPr>
              <w:t>评审标准</w:t>
            </w:r>
          </w:p>
        </w:tc>
        <w:tc>
          <w:tcPr>
            <w:tcW w:w="645" w:type="dxa"/>
            <w:vAlign w:val="center"/>
          </w:tcPr>
          <w:p w14:paraId="33DE30FB" w14:textId="77777777" w:rsidR="00EE3D37" w:rsidRDefault="00000000">
            <w:pPr>
              <w:snapToGrid w:val="0"/>
              <w:jc w:val="center"/>
              <w:outlineLvl w:val="0"/>
              <w:rPr>
                <w:rFonts w:ascii="宋体" w:hAnsi="宋体" w:cs="宋体"/>
                <w:bCs/>
                <w:sz w:val="24"/>
              </w:rPr>
            </w:pPr>
            <w:r>
              <w:rPr>
                <w:rFonts w:ascii="宋体" w:hAnsi="宋体" w:cs="宋体" w:hint="eastAsia"/>
                <w:bCs/>
                <w:sz w:val="24"/>
              </w:rPr>
              <w:t>权重</w:t>
            </w:r>
          </w:p>
        </w:tc>
        <w:tc>
          <w:tcPr>
            <w:tcW w:w="2133" w:type="dxa"/>
          </w:tcPr>
          <w:p w14:paraId="6E09E703" w14:textId="77777777" w:rsidR="00EE3D37" w:rsidRDefault="00000000">
            <w:pPr>
              <w:snapToGrid w:val="0"/>
              <w:outlineLvl w:val="0"/>
              <w:rPr>
                <w:rFonts w:ascii="宋体" w:hAnsi="宋体" w:cs="宋体"/>
                <w:bCs/>
                <w:sz w:val="24"/>
              </w:rPr>
            </w:pPr>
            <w:r>
              <w:rPr>
                <w:rFonts w:ascii="宋体" w:hAnsi="宋体" w:cs="宋体" w:hint="eastAsia"/>
                <w:bCs/>
                <w:sz w:val="24"/>
              </w:rPr>
              <w:t>响应文件中评审标准相应的商务技术资料目录</w:t>
            </w:r>
            <w:r>
              <w:rPr>
                <w:rFonts w:ascii="宋体" w:hAnsi="宋体" w:cs="宋体" w:hint="eastAsia"/>
                <w:sz w:val="24"/>
                <w:shd w:val="clear" w:color="auto" w:fill="FFFFFF"/>
              </w:rPr>
              <w:t> *</w:t>
            </w:r>
          </w:p>
        </w:tc>
      </w:tr>
      <w:tr w:rsidR="00EE3D37" w14:paraId="2838EB61" w14:textId="77777777">
        <w:tc>
          <w:tcPr>
            <w:tcW w:w="699" w:type="dxa"/>
            <w:vAlign w:val="center"/>
          </w:tcPr>
          <w:p w14:paraId="78DBED71" w14:textId="77777777" w:rsidR="00EE3D37" w:rsidRDefault="00000000">
            <w:pPr>
              <w:snapToGrid w:val="0"/>
              <w:jc w:val="center"/>
              <w:outlineLvl w:val="0"/>
              <w:rPr>
                <w:rFonts w:ascii="宋体" w:hAnsi="宋体" w:cs="宋体"/>
                <w:sz w:val="24"/>
              </w:rPr>
            </w:pPr>
            <w:proofErr w:type="gramStart"/>
            <w:r>
              <w:rPr>
                <w:rFonts w:ascii="宋体" w:hAnsi="宋体" w:cs="宋体" w:hint="eastAsia"/>
                <w:sz w:val="24"/>
              </w:rPr>
              <w:t>一</w:t>
            </w:r>
            <w:proofErr w:type="gramEnd"/>
          </w:p>
        </w:tc>
        <w:tc>
          <w:tcPr>
            <w:tcW w:w="6256" w:type="dxa"/>
            <w:vAlign w:val="center"/>
          </w:tcPr>
          <w:p w14:paraId="283101BC" w14:textId="77777777" w:rsidR="00EE3D37" w:rsidRDefault="00000000">
            <w:pPr>
              <w:snapToGrid w:val="0"/>
              <w:outlineLvl w:val="0"/>
              <w:rPr>
                <w:rFonts w:ascii="宋体" w:hAnsi="宋体" w:cs="宋体"/>
                <w:sz w:val="24"/>
              </w:rPr>
            </w:pPr>
            <w:r>
              <w:rPr>
                <w:rFonts w:ascii="宋体" w:hAnsi="宋体" w:cs="宋体" w:hint="eastAsia"/>
                <w:sz w:val="24"/>
              </w:rPr>
              <w:t>商务资信</w:t>
            </w:r>
          </w:p>
        </w:tc>
        <w:tc>
          <w:tcPr>
            <w:tcW w:w="645" w:type="dxa"/>
          </w:tcPr>
          <w:p w14:paraId="7B1C6288" w14:textId="77777777" w:rsidR="00EE3D37" w:rsidRDefault="00000000">
            <w:pPr>
              <w:snapToGrid w:val="0"/>
              <w:jc w:val="center"/>
              <w:outlineLvl w:val="0"/>
              <w:rPr>
                <w:rFonts w:ascii="宋体" w:hAnsi="宋体" w:cs="宋体"/>
                <w:bCs/>
                <w:sz w:val="24"/>
              </w:rPr>
            </w:pPr>
            <w:r>
              <w:rPr>
                <w:rFonts w:ascii="宋体" w:hAnsi="宋体" w:cs="宋体" w:hint="eastAsia"/>
                <w:bCs/>
                <w:sz w:val="24"/>
              </w:rPr>
              <w:t>10</w:t>
            </w:r>
          </w:p>
        </w:tc>
        <w:tc>
          <w:tcPr>
            <w:tcW w:w="2133" w:type="dxa"/>
            <w:vAlign w:val="center"/>
          </w:tcPr>
          <w:p w14:paraId="0AFD086D" w14:textId="77777777" w:rsidR="00EE3D37" w:rsidRDefault="00EE3D37">
            <w:pPr>
              <w:snapToGrid w:val="0"/>
              <w:jc w:val="center"/>
              <w:outlineLvl w:val="0"/>
              <w:rPr>
                <w:rFonts w:ascii="宋体" w:hAnsi="宋体" w:cs="宋体"/>
                <w:sz w:val="24"/>
              </w:rPr>
            </w:pPr>
          </w:p>
        </w:tc>
      </w:tr>
      <w:tr w:rsidR="00EE3D37" w14:paraId="35F7F75D" w14:textId="77777777">
        <w:tc>
          <w:tcPr>
            <w:tcW w:w="699" w:type="dxa"/>
            <w:vAlign w:val="center"/>
          </w:tcPr>
          <w:p w14:paraId="2AAAC168" w14:textId="77777777" w:rsidR="00EE3D37" w:rsidRDefault="00000000">
            <w:pPr>
              <w:snapToGrid w:val="0"/>
              <w:jc w:val="center"/>
              <w:outlineLvl w:val="0"/>
              <w:rPr>
                <w:rFonts w:ascii="宋体" w:hAnsi="宋体" w:cs="宋体"/>
                <w:sz w:val="24"/>
              </w:rPr>
            </w:pPr>
            <w:r>
              <w:rPr>
                <w:rFonts w:ascii="宋体" w:hAnsi="宋体" w:cs="宋体" w:hint="eastAsia"/>
                <w:sz w:val="24"/>
              </w:rPr>
              <w:t>1</w:t>
            </w:r>
          </w:p>
        </w:tc>
        <w:tc>
          <w:tcPr>
            <w:tcW w:w="6256" w:type="dxa"/>
            <w:vAlign w:val="center"/>
          </w:tcPr>
          <w:p w14:paraId="73CA6C19" w14:textId="77777777" w:rsidR="00EE3D37" w:rsidRDefault="00000000">
            <w:pPr>
              <w:snapToGrid w:val="0"/>
              <w:jc w:val="left"/>
              <w:outlineLvl w:val="0"/>
              <w:rPr>
                <w:rFonts w:ascii="宋体" w:hAnsi="宋体" w:cs="宋体"/>
                <w:sz w:val="24"/>
              </w:rPr>
            </w:pPr>
            <w:r>
              <w:rPr>
                <w:rFonts w:ascii="宋体" w:hAnsi="宋体" w:cs="宋体" w:hint="eastAsia"/>
                <w:sz w:val="24"/>
              </w:rPr>
              <w:t>投标人在近三年内完成过类似业绩，有1项得0.5分，满分1分。</w:t>
            </w:r>
          </w:p>
          <w:p w14:paraId="37A1F990" w14:textId="77777777" w:rsidR="00EE3D37" w:rsidRDefault="00000000">
            <w:pPr>
              <w:snapToGrid w:val="0"/>
              <w:jc w:val="left"/>
              <w:outlineLvl w:val="0"/>
              <w:rPr>
                <w:rFonts w:ascii="宋体" w:hAnsi="宋体" w:cs="宋体"/>
                <w:sz w:val="24"/>
              </w:rPr>
            </w:pPr>
            <w:r>
              <w:rPr>
                <w:rFonts w:ascii="宋体" w:hAnsi="宋体" w:cs="宋体" w:hint="eastAsia"/>
                <w:sz w:val="24"/>
              </w:rPr>
              <w:t>证明材料：以竣工验收报告时间为准，同时提供中标通知书、施工合同及竣工验收报告（注：所有业绩证明材料必须清晰，如有模糊、内容不清等现象，经评标委员会讨论可能将导致</w:t>
            </w:r>
            <w:proofErr w:type="gramStart"/>
            <w:r>
              <w:rPr>
                <w:rFonts w:ascii="宋体" w:hAnsi="宋体" w:cs="宋体" w:hint="eastAsia"/>
                <w:sz w:val="24"/>
              </w:rPr>
              <w:t>该业绩</w:t>
            </w:r>
            <w:proofErr w:type="gramEnd"/>
            <w:r>
              <w:rPr>
                <w:rFonts w:ascii="宋体" w:hAnsi="宋体" w:cs="宋体" w:hint="eastAsia"/>
                <w:sz w:val="24"/>
              </w:rPr>
              <w:t>无效）。</w:t>
            </w:r>
          </w:p>
        </w:tc>
        <w:tc>
          <w:tcPr>
            <w:tcW w:w="645" w:type="dxa"/>
            <w:vAlign w:val="center"/>
          </w:tcPr>
          <w:p w14:paraId="5BEFD42A" w14:textId="77777777" w:rsidR="00EE3D37" w:rsidRDefault="00000000">
            <w:pPr>
              <w:snapToGrid w:val="0"/>
              <w:jc w:val="center"/>
              <w:outlineLvl w:val="0"/>
              <w:rPr>
                <w:rFonts w:ascii="宋体" w:hAnsi="宋体" w:cs="宋体"/>
                <w:bCs/>
                <w:sz w:val="24"/>
              </w:rPr>
            </w:pPr>
            <w:r>
              <w:rPr>
                <w:rFonts w:ascii="宋体" w:hAnsi="宋体" w:cs="宋体" w:hint="eastAsia"/>
                <w:bCs/>
                <w:sz w:val="24"/>
              </w:rPr>
              <w:t>1</w:t>
            </w:r>
          </w:p>
        </w:tc>
        <w:tc>
          <w:tcPr>
            <w:tcW w:w="2133" w:type="dxa"/>
            <w:vAlign w:val="center"/>
          </w:tcPr>
          <w:p w14:paraId="1AAB3AB5" w14:textId="77777777" w:rsidR="00EE3D37" w:rsidRDefault="00000000">
            <w:pPr>
              <w:snapToGrid w:val="0"/>
              <w:jc w:val="center"/>
              <w:outlineLvl w:val="0"/>
              <w:rPr>
                <w:rFonts w:ascii="宋体" w:hAnsi="宋体" w:cs="宋体"/>
                <w:sz w:val="24"/>
              </w:rPr>
            </w:pPr>
            <w:r>
              <w:rPr>
                <w:rFonts w:ascii="宋体" w:hAnsi="宋体" w:cs="宋体" w:hint="eastAsia"/>
                <w:sz w:val="24"/>
              </w:rPr>
              <w:t>商务资信</w:t>
            </w:r>
          </w:p>
        </w:tc>
      </w:tr>
      <w:tr w:rsidR="00EE3D37" w14:paraId="508D0063" w14:textId="77777777">
        <w:trPr>
          <w:trHeight w:val="1138"/>
        </w:trPr>
        <w:tc>
          <w:tcPr>
            <w:tcW w:w="699" w:type="dxa"/>
            <w:vAlign w:val="center"/>
          </w:tcPr>
          <w:p w14:paraId="04D97AD0" w14:textId="77777777" w:rsidR="00EE3D37" w:rsidRDefault="00000000">
            <w:pPr>
              <w:snapToGrid w:val="0"/>
              <w:jc w:val="center"/>
              <w:outlineLvl w:val="0"/>
              <w:rPr>
                <w:rFonts w:ascii="宋体" w:hAnsi="宋体" w:cs="宋体"/>
                <w:sz w:val="24"/>
              </w:rPr>
            </w:pPr>
            <w:r>
              <w:rPr>
                <w:rFonts w:ascii="宋体" w:hAnsi="宋体" w:cs="宋体" w:hint="eastAsia"/>
                <w:sz w:val="24"/>
              </w:rPr>
              <w:t>2</w:t>
            </w:r>
          </w:p>
        </w:tc>
        <w:tc>
          <w:tcPr>
            <w:tcW w:w="6256" w:type="dxa"/>
            <w:vAlign w:val="center"/>
          </w:tcPr>
          <w:p w14:paraId="264930BE" w14:textId="77777777" w:rsidR="00EE3D37" w:rsidRDefault="00000000">
            <w:pPr>
              <w:snapToGrid w:val="0"/>
              <w:jc w:val="left"/>
              <w:outlineLvl w:val="0"/>
              <w:rPr>
                <w:rFonts w:ascii="宋体" w:hAnsi="宋体" w:cs="宋体"/>
                <w:sz w:val="24"/>
              </w:rPr>
            </w:pPr>
            <w:r>
              <w:rPr>
                <w:rFonts w:ascii="宋体" w:hAnsi="宋体" w:cs="宋体" w:hint="eastAsia"/>
                <w:sz w:val="24"/>
              </w:rPr>
              <w:t>投标人具有职业健康安全管理体系认证证书的得1.5分，具有环境管理体系认证证书的得1.5分，具有质量管理体系认证证书的得1.5分，最高得4.5分。</w:t>
            </w:r>
          </w:p>
          <w:p w14:paraId="60DF9ED2" w14:textId="77777777" w:rsidR="00EE3D37" w:rsidRDefault="00000000">
            <w:pPr>
              <w:snapToGrid w:val="0"/>
              <w:jc w:val="left"/>
              <w:outlineLvl w:val="0"/>
              <w:rPr>
                <w:rFonts w:ascii="宋体" w:hAnsi="宋体" w:cs="宋体"/>
                <w:sz w:val="24"/>
              </w:rPr>
            </w:pPr>
            <w:r>
              <w:rPr>
                <w:rFonts w:ascii="宋体" w:hAnsi="宋体" w:cs="宋体" w:hint="eastAsia"/>
                <w:sz w:val="24"/>
              </w:rPr>
              <w:t>证明材料：有效期内的认证证书。</w:t>
            </w:r>
          </w:p>
        </w:tc>
        <w:tc>
          <w:tcPr>
            <w:tcW w:w="645" w:type="dxa"/>
            <w:vAlign w:val="center"/>
          </w:tcPr>
          <w:p w14:paraId="7DDCC829" w14:textId="77777777" w:rsidR="00EE3D37" w:rsidRDefault="00000000">
            <w:pPr>
              <w:snapToGrid w:val="0"/>
              <w:jc w:val="center"/>
              <w:outlineLvl w:val="0"/>
              <w:rPr>
                <w:rFonts w:ascii="宋体" w:hAnsi="宋体" w:cs="宋体"/>
                <w:bCs/>
                <w:sz w:val="24"/>
              </w:rPr>
            </w:pPr>
            <w:r>
              <w:rPr>
                <w:rFonts w:ascii="宋体" w:hAnsi="宋体" w:cs="宋体" w:hint="eastAsia"/>
                <w:bCs/>
                <w:sz w:val="24"/>
              </w:rPr>
              <w:t>4.5</w:t>
            </w:r>
          </w:p>
        </w:tc>
        <w:tc>
          <w:tcPr>
            <w:tcW w:w="2133" w:type="dxa"/>
            <w:vAlign w:val="center"/>
          </w:tcPr>
          <w:p w14:paraId="19F7BFFD" w14:textId="77777777" w:rsidR="00EE3D37" w:rsidRDefault="00000000">
            <w:pPr>
              <w:snapToGrid w:val="0"/>
              <w:jc w:val="center"/>
              <w:outlineLvl w:val="0"/>
              <w:rPr>
                <w:rFonts w:ascii="宋体" w:hAnsi="宋体" w:cs="宋体"/>
                <w:sz w:val="24"/>
              </w:rPr>
            </w:pPr>
            <w:r>
              <w:rPr>
                <w:rFonts w:ascii="宋体" w:hAnsi="宋体" w:cs="宋体" w:hint="eastAsia"/>
                <w:sz w:val="24"/>
              </w:rPr>
              <w:t>商务资信</w:t>
            </w:r>
          </w:p>
        </w:tc>
      </w:tr>
      <w:tr w:rsidR="00EE3D37" w14:paraId="315781EA" w14:textId="77777777">
        <w:tc>
          <w:tcPr>
            <w:tcW w:w="699" w:type="dxa"/>
            <w:vAlign w:val="center"/>
          </w:tcPr>
          <w:p w14:paraId="4C54A7A3" w14:textId="77777777" w:rsidR="00EE3D37" w:rsidRDefault="00000000">
            <w:pPr>
              <w:snapToGrid w:val="0"/>
              <w:jc w:val="center"/>
              <w:outlineLvl w:val="0"/>
              <w:rPr>
                <w:rFonts w:ascii="宋体" w:hAnsi="宋体" w:cs="宋体"/>
                <w:sz w:val="24"/>
              </w:rPr>
            </w:pPr>
            <w:r>
              <w:rPr>
                <w:rFonts w:ascii="宋体" w:hAnsi="宋体" w:cs="宋体" w:hint="eastAsia"/>
                <w:sz w:val="24"/>
              </w:rPr>
              <w:t>3</w:t>
            </w:r>
          </w:p>
        </w:tc>
        <w:tc>
          <w:tcPr>
            <w:tcW w:w="6256" w:type="dxa"/>
            <w:vAlign w:val="center"/>
          </w:tcPr>
          <w:p w14:paraId="66AFF19A" w14:textId="77777777" w:rsidR="00EE3D37" w:rsidRDefault="00000000">
            <w:pPr>
              <w:snapToGrid w:val="0"/>
              <w:jc w:val="left"/>
              <w:outlineLvl w:val="0"/>
              <w:rPr>
                <w:rFonts w:ascii="宋体" w:hAnsi="宋体" w:cs="宋体"/>
                <w:sz w:val="24"/>
              </w:rPr>
            </w:pPr>
            <w:r>
              <w:rPr>
                <w:rFonts w:ascii="宋体" w:hAnsi="宋体" w:cs="宋体" w:hint="eastAsia"/>
                <w:sz w:val="24"/>
              </w:rPr>
              <w:t>拟派项目负责人近三年来以项目负责人身份完成过类似业绩，得0.5分。</w:t>
            </w:r>
          </w:p>
          <w:p w14:paraId="06D4958A" w14:textId="77777777" w:rsidR="00EE3D37" w:rsidRDefault="00000000">
            <w:pPr>
              <w:snapToGrid w:val="0"/>
              <w:jc w:val="left"/>
              <w:outlineLvl w:val="0"/>
              <w:rPr>
                <w:rFonts w:ascii="宋体" w:hAnsi="宋体" w:cs="宋体"/>
                <w:sz w:val="24"/>
              </w:rPr>
            </w:pPr>
            <w:r>
              <w:rPr>
                <w:rFonts w:ascii="宋体" w:hAnsi="宋体" w:cs="宋体" w:hint="eastAsia"/>
                <w:sz w:val="24"/>
              </w:rPr>
              <w:t>证明材料：以竣工验收报告时间为准，同时提供中标通知书、施工合同及竣工验收报告（注：证明材料须能反映业绩的建设规模、项目负责人身份及姓名，若不能反映，则应提供建设方证明；所有业绩证明材料必须清晰，如有模糊、内容不清等现象，经评标委员会讨论可能将导致</w:t>
            </w:r>
            <w:proofErr w:type="gramStart"/>
            <w:r>
              <w:rPr>
                <w:rFonts w:ascii="宋体" w:hAnsi="宋体" w:cs="宋体" w:hint="eastAsia"/>
                <w:sz w:val="24"/>
              </w:rPr>
              <w:t>该业绩</w:t>
            </w:r>
            <w:proofErr w:type="gramEnd"/>
            <w:r>
              <w:rPr>
                <w:rFonts w:ascii="宋体" w:hAnsi="宋体" w:cs="宋体" w:hint="eastAsia"/>
                <w:sz w:val="24"/>
              </w:rPr>
              <w:t>无效。项目负责人业绩不得与投标人业绩重复，重复业绩不计分）。</w:t>
            </w:r>
          </w:p>
        </w:tc>
        <w:tc>
          <w:tcPr>
            <w:tcW w:w="645" w:type="dxa"/>
            <w:vAlign w:val="center"/>
          </w:tcPr>
          <w:p w14:paraId="24797486" w14:textId="77777777" w:rsidR="00EE3D37" w:rsidRDefault="00000000">
            <w:pPr>
              <w:snapToGrid w:val="0"/>
              <w:jc w:val="center"/>
              <w:outlineLvl w:val="0"/>
              <w:rPr>
                <w:rFonts w:ascii="宋体" w:hAnsi="宋体" w:cs="宋体"/>
                <w:bCs/>
                <w:sz w:val="24"/>
              </w:rPr>
            </w:pPr>
            <w:r>
              <w:rPr>
                <w:rFonts w:ascii="宋体" w:hAnsi="宋体" w:cs="宋体" w:hint="eastAsia"/>
                <w:bCs/>
                <w:sz w:val="24"/>
              </w:rPr>
              <w:t>0.5</w:t>
            </w:r>
          </w:p>
        </w:tc>
        <w:tc>
          <w:tcPr>
            <w:tcW w:w="2133" w:type="dxa"/>
            <w:vAlign w:val="center"/>
          </w:tcPr>
          <w:p w14:paraId="627804A8" w14:textId="77777777" w:rsidR="00EE3D37" w:rsidRDefault="00000000">
            <w:pPr>
              <w:snapToGrid w:val="0"/>
              <w:jc w:val="center"/>
              <w:outlineLvl w:val="0"/>
              <w:rPr>
                <w:rFonts w:ascii="宋体" w:hAnsi="宋体" w:cs="宋体"/>
                <w:sz w:val="24"/>
              </w:rPr>
            </w:pPr>
            <w:r>
              <w:rPr>
                <w:rFonts w:ascii="宋体" w:hAnsi="宋体" w:cs="宋体" w:hint="eastAsia"/>
                <w:sz w:val="24"/>
              </w:rPr>
              <w:t>商务资信</w:t>
            </w:r>
          </w:p>
        </w:tc>
      </w:tr>
      <w:tr w:rsidR="00EE3D37" w14:paraId="705EAAAB" w14:textId="77777777">
        <w:tc>
          <w:tcPr>
            <w:tcW w:w="699" w:type="dxa"/>
            <w:vAlign w:val="center"/>
          </w:tcPr>
          <w:p w14:paraId="051FC288" w14:textId="77777777" w:rsidR="00EE3D37" w:rsidRDefault="00000000">
            <w:pPr>
              <w:snapToGrid w:val="0"/>
              <w:jc w:val="center"/>
              <w:rPr>
                <w:rFonts w:ascii="宋体" w:hAnsi="宋体" w:cs="宋体"/>
              </w:rPr>
            </w:pPr>
            <w:r>
              <w:rPr>
                <w:rFonts w:ascii="宋体" w:hAnsi="宋体" w:cs="宋体" w:hint="eastAsia"/>
              </w:rPr>
              <w:t>4</w:t>
            </w:r>
          </w:p>
        </w:tc>
        <w:tc>
          <w:tcPr>
            <w:tcW w:w="6256" w:type="dxa"/>
            <w:vAlign w:val="center"/>
          </w:tcPr>
          <w:p w14:paraId="2E768AB0" w14:textId="77777777" w:rsidR="00EE3D37" w:rsidRDefault="00000000">
            <w:pPr>
              <w:snapToGrid w:val="0"/>
              <w:jc w:val="left"/>
              <w:outlineLvl w:val="0"/>
              <w:rPr>
                <w:rFonts w:ascii="宋体" w:hAnsi="宋体" w:cs="宋体"/>
                <w:sz w:val="24"/>
              </w:rPr>
            </w:pPr>
            <w:r>
              <w:rPr>
                <w:rFonts w:ascii="宋体" w:hAnsi="宋体" w:cs="宋体" w:hint="eastAsia"/>
                <w:sz w:val="24"/>
              </w:rPr>
              <w:t>项目班子专业能力配备情况，</w:t>
            </w:r>
          </w:p>
          <w:p w14:paraId="14B34D05" w14:textId="77777777" w:rsidR="00EE3D37" w:rsidRDefault="00000000">
            <w:pPr>
              <w:snapToGrid w:val="0"/>
              <w:jc w:val="left"/>
              <w:outlineLvl w:val="0"/>
              <w:rPr>
                <w:rFonts w:ascii="宋体" w:hAnsi="宋体" w:cs="宋体"/>
                <w:sz w:val="24"/>
              </w:rPr>
            </w:pPr>
            <w:r>
              <w:rPr>
                <w:rFonts w:ascii="宋体" w:hAnsi="宋体" w:cs="宋体" w:hint="eastAsia"/>
                <w:sz w:val="24"/>
              </w:rPr>
              <w:t>（1）项目负责人：具有工程师及以上技术职称的，得2分；</w:t>
            </w:r>
          </w:p>
          <w:p w14:paraId="3D9E6C71" w14:textId="77777777" w:rsidR="00EE3D37" w:rsidRDefault="00000000">
            <w:pPr>
              <w:snapToGrid w:val="0"/>
              <w:jc w:val="left"/>
              <w:outlineLvl w:val="0"/>
              <w:rPr>
                <w:rFonts w:ascii="宋体" w:hAnsi="宋体" w:cs="宋体"/>
                <w:sz w:val="24"/>
              </w:rPr>
            </w:pPr>
            <w:r>
              <w:rPr>
                <w:rFonts w:ascii="宋体" w:hAnsi="宋体" w:cs="宋体" w:hint="eastAsia"/>
                <w:sz w:val="24"/>
              </w:rPr>
              <w:lastRenderedPageBreak/>
              <w:t>（2）项目组成员中，具有工程师职称的，每人得1分，最多得2分。</w:t>
            </w:r>
          </w:p>
          <w:p w14:paraId="01B30AAA" w14:textId="77777777" w:rsidR="00EE3D37" w:rsidRDefault="00000000">
            <w:pPr>
              <w:snapToGrid w:val="0"/>
              <w:jc w:val="left"/>
              <w:outlineLvl w:val="0"/>
            </w:pPr>
            <w:r>
              <w:rPr>
                <w:rFonts w:ascii="宋体" w:hAnsi="宋体" w:cs="宋体" w:hint="eastAsia"/>
                <w:sz w:val="24"/>
              </w:rPr>
              <w:t>证明材料：相应人员职称证书及所在投标单位缴纳社保。</w:t>
            </w:r>
          </w:p>
        </w:tc>
        <w:tc>
          <w:tcPr>
            <w:tcW w:w="645" w:type="dxa"/>
            <w:vAlign w:val="center"/>
          </w:tcPr>
          <w:p w14:paraId="4CACC68B" w14:textId="77777777" w:rsidR="00EE3D37" w:rsidRDefault="00000000">
            <w:pPr>
              <w:snapToGrid w:val="0"/>
              <w:jc w:val="center"/>
              <w:outlineLvl w:val="0"/>
              <w:rPr>
                <w:rFonts w:ascii="宋体" w:hAnsi="宋体" w:cs="宋体"/>
                <w:bCs/>
                <w:sz w:val="24"/>
              </w:rPr>
            </w:pPr>
            <w:r>
              <w:rPr>
                <w:rFonts w:ascii="宋体" w:hAnsi="宋体" w:cs="宋体" w:hint="eastAsia"/>
                <w:bCs/>
                <w:sz w:val="24"/>
              </w:rPr>
              <w:lastRenderedPageBreak/>
              <w:t>4</w:t>
            </w:r>
          </w:p>
        </w:tc>
        <w:tc>
          <w:tcPr>
            <w:tcW w:w="2133" w:type="dxa"/>
            <w:vAlign w:val="center"/>
          </w:tcPr>
          <w:p w14:paraId="1B49917A" w14:textId="77777777" w:rsidR="00EE3D37" w:rsidRDefault="00000000">
            <w:pPr>
              <w:snapToGrid w:val="0"/>
              <w:jc w:val="center"/>
              <w:outlineLvl w:val="0"/>
              <w:rPr>
                <w:rFonts w:ascii="宋体" w:hAnsi="宋体" w:cs="宋体"/>
                <w:sz w:val="24"/>
              </w:rPr>
            </w:pPr>
            <w:r>
              <w:rPr>
                <w:rFonts w:ascii="宋体" w:hAnsi="宋体" w:cs="宋体" w:hint="eastAsia"/>
                <w:sz w:val="24"/>
              </w:rPr>
              <w:t>商务资信</w:t>
            </w:r>
          </w:p>
        </w:tc>
      </w:tr>
      <w:tr w:rsidR="00EE3D37" w14:paraId="732B4CC4" w14:textId="77777777">
        <w:tc>
          <w:tcPr>
            <w:tcW w:w="699" w:type="dxa"/>
            <w:vAlign w:val="center"/>
          </w:tcPr>
          <w:p w14:paraId="7AC6488B" w14:textId="77777777" w:rsidR="00EE3D37" w:rsidRDefault="00000000">
            <w:pPr>
              <w:snapToGrid w:val="0"/>
              <w:jc w:val="center"/>
              <w:rPr>
                <w:rFonts w:ascii="宋体" w:hAnsi="宋体" w:cs="宋体"/>
              </w:rPr>
            </w:pPr>
            <w:r>
              <w:rPr>
                <w:rFonts w:ascii="宋体" w:hAnsi="宋体" w:cs="宋体" w:hint="eastAsia"/>
              </w:rPr>
              <w:t>二</w:t>
            </w:r>
          </w:p>
        </w:tc>
        <w:tc>
          <w:tcPr>
            <w:tcW w:w="6256" w:type="dxa"/>
            <w:vAlign w:val="center"/>
          </w:tcPr>
          <w:p w14:paraId="23DA0864" w14:textId="77777777" w:rsidR="00EE3D37" w:rsidRDefault="00000000">
            <w:pPr>
              <w:snapToGrid w:val="0"/>
              <w:jc w:val="left"/>
              <w:outlineLvl w:val="0"/>
              <w:rPr>
                <w:rFonts w:ascii="宋体" w:hAnsi="宋体" w:cs="宋体"/>
                <w:sz w:val="24"/>
              </w:rPr>
            </w:pPr>
            <w:r>
              <w:rPr>
                <w:rFonts w:ascii="宋体" w:hAnsi="宋体" w:cs="宋体" w:hint="eastAsia"/>
                <w:sz w:val="24"/>
              </w:rPr>
              <w:t>技术部分</w:t>
            </w:r>
          </w:p>
        </w:tc>
        <w:tc>
          <w:tcPr>
            <w:tcW w:w="645" w:type="dxa"/>
          </w:tcPr>
          <w:p w14:paraId="7E809C99" w14:textId="77777777" w:rsidR="00EE3D37" w:rsidRDefault="00000000">
            <w:pPr>
              <w:snapToGrid w:val="0"/>
              <w:jc w:val="center"/>
              <w:outlineLvl w:val="0"/>
              <w:rPr>
                <w:rFonts w:ascii="宋体" w:hAnsi="宋体" w:cs="宋体"/>
                <w:bCs/>
                <w:sz w:val="24"/>
              </w:rPr>
            </w:pPr>
            <w:r>
              <w:rPr>
                <w:rFonts w:ascii="宋体" w:hAnsi="宋体" w:cs="宋体" w:hint="eastAsia"/>
                <w:bCs/>
                <w:sz w:val="24"/>
              </w:rPr>
              <w:t>60</w:t>
            </w:r>
          </w:p>
        </w:tc>
        <w:tc>
          <w:tcPr>
            <w:tcW w:w="2133" w:type="dxa"/>
          </w:tcPr>
          <w:p w14:paraId="2704833C" w14:textId="77777777" w:rsidR="00EE3D37" w:rsidRDefault="00EE3D37">
            <w:pPr>
              <w:snapToGrid w:val="0"/>
              <w:rPr>
                <w:rFonts w:ascii="宋体" w:hAnsi="宋体" w:cs="宋体"/>
              </w:rPr>
            </w:pPr>
          </w:p>
        </w:tc>
      </w:tr>
      <w:tr w:rsidR="00EE3D37" w14:paraId="29A5949A" w14:textId="77777777">
        <w:trPr>
          <w:trHeight w:val="541"/>
        </w:trPr>
        <w:tc>
          <w:tcPr>
            <w:tcW w:w="699" w:type="dxa"/>
            <w:vAlign w:val="center"/>
          </w:tcPr>
          <w:p w14:paraId="5F2CEF57" w14:textId="77777777" w:rsidR="00EE3D37" w:rsidRDefault="00000000">
            <w:pPr>
              <w:snapToGrid w:val="0"/>
              <w:jc w:val="center"/>
              <w:rPr>
                <w:rFonts w:ascii="宋体" w:hAnsi="宋体" w:cs="宋体"/>
              </w:rPr>
            </w:pPr>
            <w:r>
              <w:rPr>
                <w:rFonts w:ascii="宋体" w:hAnsi="宋体" w:cs="宋体" w:hint="eastAsia"/>
              </w:rPr>
              <w:t>1</w:t>
            </w:r>
          </w:p>
        </w:tc>
        <w:tc>
          <w:tcPr>
            <w:tcW w:w="6256" w:type="dxa"/>
            <w:vAlign w:val="center"/>
          </w:tcPr>
          <w:p w14:paraId="59E6CB6C" w14:textId="77777777" w:rsidR="00EE3D37" w:rsidRDefault="00000000">
            <w:pPr>
              <w:snapToGrid w:val="0"/>
              <w:jc w:val="left"/>
              <w:outlineLvl w:val="0"/>
              <w:rPr>
                <w:rFonts w:ascii="宋体" w:hAnsi="宋体" w:cs="宋体"/>
                <w:sz w:val="24"/>
              </w:rPr>
            </w:pPr>
            <w:r>
              <w:rPr>
                <w:rFonts w:ascii="宋体" w:hAnsi="宋体" w:cs="宋体" w:hint="eastAsia"/>
                <w:sz w:val="24"/>
              </w:rPr>
              <w:t>总体施工部署、</w:t>
            </w:r>
            <w:r>
              <w:rPr>
                <w:rFonts w:ascii="宋体" w:hAnsi="宋体" w:cs="宋体"/>
                <w:sz w:val="24"/>
              </w:rPr>
              <w:t>场地平面布置及说明</w:t>
            </w:r>
            <w:r>
              <w:rPr>
                <w:rFonts w:ascii="宋体" w:hAnsi="宋体" w:cs="宋体" w:hint="eastAsia"/>
                <w:sz w:val="24"/>
              </w:rPr>
              <w:t>（0-3）</w:t>
            </w:r>
            <w:r>
              <w:rPr>
                <w:rFonts w:ascii="宋体" w:hAnsi="宋体" w:cs="宋体"/>
                <w:sz w:val="24"/>
              </w:rPr>
              <w:t xml:space="preserve"> </w:t>
            </w:r>
          </w:p>
        </w:tc>
        <w:tc>
          <w:tcPr>
            <w:tcW w:w="645" w:type="dxa"/>
            <w:vAlign w:val="center"/>
          </w:tcPr>
          <w:p w14:paraId="0616E0E1" w14:textId="77777777" w:rsidR="00EE3D37" w:rsidRDefault="00000000">
            <w:pPr>
              <w:snapToGrid w:val="0"/>
              <w:jc w:val="center"/>
              <w:outlineLvl w:val="0"/>
              <w:rPr>
                <w:rFonts w:ascii="宋体" w:hAnsi="宋体" w:cs="宋体"/>
                <w:bCs/>
                <w:sz w:val="24"/>
              </w:rPr>
            </w:pPr>
            <w:r>
              <w:rPr>
                <w:rFonts w:ascii="宋体" w:hAnsi="宋体" w:cs="宋体" w:hint="eastAsia"/>
                <w:bCs/>
                <w:sz w:val="24"/>
              </w:rPr>
              <w:t>3</w:t>
            </w:r>
          </w:p>
        </w:tc>
        <w:tc>
          <w:tcPr>
            <w:tcW w:w="2133" w:type="dxa"/>
            <w:vAlign w:val="center"/>
          </w:tcPr>
          <w:p w14:paraId="36BDC7C5" w14:textId="77777777" w:rsidR="00EE3D37" w:rsidRDefault="00000000">
            <w:pPr>
              <w:snapToGrid w:val="0"/>
              <w:jc w:val="center"/>
              <w:outlineLvl w:val="0"/>
              <w:rPr>
                <w:rFonts w:ascii="宋体" w:hAnsi="宋体" w:cs="宋体"/>
                <w:sz w:val="24"/>
              </w:rPr>
            </w:pPr>
            <w:r>
              <w:rPr>
                <w:rFonts w:ascii="宋体" w:hAnsi="宋体" w:cs="宋体" w:hint="eastAsia"/>
                <w:sz w:val="24"/>
              </w:rPr>
              <w:t>技术方案</w:t>
            </w:r>
          </w:p>
        </w:tc>
      </w:tr>
      <w:tr w:rsidR="00EE3D37" w14:paraId="0DB8ECD2" w14:textId="77777777">
        <w:tc>
          <w:tcPr>
            <w:tcW w:w="699" w:type="dxa"/>
            <w:vAlign w:val="center"/>
          </w:tcPr>
          <w:p w14:paraId="5042AF16" w14:textId="77777777" w:rsidR="00EE3D37" w:rsidRDefault="00000000">
            <w:pPr>
              <w:snapToGrid w:val="0"/>
              <w:jc w:val="center"/>
              <w:rPr>
                <w:rFonts w:ascii="宋体" w:hAnsi="宋体" w:cs="宋体"/>
              </w:rPr>
            </w:pPr>
            <w:r>
              <w:rPr>
                <w:rFonts w:ascii="宋体" w:hAnsi="宋体" w:cs="宋体" w:hint="eastAsia"/>
              </w:rPr>
              <w:t>2</w:t>
            </w:r>
          </w:p>
        </w:tc>
        <w:tc>
          <w:tcPr>
            <w:tcW w:w="6256" w:type="dxa"/>
            <w:vAlign w:val="center"/>
          </w:tcPr>
          <w:p w14:paraId="2943C259" w14:textId="77777777" w:rsidR="00EE3D37" w:rsidRDefault="00000000">
            <w:pPr>
              <w:snapToGrid w:val="0"/>
              <w:jc w:val="left"/>
              <w:outlineLvl w:val="0"/>
              <w:rPr>
                <w:rFonts w:ascii="宋体" w:hAnsi="宋体" w:cs="宋体"/>
                <w:sz w:val="24"/>
              </w:rPr>
            </w:pPr>
            <w:r>
              <w:rPr>
                <w:rFonts w:ascii="宋体" w:hAnsi="宋体" w:cs="宋体" w:hint="eastAsia"/>
                <w:sz w:val="24"/>
              </w:rPr>
              <w:t>主要施工方案的针对性、全面性、合理性和先进性：</w:t>
            </w:r>
          </w:p>
          <w:p w14:paraId="2783A4A1" w14:textId="77777777" w:rsidR="00EE3D37" w:rsidRDefault="00000000">
            <w:pPr>
              <w:snapToGrid w:val="0"/>
              <w:jc w:val="left"/>
              <w:outlineLvl w:val="0"/>
              <w:rPr>
                <w:rFonts w:ascii="宋体" w:hAnsi="宋体" w:cs="宋体"/>
                <w:sz w:val="24"/>
              </w:rPr>
            </w:pPr>
            <w:r>
              <w:rPr>
                <w:rFonts w:ascii="宋体" w:hAnsi="宋体" w:cs="宋体" w:hint="eastAsia"/>
                <w:sz w:val="24"/>
              </w:rPr>
              <w:t>（1）专项施工方案（0-2）；</w:t>
            </w:r>
          </w:p>
          <w:p w14:paraId="004F753B" w14:textId="77777777" w:rsidR="00EE3D37" w:rsidRDefault="00000000">
            <w:pPr>
              <w:snapToGrid w:val="0"/>
              <w:jc w:val="left"/>
              <w:outlineLvl w:val="0"/>
              <w:rPr>
                <w:rFonts w:ascii="宋体" w:hAnsi="宋体" w:cs="宋体"/>
                <w:sz w:val="24"/>
              </w:rPr>
            </w:pPr>
            <w:r>
              <w:rPr>
                <w:rFonts w:ascii="宋体" w:hAnsi="宋体" w:cs="宋体" w:hint="eastAsia"/>
                <w:sz w:val="24"/>
              </w:rPr>
              <w:t>（2）针对本项目的施工方法、施工工艺（0-2）；</w:t>
            </w:r>
          </w:p>
          <w:p w14:paraId="03510984" w14:textId="77777777" w:rsidR="00EE3D37" w:rsidRDefault="00000000">
            <w:pPr>
              <w:snapToGrid w:val="0"/>
              <w:jc w:val="left"/>
              <w:outlineLvl w:val="0"/>
              <w:rPr>
                <w:rFonts w:eastAsia="仿宋"/>
              </w:rPr>
            </w:pPr>
            <w:r>
              <w:rPr>
                <w:rFonts w:ascii="宋体" w:hAnsi="宋体" w:cs="宋体" w:hint="eastAsia"/>
                <w:sz w:val="24"/>
              </w:rPr>
              <w:t>（3） 施工目标、验收检验手段是否明确、科学、可靠（0-1）。</w:t>
            </w:r>
          </w:p>
        </w:tc>
        <w:tc>
          <w:tcPr>
            <w:tcW w:w="645" w:type="dxa"/>
            <w:vAlign w:val="center"/>
          </w:tcPr>
          <w:p w14:paraId="56E6BF75" w14:textId="77777777" w:rsidR="00EE3D37" w:rsidRDefault="00000000">
            <w:pPr>
              <w:snapToGrid w:val="0"/>
              <w:jc w:val="center"/>
              <w:outlineLvl w:val="0"/>
              <w:rPr>
                <w:rFonts w:ascii="宋体" w:hAnsi="宋体" w:cs="宋体"/>
                <w:bCs/>
                <w:sz w:val="24"/>
              </w:rPr>
            </w:pPr>
            <w:r>
              <w:rPr>
                <w:rFonts w:ascii="宋体" w:hAnsi="宋体" w:cs="宋体" w:hint="eastAsia"/>
                <w:bCs/>
                <w:sz w:val="24"/>
              </w:rPr>
              <w:t>5</w:t>
            </w:r>
          </w:p>
        </w:tc>
        <w:tc>
          <w:tcPr>
            <w:tcW w:w="2133" w:type="dxa"/>
            <w:vAlign w:val="center"/>
          </w:tcPr>
          <w:p w14:paraId="6D4BBDB0" w14:textId="77777777" w:rsidR="00EE3D37" w:rsidRDefault="00000000">
            <w:pPr>
              <w:snapToGrid w:val="0"/>
              <w:jc w:val="center"/>
              <w:outlineLvl w:val="0"/>
              <w:rPr>
                <w:rFonts w:ascii="宋体" w:hAnsi="宋体" w:cs="宋体"/>
                <w:sz w:val="24"/>
              </w:rPr>
            </w:pPr>
            <w:r>
              <w:rPr>
                <w:rFonts w:ascii="宋体" w:hAnsi="宋体" w:cs="宋体" w:hint="eastAsia"/>
                <w:sz w:val="24"/>
              </w:rPr>
              <w:t>技术方案</w:t>
            </w:r>
          </w:p>
        </w:tc>
      </w:tr>
      <w:tr w:rsidR="00EE3D37" w14:paraId="6C6C4882" w14:textId="77777777">
        <w:trPr>
          <w:trHeight w:val="286"/>
        </w:trPr>
        <w:tc>
          <w:tcPr>
            <w:tcW w:w="699" w:type="dxa"/>
            <w:vAlign w:val="center"/>
          </w:tcPr>
          <w:p w14:paraId="0A61ECB7" w14:textId="77777777" w:rsidR="00EE3D37" w:rsidRDefault="00000000">
            <w:pPr>
              <w:snapToGrid w:val="0"/>
              <w:jc w:val="center"/>
              <w:rPr>
                <w:rFonts w:ascii="宋体" w:hAnsi="宋体" w:cs="宋体"/>
              </w:rPr>
            </w:pPr>
            <w:r>
              <w:rPr>
                <w:rFonts w:ascii="宋体" w:hAnsi="宋体" w:cs="宋体" w:hint="eastAsia"/>
              </w:rPr>
              <w:t>3</w:t>
            </w:r>
          </w:p>
        </w:tc>
        <w:tc>
          <w:tcPr>
            <w:tcW w:w="6256" w:type="dxa"/>
            <w:vAlign w:val="center"/>
          </w:tcPr>
          <w:p w14:paraId="69C2D356" w14:textId="77777777" w:rsidR="00EE3D37" w:rsidRDefault="00000000">
            <w:pPr>
              <w:snapToGrid w:val="0"/>
              <w:jc w:val="left"/>
              <w:outlineLvl w:val="0"/>
              <w:rPr>
                <w:rFonts w:ascii="宋体" w:hAnsi="宋体" w:cs="宋体"/>
                <w:sz w:val="24"/>
              </w:rPr>
            </w:pPr>
            <w:r>
              <w:rPr>
                <w:rFonts w:ascii="宋体" w:hAnsi="宋体" w:cs="宋体" w:hint="eastAsia"/>
                <w:sz w:val="24"/>
              </w:rPr>
              <w:t>工程质量保障措施的合理性和可行性：</w:t>
            </w:r>
          </w:p>
          <w:p w14:paraId="7232868C" w14:textId="77777777" w:rsidR="00EE3D37" w:rsidRPr="002B6371" w:rsidRDefault="00000000">
            <w:pPr>
              <w:snapToGrid w:val="0"/>
              <w:jc w:val="left"/>
              <w:outlineLvl w:val="0"/>
              <w:rPr>
                <w:rFonts w:ascii="宋体" w:hAnsi="宋体" w:cs="宋体"/>
                <w:sz w:val="24"/>
              </w:rPr>
            </w:pPr>
            <w:r>
              <w:rPr>
                <w:rFonts w:ascii="宋体" w:hAnsi="宋体" w:cs="宋体" w:hint="eastAsia"/>
                <w:sz w:val="24"/>
              </w:rPr>
              <w:t>（1）响应供应商的质量管理体系及相关制度</w:t>
            </w:r>
            <w:r w:rsidRPr="002B6371">
              <w:rPr>
                <w:rFonts w:ascii="宋体" w:hAnsi="宋体" w:cs="宋体" w:hint="eastAsia"/>
                <w:sz w:val="24"/>
              </w:rPr>
              <w:t>（0-1）；</w:t>
            </w:r>
          </w:p>
          <w:p w14:paraId="17608FD0" w14:textId="77777777" w:rsidR="00EE3D37" w:rsidRDefault="00000000">
            <w:pPr>
              <w:snapToGrid w:val="0"/>
              <w:jc w:val="left"/>
              <w:outlineLvl w:val="0"/>
              <w:rPr>
                <w:rFonts w:ascii="宋体" w:hAnsi="宋体" w:cs="宋体"/>
                <w:sz w:val="24"/>
              </w:rPr>
            </w:pPr>
            <w:r w:rsidRPr="002B6371">
              <w:rPr>
                <w:rFonts w:ascii="宋体" w:hAnsi="宋体" w:cs="宋体" w:hint="eastAsia"/>
                <w:sz w:val="24"/>
              </w:rPr>
              <w:t>（2）针对本项目工程质量的保证措施（0-4）</w:t>
            </w:r>
            <w:r>
              <w:rPr>
                <w:rFonts w:ascii="宋体" w:hAnsi="宋体" w:cs="宋体" w:hint="eastAsia"/>
                <w:sz w:val="24"/>
              </w:rPr>
              <w:t>。</w:t>
            </w:r>
          </w:p>
        </w:tc>
        <w:tc>
          <w:tcPr>
            <w:tcW w:w="645" w:type="dxa"/>
            <w:vAlign w:val="center"/>
          </w:tcPr>
          <w:p w14:paraId="6E79E837" w14:textId="77777777" w:rsidR="00EE3D37" w:rsidRDefault="00000000">
            <w:pPr>
              <w:snapToGrid w:val="0"/>
              <w:jc w:val="center"/>
              <w:outlineLvl w:val="0"/>
              <w:rPr>
                <w:rFonts w:ascii="宋体" w:hAnsi="宋体" w:cs="宋体"/>
                <w:bCs/>
                <w:sz w:val="24"/>
              </w:rPr>
            </w:pPr>
            <w:r>
              <w:rPr>
                <w:rFonts w:ascii="宋体" w:hAnsi="宋体" w:cs="宋体" w:hint="eastAsia"/>
                <w:bCs/>
                <w:sz w:val="24"/>
              </w:rPr>
              <w:t>5</w:t>
            </w:r>
          </w:p>
        </w:tc>
        <w:tc>
          <w:tcPr>
            <w:tcW w:w="2133" w:type="dxa"/>
            <w:vAlign w:val="center"/>
          </w:tcPr>
          <w:p w14:paraId="55CE7506" w14:textId="77777777" w:rsidR="00EE3D37" w:rsidRDefault="00000000">
            <w:pPr>
              <w:snapToGrid w:val="0"/>
              <w:jc w:val="center"/>
              <w:outlineLvl w:val="0"/>
              <w:rPr>
                <w:rFonts w:ascii="宋体" w:hAnsi="宋体" w:cs="宋体"/>
                <w:sz w:val="24"/>
              </w:rPr>
            </w:pPr>
            <w:r>
              <w:rPr>
                <w:rFonts w:ascii="宋体" w:hAnsi="宋体" w:cs="宋体" w:hint="eastAsia"/>
                <w:sz w:val="24"/>
              </w:rPr>
              <w:t>技术方案</w:t>
            </w:r>
          </w:p>
        </w:tc>
      </w:tr>
      <w:tr w:rsidR="00EE3D37" w14:paraId="252C3BAA" w14:textId="77777777">
        <w:tc>
          <w:tcPr>
            <w:tcW w:w="699" w:type="dxa"/>
            <w:vAlign w:val="center"/>
          </w:tcPr>
          <w:p w14:paraId="1126A18F" w14:textId="77777777" w:rsidR="00EE3D37" w:rsidRDefault="00000000">
            <w:pPr>
              <w:snapToGrid w:val="0"/>
              <w:jc w:val="center"/>
              <w:rPr>
                <w:rFonts w:ascii="宋体" w:hAnsi="宋体" w:cs="宋体"/>
              </w:rPr>
            </w:pPr>
            <w:r>
              <w:rPr>
                <w:rFonts w:ascii="宋体" w:hAnsi="宋体" w:cs="宋体" w:hint="eastAsia"/>
              </w:rPr>
              <w:t>4</w:t>
            </w:r>
          </w:p>
        </w:tc>
        <w:tc>
          <w:tcPr>
            <w:tcW w:w="6256" w:type="dxa"/>
            <w:vAlign w:val="center"/>
          </w:tcPr>
          <w:p w14:paraId="1210A805" w14:textId="77777777" w:rsidR="00EE3D37" w:rsidRDefault="00000000">
            <w:pPr>
              <w:snapToGrid w:val="0"/>
              <w:jc w:val="left"/>
              <w:outlineLvl w:val="0"/>
              <w:rPr>
                <w:rFonts w:ascii="宋体" w:hAnsi="宋体" w:cs="宋体"/>
                <w:sz w:val="24"/>
              </w:rPr>
            </w:pPr>
            <w:r>
              <w:rPr>
                <w:rFonts w:ascii="宋体" w:hAnsi="宋体" w:cs="宋体" w:hint="eastAsia"/>
                <w:sz w:val="24"/>
              </w:rPr>
              <w:t>施工进度计划和保障措施的合理性和可行性：</w:t>
            </w:r>
          </w:p>
          <w:p w14:paraId="240A7CB8" w14:textId="77777777" w:rsidR="00EE3D37" w:rsidRDefault="00000000">
            <w:pPr>
              <w:snapToGrid w:val="0"/>
              <w:jc w:val="left"/>
              <w:outlineLvl w:val="0"/>
              <w:rPr>
                <w:rFonts w:ascii="宋体" w:hAnsi="宋体" w:cs="宋体"/>
                <w:sz w:val="24"/>
              </w:rPr>
            </w:pPr>
            <w:r>
              <w:rPr>
                <w:rFonts w:ascii="宋体" w:hAnsi="宋体" w:cs="宋体" w:hint="eastAsia"/>
                <w:sz w:val="24"/>
              </w:rPr>
              <w:t>（1）对本项目工期的承诺（0-1）；</w:t>
            </w:r>
          </w:p>
          <w:p w14:paraId="415F5B76" w14:textId="77777777" w:rsidR="00EE3D37" w:rsidRDefault="00000000">
            <w:pPr>
              <w:snapToGrid w:val="0"/>
              <w:jc w:val="left"/>
              <w:outlineLvl w:val="0"/>
              <w:rPr>
                <w:rFonts w:ascii="宋体" w:hAnsi="宋体" w:cs="宋体"/>
                <w:sz w:val="24"/>
              </w:rPr>
            </w:pPr>
            <w:r>
              <w:rPr>
                <w:rFonts w:ascii="宋体" w:hAnsi="宋体" w:cs="宋体" w:hint="eastAsia"/>
                <w:sz w:val="24"/>
              </w:rPr>
              <w:t>（2）进度计划满足程度与计划完善性（0-2）；</w:t>
            </w:r>
          </w:p>
          <w:p w14:paraId="024495B0" w14:textId="77777777" w:rsidR="00EE3D37" w:rsidRDefault="00000000">
            <w:pPr>
              <w:snapToGrid w:val="0"/>
              <w:jc w:val="left"/>
              <w:outlineLvl w:val="0"/>
            </w:pPr>
            <w:r>
              <w:rPr>
                <w:rFonts w:ascii="宋体" w:hAnsi="宋体" w:cs="宋体" w:hint="eastAsia"/>
                <w:sz w:val="24"/>
              </w:rPr>
              <w:t>（3）对本项目施工进度的保证措施（0-2）。</w:t>
            </w:r>
          </w:p>
        </w:tc>
        <w:tc>
          <w:tcPr>
            <w:tcW w:w="645" w:type="dxa"/>
            <w:vAlign w:val="center"/>
          </w:tcPr>
          <w:p w14:paraId="1C2F2FEC" w14:textId="77777777" w:rsidR="00EE3D37" w:rsidRDefault="00000000">
            <w:pPr>
              <w:snapToGrid w:val="0"/>
              <w:jc w:val="center"/>
              <w:outlineLvl w:val="0"/>
              <w:rPr>
                <w:rFonts w:ascii="宋体" w:hAnsi="宋体" w:cs="宋体"/>
                <w:bCs/>
                <w:sz w:val="24"/>
              </w:rPr>
            </w:pPr>
            <w:r>
              <w:rPr>
                <w:rFonts w:ascii="宋体" w:hAnsi="宋体" w:cs="宋体" w:hint="eastAsia"/>
                <w:bCs/>
                <w:sz w:val="24"/>
              </w:rPr>
              <w:t>5</w:t>
            </w:r>
          </w:p>
        </w:tc>
        <w:tc>
          <w:tcPr>
            <w:tcW w:w="2133" w:type="dxa"/>
            <w:vAlign w:val="center"/>
          </w:tcPr>
          <w:p w14:paraId="594E1FF1" w14:textId="77777777" w:rsidR="00EE3D37" w:rsidRDefault="00000000">
            <w:pPr>
              <w:snapToGrid w:val="0"/>
              <w:jc w:val="center"/>
              <w:outlineLvl w:val="0"/>
              <w:rPr>
                <w:rFonts w:ascii="宋体" w:hAnsi="宋体" w:cs="宋体"/>
                <w:sz w:val="24"/>
              </w:rPr>
            </w:pPr>
            <w:r>
              <w:rPr>
                <w:rFonts w:ascii="宋体" w:hAnsi="宋体" w:cs="宋体" w:hint="eastAsia"/>
                <w:sz w:val="24"/>
              </w:rPr>
              <w:t>技术方案</w:t>
            </w:r>
          </w:p>
        </w:tc>
      </w:tr>
      <w:tr w:rsidR="00EE3D37" w14:paraId="0A49AB76" w14:textId="77777777">
        <w:trPr>
          <w:trHeight w:val="331"/>
        </w:trPr>
        <w:tc>
          <w:tcPr>
            <w:tcW w:w="699" w:type="dxa"/>
            <w:vAlign w:val="center"/>
          </w:tcPr>
          <w:p w14:paraId="2CF9BDCE" w14:textId="77777777" w:rsidR="00EE3D37" w:rsidRDefault="00000000">
            <w:pPr>
              <w:snapToGrid w:val="0"/>
              <w:jc w:val="center"/>
              <w:rPr>
                <w:rFonts w:ascii="宋体" w:hAnsi="宋体" w:cs="宋体"/>
              </w:rPr>
            </w:pPr>
            <w:r>
              <w:rPr>
                <w:rFonts w:ascii="宋体" w:hAnsi="宋体" w:cs="宋体" w:hint="eastAsia"/>
              </w:rPr>
              <w:t>5</w:t>
            </w:r>
          </w:p>
        </w:tc>
        <w:tc>
          <w:tcPr>
            <w:tcW w:w="6256" w:type="dxa"/>
            <w:vAlign w:val="center"/>
          </w:tcPr>
          <w:p w14:paraId="03F34189" w14:textId="77777777" w:rsidR="00EE3D37" w:rsidRDefault="00000000">
            <w:pPr>
              <w:snapToGrid w:val="0"/>
              <w:jc w:val="left"/>
              <w:outlineLvl w:val="0"/>
              <w:rPr>
                <w:rFonts w:ascii="宋体" w:hAnsi="宋体" w:cs="宋体"/>
                <w:sz w:val="24"/>
              </w:rPr>
            </w:pPr>
            <w:r>
              <w:rPr>
                <w:rFonts w:hint="eastAsia"/>
                <w:sz w:val="24"/>
              </w:rPr>
              <w:t>安全生产、</w:t>
            </w:r>
            <w:r>
              <w:rPr>
                <w:sz w:val="24"/>
              </w:rPr>
              <w:t>文明施工</w:t>
            </w:r>
            <w:r>
              <w:rPr>
                <w:rFonts w:hint="eastAsia"/>
                <w:sz w:val="24"/>
              </w:rPr>
              <w:t>措施的</w:t>
            </w:r>
            <w:r>
              <w:rPr>
                <w:rFonts w:ascii="宋体" w:hAnsi="宋体" w:cs="宋体" w:hint="eastAsia"/>
                <w:sz w:val="24"/>
              </w:rPr>
              <w:t>合理性、可行性：</w:t>
            </w:r>
          </w:p>
          <w:p w14:paraId="2625D301" w14:textId="77777777" w:rsidR="00EE3D37" w:rsidRDefault="00000000">
            <w:pPr>
              <w:snapToGrid w:val="0"/>
              <w:jc w:val="left"/>
              <w:outlineLvl w:val="0"/>
              <w:rPr>
                <w:sz w:val="24"/>
              </w:rPr>
            </w:pPr>
            <w:r>
              <w:rPr>
                <w:rFonts w:ascii="宋体" w:hAnsi="宋体" w:cs="宋体" w:hint="eastAsia"/>
                <w:sz w:val="24"/>
              </w:rPr>
              <w:t>（1）</w:t>
            </w:r>
            <w:r>
              <w:rPr>
                <w:sz w:val="24"/>
              </w:rPr>
              <w:t>施工现场的材料堆场措施方案</w:t>
            </w:r>
            <w:r>
              <w:rPr>
                <w:rFonts w:ascii="宋体" w:hAnsi="宋体" w:cs="宋体" w:hint="eastAsia"/>
                <w:sz w:val="24"/>
              </w:rPr>
              <w:t>（0-2）</w:t>
            </w:r>
            <w:r>
              <w:rPr>
                <w:sz w:val="24"/>
              </w:rPr>
              <w:t>；</w:t>
            </w:r>
          </w:p>
          <w:p w14:paraId="141C839D" w14:textId="77777777" w:rsidR="00EE3D37" w:rsidRDefault="00000000">
            <w:pPr>
              <w:snapToGrid w:val="0"/>
              <w:jc w:val="left"/>
              <w:outlineLvl w:val="0"/>
              <w:rPr>
                <w:sz w:val="24"/>
              </w:rPr>
            </w:pPr>
            <w:r>
              <w:rPr>
                <w:rFonts w:ascii="宋体" w:hAnsi="宋体" w:cs="宋体" w:hint="eastAsia"/>
                <w:sz w:val="24"/>
              </w:rPr>
              <w:t>（2）</w:t>
            </w:r>
            <w:r>
              <w:rPr>
                <w:sz w:val="24"/>
              </w:rPr>
              <w:t>施工通道的安排的措施保证</w:t>
            </w:r>
            <w:r>
              <w:rPr>
                <w:rFonts w:ascii="宋体" w:hAnsi="宋体" w:cs="宋体" w:hint="eastAsia"/>
                <w:sz w:val="24"/>
              </w:rPr>
              <w:t>（0-1）</w:t>
            </w:r>
            <w:r>
              <w:rPr>
                <w:sz w:val="24"/>
              </w:rPr>
              <w:t>；</w:t>
            </w:r>
          </w:p>
          <w:p w14:paraId="24F1E4FF" w14:textId="77777777" w:rsidR="00EE3D37" w:rsidRDefault="00000000">
            <w:pPr>
              <w:snapToGrid w:val="0"/>
              <w:jc w:val="left"/>
              <w:outlineLvl w:val="0"/>
              <w:rPr>
                <w:sz w:val="24"/>
              </w:rPr>
            </w:pPr>
            <w:r>
              <w:rPr>
                <w:rFonts w:ascii="宋体" w:hAnsi="宋体" w:cs="宋体" w:hint="eastAsia"/>
                <w:sz w:val="24"/>
              </w:rPr>
              <w:t>（3）</w:t>
            </w:r>
            <w:r>
              <w:rPr>
                <w:sz w:val="24"/>
              </w:rPr>
              <w:t>消防安全的保证措施</w:t>
            </w:r>
            <w:r w:rsidRPr="002B6371">
              <w:rPr>
                <w:rFonts w:ascii="宋体" w:hAnsi="宋体" w:cs="宋体" w:hint="eastAsia"/>
                <w:sz w:val="24"/>
              </w:rPr>
              <w:t>（0-2）</w:t>
            </w:r>
            <w:r w:rsidRPr="002B6371">
              <w:rPr>
                <w:rFonts w:hint="eastAsia"/>
                <w:sz w:val="24"/>
              </w:rPr>
              <w:t>；</w:t>
            </w:r>
          </w:p>
          <w:p w14:paraId="6EEABEA2" w14:textId="77777777" w:rsidR="00EE3D37" w:rsidRDefault="00000000">
            <w:pPr>
              <w:snapToGrid w:val="0"/>
              <w:jc w:val="left"/>
              <w:outlineLvl w:val="0"/>
            </w:pPr>
            <w:r>
              <w:rPr>
                <w:rFonts w:ascii="宋体" w:hAnsi="宋体" w:cs="宋体" w:hint="eastAsia"/>
                <w:sz w:val="24"/>
              </w:rPr>
              <w:t>（4）</w:t>
            </w:r>
            <w:r>
              <w:rPr>
                <w:rFonts w:hint="eastAsia"/>
                <w:sz w:val="24"/>
              </w:rPr>
              <w:t>施工现场安全预防和保护措施</w:t>
            </w:r>
            <w:r>
              <w:rPr>
                <w:rFonts w:ascii="宋体" w:hAnsi="宋体" w:cs="宋体" w:hint="eastAsia"/>
                <w:sz w:val="24"/>
              </w:rPr>
              <w:t>（0-2）</w:t>
            </w:r>
            <w:r>
              <w:rPr>
                <w:rFonts w:hint="eastAsia"/>
                <w:sz w:val="24"/>
              </w:rPr>
              <w:t>。</w:t>
            </w:r>
          </w:p>
        </w:tc>
        <w:tc>
          <w:tcPr>
            <w:tcW w:w="645" w:type="dxa"/>
            <w:vAlign w:val="center"/>
          </w:tcPr>
          <w:p w14:paraId="3EA04F4D" w14:textId="77777777" w:rsidR="00EE3D37" w:rsidRDefault="00000000">
            <w:pPr>
              <w:snapToGrid w:val="0"/>
              <w:jc w:val="center"/>
              <w:outlineLvl w:val="0"/>
              <w:rPr>
                <w:rFonts w:ascii="宋体" w:hAnsi="宋体" w:cs="宋体"/>
                <w:bCs/>
                <w:sz w:val="24"/>
              </w:rPr>
            </w:pPr>
            <w:r w:rsidRPr="002B6371">
              <w:rPr>
                <w:rFonts w:ascii="宋体" w:hAnsi="宋体" w:cs="宋体" w:hint="eastAsia"/>
                <w:bCs/>
                <w:sz w:val="24"/>
              </w:rPr>
              <w:t>7</w:t>
            </w:r>
          </w:p>
        </w:tc>
        <w:tc>
          <w:tcPr>
            <w:tcW w:w="2133" w:type="dxa"/>
            <w:vAlign w:val="center"/>
          </w:tcPr>
          <w:p w14:paraId="270F1FF4" w14:textId="77777777" w:rsidR="00EE3D37" w:rsidRDefault="00000000">
            <w:pPr>
              <w:snapToGrid w:val="0"/>
              <w:jc w:val="center"/>
              <w:outlineLvl w:val="0"/>
              <w:rPr>
                <w:rFonts w:ascii="宋体" w:hAnsi="宋体" w:cs="宋体"/>
                <w:sz w:val="24"/>
              </w:rPr>
            </w:pPr>
            <w:r>
              <w:rPr>
                <w:rFonts w:ascii="宋体" w:hAnsi="宋体" w:cs="宋体" w:hint="eastAsia"/>
                <w:sz w:val="24"/>
              </w:rPr>
              <w:t>技术方案</w:t>
            </w:r>
          </w:p>
        </w:tc>
      </w:tr>
      <w:tr w:rsidR="00EE3D37" w14:paraId="318ACBB4" w14:textId="77777777">
        <w:tc>
          <w:tcPr>
            <w:tcW w:w="699" w:type="dxa"/>
            <w:vAlign w:val="center"/>
          </w:tcPr>
          <w:p w14:paraId="47437CD9" w14:textId="77777777" w:rsidR="00EE3D37" w:rsidRDefault="00000000">
            <w:pPr>
              <w:snapToGrid w:val="0"/>
              <w:jc w:val="center"/>
              <w:rPr>
                <w:rFonts w:ascii="宋体" w:hAnsi="宋体" w:cs="宋体"/>
              </w:rPr>
            </w:pPr>
            <w:r>
              <w:rPr>
                <w:rFonts w:ascii="宋体" w:hAnsi="宋体" w:cs="宋体" w:hint="eastAsia"/>
              </w:rPr>
              <w:t>6</w:t>
            </w:r>
          </w:p>
        </w:tc>
        <w:tc>
          <w:tcPr>
            <w:tcW w:w="6256" w:type="dxa"/>
            <w:vAlign w:val="center"/>
          </w:tcPr>
          <w:p w14:paraId="03196667" w14:textId="77777777" w:rsidR="00EE3D37" w:rsidRDefault="00000000">
            <w:pPr>
              <w:snapToGrid w:val="0"/>
              <w:jc w:val="left"/>
              <w:outlineLvl w:val="0"/>
              <w:rPr>
                <w:sz w:val="24"/>
              </w:rPr>
            </w:pPr>
            <w:r>
              <w:rPr>
                <w:sz w:val="24"/>
              </w:rPr>
              <w:t>环境保护措施</w:t>
            </w:r>
            <w:r>
              <w:rPr>
                <w:rFonts w:ascii="宋体" w:hAnsi="宋体" w:cs="宋体" w:hint="eastAsia"/>
                <w:sz w:val="24"/>
              </w:rPr>
              <w:t>的合理性、可行性和先进性</w:t>
            </w:r>
            <w:r>
              <w:rPr>
                <w:rFonts w:hint="eastAsia"/>
                <w:sz w:val="24"/>
              </w:rPr>
              <w:t>：</w:t>
            </w:r>
          </w:p>
          <w:p w14:paraId="007A4188" w14:textId="77777777" w:rsidR="00EE3D37" w:rsidRDefault="00000000">
            <w:pPr>
              <w:snapToGrid w:val="0"/>
              <w:jc w:val="left"/>
              <w:outlineLvl w:val="0"/>
              <w:rPr>
                <w:rFonts w:ascii="宋体" w:hAnsi="宋体" w:cs="宋体"/>
                <w:sz w:val="24"/>
              </w:rPr>
            </w:pPr>
            <w:r>
              <w:rPr>
                <w:rFonts w:ascii="宋体" w:hAnsi="宋体" w:cs="宋体" w:hint="eastAsia"/>
                <w:sz w:val="24"/>
              </w:rPr>
              <w:t>（1）施工过程中采取的降尘、降噪等环保措施（0-2）；</w:t>
            </w:r>
          </w:p>
          <w:p w14:paraId="6D30B627" w14:textId="77777777" w:rsidR="00EE3D37" w:rsidRDefault="00000000">
            <w:pPr>
              <w:snapToGrid w:val="0"/>
              <w:jc w:val="left"/>
              <w:outlineLvl w:val="0"/>
              <w:rPr>
                <w:rFonts w:ascii="宋体" w:hAnsi="宋体" w:cs="宋体"/>
                <w:sz w:val="24"/>
              </w:rPr>
            </w:pPr>
            <w:r>
              <w:rPr>
                <w:rFonts w:ascii="宋体" w:hAnsi="宋体" w:cs="宋体" w:hint="eastAsia"/>
                <w:sz w:val="24"/>
              </w:rPr>
              <w:t>（2）建筑垃圾处置的保证措施（0-2）；</w:t>
            </w:r>
          </w:p>
          <w:p w14:paraId="00C8EC67" w14:textId="77777777" w:rsidR="00EE3D37" w:rsidRDefault="00000000">
            <w:pPr>
              <w:snapToGrid w:val="0"/>
              <w:jc w:val="left"/>
              <w:outlineLvl w:val="0"/>
              <w:rPr>
                <w:rFonts w:ascii="宋体" w:hAnsi="宋体" w:cs="宋体"/>
                <w:sz w:val="24"/>
              </w:rPr>
            </w:pPr>
            <w:r>
              <w:rPr>
                <w:rFonts w:ascii="宋体" w:hAnsi="宋体" w:cs="宋体" w:hint="eastAsia"/>
                <w:sz w:val="24"/>
              </w:rPr>
              <w:t>（3）施工场地周边空气质量保证措施（0-1）；</w:t>
            </w:r>
          </w:p>
        </w:tc>
        <w:tc>
          <w:tcPr>
            <w:tcW w:w="645" w:type="dxa"/>
            <w:vAlign w:val="center"/>
          </w:tcPr>
          <w:p w14:paraId="3721E3FD" w14:textId="77777777" w:rsidR="00EE3D37" w:rsidRDefault="00000000">
            <w:pPr>
              <w:snapToGrid w:val="0"/>
              <w:jc w:val="center"/>
              <w:outlineLvl w:val="0"/>
              <w:rPr>
                <w:rFonts w:ascii="宋体" w:hAnsi="宋体" w:cs="宋体"/>
                <w:bCs/>
                <w:sz w:val="24"/>
              </w:rPr>
            </w:pPr>
            <w:r>
              <w:rPr>
                <w:rFonts w:ascii="宋体" w:hAnsi="宋体" w:cs="宋体" w:hint="eastAsia"/>
                <w:bCs/>
                <w:sz w:val="24"/>
              </w:rPr>
              <w:t>5</w:t>
            </w:r>
          </w:p>
        </w:tc>
        <w:tc>
          <w:tcPr>
            <w:tcW w:w="2133" w:type="dxa"/>
            <w:vAlign w:val="center"/>
          </w:tcPr>
          <w:p w14:paraId="2A344012" w14:textId="77777777" w:rsidR="00EE3D37" w:rsidRDefault="00000000">
            <w:pPr>
              <w:snapToGrid w:val="0"/>
              <w:jc w:val="center"/>
              <w:outlineLvl w:val="0"/>
              <w:rPr>
                <w:rFonts w:ascii="宋体" w:hAnsi="宋体" w:cs="宋体"/>
                <w:sz w:val="24"/>
              </w:rPr>
            </w:pPr>
            <w:r>
              <w:rPr>
                <w:rFonts w:ascii="宋体" w:hAnsi="宋体" w:cs="宋体" w:hint="eastAsia"/>
                <w:sz w:val="24"/>
              </w:rPr>
              <w:t>技术方案</w:t>
            </w:r>
          </w:p>
        </w:tc>
      </w:tr>
      <w:tr w:rsidR="00EE3D37" w14:paraId="243C1153" w14:textId="77777777">
        <w:tc>
          <w:tcPr>
            <w:tcW w:w="699" w:type="dxa"/>
            <w:vAlign w:val="center"/>
          </w:tcPr>
          <w:p w14:paraId="34B59813" w14:textId="77777777" w:rsidR="00EE3D37" w:rsidRDefault="00000000">
            <w:pPr>
              <w:snapToGrid w:val="0"/>
              <w:jc w:val="center"/>
              <w:rPr>
                <w:rFonts w:ascii="宋体" w:hAnsi="宋体" w:cs="宋体"/>
              </w:rPr>
            </w:pPr>
            <w:r>
              <w:rPr>
                <w:rFonts w:ascii="宋体" w:hAnsi="宋体" w:cs="宋体" w:hint="eastAsia"/>
              </w:rPr>
              <w:t>7</w:t>
            </w:r>
          </w:p>
        </w:tc>
        <w:tc>
          <w:tcPr>
            <w:tcW w:w="6256" w:type="dxa"/>
            <w:vAlign w:val="center"/>
          </w:tcPr>
          <w:p w14:paraId="3597E905" w14:textId="77777777" w:rsidR="00EE3D37" w:rsidRDefault="00000000">
            <w:pPr>
              <w:snapToGrid w:val="0"/>
              <w:jc w:val="left"/>
              <w:outlineLvl w:val="0"/>
              <w:rPr>
                <w:rFonts w:ascii="宋体" w:hAnsi="宋体" w:cs="宋体"/>
                <w:sz w:val="24"/>
              </w:rPr>
            </w:pPr>
            <w:r>
              <w:rPr>
                <w:rFonts w:ascii="宋体" w:hAnsi="宋体" w:cs="宋体" w:hint="eastAsia"/>
                <w:sz w:val="24"/>
              </w:rPr>
              <w:t>项目管理人员配置情况的合理性、可行性：</w:t>
            </w:r>
          </w:p>
          <w:p w14:paraId="1FD32FAC" w14:textId="77777777" w:rsidR="00EE3D37" w:rsidRDefault="00000000">
            <w:pPr>
              <w:snapToGrid w:val="0"/>
              <w:jc w:val="left"/>
              <w:outlineLvl w:val="0"/>
              <w:rPr>
                <w:rFonts w:ascii="宋体" w:hAnsi="宋体" w:cs="宋体"/>
                <w:sz w:val="24"/>
              </w:rPr>
            </w:pPr>
            <w:r>
              <w:rPr>
                <w:rFonts w:ascii="宋体" w:hAnsi="宋体" w:cs="宋体" w:hint="eastAsia"/>
                <w:sz w:val="24"/>
              </w:rPr>
              <w:t>（1）项目组管理人员的组织分工方案、到位率等（0-2分）；</w:t>
            </w:r>
          </w:p>
          <w:p w14:paraId="03D89E92" w14:textId="77777777" w:rsidR="00EE3D37" w:rsidRDefault="00000000">
            <w:pPr>
              <w:snapToGrid w:val="0"/>
              <w:jc w:val="left"/>
              <w:outlineLvl w:val="0"/>
              <w:rPr>
                <w:rFonts w:ascii="宋体" w:hAnsi="宋体" w:cs="宋体"/>
                <w:sz w:val="24"/>
              </w:rPr>
            </w:pPr>
            <w:r>
              <w:rPr>
                <w:rFonts w:ascii="宋体" w:hAnsi="宋体" w:cs="宋体" w:hint="eastAsia"/>
                <w:sz w:val="24"/>
              </w:rPr>
              <w:t>（2）专业配置以及各专业工种配置（0-2分）；</w:t>
            </w:r>
          </w:p>
          <w:p w14:paraId="28480CA6" w14:textId="77777777" w:rsidR="00EE3D37" w:rsidRDefault="00000000">
            <w:pPr>
              <w:snapToGrid w:val="0"/>
              <w:jc w:val="left"/>
              <w:outlineLvl w:val="0"/>
              <w:rPr>
                <w:sz w:val="24"/>
              </w:rPr>
            </w:pPr>
            <w:r>
              <w:rPr>
                <w:rFonts w:ascii="宋体" w:hAnsi="宋体" w:cs="宋体" w:hint="eastAsia"/>
                <w:sz w:val="24"/>
              </w:rPr>
              <w:t>（3）劳动力投入方案（0-2分）。</w:t>
            </w:r>
          </w:p>
        </w:tc>
        <w:tc>
          <w:tcPr>
            <w:tcW w:w="645" w:type="dxa"/>
            <w:vAlign w:val="center"/>
          </w:tcPr>
          <w:p w14:paraId="6F1A0C53" w14:textId="77777777" w:rsidR="00EE3D37" w:rsidRDefault="00000000">
            <w:pPr>
              <w:snapToGrid w:val="0"/>
              <w:jc w:val="center"/>
              <w:outlineLvl w:val="0"/>
              <w:rPr>
                <w:rFonts w:ascii="宋体" w:hAnsi="宋体" w:cs="宋体"/>
                <w:bCs/>
                <w:sz w:val="24"/>
              </w:rPr>
            </w:pPr>
            <w:r>
              <w:rPr>
                <w:rFonts w:ascii="宋体" w:hAnsi="宋体" w:cs="宋体" w:hint="eastAsia"/>
                <w:bCs/>
                <w:sz w:val="24"/>
              </w:rPr>
              <w:t>6</w:t>
            </w:r>
          </w:p>
        </w:tc>
        <w:tc>
          <w:tcPr>
            <w:tcW w:w="2133" w:type="dxa"/>
            <w:vAlign w:val="center"/>
          </w:tcPr>
          <w:p w14:paraId="5557CC0E" w14:textId="77777777" w:rsidR="00EE3D37" w:rsidRDefault="00000000">
            <w:pPr>
              <w:snapToGrid w:val="0"/>
              <w:jc w:val="center"/>
              <w:outlineLvl w:val="0"/>
              <w:rPr>
                <w:rFonts w:ascii="宋体" w:hAnsi="宋体" w:cs="宋体"/>
                <w:sz w:val="24"/>
              </w:rPr>
            </w:pPr>
            <w:r>
              <w:rPr>
                <w:rFonts w:ascii="宋体" w:hAnsi="宋体" w:cs="宋体" w:hint="eastAsia"/>
                <w:sz w:val="24"/>
              </w:rPr>
              <w:t>技术方案</w:t>
            </w:r>
          </w:p>
        </w:tc>
      </w:tr>
      <w:tr w:rsidR="00EE3D37" w14:paraId="5369D902" w14:textId="77777777">
        <w:tc>
          <w:tcPr>
            <w:tcW w:w="699" w:type="dxa"/>
            <w:vAlign w:val="center"/>
          </w:tcPr>
          <w:p w14:paraId="2F7167A2" w14:textId="77777777" w:rsidR="00EE3D37" w:rsidRDefault="00000000">
            <w:pPr>
              <w:snapToGrid w:val="0"/>
              <w:jc w:val="center"/>
              <w:rPr>
                <w:rFonts w:ascii="宋体" w:hAnsi="宋体" w:cs="宋体"/>
              </w:rPr>
            </w:pPr>
            <w:r>
              <w:rPr>
                <w:rFonts w:ascii="宋体" w:hAnsi="宋体" w:cs="宋体" w:hint="eastAsia"/>
              </w:rPr>
              <w:t>8</w:t>
            </w:r>
          </w:p>
        </w:tc>
        <w:tc>
          <w:tcPr>
            <w:tcW w:w="6256" w:type="dxa"/>
            <w:vAlign w:val="center"/>
          </w:tcPr>
          <w:p w14:paraId="2CA17A75" w14:textId="77777777" w:rsidR="00EE3D37" w:rsidRDefault="00000000">
            <w:pPr>
              <w:snapToGrid w:val="0"/>
              <w:jc w:val="left"/>
              <w:outlineLvl w:val="0"/>
              <w:rPr>
                <w:rFonts w:ascii="宋体" w:hAnsi="宋体" w:cs="宋体"/>
                <w:sz w:val="24"/>
              </w:rPr>
            </w:pPr>
            <w:r>
              <w:rPr>
                <w:rFonts w:ascii="宋体" w:hAnsi="宋体" w:cs="宋体" w:hint="eastAsia"/>
                <w:sz w:val="24"/>
              </w:rPr>
              <w:t>针对本项目的项目施工组织管理制度和施工组织措施方案：</w:t>
            </w:r>
          </w:p>
          <w:p w14:paraId="49E3B4B8" w14:textId="77777777" w:rsidR="00EE3D37" w:rsidRDefault="00000000">
            <w:pPr>
              <w:snapToGrid w:val="0"/>
              <w:jc w:val="left"/>
              <w:outlineLvl w:val="0"/>
              <w:rPr>
                <w:rFonts w:ascii="宋体" w:hAnsi="宋体" w:cs="宋体"/>
                <w:sz w:val="24"/>
              </w:rPr>
            </w:pPr>
            <w:r>
              <w:rPr>
                <w:rFonts w:ascii="宋体" w:hAnsi="宋体" w:cs="宋体" w:hint="eastAsia"/>
                <w:sz w:val="24"/>
              </w:rPr>
              <w:t>（1）施工组织管理制度的完整性、合理性（0-2）；</w:t>
            </w:r>
          </w:p>
          <w:p w14:paraId="3F98C4FF" w14:textId="77777777" w:rsidR="00EE3D37" w:rsidRDefault="00000000">
            <w:pPr>
              <w:snapToGrid w:val="0"/>
              <w:jc w:val="left"/>
              <w:outlineLvl w:val="0"/>
              <w:rPr>
                <w:rFonts w:ascii="宋体" w:hAnsi="宋体" w:cs="宋体"/>
                <w:sz w:val="24"/>
              </w:rPr>
            </w:pPr>
            <w:r>
              <w:rPr>
                <w:rFonts w:ascii="宋体" w:hAnsi="宋体" w:cs="宋体" w:hint="eastAsia"/>
                <w:sz w:val="24"/>
              </w:rPr>
              <w:t>（2）针</w:t>
            </w:r>
            <w:r>
              <w:rPr>
                <w:rFonts w:ascii="宋体" w:hAnsi="宋体" w:cs="宋体"/>
                <w:sz w:val="24"/>
              </w:rPr>
              <w:t>对本工程的重点</w:t>
            </w:r>
            <w:r>
              <w:rPr>
                <w:rFonts w:ascii="宋体" w:hAnsi="宋体" w:cs="宋体" w:hint="eastAsia"/>
                <w:sz w:val="24"/>
              </w:rPr>
              <w:t>、</w:t>
            </w:r>
            <w:r>
              <w:rPr>
                <w:rFonts w:ascii="宋体" w:hAnsi="宋体" w:cs="宋体"/>
                <w:sz w:val="24"/>
              </w:rPr>
              <w:t>难点和关键部分</w:t>
            </w:r>
            <w:r>
              <w:rPr>
                <w:rFonts w:ascii="宋体" w:hAnsi="宋体" w:cs="宋体" w:hint="eastAsia"/>
                <w:sz w:val="24"/>
              </w:rPr>
              <w:t>的</w:t>
            </w:r>
            <w:r>
              <w:rPr>
                <w:rFonts w:ascii="宋体" w:hAnsi="宋体" w:cs="宋体"/>
                <w:sz w:val="24"/>
              </w:rPr>
              <w:t>分析</w:t>
            </w:r>
            <w:r>
              <w:rPr>
                <w:rFonts w:ascii="宋体" w:hAnsi="宋体" w:cs="宋体" w:hint="eastAsia"/>
                <w:sz w:val="24"/>
              </w:rPr>
              <w:t>（0-2）；</w:t>
            </w:r>
          </w:p>
          <w:p w14:paraId="62CA2F6B" w14:textId="77777777" w:rsidR="00EE3D37" w:rsidRDefault="00000000">
            <w:pPr>
              <w:snapToGrid w:val="0"/>
              <w:jc w:val="left"/>
              <w:outlineLvl w:val="0"/>
            </w:pPr>
            <w:r>
              <w:rPr>
                <w:rFonts w:ascii="宋体" w:hAnsi="宋体" w:cs="宋体" w:hint="eastAsia"/>
                <w:sz w:val="24"/>
              </w:rPr>
              <w:t>（3）施工组织方案措施的完整性、合理性（0-2）。</w:t>
            </w:r>
          </w:p>
        </w:tc>
        <w:tc>
          <w:tcPr>
            <w:tcW w:w="645" w:type="dxa"/>
            <w:vAlign w:val="center"/>
          </w:tcPr>
          <w:p w14:paraId="018A1256" w14:textId="77777777" w:rsidR="00EE3D37" w:rsidRDefault="00000000">
            <w:pPr>
              <w:snapToGrid w:val="0"/>
              <w:jc w:val="center"/>
              <w:outlineLvl w:val="0"/>
              <w:rPr>
                <w:rFonts w:ascii="宋体" w:hAnsi="宋体" w:cs="宋体"/>
                <w:bCs/>
                <w:sz w:val="24"/>
              </w:rPr>
            </w:pPr>
            <w:r>
              <w:rPr>
                <w:rFonts w:ascii="宋体" w:hAnsi="宋体" w:cs="宋体" w:hint="eastAsia"/>
                <w:bCs/>
                <w:sz w:val="24"/>
              </w:rPr>
              <w:t>6</w:t>
            </w:r>
          </w:p>
        </w:tc>
        <w:tc>
          <w:tcPr>
            <w:tcW w:w="2133" w:type="dxa"/>
            <w:vAlign w:val="center"/>
          </w:tcPr>
          <w:p w14:paraId="28EE2763" w14:textId="77777777" w:rsidR="00EE3D37" w:rsidRDefault="00000000">
            <w:pPr>
              <w:snapToGrid w:val="0"/>
              <w:jc w:val="center"/>
              <w:outlineLvl w:val="0"/>
              <w:rPr>
                <w:rFonts w:ascii="宋体" w:hAnsi="宋体" w:cs="宋体"/>
                <w:sz w:val="24"/>
              </w:rPr>
            </w:pPr>
            <w:r>
              <w:rPr>
                <w:rFonts w:ascii="宋体" w:hAnsi="宋体" w:cs="宋体" w:hint="eastAsia"/>
                <w:sz w:val="24"/>
              </w:rPr>
              <w:t>技术方案</w:t>
            </w:r>
          </w:p>
        </w:tc>
      </w:tr>
      <w:tr w:rsidR="00EE3D37" w14:paraId="474662F2" w14:textId="77777777">
        <w:tc>
          <w:tcPr>
            <w:tcW w:w="699" w:type="dxa"/>
            <w:vAlign w:val="center"/>
          </w:tcPr>
          <w:p w14:paraId="1EB6F11E" w14:textId="77777777" w:rsidR="00EE3D37" w:rsidRDefault="00000000">
            <w:pPr>
              <w:snapToGrid w:val="0"/>
              <w:jc w:val="center"/>
              <w:rPr>
                <w:rFonts w:ascii="宋体" w:hAnsi="宋体" w:cs="宋体"/>
              </w:rPr>
            </w:pPr>
            <w:r>
              <w:rPr>
                <w:rFonts w:ascii="宋体" w:hAnsi="宋体" w:cs="宋体" w:hint="eastAsia"/>
              </w:rPr>
              <w:t>9</w:t>
            </w:r>
          </w:p>
        </w:tc>
        <w:tc>
          <w:tcPr>
            <w:tcW w:w="6256" w:type="dxa"/>
            <w:vAlign w:val="center"/>
          </w:tcPr>
          <w:p w14:paraId="6B4CBD59" w14:textId="77777777" w:rsidR="00EE3D37" w:rsidRDefault="00000000">
            <w:pPr>
              <w:snapToGrid w:val="0"/>
              <w:jc w:val="left"/>
              <w:outlineLvl w:val="0"/>
              <w:rPr>
                <w:sz w:val="24"/>
              </w:rPr>
            </w:pPr>
            <w:r>
              <w:rPr>
                <w:rFonts w:hint="eastAsia"/>
                <w:sz w:val="24"/>
              </w:rPr>
              <w:t>对于突发事件的处理预案</w:t>
            </w:r>
            <w:r>
              <w:rPr>
                <w:rFonts w:ascii="宋体" w:hAnsi="宋体" w:cs="宋体" w:hint="eastAsia"/>
                <w:sz w:val="24"/>
              </w:rPr>
              <w:t>（0-4）</w:t>
            </w:r>
            <w:r>
              <w:rPr>
                <w:rFonts w:hint="eastAsia"/>
                <w:sz w:val="24"/>
              </w:rPr>
              <w:t>。</w:t>
            </w:r>
          </w:p>
        </w:tc>
        <w:tc>
          <w:tcPr>
            <w:tcW w:w="645" w:type="dxa"/>
            <w:vAlign w:val="center"/>
          </w:tcPr>
          <w:p w14:paraId="7A08FB09" w14:textId="77777777" w:rsidR="00EE3D37" w:rsidRDefault="00000000">
            <w:pPr>
              <w:snapToGrid w:val="0"/>
              <w:jc w:val="center"/>
              <w:outlineLvl w:val="0"/>
              <w:rPr>
                <w:rFonts w:ascii="宋体" w:hAnsi="宋体" w:cs="宋体"/>
                <w:bCs/>
                <w:sz w:val="24"/>
              </w:rPr>
            </w:pPr>
            <w:r>
              <w:rPr>
                <w:rFonts w:ascii="宋体" w:hAnsi="宋体" w:cs="宋体" w:hint="eastAsia"/>
                <w:bCs/>
                <w:sz w:val="24"/>
              </w:rPr>
              <w:t>4</w:t>
            </w:r>
          </w:p>
        </w:tc>
        <w:tc>
          <w:tcPr>
            <w:tcW w:w="2133" w:type="dxa"/>
            <w:vAlign w:val="center"/>
          </w:tcPr>
          <w:p w14:paraId="45938447" w14:textId="77777777" w:rsidR="00EE3D37" w:rsidRDefault="00000000">
            <w:pPr>
              <w:snapToGrid w:val="0"/>
              <w:jc w:val="center"/>
              <w:outlineLvl w:val="0"/>
              <w:rPr>
                <w:rFonts w:ascii="宋体" w:hAnsi="宋体" w:cs="宋体"/>
                <w:sz w:val="24"/>
              </w:rPr>
            </w:pPr>
            <w:r>
              <w:rPr>
                <w:rFonts w:ascii="宋体" w:hAnsi="宋体" w:cs="宋体" w:hint="eastAsia"/>
                <w:sz w:val="24"/>
              </w:rPr>
              <w:t>技术方案</w:t>
            </w:r>
          </w:p>
        </w:tc>
      </w:tr>
      <w:tr w:rsidR="00EE3D37" w14:paraId="71D6FD94" w14:textId="77777777">
        <w:tc>
          <w:tcPr>
            <w:tcW w:w="699" w:type="dxa"/>
            <w:vAlign w:val="center"/>
          </w:tcPr>
          <w:p w14:paraId="724EBEDE" w14:textId="77777777" w:rsidR="00EE3D37" w:rsidRDefault="00000000">
            <w:pPr>
              <w:snapToGrid w:val="0"/>
              <w:jc w:val="center"/>
              <w:rPr>
                <w:rFonts w:ascii="宋体" w:hAnsi="宋体" w:cs="宋体"/>
              </w:rPr>
            </w:pPr>
            <w:r>
              <w:rPr>
                <w:rFonts w:ascii="宋体" w:hAnsi="宋体" w:cs="宋体" w:hint="eastAsia"/>
              </w:rPr>
              <w:t>10</w:t>
            </w:r>
          </w:p>
        </w:tc>
        <w:tc>
          <w:tcPr>
            <w:tcW w:w="6256" w:type="dxa"/>
            <w:vAlign w:val="center"/>
          </w:tcPr>
          <w:p w14:paraId="51FD4C80" w14:textId="77777777" w:rsidR="00EE3D37" w:rsidRPr="002B6371" w:rsidRDefault="00000000">
            <w:pPr>
              <w:snapToGrid w:val="0"/>
              <w:jc w:val="left"/>
              <w:outlineLvl w:val="0"/>
              <w:rPr>
                <w:rFonts w:ascii="宋体" w:hAnsi="宋体" w:cs="宋体"/>
                <w:sz w:val="24"/>
              </w:rPr>
            </w:pPr>
            <w:r w:rsidRPr="002B6371">
              <w:rPr>
                <w:rFonts w:ascii="宋体" w:hAnsi="宋体" w:cs="宋体" w:hint="eastAsia"/>
                <w:sz w:val="24"/>
              </w:rPr>
              <w:t>针对疫情防控措施：</w:t>
            </w:r>
          </w:p>
          <w:p w14:paraId="7D6C9C18" w14:textId="77777777" w:rsidR="00EE3D37" w:rsidRPr="002B6371" w:rsidRDefault="00000000">
            <w:pPr>
              <w:numPr>
                <w:ilvl w:val="0"/>
                <w:numId w:val="1"/>
              </w:numPr>
              <w:snapToGrid w:val="0"/>
              <w:jc w:val="left"/>
              <w:outlineLvl w:val="0"/>
              <w:rPr>
                <w:rFonts w:ascii="宋体" w:hAnsi="宋体" w:cs="宋体"/>
                <w:sz w:val="24"/>
              </w:rPr>
            </w:pPr>
            <w:r w:rsidRPr="002B6371">
              <w:rPr>
                <w:rFonts w:ascii="宋体" w:hAnsi="宋体" w:cs="宋体" w:hint="eastAsia"/>
                <w:sz w:val="24"/>
              </w:rPr>
              <w:t>施工现场的疫情防控措施（0-2）；</w:t>
            </w:r>
          </w:p>
          <w:p w14:paraId="4AAD3D81" w14:textId="77777777" w:rsidR="00EE3D37" w:rsidRPr="002B6371" w:rsidRDefault="00000000">
            <w:pPr>
              <w:numPr>
                <w:ilvl w:val="0"/>
                <w:numId w:val="1"/>
              </w:numPr>
              <w:snapToGrid w:val="0"/>
              <w:jc w:val="left"/>
              <w:outlineLvl w:val="0"/>
              <w:rPr>
                <w:rFonts w:ascii="宋体" w:hAnsi="宋体" w:cs="宋体"/>
                <w:sz w:val="24"/>
              </w:rPr>
            </w:pPr>
            <w:r w:rsidRPr="002B6371">
              <w:rPr>
                <w:rFonts w:ascii="宋体" w:hAnsi="宋体" w:cs="宋体" w:hint="eastAsia"/>
                <w:sz w:val="24"/>
              </w:rPr>
              <w:t>人员管理及进出场管理措施（0-1）；</w:t>
            </w:r>
          </w:p>
          <w:p w14:paraId="731D5035" w14:textId="77777777" w:rsidR="00EE3D37" w:rsidRPr="002B6371" w:rsidRDefault="00000000">
            <w:pPr>
              <w:numPr>
                <w:ilvl w:val="0"/>
                <w:numId w:val="1"/>
              </w:numPr>
              <w:snapToGrid w:val="0"/>
              <w:jc w:val="left"/>
              <w:outlineLvl w:val="0"/>
              <w:rPr>
                <w:rFonts w:ascii="宋体" w:hAnsi="宋体" w:cs="宋体"/>
                <w:sz w:val="24"/>
              </w:rPr>
            </w:pPr>
            <w:r w:rsidRPr="002B6371">
              <w:rPr>
                <w:rFonts w:ascii="宋体" w:hAnsi="宋体" w:cs="宋体" w:hint="eastAsia"/>
                <w:sz w:val="24"/>
              </w:rPr>
              <w:t>响应地方的疫情防控措施（0-1）。</w:t>
            </w:r>
          </w:p>
        </w:tc>
        <w:tc>
          <w:tcPr>
            <w:tcW w:w="645" w:type="dxa"/>
            <w:vAlign w:val="center"/>
          </w:tcPr>
          <w:p w14:paraId="469AF2FF" w14:textId="77777777" w:rsidR="00EE3D37" w:rsidRPr="002B6371" w:rsidRDefault="00000000">
            <w:pPr>
              <w:snapToGrid w:val="0"/>
              <w:jc w:val="center"/>
              <w:outlineLvl w:val="0"/>
              <w:rPr>
                <w:rFonts w:ascii="宋体" w:hAnsi="宋体" w:cs="宋体"/>
                <w:bCs/>
                <w:sz w:val="24"/>
              </w:rPr>
            </w:pPr>
            <w:r w:rsidRPr="002B6371">
              <w:rPr>
                <w:rFonts w:ascii="宋体" w:hAnsi="宋体" w:cs="宋体" w:hint="eastAsia"/>
                <w:bCs/>
                <w:sz w:val="24"/>
              </w:rPr>
              <w:t>4</w:t>
            </w:r>
          </w:p>
        </w:tc>
        <w:tc>
          <w:tcPr>
            <w:tcW w:w="2133" w:type="dxa"/>
            <w:vAlign w:val="center"/>
          </w:tcPr>
          <w:p w14:paraId="4168F049" w14:textId="77777777" w:rsidR="00EE3D37" w:rsidRDefault="00000000">
            <w:pPr>
              <w:snapToGrid w:val="0"/>
              <w:jc w:val="center"/>
              <w:outlineLvl w:val="0"/>
              <w:rPr>
                <w:rFonts w:ascii="宋体" w:hAnsi="宋体" w:cs="宋体"/>
                <w:sz w:val="24"/>
              </w:rPr>
            </w:pPr>
            <w:r>
              <w:rPr>
                <w:rFonts w:ascii="宋体" w:hAnsi="宋体" w:cs="宋体" w:hint="eastAsia"/>
                <w:sz w:val="24"/>
              </w:rPr>
              <w:t>技术方案</w:t>
            </w:r>
          </w:p>
        </w:tc>
      </w:tr>
      <w:tr w:rsidR="00EE3D37" w14:paraId="55DD698D" w14:textId="77777777">
        <w:tc>
          <w:tcPr>
            <w:tcW w:w="699" w:type="dxa"/>
            <w:vAlign w:val="center"/>
          </w:tcPr>
          <w:p w14:paraId="5FCB0788" w14:textId="77777777" w:rsidR="00EE3D37" w:rsidRDefault="00000000">
            <w:pPr>
              <w:snapToGrid w:val="0"/>
              <w:jc w:val="center"/>
              <w:rPr>
                <w:rFonts w:ascii="宋体" w:hAnsi="宋体" w:cs="宋体"/>
              </w:rPr>
            </w:pPr>
            <w:r>
              <w:rPr>
                <w:rFonts w:ascii="宋体" w:hAnsi="宋体" w:cs="宋体" w:hint="eastAsia"/>
              </w:rPr>
              <w:t>11</w:t>
            </w:r>
          </w:p>
        </w:tc>
        <w:tc>
          <w:tcPr>
            <w:tcW w:w="6256" w:type="dxa"/>
            <w:vAlign w:val="center"/>
          </w:tcPr>
          <w:p w14:paraId="0AECD47C" w14:textId="77777777" w:rsidR="00EE3D37" w:rsidRDefault="00000000">
            <w:pPr>
              <w:snapToGrid w:val="0"/>
              <w:jc w:val="left"/>
              <w:outlineLvl w:val="0"/>
              <w:rPr>
                <w:rFonts w:ascii="宋体" w:hAnsi="宋体" w:cs="宋体"/>
                <w:sz w:val="24"/>
              </w:rPr>
            </w:pPr>
            <w:r>
              <w:rPr>
                <w:rFonts w:ascii="宋体" w:hAnsi="宋体" w:cs="宋体" w:hint="eastAsia"/>
                <w:sz w:val="24"/>
              </w:rPr>
              <w:t>本项目拟投入的设备与材料：</w:t>
            </w:r>
          </w:p>
          <w:p w14:paraId="3AA057FD" w14:textId="77777777" w:rsidR="00EE3D37" w:rsidRDefault="00000000">
            <w:pPr>
              <w:snapToGrid w:val="0"/>
              <w:jc w:val="left"/>
              <w:outlineLvl w:val="0"/>
              <w:rPr>
                <w:rFonts w:ascii="宋体" w:hAnsi="宋体" w:cs="宋体"/>
                <w:sz w:val="24"/>
              </w:rPr>
            </w:pPr>
            <w:r>
              <w:rPr>
                <w:rFonts w:ascii="宋体" w:hAnsi="宋体" w:cs="宋体" w:hint="eastAsia"/>
                <w:sz w:val="24"/>
              </w:rPr>
              <w:lastRenderedPageBreak/>
              <w:t>（1）选用的施工材料的合理性、环保性、先进性（0-2）；</w:t>
            </w:r>
          </w:p>
          <w:p w14:paraId="345C4E91" w14:textId="77777777" w:rsidR="00EE3D37" w:rsidRDefault="00000000">
            <w:pPr>
              <w:snapToGrid w:val="0"/>
              <w:jc w:val="left"/>
              <w:outlineLvl w:val="0"/>
              <w:rPr>
                <w:sz w:val="24"/>
              </w:rPr>
            </w:pPr>
            <w:r>
              <w:rPr>
                <w:rFonts w:ascii="宋体" w:hAnsi="宋体" w:cs="宋体" w:hint="eastAsia"/>
                <w:sz w:val="24"/>
              </w:rPr>
              <w:t>（2）施工机械设备选用的合理性、可行性，机械设备在各阶段投入安排及保证措施（0-3）。</w:t>
            </w:r>
          </w:p>
        </w:tc>
        <w:tc>
          <w:tcPr>
            <w:tcW w:w="645" w:type="dxa"/>
            <w:vAlign w:val="center"/>
          </w:tcPr>
          <w:p w14:paraId="543ED95B" w14:textId="77777777" w:rsidR="00EE3D37" w:rsidRDefault="00000000">
            <w:pPr>
              <w:snapToGrid w:val="0"/>
              <w:jc w:val="center"/>
              <w:outlineLvl w:val="0"/>
              <w:rPr>
                <w:rFonts w:ascii="宋体" w:hAnsi="宋体" w:cs="宋体"/>
                <w:bCs/>
                <w:sz w:val="24"/>
              </w:rPr>
            </w:pPr>
            <w:r>
              <w:rPr>
                <w:rFonts w:ascii="宋体" w:hAnsi="宋体" w:cs="宋体" w:hint="eastAsia"/>
                <w:bCs/>
                <w:sz w:val="24"/>
              </w:rPr>
              <w:lastRenderedPageBreak/>
              <w:t>5</w:t>
            </w:r>
          </w:p>
        </w:tc>
        <w:tc>
          <w:tcPr>
            <w:tcW w:w="2133" w:type="dxa"/>
            <w:vAlign w:val="center"/>
          </w:tcPr>
          <w:p w14:paraId="0A25593F" w14:textId="77777777" w:rsidR="00EE3D37" w:rsidRDefault="00000000">
            <w:pPr>
              <w:snapToGrid w:val="0"/>
              <w:jc w:val="center"/>
              <w:outlineLvl w:val="0"/>
              <w:rPr>
                <w:rFonts w:ascii="宋体" w:hAnsi="宋体" w:cs="宋体"/>
                <w:sz w:val="24"/>
              </w:rPr>
            </w:pPr>
            <w:r>
              <w:rPr>
                <w:rFonts w:ascii="宋体" w:hAnsi="宋体" w:cs="宋体" w:hint="eastAsia"/>
                <w:sz w:val="24"/>
              </w:rPr>
              <w:t>技术方案</w:t>
            </w:r>
          </w:p>
        </w:tc>
      </w:tr>
      <w:tr w:rsidR="00EE3D37" w14:paraId="707A0104" w14:textId="77777777">
        <w:tc>
          <w:tcPr>
            <w:tcW w:w="699" w:type="dxa"/>
            <w:vAlign w:val="center"/>
          </w:tcPr>
          <w:p w14:paraId="2A2731BF" w14:textId="77777777" w:rsidR="00EE3D37" w:rsidRDefault="00000000">
            <w:pPr>
              <w:snapToGrid w:val="0"/>
              <w:jc w:val="center"/>
              <w:rPr>
                <w:rFonts w:ascii="宋体" w:hAnsi="宋体" w:cs="宋体"/>
              </w:rPr>
            </w:pPr>
            <w:r>
              <w:rPr>
                <w:rFonts w:ascii="宋体" w:hAnsi="宋体" w:cs="宋体" w:hint="eastAsia"/>
              </w:rPr>
              <w:t>12</w:t>
            </w:r>
          </w:p>
        </w:tc>
        <w:tc>
          <w:tcPr>
            <w:tcW w:w="6256" w:type="dxa"/>
            <w:vAlign w:val="center"/>
          </w:tcPr>
          <w:p w14:paraId="3CAC38F7" w14:textId="77777777" w:rsidR="00EE3D37" w:rsidRDefault="00000000">
            <w:pPr>
              <w:snapToGrid w:val="0"/>
              <w:jc w:val="left"/>
              <w:outlineLvl w:val="0"/>
              <w:rPr>
                <w:sz w:val="24"/>
              </w:rPr>
            </w:pPr>
            <w:r>
              <w:rPr>
                <w:rFonts w:hint="eastAsia"/>
                <w:sz w:val="24"/>
              </w:rPr>
              <w:t>竣工后的质保服务承诺：</w:t>
            </w:r>
          </w:p>
          <w:p w14:paraId="361227A2" w14:textId="77777777" w:rsidR="00EE3D37" w:rsidRDefault="00000000">
            <w:pPr>
              <w:snapToGrid w:val="0"/>
              <w:jc w:val="left"/>
              <w:outlineLvl w:val="0"/>
              <w:rPr>
                <w:rFonts w:ascii="宋体" w:hAnsi="宋体" w:cs="宋体"/>
                <w:sz w:val="24"/>
              </w:rPr>
            </w:pPr>
            <w:r>
              <w:rPr>
                <w:rFonts w:ascii="宋体" w:hAnsi="宋体" w:cs="宋体" w:hint="eastAsia"/>
                <w:sz w:val="24"/>
              </w:rPr>
              <w:t>（1）承诺的保修范围和保修内容（0-1）；</w:t>
            </w:r>
          </w:p>
          <w:p w14:paraId="71874BC3" w14:textId="77777777" w:rsidR="00EE3D37" w:rsidRDefault="00000000">
            <w:pPr>
              <w:snapToGrid w:val="0"/>
              <w:jc w:val="left"/>
              <w:outlineLvl w:val="0"/>
              <w:rPr>
                <w:rFonts w:ascii="宋体" w:hAnsi="宋体" w:cs="宋体"/>
                <w:sz w:val="24"/>
              </w:rPr>
            </w:pPr>
            <w:r>
              <w:rPr>
                <w:rFonts w:ascii="宋体" w:hAnsi="宋体" w:cs="宋体" w:hint="eastAsia"/>
                <w:sz w:val="24"/>
              </w:rPr>
              <w:t>（2）保修人员配备（0-1）</w:t>
            </w:r>
          </w:p>
          <w:p w14:paraId="6E7276D7" w14:textId="77777777" w:rsidR="00EE3D37" w:rsidRDefault="00000000">
            <w:pPr>
              <w:snapToGrid w:val="0"/>
              <w:jc w:val="left"/>
              <w:outlineLvl w:val="0"/>
              <w:rPr>
                <w:rFonts w:ascii="宋体" w:hAnsi="宋体" w:cs="宋体"/>
                <w:sz w:val="24"/>
              </w:rPr>
            </w:pPr>
            <w:r>
              <w:rPr>
                <w:rFonts w:ascii="宋体" w:hAnsi="宋体" w:cs="宋体" w:hint="eastAsia"/>
                <w:sz w:val="24"/>
              </w:rPr>
              <w:t>（3）保修响应、修复时间（0-1）；</w:t>
            </w:r>
          </w:p>
          <w:p w14:paraId="384611D0" w14:textId="77777777" w:rsidR="00EE3D37" w:rsidRDefault="00000000">
            <w:pPr>
              <w:snapToGrid w:val="0"/>
              <w:jc w:val="left"/>
              <w:outlineLvl w:val="0"/>
              <w:rPr>
                <w:sz w:val="24"/>
              </w:rPr>
            </w:pPr>
            <w:r>
              <w:rPr>
                <w:rFonts w:ascii="宋体" w:hAnsi="宋体" w:cs="宋体" w:hint="eastAsia"/>
                <w:sz w:val="24"/>
              </w:rPr>
              <w:t>（4）售后服务承诺的保障措施（0-2）。</w:t>
            </w:r>
          </w:p>
        </w:tc>
        <w:tc>
          <w:tcPr>
            <w:tcW w:w="645" w:type="dxa"/>
            <w:vAlign w:val="center"/>
          </w:tcPr>
          <w:p w14:paraId="73262E34" w14:textId="77777777" w:rsidR="00EE3D37" w:rsidRDefault="00000000">
            <w:pPr>
              <w:snapToGrid w:val="0"/>
              <w:jc w:val="center"/>
              <w:outlineLvl w:val="0"/>
              <w:rPr>
                <w:rFonts w:ascii="宋体" w:hAnsi="宋体" w:cs="宋体"/>
                <w:bCs/>
                <w:sz w:val="24"/>
              </w:rPr>
            </w:pPr>
            <w:r>
              <w:rPr>
                <w:rFonts w:ascii="宋体" w:hAnsi="宋体" w:cs="宋体" w:hint="eastAsia"/>
                <w:bCs/>
                <w:sz w:val="24"/>
              </w:rPr>
              <w:t>5</w:t>
            </w:r>
          </w:p>
        </w:tc>
        <w:tc>
          <w:tcPr>
            <w:tcW w:w="2133" w:type="dxa"/>
            <w:vAlign w:val="center"/>
          </w:tcPr>
          <w:p w14:paraId="1AC77256" w14:textId="77777777" w:rsidR="00EE3D37" w:rsidRDefault="00000000">
            <w:pPr>
              <w:snapToGrid w:val="0"/>
              <w:jc w:val="center"/>
              <w:outlineLvl w:val="0"/>
              <w:rPr>
                <w:rFonts w:ascii="宋体" w:hAnsi="宋体" w:cs="宋体"/>
                <w:sz w:val="24"/>
              </w:rPr>
            </w:pPr>
            <w:r>
              <w:rPr>
                <w:rFonts w:ascii="宋体" w:hAnsi="宋体" w:cs="宋体" w:hint="eastAsia"/>
                <w:sz w:val="24"/>
              </w:rPr>
              <w:t>技术方案</w:t>
            </w:r>
          </w:p>
        </w:tc>
      </w:tr>
      <w:tr w:rsidR="00EE3D37" w14:paraId="4B363E14" w14:textId="77777777">
        <w:tc>
          <w:tcPr>
            <w:tcW w:w="699" w:type="dxa"/>
            <w:vAlign w:val="center"/>
          </w:tcPr>
          <w:p w14:paraId="1385E400" w14:textId="77777777" w:rsidR="00EE3D37" w:rsidRDefault="00000000">
            <w:pPr>
              <w:snapToGrid w:val="0"/>
              <w:jc w:val="center"/>
              <w:outlineLvl w:val="0"/>
              <w:rPr>
                <w:rFonts w:ascii="宋体" w:hAnsi="宋体" w:cs="宋体"/>
                <w:sz w:val="24"/>
              </w:rPr>
            </w:pPr>
            <w:r>
              <w:rPr>
                <w:rFonts w:ascii="宋体" w:hAnsi="宋体" w:cs="宋体" w:hint="eastAsia"/>
                <w:sz w:val="24"/>
              </w:rPr>
              <w:t>13</w:t>
            </w:r>
          </w:p>
        </w:tc>
        <w:tc>
          <w:tcPr>
            <w:tcW w:w="6256" w:type="dxa"/>
          </w:tcPr>
          <w:p w14:paraId="12889D0F" w14:textId="77777777" w:rsidR="00EE3D37" w:rsidRDefault="00000000">
            <w:pPr>
              <w:snapToGrid w:val="0"/>
              <w:outlineLvl w:val="0"/>
              <w:rPr>
                <w:rFonts w:ascii="宋体" w:hAnsi="宋体" w:cs="宋体"/>
                <w:sz w:val="24"/>
              </w:rPr>
            </w:pPr>
            <w:r>
              <w:rPr>
                <w:rFonts w:ascii="宋体" w:hAnsi="宋体" w:cs="宋体" w:hint="eastAsia"/>
                <w:sz w:val="24"/>
              </w:rPr>
              <w:t>有效最后报价的最低价作为评审基准价，其最低报价为满分；按［最后报价得分=（评审基准价/最后报价）*30］的计算公式计算。</w:t>
            </w:r>
          </w:p>
          <w:p w14:paraId="1DFDFFC0" w14:textId="77777777" w:rsidR="00EE3D37" w:rsidRDefault="00000000">
            <w:pPr>
              <w:widowControl/>
              <w:shd w:val="clear" w:color="auto" w:fill="FFFFFF"/>
              <w:adjustRightInd/>
              <w:snapToGrid w:val="0"/>
              <w:ind w:firstLine="420"/>
              <w:jc w:val="left"/>
              <w:rPr>
                <w:rFonts w:ascii="宋体" w:hAnsi="宋体" w:cs="宋体"/>
                <w:sz w:val="24"/>
              </w:rPr>
            </w:pPr>
            <w:r>
              <w:rPr>
                <w:rFonts w:ascii="宋体" w:hAnsi="宋体" w:cs="宋体" w:hint="eastAsia"/>
                <w:sz w:val="24"/>
              </w:rPr>
              <w:t>评审过程中，不得去掉报价中的最高报价和最低报价。</w:t>
            </w:r>
          </w:p>
          <w:p w14:paraId="34491E2D" w14:textId="77777777" w:rsidR="00EE3D37" w:rsidRDefault="00000000">
            <w:pPr>
              <w:widowControl/>
              <w:shd w:val="clear" w:color="auto" w:fill="FFFFFF"/>
              <w:adjustRightInd/>
              <w:snapToGrid w:val="0"/>
              <w:ind w:firstLine="420"/>
              <w:jc w:val="left"/>
              <w:rPr>
                <w:rFonts w:ascii="宋体" w:hAnsi="宋体" w:cs="宋体"/>
                <w:sz w:val="24"/>
              </w:rPr>
            </w:pPr>
            <w:r>
              <w:rPr>
                <w:rFonts w:ascii="宋体" w:hAnsi="宋体" w:cs="宋体" w:hint="eastAsia"/>
                <w:sz w:val="24"/>
              </w:rPr>
              <w:t>因落实政府采购政策需要进行价格调整的，以调整后的价格计算评审基准价和最后报价。</w:t>
            </w:r>
          </w:p>
        </w:tc>
        <w:tc>
          <w:tcPr>
            <w:tcW w:w="645" w:type="dxa"/>
            <w:vAlign w:val="center"/>
          </w:tcPr>
          <w:p w14:paraId="74176B60" w14:textId="77777777" w:rsidR="00EE3D37" w:rsidRDefault="00000000">
            <w:pPr>
              <w:snapToGrid w:val="0"/>
              <w:jc w:val="center"/>
              <w:outlineLvl w:val="0"/>
              <w:rPr>
                <w:rFonts w:ascii="宋体" w:hAnsi="宋体" w:cs="宋体"/>
                <w:bCs/>
                <w:sz w:val="24"/>
              </w:rPr>
            </w:pPr>
            <w:r>
              <w:rPr>
                <w:rFonts w:ascii="宋体" w:hAnsi="宋体" w:cs="宋体" w:hint="eastAsia"/>
                <w:bCs/>
                <w:sz w:val="24"/>
              </w:rPr>
              <w:t>30</w:t>
            </w:r>
          </w:p>
        </w:tc>
        <w:tc>
          <w:tcPr>
            <w:tcW w:w="2133" w:type="dxa"/>
            <w:vAlign w:val="center"/>
          </w:tcPr>
          <w:p w14:paraId="417F4992" w14:textId="77777777" w:rsidR="00EE3D37" w:rsidRDefault="00000000">
            <w:pPr>
              <w:snapToGrid w:val="0"/>
              <w:jc w:val="center"/>
              <w:outlineLvl w:val="0"/>
              <w:rPr>
                <w:rFonts w:ascii="宋体" w:hAnsi="宋体" w:cs="宋体"/>
                <w:sz w:val="24"/>
              </w:rPr>
            </w:pPr>
            <w:r>
              <w:rPr>
                <w:rFonts w:ascii="宋体" w:hAnsi="宋体" w:cs="宋体" w:hint="eastAsia"/>
                <w:sz w:val="24"/>
              </w:rPr>
              <w:t>/</w:t>
            </w:r>
          </w:p>
        </w:tc>
      </w:tr>
    </w:tbl>
    <w:p w14:paraId="7AF86F83" w14:textId="77777777" w:rsidR="00EE3D37" w:rsidRDefault="00000000">
      <w:pPr>
        <w:snapToGrid w:val="0"/>
        <w:spacing w:line="360" w:lineRule="auto"/>
        <w:rPr>
          <w:rFonts w:ascii="宋体" w:hAnsi="宋体" w:cs="宋体"/>
          <w:b/>
          <w:sz w:val="24"/>
        </w:rPr>
      </w:pPr>
      <w:r>
        <w:rPr>
          <w:rFonts w:ascii="宋体" w:hAnsi="宋体" w:cs="宋体" w:hint="eastAsia"/>
          <w:sz w:val="20"/>
          <w:szCs w:val="20"/>
          <w:shd w:val="clear" w:color="auto" w:fill="FFFFFF"/>
        </w:rPr>
        <w:t> *</w:t>
      </w:r>
      <w:r>
        <w:rPr>
          <w:rFonts w:ascii="宋体" w:hAnsi="宋体" w:cs="宋体" w:hint="eastAsia"/>
          <w:b/>
          <w:sz w:val="24"/>
        </w:rPr>
        <w:t>备注：</w:t>
      </w:r>
      <w:r>
        <w:rPr>
          <w:rFonts w:ascii="宋体" w:hAnsi="宋体" w:cs="宋体" w:hint="eastAsia"/>
          <w:sz w:val="24"/>
        </w:rPr>
        <w:t>供应商编制响应文件（商务技术文件部分）时，建议按此目录（序号和内容）提供评审标准相应的商务技术资料。 </w:t>
      </w:r>
    </w:p>
    <w:p w14:paraId="27DAE429" w14:textId="77777777" w:rsidR="00EE3D37" w:rsidRDefault="00000000">
      <w:pPr>
        <w:jc w:val="left"/>
        <w:rPr>
          <w:rFonts w:ascii="宋体" w:hAnsi="宋体" w:cs="宋体"/>
          <w:b/>
          <w:sz w:val="32"/>
        </w:rPr>
      </w:pPr>
      <w:r>
        <w:rPr>
          <w:rFonts w:ascii="宋体" w:hAnsi="宋体" w:cs="宋体" w:hint="eastAsia"/>
          <w:b/>
          <w:sz w:val="32"/>
        </w:rPr>
        <w:br w:type="page"/>
      </w:r>
    </w:p>
    <w:p w14:paraId="136FBE35" w14:textId="77777777" w:rsidR="00EE3D37" w:rsidRDefault="00000000">
      <w:pPr>
        <w:snapToGrid w:val="0"/>
        <w:spacing w:line="360" w:lineRule="auto"/>
        <w:jc w:val="center"/>
        <w:rPr>
          <w:rFonts w:ascii="宋体" w:hAnsi="宋体" w:cs="宋体"/>
          <w:b/>
          <w:sz w:val="28"/>
          <w:szCs w:val="28"/>
        </w:rPr>
      </w:pPr>
      <w:r>
        <w:rPr>
          <w:rFonts w:ascii="宋体" w:hAnsi="宋体" w:cs="宋体" w:hint="eastAsia"/>
          <w:b/>
          <w:sz w:val="32"/>
        </w:rPr>
        <w:lastRenderedPageBreak/>
        <w:t>一、评审方法</w:t>
      </w:r>
    </w:p>
    <w:p w14:paraId="40E0AB67" w14:textId="77777777" w:rsidR="00EE3D37" w:rsidRDefault="00000000">
      <w:pPr>
        <w:adjustRightInd/>
        <w:spacing w:line="360" w:lineRule="auto"/>
        <w:ind w:firstLineChars="196" w:firstLine="472"/>
        <w:rPr>
          <w:rFonts w:ascii="宋体" w:hAnsi="宋体" w:cs="宋体"/>
          <w:kern w:val="0"/>
          <w:sz w:val="24"/>
        </w:rPr>
      </w:pPr>
      <w:r>
        <w:rPr>
          <w:rFonts w:ascii="宋体" w:hAnsi="宋体" w:cs="宋体" w:hint="eastAsia"/>
          <w:b/>
          <w:kern w:val="0"/>
          <w:sz w:val="24"/>
        </w:rPr>
        <w:t>1.本项目采用综合评分法。</w:t>
      </w:r>
      <w:r>
        <w:rPr>
          <w:rFonts w:ascii="宋体" w:hAnsi="宋体" w:cs="宋体" w:hint="eastAsia"/>
          <w:kern w:val="0"/>
          <w:sz w:val="24"/>
        </w:rPr>
        <w:t>综合评分法，是指响应文件满足磋商文件全部实质性要求且按评审因素的量化指标评审得分最高的供应商为成交候选供应商的评审方法。</w:t>
      </w:r>
    </w:p>
    <w:p w14:paraId="061C7872" w14:textId="77777777" w:rsidR="00EE3D37" w:rsidRDefault="00000000">
      <w:pPr>
        <w:snapToGrid w:val="0"/>
        <w:spacing w:line="360" w:lineRule="auto"/>
        <w:jc w:val="center"/>
        <w:rPr>
          <w:rFonts w:ascii="宋体" w:hAnsi="宋体" w:cs="宋体"/>
          <w:b/>
          <w:sz w:val="32"/>
        </w:rPr>
      </w:pPr>
      <w:r>
        <w:rPr>
          <w:rFonts w:ascii="宋体" w:hAnsi="宋体" w:cs="宋体" w:hint="eastAsia"/>
          <w:b/>
          <w:sz w:val="32"/>
        </w:rPr>
        <w:t>二、评审标准</w:t>
      </w:r>
    </w:p>
    <w:p w14:paraId="0D4561B8" w14:textId="77777777" w:rsidR="00EE3D37" w:rsidRDefault="00000000">
      <w:pPr>
        <w:spacing w:line="360" w:lineRule="auto"/>
        <w:ind w:firstLineChars="196" w:firstLine="472"/>
        <w:rPr>
          <w:rFonts w:ascii="宋体" w:hAnsi="宋体" w:cs="宋体"/>
          <w:b/>
          <w:sz w:val="24"/>
        </w:rPr>
      </w:pPr>
      <w:r>
        <w:rPr>
          <w:rFonts w:ascii="宋体" w:hAnsi="宋体" w:cs="宋体" w:hint="eastAsia"/>
          <w:b/>
          <w:sz w:val="24"/>
        </w:rPr>
        <w:t>2.</w:t>
      </w:r>
      <w:r>
        <w:rPr>
          <w:rFonts w:ascii="宋体" w:hAnsi="宋体" w:cs="宋体" w:hint="eastAsia"/>
        </w:rPr>
        <w:t xml:space="preserve"> </w:t>
      </w:r>
      <w:r>
        <w:rPr>
          <w:rFonts w:ascii="宋体" w:hAnsi="宋体" w:cs="宋体" w:hint="eastAsia"/>
          <w:b/>
          <w:sz w:val="24"/>
        </w:rPr>
        <w:t>评审标准：</w:t>
      </w:r>
      <w:r>
        <w:rPr>
          <w:rFonts w:ascii="宋体" w:hAnsi="宋体" w:cs="宋体" w:hint="eastAsia"/>
          <w:kern w:val="0"/>
          <w:sz w:val="24"/>
        </w:rPr>
        <w:t>见评审办法前附表。</w:t>
      </w:r>
    </w:p>
    <w:p w14:paraId="39C27B14" w14:textId="77777777" w:rsidR="00EE3D37" w:rsidRDefault="00000000">
      <w:pPr>
        <w:snapToGrid w:val="0"/>
        <w:spacing w:line="360" w:lineRule="auto"/>
        <w:jc w:val="center"/>
        <w:rPr>
          <w:rFonts w:ascii="宋体" w:hAnsi="宋体" w:cs="宋体"/>
          <w:b/>
          <w:sz w:val="32"/>
        </w:rPr>
      </w:pPr>
      <w:r>
        <w:rPr>
          <w:rFonts w:ascii="宋体" w:hAnsi="宋体" w:cs="宋体" w:hint="eastAsia"/>
          <w:b/>
          <w:sz w:val="32"/>
        </w:rPr>
        <w:t>三、评审程序</w:t>
      </w:r>
    </w:p>
    <w:p w14:paraId="74F880AF" w14:textId="77777777" w:rsidR="00EE3D37" w:rsidRDefault="00000000">
      <w:pPr>
        <w:spacing w:line="360" w:lineRule="auto"/>
        <w:ind w:firstLineChars="196" w:firstLine="472"/>
        <w:rPr>
          <w:rFonts w:ascii="宋体" w:hAnsi="宋体" w:cs="宋体"/>
          <w:kern w:val="0"/>
          <w:sz w:val="24"/>
        </w:rPr>
      </w:pPr>
      <w:r>
        <w:rPr>
          <w:rFonts w:ascii="宋体" w:hAnsi="宋体" w:cs="宋体" w:hint="eastAsia"/>
          <w:b/>
          <w:kern w:val="0"/>
          <w:sz w:val="24"/>
        </w:rPr>
        <w:t>3.1符合性审查。</w:t>
      </w:r>
      <w:r>
        <w:rPr>
          <w:rFonts w:ascii="宋体" w:hAnsi="宋体" w:cs="宋体" w:hint="eastAsia"/>
          <w:kern w:val="0"/>
          <w:sz w:val="24"/>
        </w:rPr>
        <w:t>磋商小组应当对符合资格的供应商的响应文件进行符合性审查，以确定其是否满足采购文件的实质性要求。不满足采购文件的实质性要求的，响应文件无效。</w:t>
      </w:r>
    </w:p>
    <w:p w14:paraId="7C6DB248" w14:textId="77777777" w:rsidR="00EE3D37" w:rsidRDefault="00000000">
      <w:pPr>
        <w:spacing w:line="360" w:lineRule="auto"/>
        <w:ind w:firstLineChars="196" w:firstLine="472"/>
        <w:rPr>
          <w:rFonts w:ascii="宋体" w:hAnsi="宋体" w:cs="宋体"/>
          <w:sz w:val="24"/>
        </w:rPr>
      </w:pPr>
      <w:r>
        <w:rPr>
          <w:rFonts w:ascii="宋体" w:hAnsi="宋体" w:cs="宋体" w:hint="eastAsia"/>
          <w:b/>
          <w:kern w:val="0"/>
          <w:sz w:val="24"/>
        </w:rPr>
        <w:t>3.2 磋商。</w:t>
      </w:r>
      <w:r>
        <w:rPr>
          <w:rFonts w:ascii="宋体" w:hAnsi="宋体" w:cs="宋体" w:hint="eastAsia"/>
          <w:sz w:val="24"/>
        </w:rPr>
        <w:t>磋商小组将对确定为实质性响应本采购文件的响应文件进行详细评价和比较，主要就资信、服务方案内容、服务承诺等磋商小组认为与本次采购有关的因素与</w:t>
      </w:r>
      <w:r>
        <w:rPr>
          <w:rFonts w:ascii="宋体" w:hAnsi="宋体" w:cs="宋体" w:hint="eastAsia"/>
          <w:kern w:val="0"/>
          <w:sz w:val="24"/>
        </w:rPr>
        <w:t>符合性审查合格的</w:t>
      </w:r>
      <w:r>
        <w:rPr>
          <w:rFonts w:ascii="宋体" w:hAnsi="宋体" w:cs="宋体" w:hint="eastAsia"/>
          <w:sz w:val="24"/>
        </w:rPr>
        <w:t>供应商逐一进行磋商。</w:t>
      </w:r>
    </w:p>
    <w:p w14:paraId="175D65FA" w14:textId="77777777" w:rsidR="00EE3D37" w:rsidRDefault="00000000">
      <w:pPr>
        <w:spacing w:line="360" w:lineRule="auto"/>
        <w:ind w:firstLineChars="196" w:firstLine="470"/>
        <w:rPr>
          <w:rFonts w:ascii="宋体" w:hAnsi="宋体" w:cs="宋体"/>
          <w:b/>
          <w:sz w:val="24"/>
        </w:rPr>
      </w:pPr>
      <w:r>
        <w:rPr>
          <w:rFonts w:ascii="宋体" w:hAnsi="宋体" w:cs="宋体" w:hint="eastAsia"/>
          <w:bCs/>
          <w:sz w:val="24"/>
        </w:rPr>
        <w:t xml:space="preserve">3.2.1 </w:t>
      </w:r>
      <w:r>
        <w:rPr>
          <w:rFonts w:ascii="宋体" w:hAnsi="宋体" w:cs="宋体" w:hint="eastAsia"/>
          <w:sz w:val="24"/>
        </w:rPr>
        <w:t>供应商逐家回答磋商小组的提问；</w:t>
      </w:r>
      <w:r>
        <w:rPr>
          <w:rFonts w:ascii="宋体" w:hAnsi="宋体" w:cs="宋体" w:hint="eastAsia"/>
          <w:b/>
          <w:sz w:val="24"/>
        </w:rPr>
        <w:t>逐家磋商一次为一个轮次，磋商轮次根据实际情况进行</w:t>
      </w:r>
      <w:r>
        <w:rPr>
          <w:rFonts w:ascii="宋体" w:hAnsi="宋体" w:cs="宋体" w:hint="eastAsia"/>
          <w:b/>
          <w:color w:val="0000FF"/>
          <w:sz w:val="24"/>
          <w:u w:val="single"/>
        </w:rPr>
        <w:t>（本项目磋商轮次为二轮报价即为最终报价）</w:t>
      </w:r>
      <w:r>
        <w:rPr>
          <w:rFonts w:ascii="宋体" w:hAnsi="宋体" w:cs="宋体" w:hint="eastAsia"/>
          <w:b/>
          <w:sz w:val="24"/>
        </w:rPr>
        <w:t>。</w:t>
      </w:r>
    </w:p>
    <w:p w14:paraId="751DD7FF" w14:textId="77777777" w:rsidR="00EE3D37" w:rsidRDefault="00000000">
      <w:pPr>
        <w:spacing w:line="360" w:lineRule="auto"/>
        <w:ind w:firstLineChars="196" w:firstLine="470"/>
        <w:rPr>
          <w:rFonts w:ascii="宋体" w:hAnsi="宋体" w:cs="宋体"/>
          <w:sz w:val="24"/>
        </w:rPr>
      </w:pPr>
      <w:r>
        <w:rPr>
          <w:rFonts w:ascii="宋体" w:hAnsi="宋体" w:cs="宋体" w:hint="eastAsia"/>
          <w:bCs/>
          <w:sz w:val="24"/>
        </w:rPr>
        <w:t xml:space="preserve">3.2.2 </w:t>
      </w:r>
      <w:r>
        <w:rPr>
          <w:rFonts w:ascii="宋体" w:hAnsi="宋体" w:cs="宋体" w:hint="eastAsia"/>
          <w:sz w:val="24"/>
        </w:rPr>
        <w:t>供应商应按磋商小组通知的时间在线或以邮件回复做出承诺或回复，承诺或回复的内容须由供应</w:t>
      </w:r>
      <w:proofErr w:type="gramStart"/>
      <w:r>
        <w:rPr>
          <w:rFonts w:ascii="宋体" w:hAnsi="宋体" w:cs="宋体" w:hint="eastAsia"/>
          <w:sz w:val="24"/>
        </w:rPr>
        <w:t>商法定</w:t>
      </w:r>
      <w:proofErr w:type="gramEnd"/>
      <w:r>
        <w:rPr>
          <w:rFonts w:ascii="宋体" w:hAnsi="宋体" w:cs="宋体" w:hint="eastAsia"/>
          <w:sz w:val="24"/>
        </w:rPr>
        <w:t>代表人或授权代表签署，并作为响应文件的补充部分。</w:t>
      </w:r>
    </w:p>
    <w:p w14:paraId="14F449F9" w14:textId="77777777" w:rsidR="00EE3D37" w:rsidRDefault="00000000">
      <w:pPr>
        <w:spacing w:line="360" w:lineRule="auto"/>
        <w:ind w:firstLineChars="196" w:firstLine="470"/>
        <w:rPr>
          <w:rFonts w:ascii="宋体" w:hAnsi="宋体" w:cs="宋体"/>
          <w:bCs/>
          <w:kern w:val="0"/>
          <w:sz w:val="24"/>
        </w:rPr>
      </w:pPr>
      <w:r>
        <w:rPr>
          <w:rFonts w:ascii="宋体" w:hAnsi="宋体" w:cs="宋体" w:hint="eastAsia"/>
          <w:sz w:val="24"/>
        </w:rPr>
        <w:t>3.2.3 在磋商过程中，磋商小组可以根据磋商文件和磋商情况实质性变动采购需求中的“※”号技术、服务要求以及合同草案中的“※”号条款，但不得变动磋商文件中的其他内容。实质性变动的内容，须经采购人代表确认。磋商文件有实质性变动的，磋商小组将以书面形式通知所有</w:t>
      </w:r>
      <w:r>
        <w:rPr>
          <w:rFonts w:ascii="宋体" w:hAnsi="宋体" w:cs="宋体" w:hint="eastAsia"/>
          <w:kern w:val="0"/>
          <w:sz w:val="24"/>
        </w:rPr>
        <w:t>符合性审查合格的</w:t>
      </w:r>
      <w:r>
        <w:rPr>
          <w:rFonts w:ascii="宋体" w:hAnsi="宋体" w:cs="宋体" w:hint="eastAsia"/>
          <w:sz w:val="24"/>
        </w:rPr>
        <w:t xml:space="preserve">供应商。 </w:t>
      </w:r>
    </w:p>
    <w:p w14:paraId="7AC6A481" w14:textId="77777777" w:rsidR="00EE3D37" w:rsidRDefault="00000000">
      <w:pPr>
        <w:spacing w:line="360" w:lineRule="auto"/>
        <w:ind w:firstLineChars="196" w:firstLine="472"/>
        <w:rPr>
          <w:rFonts w:ascii="宋体" w:hAnsi="宋体" w:cs="宋体"/>
          <w:b/>
          <w:bCs/>
          <w:kern w:val="0"/>
          <w:sz w:val="24"/>
        </w:rPr>
      </w:pPr>
      <w:r>
        <w:rPr>
          <w:rFonts w:ascii="宋体" w:hAnsi="宋体" w:cs="宋体" w:hint="eastAsia"/>
          <w:b/>
          <w:bCs/>
          <w:kern w:val="0"/>
          <w:sz w:val="24"/>
        </w:rPr>
        <w:t>3.3最后报价</w:t>
      </w:r>
    </w:p>
    <w:p w14:paraId="31A1DAE8" w14:textId="77777777" w:rsidR="00EE3D37" w:rsidRDefault="00000000">
      <w:pPr>
        <w:spacing w:line="360" w:lineRule="auto"/>
        <w:ind w:firstLineChars="196" w:firstLine="470"/>
        <w:rPr>
          <w:rFonts w:ascii="宋体" w:hAnsi="宋体" w:cs="宋体"/>
          <w:kern w:val="0"/>
          <w:sz w:val="24"/>
        </w:rPr>
      </w:pPr>
      <w:r>
        <w:rPr>
          <w:rFonts w:ascii="宋体" w:hAnsi="宋体" w:cs="宋体" w:hint="eastAsia"/>
          <w:kern w:val="0"/>
          <w:sz w:val="24"/>
        </w:rPr>
        <w:t>3.3.1 磋商文件能够详细列明采购标的</w:t>
      </w:r>
      <w:proofErr w:type="gramStart"/>
      <w:r>
        <w:rPr>
          <w:rFonts w:ascii="宋体" w:hAnsi="宋体" w:cs="宋体" w:hint="eastAsia"/>
          <w:kern w:val="0"/>
          <w:sz w:val="24"/>
        </w:rPr>
        <w:t>的</w:t>
      </w:r>
      <w:proofErr w:type="gramEnd"/>
      <w:r>
        <w:rPr>
          <w:rFonts w:ascii="宋体" w:hAnsi="宋体" w:cs="宋体" w:hint="eastAsia"/>
          <w:kern w:val="0"/>
          <w:sz w:val="24"/>
        </w:rPr>
        <w:t>技术、服务要求的，磋商结束后，磋商小组应当要求所有符合性审查合格的供应商在规定时间内提交最后报价，提交最后报价的供应商不得少于3家。</w:t>
      </w:r>
    </w:p>
    <w:p w14:paraId="2957BB71" w14:textId="77777777" w:rsidR="00EE3D37" w:rsidRDefault="00000000">
      <w:pPr>
        <w:spacing w:line="360" w:lineRule="auto"/>
        <w:ind w:firstLineChars="196" w:firstLine="470"/>
        <w:rPr>
          <w:rFonts w:ascii="宋体" w:hAnsi="宋体" w:cs="宋体"/>
          <w:kern w:val="0"/>
          <w:sz w:val="24"/>
        </w:rPr>
      </w:pPr>
      <w:r>
        <w:rPr>
          <w:rFonts w:ascii="宋体" w:hAnsi="宋体" w:cs="宋体" w:hint="eastAsia"/>
          <w:kern w:val="0"/>
          <w:sz w:val="24"/>
        </w:rPr>
        <w:t>3.3.2 磋商文件不能详细列明采购标的</w:t>
      </w:r>
      <w:proofErr w:type="gramStart"/>
      <w:r>
        <w:rPr>
          <w:rFonts w:ascii="宋体" w:hAnsi="宋体" w:cs="宋体" w:hint="eastAsia"/>
          <w:kern w:val="0"/>
          <w:sz w:val="24"/>
        </w:rPr>
        <w:t>的</w:t>
      </w:r>
      <w:proofErr w:type="gramEnd"/>
      <w:r>
        <w:rPr>
          <w:rFonts w:ascii="宋体" w:hAnsi="宋体" w:cs="宋体" w:hint="eastAsia"/>
          <w:kern w:val="0"/>
          <w:sz w:val="24"/>
        </w:rPr>
        <w:t>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25BEAAA1" w14:textId="77777777" w:rsidR="00EE3D37" w:rsidRDefault="00000000">
      <w:pPr>
        <w:spacing w:line="360" w:lineRule="auto"/>
        <w:ind w:firstLineChars="196" w:firstLine="470"/>
        <w:rPr>
          <w:rFonts w:ascii="宋体" w:hAnsi="宋体" w:cs="宋体"/>
          <w:kern w:val="0"/>
          <w:sz w:val="24"/>
        </w:rPr>
      </w:pPr>
      <w:r>
        <w:rPr>
          <w:rFonts w:ascii="宋体" w:hAnsi="宋体" w:cs="宋体" w:hint="eastAsia"/>
          <w:color w:val="0000FF"/>
          <w:kern w:val="0"/>
          <w:sz w:val="24"/>
        </w:rPr>
        <w:t>3.3.3 符合《政府采购竞争性磋商采购方式管理暂行办法》第三条第四项情形及财库〔2015〕124号文件规定情形的，提交最后报价的供应商可以为2家。</w:t>
      </w:r>
      <w:r>
        <w:rPr>
          <w:rFonts w:ascii="宋体" w:hAnsi="宋体" w:cs="宋体" w:hint="eastAsia"/>
          <w:kern w:val="0"/>
          <w:sz w:val="24"/>
        </w:rPr>
        <w:t xml:space="preserve"> </w:t>
      </w:r>
    </w:p>
    <w:p w14:paraId="1EA4AE65" w14:textId="77777777" w:rsidR="00EE3D37" w:rsidRDefault="00000000">
      <w:pPr>
        <w:spacing w:line="360" w:lineRule="auto"/>
        <w:ind w:firstLineChars="196" w:firstLine="470"/>
        <w:rPr>
          <w:rFonts w:ascii="宋体" w:hAnsi="宋体" w:cs="宋体"/>
          <w:kern w:val="0"/>
          <w:sz w:val="24"/>
        </w:rPr>
      </w:pPr>
      <w:r>
        <w:rPr>
          <w:rFonts w:ascii="宋体" w:hAnsi="宋体" w:cs="宋体" w:hint="eastAsia"/>
          <w:kern w:val="0"/>
          <w:sz w:val="24"/>
        </w:rPr>
        <w:t>3.3.3 已提交响应文件的供应商，在提交最后报价之前，可以根据磋商情况退出磋商。</w:t>
      </w:r>
    </w:p>
    <w:p w14:paraId="2EC30C3E" w14:textId="77777777" w:rsidR="00EE3D37" w:rsidRDefault="00000000">
      <w:pPr>
        <w:spacing w:line="360" w:lineRule="auto"/>
        <w:ind w:firstLineChars="196" w:firstLine="472"/>
        <w:rPr>
          <w:rFonts w:ascii="宋体" w:hAnsi="宋体" w:cs="宋体"/>
          <w:kern w:val="0"/>
          <w:sz w:val="24"/>
        </w:rPr>
      </w:pPr>
      <w:r>
        <w:rPr>
          <w:rFonts w:ascii="宋体" w:hAnsi="宋体" w:cs="宋体" w:hint="eastAsia"/>
          <w:b/>
          <w:kern w:val="0"/>
          <w:sz w:val="24"/>
        </w:rPr>
        <w:lastRenderedPageBreak/>
        <w:t>3.4 综合评分。</w:t>
      </w:r>
      <w:r>
        <w:rPr>
          <w:rFonts w:ascii="宋体" w:hAnsi="宋体" w:cs="宋体" w:hint="eastAsia"/>
          <w:bCs/>
          <w:kern w:val="0"/>
          <w:sz w:val="24"/>
        </w:rPr>
        <w:t>经磋商确定最终采购需求和提交最后报价的供应商后，</w:t>
      </w:r>
      <w:r>
        <w:rPr>
          <w:rFonts w:ascii="宋体" w:hAnsi="宋体" w:cs="宋体" w:hint="eastAsia"/>
          <w:kern w:val="0"/>
          <w:sz w:val="24"/>
        </w:rPr>
        <w:t>磋商小组应当按照采购文件中规定的评审标准，对符合性审查合格的响应文件进行综合评分。磋商文件中没有规定的评审标准不得作为评审依据。</w:t>
      </w:r>
    </w:p>
    <w:p w14:paraId="0BB97F2B" w14:textId="77777777" w:rsidR="00EE3D37" w:rsidRDefault="00000000">
      <w:pPr>
        <w:spacing w:line="360" w:lineRule="auto"/>
        <w:ind w:firstLineChars="196" w:firstLine="472"/>
        <w:rPr>
          <w:rFonts w:ascii="宋体" w:hAnsi="宋体" w:cs="宋体"/>
          <w:kern w:val="0"/>
          <w:sz w:val="24"/>
        </w:rPr>
      </w:pPr>
      <w:r>
        <w:rPr>
          <w:rFonts w:ascii="宋体" w:hAnsi="宋体" w:cs="宋体" w:hint="eastAsia"/>
          <w:b/>
          <w:kern w:val="0"/>
          <w:sz w:val="24"/>
        </w:rPr>
        <w:t>3.5汇总商务技术得分。</w:t>
      </w:r>
      <w:r>
        <w:rPr>
          <w:rFonts w:ascii="宋体" w:hAnsi="宋体" w:cs="宋体" w:hint="eastAsia"/>
          <w:kern w:val="0"/>
          <w:sz w:val="24"/>
        </w:rPr>
        <w:t>磋商小组各成员应当独立对每个供应商的商务和技术文件进行评价，并汇总商务技术得分情况。</w:t>
      </w:r>
    </w:p>
    <w:p w14:paraId="66504386" w14:textId="77777777" w:rsidR="00EE3D37" w:rsidRDefault="00000000">
      <w:pPr>
        <w:spacing w:line="360" w:lineRule="auto"/>
        <w:ind w:firstLineChars="196" w:firstLine="472"/>
        <w:rPr>
          <w:rFonts w:ascii="宋体" w:hAnsi="宋体" w:cs="宋体"/>
          <w:b/>
          <w:kern w:val="0"/>
          <w:sz w:val="24"/>
        </w:rPr>
      </w:pPr>
      <w:r>
        <w:rPr>
          <w:rFonts w:ascii="宋体" w:hAnsi="宋体" w:cs="宋体" w:hint="eastAsia"/>
          <w:b/>
          <w:kern w:val="0"/>
          <w:sz w:val="24"/>
        </w:rPr>
        <w:t>3.6报价评审。</w:t>
      </w:r>
    </w:p>
    <w:p w14:paraId="303B60A5" w14:textId="77777777" w:rsidR="00EE3D37" w:rsidRDefault="00000000">
      <w:pPr>
        <w:pStyle w:val="2b"/>
        <w:spacing w:before="0"/>
        <w:ind w:firstLineChars="212" w:firstLine="509"/>
        <w:rPr>
          <w:rFonts w:ascii="宋体" w:hAnsi="宋体" w:cs="宋体"/>
          <w:kern w:val="0"/>
        </w:rPr>
      </w:pPr>
      <w:r>
        <w:rPr>
          <w:rFonts w:ascii="宋体" w:hAnsi="宋体" w:cs="宋体" w:hint="eastAsia"/>
          <w:kern w:val="0"/>
        </w:rPr>
        <w:t>3.6.1响应文件报价出现前后不一致的，按照下列规定修正：</w:t>
      </w:r>
    </w:p>
    <w:p w14:paraId="70F7622B" w14:textId="77777777" w:rsidR="00EE3D37" w:rsidRDefault="00000000">
      <w:pPr>
        <w:pStyle w:val="2b"/>
        <w:spacing w:before="0"/>
        <w:ind w:firstLine="480"/>
        <w:rPr>
          <w:rFonts w:ascii="宋体" w:hAnsi="宋体" w:cs="宋体"/>
          <w:kern w:val="0"/>
          <w:szCs w:val="24"/>
        </w:rPr>
      </w:pPr>
      <w:r>
        <w:rPr>
          <w:rFonts w:ascii="宋体" w:hAnsi="宋体" w:cs="宋体" w:hint="eastAsia"/>
          <w:kern w:val="0"/>
          <w:szCs w:val="24"/>
        </w:rPr>
        <w:t>3.6.1.1响应文件中已标价工程量清单内容与响应文件中相应内容不一致的，以已标价工程量清单为准;</w:t>
      </w:r>
    </w:p>
    <w:p w14:paraId="5D7E0FB8" w14:textId="77777777" w:rsidR="00EE3D37" w:rsidRDefault="00000000">
      <w:pPr>
        <w:pStyle w:val="2b"/>
        <w:spacing w:before="0"/>
        <w:ind w:firstLine="480"/>
        <w:rPr>
          <w:rFonts w:ascii="宋体" w:hAnsi="宋体" w:cs="宋体"/>
          <w:kern w:val="0"/>
          <w:szCs w:val="24"/>
        </w:rPr>
      </w:pPr>
      <w:r>
        <w:rPr>
          <w:rFonts w:ascii="宋体" w:hAnsi="宋体" w:cs="宋体" w:hint="eastAsia"/>
          <w:kern w:val="0"/>
          <w:szCs w:val="24"/>
        </w:rPr>
        <w:t>3.6.1.2大写金额和小写金额不一致的，以大写金额为准;</w:t>
      </w:r>
    </w:p>
    <w:p w14:paraId="482DE8AD" w14:textId="77777777" w:rsidR="00EE3D37" w:rsidRDefault="00000000">
      <w:pPr>
        <w:pStyle w:val="2b"/>
        <w:spacing w:before="0"/>
        <w:ind w:firstLine="480"/>
        <w:rPr>
          <w:rFonts w:ascii="宋体" w:hAnsi="宋体" w:cs="宋体"/>
          <w:kern w:val="0"/>
          <w:szCs w:val="24"/>
        </w:rPr>
      </w:pPr>
      <w:r>
        <w:rPr>
          <w:rFonts w:ascii="宋体" w:hAnsi="宋体" w:cs="宋体" w:hint="eastAsia"/>
          <w:kern w:val="0"/>
          <w:szCs w:val="24"/>
        </w:rPr>
        <w:t>3.6.1.3单价金额小数点或者百分比有明显错位的，以已标价工程量清单的总价为准，并修改单价;</w:t>
      </w:r>
    </w:p>
    <w:p w14:paraId="2443FEBB" w14:textId="77777777" w:rsidR="00EE3D37" w:rsidRDefault="00000000">
      <w:pPr>
        <w:pStyle w:val="2b"/>
        <w:spacing w:before="0"/>
        <w:ind w:firstLine="480"/>
        <w:rPr>
          <w:rFonts w:ascii="宋体" w:hAnsi="宋体" w:cs="宋体"/>
          <w:kern w:val="0"/>
          <w:szCs w:val="24"/>
        </w:rPr>
      </w:pPr>
      <w:r>
        <w:rPr>
          <w:rFonts w:ascii="宋体" w:hAnsi="宋体" w:cs="宋体" w:hint="eastAsia"/>
          <w:kern w:val="0"/>
          <w:szCs w:val="24"/>
        </w:rPr>
        <w:t>3.6.1.4总价金额与按单价汇总金额不一致的，以单价金额计算结果为准。</w:t>
      </w:r>
    </w:p>
    <w:p w14:paraId="5F900327" w14:textId="77777777" w:rsidR="00EE3D37" w:rsidRDefault="00000000">
      <w:pPr>
        <w:pStyle w:val="2b"/>
        <w:spacing w:before="0"/>
        <w:ind w:firstLine="480"/>
        <w:rPr>
          <w:rFonts w:ascii="宋体" w:hAnsi="宋体" w:cs="宋体"/>
          <w:kern w:val="0"/>
          <w:szCs w:val="24"/>
        </w:rPr>
      </w:pPr>
      <w:r>
        <w:rPr>
          <w:rFonts w:ascii="宋体" w:hAnsi="宋体" w:cs="宋体" w:hint="eastAsia"/>
          <w:kern w:val="0"/>
          <w:szCs w:val="24"/>
        </w:rPr>
        <w:t>3.6.1.5同时出现两种以上不一致的，按照3.6.1规定的顺序修正。修正后的报价</w:t>
      </w:r>
      <w:proofErr w:type="gramStart"/>
      <w:r>
        <w:rPr>
          <w:rFonts w:ascii="宋体" w:hAnsi="宋体" w:cs="宋体" w:hint="eastAsia"/>
          <w:kern w:val="0"/>
          <w:szCs w:val="24"/>
        </w:rPr>
        <w:t>经供应</w:t>
      </w:r>
      <w:proofErr w:type="gramEnd"/>
      <w:r>
        <w:rPr>
          <w:rFonts w:ascii="宋体" w:hAnsi="宋体" w:cs="宋体" w:hint="eastAsia"/>
          <w:kern w:val="0"/>
          <w:szCs w:val="24"/>
        </w:rPr>
        <w:t>商确认后产生约束力。</w:t>
      </w:r>
    </w:p>
    <w:p w14:paraId="32D5EA5A" w14:textId="77777777" w:rsidR="00EE3D37" w:rsidRDefault="00000000">
      <w:pPr>
        <w:snapToGrid w:val="0"/>
        <w:spacing w:line="360" w:lineRule="auto"/>
        <w:ind w:firstLineChars="200" w:firstLine="480"/>
        <w:jc w:val="left"/>
        <w:rPr>
          <w:rFonts w:ascii="宋体" w:hAnsi="宋体" w:cs="宋体"/>
          <w:kern w:val="0"/>
          <w:sz w:val="24"/>
        </w:rPr>
      </w:pPr>
      <w:r>
        <w:rPr>
          <w:rFonts w:ascii="宋体" w:hAnsi="宋体" w:cs="宋体" w:hint="eastAsia"/>
          <w:kern w:val="0"/>
          <w:sz w:val="24"/>
        </w:rPr>
        <w:t>3.6.2响应文件出现不是唯一的、有选择性最后报价的，响应文件无效。</w:t>
      </w:r>
    </w:p>
    <w:p w14:paraId="538C49D9" w14:textId="77777777" w:rsidR="00EE3D37" w:rsidRDefault="00000000">
      <w:pPr>
        <w:snapToGrid w:val="0"/>
        <w:spacing w:line="360" w:lineRule="auto"/>
        <w:ind w:firstLineChars="200" w:firstLine="480"/>
        <w:jc w:val="left"/>
        <w:rPr>
          <w:rFonts w:ascii="宋体" w:hAnsi="宋体" w:cs="宋体"/>
          <w:kern w:val="0"/>
          <w:sz w:val="24"/>
        </w:rPr>
      </w:pPr>
      <w:r>
        <w:rPr>
          <w:rFonts w:ascii="宋体" w:hAnsi="宋体" w:cs="宋体" w:hint="eastAsia"/>
          <w:kern w:val="0"/>
          <w:sz w:val="24"/>
        </w:rPr>
        <w:t>3.6.3最后报价超过采购文件中规定的预算金额或者最高限价的，响应文件无效。</w:t>
      </w:r>
    </w:p>
    <w:p w14:paraId="47F9EACA" w14:textId="77777777" w:rsidR="00EE3D37" w:rsidRDefault="00000000">
      <w:pPr>
        <w:pStyle w:val="2b"/>
        <w:spacing w:before="0"/>
        <w:ind w:firstLine="480"/>
        <w:rPr>
          <w:rFonts w:ascii="宋体" w:hAnsi="宋体" w:cs="宋体"/>
          <w:kern w:val="0"/>
          <w:szCs w:val="24"/>
        </w:rPr>
      </w:pPr>
      <w:r>
        <w:rPr>
          <w:rFonts w:ascii="宋体" w:hAnsi="宋体" w:cs="宋体" w:hint="eastAsia"/>
          <w:kern w:val="0"/>
          <w:szCs w:val="24"/>
        </w:rPr>
        <w:t>3.6.4对于未预留份额专门面向中小企业的政府采购工程项目，以及预留份额政府采购工程项目中的非预留部分标项，对小型和微型企业的最后报价给予5%的扣除，用扣除后的价格参与评审。接受大中型企业与小</w:t>
      </w:r>
      <w:proofErr w:type="gramStart"/>
      <w:r>
        <w:rPr>
          <w:rFonts w:ascii="宋体" w:hAnsi="宋体" w:cs="宋体" w:hint="eastAsia"/>
          <w:kern w:val="0"/>
          <w:szCs w:val="24"/>
        </w:rPr>
        <w:t>微企业</w:t>
      </w:r>
      <w:proofErr w:type="gramEnd"/>
      <w:r>
        <w:rPr>
          <w:rFonts w:ascii="宋体" w:hAnsi="宋体" w:cs="宋体" w:hint="eastAsia"/>
          <w:kern w:val="0"/>
          <w:szCs w:val="24"/>
        </w:rPr>
        <w:t>组成联合体或者允许大中型企业向一家或者多家小</w:t>
      </w:r>
      <w:proofErr w:type="gramStart"/>
      <w:r>
        <w:rPr>
          <w:rFonts w:ascii="宋体" w:hAnsi="宋体" w:cs="宋体" w:hint="eastAsia"/>
          <w:kern w:val="0"/>
          <w:szCs w:val="24"/>
        </w:rPr>
        <w:t>微企业</w:t>
      </w:r>
      <w:proofErr w:type="gramEnd"/>
      <w:r>
        <w:rPr>
          <w:rFonts w:ascii="宋体" w:hAnsi="宋体" w:cs="宋体" w:hint="eastAsia"/>
          <w:kern w:val="0"/>
          <w:szCs w:val="24"/>
        </w:rPr>
        <w:t>分包的政府采购工程项目，对于联合协议或者分包意向协议约定小</w:t>
      </w:r>
      <w:proofErr w:type="gramStart"/>
      <w:r>
        <w:rPr>
          <w:rFonts w:ascii="宋体" w:hAnsi="宋体" w:cs="宋体" w:hint="eastAsia"/>
          <w:kern w:val="0"/>
          <w:szCs w:val="24"/>
        </w:rPr>
        <w:t>微企业</w:t>
      </w:r>
      <w:proofErr w:type="gramEnd"/>
      <w:r>
        <w:rPr>
          <w:rFonts w:ascii="宋体" w:hAnsi="宋体" w:cs="宋体" w:hint="eastAsia"/>
          <w:kern w:val="0"/>
          <w:szCs w:val="24"/>
        </w:rPr>
        <w:t>的合同份额占到合同总金额30%以上的，对联合体或者大中型企业的报价给予2%的扣除，用扣除后的价格参加评审。组成联合体或者接受分包的小</w:t>
      </w:r>
      <w:proofErr w:type="gramStart"/>
      <w:r>
        <w:rPr>
          <w:rFonts w:ascii="宋体" w:hAnsi="宋体" w:cs="宋体" w:hint="eastAsia"/>
          <w:kern w:val="0"/>
          <w:szCs w:val="24"/>
        </w:rPr>
        <w:t>微企业</w:t>
      </w:r>
      <w:proofErr w:type="gramEnd"/>
      <w:r>
        <w:rPr>
          <w:rFonts w:ascii="宋体" w:hAnsi="宋体" w:cs="宋体" w:hint="eastAsia"/>
          <w:kern w:val="0"/>
          <w:szCs w:val="24"/>
        </w:rPr>
        <w:t>与联合体内其他企业、分包企业之间存在直接控股、管理关系的，不享受价格扣除优惠政策。</w:t>
      </w:r>
    </w:p>
    <w:p w14:paraId="59B122DE" w14:textId="77777777" w:rsidR="00EE3D37" w:rsidRDefault="00000000">
      <w:pPr>
        <w:spacing w:line="360" w:lineRule="auto"/>
        <w:ind w:firstLineChars="200" w:firstLine="482"/>
        <w:rPr>
          <w:rFonts w:ascii="宋体" w:hAnsi="宋体" w:cs="宋体"/>
          <w:b/>
          <w:kern w:val="0"/>
          <w:sz w:val="24"/>
        </w:rPr>
      </w:pPr>
      <w:r>
        <w:rPr>
          <w:rFonts w:ascii="宋体" w:hAnsi="宋体" w:cs="宋体" w:hint="eastAsia"/>
          <w:b/>
          <w:kern w:val="0"/>
          <w:sz w:val="24"/>
        </w:rPr>
        <w:t>3.7排序与推荐。</w:t>
      </w:r>
      <w:r>
        <w:rPr>
          <w:rFonts w:ascii="宋体" w:hAnsi="宋体" w:cs="宋体" w:hint="eastAsia"/>
          <w:kern w:val="0"/>
          <w:sz w:val="24"/>
        </w:rPr>
        <w:t>评审结果按评审后得分由高到低顺序排列。得分相同的，按最后报价由低到高顺序排列。得分且最后报价相同的并列。响应文件满足采购文件全部实质性要求，</w:t>
      </w:r>
      <w:proofErr w:type="gramStart"/>
      <w:r>
        <w:rPr>
          <w:rFonts w:ascii="宋体" w:hAnsi="宋体" w:cs="宋体" w:hint="eastAsia"/>
          <w:kern w:val="0"/>
          <w:sz w:val="24"/>
        </w:rPr>
        <w:t>且按照</w:t>
      </w:r>
      <w:proofErr w:type="gramEnd"/>
      <w:r>
        <w:rPr>
          <w:rFonts w:ascii="宋体" w:hAnsi="宋体" w:cs="宋体" w:hint="eastAsia"/>
          <w:kern w:val="0"/>
          <w:sz w:val="24"/>
        </w:rPr>
        <w:t>评审因素的量化指标评审得分由高到低顺序推荐3名以上成交候选供应商</w:t>
      </w:r>
    </w:p>
    <w:p w14:paraId="7B939688" w14:textId="77777777" w:rsidR="00EE3D37" w:rsidRDefault="00000000">
      <w:pPr>
        <w:spacing w:line="360" w:lineRule="auto"/>
        <w:ind w:firstLineChars="196" w:firstLine="472"/>
        <w:rPr>
          <w:rFonts w:ascii="宋体" w:hAnsi="宋体" w:cs="宋体"/>
          <w:kern w:val="0"/>
          <w:sz w:val="24"/>
        </w:rPr>
      </w:pPr>
      <w:r>
        <w:rPr>
          <w:rFonts w:ascii="宋体" w:hAnsi="宋体" w:cs="宋体" w:hint="eastAsia"/>
          <w:b/>
          <w:kern w:val="0"/>
          <w:sz w:val="24"/>
        </w:rPr>
        <w:t>3.8编写评审报告。</w:t>
      </w:r>
      <w:r>
        <w:rPr>
          <w:rFonts w:ascii="宋体" w:hAnsi="宋体" w:cs="宋体" w:hint="eastAsia"/>
          <w:kern w:val="0"/>
          <w:sz w:val="24"/>
        </w:rPr>
        <w:t>磋商小组根据全体评审成员签字的原始评审记录和评审结果编写评审报告。磋商小组成员对需要共同认定的事项存在争议的，应当按照少数服从多数的原则</w:t>
      </w:r>
      <w:proofErr w:type="gramStart"/>
      <w:r>
        <w:rPr>
          <w:rFonts w:ascii="宋体" w:hAnsi="宋体" w:cs="宋体" w:hint="eastAsia"/>
          <w:kern w:val="0"/>
          <w:sz w:val="24"/>
        </w:rPr>
        <w:t>作出</w:t>
      </w:r>
      <w:proofErr w:type="gramEnd"/>
      <w:r>
        <w:rPr>
          <w:rFonts w:ascii="宋体" w:hAnsi="宋体" w:cs="宋体" w:hint="eastAsia"/>
          <w:kern w:val="0"/>
          <w:sz w:val="24"/>
        </w:rPr>
        <w:t>结论。持不同意见的磋商小组成员应当在评审报告上签署不同意见及理由，否则视为同意评审报</w:t>
      </w:r>
      <w:r>
        <w:rPr>
          <w:rFonts w:ascii="宋体" w:hAnsi="宋体" w:cs="宋体" w:hint="eastAsia"/>
          <w:kern w:val="0"/>
          <w:sz w:val="24"/>
        </w:rPr>
        <w:lastRenderedPageBreak/>
        <w:t>告。</w:t>
      </w:r>
    </w:p>
    <w:p w14:paraId="6802D138" w14:textId="77777777" w:rsidR="00EE3D37" w:rsidRDefault="00000000">
      <w:pPr>
        <w:snapToGrid w:val="0"/>
        <w:spacing w:line="360" w:lineRule="auto"/>
        <w:jc w:val="center"/>
        <w:rPr>
          <w:rFonts w:ascii="宋体" w:hAnsi="宋体" w:cs="宋体"/>
          <w:b/>
          <w:sz w:val="32"/>
        </w:rPr>
      </w:pPr>
      <w:r>
        <w:rPr>
          <w:rFonts w:ascii="宋体" w:hAnsi="宋体" w:cs="宋体" w:hint="eastAsia"/>
          <w:b/>
          <w:sz w:val="32"/>
        </w:rPr>
        <w:t>四、评审中的其他事项</w:t>
      </w:r>
    </w:p>
    <w:p w14:paraId="4F214E40" w14:textId="77777777" w:rsidR="00EE3D37" w:rsidRDefault="00000000">
      <w:pPr>
        <w:pStyle w:val="2b"/>
        <w:spacing w:before="0"/>
        <w:ind w:firstLineChars="196" w:firstLine="472"/>
        <w:rPr>
          <w:rFonts w:ascii="宋体" w:hAnsi="宋体" w:cs="宋体"/>
          <w:kern w:val="0"/>
          <w:szCs w:val="24"/>
        </w:rPr>
      </w:pPr>
      <w:r>
        <w:rPr>
          <w:rFonts w:ascii="宋体" w:hAnsi="宋体" w:cs="宋体" w:hint="eastAsia"/>
          <w:b/>
          <w:kern w:val="0"/>
          <w:szCs w:val="24"/>
        </w:rPr>
        <w:t>4.1供应商澄清、说明或者补正。</w:t>
      </w:r>
      <w:r>
        <w:rPr>
          <w:rFonts w:ascii="宋体" w:hAnsi="宋体" w:cs="宋体" w:hint="eastAsia"/>
          <w:kern w:val="0"/>
          <w:szCs w:val="24"/>
        </w:rPr>
        <w:t>对于响应文件中含义不明确、同类问题表述不一致或者有明显文字和计算错误的内容需要供应商</w:t>
      </w:r>
      <w:proofErr w:type="gramStart"/>
      <w:r>
        <w:rPr>
          <w:rFonts w:ascii="宋体" w:hAnsi="宋体" w:cs="宋体" w:hint="eastAsia"/>
          <w:kern w:val="0"/>
          <w:szCs w:val="24"/>
        </w:rPr>
        <w:t>作出</w:t>
      </w:r>
      <w:proofErr w:type="gramEnd"/>
      <w:r>
        <w:rPr>
          <w:rFonts w:ascii="宋体" w:hAnsi="宋体" w:cs="宋体" w:hint="eastAsia"/>
          <w:kern w:val="0"/>
          <w:szCs w:val="24"/>
        </w:rPr>
        <w:t>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4BC3BF39" w14:textId="77777777" w:rsidR="00EE3D37" w:rsidRDefault="00000000">
      <w:pPr>
        <w:pStyle w:val="af0"/>
        <w:spacing w:line="360" w:lineRule="auto"/>
        <w:ind w:leftChars="226" w:left="954" w:firstLineChars="0" w:hanging="479"/>
        <w:rPr>
          <w:rFonts w:cs="宋体"/>
          <w:szCs w:val="21"/>
        </w:rPr>
      </w:pPr>
      <w:r>
        <w:rPr>
          <w:rFonts w:cs="宋体" w:hint="eastAsia"/>
          <w:b/>
          <w:kern w:val="0"/>
        </w:rPr>
        <w:t>4.2响应文件无效。</w:t>
      </w:r>
      <w:r>
        <w:rPr>
          <w:rFonts w:cs="宋体" w:hint="eastAsia"/>
          <w:szCs w:val="21"/>
        </w:rPr>
        <w:t>有下列情形之一的，响应文件无效：</w:t>
      </w:r>
    </w:p>
    <w:p w14:paraId="2F8BBC9C" w14:textId="77777777" w:rsidR="00EE3D37" w:rsidRDefault="00000000">
      <w:pPr>
        <w:spacing w:line="360" w:lineRule="auto"/>
        <w:ind w:firstLineChars="200" w:firstLine="480"/>
        <w:rPr>
          <w:rFonts w:ascii="宋体" w:hAnsi="宋体" w:cs="宋体"/>
          <w:kern w:val="0"/>
          <w:sz w:val="24"/>
        </w:rPr>
      </w:pPr>
      <w:r>
        <w:rPr>
          <w:rFonts w:ascii="宋体" w:hAnsi="宋体" w:cs="宋体" w:hint="eastAsia"/>
          <w:kern w:val="0"/>
          <w:sz w:val="24"/>
        </w:rPr>
        <w:t>4.2.1供应商不具备采购文件中规定的资格要求的（供应商未提供有效的资格文件的，视为供应商不具备采购文件中规定的资格要求）；</w:t>
      </w:r>
    </w:p>
    <w:p w14:paraId="1ECF6A6A" w14:textId="77777777" w:rsidR="00EE3D37" w:rsidRDefault="00000000">
      <w:pPr>
        <w:spacing w:line="360" w:lineRule="auto"/>
        <w:ind w:firstLineChars="200" w:firstLine="480"/>
        <w:rPr>
          <w:rFonts w:ascii="宋体" w:hAnsi="宋体" w:cs="宋体"/>
          <w:kern w:val="0"/>
          <w:sz w:val="24"/>
        </w:rPr>
      </w:pPr>
      <w:r>
        <w:rPr>
          <w:rFonts w:ascii="宋体" w:hAnsi="宋体" w:cs="宋体" w:hint="eastAsia"/>
          <w:kern w:val="0"/>
          <w:sz w:val="24"/>
        </w:rPr>
        <w:t>4.2.2响应文件未按照采购文件要求签署、盖章的；</w:t>
      </w:r>
    </w:p>
    <w:p w14:paraId="163231C3" w14:textId="77777777" w:rsidR="00EE3D37" w:rsidRDefault="00000000">
      <w:pPr>
        <w:spacing w:line="360" w:lineRule="auto"/>
        <w:ind w:firstLineChars="200" w:firstLine="480"/>
        <w:rPr>
          <w:rFonts w:ascii="宋体" w:hAnsi="宋体" w:cs="宋体"/>
          <w:kern w:val="0"/>
          <w:sz w:val="24"/>
        </w:rPr>
      </w:pPr>
      <w:r>
        <w:rPr>
          <w:rFonts w:ascii="宋体" w:hAnsi="宋体" w:cs="宋体" w:hint="eastAsia"/>
          <w:kern w:val="0"/>
          <w:sz w:val="24"/>
        </w:rPr>
        <w:t>4.2.3采购人拟采购的产品属于政府强制采购的节能产品品目清单范围的，供应商未按采购文件要求提供国家确定的认证机构出具的、处于有效期之内的节能产品认证证书的；</w:t>
      </w:r>
    </w:p>
    <w:p w14:paraId="1EABC3BC" w14:textId="77777777" w:rsidR="00EE3D37" w:rsidRDefault="00000000">
      <w:pPr>
        <w:spacing w:line="360" w:lineRule="auto"/>
        <w:ind w:firstLineChars="200" w:firstLine="480"/>
        <w:rPr>
          <w:rFonts w:ascii="宋体" w:hAnsi="宋体" w:cs="宋体"/>
          <w:kern w:val="0"/>
          <w:sz w:val="24"/>
        </w:rPr>
      </w:pPr>
      <w:r>
        <w:rPr>
          <w:rFonts w:ascii="宋体" w:hAnsi="宋体" w:cs="宋体" w:hint="eastAsia"/>
          <w:kern w:val="0"/>
          <w:sz w:val="24"/>
        </w:rPr>
        <w:t>4.2.4响应文件含有采购人不能接受的附加条件的；</w:t>
      </w:r>
    </w:p>
    <w:p w14:paraId="3E80B81F" w14:textId="77777777" w:rsidR="00EE3D37" w:rsidRDefault="00000000">
      <w:pPr>
        <w:spacing w:line="360" w:lineRule="auto"/>
        <w:ind w:firstLineChars="200" w:firstLine="480"/>
        <w:rPr>
          <w:rFonts w:ascii="宋体" w:hAnsi="宋体" w:cs="宋体"/>
          <w:kern w:val="0"/>
          <w:sz w:val="24"/>
        </w:rPr>
      </w:pPr>
      <w:r>
        <w:rPr>
          <w:rFonts w:ascii="宋体" w:hAnsi="宋体" w:cs="宋体" w:hint="eastAsia"/>
          <w:kern w:val="0"/>
          <w:sz w:val="24"/>
        </w:rPr>
        <w:t>4.2.5响应文件中承诺的响应文件有效期少于采购文件中载明的响应文件有效期的；</w:t>
      </w:r>
    </w:p>
    <w:p w14:paraId="6B245945" w14:textId="77777777" w:rsidR="00EE3D37" w:rsidRDefault="00000000">
      <w:pPr>
        <w:spacing w:line="360" w:lineRule="auto"/>
        <w:ind w:firstLineChars="200" w:firstLine="480"/>
        <w:rPr>
          <w:rFonts w:ascii="宋体" w:hAnsi="宋体" w:cs="宋体"/>
          <w:kern w:val="0"/>
          <w:sz w:val="24"/>
        </w:rPr>
      </w:pPr>
      <w:r>
        <w:rPr>
          <w:rFonts w:ascii="宋体" w:hAnsi="宋体" w:cs="宋体" w:hint="eastAsia"/>
          <w:kern w:val="0"/>
          <w:sz w:val="24"/>
        </w:rPr>
        <w:t>4.2.6响应文件出现不是唯一的、有选择性最后报价的;</w:t>
      </w:r>
    </w:p>
    <w:p w14:paraId="6C81AE5D" w14:textId="77777777" w:rsidR="00EE3D37" w:rsidRDefault="00EE3D37">
      <w:pPr>
        <w:spacing w:line="360" w:lineRule="auto"/>
        <w:ind w:firstLineChars="200" w:firstLine="480"/>
        <w:rPr>
          <w:rFonts w:ascii="宋体" w:hAnsi="宋体" w:cs="宋体"/>
          <w:kern w:val="0"/>
          <w:sz w:val="24"/>
        </w:rPr>
      </w:pPr>
    </w:p>
    <w:p w14:paraId="460B2131" w14:textId="77777777" w:rsidR="00EE3D37" w:rsidRDefault="00000000">
      <w:pPr>
        <w:spacing w:line="360" w:lineRule="auto"/>
        <w:ind w:firstLineChars="200" w:firstLine="480"/>
        <w:rPr>
          <w:rFonts w:ascii="宋体" w:hAnsi="宋体" w:cs="宋体"/>
          <w:kern w:val="0"/>
          <w:sz w:val="24"/>
        </w:rPr>
      </w:pPr>
      <w:r>
        <w:rPr>
          <w:rFonts w:ascii="宋体" w:hAnsi="宋体" w:cs="宋体" w:hint="eastAsia"/>
          <w:kern w:val="0"/>
          <w:sz w:val="24"/>
        </w:rPr>
        <w:t>4.2.7最后报价超过采购文件中规定的预算金额或者最高限价的;</w:t>
      </w:r>
    </w:p>
    <w:p w14:paraId="340534EF" w14:textId="77777777" w:rsidR="00EE3D37" w:rsidRDefault="00000000">
      <w:pPr>
        <w:spacing w:line="360" w:lineRule="auto"/>
        <w:ind w:firstLineChars="200" w:firstLine="480"/>
        <w:rPr>
          <w:rFonts w:ascii="宋体" w:hAnsi="宋体" w:cs="宋体"/>
          <w:kern w:val="0"/>
          <w:sz w:val="24"/>
        </w:rPr>
      </w:pPr>
      <w:r>
        <w:rPr>
          <w:rFonts w:ascii="宋体" w:hAnsi="宋体" w:cs="宋体" w:hint="eastAsia"/>
          <w:kern w:val="0"/>
          <w:sz w:val="24"/>
        </w:rPr>
        <w:t>4.2.8报价明显低于其他通过符合性审查供应商的报价，有可能影响产品质量或者不能诚信履约的，未能按要求提供书面说明或者提交相关证明材料，不能证明其报价合理性的;</w:t>
      </w:r>
    </w:p>
    <w:p w14:paraId="46CC9063" w14:textId="77777777" w:rsidR="00EE3D37" w:rsidRDefault="00000000">
      <w:pPr>
        <w:spacing w:line="360" w:lineRule="auto"/>
        <w:ind w:firstLineChars="200" w:firstLine="480"/>
        <w:rPr>
          <w:rFonts w:ascii="宋体" w:hAnsi="宋体" w:cs="宋体"/>
          <w:kern w:val="0"/>
          <w:sz w:val="24"/>
        </w:rPr>
      </w:pPr>
      <w:r>
        <w:rPr>
          <w:rFonts w:ascii="宋体" w:hAnsi="宋体" w:cs="宋体" w:hint="eastAsia"/>
          <w:kern w:val="0"/>
          <w:sz w:val="24"/>
        </w:rPr>
        <w:t>4.2.9供应商对根据修正原则修正后的报价不确认的；</w:t>
      </w:r>
    </w:p>
    <w:p w14:paraId="30CBFE75" w14:textId="77777777" w:rsidR="00EE3D37" w:rsidRDefault="00000000">
      <w:pPr>
        <w:spacing w:line="360" w:lineRule="auto"/>
        <w:ind w:firstLineChars="200" w:firstLine="480"/>
        <w:rPr>
          <w:rFonts w:ascii="宋体" w:hAnsi="宋体" w:cs="宋体"/>
          <w:kern w:val="0"/>
          <w:sz w:val="24"/>
        </w:rPr>
      </w:pPr>
      <w:r>
        <w:rPr>
          <w:rFonts w:ascii="宋体" w:hAnsi="宋体" w:cs="宋体" w:hint="eastAsia"/>
          <w:kern w:val="0"/>
          <w:sz w:val="24"/>
        </w:rPr>
        <w:t>4.2.10供应商提供虚假材料响应的；</w:t>
      </w:r>
    </w:p>
    <w:p w14:paraId="1CED95D7" w14:textId="77777777" w:rsidR="00EE3D37" w:rsidRDefault="00000000">
      <w:pPr>
        <w:spacing w:line="360" w:lineRule="auto"/>
        <w:ind w:firstLineChars="200" w:firstLine="480"/>
        <w:rPr>
          <w:rFonts w:ascii="宋体" w:hAnsi="宋体" w:cs="宋体"/>
          <w:kern w:val="0"/>
          <w:sz w:val="24"/>
        </w:rPr>
      </w:pPr>
      <w:r>
        <w:rPr>
          <w:rFonts w:ascii="宋体" w:hAnsi="宋体" w:cs="宋体" w:hint="eastAsia"/>
          <w:kern w:val="0"/>
          <w:sz w:val="24"/>
        </w:rPr>
        <w:t>4.2.11供应商有恶意串通、妨碍其他供应商的竞争行为、损害采购人或者其他供应商的合法权益情形的；</w:t>
      </w:r>
    </w:p>
    <w:p w14:paraId="619A0995" w14:textId="77777777" w:rsidR="00EE3D37" w:rsidRDefault="00000000">
      <w:pPr>
        <w:spacing w:line="360" w:lineRule="auto"/>
        <w:ind w:firstLineChars="200" w:firstLine="480"/>
        <w:rPr>
          <w:rFonts w:ascii="宋体" w:hAnsi="宋体" w:cs="宋体"/>
          <w:kern w:val="0"/>
          <w:sz w:val="24"/>
        </w:rPr>
      </w:pPr>
      <w:r>
        <w:rPr>
          <w:rFonts w:ascii="宋体" w:hAnsi="宋体" w:cs="宋体" w:hint="eastAsia"/>
          <w:kern w:val="0"/>
          <w:sz w:val="24"/>
        </w:rPr>
        <w:t>4.2.12供应商仅提交备份响应文件，未在电子交易平台传输递交响应文件的，响应文件无效；</w:t>
      </w:r>
    </w:p>
    <w:p w14:paraId="6D6E86F9" w14:textId="77777777" w:rsidR="00EE3D37" w:rsidRDefault="00000000">
      <w:pPr>
        <w:spacing w:line="360" w:lineRule="auto"/>
        <w:ind w:firstLineChars="200" w:firstLine="480"/>
        <w:rPr>
          <w:rFonts w:ascii="宋体" w:hAnsi="宋体" w:cs="宋体"/>
          <w:kern w:val="0"/>
          <w:sz w:val="24"/>
        </w:rPr>
      </w:pPr>
      <w:r>
        <w:rPr>
          <w:rFonts w:ascii="宋体" w:hAnsi="宋体" w:cs="宋体" w:hint="eastAsia"/>
          <w:kern w:val="0"/>
          <w:sz w:val="24"/>
        </w:rPr>
        <w:t>4.2.13 响应文件不满足采购文件的其它实质性要求的；</w:t>
      </w:r>
    </w:p>
    <w:p w14:paraId="443CE33C" w14:textId="77777777" w:rsidR="00EE3D37" w:rsidRDefault="00000000">
      <w:pPr>
        <w:spacing w:line="360" w:lineRule="auto"/>
        <w:ind w:firstLineChars="200" w:firstLine="480"/>
        <w:rPr>
          <w:rFonts w:ascii="宋体" w:hAnsi="宋体" w:cs="宋体"/>
          <w:kern w:val="0"/>
          <w:sz w:val="24"/>
        </w:rPr>
      </w:pPr>
      <w:r>
        <w:rPr>
          <w:rFonts w:ascii="宋体" w:hAnsi="宋体" w:cs="宋体" w:hint="eastAsia"/>
          <w:kern w:val="0"/>
          <w:sz w:val="24"/>
        </w:rPr>
        <w:t>4.2.14法律、法规、规章（适用本市的）及省级以上规范性文件（适用本市的）规定的其</w:t>
      </w:r>
      <w:r>
        <w:rPr>
          <w:rFonts w:ascii="宋体" w:hAnsi="宋体" w:cs="宋体" w:hint="eastAsia"/>
          <w:kern w:val="0"/>
          <w:sz w:val="24"/>
        </w:rPr>
        <w:lastRenderedPageBreak/>
        <w:t>他无效情形。</w:t>
      </w:r>
    </w:p>
    <w:p w14:paraId="6EE65A79" w14:textId="77777777" w:rsidR="00EE3D37" w:rsidRDefault="00000000">
      <w:pPr>
        <w:pStyle w:val="af0"/>
        <w:snapToGrid w:val="0"/>
        <w:spacing w:line="360" w:lineRule="auto"/>
        <w:ind w:firstLineChars="196" w:firstLine="472"/>
        <w:rPr>
          <w:rFonts w:cs="宋体"/>
        </w:rPr>
      </w:pPr>
      <w:r>
        <w:rPr>
          <w:rFonts w:cs="宋体" w:hint="eastAsia"/>
          <w:b/>
        </w:rPr>
        <w:t>5.废标。</w:t>
      </w:r>
      <w:r>
        <w:rPr>
          <w:rFonts w:cs="宋体" w:hint="eastAsia"/>
        </w:rPr>
        <w:t>根据《中华人民共和国政府采购法》第三十六条之规定，在采购中，出现下列情形之一的，应予废标：</w:t>
      </w:r>
    </w:p>
    <w:p w14:paraId="1629C075" w14:textId="77777777" w:rsidR="00EE3D37" w:rsidRDefault="00000000">
      <w:pPr>
        <w:pStyle w:val="af0"/>
        <w:snapToGrid w:val="0"/>
        <w:spacing w:line="360" w:lineRule="auto"/>
        <w:rPr>
          <w:rFonts w:cs="宋体"/>
        </w:rPr>
      </w:pPr>
      <w:r>
        <w:rPr>
          <w:rFonts w:cs="宋体" w:hint="eastAsia"/>
        </w:rPr>
        <w:t>5.1符合专业条件的供应商或者对采购文件作实质响应的供应商不足3家的；</w:t>
      </w:r>
    </w:p>
    <w:p w14:paraId="5AC8FC94" w14:textId="77777777" w:rsidR="00EE3D37" w:rsidRDefault="00000000">
      <w:pPr>
        <w:pStyle w:val="af0"/>
        <w:snapToGrid w:val="0"/>
        <w:spacing w:line="360" w:lineRule="auto"/>
        <w:rPr>
          <w:rFonts w:cs="宋体"/>
        </w:rPr>
      </w:pPr>
      <w:r>
        <w:rPr>
          <w:rFonts w:cs="宋体" w:hint="eastAsia"/>
        </w:rPr>
        <w:t>5.2出现影响采购公正的违法、违规行为的；</w:t>
      </w:r>
    </w:p>
    <w:p w14:paraId="6B8E9CD2" w14:textId="77777777" w:rsidR="00EE3D37" w:rsidRDefault="00000000">
      <w:pPr>
        <w:pStyle w:val="af0"/>
        <w:snapToGrid w:val="0"/>
        <w:spacing w:line="360" w:lineRule="auto"/>
        <w:rPr>
          <w:rFonts w:cs="宋体"/>
        </w:rPr>
      </w:pPr>
      <w:r>
        <w:rPr>
          <w:rFonts w:cs="宋体" w:hint="eastAsia"/>
        </w:rPr>
        <w:t>5.3供应商的报价均超过了采购预算，采购人不能支付的；</w:t>
      </w:r>
    </w:p>
    <w:p w14:paraId="59230312" w14:textId="77777777" w:rsidR="00EE3D37" w:rsidRDefault="00000000">
      <w:pPr>
        <w:pStyle w:val="af0"/>
        <w:snapToGrid w:val="0"/>
        <w:spacing w:line="360" w:lineRule="auto"/>
        <w:rPr>
          <w:rFonts w:cs="宋体"/>
        </w:rPr>
      </w:pPr>
      <w:r>
        <w:rPr>
          <w:rFonts w:cs="宋体" w:hint="eastAsia"/>
        </w:rPr>
        <w:t>5.4因重大变故，采购任务取消的。</w:t>
      </w:r>
    </w:p>
    <w:p w14:paraId="2F39C133" w14:textId="77777777" w:rsidR="00EE3D37" w:rsidRDefault="00000000">
      <w:pPr>
        <w:pStyle w:val="af0"/>
        <w:snapToGrid w:val="0"/>
        <w:spacing w:line="360" w:lineRule="auto"/>
        <w:rPr>
          <w:rFonts w:cs="宋体"/>
        </w:rPr>
      </w:pPr>
      <w:proofErr w:type="gramStart"/>
      <w:r>
        <w:rPr>
          <w:rFonts w:cs="宋体" w:hint="eastAsia"/>
        </w:rPr>
        <w:t>废标后</w:t>
      </w:r>
      <w:proofErr w:type="gramEnd"/>
      <w:r>
        <w:rPr>
          <w:rFonts w:cs="宋体" w:hint="eastAsia"/>
        </w:rPr>
        <w:t>，采购机构应当将</w:t>
      </w:r>
      <w:proofErr w:type="gramStart"/>
      <w:r>
        <w:rPr>
          <w:rFonts w:cs="宋体" w:hint="eastAsia"/>
        </w:rPr>
        <w:t>废标理由</w:t>
      </w:r>
      <w:proofErr w:type="gramEnd"/>
      <w:r>
        <w:rPr>
          <w:rFonts w:cs="宋体" w:hint="eastAsia"/>
        </w:rPr>
        <w:t>通知所有供应商。</w:t>
      </w:r>
    </w:p>
    <w:p w14:paraId="55B59E70" w14:textId="77777777" w:rsidR="00EE3D37" w:rsidRDefault="00000000">
      <w:pPr>
        <w:pStyle w:val="af0"/>
        <w:snapToGrid w:val="0"/>
        <w:spacing w:line="360" w:lineRule="auto"/>
        <w:ind w:firstLine="482"/>
        <w:rPr>
          <w:rFonts w:cs="宋体"/>
        </w:rPr>
      </w:pPr>
      <w:r>
        <w:rPr>
          <w:rFonts w:cs="宋体" w:hint="eastAsia"/>
          <w:b/>
          <w:kern w:val="0"/>
        </w:rPr>
        <w:t>6.重新开展采购。</w:t>
      </w:r>
      <w:r>
        <w:rPr>
          <w:rFonts w:cs="宋体" w:hint="eastAsia"/>
        </w:rPr>
        <w:t>有政府采购法第七十一条、第七十二条规定的违法行为之一，影响或者可能影响成交结果的，依照下列规定处理：</w:t>
      </w:r>
    </w:p>
    <w:p w14:paraId="338C1185" w14:textId="77777777" w:rsidR="00EE3D37" w:rsidRDefault="00000000">
      <w:pPr>
        <w:pStyle w:val="af0"/>
        <w:snapToGrid w:val="0"/>
        <w:spacing w:line="360" w:lineRule="auto"/>
        <w:rPr>
          <w:rFonts w:cs="宋体"/>
        </w:rPr>
      </w:pPr>
      <w:r>
        <w:rPr>
          <w:rFonts w:cs="宋体" w:hint="eastAsia"/>
        </w:rPr>
        <w:t>6.1未确定成交供应商的，终止本次政府采购活动，重新开展政府采购活动。</w:t>
      </w:r>
    </w:p>
    <w:p w14:paraId="1F88E533" w14:textId="77777777" w:rsidR="00EE3D37" w:rsidRDefault="00000000">
      <w:pPr>
        <w:pStyle w:val="af0"/>
        <w:snapToGrid w:val="0"/>
        <w:spacing w:line="360" w:lineRule="auto"/>
        <w:rPr>
          <w:rFonts w:cs="宋体"/>
        </w:rPr>
      </w:pPr>
      <w:r>
        <w:rPr>
          <w:rFonts w:cs="宋体" w:hint="eastAsia"/>
        </w:rPr>
        <w:t>6.2已确定成交</w:t>
      </w:r>
      <w:proofErr w:type="gramStart"/>
      <w:r>
        <w:rPr>
          <w:rFonts w:cs="宋体" w:hint="eastAsia"/>
        </w:rPr>
        <w:t>供应商但尚未</w:t>
      </w:r>
      <w:proofErr w:type="gramEnd"/>
      <w:r>
        <w:rPr>
          <w:rFonts w:cs="宋体" w:hint="eastAsia"/>
        </w:rPr>
        <w:t>签订政府采购合同的，成交结果无效，从合格的成交候选供应商中另行确定成交供应商；没有合格的成交候选供应商的，重新开展政府采购活动。</w:t>
      </w:r>
    </w:p>
    <w:p w14:paraId="61CD8CBF" w14:textId="77777777" w:rsidR="00EE3D37" w:rsidRDefault="00000000">
      <w:pPr>
        <w:pStyle w:val="af0"/>
        <w:snapToGrid w:val="0"/>
        <w:spacing w:line="360" w:lineRule="auto"/>
        <w:rPr>
          <w:rFonts w:cs="宋体"/>
        </w:rPr>
      </w:pPr>
      <w:r>
        <w:rPr>
          <w:rFonts w:cs="宋体" w:hint="eastAsia"/>
        </w:rPr>
        <w:t>6.3政府采购合同已签订但尚未履行的，撤销合同，从合格的成交候选供应商中另行确定成交供应商；没有合格的成交候选供应商的，重新开展政府采购活动。</w:t>
      </w:r>
    </w:p>
    <w:p w14:paraId="259D7692" w14:textId="77777777" w:rsidR="00EE3D37" w:rsidRDefault="00000000">
      <w:pPr>
        <w:pStyle w:val="af0"/>
        <w:snapToGrid w:val="0"/>
        <w:spacing w:line="360" w:lineRule="auto"/>
        <w:rPr>
          <w:rFonts w:cs="宋体"/>
        </w:rPr>
      </w:pPr>
      <w:r>
        <w:rPr>
          <w:rFonts w:cs="宋体" w:hint="eastAsia"/>
        </w:rPr>
        <w:t>6.4政府采购合同已经履行，给采购人、供应</w:t>
      </w:r>
      <w:proofErr w:type="gramStart"/>
      <w:r>
        <w:rPr>
          <w:rFonts w:cs="宋体" w:hint="eastAsia"/>
        </w:rPr>
        <w:t>商造成</w:t>
      </w:r>
      <w:proofErr w:type="gramEnd"/>
      <w:r>
        <w:rPr>
          <w:rFonts w:cs="宋体" w:hint="eastAsia"/>
        </w:rPr>
        <w:t>损失的，由责任人承担赔偿责任。</w:t>
      </w:r>
    </w:p>
    <w:p w14:paraId="24DA8A32" w14:textId="77777777" w:rsidR="00EE3D37" w:rsidRDefault="00000000">
      <w:pPr>
        <w:pStyle w:val="af0"/>
        <w:snapToGrid w:val="0"/>
        <w:spacing w:line="360" w:lineRule="auto"/>
        <w:rPr>
          <w:rFonts w:cs="宋体"/>
        </w:rPr>
      </w:pPr>
      <w:r>
        <w:rPr>
          <w:rFonts w:cs="宋体" w:hint="eastAsia"/>
        </w:rPr>
        <w:t>6.5政府采购当事人有其他违反政府采购</w:t>
      </w:r>
      <w:proofErr w:type="gramStart"/>
      <w:r>
        <w:rPr>
          <w:rFonts w:cs="宋体" w:hint="eastAsia"/>
        </w:rPr>
        <w:t>法或者</w:t>
      </w:r>
      <w:proofErr w:type="gramEnd"/>
      <w:r>
        <w:rPr>
          <w:rFonts w:cs="宋体" w:hint="eastAsia"/>
        </w:rPr>
        <w:t>政府采购法实施条例等法律法规规定的行为，</w:t>
      </w:r>
      <w:proofErr w:type="gramStart"/>
      <w:r>
        <w:rPr>
          <w:rFonts w:cs="宋体" w:hint="eastAsia"/>
        </w:rPr>
        <w:t>经改正</w:t>
      </w:r>
      <w:proofErr w:type="gramEnd"/>
      <w:r>
        <w:rPr>
          <w:rFonts w:cs="宋体" w:hint="eastAsia"/>
        </w:rPr>
        <w:t>后仍然影响或者可能影响成交结果或者依法被认定为成交无效的，依照6.1-6.4规定处理。</w:t>
      </w:r>
    </w:p>
    <w:p w14:paraId="6EF45AC1" w14:textId="77777777" w:rsidR="00EE3D37" w:rsidRDefault="00EE3D37">
      <w:pPr>
        <w:pStyle w:val="af0"/>
        <w:snapToGrid w:val="0"/>
        <w:spacing w:line="360" w:lineRule="auto"/>
        <w:ind w:firstLineChars="0" w:firstLine="0"/>
        <w:rPr>
          <w:rFonts w:cs="宋体"/>
        </w:rPr>
        <w:sectPr w:rsidR="00EE3D37">
          <w:pgSz w:w="11907" w:h="16840"/>
          <w:pgMar w:top="1440" w:right="1080" w:bottom="1440" w:left="1080" w:header="851" w:footer="851" w:gutter="0"/>
          <w:cols w:space="720"/>
        </w:sectPr>
      </w:pPr>
    </w:p>
    <w:p w14:paraId="2F4A9FF7" w14:textId="77777777" w:rsidR="00EE3D37" w:rsidRDefault="00000000">
      <w:pPr>
        <w:spacing w:line="360" w:lineRule="auto"/>
        <w:jc w:val="center"/>
        <w:outlineLvl w:val="0"/>
        <w:rPr>
          <w:rFonts w:ascii="宋体" w:hAnsi="宋体" w:cs="宋体"/>
          <w:b/>
          <w:sz w:val="36"/>
          <w:szCs w:val="36"/>
        </w:rPr>
      </w:pPr>
      <w:bookmarkStart w:id="399" w:name="第五部分"/>
      <w:bookmarkStart w:id="400" w:name="_Toc86217003"/>
      <w:bookmarkEnd w:id="31"/>
      <w:r>
        <w:rPr>
          <w:rFonts w:ascii="宋体" w:hAnsi="宋体" w:cs="宋体" w:hint="eastAsia"/>
          <w:b/>
          <w:sz w:val="36"/>
          <w:szCs w:val="36"/>
        </w:rPr>
        <w:lastRenderedPageBreak/>
        <w:t xml:space="preserve">第五部分 </w:t>
      </w:r>
      <w:proofErr w:type="gramStart"/>
      <w:r>
        <w:rPr>
          <w:rFonts w:ascii="宋体" w:hAnsi="宋体" w:cs="宋体" w:hint="eastAsia"/>
          <w:b/>
          <w:sz w:val="36"/>
          <w:szCs w:val="36"/>
        </w:rPr>
        <w:t>拟签订</w:t>
      </w:r>
      <w:proofErr w:type="gramEnd"/>
      <w:r>
        <w:rPr>
          <w:rFonts w:ascii="宋体" w:hAnsi="宋体" w:cs="宋体" w:hint="eastAsia"/>
          <w:b/>
          <w:sz w:val="36"/>
          <w:szCs w:val="36"/>
        </w:rPr>
        <w:t>的合同文本</w:t>
      </w:r>
    </w:p>
    <w:p w14:paraId="5CE79853" w14:textId="77777777" w:rsidR="00EE3D37" w:rsidRDefault="00000000">
      <w:pPr>
        <w:snapToGrid w:val="0"/>
        <w:spacing w:line="360" w:lineRule="auto"/>
        <w:ind w:firstLineChars="200" w:firstLine="480"/>
        <w:jc w:val="left"/>
        <w:rPr>
          <w:rFonts w:ascii="宋体" w:hAnsi="宋体"/>
          <w:snapToGrid w:val="0"/>
          <w:kern w:val="0"/>
          <w:sz w:val="24"/>
          <w:szCs w:val="20"/>
        </w:rPr>
      </w:pPr>
      <w:r>
        <w:rPr>
          <w:rFonts w:ascii="宋体" w:hAnsi="宋体" w:hint="eastAsia"/>
          <w:snapToGrid w:val="0"/>
          <w:kern w:val="0"/>
          <w:sz w:val="24"/>
          <w:szCs w:val="20"/>
        </w:rPr>
        <w:t>参考住房城乡建设部、原国家工商行政管理总局制定的《建设工程施工合同（示范文本）》（GF-2017-0201）。</w:t>
      </w:r>
    </w:p>
    <w:p w14:paraId="3BCBA0F0" w14:textId="77777777" w:rsidR="00EE3D37" w:rsidRDefault="00000000">
      <w:pPr>
        <w:keepNext/>
        <w:keepLines/>
        <w:numPr>
          <w:ilvl w:val="1"/>
          <w:numId w:val="0"/>
        </w:numPr>
        <w:snapToGrid w:val="0"/>
        <w:spacing w:before="100" w:line="360" w:lineRule="auto"/>
        <w:jc w:val="center"/>
        <w:rPr>
          <w:rFonts w:ascii="宋体" w:hAnsi="宋体" w:cs="宋体"/>
          <w:snapToGrid w:val="0"/>
          <w:kern w:val="44"/>
          <w:sz w:val="28"/>
          <w:szCs w:val="20"/>
        </w:rPr>
      </w:pPr>
      <w:r>
        <w:rPr>
          <w:rFonts w:ascii="宋体" w:hAnsi="宋体" w:cs="宋体" w:hint="eastAsia"/>
          <w:snapToGrid w:val="0"/>
          <w:kern w:val="44"/>
          <w:sz w:val="24"/>
          <w:szCs w:val="20"/>
        </w:rPr>
        <w:br w:type="page"/>
      </w:r>
      <w:bookmarkStart w:id="401" w:name="_Toc97299497"/>
      <w:bookmarkStart w:id="402" w:name="_Toc32130"/>
      <w:r>
        <w:rPr>
          <w:rFonts w:ascii="宋体" w:hAnsi="宋体" w:cs="宋体" w:hint="eastAsia"/>
          <w:snapToGrid w:val="0"/>
          <w:kern w:val="44"/>
          <w:sz w:val="28"/>
          <w:szCs w:val="20"/>
        </w:rPr>
        <w:lastRenderedPageBreak/>
        <w:t>第一部分  合同协议书</w:t>
      </w:r>
      <w:bookmarkEnd w:id="401"/>
      <w:bookmarkEnd w:id="402"/>
    </w:p>
    <w:p w14:paraId="0DE9E989" w14:textId="77777777" w:rsidR="00EE3D37" w:rsidRDefault="00000000">
      <w:pPr>
        <w:snapToGrid w:val="0"/>
        <w:spacing w:line="360" w:lineRule="auto"/>
        <w:ind w:firstLineChars="196" w:firstLine="470"/>
        <w:rPr>
          <w:rFonts w:ascii="宋体" w:hAnsi="宋体" w:cs="宋体"/>
          <w:snapToGrid w:val="0"/>
          <w:kern w:val="0"/>
          <w:sz w:val="24"/>
          <w:u w:val="single"/>
        </w:rPr>
      </w:pPr>
      <w:r>
        <w:rPr>
          <w:rFonts w:ascii="宋体" w:hAnsi="宋体" w:cs="宋体" w:hint="eastAsia"/>
          <w:snapToGrid w:val="0"/>
          <w:kern w:val="0"/>
          <w:sz w:val="24"/>
        </w:rPr>
        <w:t>发包人（全称）：</w:t>
      </w:r>
      <w:r>
        <w:rPr>
          <w:rFonts w:ascii="宋体" w:hAnsi="宋体" w:cs="宋体" w:hint="eastAsia"/>
          <w:snapToGrid w:val="0"/>
          <w:kern w:val="0"/>
          <w:sz w:val="24"/>
          <w:u w:val="single"/>
        </w:rPr>
        <w:t xml:space="preserve">    </w:t>
      </w:r>
      <w:bookmarkStart w:id="403" w:name="SOA_hhxys_fbr"/>
      <w:r>
        <w:rPr>
          <w:rFonts w:ascii="宋体" w:hAnsi="宋体" w:cs="宋体" w:hint="eastAsia"/>
          <w:snapToGrid w:val="0"/>
          <w:kern w:val="0"/>
          <w:sz w:val="24"/>
          <w:u w:val="single"/>
        </w:rPr>
        <w:t xml:space="preserve">                  </w:t>
      </w:r>
      <w:bookmarkEnd w:id="403"/>
      <w:r>
        <w:rPr>
          <w:rFonts w:ascii="宋体" w:hAnsi="宋体" w:cs="宋体" w:hint="eastAsia"/>
          <w:snapToGrid w:val="0"/>
          <w:kern w:val="0"/>
          <w:sz w:val="24"/>
          <w:u w:val="single"/>
        </w:rPr>
        <w:t xml:space="preserve"> </w:t>
      </w:r>
    </w:p>
    <w:p w14:paraId="61B0F825" w14:textId="77777777" w:rsidR="00EE3D37" w:rsidRDefault="00000000">
      <w:pPr>
        <w:snapToGrid w:val="0"/>
        <w:spacing w:line="360" w:lineRule="auto"/>
        <w:ind w:firstLineChars="196" w:firstLine="470"/>
        <w:rPr>
          <w:rFonts w:ascii="宋体" w:hAnsi="宋体" w:cs="宋体"/>
          <w:b/>
          <w:snapToGrid w:val="0"/>
          <w:kern w:val="0"/>
          <w:sz w:val="24"/>
          <w:u w:val="single"/>
        </w:rPr>
      </w:pPr>
      <w:r>
        <w:rPr>
          <w:rFonts w:ascii="宋体" w:hAnsi="宋体" w:cs="宋体" w:hint="eastAsia"/>
          <w:snapToGrid w:val="0"/>
          <w:kern w:val="0"/>
          <w:sz w:val="24"/>
        </w:rPr>
        <w:t>承包人（全称）：</w:t>
      </w:r>
      <w:r>
        <w:rPr>
          <w:rFonts w:ascii="宋体" w:hAnsi="宋体" w:cs="宋体" w:hint="eastAsia"/>
          <w:snapToGrid w:val="0"/>
          <w:kern w:val="0"/>
          <w:sz w:val="24"/>
          <w:u w:val="single"/>
        </w:rPr>
        <w:t xml:space="preserve">                  </w:t>
      </w:r>
      <w:bookmarkStart w:id="404" w:name="SOA_hhxys_cbr"/>
      <w:r>
        <w:rPr>
          <w:rFonts w:ascii="宋体" w:hAnsi="宋体" w:cs="宋体" w:hint="eastAsia"/>
          <w:snapToGrid w:val="0"/>
          <w:kern w:val="0"/>
          <w:sz w:val="24"/>
          <w:u w:val="single"/>
        </w:rPr>
        <w:t xml:space="preserve">  </w:t>
      </w:r>
      <w:r>
        <w:rPr>
          <w:rFonts w:ascii="宋体" w:hAnsi="宋体" w:cs="宋体" w:hint="eastAsia"/>
          <w:b/>
          <w:snapToGrid w:val="0"/>
          <w:kern w:val="0"/>
          <w:sz w:val="24"/>
          <w:u w:val="single"/>
        </w:rPr>
        <w:t xml:space="preserve">           </w:t>
      </w:r>
      <w:r>
        <w:rPr>
          <w:rFonts w:ascii="宋体" w:hAnsi="宋体" w:cs="宋体" w:hint="eastAsia"/>
          <w:snapToGrid w:val="0"/>
          <w:kern w:val="0"/>
          <w:sz w:val="24"/>
          <w:u w:val="single"/>
        </w:rPr>
        <w:t xml:space="preserve">    </w:t>
      </w:r>
      <w:bookmarkEnd w:id="404"/>
      <w:r>
        <w:rPr>
          <w:rFonts w:ascii="宋体" w:hAnsi="宋体" w:cs="宋体" w:hint="eastAsia"/>
          <w:snapToGrid w:val="0"/>
          <w:kern w:val="0"/>
          <w:sz w:val="24"/>
          <w:u w:val="single"/>
        </w:rPr>
        <w:t xml:space="preserve">   </w:t>
      </w:r>
    </w:p>
    <w:p w14:paraId="5D2C994D" w14:textId="77777777" w:rsidR="00EE3D37" w:rsidRDefault="00000000">
      <w:pPr>
        <w:snapToGrid w:val="0"/>
        <w:spacing w:line="360" w:lineRule="auto"/>
        <w:ind w:firstLineChars="200" w:firstLine="480"/>
        <w:rPr>
          <w:rFonts w:ascii="宋体" w:hAnsi="宋体" w:cs="宋体"/>
          <w:snapToGrid w:val="0"/>
          <w:kern w:val="0"/>
          <w:sz w:val="24"/>
        </w:rPr>
      </w:pPr>
      <w:r>
        <w:rPr>
          <w:rFonts w:ascii="宋体" w:hAnsi="宋体" w:cs="宋体" w:hint="eastAsia"/>
          <w:snapToGrid w:val="0"/>
          <w:kern w:val="0"/>
          <w:sz w:val="24"/>
        </w:rPr>
        <w:t>根据《中华人民共和国民法典》、 《中华人民共和国建筑法》及有关法律规定，遵循平等、自愿、公平和诚实信用的原则，双方就</w:t>
      </w:r>
      <w:r>
        <w:rPr>
          <w:rFonts w:ascii="宋体" w:hAnsi="宋体" w:cs="宋体" w:hint="eastAsia"/>
          <w:snapToGrid w:val="0"/>
          <w:kern w:val="0"/>
          <w:sz w:val="24"/>
          <w:u w:val="single"/>
        </w:rPr>
        <w:t xml:space="preserve"> 2022年度新湾街道共兴、新南、宏波</w:t>
      </w:r>
      <w:proofErr w:type="gramStart"/>
      <w:r>
        <w:rPr>
          <w:rFonts w:ascii="宋体" w:hAnsi="宋体" w:cs="宋体" w:hint="eastAsia"/>
          <w:snapToGrid w:val="0"/>
          <w:kern w:val="0"/>
          <w:sz w:val="24"/>
          <w:u w:val="single"/>
        </w:rPr>
        <w:t>等村机埠</w:t>
      </w:r>
      <w:proofErr w:type="gramEnd"/>
      <w:r>
        <w:rPr>
          <w:rFonts w:ascii="宋体" w:hAnsi="宋体" w:cs="宋体" w:hint="eastAsia"/>
          <w:snapToGrid w:val="0"/>
          <w:kern w:val="0"/>
          <w:sz w:val="24"/>
          <w:u w:val="single"/>
        </w:rPr>
        <w:t xml:space="preserve">提升工程 </w:t>
      </w:r>
      <w:r>
        <w:rPr>
          <w:rFonts w:ascii="宋体" w:hAnsi="宋体" w:cs="宋体" w:hint="eastAsia"/>
          <w:snapToGrid w:val="0"/>
          <w:kern w:val="0"/>
          <w:sz w:val="24"/>
        </w:rPr>
        <w:t>工程施工及有关事项协商一致，共同达成如下协议：</w:t>
      </w:r>
    </w:p>
    <w:p w14:paraId="13021477" w14:textId="77777777" w:rsidR="00EE3D37" w:rsidRDefault="00000000">
      <w:pPr>
        <w:snapToGrid w:val="0"/>
        <w:spacing w:beforeLines="10" w:before="58" w:afterLines="10" w:after="58" w:line="360" w:lineRule="auto"/>
        <w:outlineLvl w:val="1"/>
        <w:rPr>
          <w:rFonts w:ascii="宋体" w:hAnsi="宋体" w:cs="宋体"/>
          <w:b/>
          <w:bCs/>
          <w:snapToGrid w:val="0"/>
          <w:kern w:val="0"/>
          <w:sz w:val="24"/>
        </w:rPr>
      </w:pPr>
      <w:bookmarkStart w:id="405" w:name="_Toc361220410"/>
      <w:bookmarkStart w:id="406" w:name="_Toc97299498"/>
      <w:r>
        <w:rPr>
          <w:rFonts w:ascii="宋体" w:hAnsi="宋体" w:cs="宋体" w:hint="eastAsia"/>
          <w:b/>
          <w:bCs/>
          <w:snapToGrid w:val="0"/>
          <w:kern w:val="0"/>
          <w:sz w:val="24"/>
        </w:rPr>
        <w:t>一、工程概况</w:t>
      </w:r>
      <w:bookmarkEnd w:id="405"/>
      <w:bookmarkEnd w:id="406"/>
    </w:p>
    <w:p w14:paraId="51D7C583" w14:textId="77777777" w:rsidR="00EE3D37" w:rsidRDefault="00000000">
      <w:pPr>
        <w:snapToGrid w:val="0"/>
        <w:spacing w:line="360" w:lineRule="auto"/>
        <w:ind w:firstLineChars="196" w:firstLine="470"/>
        <w:rPr>
          <w:rFonts w:ascii="宋体" w:hAnsi="宋体" w:cs="宋体"/>
          <w:snapToGrid w:val="0"/>
          <w:kern w:val="0"/>
          <w:sz w:val="24"/>
          <w:u w:val="single"/>
        </w:rPr>
      </w:pPr>
      <w:r>
        <w:rPr>
          <w:rFonts w:ascii="宋体" w:hAnsi="宋体" w:cs="宋体" w:hint="eastAsia"/>
          <w:bCs/>
          <w:snapToGrid w:val="0"/>
          <w:kern w:val="0"/>
          <w:sz w:val="24"/>
        </w:rPr>
        <w:t>1.工程名称</w:t>
      </w:r>
      <w:r>
        <w:rPr>
          <w:rFonts w:ascii="宋体" w:hAnsi="宋体" w:cs="宋体" w:hint="eastAsia"/>
          <w:snapToGrid w:val="0"/>
          <w:kern w:val="0"/>
          <w:sz w:val="24"/>
        </w:rPr>
        <w:t>：</w:t>
      </w:r>
      <w:r>
        <w:rPr>
          <w:rFonts w:ascii="宋体" w:hAnsi="宋体" w:cs="宋体" w:hint="eastAsia"/>
          <w:snapToGrid w:val="0"/>
          <w:kern w:val="0"/>
          <w:sz w:val="24"/>
          <w:u w:val="single"/>
        </w:rPr>
        <w:t xml:space="preserve">  2022年度新湾街道共兴、新南、宏波</w:t>
      </w:r>
      <w:proofErr w:type="gramStart"/>
      <w:r>
        <w:rPr>
          <w:rFonts w:ascii="宋体" w:hAnsi="宋体" w:cs="宋体" w:hint="eastAsia"/>
          <w:snapToGrid w:val="0"/>
          <w:kern w:val="0"/>
          <w:sz w:val="24"/>
          <w:u w:val="single"/>
        </w:rPr>
        <w:t>等村机埠</w:t>
      </w:r>
      <w:proofErr w:type="gramEnd"/>
      <w:r>
        <w:rPr>
          <w:rFonts w:ascii="宋体" w:hAnsi="宋体" w:cs="宋体" w:hint="eastAsia"/>
          <w:snapToGrid w:val="0"/>
          <w:kern w:val="0"/>
          <w:sz w:val="24"/>
          <w:u w:val="single"/>
        </w:rPr>
        <w:t xml:space="preserve">提升工程 </w:t>
      </w:r>
      <w:r>
        <w:rPr>
          <w:rFonts w:ascii="宋体" w:hAnsi="宋体" w:cs="宋体" w:hint="eastAsia"/>
          <w:snapToGrid w:val="0"/>
          <w:kern w:val="0"/>
          <w:sz w:val="24"/>
        </w:rPr>
        <w:t>。</w:t>
      </w:r>
    </w:p>
    <w:p w14:paraId="5DC119D7" w14:textId="77777777" w:rsidR="00EE3D37" w:rsidRDefault="00000000">
      <w:pPr>
        <w:snapToGrid w:val="0"/>
        <w:spacing w:line="360" w:lineRule="auto"/>
        <w:ind w:firstLineChars="196" w:firstLine="470"/>
        <w:rPr>
          <w:rFonts w:ascii="宋体" w:hAnsi="宋体" w:cs="宋体"/>
          <w:bCs/>
          <w:snapToGrid w:val="0"/>
          <w:kern w:val="0"/>
          <w:sz w:val="24"/>
        </w:rPr>
      </w:pPr>
      <w:r>
        <w:rPr>
          <w:rFonts w:ascii="宋体" w:hAnsi="宋体" w:cs="宋体" w:hint="eastAsia"/>
          <w:bCs/>
          <w:snapToGrid w:val="0"/>
          <w:kern w:val="0"/>
          <w:sz w:val="24"/>
        </w:rPr>
        <w:t>2.工程地点：</w:t>
      </w:r>
      <w:r>
        <w:rPr>
          <w:rFonts w:ascii="宋体" w:hAnsi="宋体" w:cs="宋体" w:hint="eastAsia"/>
          <w:snapToGrid w:val="0"/>
          <w:kern w:val="0"/>
          <w:sz w:val="24"/>
          <w:u w:val="single"/>
        </w:rPr>
        <w:t xml:space="preserve">  </w:t>
      </w:r>
      <w:proofErr w:type="gramStart"/>
      <w:r>
        <w:rPr>
          <w:rFonts w:ascii="宋体" w:hAnsi="宋体" w:cs="宋体" w:hint="eastAsia"/>
          <w:snapToGrid w:val="0"/>
          <w:kern w:val="0"/>
          <w:sz w:val="24"/>
          <w:u w:val="single"/>
        </w:rPr>
        <w:t>钱塘区</w:t>
      </w:r>
      <w:proofErr w:type="gramEnd"/>
      <w:r>
        <w:rPr>
          <w:rFonts w:ascii="宋体" w:hAnsi="宋体" w:cs="宋体" w:hint="eastAsia"/>
          <w:snapToGrid w:val="0"/>
          <w:kern w:val="0"/>
          <w:sz w:val="24"/>
          <w:u w:val="single"/>
        </w:rPr>
        <w:t xml:space="preserve">新湾街道 </w:t>
      </w:r>
      <w:r>
        <w:rPr>
          <w:rFonts w:ascii="宋体" w:hAnsi="宋体" w:cs="宋体" w:hint="eastAsia"/>
          <w:snapToGrid w:val="0"/>
          <w:kern w:val="0"/>
          <w:sz w:val="24"/>
        </w:rPr>
        <w:t>。</w:t>
      </w:r>
    </w:p>
    <w:p w14:paraId="5409327C" w14:textId="77777777" w:rsidR="00EE3D37" w:rsidRDefault="00000000">
      <w:pPr>
        <w:snapToGrid w:val="0"/>
        <w:spacing w:line="360" w:lineRule="auto"/>
        <w:ind w:firstLineChars="196" w:firstLine="470"/>
        <w:rPr>
          <w:rFonts w:ascii="宋体" w:hAnsi="宋体" w:cs="宋体"/>
          <w:bCs/>
          <w:snapToGrid w:val="0"/>
          <w:kern w:val="0"/>
          <w:sz w:val="24"/>
        </w:rPr>
      </w:pPr>
      <w:r>
        <w:rPr>
          <w:rFonts w:ascii="宋体" w:hAnsi="宋体" w:cs="宋体" w:hint="eastAsia"/>
          <w:bCs/>
          <w:snapToGrid w:val="0"/>
          <w:kern w:val="0"/>
          <w:sz w:val="24"/>
        </w:rPr>
        <w:t>3.工程立项批准文号：</w:t>
      </w:r>
      <w:r>
        <w:rPr>
          <w:rFonts w:ascii="宋体" w:hAnsi="宋体" w:cs="宋体" w:hint="eastAsia"/>
          <w:snapToGrid w:val="0"/>
          <w:kern w:val="0"/>
          <w:sz w:val="24"/>
          <w:u w:val="single"/>
        </w:rPr>
        <w:t xml:space="preserve">       </w:t>
      </w:r>
      <w:r>
        <w:rPr>
          <w:rFonts w:ascii="宋体" w:hAnsi="宋体" w:cs="宋体" w:hint="eastAsia"/>
          <w:bCs/>
          <w:snapToGrid w:val="0"/>
          <w:kern w:val="0"/>
          <w:sz w:val="24"/>
        </w:rPr>
        <w:t>。</w:t>
      </w:r>
    </w:p>
    <w:p w14:paraId="7FE28FAB" w14:textId="77777777" w:rsidR="00EE3D37" w:rsidRDefault="00000000">
      <w:pPr>
        <w:snapToGrid w:val="0"/>
        <w:spacing w:line="360" w:lineRule="auto"/>
        <w:ind w:firstLineChars="196" w:firstLine="470"/>
        <w:rPr>
          <w:rFonts w:ascii="宋体" w:hAnsi="宋体" w:cs="宋体"/>
          <w:bCs/>
          <w:snapToGrid w:val="0"/>
          <w:kern w:val="0"/>
          <w:sz w:val="24"/>
        </w:rPr>
      </w:pPr>
      <w:r>
        <w:rPr>
          <w:rFonts w:ascii="宋体" w:hAnsi="宋体" w:cs="宋体" w:hint="eastAsia"/>
          <w:bCs/>
          <w:snapToGrid w:val="0"/>
          <w:kern w:val="0"/>
          <w:sz w:val="24"/>
        </w:rPr>
        <w:t>4.资金来源：</w:t>
      </w:r>
      <w:r>
        <w:rPr>
          <w:rFonts w:ascii="宋体" w:hAnsi="宋体" w:cs="宋体" w:hint="eastAsia"/>
          <w:snapToGrid w:val="0"/>
          <w:kern w:val="0"/>
          <w:sz w:val="24"/>
          <w:u w:val="single"/>
        </w:rPr>
        <w:t>区级补助+街道自筹</w:t>
      </w:r>
      <w:r>
        <w:rPr>
          <w:rFonts w:ascii="宋体" w:hAnsi="宋体" w:cs="宋体" w:hint="eastAsia"/>
          <w:bCs/>
          <w:snapToGrid w:val="0"/>
          <w:kern w:val="0"/>
          <w:sz w:val="24"/>
        </w:rPr>
        <w:t>。</w:t>
      </w:r>
    </w:p>
    <w:p w14:paraId="31AE7E0C" w14:textId="77777777" w:rsidR="00EE3D37" w:rsidRDefault="00000000">
      <w:pPr>
        <w:snapToGrid w:val="0"/>
        <w:spacing w:line="360" w:lineRule="auto"/>
        <w:ind w:firstLineChars="193" w:firstLine="463"/>
        <w:rPr>
          <w:rFonts w:ascii="宋体" w:hAnsi="宋体" w:cs="宋体"/>
          <w:snapToGrid w:val="0"/>
          <w:kern w:val="0"/>
          <w:sz w:val="24"/>
        </w:rPr>
      </w:pPr>
      <w:r>
        <w:rPr>
          <w:rFonts w:ascii="宋体" w:hAnsi="宋体" w:cs="宋体" w:hint="eastAsia"/>
          <w:bCs/>
          <w:snapToGrid w:val="0"/>
          <w:kern w:val="0"/>
          <w:sz w:val="24"/>
        </w:rPr>
        <w:t xml:space="preserve">5.工程内容：                           </w:t>
      </w:r>
      <w:r>
        <w:rPr>
          <w:rFonts w:ascii="宋体" w:hAnsi="宋体" w:cs="宋体" w:hint="eastAsia"/>
          <w:snapToGrid w:val="0"/>
          <w:kern w:val="0"/>
          <w:sz w:val="24"/>
        </w:rPr>
        <w:t xml:space="preserve"> </w:t>
      </w:r>
    </w:p>
    <w:p w14:paraId="0E264DA2" w14:textId="77777777" w:rsidR="00EE3D37" w:rsidRDefault="00000000">
      <w:pPr>
        <w:snapToGrid w:val="0"/>
        <w:spacing w:line="360" w:lineRule="auto"/>
        <w:ind w:firstLineChars="196" w:firstLine="470"/>
        <w:rPr>
          <w:rFonts w:ascii="宋体" w:hAnsi="宋体" w:cs="宋体"/>
          <w:bCs/>
          <w:snapToGrid w:val="0"/>
          <w:kern w:val="0"/>
          <w:sz w:val="24"/>
        </w:rPr>
      </w:pPr>
      <w:r>
        <w:rPr>
          <w:rFonts w:ascii="宋体" w:hAnsi="宋体" w:cs="宋体" w:hint="eastAsia"/>
          <w:bCs/>
          <w:snapToGrid w:val="0"/>
          <w:kern w:val="0"/>
          <w:sz w:val="24"/>
        </w:rPr>
        <w:t>6.工程承包范围：</w:t>
      </w:r>
    </w:p>
    <w:p w14:paraId="6E7CE6F6" w14:textId="77777777" w:rsidR="00EE3D37" w:rsidRDefault="00000000">
      <w:pPr>
        <w:snapToGrid w:val="0"/>
        <w:spacing w:line="360" w:lineRule="auto"/>
        <w:ind w:firstLineChars="193" w:firstLine="463"/>
        <w:rPr>
          <w:rFonts w:ascii="宋体" w:hAnsi="宋体" w:cs="宋体"/>
          <w:bCs/>
          <w:snapToGrid w:val="0"/>
          <w:kern w:val="0"/>
          <w:sz w:val="24"/>
        </w:rPr>
      </w:pPr>
      <w:bookmarkStart w:id="407" w:name="_Toc361220411"/>
      <w:r>
        <w:rPr>
          <w:rFonts w:ascii="宋体" w:hAnsi="宋体" w:cs="宋体" w:hint="eastAsia"/>
          <w:bCs/>
          <w:snapToGrid w:val="0"/>
          <w:kern w:val="0"/>
          <w:sz w:val="24"/>
        </w:rPr>
        <w:t>本项目为2022年度新湾街道共兴、新南、宏波</w:t>
      </w:r>
      <w:proofErr w:type="gramStart"/>
      <w:r>
        <w:rPr>
          <w:rFonts w:ascii="宋体" w:hAnsi="宋体" w:cs="宋体" w:hint="eastAsia"/>
          <w:bCs/>
          <w:snapToGrid w:val="0"/>
          <w:kern w:val="0"/>
          <w:sz w:val="24"/>
        </w:rPr>
        <w:t>等村机埠</w:t>
      </w:r>
      <w:proofErr w:type="gramEnd"/>
      <w:r>
        <w:rPr>
          <w:rFonts w:ascii="宋体" w:hAnsi="宋体" w:cs="宋体" w:hint="eastAsia"/>
          <w:bCs/>
          <w:snapToGrid w:val="0"/>
          <w:kern w:val="0"/>
          <w:sz w:val="24"/>
        </w:rPr>
        <w:t>提升工程项目，详见图纸、工程量清单以及采购文件要求</w:t>
      </w:r>
    </w:p>
    <w:p w14:paraId="48B56487" w14:textId="77777777" w:rsidR="00EE3D37" w:rsidRDefault="00000000">
      <w:pPr>
        <w:snapToGrid w:val="0"/>
        <w:spacing w:line="360" w:lineRule="auto"/>
        <w:outlineLvl w:val="1"/>
        <w:rPr>
          <w:rFonts w:ascii="宋体" w:hAnsi="宋体" w:cs="宋体"/>
          <w:b/>
          <w:bCs/>
          <w:snapToGrid w:val="0"/>
          <w:kern w:val="0"/>
          <w:sz w:val="24"/>
        </w:rPr>
      </w:pPr>
      <w:bookmarkStart w:id="408" w:name="_Toc97299499"/>
      <w:r>
        <w:rPr>
          <w:rFonts w:ascii="宋体" w:hAnsi="宋体" w:cs="宋体" w:hint="eastAsia"/>
          <w:b/>
          <w:bCs/>
          <w:snapToGrid w:val="0"/>
          <w:kern w:val="0"/>
          <w:sz w:val="24"/>
        </w:rPr>
        <w:t>二、合同工期</w:t>
      </w:r>
      <w:bookmarkEnd w:id="407"/>
      <w:bookmarkEnd w:id="408"/>
    </w:p>
    <w:p w14:paraId="71DE5DF1" w14:textId="77777777" w:rsidR="00EE3D37" w:rsidRDefault="00000000">
      <w:pPr>
        <w:snapToGrid w:val="0"/>
        <w:spacing w:line="360" w:lineRule="auto"/>
        <w:ind w:firstLine="459"/>
        <w:rPr>
          <w:rFonts w:ascii="宋体" w:hAnsi="宋体" w:cs="宋体"/>
          <w:snapToGrid w:val="0"/>
          <w:kern w:val="0"/>
          <w:sz w:val="24"/>
        </w:rPr>
      </w:pPr>
      <w:r>
        <w:rPr>
          <w:rFonts w:ascii="宋体" w:hAnsi="宋体" w:cs="宋体" w:hint="eastAsia"/>
          <w:snapToGrid w:val="0"/>
          <w:kern w:val="0"/>
          <w:sz w:val="24"/>
        </w:rPr>
        <w:t>计划开工日期：</w:t>
      </w:r>
      <w:r>
        <w:rPr>
          <w:rFonts w:ascii="宋体" w:hAnsi="宋体" w:cs="宋体" w:hint="eastAsia"/>
          <w:snapToGrid w:val="0"/>
          <w:kern w:val="0"/>
          <w:sz w:val="24"/>
          <w:u w:val="single"/>
        </w:rPr>
        <w:t xml:space="preserve">20  </w:t>
      </w:r>
      <w:r>
        <w:rPr>
          <w:rFonts w:ascii="宋体" w:hAnsi="宋体" w:cs="宋体" w:hint="eastAsia"/>
          <w:snapToGrid w:val="0"/>
          <w:kern w:val="0"/>
          <w:sz w:val="24"/>
        </w:rPr>
        <w:t>年</w:t>
      </w:r>
      <w:r>
        <w:rPr>
          <w:rFonts w:ascii="宋体" w:hAnsi="宋体" w:cs="宋体" w:hint="eastAsia"/>
          <w:snapToGrid w:val="0"/>
          <w:kern w:val="0"/>
          <w:sz w:val="24"/>
          <w:u w:val="single"/>
        </w:rPr>
        <w:t xml:space="preserve">    </w:t>
      </w:r>
      <w:r>
        <w:rPr>
          <w:rFonts w:ascii="宋体" w:hAnsi="宋体" w:cs="宋体" w:hint="eastAsia"/>
          <w:snapToGrid w:val="0"/>
          <w:kern w:val="0"/>
          <w:sz w:val="24"/>
        </w:rPr>
        <w:t>月</w:t>
      </w:r>
      <w:r>
        <w:rPr>
          <w:rFonts w:ascii="宋体" w:hAnsi="宋体" w:cs="宋体" w:hint="eastAsia"/>
          <w:snapToGrid w:val="0"/>
          <w:kern w:val="0"/>
          <w:sz w:val="24"/>
          <w:u w:val="single"/>
        </w:rPr>
        <w:t xml:space="preserve">    </w:t>
      </w:r>
      <w:r>
        <w:rPr>
          <w:rFonts w:ascii="宋体" w:hAnsi="宋体" w:cs="宋体" w:hint="eastAsia"/>
          <w:snapToGrid w:val="0"/>
          <w:kern w:val="0"/>
          <w:sz w:val="24"/>
        </w:rPr>
        <w:t>日；</w:t>
      </w:r>
    </w:p>
    <w:p w14:paraId="7AC6CAA7" w14:textId="77777777" w:rsidR="00EE3D37" w:rsidRDefault="00000000">
      <w:pPr>
        <w:snapToGrid w:val="0"/>
        <w:spacing w:line="360" w:lineRule="auto"/>
        <w:ind w:firstLine="459"/>
        <w:rPr>
          <w:rFonts w:ascii="宋体" w:hAnsi="宋体" w:cs="宋体"/>
          <w:snapToGrid w:val="0"/>
          <w:kern w:val="0"/>
          <w:sz w:val="24"/>
        </w:rPr>
      </w:pPr>
      <w:bookmarkStart w:id="409" w:name="SOA_hhxys_jgn"/>
      <w:r>
        <w:rPr>
          <w:rFonts w:ascii="宋体" w:hAnsi="宋体" w:cs="宋体" w:hint="eastAsia"/>
          <w:snapToGrid w:val="0"/>
          <w:kern w:val="0"/>
          <w:sz w:val="24"/>
        </w:rPr>
        <w:t>计划竣工日期：</w:t>
      </w:r>
      <w:r>
        <w:rPr>
          <w:rFonts w:ascii="宋体" w:hAnsi="宋体" w:cs="宋体" w:hint="eastAsia"/>
          <w:snapToGrid w:val="0"/>
          <w:kern w:val="0"/>
          <w:sz w:val="24"/>
          <w:u w:val="single"/>
        </w:rPr>
        <w:t xml:space="preserve">20  </w:t>
      </w:r>
      <w:r>
        <w:rPr>
          <w:rFonts w:ascii="宋体" w:hAnsi="宋体" w:cs="宋体" w:hint="eastAsia"/>
          <w:snapToGrid w:val="0"/>
          <w:kern w:val="0"/>
          <w:sz w:val="24"/>
        </w:rPr>
        <w:t>年</w:t>
      </w:r>
      <w:r>
        <w:rPr>
          <w:rFonts w:ascii="宋体" w:hAnsi="宋体" w:cs="宋体" w:hint="eastAsia"/>
          <w:snapToGrid w:val="0"/>
          <w:kern w:val="0"/>
          <w:sz w:val="24"/>
          <w:u w:val="single"/>
        </w:rPr>
        <w:t xml:space="preserve">     </w:t>
      </w:r>
      <w:r>
        <w:rPr>
          <w:rFonts w:ascii="宋体" w:hAnsi="宋体" w:cs="宋体" w:hint="eastAsia"/>
          <w:snapToGrid w:val="0"/>
          <w:kern w:val="0"/>
          <w:sz w:val="24"/>
        </w:rPr>
        <w:t>月</w:t>
      </w:r>
      <w:r>
        <w:rPr>
          <w:rFonts w:ascii="宋体" w:hAnsi="宋体" w:cs="宋体" w:hint="eastAsia"/>
          <w:snapToGrid w:val="0"/>
          <w:kern w:val="0"/>
          <w:sz w:val="24"/>
          <w:u w:val="single"/>
        </w:rPr>
        <w:t xml:space="preserve">   </w:t>
      </w:r>
      <w:r>
        <w:rPr>
          <w:rFonts w:ascii="宋体" w:hAnsi="宋体" w:cs="宋体" w:hint="eastAsia"/>
          <w:snapToGrid w:val="0"/>
          <w:kern w:val="0"/>
          <w:sz w:val="24"/>
        </w:rPr>
        <w:t>日；</w:t>
      </w:r>
      <w:bookmarkEnd w:id="409"/>
    </w:p>
    <w:p w14:paraId="37595C48" w14:textId="77777777" w:rsidR="00EE3D37" w:rsidRDefault="00000000">
      <w:pPr>
        <w:snapToGrid w:val="0"/>
        <w:spacing w:line="360" w:lineRule="auto"/>
        <w:ind w:firstLine="459"/>
        <w:rPr>
          <w:rFonts w:ascii="宋体" w:hAnsi="宋体" w:cs="宋体"/>
          <w:snapToGrid w:val="0"/>
          <w:kern w:val="0"/>
          <w:sz w:val="24"/>
        </w:rPr>
      </w:pPr>
      <w:r>
        <w:rPr>
          <w:rFonts w:ascii="宋体" w:hAnsi="宋体" w:cs="宋体" w:hint="eastAsia"/>
          <w:snapToGrid w:val="0"/>
          <w:kern w:val="0"/>
          <w:sz w:val="24"/>
        </w:rPr>
        <w:t>工期总日历天数：</w:t>
      </w:r>
      <w:r>
        <w:rPr>
          <w:rFonts w:ascii="宋体" w:hAnsi="宋体" w:cs="宋体" w:hint="eastAsia"/>
          <w:snapToGrid w:val="0"/>
          <w:kern w:val="0"/>
          <w:sz w:val="24"/>
          <w:u w:val="single"/>
        </w:rPr>
        <w:t xml:space="preserve"> </w:t>
      </w:r>
      <w:r>
        <w:rPr>
          <w:rFonts w:ascii="宋体" w:hAnsi="宋体" w:cs="宋体"/>
          <w:snapToGrid w:val="0"/>
          <w:kern w:val="0"/>
          <w:sz w:val="24"/>
          <w:u w:val="single"/>
        </w:rPr>
        <w:t>100</w:t>
      </w:r>
      <w:r>
        <w:rPr>
          <w:rFonts w:ascii="宋体" w:hAnsi="宋体" w:cs="宋体" w:hint="eastAsia"/>
          <w:snapToGrid w:val="0"/>
          <w:kern w:val="0"/>
          <w:sz w:val="24"/>
          <w:u w:val="single"/>
        </w:rPr>
        <w:t xml:space="preserve"> </w:t>
      </w:r>
      <w:r>
        <w:rPr>
          <w:rFonts w:ascii="宋体" w:hAnsi="宋体" w:cs="宋体" w:hint="eastAsia"/>
          <w:snapToGrid w:val="0"/>
          <w:kern w:val="0"/>
          <w:sz w:val="24"/>
        </w:rPr>
        <w:t>天。工期总日历天数与根据前述计划开竣工日期计算的工期天数不一致的，以工期总日历天数为准。</w:t>
      </w:r>
    </w:p>
    <w:p w14:paraId="7A361A7B" w14:textId="77777777" w:rsidR="00EE3D37" w:rsidRDefault="00000000">
      <w:pPr>
        <w:snapToGrid w:val="0"/>
        <w:spacing w:line="360" w:lineRule="auto"/>
        <w:outlineLvl w:val="1"/>
        <w:rPr>
          <w:rFonts w:ascii="宋体" w:hAnsi="宋体" w:cs="宋体"/>
          <w:b/>
          <w:bCs/>
          <w:snapToGrid w:val="0"/>
          <w:kern w:val="0"/>
          <w:sz w:val="24"/>
        </w:rPr>
      </w:pPr>
      <w:bookmarkStart w:id="410" w:name="_Toc97299500"/>
      <w:bookmarkStart w:id="411" w:name="_Toc361220412"/>
      <w:r>
        <w:rPr>
          <w:rFonts w:ascii="宋体" w:hAnsi="宋体" w:cs="宋体" w:hint="eastAsia"/>
          <w:b/>
          <w:bCs/>
          <w:snapToGrid w:val="0"/>
          <w:kern w:val="0"/>
          <w:sz w:val="24"/>
        </w:rPr>
        <w:t>三、质量标准</w:t>
      </w:r>
      <w:bookmarkEnd w:id="410"/>
      <w:bookmarkEnd w:id="411"/>
    </w:p>
    <w:p w14:paraId="08A2E935" w14:textId="77777777" w:rsidR="00EE3D37" w:rsidRDefault="00000000">
      <w:pPr>
        <w:snapToGrid w:val="0"/>
        <w:spacing w:line="360" w:lineRule="auto"/>
        <w:ind w:firstLine="459"/>
        <w:rPr>
          <w:rFonts w:ascii="宋体" w:hAnsi="宋体" w:cs="宋体"/>
          <w:snapToGrid w:val="0"/>
          <w:kern w:val="0"/>
          <w:sz w:val="24"/>
        </w:rPr>
      </w:pPr>
      <w:r>
        <w:rPr>
          <w:rFonts w:ascii="宋体" w:hAnsi="宋体" w:cs="宋体" w:hint="eastAsia"/>
          <w:snapToGrid w:val="0"/>
          <w:kern w:val="0"/>
          <w:sz w:val="24"/>
        </w:rPr>
        <w:t>工程质量符合</w:t>
      </w:r>
      <w:r>
        <w:rPr>
          <w:rFonts w:ascii="宋体" w:hAnsi="宋体" w:cs="宋体" w:hint="eastAsia"/>
          <w:snapToGrid w:val="0"/>
          <w:kern w:val="0"/>
          <w:sz w:val="24"/>
          <w:u w:val="single"/>
        </w:rPr>
        <w:t>合格</w:t>
      </w:r>
      <w:r>
        <w:rPr>
          <w:rFonts w:ascii="宋体" w:hAnsi="宋体" w:cs="宋体" w:hint="eastAsia"/>
          <w:snapToGrid w:val="0"/>
          <w:kern w:val="0"/>
          <w:sz w:val="24"/>
        </w:rPr>
        <w:t>标准。</w:t>
      </w:r>
    </w:p>
    <w:p w14:paraId="6CD947EE" w14:textId="77777777" w:rsidR="00EE3D37" w:rsidRDefault="00000000">
      <w:pPr>
        <w:snapToGrid w:val="0"/>
        <w:spacing w:line="360" w:lineRule="auto"/>
        <w:outlineLvl w:val="1"/>
        <w:rPr>
          <w:rFonts w:ascii="宋体" w:hAnsi="宋体" w:cs="宋体"/>
          <w:b/>
          <w:bCs/>
          <w:snapToGrid w:val="0"/>
          <w:kern w:val="0"/>
          <w:sz w:val="24"/>
        </w:rPr>
      </w:pPr>
      <w:bookmarkStart w:id="412" w:name="_Toc97299501"/>
      <w:bookmarkStart w:id="413" w:name="_Toc361220413"/>
      <w:r>
        <w:rPr>
          <w:rFonts w:ascii="宋体" w:hAnsi="宋体" w:cs="宋体" w:hint="eastAsia"/>
          <w:b/>
          <w:bCs/>
          <w:snapToGrid w:val="0"/>
          <w:kern w:val="0"/>
          <w:sz w:val="24"/>
        </w:rPr>
        <w:t>四、签约合同价与合同价格形式</w:t>
      </w:r>
      <w:bookmarkEnd w:id="412"/>
      <w:bookmarkEnd w:id="413"/>
    </w:p>
    <w:p w14:paraId="66A95FB5" w14:textId="77777777" w:rsidR="00EE3D37" w:rsidRDefault="00000000">
      <w:pPr>
        <w:snapToGrid w:val="0"/>
        <w:spacing w:line="360" w:lineRule="auto"/>
        <w:ind w:firstLineChars="200" w:firstLine="480"/>
        <w:rPr>
          <w:rFonts w:ascii="宋体" w:hAnsi="宋体" w:cs="宋体"/>
          <w:snapToGrid w:val="0"/>
          <w:kern w:val="0"/>
          <w:sz w:val="24"/>
        </w:rPr>
      </w:pPr>
      <w:r>
        <w:rPr>
          <w:rFonts w:ascii="宋体" w:hAnsi="宋体" w:cs="宋体" w:hint="eastAsia"/>
          <w:snapToGrid w:val="0"/>
          <w:kern w:val="0"/>
          <w:sz w:val="24"/>
        </w:rPr>
        <w:t>1.签约合同价为：</w:t>
      </w:r>
    </w:p>
    <w:p w14:paraId="0AC9927A" w14:textId="77777777" w:rsidR="00EE3D37" w:rsidRDefault="00000000">
      <w:pPr>
        <w:snapToGrid w:val="0"/>
        <w:spacing w:line="360" w:lineRule="auto"/>
        <w:ind w:firstLineChars="250" w:firstLine="600"/>
        <w:rPr>
          <w:rFonts w:ascii="宋体" w:hAnsi="宋体" w:cs="宋体"/>
          <w:snapToGrid w:val="0"/>
          <w:kern w:val="0"/>
          <w:sz w:val="24"/>
        </w:rPr>
      </w:pPr>
      <w:r>
        <w:rPr>
          <w:rFonts w:ascii="宋体" w:hAnsi="宋体" w:cs="宋体" w:hint="eastAsia"/>
          <w:snapToGrid w:val="0"/>
          <w:kern w:val="0"/>
          <w:sz w:val="24"/>
        </w:rPr>
        <w:t>人民币（大写）</w:t>
      </w:r>
      <w:bookmarkStart w:id="414" w:name="SOA_hhxys_htjdx"/>
      <w:r>
        <w:rPr>
          <w:rFonts w:ascii="宋体" w:hAnsi="宋体" w:cs="宋体" w:hint="eastAsia"/>
          <w:snapToGrid w:val="0"/>
          <w:kern w:val="0"/>
          <w:sz w:val="24"/>
          <w:u w:val="single"/>
        </w:rPr>
        <w:t xml:space="preserve">                   </w:t>
      </w:r>
      <w:bookmarkEnd w:id="414"/>
      <w:r>
        <w:rPr>
          <w:rFonts w:ascii="宋体" w:hAnsi="宋体" w:cs="宋体" w:hint="eastAsia"/>
          <w:snapToGrid w:val="0"/>
          <w:kern w:val="0"/>
          <w:sz w:val="24"/>
        </w:rPr>
        <w:t>(¥</w:t>
      </w:r>
      <w:r>
        <w:rPr>
          <w:rFonts w:ascii="宋体" w:hAnsi="宋体" w:cs="宋体" w:hint="eastAsia"/>
          <w:snapToGrid w:val="0"/>
          <w:kern w:val="0"/>
          <w:sz w:val="24"/>
          <w:u w:val="single"/>
        </w:rPr>
        <w:t xml:space="preserve"> </w:t>
      </w:r>
      <w:bookmarkStart w:id="415" w:name="SOA_hhxys_htjxx"/>
      <w:r>
        <w:rPr>
          <w:rFonts w:ascii="宋体" w:hAnsi="宋体" w:cs="宋体" w:hint="eastAsia"/>
          <w:snapToGrid w:val="0"/>
          <w:kern w:val="0"/>
          <w:sz w:val="24"/>
          <w:u w:val="single"/>
        </w:rPr>
        <w:t xml:space="preserve">            </w:t>
      </w:r>
      <w:bookmarkEnd w:id="415"/>
      <w:r>
        <w:rPr>
          <w:rFonts w:ascii="宋体" w:hAnsi="宋体" w:cs="宋体" w:hint="eastAsia"/>
          <w:snapToGrid w:val="0"/>
          <w:kern w:val="0"/>
          <w:sz w:val="24"/>
          <w:u w:val="single"/>
        </w:rPr>
        <w:t xml:space="preserve"> </w:t>
      </w:r>
      <w:r>
        <w:rPr>
          <w:rFonts w:ascii="宋体" w:hAnsi="宋体" w:cs="宋体" w:hint="eastAsia"/>
          <w:snapToGrid w:val="0"/>
          <w:kern w:val="0"/>
          <w:sz w:val="24"/>
        </w:rPr>
        <w:t>元)；</w:t>
      </w:r>
    </w:p>
    <w:p w14:paraId="7204FF20" w14:textId="77777777" w:rsidR="00EE3D37" w:rsidRDefault="00000000">
      <w:pPr>
        <w:snapToGrid w:val="0"/>
        <w:spacing w:line="360" w:lineRule="auto"/>
        <w:ind w:firstLineChars="200" w:firstLine="480"/>
        <w:rPr>
          <w:rFonts w:ascii="宋体" w:hAnsi="宋体" w:cs="宋体"/>
          <w:snapToGrid w:val="0"/>
          <w:kern w:val="0"/>
          <w:sz w:val="24"/>
        </w:rPr>
      </w:pPr>
      <w:r>
        <w:rPr>
          <w:rFonts w:ascii="宋体" w:hAnsi="宋体" w:cs="宋体" w:hint="eastAsia"/>
          <w:snapToGrid w:val="0"/>
          <w:kern w:val="0"/>
          <w:sz w:val="24"/>
        </w:rPr>
        <w:t>其中：</w:t>
      </w:r>
    </w:p>
    <w:p w14:paraId="44BC604B" w14:textId="77777777" w:rsidR="00EE3D37" w:rsidRDefault="00000000">
      <w:pPr>
        <w:snapToGrid w:val="0"/>
        <w:spacing w:line="360" w:lineRule="auto"/>
        <w:ind w:firstLineChars="200" w:firstLine="480"/>
        <w:rPr>
          <w:rFonts w:ascii="宋体" w:hAnsi="宋体" w:cs="宋体"/>
          <w:snapToGrid w:val="0"/>
          <w:kern w:val="0"/>
          <w:sz w:val="24"/>
        </w:rPr>
      </w:pPr>
      <w:r>
        <w:rPr>
          <w:rFonts w:ascii="宋体" w:hAnsi="宋体" w:cs="宋体" w:hint="eastAsia"/>
          <w:snapToGrid w:val="0"/>
          <w:kern w:val="0"/>
          <w:sz w:val="24"/>
        </w:rPr>
        <w:t>（1）安全文明施工费：</w:t>
      </w:r>
    </w:p>
    <w:p w14:paraId="09C6E5DB" w14:textId="77777777" w:rsidR="00EE3D37" w:rsidRDefault="00000000">
      <w:pPr>
        <w:snapToGrid w:val="0"/>
        <w:spacing w:line="360" w:lineRule="auto"/>
        <w:rPr>
          <w:rFonts w:ascii="宋体" w:hAnsi="宋体" w:cs="宋体"/>
          <w:snapToGrid w:val="0"/>
          <w:kern w:val="0"/>
          <w:sz w:val="24"/>
        </w:rPr>
      </w:pPr>
      <w:r>
        <w:rPr>
          <w:rFonts w:ascii="宋体" w:hAnsi="宋体" w:cs="宋体" w:hint="eastAsia"/>
          <w:snapToGrid w:val="0"/>
          <w:kern w:val="0"/>
          <w:sz w:val="24"/>
        </w:rPr>
        <w:lastRenderedPageBreak/>
        <w:t xml:space="preserve">     人民币（大写）</w:t>
      </w:r>
      <w:bookmarkStart w:id="416" w:name="SOA_hhxys_wmsgfdx"/>
      <w:r>
        <w:rPr>
          <w:rFonts w:ascii="宋体" w:hAnsi="宋体" w:cs="宋体" w:hint="eastAsia"/>
          <w:snapToGrid w:val="0"/>
          <w:kern w:val="0"/>
          <w:sz w:val="24"/>
          <w:u w:val="single"/>
        </w:rPr>
        <w:t xml:space="preserve">                </w:t>
      </w:r>
      <w:bookmarkEnd w:id="416"/>
      <w:r>
        <w:rPr>
          <w:rFonts w:ascii="宋体" w:hAnsi="宋体" w:cs="宋体" w:hint="eastAsia"/>
          <w:snapToGrid w:val="0"/>
          <w:kern w:val="0"/>
          <w:sz w:val="24"/>
        </w:rPr>
        <w:t>(¥</w:t>
      </w:r>
      <w:bookmarkStart w:id="417" w:name="SOA_hhxys_wmsgfxx"/>
      <w:r>
        <w:rPr>
          <w:rFonts w:ascii="宋体" w:hAnsi="宋体" w:cs="宋体" w:hint="eastAsia"/>
          <w:snapToGrid w:val="0"/>
          <w:kern w:val="0"/>
          <w:sz w:val="24"/>
          <w:u w:val="single"/>
        </w:rPr>
        <w:t xml:space="preserve">                  </w:t>
      </w:r>
      <w:bookmarkEnd w:id="417"/>
      <w:r>
        <w:rPr>
          <w:rFonts w:ascii="宋体" w:hAnsi="宋体" w:cs="宋体" w:hint="eastAsia"/>
          <w:snapToGrid w:val="0"/>
          <w:kern w:val="0"/>
          <w:sz w:val="24"/>
        </w:rPr>
        <w:t>元)；</w:t>
      </w:r>
    </w:p>
    <w:p w14:paraId="2E6CB669" w14:textId="77777777" w:rsidR="00EE3D37" w:rsidRDefault="00000000">
      <w:pPr>
        <w:snapToGrid w:val="0"/>
        <w:spacing w:line="360" w:lineRule="auto"/>
        <w:ind w:firstLineChars="200" w:firstLine="480"/>
        <w:rPr>
          <w:rFonts w:ascii="宋体" w:hAnsi="宋体" w:cs="宋体"/>
          <w:snapToGrid w:val="0"/>
          <w:kern w:val="0"/>
          <w:sz w:val="24"/>
        </w:rPr>
      </w:pPr>
      <w:r>
        <w:rPr>
          <w:rFonts w:ascii="宋体" w:hAnsi="宋体" w:cs="宋体" w:hint="eastAsia"/>
          <w:snapToGrid w:val="0"/>
          <w:kern w:val="0"/>
          <w:sz w:val="24"/>
        </w:rPr>
        <w:t>（2）材料和工程设备暂估价金额：</w:t>
      </w:r>
    </w:p>
    <w:p w14:paraId="1B9EA84C" w14:textId="77777777" w:rsidR="00EE3D37" w:rsidRDefault="00000000">
      <w:pPr>
        <w:snapToGrid w:val="0"/>
        <w:spacing w:line="360" w:lineRule="auto"/>
        <w:rPr>
          <w:rFonts w:ascii="宋体" w:hAnsi="宋体" w:cs="宋体"/>
          <w:snapToGrid w:val="0"/>
          <w:kern w:val="0"/>
          <w:sz w:val="24"/>
        </w:rPr>
      </w:pPr>
      <w:r>
        <w:rPr>
          <w:rFonts w:ascii="宋体" w:hAnsi="宋体" w:cs="宋体" w:hint="eastAsia"/>
          <w:snapToGrid w:val="0"/>
          <w:kern w:val="0"/>
          <w:sz w:val="24"/>
        </w:rPr>
        <w:t xml:space="preserve">     人民币（大写）</w:t>
      </w:r>
      <w:bookmarkStart w:id="418" w:name="SOA_hhxys_sbzgjdx"/>
      <w:r>
        <w:rPr>
          <w:rFonts w:ascii="宋体" w:hAnsi="宋体" w:cs="宋体" w:hint="eastAsia"/>
          <w:snapToGrid w:val="0"/>
          <w:kern w:val="0"/>
          <w:sz w:val="24"/>
          <w:u w:val="single"/>
        </w:rPr>
        <w:t xml:space="preserve">       </w:t>
      </w:r>
      <w:bookmarkEnd w:id="418"/>
      <w:r>
        <w:rPr>
          <w:rFonts w:ascii="宋体" w:hAnsi="宋体" w:cs="宋体" w:hint="eastAsia"/>
          <w:snapToGrid w:val="0"/>
          <w:kern w:val="0"/>
          <w:sz w:val="24"/>
        </w:rPr>
        <w:t>(¥</w:t>
      </w:r>
      <w:bookmarkStart w:id="419" w:name="SOA_hhxys_sbzgjxx"/>
      <w:r>
        <w:rPr>
          <w:rFonts w:ascii="宋体" w:hAnsi="宋体" w:cs="宋体" w:hint="eastAsia"/>
          <w:snapToGrid w:val="0"/>
          <w:kern w:val="0"/>
          <w:sz w:val="24"/>
          <w:u w:val="single"/>
        </w:rPr>
        <w:t xml:space="preserve">      </w:t>
      </w:r>
      <w:bookmarkEnd w:id="419"/>
      <w:r>
        <w:rPr>
          <w:rFonts w:ascii="宋体" w:hAnsi="宋体" w:cs="宋体" w:hint="eastAsia"/>
          <w:snapToGrid w:val="0"/>
          <w:kern w:val="0"/>
          <w:sz w:val="24"/>
        </w:rPr>
        <w:t>元)；</w:t>
      </w:r>
    </w:p>
    <w:p w14:paraId="30AB3065" w14:textId="77777777" w:rsidR="00EE3D37" w:rsidRDefault="00000000">
      <w:pPr>
        <w:snapToGrid w:val="0"/>
        <w:spacing w:line="360" w:lineRule="auto"/>
        <w:ind w:firstLineChars="200" w:firstLine="480"/>
        <w:rPr>
          <w:rFonts w:ascii="宋体" w:hAnsi="宋体" w:cs="宋体"/>
          <w:snapToGrid w:val="0"/>
          <w:kern w:val="0"/>
          <w:sz w:val="24"/>
        </w:rPr>
      </w:pPr>
      <w:r>
        <w:rPr>
          <w:rFonts w:ascii="宋体" w:hAnsi="宋体" w:cs="宋体" w:hint="eastAsia"/>
          <w:snapToGrid w:val="0"/>
          <w:kern w:val="0"/>
          <w:sz w:val="24"/>
        </w:rPr>
        <w:t>（3）专业工程暂估价金额：</w:t>
      </w:r>
    </w:p>
    <w:p w14:paraId="326C62CA" w14:textId="77777777" w:rsidR="00EE3D37" w:rsidRDefault="00000000">
      <w:pPr>
        <w:snapToGrid w:val="0"/>
        <w:spacing w:line="360" w:lineRule="auto"/>
        <w:rPr>
          <w:rFonts w:ascii="宋体" w:hAnsi="宋体" w:cs="宋体"/>
          <w:snapToGrid w:val="0"/>
          <w:kern w:val="0"/>
          <w:sz w:val="24"/>
        </w:rPr>
      </w:pPr>
      <w:r>
        <w:rPr>
          <w:rFonts w:ascii="宋体" w:hAnsi="宋体" w:cs="宋体" w:hint="eastAsia"/>
          <w:snapToGrid w:val="0"/>
          <w:kern w:val="0"/>
          <w:sz w:val="24"/>
        </w:rPr>
        <w:t xml:space="preserve">     人民币（大写）</w:t>
      </w:r>
      <w:bookmarkStart w:id="420" w:name="SOA_hhxys_gczgjdx"/>
      <w:r>
        <w:rPr>
          <w:rFonts w:ascii="宋体" w:hAnsi="宋体" w:cs="宋体" w:hint="eastAsia"/>
          <w:snapToGrid w:val="0"/>
          <w:kern w:val="0"/>
          <w:sz w:val="24"/>
          <w:u w:val="single"/>
        </w:rPr>
        <w:t xml:space="preserve">       </w:t>
      </w:r>
      <w:bookmarkEnd w:id="420"/>
      <w:r>
        <w:rPr>
          <w:rFonts w:ascii="宋体" w:hAnsi="宋体" w:cs="宋体" w:hint="eastAsia"/>
          <w:snapToGrid w:val="0"/>
          <w:kern w:val="0"/>
          <w:sz w:val="24"/>
        </w:rPr>
        <w:t>(¥</w:t>
      </w:r>
      <w:bookmarkStart w:id="421" w:name="SOA_hhxys_gczgjxx"/>
      <w:r>
        <w:rPr>
          <w:rFonts w:ascii="宋体" w:hAnsi="宋体" w:cs="宋体" w:hint="eastAsia"/>
          <w:snapToGrid w:val="0"/>
          <w:kern w:val="0"/>
          <w:sz w:val="24"/>
          <w:u w:val="single"/>
        </w:rPr>
        <w:t xml:space="preserve">       </w:t>
      </w:r>
      <w:bookmarkEnd w:id="421"/>
      <w:r>
        <w:rPr>
          <w:rFonts w:ascii="宋体" w:hAnsi="宋体" w:cs="宋体" w:hint="eastAsia"/>
          <w:snapToGrid w:val="0"/>
          <w:kern w:val="0"/>
          <w:sz w:val="24"/>
        </w:rPr>
        <w:t>元)；</w:t>
      </w:r>
    </w:p>
    <w:p w14:paraId="0316BFE5" w14:textId="77777777" w:rsidR="00EE3D37" w:rsidRDefault="00000000">
      <w:pPr>
        <w:snapToGrid w:val="0"/>
        <w:spacing w:line="360" w:lineRule="auto"/>
        <w:ind w:firstLineChars="200" w:firstLine="480"/>
        <w:rPr>
          <w:rFonts w:ascii="宋体" w:hAnsi="宋体" w:cs="宋体"/>
          <w:snapToGrid w:val="0"/>
          <w:kern w:val="0"/>
          <w:sz w:val="24"/>
        </w:rPr>
      </w:pPr>
      <w:r>
        <w:rPr>
          <w:rFonts w:ascii="宋体" w:hAnsi="宋体" w:cs="宋体" w:hint="eastAsia"/>
          <w:snapToGrid w:val="0"/>
          <w:kern w:val="0"/>
          <w:sz w:val="24"/>
        </w:rPr>
        <w:t>（4）暂列金额：</w:t>
      </w:r>
    </w:p>
    <w:p w14:paraId="1ACC65DF" w14:textId="77777777" w:rsidR="00EE3D37" w:rsidRDefault="00000000">
      <w:pPr>
        <w:snapToGrid w:val="0"/>
        <w:spacing w:line="360" w:lineRule="auto"/>
        <w:rPr>
          <w:rFonts w:ascii="宋体" w:hAnsi="宋体" w:cs="宋体"/>
          <w:snapToGrid w:val="0"/>
          <w:kern w:val="0"/>
          <w:sz w:val="24"/>
        </w:rPr>
      </w:pPr>
      <w:r>
        <w:rPr>
          <w:rFonts w:ascii="宋体" w:hAnsi="宋体" w:cs="宋体" w:hint="eastAsia"/>
          <w:snapToGrid w:val="0"/>
          <w:kern w:val="0"/>
          <w:sz w:val="24"/>
        </w:rPr>
        <w:t xml:space="preserve">     人民币（大写）</w:t>
      </w:r>
      <w:bookmarkStart w:id="422" w:name="SOA_hhxys_zljedx"/>
      <w:r>
        <w:rPr>
          <w:rFonts w:ascii="宋体" w:hAnsi="宋体" w:cs="宋体" w:hint="eastAsia"/>
          <w:snapToGrid w:val="0"/>
          <w:kern w:val="0"/>
          <w:sz w:val="24"/>
          <w:u w:val="single"/>
        </w:rPr>
        <w:t xml:space="preserve">       </w:t>
      </w:r>
      <w:bookmarkEnd w:id="422"/>
      <w:r>
        <w:rPr>
          <w:rFonts w:ascii="宋体" w:hAnsi="宋体" w:cs="宋体" w:hint="eastAsia"/>
          <w:snapToGrid w:val="0"/>
          <w:kern w:val="0"/>
          <w:sz w:val="24"/>
        </w:rPr>
        <w:t>(¥</w:t>
      </w:r>
      <w:bookmarkStart w:id="423" w:name="SOA_hhxys_zljexx"/>
      <w:r>
        <w:rPr>
          <w:rFonts w:ascii="宋体" w:hAnsi="宋体" w:cs="宋体" w:hint="eastAsia"/>
          <w:snapToGrid w:val="0"/>
          <w:kern w:val="0"/>
          <w:sz w:val="24"/>
          <w:u w:val="single"/>
        </w:rPr>
        <w:t xml:space="preserve">        </w:t>
      </w:r>
      <w:bookmarkEnd w:id="423"/>
      <w:r>
        <w:rPr>
          <w:rFonts w:ascii="宋体" w:hAnsi="宋体" w:cs="宋体" w:hint="eastAsia"/>
          <w:snapToGrid w:val="0"/>
          <w:kern w:val="0"/>
          <w:sz w:val="24"/>
        </w:rPr>
        <w:t>元)。</w:t>
      </w:r>
    </w:p>
    <w:p w14:paraId="2E6CDFE7" w14:textId="77777777" w:rsidR="00EE3D37" w:rsidRDefault="00000000">
      <w:pPr>
        <w:snapToGrid w:val="0"/>
        <w:spacing w:line="360" w:lineRule="auto"/>
        <w:ind w:firstLineChars="200" w:firstLine="480"/>
        <w:rPr>
          <w:rFonts w:ascii="宋体" w:hAnsi="宋体" w:cs="宋体"/>
          <w:snapToGrid w:val="0"/>
          <w:kern w:val="0"/>
          <w:sz w:val="24"/>
        </w:rPr>
      </w:pPr>
      <w:r>
        <w:rPr>
          <w:rFonts w:ascii="宋体" w:hAnsi="宋体" w:cs="宋体" w:hint="eastAsia"/>
          <w:snapToGrid w:val="0"/>
          <w:kern w:val="0"/>
          <w:sz w:val="24"/>
        </w:rPr>
        <w:t>2.合同价格形式：</w:t>
      </w:r>
      <w:r>
        <w:rPr>
          <w:rFonts w:ascii="宋体" w:hAnsi="宋体" w:cs="宋体" w:hint="eastAsia"/>
          <w:snapToGrid w:val="0"/>
          <w:kern w:val="0"/>
          <w:sz w:val="24"/>
          <w:u w:val="single"/>
        </w:rPr>
        <w:t></w:t>
      </w:r>
      <w:bookmarkStart w:id="424" w:name="SOA_hhxys_htjgxs"/>
      <w:r>
        <w:rPr>
          <w:rFonts w:ascii="宋体" w:hAnsi="宋体" w:cs="宋体" w:hint="eastAsia"/>
          <w:snapToGrid w:val="0"/>
          <w:color w:val="0000FF"/>
          <w:kern w:val="0"/>
          <w:sz w:val="24"/>
          <w:u w:val="single"/>
        </w:rPr>
        <w:t xml:space="preserve"> 综合单价 </w:t>
      </w:r>
      <w:bookmarkEnd w:id="424"/>
      <w:r>
        <w:rPr>
          <w:rFonts w:ascii="宋体" w:hAnsi="宋体" w:cs="宋体" w:hint="eastAsia"/>
          <w:snapToGrid w:val="0"/>
          <w:color w:val="0000FF"/>
          <w:kern w:val="0"/>
          <w:sz w:val="24"/>
          <w:u w:val="single"/>
        </w:rPr>
        <w:t xml:space="preserve">   </w:t>
      </w:r>
      <w:r>
        <w:rPr>
          <w:rFonts w:ascii="宋体" w:hAnsi="宋体" w:cs="宋体" w:hint="eastAsia"/>
          <w:snapToGrid w:val="0"/>
          <w:kern w:val="0"/>
          <w:sz w:val="24"/>
          <w:u w:val="single"/>
        </w:rPr>
        <w:t xml:space="preserve">   </w:t>
      </w:r>
      <w:r>
        <w:rPr>
          <w:rFonts w:ascii="宋体" w:hAnsi="宋体" w:cs="宋体" w:hint="eastAsia"/>
          <w:snapToGrid w:val="0"/>
          <w:kern w:val="0"/>
          <w:sz w:val="24"/>
        </w:rPr>
        <w:t>。</w:t>
      </w:r>
    </w:p>
    <w:p w14:paraId="21D65AC4" w14:textId="77777777" w:rsidR="00EE3D37" w:rsidRDefault="00000000">
      <w:pPr>
        <w:snapToGrid w:val="0"/>
        <w:spacing w:line="360" w:lineRule="auto"/>
        <w:outlineLvl w:val="1"/>
        <w:rPr>
          <w:rFonts w:ascii="宋体" w:hAnsi="宋体" w:cs="宋体"/>
          <w:b/>
          <w:bCs/>
          <w:snapToGrid w:val="0"/>
          <w:kern w:val="0"/>
          <w:sz w:val="24"/>
        </w:rPr>
      </w:pPr>
      <w:bookmarkStart w:id="425" w:name="_Toc361220414"/>
      <w:bookmarkStart w:id="426" w:name="_Toc97299502"/>
      <w:r>
        <w:rPr>
          <w:rFonts w:ascii="宋体" w:hAnsi="宋体" w:cs="宋体" w:hint="eastAsia"/>
          <w:b/>
          <w:bCs/>
          <w:snapToGrid w:val="0"/>
          <w:kern w:val="0"/>
          <w:sz w:val="24"/>
        </w:rPr>
        <w:t>五、项目经理</w:t>
      </w:r>
      <w:bookmarkEnd w:id="425"/>
      <w:bookmarkEnd w:id="426"/>
    </w:p>
    <w:p w14:paraId="3764CD5F" w14:textId="77777777" w:rsidR="00EE3D37" w:rsidRDefault="00000000">
      <w:pPr>
        <w:snapToGrid w:val="0"/>
        <w:spacing w:line="360" w:lineRule="auto"/>
        <w:ind w:firstLineChars="200" w:firstLine="480"/>
        <w:rPr>
          <w:rFonts w:ascii="宋体" w:hAnsi="宋体" w:cs="宋体"/>
          <w:snapToGrid w:val="0"/>
          <w:kern w:val="0"/>
          <w:sz w:val="24"/>
        </w:rPr>
      </w:pPr>
      <w:r>
        <w:rPr>
          <w:rFonts w:ascii="宋体" w:hAnsi="宋体" w:cs="宋体" w:hint="eastAsia"/>
          <w:snapToGrid w:val="0"/>
          <w:kern w:val="0"/>
          <w:sz w:val="24"/>
        </w:rPr>
        <w:t>承包人项目经理：</w:t>
      </w:r>
      <w:r>
        <w:rPr>
          <w:rFonts w:ascii="宋体" w:hAnsi="宋体" w:cs="宋体" w:hint="eastAsia"/>
          <w:snapToGrid w:val="0"/>
          <w:kern w:val="0"/>
          <w:sz w:val="24"/>
          <w:u w:val="single"/>
        </w:rPr>
        <w:t></w:t>
      </w:r>
      <w:bookmarkStart w:id="427" w:name="SOA_hhxys_cbrxmjl"/>
      <w:r>
        <w:rPr>
          <w:rFonts w:ascii="宋体" w:hAnsi="宋体" w:cs="宋体" w:hint="eastAsia"/>
          <w:snapToGrid w:val="0"/>
          <w:kern w:val="0"/>
          <w:sz w:val="24"/>
          <w:u w:val="single"/>
        </w:rPr>
        <w:t xml:space="preserve">        </w:t>
      </w:r>
      <w:bookmarkEnd w:id="427"/>
      <w:r>
        <w:rPr>
          <w:rFonts w:ascii="宋体" w:hAnsi="宋体" w:cs="宋体" w:hint="eastAsia"/>
          <w:snapToGrid w:val="0"/>
          <w:kern w:val="0"/>
          <w:sz w:val="24"/>
          <w:u w:val="single"/>
        </w:rPr>
        <w:t xml:space="preserve">  </w:t>
      </w:r>
      <w:r>
        <w:rPr>
          <w:rFonts w:ascii="宋体" w:hAnsi="宋体" w:cs="宋体" w:hint="eastAsia"/>
          <w:snapToGrid w:val="0"/>
          <w:kern w:val="0"/>
          <w:sz w:val="24"/>
        </w:rPr>
        <w:t>。</w:t>
      </w:r>
    </w:p>
    <w:p w14:paraId="312789E2" w14:textId="77777777" w:rsidR="00EE3D37" w:rsidRDefault="00000000">
      <w:pPr>
        <w:snapToGrid w:val="0"/>
        <w:spacing w:line="360" w:lineRule="auto"/>
        <w:outlineLvl w:val="1"/>
        <w:rPr>
          <w:rFonts w:ascii="宋体" w:hAnsi="宋体" w:cs="宋体"/>
          <w:b/>
          <w:bCs/>
          <w:snapToGrid w:val="0"/>
          <w:kern w:val="0"/>
          <w:sz w:val="24"/>
        </w:rPr>
      </w:pPr>
      <w:bookmarkStart w:id="428" w:name="_Toc97299503"/>
      <w:bookmarkStart w:id="429" w:name="_Toc361220415"/>
      <w:r>
        <w:rPr>
          <w:rFonts w:ascii="宋体" w:hAnsi="宋体" w:cs="宋体" w:hint="eastAsia"/>
          <w:b/>
          <w:bCs/>
          <w:snapToGrid w:val="0"/>
          <w:kern w:val="0"/>
          <w:sz w:val="24"/>
        </w:rPr>
        <w:t>六、合同文件构成</w:t>
      </w:r>
      <w:bookmarkEnd w:id="428"/>
      <w:bookmarkEnd w:id="429"/>
    </w:p>
    <w:p w14:paraId="54E16ACF" w14:textId="77777777" w:rsidR="00EE3D37" w:rsidRDefault="00000000">
      <w:pPr>
        <w:snapToGrid w:val="0"/>
        <w:spacing w:line="360" w:lineRule="auto"/>
        <w:ind w:firstLineChars="200" w:firstLine="480"/>
        <w:rPr>
          <w:rFonts w:ascii="宋体" w:hAnsi="宋体" w:cs="宋体"/>
          <w:bCs/>
          <w:snapToGrid w:val="0"/>
          <w:kern w:val="0"/>
          <w:sz w:val="24"/>
        </w:rPr>
      </w:pPr>
      <w:r>
        <w:rPr>
          <w:rFonts w:ascii="宋体" w:hAnsi="宋体" w:cs="宋体" w:hint="eastAsia"/>
          <w:bCs/>
          <w:snapToGrid w:val="0"/>
          <w:kern w:val="0"/>
          <w:sz w:val="24"/>
        </w:rPr>
        <w:t>本协议书与下列文件一起构成合同文件：</w:t>
      </w:r>
    </w:p>
    <w:p w14:paraId="66CB5A84" w14:textId="77777777" w:rsidR="00EE3D37" w:rsidRDefault="00000000">
      <w:pPr>
        <w:autoSpaceDE w:val="0"/>
        <w:autoSpaceDN w:val="0"/>
        <w:snapToGrid w:val="0"/>
        <w:spacing w:line="360" w:lineRule="auto"/>
        <w:ind w:firstLineChars="200" w:firstLine="480"/>
        <w:jc w:val="left"/>
        <w:rPr>
          <w:rFonts w:ascii="宋体" w:hAnsi="宋体" w:cs="宋体"/>
          <w:snapToGrid w:val="0"/>
          <w:kern w:val="0"/>
          <w:sz w:val="24"/>
        </w:rPr>
      </w:pPr>
      <w:r>
        <w:rPr>
          <w:rFonts w:ascii="宋体" w:hAnsi="宋体" w:cs="宋体" w:hint="eastAsia"/>
          <w:snapToGrid w:val="0"/>
          <w:kern w:val="0"/>
          <w:sz w:val="24"/>
        </w:rPr>
        <w:t>（1）成交通知书（如果有）；</w:t>
      </w:r>
    </w:p>
    <w:p w14:paraId="225C798F" w14:textId="77777777" w:rsidR="00EE3D37" w:rsidRDefault="00000000">
      <w:pPr>
        <w:autoSpaceDE w:val="0"/>
        <w:autoSpaceDN w:val="0"/>
        <w:snapToGrid w:val="0"/>
        <w:spacing w:line="360" w:lineRule="auto"/>
        <w:ind w:firstLineChars="200" w:firstLine="480"/>
        <w:jc w:val="left"/>
        <w:rPr>
          <w:rFonts w:ascii="宋体" w:hAnsi="宋体" w:cs="宋体"/>
          <w:snapToGrid w:val="0"/>
          <w:kern w:val="0"/>
          <w:sz w:val="24"/>
        </w:rPr>
      </w:pPr>
      <w:r>
        <w:rPr>
          <w:rFonts w:ascii="宋体" w:hAnsi="宋体" w:cs="宋体" w:hint="eastAsia"/>
          <w:snapToGrid w:val="0"/>
          <w:kern w:val="0"/>
          <w:sz w:val="24"/>
        </w:rPr>
        <w:t xml:space="preserve">（2）响应函及其附录（如果有）； </w:t>
      </w:r>
    </w:p>
    <w:p w14:paraId="50B0233D" w14:textId="77777777" w:rsidR="00EE3D37" w:rsidRDefault="00000000">
      <w:pPr>
        <w:autoSpaceDE w:val="0"/>
        <w:autoSpaceDN w:val="0"/>
        <w:snapToGrid w:val="0"/>
        <w:spacing w:line="360" w:lineRule="auto"/>
        <w:ind w:firstLineChars="200" w:firstLine="480"/>
        <w:jc w:val="left"/>
        <w:rPr>
          <w:rFonts w:ascii="宋体" w:hAnsi="宋体" w:cs="宋体"/>
          <w:snapToGrid w:val="0"/>
          <w:kern w:val="0"/>
          <w:sz w:val="24"/>
        </w:rPr>
      </w:pPr>
      <w:r>
        <w:rPr>
          <w:rFonts w:ascii="宋体" w:hAnsi="宋体" w:cs="宋体" w:hint="eastAsia"/>
          <w:snapToGrid w:val="0"/>
          <w:kern w:val="0"/>
          <w:sz w:val="24"/>
        </w:rPr>
        <w:t>（3）专用合同条款及其附件；</w:t>
      </w:r>
    </w:p>
    <w:p w14:paraId="1044AF28" w14:textId="77777777" w:rsidR="00EE3D37" w:rsidRDefault="00000000">
      <w:pPr>
        <w:autoSpaceDE w:val="0"/>
        <w:autoSpaceDN w:val="0"/>
        <w:snapToGrid w:val="0"/>
        <w:spacing w:line="360" w:lineRule="auto"/>
        <w:ind w:firstLineChars="200" w:firstLine="480"/>
        <w:jc w:val="left"/>
        <w:rPr>
          <w:rFonts w:ascii="宋体" w:hAnsi="宋体" w:cs="宋体"/>
          <w:snapToGrid w:val="0"/>
          <w:kern w:val="0"/>
          <w:sz w:val="24"/>
        </w:rPr>
      </w:pPr>
      <w:r>
        <w:rPr>
          <w:rFonts w:ascii="宋体" w:hAnsi="宋体" w:cs="宋体" w:hint="eastAsia"/>
          <w:snapToGrid w:val="0"/>
          <w:kern w:val="0"/>
          <w:sz w:val="24"/>
        </w:rPr>
        <w:t>（4）通用合同条款；</w:t>
      </w:r>
    </w:p>
    <w:p w14:paraId="36005CC3" w14:textId="77777777" w:rsidR="00EE3D37" w:rsidRDefault="00000000">
      <w:pPr>
        <w:autoSpaceDE w:val="0"/>
        <w:autoSpaceDN w:val="0"/>
        <w:snapToGrid w:val="0"/>
        <w:spacing w:line="360" w:lineRule="auto"/>
        <w:ind w:firstLineChars="200" w:firstLine="480"/>
        <w:jc w:val="left"/>
        <w:rPr>
          <w:rFonts w:ascii="宋体" w:hAnsi="宋体" w:cs="宋体"/>
          <w:snapToGrid w:val="0"/>
          <w:kern w:val="0"/>
          <w:sz w:val="24"/>
        </w:rPr>
      </w:pPr>
      <w:r>
        <w:rPr>
          <w:rFonts w:ascii="宋体" w:hAnsi="宋体" w:cs="宋体" w:hint="eastAsia"/>
          <w:snapToGrid w:val="0"/>
          <w:kern w:val="0"/>
          <w:sz w:val="24"/>
        </w:rPr>
        <w:t>（5）技术标准和要求；</w:t>
      </w:r>
    </w:p>
    <w:p w14:paraId="46F36667" w14:textId="77777777" w:rsidR="00EE3D37" w:rsidRDefault="00000000">
      <w:pPr>
        <w:autoSpaceDE w:val="0"/>
        <w:autoSpaceDN w:val="0"/>
        <w:snapToGrid w:val="0"/>
        <w:spacing w:line="360" w:lineRule="auto"/>
        <w:ind w:firstLineChars="200" w:firstLine="480"/>
        <w:jc w:val="left"/>
        <w:rPr>
          <w:rFonts w:ascii="宋体" w:hAnsi="宋体" w:cs="宋体"/>
          <w:snapToGrid w:val="0"/>
          <w:kern w:val="0"/>
          <w:sz w:val="24"/>
        </w:rPr>
      </w:pPr>
      <w:r>
        <w:rPr>
          <w:rFonts w:ascii="宋体" w:hAnsi="宋体" w:cs="宋体" w:hint="eastAsia"/>
          <w:snapToGrid w:val="0"/>
          <w:kern w:val="0"/>
          <w:sz w:val="24"/>
        </w:rPr>
        <w:t>（6）图纸；</w:t>
      </w:r>
    </w:p>
    <w:p w14:paraId="02AC54CA" w14:textId="77777777" w:rsidR="00EE3D37" w:rsidRDefault="00000000">
      <w:pPr>
        <w:autoSpaceDE w:val="0"/>
        <w:autoSpaceDN w:val="0"/>
        <w:snapToGrid w:val="0"/>
        <w:spacing w:line="360" w:lineRule="auto"/>
        <w:ind w:firstLineChars="200" w:firstLine="480"/>
        <w:jc w:val="left"/>
        <w:rPr>
          <w:rFonts w:ascii="宋体" w:hAnsi="宋体" w:cs="宋体"/>
          <w:snapToGrid w:val="0"/>
          <w:kern w:val="0"/>
          <w:sz w:val="24"/>
        </w:rPr>
      </w:pPr>
      <w:r>
        <w:rPr>
          <w:rFonts w:ascii="宋体" w:hAnsi="宋体" w:cs="宋体" w:hint="eastAsia"/>
          <w:snapToGrid w:val="0"/>
          <w:kern w:val="0"/>
          <w:sz w:val="24"/>
        </w:rPr>
        <w:t>（7）已标价工程量清单或预算书；</w:t>
      </w:r>
    </w:p>
    <w:p w14:paraId="283D74EB" w14:textId="77777777" w:rsidR="00EE3D37" w:rsidRDefault="00000000">
      <w:pPr>
        <w:autoSpaceDE w:val="0"/>
        <w:autoSpaceDN w:val="0"/>
        <w:snapToGrid w:val="0"/>
        <w:spacing w:line="360" w:lineRule="auto"/>
        <w:ind w:firstLineChars="200" w:firstLine="480"/>
        <w:jc w:val="left"/>
        <w:rPr>
          <w:rFonts w:ascii="宋体" w:hAnsi="宋体" w:cs="宋体"/>
          <w:snapToGrid w:val="0"/>
          <w:kern w:val="0"/>
          <w:sz w:val="24"/>
        </w:rPr>
      </w:pPr>
      <w:r>
        <w:rPr>
          <w:rFonts w:ascii="宋体" w:hAnsi="宋体" w:cs="宋体" w:hint="eastAsia"/>
          <w:snapToGrid w:val="0"/>
          <w:kern w:val="0"/>
          <w:sz w:val="24"/>
        </w:rPr>
        <w:t>（8）其他合同文件。</w:t>
      </w:r>
    </w:p>
    <w:p w14:paraId="58BB234E" w14:textId="77777777" w:rsidR="00EE3D37" w:rsidRDefault="00000000">
      <w:pPr>
        <w:autoSpaceDE w:val="0"/>
        <w:autoSpaceDN w:val="0"/>
        <w:snapToGrid w:val="0"/>
        <w:spacing w:line="360" w:lineRule="auto"/>
        <w:ind w:firstLineChars="200" w:firstLine="480"/>
        <w:jc w:val="left"/>
        <w:rPr>
          <w:rFonts w:ascii="宋体" w:hAnsi="宋体" w:cs="宋体"/>
          <w:snapToGrid w:val="0"/>
          <w:kern w:val="0"/>
          <w:sz w:val="24"/>
        </w:rPr>
      </w:pPr>
      <w:r>
        <w:rPr>
          <w:rFonts w:ascii="宋体" w:hAnsi="宋体" w:cs="宋体" w:hint="eastAsia"/>
          <w:snapToGrid w:val="0"/>
          <w:kern w:val="0"/>
          <w:sz w:val="24"/>
        </w:rPr>
        <w:t>在合同订立及履行过程中形成的与合同有关的文件均构成合同文件组成部分。</w:t>
      </w:r>
    </w:p>
    <w:p w14:paraId="1E464034" w14:textId="77777777" w:rsidR="00EE3D37" w:rsidRDefault="00000000">
      <w:pPr>
        <w:autoSpaceDE w:val="0"/>
        <w:autoSpaceDN w:val="0"/>
        <w:snapToGrid w:val="0"/>
        <w:spacing w:line="360" w:lineRule="auto"/>
        <w:ind w:firstLineChars="200" w:firstLine="480"/>
        <w:jc w:val="left"/>
        <w:rPr>
          <w:rFonts w:ascii="宋体" w:hAnsi="宋体" w:cs="宋体"/>
          <w:snapToGrid w:val="0"/>
          <w:kern w:val="0"/>
          <w:sz w:val="24"/>
        </w:rPr>
      </w:pPr>
      <w:r>
        <w:rPr>
          <w:rFonts w:ascii="宋体" w:hAnsi="宋体" w:cs="宋体" w:hint="eastAsia"/>
          <w:snapToGrid w:val="0"/>
          <w:kern w:val="0"/>
          <w:sz w:val="24"/>
        </w:rPr>
        <w:t>上述各项合同文件包括合同当事人就该项合同文件所</w:t>
      </w:r>
      <w:proofErr w:type="gramStart"/>
      <w:r>
        <w:rPr>
          <w:rFonts w:ascii="宋体" w:hAnsi="宋体" w:cs="宋体" w:hint="eastAsia"/>
          <w:snapToGrid w:val="0"/>
          <w:kern w:val="0"/>
          <w:sz w:val="24"/>
        </w:rPr>
        <w:t>作出</w:t>
      </w:r>
      <w:proofErr w:type="gramEnd"/>
      <w:r>
        <w:rPr>
          <w:rFonts w:ascii="宋体" w:hAnsi="宋体" w:cs="宋体" w:hint="eastAsia"/>
          <w:snapToGrid w:val="0"/>
          <w:kern w:val="0"/>
          <w:sz w:val="24"/>
        </w:rPr>
        <w:t>的补充和修改，属于同一类内容的文件，应以最新签署的为准。专用合同条款及其附件须经合同当事人签字或盖章。</w:t>
      </w:r>
    </w:p>
    <w:p w14:paraId="0819CEB4" w14:textId="77777777" w:rsidR="00EE3D37" w:rsidRDefault="00000000">
      <w:pPr>
        <w:snapToGrid w:val="0"/>
        <w:spacing w:line="360" w:lineRule="auto"/>
        <w:outlineLvl w:val="1"/>
        <w:rPr>
          <w:rFonts w:ascii="宋体" w:hAnsi="宋体" w:cs="宋体"/>
          <w:b/>
          <w:bCs/>
          <w:snapToGrid w:val="0"/>
          <w:kern w:val="0"/>
          <w:sz w:val="24"/>
        </w:rPr>
      </w:pPr>
      <w:bookmarkStart w:id="430" w:name="_Toc97299504"/>
      <w:bookmarkStart w:id="431" w:name="_Toc361220416"/>
      <w:r>
        <w:rPr>
          <w:rFonts w:ascii="宋体" w:hAnsi="宋体" w:cs="宋体" w:hint="eastAsia"/>
          <w:b/>
          <w:bCs/>
          <w:snapToGrid w:val="0"/>
          <w:kern w:val="0"/>
          <w:sz w:val="24"/>
        </w:rPr>
        <w:t>七、承诺</w:t>
      </w:r>
      <w:bookmarkEnd w:id="430"/>
      <w:bookmarkEnd w:id="431"/>
    </w:p>
    <w:p w14:paraId="611B91A0" w14:textId="77777777" w:rsidR="00EE3D37" w:rsidRDefault="00000000">
      <w:pPr>
        <w:snapToGrid w:val="0"/>
        <w:spacing w:line="360" w:lineRule="auto"/>
        <w:ind w:firstLineChars="200" w:firstLine="480"/>
        <w:rPr>
          <w:rFonts w:ascii="宋体" w:hAnsi="宋体" w:cs="宋体"/>
          <w:bCs/>
          <w:snapToGrid w:val="0"/>
          <w:kern w:val="0"/>
          <w:sz w:val="24"/>
        </w:rPr>
      </w:pPr>
      <w:r>
        <w:rPr>
          <w:rFonts w:ascii="宋体" w:hAnsi="宋体" w:cs="宋体" w:hint="eastAsia"/>
          <w:bCs/>
          <w:snapToGrid w:val="0"/>
          <w:kern w:val="0"/>
          <w:sz w:val="24"/>
        </w:rPr>
        <w:t>1.发包人承诺按照法律规定履行项目审批手续、筹集工程建设资金并按照合同约定的期限和方式支付合同价款。</w:t>
      </w:r>
    </w:p>
    <w:p w14:paraId="79AE96D7" w14:textId="77777777" w:rsidR="00EE3D37" w:rsidRDefault="00000000">
      <w:pPr>
        <w:snapToGrid w:val="0"/>
        <w:spacing w:line="360" w:lineRule="auto"/>
        <w:ind w:firstLineChars="200" w:firstLine="480"/>
        <w:rPr>
          <w:rFonts w:ascii="宋体" w:hAnsi="宋体" w:cs="宋体"/>
          <w:bCs/>
          <w:snapToGrid w:val="0"/>
          <w:kern w:val="0"/>
          <w:sz w:val="24"/>
        </w:rPr>
      </w:pPr>
      <w:r>
        <w:rPr>
          <w:rFonts w:ascii="宋体" w:hAnsi="宋体" w:cs="宋体" w:hint="eastAsia"/>
          <w:bCs/>
          <w:snapToGrid w:val="0"/>
          <w:kern w:val="0"/>
          <w:sz w:val="24"/>
        </w:rPr>
        <w:lastRenderedPageBreak/>
        <w:t>2.承包人承诺按照法律规定及合同约定组织完成工程施工，确保工程质量和安全，不进行转包及违法分包，并在缺陷责任期及保修期内承担相应的工程维修责任。</w:t>
      </w:r>
    </w:p>
    <w:p w14:paraId="39DDAFA4" w14:textId="77777777" w:rsidR="00EE3D37" w:rsidRDefault="00000000">
      <w:pPr>
        <w:snapToGrid w:val="0"/>
        <w:spacing w:line="360" w:lineRule="auto"/>
        <w:ind w:firstLineChars="200" w:firstLine="480"/>
        <w:rPr>
          <w:rFonts w:ascii="宋体" w:hAnsi="宋体" w:cs="宋体"/>
          <w:bCs/>
          <w:snapToGrid w:val="0"/>
          <w:kern w:val="0"/>
          <w:sz w:val="24"/>
        </w:rPr>
      </w:pPr>
      <w:r>
        <w:rPr>
          <w:rFonts w:ascii="宋体" w:hAnsi="宋体" w:cs="宋体" w:hint="eastAsia"/>
          <w:bCs/>
          <w:snapToGrid w:val="0"/>
          <w:kern w:val="0"/>
          <w:sz w:val="24"/>
        </w:rPr>
        <w:t>3.发包人和承包人通过</w:t>
      </w:r>
      <w:r>
        <w:rPr>
          <w:rFonts w:hint="eastAsia"/>
        </w:rPr>
        <w:t>政府采购</w:t>
      </w:r>
      <w:r>
        <w:rPr>
          <w:rFonts w:ascii="宋体" w:hAnsi="宋体" w:cs="宋体" w:hint="eastAsia"/>
          <w:bCs/>
          <w:snapToGrid w:val="0"/>
          <w:kern w:val="0"/>
          <w:sz w:val="24"/>
        </w:rPr>
        <w:t>形式签订合同的，双方理解并承诺不再就同一工程另行签订与合同实质性内容相背离的协议。</w:t>
      </w:r>
    </w:p>
    <w:p w14:paraId="08A7F209" w14:textId="77777777" w:rsidR="00EE3D37" w:rsidRDefault="00000000">
      <w:pPr>
        <w:snapToGrid w:val="0"/>
        <w:spacing w:line="360" w:lineRule="auto"/>
        <w:outlineLvl w:val="1"/>
        <w:rPr>
          <w:rFonts w:ascii="宋体" w:hAnsi="宋体" w:cs="宋体"/>
          <w:b/>
          <w:bCs/>
          <w:snapToGrid w:val="0"/>
          <w:kern w:val="0"/>
          <w:sz w:val="24"/>
        </w:rPr>
      </w:pPr>
      <w:bookmarkStart w:id="432" w:name="_Toc361220417"/>
      <w:bookmarkStart w:id="433" w:name="_Toc97299505"/>
      <w:r>
        <w:rPr>
          <w:rFonts w:ascii="宋体" w:hAnsi="宋体" w:cs="宋体" w:hint="eastAsia"/>
          <w:b/>
          <w:bCs/>
          <w:snapToGrid w:val="0"/>
          <w:kern w:val="0"/>
          <w:sz w:val="24"/>
        </w:rPr>
        <w:t>八、词语含义</w:t>
      </w:r>
      <w:bookmarkEnd w:id="432"/>
      <w:bookmarkEnd w:id="433"/>
    </w:p>
    <w:p w14:paraId="2DFCF360" w14:textId="77777777" w:rsidR="00EE3D37" w:rsidRDefault="00000000">
      <w:pPr>
        <w:snapToGrid w:val="0"/>
        <w:spacing w:line="360" w:lineRule="auto"/>
        <w:ind w:firstLineChars="200" w:firstLine="480"/>
        <w:rPr>
          <w:rFonts w:ascii="宋体" w:hAnsi="宋体" w:cs="宋体"/>
          <w:bCs/>
          <w:snapToGrid w:val="0"/>
          <w:kern w:val="0"/>
          <w:sz w:val="24"/>
        </w:rPr>
      </w:pPr>
      <w:r>
        <w:rPr>
          <w:rFonts w:ascii="宋体" w:hAnsi="宋体" w:cs="宋体" w:hint="eastAsia"/>
          <w:bCs/>
          <w:snapToGrid w:val="0"/>
          <w:kern w:val="0"/>
          <w:sz w:val="24"/>
        </w:rPr>
        <w:t>本协议书中词语含义与第二部分通用合同条款中赋予的含义相同。</w:t>
      </w:r>
    </w:p>
    <w:p w14:paraId="5C1174E0" w14:textId="77777777" w:rsidR="00EE3D37" w:rsidRDefault="00000000">
      <w:pPr>
        <w:snapToGrid w:val="0"/>
        <w:spacing w:line="360" w:lineRule="auto"/>
        <w:outlineLvl w:val="1"/>
        <w:rPr>
          <w:rFonts w:ascii="宋体" w:hAnsi="宋体" w:cs="宋体"/>
          <w:b/>
          <w:bCs/>
          <w:snapToGrid w:val="0"/>
          <w:kern w:val="0"/>
          <w:sz w:val="24"/>
        </w:rPr>
      </w:pPr>
      <w:bookmarkStart w:id="434" w:name="_Toc97299506"/>
      <w:bookmarkStart w:id="435" w:name="_Toc361220418"/>
      <w:r>
        <w:rPr>
          <w:rFonts w:ascii="宋体" w:hAnsi="宋体" w:cs="宋体" w:hint="eastAsia"/>
          <w:b/>
          <w:bCs/>
          <w:snapToGrid w:val="0"/>
          <w:kern w:val="0"/>
          <w:sz w:val="24"/>
        </w:rPr>
        <w:t>九、签订时间</w:t>
      </w:r>
      <w:bookmarkEnd w:id="434"/>
      <w:bookmarkEnd w:id="435"/>
    </w:p>
    <w:p w14:paraId="24BDAEC3" w14:textId="77777777" w:rsidR="00EE3D37" w:rsidRDefault="00000000">
      <w:pPr>
        <w:snapToGrid w:val="0"/>
        <w:spacing w:line="360" w:lineRule="auto"/>
        <w:ind w:firstLineChars="200" w:firstLine="480"/>
        <w:rPr>
          <w:rFonts w:ascii="宋体" w:hAnsi="宋体" w:cs="宋体"/>
          <w:bCs/>
          <w:snapToGrid w:val="0"/>
          <w:kern w:val="0"/>
          <w:sz w:val="24"/>
        </w:rPr>
      </w:pPr>
      <w:r>
        <w:rPr>
          <w:rFonts w:ascii="宋体" w:hAnsi="宋体" w:cs="宋体" w:hint="eastAsia"/>
          <w:bCs/>
          <w:snapToGrid w:val="0"/>
          <w:kern w:val="0"/>
          <w:sz w:val="24"/>
        </w:rPr>
        <w:t>本合同于</w:t>
      </w:r>
      <w:bookmarkStart w:id="436" w:name="SOA_hhxys_htqdn"/>
      <w:r>
        <w:rPr>
          <w:rFonts w:ascii="宋体" w:hAnsi="宋体" w:cs="宋体" w:hint="eastAsia"/>
          <w:bCs/>
          <w:snapToGrid w:val="0"/>
          <w:kern w:val="0"/>
          <w:sz w:val="24"/>
          <w:u w:val="single"/>
        </w:rPr>
        <w:t xml:space="preserve">      </w:t>
      </w:r>
      <w:bookmarkEnd w:id="436"/>
      <w:r>
        <w:rPr>
          <w:rFonts w:ascii="宋体" w:hAnsi="宋体" w:cs="宋体" w:hint="eastAsia"/>
          <w:bCs/>
          <w:snapToGrid w:val="0"/>
          <w:kern w:val="0"/>
          <w:sz w:val="24"/>
        </w:rPr>
        <w:t>年</w:t>
      </w:r>
      <w:bookmarkStart w:id="437" w:name="SOA_hhxys_htqdy"/>
      <w:r>
        <w:rPr>
          <w:rFonts w:ascii="宋体" w:hAnsi="宋体" w:cs="宋体" w:hint="eastAsia"/>
          <w:bCs/>
          <w:snapToGrid w:val="0"/>
          <w:kern w:val="0"/>
          <w:sz w:val="24"/>
          <w:u w:val="single"/>
        </w:rPr>
        <w:t xml:space="preserve">      </w:t>
      </w:r>
      <w:bookmarkEnd w:id="437"/>
      <w:r>
        <w:rPr>
          <w:rFonts w:ascii="宋体" w:hAnsi="宋体" w:cs="宋体" w:hint="eastAsia"/>
          <w:bCs/>
          <w:snapToGrid w:val="0"/>
          <w:kern w:val="0"/>
          <w:sz w:val="24"/>
        </w:rPr>
        <w:t>月</w:t>
      </w:r>
      <w:bookmarkStart w:id="438" w:name="SOA_hhxys_htqdr"/>
      <w:r>
        <w:rPr>
          <w:rFonts w:ascii="宋体" w:hAnsi="宋体" w:cs="宋体" w:hint="eastAsia"/>
          <w:bCs/>
          <w:snapToGrid w:val="0"/>
          <w:kern w:val="0"/>
          <w:sz w:val="24"/>
          <w:u w:val="single"/>
        </w:rPr>
        <w:t xml:space="preserve">      </w:t>
      </w:r>
      <w:bookmarkEnd w:id="438"/>
      <w:r>
        <w:rPr>
          <w:rFonts w:ascii="宋体" w:hAnsi="宋体" w:cs="宋体" w:hint="eastAsia"/>
          <w:bCs/>
          <w:snapToGrid w:val="0"/>
          <w:kern w:val="0"/>
          <w:sz w:val="24"/>
        </w:rPr>
        <w:t>日签订。</w:t>
      </w:r>
    </w:p>
    <w:p w14:paraId="1BE62C35" w14:textId="77777777" w:rsidR="00EE3D37" w:rsidRDefault="00000000">
      <w:pPr>
        <w:snapToGrid w:val="0"/>
        <w:spacing w:line="360" w:lineRule="auto"/>
        <w:outlineLvl w:val="1"/>
        <w:rPr>
          <w:rFonts w:ascii="宋体" w:hAnsi="宋体" w:cs="宋体"/>
          <w:b/>
          <w:bCs/>
          <w:snapToGrid w:val="0"/>
          <w:kern w:val="0"/>
          <w:sz w:val="24"/>
        </w:rPr>
      </w:pPr>
      <w:bookmarkStart w:id="439" w:name="_Toc361220419"/>
      <w:bookmarkStart w:id="440" w:name="_Toc97299507"/>
      <w:r>
        <w:rPr>
          <w:rFonts w:ascii="宋体" w:hAnsi="宋体" w:cs="宋体" w:hint="eastAsia"/>
          <w:b/>
          <w:bCs/>
          <w:snapToGrid w:val="0"/>
          <w:kern w:val="0"/>
          <w:sz w:val="24"/>
        </w:rPr>
        <w:t>十、签订地点</w:t>
      </w:r>
      <w:bookmarkEnd w:id="439"/>
      <w:bookmarkEnd w:id="440"/>
    </w:p>
    <w:p w14:paraId="683ABE06" w14:textId="77777777" w:rsidR="00EE3D37" w:rsidRDefault="00000000">
      <w:pPr>
        <w:snapToGrid w:val="0"/>
        <w:spacing w:line="360" w:lineRule="auto"/>
        <w:rPr>
          <w:rFonts w:ascii="宋体" w:hAnsi="宋体" w:cs="宋体"/>
          <w:bCs/>
          <w:snapToGrid w:val="0"/>
          <w:kern w:val="0"/>
          <w:sz w:val="24"/>
        </w:rPr>
      </w:pPr>
      <w:r>
        <w:rPr>
          <w:rFonts w:ascii="宋体" w:hAnsi="宋体" w:cs="宋体" w:hint="eastAsia"/>
          <w:bCs/>
          <w:snapToGrid w:val="0"/>
          <w:kern w:val="0"/>
          <w:sz w:val="24"/>
        </w:rPr>
        <w:t xml:space="preserve">    本合同在</w:t>
      </w:r>
      <w:r>
        <w:rPr>
          <w:rFonts w:ascii="宋体" w:hAnsi="宋体" w:cs="宋体" w:hint="eastAsia"/>
          <w:bCs/>
          <w:snapToGrid w:val="0"/>
          <w:kern w:val="0"/>
          <w:sz w:val="24"/>
          <w:u w:val="single"/>
        </w:rPr>
        <w:t xml:space="preserve">   </w:t>
      </w:r>
      <w:bookmarkStart w:id="441" w:name="SOA_zyht_htqddd"/>
      <w:r>
        <w:rPr>
          <w:rFonts w:ascii="宋体" w:hAnsi="宋体" w:cs="宋体" w:hint="eastAsia"/>
          <w:bCs/>
          <w:snapToGrid w:val="0"/>
          <w:kern w:val="0"/>
          <w:sz w:val="24"/>
          <w:u w:val="single"/>
        </w:rPr>
        <w:t xml:space="preserve">  杭州   </w:t>
      </w:r>
      <w:bookmarkEnd w:id="441"/>
      <w:r>
        <w:rPr>
          <w:rFonts w:ascii="宋体" w:hAnsi="宋体" w:cs="宋体" w:hint="eastAsia"/>
          <w:bCs/>
          <w:snapToGrid w:val="0"/>
          <w:kern w:val="0"/>
          <w:sz w:val="24"/>
          <w:u w:val="single"/>
        </w:rPr>
        <w:t xml:space="preserve">  </w:t>
      </w:r>
      <w:r>
        <w:rPr>
          <w:rFonts w:ascii="宋体" w:hAnsi="宋体" w:cs="宋体" w:hint="eastAsia"/>
          <w:bCs/>
          <w:snapToGrid w:val="0"/>
          <w:kern w:val="0"/>
          <w:sz w:val="24"/>
        </w:rPr>
        <w:t>签订。</w:t>
      </w:r>
    </w:p>
    <w:p w14:paraId="3098E50A" w14:textId="77777777" w:rsidR="00EE3D37" w:rsidRDefault="00000000">
      <w:pPr>
        <w:snapToGrid w:val="0"/>
        <w:spacing w:line="360" w:lineRule="auto"/>
        <w:outlineLvl w:val="1"/>
        <w:rPr>
          <w:rFonts w:ascii="宋体" w:hAnsi="宋体" w:cs="宋体"/>
          <w:b/>
          <w:bCs/>
          <w:snapToGrid w:val="0"/>
          <w:kern w:val="0"/>
          <w:sz w:val="24"/>
        </w:rPr>
      </w:pPr>
      <w:bookmarkStart w:id="442" w:name="_Toc97299508"/>
      <w:bookmarkStart w:id="443" w:name="_Toc361220420"/>
      <w:r>
        <w:rPr>
          <w:rFonts w:ascii="宋体" w:hAnsi="宋体" w:cs="宋体" w:hint="eastAsia"/>
          <w:b/>
          <w:bCs/>
          <w:snapToGrid w:val="0"/>
          <w:kern w:val="0"/>
          <w:sz w:val="24"/>
        </w:rPr>
        <w:t>十一、补充协议</w:t>
      </w:r>
      <w:bookmarkEnd w:id="442"/>
      <w:bookmarkEnd w:id="443"/>
    </w:p>
    <w:p w14:paraId="749789F2" w14:textId="77777777" w:rsidR="00EE3D37" w:rsidRDefault="00000000">
      <w:pPr>
        <w:snapToGrid w:val="0"/>
        <w:spacing w:line="360" w:lineRule="auto"/>
        <w:ind w:firstLineChars="200" w:firstLine="480"/>
        <w:rPr>
          <w:rFonts w:ascii="宋体" w:hAnsi="宋体" w:cs="宋体"/>
          <w:b/>
          <w:bCs/>
          <w:snapToGrid w:val="0"/>
          <w:kern w:val="0"/>
          <w:sz w:val="24"/>
        </w:rPr>
      </w:pPr>
      <w:r>
        <w:rPr>
          <w:rFonts w:ascii="宋体" w:hAnsi="宋体" w:cs="宋体" w:hint="eastAsia"/>
          <w:bCs/>
          <w:snapToGrid w:val="0"/>
          <w:kern w:val="0"/>
          <w:sz w:val="24"/>
        </w:rPr>
        <w:t>合同未尽事宜，合同当事人另行签订补充协议，补充协议是合同的组成部分。</w:t>
      </w:r>
    </w:p>
    <w:p w14:paraId="7493F688" w14:textId="77777777" w:rsidR="00EE3D37" w:rsidRDefault="00000000">
      <w:pPr>
        <w:snapToGrid w:val="0"/>
        <w:spacing w:line="360" w:lineRule="auto"/>
        <w:outlineLvl w:val="1"/>
        <w:rPr>
          <w:rFonts w:ascii="宋体" w:hAnsi="宋体" w:cs="宋体"/>
          <w:b/>
          <w:bCs/>
          <w:snapToGrid w:val="0"/>
          <w:kern w:val="0"/>
          <w:sz w:val="24"/>
        </w:rPr>
      </w:pPr>
      <w:bookmarkStart w:id="444" w:name="_Toc97299509"/>
      <w:bookmarkStart w:id="445" w:name="_Toc361220421"/>
      <w:r>
        <w:rPr>
          <w:rFonts w:ascii="宋体" w:hAnsi="宋体" w:cs="宋体" w:hint="eastAsia"/>
          <w:b/>
          <w:bCs/>
          <w:snapToGrid w:val="0"/>
          <w:kern w:val="0"/>
          <w:sz w:val="24"/>
        </w:rPr>
        <w:t>十二、合同生效</w:t>
      </w:r>
      <w:bookmarkEnd w:id="444"/>
      <w:bookmarkEnd w:id="445"/>
    </w:p>
    <w:p w14:paraId="6B65B5B7" w14:textId="77777777" w:rsidR="00EE3D37" w:rsidRDefault="00000000">
      <w:pPr>
        <w:snapToGrid w:val="0"/>
        <w:spacing w:line="360" w:lineRule="auto"/>
        <w:ind w:firstLineChars="200" w:firstLine="480"/>
        <w:rPr>
          <w:rFonts w:ascii="宋体" w:hAnsi="宋体" w:cs="宋体"/>
          <w:bCs/>
          <w:snapToGrid w:val="0"/>
          <w:kern w:val="0"/>
          <w:sz w:val="24"/>
        </w:rPr>
      </w:pPr>
      <w:r>
        <w:rPr>
          <w:rFonts w:ascii="宋体" w:hAnsi="宋体" w:cs="宋体" w:hint="eastAsia"/>
          <w:bCs/>
          <w:snapToGrid w:val="0"/>
          <w:kern w:val="0"/>
          <w:sz w:val="24"/>
        </w:rPr>
        <w:t>本合同自</w:t>
      </w:r>
      <w:r>
        <w:rPr>
          <w:rFonts w:ascii="宋体" w:hAnsi="宋体" w:cs="宋体" w:hint="eastAsia"/>
          <w:bCs/>
          <w:snapToGrid w:val="0"/>
          <w:kern w:val="0"/>
          <w:sz w:val="24"/>
          <w:u w:val="single"/>
        </w:rPr>
        <w:t xml:space="preserve">  </w:t>
      </w:r>
      <w:bookmarkStart w:id="446" w:name="SOA_hhxys_htsx"/>
      <w:r>
        <w:rPr>
          <w:rFonts w:ascii="宋体" w:hAnsi="宋体" w:cs="宋体" w:hint="eastAsia"/>
          <w:bCs/>
          <w:snapToGrid w:val="0"/>
          <w:kern w:val="0"/>
          <w:sz w:val="24"/>
          <w:u w:val="single"/>
        </w:rPr>
        <w:t xml:space="preserve">  </w:t>
      </w:r>
      <w:r>
        <w:rPr>
          <w:rFonts w:ascii="宋体" w:hAnsi="宋体" w:cs="宋体" w:hint="eastAsia"/>
          <w:b/>
          <w:bCs/>
          <w:snapToGrid w:val="0"/>
          <w:kern w:val="0"/>
          <w:sz w:val="24"/>
          <w:u w:val="single"/>
        </w:rPr>
        <w:t xml:space="preserve">   </w:t>
      </w:r>
      <w:r>
        <w:rPr>
          <w:rFonts w:ascii="宋体" w:hAnsi="宋体" w:cs="宋体" w:hint="eastAsia"/>
          <w:bCs/>
          <w:snapToGrid w:val="0"/>
          <w:kern w:val="0"/>
          <w:sz w:val="24"/>
          <w:u w:val="single"/>
        </w:rPr>
        <w:t xml:space="preserve">   </w:t>
      </w:r>
      <w:bookmarkEnd w:id="446"/>
      <w:r>
        <w:rPr>
          <w:rFonts w:ascii="宋体" w:hAnsi="宋体" w:cs="宋体" w:hint="eastAsia"/>
          <w:bCs/>
          <w:snapToGrid w:val="0"/>
          <w:kern w:val="0"/>
          <w:sz w:val="24"/>
          <w:u w:val="single"/>
        </w:rPr>
        <w:t xml:space="preserve">  </w:t>
      </w:r>
      <w:r>
        <w:rPr>
          <w:rFonts w:ascii="宋体" w:hAnsi="宋体" w:cs="宋体" w:hint="eastAsia"/>
          <w:bCs/>
          <w:snapToGrid w:val="0"/>
          <w:kern w:val="0"/>
          <w:sz w:val="24"/>
        </w:rPr>
        <w:t>生效。</w:t>
      </w:r>
    </w:p>
    <w:p w14:paraId="37F9267E" w14:textId="77777777" w:rsidR="00EE3D37" w:rsidRDefault="00000000">
      <w:pPr>
        <w:snapToGrid w:val="0"/>
        <w:spacing w:line="360" w:lineRule="auto"/>
        <w:outlineLvl w:val="1"/>
        <w:rPr>
          <w:rFonts w:ascii="宋体" w:hAnsi="宋体" w:cs="宋体"/>
          <w:b/>
          <w:bCs/>
          <w:snapToGrid w:val="0"/>
          <w:kern w:val="0"/>
          <w:sz w:val="24"/>
        </w:rPr>
      </w:pPr>
      <w:bookmarkStart w:id="447" w:name="_Toc97299510"/>
      <w:bookmarkStart w:id="448" w:name="_Toc361220422"/>
      <w:r>
        <w:rPr>
          <w:rFonts w:ascii="宋体" w:hAnsi="宋体" w:cs="宋体" w:hint="eastAsia"/>
          <w:b/>
          <w:bCs/>
          <w:snapToGrid w:val="0"/>
          <w:kern w:val="0"/>
          <w:sz w:val="24"/>
        </w:rPr>
        <w:t>十三、合同份数</w:t>
      </w:r>
      <w:bookmarkEnd w:id="447"/>
      <w:bookmarkEnd w:id="448"/>
    </w:p>
    <w:p w14:paraId="6C4670BC" w14:textId="77777777" w:rsidR="00EE3D37" w:rsidRDefault="00000000">
      <w:pPr>
        <w:snapToGrid w:val="0"/>
        <w:spacing w:line="360" w:lineRule="auto"/>
        <w:ind w:leftChars="100" w:left="210" w:firstLineChars="100" w:firstLine="240"/>
        <w:rPr>
          <w:rFonts w:ascii="宋体" w:hAnsi="宋体" w:cs="宋体"/>
          <w:bCs/>
          <w:snapToGrid w:val="0"/>
          <w:kern w:val="0"/>
          <w:sz w:val="24"/>
        </w:rPr>
      </w:pPr>
      <w:r>
        <w:rPr>
          <w:rFonts w:ascii="宋体" w:hAnsi="宋体" w:cs="宋体" w:hint="eastAsia"/>
          <w:bCs/>
          <w:snapToGrid w:val="0"/>
          <w:kern w:val="0"/>
          <w:sz w:val="24"/>
        </w:rPr>
        <w:t>本合同一式</w:t>
      </w:r>
      <w:r>
        <w:rPr>
          <w:rFonts w:ascii="宋体" w:hAnsi="宋体" w:cs="宋体" w:hint="eastAsia"/>
          <w:b/>
          <w:bCs/>
          <w:snapToGrid w:val="0"/>
          <w:kern w:val="0"/>
          <w:sz w:val="24"/>
          <w:u w:val="single"/>
        </w:rPr>
        <w:t xml:space="preserve">  </w:t>
      </w:r>
      <w:r>
        <w:rPr>
          <w:rFonts w:ascii="宋体" w:hAnsi="宋体" w:cs="宋体" w:hint="eastAsia"/>
          <w:bCs/>
          <w:snapToGrid w:val="0"/>
          <w:kern w:val="0"/>
          <w:sz w:val="24"/>
        </w:rPr>
        <w:t>份，均具有同等法律效力，发包人执</w:t>
      </w:r>
      <w:r>
        <w:rPr>
          <w:rFonts w:ascii="宋体" w:hAnsi="宋体" w:cs="宋体" w:hint="eastAsia"/>
          <w:bCs/>
          <w:snapToGrid w:val="0"/>
          <w:kern w:val="0"/>
          <w:sz w:val="24"/>
          <w:u w:val="single"/>
        </w:rPr>
        <w:t xml:space="preserve">  </w:t>
      </w:r>
      <w:r>
        <w:rPr>
          <w:rFonts w:ascii="宋体" w:hAnsi="宋体" w:cs="宋体" w:hint="eastAsia"/>
          <w:bCs/>
          <w:snapToGrid w:val="0"/>
          <w:kern w:val="0"/>
          <w:sz w:val="24"/>
        </w:rPr>
        <w:t>份，承包人执</w:t>
      </w:r>
      <w:r>
        <w:rPr>
          <w:rFonts w:ascii="宋体" w:hAnsi="宋体" w:cs="宋体" w:hint="eastAsia"/>
          <w:b/>
          <w:snapToGrid w:val="0"/>
          <w:kern w:val="0"/>
          <w:sz w:val="24"/>
          <w:u w:val="single"/>
        </w:rPr>
        <w:t xml:space="preserve">  </w:t>
      </w:r>
      <w:r>
        <w:rPr>
          <w:rFonts w:ascii="宋体" w:hAnsi="宋体" w:cs="宋体" w:hint="eastAsia"/>
          <w:bCs/>
          <w:snapToGrid w:val="0"/>
          <w:kern w:val="0"/>
          <w:sz w:val="24"/>
        </w:rPr>
        <w:t>份。</w:t>
      </w:r>
    </w:p>
    <w:p w14:paraId="655FC8A4" w14:textId="77777777" w:rsidR="00EE3D37" w:rsidRDefault="00EE3D37">
      <w:pPr>
        <w:snapToGrid w:val="0"/>
        <w:spacing w:line="360" w:lineRule="auto"/>
        <w:ind w:firstLineChars="200" w:firstLine="480"/>
        <w:rPr>
          <w:rFonts w:ascii="宋体" w:hAnsi="宋体" w:cs="宋体"/>
          <w:snapToGrid w:val="0"/>
          <w:kern w:val="0"/>
          <w:sz w:val="24"/>
        </w:rPr>
      </w:pPr>
    </w:p>
    <w:p w14:paraId="26A12E98" w14:textId="77777777" w:rsidR="00EE3D37" w:rsidRDefault="00000000">
      <w:pPr>
        <w:snapToGrid w:val="0"/>
        <w:spacing w:line="360" w:lineRule="auto"/>
        <w:ind w:firstLineChars="200" w:firstLine="480"/>
        <w:rPr>
          <w:rFonts w:ascii="宋体" w:hAnsi="宋体" w:cs="宋体"/>
          <w:snapToGrid w:val="0"/>
          <w:kern w:val="0"/>
          <w:sz w:val="24"/>
        </w:rPr>
      </w:pPr>
      <w:r>
        <w:rPr>
          <w:rFonts w:ascii="宋体" w:hAnsi="宋体" w:cs="宋体" w:hint="eastAsia"/>
          <w:snapToGrid w:val="0"/>
          <w:kern w:val="0"/>
          <w:sz w:val="24"/>
        </w:rPr>
        <w:t>发包人：  (公章)</w:t>
      </w:r>
      <w:r>
        <w:rPr>
          <w:rFonts w:ascii="宋体" w:hAnsi="宋体" w:cs="宋体" w:hint="eastAsia"/>
          <w:snapToGrid w:val="0"/>
          <w:kern w:val="0"/>
          <w:sz w:val="24"/>
        </w:rPr>
        <w:tab/>
      </w:r>
      <w:r>
        <w:rPr>
          <w:rFonts w:ascii="宋体" w:hAnsi="宋体" w:cs="宋体" w:hint="eastAsia"/>
          <w:snapToGrid w:val="0"/>
          <w:kern w:val="0"/>
          <w:sz w:val="24"/>
        </w:rPr>
        <w:tab/>
      </w:r>
      <w:r>
        <w:rPr>
          <w:rFonts w:ascii="宋体" w:hAnsi="宋体" w:cs="宋体" w:hint="eastAsia"/>
          <w:snapToGrid w:val="0"/>
          <w:kern w:val="0"/>
          <w:sz w:val="24"/>
        </w:rPr>
        <w:tab/>
      </w:r>
      <w:r>
        <w:rPr>
          <w:rFonts w:ascii="宋体" w:hAnsi="宋体" w:cs="宋体" w:hint="eastAsia"/>
          <w:snapToGrid w:val="0"/>
          <w:kern w:val="0"/>
          <w:sz w:val="24"/>
        </w:rPr>
        <w:tab/>
      </w:r>
      <w:r>
        <w:rPr>
          <w:rFonts w:ascii="宋体" w:hAnsi="宋体" w:cs="宋体" w:hint="eastAsia"/>
          <w:snapToGrid w:val="0"/>
          <w:kern w:val="0"/>
          <w:sz w:val="24"/>
        </w:rPr>
        <w:tab/>
      </w:r>
      <w:r>
        <w:rPr>
          <w:rFonts w:ascii="宋体" w:hAnsi="宋体" w:cs="宋体" w:hint="eastAsia"/>
          <w:snapToGrid w:val="0"/>
          <w:kern w:val="0"/>
          <w:sz w:val="24"/>
        </w:rPr>
        <w:tab/>
      </w:r>
      <w:r>
        <w:rPr>
          <w:rFonts w:ascii="宋体" w:hAnsi="宋体" w:cs="宋体" w:hint="eastAsia"/>
          <w:snapToGrid w:val="0"/>
          <w:kern w:val="0"/>
          <w:sz w:val="24"/>
        </w:rPr>
        <w:tab/>
        <w:t>承包人：  (公章)</w:t>
      </w:r>
    </w:p>
    <w:p w14:paraId="10855018" w14:textId="77777777" w:rsidR="00EE3D37" w:rsidRDefault="00000000">
      <w:pPr>
        <w:snapToGrid w:val="0"/>
        <w:spacing w:line="360" w:lineRule="auto"/>
        <w:ind w:firstLineChars="200" w:firstLine="480"/>
        <w:rPr>
          <w:rFonts w:ascii="宋体" w:hAnsi="宋体" w:cs="宋体"/>
          <w:bCs/>
          <w:snapToGrid w:val="0"/>
          <w:kern w:val="0"/>
          <w:sz w:val="24"/>
        </w:rPr>
      </w:pPr>
      <w:r>
        <w:rPr>
          <w:rFonts w:ascii="宋体" w:hAnsi="宋体" w:cs="宋体" w:hint="eastAsia"/>
          <w:snapToGrid w:val="0"/>
          <w:kern w:val="0"/>
          <w:sz w:val="24"/>
        </w:rPr>
        <w:t>法定代表人或其委托代理人：</w:t>
      </w:r>
      <w:r>
        <w:rPr>
          <w:rFonts w:ascii="宋体" w:hAnsi="宋体" w:cs="宋体" w:hint="eastAsia"/>
          <w:snapToGrid w:val="0"/>
          <w:kern w:val="0"/>
          <w:sz w:val="24"/>
        </w:rPr>
        <w:tab/>
      </w:r>
      <w:r>
        <w:rPr>
          <w:rFonts w:ascii="宋体" w:hAnsi="宋体" w:cs="宋体" w:hint="eastAsia"/>
          <w:snapToGrid w:val="0"/>
          <w:kern w:val="0"/>
          <w:sz w:val="24"/>
        </w:rPr>
        <w:tab/>
      </w:r>
      <w:r>
        <w:rPr>
          <w:rFonts w:ascii="宋体" w:hAnsi="宋体" w:cs="宋体" w:hint="eastAsia"/>
          <w:snapToGrid w:val="0"/>
          <w:kern w:val="0"/>
          <w:sz w:val="24"/>
        </w:rPr>
        <w:tab/>
      </w:r>
      <w:r>
        <w:rPr>
          <w:rFonts w:ascii="宋体" w:hAnsi="宋体" w:cs="宋体" w:hint="eastAsia"/>
          <w:snapToGrid w:val="0"/>
          <w:kern w:val="0"/>
          <w:sz w:val="24"/>
        </w:rPr>
        <w:tab/>
        <w:t>法定代表人或其委托代理人：</w:t>
      </w:r>
    </w:p>
    <w:p w14:paraId="655E5825" w14:textId="77777777" w:rsidR="00EE3D37" w:rsidRDefault="00000000">
      <w:pPr>
        <w:snapToGrid w:val="0"/>
        <w:spacing w:line="360" w:lineRule="auto"/>
        <w:ind w:firstLineChars="200" w:firstLine="480"/>
        <w:rPr>
          <w:rFonts w:ascii="宋体" w:hAnsi="宋体" w:cs="宋体"/>
          <w:snapToGrid w:val="0"/>
          <w:kern w:val="0"/>
          <w:sz w:val="24"/>
        </w:rPr>
      </w:pPr>
      <w:r>
        <w:rPr>
          <w:rFonts w:ascii="宋体" w:hAnsi="宋体" w:cs="宋体" w:hint="eastAsia"/>
          <w:snapToGrid w:val="0"/>
          <w:kern w:val="0"/>
          <w:sz w:val="24"/>
        </w:rPr>
        <w:t>（签字）</w:t>
      </w:r>
      <w:r>
        <w:rPr>
          <w:rFonts w:ascii="宋体" w:hAnsi="宋体" w:cs="宋体" w:hint="eastAsia"/>
          <w:snapToGrid w:val="0"/>
          <w:kern w:val="0"/>
          <w:sz w:val="24"/>
        </w:rPr>
        <w:tab/>
      </w:r>
      <w:r>
        <w:rPr>
          <w:rFonts w:ascii="宋体" w:hAnsi="宋体" w:cs="宋体" w:hint="eastAsia"/>
          <w:snapToGrid w:val="0"/>
          <w:kern w:val="0"/>
          <w:sz w:val="24"/>
        </w:rPr>
        <w:tab/>
      </w:r>
      <w:r>
        <w:rPr>
          <w:rFonts w:ascii="宋体" w:hAnsi="宋体" w:cs="宋体" w:hint="eastAsia"/>
          <w:snapToGrid w:val="0"/>
          <w:kern w:val="0"/>
          <w:sz w:val="24"/>
        </w:rPr>
        <w:tab/>
      </w:r>
      <w:r>
        <w:rPr>
          <w:rFonts w:ascii="宋体" w:hAnsi="宋体" w:cs="宋体" w:hint="eastAsia"/>
          <w:snapToGrid w:val="0"/>
          <w:kern w:val="0"/>
          <w:sz w:val="24"/>
        </w:rPr>
        <w:tab/>
      </w:r>
      <w:r>
        <w:rPr>
          <w:rFonts w:ascii="宋体" w:hAnsi="宋体" w:cs="宋体" w:hint="eastAsia"/>
          <w:snapToGrid w:val="0"/>
          <w:kern w:val="0"/>
          <w:sz w:val="24"/>
        </w:rPr>
        <w:tab/>
      </w:r>
      <w:r>
        <w:rPr>
          <w:rFonts w:ascii="宋体" w:hAnsi="宋体" w:cs="宋体" w:hint="eastAsia"/>
          <w:snapToGrid w:val="0"/>
          <w:kern w:val="0"/>
          <w:sz w:val="24"/>
        </w:rPr>
        <w:tab/>
      </w:r>
      <w:r>
        <w:rPr>
          <w:rFonts w:ascii="宋体" w:hAnsi="宋体" w:cs="宋体" w:hint="eastAsia"/>
          <w:snapToGrid w:val="0"/>
          <w:kern w:val="0"/>
          <w:sz w:val="24"/>
        </w:rPr>
        <w:tab/>
      </w:r>
      <w:r>
        <w:rPr>
          <w:rFonts w:ascii="宋体" w:hAnsi="宋体" w:cs="宋体" w:hint="eastAsia"/>
          <w:snapToGrid w:val="0"/>
          <w:kern w:val="0"/>
          <w:sz w:val="24"/>
        </w:rPr>
        <w:tab/>
      </w:r>
      <w:r>
        <w:rPr>
          <w:rFonts w:ascii="宋体" w:hAnsi="宋体" w:cs="宋体" w:hint="eastAsia"/>
          <w:snapToGrid w:val="0"/>
          <w:kern w:val="0"/>
          <w:sz w:val="24"/>
        </w:rPr>
        <w:tab/>
        <w:t>（签字）</w:t>
      </w:r>
    </w:p>
    <w:p w14:paraId="6F6882D1" w14:textId="77777777" w:rsidR="00EE3D37" w:rsidRDefault="00000000">
      <w:pPr>
        <w:snapToGrid w:val="0"/>
        <w:spacing w:line="360" w:lineRule="auto"/>
        <w:ind w:firstLineChars="200" w:firstLine="480"/>
        <w:rPr>
          <w:rFonts w:ascii="宋体" w:hAnsi="宋体" w:cs="宋体"/>
          <w:snapToGrid w:val="0"/>
          <w:kern w:val="0"/>
          <w:sz w:val="24"/>
        </w:rPr>
      </w:pPr>
      <w:r>
        <w:rPr>
          <w:rFonts w:ascii="宋体" w:hAnsi="宋体" w:cs="宋体" w:hint="eastAsia"/>
          <w:snapToGrid w:val="0"/>
          <w:kern w:val="0"/>
          <w:sz w:val="24"/>
        </w:rPr>
        <w:t>组织机构代码：</w:t>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rPr>
        <w:t>组织机构代码：</w:t>
      </w:r>
      <w:bookmarkStart w:id="449" w:name="SOA_hhxys_zjjgdm1"/>
      <w:r>
        <w:rPr>
          <w:rFonts w:ascii="宋体" w:hAnsi="宋体" w:cs="宋体" w:hint="eastAsia"/>
          <w:snapToGrid w:val="0"/>
          <w:kern w:val="0"/>
          <w:sz w:val="24"/>
          <w:u w:val="single"/>
        </w:rPr>
        <w:t xml:space="preserve">      </w:t>
      </w:r>
      <w:bookmarkEnd w:id="449"/>
      <w:r>
        <w:rPr>
          <w:rFonts w:ascii="宋体" w:hAnsi="宋体" w:cs="宋体" w:hint="eastAsia"/>
          <w:snapToGrid w:val="0"/>
          <w:kern w:val="0"/>
          <w:sz w:val="24"/>
          <w:u w:val="single"/>
        </w:rPr>
        <w:t xml:space="preserve">  </w:t>
      </w:r>
      <w:r>
        <w:rPr>
          <w:rFonts w:ascii="宋体" w:hAnsi="宋体" w:cs="宋体" w:hint="eastAsia"/>
          <w:snapToGrid w:val="0"/>
          <w:kern w:val="0"/>
          <w:sz w:val="24"/>
        </w:rPr>
        <w:t xml:space="preserve">  </w:t>
      </w:r>
    </w:p>
    <w:p w14:paraId="176F840A" w14:textId="77777777" w:rsidR="00EE3D37" w:rsidRDefault="00000000">
      <w:pPr>
        <w:snapToGrid w:val="0"/>
        <w:spacing w:line="360" w:lineRule="auto"/>
        <w:ind w:firstLineChars="200" w:firstLine="480"/>
        <w:rPr>
          <w:rFonts w:ascii="宋体" w:hAnsi="宋体" w:cs="宋体"/>
          <w:snapToGrid w:val="0"/>
          <w:kern w:val="0"/>
          <w:sz w:val="24"/>
          <w:u w:val="single"/>
        </w:rPr>
      </w:pPr>
      <w:r>
        <w:rPr>
          <w:rFonts w:ascii="宋体" w:hAnsi="宋体" w:cs="宋体" w:hint="eastAsia"/>
          <w:snapToGrid w:val="0"/>
          <w:kern w:val="0"/>
          <w:sz w:val="24"/>
        </w:rPr>
        <w:t>地  址：</w:t>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rPr>
        <w:t>地  址：</w:t>
      </w:r>
      <w:r>
        <w:rPr>
          <w:rFonts w:ascii="宋体" w:hAnsi="宋体" w:cs="宋体" w:hint="eastAsia"/>
          <w:snapToGrid w:val="0"/>
          <w:kern w:val="0"/>
          <w:sz w:val="24"/>
          <w:u w:val="single"/>
        </w:rPr>
        <w:t xml:space="preserve">               </w:t>
      </w:r>
      <w:r>
        <w:rPr>
          <w:rFonts w:ascii="宋体" w:hAnsi="宋体" w:cs="宋体" w:hint="eastAsia"/>
          <w:snapToGrid w:val="0"/>
          <w:kern w:val="0"/>
          <w:sz w:val="24"/>
        </w:rPr>
        <w:t xml:space="preserve">     </w:t>
      </w:r>
    </w:p>
    <w:p w14:paraId="2C292DB4" w14:textId="77777777" w:rsidR="00EE3D37" w:rsidRDefault="00000000">
      <w:pPr>
        <w:snapToGrid w:val="0"/>
        <w:spacing w:line="360" w:lineRule="auto"/>
        <w:ind w:firstLineChars="200" w:firstLine="480"/>
        <w:rPr>
          <w:rFonts w:ascii="宋体" w:hAnsi="宋体" w:cs="宋体"/>
          <w:snapToGrid w:val="0"/>
          <w:kern w:val="0"/>
          <w:sz w:val="24"/>
          <w:u w:val="single"/>
        </w:rPr>
      </w:pPr>
      <w:r>
        <w:rPr>
          <w:rFonts w:ascii="宋体" w:hAnsi="宋体" w:cs="宋体" w:hint="eastAsia"/>
          <w:snapToGrid w:val="0"/>
          <w:kern w:val="0"/>
          <w:sz w:val="24"/>
        </w:rPr>
        <w:t>邮政编码：</w:t>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rPr>
        <w:t>邮政编码：</w:t>
      </w:r>
      <w:bookmarkStart w:id="450" w:name="SOA_hhxys_cbryb"/>
      <w:r>
        <w:rPr>
          <w:rFonts w:ascii="宋体" w:hAnsi="宋体" w:cs="宋体" w:hint="eastAsia"/>
          <w:snapToGrid w:val="0"/>
          <w:kern w:val="0"/>
          <w:sz w:val="24"/>
          <w:u w:val="single"/>
        </w:rPr>
        <w:t xml:space="preserve">             </w:t>
      </w:r>
      <w:bookmarkEnd w:id="450"/>
      <w:r>
        <w:rPr>
          <w:rFonts w:ascii="宋体" w:hAnsi="宋体" w:cs="宋体" w:hint="eastAsia"/>
          <w:snapToGrid w:val="0"/>
          <w:kern w:val="0"/>
          <w:sz w:val="24"/>
          <w:u w:val="single"/>
        </w:rPr>
        <w:t xml:space="preserve">  </w:t>
      </w:r>
      <w:r>
        <w:rPr>
          <w:rFonts w:ascii="宋体" w:hAnsi="宋体" w:cs="宋体" w:hint="eastAsia"/>
          <w:snapToGrid w:val="0"/>
          <w:kern w:val="0"/>
          <w:sz w:val="24"/>
        </w:rPr>
        <w:t xml:space="preserve">    </w:t>
      </w:r>
    </w:p>
    <w:p w14:paraId="42CB2377" w14:textId="77777777" w:rsidR="00EE3D37" w:rsidRDefault="00000000">
      <w:pPr>
        <w:snapToGrid w:val="0"/>
        <w:spacing w:line="360" w:lineRule="auto"/>
        <w:ind w:firstLineChars="200" w:firstLine="480"/>
        <w:rPr>
          <w:rFonts w:ascii="宋体" w:hAnsi="宋体" w:cs="宋体"/>
          <w:snapToGrid w:val="0"/>
          <w:kern w:val="0"/>
          <w:sz w:val="24"/>
          <w:u w:val="single"/>
        </w:rPr>
      </w:pPr>
      <w:r>
        <w:rPr>
          <w:rFonts w:ascii="宋体" w:hAnsi="宋体" w:cs="宋体" w:hint="eastAsia"/>
          <w:snapToGrid w:val="0"/>
          <w:kern w:val="0"/>
          <w:sz w:val="24"/>
        </w:rPr>
        <w:t>法定代表人：</w:t>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rPr>
        <w:t>法定代表人：</w:t>
      </w:r>
      <w:bookmarkStart w:id="451" w:name="SOA_hhxys_fddbr1"/>
      <w:r>
        <w:rPr>
          <w:rFonts w:ascii="宋体" w:hAnsi="宋体" w:cs="宋体" w:hint="eastAsia"/>
          <w:snapToGrid w:val="0"/>
          <w:kern w:val="0"/>
          <w:sz w:val="24"/>
          <w:u w:val="single"/>
        </w:rPr>
        <w:t xml:space="preserve">     </w:t>
      </w:r>
      <w:bookmarkEnd w:id="451"/>
      <w:r>
        <w:rPr>
          <w:rFonts w:ascii="宋体" w:hAnsi="宋体" w:cs="宋体" w:hint="eastAsia"/>
          <w:snapToGrid w:val="0"/>
          <w:kern w:val="0"/>
          <w:sz w:val="24"/>
          <w:u w:val="single"/>
        </w:rPr>
        <w:t xml:space="preserve">  </w:t>
      </w:r>
      <w:r>
        <w:rPr>
          <w:rFonts w:ascii="宋体" w:hAnsi="宋体" w:cs="宋体" w:hint="eastAsia"/>
          <w:snapToGrid w:val="0"/>
          <w:kern w:val="0"/>
          <w:sz w:val="24"/>
        </w:rPr>
        <w:t xml:space="preserve">  </w:t>
      </w:r>
    </w:p>
    <w:p w14:paraId="061C543E" w14:textId="77777777" w:rsidR="00EE3D37" w:rsidRDefault="00000000">
      <w:pPr>
        <w:snapToGrid w:val="0"/>
        <w:spacing w:line="360" w:lineRule="auto"/>
        <w:ind w:firstLineChars="200" w:firstLine="480"/>
        <w:rPr>
          <w:rFonts w:ascii="宋体" w:hAnsi="宋体" w:cs="宋体"/>
          <w:snapToGrid w:val="0"/>
          <w:kern w:val="0"/>
          <w:sz w:val="24"/>
          <w:u w:val="single"/>
        </w:rPr>
      </w:pPr>
      <w:r>
        <w:rPr>
          <w:rFonts w:ascii="宋体" w:hAnsi="宋体" w:cs="宋体" w:hint="eastAsia"/>
          <w:snapToGrid w:val="0"/>
          <w:kern w:val="0"/>
          <w:sz w:val="24"/>
        </w:rPr>
        <w:t>委托代理人：</w:t>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rPr>
        <w:t>委托代理人：</w:t>
      </w:r>
      <w:bookmarkStart w:id="452" w:name="SOA_hhxys_wtdlr1"/>
      <w:r>
        <w:rPr>
          <w:rFonts w:ascii="宋体" w:hAnsi="宋体" w:cs="宋体" w:hint="eastAsia"/>
          <w:snapToGrid w:val="0"/>
          <w:kern w:val="0"/>
          <w:sz w:val="24"/>
          <w:u w:val="single"/>
        </w:rPr>
        <w:t xml:space="preserve">    </w:t>
      </w:r>
      <w:bookmarkEnd w:id="452"/>
      <w:r>
        <w:rPr>
          <w:rFonts w:ascii="宋体" w:hAnsi="宋体" w:cs="宋体" w:hint="eastAsia"/>
          <w:snapToGrid w:val="0"/>
          <w:kern w:val="0"/>
          <w:sz w:val="24"/>
          <w:u w:val="single"/>
        </w:rPr>
        <w:t xml:space="preserve">  </w:t>
      </w:r>
      <w:r>
        <w:rPr>
          <w:rFonts w:ascii="宋体" w:hAnsi="宋体" w:cs="宋体" w:hint="eastAsia"/>
          <w:snapToGrid w:val="0"/>
          <w:kern w:val="0"/>
          <w:sz w:val="24"/>
        </w:rPr>
        <w:t xml:space="preserve">  </w:t>
      </w:r>
    </w:p>
    <w:p w14:paraId="07D870FF" w14:textId="77777777" w:rsidR="00EE3D37" w:rsidRDefault="00000000">
      <w:pPr>
        <w:snapToGrid w:val="0"/>
        <w:spacing w:line="360" w:lineRule="auto"/>
        <w:ind w:firstLineChars="200" w:firstLine="480"/>
        <w:rPr>
          <w:rFonts w:ascii="宋体" w:hAnsi="宋体" w:cs="宋体"/>
          <w:snapToGrid w:val="0"/>
          <w:kern w:val="0"/>
          <w:sz w:val="24"/>
          <w:u w:val="single"/>
        </w:rPr>
      </w:pPr>
      <w:r>
        <w:rPr>
          <w:rFonts w:ascii="宋体" w:hAnsi="宋体" w:cs="宋体" w:hint="eastAsia"/>
          <w:snapToGrid w:val="0"/>
          <w:kern w:val="0"/>
          <w:sz w:val="24"/>
        </w:rPr>
        <w:t>电  话：</w:t>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rPr>
        <w:t>电  话：</w:t>
      </w:r>
      <w:bookmarkStart w:id="453" w:name="SOA_hhxys_cbrdh"/>
      <w:r>
        <w:rPr>
          <w:rFonts w:ascii="宋体" w:hAnsi="宋体" w:cs="宋体" w:hint="eastAsia"/>
          <w:snapToGrid w:val="0"/>
          <w:kern w:val="0"/>
          <w:sz w:val="24"/>
          <w:u w:val="single"/>
        </w:rPr>
        <w:t xml:space="preserve">            </w:t>
      </w:r>
      <w:bookmarkEnd w:id="453"/>
      <w:r>
        <w:rPr>
          <w:rFonts w:ascii="宋体" w:hAnsi="宋体" w:cs="宋体" w:hint="eastAsia"/>
          <w:snapToGrid w:val="0"/>
          <w:kern w:val="0"/>
          <w:sz w:val="24"/>
          <w:u w:val="single"/>
        </w:rPr>
        <w:t xml:space="preserve"> </w:t>
      </w:r>
      <w:r>
        <w:rPr>
          <w:rFonts w:ascii="宋体" w:hAnsi="宋体" w:cs="宋体" w:hint="eastAsia"/>
          <w:snapToGrid w:val="0"/>
          <w:kern w:val="0"/>
          <w:sz w:val="24"/>
        </w:rPr>
        <w:t xml:space="preserve">     </w:t>
      </w:r>
    </w:p>
    <w:p w14:paraId="15738908" w14:textId="77777777" w:rsidR="00EE3D37" w:rsidRDefault="00000000">
      <w:pPr>
        <w:snapToGrid w:val="0"/>
        <w:spacing w:line="360" w:lineRule="auto"/>
        <w:ind w:firstLineChars="200" w:firstLine="480"/>
        <w:rPr>
          <w:rFonts w:ascii="宋体" w:hAnsi="宋体" w:cs="宋体"/>
          <w:snapToGrid w:val="0"/>
          <w:kern w:val="0"/>
          <w:sz w:val="24"/>
          <w:u w:val="single"/>
        </w:rPr>
      </w:pPr>
      <w:r>
        <w:rPr>
          <w:rFonts w:ascii="宋体" w:hAnsi="宋体" w:cs="宋体" w:hint="eastAsia"/>
          <w:snapToGrid w:val="0"/>
          <w:kern w:val="0"/>
          <w:sz w:val="24"/>
        </w:rPr>
        <w:t>传  真：</w:t>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rPr>
        <w:t>传  真：</w:t>
      </w:r>
      <w:bookmarkStart w:id="454" w:name="SOA_hhxys_cbrcz"/>
      <w:r>
        <w:rPr>
          <w:rFonts w:ascii="宋体" w:hAnsi="宋体" w:cs="宋体" w:hint="eastAsia"/>
          <w:snapToGrid w:val="0"/>
          <w:kern w:val="0"/>
          <w:sz w:val="24"/>
          <w:u w:val="single"/>
        </w:rPr>
        <w:t xml:space="preserve">              </w:t>
      </w:r>
      <w:bookmarkEnd w:id="454"/>
      <w:r>
        <w:rPr>
          <w:rFonts w:ascii="宋体" w:hAnsi="宋体" w:cs="宋体" w:hint="eastAsia"/>
          <w:snapToGrid w:val="0"/>
          <w:kern w:val="0"/>
          <w:sz w:val="24"/>
          <w:u w:val="single"/>
        </w:rPr>
        <w:t xml:space="preserve"> </w:t>
      </w:r>
      <w:r>
        <w:rPr>
          <w:rFonts w:ascii="宋体" w:hAnsi="宋体" w:cs="宋体" w:hint="eastAsia"/>
          <w:snapToGrid w:val="0"/>
          <w:kern w:val="0"/>
          <w:sz w:val="24"/>
        </w:rPr>
        <w:t xml:space="preserve">     </w:t>
      </w:r>
    </w:p>
    <w:p w14:paraId="0C5CB9B2" w14:textId="77777777" w:rsidR="00EE3D37" w:rsidRDefault="00000000">
      <w:pPr>
        <w:snapToGrid w:val="0"/>
        <w:spacing w:line="360" w:lineRule="auto"/>
        <w:ind w:firstLineChars="200" w:firstLine="480"/>
        <w:rPr>
          <w:rFonts w:ascii="宋体" w:hAnsi="宋体" w:cs="宋体"/>
          <w:snapToGrid w:val="0"/>
          <w:kern w:val="0"/>
          <w:sz w:val="24"/>
          <w:u w:val="single"/>
        </w:rPr>
      </w:pPr>
      <w:r>
        <w:rPr>
          <w:rFonts w:ascii="宋体" w:hAnsi="宋体" w:cs="宋体" w:hint="eastAsia"/>
          <w:snapToGrid w:val="0"/>
          <w:kern w:val="0"/>
          <w:sz w:val="24"/>
        </w:rPr>
        <w:lastRenderedPageBreak/>
        <w:t>电子信箱：</w:t>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rPr>
        <w:t>电子信箱：</w:t>
      </w:r>
      <w:bookmarkStart w:id="455" w:name="SOA_hhxys_cbrdzxx"/>
      <w:r>
        <w:rPr>
          <w:rFonts w:ascii="宋体" w:hAnsi="宋体" w:cs="宋体" w:hint="eastAsia"/>
          <w:snapToGrid w:val="0"/>
          <w:kern w:val="0"/>
          <w:sz w:val="24"/>
          <w:u w:val="single"/>
        </w:rPr>
        <w:t xml:space="preserve">      </w:t>
      </w:r>
      <w:bookmarkEnd w:id="455"/>
      <w:r>
        <w:rPr>
          <w:rFonts w:ascii="宋体" w:hAnsi="宋体" w:cs="宋体" w:hint="eastAsia"/>
          <w:snapToGrid w:val="0"/>
          <w:kern w:val="0"/>
          <w:sz w:val="24"/>
          <w:u w:val="single"/>
        </w:rPr>
        <w:t xml:space="preserve">  </w:t>
      </w:r>
    </w:p>
    <w:p w14:paraId="5C4CA792" w14:textId="77777777" w:rsidR="00EE3D37" w:rsidRDefault="00000000">
      <w:pPr>
        <w:snapToGrid w:val="0"/>
        <w:spacing w:line="360" w:lineRule="auto"/>
        <w:ind w:firstLineChars="200" w:firstLine="480"/>
        <w:rPr>
          <w:rFonts w:ascii="宋体" w:hAnsi="宋体" w:cs="宋体"/>
          <w:snapToGrid w:val="0"/>
          <w:kern w:val="0"/>
          <w:sz w:val="24"/>
          <w:u w:val="single"/>
        </w:rPr>
      </w:pPr>
      <w:r>
        <w:rPr>
          <w:rFonts w:ascii="宋体" w:hAnsi="宋体" w:cs="宋体" w:hint="eastAsia"/>
          <w:snapToGrid w:val="0"/>
          <w:kern w:val="0"/>
          <w:sz w:val="24"/>
        </w:rPr>
        <w:t>开户银行：</w:t>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rPr>
        <w:t>开户银行：</w:t>
      </w:r>
      <w:r>
        <w:rPr>
          <w:rFonts w:ascii="宋体" w:hAnsi="宋体" w:cs="宋体" w:hint="eastAsia"/>
          <w:snapToGrid w:val="0"/>
          <w:kern w:val="0"/>
          <w:sz w:val="24"/>
          <w:u w:val="single"/>
        </w:rPr>
        <w:t xml:space="preserve">                 </w:t>
      </w:r>
    </w:p>
    <w:p w14:paraId="03C577F1" w14:textId="77777777" w:rsidR="00EE3D37" w:rsidRDefault="00000000">
      <w:pPr>
        <w:snapToGrid w:val="0"/>
        <w:spacing w:line="360" w:lineRule="auto"/>
        <w:ind w:firstLineChars="200" w:firstLine="480"/>
        <w:rPr>
          <w:rFonts w:ascii="宋体" w:hAnsi="宋体" w:cs="宋体"/>
          <w:snapToGrid w:val="0"/>
          <w:kern w:val="0"/>
          <w:sz w:val="24"/>
          <w:u w:val="single"/>
        </w:rPr>
      </w:pPr>
      <w:proofErr w:type="gramStart"/>
      <w:r>
        <w:rPr>
          <w:rFonts w:ascii="宋体" w:hAnsi="宋体" w:cs="宋体" w:hint="eastAsia"/>
          <w:snapToGrid w:val="0"/>
          <w:kern w:val="0"/>
          <w:sz w:val="24"/>
        </w:rPr>
        <w:t>账</w:t>
      </w:r>
      <w:proofErr w:type="gramEnd"/>
      <w:r>
        <w:rPr>
          <w:rFonts w:ascii="宋体" w:hAnsi="宋体" w:cs="宋体" w:hint="eastAsia"/>
          <w:snapToGrid w:val="0"/>
          <w:kern w:val="0"/>
          <w:sz w:val="24"/>
        </w:rPr>
        <w:t xml:space="preserve">  号：</w:t>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r>
        <w:rPr>
          <w:rFonts w:ascii="宋体" w:hAnsi="宋体" w:cs="宋体" w:hint="eastAsia"/>
          <w:snapToGrid w:val="0"/>
          <w:kern w:val="0"/>
          <w:sz w:val="24"/>
          <w:u w:val="single"/>
        </w:rPr>
        <w:tab/>
      </w:r>
      <w:proofErr w:type="gramStart"/>
      <w:r>
        <w:rPr>
          <w:rFonts w:ascii="宋体" w:hAnsi="宋体" w:cs="宋体" w:hint="eastAsia"/>
          <w:snapToGrid w:val="0"/>
          <w:kern w:val="0"/>
          <w:sz w:val="24"/>
        </w:rPr>
        <w:t>账</w:t>
      </w:r>
      <w:proofErr w:type="gramEnd"/>
      <w:r>
        <w:rPr>
          <w:rFonts w:ascii="宋体" w:hAnsi="宋体" w:cs="宋体" w:hint="eastAsia"/>
          <w:snapToGrid w:val="0"/>
          <w:kern w:val="0"/>
          <w:sz w:val="24"/>
        </w:rPr>
        <w:t xml:space="preserve">  号：</w:t>
      </w:r>
      <w:r>
        <w:rPr>
          <w:rFonts w:ascii="宋体" w:hAnsi="宋体" w:cs="宋体" w:hint="eastAsia"/>
          <w:snapToGrid w:val="0"/>
          <w:kern w:val="0"/>
          <w:sz w:val="24"/>
          <w:u w:val="single"/>
        </w:rPr>
        <w:t></w:t>
      </w:r>
      <w:bookmarkStart w:id="456" w:name="SOA_hhxys_cbrzh"/>
      <w:r>
        <w:rPr>
          <w:rFonts w:ascii="宋体" w:hAnsi="宋体" w:cs="宋体" w:hint="eastAsia"/>
          <w:snapToGrid w:val="0"/>
          <w:kern w:val="0"/>
          <w:sz w:val="24"/>
          <w:u w:val="single"/>
        </w:rPr>
        <w:t xml:space="preserve"> </w:t>
      </w:r>
      <w:bookmarkEnd w:id="456"/>
      <w:r>
        <w:rPr>
          <w:rFonts w:ascii="宋体" w:hAnsi="宋体" w:cs="宋体" w:hint="eastAsia"/>
          <w:snapToGrid w:val="0"/>
          <w:kern w:val="0"/>
          <w:sz w:val="24"/>
          <w:u w:val="single"/>
        </w:rPr>
        <w:t xml:space="preserve">        </w:t>
      </w:r>
    </w:p>
    <w:p w14:paraId="4996FB3E" w14:textId="77777777" w:rsidR="00EE3D37" w:rsidRDefault="00000000">
      <w:pPr>
        <w:keepNext/>
        <w:keepLines/>
        <w:numPr>
          <w:ilvl w:val="1"/>
          <w:numId w:val="0"/>
        </w:numPr>
        <w:spacing w:before="100" w:line="400" w:lineRule="exact"/>
        <w:jc w:val="center"/>
        <w:outlineLvl w:val="1"/>
        <w:rPr>
          <w:rFonts w:ascii="宋体" w:hAnsi="宋体" w:cs="宋体"/>
          <w:snapToGrid w:val="0"/>
          <w:kern w:val="44"/>
          <w:sz w:val="28"/>
          <w:szCs w:val="20"/>
        </w:rPr>
      </w:pPr>
      <w:r>
        <w:rPr>
          <w:rFonts w:ascii="宋体" w:hAnsi="宋体" w:cs="宋体" w:hint="eastAsia"/>
          <w:snapToGrid w:val="0"/>
          <w:kern w:val="0"/>
          <w:sz w:val="24"/>
        </w:rPr>
        <w:br w:type="page"/>
      </w:r>
      <w:bookmarkStart w:id="457" w:name="_Toc97299511"/>
      <w:bookmarkStart w:id="458" w:name="_Toc31640"/>
      <w:bookmarkStart w:id="459" w:name="_Toc69485879"/>
      <w:r>
        <w:rPr>
          <w:rFonts w:ascii="宋体" w:hAnsi="宋体" w:cs="宋体" w:hint="eastAsia"/>
          <w:snapToGrid w:val="0"/>
          <w:kern w:val="44"/>
          <w:sz w:val="28"/>
          <w:szCs w:val="20"/>
        </w:rPr>
        <w:lastRenderedPageBreak/>
        <w:t>第二部分  通用条款（略）</w:t>
      </w:r>
      <w:bookmarkEnd w:id="457"/>
      <w:bookmarkEnd w:id="458"/>
      <w:bookmarkEnd w:id="459"/>
    </w:p>
    <w:p w14:paraId="4031572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w:t>
      </w:r>
      <w:bookmarkStart w:id="460" w:name="_Toc296346657"/>
      <w:bookmarkStart w:id="461" w:name="_Toc296503156"/>
      <w:bookmarkStart w:id="462" w:name="_Toc296347155"/>
      <w:bookmarkStart w:id="463" w:name="_Toc297048342"/>
      <w:bookmarkStart w:id="464" w:name="_Toc296890984"/>
      <w:bookmarkStart w:id="465" w:name="_Toc296891196"/>
      <w:bookmarkStart w:id="466" w:name="_Toc292559866"/>
      <w:bookmarkStart w:id="467" w:name="_Toc292559361"/>
      <w:bookmarkStart w:id="468" w:name="_Toc296944495"/>
      <w:bookmarkStart w:id="469" w:name="_Toc297120456"/>
      <w:r>
        <w:rPr>
          <w:rFonts w:ascii="宋体" w:hAnsi="宋体" w:cs="宋体" w:hint="eastAsia"/>
          <w:lang w:bidi="ar"/>
        </w:rPr>
        <w:t xml:space="preserve"> 一般约定</w:t>
      </w:r>
    </w:p>
    <w:bookmarkEnd w:id="460"/>
    <w:bookmarkEnd w:id="461"/>
    <w:bookmarkEnd w:id="462"/>
    <w:bookmarkEnd w:id="463"/>
    <w:bookmarkEnd w:id="464"/>
    <w:bookmarkEnd w:id="465"/>
    <w:bookmarkEnd w:id="466"/>
    <w:bookmarkEnd w:id="467"/>
    <w:bookmarkEnd w:id="468"/>
    <w:bookmarkEnd w:id="469"/>
    <w:p w14:paraId="3FEA81D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1.1词语定义</w:t>
      </w:r>
    </w:p>
    <w:p w14:paraId="2284C25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1.1.1  合同</w:t>
      </w:r>
    </w:p>
    <w:p w14:paraId="5A1F7EC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1.1.1.10  其他合同文件包括：</w:t>
      </w:r>
    </w:p>
    <w:p w14:paraId="054EB072" w14:textId="77777777" w:rsidR="00EE3D37" w:rsidRDefault="00000000">
      <w:pPr>
        <w:snapToGrid w:val="0"/>
        <w:spacing w:line="360" w:lineRule="auto"/>
        <w:ind w:firstLineChars="200" w:firstLine="422"/>
        <w:rPr>
          <w:rFonts w:ascii="宋体" w:hAnsi="宋体" w:cs="宋体"/>
          <w:u w:val="single"/>
          <w:lang w:bidi="ar"/>
        </w:rPr>
      </w:pPr>
      <w:r>
        <w:rPr>
          <w:rFonts w:ascii="宋体" w:hAnsi="宋体" w:cs="宋体" w:hint="eastAsia"/>
          <w:b/>
          <w:u w:val="single"/>
          <w:lang w:bidi="ar"/>
        </w:rPr>
        <w:t>施工组织设计：</w:t>
      </w:r>
      <w:r>
        <w:rPr>
          <w:rFonts w:ascii="宋体" w:hAnsi="宋体" w:cs="宋体" w:hint="eastAsia"/>
          <w:u w:val="single"/>
          <w:lang w:bidi="ar"/>
        </w:rPr>
        <w:t>施工组织</w:t>
      </w:r>
      <w:hyperlink r:id="rId15" w:tgtFrame="C:UserswangAppDataLocalMicrosoftWindowsINetCacheIE2GNWEJ4S_blank" w:history="1">
        <w:r>
          <w:rPr>
            <w:rFonts w:ascii="宋体" w:hAnsi="宋体" w:cs="宋体" w:hint="eastAsia"/>
            <w:u w:val="single"/>
            <w:lang w:bidi="ar"/>
          </w:rPr>
          <w:t>设计</w:t>
        </w:r>
      </w:hyperlink>
      <w:r>
        <w:rPr>
          <w:rFonts w:ascii="宋体" w:hAnsi="宋体" w:cs="宋体" w:hint="eastAsia"/>
          <w:u w:val="single"/>
          <w:lang w:bidi="ar"/>
        </w:rPr>
        <w:t>是用来指导</w:t>
      </w:r>
      <w:hyperlink r:id="rId16" w:tgtFrame="C:UserswangAppDataLocalMicrosoftWindowsINetCacheIE2GNWEJ4S_blank" w:history="1">
        <w:r>
          <w:rPr>
            <w:rFonts w:ascii="宋体" w:hAnsi="宋体" w:cs="宋体" w:hint="eastAsia"/>
            <w:u w:val="single"/>
            <w:lang w:bidi="ar"/>
          </w:rPr>
          <w:t>施工项目</w:t>
        </w:r>
      </w:hyperlink>
      <w:r>
        <w:rPr>
          <w:rFonts w:ascii="宋体" w:hAnsi="宋体" w:cs="宋体" w:hint="eastAsia"/>
          <w:u w:val="single"/>
          <w:lang w:bidi="ar"/>
        </w:rPr>
        <w:t>全过程各项活动的技术、经济和组织的综合性文件。</w:t>
      </w:r>
    </w:p>
    <w:p w14:paraId="36D3C25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1.1.2合同当事人及其他相关方</w:t>
      </w:r>
    </w:p>
    <w:p w14:paraId="74D3043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1.1.2.4  监理人：</w:t>
      </w:r>
    </w:p>
    <w:p w14:paraId="5E552A1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名称：</w:t>
      </w:r>
      <w:r>
        <w:rPr>
          <w:rFonts w:ascii="宋体" w:hAnsi="宋体" w:cs="宋体" w:hint="eastAsia"/>
          <w:u w:val="single"/>
          <w:lang w:bidi="ar"/>
        </w:rPr>
        <w:t xml:space="preserve">                    </w:t>
      </w:r>
      <w:r>
        <w:rPr>
          <w:rFonts w:ascii="宋体" w:hAnsi="宋体" w:cs="宋体" w:hint="eastAsia"/>
          <w:lang w:bidi="ar"/>
        </w:rPr>
        <w:t>；</w:t>
      </w:r>
    </w:p>
    <w:p w14:paraId="043D71A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资质类别和等级：</w:t>
      </w:r>
      <w:r>
        <w:rPr>
          <w:rFonts w:ascii="宋体" w:hAnsi="宋体" w:cs="宋体" w:hint="eastAsia"/>
          <w:u w:val="single"/>
          <w:lang w:bidi="ar"/>
        </w:rPr>
        <w:t xml:space="preserve">              </w:t>
      </w:r>
      <w:r>
        <w:rPr>
          <w:rFonts w:ascii="宋体" w:hAnsi="宋体" w:cs="宋体" w:hint="eastAsia"/>
          <w:lang w:bidi="ar"/>
        </w:rPr>
        <w:t>；</w:t>
      </w:r>
    </w:p>
    <w:p w14:paraId="443EDD3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联系电话：</w:t>
      </w:r>
      <w:r>
        <w:rPr>
          <w:rFonts w:ascii="宋体" w:hAnsi="宋体" w:cs="宋体" w:hint="eastAsia"/>
          <w:u w:val="single"/>
          <w:lang w:bidi="ar"/>
        </w:rPr>
        <w:t xml:space="preserve">              </w:t>
      </w:r>
      <w:r>
        <w:rPr>
          <w:rFonts w:ascii="宋体" w:hAnsi="宋体" w:cs="宋体" w:hint="eastAsia"/>
          <w:lang w:bidi="ar"/>
        </w:rPr>
        <w:t>；</w:t>
      </w:r>
    </w:p>
    <w:p w14:paraId="3AB8E830"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电子信箱：</w:t>
      </w:r>
      <w:r>
        <w:rPr>
          <w:rFonts w:ascii="宋体" w:hAnsi="宋体" w:cs="宋体" w:hint="eastAsia"/>
          <w:u w:val="single"/>
          <w:lang w:bidi="ar"/>
        </w:rPr>
        <w:t xml:space="preserve">              </w:t>
      </w:r>
      <w:r>
        <w:rPr>
          <w:rFonts w:ascii="宋体" w:hAnsi="宋体" w:cs="宋体" w:hint="eastAsia"/>
          <w:lang w:bidi="ar"/>
        </w:rPr>
        <w:t>；</w:t>
      </w:r>
    </w:p>
    <w:p w14:paraId="62B03A2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通信地址：</w:t>
      </w:r>
      <w:r>
        <w:rPr>
          <w:rFonts w:ascii="宋体" w:hAnsi="宋体" w:cs="宋体" w:hint="eastAsia"/>
          <w:u w:val="single"/>
          <w:lang w:bidi="ar"/>
        </w:rPr>
        <w:t xml:space="preserve">              </w:t>
      </w:r>
      <w:r>
        <w:rPr>
          <w:rFonts w:ascii="宋体" w:hAnsi="宋体" w:cs="宋体" w:hint="eastAsia"/>
          <w:lang w:bidi="ar"/>
        </w:rPr>
        <w:t>。</w:t>
      </w:r>
    </w:p>
    <w:p w14:paraId="1DB4A7C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1.1.2.5  设计人：</w:t>
      </w:r>
    </w:p>
    <w:p w14:paraId="3695C940"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名称：</w:t>
      </w:r>
      <w:r>
        <w:rPr>
          <w:rFonts w:ascii="宋体" w:hAnsi="宋体" w:cs="宋体" w:hint="eastAsia"/>
          <w:u w:val="single"/>
          <w:lang w:bidi="ar"/>
        </w:rPr>
        <w:t xml:space="preserve">              </w:t>
      </w:r>
      <w:r>
        <w:rPr>
          <w:rFonts w:ascii="宋体" w:hAnsi="宋体" w:cs="宋体" w:hint="eastAsia"/>
          <w:lang w:bidi="ar"/>
        </w:rPr>
        <w:t>；</w:t>
      </w:r>
    </w:p>
    <w:p w14:paraId="2B566010"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资质类别和等级：</w:t>
      </w:r>
      <w:r>
        <w:rPr>
          <w:rFonts w:ascii="宋体" w:hAnsi="宋体" w:cs="宋体" w:hint="eastAsia"/>
          <w:u w:val="single"/>
          <w:lang w:bidi="ar"/>
        </w:rPr>
        <w:t xml:space="preserve">              </w:t>
      </w:r>
      <w:r>
        <w:rPr>
          <w:rFonts w:ascii="宋体" w:hAnsi="宋体" w:cs="宋体" w:hint="eastAsia"/>
          <w:lang w:bidi="ar"/>
        </w:rPr>
        <w:t>；</w:t>
      </w:r>
    </w:p>
    <w:p w14:paraId="2BB0080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联系电话：</w:t>
      </w:r>
      <w:r>
        <w:rPr>
          <w:rFonts w:ascii="宋体" w:hAnsi="宋体" w:cs="宋体" w:hint="eastAsia"/>
          <w:u w:val="single"/>
          <w:lang w:bidi="ar"/>
        </w:rPr>
        <w:t xml:space="preserve">              </w:t>
      </w:r>
      <w:r>
        <w:rPr>
          <w:rFonts w:ascii="宋体" w:hAnsi="宋体" w:cs="宋体" w:hint="eastAsia"/>
          <w:lang w:bidi="ar"/>
        </w:rPr>
        <w:t>；</w:t>
      </w:r>
    </w:p>
    <w:p w14:paraId="1B31A41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电子信箱：</w:t>
      </w:r>
      <w:r>
        <w:rPr>
          <w:rFonts w:ascii="宋体" w:hAnsi="宋体" w:cs="宋体" w:hint="eastAsia"/>
          <w:u w:val="single"/>
          <w:lang w:bidi="ar"/>
        </w:rPr>
        <w:t xml:space="preserve">              </w:t>
      </w:r>
      <w:r>
        <w:rPr>
          <w:rFonts w:ascii="宋体" w:hAnsi="宋体" w:cs="宋体" w:hint="eastAsia"/>
          <w:lang w:bidi="ar"/>
        </w:rPr>
        <w:t>；</w:t>
      </w:r>
    </w:p>
    <w:p w14:paraId="5A70666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通信地址：</w:t>
      </w:r>
      <w:r>
        <w:rPr>
          <w:rFonts w:ascii="宋体" w:hAnsi="宋体" w:cs="宋体" w:hint="eastAsia"/>
          <w:u w:val="single"/>
          <w:lang w:bidi="ar"/>
        </w:rPr>
        <w:t xml:space="preserve">              </w:t>
      </w:r>
      <w:r>
        <w:rPr>
          <w:rFonts w:ascii="宋体" w:hAnsi="宋体" w:cs="宋体" w:hint="eastAsia"/>
          <w:lang w:bidi="ar"/>
        </w:rPr>
        <w:t>。</w:t>
      </w:r>
    </w:p>
    <w:p w14:paraId="2516A1F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1.1.3工程和设备</w:t>
      </w:r>
    </w:p>
    <w:p w14:paraId="705155C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1.1.3.7  作为施工现场组成部分的其他场所包括：</w:t>
      </w:r>
      <w:r>
        <w:rPr>
          <w:rFonts w:ascii="宋体" w:hAnsi="宋体" w:cs="宋体" w:hint="eastAsia"/>
          <w:u w:val="single"/>
          <w:lang w:bidi="ar"/>
        </w:rPr>
        <w:t xml:space="preserve">         。</w:t>
      </w:r>
    </w:p>
    <w:p w14:paraId="7B55931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1.1.3.9  永久占地包括：</w:t>
      </w:r>
      <w:r>
        <w:rPr>
          <w:rFonts w:ascii="宋体" w:hAnsi="宋体" w:cs="宋体" w:hint="eastAsia"/>
          <w:u w:val="single"/>
          <w:lang w:bidi="ar"/>
        </w:rPr>
        <w:t xml:space="preserve">         。</w:t>
      </w:r>
    </w:p>
    <w:p w14:paraId="1CF85EF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1.1.3.10  临时占地包括：</w:t>
      </w:r>
      <w:r>
        <w:rPr>
          <w:rFonts w:ascii="宋体" w:hAnsi="宋体" w:cs="宋体" w:hint="eastAsia"/>
          <w:u w:val="single"/>
          <w:lang w:bidi="ar"/>
        </w:rPr>
        <w:t xml:space="preserve">         。</w:t>
      </w:r>
    </w:p>
    <w:p w14:paraId="7F60684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1.3  法律</w:t>
      </w:r>
    </w:p>
    <w:p w14:paraId="308D1BE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适用于合同的其他规范性文件：</w:t>
      </w:r>
      <w:r>
        <w:rPr>
          <w:rFonts w:ascii="宋体" w:hAnsi="宋体" w:cs="宋体" w:hint="eastAsia"/>
          <w:color w:val="000000"/>
          <w:u w:val="single"/>
        </w:rPr>
        <w:t>适用于本合同文件的法律为《中华人民共</w:t>
      </w:r>
      <w:r>
        <w:rPr>
          <w:rFonts w:ascii="宋体" w:hAnsi="宋体" w:cs="宋体" w:hint="eastAsia"/>
          <w:color w:val="0000FF"/>
          <w:u w:val="single"/>
        </w:rPr>
        <w:t>和国民法典》</w:t>
      </w:r>
      <w:r>
        <w:rPr>
          <w:rFonts w:ascii="宋体" w:hAnsi="宋体" w:cs="宋体" w:hint="eastAsia"/>
          <w:color w:val="000000"/>
          <w:u w:val="single"/>
        </w:rPr>
        <w:t xml:space="preserve">《建设工程质量管理条例》及其国家和工程所在地的适用于工程的包括但不限于法律、法规、规定、通知、决定、指导意见等各种规范性文件 </w:t>
      </w:r>
      <w:r>
        <w:rPr>
          <w:rFonts w:ascii="宋体" w:hAnsi="宋体" w:cs="宋体" w:hint="eastAsia"/>
          <w:color w:val="000000"/>
        </w:rPr>
        <w:t>。</w:t>
      </w:r>
    </w:p>
    <w:p w14:paraId="307411B6"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t>1.3.1  杭州市建设工程工程量清单计价实施细则</w:t>
      </w:r>
      <w:proofErr w:type="gramStart"/>
      <w:r>
        <w:rPr>
          <w:rFonts w:ascii="宋体" w:hAnsi="宋体" w:cs="宋体" w:hint="eastAsia"/>
          <w:lang w:bidi="ar"/>
        </w:rPr>
        <w:t>》</w:t>
      </w:r>
      <w:proofErr w:type="gramEnd"/>
      <w:r>
        <w:rPr>
          <w:rFonts w:ascii="宋体" w:hAnsi="宋体" w:cs="宋体" w:hint="eastAsia"/>
          <w:lang w:bidi="ar"/>
        </w:rPr>
        <w:t>(杭建市发〔2018〕578号)；</w:t>
      </w:r>
    </w:p>
    <w:p w14:paraId="6FD82DB5"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t>1.3.2  《关于进一步加强杭州市建设工程市场要素价格动态管理的指导意见》（杭建市发〔2018〕579号）；</w:t>
      </w:r>
    </w:p>
    <w:p w14:paraId="535E7A9B"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lastRenderedPageBreak/>
        <w:t>1.3.3  省市建设行政部门颁发的其他现行有效文件(包括但不仅限于以下文件)：</w:t>
      </w:r>
    </w:p>
    <w:p w14:paraId="6A925DE7" w14:textId="77777777" w:rsidR="00EE3D37" w:rsidRDefault="00000000">
      <w:pPr>
        <w:snapToGrid w:val="0"/>
        <w:spacing w:line="360" w:lineRule="auto"/>
        <w:ind w:firstLineChars="198" w:firstLine="416"/>
        <w:rPr>
          <w:rFonts w:ascii="宋体" w:hAnsi="宋体" w:cs="宋体"/>
          <w:u w:val="single"/>
        </w:rPr>
      </w:pPr>
      <w:r>
        <w:rPr>
          <w:rFonts w:ascii="宋体" w:hAnsi="宋体" w:cs="宋体" w:hint="eastAsia"/>
          <w:u w:val="single"/>
          <w:lang w:bidi="ar"/>
        </w:rPr>
        <w:t>（1）《关于转发省建设厅&lt;关于进一步加强建筑施工领域企业安全生产工作的实施意见&gt;的通知》（杭</w:t>
      </w:r>
      <w:proofErr w:type="gramStart"/>
      <w:r>
        <w:rPr>
          <w:rFonts w:ascii="宋体" w:hAnsi="宋体" w:cs="宋体" w:hint="eastAsia"/>
          <w:u w:val="single"/>
          <w:lang w:bidi="ar"/>
        </w:rPr>
        <w:t>建工发</w:t>
      </w:r>
      <w:proofErr w:type="gramEnd"/>
      <w:r>
        <w:rPr>
          <w:rFonts w:ascii="宋体" w:hAnsi="宋体" w:cs="宋体" w:hint="eastAsia"/>
          <w:u w:val="single"/>
          <w:lang w:bidi="ar"/>
        </w:rPr>
        <w:t>〔2011〕130号）；</w:t>
      </w:r>
    </w:p>
    <w:p w14:paraId="0C295FB5" w14:textId="77777777" w:rsidR="00EE3D37" w:rsidRDefault="00000000">
      <w:pPr>
        <w:snapToGrid w:val="0"/>
        <w:spacing w:line="360" w:lineRule="auto"/>
        <w:ind w:firstLineChars="198" w:firstLine="416"/>
        <w:rPr>
          <w:rFonts w:ascii="宋体" w:hAnsi="宋体" w:cs="宋体"/>
          <w:u w:val="single"/>
        </w:rPr>
      </w:pPr>
      <w:r>
        <w:rPr>
          <w:rFonts w:ascii="宋体" w:hAnsi="宋体" w:cs="宋体" w:hint="eastAsia"/>
          <w:u w:val="single"/>
          <w:lang w:bidi="ar"/>
        </w:rPr>
        <w:t>（2）《关于进一步加强建设工程安全质量物联网管理应用平台建设的通知》（杭</w:t>
      </w:r>
      <w:proofErr w:type="gramStart"/>
      <w:r>
        <w:rPr>
          <w:rFonts w:ascii="宋体" w:hAnsi="宋体" w:cs="宋体" w:hint="eastAsia"/>
          <w:u w:val="single"/>
          <w:lang w:bidi="ar"/>
        </w:rPr>
        <w:t>建工发</w:t>
      </w:r>
      <w:proofErr w:type="gramEnd"/>
      <w:r>
        <w:rPr>
          <w:rFonts w:ascii="宋体" w:hAnsi="宋体" w:cs="宋体" w:hint="eastAsia"/>
          <w:u w:val="single"/>
          <w:lang w:bidi="ar"/>
        </w:rPr>
        <w:t>〔2012〕426号）；</w:t>
      </w:r>
    </w:p>
    <w:p w14:paraId="2A494EBD" w14:textId="77777777" w:rsidR="00EE3D37" w:rsidRDefault="00000000">
      <w:pPr>
        <w:snapToGrid w:val="0"/>
        <w:spacing w:line="360" w:lineRule="auto"/>
        <w:ind w:firstLineChars="198" w:firstLine="416"/>
        <w:rPr>
          <w:rFonts w:ascii="宋体" w:hAnsi="宋体" w:cs="宋体"/>
          <w:u w:val="single"/>
        </w:rPr>
      </w:pPr>
      <w:r>
        <w:rPr>
          <w:rFonts w:ascii="宋体" w:hAnsi="宋体" w:cs="宋体" w:hint="eastAsia"/>
          <w:u w:val="single"/>
          <w:lang w:bidi="ar"/>
        </w:rPr>
        <w:t>（3）《关于开展建筑工程扬尘在线监测设施安装工作的通知》（杭建工〔2019〕103号）；</w:t>
      </w:r>
    </w:p>
    <w:p w14:paraId="595E7409" w14:textId="77777777" w:rsidR="00EE3D37" w:rsidRDefault="00000000">
      <w:pPr>
        <w:snapToGrid w:val="0"/>
        <w:spacing w:line="360" w:lineRule="auto"/>
        <w:ind w:firstLineChars="198" w:firstLine="416"/>
        <w:rPr>
          <w:rFonts w:ascii="宋体" w:hAnsi="宋体" w:cs="宋体"/>
          <w:u w:val="single"/>
        </w:rPr>
      </w:pPr>
      <w:r>
        <w:rPr>
          <w:rFonts w:ascii="宋体" w:hAnsi="宋体" w:cs="宋体" w:hint="eastAsia"/>
          <w:u w:val="single"/>
          <w:lang w:bidi="ar"/>
        </w:rPr>
        <w:t>（4）《关于巩固G20杭州峰会成果进一步加强建设工程文明施工管理的若干意见》（杭</w:t>
      </w:r>
      <w:proofErr w:type="gramStart"/>
      <w:r>
        <w:rPr>
          <w:rFonts w:ascii="宋体" w:hAnsi="宋体" w:cs="宋体" w:hint="eastAsia"/>
          <w:u w:val="single"/>
          <w:lang w:bidi="ar"/>
        </w:rPr>
        <w:t>建工发</w:t>
      </w:r>
      <w:proofErr w:type="gramEnd"/>
      <w:r>
        <w:rPr>
          <w:rFonts w:ascii="宋体" w:hAnsi="宋体" w:cs="宋体" w:hint="eastAsia"/>
          <w:u w:val="single"/>
          <w:lang w:bidi="ar"/>
        </w:rPr>
        <w:t>〔2017〕112号）；</w:t>
      </w:r>
    </w:p>
    <w:p w14:paraId="17967322" w14:textId="77777777" w:rsidR="00EE3D37" w:rsidRDefault="00000000">
      <w:pPr>
        <w:snapToGrid w:val="0"/>
        <w:spacing w:line="360" w:lineRule="auto"/>
        <w:ind w:firstLineChars="198" w:firstLine="416"/>
        <w:rPr>
          <w:rFonts w:ascii="宋体" w:hAnsi="宋体" w:cs="宋体"/>
          <w:u w:val="single"/>
          <w:lang w:bidi="ar"/>
        </w:rPr>
      </w:pPr>
      <w:r>
        <w:rPr>
          <w:rFonts w:ascii="宋体" w:hAnsi="宋体" w:cs="宋体" w:hint="eastAsia"/>
          <w:u w:val="single"/>
          <w:lang w:bidi="ar"/>
        </w:rPr>
        <w:t>（5）《杭州市建设领域农民工“无欠薪”管理实施细则（试行）》（杭建市〔2018〕161号）；</w:t>
      </w:r>
    </w:p>
    <w:p w14:paraId="01CBAE7B" w14:textId="77777777" w:rsidR="00EE3D37" w:rsidRDefault="00000000">
      <w:pPr>
        <w:snapToGrid w:val="0"/>
        <w:spacing w:line="360" w:lineRule="auto"/>
        <w:ind w:firstLineChars="198" w:firstLine="416"/>
        <w:rPr>
          <w:rFonts w:ascii="宋体" w:hAnsi="宋体" w:cs="宋体"/>
          <w:u w:val="single"/>
          <w:lang w:bidi="ar"/>
        </w:rPr>
      </w:pPr>
      <w:r>
        <w:rPr>
          <w:rFonts w:ascii="宋体" w:hAnsi="宋体" w:cs="宋体" w:hint="eastAsia"/>
          <w:u w:val="single"/>
          <w:lang w:bidi="ar"/>
        </w:rPr>
        <w:t>（</w:t>
      </w:r>
      <w:r>
        <w:rPr>
          <w:rFonts w:ascii="宋体" w:hAnsi="宋体" w:cs="宋体"/>
          <w:u w:val="single"/>
          <w:lang w:bidi="ar"/>
        </w:rPr>
        <w:t>6</w:t>
      </w:r>
      <w:r>
        <w:rPr>
          <w:rFonts w:ascii="宋体" w:hAnsi="宋体" w:cs="宋体" w:hint="eastAsia"/>
          <w:u w:val="single"/>
          <w:lang w:bidi="ar"/>
        </w:rPr>
        <w:t>）</w:t>
      </w:r>
      <w:proofErr w:type="gramStart"/>
      <w:r>
        <w:rPr>
          <w:rFonts w:ascii="宋体" w:hAnsi="宋体" w:cs="宋体" w:hint="eastAsia"/>
          <w:u w:val="single"/>
          <w:lang w:bidi="ar"/>
        </w:rPr>
        <w:t>《《</w:t>
      </w:r>
      <w:proofErr w:type="gramEnd"/>
      <w:r>
        <w:rPr>
          <w:rFonts w:ascii="宋体" w:hAnsi="宋体" w:cs="宋体" w:hint="eastAsia"/>
          <w:u w:val="single"/>
          <w:lang w:bidi="ar"/>
        </w:rPr>
        <w:t>关于进一步加强预拌砂浆使用管理的通知杭州市人民政府办公厅关于印发杭州市建设工程推广应用预拌砂浆管理办法的通知</w:t>
      </w:r>
      <w:proofErr w:type="gramStart"/>
      <w:r>
        <w:rPr>
          <w:rFonts w:ascii="宋体" w:hAnsi="宋体" w:cs="宋体" w:hint="eastAsia"/>
          <w:u w:val="single"/>
          <w:lang w:bidi="ar"/>
        </w:rPr>
        <w:t>》</w:t>
      </w:r>
      <w:proofErr w:type="gramEnd"/>
      <w:r>
        <w:rPr>
          <w:rFonts w:ascii="宋体" w:hAnsi="宋体" w:cs="宋体" w:hint="eastAsia"/>
          <w:u w:val="single"/>
          <w:lang w:bidi="ar"/>
        </w:rPr>
        <w:t>（杭</w:t>
      </w:r>
      <w:proofErr w:type="gramStart"/>
      <w:r>
        <w:rPr>
          <w:rFonts w:ascii="宋体" w:hAnsi="宋体" w:cs="宋体" w:hint="eastAsia"/>
          <w:u w:val="single"/>
          <w:lang w:bidi="ar"/>
        </w:rPr>
        <w:t>建工发</w:t>
      </w:r>
      <w:proofErr w:type="gramEnd"/>
      <w:r>
        <w:rPr>
          <w:rFonts w:ascii="宋体" w:hAnsi="宋体" w:cs="宋体" w:hint="eastAsia"/>
          <w:u w:val="single"/>
          <w:lang w:bidi="ar"/>
        </w:rPr>
        <w:t>〔2017〕496号）</w:t>
      </w:r>
    </w:p>
    <w:p w14:paraId="7DF150F6" w14:textId="77777777" w:rsidR="00EE3D37" w:rsidRDefault="00000000">
      <w:pPr>
        <w:snapToGrid w:val="0"/>
        <w:spacing w:line="360" w:lineRule="auto"/>
        <w:ind w:firstLineChars="198" w:firstLine="416"/>
        <w:rPr>
          <w:rFonts w:ascii="宋体" w:hAnsi="宋体" w:cs="宋体"/>
          <w:u w:val="single"/>
          <w:lang w:bidi="ar"/>
        </w:rPr>
      </w:pPr>
      <w:r>
        <w:rPr>
          <w:rFonts w:ascii="宋体" w:hAnsi="宋体" w:cs="宋体" w:hint="eastAsia"/>
          <w:u w:val="single"/>
          <w:lang w:bidi="ar"/>
        </w:rPr>
        <w:t>（</w:t>
      </w:r>
      <w:r>
        <w:rPr>
          <w:rFonts w:ascii="宋体" w:hAnsi="宋体" w:cs="宋体"/>
          <w:u w:val="single"/>
          <w:lang w:bidi="ar"/>
        </w:rPr>
        <w:t>7</w:t>
      </w:r>
      <w:r>
        <w:rPr>
          <w:rFonts w:ascii="宋体" w:hAnsi="宋体" w:cs="宋体" w:hint="eastAsia"/>
          <w:u w:val="single"/>
          <w:lang w:bidi="ar"/>
        </w:rPr>
        <w:t>）《关于落实建筑工棚安装空调事宜的通知》（杭</w:t>
      </w:r>
      <w:proofErr w:type="gramStart"/>
      <w:r>
        <w:rPr>
          <w:rFonts w:ascii="宋体" w:hAnsi="宋体" w:cs="宋体" w:hint="eastAsia"/>
          <w:u w:val="single"/>
          <w:lang w:bidi="ar"/>
        </w:rPr>
        <w:t>建工发</w:t>
      </w:r>
      <w:proofErr w:type="gramEnd"/>
      <w:r>
        <w:rPr>
          <w:rFonts w:ascii="宋体" w:hAnsi="宋体" w:cs="宋体" w:hint="eastAsia"/>
          <w:u w:val="single"/>
          <w:lang w:bidi="ar"/>
        </w:rPr>
        <w:t>【2011】237号）</w:t>
      </w:r>
    </w:p>
    <w:p w14:paraId="2DBBFAFC" w14:textId="77777777" w:rsidR="00EE3D37" w:rsidRDefault="00000000">
      <w:pPr>
        <w:snapToGrid w:val="0"/>
        <w:spacing w:line="360" w:lineRule="auto"/>
        <w:ind w:firstLineChars="198" w:firstLine="416"/>
        <w:rPr>
          <w:rFonts w:ascii="宋体" w:hAnsi="宋体" w:cs="宋体"/>
          <w:u w:val="single"/>
          <w:lang w:bidi="ar"/>
        </w:rPr>
      </w:pPr>
      <w:r>
        <w:rPr>
          <w:rFonts w:ascii="宋体" w:hAnsi="宋体" w:cs="宋体" w:hint="eastAsia"/>
          <w:u w:val="single"/>
          <w:lang w:bidi="ar"/>
        </w:rPr>
        <w:t xml:space="preserve">（8）新工艺、新技术的约定：/ </w:t>
      </w:r>
    </w:p>
    <w:p w14:paraId="1F986BA4" w14:textId="77777777" w:rsidR="00EE3D37" w:rsidRDefault="00000000">
      <w:pPr>
        <w:snapToGrid w:val="0"/>
        <w:spacing w:line="360" w:lineRule="auto"/>
        <w:ind w:firstLineChars="198" w:firstLine="416"/>
        <w:rPr>
          <w:rFonts w:ascii="宋体" w:hAnsi="宋体" w:cs="宋体"/>
          <w:u w:val="single"/>
          <w:lang w:bidi="ar"/>
        </w:rPr>
      </w:pPr>
      <w:r>
        <w:rPr>
          <w:rFonts w:ascii="宋体" w:hAnsi="宋体" w:cs="宋体" w:hint="eastAsia"/>
          <w:u w:val="single"/>
          <w:lang w:bidi="ar"/>
        </w:rPr>
        <w:t>（9）其他：国家现行的法律法规及浙江省、杭州市相关的法律法规、</w:t>
      </w:r>
      <w:proofErr w:type="gramStart"/>
      <w:r>
        <w:rPr>
          <w:rFonts w:ascii="宋体" w:hAnsi="宋体" w:cs="宋体" w:hint="eastAsia"/>
          <w:u w:val="single"/>
          <w:lang w:bidi="ar"/>
        </w:rPr>
        <w:t>钱塘新区</w:t>
      </w:r>
      <w:proofErr w:type="gramEnd"/>
      <w:r>
        <w:rPr>
          <w:rFonts w:ascii="宋体" w:hAnsi="宋体" w:cs="宋体" w:hint="eastAsia"/>
          <w:u w:val="single"/>
          <w:lang w:bidi="ar"/>
        </w:rPr>
        <w:t>及建设单位的适用于工程的相关文件，包括在合同期内不时更新后的文件。</w:t>
      </w:r>
    </w:p>
    <w:p w14:paraId="3566411B"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t>1.4 标准和规范</w:t>
      </w:r>
    </w:p>
    <w:p w14:paraId="2EDC6A13" w14:textId="77777777" w:rsidR="00EE3D37" w:rsidRDefault="00000000">
      <w:pPr>
        <w:snapToGrid w:val="0"/>
        <w:spacing w:line="360" w:lineRule="auto"/>
        <w:ind w:firstLineChars="198" w:firstLine="416"/>
        <w:rPr>
          <w:rFonts w:ascii="宋体" w:hAnsi="宋体" w:cs="宋体"/>
          <w:b/>
          <w:u w:val="single"/>
        </w:rPr>
      </w:pPr>
      <w:r>
        <w:rPr>
          <w:rFonts w:ascii="宋体" w:hAnsi="宋体" w:cs="宋体" w:hint="eastAsia"/>
          <w:lang w:bidi="ar"/>
        </w:rPr>
        <w:t>1.4.1  适用于工程的标准规范包括：</w:t>
      </w:r>
      <w:r>
        <w:rPr>
          <w:rFonts w:ascii="宋体" w:hAnsi="宋体" w:cs="宋体" w:hint="eastAsia"/>
          <w:u w:val="single"/>
          <w:lang w:bidi="ar"/>
        </w:rPr>
        <w:t xml:space="preserve"> </w:t>
      </w:r>
      <w:r>
        <w:rPr>
          <w:rFonts w:ascii="宋体" w:hAnsi="宋体" w:cs="宋体" w:hint="eastAsia"/>
          <w:color w:val="000000"/>
          <w:u w:val="single"/>
        </w:rPr>
        <w:t xml:space="preserve">现行的国家、浙江省、杭州市及工程所在地（区）的有关标准规范、质量评定标准和竣工验收规范 </w:t>
      </w:r>
      <w:r>
        <w:rPr>
          <w:rFonts w:ascii="宋体" w:hAnsi="宋体" w:cs="宋体"/>
          <w:color w:val="000000"/>
          <w:u w:val="single"/>
        </w:rPr>
        <w:t xml:space="preserve"> </w:t>
      </w:r>
    </w:p>
    <w:p w14:paraId="58DE1665"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1.4.2  发包人提供国外标准、规范的名称：</w:t>
      </w:r>
      <w:r>
        <w:rPr>
          <w:rFonts w:ascii="宋体" w:hAnsi="宋体" w:cs="宋体" w:hint="eastAsia"/>
          <w:color w:val="000000"/>
          <w:u w:val="single"/>
        </w:rPr>
        <w:t xml:space="preserve">     /    </w:t>
      </w:r>
      <w:r>
        <w:rPr>
          <w:rFonts w:ascii="宋体" w:hAnsi="宋体" w:cs="宋体" w:hint="eastAsia"/>
          <w:lang w:bidi="ar"/>
        </w:rPr>
        <w:t>；</w:t>
      </w:r>
    </w:p>
    <w:p w14:paraId="5B0E031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发包人提供国外标准、规范的份数：</w:t>
      </w:r>
      <w:r>
        <w:rPr>
          <w:rFonts w:ascii="宋体" w:hAnsi="宋体" w:cs="宋体" w:hint="eastAsia"/>
          <w:color w:val="000000"/>
          <w:u w:val="single"/>
        </w:rPr>
        <w:t xml:space="preserve">     /    </w:t>
      </w:r>
      <w:r>
        <w:rPr>
          <w:rFonts w:ascii="宋体" w:hAnsi="宋体" w:cs="宋体" w:hint="eastAsia"/>
          <w:lang w:bidi="ar"/>
        </w:rPr>
        <w:t>；</w:t>
      </w:r>
    </w:p>
    <w:p w14:paraId="4398B65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发包人提供国外标准、规范的名称：</w:t>
      </w:r>
      <w:r>
        <w:rPr>
          <w:rFonts w:ascii="宋体" w:hAnsi="宋体" w:cs="宋体" w:hint="eastAsia"/>
          <w:color w:val="000000"/>
          <w:u w:val="single"/>
        </w:rPr>
        <w:t xml:space="preserve">     /    </w:t>
      </w:r>
      <w:r>
        <w:rPr>
          <w:rFonts w:ascii="宋体" w:hAnsi="宋体" w:cs="宋体" w:hint="eastAsia"/>
          <w:lang w:bidi="ar"/>
        </w:rPr>
        <w:t>。</w:t>
      </w:r>
    </w:p>
    <w:p w14:paraId="5497D13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1.4.3  发包人对工程的技术标准和功能要求的特殊要求：</w:t>
      </w:r>
      <w:r>
        <w:rPr>
          <w:rFonts w:ascii="宋体" w:hAnsi="宋体" w:cs="宋体" w:hint="eastAsia"/>
          <w:color w:val="000000"/>
          <w:u w:val="single"/>
        </w:rPr>
        <w:t>国家或行业如有新的技术标准和功能要求，则要求遵守新的技术标准和要求</w:t>
      </w:r>
      <w:r>
        <w:rPr>
          <w:rFonts w:ascii="宋体" w:hAnsi="宋体" w:cs="宋体" w:hint="eastAsia"/>
          <w:lang w:bidi="ar"/>
        </w:rPr>
        <w:t>。</w:t>
      </w:r>
    </w:p>
    <w:p w14:paraId="5F41175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1.5  合同文件的优先顺序</w:t>
      </w:r>
    </w:p>
    <w:p w14:paraId="5F2A77C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合同文件组成及优先顺序为：</w:t>
      </w:r>
    </w:p>
    <w:p w14:paraId="7B42903E"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t>（1）合同协议书及补充协议；</w:t>
      </w:r>
    </w:p>
    <w:p w14:paraId="43A49123"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t>（2）中标通知书（或项目</w:t>
      </w:r>
      <w:proofErr w:type="gramStart"/>
      <w:r>
        <w:rPr>
          <w:rFonts w:ascii="宋体" w:hAnsi="宋体" w:cs="宋体" w:hint="eastAsia"/>
          <w:lang w:bidi="ar"/>
        </w:rPr>
        <w:t>发承包</w:t>
      </w:r>
      <w:proofErr w:type="gramEnd"/>
      <w:r>
        <w:rPr>
          <w:rFonts w:ascii="宋体" w:hAnsi="宋体" w:cs="宋体" w:hint="eastAsia"/>
          <w:lang w:bidi="ar"/>
        </w:rPr>
        <w:t>基本情况表）；</w:t>
      </w:r>
    </w:p>
    <w:p w14:paraId="1B60B3E0"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t>（3）投标函及其附录（如果有）；</w:t>
      </w:r>
    </w:p>
    <w:p w14:paraId="67E148C7"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t>（4）专用合同条款及其附件；</w:t>
      </w:r>
    </w:p>
    <w:p w14:paraId="48B1E12B"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t>（5）通用合同条款；</w:t>
      </w:r>
    </w:p>
    <w:p w14:paraId="6B181785"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t>（6）技术标准和要求；</w:t>
      </w:r>
    </w:p>
    <w:p w14:paraId="164B2E8C"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lastRenderedPageBreak/>
        <w:t>（7）图纸；</w:t>
      </w:r>
    </w:p>
    <w:p w14:paraId="5D45739E"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t>（8）已标价工程量清单或预算书；</w:t>
      </w:r>
    </w:p>
    <w:p w14:paraId="4C716E88"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t>（9）其他合同文件：</w:t>
      </w:r>
    </w:p>
    <w:p w14:paraId="36AA3418"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t>①施工组织设计；</w:t>
      </w:r>
    </w:p>
    <w:p w14:paraId="3A9D4AA5" w14:textId="77777777" w:rsidR="00EE3D37" w:rsidRDefault="00000000">
      <w:pPr>
        <w:snapToGrid w:val="0"/>
        <w:spacing w:line="360" w:lineRule="auto"/>
        <w:ind w:firstLineChars="198" w:firstLine="416"/>
        <w:rPr>
          <w:rFonts w:ascii="宋体" w:hAnsi="宋体" w:cs="宋体"/>
          <w:u w:val="single"/>
          <w:lang w:bidi="ar"/>
        </w:rPr>
      </w:pPr>
      <w:r>
        <w:rPr>
          <w:rFonts w:ascii="宋体" w:hAnsi="宋体" w:cs="宋体" w:hint="eastAsia"/>
          <w:u w:val="single"/>
          <w:lang w:bidi="ar"/>
        </w:rPr>
        <w:t>②招标文件；</w:t>
      </w:r>
    </w:p>
    <w:p w14:paraId="3F45722F" w14:textId="77777777" w:rsidR="00EE3D37" w:rsidRDefault="00000000">
      <w:pPr>
        <w:snapToGrid w:val="0"/>
        <w:spacing w:line="360" w:lineRule="auto"/>
        <w:ind w:firstLineChars="198" w:firstLine="416"/>
        <w:rPr>
          <w:rFonts w:ascii="宋体" w:hAnsi="宋体" w:cs="宋体"/>
          <w:lang w:bidi="ar"/>
        </w:rPr>
      </w:pPr>
      <w:r>
        <w:rPr>
          <w:rFonts w:ascii="宋体" w:hAnsi="宋体" w:cs="宋体" w:hint="eastAsia"/>
          <w:u w:val="single"/>
          <w:lang w:bidi="ar"/>
        </w:rPr>
        <w:t>③投标文件</w:t>
      </w:r>
      <w:r>
        <w:rPr>
          <w:rFonts w:ascii="宋体" w:hAnsi="宋体" w:cs="宋体" w:hint="eastAsia"/>
          <w:lang w:bidi="ar"/>
        </w:rPr>
        <w:t>。</w:t>
      </w:r>
    </w:p>
    <w:p w14:paraId="663A5189" w14:textId="77777777" w:rsidR="00EE3D37" w:rsidRDefault="00000000">
      <w:pPr>
        <w:snapToGrid w:val="0"/>
        <w:spacing w:line="360" w:lineRule="auto"/>
        <w:ind w:firstLineChars="198" w:firstLine="416"/>
        <w:rPr>
          <w:rFonts w:ascii="宋体" w:hAnsi="宋体" w:cs="宋体"/>
          <w:lang w:bidi="ar"/>
        </w:rPr>
      </w:pPr>
      <w:r>
        <w:rPr>
          <w:rFonts w:ascii="宋体" w:hAnsi="宋体" w:cs="宋体" w:hint="eastAsia"/>
          <w:color w:val="000000"/>
          <w:u w:val="single"/>
        </w:rPr>
        <w:t>合同当事人就上述合同文件在合同订立及履行过程中所</w:t>
      </w:r>
      <w:proofErr w:type="gramStart"/>
      <w:r>
        <w:rPr>
          <w:rFonts w:ascii="宋体" w:hAnsi="宋体" w:cs="宋体" w:hint="eastAsia"/>
          <w:color w:val="000000"/>
          <w:u w:val="single"/>
        </w:rPr>
        <w:t>作出</w:t>
      </w:r>
      <w:proofErr w:type="gramEnd"/>
      <w:r>
        <w:rPr>
          <w:rFonts w:ascii="宋体" w:hAnsi="宋体" w:cs="宋体" w:hint="eastAsia"/>
          <w:color w:val="000000"/>
          <w:u w:val="single"/>
        </w:rPr>
        <w:t>的补充和修改，应以最新签署的为准，且在解释时有最优先的顺序。</w:t>
      </w:r>
    </w:p>
    <w:p w14:paraId="6656D42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1.6图纸和承包人文件</w:t>
      </w:r>
      <w:r>
        <w:rPr>
          <w:rFonts w:ascii="宋体" w:hAnsi="宋体" w:cs="宋体" w:hint="eastAsia"/>
          <w:lang w:bidi="ar"/>
        </w:rPr>
        <w:tab/>
      </w:r>
    </w:p>
    <w:p w14:paraId="2C15BEC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1.6.1  图纸的提供</w:t>
      </w:r>
    </w:p>
    <w:p w14:paraId="59448D4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发包人向承包人提供图纸的期限：</w:t>
      </w:r>
      <w:r>
        <w:rPr>
          <w:rFonts w:ascii="宋体" w:hAnsi="宋体" w:cs="宋体" w:hint="eastAsia"/>
          <w:color w:val="000000"/>
          <w:u w:val="single"/>
        </w:rPr>
        <w:t>开工前</w:t>
      </w:r>
      <w:r>
        <w:rPr>
          <w:rFonts w:ascii="宋体" w:hAnsi="宋体" w:cs="宋体" w:hint="eastAsia"/>
          <w:lang w:bidi="ar"/>
        </w:rPr>
        <w:t>；</w:t>
      </w:r>
    </w:p>
    <w:p w14:paraId="35EC53A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发包人向承包人提供图纸的数量：</w:t>
      </w:r>
      <w:r>
        <w:rPr>
          <w:rFonts w:ascii="宋体" w:hAnsi="宋体" w:cs="宋体" w:hint="eastAsia"/>
          <w:color w:val="000000"/>
          <w:u w:val="single"/>
        </w:rPr>
        <w:t>三套</w:t>
      </w:r>
      <w:r>
        <w:rPr>
          <w:rFonts w:ascii="宋体" w:hAnsi="宋体" w:cs="宋体" w:hint="eastAsia"/>
          <w:lang w:bidi="ar"/>
        </w:rPr>
        <w:t>；</w:t>
      </w:r>
    </w:p>
    <w:p w14:paraId="4652015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发包人向承包人提供图纸的内容：</w:t>
      </w:r>
      <w:r>
        <w:rPr>
          <w:rFonts w:ascii="宋体" w:hAnsi="宋体" w:cs="宋体" w:hint="eastAsia"/>
          <w:color w:val="000000"/>
          <w:u w:val="single"/>
        </w:rPr>
        <w:t>全套施工图纸、设计联系单等</w:t>
      </w:r>
      <w:r>
        <w:rPr>
          <w:rFonts w:ascii="宋体" w:hAnsi="宋体" w:cs="宋体" w:hint="eastAsia"/>
          <w:color w:val="000000"/>
        </w:rPr>
        <w:t>。</w:t>
      </w:r>
      <w:r>
        <w:rPr>
          <w:rFonts w:hint="eastAsia"/>
        </w:rPr>
        <w:t>承包人未经发包人许可不得泄露，并不能用于本合同项目以外的工程。</w:t>
      </w:r>
    </w:p>
    <w:p w14:paraId="530B228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1.6.4  承包人文件</w:t>
      </w:r>
    </w:p>
    <w:p w14:paraId="6D3780E8"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需要由承包人提供的文件，包括：</w:t>
      </w:r>
      <w:r>
        <w:rPr>
          <w:rFonts w:ascii="宋体" w:hAnsi="宋体" w:cs="宋体" w:hint="eastAsia"/>
          <w:color w:val="000000"/>
          <w:u w:val="single"/>
        </w:rPr>
        <w:t xml:space="preserve">与工程施工有关的一切必要文件，包括但不仅限于施工组织设计、施工进度计划及发包人要求提供的各类文件、规范 </w:t>
      </w:r>
      <w:r>
        <w:rPr>
          <w:rFonts w:ascii="宋体" w:hAnsi="宋体" w:cs="宋体" w:hint="eastAsia"/>
          <w:color w:val="000000"/>
        </w:rPr>
        <w:t>；</w:t>
      </w:r>
    </w:p>
    <w:p w14:paraId="0559408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承包人提供的文件的期限为：</w:t>
      </w:r>
      <w:r>
        <w:rPr>
          <w:rFonts w:ascii="宋体" w:hAnsi="宋体" w:cs="宋体" w:hint="eastAsia"/>
          <w:color w:val="000000"/>
          <w:u w:val="single"/>
        </w:rPr>
        <w:t>合同签署后7天内</w:t>
      </w:r>
      <w:r>
        <w:rPr>
          <w:rFonts w:ascii="宋体" w:hAnsi="宋体" w:cs="宋体" w:hint="eastAsia"/>
          <w:lang w:bidi="ar"/>
        </w:rPr>
        <w:t>；</w:t>
      </w:r>
    </w:p>
    <w:p w14:paraId="4C0CC1B9"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承包人提供的文件的数量为：</w:t>
      </w:r>
      <w:r>
        <w:rPr>
          <w:rFonts w:ascii="宋体" w:hAnsi="宋体" w:cs="宋体" w:hint="eastAsia"/>
          <w:color w:val="000000"/>
          <w:u w:val="single"/>
        </w:rPr>
        <w:t>一式叁份</w:t>
      </w:r>
      <w:r>
        <w:rPr>
          <w:rFonts w:ascii="宋体" w:hAnsi="宋体" w:cs="宋体" w:hint="eastAsia"/>
          <w:lang w:bidi="ar"/>
        </w:rPr>
        <w:t>；</w:t>
      </w:r>
    </w:p>
    <w:p w14:paraId="2070B1C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承包人提供的文件的形式为：</w:t>
      </w:r>
      <w:r>
        <w:rPr>
          <w:rFonts w:ascii="宋体" w:hAnsi="宋体" w:cs="宋体" w:hint="eastAsia"/>
          <w:color w:val="000000"/>
          <w:u w:val="single"/>
        </w:rPr>
        <w:t xml:space="preserve">盖单位公章的纸制文本及电子光盘 </w:t>
      </w:r>
      <w:r>
        <w:rPr>
          <w:rFonts w:ascii="宋体" w:hAnsi="宋体" w:cs="宋体"/>
          <w:color w:val="000000"/>
          <w:u w:val="single"/>
        </w:rPr>
        <w:t xml:space="preserve">  </w:t>
      </w:r>
      <w:r>
        <w:rPr>
          <w:rFonts w:ascii="宋体" w:hAnsi="宋体" w:cs="宋体" w:hint="eastAsia"/>
          <w:lang w:bidi="ar"/>
        </w:rPr>
        <w:t>；</w:t>
      </w:r>
    </w:p>
    <w:p w14:paraId="1E60AB0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发包人审批承包人文件的期限：</w:t>
      </w:r>
      <w:r>
        <w:rPr>
          <w:rFonts w:ascii="宋体" w:hAnsi="宋体" w:cs="宋体" w:hint="eastAsia"/>
          <w:color w:val="000000"/>
          <w:u w:val="single"/>
        </w:rPr>
        <w:t>收到承包人文件后14天内</w:t>
      </w:r>
      <w:r>
        <w:rPr>
          <w:rFonts w:ascii="宋体" w:hAnsi="宋体" w:cs="宋体" w:hint="eastAsia"/>
          <w:lang w:bidi="ar"/>
        </w:rPr>
        <w:t>。</w:t>
      </w:r>
    </w:p>
    <w:p w14:paraId="7D8F25C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1.6.5  现场图纸准备</w:t>
      </w:r>
    </w:p>
    <w:p w14:paraId="77A9407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关于现场图纸准备的约定：</w:t>
      </w:r>
      <w:r>
        <w:rPr>
          <w:rFonts w:ascii="宋体" w:hAnsi="宋体" w:cs="宋体" w:hint="eastAsia"/>
          <w:color w:val="000000"/>
          <w:u w:val="single"/>
        </w:rPr>
        <w:t xml:space="preserve">承包人应在施工现场另外保存一套完整的图纸和承包人文件，供发包人、监理人及有关人员进行工程检查时使用 </w:t>
      </w:r>
      <w:r>
        <w:rPr>
          <w:rFonts w:ascii="宋体" w:hAnsi="宋体" w:cs="宋体"/>
          <w:color w:val="000000"/>
          <w:u w:val="single"/>
        </w:rPr>
        <w:t xml:space="preserve"> </w:t>
      </w:r>
      <w:r>
        <w:rPr>
          <w:rFonts w:ascii="宋体" w:hAnsi="宋体" w:cs="宋体" w:hint="eastAsia"/>
          <w:lang w:bidi="ar"/>
        </w:rPr>
        <w:t>。</w:t>
      </w:r>
    </w:p>
    <w:p w14:paraId="331C360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1.7  联络</w:t>
      </w:r>
    </w:p>
    <w:p w14:paraId="5C52A2E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1.7.1  发包人和承包人应当在</w:t>
      </w:r>
      <w:r>
        <w:rPr>
          <w:rFonts w:ascii="宋体" w:hAnsi="宋体" w:cs="宋体" w:hint="eastAsia"/>
          <w:color w:val="000000"/>
          <w:u w:val="single"/>
        </w:rPr>
        <w:t xml:space="preserve"> 7  </w:t>
      </w:r>
      <w:r>
        <w:rPr>
          <w:rFonts w:ascii="宋体" w:hAnsi="宋体" w:cs="宋体" w:hint="eastAsia"/>
          <w:lang w:bidi="ar"/>
        </w:rPr>
        <w:t>天内将与合同有关的通知、批准、证明、证书、指示、指令、要求、请求、同意、意见、确定和决定等书面函件送达对方当事人。</w:t>
      </w:r>
    </w:p>
    <w:p w14:paraId="694086B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1.7.2 发包人接收文件的地点：；</w:t>
      </w:r>
    </w:p>
    <w:p w14:paraId="6B7D95B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发包人指定的接收人为：</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4BE568E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承包人接收文件的地点：</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3AF5E3B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承包人指定的接收人为：</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062EE5F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lastRenderedPageBreak/>
        <w:t>监理人接收文件的地点：</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5038E47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监理人指定的接收人为：</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31A1516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1.10  交通运输</w:t>
      </w:r>
    </w:p>
    <w:p w14:paraId="14BC50F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1.10.1  出入现场的权利</w:t>
      </w:r>
    </w:p>
    <w:p w14:paraId="177A8280"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关于出入现场的权利的约定：</w:t>
      </w:r>
      <w:r>
        <w:rPr>
          <w:rFonts w:ascii="宋体" w:hAnsi="宋体" w:cs="宋体" w:hint="eastAsia"/>
          <w:u w:val="single"/>
          <w:lang w:bidi="ar"/>
        </w:rPr>
        <w:t xml:space="preserve">  </w:t>
      </w:r>
      <w:r>
        <w:rPr>
          <w:rFonts w:ascii="宋体" w:hAnsi="宋体" w:cs="宋体" w:hint="eastAsia"/>
          <w:color w:val="000000"/>
          <w:u w:val="single"/>
        </w:rPr>
        <w:t>施工便道及进场通道、公共道路道口开设、施工场地平整等由施工单位负责，费用由承包方承担。场内道路设置及场外施工便道由承包商自行考虑，费用由承包方承担。但承包人应遵守当地交通部门限制通行的有关规定。发包人及发包人认可的单位及人员具有随时出入施工现场的权利</w:t>
      </w:r>
      <w:r>
        <w:rPr>
          <w:rFonts w:ascii="宋体" w:hAnsi="宋体" w:cs="宋体" w:hint="eastAsia"/>
          <w:u w:val="single"/>
          <w:lang w:bidi="ar"/>
        </w:rPr>
        <w:t xml:space="preserve"> 。</w:t>
      </w:r>
    </w:p>
    <w:p w14:paraId="51ED248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1.10.3  场内交通</w:t>
      </w:r>
    </w:p>
    <w:p w14:paraId="119EC8C1"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关于场外交通和场内交通的边界的约定：</w:t>
      </w:r>
      <w:r>
        <w:rPr>
          <w:rFonts w:ascii="宋体" w:hAnsi="宋体" w:cs="宋体" w:hint="eastAsia"/>
          <w:color w:val="000000"/>
          <w:u w:val="single"/>
        </w:rPr>
        <w:t>以本工程覆盖范围和区域为准</w:t>
      </w:r>
      <w:r>
        <w:rPr>
          <w:rFonts w:ascii="宋体" w:hAnsi="宋体" w:cs="宋体" w:hint="eastAsia"/>
          <w:u w:val="single"/>
          <w:lang w:bidi="ar"/>
        </w:rPr>
        <w:t>。</w:t>
      </w:r>
    </w:p>
    <w:p w14:paraId="13883DB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关于发包人向承包人免费提供满足工程施工需要的场内道路和交通设施的约定：</w:t>
      </w:r>
      <w:r>
        <w:rPr>
          <w:rFonts w:ascii="宋体" w:hAnsi="宋体" w:cs="宋体" w:hint="eastAsia"/>
          <w:u w:val="single"/>
          <w:lang w:bidi="ar"/>
        </w:rPr>
        <w:t xml:space="preserve"> </w:t>
      </w:r>
      <w:r>
        <w:rPr>
          <w:rFonts w:ascii="宋体" w:hAnsi="宋体" w:cs="宋体" w:hint="eastAsia"/>
          <w:color w:val="000000"/>
          <w:u w:val="single"/>
        </w:rPr>
        <w:t>承包人在投标前已自行踏勘确定并且无异议，严格组织交通，</w:t>
      </w:r>
      <w:proofErr w:type="gramStart"/>
      <w:r>
        <w:rPr>
          <w:rFonts w:ascii="宋体" w:hAnsi="宋体" w:cs="宋体" w:hint="eastAsia"/>
          <w:color w:val="000000"/>
          <w:u w:val="single"/>
        </w:rPr>
        <w:t>自行跟</w:t>
      </w:r>
      <w:proofErr w:type="gramEnd"/>
      <w:r>
        <w:rPr>
          <w:rFonts w:ascii="宋体" w:hAnsi="宋体" w:cs="宋体" w:hint="eastAsia"/>
          <w:color w:val="000000"/>
          <w:u w:val="single"/>
        </w:rPr>
        <w:t>交通部门沟通协调，并承担相应费用</w:t>
      </w:r>
      <w:r>
        <w:rPr>
          <w:rFonts w:ascii="宋体" w:hAnsi="宋体" w:cs="宋体" w:hint="eastAsia"/>
          <w:u w:val="single"/>
          <w:lang w:bidi="ar"/>
        </w:rPr>
        <w:t>。</w:t>
      </w:r>
    </w:p>
    <w:p w14:paraId="6CB3CE99"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1.10.4  超大件和超重件的运输</w:t>
      </w:r>
    </w:p>
    <w:p w14:paraId="4909A3D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运输超大件或超重件所需的道路和桥梁临时加固改造费用和其他有关费用由</w:t>
      </w:r>
      <w:r>
        <w:rPr>
          <w:rFonts w:ascii="宋体" w:hAnsi="宋体" w:cs="宋体" w:hint="eastAsia"/>
          <w:u w:val="single"/>
        </w:rPr>
        <w:t xml:space="preserve"> 承包方 </w:t>
      </w:r>
      <w:r>
        <w:rPr>
          <w:rFonts w:ascii="宋体" w:hAnsi="宋体" w:cs="宋体" w:hint="eastAsia"/>
          <w:lang w:bidi="ar"/>
        </w:rPr>
        <w:t>承担。</w:t>
      </w:r>
    </w:p>
    <w:p w14:paraId="11E03EDD" w14:textId="77777777" w:rsidR="00EE3D37" w:rsidRDefault="00000000">
      <w:pPr>
        <w:snapToGrid w:val="0"/>
        <w:spacing w:line="360" w:lineRule="auto"/>
        <w:ind w:firstLineChars="200" w:firstLine="422"/>
        <w:rPr>
          <w:rFonts w:ascii="宋体" w:hAnsi="宋体" w:cs="宋体"/>
          <w:b/>
        </w:rPr>
      </w:pPr>
      <w:r>
        <w:rPr>
          <w:rFonts w:ascii="宋体" w:hAnsi="宋体" w:cs="宋体" w:hint="eastAsia"/>
          <w:b/>
          <w:lang w:bidi="ar"/>
        </w:rPr>
        <w:t>本工程的超大件：</w:t>
      </w:r>
      <w:r>
        <w:rPr>
          <w:rFonts w:ascii="宋体" w:hAnsi="宋体" w:cs="宋体" w:hint="eastAsia"/>
          <w:b/>
          <w:u w:val="single"/>
          <w:lang w:bidi="ar"/>
        </w:rPr>
        <w:t xml:space="preserve"> </w:t>
      </w:r>
      <w:r>
        <w:rPr>
          <w:rFonts w:ascii="宋体" w:hAnsi="宋体" w:cs="宋体"/>
          <w:b/>
          <w:u w:val="single"/>
          <w:lang w:bidi="ar"/>
        </w:rPr>
        <w:t xml:space="preserve">            </w:t>
      </w:r>
      <w:r>
        <w:rPr>
          <w:rFonts w:ascii="宋体" w:hAnsi="宋体" w:cs="宋体" w:hint="eastAsia"/>
          <w:lang w:bidi="ar"/>
        </w:rPr>
        <w:t>。</w:t>
      </w:r>
    </w:p>
    <w:p w14:paraId="62D85523" w14:textId="77777777" w:rsidR="00EE3D37" w:rsidRDefault="00000000">
      <w:pPr>
        <w:snapToGrid w:val="0"/>
        <w:spacing w:line="360" w:lineRule="auto"/>
        <w:ind w:firstLineChars="200" w:firstLine="422"/>
        <w:rPr>
          <w:rFonts w:ascii="宋体" w:hAnsi="宋体" w:cs="宋体"/>
        </w:rPr>
      </w:pPr>
      <w:r>
        <w:rPr>
          <w:rFonts w:ascii="宋体" w:hAnsi="宋体" w:cs="宋体" w:hint="eastAsia"/>
          <w:b/>
          <w:lang w:bidi="ar"/>
        </w:rPr>
        <w:t>本工程的超重件：</w:t>
      </w:r>
      <w:r>
        <w:rPr>
          <w:rFonts w:ascii="宋体" w:hAnsi="宋体" w:cs="宋体" w:hint="eastAsia"/>
          <w:b/>
          <w:u w:val="single"/>
          <w:lang w:bidi="ar"/>
        </w:rPr>
        <w:t xml:space="preserve"> </w:t>
      </w:r>
      <w:r>
        <w:rPr>
          <w:rFonts w:ascii="宋体" w:hAnsi="宋体" w:cs="宋体"/>
          <w:b/>
          <w:u w:val="single"/>
          <w:lang w:bidi="ar"/>
        </w:rPr>
        <w:t xml:space="preserve">            </w:t>
      </w:r>
      <w:r>
        <w:rPr>
          <w:rFonts w:ascii="宋体" w:hAnsi="宋体" w:cs="宋体" w:hint="eastAsia"/>
          <w:lang w:bidi="ar"/>
        </w:rPr>
        <w:t>。</w:t>
      </w:r>
    </w:p>
    <w:p w14:paraId="20470A0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1.11知识产权</w:t>
      </w:r>
    </w:p>
    <w:p w14:paraId="6058F1C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1.11.1  关于发包人提供给承包人的图纸、发包人为实施工程自行编制或委托编制的技术规范以及反映发包人关于合同要求或其他类似性质的文件的著作权的归属：</w:t>
      </w:r>
      <w:r>
        <w:rPr>
          <w:rFonts w:ascii="宋体" w:hAnsi="宋体" w:cs="宋体" w:hint="eastAsia"/>
          <w:color w:val="000000"/>
          <w:u w:val="single"/>
        </w:rPr>
        <w:t xml:space="preserve">归发包人 </w:t>
      </w:r>
      <w:r>
        <w:rPr>
          <w:rFonts w:ascii="宋体" w:hAnsi="宋体" w:cs="宋体" w:hint="eastAsia"/>
          <w:lang w:bidi="ar"/>
        </w:rPr>
        <w:t>。</w:t>
      </w:r>
    </w:p>
    <w:p w14:paraId="4F415350" w14:textId="77777777" w:rsidR="00EE3D37" w:rsidRDefault="00000000">
      <w:pPr>
        <w:snapToGrid w:val="0"/>
        <w:spacing w:line="360" w:lineRule="auto"/>
        <w:ind w:left="210" w:hangingChars="100" w:hanging="210"/>
        <w:rPr>
          <w:rFonts w:ascii="宋体" w:hAnsi="宋体" w:cs="宋体"/>
          <w:u w:val="single"/>
        </w:rPr>
      </w:pPr>
      <w:r>
        <w:rPr>
          <w:rFonts w:ascii="宋体" w:hAnsi="宋体" w:cs="宋体" w:hint="eastAsia"/>
          <w:lang w:bidi="ar"/>
        </w:rPr>
        <w:t>关于发包人提供的上述文件的使用限制的要求：</w:t>
      </w:r>
      <w:r>
        <w:rPr>
          <w:rFonts w:ascii="宋体" w:hAnsi="宋体" w:cs="宋体" w:hint="eastAsia"/>
          <w:color w:val="000000"/>
          <w:u w:val="single"/>
        </w:rPr>
        <w:t xml:space="preserve"> </w:t>
      </w:r>
      <w:r>
        <w:rPr>
          <w:rFonts w:ascii="宋体" w:hAnsi="宋体" w:cs="宋体" w:hint="eastAsia"/>
          <w:u w:val="single"/>
          <w:lang w:bidi="ar"/>
        </w:rPr>
        <w:t xml:space="preserve"> </w:t>
      </w:r>
      <w:r>
        <w:rPr>
          <w:rFonts w:ascii="宋体" w:hAnsi="宋体" w:cs="宋体" w:hint="eastAsia"/>
          <w:color w:val="000000"/>
          <w:u w:val="single"/>
        </w:rPr>
        <w:t xml:space="preserve">未经发包人同意，不得用于其他工程 </w:t>
      </w:r>
      <w:r>
        <w:rPr>
          <w:rFonts w:ascii="宋体" w:hAnsi="宋体" w:cs="宋体" w:hint="eastAsia"/>
          <w:u w:val="single"/>
          <w:lang w:bidi="ar"/>
        </w:rPr>
        <w:t>。</w:t>
      </w:r>
    </w:p>
    <w:p w14:paraId="1825F7F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1.11.2  关于承包人为实施工程所编制文件的著作权的归属：</w:t>
      </w:r>
      <w:r>
        <w:rPr>
          <w:rFonts w:ascii="宋体" w:hAnsi="宋体" w:cs="宋体" w:hint="eastAsia"/>
          <w:u w:val="single"/>
          <w:lang w:bidi="ar"/>
        </w:rPr>
        <w:t xml:space="preserve">  </w:t>
      </w:r>
      <w:r>
        <w:rPr>
          <w:rFonts w:ascii="宋体" w:hAnsi="宋体" w:cs="宋体" w:hint="eastAsia"/>
          <w:color w:val="000000"/>
          <w:u w:val="single"/>
        </w:rPr>
        <w:t>归发包人</w:t>
      </w:r>
      <w:r>
        <w:rPr>
          <w:rFonts w:ascii="宋体" w:hAnsi="宋体" w:cs="宋体" w:hint="eastAsia"/>
          <w:u w:val="single"/>
          <w:lang w:bidi="ar"/>
        </w:rPr>
        <w:t>。</w:t>
      </w:r>
    </w:p>
    <w:p w14:paraId="03A742D0" w14:textId="77777777" w:rsidR="00EE3D37" w:rsidRDefault="00000000">
      <w:pPr>
        <w:snapToGrid w:val="0"/>
        <w:spacing w:line="360" w:lineRule="auto"/>
        <w:rPr>
          <w:rFonts w:ascii="宋体" w:hAnsi="宋体" w:cs="宋体"/>
        </w:rPr>
      </w:pPr>
      <w:r>
        <w:rPr>
          <w:rFonts w:ascii="宋体" w:hAnsi="宋体" w:cs="宋体" w:hint="eastAsia"/>
          <w:lang w:bidi="ar"/>
        </w:rPr>
        <w:t>关于承包人提供的上述文件的使用限制的要求：</w:t>
      </w:r>
      <w:r>
        <w:rPr>
          <w:rFonts w:ascii="宋体" w:hAnsi="宋体" w:cs="宋体" w:hint="eastAsia"/>
          <w:u w:val="single"/>
          <w:lang w:bidi="ar"/>
        </w:rPr>
        <w:t xml:space="preserve">  </w:t>
      </w:r>
      <w:r>
        <w:rPr>
          <w:rFonts w:ascii="宋体" w:hAnsi="宋体" w:cs="宋体" w:hint="eastAsia"/>
          <w:color w:val="000000"/>
          <w:u w:val="single"/>
        </w:rPr>
        <w:t>用于本工程</w:t>
      </w:r>
      <w:r>
        <w:rPr>
          <w:rFonts w:ascii="宋体" w:hAnsi="宋体" w:cs="宋体" w:hint="eastAsia"/>
          <w:u w:val="single"/>
          <w:lang w:bidi="ar"/>
        </w:rPr>
        <w:t xml:space="preserve">   。</w:t>
      </w:r>
    </w:p>
    <w:p w14:paraId="42BAC4E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1.11.4  承包人在施工过程中所采用的专利、专有技术、技术秘密的使用费的承担方式：</w:t>
      </w:r>
      <w:r>
        <w:rPr>
          <w:rFonts w:ascii="宋体" w:hAnsi="宋体" w:cs="宋体" w:hint="eastAsia"/>
          <w:b/>
          <w:u w:val="single"/>
          <w:lang w:bidi="ar"/>
        </w:rPr>
        <w:t>（除发包人指明外）承包人在施工过程中所采用的专利、专有技术、技术秘密的使用费包含在合同价款内</w:t>
      </w:r>
      <w:r>
        <w:rPr>
          <w:rFonts w:ascii="宋体" w:hAnsi="宋体" w:cs="宋体" w:hint="eastAsia"/>
          <w:color w:val="000000"/>
          <w:u w:val="single"/>
        </w:rPr>
        <w:t>，同时承包人需保证不会侵犯任何</w:t>
      </w:r>
      <w:proofErr w:type="gramStart"/>
      <w:r>
        <w:rPr>
          <w:rFonts w:ascii="宋体" w:hAnsi="宋体" w:cs="宋体" w:hint="eastAsia"/>
          <w:color w:val="000000"/>
          <w:u w:val="single"/>
        </w:rPr>
        <w:t>其他第三</w:t>
      </w:r>
      <w:proofErr w:type="gramEnd"/>
      <w:r>
        <w:rPr>
          <w:rFonts w:ascii="宋体" w:hAnsi="宋体" w:cs="宋体" w:hint="eastAsia"/>
          <w:color w:val="000000"/>
          <w:u w:val="single"/>
        </w:rPr>
        <w:t xml:space="preserve">人的权利 </w:t>
      </w:r>
      <w:r>
        <w:rPr>
          <w:rFonts w:ascii="宋体" w:hAnsi="宋体" w:cs="宋体" w:hint="eastAsia"/>
          <w:b/>
          <w:lang w:bidi="ar"/>
        </w:rPr>
        <w:t>。</w:t>
      </w:r>
    </w:p>
    <w:p w14:paraId="121FE919" w14:textId="77777777" w:rsidR="00EE3D37" w:rsidRDefault="00000000">
      <w:pPr>
        <w:snapToGrid w:val="0"/>
        <w:spacing w:line="360" w:lineRule="auto"/>
        <w:ind w:firstLineChars="200" w:firstLine="420"/>
        <w:rPr>
          <w:rFonts w:ascii="宋体" w:hAnsi="宋体" w:cs="宋体"/>
          <w:color w:val="0000FF"/>
        </w:rPr>
      </w:pPr>
      <w:r>
        <w:rPr>
          <w:rFonts w:ascii="宋体" w:hAnsi="宋体" w:cs="宋体" w:hint="eastAsia"/>
          <w:color w:val="0000FF"/>
          <w:lang w:bidi="ar"/>
        </w:rPr>
        <w:t>1.13  工程量清单错误的修正</w:t>
      </w:r>
    </w:p>
    <w:p w14:paraId="6D3E1322" w14:textId="77777777" w:rsidR="00EE3D37" w:rsidRDefault="00000000">
      <w:pPr>
        <w:snapToGrid w:val="0"/>
        <w:spacing w:line="360" w:lineRule="auto"/>
        <w:ind w:firstLineChars="200" w:firstLine="420"/>
        <w:rPr>
          <w:rFonts w:ascii="宋体" w:hAnsi="宋体" w:cs="宋体"/>
          <w:b/>
          <w:color w:val="0000FF"/>
        </w:rPr>
      </w:pPr>
      <w:r>
        <w:rPr>
          <w:rFonts w:ascii="宋体" w:hAnsi="宋体" w:cs="宋体" w:hint="eastAsia"/>
          <w:color w:val="0000FF"/>
          <w:lang w:bidi="ar"/>
        </w:rPr>
        <w:t>出现工程量清单错误时，是否调整合同价格：</w:t>
      </w:r>
      <w:r>
        <w:rPr>
          <w:rFonts w:ascii="宋体" w:hAnsi="宋体" w:cs="宋体" w:hint="eastAsia"/>
          <w:b/>
          <w:color w:val="0000FF"/>
          <w:u w:val="single"/>
          <w:lang w:bidi="ar"/>
        </w:rPr>
        <w:t xml:space="preserve">    是    </w:t>
      </w:r>
      <w:r>
        <w:rPr>
          <w:rFonts w:ascii="宋体" w:hAnsi="宋体" w:cs="宋体" w:hint="eastAsia"/>
          <w:color w:val="0000FF"/>
          <w:lang w:bidi="ar"/>
        </w:rPr>
        <w:t>；</w:t>
      </w:r>
    </w:p>
    <w:p w14:paraId="01710241" w14:textId="77777777" w:rsidR="00EE3D37" w:rsidRDefault="00000000">
      <w:pPr>
        <w:snapToGrid w:val="0"/>
        <w:spacing w:line="360" w:lineRule="auto"/>
        <w:ind w:firstLineChars="200" w:firstLine="420"/>
        <w:rPr>
          <w:rFonts w:ascii="宋体" w:hAnsi="宋体" w:cs="宋体"/>
          <w:color w:val="0000FF"/>
          <w:u w:val="single"/>
        </w:rPr>
      </w:pPr>
      <w:r>
        <w:rPr>
          <w:rFonts w:ascii="宋体" w:hAnsi="宋体" w:cs="宋体" w:hint="eastAsia"/>
          <w:color w:val="0000FF"/>
          <w:lang w:bidi="ar"/>
        </w:rPr>
        <w:t>允许调整合同价格的工程量偏差范围：</w:t>
      </w:r>
      <w:r>
        <w:rPr>
          <w:rFonts w:ascii="宋体" w:hAnsi="宋体" w:cs="宋体" w:hint="eastAsia"/>
          <w:color w:val="0000FF"/>
          <w:u w:val="single"/>
        </w:rPr>
        <w:t>固定单价合同的工程量在结算时按实结算，调整的原则参照10.4变更估价</w:t>
      </w:r>
      <w:r>
        <w:rPr>
          <w:rFonts w:ascii="宋体" w:hAnsi="宋体" w:cs="宋体" w:hint="eastAsia"/>
          <w:color w:val="0000FF"/>
          <w:u w:val="single"/>
          <w:lang w:bidi="ar"/>
        </w:rPr>
        <w:t xml:space="preserve">  ；</w:t>
      </w:r>
      <w:bookmarkStart w:id="470" w:name="_Toc351203634"/>
    </w:p>
    <w:p w14:paraId="677037AD" w14:textId="77777777" w:rsidR="00EE3D37" w:rsidRDefault="00000000">
      <w:pPr>
        <w:snapToGrid w:val="0"/>
        <w:spacing w:line="360" w:lineRule="auto"/>
        <w:ind w:firstLineChars="200" w:firstLine="420"/>
        <w:rPr>
          <w:rFonts w:ascii="宋体" w:hAnsi="宋体" w:cs="宋体"/>
          <w:color w:val="0000FF"/>
        </w:rPr>
      </w:pPr>
      <w:r>
        <w:rPr>
          <w:rFonts w:ascii="宋体" w:hAnsi="宋体" w:cs="宋体" w:hint="eastAsia"/>
          <w:color w:val="0000FF"/>
          <w:lang w:bidi="ar"/>
        </w:rPr>
        <w:t>调整合同价格的修正时间：</w:t>
      </w:r>
      <w:r>
        <w:rPr>
          <w:rFonts w:ascii="宋体" w:hAnsi="宋体" w:cs="宋体" w:hint="eastAsia"/>
          <w:color w:val="0000FF"/>
          <w:u w:val="single"/>
          <w:lang w:bidi="ar"/>
        </w:rPr>
        <w:t xml:space="preserve"> </w:t>
      </w:r>
      <w:r>
        <w:rPr>
          <w:rFonts w:ascii="宋体" w:hAnsi="宋体" w:cs="宋体"/>
          <w:color w:val="0000FF"/>
          <w:u w:val="single"/>
          <w:lang w:bidi="ar"/>
        </w:rPr>
        <w:t xml:space="preserve">  </w:t>
      </w:r>
      <w:r>
        <w:rPr>
          <w:rFonts w:ascii="宋体" w:hAnsi="宋体" w:cs="宋体" w:hint="eastAsia"/>
          <w:color w:val="0000FF"/>
          <w:u w:val="single"/>
        </w:rPr>
        <w:t>在竣工结算时按规定审计调整</w:t>
      </w:r>
      <w:r>
        <w:rPr>
          <w:rFonts w:ascii="宋体" w:hAnsi="宋体" w:cs="宋体"/>
          <w:color w:val="0000FF"/>
          <w:u w:val="single"/>
          <w:lang w:bidi="ar"/>
        </w:rPr>
        <w:t xml:space="preserve">       </w:t>
      </w:r>
      <w:r>
        <w:rPr>
          <w:rFonts w:ascii="宋体" w:hAnsi="宋体" w:cs="宋体" w:hint="eastAsia"/>
          <w:color w:val="0000FF"/>
          <w:lang w:bidi="ar"/>
        </w:rPr>
        <w:t>。</w:t>
      </w:r>
    </w:p>
    <w:p w14:paraId="5714CD4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w:t>
      </w:r>
      <w:bookmarkStart w:id="471" w:name="_Toc296346658"/>
      <w:bookmarkStart w:id="472" w:name="_Toc296347156"/>
      <w:bookmarkStart w:id="473" w:name="_Toc296890985"/>
      <w:bookmarkStart w:id="474" w:name="_Toc296891197"/>
      <w:bookmarkStart w:id="475" w:name="_Toc292559867"/>
      <w:bookmarkStart w:id="476" w:name="_Toc297048343"/>
      <w:bookmarkStart w:id="477" w:name="_Toc292559362"/>
      <w:bookmarkStart w:id="478" w:name="_Toc297120457"/>
      <w:bookmarkStart w:id="479" w:name="_Toc296503157"/>
      <w:bookmarkStart w:id="480" w:name="_Toc296944496"/>
      <w:r>
        <w:rPr>
          <w:rFonts w:ascii="宋体" w:hAnsi="宋体" w:cs="宋体" w:hint="eastAsia"/>
          <w:lang w:bidi="ar"/>
        </w:rPr>
        <w:t>发包人</w:t>
      </w:r>
      <w:bookmarkEnd w:id="470"/>
    </w:p>
    <w:bookmarkEnd w:id="471"/>
    <w:bookmarkEnd w:id="472"/>
    <w:bookmarkEnd w:id="473"/>
    <w:bookmarkEnd w:id="474"/>
    <w:bookmarkEnd w:id="475"/>
    <w:bookmarkEnd w:id="476"/>
    <w:bookmarkEnd w:id="477"/>
    <w:bookmarkEnd w:id="478"/>
    <w:bookmarkEnd w:id="479"/>
    <w:bookmarkEnd w:id="480"/>
    <w:p w14:paraId="5414E607" w14:textId="77777777" w:rsidR="00EE3D37" w:rsidRDefault="00000000">
      <w:pPr>
        <w:snapToGrid w:val="0"/>
        <w:spacing w:line="360" w:lineRule="auto"/>
        <w:ind w:firstLineChars="147" w:firstLine="309"/>
        <w:rPr>
          <w:rFonts w:ascii="宋体" w:hAnsi="宋体" w:cs="宋体"/>
        </w:rPr>
      </w:pPr>
      <w:r>
        <w:rPr>
          <w:rFonts w:ascii="宋体" w:hAnsi="宋体" w:cs="宋体" w:hint="eastAsia"/>
          <w:lang w:bidi="ar"/>
        </w:rPr>
        <w:lastRenderedPageBreak/>
        <w:t>发包人应根据工程所需配备发包人代表，同时配备1-2名相关人员到岗履职。发包人应做好承包人农民工工资保证金缴存情况的审核工作，督促未缴存农民工工资保证金的承包人及时缴存。</w:t>
      </w:r>
    </w:p>
    <w:p w14:paraId="40C9795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2.2  发包人代表</w:t>
      </w:r>
    </w:p>
    <w:p w14:paraId="0C405CB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姓名：</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1C32949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身份证号：</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5B7BBEE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职务：</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3557470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联系电话：</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704DEB8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电子信箱：</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7852900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通信地址：</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126B8C73"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hint="eastAsia"/>
          <w:lang w:bidi="ar"/>
        </w:rPr>
        <w:t>发包人对发包人代表的授权范围如下：</w:t>
      </w:r>
      <w:r>
        <w:rPr>
          <w:rFonts w:ascii="宋体" w:hAnsi="宋体" w:cs="宋体" w:hint="eastAsia"/>
          <w:szCs w:val="21"/>
          <w:u w:val="single"/>
        </w:rPr>
        <w:t>对工程质量、安全、进度、投资、安全文明施工、合同执行情况等进行全面管理和监督，对设计变更、联系单及工程进度款签证。发包人有权调整发包人代表的授权范围。发包人调整授权范围的，应向承包人发出通知，承包人应按照发包人的通知办理</w:t>
      </w:r>
      <w:r>
        <w:rPr>
          <w:rFonts w:ascii="宋体" w:hAnsi="宋体" w:cs="宋体" w:hint="eastAsia"/>
          <w:color w:val="000000"/>
          <w:u w:val="single"/>
        </w:rPr>
        <w:t>。</w:t>
      </w:r>
    </w:p>
    <w:p w14:paraId="42F7C4A9"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2.4  施工现场、施工条件和基础资料的提供</w:t>
      </w:r>
    </w:p>
    <w:p w14:paraId="364059A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2.4.1  提供施工现场</w:t>
      </w:r>
    </w:p>
    <w:p w14:paraId="5DBCB98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关于发包人移交施工现场的期限要求：</w:t>
      </w:r>
      <w:r>
        <w:rPr>
          <w:rFonts w:ascii="宋体" w:hAnsi="宋体" w:cs="宋体" w:hint="eastAsia"/>
          <w:color w:val="000000"/>
          <w:u w:val="single"/>
        </w:rPr>
        <w:t>开工前7天移交</w:t>
      </w:r>
      <w:r>
        <w:rPr>
          <w:rFonts w:ascii="宋体" w:hAnsi="宋体" w:cs="宋体" w:hint="eastAsia"/>
          <w:lang w:bidi="ar"/>
        </w:rPr>
        <w:t>。</w:t>
      </w:r>
    </w:p>
    <w:p w14:paraId="2C266A0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2.4.2提供施工条件</w:t>
      </w:r>
    </w:p>
    <w:p w14:paraId="58BE5D4B" w14:textId="77777777" w:rsidR="00EE3D37" w:rsidRDefault="00000000">
      <w:pPr>
        <w:snapToGrid w:val="0"/>
        <w:spacing w:line="360" w:lineRule="auto"/>
        <w:ind w:firstLineChars="200" w:firstLine="420"/>
        <w:rPr>
          <w:rFonts w:ascii="宋体" w:hAnsi="宋体" w:cs="宋体"/>
          <w:b/>
        </w:rPr>
      </w:pPr>
      <w:r>
        <w:rPr>
          <w:rFonts w:ascii="宋体" w:hAnsi="宋体" w:cs="宋体" w:hint="eastAsia"/>
          <w:lang w:bidi="ar"/>
        </w:rPr>
        <w:t>关于发包人应负责提供施工所需要的条件，包括：</w:t>
      </w:r>
      <w:r>
        <w:rPr>
          <w:rFonts w:ascii="宋体" w:hAnsi="宋体" w:cs="宋体" w:hint="eastAsia"/>
          <w:u w:val="single"/>
          <w:lang w:bidi="ar"/>
        </w:rPr>
        <w:t xml:space="preserve">  </w:t>
      </w:r>
      <w:r>
        <w:rPr>
          <w:rFonts w:ascii="宋体" w:hAnsi="宋体" w:cs="宋体" w:hint="eastAsia"/>
          <w:color w:val="000000"/>
          <w:u w:val="single"/>
        </w:rPr>
        <w:t>提供用于本工程的水准点、坐标控制点；其余施工所需条件均由承包人负责，并承担相关费用，在结算时不予调整。水准点与坐标点交验完毕即由承包人负责保护，此后由于破坏和失准带来的重新测量、放</w:t>
      </w:r>
      <w:proofErr w:type="gramStart"/>
      <w:r>
        <w:rPr>
          <w:rFonts w:ascii="宋体" w:hAnsi="宋体" w:cs="宋体" w:hint="eastAsia"/>
          <w:color w:val="000000"/>
          <w:u w:val="single"/>
        </w:rPr>
        <w:t>点费用</w:t>
      </w:r>
      <w:proofErr w:type="gramEnd"/>
      <w:r>
        <w:rPr>
          <w:rFonts w:ascii="宋体" w:hAnsi="宋体" w:cs="宋体" w:hint="eastAsia"/>
          <w:color w:val="000000"/>
          <w:u w:val="single"/>
        </w:rPr>
        <w:t>及由此造成的其他损失均由承包人承担</w:t>
      </w:r>
      <w:r>
        <w:rPr>
          <w:rFonts w:ascii="宋体" w:hAnsi="宋体" w:cs="宋体" w:hint="eastAsia"/>
          <w:u w:val="single"/>
          <w:lang w:bidi="ar"/>
        </w:rPr>
        <w:t>。</w:t>
      </w:r>
    </w:p>
    <w:p w14:paraId="1A0DDC6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2.5  资金来源证明及支付担保</w:t>
      </w:r>
    </w:p>
    <w:p w14:paraId="20CDA40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发包人提供资金来源证明的期限要求：</w:t>
      </w:r>
      <w:r>
        <w:rPr>
          <w:rFonts w:ascii="宋体" w:hAnsi="宋体" w:cs="宋体" w:hint="eastAsia"/>
          <w:color w:val="000000"/>
          <w:u w:val="single"/>
        </w:rPr>
        <w:t>发包人不提供资金证明，</w:t>
      </w:r>
      <w:proofErr w:type="gramStart"/>
      <w:r>
        <w:rPr>
          <w:rFonts w:ascii="宋体" w:hAnsi="宋体" w:cs="宋体" w:hint="eastAsia"/>
          <w:color w:val="000000"/>
          <w:u w:val="single"/>
        </w:rPr>
        <w:t>无提供</w:t>
      </w:r>
      <w:proofErr w:type="gramEnd"/>
      <w:r>
        <w:rPr>
          <w:rFonts w:ascii="宋体" w:hAnsi="宋体" w:cs="宋体" w:hint="eastAsia"/>
          <w:color w:val="000000"/>
          <w:u w:val="single"/>
        </w:rPr>
        <w:t xml:space="preserve">资金证明的期限要求  </w:t>
      </w:r>
      <w:r>
        <w:rPr>
          <w:rFonts w:ascii="宋体" w:hAnsi="宋体" w:cs="宋体" w:hint="eastAsia"/>
          <w:lang w:bidi="ar"/>
        </w:rPr>
        <w:t>。</w:t>
      </w:r>
    </w:p>
    <w:p w14:paraId="0C19778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发包人是否提供支付担保：</w:t>
      </w:r>
      <w:r>
        <w:rPr>
          <w:rFonts w:ascii="宋体" w:hAnsi="宋体" w:cs="宋体" w:hint="eastAsia"/>
          <w:color w:val="000000"/>
          <w:u w:val="single"/>
        </w:rPr>
        <w:t xml:space="preserve">是 </w:t>
      </w:r>
      <w:r>
        <w:rPr>
          <w:rFonts w:ascii="宋体" w:hAnsi="宋体" w:cs="宋体"/>
          <w:color w:val="000000"/>
          <w:u w:val="single"/>
        </w:rPr>
        <w:t xml:space="preserve"> </w:t>
      </w:r>
      <w:r>
        <w:rPr>
          <w:rFonts w:ascii="宋体" w:hAnsi="宋体" w:cs="宋体" w:hint="eastAsia"/>
          <w:lang w:bidi="ar"/>
        </w:rPr>
        <w:t>。</w:t>
      </w:r>
    </w:p>
    <w:p w14:paraId="480A721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发包人提供支付担保的形式：</w:t>
      </w:r>
      <w:r>
        <w:rPr>
          <w:rFonts w:ascii="宋体" w:hAnsi="宋体" w:cs="宋体" w:hint="eastAsia"/>
          <w:color w:val="000000"/>
          <w:u w:val="single"/>
        </w:rPr>
        <w:t>现金、支票、汇票、转账、银行保函或者保险公司保函</w:t>
      </w:r>
      <w:r>
        <w:rPr>
          <w:rFonts w:ascii="宋体" w:hAnsi="宋体" w:cs="宋体" w:hint="eastAsia"/>
          <w:lang w:bidi="ar"/>
        </w:rPr>
        <w:t>。</w:t>
      </w:r>
      <w:bookmarkStart w:id="481" w:name="_Toc351203635"/>
    </w:p>
    <w:p w14:paraId="53C7E19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w:t>
      </w:r>
      <w:bookmarkStart w:id="482" w:name="_Toc296890986"/>
      <w:bookmarkStart w:id="483" w:name="_Toc292559363"/>
      <w:bookmarkStart w:id="484" w:name="_Toc296346659"/>
      <w:bookmarkStart w:id="485" w:name="_Toc296503158"/>
      <w:bookmarkStart w:id="486" w:name="_Toc297120458"/>
      <w:bookmarkStart w:id="487" w:name="_Toc297048344"/>
      <w:bookmarkStart w:id="488" w:name="_Toc296891198"/>
      <w:bookmarkStart w:id="489" w:name="_Toc296944497"/>
      <w:bookmarkStart w:id="490" w:name="_Toc292559868"/>
      <w:bookmarkStart w:id="491" w:name="_Toc296347157"/>
      <w:r>
        <w:rPr>
          <w:rFonts w:ascii="宋体" w:hAnsi="宋体" w:cs="宋体" w:hint="eastAsia"/>
          <w:lang w:bidi="ar"/>
        </w:rPr>
        <w:t>承包人</w:t>
      </w:r>
      <w:bookmarkEnd w:id="481"/>
    </w:p>
    <w:bookmarkEnd w:id="482"/>
    <w:bookmarkEnd w:id="483"/>
    <w:bookmarkEnd w:id="484"/>
    <w:bookmarkEnd w:id="485"/>
    <w:bookmarkEnd w:id="486"/>
    <w:bookmarkEnd w:id="487"/>
    <w:bookmarkEnd w:id="488"/>
    <w:bookmarkEnd w:id="489"/>
    <w:bookmarkEnd w:id="490"/>
    <w:bookmarkEnd w:id="491"/>
    <w:p w14:paraId="3625C2F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3.1  承包人的一般义务</w:t>
      </w:r>
    </w:p>
    <w:p w14:paraId="61B502D3"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（9）承包人提交的竣工资料的内容：</w:t>
      </w:r>
      <w:r>
        <w:rPr>
          <w:rFonts w:ascii="宋体" w:hAnsi="宋体" w:cs="宋体" w:hint="eastAsia"/>
          <w:color w:val="000000"/>
          <w:u w:val="single"/>
        </w:rPr>
        <w:t>按《建筑工程资料管理规程》JGJ／T185-2009、《建筑工程资料归档规范》GB/T 50328-2014、杭州市城建档案馆、相关部门及发包人资料归档要求</w:t>
      </w:r>
      <w:r>
        <w:rPr>
          <w:rFonts w:ascii="宋体" w:hAnsi="宋体" w:cs="宋体" w:hint="eastAsia"/>
          <w:lang w:bidi="ar"/>
        </w:rPr>
        <w:t>。</w:t>
      </w:r>
    </w:p>
    <w:p w14:paraId="783A3FF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承包人需要提交的竣工资料套数：</w:t>
      </w:r>
      <w:r>
        <w:rPr>
          <w:rFonts w:ascii="宋体" w:hAnsi="宋体" w:cs="宋体" w:hint="eastAsia"/>
          <w:color w:val="000000"/>
          <w:u w:val="single"/>
        </w:rPr>
        <w:t>8 套竣工图、8 套竣工资料和电子版竣工图及资料光盘一张</w:t>
      </w:r>
      <w:r>
        <w:rPr>
          <w:rFonts w:ascii="宋体" w:hAnsi="宋体" w:cs="宋体" w:hint="eastAsia"/>
          <w:lang w:bidi="ar"/>
        </w:rPr>
        <w:t>。</w:t>
      </w:r>
    </w:p>
    <w:p w14:paraId="6DB5462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lastRenderedPageBreak/>
        <w:t>承包人提交的竣工资料的费用承担：</w:t>
      </w:r>
      <w:r>
        <w:rPr>
          <w:rFonts w:ascii="宋体" w:hAnsi="宋体" w:cs="宋体" w:hint="eastAsia"/>
          <w:color w:val="000000"/>
          <w:u w:val="single"/>
        </w:rPr>
        <w:t>承包人自行承担</w:t>
      </w:r>
      <w:r>
        <w:rPr>
          <w:rFonts w:ascii="宋体" w:hAnsi="宋体" w:cs="宋体" w:hint="eastAsia"/>
          <w:lang w:bidi="ar"/>
        </w:rPr>
        <w:t>。</w:t>
      </w:r>
    </w:p>
    <w:p w14:paraId="5E51AC4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承包人提交的竣工资料移交时间：</w:t>
      </w:r>
      <w:r>
        <w:rPr>
          <w:rFonts w:ascii="宋体" w:hAnsi="宋体" w:cs="宋体" w:hint="eastAsia"/>
          <w:color w:val="000000"/>
          <w:u w:val="single"/>
        </w:rPr>
        <w:t>竣工验收合格后28天内</w:t>
      </w:r>
      <w:r>
        <w:rPr>
          <w:rFonts w:ascii="宋体" w:hAnsi="宋体" w:cs="宋体" w:hint="eastAsia"/>
          <w:lang w:bidi="ar"/>
        </w:rPr>
        <w:t>。</w:t>
      </w:r>
    </w:p>
    <w:p w14:paraId="7E4ACC5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承包人提交的竣工资料形式要求：</w:t>
      </w:r>
      <w:r>
        <w:rPr>
          <w:rFonts w:ascii="宋体" w:hAnsi="宋体" w:cs="宋体" w:hint="eastAsia"/>
          <w:color w:val="000000"/>
          <w:u w:val="single"/>
        </w:rPr>
        <w:t>按《建筑工程资料管理规程》JGJ／T185-2009、《建筑工程资料归档规范》GB/T 50328-2014、杭州市城建档馆、相关部门及发包人资料归档要求(包括但不仅限于电子存档等)，若需档案馆重新整理，费用由承包人承担</w:t>
      </w:r>
      <w:r>
        <w:rPr>
          <w:rFonts w:ascii="宋体" w:hAnsi="宋体" w:cs="宋体" w:hint="eastAsia"/>
          <w:lang w:bidi="ar"/>
        </w:rPr>
        <w:t>。</w:t>
      </w:r>
    </w:p>
    <w:p w14:paraId="168F5BA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（10）承包人应履行的其他义务：</w:t>
      </w:r>
    </w:p>
    <w:p w14:paraId="14BB5143"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u w:val="single"/>
          <w:lang w:bidi="ar"/>
        </w:rPr>
        <w:t>承包人应当在工程开工建设前，到项目所在地商业银行开设农民工工资专用账户，专项用于支付该工程建设项目农民工工资。</w:t>
      </w:r>
    </w:p>
    <w:p w14:paraId="71293108"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u w:val="single"/>
          <w:lang w:bidi="ar"/>
        </w:rPr>
        <w:t>承包人应建立实名制电子考勤系统，做好与杭州市智慧工地实名制管理应用系统以及全国建筑工人管理服务信息平台的数据对接工作。</w:t>
      </w:r>
    </w:p>
    <w:p w14:paraId="544AFADD"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u w:val="single"/>
          <w:lang w:bidi="ar"/>
        </w:rPr>
        <w:t>承包人应及时向项目所在地保证金管理部门缴存农民工工资保证金，并做好分包单位农民工工资保证金缴存的查验工作。</w:t>
      </w:r>
    </w:p>
    <w:p w14:paraId="5B86CCF8"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u w:val="single"/>
          <w:lang w:bidi="ar"/>
        </w:rPr>
        <w:t>承包人应当在工程项目部配备劳资专管员，对分包单位劳动用工实施监督管理。实行分包单位农民工工资委托施工总承包单位代发制度。承包人应当按照与农民工依法约定的工资支付周期和具体支付日期支付工资，且每月至少向农民工足额支付一次工资。</w:t>
      </w:r>
    </w:p>
    <w:p w14:paraId="5D723A62" w14:textId="77777777" w:rsidR="00EE3D37" w:rsidRDefault="00000000">
      <w:pPr>
        <w:snapToGrid w:val="0"/>
        <w:spacing w:line="360" w:lineRule="auto"/>
        <w:ind w:firstLineChars="200" w:firstLine="420"/>
        <w:rPr>
          <w:rFonts w:ascii="宋体" w:hAnsi="宋体" w:cs="宋体"/>
          <w:u w:val="single"/>
          <w:lang w:bidi="ar"/>
        </w:rPr>
      </w:pPr>
      <w:r>
        <w:rPr>
          <w:rFonts w:ascii="宋体" w:hAnsi="宋体" w:cs="宋体" w:hint="eastAsia"/>
          <w:u w:val="single"/>
          <w:lang w:bidi="ar"/>
        </w:rPr>
        <w:t>承包人应当在施工现场醒目位置设立维</w:t>
      </w:r>
      <w:proofErr w:type="gramStart"/>
      <w:r>
        <w:rPr>
          <w:rFonts w:ascii="宋体" w:hAnsi="宋体" w:cs="宋体" w:hint="eastAsia"/>
          <w:u w:val="single"/>
          <w:lang w:bidi="ar"/>
        </w:rPr>
        <w:t>权信息</w:t>
      </w:r>
      <w:proofErr w:type="gramEnd"/>
      <w:r>
        <w:rPr>
          <w:rFonts w:ascii="宋体" w:hAnsi="宋体" w:cs="宋体" w:hint="eastAsia"/>
          <w:u w:val="single"/>
          <w:lang w:bidi="ar"/>
        </w:rPr>
        <w:t>告示牌，明示：（1）建设单位、施工总承包单位及所在项目部、分包单位、行业监管部门、劳资专管员等基本信息；（2）劳动用工相关法律法规、当地最低工资标准、工资支付日期等基本信息；（3）属地行业监管部门和劳动保障监察投诉举报电话、劳动争议调解仲裁申请渠道等信息。</w:t>
      </w:r>
    </w:p>
    <w:p w14:paraId="023697D9" w14:textId="77777777" w:rsidR="00EE3D37" w:rsidRDefault="00000000">
      <w:pPr>
        <w:snapToGrid w:val="0"/>
        <w:spacing w:line="360" w:lineRule="auto"/>
        <w:ind w:firstLineChars="200" w:firstLine="420"/>
        <w:rPr>
          <w:rFonts w:ascii="宋体" w:hAnsi="宋体" w:cs="宋体"/>
          <w:u w:val="single"/>
          <w:lang w:bidi="ar"/>
        </w:rPr>
      </w:pPr>
      <w:r>
        <w:rPr>
          <w:rFonts w:ascii="宋体" w:hAnsi="宋体" w:cs="宋体" w:hint="eastAsia"/>
          <w:lang w:bidi="ar"/>
        </w:rPr>
        <w:t>双方约定承包人应做的其他工作：</w:t>
      </w:r>
    </w:p>
    <w:p w14:paraId="036C15EF" w14:textId="77777777" w:rsidR="00EE3D37" w:rsidRDefault="00000000">
      <w:pPr>
        <w:snapToGrid w:val="0"/>
        <w:spacing w:line="360" w:lineRule="auto"/>
        <w:ind w:firstLineChars="200" w:firstLine="420"/>
        <w:rPr>
          <w:rFonts w:ascii="宋体" w:hAnsi="宋体" w:cs="宋体"/>
          <w:u w:val="single"/>
          <w:lang w:bidi="ar"/>
        </w:rPr>
      </w:pPr>
      <w:r>
        <w:rPr>
          <w:rFonts w:ascii="宋体" w:hAnsi="宋体" w:cs="宋体" w:hint="eastAsia"/>
          <w:lang w:bidi="ar"/>
        </w:rPr>
        <w:t>按约定时间和要求，完成以下工作（费用列入投标总价）：</w:t>
      </w:r>
    </w:p>
    <w:p w14:paraId="64922AD8" w14:textId="77777777" w:rsidR="00EE3D37" w:rsidRDefault="00000000">
      <w:pPr>
        <w:snapToGrid w:val="0"/>
        <w:spacing w:line="360" w:lineRule="auto"/>
        <w:ind w:firstLineChars="200" w:firstLine="420"/>
        <w:rPr>
          <w:rFonts w:ascii="宋体" w:hAnsi="宋体" w:cs="宋体"/>
          <w:u w:val="single"/>
          <w:lang w:bidi="ar"/>
        </w:rPr>
      </w:pPr>
      <w:r>
        <w:rPr>
          <w:rFonts w:ascii="宋体" w:hAnsi="宋体" w:cs="宋体" w:hint="eastAsia"/>
          <w:lang w:bidi="ar"/>
        </w:rPr>
        <w:t>a、应提供计划、报表的名称及完成时间：在合同签署后7天内,承包人向发包人提供施工组织设计、工程总进度计划、周进度计划和材料供应计划（包括品种、规格、型号、数量、质量等级、供应时间和送达地点等），每月25提供下月进度计划及当月工程统计报表，上报发包人核定。如工程师另有要求时,还应按工程师指定的进度提交单位工程的进度计划。各类计划、文件均需一式【肆】份。</w:t>
      </w:r>
    </w:p>
    <w:p w14:paraId="56829A11" w14:textId="77777777" w:rsidR="00EE3D37" w:rsidRDefault="00000000">
      <w:pPr>
        <w:snapToGrid w:val="0"/>
        <w:spacing w:line="360" w:lineRule="auto"/>
        <w:ind w:firstLineChars="200" w:firstLine="420"/>
        <w:rPr>
          <w:rFonts w:ascii="宋体" w:hAnsi="宋体" w:cs="宋体"/>
          <w:u w:val="single"/>
          <w:lang w:bidi="ar"/>
        </w:rPr>
      </w:pPr>
      <w:r>
        <w:rPr>
          <w:rFonts w:ascii="宋体" w:hAnsi="宋体" w:cs="宋体" w:hint="eastAsia"/>
          <w:lang w:bidi="ar"/>
        </w:rPr>
        <w:t>b、承担施工安全保卫工作及非夜间施工照明的责任和要求：按照杭州市当地建筑工地安全文明施工管理规定执行。承包人应加强施工的安全生产管理，制定安全操作规程，保证工程施工的安全，承包人应教育其职工进行文明施工，配备必要的安全生产设施和劳动保护用具。承包人应对其管辖范围内的人员和设备（包括业主及监理单位的人员和设备）以及工程的安全负责，应负责做好其所辖人员的工作场所和居住区的日常治安管理和安全保护工作。承包人必须注意保护工</w:t>
      </w:r>
      <w:r>
        <w:rPr>
          <w:rFonts w:ascii="宋体" w:hAnsi="宋体" w:cs="宋体" w:hint="eastAsia"/>
          <w:lang w:bidi="ar"/>
        </w:rPr>
        <w:lastRenderedPageBreak/>
        <w:t>地邻近建筑物和附近居民的安全，防止因施工措施不当使附近居民的人员财产遭受损失，否则承包人负全责。承包人必须对施工现场的用电安全负责。施工现场用电必须遵照杭州市建委颁布的施工现场用电管理条例执行。在工地现场做好警戒告示牌，提醒进入施工现场人员的注意。以上内容发生的费用和责任全部由承包人承担。</w:t>
      </w:r>
    </w:p>
    <w:p w14:paraId="6B5D6786" w14:textId="77777777" w:rsidR="00EE3D37" w:rsidRDefault="00000000">
      <w:pPr>
        <w:snapToGrid w:val="0"/>
        <w:spacing w:line="360" w:lineRule="auto"/>
        <w:ind w:firstLineChars="200" w:firstLine="420"/>
        <w:rPr>
          <w:rFonts w:ascii="宋体" w:hAnsi="宋体" w:cs="宋体"/>
          <w:u w:val="single"/>
          <w:lang w:bidi="ar"/>
        </w:rPr>
      </w:pPr>
      <w:r>
        <w:rPr>
          <w:rFonts w:ascii="宋体" w:hAnsi="宋体" w:cs="宋体" w:hint="eastAsia"/>
          <w:lang w:bidi="ar"/>
        </w:rPr>
        <w:t>c、向发包人提供的办公和生活房屋及设施的要求：免费提供给发包人代表及监理单位办公用房（包括相应的空调，办公家具），不收取房屋租金及水电费用。</w:t>
      </w:r>
    </w:p>
    <w:p w14:paraId="7959685A" w14:textId="77777777" w:rsidR="00EE3D37" w:rsidRDefault="00000000">
      <w:pPr>
        <w:snapToGrid w:val="0"/>
        <w:spacing w:line="360" w:lineRule="auto"/>
        <w:ind w:firstLineChars="200" w:firstLine="420"/>
        <w:rPr>
          <w:rFonts w:ascii="宋体" w:hAnsi="宋体" w:cs="宋体"/>
          <w:u w:val="single"/>
          <w:lang w:bidi="ar"/>
        </w:rPr>
      </w:pPr>
      <w:r>
        <w:rPr>
          <w:rFonts w:ascii="宋体" w:hAnsi="宋体" w:cs="宋体" w:hint="eastAsia"/>
          <w:lang w:bidi="ar"/>
        </w:rPr>
        <w:t>d、需承包人办理的有关施工场地交通、环卫和施工噪音管理等手续：按通用条款及有关政府部门的管理规定和发包人的要求做好降噪工作、环境保护、交通秩序、光污染等工作，费用由承包人自理。承包人在办好后应书面通知发包人。如发包人因此被罚款的，其款项由承包人承担，并在进度款中直接扣除。</w:t>
      </w:r>
    </w:p>
    <w:p w14:paraId="76053B74" w14:textId="77777777" w:rsidR="00EE3D37" w:rsidRDefault="00000000">
      <w:pPr>
        <w:snapToGrid w:val="0"/>
        <w:spacing w:line="360" w:lineRule="auto"/>
        <w:ind w:firstLineChars="200" w:firstLine="420"/>
        <w:rPr>
          <w:rFonts w:ascii="宋体" w:hAnsi="宋体" w:cs="宋体"/>
          <w:u w:val="single"/>
          <w:lang w:bidi="ar"/>
        </w:rPr>
      </w:pPr>
      <w:r>
        <w:rPr>
          <w:rFonts w:ascii="宋体" w:hAnsi="宋体" w:cs="宋体" w:hint="eastAsia"/>
          <w:lang w:bidi="ar"/>
        </w:rPr>
        <w:t>e、已完工程成品保护的特殊要求及费用承担：工程未经竣工验收合格、交付发包人之前，承包人负责承包范围内的已完工工程的现场保护，如发生损坏的由承包人自费修复；若承包人的成品、半成品保护措施不力，发包人有权提出具体要求，承包人必须执行，且费用由承包人承担；若因第三方原因造成承包人的成品、半成品损坏的，承包人应及时先予修复，不得以向第三方主张权利为由而拖延修复。竣工验收后交付前的工程保护，按前述约定执行。</w:t>
      </w:r>
    </w:p>
    <w:p w14:paraId="41C6CD99" w14:textId="77777777" w:rsidR="00EE3D37" w:rsidRDefault="00000000">
      <w:pPr>
        <w:snapToGrid w:val="0"/>
        <w:spacing w:line="360" w:lineRule="auto"/>
        <w:ind w:firstLineChars="200" w:firstLine="420"/>
        <w:rPr>
          <w:rFonts w:ascii="宋体" w:hAnsi="宋体" w:cs="宋体"/>
          <w:u w:val="single"/>
          <w:lang w:bidi="ar"/>
        </w:rPr>
      </w:pPr>
      <w:r>
        <w:rPr>
          <w:rFonts w:ascii="宋体" w:hAnsi="宋体" w:cs="宋体" w:hint="eastAsia"/>
          <w:lang w:bidi="ar"/>
        </w:rPr>
        <w:t>f、施工场地周围地下管线和邻近建筑物、构筑物（含文物保护建筑）、古树名木的保护要求及费用承担：承包人在施工前要对施工场地周围建筑物、构筑物（含文物保护建筑）、古树名木和地下管线提出可行的保护措施，报发包人和有关部门审核后方可施工。施工期间，承包人应做好保护工作，除文物、古树名木保护及发包人认可发生的费用由发包人承担，其余由承包人承担相关费用及法律责任。</w:t>
      </w:r>
    </w:p>
    <w:p w14:paraId="02CA3530"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g、施工场地清洁卫生的要求：工程完工交付10天内现场应清除所有不再需要的临时工程、承包人的设备和多余材料、全部建筑、生活垃圾，达到工程师满意的使用状态。如承包人不履行，发包人可自行清除或另行委托他人处理，发生的费用由承包人双倍承担。</w:t>
      </w:r>
    </w:p>
    <w:p w14:paraId="2267144F" w14:textId="77777777" w:rsidR="00EE3D37" w:rsidRDefault="00000000">
      <w:pPr>
        <w:snapToGrid w:val="0"/>
        <w:spacing w:line="360" w:lineRule="auto"/>
        <w:ind w:firstLineChars="200" w:firstLine="420"/>
        <w:rPr>
          <w:rFonts w:ascii="宋体" w:hAnsi="宋体" w:cs="宋体"/>
          <w:u w:val="single"/>
          <w:lang w:bidi="ar"/>
        </w:rPr>
      </w:pPr>
      <w:r>
        <w:rPr>
          <w:rFonts w:ascii="宋体" w:hAnsi="宋体" w:cs="宋体" w:hint="eastAsia"/>
          <w:lang w:bidi="ar"/>
        </w:rPr>
        <w:t>h、按期支付工人工资的要求：承包人应当按照国家法律法规的要求每月按期足额向其全体施工工人发放工资，为其购买国家规定的各种强制性保险。若因承包人未支付工人工资，当地政府或司法部门要求发包人先予垫付的，视同发包人给承包人的借款，其本息（利息按不低于同期L</w:t>
      </w:r>
      <w:r>
        <w:rPr>
          <w:rFonts w:ascii="宋体" w:hAnsi="宋体" w:cs="宋体"/>
          <w:lang w:bidi="ar"/>
        </w:rPr>
        <w:t>PR</w:t>
      </w:r>
      <w:r>
        <w:rPr>
          <w:rFonts w:ascii="宋体" w:hAnsi="宋体" w:cs="宋体" w:hint="eastAsia"/>
          <w:lang w:bidi="ar"/>
        </w:rPr>
        <w:t>利率计算）在下期工程进度款中全额扣回，同时扣罚安全文明施工履约担保的50%。</w:t>
      </w:r>
    </w:p>
    <w:p w14:paraId="6782D212" w14:textId="77777777" w:rsidR="00EE3D37" w:rsidRDefault="00000000">
      <w:pPr>
        <w:snapToGrid w:val="0"/>
        <w:spacing w:line="360" w:lineRule="auto"/>
        <w:ind w:firstLineChars="200" w:firstLine="420"/>
        <w:rPr>
          <w:rFonts w:ascii="宋体" w:hAnsi="宋体" w:cs="宋体"/>
          <w:u w:val="single"/>
          <w:lang w:bidi="ar"/>
        </w:rPr>
      </w:pPr>
      <w:proofErr w:type="spellStart"/>
      <w:r>
        <w:rPr>
          <w:rFonts w:ascii="宋体" w:hAnsi="宋体" w:cs="宋体" w:hint="eastAsia"/>
          <w:color w:val="000000"/>
        </w:rPr>
        <w:t>i</w:t>
      </w:r>
      <w:proofErr w:type="spellEnd"/>
      <w:r>
        <w:rPr>
          <w:rFonts w:ascii="宋体" w:hAnsi="宋体" w:cs="宋体" w:hint="eastAsia"/>
          <w:color w:val="000000"/>
        </w:rPr>
        <w:t>、</w:t>
      </w:r>
      <w:r>
        <w:rPr>
          <w:rFonts w:ascii="宋体" w:hAnsi="宋体" w:cs="宋体" w:hint="eastAsia"/>
          <w:lang w:bidi="ar"/>
        </w:rPr>
        <w:t>承包人负责安装在施工过程中为自己所用的供水管网、用电线路及其设施，并严格按供水、供电的有关规定执行，否则一切后果均由承包人负责。施工场地内的施工便道由承包人负责。承包人服从发包人和监理公司书面提出的合理相关工作内容。承包人在施工区域及现场办公区域、临时生活区域内做好各项安全保卫工作。</w:t>
      </w:r>
    </w:p>
    <w:p w14:paraId="20C1F64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lastRenderedPageBreak/>
        <w:t>3.2  项目经理</w:t>
      </w:r>
    </w:p>
    <w:p w14:paraId="4C12A1D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3.2.1  项目经理：</w:t>
      </w:r>
    </w:p>
    <w:p w14:paraId="01D6B17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姓名：</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2462A9E0"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身份证号：</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781BBE1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建造师执业资格等级：</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5B5815F3"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建造</w:t>
      </w:r>
      <w:proofErr w:type="gramStart"/>
      <w:r>
        <w:rPr>
          <w:rFonts w:ascii="宋体" w:hAnsi="宋体" w:cs="宋体" w:hint="eastAsia"/>
          <w:lang w:bidi="ar"/>
        </w:rPr>
        <w:t>师注册</w:t>
      </w:r>
      <w:proofErr w:type="gramEnd"/>
      <w:r>
        <w:rPr>
          <w:rFonts w:ascii="宋体" w:hAnsi="宋体" w:cs="宋体" w:hint="eastAsia"/>
          <w:lang w:bidi="ar"/>
        </w:rPr>
        <w:t>证书号：</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5D4F01E3"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建造师执业印章号：</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3B084FE9"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安全生产考核合格证书号：</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48EE6D7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联系电话：</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7DE9730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电子信箱：</w:t>
      </w:r>
      <w:r>
        <w:rPr>
          <w:rFonts w:ascii="宋体" w:hAnsi="宋体" w:cs="宋体"/>
          <w:u w:val="single"/>
          <w:lang w:bidi="ar"/>
        </w:rPr>
        <w:t xml:space="preserve">                           </w:t>
      </w:r>
      <w:r>
        <w:rPr>
          <w:rFonts w:ascii="宋体" w:hAnsi="宋体" w:cs="宋体" w:hint="eastAsia"/>
          <w:lang w:bidi="ar"/>
        </w:rPr>
        <w:t>；</w:t>
      </w:r>
    </w:p>
    <w:p w14:paraId="7FEF7BE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通信地址：</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217075E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承包人对项目经理的授权范围如下：</w:t>
      </w:r>
      <w:r>
        <w:rPr>
          <w:rFonts w:ascii="宋体" w:hAnsi="宋体" w:cs="宋体" w:hint="eastAsia"/>
          <w:color w:val="000000"/>
          <w:u w:val="single"/>
        </w:rPr>
        <w:t>全面负责该项目的实施，全权代表承包人</w:t>
      </w:r>
      <w:r>
        <w:rPr>
          <w:rFonts w:ascii="宋体" w:hAnsi="宋体" w:cs="宋体" w:hint="eastAsia"/>
          <w:u w:val="single"/>
        </w:rPr>
        <w:t xml:space="preserve">履行本合同，其所有行为均得到承包人的充分授权而由承包人承认 </w:t>
      </w:r>
      <w:r>
        <w:rPr>
          <w:rFonts w:ascii="宋体" w:hAnsi="宋体" w:cs="宋体" w:hint="eastAsia"/>
          <w:lang w:bidi="ar"/>
        </w:rPr>
        <w:t>。</w:t>
      </w:r>
    </w:p>
    <w:p w14:paraId="7268E36E" w14:textId="77777777" w:rsidR="00EE3D37" w:rsidRDefault="00000000">
      <w:pPr>
        <w:snapToGrid w:val="0"/>
        <w:spacing w:line="360" w:lineRule="auto"/>
        <w:ind w:firstLineChars="200" w:firstLine="420"/>
        <w:rPr>
          <w:rFonts w:ascii="宋体" w:hAnsi="宋体" w:cs="宋体"/>
          <w:color w:val="0000FF"/>
        </w:rPr>
      </w:pPr>
      <w:r>
        <w:rPr>
          <w:rFonts w:ascii="宋体" w:hAnsi="宋体" w:cs="宋体" w:hint="eastAsia"/>
          <w:lang w:bidi="ar"/>
        </w:rPr>
        <w:t>关于项目经理每月在施工现场的时间要求：</w:t>
      </w:r>
      <w:r>
        <w:rPr>
          <w:rFonts w:ascii="宋体" w:hAnsi="宋体" w:cs="宋体" w:hint="eastAsia"/>
          <w:color w:val="0000FF"/>
          <w:u w:val="single"/>
        </w:rPr>
        <w:t>项目经理应严格按照住建部《建筑施工项目经理质量安全责任十项规定（试行）》（</w:t>
      </w:r>
      <w:proofErr w:type="gramStart"/>
      <w:r>
        <w:rPr>
          <w:rFonts w:ascii="宋体" w:hAnsi="宋体" w:cs="宋体" w:hint="eastAsia"/>
          <w:color w:val="0000FF"/>
          <w:u w:val="single"/>
        </w:rPr>
        <w:t>建质〔2014〕</w:t>
      </w:r>
      <w:proofErr w:type="gramEnd"/>
      <w:r>
        <w:rPr>
          <w:rFonts w:ascii="宋体" w:hAnsi="宋体" w:cs="宋体" w:hint="eastAsia"/>
          <w:color w:val="0000FF"/>
          <w:u w:val="single"/>
        </w:rPr>
        <w:t>123号）要求，切实履行项目经理岗位职责，每月现场出勤不得少于25天。若抽查检查时发现无故</w:t>
      </w:r>
      <w:proofErr w:type="gramStart"/>
      <w:r>
        <w:rPr>
          <w:rFonts w:ascii="宋体" w:hAnsi="宋体" w:cs="宋体" w:hint="eastAsia"/>
          <w:color w:val="0000FF"/>
          <w:u w:val="single"/>
        </w:rPr>
        <w:t>不</w:t>
      </w:r>
      <w:proofErr w:type="gramEnd"/>
      <w:r>
        <w:rPr>
          <w:rFonts w:ascii="宋体" w:hAnsi="宋体" w:cs="宋体" w:hint="eastAsia"/>
          <w:color w:val="0000FF"/>
          <w:u w:val="single"/>
        </w:rPr>
        <w:t>在岗或出勤率低于承诺到位率，每次处以施工合同价的0.1%作为违约金。施工企业应按投标承诺组建项目施工机构，项目施工机构人员每月现场出勤不得少于27日。若抽查检查时发现技术负责人、安全员、质量员、资料员、施工员等人员无故</w:t>
      </w:r>
      <w:proofErr w:type="gramStart"/>
      <w:r>
        <w:rPr>
          <w:rFonts w:ascii="宋体" w:hAnsi="宋体" w:cs="宋体" w:hint="eastAsia"/>
          <w:color w:val="0000FF"/>
          <w:u w:val="single"/>
        </w:rPr>
        <w:t>不</w:t>
      </w:r>
      <w:proofErr w:type="gramEnd"/>
      <w:r>
        <w:rPr>
          <w:rFonts w:ascii="宋体" w:hAnsi="宋体" w:cs="宋体" w:hint="eastAsia"/>
          <w:color w:val="0000FF"/>
          <w:u w:val="single"/>
        </w:rPr>
        <w:t>在岗或出勤率低于承诺到位率，每次处以施工合同价的0.02%每人作为违约金</w:t>
      </w:r>
      <w:r>
        <w:rPr>
          <w:rFonts w:ascii="宋体" w:hAnsi="宋体" w:cs="宋体" w:hint="eastAsia"/>
          <w:color w:val="0000FF"/>
          <w:lang w:bidi="ar"/>
        </w:rPr>
        <w:t>。</w:t>
      </w:r>
    </w:p>
    <w:p w14:paraId="3CE9E71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承包人未提交劳动合同，以及没有为项目经理缴纳社会保险证明的违约责任：</w:t>
      </w:r>
      <w:r>
        <w:rPr>
          <w:rFonts w:ascii="宋体" w:hAnsi="宋体" w:cs="宋体" w:hint="eastAsia"/>
          <w:u w:val="single"/>
        </w:rPr>
        <w:t>由承包人自行承担相关责任，且发包人有权要求更换项目经理，并通报有关建设行政主管部门进行处罚</w:t>
      </w:r>
      <w:r>
        <w:rPr>
          <w:rFonts w:ascii="宋体" w:hAnsi="宋体" w:cs="宋体" w:hint="eastAsia"/>
          <w:lang w:bidi="ar"/>
        </w:rPr>
        <w:t>。</w:t>
      </w:r>
    </w:p>
    <w:p w14:paraId="745398E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项目经理未经批准，擅自离开施工现场的违约责任：</w:t>
      </w:r>
      <w:r>
        <w:rPr>
          <w:rFonts w:ascii="宋体" w:hAnsi="宋体" w:cs="宋体" w:hint="eastAsia"/>
          <w:u w:val="single"/>
        </w:rPr>
        <w:t>按月以</w:t>
      </w:r>
      <w:proofErr w:type="gramStart"/>
      <w:r>
        <w:rPr>
          <w:rFonts w:ascii="宋体" w:hAnsi="宋体" w:cs="宋体" w:hint="eastAsia"/>
          <w:u w:val="single"/>
        </w:rPr>
        <w:t>日历天</w:t>
      </w:r>
      <w:proofErr w:type="gramEnd"/>
      <w:r>
        <w:rPr>
          <w:rFonts w:ascii="宋体" w:hAnsi="宋体" w:cs="宋体" w:hint="eastAsia"/>
          <w:u w:val="single"/>
        </w:rPr>
        <w:t>为基数计算考核，未达到的按照以下违约金标准处置：4</w:t>
      </w:r>
      <w:r>
        <w:rPr>
          <w:rFonts w:ascii="宋体" w:hAnsi="宋体" w:cs="宋体"/>
          <w:u w:val="single"/>
        </w:rPr>
        <w:t>00元</w:t>
      </w:r>
      <w:r>
        <w:rPr>
          <w:rFonts w:ascii="宋体" w:hAnsi="宋体" w:cs="宋体" w:hint="eastAsia"/>
          <w:u w:val="single"/>
        </w:rPr>
        <w:t>/</w:t>
      </w:r>
      <w:r>
        <w:rPr>
          <w:rFonts w:ascii="宋体" w:hAnsi="宋体" w:cs="宋体"/>
          <w:u w:val="single"/>
        </w:rPr>
        <w:t>天。</w:t>
      </w:r>
      <w:r>
        <w:rPr>
          <w:rFonts w:ascii="宋体" w:hAnsi="宋体" w:cs="宋体" w:hint="eastAsia"/>
          <w:u w:val="single"/>
        </w:rPr>
        <w:t>承包人中标项目负责人施工期间离岗七天以上必须经发包人同意，如发现项目负责人不在现场组织施工，发包人有权按以上违约处理外，并有权单方终止合同，后果由承包人负责。</w:t>
      </w:r>
    </w:p>
    <w:p w14:paraId="461DA232"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3.2.3 承包人擅自更换项目经理的违约责任：</w:t>
      </w:r>
    </w:p>
    <w:p w14:paraId="79E42EB4" w14:textId="77777777" w:rsidR="00EE3D37" w:rsidRDefault="00000000">
      <w:pPr>
        <w:snapToGrid w:val="0"/>
        <w:spacing w:line="360" w:lineRule="auto"/>
        <w:ind w:firstLineChars="200" w:firstLine="420"/>
        <w:rPr>
          <w:rFonts w:ascii="宋体" w:hAnsi="宋体" w:cs="宋体"/>
          <w:b/>
          <w:u w:val="single"/>
        </w:rPr>
      </w:pPr>
      <w:r>
        <w:rPr>
          <w:rFonts w:ascii="宋体" w:hAnsi="宋体" w:cs="宋体" w:hint="eastAsia"/>
          <w:lang w:bidi="ar"/>
        </w:rPr>
        <w:t>（1）承包人确需更换项目经理的，继任项目经理注册执业资格、管理经验的约定：</w:t>
      </w:r>
      <w:r>
        <w:rPr>
          <w:rFonts w:ascii="宋体" w:hAnsi="宋体" w:cs="宋体" w:hint="eastAsia"/>
          <w:u w:val="single"/>
        </w:rPr>
        <w:t>继任项目经理注册执业资格、管理经验不得低于</w:t>
      </w:r>
      <w:proofErr w:type="gramStart"/>
      <w:r>
        <w:rPr>
          <w:rFonts w:ascii="宋体" w:hAnsi="宋体" w:cs="宋体" w:hint="eastAsia"/>
          <w:u w:val="single"/>
        </w:rPr>
        <w:t>前任项目</w:t>
      </w:r>
      <w:proofErr w:type="gramEnd"/>
      <w:r>
        <w:rPr>
          <w:rFonts w:ascii="宋体" w:hAnsi="宋体" w:cs="宋体" w:hint="eastAsia"/>
          <w:u w:val="single"/>
        </w:rPr>
        <w:t>经理，并经发包人同意。</w:t>
      </w:r>
    </w:p>
    <w:p w14:paraId="41E0A7BA"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（2）承包人擅自更换项目经理的违约责任：</w:t>
      </w:r>
      <w:r>
        <w:rPr>
          <w:rFonts w:ascii="宋体" w:hAnsi="宋体" w:cs="宋体" w:hint="eastAsia"/>
          <w:u w:val="single"/>
        </w:rPr>
        <w:t>承包人在施工期间不准擅自更换项目经理，承包人擅自更换项目经理的将被视为承包人违约，处以合同价</w:t>
      </w:r>
      <w:r>
        <w:rPr>
          <w:rFonts w:ascii="宋体" w:hAnsi="宋体" w:cs="宋体"/>
          <w:u w:val="single"/>
        </w:rPr>
        <w:t>2</w:t>
      </w:r>
      <w:r>
        <w:rPr>
          <w:rFonts w:ascii="宋体" w:hAnsi="宋体" w:cs="宋体" w:hint="eastAsia"/>
          <w:u w:val="single"/>
        </w:rPr>
        <w:t>%的违约金，擅自更换的项目经理低于中标项目经理执业资格、业绩等原定标准及要求的视为情节严重，发包人有权解除合同</w:t>
      </w:r>
      <w:r>
        <w:rPr>
          <w:rFonts w:ascii="宋体" w:hAnsi="宋体" w:cs="宋体" w:hint="eastAsia"/>
          <w:u w:val="single"/>
          <w:lang w:bidi="ar"/>
        </w:rPr>
        <w:t xml:space="preserve"> </w:t>
      </w:r>
      <w:r>
        <w:rPr>
          <w:rFonts w:ascii="宋体" w:hAnsi="宋体" w:cs="宋体" w:hint="eastAsia"/>
          <w:lang w:bidi="ar"/>
        </w:rPr>
        <w:t>。</w:t>
      </w:r>
    </w:p>
    <w:p w14:paraId="628F599E"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lastRenderedPageBreak/>
        <w:t>3.2.4 承包人无正当理由拒绝更换项目经理的违约责任：</w:t>
      </w:r>
      <w:r>
        <w:rPr>
          <w:rFonts w:ascii="宋体" w:hAnsi="宋体" w:cs="宋体" w:hint="eastAsia"/>
          <w:u w:val="single"/>
          <w:lang w:bidi="ar"/>
        </w:rPr>
        <w:t xml:space="preserve">  </w:t>
      </w:r>
      <w:r>
        <w:rPr>
          <w:rFonts w:ascii="宋体" w:hAnsi="宋体" w:cs="宋体" w:hint="eastAsia"/>
          <w:u w:val="single"/>
        </w:rPr>
        <w:t>若原项目经理不能按约定到岗履职的或能力不能满足工作需要的，发包人书面通知承包人进行更换项目经理，承包人在两个星期内未做出更换项目经理的，处以合同价的1%的违约金，且责令承包人立即更换，未更换的应视为情节严重发包人有权解除合同，全部责任由承包人自行负责</w:t>
      </w:r>
      <w:r>
        <w:rPr>
          <w:rFonts w:ascii="宋体" w:hAnsi="宋体" w:cs="宋体" w:hint="eastAsia"/>
          <w:u w:val="single"/>
          <w:lang w:bidi="ar"/>
        </w:rPr>
        <w:t xml:space="preserve"> </w:t>
      </w:r>
      <w:r>
        <w:rPr>
          <w:rFonts w:ascii="宋体" w:hAnsi="宋体" w:cs="宋体" w:hint="eastAsia"/>
          <w:lang w:bidi="ar"/>
        </w:rPr>
        <w:t>。</w:t>
      </w:r>
    </w:p>
    <w:p w14:paraId="306DF47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3.3  承包人人员</w:t>
      </w:r>
    </w:p>
    <w:p w14:paraId="05475810"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3.3.1  承包人提交项目管理机构及施工现场管理人员安排报告的期限：</w:t>
      </w:r>
      <w:r>
        <w:rPr>
          <w:rFonts w:ascii="宋体" w:hAnsi="宋体" w:cs="宋体" w:hint="eastAsia"/>
          <w:u w:val="single"/>
        </w:rPr>
        <w:t>承包人承诺的项目经理及项目部其他管理人员必须按投标承诺名单及时到位。若因特殊情况或实际需要确须调换的，承包人必须事先向发包人提供以下材料并取得发包人的书面批准并报招标办及相关部门认可备案以后，才能派替换的人员进场</w:t>
      </w:r>
      <w:r>
        <w:rPr>
          <w:rFonts w:ascii="宋体" w:hAnsi="宋体" w:cs="宋体" w:hint="eastAsia"/>
          <w:lang w:bidi="ar"/>
        </w:rPr>
        <w:t>。</w:t>
      </w:r>
    </w:p>
    <w:p w14:paraId="1D0A1C74"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u w:val="single"/>
        </w:rPr>
        <w:t>a、书面请示报告；</w:t>
      </w:r>
    </w:p>
    <w:p w14:paraId="27F26249"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u w:val="single"/>
        </w:rPr>
        <w:t>b、替换人的技术职称证书、岗位证书、身份证（验证原件，提供复印件）及其工作经历与业绩等有关证明材料。</w:t>
      </w:r>
    </w:p>
    <w:p w14:paraId="18B163B0"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u w:val="single"/>
        </w:rPr>
        <w:t>当替换人的技术职称、资质和工作经历满足招标文件要求或发包人认为可以接受时，发包人可以给予批准。当发包人认为项目经理或其他人员不能胜任该工作，有权要求承包人无条件更换。</w:t>
      </w:r>
    </w:p>
    <w:p w14:paraId="684A1041"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u w:val="single"/>
        </w:rPr>
        <w:t>从项目中标到竣工，施工企业不得随意更换项目经理。确因以下情形需要更换项目经理的，应当办理书面更换手续。</w:t>
      </w:r>
    </w:p>
    <w:p w14:paraId="7C5E8C17"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u w:val="single"/>
        </w:rPr>
        <w:t>（一）项目经理长期缺岗和缺位建设单位要求更换的；</w:t>
      </w:r>
    </w:p>
    <w:p w14:paraId="52313F92"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u w:val="single"/>
        </w:rPr>
        <w:t>（二）因身体原因（应有市级及以上医院的住院证明）不能胜任项目管理工作的；</w:t>
      </w:r>
    </w:p>
    <w:p w14:paraId="4660AF90"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u w:val="single"/>
        </w:rPr>
        <w:t>（三）劳动合同到期不再续签、劳动合同解除或终止的；</w:t>
      </w:r>
    </w:p>
    <w:p w14:paraId="063BF3E5"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u w:val="single"/>
        </w:rPr>
        <w:t>（四）项目经理年满六十五周岁的；</w:t>
      </w:r>
    </w:p>
    <w:p w14:paraId="45083DBB"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u w:val="single"/>
        </w:rPr>
        <w:t>（五）项目经理不具备执业资格的。</w:t>
      </w:r>
    </w:p>
    <w:p w14:paraId="683508D8"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u w:val="single"/>
        </w:rPr>
        <w:t>从项目中标到竣工，施工企业不得随意更换项目经理。确因以上5条原因需要更换项目经理的，应当办理书面更换手续, 更换后的项目经理必须同样满足执业资格、业绩等要求，项目经理每更换一次处以施工合同价1%作为违约金。</w:t>
      </w:r>
    </w:p>
    <w:p w14:paraId="55A14579"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3.3.2  承包人需更换主要施工管理人员的，继任人员的数量、注册执业资格、管理经验的约定：</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26F3083A" w14:textId="77777777" w:rsidR="00EE3D37" w:rsidRDefault="00000000">
      <w:pPr>
        <w:snapToGrid w:val="0"/>
        <w:spacing w:line="360" w:lineRule="auto"/>
        <w:ind w:firstLineChars="189" w:firstLine="397"/>
        <w:rPr>
          <w:rFonts w:ascii="宋体" w:hAnsi="宋体" w:cs="宋体"/>
        </w:rPr>
      </w:pPr>
      <w:r>
        <w:rPr>
          <w:rFonts w:ascii="宋体" w:hAnsi="宋体" w:cs="宋体" w:hint="eastAsia"/>
          <w:lang w:bidi="ar"/>
        </w:rPr>
        <w:t>3.3.3  承包人无正当理由拒绝撤换主要施工管理人员的违约责任：</w:t>
      </w:r>
      <w:r>
        <w:rPr>
          <w:rFonts w:ascii="宋体" w:hAnsi="宋体" w:cs="宋体" w:hint="eastAsia"/>
          <w:color w:val="000000"/>
          <w:u w:val="single"/>
        </w:rPr>
        <w:t xml:space="preserve">技术负责人处20000元/人•次的违约金，其他管理人员处5000元/人•次的违约金 </w:t>
      </w:r>
      <w:r>
        <w:rPr>
          <w:rFonts w:ascii="宋体" w:hAnsi="宋体" w:cs="宋体" w:hint="eastAsia"/>
          <w:lang w:bidi="ar"/>
        </w:rPr>
        <w:t>。</w:t>
      </w:r>
    </w:p>
    <w:p w14:paraId="548F67AB"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3.3.4  承包人主要施工管理人员离开施工现场的批准要求：</w:t>
      </w:r>
      <w:r>
        <w:rPr>
          <w:rFonts w:ascii="宋体" w:hAnsi="宋体" w:cs="宋体" w:hint="eastAsia"/>
          <w:color w:val="000000"/>
          <w:u w:val="single"/>
        </w:rPr>
        <w:t>报监理人和发包人书面批准</w:t>
      </w:r>
      <w:r>
        <w:rPr>
          <w:rFonts w:ascii="宋体" w:hAnsi="宋体" w:cs="宋体" w:hint="eastAsia"/>
          <w:lang w:bidi="ar"/>
        </w:rPr>
        <w:t>。</w:t>
      </w:r>
    </w:p>
    <w:p w14:paraId="1C88F9B8"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hint="eastAsia"/>
          <w:lang w:bidi="ar"/>
        </w:rPr>
        <w:t>3.3.5承包人擅自更换主要施工管理人员的违约责任：</w:t>
      </w:r>
      <w:r>
        <w:rPr>
          <w:rFonts w:ascii="宋体" w:hAnsi="宋体" w:cs="宋体" w:hint="eastAsia"/>
          <w:color w:val="000000"/>
          <w:u w:val="single"/>
        </w:rPr>
        <w:t>在施工期间不准更换，特殊情况要求更换的，须经发包人同意</w:t>
      </w:r>
      <w:proofErr w:type="gramStart"/>
      <w:r>
        <w:rPr>
          <w:rFonts w:ascii="宋体" w:hAnsi="宋体" w:cs="宋体" w:hint="eastAsia"/>
          <w:color w:val="000000"/>
          <w:u w:val="single"/>
        </w:rPr>
        <w:t>备案且处违约金</w:t>
      </w:r>
      <w:proofErr w:type="gramEnd"/>
      <w:r>
        <w:rPr>
          <w:rFonts w:ascii="宋体" w:hAnsi="宋体" w:cs="宋体" w:hint="eastAsia"/>
          <w:color w:val="000000"/>
          <w:u w:val="single"/>
        </w:rPr>
        <w:t>分别为合同额的0.5%（技术负责人）、合同额的0.2%（其</w:t>
      </w:r>
      <w:r>
        <w:rPr>
          <w:rFonts w:ascii="宋体" w:hAnsi="宋体" w:cs="宋体" w:hint="eastAsia"/>
          <w:color w:val="000000"/>
          <w:u w:val="single"/>
        </w:rPr>
        <w:lastRenderedPageBreak/>
        <w:t xml:space="preserve">他人员）；承包人擅自更换技术负责人、其他人员的将被视为承包人违约，额外处以违约金分别为合同额的0.5%（技术负责人）、合同额的0.2%（其他人员），情节严重的发包人有权解除合同。 </w:t>
      </w:r>
      <w:r>
        <w:rPr>
          <w:rFonts w:ascii="宋体" w:hAnsi="宋体" w:cs="宋体"/>
          <w:color w:val="000000"/>
          <w:u w:val="single"/>
        </w:rPr>
        <w:t xml:space="preserve"> </w:t>
      </w:r>
    </w:p>
    <w:p w14:paraId="4DE0BF37"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hint="eastAsia"/>
          <w:color w:val="000000"/>
        </w:rPr>
        <w:t>承包人主要施工管理人员擅自离开施工现场的违约责任：</w:t>
      </w:r>
      <w:r>
        <w:rPr>
          <w:rFonts w:ascii="宋体" w:hAnsi="宋体" w:cs="宋体" w:hint="eastAsia"/>
          <w:color w:val="000000"/>
          <w:u w:val="single"/>
        </w:rPr>
        <w:t>项目经理无故三次以上不到位的处以违约金20000元/人.次；其他主要管理人员无故三次以上不到位的处以违约金3000元/人.次，情节严重的发包人有权解除合同 。</w:t>
      </w:r>
    </w:p>
    <w:p w14:paraId="421483B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3.5  分包</w:t>
      </w:r>
    </w:p>
    <w:p w14:paraId="280EAC93"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3.5.1分包的一般约定</w:t>
      </w:r>
    </w:p>
    <w:p w14:paraId="55FF3EB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禁止分包的工程包括：</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3C16F9D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主体结构、关键性工作的范围：</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587B2F0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3.5.2  分包的确定</w:t>
      </w:r>
    </w:p>
    <w:p w14:paraId="08C8FB4A"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允许分包的专业工程包括：</w:t>
      </w:r>
      <w:r>
        <w:rPr>
          <w:rFonts w:ascii="宋体" w:hAnsi="宋体" w:cs="宋体" w:hint="eastAsia"/>
          <w:u w:val="single"/>
          <w:lang w:bidi="ar"/>
        </w:rPr>
        <w:t xml:space="preserve"> </w:t>
      </w:r>
      <w:r>
        <w:rPr>
          <w:rFonts w:ascii="宋体" w:hAnsi="宋体" w:cs="宋体"/>
          <w:u w:val="single"/>
          <w:lang w:bidi="ar"/>
        </w:rPr>
        <w:t xml:space="preserve">  无</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215CF923"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hint="eastAsia"/>
          <w:lang w:bidi="ar"/>
        </w:rPr>
        <w:t>其他关于分包的约定：</w:t>
      </w:r>
      <w:r>
        <w:rPr>
          <w:rFonts w:ascii="宋体" w:hAnsi="宋体" w:cs="宋体" w:hint="eastAsia"/>
          <w:color w:val="000000"/>
          <w:u w:val="single"/>
        </w:rPr>
        <w:t>分包单位必须经发包人书面同意后方可与总包单</w:t>
      </w:r>
      <w:proofErr w:type="gramStart"/>
      <w:r>
        <w:rPr>
          <w:rFonts w:ascii="宋体" w:hAnsi="宋体" w:cs="宋体" w:hint="eastAsia"/>
          <w:color w:val="000000"/>
          <w:u w:val="single"/>
        </w:rPr>
        <w:t>位签订</w:t>
      </w:r>
      <w:proofErr w:type="gramEnd"/>
      <w:r>
        <w:rPr>
          <w:rFonts w:ascii="宋体" w:hAnsi="宋体" w:cs="宋体" w:hint="eastAsia"/>
          <w:color w:val="000000"/>
          <w:u w:val="single"/>
        </w:rPr>
        <w:t>专业分包协议。分包工程进度必须符合总进度计划要求。承包人不得以任何形式进行转包，如发生转包的或非法分包的，发包人将上报建设行政主管部门依法处置并扣缴其履约担保。在合同执行过程中，若发现存在下列情况的视作转包或非法分包：</w:t>
      </w:r>
    </w:p>
    <w:p w14:paraId="06CE707C"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color w:val="000000"/>
          <w:u w:val="single"/>
        </w:rPr>
        <w:t>1）承包人不履行合同约定的工期，成本、质量，安全生产等责任和义务，将其承包的全部建设工程转给他人承包的。</w:t>
      </w:r>
    </w:p>
    <w:p w14:paraId="38BE0470"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color w:val="000000"/>
          <w:u w:val="single"/>
        </w:rPr>
        <w:t>2）承包人将其承包的全部建设工程肢解后，以分包名义转给他人承包的。</w:t>
      </w:r>
    </w:p>
    <w:p w14:paraId="6CBD09C9"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color w:val="000000"/>
          <w:u w:val="single"/>
        </w:rPr>
        <w:t>3）承包人将主体结构工程转给他人承包的。</w:t>
      </w:r>
    </w:p>
    <w:p w14:paraId="2B2D60B4"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color w:val="000000"/>
          <w:u w:val="single"/>
        </w:rPr>
        <w:t>4）施工承包人未在施工现场设立项目管理机构和派驻相应人员进行组织管理的。或者施工现场的项目经理及主要工程管理人员与承包人之间无劳动合同及社会保险关系。</w:t>
      </w:r>
    </w:p>
    <w:p w14:paraId="06E39676"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color w:val="000000"/>
          <w:u w:val="single"/>
        </w:rPr>
        <w:t>5）施工现场的项目经理及主要管理人员与合同约定的项目经理及主要管理人员不符。</w:t>
      </w:r>
    </w:p>
    <w:p w14:paraId="640FE1C4"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color w:val="000000"/>
          <w:u w:val="single"/>
        </w:rPr>
        <w:t>6）实行工程总承包或施工总承包的工程，总承包人和总承包人范围内的分包工程，发包人为两个独立发包单位。</w:t>
      </w:r>
    </w:p>
    <w:p w14:paraId="5054FF2F"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color w:val="000000"/>
          <w:u w:val="single"/>
        </w:rPr>
        <w:t>7）承包人将工程分包给不具备相应资质条件的单位 。</w:t>
      </w:r>
    </w:p>
    <w:p w14:paraId="67CE85E3"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3.5.4  分包合同价款</w:t>
      </w:r>
    </w:p>
    <w:p w14:paraId="78F3512B" w14:textId="77777777" w:rsidR="00EE3D37" w:rsidRDefault="00000000">
      <w:pPr>
        <w:snapToGrid w:val="0"/>
        <w:spacing w:line="360" w:lineRule="auto"/>
        <w:ind w:firstLineChars="200" w:firstLine="420"/>
        <w:rPr>
          <w:rFonts w:ascii="宋体" w:hAnsi="宋体" w:cs="宋体"/>
          <w:bCs/>
          <w:u w:val="single"/>
          <w:lang w:bidi="ar"/>
        </w:rPr>
      </w:pPr>
      <w:r>
        <w:rPr>
          <w:rFonts w:ascii="宋体" w:hAnsi="宋体" w:cs="宋体" w:hint="eastAsia"/>
          <w:lang w:bidi="ar"/>
        </w:rPr>
        <w:t>关于分包合同价款支付的约定：</w:t>
      </w:r>
      <w:r>
        <w:rPr>
          <w:rFonts w:ascii="宋体" w:hAnsi="宋体" w:cs="宋体" w:hint="eastAsia"/>
          <w:bCs/>
          <w:u w:val="single"/>
          <w:lang w:bidi="ar"/>
        </w:rPr>
        <w:t>（实行分包单位农民工工资委托施工总承包单位代发制度）。</w:t>
      </w:r>
    </w:p>
    <w:p w14:paraId="297DDA8E" w14:textId="77777777" w:rsidR="00EE3D37" w:rsidRDefault="00000000">
      <w:pPr>
        <w:snapToGrid w:val="0"/>
        <w:spacing w:line="360" w:lineRule="auto"/>
        <w:ind w:firstLineChars="200" w:firstLine="420"/>
        <w:rPr>
          <w:rFonts w:ascii="宋体" w:hAnsi="宋体" w:cs="宋体"/>
          <w:b/>
          <w:u w:val="single"/>
        </w:rPr>
      </w:pPr>
      <w:r>
        <w:rPr>
          <w:rFonts w:ascii="宋体" w:hAnsi="宋体" w:cs="宋体" w:hint="eastAsia"/>
          <w:lang w:bidi="ar"/>
        </w:rPr>
        <w:t>3.6  工程照管与成品、半成品保护</w:t>
      </w:r>
    </w:p>
    <w:p w14:paraId="5C363DD8" w14:textId="77777777" w:rsidR="00EE3D37" w:rsidRDefault="00000000">
      <w:pPr>
        <w:snapToGrid w:val="0"/>
        <w:spacing w:line="360" w:lineRule="auto"/>
        <w:ind w:firstLineChars="200" w:firstLine="420"/>
        <w:rPr>
          <w:rFonts w:ascii="宋体" w:hAnsi="宋体" w:cs="宋体"/>
          <w:b/>
          <w:u w:val="single"/>
        </w:rPr>
      </w:pPr>
      <w:r>
        <w:rPr>
          <w:rFonts w:ascii="宋体" w:hAnsi="宋体" w:cs="宋体" w:hint="eastAsia"/>
          <w:lang w:bidi="ar"/>
        </w:rPr>
        <w:t>承包人负责照管工程及工程相关的材料、工程设备的起始时间：</w:t>
      </w:r>
    </w:p>
    <w:p w14:paraId="27EF7384" w14:textId="77777777" w:rsidR="00EE3D37" w:rsidRDefault="00000000">
      <w:pPr>
        <w:snapToGrid w:val="0"/>
        <w:spacing w:line="360" w:lineRule="auto"/>
        <w:ind w:firstLineChars="200" w:firstLine="420"/>
        <w:rPr>
          <w:rFonts w:ascii="宋体" w:hAnsi="宋体" w:cs="宋体"/>
          <w:b/>
          <w:u w:val="single"/>
        </w:rPr>
      </w:pPr>
      <w:r>
        <w:rPr>
          <w:rFonts w:ascii="宋体" w:hAnsi="宋体" w:cs="宋体" w:hint="eastAsia"/>
          <w:color w:val="000000"/>
          <w:u w:val="single"/>
        </w:rPr>
        <w:t>（1）开工日后，施工场地由承包人负责保管并负担保管费用。</w:t>
      </w:r>
    </w:p>
    <w:p w14:paraId="282F65F2" w14:textId="77777777" w:rsidR="00EE3D37" w:rsidRDefault="00000000">
      <w:pPr>
        <w:snapToGrid w:val="0"/>
        <w:spacing w:line="360" w:lineRule="auto"/>
        <w:ind w:firstLineChars="200" w:firstLine="420"/>
        <w:rPr>
          <w:rFonts w:ascii="宋体" w:hAnsi="宋体" w:cs="宋体"/>
          <w:b/>
          <w:u w:val="single"/>
        </w:rPr>
      </w:pPr>
      <w:r>
        <w:rPr>
          <w:rFonts w:ascii="宋体" w:hAnsi="宋体" w:cs="宋体" w:hint="eastAsia"/>
          <w:color w:val="000000"/>
          <w:u w:val="single"/>
        </w:rPr>
        <w:t>（2）施工期间，承包人实施的在建工程，承包人采购的物资、使用的设备，以及发包人采购</w:t>
      </w:r>
      <w:r>
        <w:rPr>
          <w:rFonts w:ascii="宋体" w:hAnsi="宋体" w:cs="宋体" w:hint="eastAsia"/>
          <w:color w:val="000000"/>
          <w:u w:val="single"/>
        </w:rPr>
        <w:lastRenderedPageBreak/>
        <w:t>但已经交付给承包人的物资、设备，由承包人负责保管并负担保管费用。</w:t>
      </w:r>
    </w:p>
    <w:p w14:paraId="3D66CA55" w14:textId="77777777" w:rsidR="00EE3D37" w:rsidRDefault="00000000">
      <w:pPr>
        <w:snapToGrid w:val="0"/>
        <w:spacing w:line="360" w:lineRule="auto"/>
        <w:ind w:firstLineChars="200" w:firstLine="420"/>
        <w:rPr>
          <w:rFonts w:ascii="宋体" w:hAnsi="宋体" w:cs="宋体"/>
          <w:b/>
          <w:u w:val="single"/>
        </w:rPr>
      </w:pPr>
      <w:r>
        <w:rPr>
          <w:rFonts w:ascii="宋体" w:hAnsi="宋体" w:cs="宋体" w:hint="eastAsia"/>
          <w:color w:val="000000"/>
          <w:u w:val="single"/>
        </w:rPr>
        <w:t>（3）竣工日后到按补充协议确定的工程移交日前，竣工工程（包括附属设备、设施），由承包人负责保管并负担保管费用。</w:t>
      </w:r>
    </w:p>
    <w:p w14:paraId="2B6CFB6B" w14:textId="77777777" w:rsidR="00EE3D37" w:rsidRDefault="00000000">
      <w:pPr>
        <w:snapToGrid w:val="0"/>
        <w:spacing w:line="360" w:lineRule="auto"/>
        <w:ind w:firstLineChars="200" w:firstLine="420"/>
        <w:rPr>
          <w:rFonts w:ascii="宋体" w:hAnsi="宋体" w:cs="宋体"/>
          <w:b/>
          <w:u w:val="single"/>
        </w:rPr>
      </w:pPr>
      <w:r>
        <w:rPr>
          <w:rFonts w:ascii="宋体" w:hAnsi="宋体" w:cs="宋体" w:hint="eastAsia"/>
          <w:color w:val="000000"/>
          <w:u w:val="single"/>
        </w:rPr>
        <w:t>（4）依据补充协议确定的工程移交日后，对于承包人已经移交给发包人的竣工工程（包括附属设备、设施），由发包人负责保管并负担保管费用；对于承包人尚未移交给发包人的竣工工程（包括附属设备、设施），由承包人负责保管并负担保管费用。</w:t>
      </w:r>
    </w:p>
    <w:p w14:paraId="0EF5F7DD" w14:textId="77777777" w:rsidR="00EE3D37" w:rsidRDefault="00000000">
      <w:pPr>
        <w:snapToGrid w:val="0"/>
        <w:spacing w:line="360" w:lineRule="auto"/>
        <w:ind w:firstLineChars="200" w:firstLine="420"/>
        <w:rPr>
          <w:rFonts w:ascii="宋体" w:hAnsi="宋体" w:cs="宋体"/>
          <w:b/>
          <w:u w:val="single"/>
        </w:rPr>
      </w:pPr>
      <w:r>
        <w:rPr>
          <w:rFonts w:ascii="宋体" w:hAnsi="宋体" w:cs="宋体" w:hint="eastAsia"/>
          <w:color w:val="000000"/>
          <w:u w:val="single"/>
        </w:rPr>
        <w:t>（5）在承包人保管期间，发生工程、物资、设施设备等损坏、减少、灭失的，承包人应及时自费修复、补足、恢复原状。若承包人无法自行修复、补足、恢复原状的，应及时书面告知发包人，并承担由此产生的全部赔偿责任。造成的工期延期的，由承包人自行承担。</w:t>
      </w:r>
      <w:r>
        <w:t>由</w:t>
      </w:r>
    </w:p>
    <w:p w14:paraId="0D329169"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3.7履约担保</w:t>
      </w:r>
    </w:p>
    <w:p w14:paraId="68011E7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承包人是否提供履约担保：</w:t>
      </w:r>
      <w:r>
        <w:rPr>
          <w:rFonts w:ascii="宋体" w:hAnsi="宋体" w:cs="宋体" w:hint="eastAsia"/>
          <w:color w:val="000000"/>
          <w:u w:val="single"/>
        </w:rPr>
        <w:t xml:space="preserve">   是   </w:t>
      </w:r>
      <w:r>
        <w:rPr>
          <w:rFonts w:ascii="宋体" w:hAnsi="宋体" w:cs="宋体" w:hint="eastAsia"/>
          <w:lang w:bidi="ar"/>
        </w:rPr>
        <w:t>。</w:t>
      </w:r>
    </w:p>
    <w:p w14:paraId="0DFBAE3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承包人提供履约担保的形式、金额及期限的，采用以下第</w:t>
      </w:r>
      <w:r>
        <w:rPr>
          <w:rFonts w:ascii="宋体" w:hAnsi="宋体" w:cs="宋体" w:hint="eastAsia"/>
          <w:u w:val="single"/>
          <w:lang w:bidi="ar"/>
        </w:rPr>
        <w:t xml:space="preserve"> </w:t>
      </w:r>
      <w:r>
        <w:rPr>
          <w:rFonts w:ascii="宋体" w:hAnsi="宋体" w:cs="宋体"/>
          <w:color w:val="0000FF"/>
          <w:u w:val="single"/>
          <w:lang w:bidi="ar"/>
        </w:rPr>
        <w:t xml:space="preserve"> </w:t>
      </w:r>
      <w:r>
        <w:rPr>
          <w:rFonts w:ascii="宋体" w:hAnsi="宋体" w:cs="宋体" w:hint="eastAsia"/>
          <w:color w:val="0000FF"/>
          <w:u w:val="single"/>
          <w:lang w:bidi="ar"/>
        </w:rPr>
        <w:t>4</w:t>
      </w:r>
      <w:r>
        <w:rPr>
          <w:rFonts w:ascii="宋体" w:hAnsi="宋体" w:cs="宋体"/>
          <w:u w:val="single"/>
          <w:lang w:bidi="ar"/>
        </w:rPr>
        <w:t xml:space="preserve">   </w:t>
      </w:r>
      <w:r>
        <w:rPr>
          <w:rFonts w:ascii="宋体" w:hAnsi="宋体" w:cs="宋体" w:hint="eastAsia"/>
          <w:lang w:bidi="ar"/>
        </w:rPr>
        <w:t>种方式：</w:t>
      </w:r>
    </w:p>
    <w:p w14:paraId="0B56BFF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w:t>
      </w:r>
      <w:r>
        <w:rPr>
          <w:rFonts w:ascii="宋体" w:hAnsi="宋体" w:cs="宋体" w:hint="eastAsia"/>
          <w:u w:val="single"/>
          <w:lang w:bidi="ar"/>
        </w:rPr>
        <w:t>保证保险，金额及期限为：</w:t>
      </w:r>
      <w:r>
        <w:rPr>
          <w:rFonts w:ascii="宋体" w:hAnsi="宋体" w:cs="宋体" w:hint="eastAsia"/>
          <w:u w:val="single"/>
        </w:rPr>
        <w:t>从签订本合同至竣工验收合格后90天内有效</w:t>
      </w:r>
      <w:r>
        <w:rPr>
          <w:rFonts w:ascii="宋体" w:hAnsi="宋体" w:cs="宋体"/>
          <w:u w:val="single"/>
          <w:lang w:bidi="ar"/>
        </w:rPr>
        <w:t xml:space="preserve">  </w:t>
      </w:r>
      <w:r>
        <w:rPr>
          <w:rFonts w:ascii="宋体" w:hAnsi="宋体" w:cs="宋体" w:hint="eastAsia"/>
          <w:lang w:bidi="ar"/>
        </w:rPr>
        <w:t>；</w:t>
      </w:r>
    </w:p>
    <w:p w14:paraId="1A0FD7C7"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（2）</w:t>
      </w:r>
      <w:r>
        <w:rPr>
          <w:rFonts w:ascii="宋体" w:hAnsi="宋体" w:cs="宋体" w:hint="eastAsia"/>
          <w:u w:val="single"/>
          <w:lang w:bidi="ar"/>
        </w:rPr>
        <w:t>银行保函，金额及期限为：</w:t>
      </w:r>
      <w:r>
        <w:rPr>
          <w:rFonts w:ascii="宋体" w:hAnsi="宋体" w:cs="宋体" w:hint="eastAsia"/>
          <w:u w:val="single"/>
        </w:rPr>
        <w:t>从签订本合同至竣工验收合格后90天内有效</w:t>
      </w:r>
      <w:r>
        <w:rPr>
          <w:rFonts w:ascii="宋体" w:hAnsi="宋体" w:cs="宋体"/>
          <w:u w:val="single"/>
          <w:lang w:bidi="ar"/>
        </w:rPr>
        <w:t xml:space="preserve">  </w:t>
      </w:r>
      <w:r>
        <w:rPr>
          <w:rFonts w:ascii="宋体" w:hAnsi="宋体" w:cs="宋体" w:hint="eastAsia"/>
          <w:lang w:bidi="ar"/>
        </w:rPr>
        <w:t>；</w:t>
      </w:r>
    </w:p>
    <w:p w14:paraId="6CD5ADBB"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（3）</w:t>
      </w:r>
      <w:r>
        <w:rPr>
          <w:rFonts w:ascii="宋体" w:hAnsi="宋体" w:cs="宋体" w:hint="eastAsia"/>
          <w:u w:val="single"/>
          <w:lang w:bidi="ar"/>
        </w:rPr>
        <w:t xml:space="preserve">其他方式:          </w:t>
      </w:r>
      <w:r>
        <w:rPr>
          <w:rFonts w:ascii="宋体" w:hAnsi="宋体" w:cs="宋体" w:hint="eastAsia"/>
          <w:lang w:bidi="ar"/>
        </w:rPr>
        <w:t>。</w:t>
      </w:r>
    </w:p>
    <w:p w14:paraId="5C76C0DD" w14:textId="77777777" w:rsidR="00EE3D37" w:rsidRDefault="00000000">
      <w:pPr>
        <w:snapToGrid w:val="0"/>
        <w:spacing w:line="360" w:lineRule="auto"/>
        <w:ind w:firstLineChars="200" w:firstLine="420"/>
        <w:rPr>
          <w:rFonts w:ascii="宋体" w:hAnsi="宋体" w:cs="宋体"/>
          <w:lang w:bidi="ar"/>
        </w:rPr>
      </w:pPr>
      <w:r>
        <w:rPr>
          <w:rFonts w:hint="eastAsia"/>
          <w:lang w:bidi="ar"/>
        </w:rPr>
        <w:t>（</w:t>
      </w:r>
      <w:r>
        <w:rPr>
          <w:rFonts w:hint="eastAsia"/>
          <w:lang w:bidi="ar"/>
        </w:rPr>
        <w:t>4</w:t>
      </w:r>
      <w:r>
        <w:rPr>
          <w:rFonts w:hint="eastAsia"/>
          <w:lang w:bidi="ar"/>
        </w:rPr>
        <w:t>）其他规定：</w:t>
      </w:r>
      <w:r>
        <w:rPr>
          <w:rFonts w:ascii="宋体" w:hAnsi="宋体" w:cs="宋体" w:hint="eastAsia"/>
          <w:color w:val="000000"/>
          <w:u w:val="single"/>
        </w:rPr>
        <w:t>本工程要求承包人提供的履约担保金额为</w:t>
      </w:r>
      <w:r>
        <w:rPr>
          <w:rFonts w:ascii="宋体" w:hAnsi="宋体" w:cs="宋体" w:hint="eastAsia"/>
          <w:color w:val="0000FF"/>
          <w:u w:val="single"/>
        </w:rPr>
        <w:t>合同总价的1%</w:t>
      </w:r>
      <w:r>
        <w:rPr>
          <w:rFonts w:ascii="宋体" w:hAnsi="宋体" w:cs="宋体" w:hint="eastAsia"/>
          <w:u w:val="single"/>
        </w:rPr>
        <w:t>（采用支票、汇票、</w:t>
      </w:r>
      <w:proofErr w:type="gramStart"/>
      <w:r>
        <w:rPr>
          <w:rFonts w:ascii="宋体" w:hAnsi="宋体" w:cs="宋体" w:hint="eastAsia"/>
          <w:u w:val="single"/>
        </w:rPr>
        <w:t>转帐</w:t>
      </w:r>
      <w:proofErr w:type="gramEnd"/>
      <w:r>
        <w:rPr>
          <w:rFonts w:ascii="宋体" w:hAnsi="宋体" w:cs="宋体" w:hint="eastAsia"/>
          <w:u w:val="single"/>
        </w:rPr>
        <w:t>、银行保函、保险机构保证保险保单或融资担保公司保函等）；在合同签订后14天内提交，承包人未按合同约定时间交纳履约担保，发包人将延迟支付工程款项并处以按迟交天数日乘以每日应缴罚金，每天应缴违约金为应缴纳的履约担保金额的1%。若采用履约保函形式，无论何种原因工期延后的乙方均应无条件做好履约保函的延期工作（以保证金形式缴纳的自动顺延至项目竣工），若发生保函有效期在竣工验收前过期的，视同未按时交纳履约担保，按本条前述标准处罚。经发包人督促补缴后承包人仍未执行到位的，发包人将翻倍处罚。履约担保划分如下：其中工程质量履约担保占履约担保总额的20%，工期履约担保占履约担保总额的40%，安全、文明施工履约担保占履约担保总额的20%，项目班组履约担保占履约担保总额的20%。</w:t>
      </w:r>
    </w:p>
    <w:p w14:paraId="52D1C7B5"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rPr>
        <w:t>履约担保的退还：</w:t>
      </w:r>
      <w:r>
        <w:rPr>
          <w:rFonts w:ascii="宋体" w:hAnsi="宋体" w:cs="宋体" w:hint="eastAsia"/>
          <w:u w:val="single"/>
        </w:rPr>
        <w:t>承包人完成全部合同约定内容，合同履约期间无违约行为，一次性竣工验收合格的，则在工程竣工验收合格后10日内，发包人退还履约担保（无息）。</w:t>
      </w:r>
    </w:p>
    <w:p w14:paraId="54E75A65"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u w:val="single"/>
        </w:rPr>
        <w:t>本合同履行期间，承包人违反合同而应承担违约金责任的，</w:t>
      </w:r>
      <w:proofErr w:type="gramStart"/>
      <w:r>
        <w:rPr>
          <w:rFonts w:ascii="宋体" w:hAnsi="宋体" w:cs="宋体" w:hint="eastAsia"/>
          <w:u w:val="single"/>
        </w:rPr>
        <w:t>若相应</w:t>
      </w:r>
      <w:proofErr w:type="gramEnd"/>
      <w:r>
        <w:rPr>
          <w:rFonts w:ascii="宋体" w:hAnsi="宋体" w:cs="宋体" w:hint="eastAsia"/>
          <w:u w:val="single"/>
        </w:rPr>
        <w:t>违约金由发包人从履约担保中提取掉的，则承包人应自履约担保被提取之日起7个日内将被提取的履约担保的数额补足，否则视为承包人违约，按照应填补而未填补数额以每日万分之五的标准承担逾期填补违约金。</w:t>
      </w:r>
    </w:p>
    <w:p w14:paraId="4A83C74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4 监理人</w:t>
      </w:r>
    </w:p>
    <w:p w14:paraId="3C7FFE6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4.1  监理人的一般规定</w:t>
      </w:r>
    </w:p>
    <w:p w14:paraId="154F7D9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lastRenderedPageBreak/>
        <w:t>关于监理人的监理内容：</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color w:val="000000"/>
          <w:u w:val="single"/>
        </w:rPr>
        <w:t xml:space="preserve">见本工程的委托监理合同 </w:t>
      </w:r>
      <w:r>
        <w:rPr>
          <w:rFonts w:ascii="宋体" w:hAnsi="宋体" w:cs="宋体"/>
          <w:color w:val="000000"/>
          <w:u w:val="single"/>
        </w:rPr>
        <w:t xml:space="preserve"> </w:t>
      </w:r>
      <w:r>
        <w:rPr>
          <w:rFonts w:ascii="宋体" w:hAnsi="宋体" w:cs="宋体" w:hint="eastAsia"/>
          <w:lang w:bidi="ar"/>
        </w:rPr>
        <w:t>。</w:t>
      </w:r>
    </w:p>
    <w:p w14:paraId="2591472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关于监理人的监理权限：</w:t>
      </w:r>
      <w:r>
        <w:rPr>
          <w:rFonts w:ascii="宋体" w:hAnsi="宋体" w:cs="宋体" w:hint="eastAsia"/>
          <w:color w:val="000000"/>
          <w:u w:val="single"/>
        </w:rPr>
        <w:t xml:space="preserve">  根据监理合同、施工承包合同和法律法规规定的事项代表发包人进行工程前期协调、施工现场协调、工程监理   </w:t>
      </w:r>
      <w:r>
        <w:rPr>
          <w:rFonts w:ascii="宋体" w:hAnsi="宋体" w:cs="宋体" w:hint="eastAsia"/>
          <w:lang w:bidi="ar"/>
        </w:rPr>
        <w:t>。</w:t>
      </w:r>
    </w:p>
    <w:p w14:paraId="5164237F"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关于监理人在施工现场的办公场所、生活场所的提供和费用承担的约定：</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09B2A80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4.2监理人员</w:t>
      </w:r>
    </w:p>
    <w:p w14:paraId="25E54680"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总监理工程师：</w:t>
      </w:r>
    </w:p>
    <w:p w14:paraId="67CE5F2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姓名：</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7326813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职务：</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2738E1F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监理工程师执业资格证书号：</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4C41B4A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联系电话：</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0FBBF7B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电子信箱：</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391AA57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通信地址：</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4E4A570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关于监理人的其他约定：</w:t>
      </w:r>
      <w:r>
        <w:rPr>
          <w:rFonts w:ascii="宋体" w:hAnsi="宋体" w:cs="宋体" w:hint="eastAsia"/>
          <w:color w:val="000000"/>
          <w:u w:val="single"/>
        </w:rPr>
        <w:t>需要取得发包人批准才能行使的职权：包括但不限于以下内容，（1）涉及全局进度的工程暂停、复工；（2）设计变更的估价；（3）索赔的支付；（4）涉及改变原设计意图；（5）涉及设计变更，工期延顺，材料价格，用材、追加工程款，经济补偿等。所有涉及工程付款或工期的签证需经发包人书面同意，签证才有效</w:t>
      </w:r>
      <w:r>
        <w:rPr>
          <w:rFonts w:ascii="宋体" w:hAnsi="宋体" w:cs="宋体" w:hint="eastAsia"/>
          <w:lang w:bidi="ar"/>
        </w:rPr>
        <w:t>。</w:t>
      </w:r>
    </w:p>
    <w:p w14:paraId="14F9024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4.4  商定或确定</w:t>
      </w:r>
    </w:p>
    <w:p w14:paraId="2FDA399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在发包人和承包人不能通过协商达成一致意见时，发包人授权监理人对以下事项进行确定：</w:t>
      </w:r>
    </w:p>
    <w:p w14:paraId="61E0F64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0E53FAA0"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46C28BE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307D7369"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5工程质量</w:t>
      </w:r>
    </w:p>
    <w:p w14:paraId="57C144D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5.1质量要求</w:t>
      </w:r>
    </w:p>
    <w:p w14:paraId="2C7B6ADD"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5.1.1质量标准</w:t>
      </w:r>
    </w:p>
    <w:p w14:paraId="15BF69F1" w14:textId="77777777" w:rsidR="00EE3D37" w:rsidRDefault="00000000">
      <w:pPr>
        <w:snapToGrid w:val="0"/>
        <w:spacing w:line="360" w:lineRule="auto"/>
        <w:ind w:firstLineChars="200" w:firstLine="420"/>
      </w:pPr>
      <w:r>
        <w:t>（</w:t>
      </w:r>
      <w:r>
        <w:t>1</w:t>
      </w:r>
      <w:r>
        <w:t>）承包人必须严格按合同条款、施工图纸及设计说明文件、施工验收规范、国家和省</w:t>
      </w:r>
      <w:r>
        <w:t xml:space="preserve"> </w:t>
      </w:r>
      <w:r>
        <w:t>市的有关质量验收标准，精心组织施工，确保工程质量达到国家合格验收标准。</w:t>
      </w:r>
    </w:p>
    <w:p w14:paraId="6B500B3B" w14:textId="77777777" w:rsidR="00EE3D37" w:rsidRDefault="00000000">
      <w:pPr>
        <w:snapToGrid w:val="0"/>
        <w:spacing w:line="360" w:lineRule="auto"/>
        <w:ind w:firstLineChars="200" w:firstLine="420"/>
        <w:rPr>
          <w:rFonts w:ascii="宋体" w:hAnsi="宋体" w:cs="宋体"/>
          <w:lang w:bidi="ar"/>
        </w:rPr>
      </w:pPr>
      <w:r>
        <w:t>（</w:t>
      </w:r>
      <w:r>
        <w:t>2</w:t>
      </w:r>
      <w:r>
        <w:t>）承包人如未按设计要求和规范规定进行施工而造成返工重做的，</w:t>
      </w:r>
      <w:r>
        <w:t xml:space="preserve"> </w:t>
      </w:r>
      <w:r>
        <w:t>由此造成的所有</w:t>
      </w:r>
      <w:r>
        <w:rPr>
          <w:rFonts w:hint="eastAsia"/>
        </w:rPr>
        <w:t>责任和</w:t>
      </w:r>
      <w:r>
        <w:t>经济损失均由乙方承担。</w:t>
      </w:r>
    </w:p>
    <w:p w14:paraId="78CBB79D" w14:textId="77777777" w:rsidR="00EE3D37" w:rsidRDefault="00000000">
      <w:pPr>
        <w:snapToGrid w:val="0"/>
        <w:spacing w:line="360" w:lineRule="auto"/>
        <w:ind w:firstLineChars="200" w:firstLine="420"/>
        <w:rPr>
          <w:rFonts w:ascii="宋体" w:hAnsi="宋体" w:cs="宋体"/>
          <w:i/>
          <w:u w:val="single"/>
        </w:rPr>
      </w:pPr>
      <w:r>
        <w:rPr>
          <w:rFonts w:ascii="宋体" w:hAnsi="宋体" w:cs="宋体"/>
          <w:lang w:bidi="ar"/>
        </w:rPr>
        <w:t>5.1.2</w:t>
      </w:r>
      <w:r>
        <w:rPr>
          <w:rFonts w:ascii="宋体" w:hAnsi="宋体" w:cs="宋体" w:hint="eastAsia"/>
          <w:lang w:bidi="ar"/>
        </w:rPr>
        <w:t>特殊质量标准和要求：</w:t>
      </w:r>
      <w:r>
        <w:rPr>
          <w:rFonts w:ascii="宋体" w:hAnsi="宋体" w:cs="宋体" w:hint="eastAsia"/>
          <w:i/>
          <w:u w:val="single"/>
        </w:rPr>
        <w:t>/</w:t>
      </w:r>
      <w:r>
        <w:rPr>
          <w:rFonts w:ascii="宋体" w:hAnsi="宋体" w:cs="宋体" w:hint="eastAsia"/>
          <w:i/>
          <w:lang w:bidi="ar"/>
        </w:rPr>
        <w:t>。</w:t>
      </w:r>
    </w:p>
    <w:p w14:paraId="3A4FF281" w14:textId="77777777" w:rsidR="00EE3D37" w:rsidRDefault="00000000">
      <w:pPr>
        <w:snapToGrid w:val="0"/>
        <w:spacing w:line="360" w:lineRule="auto"/>
        <w:ind w:firstLineChars="200" w:firstLine="420"/>
        <w:rPr>
          <w:rFonts w:ascii="宋体" w:hAnsi="宋体" w:cs="宋体"/>
          <w:b/>
          <w:lang w:bidi="ar"/>
        </w:rPr>
      </w:pPr>
      <w:r>
        <w:rPr>
          <w:rFonts w:ascii="宋体" w:hAnsi="宋体" w:cs="宋体" w:hint="eastAsia"/>
          <w:lang w:bidi="ar"/>
        </w:rPr>
        <w:t>关于工程奖项的约定：</w:t>
      </w:r>
      <w:r>
        <w:rPr>
          <w:rFonts w:ascii="宋体" w:hAnsi="宋体" w:cs="宋体" w:hint="eastAsia"/>
          <w:u w:val="single"/>
        </w:rPr>
        <w:t xml:space="preserve">  /</w:t>
      </w:r>
      <w:r>
        <w:rPr>
          <w:rFonts w:ascii="宋体" w:hAnsi="宋体" w:cs="宋体" w:hint="eastAsia"/>
          <w:b/>
          <w:lang w:bidi="ar"/>
        </w:rPr>
        <w:t>。</w:t>
      </w:r>
    </w:p>
    <w:p w14:paraId="28170B11" w14:textId="77777777" w:rsidR="00EE3D37" w:rsidRDefault="00000000">
      <w:pPr>
        <w:snapToGrid w:val="0"/>
        <w:spacing w:line="360" w:lineRule="auto"/>
        <w:ind w:firstLineChars="200" w:firstLine="420"/>
        <w:rPr>
          <w:rFonts w:ascii="宋体" w:hAnsi="宋体" w:cs="宋体"/>
          <w:b/>
          <w:lang w:bidi="ar"/>
        </w:rPr>
      </w:pPr>
      <w:r>
        <w:rPr>
          <w:rFonts w:ascii="宋体" w:hAnsi="宋体" w:cs="宋体" w:hint="eastAsia"/>
          <w:lang w:bidi="ar"/>
        </w:rPr>
        <w:t>5.3  隐蔽工程检查</w:t>
      </w:r>
    </w:p>
    <w:p w14:paraId="17105A9A" w14:textId="77777777" w:rsidR="00EE3D37" w:rsidRDefault="00000000">
      <w:pPr>
        <w:snapToGrid w:val="0"/>
        <w:spacing w:line="360" w:lineRule="auto"/>
        <w:ind w:firstLineChars="200" w:firstLine="420"/>
        <w:rPr>
          <w:rFonts w:ascii="宋体" w:hAnsi="宋体" w:cs="宋体"/>
          <w:b/>
          <w:lang w:bidi="ar"/>
        </w:rPr>
      </w:pPr>
      <w:r>
        <w:rPr>
          <w:rFonts w:ascii="宋体" w:hAnsi="宋体" w:cs="宋体" w:hint="eastAsia"/>
          <w:lang w:bidi="ar"/>
        </w:rPr>
        <w:lastRenderedPageBreak/>
        <w:t>5.3.2 承包人提前通知监理人隐蔽工程检查的期限的约定：</w:t>
      </w:r>
      <w:r>
        <w:rPr>
          <w:rFonts w:ascii="宋体" w:hAnsi="宋体" w:cs="宋体" w:hint="eastAsia"/>
          <w:u w:val="single"/>
        </w:rPr>
        <w:t>承包人应在共同检查前48小时书面通知监理人。施工期间，承包方应严格实行隐蔽工程验收制度，如承包人有未经监理方自行验收隐蔽</w:t>
      </w:r>
      <w:r>
        <w:rPr>
          <w:rFonts w:hAnsi="宋体" w:hint="eastAsia"/>
          <w:szCs w:val="21"/>
          <w:u w:val="single"/>
        </w:rPr>
        <w:t>工程的或私自将工程隐蔽部位覆盖的</w:t>
      </w:r>
      <w:r>
        <w:rPr>
          <w:rFonts w:ascii="宋体" w:hAnsi="宋体" w:cs="宋体" w:hint="eastAsia"/>
          <w:u w:val="single"/>
        </w:rPr>
        <w:t>，监理方和发包方有权要求复验，所有费用由承包方承担，发包方有权视情节轻重对承包方处以1万元/次的违约金。</w:t>
      </w:r>
      <w:r>
        <w:rPr>
          <w:rFonts w:hAnsi="宋体" w:hint="eastAsia"/>
          <w:szCs w:val="21"/>
          <w:u w:val="single"/>
        </w:rPr>
        <w:t>复验期间不顺延施工工期。</w:t>
      </w:r>
      <w:r>
        <w:rPr>
          <w:rFonts w:ascii="宋体" w:hAnsi="宋体" w:cs="宋体" w:hint="eastAsia"/>
          <w:u w:val="single"/>
        </w:rPr>
        <w:t>施工期间，承包方应严格遵守建设集团相关工程管理制度，若有费用产生由承包方承担，发包人有权视情节轻重对承包方按制度处以违约金</w:t>
      </w:r>
      <w:r>
        <w:rPr>
          <w:rFonts w:ascii="宋体" w:hAnsi="宋体" w:cs="宋体" w:hint="eastAsia"/>
        </w:rPr>
        <w:t>。</w:t>
      </w:r>
    </w:p>
    <w:p w14:paraId="69708E19" w14:textId="77777777" w:rsidR="00EE3D37" w:rsidRDefault="00000000">
      <w:pPr>
        <w:snapToGrid w:val="0"/>
        <w:spacing w:line="360" w:lineRule="auto"/>
        <w:ind w:firstLineChars="210" w:firstLine="441"/>
        <w:rPr>
          <w:rFonts w:ascii="宋体" w:hAnsi="宋体" w:cs="宋体"/>
        </w:rPr>
      </w:pPr>
      <w:r>
        <w:rPr>
          <w:rFonts w:ascii="宋体" w:hAnsi="宋体" w:cs="宋体" w:hint="eastAsia"/>
          <w:lang w:bidi="ar"/>
        </w:rPr>
        <w:t>监理人不能按时进行检查时，应提前</w:t>
      </w:r>
      <w:r>
        <w:rPr>
          <w:rFonts w:ascii="宋体" w:hAnsi="宋体" w:cs="宋体" w:hint="eastAsia"/>
          <w:u w:val="single"/>
          <w:lang w:bidi="ar"/>
        </w:rPr>
        <w:t xml:space="preserve"> </w:t>
      </w:r>
      <w:r>
        <w:rPr>
          <w:rFonts w:ascii="宋体" w:hAnsi="宋体" w:cs="宋体"/>
          <w:u w:val="single"/>
          <w:lang w:bidi="ar"/>
        </w:rPr>
        <w:t xml:space="preserve"> 24  </w:t>
      </w:r>
      <w:r>
        <w:rPr>
          <w:rFonts w:ascii="宋体" w:hAnsi="宋体" w:cs="宋体" w:hint="eastAsia"/>
          <w:lang w:bidi="ar"/>
        </w:rPr>
        <w:t>小时提交书面延期要求。</w:t>
      </w:r>
    </w:p>
    <w:p w14:paraId="1E085237"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关于延期最长不得超过：</w:t>
      </w:r>
      <w:r>
        <w:rPr>
          <w:rFonts w:ascii="宋体" w:hAnsi="宋体" w:cs="宋体"/>
          <w:u w:val="single"/>
          <w:lang w:bidi="ar"/>
        </w:rPr>
        <w:t xml:space="preserve">  48  </w:t>
      </w:r>
      <w:r>
        <w:rPr>
          <w:rFonts w:ascii="宋体" w:hAnsi="宋体" w:cs="宋体" w:hint="eastAsia"/>
          <w:lang w:bidi="ar"/>
        </w:rPr>
        <w:t>小时。</w:t>
      </w:r>
    </w:p>
    <w:p w14:paraId="4046C87E" w14:textId="77777777" w:rsidR="00EE3D37" w:rsidRDefault="00000000">
      <w:pPr>
        <w:snapToGrid w:val="0"/>
        <w:spacing w:line="360" w:lineRule="auto"/>
        <w:ind w:firstLineChars="200" w:firstLine="420"/>
        <w:rPr>
          <w:rFonts w:ascii="宋体" w:hAnsi="宋体" w:cs="宋体"/>
        </w:rPr>
      </w:pPr>
      <w:r>
        <w:rPr>
          <w:rFonts w:ascii="宋体" w:hAnsi="宋体" w:cs="宋体"/>
          <w:u w:val="single"/>
        </w:rPr>
        <w:t>5.4.2 因发包人原因造成工程不合格的，由此增加的费用和（或）延误的工期由发包人承担，</w:t>
      </w:r>
      <w:r>
        <w:rPr>
          <w:rFonts w:ascii="宋体" w:hAnsi="宋体" w:cs="宋体" w:hint="eastAsia"/>
          <w:u w:val="single"/>
        </w:rPr>
        <w:t>但不包括承包人</w:t>
      </w:r>
      <w:r>
        <w:rPr>
          <w:rFonts w:ascii="宋体" w:hAnsi="宋体" w:cs="宋体"/>
          <w:u w:val="single"/>
        </w:rPr>
        <w:t>的利润</w:t>
      </w:r>
      <w:r>
        <w:rPr>
          <w:rFonts w:ascii="宋体" w:hAnsi="宋体" w:cs="宋体" w:hint="eastAsia"/>
          <w:u w:val="single"/>
        </w:rPr>
        <w:t>损失</w:t>
      </w:r>
      <w:r>
        <w:rPr>
          <w:rFonts w:ascii="宋体" w:hAnsi="宋体" w:cs="宋体"/>
          <w:u w:val="single"/>
        </w:rPr>
        <w:t>。</w:t>
      </w:r>
    </w:p>
    <w:p w14:paraId="768672A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6  安全文明施工与环境保护</w:t>
      </w:r>
    </w:p>
    <w:p w14:paraId="1EEA15B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6.1  安全文明施工</w:t>
      </w:r>
    </w:p>
    <w:p w14:paraId="154FD03F"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t>6.1.1  项目安全生产的达标目标及相应事项的约定：</w:t>
      </w:r>
      <w:r>
        <w:rPr>
          <w:rFonts w:ascii="宋体" w:hAnsi="宋体" w:cs="宋体" w:hint="eastAsia"/>
          <w:b/>
          <w:u w:val="single"/>
          <w:lang w:bidi="ar"/>
        </w:rPr>
        <w:t>施工现场按照《建筑施工安全检查标准》（JGJ59-2011）评定达到“合格”标准</w:t>
      </w:r>
      <w:r>
        <w:rPr>
          <w:rFonts w:ascii="宋体" w:hAnsi="宋体" w:cs="宋体" w:hint="eastAsia"/>
          <w:u w:val="single"/>
          <w:lang w:bidi="ar"/>
        </w:rPr>
        <w:t>。</w:t>
      </w:r>
      <w:r>
        <w:rPr>
          <w:rFonts w:ascii="宋体" w:hAnsi="宋体" w:cs="宋体" w:hint="eastAsia"/>
          <w:u w:val="single"/>
        </w:rPr>
        <w:t>承包人必须严格遵守和执行中华人民共和国以及杭州市安全生产和劳动保护的有关规定，保证采取一切必要的安全预防措施，以防止承包人的雇员、发包人和工程师的职员及其他人员因承包人的不当操作而受到伤害。在施工过程中由于承包人原因而发生的人身伤亡、财产损失及其它一切事故，其责任全部由承包人负责。承包人人员在工地现场发生打架、破坏污染建筑单体的行为，发包人将</w:t>
      </w:r>
      <w:proofErr w:type="gramStart"/>
      <w:r>
        <w:rPr>
          <w:rFonts w:ascii="宋体" w:hAnsi="宋体" w:cs="宋体" w:hint="eastAsia"/>
          <w:u w:val="single"/>
        </w:rPr>
        <w:t>视责任</w:t>
      </w:r>
      <w:proofErr w:type="gramEnd"/>
      <w:r>
        <w:rPr>
          <w:rFonts w:ascii="宋体" w:hAnsi="宋体" w:cs="宋体" w:hint="eastAsia"/>
          <w:u w:val="single"/>
        </w:rPr>
        <w:t>程度每次处以5000-10000元的违约金，对造成的损失由承包人照价赔偿。不定期进行安全文明施工检查，施工单位应及时整改，被一次警告后不作处罚，限期整改，被二次警告后扣除相应比例的文明施工费</w:t>
      </w:r>
      <w:r>
        <w:rPr>
          <w:rFonts w:ascii="宋体" w:hAnsi="宋体" w:cs="宋体" w:hint="eastAsia"/>
        </w:rPr>
        <w:t>。</w:t>
      </w:r>
    </w:p>
    <w:p w14:paraId="31F4AE4B"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6.1.4关于治安保卫的特别约定：</w:t>
      </w:r>
      <w:r>
        <w:rPr>
          <w:rFonts w:ascii="宋体" w:hAnsi="宋体" w:cs="宋体" w:hint="eastAsia"/>
          <w:u w:val="single"/>
        </w:rPr>
        <w:t xml:space="preserve">按照杭州市当地建筑工地安全文明施工管理规定执行。承包人应加强施工的安全生产管理，制定安全操作规程，保证工程施工的安全，承包人应教育其职工进行文明施工，配备必要的安全生产设施和劳动保护用具。承包人应对其管辖范围内的人员和设备（包括业主及监理单位的人员和设备）以及工程的安全负责，应负责做好其所辖人员的工作场所和居住区的日常治安管理和安全保护工作。承包人必须注意保护工地邻近建筑物和附近居民的安全，防止因施工措施不当使附近居民的人员财产遭受损失，否则承包人负全责。承包人必须对施工现场的用电安全负责。施工现场用电必须遵照杭州市建委颁布的施工现场用电管理条例执行。在工地现场做好警戒告示牌，提醒进入施工现场人员的注意。以上内容发生的费用和责任全部由承包人承担 </w:t>
      </w:r>
      <w:r>
        <w:rPr>
          <w:rFonts w:ascii="宋体" w:hAnsi="宋体" w:cs="宋体" w:hint="eastAsia"/>
        </w:rPr>
        <w:t>。</w:t>
      </w:r>
    </w:p>
    <w:p w14:paraId="12CF4FE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关于编制施工场地治安管理计划的约定：</w:t>
      </w:r>
      <w:r>
        <w:rPr>
          <w:rFonts w:ascii="宋体" w:hAnsi="宋体" w:cs="宋体" w:hint="eastAsia"/>
          <w:u w:val="single"/>
        </w:rPr>
        <w:t xml:space="preserve">   由承包人负责 </w:t>
      </w:r>
      <w:r>
        <w:rPr>
          <w:rFonts w:ascii="宋体" w:hAnsi="宋体" w:cs="宋体"/>
          <w:u w:val="single"/>
        </w:rPr>
        <w:t xml:space="preserve"> </w:t>
      </w:r>
      <w:r>
        <w:rPr>
          <w:rFonts w:ascii="宋体" w:hAnsi="宋体" w:cs="宋体" w:hint="eastAsia"/>
          <w:lang w:bidi="ar"/>
        </w:rPr>
        <w:t>。</w:t>
      </w:r>
    </w:p>
    <w:p w14:paraId="363A51C0"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6.1.5  文明施工</w:t>
      </w:r>
    </w:p>
    <w:p w14:paraId="765F08F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lastRenderedPageBreak/>
        <w:t>合同当事人对文明施工的要求：</w:t>
      </w:r>
    </w:p>
    <w:p w14:paraId="36E8D4BC" w14:textId="77777777" w:rsidR="00EE3D37" w:rsidRDefault="00000000">
      <w:pPr>
        <w:snapToGrid w:val="0"/>
        <w:spacing w:line="360" w:lineRule="auto"/>
        <w:ind w:firstLineChars="198" w:firstLine="416"/>
        <w:rPr>
          <w:rFonts w:ascii="宋体" w:hAnsi="宋体" w:cs="宋体"/>
          <w:u w:val="single"/>
          <w:lang w:val="zh-CN"/>
        </w:rPr>
      </w:pPr>
      <w:r>
        <w:rPr>
          <w:rFonts w:ascii="宋体" w:hAnsi="宋体" w:cs="宋体" w:hint="eastAsia"/>
          <w:lang w:bidi="ar"/>
        </w:rPr>
        <w:t>（1）</w:t>
      </w:r>
      <w:r>
        <w:rPr>
          <w:rFonts w:ascii="宋体" w:hAnsi="宋体" w:cs="宋体" w:hint="eastAsia"/>
          <w:u w:val="single"/>
          <w:lang w:val="zh-CN" w:bidi="ar"/>
        </w:rPr>
        <w:t>遵守地方政府和有关部门对施工场地交通、环卫、安全和施工噪音等管理规定，并办理相关审批手续</w:t>
      </w:r>
      <w:r>
        <w:rPr>
          <w:rFonts w:ascii="宋体" w:hAnsi="宋体" w:cs="宋体" w:hint="eastAsia"/>
          <w:lang w:val="zh-CN" w:bidi="ar"/>
        </w:rPr>
        <w:t>。</w:t>
      </w:r>
    </w:p>
    <w:p w14:paraId="1D360FD5" w14:textId="77777777" w:rsidR="00EE3D37" w:rsidRDefault="00000000">
      <w:pPr>
        <w:snapToGrid w:val="0"/>
        <w:spacing w:line="360" w:lineRule="auto"/>
        <w:ind w:firstLineChars="198" w:firstLine="416"/>
        <w:rPr>
          <w:rFonts w:ascii="宋体" w:hAnsi="宋体" w:cs="宋体"/>
          <w:lang w:val="zh-CN"/>
        </w:rPr>
      </w:pPr>
      <w:r>
        <w:rPr>
          <w:rFonts w:ascii="宋体" w:hAnsi="宋体" w:cs="宋体" w:hint="eastAsia"/>
          <w:lang w:val="zh-CN" w:bidi="ar"/>
        </w:rPr>
        <w:t>（2）</w:t>
      </w:r>
      <w:r>
        <w:rPr>
          <w:rFonts w:ascii="宋体" w:hAnsi="宋体" w:cs="宋体" w:hint="eastAsia"/>
          <w:u w:val="single"/>
          <w:lang w:val="zh-CN" w:bidi="ar"/>
        </w:rPr>
        <w:t>承包人应采取有效措施尽量减小尘土和噪音污染，需要进行夜间作业时应经有关部门批准</w:t>
      </w:r>
      <w:r>
        <w:rPr>
          <w:rFonts w:ascii="宋体" w:hAnsi="宋体" w:cs="宋体" w:hint="eastAsia"/>
          <w:lang w:val="zh-CN" w:bidi="ar"/>
        </w:rPr>
        <w:t>。</w:t>
      </w:r>
    </w:p>
    <w:p w14:paraId="3E0A288F" w14:textId="77777777" w:rsidR="00EE3D37" w:rsidRDefault="00000000">
      <w:pPr>
        <w:snapToGrid w:val="0"/>
        <w:spacing w:line="360" w:lineRule="auto"/>
        <w:ind w:firstLineChars="198" w:firstLine="416"/>
        <w:rPr>
          <w:rFonts w:ascii="宋体" w:hAnsi="宋体" w:cs="宋体"/>
          <w:u w:val="single"/>
          <w:lang w:val="zh-CN"/>
        </w:rPr>
      </w:pPr>
      <w:r>
        <w:rPr>
          <w:rFonts w:ascii="宋体" w:hAnsi="宋体" w:cs="宋体" w:hint="eastAsia"/>
          <w:lang w:val="zh-CN" w:bidi="ar"/>
        </w:rPr>
        <w:t>（3）</w:t>
      </w:r>
      <w:r>
        <w:rPr>
          <w:rFonts w:ascii="宋体" w:hAnsi="宋体" w:cs="宋体" w:hint="eastAsia"/>
          <w:u w:val="single"/>
          <w:lang w:val="zh-CN" w:bidi="ar"/>
        </w:rPr>
        <w:t>其他：</w:t>
      </w:r>
      <w:r>
        <w:rPr>
          <w:rFonts w:ascii="宋体" w:hAnsi="宋体" w:cs="宋体" w:hint="eastAsia"/>
          <w:u w:val="single"/>
        </w:rPr>
        <w:t>文明</w:t>
      </w:r>
      <w:proofErr w:type="gramStart"/>
      <w:r>
        <w:rPr>
          <w:rFonts w:ascii="宋体" w:hAnsi="宋体" w:cs="宋体" w:hint="eastAsia"/>
          <w:u w:val="single"/>
        </w:rPr>
        <w:t>施工按</w:t>
      </w:r>
      <w:proofErr w:type="gramEnd"/>
      <w:r>
        <w:rPr>
          <w:rFonts w:ascii="宋体" w:hAnsi="宋体" w:cs="宋体" w:hint="eastAsia"/>
          <w:u w:val="single"/>
        </w:rPr>
        <w:t>《2018年全市建设工程文明施工和扬尘管控水平提升专项行动实施方案&gt;的通知》（杭建文领办（2018）1号）、杭建监总（2003）38号关于实施《杭州市市政建设工地安全生产、文明施工管理实施细则（试行）的通知》、文明工地</w:t>
      </w:r>
      <w:proofErr w:type="gramStart"/>
      <w:r>
        <w:rPr>
          <w:rFonts w:ascii="宋体" w:hAnsi="宋体" w:cs="宋体" w:hint="eastAsia"/>
          <w:u w:val="single"/>
        </w:rPr>
        <w:t>杭建监总</w:t>
      </w:r>
      <w:proofErr w:type="gramEnd"/>
      <w:r>
        <w:rPr>
          <w:rFonts w:ascii="宋体" w:hAnsi="宋体" w:cs="宋体" w:hint="eastAsia"/>
          <w:u w:val="single"/>
        </w:rPr>
        <w:t>[2011]21号《关于打造“文明工地”创建全国文明城市活动实施方案》及</w:t>
      </w:r>
      <w:r>
        <w:rPr>
          <w:u w:val="single"/>
        </w:rPr>
        <w:t>《房屋市政工程文明施工标注化指导图集</w:t>
      </w:r>
      <w:r>
        <w:rPr>
          <w:u w:val="single"/>
        </w:rPr>
        <w:t>2.0</w:t>
      </w:r>
      <w:r>
        <w:rPr>
          <w:u w:val="single"/>
        </w:rPr>
        <w:t>》</w:t>
      </w:r>
      <w:r>
        <w:rPr>
          <w:rFonts w:ascii="宋体" w:hAnsi="宋体" w:cs="宋体" w:hint="eastAsia"/>
          <w:u w:val="single"/>
        </w:rPr>
        <w:t>执行，否则若造成工程损失或人身伤害，由承包人承担全部责任及费用。</w:t>
      </w:r>
    </w:p>
    <w:p w14:paraId="26C2C90C" w14:textId="77777777" w:rsidR="00EE3D37" w:rsidRDefault="00000000">
      <w:pPr>
        <w:snapToGrid w:val="0"/>
        <w:spacing w:line="360" w:lineRule="auto"/>
        <w:ind w:firstLineChars="198" w:firstLine="416"/>
        <w:rPr>
          <w:rFonts w:ascii="宋体" w:hAnsi="宋体" w:cs="宋体"/>
          <w:lang w:val="zh-CN"/>
        </w:rPr>
      </w:pPr>
      <w:r>
        <w:rPr>
          <w:rFonts w:ascii="宋体" w:hAnsi="宋体" w:cs="宋体" w:hint="eastAsia"/>
          <w:lang w:val="zh-CN" w:bidi="ar"/>
        </w:rPr>
        <w:t>（4）</w:t>
      </w:r>
      <w:r>
        <w:rPr>
          <w:rFonts w:ascii="宋体" w:hAnsi="宋体" w:cs="宋体" w:hint="eastAsia"/>
          <w:u w:val="single"/>
          <w:lang w:val="zh-CN" w:bidi="ar"/>
        </w:rPr>
        <w:t>上述手续办理费用约定如下：</w:t>
      </w:r>
      <w:r>
        <w:rPr>
          <w:rFonts w:ascii="宋体" w:hAnsi="宋体" w:cs="宋体" w:hint="eastAsia"/>
          <w:u w:val="single"/>
        </w:rPr>
        <w:t>由承包人自行承担，在结算时不予调整</w:t>
      </w:r>
      <w:r>
        <w:rPr>
          <w:rFonts w:ascii="宋体" w:hAnsi="宋体" w:cs="宋体" w:hint="eastAsia"/>
        </w:rPr>
        <w:t>。</w:t>
      </w:r>
    </w:p>
    <w:p w14:paraId="19A795B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6.1.6  关于安全文明施工费支付比例和支付期限的约定，按以下</w:t>
      </w:r>
      <w:r>
        <w:rPr>
          <w:rFonts w:ascii="宋体" w:hAnsi="宋体" w:cs="宋体" w:hint="eastAsia"/>
          <w:u w:val="single"/>
          <w:lang w:bidi="ar"/>
        </w:rPr>
        <w:t>第（</w:t>
      </w:r>
      <w:r>
        <w:rPr>
          <w:rFonts w:ascii="宋体" w:hAnsi="宋体" w:cs="宋体"/>
          <w:u w:val="single"/>
          <w:lang w:bidi="ar"/>
        </w:rPr>
        <w:t>1</w:t>
      </w:r>
      <w:r>
        <w:rPr>
          <w:rFonts w:ascii="宋体" w:hAnsi="宋体" w:cs="宋体" w:hint="eastAsia"/>
          <w:u w:val="single"/>
          <w:lang w:bidi="ar"/>
        </w:rPr>
        <w:t>）种方式</w:t>
      </w:r>
      <w:r>
        <w:rPr>
          <w:rFonts w:ascii="宋体" w:hAnsi="宋体" w:cs="宋体" w:hint="eastAsia"/>
          <w:lang w:bidi="ar"/>
        </w:rPr>
        <w:t>约定：</w:t>
      </w:r>
    </w:p>
    <w:p w14:paraId="4D269A51" w14:textId="77777777" w:rsidR="00EE3D37" w:rsidRDefault="00000000">
      <w:pPr>
        <w:snapToGrid w:val="0"/>
        <w:spacing w:line="360" w:lineRule="auto"/>
        <w:ind w:firstLineChars="198" w:firstLine="416"/>
        <w:rPr>
          <w:rFonts w:ascii="宋体" w:hAnsi="宋体" w:cs="宋体"/>
          <w:u w:val="single"/>
        </w:rPr>
      </w:pPr>
      <w:r>
        <w:rPr>
          <w:rFonts w:ascii="宋体" w:hAnsi="宋体" w:cs="宋体" w:hint="eastAsia"/>
          <w:lang w:bidi="ar"/>
        </w:rPr>
        <w:t>（1）</w:t>
      </w:r>
      <w:r>
        <w:rPr>
          <w:rFonts w:ascii="宋体" w:hAnsi="宋体" w:cs="宋体" w:hint="eastAsia"/>
          <w:u w:val="single"/>
          <w:lang w:bidi="ar"/>
        </w:rPr>
        <w:t>发包人应在开工后28天内预付安全文明施工费总额的60%，剩余部分支付按以下第（①）种方式约定：</w:t>
      </w:r>
    </w:p>
    <w:p w14:paraId="5CFAE84C" w14:textId="77777777" w:rsidR="00EE3D37" w:rsidRDefault="00000000">
      <w:pPr>
        <w:snapToGrid w:val="0"/>
        <w:spacing w:line="360" w:lineRule="auto"/>
        <w:ind w:firstLineChars="198" w:firstLine="416"/>
        <w:rPr>
          <w:rFonts w:ascii="宋体" w:hAnsi="宋体" w:cs="宋体"/>
        </w:rPr>
      </w:pPr>
      <w:r>
        <w:rPr>
          <w:rFonts w:ascii="宋体" w:hAnsi="宋体" w:cs="宋体" w:hint="eastAsia"/>
          <w:lang w:bidi="ar"/>
        </w:rPr>
        <w:t>①</w:t>
      </w:r>
      <w:proofErr w:type="gramStart"/>
      <w:r>
        <w:rPr>
          <w:rFonts w:ascii="宋体" w:hAnsi="宋体" w:cs="宋体" w:hint="eastAsia"/>
          <w:u w:val="single"/>
          <w:lang w:bidi="ar"/>
        </w:rPr>
        <w:t>视相关</w:t>
      </w:r>
      <w:proofErr w:type="gramEnd"/>
      <w:r>
        <w:rPr>
          <w:rFonts w:ascii="宋体" w:hAnsi="宋体" w:cs="宋体" w:hint="eastAsia"/>
          <w:u w:val="single"/>
          <w:lang w:bidi="ar"/>
        </w:rPr>
        <w:t>措施的落实情况与进度款同期支付</w:t>
      </w:r>
      <w:r>
        <w:rPr>
          <w:rFonts w:ascii="宋体" w:hAnsi="宋体" w:cs="宋体" w:hint="eastAsia"/>
          <w:lang w:bidi="ar"/>
        </w:rPr>
        <w:t>。</w:t>
      </w:r>
    </w:p>
    <w:p w14:paraId="20AE8168" w14:textId="77777777" w:rsidR="00EE3D37" w:rsidRDefault="00000000">
      <w:pPr>
        <w:snapToGrid w:val="0"/>
        <w:spacing w:line="360" w:lineRule="auto"/>
        <w:ind w:firstLineChars="198" w:firstLine="416"/>
        <w:rPr>
          <w:rFonts w:ascii="宋体" w:hAnsi="宋体" w:cs="宋体"/>
          <w:u w:val="single"/>
        </w:rPr>
      </w:pPr>
      <w:r>
        <w:rPr>
          <w:rFonts w:ascii="宋体" w:hAnsi="宋体" w:cs="宋体" w:hint="eastAsia"/>
          <w:lang w:bidi="ar"/>
        </w:rPr>
        <w:t>②</w:t>
      </w:r>
      <w:r>
        <w:rPr>
          <w:rFonts w:ascii="宋体" w:hAnsi="宋体" w:cs="宋体" w:hint="eastAsia"/>
          <w:u w:val="single"/>
          <w:lang w:bidi="ar"/>
        </w:rPr>
        <w:t xml:space="preserve">其他：            </w:t>
      </w:r>
      <w:r>
        <w:rPr>
          <w:rFonts w:ascii="宋体" w:hAnsi="宋体" w:cs="宋体"/>
          <w:u w:val="single"/>
          <w:lang w:bidi="ar"/>
        </w:rPr>
        <w:t>/</w:t>
      </w:r>
      <w:r>
        <w:rPr>
          <w:rFonts w:ascii="宋体" w:hAnsi="宋体" w:cs="宋体" w:hint="eastAsia"/>
          <w:u w:val="single"/>
          <w:lang w:bidi="ar"/>
        </w:rPr>
        <w:t xml:space="preserve">                 </w:t>
      </w:r>
      <w:r>
        <w:rPr>
          <w:rFonts w:ascii="宋体" w:hAnsi="宋体" w:cs="宋体" w:hint="eastAsia"/>
          <w:lang w:bidi="ar"/>
        </w:rPr>
        <w:t>。</w:t>
      </w:r>
    </w:p>
    <w:p w14:paraId="61A7256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（2）其他：</w:t>
      </w:r>
      <w:r>
        <w:rPr>
          <w:rFonts w:ascii="宋体" w:hAnsi="宋体" w:cs="宋体" w:hint="eastAsia"/>
          <w:u w:val="single"/>
          <w:lang w:bidi="ar"/>
        </w:rPr>
        <w:t xml:space="preserve">            </w:t>
      </w:r>
      <w:r>
        <w:rPr>
          <w:rFonts w:ascii="宋体" w:hAnsi="宋体" w:cs="宋体"/>
          <w:u w:val="single"/>
          <w:lang w:bidi="ar"/>
        </w:rPr>
        <w:t>/</w:t>
      </w:r>
      <w:r>
        <w:rPr>
          <w:rFonts w:ascii="宋体" w:hAnsi="宋体" w:cs="宋体" w:hint="eastAsia"/>
          <w:u w:val="single"/>
          <w:lang w:bidi="ar"/>
        </w:rPr>
        <w:t xml:space="preserve">              </w:t>
      </w:r>
      <w:r>
        <w:rPr>
          <w:rFonts w:ascii="宋体" w:hAnsi="宋体" w:cs="宋体" w:hint="eastAsia"/>
          <w:lang w:bidi="ar"/>
        </w:rPr>
        <w:t>。</w:t>
      </w:r>
    </w:p>
    <w:p w14:paraId="6453E51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7工期和进度</w:t>
      </w:r>
    </w:p>
    <w:p w14:paraId="0187C3E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7.1  施工组织设计</w:t>
      </w:r>
    </w:p>
    <w:p w14:paraId="507318A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7.1.1  合同当事人约定的施工组织设计应包括的其他内容：</w:t>
      </w:r>
      <w:r>
        <w:rPr>
          <w:rFonts w:hAnsi="宋体" w:hint="eastAsia"/>
          <w:szCs w:val="21"/>
          <w:u w:val="single"/>
        </w:rPr>
        <w:t>按《通用合同条款》执行</w:t>
      </w:r>
      <w:r>
        <w:rPr>
          <w:rFonts w:ascii="宋体" w:hAnsi="宋体" w:cs="宋体" w:hint="eastAsia"/>
          <w:lang w:bidi="ar"/>
        </w:rPr>
        <w:t>。</w:t>
      </w:r>
    </w:p>
    <w:p w14:paraId="6A85D78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7.1.2  施工组织设计的提交和修改</w:t>
      </w:r>
    </w:p>
    <w:p w14:paraId="2BAA039A" w14:textId="77777777" w:rsidR="00EE3D37" w:rsidRDefault="00000000">
      <w:pPr>
        <w:snapToGrid w:val="0"/>
        <w:spacing w:line="360" w:lineRule="auto"/>
        <w:ind w:firstLineChars="210" w:firstLine="441"/>
        <w:rPr>
          <w:rFonts w:ascii="宋体" w:hAnsi="宋体" w:cs="宋体"/>
          <w:u w:val="single"/>
        </w:rPr>
      </w:pPr>
      <w:r>
        <w:rPr>
          <w:rFonts w:ascii="宋体" w:hAnsi="宋体" w:cs="宋体" w:hint="eastAsia"/>
          <w:lang w:bidi="ar"/>
        </w:rPr>
        <w:t>承包人提交详细施工组织设计的期限的约定：</w:t>
      </w:r>
      <w:r>
        <w:rPr>
          <w:rFonts w:ascii="宋体" w:hAnsi="宋体" w:cs="宋体" w:hint="eastAsia"/>
          <w:b/>
          <w:u w:val="single"/>
          <w:lang w:bidi="ar"/>
        </w:rPr>
        <w:t>合同签订后（7）天内提供详细施工组织设计（施工方案）和进度计划</w:t>
      </w:r>
      <w:r>
        <w:rPr>
          <w:rFonts w:ascii="宋体" w:hAnsi="宋体" w:cs="宋体" w:hint="eastAsia"/>
          <w:b/>
          <w:lang w:bidi="ar"/>
        </w:rPr>
        <w:t>。</w:t>
      </w:r>
    </w:p>
    <w:p w14:paraId="3458EF3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发包人和监理人在收到详细的施工组织设计后确认或提出修改意见的期限：</w:t>
      </w:r>
      <w:r>
        <w:rPr>
          <w:rFonts w:ascii="宋体" w:hAnsi="宋体" w:cs="宋体" w:hint="eastAsia"/>
          <w:u w:val="single"/>
        </w:rPr>
        <w:t>收到该计划后的14天内审查同意或提出修改意见。发包人提出修改意见的，承包人应按照发包人提出的修改意见实施</w:t>
      </w:r>
      <w:r>
        <w:rPr>
          <w:rFonts w:ascii="宋体" w:hAnsi="宋体" w:cs="宋体" w:hint="eastAsia"/>
          <w:lang w:bidi="ar"/>
        </w:rPr>
        <w:t>。</w:t>
      </w:r>
    </w:p>
    <w:p w14:paraId="52DD89F0"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7.2  施工进度计划</w:t>
      </w:r>
    </w:p>
    <w:p w14:paraId="1801932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7.2.2  施工进度计划的修订</w:t>
      </w:r>
    </w:p>
    <w:p w14:paraId="0F78212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发包人和监理人在收到修订的施工进度计划后确认或提出修改意见的期限：</w:t>
      </w:r>
      <w:r>
        <w:rPr>
          <w:rFonts w:ascii="宋体" w:hAnsi="宋体" w:cs="宋体" w:hint="eastAsia"/>
          <w:u w:val="single"/>
          <w:lang w:bidi="ar"/>
        </w:rPr>
        <w:t xml:space="preserve"> </w:t>
      </w:r>
      <w:r>
        <w:rPr>
          <w:rFonts w:ascii="宋体" w:hAnsi="宋体" w:cs="宋体"/>
          <w:u w:val="single"/>
          <w:lang w:bidi="ar"/>
        </w:rPr>
        <w:t>14天</w:t>
      </w:r>
      <w:r>
        <w:rPr>
          <w:rFonts w:ascii="宋体" w:hAnsi="宋体" w:cs="宋体" w:hint="eastAsia"/>
          <w:u w:val="single"/>
          <w:lang w:bidi="ar"/>
        </w:rPr>
        <w:t xml:space="preserve"> </w:t>
      </w:r>
      <w:r>
        <w:rPr>
          <w:rFonts w:ascii="宋体" w:hAnsi="宋体" w:cs="宋体" w:hint="eastAsia"/>
          <w:lang w:bidi="ar"/>
        </w:rPr>
        <w:t>。</w:t>
      </w:r>
    </w:p>
    <w:p w14:paraId="0E9BCB8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7.3  开工</w:t>
      </w:r>
    </w:p>
    <w:p w14:paraId="09DBBA09"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7.3.1  开工准备</w:t>
      </w:r>
    </w:p>
    <w:p w14:paraId="4D7CA36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lastRenderedPageBreak/>
        <w:t>关于承包人提交工程开工</w:t>
      </w:r>
      <w:proofErr w:type="gramStart"/>
      <w:r>
        <w:rPr>
          <w:rFonts w:ascii="宋体" w:hAnsi="宋体" w:cs="宋体" w:hint="eastAsia"/>
          <w:lang w:bidi="ar"/>
        </w:rPr>
        <w:t>报审表</w:t>
      </w:r>
      <w:proofErr w:type="gramEnd"/>
      <w:r>
        <w:rPr>
          <w:rFonts w:ascii="宋体" w:hAnsi="宋体" w:cs="宋体" w:hint="eastAsia"/>
          <w:lang w:bidi="ar"/>
        </w:rPr>
        <w:t>的期限：</w:t>
      </w:r>
      <w:r>
        <w:rPr>
          <w:rFonts w:ascii="宋体" w:hAnsi="宋体" w:cs="宋体" w:hint="eastAsia"/>
          <w:u w:val="single"/>
        </w:rPr>
        <w:t>承包人应当在协议书约定的暂定开工日期前做好进场施工的一切准备工作（包括有关设备到位、搭建施工工棚等）并办理完毕各项行政许可手续，正式开工日期以监理单位签发的开工报告为准。承包人因自身原因提出延期开工申请，除非工程师及发包人书面确认同意外，均视为不同意，工期不予顺延</w:t>
      </w:r>
      <w:r>
        <w:rPr>
          <w:rFonts w:ascii="宋体" w:hAnsi="宋体" w:cs="宋体" w:hint="eastAsia"/>
          <w:lang w:bidi="ar"/>
        </w:rPr>
        <w:t>。</w:t>
      </w:r>
    </w:p>
    <w:p w14:paraId="41950F0A"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关于发包人应完成的其他开工准备工作及期限：</w:t>
      </w:r>
      <w:r>
        <w:rPr>
          <w:rFonts w:ascii="宋体" w:hAnsi="宋体" w:cs="宋体" w:hint="eastAsia"/>
          <w:u w:val="single"/>
        </w:rPr>
        <w:t xml:space="preserve"> </w:t>
      </w:r>
      <w:r>
        <w:rPr>
          <w:rFonts w:ascii="宋体" w:hAnsi="宋体" w:cs="宋体"/>
          <w:u w:val="single"/>
        </w:rPr>
        <w:t xml:space="preserve">    /                     </w:t>
      </w:r>
    </w:p>
    <w:p w14:paraId="0E6ED910"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关于承包人应完成的其他开工准备工作及期限：</w:t>
      </w:r>
      <w:r>
        <w:rPr>
          <w:rFonts w:ascii="宋体" w:hAnsi="宋体" w:cs="宋体" w:hint="eastAsia"/>
          <w:u w:val="single"/>
        </w:rPr>
        <w:t>承包人应当在协议书约定的暂定开工日期前做好进场施工的一切准备工作（包括有关设备到位、搭建施工工棚等）并办理完毕各项行政许可手续，正式开工日期以监理单位签发的开工报告为准。承包人因自身原因提出延期开工申请，除非工程师书面确认同意外，均视为不同意，工期不予顺延</w:t>
      </w:r>
      <w:r>
        <w:rPr>
          <w:rFonts w:ascii="宋体" w:hAnsi="宋体" w:cs="宋体" w:hint="eastAsia"/>
          <w:lang w:bidi="ar"/>
        </w:rPr>
        <w:t>。</w:t>
      </w:r>
    </w:p>
    <w:p w14:paraId="4D89F9E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7.3.2  开工通知</w:t>
      </w:r>
    </w:p>
    <w:p w14:paraId="4144EA8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因发包人原因造成监理人未能在计划开工日期之日起</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天内发出开工通知的，承包人有权提出价格调整要求，或者解除合同。</w:t>
      </w:r>
    </w:p>
    <w:p w14:paraId="0BE5640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7.4  测量放线</w:t>
      </w:r>
    </w:p>
    <w:p w14:paraId="7A3B4279"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7.4.1  发包人通过监理人向承包人提供测量基准点、基准线和水准点及其书面资料的期限：</w:t>
      </w:r>
      <w:r>
        <w:rPr>
          <w:rFonts w:ascii="宋体" w:hAnsi="宋体" w:cs="宋体" w:hint="eastAsia"/>
          <w:u w:val="single"/>
        </w:rPr>
        <w:t>在工程开工前，业主将通过工程师提供工程需要的水准点与坐标控制点，双方代表应做好现场的校验工作并签字确认。移交后，承包人应予以良好保护，完工后将水准点完好地交还给业主</w:t>
      </w:r>
      <w:r>
        <w:rPr>
          <w:rFonts w:ascii="宋体" w:hAnsi="宋体" w:cs="宋体" w:hint="eastAsia"/>
          <w:lang w:bidi="ar"/>
        </w:rPr>
        <w:t>。</w:t>
      </w:r>
    </w:p>
    <w:p w14:paraId="4E72054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7.5工期延误</w:t>
      </w:r>
    </w:p>
    <w:p w14:paraId="07426A2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7.5.1因发包人原因导致工期延误</w:t>
      </w:r>
    </w:p>
    <w:p w14:paraId="19EF852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（7）因发包人原因导致工期延误的其他情形：</w:t>
      </w:r>
      <w:r>
        <w:rPr>
          <w:rFonts w:ascii="宋体" w:hAnsi="宋体" w:cs="宋体" w:hint="eastAsia"/>
        </w:rPr>
        <w:t xml:space="preserve"> </w:t>
      </w:r>
    </w:p>
    <w:p w14:paraId="14D41657" w14:textId="77777777" w:rsidR="00EE3D37" w:rsidRDefault="00000000">
      <w:pPr>
        <w:snapToGrid w:val="0"/>
        <w:spacing w:line="360" w:lineRule="auto"/>
        <w:ind w:firstLineChars="198" w:firstLine="416"/>
        <w:rPr>
          <w:rFonts w:ascii="宋体" w:hAnsi="宋体" w:cs="宋体"/>
          <w:u w:val="single"/>
        </w:rPr>
      </w:pPr>
      <w:r>
        <w:rPr>
          <w:rFonts w:ascii="宋体" w:hAnsi="宋体" w:cs="宋体" w:hint="eastAsia"/>
          <w:lang w:bidi="ar"/>
        </w:rPr>
        <w:t>①</w:t>
      </w:r>
      <w:r>
        <w:rPr>
          <w:rFonts w:ascii="宋体" w:hAnsi="宋体" w:cs="宋体" w:hint="eastAsia"/>
          <w:u w:val="single"/>
          <w:lang w:bidi="ar"/>
        </w:rPr>
        <w:t>重大设计变更引起的工期延误</w:t>
      </w:r>
      <w:r>
        <w:rPr>
          <w:rFonts w:ascii="宋体" w:hAnsi="宋体" w:cs="宋体" w:hint="eastAsia"/>
          <w:lang w:bidi="ar"/>
        </w:rPr>
        <w:t>；</w:t>
      </w:r>
    </w:p>
    <w:p w14:paraId="2769D409" w14:textId="77777777" w:rsidR="00EE3D37" w:rsidRDefault="00000000">
      <w:pPr>
        <w:snapToGrid w:val="0"/>
        <w:spacing w:line="360" w:lineRule="auto"/>
        <w:ind w:firstLineChars="209" w:firstLine="439"/>
        <w:rPr>
          <w:rFonts w:ascii="宋体" w:hAnsi="宋体" w:cs="宋体"/>
          <w:u w:val="single"/>
          <w:lang w:bidi="ar"/>
        </w:rPr>
      </w:pPr>
      <w:r>
        <w:rPr>
          <w:rFonts w:ascii="宋体" w:hAnsi="宋体" w:cs="宋体" w:hint="eastAsia"/>
          <w:lang w:bidi="ar"/>
        </w:rPr>
        <w:t>②</w:t>
      </w:r>
      <w:r>
        <w:rPr>
          <w:rFonts w:ascii="宋体" w:hAnsi="宋体" w:cs="宋体" w:hint="eastAsia"/>
          <w:u w:val="single"/>
          <w:lang w:bidi="ar"/>
        </w:rPr>
        <w:t>其他：</w:t>
      </w:r>
    </w:p>
    <w:p w14:paraId="21F81B3D" w14:textId="77777777" w:rsidR="00EE3D37" w:rsidRDefault="00000000">
      <w:pPr>
        <w:snapToGrid w:val="0"/>
        <w:spacing w:line="360" w:lineRule="auto"/>
        <w:ind w:firstLineChars="209" w:firstLine="439"/>
      </w:pPr>
      <w:r>
        <w:t>a</w:t>
      </w:r>
      <w:r>
        <w:t>、经发包确认影响施工进度的其他情形；</w:t>
      </w:r>
    </w:p>
    <w:p w14:paraId="4639AEF4" w14:textId="77777777" w:rsidR="00EE3D37" w:rsidRDefault="00000000">
      <w:pPr>
        <w:snapToGrid w:val="0"/>
        <w:spacing w:line="360" w:lineRule="auto"/>
        <w:ind w:firstLineChars="209" w:firstLine="439"/>
        <w:rPr>
          <w:rFonts w:ascii="宋体" w:hAnsi="宋体" w:cs="宋体"/>
          <w:u w:val="single"/>
        </w:rPr>
      </w:pPr>
      <w:r>
        <w:t>b</w:t>
      </w:r>
      <w:r>
        <w:t>、不可抗力因素</w:t>
      </w:r>
      <w:r>
        <w:rPr>
          <w:rFonts w:ascii="宋体" w:hAnsi="宋体" w:cs="宋体" w:hint="eastAsia"/>
          <w:lang w:bidi="ar"/>
        </w:rPr>
        <w:t>。</w:t>
      </w:r>
    </w:p>
    <w:p w14:paraId="2DF99E8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7.5.2 因承包人原因导致工期延误</w:t>
      </w:r>
    </w:p>
    <w:p w14:paraId="5C43A3B7"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因承包人原因造成工期延误，逾期竣工违约金的计算方法为：</w:t>
      </w:r>
      <w:r>
        <w:rPr>
          <w:u w:val="single"/>
        </w:rPr>
        <w:t>由施工单位原因导致实际进度滞后于要求计划进度时，</w:t>
      </w:r>
      <w:r>
        <w:rPr>
          <w:u w:val="single"/>
        </w:rPr>
        <w:t xml:space="preserve"> </w:t>
      </w:r>
      <w:r>
        <w:rPr>
          <w:u w:val="single"/>
        </w:rPr>
        <w:t>造成工期延误情况，视作施工机构不履职违约，并处以事件延误每天施工合同价的</w:t>
      </w:r>
      <w:r>
        <w:rPr>
          <w:color w:val="0000FF"/>
          <w:u w:val="single"/>
        </w:rPr>
        <w:t>0.0</w:t>
      </w:r>
      <w:r>
        <w:rPr>
          <w:rFonts w:hint="eastAsia"/>
          <w:color w:val="0000FF"/>
          <w:u w:val="single"/>
        </w:rPr>
        <w:t>5</w:t>
      </w:r>
      <w:r>
        <w:rPr>
          <w:color w:val="0000FF"/>
          <w:u w:val="single"/>
        </w:rPr>
        <w:t>%</w:t>
      </w:r>
      <w:r>
        <w:rPr>
          <w:color w:val="0000FF"/>
          <w:u w:val="single"/>
        </w:rPr>
        <w:t>作为违约金</w:t>
      </w:r>
      <w:r>
        <w:rPr>
          <w:u w:val="single"/>
        </w:rPr>
        <w:t>。</w:t>
      </w:r>
    </w:p>
    <w:p w14:paraId="29EC9B4B"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因承包人原因造成工期延误，逾</w:t>
      </w:r>
      <w:bookmarkStart w:id="492" w:name="_Toc312678014"/>
      <w:bookmarkStart w:id="493" w:name="_Toc318581171"/>
      <w:r>
        <w:rPr>
          <w:rFonts w:ascii="宋体" w:hAnsi="宋体" w:cs="宋体" w:hint="eastAsia"/>
          <w:lang w:bidi="ar"/>
        </w:rPr>
        <w:t>期竣工违约金的上限：</w:t>
      </w:r>
      <w:r>
        <w:rPr>
          <w:rFonts w:ascii="宋体" w:hAnsi="宋体" w:cs="宋体" w:hint="eastAsia"/>
          <w:u w:val="single"/>
          <w:lang w:bidi="ar"/>
        </w:rPr>
        <w:t xml:space="preserve">  </w:t>
      </w:r>
      <w:r>
        <w:rPr>
          <w:rFonts w:ascii="宋体" w:hAnsi="宋体" w:cs="宋体" w:hint="eastAsia"/>
          <w:u w:val="single"/>
        </w:rPr>
        <w:t xml:space="preserve">/ </w:t>
      </w:r>
      <w:r>
        <w:rPr>
          <w:rFonts w:ascii="宋体" w:hAnsi="宋体" w:cs="宋体"/>
          <w:u w:val="single"/>
        </w:rPr>
        <w:t xml:space="preserve"> </w:t>
      </w:r>
      <w:r>
        <w:rPr>
          <w:rFonts w:ascii="宋体" w:hAnsi="宋体" w:cs="宋体" w:hint="eastAsia"/>
          <w:lang w:bidi="ar"/>
        </w:rPr>
        <w:t>。</w:t>
      </w:r>
    </w:p>
    <w:p w14:paraId="750E50BA"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7.5.3</w:t>
      </w:r>
      <w:r>
        <w:rPr>
          <w:rFonts w:hAnsi="宋体" w:hint="eastAsia"/>
          <w:bCs/>
        </w:rPr>
        <w:t>工程延期的审批</w:t>
      </w:r>
      <w:r>
        <w:rPr>
          <w:rFonts w:hAnsi="宋体" w:hint="eastAsia"/>
          <w:bCs/>
        </w:rPr>
        <w:t>:</w:t>
      </w:r>
    </w:p>
    <w:p w14:paraId="413BF086"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7.5.3.1</w:t>
      </w:r>
      <w:r>
        <w:rPr>
          <w:rFonts w:hAnsi="宋体"/>
          <w:bCs/>
          <w:u w:val="single"/>
        </w:rPr>
        <w:t xml:space="preserve"> </w:t>
      </w:r>
      <w:r>
        <w:rPr>
          <w:rFonts w:hAnsi="宋体"/>
          <w:bCs/>
          <w:u w:val="single"/>
        </w:rPr>
        <w:t>必须是非承包人自身的原因造成的工期延误，发包人才可以考虑是否受理承包人的延期申请。</w:t>
      </w:r>
      <w:r>
        <w:rPr>
          <w:rFonts w:hAnsi="宋体" w:hint="eastAsia"/>
          <w:bCs/>
          <w:u w:val="single"/>
        </w:rPr>
        <w:t>与承包人建立合同关系的供应商等主体造成的原因，仍然属于承包人原因而不考虑同</w:t>
      </w:r>
      <w:r>
        <w:rPr>
          <w:rFonts w:hAnsi="宋体" w:hint="eastAsia"/>
          <w:bCs/>
          <w:u w:val="single"/>
        </w:rPr>
        <w:lastRenderedPageBreak/>
        <w:t>意承包人的任何延期申请。</w:t>
      </w:r>
    </w:p>
    <w:p w14:paraId="33870F62"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7.5.3.2</w:t>
      </w:r>
      <w:r>
        <w:rPr>
          <w:rFonts w:hAnsi="宋体"/>
          <w:bCs/>
          <w:u w:val="single"/>
        </w:rPr>
        <w:t xml:space="preserve"> </w:t>
      </w:r>
      <w:r>
        <w:rPr>
          <w:rFonts w:hAnsi="宋体"/>
          <w:bCs/>
          <w:u w:val="single"/>
        </w:rPr>
        <w:t>若只是局部工程受到影响，承包人应采取措施并合理安排施工方案予以弥补，而不能影响工程的总工期。</w:t>
      </w:r>
    </w:p>
    <w:p w14:paraId="5F66001C"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7.5.3.3</w:t>
      </w:r>
      <w:r>
        <w:rPr>
          <w:rFonts w:hAnsi="宋体"/>
          <w:bCs/>
          <w:u w:val="single"/>
        </w:rPr>
        <w:t xml:space="preserve"> </w:t>
      </w:r>
      <w:r>
        <w:rPr>
          <w:rFonts w:hAnsi="宋体"/>
          <w:bCs/>
          <w:u w:val="single"/>
        </w:rPr>
        <w:t>双方约定本工程属于但不限于下列情况者，工期不予顺延：</w:t>
      </w:r>
    </w:p>
    <w:p w14:paraId="671F2662" w14:textId="77777777" w:rsidR="00EE3D37" w:rsidRDefault="00000000">
      <w:pPr>
        <w:snapToGrid w:val="0"/>
        <w:spacing w:line="360" w:lineRule="auto"/>
        <w:ind w:firstLineChars="200" w:firstLine="420"/>
        <w:rPr>
          <w:rFonts w:ascii="宋体" w:hAnsi="宋体" w:cs="宋体"/>
          <w:lang w:bidi="ar"/>
        </w:rPr>
      </w:pPr>
      <w:r>
        <w:rPr>
          <w:rFonts w:hAnsi="宋体"/>
          <w:bCs/>
          <w:u w:val="single"/>
        </w:rPr>
        <w:t>（</w:t>
      </w:r>
      <w:r>
        <w:rPr>
          <w:rFonts w:hAnsi="宋体"/>
          <w:bCs/>
          <w:u w:val="single"/>
        </w:rPr>
        <w:t>1</w:t>
      </w:r>
      <w:r>
        <w:rPr>
          <w:rFonts w:hAnsi="宋体"/>
          <w:bCs/>
          <w:u w:val="single"/>
        </w:rPr>
        <w:t>）因承包人违反规范或因工程质量不合格而进行返工、重建、修建的施工工期；</w:t>
      </w:r>
    </w:p>
    <w:p w14:paraId="3110733D" w14:textId="77777777" w:rsidR="00EE3D37" w:rsidRDefault="00000000">
      <w:pPr>
        <w:snapToGrid w:val="0"/>
        <w:spacing w:line="360" w:lineRule="auto"/>
        <w:ind w:firstLineChars="200" w:firstLine="420"/>
        <w:rPr>
          <w:rFonts w:ascii="宋体" w:hAnsi="宋体" w:cs="宋体"/>
          <w:lang w:bidi="ar"/>
        </w:rPr>
      </w:pPr>
      <w:r>
        <w:rPr>
          <w:rFonts w:hAnsi="宋体"/>
          <w:bCs/>
          <w:u w:val="single"/>
        </w:rPr>
        <w:t>（</w:t>
      </w:r>
      <w:r>
        <w:rPr>
          <w:rFonts w:hAnsi="宋体"/>
          <w:bCs/>
          <w:u w:val="single"/>
        </w:rPr>
        <w:t>2</w:t>
      </w:r>
      <w:r>
        <w:rPr>
          <w:rFonts w:hAnsi="宋体"/>
          <w:bCs/>
          <w:u w:val="single"/>
        </w:rPr>
        <w:t>）因承包人违反规范施工，以伪劣材料充抵合同规定的品牌、型号、质量等级，或没有按投标时报送样品进行采购供货，或未按合同约定进行人员配置等等，经发包人或监理工程师下达停工令的停工日期不得顺延；</w:t>
      </w:r>
    </w:p>
    <w:p w14:paraId="5F21CBBE" w14:textId="77777777" w:rsidR="00EE3D37" w:rsidRDefault="00000000">
      <w:pPr>
        <w:snapToGrid w:val="0"/>
        <w:spacing w:line="360" w:lineRule="auto"/>
        <w:ind w:firstLineChars="200" w:firstLine="420"/>
        <w:rPr>
          <w:rFonts w:ascii="宋体" w:hAnsi="宋体" w:cs="宋体"/>
          <w:lang w:bidi="ar"/>
        </w:rPr>
      </w:pPr>
      <w:r>
        <w:rPr>
          <w:rFonts w:hAnsi="宋体"/>
          <w:bCs/>
          <w:u w:val="single"/>
        </w:rPr>
        <w:t>（</w:t>
      </w:r>
      <w:r>
        <w:rPr>
          <w:rFonts w:hAnsi="宋体"/>
          <w:bCs/>
          <w:u w:val="single"/>
        </w:rPr>
        <w:t>3</w:t>
      </w:r>
      <w:r>
        <w:rPr>
          <w:rFonts w:hAnsi="宋体"/>
          <w:bCs/>
          <w:u w:val="single"/>
        </w:rPr>
        <w:t>）承包人没有组织和协调好各相关施工队伍进行施工而造成工期延误，由承包人承担责任；</w:t>
      </w:r>
    </w:p>
    <w:p w14:paraId="2E921709" w14:textId="77777777" w:rsidR="00EE3D37" w:rsidRDefault="00000000">
      <w:pPr>
        <w:snapToGrid w:val="0"/>
        <w:spacing w:line="360" w:lineRule="auto"/>
        <w:ind w:firstLineChars="200" w:firstLine="420"/>
        <w:rPr>
          <w:rFonts w:ascii="宋体" w:hAnsi="宋体" w:cs="宋体"/>
          <w:lang w:bidi="ar"/>
        </w:rPr>
      </w:pPr>
      <w:r>
        <w:rPr>
          <w:rFonts w:hAnsi="宋体"/>
          <w:bCs/>
          <w:u w:val="single"/>
        </w:rPr>
        <w:t>（</w:t>
      </w:r>
      <w:r>
        <w:rPr>
          <w:rFonts w:hAnsi="宋体"/>
          <w:bCs/>
          <w:u w:val="single"/>
        </w:rPr>
        <w:t>4</w:t>
      </w:r>
      <w:r>
        <w:rPr>
          <w:rFonts w:hAnsi="宋体"/>
          <w:bCs/>
          <w:u w:val="single"/>
        </w:rPr>
        <w:t>）承包人未按设计要求施工，发包人要求返工的工期不得顺延；</w:t>
      </w:r>
    </w:p>
    <w:p w14:paraId="358A7409" w14:textId="77777777" w:rsidR="00EE3D37" w:rsidRDefault="00000000">
      <w:pPr>
        <w:snapToGrid w:val="0"/>
        <w:spacing w:line="360" w:lineRule="auto"/>
        <w:ind w:firstLineChars="200" w:firstLine="420"/>
        <w:rPr>
          <w:rFonts w:ascii="宋体" w:hAnsi="宋体" w:cs="宋体"/>
          <w:lang w:bidi="ar"/>
        </w:rPr>
      </w:pPr>
      <w:r>
        <w:rPr>
          <w:rFonts w:hAnsi="宋体"/>
          <w:bCs/>
          <w:u w:val="single"/>
        </w:rPr>
        <w:t>（</w:t>
      </w:r>
      <w:r>
        <w:rPr>
          <w:rFonts w:hAnsi="宋体"/>
          <w:bCs/>
          <w:u w:val="single"/>
        </w:rPr>
        <w:t>5</w:t>
      </w:r>
      <w:r>
        <w:rPr>
          <w:rFonts w:hAnsi="宋体"/>
          <w:bCs/>
          <w:u w:val="single"/>
        </w:rPr>
        <w:t>）工程实施期间或完工后接受有关部门检查发现存在质量问题，需作整改，其整改费用和延误工期均由承包人自行承担，并负责经济赔偿；</w:t>
      </w:r>
    </w:p>
    <w:p w14:paraId="1B9246DA" w14:textId="77777777" w:rsidR="00EE3D37" w:rsidRDefault="00000000">
      <w:pPr>
        <w:snapToGrid w:val="0"/>
        <w:spacing w:line="360" w:lineRule="auto"/>
        <w:ind w:firstLineChars="200" w:firstLine="420"/>
        <w:rPr>
          <w:rFonts w:hAnsi="宋体"/>
          <w:bCs/>
          <w:u w:val="single"/>
        </w:rPr>
      </w:pPr>
      <w:r>
        <w:rPr>
          <w:rFonts w:hAnsi="宋体"/>
          <w:bCs/>
          <w:u w:val="single"/>
        </w:rPr>
        <w:t>（</w:t>
      </w:r>
      <w:r>
        <w:rPr>
          <w:rFonts w:hAnsi="宋体" w:hint="eastAsia"/>
          <w:bCs/>
          <w:u w:val="single"/>
        </w:rPr>
        <w:t>6</w:t>
      </w:r>
      <w:r>
        <w:rPr>
          <w:rFonts w:hAnsi="宋体"/>
          <w:bCs/>
          <w:u w:val="single"/>
        </w:rPr>
        <w:t>）延期工程项目如果不在工程施工进度网络计划的关键线路上，即使是重要工序发包人也不考虑延长工程总工期。</w:t>
      </w:r>
    </w:p>
    <w:p w14:paraId="55B4DAE8" w14:textId="77777777" w:rsidR="00EE3D37" w:rsidRDefault="00000000">
      <w:pPr>
        <w:snapToGrid w:val="0"/>
        <w:spacing w:line="360" w:lineRule="auto"/>
        <w:ind w:firstLineChars="200" w:firstLine="420"/>
        <w:rPr>
          <w:rFonts w:hAnsi="宋体"/>
          <w:bCs/>
          <w:u w:val="single"/>
        </w:rPr>
      </w:pPr>
      <w:r>
        <w:rPr>
          <w:rFonts w:ascii="宋体" w:hAnsi="宋体" w:cs="宋体" w:hint="eastAsia"/>
          <w:lang w:bidi="ar"/>
        </w:rPr>
        <w:t>7.5.</w:t>
      </w:r>
      <w:r>
        <w:rPr>
          <w:rFonts w:ascii="宋体" w:hAnsi="宋体" w:cs="宋体"/>
          <w:lang w:bidi="ar"/>
        </w:rPr>
        <w:t xml:space="preserve">4 </w:t>
      </w:r>
      <w:r>
        <w:rPr>
          <w:rFonts w:hAnsi="宋体"/>
          <w:bCs/>
          <w:u w:val="single"/>
        </w:rPr>
        <w:t>如承包人需要变更关键线路，应以发包人书面批复为准。</w:t>
      </w:r>
      <w:bookmarkEnd w:id="492"/>
      <w:bookmarkEnd w:id="493"/>
    </w:p>
    <w:p w14:paraId="163EDB96"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7.6 不利物质条件</w:t>
      </w:r>
    </w:p>
    <w:p w14:paraId="047AD32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不利物质条件的其他情形和有关约定：</w:t>
      </w:r>
    </w:p>
    <w:p w14:paraId="7703217B" w14:textId="77777777" w:rsidR="00EE3D37" w:rsidRDefault="00000000">
      <w:pPr>
        <w:snapToGrid w:val="0"/>
        <w:spacing w:line="360" w:lineRule="auto"/>
        <w:ind w:firstLineChars="198" w:firstLine="416"/>
        <w:rPr>
          <w:rFonts w:ascii="宋体" w:hAnsi="宋体" w:cs="宋体"/>
          <w:u w:val="single"/>
        </w:rPr>
      </w:pPr>
      <w:r>
        <w:rPr>
          <w:rFonts w:ascii="宋体" w:hAnsi="宋体" w:cs="宋体" w:hint="eastAsia"/>
          <w:lang w:bidi="ar"/>
        </w:rPr>
        <w:t>（1）</w:t>
      </w:r>
      <w:r>
        <w:rPr>
          <w:rFonts w:ascii="宋体" w:hAnsi="宋体" w:cs="宋体" w:hint="eastAsia"/>
          <w:u w:val="single"/>
          <w:lang w:bidi="ar"/>
        </w:rPr>
        <w:t>施工场地周围地下管线</w:t>
      </w:r>
      <w:r>
        <w:rPr>
          <w:rFonts w:ascii="宋体" w:hAnsi="宋体" w:cs="宋体" w:hint="eastAsia"/>
          <w:lang w:bidi="ar"/>
        </w:rPr>
        <w:t>；</w:t>
      </w:r>
    </w:p>
    <w:p w14:paraId="4E28733A" w14:textId="77777777" w:rsidR="00EE3D37" w:rsidRDefault="00000000">
      <w:pPr>
        <w:snapToGrid w:val="0"/>
        <w:spacing w:line="360" w:lineRule="auto"/>
        <w:ind w:firstLineChars="198" w:firstLine="416"/>
        <w:rPr>
          <w:rFonts w:ascii="宋体" w:hAnsi="宋体" w:cs="宋体"/>
          <w:u w:val="single"/>
        </w:rPr>
      </w:pPr>
      <w:r>
        <w:rPr>
          <w:rFonts w:ascii="宋体" w:hAnsi="宋体" w:cs="宋体" w:hint="eastAsia"/>
          <w:lang w:bidi="ar"/>
        </w:rPr>
        <w:t>（2）</w:t>
      </w:r>
      <w:r>
        <w:rPr>
          <w:rFonts w:ascii="宋体" w:hAnsi="宋体" w:cs="宋体" w:hint="eastAsia"/>
          <w:u w:val="single"/>
          <w:lang w:bidi="ar"/>
        </w:rPr>
        <w:t>地下障碍物和污染物</w:t>
      </w:r>
      <w:r>
        <w:rPr>
          <w:rFonts w:ascii="宋体" w:hAnsi="宋体" w:cs="宋体" w:hint="eastAsia"/>
          <w:lang w:bidi="ar"/>
        </w:rPr>
        <w:t>；</w:t>
      </w:r>
    </w:p>
    <w:p w14:paraId="00D9688B" w14:textId="77777777" w:rsidR="00EE3D37" w:rsidRDefault="00000000">
      <w:pPr>
        <w:snapToGrid w:val="0"/>
        <w:spacing w:line="360" w:lineRule="auto"/>
        <w:ind w:firstLineChars="198" w:firstLine="416"/>
        <w:rPr>
          <w:rFonts w:ascii="宋体" w:hAnsi="宋体" w:cs="宋体"/>
          <w:u w:val="single"/>
        </w:rPr>
      </w:pPr>
      <w:r>
        <w:rPr>
          <w:rFonts w:ascii="宋体" w:hAnsi="宋体" w:cs="宋体" w:hint="eastAsia"/>
          <w:lang w:bidi="ar"/>
        </w:rPr>
        <w:t>（3）</w:t>
      </w:r>
      <w:r>
        <w:rPr>
          <w:rFonts w:ascii="宋体" w:hAnsi="宋体" w:cs="宋体" w:hint="eastAsia"/>
          <w:u w:val="single"/>
          <w:lang w:bidi="ar"/>
        </w:rPr>
        <w:t>邻近建筑物、构筑物的保护要求</w:t>
      </w:r>
      <w:r>
        <w:rPr>
          <w:rFonts w:ascii="宋体" w:hAnsi="宋体" w:cs="宋体" w:hint="eastAsia"/>
          <w:lang w:bidi="ar"/>
        </w:rPr>
        <w:t>；</w:t>
      </w:r>
    </w:p>
    <w:p w14:paraId="2F8C4243"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（4）</w:t>
      </w:r>
      <w:r>
        <w:rPr>
          <w:rFonts w:ascii="宋体" w:hAnsi="宋体" w:cs="宋体" w:hint="eastAsia"/>
          <w:u w:val="single"/>
          <w:lang w:bidi="ar"/>
        </w:rPr>
        <w:t>其他：</w:t>
      </w:r>
      <w:r>
        <w:rPr>
          <w:rFonts w:ascii="宋体" w:hAnsi="宋体" w:cs="宋体" w:hint="eastAsia"/>
          <w:lang w:bidi="ar"/>
        </w:rPr>
        <w:t>。</w:t>
      </w:r>
    </w:p>
    <w:p w14:paraId="32D6CCC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7.7异常恶劣的气候条件</w:t>
      </w:r>
    </w:p>
    <w:p w14:paraId="757B85E3" w14:textId="77777777" w:rsidR="00EE3D37" w:rsidRDefault="00000000">
      <w:pPr>
        <w:snapToGrid w:val="0"/>
        <w:spacing w:line="360" w:lineRule="auto"/>
        <w:ind w:firstLineChars="200" w:firstLine="420"/>
        <w:rPr>
          <w:rFonts w:ascii="宋体" w:hAnsi="宋体" w:cs="宋体"/>
          <w:b/>
        </w:rPr>
      </w:pPr>
      <w:r>
        <w:rPr>
          <w:rFonts w:ascii="宋体" w:hAnsi="宋体" w:cs="宋体" w:hint="eastAsia"/>
          <w:lang w:bidi="ar"/>
        </w:rPr>
        <w:t>发包人和承包人同意以下情形视为异常恶劣的气候条件：</w:t>
      </w:r>
    </w:p>
    <w:p w14:paraId="1ECC3A82" w14:textId="77777777" w:rsidR="00EE3D37" w:rsidRDefault="00000000">
      <w:pPr>
        <w:snapToGrid w:val="0"/>
        <w:spacing w:line="360" w:lineRule="auto"/>
        <w:ind w:firstLineChars="200" w:firstLine="420"/>
        <w:rPr>
          <w:rFonts w:ascii="宋体" w:hAnsi="宋体" w:cs="宋体"/>
          <w:b/>
        </w:rPr>
      </w:pPr>
      <w:r>
        <w:rPr>
          <w:rFonts w:ascii="宋体" w:hAnsi="宋体" w:cs="宋体" w:hint="eastAsia"/>
          <w:lang w:bidi="ar"/>
        </w:rPr>
        <w:t>（1）</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1BED51CA"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（2）</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7A676D93"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6CE38D4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7.9  提前竣工的奖励</w:t>
      </w:r>
    </w:p>
    <w:p w14:paraId="70AF8D6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7.9.2  提前竣工的奖励：</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u w:val="single"/>
          <w:lang w:bidi="ar"/>
        </w:rPr>
        <w:t>无</w:t>
      </w:r>
      <w:r>
        <w:rPr>
          <w:rFonts w:ascii="宋体" w:hAnsi="宋体" w:cs="宋体"/>
          <w:u w:val="single"/>
          <w:lang w:bidi="ar"/>
        </w:rPr>
        <w:t xml:space="preserve">   </w:t>
      </w:r>
      <w:r>
        <w:rPr>
          <w:rFonts w:ascii="宋体" w:hAnsi="宋体" w:cs="宋体" w:hint="eastAsia"/>
          <w:lang w:bidi="ar"/>
        </w:rPr>
        <w:t>。</w:t>
      </w:r>
    </w:p>
    <w:p w14:paraId="19D13DB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8材料与设备</w:t>
      </w:r>
    </w:p>
    <w:p w14:paraId="0B39EC2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8.4  材料与工程设备的保管与使用</w:t>
      </w:r>
    </w:p>
    <w:p w14:paraId="48255701"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8.4.1  发包人供应的材料设备的保管费用的承担：</w:t>
      </w:r>
      <w:r>
        <w:rPr>
          <w:rFonts w:ascii="宋体" w:hAnsi="宋体" w:cs="宋体" w:hint="eastAsia"/>
          <w:u w:val="single"/>
        </w:rPr>
        <w:t>施工期间，承包人实施的在建工程，承包</w:t>
      </w:r>
      <w:r>
        <w:rPr>
          <w:rFonts w:ascii="宋体" w:hAnsi="宋体" w:cs="宋体" w:hint="eastAsia"/>
          <w:u w:val="single"/>
        </w:rPr>
        <w:lastRenderedPageBreak/>
        <w:t>人采购的物资、使用的设备，以及发包人采购但已经交付给承包人的物资、设备，由承包人负责保管并负担保管费用。</w:t>
      </w:r>
      <w:proofErr w:type="gramStart"/>
      <w:r>
        <w:rPr>
          <w:rFonts w:ascii="宋体" w:hAnsi="宋体" w:cs="宋体" w:hint="eastAsia"/>
          <w:u w:val="single"/>
        </w:rPr>
        <w:t>甲供材料</w:t>
      </w:r>
      <w:proofErr w:type="gramEnd"/>
      <w:r>
        <w:rPr>
          <w:rFonts w:ascii="宋体" w:hAnsi="宋体" w:cs="宋体" w:hint="eastAsia"/>
          <w:u w:val="single"/>
        </w:rPr>
        <w:t>保管费用、卸货费、二次搬运费等由承包人承担。发包人有权根据工程实际情况</w:t>
      </w:r>
      <w:proofErr w:type="gramStart"/>
      <w:r>
        <w:rPr>
          <w:rFonts w:ascii="宋体" w:hAnsi="宋体" w:cs="宋体" w:hint="eastAsia"/>
          <w:u w:val="single"/>
        </w:rPr>
        <w:t>调整甲供材料</w:t>
      </w:r>
      <w:proofErr w:type="gramEnd"/>
      <w:r>
        <w:rPr>
          <w:rFonts w:ascii="宋体" w:hAnsi="宋体" w:cs="宋体" w:hint="eastAsia"/>
          <w:u w:val="single"/>
        </w:rPr>
        <w:t>及设备的品种、规格、型号、质量等级，承包人不得拒绝接收</w:t>
      </w:r>
      <w:r>
        <w:rPr>
          <w:rFonts w:ascii="宋体" w:hAnsi="宋体" w:cs="宋体" w:hint="eastAsia"/>
          <w:lang w:bidi="ar"/>
        </w:rPr>
        <w:t>。</w:t>
      </w:r>
    </w:p>
    <w:p w14:paraId="5B879C1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8.6  样品</w:t>
      </w:r>
    </w:p>
    <w:p w14:paraId="7C7C6A0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8.6.1  样品的报送与封存</w:t>
      </w:r>
    </w:p>
    <w:p w14:paraId="4BFBC364"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需要承包人报送样品的材料或工程设备，样品的种类、名称、规格、数量要求：</w:t>
      </w:r>
      <w:r>
        <w:rPr>
          <w:rFonts w:ascii="宋体" w:hAnsi="宋体" w:cs="宋体" w:hint="eastAsia"/>
          <w:color w:val="000000"/>
          <w:u w:val="single"/>
        </w:rPr>
        <w:t>除另有约定外，承包人负责完成本工程施工</w:t>
      </w:r>
      <w:proofErr w:type="gramStart"/>
      <w:r>
        <w:rPr>
          <w:rFonts w:ascii="宋体" w:hAnsi="宋体" w:cs="宋体" w:hint="eastAsia"/>
          <w:color w:val="000000"/>
          <w:u w:val="single"/>
        </w:rPr>
        <w:t>除甲供</w:t>
      </w:r>
      <w:proofErr w:type="gramEnd"/>
      <w:r>
        <w:rPr>
          <w:rFonts w:ascii="宋体" w:hAnsi="宋体" w:cs="宋体" w:hint="eastAsia"/>
          <w:color w:val="000000"/>
          <w:u w:val="single"/>
        </w:rPr>
        <w:t>材料之外的所需的全部材料、设备采购、验收、运输和保管（</w:t>
      </w:r>
      <w:proofErr w:type="gramStart"/>
      <w:r>
        <w:rPr>
          <w:rFonts w:ascii="宋体" w:hAnsi="宋体" w:cs="宋体" w:hint="eastAsia"/>
          <w:color w:val="000000"/>
          <w:u w:val="single"/>
        </w:rPr>
        <w:t>包括甲供材料</w:t>
      </w:r>
      <w:proofErr w:type="gramEnd"/>
      <w:r>
        <w:rPr>
          <w:rFonts w:ascii="宋体" w:hAnsi="宋体" w:cs="宋体" w:hint="eastAsia"/>
          <w:color w:val="000000"/>
          <w:u w:val="single"/>
        </w:rPr>
        <w:t>、设备的验收、保管）</w:t>
      </w:r>
      <w:r>
        <w:rPr>
          <w:rFonts w:ascii="宋体" w:hAnsi="宋体" w:cs="宋体" w:hint="eastAsia"/>
          <w:lang w:bidi="ar"/>
        </w:rPr>
        <w:t>。</w:t>
      </w:r>
    </w:p>
    <w:p w14:paraId="1483A620"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8.8施工设备和临时设施</w:t>
      </w:r>
    </w:p>
    <w:p w14:paraId="1988E87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8.8.1  承包人提供的施工设备和临时设施</w:t>
      </w:r>
    </w:p>
    <w:p w14:paraId="344A60E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关于修建临时设施费用承担的约定：</w:t>
      </w:r>
      <w:r>
        <w:rPr>
          <w:rFonts w:ascii="宋体" w:hAnsi="宋体" w:cs="宋体" w:hint="eastAsia"/>
          <w:u w:val="single"/>
          <w:lang w:bidi="ar"/>
        </w:rPr>
        <w:t xml:space="preserve"> </w:t>
      </w:r>
      <w:r>
        <w:rPr>
          <w:rFonts w:ascii="宋体" w:hAnsi="宋体" w:cs="宋体" w:hint="eastAsia"/>
          <w:u w:val="single"/>
        </w:rPr>
        <w:t xml:space="preserve">由承包人承担  </w:t>
      </w:r>
      <w:r>
        <w:rPr>
          <w:rFonts w:ascii="宋体" w:hAnsi="宋体" w:cs="宋体" w:hint="eastAsia"/>
          <w:lang w:bidi="ar"/>
        </w:rPr>
        <w:t>。</w:t>
      </w:r>
    </w:p>
    <w:p w14:paraId="2474C26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9试验与检验</w:t>
      </w:r>
    </w:p>
    <w:p w14:paraId="2E51E71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9.1试验设备与试验人员</w:t>
      </w:r>
    </w:p>
    <w:p w14:paraId="171C489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9.1.2 试验设备</w:t>
      </w:r>
    </w:p>
    <w:p w14:paraId="331A52ED"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施工现场需要配置的试验场所：</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13EC282A"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施工现场需要配备的试验设备：</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65CD9378"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施工现场需要具备的其他试验条件：</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1A9F55F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9.3  材料、工程设备和工程的试验和检验</w:t>
      </w:r>
    </w:p>
    <w:p w14:paraId="6DB273E5" w14:textId="77777777" w:rsidR="00EE3D37" w:rsidRDefault="00000000">
      <w:pPr>
        <w:snapToGrid w:val="0"/>
        <w:spacing w:line="360" w:lineRule="auto"/>
        <w:ind w:firstLineChars="189" w:firstLine="397"/>
        <w:rPr>
          <w:rFonts w:ascii="宋体" w:hAnsi="宋体" w:cs="宋体"/>
          <w:u w:val="single"/>
        </w:rPr>
      </w:pPr>
      <w:r>
        <w:rPr>
          <w:rFonts w:ascii="宋体" w:hAnsi="宋体" w:cs="宋体" w:hint="eastAsia"/>
          <w:lang w:bidi="ar"/>
        </w:rPr>
        <w:t>试验、检测单位资质条件约定：</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7214FFBD" w14:textId="77777777" w:rsidR="00EE3D37" w:rsidRDefault="00000000">
      <w:pPr>
        <w:snapToGrid w:val="0"/>
        <w:spacing w:line="360" w:lineRule="auto"/>
        <w:ind w:firstLineChars="189" w:firstLine="397"/>
        <w:rPr>
          <w:rFonts w:ascii="宋体" w:hAnsi="宋体" w:cs="宋体"/>
          <w:u w:val="single"/>
        </w:rPr>
      </w:pPr>
      <w:r>
        <w:rPr>
          <w:rFonts w:ascii="宋体" w:hAnsi="宋体" w:cs="宋体" w:hint="eastAsia"/>
          <w:lang w:bidi="ar"/>
        </w:rPr>
        <w:t>试验、检测单位选择约定：</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2AA3F710" w14:textId="77777777" w:rsidR="00EE3D37" w:rsidRDefault="00000000">
      <w:pPr>
        <w:snapToGrid w:val="0"/>
        <w:spacing w:line="360" w:lineRule="auto"/>
        <w:ind w:firstLineChars="189" w:firstLine="397"/>
        <w:rPr>
          <w:rFonts w:ascii="宋体" w:hAnsi="宋体" w:cs="宋体"/>
        </w:rPr>
      </w:pPr>
      <w:r>
        <w:rPr>
          <w:rFonts w:ascii="宋体" w:hAnsi="宋体" w:cs="宋体" w:hint="eastAsia"/>
          <w:lang w:bidi="ar"/>
        </w:rPr>
        <w:t>试验、检测费用约定：</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6F49EEF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9.4  现场工艺试验</w:t>
      </w:r>
    </w:p>
    <w:p w14:paraId="02613E8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现场工艺试验的有关约定：</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67A81E33"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10变更</w:t>
      </w:r>
    </w:p>
    <w:p w14:paraId="379B78F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10.1  变更的范围</w:t>
      </w:r>
    </w:p>
    <w:p w14:paraId="627CCF42"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关于变更的范围的约定：</w:t>
      </w:r>
      <w:r>
        <w:rPr>
          <w:rFonts w:ascii="宋体" w:hAnsi="宋体" w:cs="宋体" w:hint="eastAsia"/>
          <w:color w:val="000000"/>
          <w:u w:val="single"/>
        </w:rPr>
        <w:t>按照建设单位及上级管理部门的变更管理办法中的相关规定</w:t>
      </w:r>
      <w:r>
        <w:rPr>
          <w:rFonts w:ascii="宋体" w:hAnsi="宋体" w:cs="宋体" w:hint="eastAsia"/>
          <w:lang w:bidi="ar"/>
        </w:rPr>
        <w:t>。</w:t>
      </w:r>
    </w:p>
    <w:p w14:paraId="6927F8E8"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color w:val="000000"/>
          <w:u w:val="single"/>
        </w:rPr>
        <w:t>10.1.2施工中发包人需对原工程设计变更，应提前14天以书面形式向承包人发出变更通知。变更超过原设计标准或批准的建设规模时，发包人应报规划管理部门和其他有关部门重新审查批准，并由原设计单位提供变更的相应图纸和说明。承包人按照发包人发出的变更通知、图纸及有关要求进行变更。</w:t>
      </w:r>
    </w:p>
    <w:p w14:paraId="3D84C5A2"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color w:val="000000"/>
          <w:u w:val="single"/>
        </w:rPr>
        <w:t>10.1.3施工中承包人不得对原工程设计进行变更。因承包人擅自变更设计发生的费用和由此</w:t>
      </w:r>
      <w:r>
        <w:rPr>
          <w:rFonts w:ascii="宋体" w:hAnsi="宋体" w:cs="宋体" w:hint="eastAsia"/>
          <w:color w:val="000000"/>
          <w:u w:val="single"/>
        </w:rPr>
        <w:lastRenderedPageBreak/>
        <w:t>导致发包人的直接损失，由承包人承担，延误的工期不予顺延。</w:t>
      </w:r>
    </w:p>
    <w:p w14:paraId="299E9A2A"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color w:val="000000"/>
          <w:u w:val="single"/>
        </w:rPr>
        <w:t>10.1.4承包人在施工中提出的合理化建议涉及到对设计图纸或施工组织设计的更改及对材料、设备的换用，须经发包人同意。未经同意擅自更改或换用时，承包人承担由此发生的费用，并赔偿发包人的有关损失，延误的工期不予顺延。</w:t>
      </w:r>
    </w:p>
    <w:p w14:paraId="448D0D95"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hint="eastAsia"/>
          <w:color w:val="000000"/>
          <w:u w:val="single"/>
        </w:rPr>
        <w:t>10.1.5发包人有可能根据工程需要修改施工图或发出指令增加或减少工程量，工程量不论增减多少，承包人均应无条件服从，对因变更增加或减少的工程量，其结算口径按本合同专用条款执行。对变更单项材料累计金额达到规定标准时，发包人有权通过招标或进行政府采购确定材料价格及供货单位。</w:t>
      </w:r>
    </w:p>
    <w:p w14:paraId="724EDC2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10.4变更估价</w:t>
      </w:r>
    </w:p>
    <w:p w14:paraId="56619C63" w14:textId="77777777" w:rsidR="00EE3D37" w:rsidRDefault="00000000">
      <w:pPr>
        <w:snapToGrid w:val="0"/>
        <w:spacing w:line="360" w:lineRule="auto"/>
        <w:ind w:firstLineChars="200" w:firstLine="420"/>
        <w:rPr>
          <w:rFonts w:ascii="宋体" w:hAnsi="宋体" w:cs="宋体"/>
          <w:color w:val="0000FF"/>
        </w:rPr>
      </w:pPr>
      <w:r>
        <w:rPr>
          <w:rFonts w:ascii="宋体" w:hAnsi="宋体" w:cs="宋体" w:hint="eastAsia"/>
          <w:color w:val="0000FF"/>
          <w:lang w:bidi="ar"/>
        </w:rPr>
        <w:t>10.4.1变更估价原则</w:t>
      </w:r>
    </w:p>
    <w:p w14:paraId="79B96D7C" w14:textId="77777777" w:rsidR="00EE3D37" w:rsidRDefault="00000000">
      <w:pPr>
        <w:snapToGrid w:val="0"/>
        <w:spacing w:line="360" w:lineRule="auto"/>
        <w:ind w:firstLineChars="200" w:firstLine="420"/>
        <w:rPr>
          <w:rFonts w:ascii="宋体" w:hAnsi="宋体" w:cs="宋体"/>
          <w:color w:val="0000FF"/>
        </w:rPr>
      </w:pPr>
      <w:r>
        <w:rPr>
          <w:rFonts w:ascii="宋体" w:hAnsi="宋体" w:cs="宋体" w:hint="eastAsia"/>
          <w:color w:val="0000FF"/>
          <w:lang w:bidi="ar"/>
        </w:rPr>
        <w:t>关于变更估价的约定:</w:t>
      </w:r>
    </w:p>
    <w:p w14:paraId="59AA20FC" w14:textId="77777777" w:rsidR="00EE3D37" w:rsidRDefault="00000000">
      <w:pPr>
        <w:snapToGrid w:val="0"/>
        <w:spacing w:line="360" w:lineRule="auto"/>
        <w:ind w:firstLineChars="148" w:firstLine="312"/>
        <w:rPr>
          <w:rFonts w:ascii="宋体" w:hAnsi="宋体" w:cs="宋体"/>
          <w:b/>
          <w:color w:val="0000FF"/>
          <w:u w:val="single"/>
        </w:rPr>
      </w:pPr>
      <w:r>
        <w:rPr>
          <w:rFonts w:ascii="宋体" w:hAnsi="宋体" w:cs="宋体" w:hint="eastAsia"/>
          <w:b/>
          <w:color w:val="0000FF"/>
          <w:lang w:bidi="ar"/>
        </w:rPr>
        <w:t>（1）</w:t>
      </w:r>
      <w:r>
        <w:rPr>
          <w:rFonts w:ascii="宋体" w:hAnsi="宋体" w:cs="宋体" w:hint="eastAsia"/>
          <w:b/>
          <w:color w:val="0000FF"/>
          <w:u w:val="single"/>
          <w:lang w:bidi="ar"/>
        </w:rPr>
        <w:t>已标价工程量清单或预算书有相同项目的，按照相同项目单价确定，变更单价按就低不就高，</w:t>
      </w:r>
      <w:proofErr w:type="gramStart"/>
      <w:r>
        <w:rPr>
          <w:rFonts w:ascii="宋体" w:hAnsi="宋体" w:cs="宋体" w:hint="eastAsia"/>
          <w:b/>
          <w:color w:val="0000FF"/>
          <w:u w:val="single"/>
          <w:lang w:bidi="ar"/>
        </w:rPr>
        <w:t>补少不补</w:t>
      </w:r>
      <w:proofErr w:type="gramEnd"/>
      <w:r>
        <w:rPr>
          <w:rFonts w:ascii="宋体" w:hAnsi="宋体" w:cs="宋体" w:hint="eastAsia"/>
          <w:b/>
          <w:color w:val="0000FF"/>
          <w:u w:val="single"/>
          <w:lang w:bidi="ar"/>
        </w:rPr>
        <w:t>多，</w:t>
      </w:r>
      <w:proofErr w:type="gramStart"/>
      <w:r>
        <w:rPr>
          <w:rFonts w:ascii="宋体" w:hAnsi="宋体" w:cs="宋体" w:hint="eastAsia"/>
          <w:b/>
          <w:color w:val="0000FF"/>
          <w:u w:val="single"/>
          <w:lang w:bidi="ar"/>
        </w:rPr>
        <w:t>扣多不扣少</w:t>
      </w:r>
      <w:proofErr w:type="gramEnd"/>
      <w:r>
        <w:rPr>
          <w:rFonts w:ascii="宋体" w:hAnsi="宋体" w:cs="宋体" w:hint="eastAsia"/>
          <w:b/>
          <w:color w:val="0000FF"/>
          <w:u w:val="single"/>
          <w:lang w:bidi="ar"/>
        </w:rPr>
        <w:t>的原则</w:t>
      </w:r>
      <w:r>
        <w:rPr>
          <w:rFonts w:ascii="宋体" w:hAnsi="宋体" w:cs="宋体" w:hint="eastAsia"/>
          <w:b/>
          <w:color w:val="0000FF"/>
          <w:lang w:bidi="ar"/>
        </w:rPr>
        <w:t>。</w:t>
      </w:r>
    </w:p>
    <w:p w14:paraId="6EC055F6" w14:textId="77777777" w:rsidR="00EE3D37" w:rsidRDefault="00000000">
      <w:pPr>
        <w:snapToGrid w:val="0"/>
        <w:spacing w:line="360" w:lineRule="auto"/>
        <w:ind w:firstLineChars="148" w:firstLine="312"/>
        <w:rPr>
          <w:rFonts w:ascii="宋体" w:hAnsi="宋体" w:cs="宋体"/>
          <w:b/>
          <w:color w:val="0000FF"/>
          <w:lang w:bidi="ar"/>
        </w:rPr>
      </w:pPr>
      <w:r>
        <w:rPr>
          <w:rFonts w:ascii="宋体" w:hAnsi="宋体" w:cs="宋体" w:hint="eastAsia"/>
          <w:b/>
          <w:color w:val="0000FF"/>
          <w:lang w:bidi="ar"/>
        </w:rPr>
        <w:t>（2）</w:t>
      </w:r>
      <w:r>
        <w:rPr>
          <w:rFonts w:ascii="宋体" w:hAnsi="宋体" w:cs="宋体" w:hint="eastAsia"/>
          <w:b/>
          <w:color w:val="0000FF"/>
          <w:u w:val="single"/>
          <w:lang w:bidi="ar"/>
        </w:rPr>
        <w:t>已标价工程量清单或预算书中无相同项目，但有类似项目的，参照类似项目的单价确定</w:t>
      </w:r>
      <w:r>
        <w:rPr>
          <w:rFonts w:ascii="宋体" w:hAnsi="宋体" w:cs="宋体" w:hint="eastAsia"/>
          <w:b/>
          <w:color w:val="0000FF"/>
          <w:lang w:bidi="ar"/>
        </w:rPr>
        <w:t>。</w:t>
      </w:r>
    </w:p>
    <w:p w14:paraId="63AEA637" w14:textId="77777777" w:rsidR="00EE3D37" w:rsidRDefault="00000000">
      <w:pPr>
        <w:snapToGrid w:val="0"/>
        <w:spacing w:line="360" w:lineRule="auto"/>
        <w:ind w:firstLineChars="148" w:firstLine="311"/>
        <w:rPr>
          <w:rFonts w:ascii="宋体" w:hAnsi="宋体" w:cs="宋体"/>
          <w:b/>
          <w:color w:val="0000FF"/>
          <w:lang w:bidi="ar"/>
        </w:rPr>
      </w:pPr>
      <w:r>
        <w:rPr>
          <w:rFonts w:ascii="宋体" w:hAnsi="宋体" w:cs="宋体" w:hint="eastAsia"/>
          <w:color w:val="0000FF"/>
          <w:u w:val="single"/>
        </w:rPr>
        <w:t>①清单项目某一特征或工程内容变化，不影响其他特征及工程内容价格的，其他特征组合标准不变，仅调整发生变化的组合子目价格。</w:t>
      </w:r>
    </w:p>
    <w:p w14:paraId="3E2B82E4" w14:textId="77777777" w:rsidR="00EE3D37" w:rsidRDefault="00000000">
      <w:pPr>
        <w:snapToGrid w:val="0"/>
        <w:spacing w:line="360" w:lineRule="auto"/>
        <w:ind w:firstLineChars="148" w:firstLine="311"/>
        <w:rPr>
          <w:rFonts w:ascii="宋体" w:hAnsi="宋体" w:cs="宋体"/>
          <w:b/>
          <w:color w:val="0000FF"/>
          <w:lang w:bidi="ar"/>
        </w:rPr>
      </w:pPr>
      <w:r>
        <w:rPr>
          <w:rFonts w:ascii="宋体" w:hAnsi="宋体" w:cs="宋体" w:hint="eastAsia"/>
          <w:color w:val="0000FF"/>
          <w:u w:val="single"/>
        </w:rPr>
        <w:t>②某种材料（包括半成品或成品）等级、标准发生变化的，</w:t>
      </w:r>
      <w:proofErr w:type="gramStart"/>
      <w:r>
        <w:rPr>
          <w:rFonts w:ascii="宋体" w:hAnsi="宋体" w:cs="宋体" w:hint="eastAsia"/>
          <w:color w:val="0000FF"/>
          <w:u w:val="single"/>
        </w:rPr>
        <w:t>清单组价子目</w:t>
      </w:r>
      <w:proofErr w:type="gramEnd"/>
      <w:r>
        <w:rPr>
          <w:rFonts w:ascii="宋体" w:hAnsi="宋体" w:cs="宋体" w:hint="eastAsia"/>
          <w:color w:val="0000FF"/>
          <w:u w:val="single"/>
        </w:rPr>
        <w:t>不变，仅调整不同材料编制</w:t>
      </w:r>
      <w:proofErr w:type="gramStart"/>
      <w:r>
        <w:rPr>
          <w:rFonts w:ascii="宋体" w:hAnsi="宋体" w:cs="宋体" w:hint="eastAsia"/>
          <w:color w:val="0000FF"/>
          <w:u w:val="single"/>
        </w:rPr>
        <w:t>期信息价</w:t>
      </w:r>
      <w:proofErr w:type="gramEnd"/>
      <w:r>
        <w:rPr>
          <w:rFonts w:ascii="宋体" w:hAnsi="宋体" w:cs="宋体" w:hint="eastAsia"/>
          <w:color w:val="0000FF"/>
          <w:u w:val="single"/>
        </w:rPr>
        <w:t>的差价（计税金）：材料编制</w:t>
      </w:r>
      <w:proofErr w:type="gramStart"/>
      <w:r>
        <w:rPr>
          <w:rFonts w:ascii="宋体" w:hAnsi="宋体" w:cs="宋体" w:hint="eastAsia"/>
          <w:color w:val="0000FF"/>
          <w:u w:val="single"/>
        </w:rPr>
        <w:t>期信息价</w:t>
      </w:r>
      <w:proofErr w:type="gramEnd"/>
      <w:r>
        <w:rPr>
          <w:rFonts w:ascii="宋体" w:hAnsi="宋体" w:cs="宋体" w:hint="eastAsia"/>
          <w:color w:val="0000FF"/>
          <w:u w:val="single"/>
        </w:rPr>
        <w:t>计价顺序依次为《杭州市造价信息》、《浙江省造价信息》正刊，对造价</w:t>
      </w:r>
      <w:proofErr w:type="gramStart"/>
      <w:r>
        <w:rPr>
          <w:rFonts w:ascii="宋体" w:hAnsi="宋体" w:cs="宋体" w:hint="eastAsia"/>
          <w:color w:val="0000FF"/>
          <w:u w:val="single"/>
        </w:rPr>
        <w:t>信息价</w:t>
      </w:r>
      <w:proofErr w:type="gramEnd"/>
      <w:r>
        <w:rPr>
          <w:rFonts w:ascii="宋体" w:hAnsi="宋体" w:cs="宋体" w:hint="eastAsia"/>
          <w:color w:val="0000FF"/>
          <w:u w:val="single"/>
        </w:rPr>
        <w:t>正刊没有的材料，发包人将在充分市场询价基础上，参照同期同类材料市场价格水平，按照相关规定审批程序签证确定其编制</w:t>
      </w:r>
      <w:proofErr w:type="gramStart"/>
      <w:r>
        <w:rPr>
          <w:rFonts w:ascii="宋体" w:hAnsi="宋体" w:cs="宋体" w:hint="eastAsia"/>
          <w:color w:val="0000FF"/>
          <w:u w:val="single"/>
        </w:rPr>
        <w:t>期信息价</w:t>
      </w:r>
      <w:proofErr w:type="gramEnd"/>
      <w:r>
        <w:rPr>
          <w:rFonts w:ascii="宋体" w:hAnsi="宋体" w:cs="宋体" w:hint="eastAsia"/>
          <w:color w:val="0000FF"/>
          <w:u w:val="single"/>
        </w:rPr>
        <w:t>。</w:t>
      </w:r>
    </w:p>
    <w:p w14:paraId="264948C9" w14:textId="77777777" w:rsidR="00EE3D37" w:rsidRDefault="00000000">
      <w:pPr>
        <w:snapToGrid w:val="0"/>
        <w:spacing w:line="360" w:lineRule="auto"/>
        <w:ind w:firstLineChars="148" w:firstLine="312"/>
        <w:rPr>
          <w:rFonts w:ascii="宋体" w:hAnsi="宋体" w:cs="宋体"/>
          <w:b/>
          <w:color w:val="0000FF"/>
          <w:u w:val="single"/>
          <w:lang w:bidi="ar"/>
        </w:rPr>
      </w:pPr>
      <w:r>
        <w:rPr>
          <w:rFonts w:ascii="宋体" w:hAnsi="宋体" w:cs="宋体" w:hint="eastAsia"/>
          <w:b/>
          <w:color w:val="0000FF"/>
          <w:lang w:bidi="ar"/>
        </w:rPr>
        <w:t>（3）</w:t>
      </w:r>
      <w:r>
        <w:rPr>
          <w:rFonts w:ascii="宋体" w:hAnsi="宋体" w:cs="宋体" w:hint="eastAsia"/>
          <w:b/>
          <w:color w:val="0000FF"/>
          <w:u w:val="single"/>
          <w:lang w:bidi="ar"/>
        </w:rPr>
        <w:t>已标价工程量清单或预算书中无相同项目及类似项目单价的，其单价的确定，按以下约定：</w:t>
      </w:r>
    </w:p>
    <w:p w14:paraId="647A0655" w14:textId="77777777" w:rsidR="00EE3D37" w:rsidRDefault="00000000">
      <w:pPr>
        <w:snapToGrid w:val="0"/>
        <w:spacing w:line="360" w:lineRule="auto"/>
        <w:ind w:firstLineChars="148" w:firstLine="311"/>
        <w:rPr>
          <w:rFonts w:ascii="宋体" w:hAnsi="宋体" w:cs="宋体"/>
          <w:b/>
          <w:color w:val="0000FF"/>
          <w:u w:val="single"/>
          <w:lang w:bidi="ar"/>
        </w:rPr>
      </w:pPr>
      <w:r>
        <w:rPr>
          <w:rFonts w:ascii="宋体" w:hAnsi="宋体" w:cs="宋体" w:hint="eastAsia"/>
          <w:color w:val="0000FF"/>
          <w:u w:val="single"/>
        </w:rPr>
        <w:t>①定额套用顺序：新增单价依据《杭州市建设工程工程量清单计价实施细则》（杭建市发[2018]578号）并依次采用浙江省安装工程预算定额（2018版）、浙江省市政工程预算定额（2018版）、浙江省建筑工程预算定额（2018版）、其他定额（如无法直接套用定额的，可参考其他部委类似定额自行补充）；</w:t>
      </w:r>
    </w:p>
    <w:p w14:paraId="3851D760" w14:textId="77777777" w:rsidR="00EE3D37" w:rsidRDefault="00000000">
      <w:pPr>
        <w:snapToGrid w:val="0"/>
        <w:spacing w:line="360" w:lineRule="auto"/>
        <w:ind w:firstLineChars="148" w:firstLine="311"/>
        <w:rPr>
          <w:rFonts w:ascii="宋体" w:hAnsi="宋体" w:cs="宋体"/>
          <w:b/>
          <w:color w:val="0000FF"/>
          <w:u w:val="single"/>
          <w:lang w:bidi="ar"/>
        </w:rPr>
      </w:pPr>
      <w:r>
        <w:rPr>
          <w:rFonts w:ascii="宋体" w:hAnsi="宋体" w:cs="宋体" w:hint="eastAsia"/>
          <w:color w:val="0000FF"/>
          <w:u w:val="single"/>
        </w:rPr>
        <w:t>②材料单价：按投标截止时间日前28</w:t>
      </w:r>
      <w:proofErr w:type="gramStart"/>
      <w:r>
        <w:rPr>
          <w:rFonts w:ascii="宋体" w:hAnsi="宋体" w:cs="宋体" w:hint="eastAsia"/>
          <w:color w:val="0000FF"/>
          <w:u w:val="single"/>
        </w:rPr>
        <w:t>日历天</w:t>
      </w:r>
      <w:proofErr w:type="gramEnd"/>
      <w:r>
        <w:rPr>
          <w:rFonts w:ascii="宋体" w:hAnsi="宋体" w:cs="宋体" w:hint="eastAsia"/>
          <w:color w:val="0000FF"/>
          <w:u w:val="single"/>
        </w:rPr>
        <w:t>所在月份的杭州市公开发布的《杭州造价信息》计算，</w:t>
      </w:r>
      <w:proofErr w:type="gramStart"/>
      <w:r>
        <w:rPr>
          <w:rFonts w:ascii="宋体" w:hAnsi="宋体" w:cs="宋体" w:hint="eastAsia"/>
          <w:color w:val="0000FF"/>
          <w:u w:val="single"/>
        </w:rPr>
        <w:t>信息价</w:t>
      </w:r>
      <w:proofErr w:type="gramEnd"/>
      <w:r>
        <w:rPr>
          <w:rFonts w:ascii="宋体" w:hAnsi="宋体" w:cs="宋体" w:hint="eastAsia"/>
          <w:color w:val="0000FF"/>
          <w:u w:val="single"/>
        </w:rPr>
        <w:t>中没有的材料价格经发包人、监理人、承包人市场调查询价后，参照施工期同类材料市场价格水平，并形成市场询价资料，按照相关规定审批程序签证确定；</w:t>
      </w:r>
    </w:p>
    <w:p w14:paraId="36C05850" w14:textId="77777777" w:rsidR="00EE3D37" w:rsidRDefault="00000000">
      <w:pPr>
        <w:snapToGrid w:val="0"/>
        <w:spacing w:line="360" w:lineRule="auto"/>
        <w:ind w:firstLineChars="148" w:firstLine="311"/>
        <w:rPr>
          <w:rFonts w:ascii="宋体" w:hAnsi="宋体" w:cs="宋体"/>
          <w:b/>
          <w:color w:val="0000FF"/>
          <w:u w:val="single"/>
          <w:lang w:bidi="ar"/>
        </w:rPr>
      </w:pPr>
      <w:r>
        <w:rPr>
          <w:rFonts w:ascii="宋体" w:hAnsi="宋体" w:cs="宋体" w:hint="eastAsia"/>
          <w:color w:val="0000FF"/>
          <w:u w:val="single"/>
        </w:rPr>
        <w:t>③费率：按采用的相应定额取费标准（中值），</w:t>
      </w:r>
      <w:proofErr w:type="gramStart"/>
      <w:r>
        <w:rPr>
          <w:rFonts w:ascii="宋体" w:hAnsi="宋体" w:cs="宋体" w:hint="eastAsia"/>
          <w:color w:val="0000FF"/>
          <w:u w:val="single"/>
        </w:rPr>
        <w:t>规</w:t>
      </w:r>
      <w:proofErr w:type="gramEnd"/>
      <w:r>
        <w:rPr>
          <w:rFonts w:ascii="宋体" w:hAnsi="宋体" w:cs="宋体" w:hint="eastAsia"/>
          <w:color w:val="0000FF"/>
          <w:u w:val="single"/>
        </w:rPr>
        <w:t>费、税金、农民工工伤保险按投标口径执行；</w:t>
      </w:r>
    </w:p>
    <w:p w14:paraId="0C08D81F" w14:textId="77777777" w:rsidR="00EE3D37" w:rsidRDefault="00000000">
      <w:pPr>
        <w:snapToGrid w:val="0"/>
        <w:spacing w:line="360" w:lineRule="auto"/>
        <w:ind w:firstLineChars="148" w:firstLine="311"/>
        <w:rPr>
          <w:rFonts w:ascii="宋体" w:hAnsi="宋体" w:cs="宋体"/>
          <w:color w:val="0000FF"/>
          <w:u w:val="single"/>
        </w:rPr>
      </w:pPr>
      <w:r>
        <w:rPr>
          <w:rFonts w:ascii="宋体" w:hAnsi="宋体" w:cs="宋体" w:hint="eastAsia"/>
          <w:color w:val="0000FF"/>
          <w:u w:val="single"/>
        </w:rPr>
        <w:t>④优惠幅度：新增综合单价按上述①、②、③原则计算后乘以（1-承包人报价浮动率L）得出</w:t>
      </w:r>
      <w:r>
        <w:rPr>
          <w:rFonts w:ascii="宋体" w:hAnsi="宋体" w:cs="宋体" w:hint="eastAsia"/>
          <w:color w:val="0000FF"/>
          <w:u w:val="single"/>
        </w:rPr>
        <w:lastRenderedPageBreak/>
        <w:t>结算单价，承包人报价浮动率L=（1-中标价÷招标控制价）×100%。</w:t>
      </w:r>
    </w:p>
    <w:p w14:paraId="4A57D5AF" w14:textId="77777777" w:rsidR="00EE3D37" w:rsidRDefault="00000000">
      <w:pPr>
        <w:snapToGrid w:val="0"/>
        <w:spacing w:line="360" w:lineRule="auto"/>
        <w:ind w:firstLineChars="148" w:firstLine="311"/>
        <w:rPr>
          <w:rFonts w:ascii="宋体" w:hAnsi="宋体" w:cs="宋体"/>
          <w:b/>
          <w:color w:val="0000FF"/>
          <w:u w:val="single"/>
          <w:lang w:bidi="ar"/>
        </w:rPr>
      </w:pPr>
      <w:r>
        <w:rPr>
          <w:rFonts w:ascii="宋体" w:hAnsi="宋体" w:cs="宋体" w:hint="eastAsia"/>
          <w:color w:val="0000FF"/>
          <w:u w:val="single"/>
        </w:rPr>
        <w:t>⑤当零星工程发生签证人工、机械台班数量，人工和机械台班单价有投标价的执行投标价，无投标价的执行相应定额并按投标口径同比例优惠。</w:t>
      </w:r>
    </w:p>
    <w:p w14:paraId="26AD6BCC" w14:textId="77777777" w:rsidR="00EE3D37" w:rsidRDefault="00000000">
      <w:pPr>
        <w:snapToGrid w:val="0"/>
        <w:spacing w:line="360" w:lineRule="auto"/>
        <w:ind w:firstLineChars="148" w:firstLine="312"/>
        <w:rPr>
          <w:rFonts w:ascii="宋体" w:hAnsi="宋体" w:cs="宋体"/>
          <w:b/>
          <w:color w:val="0000FF"/>
          <w:lang w:bidi="ar"/>
        </w:rPr>
      </w:pPr>
      <w:r>
        <w:rPr>
          <w:rFonts w:ascii="宋体" w:hAnsi="宋体" w:cs="宋体" w:hint="eastAsia"/>
          <w:b/>
          <w:color w:val="0000FF"/>
          <w:lang w:bidi="ar"/>
        </w:rPr>
        <w:t>（4）</w:t>
      </w:r>
      <w:r>
        <w:rPr>
          <w:rFonts w:ascii="宋体" w:hAnsi="宋体" w:cs="宋体" w:hint="eastAsia"/>
          <w:b/>
          <w:color w:val="0000FF"/>
          <w:u w:val="single"/>
          <w:lang w:bidi="ar"/>
        </w:rPr>
        <w:t>工程量清单错误和（或）设计变更导致实际完成的工程量与已标价工程量清单或预算书中列明的该项目工程量的变化幅度超过以下情况的，其单价允许调整：凡合</w:t>
      </w:r>
      <w:proofErr w:type="gramStart"/>
      <w:r>
        <w:rPr>
          <w:rFonts w:ascii="宋体" w:hAnsi="宋体" w:cs="宋体" w:hint="eastAsia"/>
          <w:b/>
          <w:color w:val="0000FF"/>
          <w:u w:val="single"/>
          <w:lang w:bidi="ar"/>
        </w:rPr>
        <w:t>价金额</w:t>
      </w:r>
      <w:proofErr w:type="gramEnd"/>
      <w:r>
        <w:rPr>
          <w:rFonts w:ascii="宋体" w:hAnsi="宋体" w:cs="宋体" w:hint="eastAsia"/>
          <w:b/>
          <w:color w:val="0000FF"/>
          <w:u w:val="single"/>
          <w:lang w:bidi="ar"/>
        </w:rPr>
        <w:t>占合同总价2%及以上的分部分项清单项目，其工程量增加或减少超过本项目工程数量15%及以上时，或者合</w:t>
      </w:r>
      <w:proofErr w:type="gramStart"/>
      <w:r>
        <w:rPr>
          <w:rFonts w:ascii="宋体" w:hAnsi="宋体" w:cs="宋体" w:hint="eastAsia"/>
          <w:b/>
          <w:color w:val="0000FF"/>
          <w:u w:val="single"/>
          <w:lang w:bidi="ar"/>
        </w:rPr>
        <w:t>价金额</w:t>
      </w:r>
      <w:proofErr w:type="gramEnd"/>
      <w:r>
        <w:rPr>
          <w:rFonts w:ascii="宋体" w:hAnsi="宋体" w:cs="宋体" w:hint="eastAsia"/>
          <w:b/>
          <w:color w:val="0000FF"/>
          <w:u w:val="single"/>
          <w:lang w:bidi="ar"/>
        </w:rPr>
        <w:t>占合同总价不到2%的分部分项清单项目，但其工程量增加或减少超过本项目工程数量25%以上时。工程量偏差超过上述变化幅度之外变动部分的相应单价调整方法按以下方式约定：</w:t>
      </w:r>
    </w:p>
    <w:p w14:paraId="660D470D" w14:textId="77777777" w:rsidR="00EE3D37" w:rsidRDefault="00000000">
      <w:pPr>
        <w:snapToGrid w:val="0"/>
        <w:spacing w:line="360" w:lineRule="auto"/>
        <w:ind w:firstLineChars="148" w:firstLine="311"/>
        <w:rPr>
          <w:rFonts w:ascii="宋体" w:hAnsi="宋体" w:cs="宋体"/>
          <w:color w:val="0000FF"/>
          <w:u w:val="single"/>
        </w:rPr>
      </w:pPr>
      <w:r>
        <w:rPr>
          <w:rFonts w:ascii="宋体" w:hAnsi="宋体" w:cs="宋体" w:hint="eastAsia"/>
          <w:color w:val="0000FF"/>
          <w:u w:val="single"/>
        </w:rPr>
        <w:t>按照《建设工程工程量清单计价规范》（GB50500-2013）9.6.2条规定，增加部分的工程量的综合单价应予调低，减少后剩余部分的工程量的综合单价应予调高，可按下列公式调整:</w:t>
      </w:r>
    </w:p>
    <w:p w14:paraId="266BA4AD" w14:textId="77777777" w:rsidR="00EE3D37" w:rsidRDefault="00000000">
      <w:pPr>
        <w:snapToGrid w:val="0"/>
        <w:spacing w:line="360" w:lineRule="auto"/>
        <w:ind w:firstLineChars="148" w:firstLine="311"/>
        <w:rPr>
          <w:rFonts w:ascii="宋体" w:hAnsi="宋体" w:cs="宋体"/>
          <w:color w:val="0000FF"/>
          <w:u w:val="single"/>
        </w:rPr>
      </w:pPr>
      <w:r>
        <w:rPr>
          <w:rFonts w:ascii="宋体" w:hAnsi="宋体" w:cs="宋体" w:hint="eastAsia"/>
          <w:color w:val="0000FF"/>
          <w:u w:val="single"/>
        </w:rPr>
        <w:t>凡合</w:t>
      </w:r>
      <w:proofErr w:type="gramStart"/>
      <w:r>
        <w:rPr>
          <w:rFonts w:ascii="宋体" w:hAnsi="宋体" w:cs="宋体" w:hint="eastAsia"/>
          <w:color w:val="0000FF"/>
          <w:u w:val="single"/>
        </w:rPr>
        <w:t>价金额</w:t>
      </w:r>
      <w:proofErr w:type="gramEnd"/>
      <w:r>
        <w:rPr>
          <w:rFonts w:ascii="宋体" w:hAnsi="宋体" w:cs="宋体" w:hint="eastAsia"/>
          <w:color w:val="0000FF"/>
          <w:u w:val="single"/>
        </w:rPr>
        <w:t>占合同总价2%及以上的分部分项清单项目，</w:t>
      </w:r>
    </w:p>
    <w:p w14:paraId="0A994A5B" w14:textId="77777777" w:rsidR="00EE3D37" w:rsidRDefault="00000000">
      <w:pPr>
        <w:snapToGrid w:val="0"/>
        <w:spacing w:line="360" w:lineRule="auto"/>
        <w:ind w:firstLineChars="148" w:firstLine="311"/>
        <w:rPr>
          <w:rFonts w:ascii="宋体" w:hAnsi="宋体" w:cs="宋体"/>
          <w:color w:val="0000FF"/>
          <w:u w:val="single"/>
        </w:rPr>
      </w:pPr>
      <w:r>
        <w:rPr>
          <w:rFonts w:ascii="宋体" w:hAnsi="宋体" w:cs="宋体"/>
          <w:color w:val="0000FF"/>
          <w:u w:val="single"/>
        </w:rPr>
        <w:fldChar w:fldCharType="begin"/>
      </w:r>
      <w:r>
        <w:rPr>
          <w:rFonts w:ascii="宋体" w:hAnsi="宋体" w:cs="宋体"/>
          <w:color w:val="0000FF"/>
          <w:u w:val="single"/>
        </w:rPr>
        <w:instrText xml:space="preserve"> </w:instrText>
      </w:r>
      <w:r>
        <w:rPr>
          <w:rFonts w:ascii="宋体" w:hAnsi="宋体" w:cs="宋体" w:hint="eastAsia"/>
          <w:color w:val="0000FF"/>
          <w:u w:val="single"/>
        </w:rPr>
        <w:instrText>= 1 \* GB3</w:instrText>
      </w:r>
      <w:r>
        <w:rPr>
          <w:rFonts w:ascii="宋体" w:hAnsi="宋体" w:cs="宋体"/>
          <w:color w:val="0000FF"/>
          <w:u w:val="single"/>
        </w:rPr>
        <w:instrText xml:space="preserve"> </w:instrText>
      </w:r>
      <w:r>
        <w:rPr>
          <w:rFonts w:ascii="宋体" w:hAnsi="宋体" w:cs="宋体"/>
          <w:color w:val="0000FF"/>
          <w:u w:val="single"/>
        </w:rPr>
        <w:fldChar w:fldCharType="separate"/>
      </w:r>
      <w:r>
        <w:rPr>
          <w:rFonts w:ascii="宋体" w:hAnsi="宋体" w:cs="宋体" w:hint="eastAsia"/>
          <w:color w:val="0000FF"/>
          <w:u w:val="single"/>
        </w:rPr>
        <w:t>①</w:t>
      </w:r>
      <w:r>
        <w:rPr>
          <w:rFonts w:ascii="宋体" w:hAnsi="宋体" w:cs="宋体"/>
          <w:color w:val="0000FF"/>
          <w:u w:val="single"/>
        </w:rPr>
        <w:fldChar w:fldCharType="end"/>
      </w:r>
      <w:r>
        <w:rPr>
          <w:rFonts w:ascii="宋体" w:hAnsi="宋体" w:cs="宋体" w:hint="eastAsia"/>
          <w:color w:val="0000FF"/>
          <w:u w:val="single"/>
        </w:rPr>
        <w:t>当Q1&gt;1.15Q0时:       S=1.15Q0×P0+（Q1-1.15 Q0）×P1</w:t>
      </w:r>
    </w:p>
    <w:p w14:paraId="35C63FCE" w14:textId="77777777" w:rsidR="00EE3D37" w:rsidRDefault="00000000">
      <w:pPr>
        <w:snapToGrid w:val="0"/>
        <w:spacing w:line="360" w:lineRule="auto"/>
        <w:ind w:firstLineChars="148" w:firstLine="311"/>
        <w:rPr>
          <w:rFonts w:ascii="宋体" w:hAnsi="宋体" w:cs="宋体"/>
          <w:color w:val="0000FF"/>
          <w:u w:val="single"/>
        </w:rPr>
      </w:pPr>
      <w:r>
        <w:rPr>
          <w:rFonts w:ascii="宋体" w:hAnsi="宋体" w:cs="宋体"/>
          <w:color w:val="0000FF"/>
          <w:u w:val="single"/>
        </w:rPr>
        <w:fldChar w:fldCharType="begin"/>
      </w:r>
      <w:r>
        <w:rPr>
          <w:rFonts w:ascii="宋体" w:hAnsi="宋体" w:cs="宋体"/>
          <w:color w:val="0000FF"/>
          <w:u w:val="single"/>
        </w:rPr>
        <w:instrText xml:space="preserve"> </w:instrText>
      </w:r>
      <w:r>
        <w:rPr>
          <w:rFonts w:ascii="宋体" w:hAnsi="宋体" w:cs="宋体" w:hint="eastAsia"/>
          <w:color w:val="0000FF"/>
          <w:u w:val="single"/>
        </w:rPr>
        <w:instrText>= 2 \* GB3</w:instrText>
      </w:r>
      <w:r>
        <w:rPr>
          <w:rFonts w:ascii="宋体" w:hAnsi="宋体" w:cs="宋体"/>
          <w:color w:val="0000FF"/>
          <w:u w:val="single"/>
        </w:rPr>
        <w:instrText xml:space="preserve"> </w:instrText>
      </w:r>
      <w:r>
        <w:rPr>
          <w:rFonts w:ascii="宋体" w:hAnsi="宋体" w:cs="宋体"/>
          <w:color w:val="0000FF"/>
          <w:u w:val="single"/>
        </w:rPr>
        <w:fldChar w:fldCharType="separate"/>
      </w:r>
      <w:r>
        <w:rPr>
          <w:rFonts w:ascii="宋体" w:hAnsi="宋体" w:cs="宋体" w:hint="eastAsia"/>
          <w:color w:val="0000FF"/>
          <w:u w:val="single"/>
        </w:rPr>
        <w:t>②</w:t>
      </w:r>
      <w:r>
        <w:rPr>
          <w:rFonts w:ascii="宋体" w:hAnsi="宋体" w:cs="宋体"/>
          <w:color w:val="0000FF"/>
          <w:u w:val="single"/>
        </w:rPr>
        <w:fldChar w:fldCharType="end"/>
      </w:r>
      <w:r>
        <w:rPr>
          <w:rFonts w:ascii="宋体" w:hAnsi="宋体" w:cs="宋体" w:hint="eastAsia"/>
          <w:color w:val="0000FF"/>
          <w:u w:val="single"/>
        </w:rPr>
        <w:t>当Q1&lt;0.85Q0时:       S=Q1×P1</w:t>
      </w:r>
    </w:p>
    <w:p w14:paraId="118A84E6" w14:textId="77777777" w:rsidR="00EE3D37" w:rsidRDefault="00000000">
      <w:pPr>
        <w:snapToGrid w:val="0"/>
        <w:spacing w:line="360" w:lineRule="auto"/>
        <w:ind w:firstLineChars="148" w:firstLine="311"/>
        <w:rPr>
          <w:rFonts w:ascii="宋体" w:hAnsi="宋体" w:cs="宋体"/>
          <w:color w:val="0000FF"/>
          <w:u w:val="single"/>
        </w:rPr>
      </w:pPr>
      <w:r>
        <w:rPr>
          <w:rFonts w:ascii="宋体" w:hAnsi="宋体" w:cs="宋体" w:hint="eastAsia"/>
          <w:color w:val="0000FF"/>
          <w:u w:val="single"/>
        </w:rPr>
        <w:t>凡合</w:t>
      </w:r>
      <w:proofErr w:type="gramStart"/>
      <w:r>
        <w:rPr>
          <w:rFonts w:ascii="宋体" w:hAnsi="宋体" w:cs="宋体" w:hint="eastAsia"/>
          <w:color w:val="0000FF"/>
          <w:u w:val="single"/>
        </w:rPr>
        <w:t>价金额</w:t>
      </w:r>
      <w:proofErr w:type="gramEnd"/>
      <w:r>
        <w:rPr>
          <w:rFonts w:ascii="宋体" w:hAnsi="宋体" w:cs="宋体" w:hint="eastAsia"/>
          <w:color w:val="0000FF"/>
          <w:u w:val="single"/>
        </w:rPr>
        <w:t>占合同总价不到2%的分部分项清单项目，</w:t>
      </w:r>
    </w:p>
    <w:p w14:paraId="0A1934D7" w14:textId="77777777" w:rsidR="00EE3D37" w:rsidRDefault="00000000">
      <w:pPr>
        <w:snapToGrid w:val="0"/>
        <w:spacing w:line="360" w:lineRule="auto"/>
        <w:ind w:firstLineChars="148" w:firstLine="311"/>
        <w:rPr>
          <w:rFonts w:ascii="宋体" w:hAnsi="宋体" w:cs="宋体"/>
          <w:color w:val="0000FF"/>
          <w:u w:val="single"/>
        </w:rPr>
      </w:pPr>
      <w:r>
        <w:rPr>
          <w:rFonts w:ascii="宋体" w:hAnsi="宋体" w:cs="宋体"/>
          <w:color w:val="0000FF"/>
          <w:u w:val="single"/>
        </w:rPr>
        <w:fldChar w:fldCharType="begin"/>
      </w:r>
      <w:r>
        <w:rPr>
          <w:rFonts w:ascii="宋体" w:hAnsi="宋体" w:cs="宋体"/>
          <w:color w:val="0000FF"/>
          <w:u w:val="single"/>
        </w:rPr>
        <w:instrText xml:space="preserve"> </w:instrText>
      </w:r>
      <w:r>
        <w:rPr>
          <w:rFonts w:ascii="宋体" w:hAnsi="宋体" w:cs="宋体" w:hint="eastAsia"/>
          <w:color w:val="0000FF"/>
          <w:u w:val="single"/>
        </w:rPr>
        <w:instrText>= 3 \* GB3</w:instrText>
      </w:r>
      <w:r>
        <w:rPr>
          <w:rFonts w:ascii="宋体" w:hAnsi="宋体" w:cs="宋体"/>
          <w:color w:val="0000FF"/>
          <w:u w:val="single"/>
        </w:rPr>
        <w:instrText xml:space="preserve"> </w:instrText>
      </w:r>
      <w:r>
        <w:rPr>
          <w:rFonts w:ascii="宋体" w:hAnsi="宋体" w:cs="宋体"/>
          <w:color w:val="0000FF"/>
          <w:u w:val="single"/>
        </w:rPr>
        <w:fldChar w:fldCharType="separate"/>
      </w:r>
      <w:r>
        <w:rPr>
          <w:rFonts w:ascii="宋体" w:hAnsi="宋体" w:cs="宋体" w:hint="eastAsia"/>
          <w:color w:val="0000FF"/>
          <w:u w:val="single"/>
        </w:rPr>
        <w:t>③</w:t>
      </w:r>
      <w:r>
        <w:rPr>
          <w:rFonts w:ascii="宋体" w:hAnsi="宋体" w:cs="宋体"/>
          <w:color w:val="0000FF"/>
          <w:u w:val="single"/>
        </w:rPr>
        <w:fldChar w:fldCharType="end"/>
      </w:r>
      <w:r>
        <w:rPr>
          <w:rFonts w:ascii="宋体" w:hAnsi="宋体" w:cs="宋体" w:hint="eastAsia"/>
          <w:color w:val="0000FF"/>
          <w:u w:val="single"/>
        </w:rPr>
        <w:t>当Q1&gt;1.25Q0时:       S=1.25Q0×P0+（Q1-1.25 Q0）×P1</w:t>
      </w:r>
    </w:p>
    <w:p w14:paraId="040CC1F3" w14:textId="77777777" w:rsidR="00EE3D37" w:rsidRDefault="00000000">
      <w:pPr>
        <w:snapToGrid w:val="0"/>
        <w:spacing w:line="360" w:lineRule="auto"/>
        <w:ind w:firstLineChars="148" w:firstLine="311"/>
        <w:rPr>
          <w:rFonts w:ascii="宋体" w:hAnsi="宋体" w:cs="宋体"/>
          <w:color w:val="0000FF"/>
          <w:u w:val="single"/>
        </w:rPr>
      </w:pPr>
      <w:r>
        <w:rPr>
          <w:rFonts w:ascii="宋体" w:hAnsi="宋体" w:cs="宋体"/>
          <w:color w:val="0000FF"/>
          <w:u w:val="single"/>
        </w:rPr>
        <w:fldChar w:fldCharType="begin"/>
      </w:r>
      <w:r>
        <w:rPr>
          <w:rFonts w:ascii="宋体" w:hAnsi="宋体" w:cs="宋体"/>
          <w:color w:val="0000FF"/>
          <w:u w:val="single"/>
        </w:rPr>
        <w:instrText xml:space="preserve"> </w:instrText>
      </w:r>
      <w:r>
        <w:rPr>
          <w:rFonts w:ascii="宋体" w:hAnsi="宋体" w:cs="宋体" w:hint="eastAsia"/>
          <w:color w:val="0000FF"/>
          <w:u w:val="single"/>
        </w:rPr>
        <w:instrText>= 4 \* GB3</w:instrText>
      </w:r>
      <w:r>
        <w:rPr>
          <w:rFonts w:ascii="宋体" w:hAnsi="宋体" w:cs="宋体"/>
          <w:color w:val="0000FF"/>
          <w:u w:val="single"/>
        </w:rPr>
        <w:instrText xml:space="preserve"> </w:instrText>
      </w:r>
      <w:r>
        <w:rPr>
          <w:rFonts w:ascii="宋体" w:hAnsi="宋体" w:cs="宋体"/>
          <w:color w:val="0000FF"/>
          <w:u w:val="single"/>
        </w:rPr>
        <w:fldChar w:fldCharType="separate"/>
      </w:r>
      <w:r>
        <w:rPr>
          <w:rFonts w:ascii="宋体" w:hAnsi="宋体" w:cs="宋体" w:hint="eastAsia"/>
          <w:color w:val="0000FF"/>
          <w:u w:val="single"/>
        </w:rPr>
        <w:t>④</w:t>
      </w:r>
      <w:r>
        <w:rPr>
          <w:rFonts w:ascii="宋体" w:hAnsi="宋体" w:cs="宋体"/>
          <w:color w:val="0000FF"/>
          <w:u w:val="single"/>
        </w:rPr>
        <w:fldChar w:fldCharType="end"/>
      </w:r>
      <w:r>
        <w:rPr>
          <w:rFonts w:ascii="宋体" w:hAnsi="宋体" w:cs="宋体" w:hint="eastAsia"/>
          <w:color w:val="0000FF"/>
          <w:u w:val="single"/>
        </w:rPr>
        <w:t>当Q1&lt;0.75Q0时:       S=Q1×P1</w:t>
      </w:r>
    </w:p>
    <w:p w14:paraId="78793056" w14:textId="77777777" w:rsidR="00EE3D37" w:rsidRDefault="00000000">
      <w:pPr>
        <w:snapToGrid w:val="0"/>
        <w:spacing w:line="360" w:lineRule="auto"/>
        <w:ind w:firstLineChars="148" w:firstLine="311"/>
        <w:rPr>
          <w:rFonts w:ascii="宋体" w:hAnsi="宋体" w:cs="宋体"/>
          <w:color w:val="0000FF"/>
          <w:u w:val="single"/>
        </w:rPr>
      </w:pPr>
      <w:r>
        <w:rPr>
          <w:rFonts w:ascii="宋体" w:hAnsi="宋体" w:cs="宋体" w:hint="eastAsia"/>
          <w:color w:val="0000FF"/>
          <w:u w:val="single"/>
        </w:rPr>
        <w:t>式中 S——调整后某一分部分项工程费结算价；</w:t>
      </w:r>
    </w:p>
    <w:p w14:paraId="5C4041C3" w14:textId="77777777" w:rsidR="00EE3D37" w:rsidRDefault="00000000">
      <w:pPr>
        <w:snapToGrid w:val="0"/>
        <w:spacing w:line="360" w:lineRule="auto"/>
        <w:ind w:firstLineChars="148" w:firstLine="311"/>
        <w:rPr>
          <w:rFonts w:ascii="宋体" w:hAnsi="宋体" w:cs="宋体"/>
          <w:color w:val="0000FF"/>
          <w:u w:val="single"/>
        </w:rPr>
      </w:pPr>
      <w:r>
        <w:rPr>
          <w:rFonts w:ascii="宋体" w:hAnsi="宋体" w:cs="宋体" w:hint="eastAsia"/>
          <w:color w:val="0000FF"/>
          <w:u w:val="single"/>
        </w:rPr>
        <w:t xml:space="preserve">     Q1——最终完成的工程量；</w:t>
      </w:r>
    </w:p>
    <w:p w14:paraId="2827ACAF" w14:textId="77777777" w:rsidR="00EE3D37" w:rsidRDefault="00000000">
      <w:pPr>
        <w:snapToGrid w:val="0"/>
        <w:spacing w:line="360" w:lineRule="auto"/>
        <w:ind w:firstLineChars="148" w:firstLine="311"/>
        <w:rPr>
          <w:rFonts w:ascii="宋体" w:hAnsi="宋体" w:cs="宋体"/>
          <w:color w:val="0000FF"/>
          <w:u w:val="single"/>
        </w:rPr>
      </w:pPr>
      <w:r>
        <w:rPr>
          <w:rFonts w:ascii="宋体" w:hAnsi="宋体" w:cs="宋体" w:hint="eastAsia"/>
          <w:color w:val="0000FF"/>
          <w:u w:val="single"/>
        </w:rPr>
        <w:t xml:space="preserve">     Q0——招标工程量清单中列出的工程量；</w:t>
      </w:r>
    </w:p>
    <w:p w14:paraId="15187D0F" w14:textId="77777777" w:rsidR="00EE3D37" w:rsidRDefault="00000000">
      <w:pPr>
        <w:snapToGrid w:val="0"/>
        <w:spacing w:line="360" w:lineRule="auto"/>
        <w:ind w:firstLineChars="148" w:firstLine="311"/>
        <w:rPr>
          <w:rFonts w:ascii="宋体" w:hAnsi="宋体" w:cs="宋体"/>
          <w:color w:val="0000FF"/>
          <w:u w:val="single"/>
        </w:rPr>
      </w:pPr>
      <w:r>
        <w:rPr>
          <w:rFonts w:ascii="宋体" w:hAnsi="宋体" w:cs="宋体" w:hint="eastAsia"/>
          <w:color w:val="0000FF"/>
          <w:u w:val="single"/>
        </w:rPr>
        <w:t xml:space="preserve">     P0——承包人在已标价工程量清单中填报的综合单价</w:t>
      </w:r>
    </w:p>
    <w:p w14:paraId="678266DD" w14:textId="77777777" w:rsidR="00EE3D37" w:rsidRDefault="00000000">
      <w:pPr>
        <w:snapToGrid w:val="0"/>
        <w:spacing w:line="360" w:lineRule="auto"/>
        <w:ind w:firstLineChars="148" w:firstLine="311"/>
        <w:rPr>
          <w:rFonts w:ascii="宋体" w:hAnsi="宋体" w:cs="宋体"/>
          <w:color w:val="0000FF"/>
          <w:u w:val="single"/>
        </w:rPr>
      </w:pPr>
      <w:r>
        <w:rPr>
          <w:rFonts w:ascii="宋体" w:hAnsi="宋体" w:cs="宋体" w:hint="eastAsia"/>
          <w:color w:val="0000FF"/>
          <w:u w:val="single"/>
        </w:rPr>
        <w:t xml:space="preserve">     P1——按照最终完成工程</w:t>
      </w:r>
      <w:proofErr w:type="gramStart"/>
      <w:r>
        <w:rPr>
          <w:rFonts w:ascii="宋体" w:hAnsi="宋体" w:cs="宋体" w:hint="eastAsia"/>
          <w:color w:val="0000FF"/>
          <w:u w:val="single"/>
        </w:rPr>
        <w:t>量重新</w:t>
      </w:r>
      <w:proofErr w:type="gramEnd"/>
      <w:r>
        <w:rPr>
          <w:rFonts w:ascii="宋体" w:hAnsi="宋体" w:cs="宋体" w:hint="eastAsia"/>
          <w:color w:val="0000FF"/>
          <w:u w:val="single"/>
        </w:rPr>
        <w:t>调整后的综合单价，按本合同第10.4.1条（3）款约定的</w:t>
      </w:r>
      <w:proofErr w:type="gramStart"/>
      <w:r>
        <w:rPr>
          <w:rFonts w:ascii="宋体" w:hAnsi="宋体" w:cs="宋体" w:hint="eastAsia"/>
          <w:color w:val="0000FF"/>
          <w:u w:val="single"/>
        </w:rPr>
        <w:t>组价方法</w:t>
      </w:r>
      <w:proofErr w:type="gramEnd"/>
      <w:r>
        <w:rPr>
          <w:rFonts w:ascii="宋体" w:hAnsi="宋体" w:cs="宋体" w:hint="eastAsia"/>
          <w:color w:val="0000FF"/>
          <w:u w:val="single"/>
        </w:rPr>
        <w:t xml:space="preserve">计算。结算单价的确定，在P1和P0进行比较，在工程量增加时，若计算结果大于P0的，结算单价取 P0，在工程量减少时，若计算结果小于P0的，结算单价取 P0。 </w:t>
      </w:r>
      <w:r>
        <w:rPr>
          <w:rFonts w:ascii="宋体" w:hAnsi="宋体" w:cs="宋体" w:hint="eastAsia"/>
          <w:b/>
          <w:color w:val="0000FF"/>
        </w:rPr>
        <w:t xml:space="preserve"> </w:t>
      </w:r>
    </w:p>
    <w:p w14:paraId="10B111E4" w14:textId="77777777" w:rsidR="00EE3D37" w:rsidRDefault="00000000">
      <w:pPr>
        <w:snapToGrid w:val="0"/>
        <w:spacing w:line="360" w:lineRule="auto"/>
        <w:ind w:firstLineChars="200" w:firstLine="422"/>
        <w:rPr>
          <w:rFonts w:ascii="宋体" w:hAnsi="宋体" w:cs="宋体"/>
          <w:b/>
          <w:color w:val="0000FF"/>
          <w:lang w:bidi="ar"/>
        </w:rPr>
      </w:pPr>
      <w:r>
        <w:rPr>
          <w:rFonts w:ascii="宋体" w:hAnsi="宋体" w:cs="宋体" w:hint="eastAsia"/>
          <w:b/>
          <w:color w:val="0000FF"/>
          <w:u w:val="single"/>
          <w:lang w:bidi="ar"/>
        </w:rPr>
        <w:t>（5）其他：</w:t>
      </w:r>
      <w:r>
        <w:rPr>
          <w:rFonts w:ascii="宋体" w:hAnsi="宋体" w:cs="宋体" w:hint="eastAsia"/>
          <w:color w:val="0000FF"/>
          <w:u w:val="single"/>
        </w:rPr>
        <w:t>工程变更管理暂按《杭州钱塘新区政府投资项目工程变更管理办法（试行）》（钱塘管办发[2019]42号）执行；相关文件有不一致之处按发包人及</w:t>
      </w:r>
      <w:proofErr w:type="gramStart"/>
      <w:r>
        <w:rPr>
          <w:rFonts w:ascii="宋体" w:hAnsi="宋体" w:cs="宋体" w:hint="eastAsia"/>
          <w:color w:val="0000FF"/>
          <w:u w:val="single"/>
        </w:rPr>
        <w:t>钱塘新区</w:t>
      </w:r>
      <w:proofErr w:type="gramEnd"/>
      <w:r>
        <w:rPr>
          <w:rFonts w:ascii="宋体" w:hAnsi="宋体" w:cs="宋体" w:hint="eastAsia"/>
          <w:color w:val="0000FF"/>
          <w:u w:val="single"/>
        </w:rPr>
        <w:t>财政要求为准；</w:t>
      </w:r>
      <w:r>
        <w:rPr>
          <w:rFonts w:ascii="宋体" w:hAnsi="宋体" w:cs="宋体" w:hint="eastAsia"/>
          <w:b/>
          <w:color w:val="0000FF"/>
          <w:u w:val="single"/>
          <w:lang w:bidi="ar"/>
        </w:rPr>
        <w:t xml:space="preserve"> </w:t>
      </w:r>
      <w:r>
        <w:rPr>
          <w:rFonts w:ascii="宋体" w:hAnsi="宋体" w:cs="宋体" w:hint="eastAsia"/>
          <w:b/>
          <w:color w:val="0000FF"/>
          <w:lang w:bidi="ar"/>
        </w:rPr>
        <w:t>。</w:t>
      </w:r>
    </w:p>
    <w:p w14:paraId="740816F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10.5  承包人的合理化建议</w:t>
      </w:r>
    </w:p>
    <w:p w14:paraId="7566ECD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监理人审查承包人合理化建议的期限：</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08988A3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发包人审批承包人合理化建议的期限：</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5EFB0392"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承包人提出的合理化建议降低了合同价格或者提高了工程经济效益的奖励的方法和金额为：</w:t>
      </w:r>
      <w:r>
        <w:rPr>
          <w:rFonts w:ascii="宋体" w:hAnsi="宋体" w:cs="宋体" w:hint="eastAsia"/>
          <w:u w:val="single"/>
          <w:lang w:bidi="ar"/>
        </w:rPr>
        <w:t xml:space="preserve"> </w:t>
      </w:r>
      <w:r>
        <w:rPr>
          <w:rFonts w:ascii="宋体" w:hAnsi="宋体" w:cs="宋体"/>
          <w:u w:val="single"/>
          <w:lang w:bidi="ar"/>
        </w:rPr>
        <w:t xml:space="preserve">  无</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5EC4DC9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10.7暂估价</w:t>
      </w:r>
    </w:p>
    <w:p w14:paraId="414F83E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lastRenderedPageBreak/>
        <w:t>暂估价材料和工程设备的明细详见附件11：《暂估价一览表》。</w:t>
      </w:r>
    </w:p>
    <w:p w14:paraId="228499E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10.7.1依法必须招标的暂估价项目</w:t>
      </w:r>
    </w:p>
    <w:p w14:paraId="5410E9F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对于依法必须招标的暂估价项目的确认和批准</w:t>
      </w:r>
      <w:proofErr w:type="gramStart"/>
      <w:r>
        <w:rPr>
          <w:rFonts w:ascii="宋体" w:hAnsi="宋体" w:cs="宋体" w:hint="eastAsia"/>
          <w:lang w:bidi="ar"/>
        </w:rPr>
        <w:t>采取第</w:t>
      </w:r>
      <w:proofErr w:type="gramEnd"/>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种方式确定。</w:t>
      </w:r>
    </w:p>
    <w:p w14:paraId="27ED7C2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10.7.2  不属于依法必须招标的暂估价项目</w:t>
      </w:r>
    </w:p>
    <w:p w14:paraId="5CC0DDE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对于不属于依法必须招标的暂估价项目的确认和批准</w:t>
      </w:r>
      <w:proofErr w:type="gramStart"/>
      <w:r>
        <w:rPr>
          <w:rFonts w:ascii="宋体" w:hAnsi="宋体" w:cs="宋体" w:hint="eastAsia"/>
          <w:lang w:bidi="ar"/>
        </w:rPr>
        <w:t>采取第</w:t>
      </w:r>
      <w:proofErr w:type="gramEnd"/>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种方式确定。</w:t>
      </w:r>
    </w:p>
    <w:p w14:paraId="6E0EAD4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第3种方式：承包人直接实施的暂估价项目</w:t>
      </w:r>
    </w:p>
    <w:p w14:paraId="441B6BD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承包人直接实施的暂估价项目的约定：</w:t>
      </w:r>
      <w:r>
        <w:rPr>
          <w:rFonts w:ascii="宋体" w:hAnsi="宋体" w:cs="宋体" w:hint="eastAsia"/>
          <w:u w:val="single"/>
          <w:lang w:bidi="ar"/>
        </w:rPr>
        <w:t xml:space="preserve"> </w:t>
      </w:r>
      <w:r>
        <w:rPr>
          <w:rFonts w:ascii="宋体" w:hAnsi="宋体" w:cs="宋体"/>
          <w:u w:val="single"/>
          <w:lang w:bidi="ar"/>
        </w:rPr>
        <w:t xml:space="preserve">  无</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6B05F81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10.8 暂列金额</w:t>
      </w:r>
    </w:p>
    <w:p w14:paraId="5F0B7F6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合同当事人关于暂列金额使用的约定：</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u w:val="single"/>
        </w:rPr>
        <w:t xml:space="preserve">暂列金额作为不可预见费，实际发生时按实结算，不发生时不予支付 </w:t>
      </w:r>
      <w:r>
        <w:rPr>
          <w:rFonts w:ascii="宋体" w:hAnsi="宋体" w:cs="宋体"/>
          <w:u w:val="single"/>
        </w:rPr>
        <w:t xml:space="preserve"> </w:t>
      </w:r>
      <w:r>
        <w:rPr>
          <w:rFonts w:ascii="宋体" w:hAnsi="宋体" w:cs="宋体" w:hint="eastAsia"/>
          <w:lang w:bidi="ar"/>
        </w:rPr>
        <w:t>。</w:t>
      </w:r>
    </w:p>
    <w:p w14:paraId="5723150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11价格调整</w:t>
      </w:r>
    </w:p>
    <w:p w14:paraId="77EB082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11.1市场价格波动引起的调整</w:t>
      </w:r>
    </w:p>
    <w:p w14:paraId="0EA5CDF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市场价格波动是否调整合同价格的约定：</w:t>
      </w:r>
      <w:r>
        <w:rPr>
          <w:rFonts w:ascii="宋体" w:hAnsi="宋体" w:cs="宋体" w:hint="eastAsia"/>
          <w:u w:val="single"/>
        </w:rPr>
        <w:t xml:space="preserve">  是  </w:t>
      </w:r>
      <w:r>
        <w:rPr>
          <w:rFonts w:ascii="宋体" w:hAnsi="宋体" w:cs="宋体" w:hint="eastAsia"/>
          <w:lang w:bidi="ar"/>
        </w:rPr>
        <w:t>。</w:t>
      </w:r>
    </w:p>
    <w:p w14:paraId="09DB3CF3"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因市场价格波动调整合同价格，采用以下第</w:t>
      </w:r>
      <w:r>
        <w:rPr>
          <w:rFonts w:ascii="宋体" w:hAnsi="宋体" w:cs="宋体" w:hint="eastAsia"/>
          <w:u w:val="single"/>
          <w:lang w:bidi="ar"/>
        </w:rPr>
        <w:t xml:space="preserve"> </w:t>
      </w:r>
      <w:r>
        <w:rPr>
          <w:rFonts w:ascii="宋体" w:hAnsi="宋体" w:cs="宋体"/>
          <w:u w:val="single"/>
          <w:lang w:bidi="ar"/>
        </w:rPr>
        <w:t xml:space="preserve"> 3  </w:t>
      </w:r>
      <w:r>
        <w:rPr>
          <w:rFonts w:ascii="宋体" w:hAnsi="宋体" w:cs="宋体" w:hint="eastAsia"/>
          <w:lang w:bidi="ar"/>
        </w:rPr>
        <w:t>种方式对合同价格进行调整：</w:t>
      </w:r>
    </w:p>
    <w:p w14:paraId="3ABDDCF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第1种方式：采用价格指数进行价格调整。</w:t>
      </w:r>
    </w:p>
    <w:p w14:paraId="20D1D8E7"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关于各可调因子、定值和变值权重，以及基本价格指数及其来源的约定：</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2D7AD71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第2种方式：采用造价信息进行价格调整。</w:t>
      </w:r>
    </w:p>
    <w:p w14:paraId="5C9B01B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（2）关于基准价格的约定：</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419CF02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专用合同条款①承包人在已标价工程量清单或预算书中载明的材料单价低于基准价格的：专用合同条款合同履行期间材料</w:t>
      </w:r>
      <w:proofErr w:type="gramStart"/>
      <w:r>
        <w:rPr>
          <w:rFonts w:ascii="宋体" w:hAnsi="宋体" w:cs="宋体" w:hint="eastAsia"/>
          <w:lang w:bidi="ar"/>
        </w:rPr>
        <w:t>单价涨幅</w:t>
      </w:r>
      <w:proofErr w:type="gramEnd"/>
      <w:r>
        <w:rPr>
          <w:rFonts w:ascii="宋体" w:hAnsi="宋体" w:cs="宋体" w:hint="eastAsia"/>
          <w:lang w:bidi="ar"/>
        </w:rPr>
        <w:t>以基准价格为基础超过</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%时，或材料单价跌幅以已标价工程量清单或预算书中载明材料单价为基础超过</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%时，其超过部分据实调整。</w:t>
      </w:r>
    </w:p>
    <w:p w14:paraId="3CB667A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②承包人在已标价工程量清单或预算书中载明的材料单价高于基准价格的：专用合同条款合同履行期间材料单价跌幅以基准价格为基础超过</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%时，材料</w:t>
      </w:r>
      <w:proofErr w:type="gramStart"/>
      <w:r>
        <w:rPr>
          <w:rFonts w:ascii="宋体" w:hAnsi="宋体" w:cs="宋体" w:hint="eastAsia"/>
          <w:lang w:bidi="ar"/>
        </w:rPr>
        <w:t>单价涨幅</w:t>
      </w:r>
      <w:proofErr w:type="gramEnd"/>
      <w:r>
        <w:rPr>
          <w:rFonts w:ascii="宋体" w:hAnsi="宋体" w:cs="宋体" w:hint="eastAsia"/>
          <w:lang w:bidi="ar"/>
        </w:rPr>
        <w:t>以已标价工程量清单或预算书中载明材料单价为基础超过</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%时，其超过部分据实调整。</w:t>
      </w:r>
    </w:p>
    <w:p w14:paraId="3CB451A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③承包人在已标价工程量清单或预算书中载明的材料单价等于基准单价的：专用合同条款合同履行期间材料单价</w:t>
      </w:r>
      <w:proofErr w:type="gramStart"/>
      <w:r>
        <w:rPr>
          <w:rFonts w:ascii="宋体" w:hAnsi="宋体" w:cs="宋体" w:hint="eastAsia"/>
          <w:lang w:bidi="ar"/>
        </w:rPr>
        <w:t>涨跌幅以基准</w:t>
      </w:r>
      <w:proofErr w:type="gramEnd"/>
      <w:r>
        <w:rPr>
          <w:rFonts w:ascii="宋体" w:hAnsi="宋体" w:cs="宋体" w:hint="eastAsia"/>
          <w:lang w:bidi="ar"/>
        </w:rPr>
        <w:t>单价为基础超过±</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%时，其超过部分据实调整。</w:t>
      </w:r>
    </w:p>
    <w:p w14:paraId="6CAE6763" w14:textId="77777777" w:rsidR="00EE3D37" w:rsidRDefault="00000000">
      <w:pPr>
        <w:snapToGrid w:val="0"/>
        <w:spacing w:line="360" w:lineRule="auto"/>
        <w:ind w:firstLineChars="200" w:firstLine="422"/>
        <w:rPr>
          <w:rFonts w:ascii="宋体" w:hAnsi="宋体" w:cs="宋体"/>
          <w:b/>
        </w:rPr>
      </w:pPr>
      <w:r>
        <w:rPr>
          <w:rFonts w:ascii="宋体" w:hAnsi="宋体" w:cs="宋体" w:hint="eastAsia"/>
          <w:b/>
          <w:lang w:bidi="ar"/>
        </w:rPr>
        <w:t>第3种方式：采用政策性文件进行价格调整。</w:t>
      </w:r>
    </w:p>
    <w:p w14:paraId="79C11F5F" w14:textId="77777777" w:rsidR="00EE3D37" w:rsidRDefault="00000000">
      <w:pPr>
        <w:snapToGrid w:val="0"/>
        <w:spacing w:line="360" w:lineRule="auto"/>
        <w:ind w:firstLineChars="200" w:firstLine="422"/>
        <w:rPr>
          <w:rFonts w:ascii="宋体" w:hAnsi="宋体" w:cs="宋体"/>
          <w:b/>
        </w:rPr>
      </w:pPr>
      <w:r>
        <w:rPr>
          <w:rFonts w:ascii="宋体" w:hAnsi="宋体" w:cs="宋体" w:hint="eastAsia"/>
          <w:b/>
          <w:lang w:bidi="ar"/>
        </w:rPr>
        <w:t>政府投资工程因市场价格波动引起的调整按以下</w:t>
      </w:r>
      <w:r>
        <w:rPr>
          <w:rFonts w:ascii="宋体" w:hAnsi="宋体" w:cs="宋体" w:hint="eastAsia"/>
          <w:b/>
          <w:u w:val="single"/>
          <w:lang w:bidi="ar"/>
        </w:rPr>
        <w:t>第（1）种方式</w:t>
      </w:r>
      <w:r>
        <w:rPr>
          <w:rFonts w:ascii="宋体" w:hAnsi="宋体" w:cs="宋体" w:hint="eastAsia"/>
          <w:b/>
          <w:lang w:bidi="ar"/>
        </w:rPr>
        <w:t>约定执行：</w:t>
      </w:r>
    </w:p>
    <w:p w14:paraId="00DD7AA0" w14:textId="77777777" w:rsidR="00EE3D37" w:rsidRDefault="00000000">
      <w:pPr>
        <w:snapToGrid w:val="0"/>
        <w:spacing w:line="360" w:lineRule="auto"/>
        <w:ind w:firstLineChars="200" w:firstLine="422"/>
        <w:rPr>
          <w:rFonts w:ascii="宋体" w:hAnsi="宋体" w:cs="宋体"/>
          <w:b/>
        </w:rPr>
      </w:pPr>
      <w:r>
        <w:rPr>
          <w:rFonts w:ascii="宋体" w:hAnsi="宋体" w:cs="宋体" w:hint="eastAsia"/>
          <w:b/>
          <w:u w:val="single"/>
          <w:lang w:bidi="ar"/>
        </w:rPr>
        <w:t>（1）按《关于进一步加强杭州市建设工程市场要素价格动态管理的指导意见》（杭建市发〔2018〕579号）执行；文件公式中的“单种规格材料”是指根据浙江省、杭州市</w:t>
      </w:r>
      <w:proofErr w:type="gramStart"/>
      <w:r>
        <w:rPr>
          <w:rFonts w:ascii="宋体" w:hAnsi="宋体" w:cs="宋体" w:hint="eastAsia"/>
          <w:b/>
          <w:u w:val="single"/>
          <w:lang w:bidi="ar"/>
        </w:rPr>
        <w:t>信息价正刊发布</w:t>
      </w:r>
      <w:proofErr w:type="gramEnd"/>
      <w:r>
        <w:rPr>
          <w:rFonts w:ascii="宋体" w:hAnsi="宋体" w:cs="宋体" w:hint="eastAsia"/>
          <w:b/>
          <w:u w:val="single"/>
          <w:lang w:bidi="ar"/>
        </w:rPr>
        <w:t>的有单独序号或代码的原材料、构配件、半成品、辅助材料和零件，其中</w:t>
      </w:r>
      <w:proofErr w:type="gramStart"/>
      <w:r>
        <w:rPr>
          <w:rFonts w:ascii="宋体" w:hAnsi="宋体" w:cs="宋体" w:hint="eastAsia"/>
          <w:b/>
          <w:u w:val="single"/>
          <w:lang w:bidi="ar"/>
        </w:rPr>
        <w:t>砼</w:t>
      </w:r>
      <w:proofErr w:type="gramEnd"/>
      <w:r>
        <w:rPr>
          <w:rFonts w:ascii="宋体" w:hAnsi="宋体" w:cs="宋体" w:hint="eastAsia"/>
          <w:b/>
          <w:u w:val="single"/>
          <w:lang w:bidi="ar"/>
        </w:rPr>
        <w:t>管桩、商品</w:t>
      </w:r>
      <w:proofErr w:type="gramStart"/>
      <w:r>
        <w:rPr>
          <w:rFonts w:ascii="宋体" w:hAnsi="宋体" w:cs="宋体" w:hint="eastAsia"/>
          <w:b/>
          <w:u w:val="single"/>
          <w:lang w:bidi="ar"/>
        </w:rPr>
        <w:t>砼</w:t>
      </w:r>
      <w:proofErr w:type="gramEnd"/>
      <w:r>
        <w:rPr>
          <w:rFonts w:ascii="宋体" w:hAnsi="宋体" w:cs="宋体" w:hint="eastAsia"/>
          <w:b/>
          <w:u w:val="single"/>
          <w:lang w:bidi="ar"/>
        </w:rPr>
        <w:t>、预</w:t>
      </w:r>
      <w:r>
        <w:rPr>
          <w:rFonts w:ascii="宋体" w:hAnsi="宋体" w:cs="宋体" w:hint="eastAsia"/>
          <w:b/>
          <w:u w:val="single"/>
          <w:lang w:bidi="ar"/>
        </w:rPr>
        <w:lastRenderedPageBreak/>
        <w:t>拌砂浆、沥青</w:t>
      </w:r>
      <w:proofErr w:type="gramStart"/>
      <w:r>
        <w:rPr>
          <w:rFonts w:ascii="宋体" w:hAnsi="宋体" w:cs="宋体" w:hint="eastAsia"/>
          <w:b/>
          <w:u w:val="single"/>
          <w:lang w:bidi="ar"/>
        </w:rPr>
        <w:t>砼</w:t>
      </w:r>
      <w:proofErr w:type="gramEnd"/>
      <w:r>
        <w:rPr>
          <w:rFonts w:ascii="宋体" w:hAnsi="宋体" w:cs="宋体" w:hint="eastAsia"/>
          <w:b/>
          <w:u w:val="single"/>
          <w:lang w:bidi="ar"/>
        </w:rPr>
        <w:t>、预制构件等成品、半成品不予拆分。</w:t>
      </w:r>
    </w:p>
    <w:p w14:paraId="4BB5EA05" w14:textId="77777777" w:rsidR="00EE3D37" w:rsidRDefault="00000000">
      <w:pPr>
        <w:snapToGrid w:val="0"/>
        <w:spacing w:line="360" w:lineRule="auto"/>
        <w:ind w:firstLineChars="200" w:firstLine="422"/>
        <w:rPr>
          <w:rFonts w:ascii="宋体" w:hAnsi="宋体" w:cs="宋体"/>
          <w:b/>
        </w:rPr>
      </w:pPr>
      <w:r>
        <w:rPr>
          <w:rFonts w:ascii="宋体" w:hAnsi="宋体" w:cs="宋体" w:hint="eastAsia"/>
          <w:b/>
          <w:u w:val="single"/>
          <w:lang w:bidi="ar"/>
        </w:rPr>
        <w:t>（2）其他：</w:t>
      </w:r>
      <w:r>
        <w:rPr>
          <w:rFonts w:ascii="宋体" w:hAnsi="宋体" w:cs="宋体" w:hint="eastAsia"/>
          <w:color w:val="000000"/>
          <w:u w:val="single"/>
        </w:rPr>
        <w:t>约定市场要素价格调整方式及价差计算方法：</w:t>
      </w:r>
    </w:p>
    <w:p w14:paraId="1CDFADDE"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color w:val="000000"/>
          <w:u w:val="single"/>
        </w:rPr>
        <w:fldChar w:fldCharType="begin"/>
      </w:r>
      <w:r>
        <w:rPr>
          <w:rFonts w:ascii="宋体" w:hAnsi="宋体" w:cs="宋体"/>
          <w:color w:val="000000"/>
          <w:u w:val="single"/>
        </w:rPr>
        <w:instrText xml:space="preserve"> </w:instrText>
      </w:r>
      <w:r>
        <w:rPr>
          <w:rFonts w:ascii="宋体" w:hAnsi="宋体" w:cs="宋体" w:hint="eastAsia"/>
          <w:color w:val="000000"/>
          <w:u w:val="single"/>
        </w:rPr>
        <w:instrText>= 1 \* GB3</w:instrText>
      </w:r>
      <w:r>
        <w:rPr>
          <w:rFonts w:ascii="宋体" w:hAnsi="宋体" w:cs="宋体"/>
          <w:color w:val="000000"/>
          <w:u w:val="single"/>
        </w:rPr>
        <w:instrText xml:space="preserve"> </w:instrText>
      </w:r>
      <w:r>
        <w:rPr>
          <w:rFonts w:ascii="宋体" w:hAnsi="宋体" w:cs="宋体"/>
          <w:color w:val="000000"/>
          <w:u w:val="single"/>
        </w:rPr>
        <w:fldChar w:fldCharType="separate"/>
      </w:r>
      <w:r>
        <w:rPr>
          <w:rFonts w:ascii="宋体" w:hAnsi="宋体" w:cs="宋体" w:hint="eastAsia"/>
          <w:color w:val="000000"/>
          <w:u w:val="single"/>
        </w:rPr>
        <w:t>①</w:t>
      </w:r>
      <w:r>
        <w:rPr>
          <w:rFonts w:ascii="宋体" w:hAnsi="宋体" w:cs="宋体"/>
          <w:color w:val="000000"/>
          <w:u w:val="single"/>
        </w:rPr>
        <w:fldChar w:fldCharType="end"/>
      </w:r>
      <w:r>
        <w:rPr>
          <w:rFonts w:ascii="宋体" w:hAnsi="宋体" w:cs="宋体" w:hint="eastAsia"/>
          <w:color w:val="000000"/>
          <w:u w:val="single"/>
        </w:rPr>
        <w:t>材料价款动态调整结算方式约定：采用竣工后一次性结算调价。</w:t>
      </w:r>
    </w:p>
    <w:p w14:paraId="4C1DD9BE"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color w:val="000000"/>
          <w:u w:val="single"/>
        </w:rPr>
        <w:fldChar w:fldCharType="begin"/>
      </w:r>
      <w:r>
        <w:rPr>
          <w:rFonts w:ascii="宋体" w:hAnsi="宋体" w:cs="宋体"/>
          <w:color w:val="000000"/>
          <w:u w:val="single"/>
        </w:rPr>
        <w:instrText xml:space="preserve"> </w:instrText>
      </w:r>
      <w:r>
        <w:rPr>
          <w:rFonts w:ascii="宋体" w:hAnsi="宋体" w:cs="宋体" w:hint="eastAsia"/>
          <w:color w:val="000000"/>
          <w:u w:val="single"/>
        </w:rPr>
        <w:instrText>= 2 \* GB3</w:instrText>
      </w:r>
      <w:r>
        <w:rPr>
          <w:rFonts w:ascii="宋体" w:hAnsi="宋体" w:cs="宋体"/>
          <w:color w:val="000000"/>
          <w:u w:val="single"/>
        </w:rPr>
        <w:instrText xml:space="preserve"> </w:instrText>
      </w:r>
      <w:r>
        <w:rPr>
          <w:rFonts w:ascii="宋体" w:hAnsi="宋体" w:cs="宋体"/>
          <w:color w:val="000000"/>
          <w:u w:val="single"/>
        </w:rPr>
        <w:fldChar w:fldCharType="separate"/>
      </w:r>
      <w:r>
        <w:rPr>
          <w:rFonts w:ascii="宋体" w:hAnsi="宋体" w:cs="宋体" w:hint="eastAsia"/>
          <w:color w:val="000000"/>
          <w:u w:val="single"/>
        </w:rPr>
        <w:t>②</w:t>
      </w:r>
      <w:r>
        <w:rPr>
          <w:rFonts w:ascii="宋体" w:hAnsi="宋体" w:cs="宋体"/>
          <w:color w:val="000000"/>
          <w:u w:val="single"/>
        </w:rPr>
        <w:fldChar w:fldCharType="end"/>
      </w:r>
      <w:r>
        <w:rPr>
          <w:rFonts w:ascii="宋体" w:hAnsi="宋体" w:cs="宋体" w:hint="eastAsia"/>
          <w:color w:val="000000"/>
          <w:u w:val="single"/>
        </w:rPr>
        <w:t>风险范围及幅度的约定：人工费的风险幅度为5%，材料价格的风险幅度为5%，施工机械台班中的机上人工、燃料动力的风险约定幅度按相应人工、材料价格风险原则处理。</w:t>
      </w:r>
    </w:p>
    <w:p w14:paraId="30371B6D"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color w:val="000000"/>
          <w:u w:val="single"/>
        </w:rPr>
        <w:fldChar w:fldCharType="begin"/>
      </w:r>
      <w:r>
        <w:rPr>
          <w:rFonts w:ascii="宋体" w:hAnsi="宋体" w:cs="宋体"/>
          <w:color w:val="000000"/>
          <w:u w:val="single"/>
        </w:rPr>
        <w:instrText xml:space="preserve"> </w:instrText>
      </w:r>
      <w:r>
        <w:rPr>
          <w:rFonts w:ascii="宋体" w:hAnsi="宋体" w:cs="宋体" w:hint="eastAsia"/>
          <w:color w:val="000000"/>
          <w:u w:val="single"/>
        </w:rPr>
        <w:instrText>= 3 \* GB3</w:instrText>
      </w:r>
      <w:r>
        <w:rPr>
          <w:rFonts w:ascii="宋体" w:hAnsi="宋体" w:cs="宋体"/>
          <w:color w:val="000000"/>
          <w:u w:val="single"/>
        </w:rPr>
        <w:instrText xml:space="preserve"> </w:instrText>
      </w:r>
      <w:r>
        <w:rPr>
          <w:rFonts w:ascii="宋体" w:hAnsi="宋体" w:cs="宋体"/>
          <w:color w:val="000000"/>
          <w:u w:val="single"/>
        </w:rPr>
        <w:fldChar w:fldCharType="separate"/>
      </w:r>
      <w:r>
        <w:rPr>
          <w:rFonts w:ascii="宋体" w:hAnsi="宋体" w:cs="宋体" w:hint="eastAsia"/>
          <w:color w:val="000000"/>
          <w:u w:val="single"/>
        </w:rPr>
        <w:t>③</w:t>
      </w:r>
      <w:r>
        <w:rPr>
          <w:rFonts w:ascii="宋体" w:hAnsi="宋体" w:cs="宋体"/>
          <w:color w:val="000000"/>
          <w:u w:val="single"/>
        </w:rPr>
        <w:fldChar w:fldCharType="end"/>
      </w:r>
      <w:r>
        <w:rPr>
          <w:rFonts w:ascii="宋体" w:hAnsi="宋体" w:cs="宋体" w:hint="eastAsia"/>
          <w:color w:val="000000"/>
          <w:u w:val="single"/>
        </w:rPr>
        <w:t>非承包人原因引起的延期，经发包人、监理单位审批同意顺延后，经批准的顺延工期可计入合同工期，未经审批同意，不得延长合同工期。</w:t>
      </w:r>
    </w:p>
    <w:p w14:paraId="4D23F06D"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color w:val="000000"/>
          <w:u w:val="single"/>
        </w:rPr>
        <w:fldChar w:fldCharType="begin"/>
      </w:r>
      <w:r>
        <w:rPr>
          <w:rFonts w:ascii="宋体" w:hAnsi="宋体" w:cs="宋体"/>
          <w:color w:val="000000"/>
          <w:u w:val="single"/>
        </w:rPr>
        <w:instrText xml:space="preserve"> </w:instrText>
      </w:r>
      <w:r>
        <w:rPr>
          <w:rFonts w:ascii="宋体" w:hAnsi="宋体" w:cs="宋体" w:hint="eastAsia"/>
          <w:color w:val="000000"/>
          <w:u w:val="single"/>
        </w:rPr>
        <w:instrText>= 4 \* GB3</w:instrText>
      </w:r>
      <w:r>
        <w:rPr>
          <w:rFonts w:ascii="宋体" w:hAnsi="宋体" w:cs="宋体"/>
          <w:color w:val="000000"/>
          <w:u w:val="single"/>
        </w:rPr>
        <w:instrText xml:space="preserve"> </w:instrText>
      </w:r>
      <w:r>
        <w:rPr>
          <w:rFonts w:ascii="宋体" w:hAnsi="宋体" w:cs="宋体"/>
          <w:color w:val="000000"/>
          <w:u w:val="single"/>
        </w:rPr>
        <w:fldChar w:fldCharType="separate"/>
      </w:r>
      <w:r>
        <w:rPr>
          <w:rFonts w:ascii="宋体" w:hAnsi="宋体" w:cs="宋体" w:hint="eastAsia"/>
          <w:color w:val="000000"/>
          <w:u w:val="single"/>
        </w:rPr>
        <w:t>④</w:t>
      </w:r>
      <w:r>
        <w:rPr>
          <w:rFonts w:ascii="宋体" w:hAnsi="宋体" w:cs="宋体"/>
          <w:color w:val="000000"/>
          <w:u w:val="single"/>
        </w:rPr>
        <w:fldChar w:fldCharType="end"/>
      </w:r>
      <w:r>
        <w:rPr>
          <w:rFonts w:ascii="宋体" w:hAnsi="宋体" w:cs="宋体" w:hint="eastAsia"/>
          <w:color w:val="000000"/>
          <w:u w:val="single"/>
        </w:rPr>
        <w:t>施工单位办理工程结算时必须向审核部门提供预算软件导出的带有计价软件格式的电子结算文件。</w:t>
      </w:r>
    </w:p>
    <w:p w14:paraId="76CB588A"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color w:val="000000"/>
          <w:u w:val="single"/>
        </w:rPr>
        <w:fldChar w:fldCharType="begin"/>
      </w:r>
      <w:r>
        <w:rPr>
          <w:rFonts w:ascii="宋体" w:hAnsi="宋体" w:cs="宋体"/>
          <w:color w:val="000000"/>
          <w:u w:val="single"/>
        </w:rPr>
        <w:instrText xml:space="preserve"> </w:instrText>
      </w:r>
      <w:r>
        <w:rPr>
          <w:rFonts w:ascii="宋体" w:hAnsi="宋体" w:cs="宋体" w:hint="eastAsia"/>
          <w:color w:val="000000"/>
          <w:u w:val="single"/>
        </w:rPr>
        <w:instrText>= 5 \* GB3</w:instrText>
      </w:r>
      <w:r>
        <w:rPr>
          <w:rFonts w:ascii="宋体" w:hAnsi="宋体" w:cs="宋体"/>
          <w:color w:val="000000"/>
          <w:u w:val="single"/>
        </w:rPr>
        <w:instrText xml:space="preserve"> </w:instrText>
      </w:r>
      <w:r>
        <w:rPr>
          <w:rFonts w:ascii="宋体" w:hAnsi="宋体" w:cs="宋体"/>
          <w:color w:val="000000"/>
          <w:u w:val="single"/>
        </w:rPr>
        <w:fldChar w:fldCharType="separate"/>
      </w:r>
      <w:r>
        <w:rPr>
          <w:rFonts w:ascii="宋体" w:hAnsi="宋体" w:cs="宋体" w:hint="eastAsia"/>
          <w:color w:val="000000"/>
          <w:u w:val="single"/>
        </w:rPr>
        <w:t>⑤</w:t>
      </w:r>
      <w:r>
        <w:rPr>
          <w:rFonts w:ascii="宋体" w:hAnsi="宋体" w:cs="宋体"/>
          <w:color w:val="000000"/>
          <w:u w:val="single"/>
        </w:rPr>
        <w:fldChar w:fldCharType="end"/>
      </w:r>
      <w:r>
        <w:rPr>
          <w:rFonts w:ascii="宋体" w:hAnsi="宋体" w:cs="宋体" w:hint="eastAsia"/>
          <w:color w:val="000000"/>
          <w:u w:val="single"/>
        </w:rPr>
        <w:t>若杭州市、</w:t>
      </w:r>
      <w:proofErr w:type="gramStart"/>
      <w:r>
        <w:rPr>
          <w:rFonts w:ascii="宋体" w:hAnsi="宋体" w:cs="宋体" w:hint="eastAsia"/>
          <w:color w:val="000000"/>
          <w:u w:val="single"/>
        </w:rPr>
        <w:t>钱塘新区</w:t>
      </w:r>
      <w:proofErr w:type="gramEnd"/>
      <w:r>
        <w:rPr>
          <w:rFonts w:ascii="宋体" w:hAnsi="宋体" w:cs="宋体" w:hint="eastAsia"/>
          <w:color w:val="000000"/>
          <w:u w:val="single"/>
        </w:rPr>
        <w:t>有新的调价文件按新的调价文件执行。</w:t>
      </w:r>
    </w:p>
    <w:p w14:paraId="7210A941"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color w:val="000000"/>
          <w:u w:val="single"/>
        </w:rPr>
        <w:fldChar w:fldCharType="begin"/>
      </w:r>
      <w:r>
        <w:rPr>
          <w:rFonts w:ascii="宋体" w:hAnsi="宋体" w:cs="宋体"/>
          <w:color w:val="000000"/>
          <w:u w:val="single"/>
        </w:rPr>
        <w:instrText xml:space="preserve"> </w:instrText>
      </w:r>
      <w:r>
        <w:rPr>
          <w:rFonts w:ascii="宋体" w:hAnsi="宋体" w:cs="宋体" w:hint="eastAsia"/>
          <w:color w:val="000000"/>
          <w:u w:val="single"/>
        </w:rPr>
        <w:instrText>= 6 \* GB3</w:instrText>
      </w:r>
      <w:r>
        <w:rPr>
          <w:rFonts w:ascii="宋体" w:hAnsi="宋体" w:cs="宋体"/>
          <w:color w:val="000000"/>
          <w:u w:val="single"/>
        </w:rPr>
        <w:instrText xml:space="preserve"> </w:instrText>
      </w:r>
      <w:r>
        <w:rPr>
          <w:rFonts w:ascii="宋体" w:hAnsi="宋体" w:cs="宋体"/>
          <w:color w:val="000000"/>
          <w:u w:val="single"/>
        </w:rPr>
        <w:fldChar w:fldCharType="separate"/>
      </w:r>
      <w:r>
        <w:rPr>
          <w:rFonts w:ascii="宋体" w:hAnsi="宋体" w:cs="宋体" w:hint="eastAsia"/>
          <w:color w:val="000000"/>
          <w:u w:val="single"/>
        </w:rPr>
        <w:t>⑥</w:t>
      </w:r>
      <w:r>
        <w:rPr>
          <w:rFonts w:ascii="宋体" w:hAnsi="宋体" w:cs="宋体"/>
          <w:color w:val="000000"/>
          <w:u w:val="single"/>
        </w:rPr>
        <w:fldChar w:fldCharType="end"/>
      </w:r>
      <w:r>
        <w:rPr>
          <w:rFonts w:ascii="宋体" w:hAnsi="宋体" w:cs="宋体" w:hint="eastAsia"/>
          <w:color w:val="000000"/>
          <w:u w:val="single"/>
        </w:rPr>
        <w:t>允许市场要素价格调整的材料为：_按《关于进一步加强杭州市建设工程市场要素价格动态管理的指导意见》（杭建市发〔2018〕579号）执行__</w:t>
      </w:r>
    </w:p>
    <w:p w14:paraId="043A1E06" w14:textId="77777777" w:rsidR="00EE3D37" w:rsidRDefault="00000000">
      <w:pPr>
        <w:snapToGrid w:val="0"/>
        <w:spacing w:line="360" w:lineRule="auto"/>
        <w:ind w:firstLineChars="200" w:firstLine="422"/>
        <w:rPr>
          <w:rFonts w:ascii="宋体" w:hAnsi="宋体" w:cs="宋体"/>
          <w:b/>
        </w:rPr>
      </w:pPr>
      <w:r>
        <w:rPr>
          <w:rFonts w:ascii="宋体" w:hAnsi="宋体" w:cs="宋体" w:hint="eastAsia"/>
          <w:b/>
          <w:lang w:bidi="ar"/>
        </w:rPr>
        <w:t>其中：</w:t>
      </w:r>
    </w:p>
    <w:p w14:paraId="449E85F3" w14:textId="77777777" w:rsidR="00EE3D37" w:rsidRDefault="00000000">
      <w:pPr>
        <w:snapToGrid w:val="0"/>
        <w:spacing w:line="360" w:lineRule="auto"/>
        <w:ind w:firstLineChars="200" w:firstLine="422"/>
        <w:rPr>
          <w:rFonts w:ascii="宋体" w:hAnsi="宋体" w:cs="宋体"/>
          <w:b/>
        </w:rPr>
      </w:pPr>
      <w:r>
        <w:rPr>
          <w:rFonts w:ascii="宋体" w:hAnsi="宋体" w:cs="宋体" w:hint="eastAsia"/>
          <w:b/>
          <w:lang w:bidi="ar"/>
        </w:rPr>
        <w:t>1、风险范围及幅度的约定：</w:t>
      </w:r>
    </w:p>
    <w:p w14:paraId="108596D8" w14:textId="77777777" w:rsidR="00EE3D37" w:rsidRDefault="00000000">
      <w:pPr>
        <w:snapToGrid w:val="0"/>
        <w:spacing w:line="360" w:lineRule="auto"/>
        <w:ind w:firstLineChars="200" w:firstLine="422"/>
        <w:rPr>
          <w:rFonts w:ascii="宋体" w:hAnsi="宋体" w:cs="宋体"/>
          <w:b/>
          <w:u w:val="single"/>
        </w:rPr>
      </w:pPr>
      <w:r>
        <w:rPr>
          <w:rFonts w:ascii="宋体" w:hAnsi="宋体" w:cs="宋体" w:hint="eastAsia"/>
          <w:b/>
          <w:u w:val="single"/>
          <w:lang w:bidi="ar"/>
        </w:rPr>
        <w:t>（1）人工费的风险幅度（     5    %）</w:t>
      </w:r>
    </w:p>
    <w:p w14:paraId="6FF88E98" w14:textId="77777777" w:rsidR="00EE3D37" w:rsidRDefault="00000000">
      <w:pPr>
        <w:snapToGrid w:val="0"/>
        <w:spacing w:line="360" w:lineRule="auto"/>
        <w:ind w:firstLineChars="200" w:firstLine="422"/>
        <w:rPr>
          <w:rFonts w:ascii="宋体" w:hAnsi="宋体" w:cs="宋体"/>
          <w:b/>
          <w:u w:val="single"/>
        </w:rPr>
      </w:pPr>
      <w:r>
        <w:rPr>
          <w:rFonts w:ascii="宋体" w:hAnsi="宋体" w:cs="宋体" w:hint="eastAsia"/>
          <w:b/>
          <w:u w:val="single"/>
          <w:lang w:bidi="ar"/>
        </w:rPr>
        <w:t>（2）材料价格的风险幅度（    5     %）</w:t>
      </w:r>
    </w:p>
    <w:p w14:paraId="2D834AEA" w14:textId="77777777" w:rsidR="00EE3D37" w:rsidRDefault="00000000">
      <w:pPr>
        <w:snapToGrid w:val="0"/>
        <w:spacing w:line="360" w:lineRule="auto"/>
        <w:ind w:firstLineChars="200" w:firstLine="422"/>
        <w:rPr>
          <w:rFonts w:ascii="宋体" w:hAnsi="宋体" w:cs="宋体"/>
          <w:b/>
        </w:rPr>
      </w:pPr>
      <w:r>
        <w:rPr>
          <w:rFonts w:ascii="宋体" w:hAnsi="宋体" w:cs="宋体" w:hint="eastAsia"/>
          <w:b/>
          <w:lang w:bidi="ar"/>
        </w:rPr>
        <w:t>2、材料价款动态调整结算方式采用以下</w:t>
      </w:r>
      <w:r>
        <w:rPr>
          <w:rFonts w:ascii="宋体" w:hAnsi="宋体" w:cs="宋体" w:hint="eastAsia"/>
          <w:b/>
          <w:u w:val="single"/>
          <w:lang w:bidi="ar"/>
        </w:rPr>
        <w:t>第（</w:t>
      </w:r>
      <w:r>
        <w:rPr>
          <w:rFonts w:ascii="宋体" w:hAnsi="宋体" w:cs="宋体"/>
          <w:b/>
          <w:u w:val="single"/>
          <w:lang w:bidi="ar"/>
        </w:rPr>
        <w:t xml:space="preserve"> </w:t>
      </w:r>
      <w:r>
        <w:rPr>
          <w:rFonts w:ascii="宋体" w:hAnsi="宋体" w:cs="宋体" w:hint="eastAsia"/>
          <w:b/>
          <w:u w:val="single"/>
          <w:lang w:bidi="ar"/>
        </w:rPr>
        <w:t>）种方式</w:t>
      </w:r>
      <w:r>
        <w:rPr>
          <w:rFonts w:ascii="宋体" w:hAnsi="宋体" w:cs="宋体" w:hint="eastAsia"/>
          <w:b/>
          <w:lang w:bidi="ar"/>
        </w:rPr>
        <w:t>约定：</w:t>
      </w:r>
    </w:p>
    <w:p w14:paraId="20DDC9DA" w14:textId="77777777" w:rsidR="00EE3D37" w:rsidRDefault="00000000">
      <w:pPr>
        <w:snapToGrid w:val="0"/>
        <w:spacing w:line="360" w:lineRule="auto"/>
        <w:ind w:firstLineChars="200" w:firstLine="422"/>
        <w:rPr>
          <w:rFonts w:ascii="宋体" w:hAnsi="宋体" w:cs="宋体"/>
          <w:b/>
        </w:rPr>
      </w:pPr>
      <w:r>
        <w:rPr>
          <w:rFonts w:ascii="宋体" w:hAnsi="宋体" w:cs="宋体" w:hint="eastAsia"/>
          <w:b/>
          <w:lang w:bidi="ar"/>
        </w:rPr>
        <w:t>（1）按时间进度分段结算：</w:t>
      </w:r>
      <w:r>
        <w:rPr>
          <w:rFonts w:ascii="宋体" w:hAnsi="宋体" w:cs="宋体" w:hint="eastAsia"/>
          <w:b/>
          <w:u w:val="single"/>
          <w:lang w:bidi="ar"/>
        </w:rPr>
        <w:t xml:space="preserve"> </w:t>
      </w:r>
      <w:r>
        <w:rPr>
          <w:rFonts w:ascii="宋体" w:hAnsi="宋体" w:cs="宋体"/>
          <w:b/>
          <w:u w:val="single"/>
          <w:lang w:bidi="ar"/>
        </w:rPr>
        <w:t xml:space="preserve">            </w:t>
      </w:r>
      <w:r>
        <w:rPr>
          <w:rFonts w:ascii="宋体" w:hAnsi="宋体" w:cs="宋体" w:hint="eastAsia"/>
          <w:b/>
          <w:lang w:bidi="ar"/>
        </w:rPr>
        <w:t>。</w:t>
      </w:r>
    </w:p>
    <w:p w14:paraId="779577AD" w14:textId="77777777" w:rsidR="00EE3D37" w:rsidRDefault="00000000">
      <w:pPr>
        <w:snapToGrid w:val="0"/>
        <w:spacing w:line="360" w:lineRule="auto"/>
        <w:ind w:firstLineChars="200" w:firstLine="422"/>
        <w:rPr>
          <w:rFonts w:ascii="宋体" w:hAnsi="宋体" w:cs="宋体"/>
          <w:b/>
        </w:rPr>
      </w:pPr>
      <w:r>
        <w:rPr>
          <w:rFonts w:ascii="宋体" w:hAnsi="宋体" w:cs="宋体" w:hint="eastAsia"/>
          <w:b/>
          <w:lang w:bidi="ar"/>
        </w:rPr>
        <w:t>（2）按工程形象部位(目标)分段结算：</w:t>
      </w:r>
      <w:r>
        <w:rPr>
          <w:rFonts w:ascii="宋体" w:hAnsi="宋体" w:cs="宋体" w:hint="eastAsia"/>
          <w:b/>
          <w:u w:val="single"/>
          <w:lang w:bidi="ar"/>
        </w:rPr>
        <w:t xml:space="preserve">       </w:t>
      </w:r>
      <w:r>
        <w:rPr>
          <w:rFonts w:ascii="宋体" w:hAnsi="宋体" w:cs="宋体"/>
          <w:b/>
          <w:u w:val="single"/>
          <w:lang w:bidi="ar"/>
        </w:rPr>
        <w:t xml:space="preserve"> </w:t>
      </w:r>
      <w:r>
        <w:rPr>
          <w:rFonts w:ascii="宋体" w:hAnsi="宋体" w:cs="宋体" w:hint="eastAsia"/>
          <w:b/>
          <w:u w:val="single"/>
          <w:lang w:bidi="ar"/>
        </w:rPr>
        <w:t xml:space="preserve">       </w:t>
      </w:r>
      <w:r>
        <w:rPr>
          <w:rFonts w:ascii="宋体" w:hAnsi="宋体" w:cs="宋体" w:hint="eastAsia"/>
          <w:b/>
          <w:lang w:bidi="ar"/>
        </w:rPr>
        <w:t>。</w:t>
      </w:r>
    </w:p>
    <w:p w14:paraId="3C1D0CA0" w14:textId="77777777" w:rsidR="00EE3D37" w:rsidRDefault="00000000">
      <w:pPr>
        <w:snapToGrid w:val="0"/>
        <w:spacing w:line="360" w:lineRule="auto"/>
        <w:ind w:firstLineChars="200" w:firstLine="422"/>
        <w:rPr>
          <w:rFonts w:ascii="宋体" w:hAnsi="宋体" w:cs="宋体"/>
          <w:b/>
        </w:rPr>
      </w:pPr>
      <w:r>
        <w:rPr>
          <w:rFonts w:ascii="宋体" w:hAnsi="宋体" w:cs="宋体" w:hint="eastAsia"/>
          <w:b/>
          <w:lang w:bidi="ar"/>
        </w:rPr>
        <w:t>（3）竣工后一次性结算：</w:t>
      </w:r>
      <w:r>
        <w:rPr>
          <w:rFonts w:ascii="宋体" w:hAnsi="宋体" w:cs="宋体" w:hint="eastAsia"/>
          <w:b/>
          <w:u w:val="single"/>
          <w:lang w:bidi="ar"/>
        </w:rPr>
        <w:t xml:space="preserve"> </w:t>
      </w:r>
      <w:r>
        <w:rPr>
          <w:rFonts w:ascii="宋体" w:hAnsi="宋体" w:cs="宋体"/>
          <w:b/>
          <w:u w:val="single"/>
          <w:lang w:bidi="ar"/>
        </w:rPr>
        <w:t xml:space="preserve">             </w:t>
      </w:r>
      <w:r>
        <w:rPr>
          <w:rFonts w:ascii="宋体" w:hAnsi="宋体" w:cs="宋体" w:hint="eastAsia"/>
          <w:b/>
          <w:lang w:bidi="ar"/>
        </w:rPr>
        <w:t>。</w:t>
      </w:r>
    </w:p>
    <w:p w14:paraId="417A3BC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  合同价格、计量与支付</w:t>
      </w:r>
    </w:p>
    <w:p w14:paraId="095513F9" w14:textId="77777777" w:rsidR="00EE3D37" w:rsidRDefault="00000000">
      <w:pPr>
        <w:snapToGrid w:val="0"/>
        <w:spacing w:line="360" w:lineRule="auto"/>
        <w:ind w:firstLineChars="200" w:firstLine="420"/>
        <w:rPr>
          <w:rFonts w:ascii="宋体" w:hAnsi="宋体" w:cs="宋体"/>
          <w:b/>
        </w:rPr>
      </w:pPr>
      <w:r>
        <w:rPr>
          <w:rFonts w:ascii="宋体" w:hAnsi="宋体" w:cs="宋体" w:hint="eastAsia"/>
          <w:lang w:bidi="ar"/>
        </w:rPr>
        <w:t>12.1 合同价格形式</w:t>
      </w:r>
    </w:p>
    <w:p w14:paraId="1FEBEB89"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12.1.1  单价合同。</w:t>
      </w:r>
    </w:p>
    <w:p w14:paraId="38B7A376"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综合单价包含的风险范围：</w:t>
      </w:r>
    </w:p>
    <w:p w14:paraId="7806C4A6" w14:textId="77777777" w:rsidR="00EE3D37" w:rsidRDefault="00000000">
      <w:pPr>
        <w:snapToGrid w:val="0"/>
        <w:spacing w:line="360" w:lineRule="auto"/>
        <w:ind w:firstLineChars="200" w:firstLine="422"/>
        <w:rPr>
          <w:rFonts w:ascii="宋体" w:hAnsi="宋体" w:cs="宋体"/>
          <w:b/>
          <w:u w:val="single"/>
        </w:rPr>
      </w:pPr>
      <w:r>
        <w:rPr>
          <w:rFonts w:ascii="宋体" w:hAnsi="宋体" w:cs="宋体" w:hint="eastAsia"/>
          <w:b/>
          <w:lang w:bidi="ar"/>
        </w:rPr>
        <w:t>（1）</w:t>
      </w:r>
      <w:r>
        <w:rPr>
          <w:rFonts w:ascii="宋体" w:hAnsi="宋体" w:cs="宋体" w:hint="eastAsia"/>
          <w:b/>
          <w:u w:val="single"/>
          <w:lang w:bidi="ar"/>
        </w:rPr>
        <w:t>应由承包人承担的工、料、机在投标编制期或预算书编制期与合同实施期间所发生的市场价格波动。</w:t>
      </w:r>
    </w:p>
    <w:p w14:paraId="36B30BE4" w14:textId="77777777" w:rsidR="00EE3D37" w:rsidRDefault="00000000">
      <w:pPr>
        <w:snapToGrid w:val="0"/>
        <w:spacing w:line="360" w:lineRule="auto"/>
        <w:ind w:firstLineChars="200" w:firstLine="422"/>
        <w:rPr>
          <w:rFonts w:ascii="宋体" w:hAnsi="宋体" w:cs="宋体"/>
          <w:b/>
          <w:lang w:bidi="ar"/>
        </w:rPr>
      </w:pPr>
      <w:r>
        <w:rPr>
          <w:rFonts w:ascii="宋体" w:hAnsi="宋体" w:cs="宋体" w:hint="eastAsia"/>
          <w:b/>
          <w:lang w:bidi="ar"/>
        </w:rPr>
        <w:t>（2）</w:t>
      </w:r>
      <w:r>
        <w:rPr>
          <w:rFonts w:ascii="宋体" w:hAnsi="宋体" w:cs="宋体" w:hint="eastAsia"/>
          <w:b/>
          <w:u w:val="single"/>
          <w:lang w:bidi="ar"/>
        </w:rPr>
        <w:t xml:space="preserve">其他： </w:t>
      </w:r>
    </w:p>
    <w:p w14:paraId="0DDBFFC6" w14:textId="77777777" w:rsidR="00EE3D37" w:rsidRDefault="00000000">
      <w:pPr>
        <w:snapToGrid w:val="0"/>
        <w:spacing w:line="360" w:lineRule="auto"/>
        <w:ind w:firstLineChars="200" w:firstLine="420"/>
        <w:rPr>
          <w:rFonts w:ascii="宋体" w:hAnsi="宋体" w:cs="宋体"/>
          <w:b/>
          <w:lang w:bidi="ar"/>
        </w:rPr>
      </w:pPr>
      <w:r>
        <w:rPr>
          <w:rFonts w:ascii="宋体" w:hAnsi="宋体" w:cs="宋体" w:hint="eastAsia"/>
          <w:color w:val="000000"/>
          <w:u w:val="single"/>
        </w:rPr>
        <w:t>a、国家规定允许调整外的工日、材料（设备）、机械台班价格的上涨；</w:t>
      </w:r>
    </w:p>
    <w:p w14:paraId="4BF00F84" w14:textId="77777777" w:rsidR="00EE3D37" w:rsidRDefault="00000000">
      <w:pPr>
        <w:snapToGrid w:val="0"/>
        <w:spacing w:line="360" w:lineRule="auto"/>
        <w:ind w:firstLineChars="200" w:firstLine="420"/>
        <w:rPr>
          <w:rFonts w:ascii="宋体" w:hAnsi="宋体" w:cs="宋体"/>
          <w:b/>
          <w:lang w:bidi="ar"/>
        </w:rPr>
      </w:pPr>
      <w:r>
        <w:rPr>
          <w:rFonts w:ascii="宋体" w:hAnsi="宋体" w:cs="宋体" w:hint="eastAsia"/>
          <w:color w:val="000000"/>
          <w:u w:val="single"/>
        </w:rPr>
        <w:t>b、在工程施工中应能预计的费用；</w:t>
      </w:r>
    </w:p>
    <w:p w14:paraId="53902AD2" w14:textId="77777777" w:rsidR="00EE3D37" w:rsidRDefault="00000000">
      <w:pPr>
        <w:snapToGrid w:val="0"/>
        <w:spacing w:line="360" w:lineRule="auto"/>
        <w:ind w:firstLineChars="200" w:firstLine="420"/>
        <w:rPr>
          <w:rFonts w:ascii="宋体" w:hAnsi="宋体" w:cs="宋体"/>
          <w:b/>
          <w:lang w:bidi="ar"/>
        </w:rPr>
      </w:pPr>
      <w:r>
        <w:rPr>
          <w:rFonts w:ascii="宋体" w:hAnsi="宋体" w:cs="宋体" w:hint="eastAsia"/>
          <w:color w:val="000000"/>
          <w:u w:val="single"/>
        </w:rPr>
        <w:t>c、所有招标文件或工程量清单明示要求报价的内容而承包人未</w:t>
      </w:r>
      <w:proofErr w:type="gramStart"/>
      <w:r>
        <w:rPr>
          <w:rFonts w:ascii="宋体" w:hAnsi="宋体" w:cs="宋体" w:hint="eastAsia"/>
          <w:color w:val="000000"/>
          <w:u w:val="single"/>
        </w:rPr>
        <w:t>予报</w:t>
      </w:r>
      <w:proofErr w:type="gramEnd"/>
      <w:r>
        <w:rPr>
          <w:rFonts w:ascii="宋体" w:hAnsi="宋体" w:cs="宋体" w:hint="eastAsia"/>
          <w:color w:val="000000"/>
          <w:u w:val="single"/>
        </w:rPr>
        <w:t>价的；</w:t>
      </w:r>
    </w:p>
    <w:p w14:paraId="5CC79B65" w14:textId="77777777" w:rsidR="00EE3D37" w:rsidRDefault="00000000">
      <w:pPr>
        <w:snapToGrid w:val="0"/>
        <w:spacing w:line="360" w:lineRule="auto"/>
        <w:ind w:firstLineChars="200" w:firstLine="420"/>
        <w:rPr>
          <w:rFonts w:ascii="宋体" w:hAnsi="宋体" w:cs="宋体"/>
          <w:b/>
          <w:lang w:bidi="ar"/>
        </w:rPr>
      </w:pPr>
      <w:r>
        <w:rPr>
          <w:rFonts w:ascii="宋体" w:hAnsi="宋体" w:cs="宋体" w:hint="eastAsia"/>
          <w:color w:val="000000"/>
          <w:u w:val="single"/>
        </w:rPr>
        <w:t>d、承包人对工程现场环境以及发包人提供的招标文件、图纸等资料</w:t>
      </w:r>
      <w:proofErr w:type="gramStart"/>
      <w:r>
        <w:rPr>
          <w:rFonts w:ascii="宋体" w:hAnsi="宋体" w:cs="宋体" w:hint="eastAsia"/>
          <w:color w:val="000000"/>
          <w:u w:val="single"/>
        </w:rPr>
        <w:t>作出</w:t>
      </w:r>
      <w:proofErr w:type="gramEnd"/>
      <w:r>
        <w:rPr>
          <w:rFonts w:ascii="宋体" w:hAnsi="宋体" w:cs="宋体" w:hint="eastAsia"/>
          <w:color w:val="000000"/>
          <w:u w:val="single"/>
        </w:rPr>
        <w:t>错误的推论、理解而</w:t>
      </w:r>
      <w:r>
        <w:rPr>
          <w:rFonts w:ascii="宋体" w:hAnsi="宋体" w:cs="宋体" w:hint="eastAsia"/>
          <w:color w:val="000000"/>
          <w:u w:val="single"/>
        </w:rPr>
        <w:lastRenderedPageBreak/>
        <w:t>导致的报价失误；</w:t>
      </w:r>
    </w:p>
    <w:p w14:paraId="70A15B1D" w14:textId="77777777" w:rsidR="00EE3D37" w:rsidRDefault="00000000">
      <w:pPr>
        <w:snapToGrid w:val="0"/>
        <w:spacing w:line="360" w:lineRule="auto"/>
        <w:ind w:firstLineChars="200" w:firstLine="420"/>
        <w:rPr>
          <w:rFonts w:ascii="宋体" w:hAnsi="宋体" w:cs="宋体"/>
          <w:b/>
          <w:lang w:bidi="ar"/>
        </w:rPr>
      </w:pPr>
      <w:r>
        <w:rPr>
          <w:rFonts w:ascii="宋体" w:hAnsi="宋体" w:cs="宋体" w:hint="eastAsia"/>
          <w:color w:val="000000"/>
          <w:u w:val="single"/>
        </w:rPr>
        <w:t>e、</w:t>
      </w:r>
      <w:r>
        <w:rPr>
          <w:rFonts w:ascii="宋体" w:hAnsi="宋体" w:cs="宋体" w:hint="eastAsia"/>
          <w:u w:val="single"/>
        </w:rPr>
        <w:t>招标范围项目组织措施费包干，结算时不作调整，但工程发生重大甩项时，应根据实际情况酌情扣减。技术措施费按项报价实行包干，结算时不作调整，工程发生重大变更导致确实需要调整技术措施费用、并</w:t>
      </w:r>
      <w:proofErr w:type="gramStart"/>
      <w:r>
        <w:rPr>
          <w:rFonts w:ascii="宋体" w:hAnsi="宋体" w:cs="宋体" w:hint="eastAsia"/>
          <w:u w:val="single"/>
        </w:rPr>
        <w:t>经重大</w:t>
      </w:r>
      <w:proofErr w:type="gramEnd"/>
      <w:r>
        <w:rPr>
          <w:rFonts w:ascii="宋体" w:hAnsi="宋体" w:cs="宋体" w:hint="eastAsia"/>
          <w:u w:val="single"/>
        </w:rPr>
        <w:t>变更相关会议决定同意的，可予调整；</w:t>
      </w:r>
    </w:p>
    <w:p w14:paraId="7931572D" w14:textId="77777777" w:rsidR="00EE3D37" w:rsidRDefault="00000000">
      <w:pPr>
        <w:snapToGrid w:val="0"/>
        <w:spacing w:line="360" w:lineRule="auto"/>
        <w:ind w:firstLineChars="200" w:firstLine="420"/>
        <w:rPr>
          <w:rFonts w:ascii="宋体" w:hAnsi="宋体" w:cs="宋体"/>
          <w:b/>
          <w:lang w:bidi="ar"/>
        </w:rPr>
      </w:pPr>
      <w:r>
        <w:rPr>
          <w:rFonts w:ascii="宋体" w:hAnsi="宋体" w:cs="宋体" w:hint="eastAsia"/>
          <w:color w:val="000000"/>
          <w:u w:val="single"/>
        </w:rPr>
        <w:t>f、按图集或规范施工的，单价必须满足规范和图集要求，单价不得调整；</w:t>
      </w:r>
    </w:p>
    <w:p w14:paraId="74EA4C0F" w14:textId="77777777" w:rsidR="00EE3D37" w:rsidRDefault="00000000">
      <w:pPr>
        <w:snapToGrid w:val="0"/>
        <w:spacing w:line="360" w:lineRule="auto"/>
        <w:ind w:firstLineChars="200" w:firstLine="420"/>
        <w:rPr>
          <w:rFonts w:ascii="宋体" w:hAnsi="宋体" w:cs="宋体"/>
          <w:b/>
          <w:lang w:bidi="ar"/>
        </w:rPr>
      </w:pPr>
      <w:r>
        <w:rPr>
          <w:rFonts w:ascii="宋体" w:hAnsi="宋体" w:cs="宋体" w:hint="eastAsia"/>
          <w:color w:val="000000"/>
          <w:u w:val="single"/>
        </w:rPr>
        <w:t>g、工程量项目特征描述中未描述或描述不全，但又是完成该清单项目中必须有的工作内容，均应包括在报价内；</w:t>
      </w:r>
    </w:p>
    <w:p w14:paraId="5B74DF3F" w14:textId="77777777" w:rsidR="00EE3D37" w:rsidRDefault="00000000">
      <w:pPr>
        <w:snapToGrid w:val="0"/>
        <w:spacing w:line="360" w:lineRule="auto"/>
        <w:ind w:firstLineChars="200" w:firstLine="420"/>
        <w:rPr>
          <w:rFonts w:ascii="宋体" w:hAnsi="宋体" w:cs="宋体"/>
          <w:b/>
          <w:lang w:bidi="ar"/>
        </w:rPr>
      </w:pPr>
      <w:r>
        <w:rPr>
          <w:rFonts w:ascii="宋体" w:hAnsi="宋体" w:cs="宋体" w:hint="eastAsia"/>
          <w:color w:val="000000"/>
          <w:u w:val="single"/>
        </w:rPr>
        <w:t>h、因施工场地窄小、场内施工不便等需要增加的各种费用；</w:t>
      </w:r>
    </w:p>
    <w:p w14:paraId="2DA56135" w14:textId="77777777" w:rsidR="00EE3D37" w:rsidRDefault="00000000">
      <w:pPr>
        <w:snapToGrid w:val="0"/>
        <w:spacing w:line="360" w:lineRule="auto"/>
        <w:ind w:firstLineChars="200" w:firstLine="420"/>
        <w:rPr>
          <w:rFonts w:ascii="宋体" w:hAnsi="宋体" w:cs="宋体"/>
          <w:b/>
          <w:lang w:bidi="ar"/>
        </w:rPr>
      </w:pPr>
      <w:proofErr w:type="spellStart"/>
      <w:r>
        <w:rPr>
          <w:rFonts w:ascii="宋体" w:hAnsi="宋体" w:cs="宋体" w:hint="eastAsia"/>
          <w:color w:val="000000"/>
          <w:u w:val="single"/>
        </w:rPr>
        <w:t>i</w:t>
      </w:r>
      <w:proofErr w:type="spellEnd"/>
      <w:r>
        <w:rPr>
          <w:rFonts w:ascii="宋体" w:hAnsi="宋体" w:cs="宋体" w:hint="eastAsia"/>
          <w:color w:val="000000"/>
          <w:u w:val="single"/>
        </w:rPr>
        <w:t>、在工程施工中有经验的承包人应能预计的其它费用。</w:t>
      </w:r>
    </w:p>
    <w:p w14:paraId="3C8F089E" w14:textId="77777777" w:rsidR="00EE3D37" w:rsidRDefault="00000000">
      <w:pPr>
        <w:snapToGrid w:val="0"/>
        <w:spacing w:line="360" w:lineRule="auto"/>
        <w:ind w:firstLineChars="200" w:firstLine="420"/>
        <w:rPr>
          <w:rFonts w:ascii="宋体" w:hAnsi="宋体" w:cs="宋体"/>
          <w:b/>
          <w:lang w:bidi="ar"/>
        </w:rPr>
      </w:pPr>
      <w:r>
        <w:rPr>
          <w:rFonts w:ascii="宋体" w:hAnsi="宋体" w:cs="宋体" w:hint="eastAsia"/>
          <w:color w:val="000000"/>
          <w:u w:val="single"/>
        </w:rPr>
        <w:t>工程实施中属于招标文件和本合同约定需要投标报价和合同包干风险范围内应考虑的费用，虽经发包人现场签证认可，在工程结算时可认定该签证无效。</w:t>
      </w:r>
    </w:p>
    <w:p w14:paraId="564A717C"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风险费用的计算方法：</w:t>
      </w:r>
      <w:r>
        <w:rPr>
          <w:rFonts w:ascii="宋体" w:hAnsi="宋体" w:cs="宋体" w:hint="eastAsia"/>
          <w:color w:val="000000"/>
          <w:u w:val="single"/>
        </w:rPr>
        <w:t>以上风险范围之内的费用承包人已预估并计入投标总价，不再另行计取</w:t>
      </w:r>
      <w:r>
        <w:rPr>
          <w:rFonts w:ascii="宋体" w:hAnsi="宋体" w:cs="宋体" w:hint="eastAsia"/>
          <w:lang w:bidi="ar"/>
        </w:rPr>
        <w:t>。</w:t>
      </w:r>
    </w:p>
    <w:p w14:paraId="00F084F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风险范围以外合同价格的调整方法：</w:t>
      </w:r>
    </w:p>
    <w:p w14:paraId="2629557D" w14:textId="77777777" w:rsidR="00EE3D37" w:rsidRDefault="00000000">
      <w:pPr>
        <w:snapToGrid w:val="0"/>
        <w:spacing w:line="360" w:lineRule="auto"/>
        <w:ind w:firstLineChars="200" w:firstLine="422"/>
        <w:rPr>
          <w:rFonts w:ascii="宋体" w:hAnsi="宋体" w:cs="宋体"/>
          <w:b/>
          <w:u w:val="single"/>
        </w:rPr>
      </w:pPr>
      <w:r>
        <w:rPr>
          <w:rFonts w:ascii="宋体" w:hAnsi="宋体" w:cs="宋体" w:hint="eastAsia"/>
          <w:b/>
          <w:lang w:bidi="ar"/>
        </w:rPr>
        <w:t>（1）</w:t>
      </w:r>
      <w:r>
        <w:rPr>
          <w:rFonts w:ascii="宋体" w:hAnsi="宋体" w:cs="宋体" w:hint="eastAsia"/>
          <w:b/>
          <w:u w:val="single"/>
          <w:lang w:bidi="ar"/>
        </w:rPr>
        <w:t xml:space="preserve">市场价格波动引起的调整按本合同11.1第3种方式的约定计算  </w:t>
      </w:r>
      <w:r>
        <w:rPr>
          <w:rFonts w:ascii="宋体" w:hAnsi="宋体" w:cs="宋体" w:hint="eastAsia"/>
          <w:b/>
          <w:lang w:bidi="ar"/>
        </w:rPr>
        <w:t>。</w:t>
      </w:r>
    </w:p>
    <w:p w14:paraId="1AC175E1" w14:textId="77777777" w:rsidR="00EE3D37" w:rsidRDefault="00000000">
      <w:pPr>
        <w:snapToGrid w:val="0"/>
        <w:spacing w:line="360" w:lineRule="auto"/>
        <w:ind w:firstLineChars="209" w:firstLine="441"/>
        <w:rPr>
          <w:rFonts w:ascii="宋体" w:hAnsi="宋体" w:cs="宋体"/>
          <w:b/>
          <w:u w:val="single"/>
        </w:rPr>
      </w:pPr>
      <w:r>
        <w:rPr>
          <w:rFonts w:ascii="宋体" w:hAnsi="宋体" w:cs="宋体" w:hint="eastAsia"/>
          <w:b/>
          <w:lang w:bidi="ar"/>
        </w:rPr>
        <w:t>（2）</w:t>
      </w:r>
      <w:r>
        <w:rPr>
          <w:rFonts w:ascii="宋体" w:hAnsi="宋体" w:cs="宋体" w:hint="eastAsia"/>
          <w:b/>
          <w:u w:val="single"/>
          <w:lang w:bidi="ar"/>
        </w:rPr>
        <w:t>其他：</w:t>
      </w:r>
      <w:r>
        <w:rPr>
          <w:rFonts w:ascii="宋体" w:hAnsi="宋体" w:cs="宋体" w:hint="eastAsia"/>
          <w:b/>
          <w:lang w:bidi="ar"/>
        </w:rPr>
        <w:t>。</w:t>
      </w:r>
    </w:p>
    <w:p w14:paraId="0AD3F313" w14:textId="77777777" w:rsidR="00EE3D37" w:rsidRDefault="00000000">
      <w:pPr>
        <w:snapToGrid w:val="0"/>
        <w:spacing w:line="360" w:lineRule="auto"/>
        <w:ind w:firstLineChars="210" w:firstLine="441"/>
        <w:rPr>
          <w:rFonts w:ascii="宋体" w:hAnsi="宋体" w:cs="宋体"/>
        </w:rPr>
      </w:pPr>
      <w:r>
        <w:rPr>
          <w:rFonts w:ascii="宋体" w:hAnsi="宋体" w:cs="宋体" w:hint="eastAsia"/>
          <w:lang w:bidi="ar"/>
        </w:rPr>
        <w:t>12.1.2  总价合同。</w:t>
      </w:r>
    </w:p>
    <w:p w14:paraId="0020CFD3" w14:textId="77777777" w:rsidR="00EE3D37" w:rsidRDefault="00000000">
      <w:pPr>
        <w:snapToGrid w:val="0"/>
        <w:spacing w:line="360" w:lineRule="auto"/>
        <w:ind w:firstLineChars="210" w:firstLine="441"/>
        <w:rPr>
          <w:rFonts w:ascii="宋体" w:hAnsi="宋体" w:cs="宋体"/>
        </w:rPr>
      </w:pPr>
      <w:r>
        <w:rPr>
          <w:rFonts w:ascii="宋体" w:hAnsi="宋体" w:cs="宋体" w:hint="eastAsia"/>
          <w:lang w:bidi="ar"/>
        </w:rPr>
        <w:t>总价包含的风险范围：</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u w:val="single"/>
          <w:lang w:bidi="ar"/>
        </w:rPr>
        <w:t xml:space="preserve">  </w:t>
      </w:r>
      <w:r>
        <w:rPr>
          <w:rFonts w:ascii="宋体" w:hAnsi="宋体" w:cs="宋体" w:hint="eastAsia"/>
          <w:lang w:bidi="ar"/>
        </w:rPr>
        <w:t>。</w:t>
      </w:r>
    </w:p>
    <w:p w14:paraId="05D1780F"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风险费用的计算方法：</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u w:val="single"/>
          <w:lang w:bidi="ar"/>
        </w:rPr>
        <w:t xml:space="preserve">  </w:t>
      </w:r>
      <w:r>
        <w:rPr>
          <w:rFonts w:ascii="宋体" w:hAnsi="宋体" w:cs="宋体" w:hint="eastAsia"/>
          <w:lang w:bidi="ar"/>
        </w:rPr>
        <w:t>。</w:t>
      </w:r>
    </w:p>
    <w:p w14:paraId="4FF77B3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风险范围以外合同价格的调整方法：</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u w:val="single"/>
          <w:lang w:bidi="ar"/>
        </w:rPr>
        <w:t xml:space="preserve">  </w:t>
      </w:r>
      <w:r>
        <w:rPr>
          <w:rFonts w:ascii="宋体" w:hAnsi="宋体" w:cs="宋体" w:hint="eastAsia"/>
          <w:lang w:bidi="ar"/>
        </w:rPr>
        <w:t>。</w:t>
      </w:r>
    </w:p>
    <w:p w14:paraId="643F513C"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12.1.3  其他价格方式：</w:t>
      </w:r>
      <w:r>
        <w:rPr>
          <w:rFonts w:ascii="宋体" w:hAnsi="宋体" w:cs="宋体"/>
          <w:u w:val="single"/>
          <w:lang w:bidi="ar"/>
        </w:rPr>
        <w:t xml:space="preserve">    /    </w:t>
      </w:r>
      <w:r>
        <w:rPr>
          <w:rFonts w:ascii="宋体" w:hAnsi="宋体" w:cs="宋体" w:hint="eastAsia"/>
          <w:lang w:bidi="ar"/>
        </w:rPr>
        <w:t>。</w:t>
      </w:r>
    </w:p>
    <w:p w14:paraId="6C1C4F0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12.2  预付款</w:t>
      </w:r>
    </w:p>
    <w:p w14:paraId="151180E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12.2.1  预付款的支付</w:t>
      </w:r>
    </w:p>
    <w:p w14:paraId="5B8B46B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预付款支付比例或金额：</w:t>
      </w:r>
      <w:r>
        <w:rPr>
          <w:rFonts w:ascii="宋体" w:hAnsi="宋体" w:cs="宋体" w:hint="eastAsia"/>
          <w:color w:val="000000"/>
          <w:u w:val="single"/>
        </w:rPr>
        <w:t xml:space="preserve"> </w:t>
      </w:r>
      <w:r>
        <w:rPr>
          <w:rFonts w:ascii="宋体" w:hAnsi="宋体" w:cs="宋体"/>
          <w:color w:val="000000"/>
          <w:u w:val="single"/>
        </w:rPr>
        <w:t xml:space="preserve"> </w:t>
      </w:r>
      <w:r>
        <w:rPr>
          <w:rFonts w:ascii="宋体" w:hAnsi="宋体" w:cs="宋体" w:hint="eastAsia"/>
          <w:color w:val="0000FF"/>
          <w:u w:val="single"/>
        </w:rPr>
        <w:t xml:space="preserve">合同价（不含暂列金）的50% </w:t>
      </w:r>
      <w:r>
        <w:rPr>
          <w:rFonts w:ascii="宋体" w:hAnsi="宋体" w:cs="宋体" w:hint="eastAsia"/>
          <w:color w:val="0000FF"/>
          <w:lang w:bidi="ar"/>
        </w:rPr>
        <w:t>。</w:t>
      </w:r>
    </w:p>
    <w:p w14:paraId="092556D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工资预付款支付比例或金额：</w:t>
      </w:r>
      <w:r>
        <w:rPr>
          <w:rFonts w:ascii="宋体" w:hAnsi="宋体" w:cs="宋体"/>
          <w:u w:val="single"/>
          <w:lang w:bidi="ar"/>
        </w:rPr>
        <w:t xml:space="preserve">  </w:t>
      </w:r>
      <w:r>
        <w:rPr>
          <w:rFonts w:ascii="宋体" w:hAnsi="宋体" w:cs="宋体" w:hint="eastAsia"/>
          <w:u w:val="single"/>
          <w:lang w:bidi="ar"/>
        </w:rPr>
        <w:t xml:space="preserve">工资性工程预付款为合同价的1% </w:t>
      </w:r>
      <w:r>
        <w:rPr>
          <w:rFonts w:ascii="宋体" w:hAnsi="宋体" w:cs="宋体"/>
          <w:u w:val="single"/>
          <w:lang w:bidi="ar"/>
        </w:rPr>
        <w:t xml:space="preserve"> </w:t>
      </w:r>
      <w:r>
        <w:rPr>
          <w:rFonts w:ascii="宋体" w:hAnsi="宋体" w:cs="宋体" w:hint="eastAsia"/>
          <w:lang w:bidi="ar"/>
        </w:rPr>
        <w:t>。</w:t>
      </w:r>
    </w:p>
    <w:p w14:paraId="788146F3"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预付款支付期限：</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color w:val="0000FF"/>
          <w:u w:val="single"/>
          <w:lang w:bidi="ar"/>
        </w:rPr>
        <w:t>合同签订且具备合同履约条件（即承包人递交预付款担保后，且承包人施工队伍主要管理人员、主要施工机械进场）后7天内，发包人向承包人预付合同金额(不含暂列金)的</w:t>
      </w:r>
      <w:r>
        <w:rPr>
          <w:rFonts w:ascii="宋体" w:hAnsi="宋体" w:cs="宋体"/>
          <w:color w:val="0000FF"/>
          <w:u w:val="single"/>
          <w:lang w:bidi="ar"/>
        </w:rPr>
        <w:t>5</w:t>
      </w:r>
      <w:r>
        <w:rPr>
          <w:rFonts w:ascii="宋体" w:hAnsi="宋体" w:cs="宋体" w:hint="eastAsia"/>
          <w:color w:val="0000FF"/>
          <w:u w:val="single"/>
          <w:lang w:bidi="ar"/>
        </w:rPr>
        <w:t xml:space="preserve">0%作为工程预付款 </w:t>
      </w:r>
      <w:r>
        <w:rPr>
          <w:rFonts w:ascii="宋体" w:hAnsi="宋体" w:cs="宋体" w:hint="eastAsia"/>
          <w:lang w:bidi="ar"/>
        </w:rPr>
        <w:t>。</w:t>
      </w:r>
    </w:p>
    <w:p w14:paraId="128BD81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预付款扣回的方式：</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19EE592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12.2.2  预付款担保</w:t>
      </w:r>
    </w:p>
    <w:p w14:paraId="67DF02B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承包人提交预付款担保的期限：</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7178D0C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lastRenderedPageBreak/>
        <w:t>预付款担保的形式为：</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42EDF3A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12.3  计量</w:t>
      </w:r>
    </w:p>
    <w:p w14:paraId="3DAA131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12.3.1  计量原则</w:t>
      </w:r>
    </w:p>
    <w:p w14:paraId="40AAE14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工程量计算规则：</w:t>
      </w:r>
    </w:p>
    <w:p w14:paraId="76920430" w14:textId="77777777" w:rsidR="00EE3D37" w:rsidRDefault="00000000">
      <w:pPr>
        <w:snapToGrid w:val="0"/>
        <w:spacing w:line="360" w:lineRule="auto"/>
        <w:ind w:firstLineChars="200" w:firstLine="422"/>
        <w:rPr>
          <w:rFonts w:ascii="宋体" w:hAnsi="宋体" w:cs="宋体"/>
          <w:b/>
          <w:u w:val="single"/>
        </w:rPr>
      </w:pPr>
      <w:r>
        <w:rPr>
          <w:rFonts w:ascii="宋体" w:hAnsi="宋体" w:cs="宋体" w:hint="eastAsia"/>
          <w:b/>
          <w:lang w:bidi="ar"/>
        </w:rPr>
        <w:t>（1）</w:t>
      </w:r>
      <w:r>
        <w:rPr>
          <w:rFonts w:ascii="宋体" w:hAnsi="宋体" w:cs="宋体" w:hint="eastAsia"/>
          <w:b/>
          <w:u w:val="single"/>
          <w:lang w:bidi="ar"/>
        </w:rPr>
        <w:t>实行工程量清单计价的工程项目，其工程量的计算规则应按国家标准工程量计算规范及</w:t>
      </w:r>
      <w:proofErr w:type="gramStart"/>
      <w:r>
        <w:rPr>
          <w:rFonts w:ascii="宋体" w:hAnsi="宋体" w:cs="宋体" w:hint="eastAsia"/>
          <w:b/>
          <w:u w:val="single"/>
          <w:lang w:bidi="ar"/>
        </w:rPr>
        <w:t>省级行业</w:t>
      </w:r>
      <w:proofErr w:type="gramEnd"/>
      <w:r>
        <w:rPr>
          <w:rFonts w:ascii="宋体" w:hAnsi="宋体" w:cs="宋体" w:hint="eastAsia"/>
          <w:b/>
          <w:u w:val="single"/>
          <w:lang w:bidi="ar"/>
        </w:rPr>
        <w:t>主管部门颁布的补充规定执行。</w:t>
      </w:r>
    </w:p>
    <w:p w14:paraId="5AB78EA3" w14:textId="77777777" w:rsidR="00EE3D37" w:rsidRDefault="00000000">
      <w:pPr>
        <w:snapToGrid w:val="0"/>
        <w:spacing w:line="360" w:lineRule="auto"/>
        <w:ind w:firstLineChars="200" w:firstLine="422"/>
        <w:rPr>
          <w:rFonts w:ascii="宋体" w:hAnsi="宋体" w:cs="宋体"/>
          <w:b/>
          <w:u w:val="single"/>
        </w:rPr>
      </w:pPr>
      <w:r>
        <w:rPr>
          <w:rFonts w:ascii="宋体" w:hAnsi="宋体" w:cs="宋体" w:hint="eastAsia"/>
          <w:b/>
          <w:lang w:bidi="ar"/>
        </w:rPr>
        <w:t>（2）</w:t>
      </w:r>
      <w:r>
        <w:rPr>
          <w:rFonts w:ascii="宋体" w:hAnsi="宋体" w:cs="宋体" w:hint="eastAsia"/>
          <w:b/>
          <w:u w:val="single"/>
          <w:lang w:bidi="ar"/>
        </w:rPr>
        <w:t>不实行工程量清单计价的工程项目，工程量的计算规则应按省、市行业主管部门颁布的各专业工程定额的工程量计算规则执行。</w:t>
      </w:r>
    </w:p>
    <w:p w14:paraId="4EE7DDF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12.3.2  计量周期</w:t>
      </w:r>
    </w:p>
    <w:p w14:paraId="303AB23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关于计量周期的约定：</w:t>
      </w:r>
      <w:r>
        <w:rPr>
          <w:rFonts w:ascii="宋体" w:hAnsi="宋体" w:cs="宋体" w:hint="eastAsia"/>
          <w:color w:val="000000"/>
          <w:u w:val="single"/>
        </w:rPr>
        <w:t xml:space="preserve">  承包人应于每月22日前向监理人报送上月20日至当月19日已完成的工程量  </w:t>
      </w:r>
      <w:r>
        <w:rPr>
          <w:rFonts w:ascii="宋体" w:hAnsi="宋体" w:cs="宋体" w:hint="eastAsia"/>
          <w:lang w:bidi="ar"/>
        </w:rPr>
        <w:t>。</w:t>
      </w:r>
    </w:p>
    <w:p w14:paraId="56D3698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12.3.3  单价合同的计量</w:t>
      </w:r>
    </w:p>
    <w:p w14:paraId="07853F4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关于单价合同计量的约定：</w:t>
      </w:r>
      <w:r>
        <w:rPr>
          <w:rFonts w:ascii="宋体" w:hAnsi="宋体" w:cs="宋体" w:hint="eastAsia"/>
          <w:color w:val="000000"/>
          <w:u w:val="single"/>
        </w:rPr>
        <w:t xml:space="preserve">  按《通用合同条款》执行   </w:t>
      </w:r>
      <w:r>
        <w:rPr>
          <w:rFonts w:ascii="宋体" w:hAnsi="宋体" w:cs="宋体" w:hint="eastAsia"/>
          <w:lang w:bidi="ar"/>
        </w:rPr>
        <w:t>。</w:t>
      </w:r>
    </w:p>
    <w:p w14:paraId="1DDA818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工资性工程款比例约定：</w:t>
      </w:r>
      <w:r>
        <w:rPr>
          <w:rFonts w:ascii="宋体" w:hAnsi="宋体" w:cs="宋体"/>
          <w:u w:val="single"/>
          <w:lang w:bidi="ar"/>
        </w:rPr>
        <w:t xml:space="preserve">            </w:t>
      </w:r>
      <w:r>
        <w:rPr>
          <w:rFonts w:ascii="宋体" w:hAnsi="宋体" w:cs="宋体" w:hint="eastAsia"/>
          <w:lang w:bidi="ar"/>
        </w:rPr>
        <w:t>。</w:t>
      </w:r>
    </w:p>
    <w:p w14:paraId="62A905D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12.3.4  总价合同的计量</w:t>
      </w:r>
    </w:p>
    <w:p w14:paraId="0952007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关于总价合同计量的约定：</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29E8BCA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工资性工程款比例约定：</w:t>
      </w:r>
      <w:r>
        <w:rPr>
          <w:rFonts w:ascii="宋体" w:hAnsi="宋体" w:cs="宋体"/>
          <w:u w:val="single"/>
          <w:lang w:bidi="ar"/>
        </w:rPr>
        <w:t xml:space="preserve">            </w:t>
      </w:r>
      <w:r>
        <w:rPr>
          <w:rFonts w:ascii="宋体" w:hAnsi="宋体" w:cs="宋体" w:hint="eastAsia"/>
          <w:lang w:bidi="ar"/>
        </w:rPr>
        <w:t>。</w:t>
      </w:r>
    </w:p>
    <w:p w14:paraId="60995FC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12.3.5  总价合同采用支付分解表计量支付的，是否适用第12.3.4 项〔总价合同的计量〕约定进行计量：</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76FD2A3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12.3.6其他价格形式合同的计量</w:t>
      </w:r>
    </w:p>
    <w:p w14:paraId="69496BA6"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其他价格形式的计量方式和程序：</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40B3C04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12.4  工程进度款支付</w:t>
      </w:r>
    </w:p>
    <w:p w14:paraId="4AE36E9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12.4.1  付款周期</w:t>
      </w:r>
    </w:p>
    <w:p w14:paraId="121706D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关于付款周期的约定：</w:t>
      </w:r>
      <w:r>
        <w:rPr>
          <w:rFonts w:ascii="宋体" w:hAnsi="宋体" w:cs="宋体" w:hint="eastAsia"/>
          <w:color w:val="000000"/>
          <w:u w:val="single"/>
        </w:rPr>
        <w:t>须在承包人履约担保提交后，工程进度款按月支付，本工程依据监理工程师确认和发包方负责人审核的完成工程量报表作为支付工程进度款的依据；</w:t>
      </w:r>
    </w:p>
    <w:p w14:paraId="186EAB2B"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a、合同价款内的工程款支付：工程进度款按每月进度报表由监理及发包人审核后支付。竣工验收合格、符合竣工退场要求，并且提交完整的相关竣工结算审核资料，经发包人认可后支付至该工程合同范围内实际完成工程量的80％（如有水电费等扣款在进度款中同步扣除）；</w:t>
      </w:r>
      <w:r>
        <w:rPr>
          <w:rFonts w:ascii="宋体" w:hAnsi="宋体" w:cs="宋体" w:hint="eastAsia"/>
          <w:color w:val="0000FF"/>
          <w:highlight w:val="yellow"/>
          <w:u w:val="single"/>
        </w:rPr>
        <w:t>质保期</w:t>
      </w:r>
      <w:r>
        <w:rPr>
          <w:rFonts w:ascii="宋体" w:hAnsi="宋体" w:cs="宋体" w:hint="eastAsia"/>
          <w:color w:val="0000FF"/>
          <w:u w:val="single"/>
        </w:rPr>
        <w:t>满一年复验合格且审计完成并完整的资料归档后支付至结算审核价的90%，</w:t>
      </w:r>
      <w:r>
        <w:rPr>
          <w:rFonts w:ascii="宋体" w:hAnsi="宋体" w:cs="宋体" w:hint="eastAsia"/>
          <w:color w:val="0000FF"/>
          <w:highlight w:val="yellow"/>
          <w:u w:val="single"/>
        </w:rPr>
        <w:t>余款在质保期满后付清</w:t>
      </w:r>
      <w:r>
        <w:rPr>
          <w:rFonts w:ascii="宋体" w:hAnsi="宋体" w:cs="宋体" w:hint="eastAsia"/>
          <w:color w:val="0000FF"/>
          <w:u w:val="single"/>
        </w:rPr>
        <w:t>。</w:t>
      </w:r>
      <w:r>
        <w:rPr>
          <w:rFonts w:ascii="宋体" w:hAnsi="宋体" w:cs="宋体" w:hint="eastAsia"/>
          <w:color w:val="000000"/>
          <w:u w:val="single"/>
        </w:rPr>
        <w:t>承包人收取每期工程款时应开具正式发票。</w:t>
      </w:r>
    </w:p>
    <w:p w14:paraId="68A95F85" w14:textId="77777777" w:rsidR="00EE3D37" w:rsidRDefault="00000000">
      <w:pPr>
        <w:snapToGrid w:val="0"/>
        <w:spacing w:line="360" w:lineRule="auto"/>
        <w:ind w:firstLineChars="200" w:firstLine="420"/>
        <w:rPr>
          <w:rFonts w:ascii="宋体" w:hAnsi="宋体" w:cs="宋体"/>
          <w:color w:val="0000FF"/>
          <w:u w:val="single"/>
        </w:rPr>
      </w:pPr>
      <w:r>
        <w:rPr>
          <w:rFonts w:ascii="宋体" w:hAnsi="宋体" w:cs="宋体" w:hint="eastAsia"/>
          <w:color w:val="000000"/>
          <w:u w:val="single"/>
        </w:rPr>
        <w:t>b、合同价款外的工程款支付：在施工的前提下，《杭州钱塘新区政府投资项目工程变更管理</w:t>
      </w:r>
      <w:r>
        <w:rPr>
          <w:rFonts w:ascii="宋体" w:hAnsi="宋体" w:cs="宋体" w:hint="eastAsia"/>
          <w:color w:val="000000"/>
          <w:u w:val="single"/>
        </w:rPr>
        <w:lastRenderedPageBreak/>
        <w:t>办法（试行）》（钱塘管办发[2019]42号）、《杭州钱塘新区政府投资项目建设单位工程变更内控管理暂行规定》（钱塘管办发[2020]16号）、</w:t>
      </w:r>
      <w:r>
        <w:rPr>
          <w:rFonts w:ascii="宋体" w:hAnsi="宋体" w:cs="宋体" w:hint="eastAsia"/>
          <w:color w:val="0000FF"/>
          <w:u w:val="single"/>
        </w:rPr>
        <w:t>《新湾街道政府投资建设项目管理实施细则》（新办字[2022]21号）等为准。</w:t>
      </w:r>
    </w:p>
    <w:p w14:paraId="44C2556C"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c、在承包人领取工程款时，应提供与工程款同等数额的工程款发票，否则，发包人有权拒绝支付工程款。。</w:t>
      </w:r>
    </w:p>
    <w:p w14:paraId="6E53DD7C"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证书的修改：发包人可通过任何一次进度款支付证书对其所签发过的任何原有的进度款支付证书进行任何修改或更改。</w:t>
      </w:r>
    </w:p>
    <w:p w14:paraId="2264C24E"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d、本工程发票开具须按发包人或相关部门要求开具。</w:t>
      </w:r>
    </w:p>
    <w:p w14:paraId="0E7EDF50"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本项目工程款承包人须做到专款专用，不得将本项目工程款项挪作他用，且发包人有权随时了解和查看工程款项的使用情况及去向。乙方无条件提供相关款项凭证等资料。</w:t>
      </w:r>
    </w:p>
    <w:p w14:paraId="3449C3A6" w14:textId="77777777" w:rsidR="00EE3D37" w:rsidRDefault="00000000">
      <w:pPr>
        <w:snapToGrid w:val="0"/>
        <w:spacing w:line="360" w:lineRule="auto"/>
        <w:rPr>
          <w:rFonts w:ascii="宋体" w:hAnsi="宋体" w:cs="宋体"/>
          <w:u w:val="single"/>
          <w:lang w:bidi="ar"/>
        </w:rPr>
      </w:pPr>
      <w:r>
        <w:rPr>
          <w:rFonts w:hint="eastAsia"/>
        </w:rPr>
        <w:t xml:space="preserve">　　</w:t>
      </w:r>
      <w:r>
        <w:rPr>
          <w:rFonts w:hint="eastAsia"/>
        </w:rPr>
        <w:t>f</w:t>
      </w:r>
      <w:r>
        <w:rPr>
          <w:rFonts w:hint="eastAsia"/>
        </w:rPr>
        <w:t>、每次合同款项支付之前需提供完税证明。</w:t>
      </w:r>
    </w:p>
    <w:p w14:paraId="0CE38B01" w14:textId="77777777" w:rsidR="00EE3D37" w:rsidRDefault="00000000">
      <w:pPr>
        <w:snapToGrid w:val="0"/>
        <w:spacing w:line="360" w:lineRule="auto"/>
        <w:rPr>
          <w:rFonts w:ascii="宋体" w:hAnsi="宋体" w:cs="宋体"/>
        </w:rPr>
      </w:pPr>
      <w:r>
        <w:rPr>
          <w:rFonts w:ascii="宋体" w:hAnsi="宋体" w:cs="宋体" w:hint="eastAsia"/>
          <w:u w:val="single"/>
          <w:lang w:bidi="ar"/>
        </w:rPr>
        <w:t>（其中工资性工程进度款按月拨付）</w:t>
      </w:r>
      <w:r>
        <w:rPr>
          <w:rFonts w:ascii="宋体" w:hAnsi="宋体" w:cs="宋体" w:hint="eastAsia"/>
          <w:lang w:bidi="ar"/>
        </w:rPr>
        <w:t>。</w:t>
      </w:r>
    </w:p>
    <w:p w14:paraId="105854B9"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12.4.2进度付款申请单的编制</w:t>
      </w:r>
    </w:p>
    <w:p w14:paraId="27B6E8E4"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关于进度付款申请单编制的约定：</w:t>
      </w:r>
      <w:r>
        <w:rPr>
          <w:rFonts w:ascii="宋体" w:hAnsi="宋体" w:cs="宋体" w:hint="eastAsia"/>
          <w:color w:val="000000"/>
          <w:u w:val="single"/>
        </w:rPr>
        <w:t xml:space="preserve">  按发包人要求编制  </w:t>
      </w:r>
      <w:r>
        <w:rPr>
          <w:rFonts w:ascii="宋体" w:hAnsi="宋体" w:cs="宋体" w:hint="eastAsia"/>
          <w:lang w:bidi="ar"/>
        </w:rPr>
        <w:t>。</w:t>
      </w:r>
    </w:p>
    <w:p w14:paraId="2F1148B3"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12.4.3 进度付款申请单的提交</w:t>
      </w:r>
    </w:p>
    <w:p w14:paraId="451EB4A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（1）单价合同进度付款申请单提交的约定：</w:t>
      </w:r>
      <w:r>
        <w:rPr>
          <w:rFonts w:ascii="宋体" w:hAnsi="宋体" w:cs="宋体" w:hint="eastAsia"/>
          <w:color w:val="000000"/>
          <w:u w:val="single"/>
        </w:rPr>
        <w:t>按照第12.3.3项〔单价合同的计量〕约定的时间向监理人提交，并附上已完成工程量报表和有关资料</w:t>
      </w:r>
      <w:r>
        <w:rPr>
          <w:rFonts w:ascii="宋体" w:hAnsi="宋体" w:cs="宋体" w:hint="eastAsia"/>
          <w:lang w:bidi="ar"/>
        </w:rPr>
        <w:t>。</w:t>
      </w:r>
    </w:p>
    <w:p w14:paraId="460511E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（2）总价合同进度付款申请单提交的约定：</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4B8DB831"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（3）其他价格形式合同进度付款申请单提交的约定：</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16E01CC0"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12.4.4  进度款审核和支付</w:t>
      </w:r>
    </w:p>
    <w:p w14:paraId="2EBBA94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（1）监理人审查并报送发包人的期限：</w:t>
      </w:r>
      <w:r>
        <w:rPr>
          <w:rFonts w:ascii="宋体" w:hAnsi="宋体" w:cs="宋体" w:hint="eastAsia"/>
          <w:color w:val="000000"/>
          <w:u w:val="single"/>
        </w:rPr>
        <w:t>监理人应在收到承包人进度付款申请单以及相关资料后2天内完成审查</w:t>
      </w:r>
      <w:r>
        <w:rPr>
          <w:rFonts w:ascii="宋体" w:hAnsi="宋体" w:cs="宋体" w:hint="eastAsia"/>
          <w:lang w:bidi="ar"/>
        </w:rPr>
        <w:t>。</w:t>
      </w:r>
    </w:p>
    <w:p w14:paraId="7059ACC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发包人完成审批并签发进度款支付证书的期限：</w:t>
      </w:r>
      <w:r>
        <w:rPr>
          <w:rFonts w:ascii="宋体" w:hAnsi="宋体" w:cs="宋体" w:hint="eastAsia"/>
          <w:color w:val="000000"/>
          <w:u w:val="single"/>
        </w:rPr>
        <w:t xml:space="preserve">  /  </w:t>
      </w:r>
      <w:r>
        <w:rPr>
          <w:rFonts w:ascii="宋体" w:hAnsi="宋体" w:cs="宋体" w:hint="eastAsia"/>
          <w:lang w:bidi="ar"/>
        </w:rPr>
        <w:t>。</w:t>
      </w:r>
    </w:p>
    <w:p w14:paraId="3B456F82"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（2）发包人支付进度款的期限：</w:t>
      </w:r>
      <w:r>
        <w:rPr>
          <w:rFonts w:ascii="宋体" w:hAnsi="宋体" w:cs="宋体" w:hint="eastAsia"/>
          <w:color w:val="000000"/>
          <w:u w:val="single"/>
        </w:rPr>
        <w:t xml:space="preserve">    /     </w:t>
      </w:r>
      <w:r>
        <w:rPr>
          <w:rFonts w:ascii="宋体" w:hAnsi="宋体" w:cs="宋体" w:hint="eastAsia"/>
          <w:lang w:bidi="ar"/>
        </w:rPr>
        <w:t>。</w:t>
      </w:r>
    </w:p>
    <w:p w14:paraId="71D3B0C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发包人逾期支付进度款的违约金的计算方式：</w:t>
      </w:r>
      <w:r>
        <w:rPr>
          <w:rFonts w:ascii="宋体" w:hAnsi="宋体" w:cs="宋体" w:hint="eastAsia"/>
          <w:color w:val="000000"/>
          <w:u w:val="single"/>
        </w:rPr>
        <w:t xml:space="preserve">   无   </w:t>
      </w:r>
      <w:r>
        <w:rPr>
          <w:rFonts w:ascii="宋体" w:hAnsi="宋体" w:cs="宋体" w:hint="eastAsia"/>
          <w:lang w:bidi="ar"/>
        </w:rPr>
        <w:t>。</w:t>
      </w:r>
    </w:p>
    <w:p w14:paraId="6130D6D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12.4.6支付分解表的编制</w:t>
      </w:r>
    </w:p>
    <w:p w14:paraId="29AF0AB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2、总价合同支付分解表的编制与审批：</w:t>
      </w:r>
      <w:r>
        <w:rPr>
          <w:rFonts w:ascii="宋体" w:hAnsi="宋体" w:cs="宋体" w:hint="eastAsia"/>
          <w:color w:val="000000"/>
          <w:u w:val="single"/>
        </w:rPr>
        <w:t xml:space="preserve">   无   </w:t>
      </w:r>
      <w:r>
        <w:rPr>
          <w:rFonts w:ascii="宋体" w:hAnsi="宋体" w:cs="宋体" w:hint="eastAsia"/>
          <w:lang w:bidi="ar"/>
        </w:rPr>
        <w:t>。</w:t>
      </w:r>
    </w:p>
    <w:p w14:paraId="3B39E332"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3、单价合同的总价项目支付分解表的编制与审批：</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color w:val="000000"/>
          <w:u w:val="single"/>
        </w:rPr>
        <w:t xml:space="preserve">按发包人要求  </w:t>
      </w:r>
      <w:r>
        <w:rPr>
          <w:rFonts w:ascii="宋体" w:hAnsi="宋体" w:cs="宋体" w:hint="eastAsia"/>
          <w:lang w:bidi="ar"/>
        </w:rPr>
        <w:t>。</w:t>
      </w:r>
    </w:p>
    <w:p w14:paraId="36CDC62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13验收和工程试车</w:t>
      </w:r>
    </w:p>
    <w:p w14:paraId="0F37FA4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13.1  分部分项工程验收</w:t>
      </w:r>
    </w:p>
    <w:p w14:paraId="718A028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13.1.2  监理人不能按时进行验收时，应提前</w:t>
      </w:r>
      <w:r>
        <w:rPr>
          <w:rFonts w:ascii="宋体" w:hAnsi="宋体" w:cs="宋体" w:hint="eastAsia"/>
          <w:u w:val="single"/>
        </w:rPr>
        <w:t xml:space="preserve">  24  </w:t>
      </w:r>
      <w:r>
        <w:rPr>
          <w:rFonts w:ascii="宋体" w:hAnsi="宋体" w:cs="宋体" w:hint="eastAsia"/>
          <w:lang w:bidi="ar"/>
        </w:rPr>
        <w:t>小时提交书面延期要求。</w:t>
      </w:r>
    </w:p>
    <w:p w14:paraId="569116B1" w14:textId="77777777" w:rsidR="00EE3D37" w:rsidRDefault="00000000">
      <w:pPr>
        <w:snapToGrid w:val="0"/>
        <w:spacing w:line="360" w:lineRule="auto"/>
        <w:ind w:firstLineChars="200" w:firstLine="420"/>
        <w:rPr>
          <w:rFonts w:ascii="宋体" w:hAnsi="宋体" w:cs="宋体"/>
          <w:b/>
        </w:rPr>
      </w:pPr>
      <w:r>
        <w:rPr>
          <w:rFonts w:ascii="宋体" w:hAnsi="宋体" w:cs="宋体" w:hint="eastAsia"/>
          <w:lang w:bidi="ar"/>
        </w:rPr>
        <w:lastRenderedPageBreak/>
        <w:t>关于延期最长不得超过：</w:t>
      </w:r>
      <w:r>
        <w:rPr>
          <w:rFonts w:ascii="宋体" w:hAnsi="宋体" w:cs="宋体" w:hint="eastAsia"/>
          <w:u w:val="single"/>
        </w:rPr>
        <w:t xml:space="preserve">  48  </w:t>
      </w:r>
      <w:r>
        <w:rPr>
          <w:rFonts w:ascii="宋体" w:hAnsi="宋体" w:cs="宋体" w:hint="eastAsia"/>
          <w:lang w:bidi="ar"/>
        </w:rPr>
        <w:t>小时。</w:t>
      </w:r>
    </w:p>
    <w:p w14:paraId="17207020"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13.2  竣工验收</w:t>
      </w:r>
    </w:p>
    <w:p w14:paraId="527A3DB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13.2.2  竣工验收程序</w:t>
      </w:r>
    </w:p>
    <w:p w14:paraId="369E50E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关于竣工验收程序的约定：</w:t>
      </w:r>
    </w:p>
    <w:p w14:paraId="729262F7"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1）承包人应在确认工程竣工，拟竣工验收工程符合本专用条款第21.2条约定的竣工日期届满日前工程各项竣工要求以及施工期间国家、当地政府各种强制性规定的基础上，向发包人签发《预约竣工验收的通知书》，说明拟交工项目的情况，商定有关竣工验收事项；并向发包人提交经监理单位认可签署意见的《竣工工程拟验收报告》和完整的符合规范要求的工程竣工资料原件（包括但不限于：工程施工资料，工程质量保证资料，工程检验评定资料，竣工图，规定的其他应交资料、各种管线图纸、附属设施以及设备的使用说明书、质量保证书、维修卡等），约定竣工验收日期。若承包人递交的竣工验收资料不完整或不符合合同约定，发包人有权拒绝接受《竣工工程拟验收报告》，要求承包人补齐资料后方组织进行竣工验收。</w:t>
      </w:r>
    </w:p>
    <w:p w14:paraId="74EB8EA5"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2）发包人收到《竣工工程拟验收报告》和完整的符合规范要求的工程竣工资料原件后的三十天内，应组织有关单位并通知承包人在施工地点，进行竣工验收。若发包人在前述期限内没有组织验收的，承包人有义务再次书面通知、确定一个合理日期进行验收，发包人如仍没有组织验收的，视为《竣工工程拟验收报告》已经被认可。竣工验收应依据但不仅限于下列文件:a批准的设计文件,施工图纸及说明书；b双方签订的施工合同；c设计变更通知书；d设备技术说明书；e施工验收规范及质量验收标准；f外资工程应依据我国有关规定提交竣工验收文件。</w:t>
      </w:r>
    </w:p>
    <w:p w14:paraId="0BCC45F5"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3）发包人组织勘察、设计、施工、监理等单位按照竣工验收程序，对工程进行核查后，应做出验收结论，并形成《工程竣工验收报告》；参与竣工验收的各方负责人应在竣工验收报告上签字并盖单位公章。竣工验收合格之日为实际竣工日期。</w:t>
      </w:r>
    </w:p>
    <w:p w14:paraId="36A47EC7"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4）如果参与竣工验收的各方负责人在竣工验收报告上确认拟竣工工程严重不合格的，发包人有权在《工程竣工验收报告》签署后三十天内提出对工程质量进行鉴定，鉴定费用由承包人负担。发包人有权根据鉴定结论书面向承包人提出工程返工意见以及索赔要求，并确定第二次竣工验收日期，工期延误责任由承包人负担。返工结束并经验收合格之日为实际竣工日期。</w:t>
      </w:r>
    </w:p>
    <w:p w14:paraId="5FA069AA"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对于参与竣工验收的各方负责人在竣工验收报告上确认拟竣工工程基本合格、某些次要部分不合格的，发包人有权在《工程竣工验收报告》签署后三十天内书面向承包人提出工程改进、返工意见以及索赔要求，工期延误责任由承包人负担。承包人按照要求在规定日期内修改，并承担由于自身原因造成修改的费用。承包人整改结束并经确认之日为实际竣工日期。</w:t>
      </w:r>
    </w:p>
    <w:p w14:paraId="280282A4"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发包人在《工程竣工验收报告》签署后三十天内没有提出鉴定意见、修改意见的，视为竣工工程已经验收通过。</w:t>
      </w:r>
    </w:p>
    <w:p w14:paraId="035A85EE"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lastRenderedPageBreak/>
        <w:t>（5）自本工程竣工验收合格后十五日内，承包人应配合发包人在当地建设行政主管部门办理竣工验收备案，并提供应由承包人出具的相关资料。如因承包人原因造成发包人未能及时完成竣工验收备案，承包人应向发包人赔偿给发包人造成的直接、间接经济损失（包括由此给发包人造成的房屋交付、办证延迟导致的违约赔偿）。</w:t>
      </w:r>
    </w:p>
    <w:p w14:paraId="42D09F5A"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6）在工程竣工验收通过后一个月内,承包人向发包人免费提交竣工图8套及竣工资料一式8份,并按城建档案馆及相关部门资料归档要求整理。如因资料不符合城建档案馆及其他有关部门的要求，而产生的资料整理费用，由承包人承担。</w:t>
      </w:r>
    </w:p>
    <w:p w14:paraId="587E19C2"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hint="eastAsia"/>
          <w:color w:val="000000"/>
          <w:u w:val="single"/>
        </w:rPr>
        <w:t>（7）合格工程的移交</w:t>
      </w:r>
    </w:p>
    <w:p w14:paraId="78AF0E0D"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通过竣工验收程序、发包人确认竣工工程验收合格后，承包人应在发包人通知的期限内（该期限不得迟于验收合格日后十五天）向发包人办理工程移交手续；承包人不得以任何理由拒绝在发包人通知的期限内完整地向发包人移交工程，否则，发包人有权拒绝办理竣工结算、支付剩余的工程价款。</w:t>
      </w:r>
    </w:p>
    <w:p w14:paraId="6EBAFC1C"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承包人应当向发包人实施工程移交的内容包括：</w:t>
      </w:r>
    </w:p>
    <w:p w14:paraId="1666B3E3" w14:textId="77777777" w:rsidR="00EE3D37" w:rsidRDefault="00000000">
      <w:pPr>
        <w:numPr>
          <w:ilvl w:val="0"/>
          <w:numId w:val="2"/>
        </w:numPr>
        <w:snapToGrid w:val="0"/>
        <w:spacing w:line="360" w:lineRule="auto"/>
        <w:rPr>
          <w:rFonts w:ascii="宋体" w:hAnsi="宋体" w:cs="宋体"/>
        </w:rPr>
      </w:pPr>
      <w:r>
        <w:rPr>
          <w:rFonts w:ascii="宋体" w:hAnsi="宋体" w:cs="宋体" w:hint="eastAsia"/>
          <w:color w:val="000000"/>
          <w:u w:val="single"/>
        </w:rPr>
        <w:t>承包人实施承包的全部工程；</w:t>
      </w:r>
    </w:p>
    <w:p w14:paraId="7D0FCCB9"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②工程的全部附属设施、设备；</w:t>
      </w:r>
    </w:p>
    <w:p w14:paraId="622DDD6D"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③工程竣工资料原件（包括但不限于：工程施工资料，工程质量保证资料，工程检验评定资料，竣工图，规定的其他应交资料、各种管线图纸、附属设施以及设备的使用说明书、质量保证书、维修卡等）；</w:t>
      </w:r>
    </w:p>
    <w:p w14:paraId="14948122"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color w:val="000000"/>
          <w:u w:val="single"/>
        </w:rPr>
        <w:t>④其他属于承包人移交义务的工程、设施、设备、文件资料。</w:t>
      </w:r>
    </w:p>
    <w:p w14:paraId="202AA35C"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发包人不按照本项约定组织竣工验收、颁发工程接收证书的违约金的计算方法：</w:t>
      </w:r>
      <w:r>
        <w:rPr>
          <w:rFonts w:ascii="宋体" w:hAnsi="宋体" w:cs="宋体" w:hint="eastAsia"/>
          <w:color w:val="000000"/>
          <w:u w:val="single"/>
        </w:rPr>
        <w:t xml:space="preserve">  无 </w:t>
      </w:r>
      <w:r>
        <w:rPr>
          <w:rFonts w:ascii="宋体" w:hAnsi="宋体" w:cs="宋体" w:hint="eastAsia"/>
          <w:lang w:bidi="ar"/>
        </w:rPr>
        <w:t>。</w:t>
      </w:r>
    </w:p>
    <w:p w14:paraId="1EC9C82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13.2.5  移交、接收全部与部分工程</w:t>
      </w:r>
    </w:p>
    <w:p w14:paraId="3E0F6D4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承包人向发包人移交工程的期限：</w:t>
      </w:r>
      <w:r>
        <w:rPr>
          <w:rFonts w:ascii="宋体" w:hAnsi="宋体" w:cs="宋体" w:hint="eastAsia"/>
          <w:color w:val="000000"/>
          <w:u w:val="single"/>
        </w:rPr>
        <w:t xml:space="preserve">  不得迟于验收合格日后十五天   </w:t>
      </w:r>
      <w:r>
        <w:rPr>
          <w:rFonts w:ascii="宋体" w:hAnsi="宋体" w:cs="宋体" w:hint="eastAsia"/>
          <w:lang w:bidi="ar"/>
        </w:rPr>
        <w:t>。</w:t>
      </w:r>
    </w:p>
    <w:p w14:paraId="70E148F0"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发包人未按本合同约定接收全部或部分工程的，违约金的计算方法为：</w:t>
      </w:r>
      <w:r>
        <w:rPr>
          <w:rFonts w:ascii="宋体" w:hAnsi="宋体" w:cs="宋体" w:hint="eastAsia"/>
          <w:u w:val="single"/>
          <w:lang w:bidi="ar"/>
        </w:rPr>
        <w:t xml:space="preserve"> </w:t>
      </w:r>
      <w:r>
        <w:rPr>
          <w:rFonts w:ascii="宋体" w:hAnsi="宋体" w:cs="宋体"/>
          <w:u w:val="single"/>
          <w:lang w:bidi="ar"/>
        </w:rPr>
        <w:t xml:space="preserve">  /   </w:t>
      </w:r>
      <w:r>
        <w:rPr>
          <w:rFonts w:ascii="宋体" w:hAnsi="宋体" w:cs="宋体" w:hint="eastAsia"/>
          <w:lang w:bidi="ar"/>
        </w:rPr>
        <w:t>。</w:t>
      </w:r>
    </w:p>
    <w:p w14:paraId="0DB805D8"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承包人未按时移交工程的，违约金的计算方法为：</w:t>
      </w:r>
      <w:r>
        <w:rPr>
          <w:rFonts w:ascii="宋体" w:hAnsi="宋体" w:cs="宋体" w:hint="eastAsia"/>
          <w:color w:val="000000"/>
          <w:u w:val="single"/>
        </w:rPr>
        <w:t>每延误一天，按签约合同价的万分之二向发包人支付违约金，并视同承包人无条件同意即刻移交</w:t>
      </w:r>
      <w:r>
        <w:rPr>
          <w:rFonts w:ascii="宋体" w:hAnsi="宋体" w:cs="宋体" w:hint="eastAsia"/>
          <w:lang w:bidi="ar"/>
        </w:rPr>
        <w:t>。</w:t>
      </w:r>
    </w:p>
    <w:p w14:paraId="67C4DD3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13.3  工程试车</w:t>
      </w:r>
    </w:p>
    <w:p w14:paraId="0668B96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13.3.1  试车程序</w:t>
      </w:r>
    </w:p>
    <w:p w14:paraId="7A9DF730"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工程试车内容：</w:t>
      </w:r>
      <w:r>
        <w:rPr>
          <w:rFonts w:ascii="宋体" w:hAnsi="宋体" w:cs="宋体" w:hint="eastAsia"/>
          <w:color w:val="000000"/>
          <w:u w:val="single"/>
        </w:rPr>
        <w:t xml:space="preserve">  按本合同《通用条款》约定  </w:t>
      </w:r>
      <w:r>
        <w:rPr>
          <w:rFonts w:ascii="宋体" w:hAnsi="宋体" w:cs="宋体" w:hint="eastAsia"/>
          <w:lang w:bidi="ar"/>
        </w:rPr>
        <w:t>。</w:t>
      </w:r>
    </w:p>
    <w:p w14:paraId="1920EAE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（1）单机无负荷试车费用由</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color w:val="000000"/>
          <w:u w:val="single"/>
        </w:rPr>
        <w:t xml:space="preserve">承包人  </w:t>
      </w:r>
      <w:r>
        <w:rPr>
          <w:rFonts w:ascii="宋体" w:hAnsi="宋体" w:cs="宋体" w:hint="eastAsia"/>
          <w:lang w:bidi="ar"/>
        </w:rPr>
        <w:t>承担；</w:t>
      </w:r>
      <w:r>
        <w:rPr>
          <w:rFonts w:ascii="宋体" w:hAnsi="宋体" w:cs="宋体" w:hint="eastAsia"/>
          <w:color w:val="000000"/>
          <w:u w:val="single"/>
        </w:rPr>
        <w:t xml:space="preserve"> </w:t>
      </w:r>
    </w:p>
    <w:p w14:paraId="1EE1043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（2）无负荷联动试车费用由</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color w:val="000000"/>
          <w:u w:val="single"/>
        </w:rPr>
        <w:t xml:space="preserve">承包人  </w:t>
      </w:r>
      <w:r>
        <w:rPr>
          <w:rFonts w:ascii="宋体" w:hAnsi="宋体" w:cs="宋体" w:hint="eastAsia"/>
          <w:lang w:bidi="ar"/>
        </w:rPr>
        <w:t>承担。</w:t>
      </w:r>
    </w:p>
    <w:p w14:paraId="396BEA2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13.3.3  投料试车</w:t>
      </w:r>
    </w:p>
    <w:p w14:paraId="7C02C623"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lastRenderedPageBreak/>
        <w:t>关于投料试车相关事项的约定：</w:t>
      </w:r>
      <w:r>
        <w:rPr>
          <w:rFonts w:ascii="宋体" w:hAnsi="宋体" w:cs="宋体" w:hint="eastAsia"/>
          <w:color w:val="000000"/>
          <w:u w:val="single"/>
        </w:rPr>
        <w:t xml:space="preserve">     /     </w:t>
      </w:r>
      <w:r>
        <w:rPr>
          <w:rFonts w:ascii="宋体" w:hAnsi="宋体" w:cs="宋体" w:hint="eastAsia"/>
          <w:lang w:bidi="ar"/>
        </w:rPr>
        <w:t>。</w:t>
      </w:r>
    </w:p>
    <w:p w14:paraId="1178231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13.6  竣工退场</w:t>
      </w:r>
    </w:p>
    <w:p w14:paraId="48E775F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13.6.1竣工退场</w:t>
      </w:r>
    </w:p>
    <w:p w14:paraId="72A620B5"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承包人完成竣工退场的期限：</w:t>
      </w:r>
      <w:r>
        <w:rPr>
          <w:rFonts w:ascii="宋体" w:hAnsi="宋体" w:cs="宋体" w:hint="eastAsia"/>
          <w:color w:val="000000"/>
          <w:u w:val="single"/>
        </w:rPr>
        <w:t xml:space="preserve">   竣工验收通过10天内    </w:t>
      </w:r>
      <w:r>
        <w:rPr>
          <w:rFonts w:ascii="宋体" w:hAnsi="宋体" w:cs="宋体" w:hint="eastAsia"/>
          <w:lang w:bidi="ar"/>
        </w:rPr>
        <w:t>。</w:t>
      </w:r>
    </w:p>
    <w:p w14:paraId="6A41A9A0"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color w:val="000000"/>
        </w:rPr>
        <w:t>竣工退场其他要求：</w:t>
      </w:r>
      <w:r>
        <w:rPr>
          <w:rFonts w:ascii="宋体" w:hAnsi="宋体" w:cs="宋体" w:hint="eastAsia"/>
          <w:color w:val="000000"/>
          <w:u w:val="single"/>
        </w:rPr>
        <w:t>及时清理施工现场（土地红线）内或明显属于本工程所有的成品、半成品材料、施工机具、少渣土及建筑垃圾等，符合项目正常使用要求。及时清理场地内、场地外以本工程施工名义搭设的施工临时设施、建（构）筑物，并恢复原样</w:t>
      </w:r>
      <w:r>
        <w:rPr>
          <w:rFonts w:ascii="宋体" w:hAnsi="宋体" w:cs="宋体" w:hint="eastAsia"/>
          <w:color w:val="000000"/>
        </w:rPr>
        <w:t>。</w:t>
      </w:r>
    </w:p>
    <w:p w14:paraId="74155249"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14  竣工结算</w:t>
      </w:r>
    </w:p>
    <w:p w14:paraId="7102C1B0"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14.1  竣工结算申请</w:t>
      </w:r>
    </w:p>
    <w:p w14:paraId="11CD70D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承包人提交竣工结算申请单的期限：</w:t>
      </w:r>
      <w:r>
        <w:rPr>
          <w:rFonts w:ascii="宋体" w:hAnsi="宋体" w:cs="宋体" w:hint="eastAsia"/>
          <w:color w:val="000000"/>
          <w:u w:val="single"/>
        </w:rPr>
        <w:t xml:space="preserve">竣工验收合格通过日后的三十天内  </w:t>
      </w:r>
      <w:r>
        <w:rPr>
          <w:rFonts w:ascii="宋体" w:hAnsi="宋体" w:cs="宋体" w:hint="eastAsia"/>
          <w:color w:val="000000"/>
        </w:rPr>
        <w:t>。</w:t>
      </w:r>
    </w:p>
    <w:p w14:paraId="116F350A"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承包人应向发包人提交承包人盖章、承包人总经理、项目经理签字的竣工结算报告及完整、有效的结算资料（工程联系单的有效性按照本合同专用条款的约定执行），发包人工程师在竣工结算资料回执上签字并加盖发包人公章后方可视为发包人收到竣工结算资料。发包人拒收的，承包人可以公证送达或者以特快专递给发包人总经理、工程师的方式送达。承包人不按期报送竣工结算资料且经发包人催促后14天内仍未提供的，发包人有权根据已有资料进行审查，责任由承包人自负，同时发包人有权按补充条款的约定进行处罚。</w:t>
      </w:r>
    </w:p>
    <w:p w14:paraId="72526BF0"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发包人</w:t>
      </w:r>
      <w:proofErr w:type="gramStart"/>
      <w:r>
        <w:rPr>
          <w:rFonts w:ascii="宋体" w:hAnsi="宋体" w:cs="宋体" w:hint="eastAsia"/>
          <w:color w:val="000000"/>
          <w:u w:val="single"/>
        </w:rPr>
        <w:t>自有效</w:t>
      </w:r>
      <w:proofErr w:type="gramEnd"/>
      <w:r>
        <w:rPr>
          <w:rFonts w:ascii="宋体" w:hAnsi="宋体" w:cs="宋体" w:hint="eastAsia"/>
          <w:color w:val="000000"/>
          <w:u w:val="single"/>
        </w:rPr>
        <w:t>收到之日，选择按照如下方式完成对承包人提交的竣工结算报告及完整、有效的结算资料的审计：</w:t>
      </w:r>
    </w:p>
    <w:p w14:paraId="5F03D5F0"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（1）该工程为政府性投资项目，发包人根据国家造价管理的有关规定以及</w:t>
      </w:r>
      <w:bookmarkStart w:id="494" w:name="_Hlk59719221"/>
      <w:bookmarkStart w:id="495" w:name="_Hlk59719067"/>
      <w:r>
        <w:rPr>
          <w:rFonts w:ascii="宋体" w:hAnsi="宋体" w:cs="宋体" w:hint="eastAsia"/>
          <w:color w:val="000000"/>
          <w:u w:val="single"/>
        </w:rPr>
        <w:t>财政部门审定或委托审定（发包人审定或委托审定）的</w:t>
      </w:r>
      <w:bookmarkEnd w:id="494"/>
      <w:r>
        <w:rPr>
          <w:rFonts w:ascii="宋体" w:hAnsi="宋体" w:cs="宋体" w:hint="eastAsia"/>
          <w:color w:val="000000"/>
          <w:u w:val="single"/>
        </w:rPr>
        <w:t>工程结算价</w:t>
      </w:r>
      <w:bookmarkEnd w:id="495"/>
      <w:r>
        <w:rPr>
          <w:rFonts w:ascii="宋体" w:hAnsi="宋体" w:cs="宋体" w:hint="eastAsia"/>
          <w:color w:val="000000"/>
          <w:u w:val="single"/>
        </w:rPr>
        <w:t>为准，与承包人办理最终价款结算手续。</w:t>
      </w:r>
    </w:p>
    <w:p w14:paraId="31334CDA"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2）若财政或审计部门（发包人）委托中介机构对承包人提交的竣工结算报告进行审核（计）时，承包人必须根据发包人及中介机构的要求履行配合义务，因承包人不配合中介机构，导致中介机构无法及时完成造价审核（审计）的，责任由承包人承担，承包人不得以此要求发包人承担逾期付款违约责任。</w:t>
      </w:r>
    </w:p>
    <w:p w14:paraId="181819EB"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（3）发包人向承包人提交审核报告（审计报告）后30日内，承包人未提出异议的或异议不符合合同约定和文件规定的，视为承包人认可该审核报告（审计报告），发包人按审核报告支付结算款。</w:t>
      </w:r>
    </w:p>
    <w:p w14:paraId="6FA7143A"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（4）在竣工结算价款最终</w:t>
      </w:r>
      <w:bookmarkStart w:id="496" w:name="_Hlk59718295"/>
      <w:r>
        <w:rPr>
          <w:rFonts w:ascii="宋体" w:hAnsi="宋体" w:cs="宋体" w:hint="eastAsia"/>
          <w:color w:val="000000"/>
          <w:u w:val="single"/>
        </w:rPr>
        <w:t>由</w:t>
      </w:r>
      <w:bookmarkEnd w:id="496"/>
      <w:r>
        <w:rPr>
          <w:rFonts w:ascii="宋体" w:hAnsi="宋体" w:cs="宋体" w:hint="eastAsia"/>
          <w:color w:val="000000"/>
          <w:u w:val="single"/>
        </w:rPr>
        <w:t>承包人书面确认或者由审价机构的审核报告最终确认或者诉至法院被法院最终判决确认后的十五日内，承包人应提供收款明细表和财务凭证，会同发包人对已经支付的工程价款、未付的工程结算价款进行对帐并确认，多退少补。承包人应协助发包人从有关单位退还各类工程建设各类押金，在工程结算造价审定后支付前，承包人应将退还押金所需的资</w:t>
      </w:r>
      <w:r>
        <w:rPr>
          <w:rFonts w:ascii="宋体" w:hAnsi="宋体" w:cs="宋体" w:hint="eastAsia"/>
          <w:color w:val="000000"/>
          <w:u w:val="single"/>
        </w:rPr>
        <w:lastRenderedPageBreak/>
        <w:t>料准备妥当并提供给发包人，因承包人未准备和提供因而导致发包人未能从有关单位退还墙改、水泥、档案等各项押金的，发包人有权扣除与押金总额相等金额的工程款，待退还押金后再将款项支付给承包人。</w:t>
      </w:r>
    </w:p>
    <w:p w14:paraId="77BFD653"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竣工结算申请单应包括的内容：</w:t>
      </w:r>
      <w:r>
        <w:rPr>
          <w:rFonts w:ascii="宋体" w:hAnsi="宋体" w:cs="宋体" w:hint="eastAsia"/>
          <w:color w:val="000000"/>
          <w:u w:val="single"/>
        </w:rPr>
        <w:t xml:space="preserve">  按通用条款   </w:t>
      </w:r>
      <w:r>
        <w:rPr>
          <w:rFonts w:ascii="宋体" w:hAnsi="宋体" w:cs="宋体" w:hint="eastAsia"/>
          <w:lang w:bidi="ar"/>
        </w:rPr>
        <w:t>。</w:t>
      </w:r>
    </w:p>
    <w:p w14:paraId="158E25AA"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14.2  竣工结算审核</w:t>
      </w:r>
    </w:p>
    <w:p w14:paraId="0947B9D0" w14:textId="77777777" w:rsidR="00EE3D37" w:rsidRDefault="00000000">
      <w:pPr>
        <w:snapToGrid w:val="0"/>
        <w:spacing w:line="360" w:lineRule="auto"/>
        <w:ind w:firstLineChars="200" w:firstLine="420"/>
        <w:rPr>
          <w:rFonts w:ascii="宋体" w:hAnsi="宋体" w:cs="宋体"/>
          <w:lang w:bidi="ar"/>
        </w:rPr>
      </w:pPr>
      <w:r>
        <w:rPr>
          <w:rFonts w:ascii="宋体" w:hAnsi="宋体" w:cs="宋体"/>
        </w:rPr>
        <w:t>发包人在收到承包人提交竣工结算申请书后</w:t>
      </w:r>
      <w:bookmarkStart w:id="497" w:name="_Hlk59720803"/>
      <w:r>
        <w:rPr>
          <w:rFonts w:ascii="宋体" w:hAnsi="宋体" w:cs="宋体" w:hint="eastAsia"/>
        </w:rPr>
        <w:t>。有关确认竣工结算审核的具体时间以上级主管部门（发包人）出具正式结算审定意见之日为准，而不以通用条款规定的2</w:t>
      </w:r>
      <w:r>
        <w:rPr>
          <w:rFonts w:ascii="宋体" w:hAnsi="宋体" w:cs="宋体"/>
        </w:rPr>
        <w:t>8</w:t>
      </w:r>
      <w:r>
        <w:rPr>
          <w:rFonts w:ascii="宋体" w:hAnsi="宋体" w:cs="宋体" w:hint="eastAsia"/>
        </w:rPr>
        <w:t>天为准。</w:t>
      </w:r>
      <w:bookmarkEnd w:id="497"/>
    </w:p>
    <w:p w14:paraId="1FB005E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发包人审批竣工付款申请单的期限：</w:t>
      </w:r>
      <w:r>
        <w:rPr>
          <w:rFonts w:ascii="宋体" w:hAnsi="宋体" w:cs="宋体" w:hint="eastAsia"/>
          <w:color w:val="000000"/>
          <w:u w:val="single"/>
        </w:rPr>
        <w:t xml:space="preserve">  收到竣工付款申请单30天内 </w:t>
      </w:r>
      <w:r>
        <w:rPr>
          <w:rFonts w:ascii="宋体" w:hAnsi="宋体" w:cs="宋体"/>
          <w:color w:val="000000"/>
          <w:u w:val="single"/>
        </w:rPr>
        <w:t xml:space="preserve"> </w:t>
      </w:r>
      <w:r>
        <w:rPr>
          <w:rFonts w:ascii="宋体" w:hAnsi="宋体" w:cs="宋体" w:hint="eastAsia"/>
          <w:lang w:bidi="ar"/>
        </w:rPr>
        <w:t>。</w:t>
      </w:r>
    </w:p>
    <w:p w14:paraId="3EDE4DB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发包人完成竣工付款的期限：</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highlight w:val="yellow"/>
          <w:u w:val="single"/>
          <w:lang w:bidi="ar"/>
        </w:rPr>
        <w:t>/</w:t>
      </w:r>
      <w:r>
        <w:rPr>
          <w:rFonts w:ascii="宋体" w:hAnsi="宋体" w:cs="宋体" w:hint="eastAsia"/>
          <w:u w:val="single"/>
          <w:lang w:bidi="ar"/>
        </w:rPr>
        <w:t xml:space="preserve"> </w:t>
      </w:r>
      <w:r>
        <w:rPr>
          <w:rFonts w:ascii="宋体" w:hAnsi="宋体" w:cs="宋体" w:hint="eastAsia"/>
          <w:color w:val="000000"/>
          <w:u w:val="single"/>
        </w:rPr>
        <w:t xml:space="preserve">  </w:t>
      </w:r>
      <w:r>
        <w:rPr>
          <w:rFonts w:ascii="宋体" w:hAnsi="宋体" w:cs="宋体" w:hint="eastAsia"/>
          <w:lang w:bidi="ar"/>
        </w:rPr>
        <w:t>。</w:t>
      </w:r>
    </w:p>
    <w:p w14:paraId="71597D63"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关于竣工付款证书异议部分复核的方式和程序：</w:t>
      </w:r>
      <w:r>
        <w:rPr>
          <w:rFonts w:ascii="宋体" w:hAnsi="宋体" w:cs="宋体" w:hint="eastAsia"/>
          <w:color w:val="000000"/>
          <w:u w:val="single"/>
        </w:rPr>
        <w:t xml:space="preserve">  按通用条款执行 </w:t>
      </w:r>
      <w:r>
        <w:rPr>
          <w:rFonts w:ascii="宋体" w:hAnsi="宋体" w:cs="宋体"/>
          <w:color w:val="000000"/>
          <w:u w:val="single"/>
        </w:rPr>
        <w:t xml:space="preserve"> </w:t>
      </w:r>
      <w:r>
        <w:rPr>
          <w:rFonts w:ascii="宋体" w:hAnsi="宋体" w:cs="宋体" w:hint="eastAsia"/>
          <w:lang w:bidi="ar"/>
        </w:rPr>
        <w:t>。</w:t>
      </w:r>
    </w:p>
    <w:p w14:paraId="112C397A" w14:textId="77777777" w:rsidR="00EE3D37" w:rsidRDefault="00000000">
      <w:pPr>
        <w:snapToGrid w:val="0"/>
        <w:spacing w:line="360" w:lineRule="auto"/>
        <w:ind w:firstLineChars="200" w:firstLine="420"/>
        <w:rPr>
          <w:rFonts w:ascii="宋体" w:hAnsi="宋体" w:cs="宋体"/>
          <w:color w:val="0000FF"/>
          <w:lang w:bidi="ar"/>
        </w:rPr>
      </w:pPr>
      <w:r>
        <w:rPr>
          <w:rFonts w:ascii="宋体" w:hAnsi="宋体" w:cs="宋体" w:hint="eastAsia"/>
          <w:color w:val="0000FF"/>
          <w:u w:val="single"/>
        </w:rPr>
        <w:t>14.2.1本工程为政府性投资项目，发包人根据国家造价管理的有关规定以及财政部门审定或委托审定（发包人审定或委托审定）的工程造价结算，与承包人办理最终价款结算手续。</w:t>
      </w:r>
    </w:p>
    <w:p w14:paraId="68A5B032"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hint="eastAsia"/>
          <w:color w:val="000000"/>
          <w:u w:val="single"/>
        </w:rPr>
        <w:t>1</w:t>
      </w:r>
      <w:r>
        <w:rPr>
          <w:rFonts w:ascii="宋体" w:hAnsi="宋体" w:cs="宋体"/>
          <w:color w:val="000000"/>
          <w:u w:val="single"/>
        </w:rPr>
        <w:t>4.2.1.1</w:t>
      </w:r>
      <w:r>
        <w:rPr>
          <w:rFonts w:ascii="宋体" w:hAnsi="宋体" w:cs="宋体" w:hint="eastAsia"/>
          <w:color w:val="000000"/>
          <w:u w:val="single"/>
        </w:rPr>
        <w:t>承包方应当在工程验收合格后的一个月内向发包方提交完整的工程竣工结算资料，经发包人催促后14天内仍未提供或没有明确答复，发包人有权根据已有资料进行审查。</w:t>
      </w:r>
    </w:p>
    <w:p w14:paraId="376554D1"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hint="eastAsia"/>
          <w:color w:val="000000"/>
          <w:u w:val="single"/>
        </w:rPr>
        <w:t>14.2.2结算</w:t>
      </w:r>
      <w:r>
        <w:rPr>
          <w:rFonts w:ascii="宋体" w:hAnsi="宋体" w:cs="宋体"/>
          <w:color w:val="000000"/>
          <w:u w:val="single"/>
        </w:rPr>
        <w:t>审计追加费由施工方承担</w:t>
      </w:r>
      <w:r>
        <w:rPr>
          <w:rFonts w:ascii="宋体" w:hAnsi="宋体" w:cs="宋体" w:hint="eastAsia"/>
          <w:color w:val="000000"/>
          <w:u w:val="single"/>
        </w:rPr>
        <w:t>。</w:t>
      </w:r>
    </w:p>
    <w:p w14:paraId="4573A9EC"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color w:val="000000"/>
          <w:u w:val="single"/>
        </w:rPr>
        <w:t>14.2.3承包人必须保证施工过程所提出的签证内容是合法的、真实的，并不由于发包人和监理工程师的确认而免除承包人的责任。</w:t>
      </w:r>
    </w:p>
    <w:p w14:paraId="014A8DF7"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color w:val="000000"/>
          <w:u w:val="single"/>
        </w:rPr>
        <w:t>14.2.4  若财政或审计部门委托中介机构对承包人提交的竣工结算报告进行审核（计）时，承包人必须根据发包人及中介机构的要求履行配合义务，因承包人不配合中介机构或配合不到位，导致中介机构无法及时完成造价审核（审计）的，责任由承包人承担，承包人不得以此要求发包人承担逾期付款违约责任。承包人不配合的情形包括但不限于：拒绝核对工程量；拒绝接受中介机构的</w:t>
      </w:r>
      <w:proofErr w:type="gramStart"/>
      <w:r>
        <w:rPr>
          <w:rFonts w:ascii="宋体" w:hAnsi="宋体" w:cs="宋体" w:hint="eastAsia"/>
          <w:color w:val="000000"/>
          <w:u w:val="single"/>
        </w:rPr>
        <w:t>询</w:t>
      </w:r>
      <w:proofErr w:type="gramEnd"/>
      <w:r>
        <w:rPr>
          <w:rFonts w:ascii="宋体" w:hAnsi="宋体" w:cs="宋体" w:hint="eastAsia"/>
          <w:color w:val="000000"/>
          <w:u w:val="single"/>
        </w:rPr>
        <w:t>证、询问和审核；拒绝对审计审价报告征求初稿发表意见；拒绝签收审计审价报告初稿等。</w:t>
      </w:r>
    </w:p>
    <w:p w14:paraId="2434FE4B"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color w:val="000000"/>
          <w:u w:val="single"/>
        </w:rPr>
        <w:t>14.2.5发包人向承包人提交审核报告（审计报告）初稿后30日内，承包人未书面提出异议或异议内容无合法依据的，视为承包人认可该报告数据，审核中介机构可以出具单方审核报告，发包人按审核报告结算工程款。</w:t>
      </w:r>
    </w:p>
    <w:p w14:paraId="200C5A9E"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color w:val="000000"/>
          <w:u w:val="single"/>
        </w:rPr>
        <w:t>14.2.6</w:t>
      </w:r>
      <w:r>
        <w:rPr>
          <w:rFonts w:ascii="宋体" w:hAnsi="宋体" w:cs="宋体" w:hint="eastAsia"/>
          <w:color w:val="0000FF"/>
          <w:u w:val="single"/>
        </w:rPr>
        <w:t>工程竣工结算总造价应控制在政府有关部门已批复的预算内，否则不予支付。</w:t>
      </w:r>
    </w:p>
    <w:p w14:paraId="14FD1670"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color w:val="000000"/>
          <w:u w:val="single"/>
        </w:rPr>
        <w:t>14.2.7承包人提交竣工结算资料时必须提供预算软件导出的带有计价软件格式的电子结算文件。</w:t>
      </w:r>
    </w:p>
    <w:p w14:paraId="4C5276E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14.4  最终结清</w:t>
      </w:r>
    </w:p>
    <w:p w14:paraId="12A8648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14.4.1  最终结清申请单</w:t>
      </w:r>
    </w:p>
    <w:p w14:paraId="61267BA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lastRenderedPageBreak/>
        <w:t>承包人提交最终结清申请单的份数：</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color w:val="000000"/>
          <w:u w:val="single"/>
        </w:rPr>
        <w:t xml:space="preserve">按发包人要求提供  </w:t>
      </w:r>
      <w:r>
        <w:rPr>
          <w:rFonts w:ascii="宋体" w:hAnsi="宋体" w:cs="宋体" w:hint="eastAsia"/>
          <w:lang w:bidi="ar"/>
        </w:rPr>
        <w:t>。</w:t>
      </w:r>
    </w:p>
    <w:p w14:paraId="1C623D8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承包人提交最终结算申请单的期限：</w:t>
      </w:r>
      <w:r>
        <w:rPr>
          <w:rFonts w:ascii="宋体" w:hAnsi="宋体" w:cs="宋体" w:hint="eastAsia"/>
          <w:color w:val="000000"/>
          <w:u w:val="single"/>
        </w:rPr>
        <w:t xml:space="preserve">  按通用条款执行    </w:t>
      </w:r>
      <w:r>
        <w:rPr>
          <w:rFonts w:ascii="宋体" w:hAnsi="宋体" w:cs="宋体" w:hint="eastAsia"/>
          <w:lang w:bidi="ar"/>
        </w:rPr>
        <w:t>。</w:t>
      </w:r>
    </w:p>
    <w:p w14:paraId="7FDF8D6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14.4.2  最终结清证书和支付</w:t>
      </w:r>
    </w:p>
    <w:p w14:paraId="3E3FAF8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（1）发包人完成最终结清申请单的审批并颁发最终结清证书的期限：</w:t>
      </w:r>
      <w:r>
        <w:rPr>
          <w:rFonts w:ascii="宋体" w:hAnsi="宋体" w:cs="宋体" w:hint="eastAsia"/>
          <w:color w:val="000000"/>
          <w:u w:val="single"/>
        </w:rPr>
        <w:t>按通用条款执行</w:t>
      </w:r>
      <w:r>
        <w:rPr>
          <w:rFonts w:ascii="宋体" w:hAnsi="宋体" w:cs="宋体" w:hint="eastAsia"/>
          <w:lang w:bidi="ar"/>
        </w:rPr>
        <w:t>。</w:t>
      </w:r>
    </w:p>
    <w:p w14:paraId="2C3EDB6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（2）发包人完成支付的期限：</w:t>
      </w:r>
      <w:r>
        <w:rPr>
          <w:rFonts w:ascii="宋体" w:hAnsi="宋体" w:cs="宋体" w:hint="eastAsia"/>
          <w:color w:val="000000"/>
          <w:u w:val="single"/>
        </w:rPr>
        <w:t xml:space="preserve">  按通用条款执行    </w:t>
      </w:r>
      <w:r>
        <w:rPr>
          <w:rFonts w:ascii="宋体" w:hAnsi="宋体" w:cs="宋体" w:hint="eastAsia"/>
          <w:lang w:bidi="ar"/>
        </w:rPr>
        <w:t>。</w:t>
      </w:r>
    </w:p>
    <w:p w14:paraId="0273480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15缺陷责任期与保修</w:t>
      </w:r>
    </w:p>
    <w:p w14:paraId="1B9EC69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15.2  缺陷责任期</w:t>
      </w:r>
    </w:p>
    <w:p w14:paraId="3535D32C"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缺陷责任期的具体期限：</w:t>
      </w:r>
      <w:r>
        <w:rPr>
          <w:rFonts w:ascii="宋体" w:hAnsi="宋体" w:cs="宋体" w:hint="eastAsia"/>
          <w:color w:val="000000"/>
          <w:u w:val="single"/>
        </w:rPr>
        <w:t xml:space="preserve">  </w:t>
      </w:r>
      <w:proofErr w:type="gramStart"/>
      <w:r>
        <w:rPr>
          <w:rFonts w:ascii="宋体" w:hAnsi="宋体" w:cs="宋体" w:hint="eastAsia"/>
          <w:color w:val="000000"/>
          <w:u w:val="single"/>
        </w:rPr>
        <w:t>详</w:t>
      </w:r>
      <w:proofErr w:type="gramEnd"/>
      <w:r>
        <w:rPr>
          <w:rFonts w:ascii="宋体" w:hAnsi="宋体" w:cs="宋体" w:hint="eastAsia"/>
          <w:color w:val="000000"/>
          <w:u w:val="single"/>
        </w:rPr>
        <w:t xml:space="preserve">附件3 工程质量保修书  </w:t>
      </w:r>
      <w:r>
        <w:rPr>
          <w:rFonts w:ascii="宋体" w:hAnsi="宋体" w:cs="宋体" w:hint="eastAsia"/>
          <w:lang w:bidi="ar"/>
        </w:rPr>
        <w:t>。</w:t>
      </w:r>
    </w:p>
    <w:p w14:paraId="6CF30590"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15.3 质量保证金</w:t>
      </w:r>
    </w:p>
    <w:p w14:paraId="42296990" w14:textId="77777777" w:rsidR="00EE3D37" w:rsidRDefault="00000000">
      <w:pPr>
        <w:snapToGrid w:val="0"/>
        <w:spacing w:line="360" w:lineRule="auto"/>
        <w:ind w:firstLineChars="200" w:firstLine="420"/>
        <w:rPr>
          <w:rFonts w:ascii="宋体" w:hAnsi="宋体" w:cs="宋体"/>
          <w:color w:val="0000FF"/>
        </w:rPr>
      </w:pPr>
      <w:r>
        <w:rPr>
          <w:rFonts w:ascii="宋体" w:hAnsi="宋体" w:cs="宋体" w:hint="eastAsia"/>
          <w:color w:val="0000FF"/>
          <w:lang w:bidi="ar"/>
        </w:rPr>
        <w:t>关于是否扣留质量保证金的约定：</w:t>
      </w:r>
      <w:r>
        <w:rPr>
          <w:rFonts w:ascii="宋体" w:hAnsi="宋体" w:cs="宋体" w:hint="eastAsia"/>
          <w:color w:val="0000FF"/>
          <w:u w:val="single"/>
        </w:rPr>
        <w:t xml:space="preserve">  </w:t>
      </w:r>
      <w:proofErr w:type="gramStart"/>
      <w:r>
        <w:rPr>
          <w:rFonts w:ascii="宋体" w:hAnsi="宋体" w:cs="宋体" w:hint="eastAsia"/>
          <w:color w:val="0000FF"/>
          <w:u w:val="single"/>
        </w:rPr>
        <w:t>否</w:t>
      </w:r>
      <w:proofErr w:type="gramEnd"/>
      <w:r>
        <w:rPr>
          <w:rFonts w:ascii="宋体" w:hAnsi="宋体" w:cs="宋体" w:hint="eastAsia"/>
          <w:color w:val="0000FF"/>
          <w:u w:val="single"/>
        </w:rPr>
        <w:t xml:space="preserve">    </w:t>
      </w:r>
      <w:r>
        <w:rPr>
          <w:rFonts w:ascii="宋体" w:hAnsi="宋体" w:cs="宋体" w:hint="eastAsia"/>
          <w:color w:val="0000FF"/>
          <w:lang w:bidi="ar"/>
        </w:rPr>
        <w:t>。</w:t>
      </w:r>
    </w:p>
    <w:p w14:paraId="49C383B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在工程项目竣工前，承包人按专用合同条款第3.7条提供履约担保的，发包人不得同时预留工程质量保证金。</w:t>
      </w:r>
    </w:p>
    <w:p w14:paraId="6CA0EB7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15.3.1 承包人提供质量保证金的方式</w:t>
      </w:r>
    </w:p>
    <w:p w14:paraId="7476AC0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质量保证金采用以下第</w:t>
      </w:r>
      <w:r>
        <w:rPr>
          <w:rFonts w:ascii="宋体" w:hAnsi="宋体" w:cs="宋体" w:hint="eastAsia"/>
          <w:color w:val="000000"/>
          <w:u w:val="single"/>
        </w:rPr>
        <w:t xml:space="preserve">  </w:t>
      </w:r>
      <w:r>
        <w:rPr>
          <w:rFonts w:ascii="宋体" w:hAnsi="宋体" w:cs="宋体"/>
          <w:color w:val="000000"/>
          <w:u w:val="single"/>
        </w:rPr>
        <w:t xml:space="preserve">  </w:t>
      </w:r>
      <w:r>
        <w:rPr>
          <w:rFonts w:ascii="宋体" w:hAnsi="宋体" w:cs="宋体" w:hint="eastAsia"/>
          <w:color w:val="000000"/>
          <w:u w:val="single"/>
        </w:rPr>
        <w:t>/</w:t>
      </w:r>
      <w:r>
        <w:rPr>
          <w:rFonts w:ascii="宋体" w:hAnsi="宋体" w:cs="宋体"/>
          <w:color w:val="000000"/>
          <w:u w:val="single"/>
        </w:rPr>
        <w:t xml:space="preserve">  </w:t>
      </w:r>
      <w:r>
        <w:rPr>
          <w:rFonts w:ascii="宋体" w:hAnsi="宋体" w:cs="宋体" w:hint="eastAsia"/>
          <w:color w:val="000000"/>
          <w:u w:val="single"/>
        </w:rPr>
        <w:t xml:space="preserve">   </w:t>
      </w:r>
      <w:r>
        <w:rPr>
          <w:rFonts w:ascii="宋体" w:hAnsi="宋体" w:cs="宋体" w:hint="eastAsia"/>
          <w:lang w:bidi="ar"/>
        </w:rPr>
        <w:t>种方式：</w:t>
      </w:r>
    </w:p>
    <w:p w14:paraId="07B209AC" w14:textId="77777777" w:rsidR="00EE3D37" w:rsidRDefault="00000000">
      <w:pPr>
        <w:numPr>
          <w:ilvl w:val="0"/>
          <w:numId w:val="3"/>
        </w:numPr>
        <w:snapToGrid w:val="0"/>
        <w:spacing w:line="360" w:lineRule="auto"/>
        <w:ind w:firstLineChars="200" w:firstLine="420"/>
        <w:rPr>
          <w:rFonts w:ascii="宋体" w:hAnsi="宋体" w:cs="宋体"/>
        </w:rPr>
      </w:pPr>
      <w:r>
        <w:rPr>
          <w:rFonts w:ascii="宋体" w:hAnsi="宋体" w:cs="宋体" w:hint="eastAsia"/>
          <w:lang w:bidi="ar"/>
        </w:rPr>
        <w:t>质量保证金保函，保证金额为：</w:t>
      </w:r>
      <w:r>
        <w:rPr>
          <w:rFonts w:ascii="宋体" w:hAnsi="宋体" w:cs="宋体" w:hint="eastAsia"/>
          <w:color w:val="000000"/>
          <w:u w:val="single"/>
        </w:rPr>
        <w:t xml:space="preserve">    /    </w:t>
      </w:r>
      <w:r>
        <w:rPr>
          <w:rFonts w:ascii="宋体" w:hAnsi="宋体" w:cs="宋体" w:hint="eastAsia"/>
          <w:lang w:bidi="ar"/>
        </w:rPr>
        <w:t>；</w:t>
      </w:r>
    </w:p>
    <w:p w14:paraId="5429B478" w14:textId="77777777" w:rsidR="00EE3D37" w:rsidRDefault="00000000">
      <w:pPr>
        <w:snapToGrid w:val="0"/>
        <w:spacing w:line="360" w:lineRule="auto"/>
        <w:ind w:firstLineChars="200" w:firstLine="420"/>
        <w:rPr>
          <w:rFonts w:ascii="宋体" w:hAnsi="宋体" w:cs="宋体"/>
        </w:rPr>
      </w:pPr>
      <w:r>
        <w:rPr>
          <w:rFonts w:ascii="宋体" w:hAnsi="宋体" w:cs="宋体" w:hint="eastAsia"/>
          <w:bCs/>
          <w:lang w:bidi="ar"/>
        </w:rPr>
        <w:t>（2）保证保险，保证金额为：</w:t>
      </w:r>
      <w:r>
        <w:rPr>
          <w:rFonts w:ascii="宋体" w:hAnsi="宋体" w:cs="宋体" w:hint="eastAsia"/>
          <w:color w:val="000000"/>
          <w:u w:val="single"/>
        </w:rPr>
        <w:t xml:space="preserve">    /    </w:t>
      </w:r>
      <w:r>
        <w:rPr>
          <w:rFonts w:ascii="宋体" w:hAnsi="宋体" w:cs="宋体" w:hint="eastAsia"/>
          <w:lang w:bidi="ar"/>
        </w:rPr>
        <w:t>；</w:t>
      </w:r>
    </w:p>
    <w:p w14:paraId="5EFD472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w:t>
      </w:r>
      <w:r>
        <w:rPr>
          <w:rFonts w:ascii="宋体" w:hAnsi="宋体" w:cs="宋体" w:hint="eastAsia"/>
          <w:color w:val="000000"/>
          <w:u w:val="single"/>
        </w:rPr>
        <w:t xml:space="preserve"> </w:t>
      </w:r>
      <w:r>
        <w:rPr>
          <w:rFonts w:ascii="宋体" w:hAnsi="宋体" w:cs="宋体" w:hint="eastAsia"/>
          <w:u w:val="single"/>
        </w:rPr>
        <w:t xml:space="preserve">/ </w:t>
      </w:r>
      <w:r>
        <w:rPr>
          <w:rFonts w:ascii="宋体" w:hAnsi="宋体" w:cs="宋体" w:hint="eastAsia"/>
          <w:lang w:bidi="ar"/>
        </w:rPr>
        <w:t>%的工程款；</w:t>
      </w:r>
    </w:p>
    <w:p w14:paraId="359F315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（4）其他方式:</w:t>
      </w:r>
      <w:r>
        <w:rPr>
          <w:rFonts w:ascii="宋体" w:hAnsi="宋体" w:cs="宋体" w:hint="eastAsia"/>
          <w:color w:val="000000"/>
          <w:u w:val="single"/>
        </w:rPr>
        <w:t xml:space="preserve">    /    </w:t>
      </w:r>
      <w:r>
        <w:rPr>
          <w:rFonts w:ascii="宋体" w:hAnsi="宋体" w:cs="宋体" w:hint="eastAsia"/>
          <w:lang w:bidi="ar"/>
        </w:rPr>
        <w:t>。</w:t>
      </w:r>
    </w:p>
    <w:p w14:paraId="37344A0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15.3.2  质量保证金的扣留</w:t>
      </w:r>
    </w:p>
    <w:p w14:paraId="6C0867D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质量保证金的扣留采取以下第</w:t>
      </w:r>
      <w:r>
        <w:rPr>
          <w:rFonts w:ascii="宋体" w:hAnsi="宋体" w:cs="宋体" w:hint="eastAsia"/>
          <w:u w:val="single"/>
          <w:lang w:bidi="ar"/>
        </w:rPr>
        <w:t>（2）</w:t>
      </w:r>
      <w:r>
        <w:rPr>
          <w:rFonts w:ascii="宋体" w:hAnsi="宋体" w:cs="宋体" w:hint="eastAsia"/>
          <w:lang w:bidi="ar"/>
        </w:rPr>
        <w:t>种方式：</w:t>
      </w:r>
    </w:p>
    <w:p w14:paraId="1985CFD9"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（1）在支付工程进度款时逐次扣留，在此情形下，质量保证金的计算基数不包括预付款的支付、扣回以及价格调整的金额；</w:t>
      </w:r>
    </w:p>
    <w:p w14:paraId="3D8378C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（2）工程竣工结算时一次性扣留质量保证金；</w:t>
      </w:r>
    </w:p>
    <w:p w14:paraId="77BDF01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（3）其他扣留方式:</w:t>
      </w:r>
      <w:r>
        <w:rPr>
          <w:rFonts w:ascii="宋体" w:hAnsi="宋体" w:cs="宋体" w:hint="eastAsia"/>
          <w:color w:val="000000"/>
          <w:u w:val="single"/>
        </w:rPr>
        <w:t xml:space="preserve">    /    </w:t>
      </w:r>
      <w:r>
        <w:rPr>
          <w:rFonts w:ascii="宋体" w:hAnsi="宋体" w:cs="宋体" w:hint="eastAsia"/>
          <w:lang w:bidi="ar"/>
        </w:rPr>
        <w:t>。</w:t>
      </w:r>
    </w:p>
    <w:p w14:paraId="4CB09538"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关于质量保证金的补充约定：</w:t>
      </w:r>
      <w:r>
        <w:rPr>
          <w:rFonts w:ascii="宋体" w:hAnsi="宋体" w:cs="宋体" w:hint="eastAsia"/>
          <w:color w:val="000000"/>
          <w:u w:val="single"/>
        </w:rPr>
        <w:t xml:space="preserve">    /    </w:t>
      </w:r>
      <w:r>
        <w:rPr>
          <w:rFonts w:ascii="宋体" w:hAnsi="宋体" w:cs="宋体" w:hint="eastAsia"/>
          <w:lang w:bidi="ar"/>
        </w:rPr>
        <w:t>。</w:t>
      </w:r>
    </w:p>
    <w:p w14:paraId="2D5970B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15.4  保修</w:t>
      </w:r>
    </w:p>
    <w:p w14:paraId="5B46017C" w14:textId="77777777" w:rsidR="00EE3D37" w:rsidRDefault="00000000">
      <w:pPr>
        <w:snapToGrid w:val="0"/>
        <w:spacing w:line="360" w:lineRule="auto"/>
        <w:ind w:firstLineChars="195" w:firstLine="409"/>
        <w:rPr>
          <w:rFonts w:ascii="宋体" w:hAnsi="宋体" w:cs="宋体"/>
        </w:rPr>
      </w:pPr>
      <w:r>
        <w:rPr>
          <w:rFonts w:ascii="宋体" w:hAnsi="宋体" w:cs="宋体" w:hint="eastAsia"/>
          <w:lang w:bidi="ar"/>
        </w:rPr>
        <w:t>15.4.1保修责任</w:t>
      </w:r>
    </w:p>
    <w:p w14:paraId="27B3C631" w14:textId="77777777" w:rsidR="00EE3D37" w:rsidRDefault="00000000">
      <w:pPr>
        <w:snapToGrid w:val="0"/>
        <w:spacing w:line="360" w:lineRule="auto"/>
        <w:ind w:firstLineChars="195" w:firstLine="409"/>
        <w:rPr>
          <w:rFonts w:ascii="宋体" w:hAnsi="宋体" w:cs="宋体"/>
          <w:u w:val="single"/>
        </w:rPr>
      </w:pPr>
      <w:r>
        <w:rPr>
          <w:rFonts w:ascii="宋体" w:hAnsi="宋体" w:cs="宋体" w:hint="eastAsia"/>
          <w:lang w:bidi="ar"/>
        </w:rPr>
        <w:t>工程保修期为：</w:t>
      </w:r>
      <w:r>
        <w:rPr>
          <w:rFonts w:ascii="宋体" w:hAnsi="宋体" w:cs="宋体" w:hint="eastAsia"/>
          <w:color w:val="000000"/>
          <w:u w:val="single"/>
        </w:rPr>
        <w:t xml:space="preserve">   详见工程质量保修书（附件3）</w:t>
      </w:r>
      <w:r>
        <w:rPr>
          <w:rFonts w:ascii="宋体" w:hAnsi="宋体" w:cs="宋体" w:hint="eastAsia"/>
          <w:lang w:bidi="ar"/>
        </w:rPr>
        <w:t>。</w:t>
      </w:r>
    </w:p>
    <w:p w14:paraId="36C71EF7" w14:textId="77777777" w:rsidR="00EE3D37" w:rsidRDefault="00000000">
      <w:pPr>
        <w:snapToGrid w:val="0"/>
        <w:spacing w:line="360" w:lineRule="auto"/>
        <w:ind w:firstLineChars="195" w:firstLine="409"/>
        <w:rPr>
          <w:rFonts w:ascii="宋体" w:hAnsi="宋体" w:cs="宋体"/>
        </w:rPr>
      </w:pPr>
      <w:r>
        <w:rPr>
          <w:rFonts w:ascii="宋体" w:hAnsi="宋体" w:cs="宋体" w:hint="eastAsia"/>
          <w:lang w:bidi="ar"/>
        </w:rPr>
        <w:t>15.4.3  修复通知</w:t>
      </w:r>
    </w:p>
    <w:p w14:paraId="0FFBC96B" w14:textId="77777777" w:rsidR="00EE3D37" w:rsidRDefault="00000000">
      <w:pPr>
        <w:snapToGrid w:val="0"/>
        <w:spacing w:line="360" w:lineRule="auto"/>
        <w:ind w:firstLineChars="195" w:firstLine="409"/>
        <w:rPr>
          <w:rFonts w:ascii="宋体" w:hAnsi="宋体" w:cs="宋体"/>
          <w:u w:val="single"/>
        </w:rPr>
      </w:pPr>
      <w:r>
        <w:rPr>
          <w:rFonts w:ascii="宋体" w:hAnsi="宋体" w:cs="宋体" w:hint="eastAsia"/>
          <w:lang w:bidi="ar"/>
        </w:rPr>
        <w:t>承包人收到保修通知并到达工程现场的合理时间：</w:t>
      </w:r>
      <w:r>
        <w:rPr>
          <w:rFonts w:ascii="宋体" w:hAnsi="宋体" w:cs="宋体" w:hint="eastAsia"/>
          <w:color w:val="000000"/>
          <w:u w:val="single"/>
        </w:rPr>
        <w:t xml:space="preserve">  按质量保修</w:t>
      </w:r>
      <w:proofErr w:type="gramStart"/>
      <w:r>
        <w:rPr>
          <w:rFonts w:ascii="宋体" w:hAnsi="宋体" w:cs="宋体" w:hint="eastAsia"/>
          <w:color w:val="000000"/>
          <w:u w:val="single"/>
        </w:rPr>
        <w:t>书执行</w:t>
      </w:r>
      <w:proofErr w:type="gramEnd"/>
      <w:r>
        <w:rPr>
          <w:rFonts w:ascii="宋体" w:hAnsi="宋体" w:cs="宋体" w:hint="eastAsia"/>
          <w:color w:val="000000"/>
          <w:u w:val="single"/>
        </w:rPr>
        <w:t xml:space="preserve">  </w:t>
      </w:r>
      <w:r>
        <w:rPr>
          <w:rFonts w:ascii="宋体" w:hAnsi="宋体" w:cs="宋体" w:hint="eastAsia"/>
          <w:lang w:bidi="ar"/>
        </w:rPr>
        <w:t>。</w:t>
      </w:r>
    </w:p>
    <w:p w14:paraId="496ABFA0"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16  违约</w:t>
      </w:r>
    </w:p>
    <w:p w14:paraId="1F4627F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lastRenderedPageBreak/>
        <w:t>16.1  发包人违约</w:t>
      </w:r>
    </w:p>
    <w:p w14:paraId="61788D4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16.1.1  发包人违约的情形</w:t>
      </w:r>
    </w:p>
    <w:p w14:paraId="68D055A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发包人违约的其他情形：</w:t>
      </w:r>
      <w:r>
        <w:rPr>
          <w:rFonts w:ascii="宋体" w:hAnsi="宋体" w:cs="宋体" w:hint="eastAsia"/>
          <w:color w:val="000000"/>
          <w:u w:val="single"/>
        </w:rPr>
        <w:t xml:space="preserve">    /    </w:t>
      </w:r>
      <w:r>
        <w:rPr>
          <w:rFonts w:ascii="宋体" w:hAnsi="宋体" w:cs="宋体" w:hint="eastAsia"/>
          <w:lang w:bidi="ar"/>
        </w:rPr>
        <w:t>。</w:t>
      </w:r>
    </w:p>
    <w:p w14:paraId="1B739DE0"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16.1.2发包人违约的责任</w:t>
      </w:r>
    </w:p>
    <w:p w14:paraId="3D7C4D8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发包人违约责任的承担方式和计算方法：</w:t>
      </w:r>
    </w:p>
    <w:p w14:paraId="64B7F662"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（1）因发包人原因未能在计划开工日期前7天内下达开工通知的违约责任：</w:t>
      </w:r>
      <w:r>
        <w:rPr>
          <w:rFonts w:ascii="宋体" w:hAnsi="宋体" w:cs="宋体" w:hint="eastAsia"/>
          <w:color w:val="000000"/>
          <w:u w:val="single"/>
        </w:rPr>
        <w:t xml:space="preserve">    /    </w:t>
      </w:r>
      <w:r>
        <w:rPr>
          <w:rFonts w:ascii="宋体" w:hAnsi="宋体" w:cs="宋体" w:hint="eastAsia"/>
          <w:lang w:bidi="ar"/>
        </w:rPr>
        <w:t>。</w:t>
      </w:r>
    </w:p>
    <w:p w14:paraId="0073F77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（2）因发包人原因未能按合同约定支付合同价款的违约责任：</w:t>
      </w:r>
      <w:r>
        <w:rPr>
          <w:rFonts w:ascii="宋体" w:hAnsi="宋体" w:cs="宋体" w:hint="eastAsia"/>
          <w:color w:val="000000"/>
          <w:u w:val="single"/>
        </w:rPr>
        <w:t xml:space="preserve">    /    </w:t>
      </w:r>
      <w:r>
        <w:rPr>
          <w:rFonts w:ascii="宋体" w:hAnsi="宋体" w:cs="宋体" w:hint="eastAsia"/>
          <w:lang w:bidi="ar"/>
        </w:rPr>
        <w:t>。</w:t>
      </w:r>
    </w:p>
    <w:p w14:paraId="7BE9D00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（3）发包人违反第10.1款〔变更的范围〕第（2）项约定，自行实施被取消的工作或转由他人实施的违约责任：</w:t>
      </w:r>
      <w:r>
        <w:rPr>
          <w:rFonts w:ascii="宋体" w:hAnsi="宋体" w:cs="宋体" w:hint="eastAsia"/>
          <w:color w:val="000000"/>
          <w:u w:val="single"/>
        </w:rPr>
        <w:t xml:space="preserve">    /    </w:t>
      </w:r>
      <w:r>
        <w:rPr>
          <w:rFonts w:ascii="宋体" w:hAnsi="宋体" w:cs="宋体" w:hint="eastAsia"/>
          <w:lang w:bidi="ar"/>
        </w:rPr>
        <w:t>。</w:t>
      </w:r>
    </w:p>
    <w:p w14:paraId="53DF3633"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（4）发包人提供的材料、工程设备的规格、数量或质量不符合合同约定，或因发包人原因导致交货日期延误或交货地点变更等情况的违约责任：</w:t>
      </w:r>
      <w:r>
        <w:rPr>
          <w:rFonts w:ascii="宋体" w:hAnsi="宋体" w:cs="宋体" w:hint="eastAsia"/>
          <w:color w:val="000000"/>
          <w:u w:val="single"/>
        </w:rPr>
        <w:t xml:space="preserve">    /    </w:t>
      </w:r>
      <w:r>
        <w:rPr>
          <w:rFonts w:ascii="宋体" w:hAnsi="宋体" w:cs="宋体" w:hint="eastAsia"/>
          <w:lang w:bidi="ar"/>
        </w:rPr>
        <w:t>。</w:t>
      </w:r>
    </w:p>
    <w:p w14:paraId="352F1FD0"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（5）因发包人违反合同约定造成暂停施工的违约责任：</w:t>
      </w:r>
      <w:r>
        <w:rPr>
          <w:rFonts w:ascii="宋体" w:hAnsi="宋体" w:cs="宋体" w:hint="eastAsia"/>
          <w:color w:val="000000"/>
          <w:u w:val="single"/>
        </w:rPr>
        <w:t xml:space="preserve">    /    </w:t>
      </w:r>
      <w:r>
        <w:rPr>
          <w:rFonts w:ascii="宋体" w:hAnsi="宋体" w:cs="宋体" w:hint="eastAsia"/>
          <w:lang w:bidi="ar"/>
        </w:rPr>
        <w:t>。</w:t>
      </w:r>
    </w:p>
    <w:p w14:paraId="6BE44DDE"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（6）发包人无正当理由没有在约定期限内发出复工指示，导致承包人无法复工的违约责任：</w:t>
      </w:r>
      <w:r>
        <w:rPr>
          <w:rFonts w:ascii="宋体" w:hAnsi="宋体" w:cs="宋体" w:hint="eastAsia"/>
          <w:color w:val="000000"/>
          <w:u w:val="single"/>
        </w:rPr>
        <w:t xml:space="preserve">    /    </w:t>
      </w:r>
      <w:r>
        <w:rPr>
          <w:rFonts w:ascii="宋体" w:hAnsi="宋体" w:cs="宋体" w:hint="eastAsia"/>
          <w:lang w:bidi="ar"/>
        </w:rPr>
        <w:t>。</w:t>
      </w:r>
    </w:p>
    <w:p w14:paraId="308C3FA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（7）其他：</w:t>
      </w:r>
      <w:r>
        <w:rPr>
          <w:rFonts w:ascii="宋体" w:hAnsi="宋体" w:cs="宋体" w:hint="eastAsia"/>
          <w:color w:val="000000"/>
          <w:u w:val="single"/>
        </w:rPr>
        <w:t xml:space="preserve">    /    </w:t>
      </w:r>
      <w:r>
        <w:rPr>
          <w:rFonts w:ascii="宋体" w:hAnsi="宋体" w:cs="宋体" w:hint="eastAsia"/>
          <w:lang w:bidi="ar"/>
        </w:rPr>
        <w:t>。</w:t>
      </w:r>
    </w:p>
    <w:p w14:paraId="0F72A2D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16.1.3因发包人违约解除合同</w:t>
      </w:r>
    </w:p>
    <w:p w14:paraId="3BDDDC49"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承包人按16.1.1项〔发包人违约的情形〕约定暂停施工满</w:t>
      </w:r>
      <w:r>
        <w:rPr>
          <w:rFonts w:ascii="宋体" w:hAnsi="宋体" w:cs="宋体" w:hint="eastAsia"/>
          <w:color w:val="000000"/>
          <w:u w:val="single"/>
        </w:rPr>
        <w:t xml:space="preserve">  28  </w:t>
      </w:r>
      <w:r>
        <w:rPr>
          <w:rFonts w:ascii="宋体" w:hAnsi="宋体" w:cs="宋体" w:hint="eastAsia"/>
          <w:lang w:bidi="ar"/>
        </w:rPr>
        <w:t>天后发包人仍不纠正其违约行为并致使合同目的不能实现的，承包人有权解除合同。</w:t>
      </w:r>
    </w:p>
    <w:p w14:paraId="4958AF9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16.2承包人违约</w:t>
      </w:r>
    </w:p>
    <w:p w14:paraId="6A5604B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16.2.1  承包人违约的情形</w:t>
      </w:r>
    </w:p>
    <w:p w14:paraId="01006CF4"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承包人违约的其他情形：</w:t>
      </w:r>
      <w:r>
        <w:rPr>
          <w:rFonts w:ascii="宋体" w:hAnsi="宋体" w:cs="宋体" w:hint="eastAsia"/>
          <w:u w:val="single"/>
          <w:lang w:bidi="ar"/>
        </w:rPr>
        <w:t xml:space="preserve"> </w:t>
      </w:r>
      <w:r>
        <w:rPr>
          <w:rFonts w:ascii="宋体" w:hAnsi="宋体" w:cs="宋体" w:hint="eastAsia"/>
          <w:color w:val="000000"/>
          <w:u w:val="single"/>
        </w:rPr>
        <w:t xml:space="preserve">除本合同通用条款外详见本合同专用条款16.2.2  </w:t>
      </w:r>
      <w:r>
        <w:rPr>
          <w:rFonts w:ascii="宋体" w:hAnsi="宋体" w:cs="宋体" w:hint="eastAsia"/>
          <w:lang w:bidi="ar"/>
        </w:rPr>
        <w:t>。</w:t>
      </w:r>
    </w:p>
    <w:p w14:paraId="0860792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16.2.2  承包人违约的责任</w:t>
      </w:r>
    </w:p>
    <w:p w14:paraId="78147C98"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承包人违约责任的承担方式和计算方法：</w:t>
      </w:r>
      <w:r>
        <w:rPr>
          <w:rFonts w:ascii="宋体" w:hAnsi="宋体" w:cs="宋体" w:hint="eastAsia"/>
          <w:color w:val="000000"/>
          <w:u w:val="single"/>
        </w:rPr>
        <w:t>如因承包人自身原因造成工期严重滞后，又无明显改进措施的，发包人有权要求承包人无条件退场，并承担由此产生的一切损失，同时，发包人也有权安排其他施工队伍进场施工，费用经审计机构审核后从承包人合同价款中扣除。承包人拒不退场，也不配合第三方施工队伍进场的，必须承担一切赔偿责任；承包人必须严格按照施工图及工程施工验收规范等精心组织施工，严格把好每道工序的质量关，确保工程质量达到合格等级。经验收，如有不合格工程，承包人应无条件返工、整改、采取相应的补救、修复措施，直至验收合格，由此追加的费用和延误的工期均由承包人负责，同时扣除其全额质量履约担保，并处以工程结算总造价的5%的违约金。</w:t>
      </w:r>
    </w:p>
    <w:p w14:paraId="44FCDE19" w14:textId="77777777" w:rsidR="00EE3D37" w:rsidRDefault="00000000">
      <w:pPr>
        <w:snapToGrid w:val="0"/>
        <w:spacing w:line="360" w:lineRule="auto"/>
        <w:ind w:firstLineChars="200" w:firstLine="420"/>
        <w:rPr>
          <w:rFonts w:ascii="宋体" w:hAnsi="宋体" w:cs="宋体"/>
        </w:rPr>
      </w:pPr>
      <w:r>
        <w:rPr>
          <w:rFonts w:ascii="宋体" w:hAnsi="宋体" w:cs="宋体" w:hint="eastAsia"/>
          <w:color w:val="000000"/>
          <w:u w:val="single"/>
        </w:rPr>
        <w:t>承包人违反合同约定进行转包或违法分包的，一经发现，承包人应支付签约合同价2%的违约</w:t>
      </w:r>
      <w:r>
        <w:rPr>
          <w:rFonts w:ascii="宋体" w:hAnsi="宋体" w:cs="宋体" w:hint="eastAsia"/>
          <w:color w:val="000000"/>
          <w:u w:val="single"/>
        </w:rPr>
        <w:lastRenderedPageBreak/>
        <w:t>金，且发包人有权单方面终止合同，由此所产生的一切后果及经济损失均由承包人承担。</w:t>
      </w:r>
    </w:p>
    <w:p w14:paraId="33E1458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16.2.3因承包人违约解除合同</w:t>
      </w:r>
    </w:p>
    <w:p w14:paraId="6434AA06"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关于承包人违约解除合同的特别约定：</w:t>
      </w:r>
      <w:r>
        <w:rPr>
          <w:rFonts w:ascii="宋体" w:hAnsi="宋体" w:cs="宋体" w:hint="eastAsia"/>
          <w:color w:val="000000"/>
          <w:u w:val="single"/>
        </w:rPr>
        <w:t xml:space="preserve">    /    </w:t>
      </w:r>
      <w:r>
        <w:rPr>
          <w:rFonts w:ascii="宋体" w:hAnsi="宋体" w:cs="宋体" w:hint="eastAsia"/>
          <w:lang w:bidi="ar"/>
        </w:rPr>
        <w:t>。</w:t>
      </w:r>
    </w:p>
    <w:p w14:paraId="536B968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发包人继续使用承包人在施工现场的材料、设备、临时工程、承包人文件和由承包人或以其名义编制的其他文件的费用承担方式：</w:t>
      </w:r>
      <w:r>
        <w:rPr>
          <w:rFonts w:ascii="宋体" w:hAnsi="宋体" w:cs="宋体" w:hint="eastAsia"/>
          <w:color w:val="000000"/>
          <w:u w:val="single"/>
        </w:rPr>
        <w:t xml:space="preserve">    /    </w:t>
      </w:r>
      <w:r>
        <w:rPr>
          <w:rFonts w:ascii="宋体" w:hAnsi="宋体" w:cs="宋体" w:hint="eastAsia"/>
          <w:lang w:bidi="ar"/>
        </w:rPr>
        <w:t>。</w:t>
      </w:r>
    </w:p>
    <w:p w14:paraId="617B680D"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17不可抗力</w:t>
      </w:r>
    </w:p>
    <w:p w14:paraId="5653A9D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17.1  不可抗力的确认</w:t>
      </w:r>
    </w:p>
    <w:p w14:paraId="62A78541"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除通用合同条款约定的不可抗力事件之外，视为不可抗力的其他情形：</w:t>
      </w:r>
    </w:p>
    <w:p w14:paraId="4FAFFAE2"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color w:val="000000"/>
          <w:u w:val="single"/>
        </w:rPr>
        <w:t>（1）超过三天的洪涝引起本工程施工现场及周边主要道路中断；</w:t>
      </w:r>
    </w:p>
    <w:p w14:paraId="2D389C00"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color w:val="000000"/>
          <w:u w:val="single"/>
        </w:rPr>
        <w:t>（2）连续停水、停电超过48小时的；</w:t>
      </w:r>
    </w:p>
    <w:p w14:paraId="6FC5750D"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color w:val="000000"/>
          <w:u w:val="single"/>
        </w:rPr>
        <w:t>（3）政府下令停止或限制施工的台风、热带风暴，或政府下令停止施工连续超过三天的台风、热带风暴；</w:t>
      </w:r>
    </w:p>
    <w:p w14:paraId="052877C0"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hint="eastAsia"/>
          <w:color w:val="000000"/>
          <w:u w:val="single"/>
        </w:rPr>
        <w:t>（4）由于高考、中考、政府部门有重大活动等原因，政府要求停止或限制施工的。</w:t>
      </w:r>
    </w:p>
    <w:p w14:paraId="7C86B652"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color w:val="000000"/>
          <w:u w:val="single"/>
        </w:rPr>
        <w:t>指定分包人在不可抗力事件发生后14天内，就延误的工期以书面形式向总包人、工程师提出报告。工程师在收到报告后28天内予以确认，逾期不予确认也不提出修改意见，视为同意顺延工期</w:t>
      </w:r>
      <w:r>
        <w:rPr>
          <w:rFonts w:ascii="宋体" w:hAnsi="宋体" w:cs="宋体" w:hint="eastAsia"/>
          <w:color w:val="000000"/>
        </w:rPr>
        <w:t>。</w:t>
      </w:r>
    </w:p>
    <w:p w14:paraId="570D631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17.4  因不可抗力解除合同</w:t>
      </w:r>
    </w:p>
    <w:p w14:paraId="37A0758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合同解除后，发包人应在商定或确定发包人应支付款项后</w:t>
      </w:r>
      <w:r>
        <w:rPr>
          <w:rFonts w:ascii="宋体" w:hAnsi="宋体" w:cs="宋体" w:hint="eastAsia"/>
          <w:color w:val="000000"/>
          <w:u w:val="single"/>
        </w:rPr>
        <w:t xml:space="preserve">   /   </w:t>
      </w:r>
      <w:r>
        <w:rPr>
          <w:rFonts w:ascii="宋体" w:hAnsi="宋体" w:cs="宋体" w:hint="eastAsia"/>
          <w:lang w:bidi="ar"/>
        </w:rPr>
        <w:t>天内完成款项的支付。</w:t>
      </w:r>
    </w:p>
    <w:p w14:paraId="21C8962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18保险</w:t>
      </w:r>
    </w:p>
    <w:p w14:paraId="27352A2A"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18.1  工程保险</w:t>
      </w:r>
    </w:p>
    <w:p w14:paraId="3D9F587C"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关于工程保险的特别约定：</w:t>
      </w:r>
      <w:r>
        <w:rPr>
          <w:rFonts w:ascii="宋体" w:hAnsi="宋体" w:cs="宋体" w:hint="eastAsia"/>
          <w:color w:val="000000"/>
          <w:u w:val="single"/>
        </w:rPr>
        <w:t>承包人投保内容：</w:t>
      </w:r>
      <w:r>
        <w:rPr>
          <w:rFonts w:ascii="宋体" w:hAnsi="宋体" w:cs="宋体" w:hint="eastAsia"/>
          <w:color w:val="000000"/>
          <w:u w:val="single"/>
        </w:rPr>
        <w:fldChar w:fldCharType="begin"/>
      </w:r>
      <w:r>
        <w:rPr>
          <w:rFonts w:ascii="宋体" w:hAnsi="宋体" w:cs="宋体" w:hint="eastAsia"/>
          <w:color w:val="000000"/>
          <w:u w:val="single"/>
        </w:rPr>
        <w:instrText xml:space="preserve"> = 1 \* GB3 </w:instrText>
      </w:r>
      <w:r>
        <w:rPr>
          <w:rFonts w:ascii="宋体" w:hAnsi="宋体" w:cs="宋体" w:hint="eastAsia"/>
          <w:color w:val="000000"/>
          <w:u w:val="single"/>
        </w:rPr>
        <w:fldChar w:fldCharType="separate"/>
      </w:r>
      <w:r>
        <w:rPr>
          <w:rFonts w:ascii="宋体" w:hAnsi="宋体" w:cs="宋体" w:hint="eastAsia"/>
          <w:color w:val="000000"/>
          <w:u w:val="single"/>
        </w:rPr>
        <w:t>①</w:t>
      </w:r>
      <w:r>
        <w:rPr>
          <w:rFonts w:ascii="宋体" w:hAnsi="宋体" w:cs="宋体" w:hint="eastAsia"/>
          <w:color w:val="000000"/>
          <w:u w:val="single"/>
        </w:rPr>
        <w:fldChar w:fldCharType="end"/>
      </w:r>
      <w:r>
        <w:rPr>
          <w:rFonts w:ascii="宋体" w:hAnsi="宋体" w:cs="宋体" w:hint="eastAsia"/>
          <w:color w:val="000000"/>
          <w:u w:val="single"/>
        </w:rPr>
        <w:t>工程保险（含建筑工程一切险、安装工程一切险）；</w:t>
      </w:r>
      <w:r>
        <w:rPr>
          <w:rFonts w:ascii="宋体" w:hAnsi="宋体" w:cs="宋体" w:hint="eastAsia"/>
          <w:color w:val="000000"/>
          <w:u w:val="single"/>
        </w:rPr>
        <w:fldChar w:fldCharType="begin"/>
      </w:r>
      <w:r>
        <w:rPr>
          <w:rFonts w:ascii="宋体" w:hAnsi="宋体" w:cs="宋体" w:hint="eastAsia"/>
          <w:color w:val="000000"/>
          <w:u w:val="single"/>
        </w:rPr>
        <w:instrText xml:space="preserve"> = 2 \* GB3 </w:instrText>
      </w:r>
      <w:r>
        <w:rPr>
          <w:rFonts w:ascii="宋体" w:hAnsi="宋体" w:cs="宋体" w:hint="eastAsia"/>
          <w:color w:val="000000"/>
          <w:u w:val="single"/>
        </w:rPr>
        <w:fldChar w:fldCharType="separate"/>
      </w:r>
      <w:r>
        <w:rPr>
          <w:rFonts w:ascii="宋体" w:hAnsi="宋体" w:cs="宋体" w:hint="eastAsia"/>
          <w:color w:val="000000"/>
          <w:u w:val="single"/>
        </w:rPr>
        <w:t>②</w:t>
      </w:r>
      <w:r>
        <w:rPr>
          <w:rFonts w:ascii="宋体" w:hAnsi="宋体" w:cs="宋体" w:hint="eastAsia"/>
          <w:color w:val="000000"/>
          <w:u w:val="single"/>
        </w:rPr>
        <w:fldChar w:fldCharType="end"/>
      </w:r>
      <w:r>
        <w:rPr>
          <w:rFonts w:ascii="宋体" w:hAnsi="宋体" w:cs="宋体" w:hint="eastAsia"/>
          <w:color w:val="000000"/>
          <w:u w:val="single"/>
        </w:rPr>
        <w:t>承包人应为其履行合同所雇佣的全部人员，缴纳工伤保险费，并要求其分包人也进行此项保险；</w:t>
      </w:r>
      <w:r>
        <w:rPr>
          <w:rFonts w:ascii="宋体" w:hAnsi="宋体" w:cs="宋体" w:hint="eastAsia"/>
          <w:color w:val="000000"/>
          <w:u w:val="single"/>
        </w:rPr>
        <w:fldChar w:fldCharType="begin"/>
      </w:r>
      <w:r>
        <w:rPr>
          <w:rFonts w:ascii="宋体" w:hAnsi="宋体" w:cs="宋体" w:hint="eastAsia"/>
          <w:color w:val="000000"/>
          <w:u w:val="single"/>
        </w:rPr>
        <w:instrText xml:space="preserve"> = 3 \* GB3 </w:instrText>
      </w:r>
      <w:r>
        <w:rPr>
          <w:rFonts w:ascii="宋体" w:hAnsi="宋体" w:cs="宋体" w:hint="eastAsia"/>
          <w:color w:val="000000"/>
          <w:u w:val="single"/>
        </w:rPr>
        <w:fldChar w:fldCharType="separate"/>
      </w:r>
      <w:r>
        <w:rPr>
          <w:rFonts w:ascii="宋体" w:hAnsi="宋体" w:cs="宋体" w:hint="eastAsia"/>
          <w:color w:val="000000"/>
          <w:u w:val="single"/>
        </w:rPr>
        <w:t>③</w:t>
      </w:r>
      <w:r>
        <w:rPr>
          <w:rFonts w:ascii="宋体" w:hAnsi="宋体" w:cs="宋体" w:hint="eastAsia"/>
          <w:color w:val="000000"/>
          <w:u w:val="single"/>
        </w:rPr>
        <w:fldChar w:fldCharType="end"/>
      </w:r>
      <w:r>
        <w:rPr>
          <w:rFonts w:ascii="宋体" w:hAnsi="宋体" w:cs="宋体" w:hint="eastAsia"/>
          <w:color w:val="000000"/>
          <w:u w:val="single"/>
        </w:rPr>
        <w:t>承包人应在整个施工期间为其现场机构雇用的全部人员，投保人身意外伤害险，缴纳保险费，并要求其分包人也进行此项保险；</w:t>
      </w:r>
      <w:r>
        <w:rPr>
          <w:rFonts w:ascii="宋体" w:hAnsi="宋体" w:cs="宋体" w:hint="eastAsia"/>
          <w:color w:val="000000"/>
          <w:u w:val="single"/>
        </w:rPr>
        <w:fldChar w:fldCharType="begin"/>
      </w:r>
      <w:r>
        <w:rPr>
          <w:rFonts w:ascii="宋体" w:hAnsi="宋体" w:cs="宋体" w:hint="eastAsia"/>
          <w:color w:val="000000"/>
          <w:u w:val="single"/>
        </w:rPr>
        <w:instrText xml:space="preserve"> = 4 \* GB3 </w:instrText>
      </w:r>
      <w:r>
        <w:rPr>
          <w:rFonts w:ascii="宋体" w:hAnsi="宋体" w:cs="宋体" w:hint="eastAsia"/>
          <w:color w:val="000000"/>
          <w:u w:val="single"/>
        </w:rPr>
        <w:fldChar w:fldCharType="separate"/>
      </w:r>
      <w:r>
        <w:rPr>
          <w:rFonts w:ascii="宋体" w:hAnsi="宋体" w:cs="宋体" w:hint="eastAsia"/>
          <w:color w:val="000000"/>
          <w:u w:val="single"/>
        </w:rPr>
        <w:t>④</w:t>
      </w:r>
      <w:r>
        <w:rPr>
          <w:rFonts w:ascii="宋体" w:hAnsi="宋体" w:cs="宋体" w:hint="eastAsia"/>
          <w:color w:val="000000"/>
          <w:u w:val="single"/>
        </w:rPr>
        <w:fldChar w:fldCharType="end"/>
      </w:r>
      <w:r>
        <w:rPr>
          <w:rFonts w:ascii="宋体" w:hAnsi="宋体" w:cs="宋体" w:hint="eastAsia"/>
          <w:color w:val="000000"/>
          <w:u w:val="single"/>
        </w:rPr>
        <w:t>对因工程意外事故造成的、依法应由被保险人负责的工地上及毗邻地区的第三者人身伤亡、疾病或财产损失投保第三者责任险。承包人办理投保的相关费用已包含在合同总价内</w:t>
      </w:r>
      <w:r>
        <w:rPr>
          <w:rFonts w:ascii="宋体" w:hAnsi="宋体" w:cs="宋体" w:hint="eastAsia"/>
          <w:lang w:bidi="ar"/>
        </w:rPr>
        <w:t>。</w:t>
      </w:r>
    </w:p>
    <w:p w14:paraId="251274F9"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18.3  其他保险</w:t>
      </w:r>
    </w:p>
    <w:p w14:paraId="501E4BD3"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关于其他保险的约定：</w:t>
      </w:r>
      <w:r>
        <w:rPr>
          <w:rFonts w:ascii="宋体" w:hAnsi="宋体" w:cs="宋体" w:hint="eastAsia"/>
          <w:color w:val="000000"/>
          <w:u w:val="single"/>
        </w:rPr>
        <w:t xml:space="preserve">   /   </w:t>
      </w:r>
      <w:r>
        <w:rPr>
          <w:rFonts w:ascii="宋体" w:hAnsi="宋体" w:cs="宋体" w:hint="eastAsia"/>
          <w:lang w:bidi="ar"/>
        </w:rPr>
        <w:t>。</w:t>
      </w:r>
    </w:p>
    <w:p w14:paraId="354FAF8D"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承包人是否应为其施工设备等办理财产保险：</w:t>
      </w:r>
      <w:r>
        <w:rPr>
          <w:rFonts w:ascii="宋体" w:hAnsi="宋体" w:cs="宋体" w:hint="eastAsia"/>
          <w:u w:val="single"/>
          <w:lang w:bidi="ar"/>
        </w:rPr>
        <w:t xml:space="preserve"> </w:t>
      </w:r>
      <w:r>
        <w:rPr>
          <w:rFonts w:ascii="宋体" w:hAnsi="宋体" w:cs="宋体"/>
          <w:u w:val="single"/>
          <w:lang w:bidi="ar"/>
        </w:rPr>
        <w:t xml:space="preserve">   是</w:t>
      </w:r>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4D0E7C2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18.7 通知义务</w:t>
      </w:r>
    </w:p>
    <w:p w14:paraId="3FBDCC65"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关于变更保险合同时的通知义务的约定：</w:t>
      </w:r>
      <w:r>
        <w:rPr>
          <w:rFonts w:ascii="宋体" w:hAnsi="宋体" w:cs="宋体" w:hint="eastAsia"/>
          <w:color w:val="000000"/>
          <w:u w:val="single"/>
        </w:rPr>
        <w:t xml:space="preserve">  按本合同（通用条款）执行    </w:t>
      </w:r>
      <w:r>
        <w:rPr>
          <w:rFonts w:ascii="宋体" w:hAnsi="宋体" w:cs="宋体" w:hint="eastAsia"/>
          <w:lang w:bidi="ar"/>
        </w:rPr>
        <w:t>。</w:t>
      </w:r>
    </w:p>
    <w:p w14:paraId="6F570B91"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lastRenderedPageBreak/>
        <w:t>20争议解决</w:t>
      </w:r>
    </w:p>
    <w:p w14:paraId="7963A173"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20.3  争议评审</w:t>
      </w:r>
    </w:p>
    <w:p w14:paraId="7E35A8A4" w14:textId="77777777" w:rsidR="00EE3D37" w:rsidRDefault="00000000">
      <w:pPr>
        <w:snapToGrid w:val="0"/>
        <w:spacing w:line="360" w:lineRule="auto"/>
        <w:ind w:firstLineChars="150" w:firstLine="315"/>
        <w:rPr>
          <w:rFonts w:ascii="宋体" w:hAnsi="宋体" w:cs="宋体"/>
          <w:u w:val="single"/>
        </w:rPr>
      </w:pPr>
      <w:r>
        <w:rPr>
          <w:rFonts w:ascii="宋体" w:hAnsi="宋体" w:cs="宋体" w:hint="eastAsia"/>
          <w:lang w:bidi="ar"/>
        </w:rPr>
        <w:t>合同当事人是否同意将工程争议提交争议评审小组决定：</w:t>
      </w:r>
      <w:r>
        <w:rPr>
          <w:rFonts w:ascii="宋体" w:hAnsi="宋体" w:cs="宋体" w:hint="eastAsia"/>
          <w:u w:val="single"/>
          <w:lang w:bidi="ar"/>
        </w:rPr>
        <w:t xml:space="preserve"> </w:t>
      </w:r>
      <w:r>
        <w:rPr>
          <w:rFonts w:ascii="宋体" w:hAnsi="宋体" w:cs="宋体"/>
          <w:u w:val="single"/>
          <w:lang w:bidi="ar"/>
        </w:rPr>
        <w:t xml:space="preserve">   </w:t>
      </w:r>
      <w:proofErr w:type="gramStart"/>
      <w:r>
        <w:rPr>
          <w:rFonts w:ascii="宋体" w:hAnsi="宋体" w:cs="宋体"/>
          <w:u w:val="single"/>
          <w:lang w:bidi="ar"/>
        </w:rPr>
        <w:t>否</w:t>
      </w:r>
      <w:proofErr w:type="gramEnd"/>
      <w:r>
        <w:rPr>
          <w:rFonts w:ascii="宋体" w:hAnsi="宋体" w:cs="宋体" w:hint="eastAsia"/>
          <w:u w:val="single"/>
          <w:lang w:bidi="ar"/>
        </w:rPr>
        <w:t xml:space="preserve"> </w:t>
      </w:r>
      <w:r>
        <w:rPr>
          <w:rFonts w:ascii="宋体" w:hAnsi="宋体" w:cs="宋体"/>
          <w:u w:val="single"/>
          <w:lang w:bidi="ar"/>
        </w:rPr>
        <w:t xml:space="preserve">   </w:t>
      </w:r>
      <w:r>
        <w:rPr>
          <w:rFonts w:ascii="宋体" w:hAnsi="宋体" w:cs="宋体" w:hint="eastAsia"/>
          <w:lang w:bidi="ar"/>
        </w:rPr>
        <w:t>。</w:t>
      </w:r>
    </w:p>
    <w:p w14:paraId="6B93A31F"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20.3.1  争议评审小组的确定</w:t>
      </w:r>
    </w:p>
    <w:p w14:paraId="19E5CCBB"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争议评审小组成员的确定：</w:t>
      </w:r>
      <w:r>
        <w:rPr>
          <w:rFonts w:ascii="宋体" w:hAnsi="宋体" w:cs="宋体" w:hint="eastAsia"/>
          <w:color w:val="000000"/>
          <w:u w:val="single"/>
        </w:rPr>
        <w:t xml:space="preserve">   /   </w:t>
      </w:r>
      <w:r>
        <w:rPr>
          <w:rFonts w:ascii="宋体" w:hAnsi="宋体" w:cs="宋体" w:hint="eastAsia"/>
          <w:lang w:bidi="ar"/>
        </w:rPr>
        <w:t>。</w:t>
      </w:r>
    </w:p>
    <w:p w14:paraId="1FEBEE23"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选定争议评审员的期限：</w:t>
      </w:r>
      <w:r>
        <w:rPr>
          <w:rFonts w:ascii="宋体" w:hAnsi="宋体" w:cs="宋体" w:hint="eastAsia"/>
          <w:color w:val="000000"/>
          <w:u w:val="single"/>
        </w:rPr>
        <w:t xml:space="preserve">   /   </w:t>
      </w:r>
      <w:r>
        <w:rPr>
          <w:rFonts w:ascii="宋体" w:hAnsi="宋体" w:cs="宋体" w:hint="eastAsia"/>
          <w:lang w:bidi="ar"/>
        </w:rPr>
        <w:t>。</w:t>
      </w:r>
    </w:p>
    <w:p w14:paraId="391B8424"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争议评审小组成员的报酬承担方式：</w:t>
      </w:r>
      <w:r>
        <w:rPr>
          <w:rFonts w:ascii="宋体" w:hAnsi="宋体" w:cs="宋体" w:hint="eastAsia"/>
          <w:color w:val="000000"/>
          <w:u w:val="single"/>
        </w:rPr>
        <w:t xml:space="preserve">   /   </w:t>
      </w:r>
      <w:r>
        <w:rPr>
          <w:rFonts w:ascii="宋体" w:hAnsi="宋体" w:cs="宋体" w:hint="eastAsia"/>
          <w:lang w:bidi="ar"/>
        </w:rPr>
        <w:t>。</w:t>
      </w:r>
    </w:p>
    <w:p w14:paraId="6FA9213B"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其他事项的约定：</w:t>
      </w:r>
      <w:r>
        <w:rPr>
          <w:rFonts w:ascii="宋体" w:hAnsi="宋体" w:cs="宋体" w:hint="eastAsia"/>
          <w:color w:val="000000"/>
          <w:u w:val="single"/>
        </w:rPr>
        <w:t xml:space="preserve">   /   </w:t>
      </w:r>
      <w:r>
        <w:rPr>
          <w:rFonts w:ascii="宋体" w:hAnsi="宋体" w:cs="宋体" w:hint="eastAsia"/>
          <w:lang w:bidi="ar"/>
        </w:rPr>
        <w:t>。</w:t>
      </w:r>
    </w:p>
    <w:p w14:paraId="466CD190" w14:textId="77777777" w:rsidR="00EE3D37" w:rsidRDefault="00000000">
      <w:pPr>
        <w:snapToGrid w:val="0"/>
        <w:spacing w:line="360" w:lineRule="auto"/>
        <w:ind w:firstLineChars="200" w:firstLine="420"/>
        <w:rPr>
          <w:rFonts w:ascii="宋体" w:hAnsi="宋体" w:cs="宋体"/>
          <w:u w:val="single"/>
        </w:rPr>
      </w:pPr>
      <w:r>
        <w:rPr>
          <w:rFonts w:ascii="宋体" w:hAnsi="宋体" w:cs="宋体" w:hint="eastAsia"/>
          <w:lang w:bidi="ar"/>
        </w:rPr>
        <w:t>20.3.2  争议评审小组的决定</w:t>
      </w:r>
    </w:p>
    <w:p w14:paraId="57B06856"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合同当事人关于本项的约定：</w:t>
      </w:r>
      <w:r>
        <w:rPr>
          <w:rFonts w:ascii="宋体" w:hAnsi="宋体" w:cs="宋体" w:hint="eastAsia"/>
          <w:color w:val="000000"/>
          <w:u w:val="single"/>
        </w:rPr>
        <w:t xml:space="preserve">   /   </w:t>
      </w:r>
      <w:r>
        <w:rPr>
          <w:rFonts w:ascii="宋体" w:hAnsi="宋体" w:cs="宋体" w:hint="eastAsia"/>
          <w:lang w:bidi="ar"/>
        </w:rPr>
        <w:t>。</w:t>
      </w:r>
    </w:p>
    <w:p w14:paraId="259FA215"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20.4  仲裁或诉讼</w:t>
      </w:r>
    </w:p>
    <w:p w14:paraId="7819B640" w14:textId="77777777" w:rsidR="00EE3D37" w:rsidRDefault="00000000">
      <w:pPr>
        <w:snapToGrid w:val="0"/>
        <w:spacing w:line="360" w:lineRule="auto"/>
        <w:ind w:firstLineChars="200" w:firstLine="420"/>
      </w:pPr>
      <w:r>
        <w:t>因合同及合同有关事项发生的争议，双方当事人一致同意提交杭州仲裁委员会申请仲裁；</w:t>
      </w:r>
      <w:r>
        <w:t xml:space="preserve"> </w:t>
      </w:r>
      <w:r>
        <w:t>但双方当事人特别约定下列解决方式中第</w:t>
      </w:r>
      <w:r>
        <w:rPr>
          <w:u w:val="single"/>
        </w:rPr>
        <w:t xml:space="preserve">  2  </w:t>
      </w:r>
      <w:r>
        <w:t xml:space="preserve"> </w:t>
      </w:r>
      <w:r>
        <w:t>种方式解决争议的除外：</w:t>
      </w:r>
      <w:r>
        <w:t xml:space="preserve"> </w:t>
      </w:r>
    </w:p>
    <w:p w14:paraId="0D719F0D" w14:textId="77777777" w:rsidR="00EE3D37" w:rsidRDefault="00000000">
      <w:pPr>
        <w:snapToGrid w:val="0"/>
        <w:spacing w:line="360" w:lineRule="auto"/>
        <w:ind w:firstLineChars="200" w:firstLine="420"/>
      </w:pPr>
      <w:r>
        <w:t>（</w:t>
      </w:r>
      <w:r>
        <w:t>1</w:t>
      </w:r>
      <w:r>
        <w:t>）提交</w:t>
      </w:r>
      <w:r>
        <w:rPr>
          <w:u w:val="single"/>
        </w:rPr>
        <w:t xml:space="preserve"> / </w:t>
      </w:r>
      <w:r>
        <w:t>仲裁委员会申请仲裁；</w:t>
      </w:r>
    </w:p>
    <w:p w14:paraId="5AEF7B7B" w14:textId="77777777" w:rsidR="00EE3D37" w:rsidRDefault="00000000">
      <w:pPr>
        <w:snapToGrid w:val="0"/>
        <w:spacing w:line="360" w:lineRule="auto"/>
        <w:ind w:firstLineChars="200" w:firstLine="420"/>
        <w:rPr>
          <w:rFonts w:ascii="宋体" w:hAnsi="宋体" w:cs="宋体"/>
          <w:lang w:bidi="ar"/>
        </w:rPr>
      </w:pPr>
      <w:r>
        <w:t>（</w:t>
      </w:r>
      <w:r>
        <w:t>2</w:t>
      </w:r>
      <w:r>
        <w:t>）依法向</w:t>
      </w:r>
      <w:r>
        <w:rPr>
          <w:u w:val="single"/>
        </w:rPr>
        <w:t>本工程所在地人民法院起诉</w:t>
      </w:r>
      <w:r>
        <w:t>，败诉方承担责任的范围包括但不限于直接损失、</w:t>
      </w:r>
      <w:r>
        <w:t xml:space="preserve"> </w:t>
      </w:r>
      <w:r>
        <w:t>可预期收益、赔偿金、行政罚金、违约金、诉讼费、仲裁费、鉴定费、保全费、保全担保费</w:t>
      </w:r>
      <w:r>
        <w:t xml:space="preserve"> </w:t>
      </w:r>
      <w:r>
        <w:t>用、合理律师费等。</w:t>
      </w:r>
    </w:p>
    <w:p w14:paraId="3060FBA5" w14:textId="77777777" w:rsidR="00EE3D37" w:rsidRDefault="00000000">
      <w:pPr>
        <w:snapToGrid w:val="0"/>
        <w:spacing w:line="360" w:lineRule="auto"/>
        <w:ind w:firstLineChars="200" w:firstLine="420"/>
        <w:rPr>
          <w:u w:val="single"/>
        </w:rPr>
      </w:pPr>
      <w:r>
        <w:rPr>
          <w:rFonts w:hint="eastAsia"/>
          <w:u w:val="single"/>
        </w:rPr>
        <w:t>21</w:t>
      </w:r>
      <w:r>
        <w:rPr>
          <w:rFonts w:hint="eastAsia"/>
          <w:u w:val="single"/>
        </w:rPr>
        <w:t>．其他补充事项的约定</w:t>
      </w:r>
    </w:p>
    <w:p w14:paraId="13A2BA3E" w14:textId="77777777" w:rsidR="00EE3D37" w:rsidRDefault="00000000">
      <w:pPr>
        <w:snapToGrid w:val="0"/>
        <w:spacing w:line="360" w:lineRule="auto"/>
        <w:ind w:firstLineChars="200" w:firstLine="420"/>
        <w:rPr>
          <w:u w:val="single"/>
        </w:rPr>
      </w:pPr>
      <w:r>
        <w:rPr>
          <w:rFonts w:hint="eastAsia"/>
          <w:u w:val="single"/>
        </w:rPr>
        <w:t>以下补充事项如与上述合同条款存在不一致的，则以本补充事项效力为高。</w:t>
      </w:r>
    </w:p>
    <w:p w14:paraId="64CF9312" w14:textId="77777777" w:rsidR="00EE3D37" w:rsidRDefault="00000000">
      <w:pPr>
        <w:snapToGrid w:val="0"/>
        <w:spacing w:line="360" w:lineRule="auto"/>
        <w:ind w:firstLineChars="200" w:firstLine="420"/>
        <w:rPr>
          <w:rFonts w:ascii="宋体" w:hAnsi="宋体" w:cs="宋体"/>
          <w:lang w:bidi="ar"/>
        </w:rPr>
      </w:pPr>
      <w:r>
        <w:rPr>
          <w:rFonts w:hint="eastAsia"/>
          <w:u w:val="single"/>
        </w:rPr>
        <w:t>21.1</w:t>
      </w:r>
      <w:r>
        <w:rPr>
          <w:rFonts w:hint="eastAsia"/>
          <w:u w:val="single"/>
        </w:rPr>
        <w:t>承包人在投标文件中隐含与招标文件相违背的内容，并且影响了发包人的利益，评标专家在评标中没有发现，并不代表发包人认可此内容，未经发包人同意此内容无效，此内容对发包人无约束力，应当按招标文件执行。</w:t>
      </w:r>
      <w:r>
        <w:rPr>
          <w:rFonts w:hint="eastAsia"/>
          <w:u w:val="single"/>
        </w:rPr>
        <w:t xml:space="preserve"> </w:t>
      </w:r>
    </w:p>
    <w:p w14:paraId="0A49FC60" w14:textId="77777777" w:rsidR="00EE3D37" w:rsidRDefault="00000000">
      <w:pPr>
        <w:snapToGrid w:val="0"/>
        <w:spacing w:line="360" w:lineRule="auto"/>
        <w:ind w:firstLineChars="200" w:firstLine="420"/>
        <w:rPr>
          <w:rFonts w:ascii="宋体" w:hAnsi="宋体" w:cs="宋体"/>
          <w:lang w:bidi="ar"/>
        </w:rPr>
      </w:pPr>
      <w:r>
        <w:rPr>
          <w:rFonts w:hint="eastAsia"/>
          <w:u w:val="single"/>
        </w:rPr>
        <w:t>21.2</w:t>
      </w:r>
      <w:r>
        <w:rPr>
          <w:rFonts w:hint="eastAsia"/>
          <w:u w:val="single"/>
        </w:rPr>
        <w:t>当结算审核时发现投标商务</w:t>
      </w:r>
      <w:proofErr w:type="gramStart"/>
      <w:r>
        <w:rPr>
          <w:rFonts w:hint="eastAsia"/>
          <w:u w:val="single"/>
        </w:rPr>
        <w:t>标所有</w:t>
      </w:r>
      <w:proofErr w:type="gramEnd"/>
      <w:r>
        <w:rPr>
          <w:rFonts w:hint="eastAsia"/>
          <w:u w:val="single"/>
        </w:rPr>
        <w:t>子项合价有误、以及合价之累计金额与中标价不一致时，累计金额大于中标价的差额视同投标人的优惠，结算审核时对投标文件的错误按以下原则进行调整：</w:t>
      </w:r>
    </w:p>
    <w:p w14:paraId="53639264" w14:textId="77777777" w:rsidR="00EE3D37" w:rsidRDefault="00000000">
      <w:pPr>
        <w:snapToGrid w:val="0"/>
        <w:spacing w:line="360" w:lineRule="auto"/>
        <w:ind w:firstLineChars="200" w:firstLine="420"/>
        <w:rPr>
          <w:rFonts w:ascii="宋体" w:hAnsi="宋体" w:cs="宋体"/>
          <w:lang w:bidi="ar"/>
        </w:rPr>
      </w:pPr>
      <w:r>
        <w:rPr>
          <w:rFonts w:hint="eastAsia"/>
          <w:u w:val="single"/>
        </w:rPr>
        <w:t>(1)</w:t>
      </w:r>
      <w:r>
        <w:rPr>
          <w:rFonts w:hint="eastAsia"/>
          <w:u w:val="single"/>
        </w:rPr>
        <w:t>如果数字表示的金额和用文字表示的金额不一致时，以文字表示的金额为准；</w:t>
      </w:r>
    </w:p>
    <w:p w14:paraId="2DF3E3EA" w14:textId="77777777" w:rsidR="00EE3D37" w:rsidRDefault="00000000">
      <w:pPr>
        <w:snapToGrid w:val="0"/>
        <w:spacing w:line="360" w:lineRule="auto"/>
        <w:ind w:firstLineChars="200" w:firstLine="420"/>
        <w:rPr>
          <w:u w:val="single"/>
        </w:rPr>
      </w:pPr>
      <w:r>
        <w:rPr>
          <w:rFonts w:hint="eastAsia"/>
          <w:u w:val="single"/>
        </w:rPr>
        <w:t>(2)</w:t>
      </w:r>
      <w:r>
        <w:rPr>
          <w:rFonts w:hint="eastAsia"/>
          <w:u w:val="single"/>
        </w:rPr>
        <w:t>当单价与数量的乘积与合价不一致时，以合价为准修改单价。</w:t>
      </w:r>
    </w:p>
    <w:p w14:paraId="007B5CD5" w14:textId="77777777" w:rsidR="00EE3D37" w:rsidRDefault="00000000">
      <w:pPr>
        <w:snapToGrid w:val="0"/>
        <w:spacing w:line="360" w:lineRule="auto"/>
        <w:ind w:firstLineChars="200" w:firstLine="420"/>
        <w:rPr>
          <w:rFonts w:ascii="宋体" w:hAnsi="宋体" w:cs="宋体"/>
          <w:lang w:bidi="ar"/>
        </w:rPr>
      </w:pPr>
      <w:r>
        <w:rPr>
          <w:rFonts w:hint="eastAsia"/>
          <w:u w:val="single"/>
        </w:rPr>
        <w:t>(3)</w:t>
      </w:r>
      <w:r>
        <w:rPr>
          <w:rFonts w:hint="eastAsia"/>
          <w:u w:val="single"/>
        </w:rPr>
        <w:t>合计累计金额与小计</w:t>
      </w:r>
      <w:r>
        <w:rPr>
          <w:rFonts w:hint="eastAsia"/>
          <w:u w:val="single"/>
        </w:rPr>
        <w:t>(</w:t>
      </w:r>
      <w:r>
        <w:rPr>
          <w:rFonts w:hint="eastAsia"/>
          <w:u w:val="single"/>
        </w:rPr>
        <w:t>合计</w:t>
      </w:r>
      <w:r>
        <w:rPr>
          <w:rFonts w:hint="eastAsia"/>
          <w:u w:val="single"/>
        </w:rPr>
        <w:t>)</w:t>
      </w:r>
      <w:r>
        <w:rPr>
          <w:rFonts w:hint="eastAsia"/>
          <w:u w:val="single"/>
        </w:rPr>
        <w:t>金额不一致的，以累计金额为准，并修改小计</w:t>
      </w:r>
      <w:r>
        <w:rPr>
          <w:rFonts w:hint="eastAsia"/>
          <w:u w:val="single"/>
        </w:rPr>
        <w:t>(</w:t>
      </w:r>
      <w:r>
        <w:rPr>
          <w:rFonts w:hint="eastAsia"/>
          <w:u w:val="single"/>
        </w:rPr>
        <w:t>合计</w:t>
      </w:r>
      <w:r>
        <w:rPr>
          <w:rFonts w:hint="eastAsia"/>
          <w:u w:val="single"/>
        </w:rPr>
        <w:t>)</w:t>
      </w:r>
      <w:r>
        <w:rPr>
          <w:rFonts w:hint="eastAsia"/>
          <w:u w:val="single"/>
        </w:rPr>
        <w:t>金额。</w:t>
      </w:r>
    </w:p>
    <w:p w14:paraId="17A4FC2C" w14:textId="77777777" w:rsidR="00EE3D37" w:rsidRDefault="00000000">
      <w:pPr>
        <w:snapToGrid w:val="0"/>
        <w:spacing w:line="360" w:lineRule="auto"/>
        <w:ind w:firstLineChars="200" w:firstLine="420"/>
        <w:rPr>
          <w:rFonts w:ascii="宋体" w:hAnsi="宋体" w:cs="宋体"/>
          <w:lang w:bidi="ar"/>
        </w:rPr>
      </w:pPr>
      <w:r>
        <w:rPr>
          <w:rFonts w:hint="eastAsia"/>
          <w:u w:val="single"/>
        </w:rPr>
        <w:t>21.3</w:t>
      </w:r>
      <w:r>
        <w:rPr>
          <w:rFonts w:hint="eastAsia"/>
          <w:u w:val="single"/>
        </w:rPr>
        <w:t>承包人应确保民工工资的及时支付，如不及时支付，视作违约，发包人有权代承包人支付民工工资，并在工程款中扣除。</w:t>
      </w:r>
      <w:r>
        <w:rPr>
          <w:rFonts w:hint="eastAsia"/>
          <w:u w:val="single"/>
        </w:rPr>
        <w:t xml:space="preserve"> </w:t>
      </w:r>
    </w:p>
    <w:p w14:paraId="2F6ADE95" w14:textId="77777777" w:rsidR="00EE3D37" w:rsidRDefault="00000000">
      <w:pPr>
        <w:snapToGrid w:val="0"/>
        <w:spacing w:line="360" w:lineRule="auto"/>
        <w:ind w:firstLineChars="200" w:firstLine="420"/>
        <w:rPr>
          <w:rFonts w:ascii="宋体" w:hAnsi="宋体" w:cs="宋体"/>
          <w:lang w:bidi="ar"/>
        </w:rPr>
      </w:pPr>
      <w:r>
        <w:rPr>
          <w:rFonts w:hint="eastAsia"/>
          <w:u w:val="single"/>
        </w:rPr>
        <w:t>21.4</w:t>
      </w:r>
      <w:r>
        <w:rPr>
          <w:rFonts w:hint="eastAsia"/>
          <w:u w:val="single"/>
        </w:rPr>
        <w:t>承包人在本工程实施过程中不得以任何理由拒绝发包人要求的工程量的增加或减少及工</w:t>
      </w:r>
      <w:r>
        <w:rPr>
          <w:rFonts w:hint="eastAsia"/>
          <w:u w:val="single"/>
        </w:rPr>
        <w:lastRenderedPageBreak/>
        <w:t>作内容变更的指令。</w:t>
      </w:r>
    </w:p>
    <w:p w14:paraId="31E9BAC1" w14:textId="77777777" w:rsidR="00EE3D37" w:rsidRDefault="00000000">
      <w:pPr>
        <w:snapToGrid w:val="0"/>
        <w:spacing w:line="360" w:lineRule="auto"/>
        <w:ind w:firstLineChars="200" w:firstLine="420"/>
        <w:rPr>
          <w:rFonts w:ascii="宋体" w:hAnsi="宋体" w:cs="宋体"/>
          <w:lang w:bidi="ar"/>
        </w:rPr>
      </w:pPr>
      <w:r>
        <w:rPr>
          <w:rFonts w:hint="eastAsia"/>
          <w:u w:val="single"/>
        </w:rPr>
        <w:t>21.5</w:t>
      </w:r>
      <w:r>
        <w:rPr>
          <w:rFonts w:hint="eastAsia"/>
          <w:u w:val="single"/>
        </w:rPr>
        <w:t>合同双方确认，本合同及本合同约定的其它文件组成部分中的各项约定都是通过法定招标过程形成的合法成果，不存在与招标文件和中标人投标文件实质性内容不一致的条款。如果存在任何此类不一致的条款，也不是合同双方真实意思的表示，对合同双方不构成任何合同或法律约束力。合同双方也不存在且也不会签订任何背离本合同实质性内容的其他协议或合同。如果存在或签订背离本合同实质性内容的其他协议或合同，也不是合同双方真实意思的表示，对合同双方不构成任何合同或法律约束力。</w:t>
      </w:r>
    </w:p>
    <w:p w14:paraId="6EAE5E48" w14:textId="77777777" w:rsidR="00EE3D37" w:rsidRDefault="00000000">
      <w:pPr>
        <w:snapToGrid w:val="0"/>
        <w:spacing w:line="360" w:lineRule="auto"/>
        <w:ind w:firstLineChars="200" w:firstLine="420"/>
        <w:rPr>
          <w:rFonts w:ascii="宋体" w:hAnsi="宋体" w:cs="宋体"/>
          <w:lang w:bidi="ar"/>
        </w:rPr>
      </w:pPr>
      <w:r>
        <w:rPr>
          <w:rFonts w:hint="eastAsia"/>
          <w:u w:val="single"/>
        </w:rPr>
        <w:t>21.6</w:t>
      </w:r>
      <w:r>
        <w:rPr>
          <w:rFonts w:hint="eastAsia"/>
          <w:u w:val="single"/>
        </w:rPr>
        <w:t>承包人在中标后不得随意提出材料品种和规格的变更，除非发包人和设计的同意，均不得以采购困难等理由延误工期，否则发包人可自行组织采购，</w:t>
      </w:r>
      <w:proofErr w:type="gramStart"/>
      <w:r>
        <w:rPr>
          <w:rFonts w:hint="eastAsia"/>
          <w:u w:val="single"/>
        </w:rPr>
        <w:t>视为甲供材料</w:t>
      </w:r>
      <w:proofErr w:type="gramEnd"/>
      <w:r>
        <w:rPr>
          <w:rFonts w:hint="eastAsia"/>
          <w:u w:val="single"/>
        </w:rPr>
        <w:t>，费用从承包人工程款中扣除。</w:t>
      </w:r>
    </w:p>
    <w:p w14:paraId="3263E263" w14:textId="77777777" w:rsidR="00EE3D37" w:rsidRDefault="00000000">
      <w:pPr>
        <w:snapToGrid w:val="0"/>
        <w:spacing w:line="360" w:lineRule="auto"/>
        <w:ind w:firstLineChars="200" w:firstLine="420"/>
        <w:rPr>
          <w:rFonts w:ascii="宋体" w:hAnsi="宋体" w:cs="宋体"/>
          <w:lang w:bidi="ar"/>
        </w:rPr>
      </w:pPr>
      <w:r>
        <w:rPr>
          <w:rFonts w:hint="eastAsia"/>
          <w:u w:val="single"/>
        </w:rPr>
        <w:t>21.7</w:t>
      </w:r>
      <w:r>
        <w:rPr>
          <w:rFonts w:hint="eastAsia"/>
          <w:u w:val="single"/>
        </w:rPr>
        <w:t>工程结算若有新的文件规定，按新文件规定</w:t>
      </w:r>
    </w:p>
    <w:p w14:paraId="3CF0B353" w14:textId="77777777" w:rsidR="00EE3D37" w:rsidRDefault="00000000">
      <w:pPr>
        <w:snapToGrid w:val="0"/>
        <w:spacing w:line="360" w:lineRule="auto"/>
        <w:ind w:firstLineChars="200" w:firstLine="420"/>
        <w:rPr>
          <w:rFonts w:ascii="宋体" w:hAnsi="宋体" w:cs="宋体"/>
          <w:lang w:bidi="ar"/>
        </w:rPr>
      </w:pPr>
      <w:r>
        <w:rPr>
          <w:u w:val="single"/>
        </w:rPr>
        <w:t>21.8</w:t>
      </w:r>
      <w:r>
        <w:rPr>
          <w:rFonts w:hint="eastAsia"/>
          <w:u w:val="single"/>
        </w:rPr>
        <w:t>本项目若需要土方外运，招标人已在招标控制价中列入预算价，投标人应结合项目实际合理报价，中标的施工企业须在合同签订后</w:t>
      </w:r>
      <w:r>
        <w:rPr>
          <w:u w:val="single"/>
        </w:rPr>
        <w:t>30</w:t>
      </w:r>
      <w:r>
        <w:rPr>
          <w:rFonts w:hint="eastAsia"/>
          <w:u w:val="single"/>
        </w:rPr>
        <w:t>天内向招标人提供渣土证。</w:t>
      </w:r>
    </w:p>
    <w:p w14:paraId="791C5C4D" w14:textId="77777777" w:rsidR="00EE3D37" w:rsidRDefault="00000000">
      <w:pPr>
        <w:snapToGrid w:val="0"/>
        <w:spacing w:line="360" w:lineRule="auto"/>
        <w:ind w:firstLineChars="200" w:firstLine="420"/>
        <w:rPr>
          <w:rFonts w:ascii="宋体" w:hAnsi="宋体" w:cs="宋体"/>
          <w:lang w:bidi="ar"/>
        </w:rPr>
      </w:pPr>
      <w:r>
        <w:rPr>
          <w:rFonts w:hint="eastAsia"/>
          <w:u w:val="single"/>
        </w:rPr>
        <w:t>21.9</w:t>
      </w:r>
      <w:r>
        <w:rPr>
          <w:rFonts w:hint="eastAsia"/>
          <w:u w:val="single"/>
        </w:rPr>
        <w:t>招标文件“</w:t>
      </w:r>
      <w:r>
        <w:rPr>
          <w:rFonts w:hint="eastAsia"/>
          <w:u w:val="single"/>
        </w:rPr>
        <w:t xml:space="preserve">10.  </w:t>
      </w:r>
      <w:r>
        <w:rPr>
          <w:rFonts w:hint="eastAsia"/>
          <w:u w:val="single"/>
        </w:rPr>
        <w:t>需要补充的其他内容”</w:t>
      </w:r>
      <w:r>
        <w:rPr>
          <w:rFonts w:hint="eastAsia"/>
          <w:u w:val="single"/>
        </w:rPr>
        <w:t xml:space="preserve"> </w:t>
      </w:r>
      <w:r>
        <w:rPr>
          <w:rFonts w:hint="eastAsia"/>
          <w:u w:val="single"/>
        </w:rPr>
        <w:t>的相关内容作为合同的补充条款，承包人在合同执行过程中必须遵守执行。</w:t>
      </w:r>
    </w:p>
    <w:p w14:paraId="500DFE6B" w14:textId="77777777" w:rsidR="00EE3D37" w:rsidRDefault="00000000">
      <w:pPr>
        <w:snapToGrid w:val="0"/>
        <w:spacing w:line="360" w:lineRule="auto"/>
        <w:ind w:firstLineChars="200" w:firstLine="420"/>
        <w:rPr>
          <w:rFonts w:ascii="宋体" w:hAnsi="宋体" w:cs="宋体"/>
          <w:lang w:bidi="ar"/>
        </w:rPr>
      </w:pPr>
      <w:r>
        <w:rPr>
          <w:rFonts w:hint="eastAsia"/>
          <w:u w:val="single"/>
        </w:rPr>
        <w:t>21.10</w:t>
      </w:r>
      <w:r>
        <w:rPr>
          <w:rFonts w:hint="eastAsia"/>
          <w:u w:val="single"/>
        </w:rPr>
        <w:t>因发包人代付水电费产生的税率差额由承包人承担。</w:t>
      </w:r>
    </w:p>
    <w:p w14:paraId="43E61FDE" w14:textId="77777777" w:rsidR="00EE3D37" w:rsidRDefault="00000000">
      <w:pPr>
        <w:snapToGrid w:val="0"/>
        <w:spacing w:line="360" w:lineRule="auto"/>
        <w:ind w:firstLineChars="200" w:firstLine="420"/>
        <w:rPr>
          <w:rFonts w:ascii="宋体" w:hAnsi="宋体" w:cs="宋体"/>
          <w:lang w:bidi="ar"/>
        </w:rPr>
      </w:pPr>
      <w:r>
        <w:rPr>
          <w:rFonts w:hint="eastAsia"/>
          <w:u w:val="single"/>
        </w:rPr>
        <w:t>21.11</w:t>
      </w:r>
      <w:r>
        <w:rPr>
          <w:rFonts w:hint="eastAsia"/>
          <w:u w:val="single"/>
        </w:rPr>
        <w:t>承包人已充分了解现场地理人文条件，合理处理与周边村民的关系，若在施工工程中出现有周边村民阻</w:t>
      </w:r>
      <w:proofErr w:type="gramStart"/>
      <w:r>
        <w:rPr>
          <w:rFonts w:hint="eastAsia"/>
          <w:u w:val="single"/>
        </w:rPr>
        <w:t>扰施工</w:t>
      </w:r>
      <w:proofErr w:type="gramEnd"/>
      <w:r>
        <w:rPr>
          <w:rFonts w:hint="eastAsia"/>
          <w:u w:val="single"/>
        </w:rPr>
        <w:t>等现象，承包人必须自行妥善处理，且不得影响工期，所产生的协调费用由承包人承担。</w:t>
      </w:r>
    </w:p>
    <w:p w14:paraId="6E616F0C" w14:textId="77777777" w:rsidR="00EE3D37" w:rsidRDefault="00000000">
      <w:pPr>
        <w:snapToGrid w:val="0"/>
        <w:spacing w:line="360" w:lineRule="auto"/>
        <w:ind w:firstLineChars="200" w:firstLine="420"/>
        <w:rPr>
          <w:u w:val="single"/>
        </w:rPr>
      </w:pPr>
      <w:r>
        <w:rPr>
          <w:rFonts w:hint="eastAsia"/>
          <w:u w:val="single"/>
        </w:rPr>
        <w:t>21.12</w:t>
      </w:r>
      <w:r>
        <w:rPr>
          <w:rFonts w:hint="eastAsia"/>
          <w:u w:val="single"/>
        </w:rPr>
        <w:t>本合同所涉及到的包括但不仅限于安全、质量、进度、人员等由于承包人原因受到发包人处罚的，同时上报上级主管部门</w:t>
      </w:r>
      <w:r>
        <w:rPr>
          <w:rFonts w:hint="eastAsia"/>
          <w:u w:val="single"/>
        </w:rPr>
        <w:t>,</w:t>
      </w:r>
      <w:r>
        <w:rPr>
          <w:rFonts w:hint="eastAsia"/>
          <w:u w:val="single"/>
        </w:rPr>
        <w:t>包括但不仅限于处以信用等级相关处罚。</w:t>
      </w:r>
    </w:p>
    <w:p w14:paraId="2AEE12AD"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hint="eastAsia"/>
          <w:color w:val="000000"/>
          <w:u w:val="single"/>
        </w:rPr>
        <w:t>21.13项目施工机构应对进场用于工程材料、设备、构配件审查报验，并按照规定对用于工程的材料进行复试检验。若发现已使用未检验或经检验不合格已使用或经检验不合格未限期退场的工程材料、设备、构配件（含不限于材料设备尺寸、品牌、型号、外观、含量等），以及现场未按施工图施工等情况，视作施工机构不履职违约，每次每项处以施工合同价的0.5%作为违约金。</w:t>
      </w:r>
    </w:p>
    <w:p w14:paraId="0A4F3F4F" w14:textId="77777777" w:rsidR="00EE3D37" w:rsidRDefault="00000000">
      <w:pPr>
        <w:snapToGrid w:val="0"/>
        <w:spacing w:line="360" w:lineRule="auto"/>
        <w:ind w:firstLineChars="200" w:firstLine="420"/>
        <w:rPr>
          <w:rFonts w:ascii="宋体" w:hAnsi="宋体" w:cs="宋体"/>
          <w:color w:val="000000"/>
          <w:u w:val="single"/>
        </w:rPr>
      </w:pPr>
      <w:r>
        <w:rPr>
          <w:rFonts w:ascii="宋体" w:hAnsi="宋体" w:cs="宋体" w:hint="eastAsia"/>
          <w:color w:val="000000"/>
          <w:u w:val="single"/>
        </w:rPr>
        <w:t>21.14项目若发生质量、安全事故视作施工机构不履职违约情况，若发生一般（有伤亡）、一般以上事故，每起处以施工合同价的2%作为违约金；若发生一般（未伤亡）事故，每起处以施工合同价的0.5%作为违约金）。</w:t>
      </w:r>
    </w:p>
    <w:p w14:paraId="1D3C5F9E" w14:textId="77777777" w:rsidR="00EE3D37" w:rsidRDefault="00000000">
      <w:pPr>
        <w:snapToGrid w:val="0"/>
        <w:spacing w:line="360" w:lineRule="auto"/>
        <w:ind w:firstLineChars="200" w:firstLine="420"/>
        <w:rPr>
          <w:u w:val="single"/>
        </w:rPr>
      </w:pPr>
      <w:r>
        <w:rPr>
          <w:rFonts w:ascii="宋体" w:hAnsi="宋体" w:cs="宋体" w:hint="eastAsia"/>
          <w:color w:val="000000"/>
          <w:u w:val="single"/>
        </w:rPr>
        <w:t>21.15 项目若因质量、安全、环境隐患问题发生媒体曝光、政府部门通报、政府部门约谈、3人及以上群体信访、造成社会影响事件情况，视作施工机构不履职违约，每起处以施工合同价的0.05%作为违约金。</w:t>
      </w:r>
    </w:p>
    <w:p w14:paraId="302CE06E" w14:textId="77777777" w:rsidR="00EE3D37" w:rsidRDefault="00000000">
      <w:pPr>
        <w:snapToGrid w:val="0"/>
        <w:spacing w:line="360" w:lineRule="auto"/>
        <w:ind w:firstLineChars="200" w:firstLine="420"/>
        <w:rPr>
          <w:u w:val="single"/>
        </w:rPr>
      </w:pPr>
      <w:r>
        <w:rPr>
          <w:rFonts w:ascii="宋体" w:hAnsi="宋体" w:cs="宋体" w:hint="eastAsia"/>
          <w:color w:val="000000"/>
          <w:u w:val="single"/>
        </w:rPr>
        <w:lastRenderedPageBreak/>
        <w:t>21.16如中标单位发生在中标项目发生欠薪（包括分包欠薪）行为造成不良影响的，将上报上级主管部门纳入</w:t>
      </w:r>
      <w:proofErr w:type="gramStart"/>
      <w:r>
        <w:rPr>
          <w:rFonts w:ascii="宋体" w:hAnsi="宋体" w:cs="宋体" w:hint="eastAsia"/>
          <w:color w:val="000000"/>
          <w:u w:val="single"/>
        </w:rPr>
        <w:t>钱塘区</w:t>
      </w:r>
      <w:proofErr w:type="gramEnd"/>
      <w:r>
        <w:rPr>
          <w:rFonts w:ascii="宋体" w:hAnsi="宋体" w:cs="宋体" w:hint="eastAsia"/>
          <w:color w:val="000000"/>
          <w:u w:val="single"/>
        </w:rPr>
        <w:t>黑名单。</w:t>
      </w:r>
    </w:p>
    <w:p w14:paraId="44AA9FFF" w14:textId="77777777" w:rsidR="00EE3D37" w:rsidRDefault="00EE3D37">
      <w:pPr>
        <w:pStyle w:val="19"/>
        <w:ind w:firstLine="480"/>
        <w:rPr>
          <w:lang w:bidi="ar"/>
        </w:rPr>
      </w:pPr>
    </w:p>
    <w:p w14:paraId="60C8D0C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附件：</w:t>
      </w:r>
    </w:p>
    <w:p w14:paraId="12FE45A7" w14:textId="77777777" w:rsidR="00EE3D37" w:rsidRDefault="00000000">
      <w:pPr>
        <w:snapToGrid w:val="0"/>
        <w:spacing w:line="360" w:lineRule="auto"/>
        <w:ind w:firstLineChars="200" w:firstLine="420"/>
        <w:rPr>
          <w:rFonts w:ascii="宋体" w:hAnsi="宋体" w:cs="宋体"/>
        </w:rPr>
      </w:pPr>
      <w:r>
        <w:rPr>
          <w:rFonts w:ascii="宋体" w:hAnsi="宋体" w:cs="宋体" w:hint="eastAsia"/>
          <w:lang w:bidi="ar"/>
        </w:rPr>
        <w:t>一、协议书</w:t>
      </w:r>
    </w:p>
    <w:p w14:paraId="3FC2C599"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附件1：承包人承揽工程项目一览表</w:t>
      </w:r>
    </w:p>
    <w:p w14:paraId="2E2365AF"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二、专用合同条款</w:t>
      </w:r>
    </w:p>
    <w:p w14:paraId="1F00C205"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附件2：发包人供应材料设备一览表</w:t>
      </w:r>
    </w:p>
    <w:p w14:paraId="7B1FEC51"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附件3：工程质量保修书</w:t>
      </w:r>
    </w:p>
    <w:p w14:paraId="12B9C99A"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附件4：主要建设工程文件目录</w:t>
      </w:r>
    </w:p>
    <w:p w14:paraId="7C77DB41"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附件5：承包人用于本工程施工的机械设备表</w:t>
      </w:r>
    </w:p>
    <w:p w14:paraId="1D23434D"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附件6：承包人主要施工管理人员表</w:t>
      </w:r>
    </w:p>
    <w:p w14:paraId="6CD9B005"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附件7：分包人主要施工管理人员表</w:t>
      </w:r>
    </w:p>
    <w:p w14:paraId="7642A1DB"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附件8：履约担保格式</w:t>
      </w:r>
    </w:p>
    <w:p w14:paraId="75483A14"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附件9：预付款担保格式</w:t>
      </w:r>
    </w:p>
    <w:p w14:paraId="6EE90447"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附件10：支付担保格式（财政性投资项目按相关规定执行）</w:t>
      </w:r>
    </w:p>
    <w:p w14:paraId="7C561119"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附件11：暂估价一览表</w:t>
      </w:r>
    </w:p>
    <w:p w14:paraId="0CDAEF49"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附件12：廉政责任书</w:t>
      </w:r>
    </w:p>
    <w:p w14:paraId="461A7918"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附件13：安全文明施工责任合同</w:t>
      </w:r>
    </w:p>
    <w:p w14:paraId="00A462B1"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附件14: 建设工程扬尘污染整治、保证质量和进度责任书</w:t>
      </w:r>
    </w:p>
    <w:p w14:paraId="3D6AD307"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附件15：关于加强工程运输车辆安全管理的相关规定</w:t>
      </w:r>
    </w:p>
    <w:p w14:paraId="462E8C42"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附件16：建设工程农民工工资专用账户资金监管协议（样本）</w:t>
      </w:r>
    </w:p>
    <w:p w14:paraId="02C7A7AE" w14:textId="77777777" w:rsidR="00EE3D37" w:rsidRDefault="00000000">
      <w:pPr>
        <w:snapToGrid w:val="0"/>
        <w:spacing w:line="360" w:lineRule="auto"/>
        <w:ind w:firstLineChars="200" w:firstLine="420"/>
        <w:rPr>
          <w:rFonts w:ascii="宋体" w:hAnsi="宋体" w:cs="宋体"/>
          <w:lang w:bidi="ar"/>
        </w:rPr>
      </w:pPr>
      <w:r>
        <w:rPr>
          <w:rFonts w:ascii="宋体" w:hAnsi="宋体" w:cs="宋体" w:hint="eastAsia"/>
          <w:lang w:bidi="ar"/>
        </w:rPr>
        <w:t>附件17：杭州</w:t>
      </w:r>
      <w:proofErr w:type="gramStart"/>
      <w:r>
        <w:rPr>
          <w:rFonts w:ascii="宋体" w:hAnsi="宋体" w:cs="宋体" w:hint="eastAsia"/>
          <w:lang w:bidi="ar"/>
        </w:rPr>
        <w:t>钱塘新区</w:t>
      </w:r>
      <w:proofErr w:type="gramEnd"/>
      <w:r>
        <w:rPr>
          <w:rFonts w:ascii="宋体" w:hAnsi="宋体" w:cs="宋体" w:hint="eastAsia"/>
          <w:lang w:bidi="ar"/>
        </w:rPr>
        <w:t>建设项目工程款和工资款分账管理协议</w:t>
      </w:r>
    </w:p>
    <w:p w14:paraId="407880AC" w14:textId="77777777" w:rsidR="00EE3D37" w:rsidRDefault="00EE3D37">
      <w:pPr>
        <w:pStyle w:val="19"/>
        <w:ind w:firstLine="480"/>
        <w:rPr>
          <w:rFonts w:ascii="宋体" w:hAnsi="宋体" w:cs="宋体"/>
          <w:lang w:bidi="ar"/>
        </w:rPr>
      </w:pPr>
    </w:p>
    <w:p w14:paraId="69ED24BF" w14:textId="77777777" w:rsidR="00EE3D37" w:rsidRDefault="00EE3D37">
      <w:pPr>
        <w:keepNext/>
        <w:keepLines/>
        <w:spacing w:line="360" w:lineRule="auto"/>
        <w:outlineLvl w:val="3"/>
        <w:rPr>
          <w:rFonts w:ascii="宋体" w:hAnsi="宋体" w:cs="宋体"/>
          <w:sz w:val="32"/>
        </w:rPr>
        <w:sectPr w:rsidR="00EE3D37">
          <w:pgSz w:w="11905" w:h="16838"/>
          <w:pgMar w:top="2041" w:right="1531" w:bottom="2041" w:left="1531" w:header="850" w:footer="1191" w:gutter="0"/>
          <w:pgNumType w:fmt="numberInDash"/>
          <w:cols w:space="720"/>
          <w:docGrid w:type="lines" w:linePitch="580"/>
        </w:sectPr>
      </w:pPr>
    </w:p>
    <w:p w14:paraId="49A79132" w14:textId="77777777" w:rsidR="00EE3D37" w:rsidRDefault="00000000">
      <w:pPr>
        <w:rPr>
          <w:rFonts w:ascii="仿宋" w:eastAsia="仿宋" w:hAnsi="仿宋"/>
          <w:sz w:val="32"/>
        </w:rPr>
      </w:pPr>
      <w:r>
        <w:rPr>
          <w:rFonts w:ascii="黑体" w:eastAsia="黑体" w:hAnsi="宋体" w:hint="eastAsia"/>
          <w:sz w:val="32"/>
          <w:lang w:bidi="ar"/>
        </w:rPr>
        <w:lastRenderedPageBreak/>
        <w:t>附件：1</w:t>
      </w:r>
    </w:p>
    <w:p w14:paraId="3C7A14E3" w14:textId="77777777" w:rsidR="00EE3D37" w:rsidRDefault="00000000">
      <w:pPr>
        <w:spacing w:line="560" w:lineRule="exact"/>
        <w:jc w:val="center"/>
        <w:rPr>
          <w:rFonts w:ascii="仿宋" w:eastAsia="仿宋" w:hAnsi="仿宋"/>
          <w:sz w:val="32"/>
        </w:rPr>
      </w:pPr>
      <w:r>
        <w:rPr>
          <w:rFonts w:ascii="小标宋" w:eastAsia="小标宋" w:hAnsi="仿宋" w:hint="eastAsia"/>
          <w:sz w:val="44"/>
          <w:szCs w:val="44"/>
          <w:lang w:bidi="ar"/>
        </w:rPr>
        <w:t>承包人承揽工程项目一览表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590"/>
        <w:gridCol w:w="1323"/>
        <w:gridCol w:w="1519"/>
        <w:gridCol w:w="1113"/>
        <w:gridCol w:w="631"/>
        <w:gridCol w:w="1105"/>
        <w:gridCol w:w="1596"/>
        <w:gridCol w:w="1706"/>
        <w:gridCol w:w="1054"/>
        <w:gridCol w:w="1111"/>
      </w:tblGrid>
      <w:tr w:rsidR="00EE3D37" w14:paraId="7360A67F" w14:textId="77777777">
        <w:trPr>
          <w:cantSplit/>
          <w:trHeight w:val="510"/>
          <w:jc w:val="center"/>
        </w:trPr>
        <w:tc>
          <w:tcPr>
            <w:tcW w:w="1590" w:type="dxa"/>
            <w:tcBorders>
              <w:top w:val="single" w:sz="4" w:space="0" w:color="auto"/>
              <w:left w:val="single" w:sz="4" w:space="0" w:color="auto"/>
              <w:bottom w:val="single" w:sz="4" w:space="0" w:color="auto"/>
              <w:right w:val="single" w:sz="4" w:space="0" w:color="auto"/>
            </w:tcBorders>
            <w:vAlign w:val="center"/>
          </w:tcPr>
          <w:p w14:paraId="32802D9F" w14:textId="77777777" w:rsidR="00EE3D37" w:rsidRDefault="00000000">
            <w:pPr>
              <w:spacing w:line="320" w:lineRule="exact"/>
              <w:jc w:val="center"/>
              <w:rPr>
                <w:rFonts w:ascii="仿宋" w:eastAsia="仿宋" w:hAnsi="仿宋"/>
                <w:b/>
              </w:rPr>
            </w:pPr>
            <w:r>
              <w:rPr>
                <w:rFonts w:ascii="仿宋" w:eastAsia="仿宋" w:hAnsi="仿宋" w:hint="eastAsia"/>
                <w:b/>
                <w:lang w:bidi="ar"/>
              </w:rPr>
              <w:t>单位工程名称</w:t>
            </w:r>
          </w:p>
        </w:tc>
        <w:tc>
          <w:tcPr>
            <w:tcW w:w="1323" w:type="dxa"/>
            <w:tcBorders>
              <w:top w:val="single" w:sz="4" w:space="0" w:color="auto"/>
              <w:left w:val="single" w:sz="4" w:space="0" w:color="auto"/>
              <w:bottom w:val="single" w:sz="4" w:space="0" w:color="auto"/>
              <w:right w:val="single" w:sz="4" w:space="0" w:color="auto"/>
            </w:tcBorders>
            <w:vAlign w:val="center"/>
          </w:tcPr>
          <w:p w14:paraId="7A62E87A" w14:textId="77777777" w:rsidR="00EE3D37" w:rsidRDefault="00000000">
            <w:pPr>
              <w:spacing w:line="320" w:lineRule="exact"/>
              <w:jc w:val="center"/>
              <w:rPr>
                <w:rFonts w:ascii="仿宋" w:eastAsia="仿宋" w:hAnsi="仿宋"/>
                <w:b/>
              </w:rPr>
            </w:pPr>
            <w:r>
              <w:rPr>
                <w:rFonts w:ascii="仿宋" w:eastAsia="仿宋" w:hAnsi="仿宋" w:hint="eastAsia"/>
                <w:b/>
                <w:lang w:bidi="ar"/>
              </w:rPr>
              <w:t>建设规模</w:t>
            </w:r>
          </w:p>
        </w:tc>
        <w:tc>
          <w:tcPr>
            <w:tcW w:w="1519" w:type="dxa"/>
            <w:tcBorders>
              <w:top w:val="single" w:sz="4" w:space="0" w:color="auto"/>
              <w:left w:val="single" w:sz="4" w:space="0" w:color="auto"/>
              <w:bottom w:val="single" w:sz="4" w:space="0" w:color="auto"/>
              <w:right w:val="single" w:sz="4" w:space="0" w:color="auto"/>
            </w:tcBorders>
            <w:vAlign w:val="center"/>
          </w:tcPr>
          <w:p w14:paraId="3F7D879B" w14:textId="77777777" w:rsidR="00EE3D37" w:rsidRDefault="00000000">
            <w:pPr>
              <w:spacing w:line="320" w:lineRule="exact"/>
              <w:jc w:val="center"/>
              <w:rPr>
                <w:rFonts w:ascii="仿宋" w:eastAsia="仿宋" w:hAnsi="仿宋"/>
                <w:b/>
              </w:rPr>
            </w:pPr>
            <w:r>
              <w:rPr>
                <w:rFonts w:ascii="仿宋" w:eastAsia="仿宋" w:hAnsi="仿宋" w:hint="eastAsia"/>
                <w:b/>
                <w:lang w:bidi="ar"/>
              </w:rPr>
              <w:t>建筑面积(m</w:t>
            </w:r>
            <w:r>
              <w:rPr>
                <w:rFonts w:ascii="仿宋" w:eastAsia="仿宋" w:hAnsi="仿宋" w:hint="eastAsia"/>
                <w:b/>
                <w:vertAlign w:val="superscript"/>
                <w:lang w:bidi="ar"/>
              </w:rPr>
              <w:t>2</w:t>
            </w:r>
            <w:r>
              <w:rPr>
                <w:rFonts w:ascii="仿宋" w:eastAsia="仿宋" w:hAnsi="仿宋" w:hint="eastAsia"/>
                <w:b/>
                <w:lang w:bidi="ar"/>
              </w:rPr>
              <w:t>)</w:t>
            </w:r>
          </w:p>
        </w:tc>
        <w:tc>
          <w:tcPr>
            <w:tcW w:w="1113" w:type="dxa"/>
            <w:tcBorders>
              <w:top w:val="single" w:sz="4" w:space="0" w:color="auto"/>
              <w:left w:val="single" w:sz="4" w:space="0" w:color="auto"/>
              <w:bottom w:val="single" w:sz="4" w:space="0" w:color="auto"/>
              <w:right w:val="single" w:sz="4" w:space="0" w:color="auto"/>
            </w:tcBorders>
            <w:vAlign w:val="center"/>
          </w:tcPr>
          <w:p w14:paraId="4DC825BE" w14:textId="77777777" w:rsidR="00EE3D37" w:rsidRDefault="00000000">
            <w:pPr>
              <w:spacing w:line="320" w:lineRule="exact"/>
              <w:jc w:val="center"/>
              <w:rPr>
                <w:rFonts w:ascii="仿宋" w:eastAsia="仿宋" w:hAnsi="仿宋"/>
                <w:b/>
              </w:rPr>
            </w:pPr>
            <w:r>
              <w:rPr>
                <w:rFonts w:ascii="仿宋" w:eastAsia="仿宋" w:hAnsi="仿宋" w:hint="eastAsia"/>
                <w:b/>
                <w:lang w:bidi="ar"/>
              </w:rPr>
              <w:t>结构形式</w:t>
            </w:r>
          </w:p>
        </w:tc>
        <w:tc>
          <w:tcPr>
            <w:tcW w:w="631" w:type="dxa"/>
            <w:tcBorders>
              <w:top w:val="single" w:sz="4" w:space="0" w:color="auto"/>
              <w:left w:val="single" w:sz="4" w:space="0" w:color="auto"/>
              <w:bottom w:val="single" w:sz="4" w:space="0" w:color="auto"/>
              <w:right w:val="single" w:sz="4" w:space="0" w:color="auto"/>
            </w:tcBorders>
            <w:vAlign w:val="center"/>
          </w:tcPr>
          <w:p w14:paraId="125CBB19" w14:textId="77777777" w:rsidR="00EE3D37" w:rsidRDefault="00000000">
            <w:pPr>
              <w:spacing w:line="320" w:lineRule="exact"/>
              <w:jc w:val="center"/>
              <w:rPr>
                <w:rFonts w:ascii="仿宋" w:eastAsia="仿宋" w:hAnsi="仿宋"/>
                <w:b/>
              </w:rPr>
            </w:pPr>
            <w:r>
              <w:rPr>
                <w:rFonts w:ascii="仿宋" w:eastAsia="仿宋" w:hAnsi="仿宋" w:hint="eastAsia"/>
                <w:b/>
                <w:lang w:bidi="ar"/>
              </w:rPr>
              <w:t>层数</w:t>
            </w:r>
          </w:p>
        </w:tc>
        <w:tc>
          <w:tcPr>
            <w:tcW w:w="1105" w:type="dxa"/>
            <w:tcBorders>
              <w:top w:val="single" w:sz="4" w:space="0" w:color="auto"/>
              <w:left w:val="single" w:sz="4" w:space="0" w:color="auto"/>
              <w:bottom w:val="single" w:sz="4" w:space="0" w:color="auto"/>
              <w:right w:val="single" w:sz="4" w:space="0" w:color="auto"/>
            </w:tcBorders>
            <w:vAlign w:val="center"/>
          </w:tcPr>
          <w:p w14:paraId="0A827617" w14:textId="77777777" w:rsidR="00EE3D37" w:rsidRDefault="00000000">
            <w:pPr>
              <w:spacing w:line="320" w:lineRule="exact"/>
              <w:jc w:val="center"/>
              <w:rPr>
                <w:rFonts w:ascii="仿宋" w:eastAsia="仿宋" w:hAnsi="仿宋"/>
                <w:b/>
              </w:rPr>
            </w:pPr>
            <w:r>
              <w:rPr>
                <w:rFonts w:ascii="仿宋" w:eastAsia="仿宋" w:hAnsi="仿宋" w:hint="eastAsia"/>
                <w:b/>
                <w:lang w:bidi="ar"/>
              </w:rPr>
              <w:t>生产能力</w:t>
            </w:r>
          </w:p>
        </w:tc>
        <w:tc>
          <w:tcPr>
            <w:tcW w:w="1596" w:type="dxa"/>
            <w:tcBorders>
              <w:top w:val="single" w:sz="4" w:space="0" w:color="auto"/>
              <w:left w:val="single" w:sz="4" w:space="0" w:color="auto"/>
              <w:bottom w:val="single" w:sz="4" w:space="0" w:color="auto"/>
              <w:right w:val="single" w:sz="4" w:space="0" w:color="auto"/>
            </w:tcBorders>
            <w:vAlign w:val="center"/>
          </w:tcPr>
          <w:p w14:paraId="49F9192F" w14:textId="77777777" w:rsidR="00EE3D37" w:rsidRDefault="00000000">
            <w:pPr>
              <w:spacing w:line="320" w:lineRule="exact"/>
              <w:jc w:val="center"/>
              <w:rPr>
                <w:rFonts w:ascii="仿宋" w:eastAsia="仿宋" w:hAnsi="仿宋"/>
                <w:b/>
              </w:rPr>
            </w:pPr>
            <w:r>
              <w:rPr>
                <w:rFonts w:ascii="仿宋" w:eastAsia="仿宋" w:hAnsi="仿宋" w:hint="eastAsia"/>
                <w:b/>
                <w:lang w:bidi="ar"/>
              </w:rPr>
              <w:t>设备安装内容</w:t>
            </w:r>
          </w:p>
        </w:tc>
        <w:tc>
          <w:tcPr>
            <w:tcW w:w="1706" w:type="dxa"/>
            <w:tcBorders>
              <w:top w:val="single" w:sz="4" w:space="0" w:color="auto"/>
              <w:left w:val="single" w:sz="4" w:space="0" w:color="auto"/>
              <w:bottom w:val="single" w:sz="4" w:space="0" w:color="auto"/>
              <w:right w:val="single" w:sz="4" w:space="0" w:color="auto"/>
            </w:tcBorders>
            <w:vAlign w:val="center"/>
          </w:tcPr>
          <w:p w14:paraId="74480F31" w14:textId="77777777" w:rsidR="00EE3D37" w:rsidRDefault="00000000">
            <w:pPr>
              <w:spacing w:line="320" w:lineRule="exact"/>
              <w:jc w:val="center"/>
              <w:rPr>
                <w:rFonts w:ascii="仿宋" w:eastAsia="仿宋" w:hAnsi="仿宋"/>
                <w:b/>
              </w:rPr>
            </w:pPr>
            <w:r>
              <w:rPr>
                <w:rFonts w:ascii="仿宋" w:eastAsia="仿宋" w:hAnsi="仿宋" w:hint="eastAsia"/>
                <w:b/>
                <w:lang w:bidi="ar"/>
              </w:rPr>
              <w:t>合同价格（元）</w:t>
            </w:r>
          </w:p>
        </w:tc>
        <w:tc>
          <w:tcPr>
            <w:tcW w:w="1054" w:type="dxa"/>
            <w:tcBorders>
              <w:top w:val="single" w:sz="4" w:space="0" w:color="auto"/>
              <w:left w:val="single" w:sz="4" w:space="0" w:color="auto"/>
              <w:bottom w:val="single" w:sz="4" w:space="0" w:color="auto"/>
              <w:right w:val="single" w:sz="4" w:space="0" w:color="auto"/>
            </w:tcBorders>
            <w:vAlign w:val="center"/>
          </w:tcPr>
          <w:p w14:paraId="0B7BB2F4" w14:textId="77777777" w:rsidR="00EE3D37" w:rsidRDefault="00000000">
            <w:pPr>
              <w:spacing w:line="320" w:lineRule="exact"/>
              <w:jc w:val="center"/>
              <w:rPr>
                <w:rFonts w:ascii="仿宋" w:eastAsia="仿宋" w:hAnsi="仿宋"/>
                <w:b/>
              </w:rPr>
            </w:pPr>
            <w:r>
              <w:rPr>
                <w:rFonts w:ascii="仿宋" w:eastAsia="仿宋" w:hAnsi="仿宋" w:hint="eastAsia"/>
                <w:b/>
                <w:lang w:bidi="ar"/>
              </w:rPr>
              <w:t>开工日期</w:t>
            </w:r>
          </w:p>
        </w:tc>
        <w:tc>
          <w:tcPr>
            <w:tcW w:w="1111" w:type="dxa"/>
            <w:tcBorders>
              <w:top w:val="single" w:sz="4" w:space="0" w:color="auto"/>
              <w:left w:val="single" w:sz="4" w:space="0" w:color="auto"/>
              <w:bottom w:val="single" w:sz="4" w:space="0" w:color="auto"/>
              <w:right w:val="single" w:sz="4" w:space="0" w:color="auto"/>
            </w:tcBorders>
            <w:vAlign w:val="center"/>
          </w:tcPr>
          <w:p w14:paraId="238D00B3" w14:textId="77777777" w:rsidR="00EE3D37" w:rsidRDefault="00000000">
            <w:pPr>
              <w:spacing w:line="320" w:lineRule="exact"/>
              <w:jc w:val="center"/>
              <w:rPr>
                <w:rFonts w:ascii="仿宋" w:eastAsia="仿宋" w:hAnsi="仿宋"/>
                <w:b/>
              </w:rPr>
            </w:pPr>
            <w:r>
              <w:rPr>
                <w:rFonts w:ascii="仿宋" w:eastAsia="仿宋" w:hAnsi="仿宋" w:hint="eastAsia"/>
                <w:b/>
                <w:lang w:bidi="ar"/>
              </w:rPr>
              <w:t>竣工日期</w:t>
            </w:r>
          </w:p>
        </w:tc>
      </w:tr>
      <w:tr w:rsidR="00EE3D37" w14:paraId="1434D7D9" w14:textId="77777777">
        <w:trPr>
          <w:cantSplit/>
          <w:trHeight w:val="510"/>
          <w:jc w:val="center"/>
        </w:trPr>
        <w:tc>
          <w:tcPr>
            <w:tcW w:w="1590" w:type="dxa"/>
            <w:tcBorders>
              <w:top w:val="single" w:sz="4" w:space="0" w:color="auto"/>
              <w:left w:val="single" w:sz="4" w:space="0" w:color="auto"/>
              <w:bottom w:val="single" w:sz="4" w:space="0" w:color="auto"/>
              <w:right w:val="single" w:sz="4" w:space="0" w:color="auto"/>
            </w:tcBorders>
            <w:vAlign w:val="center"/>
          </w:tcPr>
          <w:p w14:paraId="5DE03D50" w14:textId="77777777" w:rsidR="00EE3D37" w:rsidRDefault="00EE3D37">
            <w:pPr>
              <w:keepNext/>
              <w:keepLines/>
              <w:spacing w:before="340" w:after="330" w:line="320" w:lineRule="exact"/>
              <w:jc w:val="center"/>
              <w:outlineLvl w:val="0"/>
              <w:rPr>
                <w:rFonts w:ascii="仿宋" w:eastAsia="仿宋" w:hAnsi="仿宋"/>
              </w:rPr>
            </w:pPr>
          </w:p>
        </w:tc>
        <w:tc>
          <w:tcPr>
            <w:tcW w:w="1323" w:type="dxa"/>
            <w:tcBorders>
              <w:top w:val="single" w:sz="4" w:space="0" w:color="auto"/>
              <w:left w:val="single" w:sz="4" w:space="0" w:color="auto"/>
              <w:bottom w:val="single" w:sz="4" w:space="0" w:color="auto"/>
              <w:right w:val="single" w:sz="4" w:space="0" w:color="auto"/>
            </w:tcBorders>
            <w:vAlign w:val="center"/>
          </w:tcPr>
          <w:p w14:paraId="7E9D048B" w14:textId="77777777" w:rsidR="00EE3D37" w:rsidRDefault="00EE3D37">
            <w:pPr>
              <w:keepNext/>
              <w:keepLines/>
              <w:spacing w:before="340" w:after="330" w:line="320" w:lineRule="exact"/>
              <w:jc w:val="center"/>
              <w:outlineLvl w:val="0"/>
              <w:rPr>
                <w:rFonts w:ascii="仿宋" w:eastAsia="仿宋" w:hAnsi="仿宋"/>
              </w:rPr>
            </w:pPr>
          </w:p>
        </w:tc>
        <w:tc>
          <w:tcPr>
            <w:tcW w:w="1519" w:type="dxa"/>
            <w:tcBorders>
              <w:top w:val="single" w:sz="4" w:space="0" w:color="auto"/>
              <w:left w:val="single" w:sz="4" w:space="0" w:color="auto"/>
              <w:bottom w:val="single" w:sz="4" w:space="0" w:color="auto"/>
              <w:right w:val="single" w:sz="4" w:space="0" w:color="auto"/>
            </w:tcBorders>
            <w:vAlign w:val="center"/>
          </w:tcPr>
          <w:p w14:paraId="68C44A92" w14:textId="77777777" w:rsidR="00EE3D37" w:rsidRDefault="00EE3D37">
            <w:pPr>
              <w:keepNext/>
              <w:keepLines/>
              <w:spacing w:before="340" w:after="330" w:line="320" w:lineRule="exact"/>
              <w:jc w:val="center"/>
              <w:outlineLvl w:val="0"/>
              <w:rPr>
                <w:rFonts w:ascii="仿宋" w:eastAsia="仿宋" w:hAnsi="仿宋"/>
              </w:rPr>
            </w:pPr>
          </w:p>
        </w:tc>
        <w:tc>
          <w:tcPr>
            <w:tcW w:w="1113" w:type="dxa"/>
            <w:tcBorders>
              <w:top w:val="single" w:sz="4" w:space="0" w:color="auto"/>
              <w:left w:val="single" w:sz="4" w:space="0" w:color="auto"/>
              <w:bottom w:val="single" w:sz="4" w:space="0" w:color="auto"/>
              <w:right w:val="single" w:sz="4" w:space="0" w:color="auto"/>
            </w:tcBorders>
            <w:vAlign w:val="center"/>
          </w:tcPr>
          <w:p w14:paraId="4D6DA977" w14:textId="77777777" w:rsidR="00EE3D37" w:rsidRDefault="00EE3D37">
            <w:pPr>
              <w:keepNext/>
              <w:keepLines/>
              <w:spacing w:before="340" w:after="330" w:line="320" w:lineRule="exact"/>
              <w:jc w:val="center"/>
              <w:outlineLvl w:val="0"/>
              <w:rPr>
                <w:rFonts w:ascii="仿宋" w:eastAsia="仿宋" w:hAnsi="仿宋"/>
              </w:rPr>
            </w:pPr>
          </w:p>
        </w:tc>
        <w:tc>
          <w:tcPr>
            <w:tcW w:w="631" w:type="dxa"/>
            <w:tcBorders>
              <w:top w:val="single" w:sz="4" w:space="0" w:color="auto"/>
              <w:left w:val="single" w:sz="4" w:space="0" w:color="auto"/>
              <w:bottom w:val="single" w:sz="4" w:space="0" w:color="auto"/>
              <w:right w:val="single" w:sz="4" w:space="0" w:color="auto"/>
            </w:tcBorders>
            <w:vAlign w:val="center"/>
          </w:tcPr>
          <w:p w14:paraId="030B1FB0" w14:textId="77777777" w:rsidR="00EE3D37" w:rsidRDefault="00EE3D37">
            <w:pPr>
              <w:keepNext/>
              <w:keepLines/>
              <w:spacing w:before="340" w:after="330" w:line="320" w:lineRule="exact"/>
              <w:jc w:val="center"/>
              <w:outlineLvl w:val="0"/>
              <w:rPr>
                <w:rFonts w:ascii="仿宋" w:eastAsia="仿宋" w:hAnsi="仿宋"/>
              </w:rPr>
            </w:pPr>
          </w:p>
        </w:tc>
        <w:tc>
          <w:tcPr>
            <w:tcW w:w="1105" w:type="dxa"/>
            <w:tcBorders>
              <w:top w:val="single" w:sz="4" w:space="0" w:color="auto"/>
              <w:left w:val="single" w:sz="4" w:space="0" w:color="auto"/>
              <w:bottom w:val="single" w:sz="4" w:space="0" w:color="auto"/>
              <w:right w:val="single" w:sz="4" w:space="0" w:color="auto"/>
            </w:tcBorders>
            <w:vAlign w:val="center"/>
          </w:tcPr>
          <w:p w14:paraId="5CCB542A" w14:textId="77777777" w:rsidR="00EE3D37" w:rsidRDefault="00EE3D37">
            <w:pPr>
              <w:keepNext/>
              <w:keepLines/>
              <w:spacing w:before="340" w:after="330" w:line="320" w:lineRule="exact"/>
              <w:jc w:val="center"/>
              <w:outlineLvl w:val="0"/>
              <w:rPr>
                <w:rFonts w:ascii="仿宋" w:eastAsia="仿宋" w:hAnsi="仿宋"/>
              </w:rPr>
            </w:pPr>
          </w:p>
        </w:tc>
        <w:tc>
          <w:tcPr>
            <w:tcW w:w="1596" w:type="dxa"/>
            <w:tcBorders>
              <w:top w:val="single" w:sz="4" w:space="0" w:color="auto"/>
              <w:left w:val="single" w:sz="4" w:space="0" w:color="auto"/>
              <w:bottom w:val="single" w:sz="4" w:space="0" w:color="auto"/>
              <w:right w:val="single" w:sz="4" w:space="0" w:color="auto"/>
            </w:tcBorders>
            <w:vAlign w:val="center"/>
          </w:tcPr>
          <w:p w14:paraId="7F68B60F" w14:textId="77777777" w:rsidR="00EE3D37" w:rsidRDefault="00EE3D37">
            <w:pPr>
              <w:keepNext/>
              <w:keepLines/>
              <w:spacing w:before="340" w:after="330" w:line="320" w:lineRule="exact"/>
              <w:jc w:val="center"/>
              <w:outlineLvl w:val="0"/>
              <w:rPr>
                <w:rFonts w:ascii="仿宋" w:eastAsia="仿宋" w:hAnsi="仿宋"/>
              </w:rPr>
            </w:pPr>
          </w:p>
        </w:tc>
        <w:tc>
          <w:tcPr>
            <w:tcW w:w="1706" w:type="dxa"/>
            <w:tcBorders>
              <w:top w:val="single" w:sz="4" w:space="0" w:color="auto"/>
              <w:left w:val="single" w:sz="4" w:space="0" w:color="auto"/>
              <w:bottom w:val="single" w:sz="4" w:space="0" w:color="auto"/>
              <w:right w:val="single" w:sz="4" w:space="0" w:color="auto"/>
            </w:tcBorders>
            <w:vAlign w:val="center"/>
          </w:tcPr>
          <w:p w14:paraId="6F1D5662" w14:textId="77777777" w:rsidR="00EE3D37" w:rsidRDefault="00EE3D37">
            <w:pPr>
              <w:keepNext/>
              <w:keepLines/>
              <w:spacing w:before="340" w:after="330" w:line="320" w:lineRule="exact"/>
              <w:jc w:val="center"/>
              <w:outlineLvl w:val="0"/>
              <w:rPr>
                <w:rFonts w:ascii="仿宋" w:eastAsia="仿宋" w:hAnsi="仿宋"/>
              </w:rPr>
            </w:pPr>
          </w:p>
        </w:tc>
        <w:tc>
          <w:tcPr>
            <w:tcW w:w="1054" w:type="dxa"/>
            <w:tcBorders>
              <w:top w:val="single" w:sz="4" w:space="0" w:color="auto"/>
              <w:left w:val="single" w:sz="4" w:space="0" w:color="auto"/>
              <w:bottom w:val="single" w:sz="4" w:space="0" w:color="auto"/>
              <w:right w:val="single" w:sz="4" w:space="0" w:color="auto"/>
            </w:tcBorders>
            <w:vAlign w:val="center"/>
          </w:tcPr>
          <w:p w14:paraId="5387CE09" w14:textId="77777777" w:rsidR="00EE3D37" w:rsidRDefault="00EE3D37">
            <w:pPr>
              <w:keepNext/>
              <w:keepLines/>
              <w:spacing w:before="340" w:after="330" w:line="320" w:lineRule="exact"/>
              <w:jc w:val="center"/>
              <w:outlineLvl w:val="0"/>
              <w:rPr>
                <w:rFonts w:ascii="仿宋" w:eastAsia="仿宋" w:hAnsi="仿宋"/>
              </w:rPr>
            </w:pPr>
          </w:p>
        </w:tc>
        <w:tc>
          <w:tcPr>
            <w:tcW w:w="1111" w:type="dxa"/>
            <w:tcBorders>
              <w:top w:val="single" w:sz="4" w:space="0" w:color="auto"/>
              <w:left w:val="single" w:sz="4" w:space="0" w:color="auto"/>
              <w:bottom w:val="single" w:sz="4" w:space="0" w:color="auto"/>
              <w:right w:val="single" w:sz="4" w:space="0" w:color="auto"/>
            </w:tcBorders>
            <w:vAlign w:val="center"/>
          </w:tcPr>
          <w:p w14:paraId="1BF8006B" w14:textId="77777777" w:rsidR="00EE3D37" w:rsidRDefault="00EE3D37">
            <w:pPr>
              <w:keepNext/>
              <w:keepLines/>
              <w:spacing w:before="340" w:after="330" w:line="320" w:lineRule="exact"/>
              <w:jc w:val="center"/>
              <w:outlineLvl w:val="0"/>
              <w:rPr>
                <w:rFonts w:ascii="仿宋" w:eastAsia="仿宋" w:hAnsi="仿宋"/>
              </w:rPr>
            </w:pPr>
          </w:p>
        </w:tc>
      </w:tr>
      <w:tr w:rsidR="00EE3D37" w14:paraId="61E41793" w14:textId="77777777">
        <w:trPr>
          <w:cantSplit/>
          <w:trHeight w:val="510"/>
          <w:jc w:val="center"/>
        </w:trPr>
        <w:tc>
          <w:tcPr>
            <w:tcW w:w="1590" w:type="dxa"/>
            <w:tcBorders>
              <w:top w:val="single" w:sz="4" w:space="0" w:color="auto"/>
              <w:left w:val="single" w:sz="4" w:space="0" w:color="auto"/>
              <w:bottom w:val="single" w:sz="4" w:space="0" w:color="auto"/>
              <w:right w:val="single" w:sz="4" w:space="0" w:color="auto"/>
            </w:tcBorders>
            <w:vAlign w:val="center"/>
          </w:tcPr>
          <w:p w14:paraId="4A49648A" w14:textId="77777777" w:rsidR="00EE3D37" w:rsidRDefault="00EE3D37">
            <w:pPr>
              <w:keepNext/>
              <w:keepLines/>
              <w:spacing w:before="340" w:after="330" w:line="320" w:lineRule="exact"/>
              <w:jc w:val="center"/>
              <w:outlineLvl w:val="0"/>
              <w:rPr>
                <w:rFonts w:ascii="仿宋" w:eastAsia="仿宋" w:hAnsi="仿宋"/>
              </w:rPr>
            </w:pPr>
          </w:p>
        </w:tc>
        <w:tc>
          <w:tcPr>
            <w:tcW w:w="1323" w:type="dxa"/>
            <w:tcBorders>
              <w:top w:val="single" w:sz="4" w:space="0" w:color="auto"/>
              <w:left w:val="single" w:sz="4" w:space="0" w:color="auto"/>
              <w:bottom w:val="single" w:sz="4" w:space="0" w:color="auto"/>
              <w:right w:val="single" w:sz="4" w:space="0" w:color="auto"/>
            </w:tcBorders>
            <w:vAlign w:val="center"/>
          </w:tcPr>
          <w:p w14:paraId="7CA2F19F" w14:textId="77777777" w:rsidR="00EE3D37" w:rsidRDefault="00EE3D37">
            <w:pPr>
              <w:keepNext/>
              <w:keepLines/>
              <w:spacing w:before="340" w:after="330" w:line="320" w:lineRule="exact"/>
              <w:jc w:val="center"/>
              <w:outlineLvl w:val="0"/>
              <w:rPr>
                <w:rFonts w:ascii="仿宋" w:eastAsia="仿宋" w:hAnsi="仿宋"/>
              </w:rPr>
            </w:pPr>
          </w:p>
        </w:tc>
        <w:tc>
          <w:tcPr>
            <w:tcW w:w="1519" w:type="dxa"/>
            <w:tcBorders>
              <w:top w:val="single" w:sz="4" w:space="0" w:color="auto"/>
              <w:left w:val="single" w:sz="4" w:space="0" w:color="auto"/>
              <w:bottom w:val="single" w:sz="4" w:space="0" w:color="auto"/>
              <w:right w:val="single" w:sz="4" w:space="0" w:color="auto"/>
            </w:tcBorders>
            <w:vAlign w:val="center"/>
          </w:tcPr>
          <w:p w14:paraId="121C6BC2" w14:textId="77777777" w:rsidR="00EE3D37" w:rsidRDefault="00EE3D37">
            <w:pPr>
              <w:keepNext/>
              <w:keepLines/>
              <w:spacing w:before="340" w:after="330" w:line="320" w:lineRule="exact"/>
              <w:jc w:val="center"/>
              <w:outlineLvl w:val="0"/>
              <w:rPr>
                <w:rFonts w:ascii="仿宋" w:eastAsia="仿宋" w:hAnsi="仿宋"/>
              </w:rPr>
            </w:pPr>
          </w:p>
        </w:tc>
        <w:tc>
          <w:tcPr>
            <w:tcW w:w="1113" w:type="dxa"/>
            <w:tcBorders>
              <w:top w:val="single" w:sz="4" w:space="0" w:color="auto"/>
              <w:left w:val="single" w:sz="4" w:space="0" w:color="auto"/>
              <w:bottom w:val="single" w:sz="4" w:space="0" w:color="auto"/>
              <w:right w:val="single" w:sz="4" w:space="0" w:color="auto"/>
            </w:tcBorders>
            <w:vAlign w:val="center"/>
          </w:tcPr>
          <w:p w14:paraId="675EA2DA" w14:textId="77777777" w:rsidR="00EE3D37" w:rsidRDefault="00EE3D37">
            <w:pPr>
              <w:keepNext/>
              <w:keepLines/>
              <w:spacing w:before="340" w:after="330" w:line="320" w:lineRule="exact"/>
              <w:jc w:val="center"/>
              <w:outlineLvl w:val="0"/>
              <w:rPr>
                <w:rFonts w:ascii="仿宋" w:eastAsia="仿宋" w:hAnsi="仿宋"/>
              </w:rPr>
            </w:pPr>
          </w:p>
        </w:tc>
        <w:tc>
          <w:tcPr>
            <w:tcW w:w="631" w:type="dxa"/>
            <w:tcBorders>
              <w:top w:val="single" w:sz="4" w:space="0" w:color="auto"/>
              <w:left w:val="single" w:sz="4" w:space="0" w:color="auto"/>
              <w:bottom w:val="single" w:sz="4" w:space="0" w:color="auto"/>
              <w:right w:val="single" w:sz="4" w:space="0" w:color="auto"/>
            </w:tcBorders>
            <w:vAlign w:val="center"/>
          </w:tcPr>
          <w:p w14:paraId="349A79EF" w14:textId="77777777" w:rsidR="00EE3D37" w:rsidRDefault="00EE3D37">
            <w:pPr>
              <w:keepNext/>
              <w:keepLines/>
              <w:spacing w:before="340" w:after="330" w:line="320" w:lineRule="exact"/>
              <w:jc w:val="center"/>
              <w:outlineLvl w:val="0"/>
              <w:rPr>
                <w:rFonts w:ascii="仿宋" w:eastAsia="仿宋" w:hAnsi="仿宋"/>
              </w:rPr>
            </w:pPr>
          </w:p>
        </w:tc>
        <w:tc>
          <w:tcPr>
            <w:tcW w:w="1105" w:type="dxa"/>
            <w:tcBorders>
              <w:top w:val="single" w:sz="4" w:space="0" w:color="auto"/>
              <w:left w:val="single" w:sz="4" w:space="0" w:color="auto"/>
              <w:bottom w:val="single" w:sz="4" w:space="0" w:color="auto"/>
              <w:right w:val="single" w:sz="4" w:space="0" w:color="auto"/>
            </w:tcBorders>
            <w:vAlign w:val="center"/>
          </w:tcPr>
          <w:p w14:paraId="25449F84" w14:textId="77777777" w:rsidR="00EE3D37" w:rsidRDefault="00EE3D37">
            <w:pPr>
              <w:keepNext/>
              <w:keepLines/>
              <w:spacing w:before="340" w:after="330" w:line="320" w:lineRule="exact"/>
              <w:jc w:val="center"/>
              <w:outlineLvl w:val="0"/>
              <w:rPr>
                <w:rFonts w:ascii="仿宋" w:eastAsia="仿宋" w:hAnsi="仿宋"/>
              </w:rPr>
            </w:pPr>
          </w:p>
        </w:tc>
        <w:tc>
          <w:tcPr>
            <w:tcW w:w="1596" w:type="dxa"/>
            <w:tcBorders>
              <w:top w:val="single" w:sz="4" w:space="0" w:color="auto"/>
              <w:left w:val="single" w:sz="4" w:space="0" w:color="auto"/>
              <w:bottom w:val="single" w:sz="4" w:space="0" w:color="auto"/>
              <w:right w:val="single" w:sz="4" w:space="0" w:color="auto"/>
            </w:tcBorders>
            <w:vAlign w:val="center"/>
          </w:tcPr>
          <w:p w14:paraId="54A84EB0" w14:textId="77777777" w:rsidR="00EE3D37" w:rsidRDefault="00EE3D37">
            <w:pPr>
              <w:keepNext/>
              <w:keepLines/>
              <w:spacing w:before="340" w:after="330" w:line="320" w:lineRule="exact"/>
              <w:jc w:val="center"/>
              <w:outlineLvl w:val="0"/>
              <w:rPr>
                <w:rFonts w:ascii="仿宋" w:eastAsia="仿宋" w:hAnsi="仿宋"/>
              </w:rPr>
            </w:pPr>
          </w:p>
        </w:tc>
        <w:tc>
          <w:tcPr>
            <w:tcW w:w="1706" w:type="dxa"/>
            <w:tcBorders>
              <w:top w:val="single" w:sz="4" w:space="0" w:color="auto"/>
              <w:left w:val="single" w:sz="4" w:space="0" w:color="auto"/>
              <w:bottom w:val="single" w:sz="4" w:space="0" w:color="auto"/>
              <w:right w:val="single" w:sz="4" w:space="0" w:color="auto"/>
            </w:tcBorders>
            <w:vAlign w:val="center"/>
          </w:tcPr>
          <w:p w14:paraId="57DF9791" w14:textId="77777777" w:rsidR="00EE3D37" w:rsidRDefault="00EE3D37">
            <w:pPr>
              <w:keepNext/>
              <w:keepLines/>
              <w:spacing w:before="340" w:after="330" w:line="320" w:lineRule="exact"/>
              <w:jc w:val="center"/>
              <w:outlineLvl w:val="0"/>
              <w:rPr>
                <w:rFonts w:ascii="仿宋" w:eastAsia="仿宋" w:hAnsi="仿宋"/>
              </w:rPr>
            </w:pPr>
          </w:p>
        </w:tc>
        <w:tc>
          <w:tcPr>
            <w:tcW w:w="1054" w:type="dxa"/>
            <w:tcBorders>
              <w:top w:val="single" w:sz="4" w:space="0" w:color="auto"/>
              <w:left w:val="single" w:sz="4" w:space="0" w:color="auto"/>
              <w:bottom w:val="single" w:sz="4" w:space="0" w:color="auto"/>
              <w:right w:val="single" w:sz="4" w:space="0" w:color="auto"/>
            </w:tcBorders>
            <w:vAlign w:val="center"/>
          </w:tcPr>
          <w:p w14:paraId="37C68984" w14:textId="77777777" w:rsidR="00EE3D37" w:rsidRDefault="00EE3D37">
            <w:pPr>
              <w:keepNext/>
              <w:keepLines/>
              <w:spacing w:before="340" w:after="330" w:line="320" w:lineRule="exact"/>
              <w:jc w:val="center"/>
              <w:outlineLvl w:val="0"/>
              <w:rPr>
                <w:rFonts w:ascii="仿宋" w:eastAsia="仿宋" w:hAnsi="仿宋"/>
              </w:rPr>
            </w:pPr>
          </w:p>
        </w:tc>
        <w:tc>
          <w:tcPr>
            <w:tcW w:w="1111" w:type="dxa"/>
            <w:tcBorders>
              <w:top w:val="single" w:sz="4" w:space="0" w:color="auto"/>
              <w:left w:val="single" w:sz="4" w:space="0" w:color="auto"/>
              <w:bottom w:val="single" w:sz="4" w:space="0" w:color="auto"/>
              <w:right w:val="single" w:sz="4" w:space="0" w:color="auto"/>
            </w:tcBorders>
            <w:vAlign w:val="center"/>
          </w:tcPr>
          <w:p w14:paraId="56965FBF" w14:textId="77777777" w:rsidR="00EE3D37" w:rsidRDefault="00EE3D37">
            <w:pPr>
              <w:keepNext/>
              <w:keepLines/>
              <w:spacing w:before="340" w:after="330" w:line="320" w:lineRule="exact"/>
              <w:jc w:val="center"/>
              <w:outlineLvl w:val="0"/>
              <w:rPr>
                <w:rFonts w:ascii="仿宋" w:eastAsia="仿宋" w:hAnsi="仿宋"/>
              </w:rPr>
            </w:pPr>
          </w:p>
        </w:tc>
      </w:tr>
      <w:tr w:rsidR="00EE3D37" w14:paraId="359F268A" w14:textId="77777777">
        <w:trPr>
          <w:cantSplit/>
          <w:trHeight w:val="510"/>
          <w:jc w:val="center"/>
        </w:trPr>
        <w:tc>
          <w:tcPr>
            <w:tcW w:w="1590" w:type="dxa"/>
            <w:tcBorders>
              <w:top w:val="single" w:sz="4" w:space="0" w:color="auto"/>
              <w:left w:val="single" w:sz="4" w:space="0" w:color="auto"/>
              <w:bottom w:val="single" w:sz="4" w:space="0" w:color="auto"/>
              <w:right w:val="single" w:sz="4" w:space="0" w:color="auto"/>
            </w:tcBorders>
            <w:vAlign w:val="center"/>
          </w:tcPr>
          <w:p w14:paraId="06693F8B" w14:textId="77777777" w:rsidR="00EE3D37" w:rsidRDefault="00EE3D37">
            <w:pPr>
              <w:keepNext/>
              <w:keepLines/>
              <w:spacing w:before="340" w:after="330" w:line="320" w:lineRule="exact"/>
              <w:jc w:val="center"/>
              <w:outlineLvl w:val="0"/>
              <w:rPr>
                <w:rFonts w:ascii="仿宋" w:eastAsia="仿宋" w:hAnsi="仿宋"/>
              </w:rPr>
            </w:pPr>
          </w:p>
        </w:tc>
        <w:tc>
          <w:tcPr>
            <w:tcW w:w="1323" w:type="dxa"/>
            <w:tcBorders>
              <w:top w:val="single" w:sz="4" w:space="0" w:color="auto"/>
              <w:left w:val="single" w:sz="4" w:space="0" w:color="auto"/>
              <w:bottom w:val="single" w:sz="4" w:space="0" w:color="auto"/>
              <w:right w:val="single" w:sz="4" w:space="0" w:color="auto"/>
            </w:tcBorders>
            <w:vAlign w:val="center"/>
          </w:tcPr>
          <w:p w14:paraId="0EB76282" w14:textId="77777777" w:rsidR="00EE3D37" w:rsidRDefault="00EE3D37">
            <w:pPr>
              <w:keepNext/>
              <w:keepLines/>
              <w:spacing w:before="340" w:after="330" w:line="320" w:lineRule="exact"/>
              <w:jc w:val="center"/>
              <w:outlineLvl w:val="0"/>
              <w:rPr>
                <w:rFonts w:ascii="仿宋" w:eastAsia="仿宋" w:hAnsi="仿宋"/>
              </w:rPr>
            </w:pPr>
          </w:p>
        </w:tc>
        <w:tc>
          <w:tcPr>
            <w:tcW w:w="1519" w:type="dxa"/>
            <w:tcBorders>
              <w:top w:val="single" w:sz="4" w:space="0" w:color="auto"/>
              <w:left w:val="single" w:sz="4" w:space="0" w:color="auto"/>
              <w:bottom w:val="single" w:sz="4" w:space="0" w:color="auto"/>
              <w:right w:val="single" w:sz="4" w:space="0" w:color="auto"/>
            </w:tcBorders>
            <w:vAlign w:val="center"/>
          </w:tcPr>
          <w:p w14:paraId="2C4AD2BF" w14:textId="77777777" w:rsidR="00EE3D37" w:rsidRDefault="00EE3D37">
            <w:pPr>
              <w:keepNext/>
              <w:keepLines/>
              <w:spacing w:before="340" w:after="330" w:line="320" w:lineRule="exact"/>
              <w:jc w:val="center"/>
              <w:outlineLvl w:val="0"/>
              <w:rPr>
                <w:rFonts w:ascii="仿宋" w:eastAsia="仿宋" w:hAnsi="仿宋"/>
              </w:rPr>
            </w:pPr>
          </w:p>
        </w:tc>
        <w:tc>
          <w:tcPr>
            <w:tcW w:w="1113" w:type="dxa"/>
            <w:tcBorders>
              <w:top w:val="single" w:sz="4" w:space="0" w:color="auto"/>
              <w:left w:val="single" w:sz="4" w:space="0" w:color="auto"/>
              <w:bottom w:val="single" w:sz="4" w:space="0" w:color="auto"/>
              <w:right w:val="single" w:sz="4" w:space="0" w:color="auto"/>
            </w:tcBorders>
            <w:vAlign w:val="center"/>
          </w:tcPr>
          <w:p w14:paraId="4D83A1BB" w14:textId="77777777" w:rsidR="00EE3D37" w:rsidRDefault="00EE3D37">
            <w:pPr>
              <w:keepNext/>
              <w:keepLines/>
              <w:spacing w:before="340" w:after="330" w:line="320" w:lineRule="exact"/>
              <w:jc w:val="center"/>
              <w:outlineLvl w:val="0"/>
              <w:rPr>
                <w:rFonts w:ascii="仿宋" w:eastAsia="仿宋" w:hAnsi="仿宋"/>
              </w:rPr>
            </w:pPr>
          </w:p>
        </w:tc>
        <w:tc>
          <w:tcPr>
            <w:tcW w:w="631" w:type="dxa"/>
            <w:tcBorders>
              <w:top w:val="single" w:sz="4" w:space="0" w:color="auto"/>
              <w:left w:val="single" w:sz="4" w:space="0" w:color="auto"/>
              <w:bottom w:val="single" w:sz="4" w:space="0" w:color="auto"/>
              <w:right w:val="single" w:sz="4" w:space="0" w:color="auto"/>
            </w:tcBorders>
            <w:vAlign w:val="center"/>
          </w:tcPr>
          <w:p w14:paraId="4DE0738D" w14:textId="77777777" w:rsidR="00EE3D37" w:rsidRDefault="00EE3D37">
            <w:pPr>
              <w:keepNext/>
              <w:keepLines/>
              <w:spacing w:before="340" w:after="330" w:line="320" w:lineRule="exact"/>
              <w:jc w:val="center"/>
              <w:outlineLvl w:val="0"/>
              <w:rPr>
                <w:rFonts w:ascii="仿宋" w:eastAsia="仿宋" w:hAnsi="仿宋"/>
              </w:rPr>
            </w:pPr>
          </w:p>
        </w:tc>
        <w:tc>
          <w:tcPr>
            <w:tcW w:w="1105" w:type="dxa"/>
            <w:tcBorders>
              <w:top w:val="single" w:sz="4" w:space="0" w:color="auto"/>
              <w:left w:val="single" w:sz="4" w:space="0" w:color="auto"/>
              <w:bottom w:val="single" w:sz="4" w:space="0" w:color="auto"/>
              <w:right w:val="single" w:sz="4" w:space="0" w:color="auto"/>
            </w:tcBorders>
            <w:vAlign w:val="center"/>
          </w:tcPr>
          <w:p w14:paraId="36BDC24A" w14:textId="77777777" w:rsidR="00EE3D37" w:rsidRDefault="00EE3D37">
            <w:pPr>
              <w:keepNext/>
              <w:keepLines/>
              <w:spacing w:before="340" w:after="330" w:line="320" w:lineRule="exact"/>
              <w:jc w:val="center"/>
              <w:outlineLvl w:val="0"/>
              <w:rPr>
                <w:rFonts w:ascii="仿宋" w:eastAsia="仿宋" w:hAnsi="仿宋"/>
              </w:rPr>
            </w:pPr>
          </w:p>
        </w:tc>
        <w:tc>
          <w:tcPr>
            <w:tcW w:w="1596" w:type="dxa"/>
            <w:tcBorders>
              <w:top w:val="single" w:sz="4" w:space="0" w:color="auto"/>
              <w:left w:val="single" w:sz="4" w:space="0" w:color="auto"/>
              <w:bottom w:val="single" w:sz="4" w:space="0" w:color="auto"/>
              <w:right w:val="single" w:sz="4" w:space="0" w:color="auto"/>
            </w:tcBorders>
            <w:vAlign w:val="center"/>
          </w:tcPr>
          <w:p w14:paraId="28D35119" w14:textId="77777777" w:rsidR="00EE3D37" w:rsidRDefault="00EE3D37">
            <w:pPr>
              <w:keepNext/>
              <w:keepLines/>
              <w:spacing w:before="340" w:after="330" w:line="320" w:lineRule="exact"/>
              <w:jc w:val="center"/>
              <w:outlineLvl w:val="0"/>
              <w:rPr>
                <w:rFonts w:ascii="仿宋" w:eastAsia="仿宋" w:hAnsi="仿宋"/>
              </w:rPr>
            </w:pPr>
          </w:p>
        </w:tc>
        <w:tc>
          <w:tcPr>
            <w:tcW w:w="1706" w:type="dxa"/>
            <w:tcBorders>
              <w:top w:val="single" w:sz="4" w:space="0" w:color="auto"/>
              <w:left w:val="single" w:sz="4" w:space="0" w:color="auto"/>
              <w:bottom w:val="single" w:sz="4" w:space="0" w:color="auto"/>
              <w:right w:val="single" w:sz="4" w:space="0" w:color="auto"/>
            </w:tcBorders>
            <w:vAlign w:val="center"/>
          </w:tcPr>
          <w:p w14:paraId="4DDAF91C" w14:textId="77777777" w:rsidR="00EE3D37" w:rsidRDefault="00EE3D37">
            <w:pPr>
              <w:keepNext/>
              <w:keepLines/>
              <w:spacing w:before="340" w:after="330" w:line="320" w:lineRule="exact"/>
              <w:jc w:val="center"/>
              <w:outlineLvl w:val="0"/>
              <w:rPr>
                <w:rFonts w:ascii="仿宋" w:eastAsia="仿宋" w:hAnsi="仿宋"/>
              </w:rPr>
            </w:pPr>
          </w:p>
        </w:tc>
        <w:tc>
          <w:tcPr>
            <w:tcW w:w="1054" w:type="dxa"/>
            <w:tcBorders>
              <w:top w:val="single" w:sz="4" w:space="0" w:color="auto"/>
              <w:left w:val="single" w:sz="4" w:space="0" w:color="auto"/>
              <w:bottom w:val="single" w:sz="4" w:space="0" w:color="auto"/>
              <w:right w:val="single" w:sz="4" w:space="0" w:color="auto"/>
            </w:tcBorders>
            <w:vAlign w:val="center"/>
          </w:tcPr>
          <w:p w14:paraId="64937685" w14:textId="77777777" w:rsidR="00EE3D37" w:rsidRDefault="00EE3D37">
            <w:pPr>
              <w:keepNext/>
              <w:keepLines/>
              <w:spacing w:before="340" w:after="330" w:line="320" w:lineRule="exact"/>
              <w:jc w:val="center"/>
              <w:outlineLvl w:val="0"/>
              <w:rPr>
                <w:rFonts w:ascii="仿宋" w:eastAsia="仿宋" w:hAnsi="仿宋"/>
              </w:rPr>
            </w:pPr>
          </w:p>
        </w:tc>
        <w:tc>
          <w:tcPr>
            <w:tcW w:w="1111" w:type="dxa"/>
            <w:tcBorders>
              <w:top w:val="single" w:sz="4" w:space="0" w:color="auto"/>
              <w:left w:val="single" w:sz="4" w:space="0" w:color="auto"/>
              <w:bottom w:val="single" w:sz="4" w:space="0" w:color="auto"/>
              <w:right w:val="single" w:sz="4" w:space="0" w:color="auto"/>
            </w:tcBorders>
            <w:vAlign w:val="center"/>
          </w:tcPr>
          <w:p w14:paraId="0836B3DF" w14:textId="77777777" w:rsidR="00EE3D37" w:rsidRDefault="00EE3D37">
            <w:pPr>
              <w:keepNext/>
              <w:keepLines/>
              <w:spacing w:before="340" w:after="330" w:line="320" w:lineRule="exact"/>
              <w:jc w:val="center"/>
              <w:outlineLvl w:val="0"/>
              <w:rPr>
                <w:rFonts w:ascii="仿宋" w:eastAsia="仿宋" w:hAnsi="仿宋"/>
              </w:rPr>
            </w:pPr>
          </w:p>
        </w:tc>
      </w:tr>
      <w:tr w:rsidR="00EE3D37" w14:paraId="0FF3A7DD" w14:textId="77777777">
        <w:trPr>
          <w:cantSplit/>
          <w:trHeight w:val="510"/>
          <w:jc w:val="center"/>
        </w:trPr>
        <w:tc>
          <w:tcPr>
            <w:tcW w:w="1590" w:type="dxa"/>
            <w:tcBorders>
              <w:top w:val="single" w:sz="4" w:space="0" w:color="auto"/>
              <w:left w:val="single" w:sz="4" w:space="0" w:color="auto"/>
              <w:bottom w:val="single" w:sz="4" w:space="0" w:color="auto"/>
              <w:right w:val="single" w:sz="4" w:space="0" w:color="auto"/>
            </w:tcBorders>
            <w:vAlign w:val="center"/>
          </w:tcPr>
          <w:p w14:paraId="35963C46" w14:textId="77777777" w:rsidR="00EE3D37" w:rsidRDefault="00EE3D37">
            <w:pPr>
              <w:keepNext/>
              <w:keepLines/>
              <w:spacing w:before="340" w:after="330" w:line="320" w:lineRule="exact"/>
              <w:jc w:val="center"/>
              <w:outlineLvl w:val="0"/>
              <w:rPr>
                <w:rFonts w:ascii="仿宋" w:eastAsia="仿宋" w:hAnsi="仿宋"/>
              </w:rPr>
            </w:pPr>
          </w:p>
        </w:tc>
        <w:tc>
          <w:tcPr>
            <w:tcW w:w="1323" w:type="dxa"/>
            <w:tcBorders>
              <w:top w:val="single" w:sz="4" w:space="0" w:color="auto"/>
              <w:left w:val="single" w:sz="4" w:space="0" w:color="auto"/>
              <w:bottom w:val="single" w:sz="4" w:space="0" w:color="auto"/>
              <w:right w:val="single" w:sz="4" w:space="0" w:color="auto"/>
            </w:tcBorders>
            <w:vAlign w:val="center"/>
          </w:tcPr>
          <w:p w14:paraId="5F930F7C" w14:textId="77777777" w:rsidR="00EE3D37" w:rsidRDefault="00EE3D37">
            <w:pPr>
              <w:keepNext/>
              <w:keepLines/>
              <w:spacing w:before="340" w:after="330" w:line="320" w:lineRule="exact"/>
              <w:jc w:val="center"/>
              <w:outlineLvl w:val="0"/>
              <w:rPr>
                <w:rFonts w:ascii="仿宋" w:eastAsia="仿宋" w:hAnsi="仿宋"/>
              </w:rPr>
            </w:pPr>
          </w:p>
        </w:tc>
        <w:tc>
          <w:tcPr>
            <w:tcW w:w="1519" w:type="dxa"/>
            <w:tcBorders>
              <w:top w:val="single" w:sz="4" w:space="0" w:color="auto"/>
              <w:left w:val="single" w:sz="4" w:space="0" w:color="auto"/>
              <w:bottom w:val="single" w:sz="4" w:space="0" w:color="auto"/>
              <w:right w:val="single" w:sz="4" w:space="0" w:color="auto"/>
            </w:tcBorders>
            <w:vAlign w:val="center"/>
          </w:tcPr>
          <w:p w14:paraId="27C601E2" w14:textId="77777777" w:rsidR="00EE3D37" w:rsidRDefault="00EE3D37">
            <w:pPr>
              <w:keepNext/>
              <w:keepLines/>
              <w:spacing w:before="340" w:after="330" w:line="320" w:lineRule="exact"/>
              <w:jc w:val="center"/>
              <w:outlineLvl w:val="0"/>
              <w:rPr>
                <w:rFonts w:ascii="仿宋" w:eastAsia="仿宋" w:hAnsi="仿宋"/>
              </w:rPr>
            </w:pPr>
          </w:p>
        </w:tc>
        <w:tc>
          <w:tcPr>
            <w:tcW w:w="1113" w:type="dxa"/>
            <w:tcBorders>
              <w:top w:val="single" w:sz="4" w:space="0" w:color="auto"/>
              <w:left w:val="single" w:sz="4" w:space="0" w:color="auto"/>
              <w:bottom w:val="single" w:sz="4" w:space="0" w:color="auto"/>
              <w:right w:val="single" w:sz="4" w:space="0" w:color="auto"/>
            </w:tcBorders>
            <w:vAlign w:val="center"/>
          </w:tcPr>
          <w:p w14:paraId="7242FBE9" w14:textId="77777777" w:rsidR="00EE3D37" w:rsidRDefault="00EE3D37">
            <w:pPr>
              <w:keepNext/>
              <w:keepLines/>
              <w:spacing w:before="340" w:after="330" w:line="320" w:lineRule="exact"/>
              <w:jc w:val="center"/>
              <w:outlineLvl w:val="0"/>
              <w:rPr>
                <w:rFonts w:ascii="仿宋" w:eastAsia="仿宋" w:hAnsi="仿宋"/>
              </w:rPr>
            </w:pPr>
          </w:p>
        </w:tc>
        <w:tc>
          <w:tcPr>
            <w:tcW w:w="631" w:type="dxa"/>
            <w:tcBorders>
              <w:top w:val="single" w:sz="4" w:space="0" w:color="auto"/>
              <w:left w:val="single" w:sz="4" w:space="0" w:color="auto"/>
              <w:bottom w:val="single" w:sz="4" w:space="0" w:color="auto"/>
              <w:right w:val="single" w:sz="4" w:space="0" w:color="auto"/>
            </w:tcBorders>
            <w:vAlign w:val="center"/>
          </w:tcPr>
          <w:p w14:paraId="0EC71E6C" w14:textId="77777777" w:rsidR="00EE3D37" w:rsidRDefault="00EE3D37">
            <w:pPr>
              <w:keepNext/>
              <w:keepLines/>
              <w:spacing w:before="340" w:after="330" w:line="320" w:lineRule="exact"/>
              <w:jc w:val="center"/>
              <w:outlineLvl w:val="0"/>
              <w:rPr>
                <w:rFonts w:ascii="仿宋" w:eastAsia="仿宋" w:hAnsi="仿宋"/>
              </w:rPr>
            </w:pPr>
          </w:p>
        </w:tc>
        <w:tc>
          <w:tcPr>
            <w:tcW w:w="1105" w:type="dxa"/>
            <w:tcBorders>
              <w:top w:val="single" w:sz="4" w:space="0" w:color="auto"/>
              <w:left w:val="single" w:sz="4" w:space="0" w:color="auto"/>
              <w:bottom w:val="single" w:sz="4" w:space="0" w:color="auto"/>
              <w:right w:val="single" w:sz="4" w:space="0" w:color="auto"/>
            </w:tcBorders>
            <w:vAlign w:val="center"/>
          </w:tcPr>
          <w:p w14:paraId="07E6C39E" w14:textId="77777777" w:rsidR="00EE3D37" w:rsidRDefault="00EE3D37">
            <w:pPr>
              <w:keepNext/>
              <w:keepLines/>
              <w:spacing w:before="340" w:after="330" w:line="320" w:lineRule="exact"/>
              <w:jc w:val="center"/>
              <w:outlineLvl w:val="0"/>
              <w:rPr>
                <w:rFonts w:ascii="仿宋" w:eastAsia="仿宋" w:hAnsi="仿宋"/>
              </w:rPr>
            </w:pPr>
          </w:p>
        </w:tc>
        <w:tc>
          <w:tcPr>
            <w:tcW w:w="1596" w:type="dxa"/>
            <w:tcBorders>
              <w:top w:val="single" w:sz="4" w:space="0" w:color="auto"/>
              <w:left w:val="single" w:sz="4" w:space="0" w:color="auto"/>
              <w:bottom w:val="single" w:sz="4" w:space="0" w:color="auto"/>
              <w:right w:val="single" w:sz="4" w:space="0" w:color="auto"/>
            </w:tcBorders>
            <w:vAlign w:val="center"/>
          </w:tcPr>
          <w:p w14:paraId="3AEB4895" w14:textId="77777777" w:rsidR="00EE3D37" w:rsidRDefault="00EE3D37">
            <w:pPr>
              <w:keepNext/>
              <w:keepLines/>
              <w:spacing w:before="340" w:after="330" w:line="320" w:lineRule="exact"/>
              <w:jc w:val="center"/>
              <w:outlineLvl w:val="0"/>
              <w:rPr>
                <w:rFonts w:ascii="仿宋" w:eastAsia="仿宋" w:hAnsi="仿宋"/>
              </w:rPr>
            </w:pPr>
          </w:p>
        </w:tc>
        <w:tc>
          <w:tcPr>
            <w:tcW w:w="1706" w:type="dxa"/>
            <w:tcBorders>
              <w:top w:val="single" w:sz="4" w:space="0" w:color="auto"/>
              <w:left w:val="single" w:sz="4" w:space="0" w:color="auto"/>
              <w:bottom w:val="single" w:sz="4" w:space="0" w:color="auto"/>
              <w:right w:val="single" w:sz="4" w:space="0" w:color="auto"/>
            </w:tcBorders>
            <w:vAlign w:val="center"/>
          </w:tcPr>
          <w:p w14:paraId="6F4C6134" w14:textId="77777777" w:rsidR="00EE3D37" w:rsidRDefault="00EE3D37">
            <w:pPr>
              <w:keepNext/>
              <w:keepLines/>
              <w:spacing w:before="340" w:after="330" w:line="320" w:lineRule="exact"/>
              <w:jc w:val="center"/>
              <w:outlineLvl w:val="0"/>
              <w:rPr>
                <w:rFonts w:ascii="仿宋" w:eastAsia="仿宋" w:hAnsi="仿宋"/>
              </w:rPr>
            </w:pPr>
          </w:p>
        </w:tc>
        <w:tc>
          <w:tcPr>
            <w:tcW w:w="1054" w:type="dxa"/>
            <w:tcBorders>
              <w:top w:val="single" w:sz="4" w:space="0" w:color="auto"/>
              <w:left w:val="single" w:sz="4" w:space="0" w:color="auto"/>
              <w:bottom w:val="single" w:sz="4" w:space="0" w:color="auto"/>
              <w:right w:val="single" w:sz="4" w:space="0" w:color="auto"/>
            </w:tcBorders>
            <w:vAlign w:val="center"/>
          </w:tcPr>
          <w:p w14:paraId="603A095D" w14:textId="77777777" w:rsidR="00EE3D37" w:rsidRDefault="00EE3D37">
            <w:pPr>
              <w:keepNext/>
              <w:keepLines/>
              <w:spacing w:before="340" w:after="330" w:line="320" w:lineRule="exact"/>
              <w:jc w:val="center"/>
              <w:outlineLvl w:val="0"/>
              <w:rPr>
                <w:rFonts w:ascii="仿宋" w:eastAsia="仿宋" w:hAnsi="仿宋"/>
              </w:rPr>
            </w:pPr>
          </w:p>
        </w:tc>
        <w:tc>
          <w:tcPr>
            <w:tcW w:w="1111" w:type="dxa"/>
            <w:tcBorders>
              <w:top w:val="single" w:sz="4" w:space="0" w:color="auto"/>
              <w:left w:val="single" w:sz="4" w:space="0" w:color="auto"/>
              <w:bottom w:val="single" w:sz="4" w:space="0" w:color="auto"/>
              <w:right w:val="single" w:sz="4" w:space="0" w:color="auto"/>
            </w:tcBorders>
            <w:vAlign w:val="center"/>
          </w:tcPr>
          <w:p w14:paraId="2D863032" w14:textId="77777777" w:rsidR="00EE3D37" w:rsidRDefault="00EE3D37">
            <w:pPr>
              <w:keepNext/>
              <w:keepLines/>
              <w:spacing w:before="340" w:after="330" w:line="320" w:lineRule="exact"/>
              <w:jc w:val="center"/>
              <w:outlineLvl w:val="0"/>
              <w:rPr>
                <w:rFonts w:ascii="仿宋" w:eastAsia="仿宋" w:hAnsi="仿宋"/>
              </w:rPr>
            </w:pPr>
          </w:p>
        </w:tc>
      </w:tr>
      <w:tr w:rsidR="00EE3D37" w14:paraId="769DC53B" w14:textId="77777777">
        <w:trPr>
          <w:cantSplit/>
          <w:trHeight w:val="510"/>
          <w:jc w:val="center"/>
        </w:trPr>
        <w:tc>
          <w:tcPr>
            <w:tcW w:w="1590" w:type="dxa"/>
            <w:tcBorders>
              <w:top w:val="single" w:sz="4" w:space="0" w:color="auto"/>
              <w:left w:val="single" w:sz="4" w:space="0" w:color="auto"/>
              <w:bottom w:val="single" w:sz="4" w:space="0" w:color="auto"/>
              <w:right w:val="single" w:sz="4" w:space="0" w:color="auto"/>
            </w:tcBorders>
            <w:vAlign w:val="center"/>
          </w:tcPr>
          <w:p w14:paraId="117B7785" w14:textId="77777777" w:rsidR="00EE3D37" w:rsidRDefault="00EE3D37">
            <w:pPr>
              <w:keepNext/>
              <w:keepLines/>
              <w:spacing w:before="340" w:after="330" w:line="320" w:lineRule="exact"/>
              <w:jc w:val="center"/>
              <w:outlineLvl w:val="0"/>
              <w:rPr>
                <w:rFonts w:ascii="仿宋" w:eastAsia="仿宋" w:hAnsi="仿宋"/>
              </w:rPr>
            </w:pPr>
          </w:p>
        </w:tc>
        <w:tc>
          <w:tcPr>
            <w:tcW w:w="1323" w:type="dxa"/>
            <w:tcBorders>
              <w:top w:val="single" w:sz="4" w:space="0" w:color="auto"/>
              <w:left w:val="single" w:sz="4" w:space="0" w:color="auto"/>
              <w:bottom w:val="single" w:sz="4" w:space="0" w:color="auto"/>
              <w:right w:val="single" w:sz="4" w:space="0" w:color="auto"/>
            </w:tcBorders>
            <w:vAlign w:val="center"/>
          </w:tcPr>
          <w:p w14:paraId="48A4DF90" w14:textId="77777777" w:rsidR="00EE3D37" w:rsidRDefault="00EE3D37">
            <w:pPr>
              <w:keepNext/>
              <w:keepLines/>
              <w:spacing w:before="340" w:after="330" w:line="320" w:lineRule="exact"/>
              <w:jc w:val="center"/>
              <w:outlineLvl w:val="0"/>
              <w:rPr>
                <w:rFonts w:ascii="仿宋" w:eastAsia="仿宋" w:hAnsi="仿宋"/>
              </w:rPr>
            </w:pPr>
          </w:p>
        </w:tc>
        <w:tc>
          <w:tcPr>
            <w:tcW w:w="1519" w:type="dxa"/>
            <w:tcBorders>
              <w:top w:val="single" w:sz="4" w:space="0" w:color="auto"/>
              <w:left w:val="single" w:sz="4" w:space="0" w:color="auto"/>
              <w:bottom w:val="single" w:sz="4" w:space="0" w:color="auto"/>
              <w:right w:val="single" w:sz="4" w:space="0" w:color="auto"/>
            </w:tcBorders>
            <w:vAlign w:val="center"/>
          </w:tcPr>
          <w:p w14:paraId="782184A1" w14:textId="77777777" w:rsidR="00EE3D37" w:rsidRDefault="00EE3D37">
            <w:pPr>
              <w:keepNext/>
              <w:keepLines/>
              <w:spacing w:before="340" w:after="330" w:line="320" w:lineRule="exact"/>
              <w:jc w:val="center"/>
              <w:outlineLvl w:val="0"/>
              <w:rPr>
                <w:rFonts w:ascii="仿宋" w:eastAsia="仿宋" w:hAnsi="仿宋"/>
              </w:rPr>
            </w:pPr>
          </w:p>
        </w:tc>
        <w:tc>
          <w:tcPr>
            <w:tcW w:w="1113" w:type="dxa"/>
            <w:tcBorders>
              <w:top w:val="single" w:sz="4" w:space="0" w:color="auto"/>
              <w:left w:val="single" w:sz="4" w:space="0" w:color="auto"/>
              <w:bottom w:val="single" w:sz="4" w:space="0" w:color="auto"/>
              <w:right w:val="single" w:sz="4" w:space="0" w:color="auto"/>
            </w:tcBorders>
            <w:vAlign w:val="center"/>
          </w:tcPr>
          <w:p w14:paraId="38EA1537" w14:textId="77777777" w:rsidR="00EE3D37" w:rsidRDefault="00EE3D37">
            <w:pPr>
              <w:keepNext/>
              <w:keepLines/>
              <w:spacing w:before="340" w:after="330" w:line="320" w:lineRule="exact"/>
              <w:jc w:val="center"/>
              <w:outlineLvl w:val="0"/>
              <w:rPr>
                <w:rFonts w:ascii="仿宋" w:eastAsia="仿宋" w:hAnsi="仿宋"/>
              </w:rPr>
            </w:pPr>
          </w:p>
        </w:tc>
        <w:tc>
          <w:tcPr>
            <w:tcW w:w="631" w:type="dxa"/>
            <w:tcBorders>
              <w:top w:val="single" w:sz="4" w:space="0" w:color="auto"/>
              <w:left w:val="single" w:sz="4" w:space="0" w:color="auto"/>
              <w:bottom w:val="single" w:sz="4" w:space="0" w:color="auto"/>
              <w:right w:val="single" w:sz="4" w:space="0" w:color="auto"/>
            </w:tcBorders>
            <w:vAlign w:val="center"/>
          </w:tcPr>
          <w:p w14:paraId="073CBB39" w14:textId="77777777" w:rsidR="00EE3D37" w:rsidRDefault="00EE3D37">
            <w:pPr>
              <w:keepNext/>
              <w:keepLines/>
              <w:spacing w:before="340" w:after="330" w:line="320" w:lineRule="exact"/>
              <w:jc w:val="center"/>
              <w:outlineLvl w:val="0"/>
              <w:rPr>
                <w:rFonts w:ascii="仿宋" w:eastAsia="仿宋" w:hAnsi="仿宋"/>
              </w:rPr>
            </w:pPr>
          </w:p>
        </w:tc>
        <w:tc>
          <w:tcPr>
            <w:tcW w:w="1105" w:type="dxa"/>
            <w:tcBorders>
              <w:top w:val="single" w:sz="4" w:space="0" w:color="auto"/>
              <w:left w:val="single" w:sz="4" w:space="0" w:color="auto"/>
              <w:bottom w:val="single" w:sz="4" w:space="0" w:color="auto"/>
              <w:right w:val="single" w:sz="4" w:space="0" w:color="auto"/>
            </w:tcBorders>
            <w:vAlign w:val="center"/>
          </w:tcPr>
          <w:p w14:paraId="3FE71DD3" w14:textId="77777777" w:rsidR="00EE3D37" w:rsidRDefault="00EE3D37">
            <w:pPr>
              <w:keepNext/>
              <w:keepLines/>
              <w:spacing w:before="340" w:after="330" w:line="320" w:lineRule="exact"/>
              <w:jc w:val="center"/>
              <w:outlineLvl w:val="0"/>
              <w:rPr>
                <w:rFonts w:ascii="仿宋" w:eastAsia="仿宋" w:hAnsi="仿宋"/>
              </w:rPr>
            </w:pPr>
          </w:p>
        </w:tc>
        <w:tc>
          <w:tcPr>
            <w:tcW w:w="1596" w:type="dxa"/>
            <w:tcBorders>
              <w:top w:val="single" w:sz="4" w:space="0" w:color="auto"/>
              <w:left w:val="single" w:sz="4" w:space="0" w:color="auto"/>
              <w:bottom w:val="single" w:sz="4" w:space="0" w:color="auto"/>
              <w:right w:val="single" w:sz="4" w:space="0" w:color="auto"/>
            </w:tcBorders>
            <w:vAlign w:val="center"/>
          </w:tcPr>
          <w:p w14:paraId="206FF043" w14:textId="77777777" w:rsidR="00EE3D37" w:rsidRDefault="00EE3D37">
            <w:pPr>
              <w:keepNext/>
              <w:keepLines/>
              <w:spacing w:before="340" w:after="330" w:line="320" w:lineRule="exact"/>
              <w:jc w:val="center"/>
              <w:outlineLvl w:val="0"/>
              <w:rPr>
                <w:rFonts w:ascii="仿宋" w:eastAsia="仿宋" w:hAnsi="仿宋"/>
              </w:rPr>
            </w:pPr>
          </w:p>
        </w:tc>
        <w:tc>
          <w:tcPr>
            <w:tcW w:w="1706" w:type="dxa"/>
            <w:tcBorders>
              <w:top w:val="single" w:sz="4" w:space="0" w:color="auto"/>
              <w:left w:val="single" w:sz="4" w:space="0" w:color="auto"/>
              <w:bottom w:val="single" w:sz="4" w:space="0" w:color="auto"/>
              <w:right w:val="single" w:sz="4" w:space="0" w:color="auto"/>
            </w:tcBorders>
            <w:vAlign w:val="center"/>
          </w:tcPr>
          <w:p w14:paraId="0160EE32" w14:textId="77777777" w:rsidR="00EE3D37" w:rsidRDefault="00EE3D37">
            <w:pPr>
              <w:keepNext/>
              <w:keepLines/>
              <w:spacing w:before="340" w:after="330" w:line="320" w:lineRule="exact"/>
              <w:jc w:val="center"/>
              <w:outlineLvl w:val="0"/>
              <w:rPr>
                <w:rFonts w:ascii="仿宋" w:eastAsia="仿宋" w:hAnsi="仿宋"/>
              </w:rPr>
            </w:pPr>
          </w:p>
        </w:tc>
        <w:tc>
          <w:tcPr>
            <w:tcW w:w="1054" w:type="dxa"/>
            <w:tcBorders>
              <w:top w:val="single" w:sz="4" w:space="0" w:color="auto"/>
              <w:left w:val="single" w:sz="4" w:space="0" w:color="auto"/>
              <w:bottom w:val="single" w:sz="4" w:space="0" w:color="auto"/>
              <w:right w:val="single" w:sz="4" w:space="0" w:color="auto"/>
            </w:tcBorders>
            <w:vAlign w:val="center"/>
          </w:tcPr>
          <w:p w14:paraId="7E9E9BF3" w14:textId="77777777" w:rsidR="00EE3D37" w:rsidRDefault="00EE3D37">
            <w:pPr>
              <w:keepNext/>
              <w:keepLines/>
              <w:spacing w:before="340" w:after="330" w:line="320" w:lineRule="exact"/>
              <w:jc w:val="center"/>
              <w:outlineLvl w:val="0"/>
              <w:rPr>
                <w:rFonts w:ascii="仿宋" w:eastAsia="仿宋" w:hAnsi="仿宋"/>
              </w:rPr>
            </w:pPr>
          </w:p>
        </w:tc>
        <w:tc>
          <w:tcPr>
            <w:tcW w:w="1111" w:type="dxa"/>
            <w:tcBorders>
              <w:top w:val="single" w:sz="4" w:space="0" w:color="auto"/>
              <w:left w:val="single" w:sz="4" w:space="0" w:color="auto"/>
              <w:bottom w:val="single" w:sz="4" w:space="0" w:color="auto"/>
              <w:right w:val="single" w:sz="4" w:space="0" w:color="auto"/>
            </w:tcBorders>
            <w:vAlign w:val="center"/>
          </w:tcPr>
          <w:p w14:paraId="25D1A46E" w14:textId="77777777" w:rsidR="00EE3D37" w:rsidRDefault="00EE3D37">
            <w:pPr>
              <w:keepNext/>
              <w:keepLines/>
              <w:spacing w:before="340" w:after="330" w:line="320" w:lineRule="exact"/>
              <w:jc w:val="center"/>
              <w:outlineLvl w:val="0"/>
              <w:rPr>
                <w:rFonts w:ascii="仿宋" w:eastAsia="仿宋" w:hAnsi="仿宋"/>
              </w:rPr>
            </w:pPr>
          </w:p>
        </w:tc>
      </w:tr>
      <w:tr w:rsidR="00EE3D37" w14:paraId="7DEF9B1A" w14:textId="77777777">
        <w:trPr>
          <w:cantSplit/>
          <w:trHeight w:val="510"/>
          <w:jc w:val="center"/>
        </w:trPr>
        <w:tc>
          <w:tcPr>
            <w:tcW w:w="1590" w:type="dxa"/>
            <w:tcBorders>
              <w:top w:val="single" w:sz="4" w:space="0" w:color="auto"/>
              <w:left w:val="single" w:sz="4" w:space="0" w:color="auto"/>
              <w:bottom w:val="single" w:sz="4" w:space="0" w:color="auto"/>
              <w:right w:val="single" w:sz="4" w:space="0" w:color="auto"/>
            </w:tcBorders>
            <w:vAlign w:val="center"/>
          </w:tcPr>
          <w:p w14:paraId="1DA46E42" w14:textId="77777777" w:rsidR="00EE3D37" w:rsidRDefault="00EE3D37">
            <w:pPr>
              <w:keepNext/>
              <w:keepLines/>
              <w:spacing w:before="340" w:after="330" w:line="320" w:lineRule="exact"/>
              <w:jc w:val="center"/>
              <w:outlineLvl w:val="0"/>
              <w:rPr>
                <w:rFonts w:ascii="仿宋" w:eastAsia="仿宋" w:hAnsi="仿宋"/>
              </w:rPr>
            </w:pPr>
          </w:p>
        </w:tc>
        <w:tc>
          <w:tcPr>
            <w:tcW w:w="1323" w:type="dxa"/>
            <w:tcBorders>
              <w:top w:val="single" w:sz="4" w:space="0" w:color="auto"/>
              <w:left w:val="single" w:sz="4" w:space="0" w:color="auto"/>
              <w:bottom w:val="single" w:sz="4" w:space="0" w:color="auto"/>
              <w:right w:val="single" w:sz="4" w:space="0" w:color="auto"/>
            </w:tcBorders>
            <w:vAlign w:val="center"/>
          </w:tcPr>
          <w:p w14:paraId="48269D56" w14:textId="77777777" w:rsidR="00EE3D37" w:rsidRDefault="00EE3D37">
            <w:pPr>
              <w:keepNext/>
              <w:keepLines/>
              <w:spacing w:before="340" w:after="330" w:line="320" w:lineRule="exact"/>
              <w:jc w:val="center"/>
              <w:outlineLvl w:val="0"/>
              <w:rPr>
                <w:rFonts w:ascii="仿宋" w:eastAsia="仿宋" w:hAnsi="仿宋"/>
              </w:rPr>
            </w:pPr>
          </w:p>
        </w:tc>
        <w:tc>
          <w:tcPr>
            <w:tcW w:w="1519" w:type="dxa"/>
            <w:tcBorders>
              <w:top w:val="single" w:sz="4" w:space="0" w:color="auto"/>
              <w:left w:val="single" w:sz="4" w:space="0" w:color="auto"/>
              <w:bottom w:val="single" w:sz="4" w:space="0" w:color="auto"/>
              <w:right w:val="single" w:sz="4" w:space="0" w:color="auto"/>
            </w:tcBorders>
            <w:vAlign w:val="center"/>
          </w:tcPr>
          <w:p w14:paraId="0C6ED166" w14:textId="77777777" w:rsidR="00EE3D37" w:rsidRDefault="00EE3D37">
            <w:pPr>
              <w:keepNext/>
              <w:keepLines/>
              <w:spacing w:before="340" w:after="330" w:line="320" w:lineRule="exact"/>
              <w:jc w:val="center"/>
              <w:outlineLvl w:val="0"/>
              <w:rPr>
                <w:rFonts w:ascii="仿宋" w:eastAsia="仿宋" w:hAnsi="仿宋"/>
              </w:rPr>
            </w:pPr>
          </w:p>
        </w:tc>
        <w:tc>
          <w:tcPr>
            <w:tcW w:w="1113" w:type="dxa"/>
            <w:tcBorders>
              <w:top w:val="single" w:sz="4" w:space="0" w:color="auto"/>
              <w:left w:val="single" w:sz="4" w:space="0" w:color="auto"/>
              <w:bottom w:val="single" w:sz="4" w:space="0" w:color="auto"/>
              <w:right w:val="single" w:sz="4" w:space="0" w:color="auto"/>
            </w:tcBorders>
            <w:vAlign w:val="center"/>
          </w:tcPr>
          <w:p w14:paraId="1263F1C7" w14:textId="77777777" w:rsidR="00EE3D37" w:rsidRDefault="00EE3D37">
            <w:pPr>
              <w:keepNext/>
              <w:keepLines/>
              <w:spacing w:before="340" w:after="330" w:line="320" w:lineRule="exact"/>
              <w:jc w:val="center"/>
              <w:outlineLvl w:val="0"/>
              <w:rPr>
                <w:rFonts w:ascii="仿宋" w:eastAsia="仿宋" w:hAnsi="仿宋"/>
              </w:rPr>
            </w:pPr>
          </w:p>
        </w:tc>
        <w:tc>
          <w:tcPr>
            <w:tcW w:w="631" w:type="dxa"/>
            <w:tcBorders>
              <w:top w:val="single" w:sz="4" w:space="0" w:color="auto"/>
              <w:left w:val="single" w:sz="4" w:space="0" w:color="auto"/>
              <w:bottom w:val="single" w:sz="4" w:space="0" w:color="auto"/>
              <w:right w:val="single" w:sz="4" w:space="0" w:color="auto"/>
            </w:tcBorders>
            <w:vAlign w:val="center"/>
          </w:tcPr>
          <w:p w14:paraId="1F3F09DB" w14:textId="77777777" w:rsidR="00EE3D37" w:rsidRDefault="00EE3D37">
            <w:pPr>
              <w:keepNext/>
              <w:keepLines/>
              <w:spacing w:before="340" w:after="330" w:line="320" w:lineRule="exact"/>
              <w:jc w:val="center"/>
              <w:outlineLvl w:val="0"/>
              <w:rPr>
                <w:rFonts w:ascii="仿宋" w:eastAsia="仿宋" w:hAnsi="仿宋"/>
              </w:rPr>
            </w:pPr>
          </w:p>
        </w:tc>
        <w:tc>
          <w:tcPr>
            <w:tcW w:w="1105" w:type="dxa"/>
            <w:tcBorders>
              <w:top w:val="single" w:sz="4" w:space="0" w:color="auto"/>
              <w:left w:val="single" w:sz="4" w:space="0" w:color="auto"/>
              <w:bottom w:val="single" w:sz="4" w:space="0" w:color="auto"/>
              <w:right w:val="single" w:sz="4" w:space="0" w:color="auto"/>
            </w:tcBorders>
            <w:vAlign w:val="center"/>
          </w:tcPr>
          <w:p w14:paraId="5069D0A1" w14:textId="77777777" w:rsidR="00EE3D37" w:rsidRDefault="00EE3D37">
            <w:pPr>
              <w:keepNext/>
              <w:keepLines/>
              <w:spacing w:before="340" w:after="330" w:line="320" w:lineRule="exact"/>
              <w:jc w:val="center"/>
              <w:outlineLvl w:val="0"/>
              <w:rPr>
                <w:rFonts w:ascii="仿宋" w:eastAsia="仿宋" w:hAnsi="仿宋"/>
              </w:rPr>
            </w:pPr>
          </w:p>
        </w:tc>
        <w:tc>
          <w:tcPr>
            <w:tcW w:w="1596" w:type="dxa"/>
            <w:tcBorders>
              <w:top w:val="single" w:sz="4" w:space="0" w:color="auto"/>
              <w:left w:val="single" w:sz="4" w:space="0" w:color="auto"/>
              <w:bottom w:val="single" w:sz="4" w:space="0" w:color="auto"/>
              <w:right w:val="single" w:sz="4" w:space="0" w:color="auto"/>
            </w:tcBorders>
            <w:vAlign w:val="center"/>
          </w:tcPr>
          <w:p w14:paraId="06758191" w14:textId="77777777" w:rsidR="00EE3D37" w:rsidRDefault="00EE3D37">
            <w:pPr>
              <w:keepNext/>
              <w:keepLines/>
              <w:spacing w:before="340" w:after="330" w:line="320" w:lineRule="exact"/>
              <w:jc w:val="center"/>
              <w:outlineLvl w:val="0"/>
              <w:rPr>
                <w:rFonts w:ascii="仿宋" w:eastAsia="仿宋" w:hAnsi="仿宋"/>
              </w:rPr>
            </w:pPr>
          </w:p>
        </w:tc>
        <w:tc>
          <w:tcPr>
            <w:tcW w:w="1706" w:type="dxa"/>
            <w:tcBorders>
              <w:top w:val="single" w:sz="4" w:space="0" w:color="auto"/>
              <w:left w:val="single" w:sz="4" w:space="0" w:color="auto"/>
              <w:bottom w:val="single" w:sz="4" w:space="0" w:color="auto"/>
              <w:right w:val="single" w:sz="4" w:space="0" w:color="auto"/>
            </w:tcBorders>
            <w:vAlign w:val="center"/>
          </w:tcPr>
          <w:p w14:paraId="64F83951" w14:textId="77777777" w:rsidR="00EE3D37" w:rsidRDefault="00EE3D37">
            <w:pPr>
              <w:keepNext/>
              <w:keepLines/>
              <w:spacing w:before="340" w:after="330" w:line="320" w:lineRule="exact"/>
              <w:jc w:val="center"/>
              <w:outlineLvl w:val="0"/>
              <w:rPr>
                <w:rFonts w:ascii="仿宋" w:eastAsia="仿宋" w:hAnsi="仿宋"/>
              </w:rPr>
            </w:pPr>
          </w:p>
        </w:tc>
        <w:tc>
          <w:tcPr>
            <w:tcW w:w="1054" w:type="dxa"/>
            <w:tcBorders>
              <w:top w:val="single" w:sz="4" w:space="0" w:color="auto"/>
              <w:left w:val="single" w:sz="4" w:space="0" w:color="auto"/>
              <w:bottom w:val="single" w:sz="4" w:space="0" w:color="auto"/>
              <w:right w:val="single" w:sz="4" w:space="0" w:color="auto"/>
            </w:tcBorders>
            <w:vAlign w:val="center"/>
          </w:tcPr>
          <w:p w14:paraId="21BBC79F" w14:textId="77777777" w:rsidR="00EE3D37" w:rsidRDefault="00EE3D37">
            <w:pPr>
              <w:keepNext/>
              <w:keepLines/>
              <w:spacing w:before="340" w:after="330" w:line="320" w:lineRule="exact"/>
              <w:jc w:val="center"/>
              <w:outlineLvl w:val="0"/>
              <w:rPr>
                <w:rFonts w:ascii="仿宋" w:eastAsia="仿宋" w:hAnsi="仿宋"/>
              </w:rPr>
            </w:pPr>
          </w:p>
        </w:tc>
        <w:tc>
          <w:tcPr>
            <w:tcW w:w="1111" w:type="dxa"/>
            <w:tcBorders>
              <w:top w:val="single" w:sz="4" w:space="0" w:color="auto"/>
              <w:left w:val="single" w:sz="4" w:space="0" w:color="auto"/>
              <w:bottom w:val="single" w:sz="4" w:space="0" w:color="auto"/>
              <w:right w:val="single" w:sz="4" w:space="0" w:color="auto"/>
            </w:tcBorders>
            <w:vAlign w:val="center"/>
          </w:tcPr>
          <w:p w14:paraId="3BE5E785" w14:textId="77777777" w:rsidR="00EE3D37" w:rsidRDefault="00EE3D37">
            <w:pPr>
              <w:keepNext/>
              <w:keepLines/>
              <w:spacing w:before="340" w:after="330" w:line="320" w:lineRule="exact"/>
              <w:jc w:val="center"/>
              <w:outlineLvl w:val="0"/>
              <w:rPr>
                <w:rFonts w:ascii="仿宋" w:eastAsia="仿宋" w:hAnsi="仿宋"/>
              </w:rPr>
            </w:pPr>
          </w:p>
        </w:tc>
      </w:tr>
    </w:tbl>
    <w:p w14:paraId="6C1E20B7" w14:textId="77777777" w:rsidR="00EE3D37" w:rsidRDefault="00EE3D37">
      <w:pPr>
        <w:rPr>
          <w:rFonts w:ascii="仿宋" w:eastAsia="仿宋" w:hAnsi="仿宋"/>
          <w:sz w:val="32"/>
          <w:lang w:bidi="ar"/>
        </w:rPr>
        <w:sectPr w:rsidR="00EE3D37">
          <w:pgSz w:w="15840" w:h="12240" w:orient="landscape"/>
          <w:pgMar w:top="1531" w:right="1304" w:bottom="964" w:left="964" w:header="720" w:footer="720" w:gutter="0"/>
          <w:cols w:space="720"/>
          <w:docGrid w:linePitch="578"/>
        </w:sectPr>
      </w:pPr>
    </w:p>
    <w:p w14:paraId="5AD9F873" w14:textId="77777777" w:rsidR="00EE3D37" w:rsidRDefault="00000000">
      <w:pPr>
        <w:rPr>
          <w:rFonts w:ascii="黑体" w:eastAsia="黑体" w:hAnsi="宋体"/>
          <w:sz w:val="32"/>
        </w:rPr>
      </w:pPr>
      <w:r>
        <w:rPr>
          <w:rFonts w:ascii="黑体" w:eastAsia="黑体" w:hAnsi="宋体" w:hint="eastAsia"/>
          <w:sz w:val="32"/>
          <w:lang w:bidi="ar"/>
        </w:rPr>
        <w:lastRenderedPageBreak/>
        <w:t>附件：2</w:t>
      </w:r>
    </w:p>
    <w:p w14:paraId="771D4A3C" w14:textId="77777777" w:rsidR="00EE3D37" w:rsidRDefault="00EE3D37">
      <w:pPr>
        <w:rPr>
          <w:rFonts w:ascii="仿宋" w:eastAsia="仿宋" w:hAnsi="仿宋"/>
          <w:sz w:val="32"/>
        </w:rPr>
      </w:pPr>
    </w:p>
    <w:tbl>
      <w:tblPr>
        <w:tblpPr w:leftFromText="180" w:rightFromText="180" w:vertAnchor="text" w:horzAnchor="margin" w:tblpXSpec="right" w:tblpY="128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18"/>
        <w:gridCol w:w="1218"/>
        <w:gridCol w:w="1035"/>
        <w:gridCol w:w="940"/>
        <w:gridCol w:w="607"/>
        <w:gridCol w:w="1044"/>
        <w:gridCol w:w="992"/>
        <w:gridCol w:w="851"/>
        <w:gridCol w:w="922"/>
        <w:gridCol w:w="651"/>
      </w:tblGrid>
      <w:tr w:rsidR="00EE3D37" w14:paraId="43422756" w14:textId="77777777">
        <w:trPr>
          <w:cantSplit/>
          <w:trHeight w:val="510"/>
        </w:trPr>
        <w:tc>
          <w:tcPr>
            <w:tcW w:w="618" w:type="dxa"/>
            <w:tcBorders>
              <w:top w:val="single" w:sz="4" w:space="0" w:color="auto"/>
              <w:left w:val="single" w:sz="4" w:space="0" w:color="auto"/>
              <w:bottom w:val="single" w:sz="4" w:space="0" w:color="auto"/>
              <w:right w:val="single" w:sz="4" w:space="0" w:color="auto"/>
            </w:tcBorders>
            <w:vAlign w:val="center"/>
          </w:tcPr>
          <w:p w14:paraId="39B5E6AB" w14:textId="77777777" w:rsidR="00EE3D37" w:rsidRDefault="00000000">
            <w:pPr>
              <w:spacing w:line="320" w:lineRule="exact"/>
              <w:jc w:val="center"/>
              <w:rPr>
                <w:rFonts w:ascii="仿宋" w:eastAsia="仿宋" w:hAnsi="仿宋"/>
                <w:b/>
              </w:rPr>
            </w:pPr>
            <w:r>
              <w:rPr>
                <w:rFonts w:ascii="仿宋" w:eastAsia="仿宋" w:hAnsi="仿宋" w:hint="eastAsia"/>
                <w:b/>
                <w:lang w:bidi="ar"/>
              </w:rPr>
              <w:t>序号</w:t>
            </w:r>
          </w:p>
        </w:tc>
        <w:tc>
          <w:tcPr>
            <w:tcW w:w="1218" w:type="dxa"/>
            <w:tcBorders>
              <w:top w:val="single" w:sz="4" w:space="0" w:color="auto"/>
              <w:left w:val="single" w:sz="4" w:space="0" w:color="auto"/>
              <w:bottom w:val="single" w:sz="4" w:space="0" w:color="auto"/>
              <w:right w:val="single" w:sz="4" w:space="0" w:color="auto"/>
            </w:tcBorders>
            <w:vAlign w:val="center"/>
          </w:tcPr>
          <w:p w14:paraId="125F062A" w14:textId="77777777" w:rsidR="00EE3D37" w:rsidRDefault="00000000">
            <w:pPr>
              <w:spacing w:line="320" w:lineRule="exact"/>
              <w:jc w:val="center"/>
              <w:rPr>
                <w:rFonts w:ascii="仿宋" w:eastAsia="仿宋" w:hAnsi="仿宋"/>
                <w:b/>
              </w:rPr>
            </w:pPr>
            <w:r>
              <w:rPr>
                <w:rFonts w:ascii="仿宋" w:eastAsia="仿宋" w:hAnsi="仿宋" w:hint="eastAsia"/>
                <w:b/>
                <w:lang w:bidi="ar"/>
              </w:rPr>
              <w:t>材料、</w:t>
            </w:r>
          </w:p>
          <w:p w14:paraId="627C3D24" w14:textId="77777777" w:rsidR="00EE3D37" w:rsidRDefault="00000000">
            <w:pPr>
              <w:spacing w:line="320" w:lineRule="exact"/>
              <w:jc w:val="center"/>
              <w:rPr>
                <w:rFonts w:ascii="仿宋" w:eastAsia="仿宋" w:hAnsi="仿宋"/>
                <w:b/>
              </w:rPr>
            </w:pPr>
            <w:r>
              <w:rPr>
                <w:rFonts w:ascii="仿宋" w:eastAsia="仿宋" w:hAnsi="仿宋" w:hint="eastAsia"/>
                <w:b/>
                <w:lang w:bidi="ar"/>
              </w:rPr>
              <w:t>设备品种</w:t>
            </w:r>
          </w:p>
        </w:tc>
        <w:tc>
          <w:tcPr>
            <w:tcW w:w="1035" w:type="dxa"/>
            <w:tcBorders>
              <w:top w:val="single" w:sz="4" w:space="0" w:color="auto"/>
              <w:left w:val="single" w:sz="4" w:space="0" w:color="auto"/>
              <w:bottom w:val="single" w:sz="4" w:space="0" w:color="auto"/>
              <w:right w:val="single" w:sz="4" w:space="0" w:color="auto"/>
            </w:tcBorders>
            <w:vAlign w:val="center"/>
          </w:tcPr>
          <w:p w14:paraId="53427DA5" w14:textId="77777777" w:rsidR="00EE3D37" w:rsidRDefault="00000000">
            <w:pPr>
              <w:spacing w:line="320" w:lineRule="exact"/>
              <w:jc w:val="center"/>
              <w:rPr>
                <w:rFonts w:ascii="仿宋" w:eastAsia="仿宋" w:hAnsi="仿宋"/>
                <w:b/>
              </w:rPr>
            </w:pPr>
            <w:r>
              <w:rPr>
                <w:rFonts w:ascii="仿宋" w:eastAsia="仿宋" w:hAnsi="仿宋" w:hint="eastAsia"/>
                <w:b/>
                <w:lang w:bidi="ar"/>
              </w:rPr>
              <w:t>规格型号</w:t>
            </w:r>
          </w:p>
        </w:tc>
        <w:tc>
          <w:tcPr>
            <w:tcW w:w="940" w:type="dxa"/>
            <w:tcBorders>
              <w:top w:val="single" w:sz="4" w:space="0" w:color="auto"/>
              <w:left w:val="single" w:sz="4" w:space="0" w:color="auto"/>
              <w:bottom w:val="single" w:sz="4" w:space="0" w:color="auto"/>
              <w:right w:val="single" w:sz="4" w:space="0" w:color="auto"/>
            </w:tcBorders>
            <w:vAlign w:val="center"/>
          </w:tcPr>
          <w:p w14:paraId="38DB0E8A" w14:textId="77777777" w:rsidR="00EE3D37" w:rsidRDefault="00000000">
            <w:pPr>
              <w:spacing w:line="320" w:lineRule="exact"/>
              <w:jc w:val="center"/>
              <w:rPr>
                <w:rFonts w:ascii="仿宋" w:eastAsia="仿宋" w:hAnsi="仿宋"/>
                <w:b/>
              </w:rPr>
            </w:pPr>
            <w:r>
              <w:rPr>
                <w:rFonts w:ascii="仿宋" w:eastAsia="仿宋" w:hAnsi="仿宋" w:hint="eastAsia"/>
                <w:b/>
                <w:lang w:bidi="ar"/>
              </w:rPr>
              <w:t>单位</w:t>
            </w:r>
          </w:p>
        </w:tc>
        <w:tc>
          <w:tcPr>
            <w:tcW w:w="607" w:type="dxa"/>
            <w:tcBorders>
              <w:top w:val="single" w:sz="4" w:space="0" w:color="auto"/>
              <w:left w:val="single" w:sz="4" w:space="0" w:color="auto"/>
              <w:bottom w:val="single" w:sz="4" w:space="0" w:color="auto"/>
              <w:right w:val="single" w:sz="4" w:space="0" w:color="auto"/>
            </w:tcBorders>
            <w:vAlign w:val="center"/>
          </w:tcPr>
          <w:p w14:paraId="46C997AE" w14:textId="77777777" w:rsidR="00EE3D37" w:rsidRDefault="00000000">
            <w:pPr>
              <w:spacing w:line="320" w:lineRule="exact"/>
              <w:jc w:val="center"/>
              <w:rPr>
                <w:rFonts w:ascii="仿宋" w:eastAsia="仿宋" w:hAnsi="仿宋"/>
                <w:b/>
              </w:rPr>
            </w:pPr>
            <w:r>
              <w:rPr>
                <w:rFonts w:ascii="仿宋" w:eastAsia="仿宋" w:hAnsi="仿宋" w:hint="eastAsia"/>
                <w:b/>
                <w:lang w:bidi="ar"/>
              </w:rPr>
              <w:t>数量</w:t>
            </w:r>
          </w:p>
        </w:tc>
        <w:tc>
          <w:tcPr>
            <w:tcW w:w="1044" w:type="dxa"/>
            <w:tcBorders>
              <w:top w:val="single" w:sz="4" w:space="0" w:color="auto"/>
              <w:left w:val="single" w:sz="4" w:space="0" w:color="auto"/>
              <w:bottom w:val="single" w:sz="4" w:space="0" w:color="auto"/>
              <w:right w:val="single" w:sz="4" w:space="0" w:color="auto"/>
            </w:tcBorders>
            <w:vAlign w:val="center"/>
          </w:tcPr>
          <w:p w14:paraId="3ECCB5FE" w14:textId="77777777" w:rsidR="00EE3D37" w:rsidRDefault="00000000">
            <w:pPr>
              <w:spacing w:line="320" w:lineRule="exact"/>
              <w:jc w:val="center"/>
              <w:rPr>
                <w:rFonts w:ascii="仿宋" w:eastAsia="仿宋" w:hAnsi="仿宋"/>
                <w:b/>
              </w:rPr>
            </w:pPr>
            <w:r>
              <w:rPr>
                <w:rFonts w:ascii="仿宋" w:eastAsia="仿宋" w:hAnsi="仿宋" w:hint="eastAsia"/>
                <w:b/>
                <w:lang w:bidi="ar"/>
              </w:rPr>
              <w:t>单价</w:t>
            </w:r>
          </w:p>
          <w:p w14:paraId="4E6EAB90" w14:textId="77777777" w:rsidR="00EE3D37" w:rsidRDefault="00000000">
            <w:pPr>
              <w:spacing w:line="320" w:lineRule="exact"/>
              <w:jc w:val="center"/>
              <w:rPr>
                <w:rFonts w:ascii="仿宋" w:eastAsia="仿宋" w:hAnsi="仿宋"/>
                <w:b/>
              </w:rPr>
            </w:pPr>
            <w:r>
              <w:rPr>
                <w:rFonts w:ascii="仿宋" w:eastAsia="仿宋" w:hAnsi="仿宋" w:hint="eastAsia"/>
                <w:b/>
                <w:lang w:bidi="ar"/>
              </w:rPr>
              <w:t>（元）</w:t>
            </w:r>
          </w:p>
        </w:tc>
        <w:tc>
          <w:tcPr>
            <w:tcW w:w="992" w:type="dxa"/>
            <w:tcBorders>
              <w:top w:val="single" w:sz="4" w:space="0" w:color="auto"/>
              <w:left w:val="single" w:sz="4" w:space="0" w:color="auto"/>
              <w:bottom w:val="single" w:sz="4" w:space="0" w:color="auto"/>
              <w:right w:val="single" w:sz="4" w:space="0" w:color="auto"/>
            </w:tcBorders>
            <w:vAlign w:val="center"/>
          </w:tcPr>
          <w:p w14:paraId="06B8886F" w14:textId="77777777" w:rsidR="00EE3D37" w:rsidRDefault="00000000">
            <w:pPr>
              <w:spacing w:line="320" w:lineRule="exact"/>
              <w:jc w:val="center"/>
              <w:rPr>
                <w:rFonts w:ascii="仿宋" w:eastAsia="仿宋" w:hAnsi="仿宋"/>
                <w:b/>
              </w:rPr>
            </w:pPr>
            <w:r>
              <w:rPr>
                <w:rFonts w:ascii="仿宋" w:eastAsia="仿宋" w:hAnsi="仿宋" w:hint="eastAsia"/>
                <w:b/>
                <w:lang w:bidi="ar"/>
              </w:rPr>
              <w:t>质量</w:t>
            </w:r>
          </w:p>
          <w:p w14:paraId="7056CAFC" w14:textId="77777777" w:rsidR="00EE3D37" w:rsidRDefault="00000000">
            <w:pPr>
              <w:spacing w:line="320" w:lineRule="exact"/>
              <w:jc w:val="center"/>
              <w:rPr>
                <w:rFonts w:ascii="仿宋" w:eastAsia="仿宋" w:hAnsi="仿宋"/>
                <w:b/>
              </w:rPr>
            </w:pPr>
            <w:r>
              <w:rPr>
                <w:rFonts w:ascii="仿宋" w:eastAsia="仿宋" w:hAnsi="仿宋" w:hint="eastAsia"/>
                <w:b/>
                <w:lang w:bidi="ar"/>
              </w:rPr>
              <w:t>等级</w:t>
            </w:r>
          </w:p>
        </w:tc>
        <w:tc>
          <w:tcPr>
            <w:tcW w:w="851" w:type="dxa"/>
            <w:tcBorders>
              <w:top w:val="single" w:sz="4" w:space="0" w:color="auto"/>
              <w:left w:val="single" w:sz="4" w:space="0" w:color="auto"/>
              <w:bottom w:val="single" w:sz="4" w:space="0" w:color="auto"/>
              <w:right w:val="single" w:sz="4" w:space="0" w:color="auto"/>
            </w:tcBorders>
            <w:vAlign w:val="center"/>
          </w:tcPr>
          <w:p w14:paraId="4CB61C62" w14:textId="77777777" w:rsidR="00EE3D37" w:rsidRDefault="00000000">
            <w:pPr>
              <w:spacing w:line="320" w:lineRule="exact"/>
              <w:jc w:val="center"/>
              <w:rPr>
                <w:rFonts w:ascii="仿宋" w:eastAsia="仿宋" w:hAnsi="仿宋"/>
                <w:b/>
              </w:rPr>
            </w:pPr>
            <w:r>
              <w:rPr>
                <w:rFonts w:ascii="仿宋" w:eastAsia="仿宋" w:hAnsi="仿宋" w:hint="eastAsia"/>
                <w:b/>
                <w:lang w:bidi="ar"/>
              </w:rPr>
              <w:t>供应</w:t>
            </w:r>
          </w:p>
          <w:p w14:paraId="016BB8BE" w14:textId="77777777" w:rsidR="00EE3D37" w:rsidRDefault="00000000">
            <w:pPr>
              <w:spacing w:line="320" w:lineRule="exact"/>
              <w:jc w:val="center"/>
              <w:rPr>
                <w:rFonts w:ascii="仿宋" w:eastAsia="仿宋" w:hAnsi="仿宋"/>
                <w:b/>
              </w:rPr>
            </w:pPr>
            <w:r>
              <w:rPr>
                <w:rFonts w:ascii="仿宋" w:eastAsia="仿宋" w:hAnsi="仿宋" w:hint="eastAsia"/>
                <w:b/>
                <w:lang w:bidi="ar"/>
              </w:rPr>
              <w:t>时间</w:t>
            </w:r>
          </w:p>
        </w:tc>
        <w:tc>
          <w:tcPr>
            <w:tcW w:w="922" w:type="dxa"/>
            <w:tcBorders>
              <w:top w:val="single" w:sz="4" w:space="0" w:color="auto"/>
              <w:left w:val="single" w:sz="4" w:space="0" w:color="auto"/>
              <w:bottom w:val="single" w:sz="4" w:space="0" w:color="auto"/>
              <w:right w:val="single" w:sz="4" w:space="0" w:color="auto"/>
            </w:tcBorders>
            <w:vAlign w:val="center"/>
          </w:tcPr>
          <w:p w14:paraId="1C9AFC09" w14:textId="77777777" w:rsidR="00EE3D37" w:rsidRDefault="00000000">
            <w:pPr>
              <w:spacing w:line="320" w:lineRule="exact"/>
              <w:jc w:val="center"/>
              <w:rPr>
                <w:rFonts w:ascii="仿宋" w:eastAsia="仿宋" w:hAnsi="仿宋"/>
                <w:b/>
              </w:rPr>
            </w:pPr>
            <w:r>
              <w:rPr>
                <w:rFonts w:ascii="仿宋" w:eastAsia="仿宋" w:hAnsi="仿宋" w:hint="eastAsia"/>
                <w:b/>
                <w:lang w:bidi="ar"/>
              </w:rPr>
              <w:t>送达</w:t>
            </w:r>
          </w:p>
          <w:p w14:paraId="00C3A2CB" w14:textId="77777777" w:rsidR="00EE3D37" w:rsidRDefault="00000000">
            <w:pPr>
              <w:spacing w:line="320" w:lineRule="exact"/>
              <w:jc w:val="center"/>
              <w:rPr>
                <w:rFonts w:ascii="仿宋" w:eastAsia="仿宋" w:hAnsi="仿宋"/>
                <w:b/>
              </w:rPr>
            </w:pPr>
            <w:r>
              <w:rPr>
                <w:rFonts w:ascii="仿宋" w:eastAsia="仿宋" w:hAnsi="仿宋" w:hint="eastAsia"/>
                <w:b/>
                <w:lang w:bidi="ar"/>
              </w:rPr>
              <w:t>地点</w:t>
            </w:r>
          </w:p>
        </w:tc>
        <w:tc>
          <w:tcPr>
            <w:tcW w:w="651" w:type="dxa"/>
            <w:tcBorders>
              <w:top w:val="single" w:sz="4" w:space="0" w:color="auto"/>
              <w:left w:val="single" w:sz="4" w:space="0" w:color="auto"/>
              <w:bottom w:val="single" w:sz="4" w:space="0" w:color="auto"/>
              <w:right w:val="single" w:sz="4" w:space="0" w:color="auto"/>
            </w:tcBorders>
            <w:vAlign w:val="center"/>
          </w:tcPr>
          <w:p w14:paraId="6C48E33A" w14:textId="77777777" w:rsidR="00EE3D37" w:rsidRDefault="00000000">
            <w:pPr>
              <w:spacing w:line="320" w:lineRule="exact"/>
              <w:jc w:val="center"/>
              <w:rPr>
                <w:rFonts w:ascii="仿宋" w:eastAsia="仿宋" w:hAnsi="仿宋"/>
                <w:b/>
              </w:rPr>
            </w:pPr>
            <w:r>
              <w:rPr>
                <w:rFonts w:ascii="仿宋" w:eastAsia="仿宋" w:hAnsi="仿宋" w:hint="eastAsia"/>
                <w:b/>
                <w:lang w:bidi="ar"/>
              </w:rPr>
              <w:t>备注</w:t>
            </w:r>
          </w:p>
        </w:tc>
      </w:tr>
      <w:tr w:rsidR="00EE3D37" w14:paraId="1BA7BD73" w14:textId="77777777">
        <w:trPr>
          <w:cantSplit/>
          <w:trHeight w:val="510"/>
        </w:trPr>
        <w:tc>
          <w:tcPr>
            <w:tcW w:w="618" w:type="dxa"/>
            <w:tcBorders>
              <w:top w:val="single" w:sz="4" w:space="0" w:color="auto"/>
              <w:left w:val="single" w:sz="4" w:space="0" w:color="auto"/>
              <w:bottom w:val="single" w:sz="4" w:space="0" w:color="auto"/>
              <w:right w:val="single" w:sz="4" w:space="0" w:color="auto"/>
            </w:tcBorders>
            <w:vAlign w:val="center"/>
          </w:tcPr>
          <w:p w14:paraId="5BEBF438" w14:textId="77777777" w:rsidR="00EE3D37" w:rsidRDefault="00EE3D37">
            <w:pPr>
              <w:keepNext/>
              <w:keepLines/>
              <w:spacing w:before="340" w:after="330" w:line="320" w:lineRule="exact"/>
              <w:jc w:val="center"/>
              <w:outlineLvl w:val="0"/>
              <w:rPr>
                <w:rFonts w:ascii="仿宋" w:eastAsia="仿宋" w:hAnsi="仿宋"/>
              </w:rPr>
            </w:pPr>
          </w:p>
        </w:tc>
        <w:tc>
          <w:tcPr>
            <w:tcW w:w="1218" w:type="dxa"/>
            <w:tcBorders>
              <w:top w:val="single" w:sz="4" w:space="0" w:color="auto"/>
              <w:left w:val="single" w:sz="4" w:space="0" w:color="auto"/>
              <w:bottom w:val="single" w:sz="4" w:space="0" w:color="auto"/>
              <w:right w:val="single" w:sz="4" w:space="0" w:color="auto"/>
            </w:tcBorders>
            <w:vAlign w:val="center"/>
          </w:tcPr>
          <w:p w14:paraId="0604EA5B" w14:textId="77777777" w:rsidR="00EE3D37" w:rsidRDefault="00EE3D37">
            <w:pPr>
              <w:keepNext/>
              <w:keepLines/>
              <w:spacing w:before="340" w:after="330" w:line="320" w:lineRule="exact"/>
              <w:jc w:val="center"/>
              <w:outlineLvl w:val="0"/>
              <w:rPr>
                <w:rFonts w:ascii="仿宋" w:eastAsia="仿宋" w:hAnsi="仿宋"/>
              </w:rPr>
            </w:pPr>
          </w:p>
        </w:tc>
        <w:tc>
          <w:tcPr>
            <w:tcW w:w="1035" w:type="dxa"/>
            <w:tcBorders>
              <w:top w:val="single" w:sz="4" w:space="0" w:color="auto"/>
              <w:left w:val="single" w:sz="4" w:space="0" w:color="auto"/>
              <w:bottom w:val="single" w:sz="4" w:space="0" w:color="auto"/>
              <w:right w:val="single" w:sz="4" w:space="0" w:color="auto"/>
            </w:tcBorders>
            <w:vAlign w:val="center"/>
          </w:tcPr>
          <w:p w14:paraId="059F48A7" w14:textId="77777777" w:rsidR="00EE3D37" w:rsidRDefault="00EE3D37">
            <w:pPr>
              <w:keepNext/>
              <w:keepLines/>
              <w:spacing w:before="340" w:after="330" w:line="320" w:lineRule="exact"/>
              <w:jc w:val="center"/>
              <w:outlineLvl w:val="0"/>
              <w:rPr>
                <w:rFonts w:ascii="仿宋" w:eastAsia="仿宋" w:hAnsi="仿宋"/>
              </w:rPr>
            </w:pPr>
          </w:p>
        </w:tc>
        <w:tc>
          <w:tcPr>
            <w:tcW w:w="940" w:type="dxa"/>
            <w:tcBorders>
              <w:top w:val="single" w:sz="4" w:space="0" w:color="auto"/>
              <w:left w:val="single" w:sz="4" w:space="0" w:color="auto"/>
              <w:bottom w:val="single" w:sz="4" w:space="0" w:color="auto"/>
              <w:right w:val="single" w:sz="4" w:space="0" w:color="auto"/>
            </w:tcBorders>
            <w:vAlign w:val="center"/>
          </w:tcPr>
          <w:p w14:paraId="4AB2ECDC" w14:textId="77777777" w:rsidR="00EE3D37" w:rsidRDefault="00EE3D37">
            <w:pPr>
              <w:keepNext/>
              <w:keepLines/>
              <w:spacing w:before="340" w:after="330" w:line="320" w:lineRule="exact"/>
              <w:jc w:val="center"/>
              <w:outlineLvl w:val="0"/>
              <w:rPr>
                <w:rFonts w:ascii="仿宋" w:eastAsia="仿宋" w:hAnsi="仿宋"/>
              </w:rPr>
            </w:pPr>
          </w:p>
        </w:tc>
        <w:tc>
          <w:tcPr>
            <w:tcW w:w="607" w:type="dxa"/>
            <w:tcBorders>
              <w:top w:val="single" w:sz="4" w:space="0" w:color="auto"/>
              <w:left w:val="single" w:sz="4" w:space="0" w:color="auto"/>
              <w:bottom w:val="single" w:sz="4" w:space="0" w:color="auto"/>
              <w:right w:val="single" w:sz="4" w:space="0" w:color="auto"/>
            </w:tcBorders>
            <w:vAlign w:val="center"/>
          </w:tcPr>
          <w:p w14:paraId="4D35849F" w14:textId="77777777" w:rsidR="00EE3D37" w:rsidRDefault="00EE3D37">
            <w:pPr>
              <w:keepNext/>
              <w:keepLines/>
              <w:spacing w:before="340" w:after="330" w:line="320" w:lineRule="exact"/>
              <w:jc w:val="center"/>
              <w:outlineLvl w:val="0"/>
              <w:rPr>
                <w:rFonts w:ascii="仿宋" w:eastAsia="仿宋" w:hAnsi="仿宋"/>
              </w:rPr>
            </w:pPr>
          </w:p>
        </w:tc>
        <w:tc>
          <w:tcPr>
            <w:tcW w:w="1044" w:type="dxa"/>
            <w:tcBorders>
              <w:top w:val="single" w:sz="4" w:space="0" w:color="auto"/>
              <w:left w:val="single" w:sz="4" w:space="0" w:color="auto"/>
              <w:bottom w:val="single" w:sz="4" w:space="0" w:color="auto"/>
              <w:right w:val="single" w:sz="4" w:space="0" w:color="auto"/>
            </w:tcBorders>
            <w:vAlign w:val="center"/>
          </w:tcPr>
          <w:p w14:paraId="192D934B" w14:textId="77777777" w:rsidR="00EE3D37" w:rsidRDefault="00EE3D37">
            <w:pPr>
              <w:keepNext/>
              <w:keepLines/>
              <w:spacing w:before="340" w:after="330" w:line="320" w:lineRule="exact"/>
              <w:jc w:val="center"/>
              <w:outlineLvl w:val="0"/>
              <w:rPr>
                <w:rFonts w:ascii="仿宋" w:eastAsia="仿宋" w:hAnsi="仿宋"/>
              </w:rPr>
            </w:pPr>
          </w:p>
        </w:tc>
        <w:tc>
          <w:tcPr>
            <w:tcW w:w="992" w:type="dxa"/>
            <w:tcBorders>
              <w:top w:val="single" w:sz="4" w:space="0" w:color="auto"/>
              <w:left w:val="single" w:sz="4" w:space="0" w:color="auto"/>
              <w:bottom w:val="single" w:sz="4" w:space="0" w:color="auto"/>
              <w:right w:val="single" w:sz="4" w:space="0" w:color="auto"/>
            </w:tcBorders>
            <w:vAlign w:val="center"/>
          </w:tcPr>
          <w:p w14:paraId="04785B53"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18541FAD" w14:textId="77777777" w:rsidR="00EE3D37" w:rsidRDefault="00EE3D37">
            <w:pPr>
              <w:keepNext/>
              <w:keepLines/>
              <w:spacing w:before="340" w:after="330" w:line="320" w:lineRule="exact"/>
              <w:jc w:val="center"/>
              <w:outlineLvl w:val="0"/>
              <w:rPr>
                <w:rFonts w:ascii="仿宋" w:eastAsia="仿宋" w:hAnsi="仿宋"/>
              </w:rPr>
            </w:pPr>
          </w:p>
        </w:tc>
        <w:tc>
          <w:tcPr>
            <w:tcW w:w="922" w:type="dxa"/>
            <w:tcBorders>
              <w:top w:val="single" w:sz="4" w:space="0" w:color="auto"/>
              <w:left w:val="single" w:sz="4" w:space="0" w:color="auto"/>
              <w:bottom w:val="single" w:sz="4" w:space="0" w:color="auto"/>
              <w:right w:val="single" w:sz="4" w:space="0" w:color="auto"/>
            </w:tcBorders>
            <w:vAlign w:val="center"/>
          </w:tcPr>
          <w:p w14:paraId="6E4FDCE1" w14:textId="77777777" w:rsidR="00EE3D37" w:rsidRDefault="00EE3D37">
            <w:pPr>
              <w:keepNext/>
              <w:keepLines/>
              <w:spacing w:before="340" w:after="330" w:line="320" w:lineRule="exact"/>
              <w:jc w:val="center"/>
              <w:outlineLvl w:val="0"/>
              <w:rPr>
                <w:rFonts w:ascii="仿宋" w:eastAsia="仿宋" w:hAnsi="仿宋"/>
              </w:rPr>
            </w:pPr>
          </w:p>
        </w:tc>
        <w:tc>
          <w:tcPr>
            <w:tcW w:w="651" w:type="dxa"/>
            <w:tcBorders>
              <w:top w:val="single" w:sz="4" w:space="0" w:color="auto"/>
              <w:left w:val="single" w:sz="4" w:space="0" w:color="auto"/>
              <w:bottom w:val="single" w:sz="4" w:space="0" w:color="auto"/>
              <w:right w:val="single" w:sz="4" w:space="0" w:color="auto"/>
            </w:tcBorders>
            <w:vAlign w:val="center"/>
          </w:tcPr>
          <w:p w14:paraId="08D983F3" w14:textId="77777777" w:rsidR="00EE3D37" w:rsidRDefault="00EE3D37">
            <w:pPr>
              <w:keepNext/>
              <w:keepLines/>
              <w:spacing w:before="340" w:after="330" w:line="320" w:lineRule="exact"/>
              <w:jc w:val="center"/>
              <w:outlineLvl w:val="0"/>
              <w:rPr>
                <w:rFonts w:ascii="仿宋" w:eastAsia="仿宋" w:hAnsi="仿宋"/>
              </w:rPr>
            </w:pPr>
          </w:p>
        </w:tc>
      </w:tr>
      <w:tr w:rsidR="00EE3D37" w14:paraId="1982CF35" w14:textId="77777777">
        <w:trPr>
          <w:cantSplit/>
          <w:trHeight w:val="510"/>
        </w:trPr>
        <w:tc>
          <w:tcPr>
            <w:tcW w:w="618" w:type="dxa"/>
            <w:tcBorders>
              <w:top w:val="single" w:sz="4" w:space="0" w:color="auto"/>
              <w:left w:val="single" w:sz="4" w:space="0" w:color="auto"/>
              <w:bottom w:val="single" w:sz="4" w:space="0" w:color="auto"/>
              <w:right w:val="single" w:sz="4" w:space="0" w:color="auto"/>
            </w:tcBorders>
            <w:vAlign w:val="center"/>
          </w:tcPr>
          <w:p w14:paraId="0D1B92C9" w14:textId="77777777" w:rsidR="00EE3D37" w:rsidRDefault="00EE3D37">
            <w:pPr>
              <w:keepNext/>
              <w:keepLines/>
              <w:spacing w:before="340" w:after="330" w:line="320" w:lineRule="exact"/>
              <w:jc w:val="center"/>
              <w:outlineLvl w:val="0"/>
              <w:rPr>
                <w:rFonts w:ascii="仿宋" w:eastAsia="仿宋" w:hAnsi="仿宋"/>
              </w:rPr>
            </w:pPr>
          </w:p>
        </w:tc>
        <w:tc>
          <w:tcPr>
            <w:tcW w:w="1218" w:type="dxa"/>
            <w:tcBorders>
              <w:top w:val="single" w:sz="4" w:space="0" w:color="auto"/>
              <w:left w:val="single" w:sz="4" w:space="0" w:color="auto"/>
              <w:bottom w:val="single" w:sz="4" w:space="0" w:color="auto"/>
              <w:right w:val="single" w:sz="4" w:space="0" w:color="auto"/>
            </w:tcBorders>
            <w:vAlign w:val="center"/>
          </w:tcPr>
          <w:p w14:paraId="75DAF0B9" w14:textId="77777777" w:rsidR="00EE3D37" w:rsidRDefault="00EE3D37">
            <w:pPr>
              <w:keepNext/>
              <w:keepLines/>
              <w:spacing w:before="340" w:after="330" w:line="320" w:lineRule="exact"/>
              <w:jc w:val="center"/>
              <w:outlineLvl w:val="0"/>
              <w:rPr>
                <w:rFonts w:ascii="仿宋" w:eastAsia="仿宋" w:hAnsi="仿宋"/>
              </w:rPr>
            </w:pPr>
          </w:p>
        </w:tc>
        <w:tc>
          <w:tcPr>
            <w:tcW w:w="1035" w:type="dxa"/>
            <w:tcBorders>
              <w:top w:val="single" w:sz="4" w:space="0" w:color="auto"/>
              <w:left w:val="single" w:sz="4" w:space="0" w:color="auto"/>
              <w:bottom w:val="single" w:sz="4" w:space="0" w:color="auto"/>
              <w:right w:val="single" w:sz="4" w:space="0" w:color="auto"/>
            </w:tcBorders>
            <w:vAlign w:val="center"/>
          </w:tcPr>
          <w:p w14:paraId="6B51E2E3" w14:textId="77777777" w:rsidR="00EE3D37" w:rsidRDefault="00EE3D37">
            <w:pPr>
              <w:keepNext/>
              <w:keepLines/>
              <w:spacing w:before="340" w:after="330" w:line="320" w:lineRule="exact"/>
              <w:jc w:val="center"/>
              <w:outlineLvl w:val="0"/>
              <w:rPr>
                <w:rFonts w:ascii="仿宋" w:eastAsia="仿宋" w:hAnsi="仿宋"/>
              </w:rPr>
            </w:pPr>
          </w:p>
        </w:tc>
        <w:tc>
          <w:tcPr>
            <w:tcW w:w="940" w:type="dxa"/>
            <w:tcBorders>
              <w:top w:val="single" w:sz="4" w:space="0" w:color="auto"/>
              <w:left w:val="single" w:sz="4" w:space="0" w:color="auto"/>
              <w:bottom w:val="single" w:sz="4" w:space="0" w:color="auto"/>
              <w:right w:val="single" w:sz="4" w:space="0" w:color="auto"/>
            </w:tcBorders>
            <w:vAlign w:val="center"/>
          </w:tcPr>
          <w:p w14:paraId="3F7A1E11" w14:textId="77777777" w:rsidR="00EE3D37" w:rsidRDefault="00EE3D37">
            <w:pPr>
              <w:keepNext/>
              <w:keepLines/>
              <w:spacing w:before="340" w:after="330" w:line="320" w:lineRule="exact"/>
              <w:jc w:val="center"/>
              <w:outlineLvl w:val="0"/>
              <w:rPr>
                <w:rFonts w:ascii="仿宋" w:eastAsia="仿宋" w:hAnsi="仿宋"/>
              </w:rPr>
            </w:pPr>
          </w:p>
        </w:tc>
        <w:tc>
          <w:tcPr>
            <w:tcW w:w="607" w:type="dxa"/>
            <w:tcBorders>
              <w:top w:val="single" w:sz="4" w:space="0" w:color="auto"/>
              <w:left w:val="single" w:sz="4" w:space="0" w:color="auto"/>
              <w:bottom w:val="single" w:sz="4" w:space="0" w:color="auto"/>
              <w:right w:val="single" w:sz="4" w:space="0" w:color="auto"/>
            </w:tcBorders>
            <w:vAlign w:val="center"/>
          </w:tcPr>
          <w:p w14:paraId="4AE058E7" w14:textId="77777777" w:rsidR="00EE3D37" w:rsidRDefault="00EE3D37">
            <w:pPr>
              <w:keepNext/>
              <w:keepLines/>
              <w:spacing w:before="340" w:after="330" w:line="320" w:lineRule="exact"/>
              <w:jc w:val="center"/>
              <w:outlineLvl w:val="0"/>
              <w:rPr>
                <w:rFonts w:ascii="仿宋" w:eastAsia="仿宋" w:hAnsi="仿宋"/>
              </w:rPr>
            </w:pPr>
          </w:p>
        </w:tc>
        <w:tc>
          <w:tcPr>
            <w:tcW w:w="1044" w:type="dxa"/>
            <w:tcBorders>
              <w:top w:val="single" w:sz="4" w:space="0" w:color="auto"/>
              <w:left w:val="single" w:sz="4" w:space="0" w:color="auto"/>
              <w:bottom w:val="single" w:sz="4" w:space="0" w:color="auto"/>
              <w:right w:val="single" w:sz="4" w:space="0" w:color="auto"/>
            </w:tcBorders>
            <w:vAlign w:val="center"/>
          </w:tcPr>
          <w:p w14:paraId="1BBF70E2" w14:textId="77777777" w:rsidR="00EE3D37" w:rsidRDefault="00EE3D37">
            <w:pPr>
              <w:keepNext/>
              <w:keepLines/>
              <w:spacing w:before="340" w:after="330" w:line="320" w:lineRule="exact"/>
              <w:jc w:val="center"/>
              <w:outlineLvl w:val="0"/>
              <w:rPr>
                <w:rFonts w:ascii="仿宋" w:eastAsia="仿宋" w:hAnsi="仿宋"/>
              </w:rPr>
            </w:pPr>
          </w:p>
        </w:tc>
        <w:tc>
          <w:tcPr>
            <w:tcW w:w="992" w:type="dxa"/>
            <w:tcBorders>
              <w:top w:val="single" w:sz="4" w:space="0" w:color="auto"/>
              <w:left w:val="single" w:sz="4" w:space="0" w:color="auto"/>
              <w:bottom w:val="single" w:sz="4" w:space="0" w:color="auto"/>
              <w:right w:val="single" w:sz="4" w:space="0" w:color="auto"/>
            </w:tcBorders>
            <w:vAlign w:val="center"/>
          </w:tcPr>
          <w:p w14:paraId="1A5A5536"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1683BA8F" w14:textId="77777777" w:rsidR="00EE3D37" w:rsidRDefault="00EE3D37">
            <w:pPr>
              <w:keepNext/>
              <w:keepLines/>
              <w:spacing w:before="340" w:after="330" w:line="320" w:lineRule="exact"/>
              <w:jc w:val="center"/>
              <w:outlineLvl w:val="0"/>
              <w:rPr>
                <w:rFonts w:ascii="仿宋" w:eastAsia="仿宋" w:hAnsi="仿宋"/>
              </w:rPr>
            </w:pPr>
          </w:p>
        </w:tc>
        <w:tc>
          <w:tcPr>
            <w:tcW w:w="922" w:type="dxa"/>
            <w:tcBorders>
              <w:top w:val="single" w:sz="4" w:space="0" w:color="auto"/>
              <w:left w:val="single" w:sz="4" w:space="0" w:color="auto"/>
              <w:bottom w:val="single" w:sz="4" w:space="0" w:color="auto"/>
              <w:right w:val="single" w:sz="4" w:space="0" w:color="auto"/>
            </w:tcBorders>
            <w:vAlign w:val="center"/>
          </w:tcPr>
          <w:p w14:paraId="5698AD6E" w14:textId="77777777" w:rsidR="00EE3D37" w:rsidRDefault="00EE3D37">
            <w:pPr>
              <w:keepNext/>
              <w:keepLines/>
              <w:spacing w:before="340" w:after="330" w:line="320" w:lineRule="exact"/>
              <w:jc w:val="center"/>
              <w:outlineLvl w:val="0"/>
              <w:rPr>
                <w:rFonts w:ascii="仿宋" w:eastAsia="仿宋" w:hAnsi="仿宋"/>
              </w:rPr>
            </w:pPr>
          </w:p>
        </w:tc>
        <w:tc>
          <w:tcPr>
            <w:tcW w:w="651" w:type="dxa"/>
            <w:tcBorders>
              <w:top w:val="single" w:sz="4" w:space="0" w:color="auto"/>
              <w:left w:val="single" w:sz="4" w:space="0" w:color="auto"/>
              <w:bottom w:val="single" w:sz="4" w:space="0" w:color="auto"/>
              <w:right w:val="single" w:sz="4" w:space="0" w:color="auto"/>
            </w:tcBorders>
            <w:vAlign w:val="center"/>
          </w:tcPr>
          <w:p w14:paraId="3A42389E" w14:textId="77777777" w:rsidR="00EE3D37" w:rsidRDefault="00EE3D37">
            <w:pPr>
              <w:keepNext/>
              <w:keepLines/>
              <w:spacing w:before="340" w:after="330" w:line="320" w:lineRule="exact"/>
              <w:jc w:val="center"/>
              <w:outlineLvl w:val="0"/>
              <w:rPr>
                <w:rFonts w:ascii="仿宋" w:eastAsia="仿宋" w:hAnsi="仿宋"/>
              </w:rPr>
            </w:pPr>
          </w:p>
        </w:tc>
      </w:tr>
      <w:tr w:rsidR="00EE3D37" w14:paraId="0B7BBE2A" w14:textId="77777777">
        <w:trPr>
          <w:cantSplit/>
          <w:trHeight w:val="510"/>
        </w:trPr>
        <w:tc>
          <w:tcPr>
            <w:tcW w:w="618" w:type="dxa"/>
            <w:tcBorders>
              <w:top w:val="single" w:sz="4" w:space="0" w:color="auto"/>
              <w:left w:val="single" w:sz="4" w:space="0" w:color="auto"/>
              <w:bottom w:val="single" w:sz="4" w:space="0" w:color="auto"/>
              <w:right w:val="single" w:sz="4" w:space="0" w:color="auto"/>
            </w:tcBorders>
            <w:vAlign w:val="center"/>
          </w:tcPr>
          <w:p w14:paraId="4A53D482" w14:textId="77777777" w:rsidR="00EE3D37" w:rsidRDefault="00EE3D37">
            <w:pPr>
              <w:keepNext/>
              <w:keepLines/>
              <w:spacing w:before="340" w:after="330" w:line="320" w:lineRule="exact"/>
              <w:jc w:val="center"/>
              <w:outlineLvl w:val="0"/>
              <w:rPr>
                <w:rFonts w:ascii="仿宋" w:eastAsia="仿宋" w:hAnsi="仿宋"/>
              </w:rPr>
            </w:pPr>
          </w:p>
        </w:tc>
        <w:tc>
          <w:tcPr>
            <w:tcW w:w="1218" w:type="dxa"/>
            <w:tcBorders>
              <w:top w:val="single" w:sz="4" w:space="0" w:color="auto"/>
              <w:left w:val="single" w:sz="4" w:space="0" w:color="auto"/>
              <w:bottom w:val="single" w:sz="4" w:space="0" w:color="auto"/>
              <w:right w:val="single" w:sz="4" w:space="0" w:color="auto"/>
            </w:tcBorders>
            <w:vAlign w:val="center"/>
          </w:tcPr>
          <w:p w14:paraId="0D0C582B" w14:textId="77777777" w:rsidR="00EE3D37" w:rsidRDefault="00EE3D37">
            <w:pPr>
              <w:keepNext/>
              <w:keepLines/>
              <w:spacing w:before="340" w:after="330" w:line="320" w:lineRule="exact"/>
              <w:jc w:val="center"/>
              <w:outlineLvl w:val="0"/>
              <w:rPr>
                <w:rFonts w:ascii="仿宋" w:eastAsia="仿宋" w:hAnsi="仿宋"/>
              </w:rPr>
            </w:pPr>
          </w:p>
        </w:tc>
        <w:tc>
          <w:tcPr>
            <w:tcW w:w="1035" w:type="dxa"/>
            <w:tcBorders>
              <w:top w:val="single" w:sz="4" w:space="0" w:color="auto"/>
              <w:left w:val="single" w:sz="4" w:space="0" w:color="auto"/>
              <w:bottom w:val="single" w:sz="4" w:space="0" w:color="auto"/>
              <w:right w:val="single" w:sz="4" w:space="0" w:color="auto"/>
            </w:tcBorders>
            <w:vAlign w:val="center"/>
          </w:tcPr>
          <w:p w14:paraId="2D9F3467" w14:textId="77777777" w:rsidR="00EE3D37" w:rsidRDefault="00EE3D37">
            <w:pPr>
              <w:keepNext/>
              <w:keepLines/>
              <w:spacing w:before="340" w:after="330" w:line="320" w:lineRule="exact"/>
              <w:jc w:val="center"/>
              <w:outlineLvl w:val="0"/>
              <w:rPr>
                <w:rFonts w:ascii="仿宋" w:eastAsia="仿宋" w:hAnsi="仿宋"/>
              </w:rPr>
            </w:pPr>
          </w:p>
        </w:tc>
        <w:tc>
          <w:tcPr>
            <w:tcW w:w="940" w:type="dxa"/>
            <w:tcBorders>
              <w:top w:val="single" w:sz="4" w:space="0" w:color="auto"/>
              <w:left w:val="single" w:sz="4" w:space="0" w:color="auto"/>
              <w:bottom w:val="single" w:sz="4" w:space="0" w:color="auto"/>
              <w:right w:val="single" w:sz="4" w:space="0" w:color="auto"/>
            </w:tcBorders>
            <w:vAlign w:val="center"/>
          </w:tcPr>
          <w:p w14:paraId="4FAA1188" w14:textId="77777777" w:rsidR="00EE3D37" w:rsidRDefault="00EE3D37">
            <w:pPr>
              <w:keepNext/>
              <w:keepLines/>
              <w:spacing w:before="340" w:after="330" w:line="320" w:lineRule="exact"/>
              <w:jc w:val="center"/>
              <w:outlineLvl w:val="0"/>
              <w:rPr>
                <w:rFonts w:ascii="仿宋" w:eastAsia="仿宋" w:hAnsi="仿宋"/>
              </w:rPr>
            </w:pPr>
          </w:p>
        </w:tc>
        <w:tc>
          <w:tcPr>
            <w:tcW w:w="607" w:type="dxa"/>
            <w:tcBorders>
              <w:top w:val="single" w:sz="4" w:space="0" w:color="auto"/>
              <w:left w:val="single" w:sz="4" w:space="0" w:color="auto"/>
              <w:bottom w:val="single" w:sz="4" w:space="0" w:color="auto"/>
              <w:right w:val="single" w:sz="4" w:space="0" w:color="auto"/>
            </w:tcBorders>
            <w:vAlign w:val="center"/>
          </w:tcPr>
          <w:p w14:paraId="4A6F7E80" w14:textId="77777777" w:rsidR="00EE3D37" w:rsidRDefault="00EE3D37">
            <w:pPr>
              <w:keepNext/>
              <w:keepLines/>
              <w:spacing w:before="340" w:after="330" w:line="320" w:lineRule="exact"/>
              <w:jc w:val="center"/>
              <w:outlineLvl w:val="0"/>
              <w:rPr>
                <w:rFonts w:ascii="仿宋" w:eastAsia="仿宋" w:hAnsi="仿宋"/>
              </w:rPr>
            </w:pPr>
          </w:p>
        </w:tc>
        <w:tc>
          <w:tcPr>
            <w:tcW w:w="1044" w:type="dxa"/>
            <w:tcBorders>
              <w:top w:val="single" w:sz="4" w:space="0" w:color="auto"/>
              <w:left w:val="single" w:sz="4" w:space="0" w:color="auto"/>
              <w:bottom w:val="single" w:sz="4" w:space="0" w:color="auto"/>
              <w:right w:val="single" w:sz="4" w:space="0" w:color="auto"/>
            </w:tcBorders>
            <w:vAlign w:val="center"/>
          </w:tcPr>
          <w:p w14:paraId="3254C426" w14:textId="77777777" w:rsidR="00EE3D37" w:rsidRDefault="00EE3D37">
            <w:pPr>
              <w:keepNext/>
              <w:keepLines/>
              <w:spacing w:before="340" w:after="330" w:line="320" w:lineRule="exact"/>
              <w:jc w:val="center"/>
              <w:outlineLvl w:val="0"/>
              <w:rPr>
                <w:rFonts w:ascii="仿宋" w:eastAsia="仿宋" w:hAnsi="仿宋"/>
              </w:rPr>
            </w:pPr>
          </w:p>
        </w:tc>
        <w:tc>
          <w:tcPr>
            <w:tcW w:w="992" w:type="dxa"/>
            <w:tcBorders>
              <w:top w:val="single" w:sz="4" w:space="0" w:color="auto"/>
              <w:left w:val="single" w:sz="4" w:space="0" w:color="auto"/>
              <w:bottom w:val="single" w:sz="4" w:space="0" w:color="auto"/>
              <w:right w:val="single" w:sz="4" w:space="0" w:color="auto"/>
            </w:tcBorders>
            <w:vAlign w:val="center"/>
          </w:tcPr>
          <w:p w14:paraId="78F5C2DD"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0741890E" w14:textId="77777777" w:rsidR="00EE3D37" w:rsidRDefault="00EE3D37">
            <w:pPr>
              <w:keepNext/>
              <w:keepLines/>
              <w:spacing w:before="340" w:after="330" w:line="320" w:lineRule="exact"/>
              <w:jc w:val="center"/>
              <w:outlineLvl w:val="0"/>
              <w:rPr>
                <w:rFonts w:ascii="仿宋" w:eastAsia="仿宋" w:hAnsi="仿宋"/>
              </w:rPr>
            </w:pPr>
          </w:p>
        </w:tc>
        <w:tc>
          <w:tcPr>
            <w:tcW w:w="922" w:type="dxa"/>
            <w:tcBorders>
              <w:top w:val="single" w:sz="4" w:space="0" w:color="auto"/>
              <w:left w:val="single" w:sz="4" w:space="0" w:color="auto"/>
              <w:bottom w:val="single" w:sz="4" w:space="0" w:color="auto"/>
              <w:right w:val="single" w:sz="4" w:space="0" w:color="auto"/>
            </w:tcBorders>
            <w:vAlign w:val="center"/>
          </w:tcPr>
          <w:p w14:paraId="78339FCC" w14:textId="77777777" w:rsidR="00EE3D37" w:rsidRDefault="00EE3D37">
            <w:pPr>
              <w:keepNext/>
              <w:keepLines/>
              <w:spacing w:before="340" w:after="330" w:line="320" w:lineRule="exact"/>
              <w:jc w:val="center"/>
              <w:outlineLvl w:val="0"/>
              <w:rPr>
                <w:rFonts w:ascii="仿宋" w:eastAsia="仿宋" w:hAnsi="仿宋"/>
              </w:rPr>
            </w:pPr>
          </w:p>
        </w:tc>
        <w:tc>
          <w:tcPr>
            <w:tcW w:w="651" w:type="dxa"/>
            <w:tcBorders>
              <w:top w:val="single" w:sz="4" w:space="0" w:color="auto"/>
              <w:left w:val="single" w:sz="4" w:space="0" w:color="auto"/>
              <w:bottom w:val="single" w:sz="4" w:space="0" w:color="auto"/>
              <w:right w:val="single" w:sz="4" w:space="0" w:color="auto"/>
            </w:tcBorders>
            <w:vAlign w:val="center"/>
          </w:tcPr>
          <w:p w14:paraId="6F863A69" w14:textId="77777777" w:rsidR="00EE3D37" w:rsidRDefault="00EE3D37">
            <w:pPr>
              <w:keepNext/>
              <w:keepLines/>
              <w:spacing w:before="340" w:after="330" w:line="320" w:lineRule="exact"/>
              <w:jc w:val="center"/>
              <w:outlineLvl w:val="0"/>
              <w:rPr>
                <w:rFonts w:ascii="仿宋" w:eastAsia="仿宋" w:hAnsi="仿宋"/>
              </w:rPr>
            </w:pPr>
          </w:p>
        </w:tc>
      </w:tr>
      <w:tr w:rsidR="00EE3D37" w14:paraId="5B39BDE4" w14:textId="77777777">
        <w:trPr>
          <w:cantSplit/>
          <w:trHeight w:val="510"/>
        </w:trPr>
        <w:tc>
          <w:tcPr>
            <w:tcW w:w="618" w:type="dxa"/>
            <w:tcBorders>
              <w:top w:val="single" w:sz="4" w:space="0" w:color="auto"/>
              <w:left w:val="single" w:sz="4" w:space="0" w:color="auto"/>
              <w:bottom w:val="single" w:sz="4" w:space="0" w:color="auto"/>
              <w:right w:val="single" w:sz="4" w:space="0" w:color="auto"/>
            </w:tcBorders>
            <w:vAlign w:val="center"/>
          </w:tcPr>
          <w:p w14:paraId="253B1A04" w14:textId="77777777" w:rsidR="00EE3D37" w:rsidRDefault="00EE3D37">
            <w:pPr>
              <w:keepNext/>
              <w:keepLines/>
              <w:spacing w:before="340" w:after="330" w:line="320" w:lineRule="exact"/>
              <w:jc w:val="center"/>
              <w:outlineLvl w:val="0"/>
              <w:rPr>
                <w:rFonts w:ascii="仿宋" w:eastAsia="仿宋" w:hAnsi="仿宋"/>
              </w:rPr>
            </w:pPr>
          </w:p>
        </w:tc>
        <w:tc>
          <w:tcPr>
            <w:tcW w:w="1218" w:type="dxa"/>
            <w:tcBorders>
              <w:top w:val="single" w:sz="4" w:space="0" w:color="auto"/>
              <w:left w:val="single" w:sz="4" w:space="0" w:color="auto"/>
              <w:bottom w:val="single" w:sz="4" w:space="0" w:color="auto"/>
              <w:right w:val="single" w:sz="4" w:space="0" w:color="auto"/>
            </w:tcBorders>
            <w:vAlign w:val="center"/>
          </w:tcPr>
          <w:p w14:paraId="6761CD3D" w14:textId="77777777" w:rsidR="00EE3D37" w:rsidRDefault="00EE3D37">
            <w:pPr>
              <w:keepNext/>
              <w:keepLines/>
              <w:spacing w:before="340" w:after="330" w:line="320" w:lineRule="exact"/>
              <w:jc w:val="center"/>
              <w:outlineLvl w:val="0"/>
              <w:rPr>
                <w:rFonts w:ascii="仿宋" w:eastAsia="仿宋" w:hAnsi="仿宋"/>
              </w:rPr>
            </w:pPr>
          </w:p>
        </w:tc>
        <w:tc>
          <w:tcPr>
            <w:tcW w:w="1035" w:type="dxa"/>
            <w:tcBorders>
              <w:top w:val="single" w:sz="4" w:space="0" w:color="auto"/>
              <w:left w:val="single" w:sz="4" w:space="0" w:color="auto"/>
              <w:bottom w:val="single" w:sz="4" w:space="0" w:color="auto"/>
              <w:right w:val="single" w:sz="4" w:space="0" w:color="auto"/>
            </w:tcBorders>
            <w:vAlign w:val="center"/>
          </w:tcPr>
          <w:p w14:paraId="2E0B896F" w14:textId="77777777" w:rsidR="00EE3D37" w:rsidRDefault="00EE3D37">
            <w:pPr>
              <w:keepNext/>
              <w:keepLines/>
              <w:spacing w:before="340" w:after="330" w:line="320" w:lineRule="exact"/>
              <w:jc w:val="center"/>
              <w:outlineLvl w:val="0"/>
              <w:rPr>
                <w:rFonts w:ascii="仿宋" w:eastAsia="仿宋" w:hAnsi="仿宋"/>
              </w:rPr>
            </w:pPr>
          </w:p>
        </w:tc>
        <w:tc>
          <w:tcPr>
            <w:tcW w:w="940" w:type="dxa"/>
            <w:tcBorders>
              <w:top w:val="single" w:sz="4" w:space="0" w:color="auto"/>
              <w:left w:val="single" w:sz="4" w:space="0" w:color="auto"/>
              <w:bottom w:val="single" w:sz="4" w:space="0" w:color="auto"/>
              <w:right w:val="single" w:sz="4" w:space="0" w:color="auto"/>
            </w:tcBorders>
            <w:vAlign w:val="center"/>
          </w:tcPr>
          <w:p w14:paraId="0BA42CDC" w14:textId="77777777" w:rsidR="00EE3D37" w:rsidRDefault="00EE3D37">
            <w:pPr>
              <w:keepNext/>
              <w:keepLines/>
              <w:spacing w:before="340" w:after="330" w:line="320" w:lineRule="exact"/>
              <w:jc w:val="center"/>
              <w:outlineLvl w:val="0"/>
              <w:rPr>
                <w:rFonts w:ascii="仿宋" w:eastAsia="仿宋" w:hAnsi="仿宋"/>
              </w:rPr>
            </w:pPr>
          </w:p>
        </w:tc>
        <w:tc>
          <w:tcPr>
            <w:tcW w:w="607" w:type="dxa"/>
            <w:tcBorders>
              <w:top w:val="single" w:sz="4" w:space="0" w:color="auto"/>
              <w:left w:val="single" w:sz="4" w:space="0" w:color="auto"/>
              <w:bottom w:val="single" w:sz="4" w:space="0" w:color="auto"/>
              <w:right w:val="single" w:sz="4" w:space="0" w:color="auto"/>
            </w:tcBorders>
            <w:vAlign w:val="center"/>
          </w:tcPr>
          <w:p w14:paraId="3459BCFA" w14:textId="77777777" w:rsidR="00EE3D37" w:rsidRDefault="00EE3D37">
            <w:pPr>
              <w:keepNext/>
              <w:keepLines/>
              <w:spacing w:before="340" w:after="330" w:line="320" w:lineRule="exact"/>
              <w:jc w:val="center"/>
              <w:outlineLvl w:val="0"/>
              <w:rPr>
                <w:rFonts w:ascii="仿宋" w:eastAsia="仿宋" w:hAnsi="仿宋"/>
              </w:rPr>
            </w:pPr>
          </w:p>
        </w:tc>
        <w:tc>
          <w:tcPr>
            <w:tcW w:w="1044" w:type="dxa"/>
            <w:tcBorders>
              <w:top w:val="single" w:sz="4" w:space="0" w:color="auto"/>
              <w:left w:val="single" w:sz="4" w:space="0" w:color="auto"/>
              <w:bottom w:val="single" w:sz="4" w:space="0" w:color="auto"/>
              <w:right w:val="single" w:sz="4" w:space="0" w:color="auto"/>
            </w:tcBorders>
            <w:vAlign w:val="center"/>
          </w:tcPr>
          <w:p w14:paraId="71B3A07A" w14:textId="77777777" w:rsidR="00EE3D37" w:rsidRDefault="00EE3D37">
            <w:pPr>
              <w:keepNext/>
              <w:keepLines/>
              <w:spacing w:before="340" w:after="330" w:line="320" w:lineRule="exact"/>
              <w:jc w:val="center"/>
              <w:outlineLvl w:val="0"/>
              <w:rPr>
                <w:rFonts w:ascii="仿宋" w:eastAsia="仿宋" w:hAnsi="仿宋"/>
              </w:rPr>
            </w:pPr>
          </w:p>
        </w:tc>
        <w:tc>
          <w:tcPr>
            <w:tcW w:w="992" w:type="dxa"/>
            <w:tcBorders>
              <w:top w:val="single" w:sz="4" w:space="0" w:color="auto"/>
              <w:left w:val="single" w:sz="4" w:space="0" w:color="auto"/>
              <w:bottom w:val="single" w:sz="4" w:space="0" w:color="auto"/>
              <w:right w:val="single" w:sz="4" w:space="0" w:color="auto"/>
            </w:tcBorders>
            <w:vAlign w:val="center"/>
          </w:tcPr>
          <w:p w14:paraId="13206A79"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5DA16B10" w14:textId="77777777" w:rsidR="00EE3D37" w:rsidRDefault="00EE3D37">
            <w:pPr>
              <w:keepNext/>
              <w:keepLines/>
              <w:spacing w:before="340" w:after="330" w:line="320" w:lineRule="exact"/>
              <w:jc w:val="center"/>
              <w:outlineLvl w:val="0"/>
              <w:rPr>
                <w:rFonts w:ascii="仿宋" w:eastAsia="仿宋" w:hAnsi="仿宋"/>
              </w:rPr>
            </w:pPr>
          </w:p>
        </w:tc>
        <w:tc>
          <w:tcPr>
            <w:tcW w:w="922" w:type="dxa"/>
            <w:tcBorders>
              <w:top w:val="single" w:sz="4" w:space="0" w:color="auto"/>
              <w:left w:val="single" w:sz="4" w:space="0" w:color="auto"/>
              <w:bottom w:val="single" w:sz="4" w:space="0" w:color="auto"/>
              <w:right w:val="single" w:sz="4" w:space="0" w:color="auto"/>
            </w:tcBorders>
            <w:vAlign w:val="center"/>
          </w:tcPr>
          <w:p w14:paraId="14952D1E" w14:textId="77777777" w:rsidR="00EE3D37" w:rsidRDefault="00EE3D37">
            <w:pPr>
              <w:keepNext/>
              <w:keepLines/>
              <w:spacing w:before="340" w:after="330" w:line="320" w:lineRule="exact"/>
              <w:jc w:val="center"/>
              <w:outlineLvl w:val="0"/>
              <w:rPr>
                <w:rFonts w:ascii="仿宋" w:eastAsia="仿宋" w:hAnsi="仿宋"/>
              </w:rPr>
            </w:pPr>
          </w:p>
        </w:tc>
        <w:tc>
          <w:tcPr>
            <w:tcW w:w="651" w:type="dxa"/>
            <w:tcBorders>
              <w:top w:val="single" w:sz="4" w:space="0" w:color="auto"/>
              <w:left w:val="single" w:sz="4" w:space="0" w:color="auto"/>
              <w:bottom w:val="single" w:sz="4" w:space="0" w:color="auto"/>
              <w:right w:val="single" w:sz="4" w:space="0" w:color="auto"/>
            </w:tcBorders>
            <w:vAlign w:val="center"/>
          </w:tcPr>
          <w:p w14:paraId="39F08561" w14:textId="77777777" w:rsidR="00EE3D37" w:rsidRDefault="00EE3D37">
            <w:pPr>
              <w:keepNext/>
              <w:keepLines/>
              <w:spacing w:before="340" w:after="330" w:line="320" w:lineRule="exact"/>
              <w:jc w:val="center"/>
              <w:outlineLvl w:val="0"/>
              <w:rPr>
                <w:rFonts w:ascii="仿宋" w:eastAsia="仿宋" w:hAnsi="仿宋"/>
              </w:rPr>
            </w:pPr>
          </w:p>
        </w:tc>
      </w:tr>
      <w:tr w:rsidR="00EE3D37" w14:paraId="128982C0" w14:textId="77777777">
        <w:trPr>
          <w:cantSplit/>
          <w:trHeight w:val="510"/>
        </w:trPr>
        <w:tc>
          <w:tcPr>
            <w:tcW w:w="618" w:type="dxa"/>
            <w:tcBorders>
              <w:top w:val="single" w:sz="4" w:space="0" w:color="auto"/>
              <w:left w:val="single" w:sz="4" w:space="0" w:color="auto"/>
              <w:bottom w:val="single" w:sz="4" w:space="0" w:color="auto"/>
              <w:right w:val="single" w:sz="4" w:space="0" w:color="auto"/>
            </w:tcBorders>
            <w:vAlign w:val="center"/>
          </w:tcPr>
          <w:p w14:paraId="5136C3FF" w14:textId="77777777" w:rsidR="00EE3D37" w:rsidRDefault="00EE3D37">
            <w:pPr>
              <w:keepNext/>
              <w:keepLines/>
              <w:spacing w:before="340" w:after="330" w:line="320" w:lineRule="exact"/>
              <w:jc w:val="center"/>
              <w:outlineLvl w:val="0"/>
              <w:rPr>
                <w:rFonts w:ascii="仿宋" w:eastAsia="仿宋" w:hAnsi="仿宋"/>
              </w:rPr>
            </w:pPr>
          </w:p>
        </w:tc>
        <w:tc>
          <w:tcPr>
            <w:tcW w:w="1218" w:type="dxa"/>
            <w:tcBorders>
              <w:top w:val="single" w:sz="4" w:space="0" w:color="auto"/>
              <w:left w:val="single" w:sz="4" w:space="0" w:color="auto"/>
              <w:bottom w:val="single" w:sz="4" w:space="0" w:color="auto"/>
              <w:right w:val="single" w:sz="4" w:space="0" w:color="auto"/>
            </w:tcBorders>
            <w:vAlign w:val="center"/>
          </w:tcPr>
          <w:p w14:paraId="3D09E441" w14:textId="77777777" w:rsidR="00EE3D37" w:rsidRDefault="00EE3D37">
            <w:pPr>
              <w:keepNext/>
              <w:keepLines/>
              <w:spacing w:before="340" w:after="330" w:line="320" w:lineRule="exact"/>
              <w:jc w:val="center"/>
              <w:outlineLvl w:val="0"/>
              <w:rPr>
                <w:rFonts w:ascii="仿宋" w:eastAsia="仿宋" w:hAnsi="仿宋"/>
              </w:rPr>
            </w:pPr>
          </w:p>
        </w:tc>
        <w:tc>
          <w:tcPr>
            <w:tcW w:w="1035" w:type="dxa"/>
            <w:tcBorders>
              <w:top w:val="single" w:sz="4" w:space="0" w:color="auto"/>
              <w:left w:val="single" w:sz="4" w:space="0" w:color="auto"/>
              <w:bottom w:val="single" w:sz="4" w:space="0" w:color="auto"/>
              <w:right w:val="single" w:sz="4" w:space="0" w:color="auto"/>
            </w:tcBorders>
            <w:vAlign w:val="center"/>
          </w:tcPr>
          <w:p w14:paraId="3F866A8E" w14:textId="77777777" w:rsidR="00EE3D37" w:rsidRDefault="00EE3D37">
            <w:pPr>
              <w:keepNext/>
              <w:keepLines/>
              <w:spacing w:before="340" w:after="330" w:line="320" w:lineRule="exact"/>
              <w:jc w:val="center"/>
              <w:outlineLvl w:val="0"/>
              <w:rPr>
                <w:rFonts w:ascii="仿宋" w:eastAsia="仿宋" w:hAnsi="仿宋"/>
              </w:rPr>
            </w:pPr>
          </w:p>
        </w:tc>
        <w:tc>
          <w:tcPr>
            <w:tcW w:w="940" w:type="dxa"/>
            <w:tcBorders>
              <w:top w:val="single" w:sz="4" w:space="0" w:color="auto"/>
              <w:left w:val="single" w:sz="4" w:space="0" w:color="auto"/>
              <w:bottom w:val="single" w:sz="4" w:space="0" w:color="auto"/>
              <w:right w:val="single" w:sz="4" w:space="0" w:color="auto"/>
            </w:tcBorders>
            <w:vAlign w:val="center"/>
          </w:tcPr>
          <w:p w14:paraId="22B2945E" w14:textId="77777777" w:rsidR="00EE3D37" w:rsidRDefault="00EE3D37">
            <w:pPr>
              <w:keepNext/>
              <w:keepLines/>
              <w:spacing w:before="340" w:after="330" w:line="320" w:lineRule="exact"/>
              <w:jc w:val="center"/>
              <w:outlineLvl w:val="0"/>
              <w:rPr>
                <w:rFonts w:ascii="仿宋" w:eastAsia="仿宋" w:hAnsi="仿宋"/>
              </w:rPr>
            </w:pPr>
          </w:p>
        </w:tc>
        <w:tc>
          <w:tcPr>
            <w:tcW w:w="607" w:type="dxa"/>
            <w:tcBorders>
              <w:top w:val="single" w:sz="4" w:space="0" w:color="auto"/>
              <w:left w:val="single" w:sz="4" w:space="0" w:color="auto"/>
              <w:bottom w:val="single" w:sz="4" w:space="0" w:color="auto"/>
              <w:right w:val="single" w:sz="4" w:space="0" w:color="auto"/>
            </w:tcBorders>
            <w:vAlign w:val="center"/>
          </w:tcPr>
          <w:p w14:paraId="37F29844" w14:textId="77777777" w:rsidR="00EE3D37" w:rsidRDefault="00EE3D37">
            <w:pPr>
              <w:keepNext/>
              <w:keepLines/>
              <w:spacing w:before="340" w:after="330" w:line="320" w:lineRule="exact"/>
              <w:jc w:val="center"/>
              <w:outlineLvl w:val="0"/>
              <w:rPr>
                <w:rFonts w:ascii="仿宋" w:eastAsia="仿宋" w:hAnsi="仿宋"/>
              </w:rPr>
            </w:pPr>
          </w:p>
        </w:tc>
        <w:tc>
          <w:tcPr>
            <w:tcW w:w="1044" w:type="dxa"/>
            <w:tcBorders>
              <w:top w:val="single" w:sz="4" w:space="0" w:color="auto"/>
              <w:left w:val="single" w:sz="4" w:space="0" w:color="auto"/>
              <w:bottom w:val="single" w:sz="4" w:space="0" w:color="auto"/>
              <w:right w:val="single" w:sz="4" w:space="0" w:color="auto"/>
            </w:tcBorders>
            <w:vAlign w:val="center"/>
          </w:tcPr>
          <w:p w14:paraId="70C8326E" w14:textId="77777777" w:rsidR="00EE3D37" w:rsidRDefault="00EE3D37">
            <w:pPr>
              <w:keepNext/>
              <w:keepLines/>
              <w:spacing w:before="340" w:after="330" w:line="320" w:lineRule="exact"/>
              <w:jc w:val="center"/>
              <w:outlineLvl w:val="0"/>
              <w:rPr>
                <w:rFonts w:ascii="仿宋" w:eastAsia="仿宋" w:hAnsi="仿宋"/>
              </w:rPr>
            </w:pPr>
          </w:p>
        </w:tc>
        <w:tc>
          <w:tcPr>
            <w:tcW w:w="992" w:type="dxa"/>
            <w:tcBorders>
              <w:top w:val="single" w:sz="4" w:space="0" w:color="auto"/>
              <w:left w:val="single" w:sz="4" w:space="0" w:color="auto"/>
              <w:bottom w:val="single" w:sz="4" w:space="0" w:color="auto"/>
              <w:right w:val="single" w:sz="4" w:space="0" w:color="auto"/>
            </w:tcBorders>
            <w:vAlign w:val="center"/>
          </w:tcPr>
          <w:p w14:paraId="4B439BF9"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7BC37C97" w14:textId="77777777" w:rsidR="00EE3D37" w:rsidRDefault="00EE3D37">
            <w:pPr>
              <w:keepNext/>
              <w:keepLines/>
              <w:spacing w:before="340" w:after="330" w:line="320" w:lineRule="exact"/>
              <w:jc w:val="center"/>
              <w:outlineLvl w:val="0"/>
              <w:rPr>
                <w:rFonts w:ascii="仿宋" w:eastAsia="仿宋" w:hAnsi="仿宋"/>
              </w:rPr>
            </w:pPr>
          </w:p>
        </w:tc>
        <w:tc>
          <w:tcPr>
            <w:tcW w:w="922" w:type="dxa"/>
            <w:tcBorders>
              <w:top w:val="single" w:sz="4" w:space="0" w:color="auto"/>
              <w:left w:val="single" w:sz="4" w:space="0" w:color="auto"/>
              <w:bottom w:val="single" w:sz="4" w:space="0" w:color="auto"/>
              <w:right w:val="single" w:sz="4" w:space="0" w:color="auto"/>
            </w:tcBorders>
            <w:vAlign w:val="center"/>
          </w:tcPr>
          <w:p w14:paraId="158FA498" w14:textId="77777777" w:rsidR="00EE3D37" w:rsidRDefault="00EE3D37">
            <w:pPr>
              <w:keepNext/>
              <w:keepLines/>
              <w:spacing w:before="340" w:after="330" w:line="320" w:lineRule="exact"/>
              <w:jc w:val="center"/>
              <w:outlineLvl w:val="0"/>
              <w:rPr>
                <w:rFonts w:ascii="仿宋" w:eastAsia="仿宋" w:hAnsi="仿宋"/>
              </w:rPr>
            </w:pPr>
          </w:p>
        </w:tc>
        <w:tc>
          <w:tcPr>
            <w:tcW w:w="651" w:type="dxa"/>
            <w:tcBorders>
              <w:top w:val="single" w:sz="4" w:space="0" w:color="auto"/>
              <w:left w:val="single" w:sz="4" w:space="0" w:color="auto"/>
              <w:bottom w:val="single" w:sz="4" w:space="0" w:color="auto"/>
              <w:right w:val="single" w:sz="4" w:space="0" w:color="auto"/>
            </w:tcBorders>
            <w:vAlign w:val="center"/>
          </w:tcPr>
          <w:p w14:paraId="42AA18E3" w14:textId="77777777" w:rsidR="00EE3D37" w:rsidRDefault="00EE3D37">
            <w:pPr>
              <w:keepNext/>
              <w:keepLines/>
              <w:spacing w:before="340" w:after="330" w:line="320" w:lineRule="exact"/>
              <w:jc w:val="center"/>
              <w:outlineLvl w:val="0"/>
              <w:rPr>
                <w:rFonts w:ascii="仿宋" w:eastAsia="仿宋" w:hAnsi="仿宋"/>
              </w:rPr>
            </w:pPr>
          </w:p>
        </w:tc>
      </w:tr>
      <w:tr w:rsidR="00EE3D37" w14:paraId="0F0422C0" w14:textId="77777777">
        <w:trPr>
          <w:cantSplit/>
          <w:trHeight w:val="510"/>
        </w:trPr>
        <w:tc>
          <w:tcPr>
            <w:tcW w:w="618" w:type="dxa"/>
            <w:tcBorders>
              <w:top w:val="single" w:sz="4" w:space="0" w:color="auto"/>
              <w:left w:val="single" w:sz="4" w:space="0" w:color="auto"/>
              <w:bottom w:val="single" w:sz="4" w:space="0" w:color="auto"/>
              <w:right w:val="single" w:sz="4" w:space="0" w:color="auto"/>
            </w:tcBorders>
            <w:vAlign w:val="center"/>
          </w:tcPr>
          <w:p w14:paraId="4069C1C3" w14:textId="77777777" w:rsidR="00EE3D37" w:rsidRDefault="00EE3D37">
            <w:pPr>
              <w:keepNext/>
              <w:keepLines/>
              <w:spacing w:before="340" w:after="330" w:line="320" w:lineRule="exact"/>
              <w:jc w:val="center"/>
              <w:outlineLvl w:val="0"/>
              <w:rPr>
                <w:rFonts w:ascii="仿宋" w:eastAsia="仿宋" w:hAnsi="仿宋"/>
              </w:rPr>
            </w:pPr>
          </w:p>
        </w:tc>
        <w:tc>
          <w:tcPr>
            <w:tcW w:w="1218" w:type="dxa"/>
            <w:tcBorders>
              <w:top w:val="single" w:sz="4" w:space="0" w:color="auto"/>
              <w:left w:val="single" w:sz="4" w:space="0" w:color="auto"/>
              <w:bottom w:val="single" w:sz="4" w:space="0" w:color="auto"/>
              <w:right w:val="single" w:sz="4" w:space="0" w:color="auto"/>
            </w:tcBorders>
            <w:vAlign w:val="center"/>
          </w:tcPr>
          <w:p w14:paraId="343B30A7" w14:textId="77777777" w:rsidR="00EE3D37" w:rsidRDefault="00EE3D37">
            <w:pPr>
              <w:keepNext/>
              <w:keepLines/>
              <w:spacing w:before="340" w:after="330" w:line="320" w:lineRule="exact"/>
              <w:jc w:val="center"/>
              <w:outlineLvl w:val="0"/>
              <w:rPr>
                <w:rFonts w:ascii="仿宋" w:eastAsia="仿宋" w:hAnsi="仿宋"/>
              </w:rPr>
            </w:pPr>
          </w:p>
        </w:tc>
        <w:tc>
          <w:tcPr>
            <w:tcW w:w="1035" w:type="dxa"/>
            <w:tcBorders>
              <w:top w:val="single" w:sz="4" w:space="0" w:color="auto"/>
              <w:left w:val="single" w:sz="4" w:space="0" w:color="auto"/>
              <w:bottom w:val="single" w:sz="4" w:space="0" w:color="auto"/>
              <w:right w:val="single" w:sz="4" w:space="0" w:color="auto"/>
            </w:tcBorders>
            <w:vAlign w:val="center"/>
          </w:tcPr>
          <w:p w14:paraId="5DC65633" w14:textId="77777777" w:rsidR="00EE3D37" w:rsidRDefault="00EE3D37">
            <w:pPr>
              <w:keepNext/>
              <w:keepLines/>
              <w:spacing w:before="340" w:after="330" w:line="320" w:lineRule="exact"/>
              <w:jc w:val="center"/>
              <w:outlineLvl w:val="0"/>
              <w:rPr>
                <w:rFonts w:ascii="仿宋" w:eastAsia="仿宋" w:hAnsi="仿宋"/>
              </w:rPr>
            </w:pPr>
          </w:p>
        </w:tc>
        <w:tc>
          <w:tcPr>
            <w:tcW w:w="940" w:type="dxa"/>
            <w:tcBorders>
              <w:top w:val="single" w:sz="4" w:space="0" w:color="auto"/>
              <w:left w:val="single" w:sz="4" w:space="0" w:color="auto"/>
              <w:bottom w:val="single" w:sz="4" w:space="0" w:color="auto"/>
              <w:right w:val="single" w:sz="4" w:space="0" w:color="auto"/>
            </w:tcBorders>
            <w:vAlign w:val="center"/>
          </w:tcPr>
          <w:p w14:paraId="1CE5D312" w14:textId="77777777" w:rsidR="00EE3D37" w:rsidRDefault="00EE3D37">
            <w:pPr>
              <w:keepNext/>
              <w:keepLines/>
              <w:spacing w:before="340" w:after="330" w:line="320" w:lineRule="exact"/>
              <w:jc w:val="center"/>
              <w:outlineLvl w:val="0"/>
              <w:rPr>
                <w:rFonts w:ascii="仿宋" w:eastAsia="仿宋" w:hAnsi="仿宋"/>
              </w:rPr>
            </w:pPr>
          </w:p>
        </w:tc>
        <w:tc>
          <w:tcPr>
            <w:tcW w:w="607" w:type="dxa"/>
            <w:tcBorders>
              <w:top w:val="single" w:sz="4" w:space="0" w:color="auto"/>
              <w:left w:val="single" w:sz="4" w:space="0" w:color="auto"/>
              <w:bottom w:val="single" w:sz="4" w:space="0" w:color="auto"/>
              <w:right w:val="single" w:sz="4" w:space="0" w:color="auto"/>
            </w:tcBorders>
            <w:vAlign w:val="center"/>
          </w:tcPr>
          <w:p w14:paraId="37DF2CA3" w14:textId="77777777" w:rsidR="00EE3D37" w:rsidRDefault="00EE3D37">
            <w:pPr>
              <w:keepNext/>
              <w:keepLines/>
              <w:spacing w:before="340" w:after="330" w:line="320" w:lineRule="exact"/>
              <w:jc w:val="center"/>
              <w:outlineLvl w:val="0"/>
              <w:rPr>
                <w:rFonts w:ascii="仿宋" w:eastAsia="仿宋" w:hAnsi="仿宋"/>
              </w:rPr>
            </w:pPr>
          </w:p>
        </w:tc>
        <w:tc>
          <w:tcPr>
            <w:tcW w:w="1044" w:type="dxa"/>
            <w:tcBorders>
              <w:top w:val="single" w:sz="4" w:space="0" w:color="auto"/>
              <w:left w:val="single" w:sz="4" w:space="0" w:color="auto"/>
              <w:bottom w:val="single" w:sz="4" w:space="0" w:color="auto"/>
              <w:right w:val="single" w:sz="4" w:space="0" w:color="auto"/>
            </w:tcBorders>
            <w:vAlign w:val="center"/>
          </w:tcPr>
          <w:p w14:paraId="07C02D8E" w14:textId="77777777" w:rsidR="00EE3D37" w:rsidRDefault="00EE3D37">
            <w:pPr>
              <w:keepNext/>
              <w:keepLines/>
              <w:spacing w:before="340" w:after="330" w:line="320" w:lineRule="exact"/>
              <w:jc w:val="center"/>
              <w:outlineLvl w:val="0"/>
              <w:rPr>
                <w:rFonts w:ascii="仿宋" w:eastAsia="仿宋" w:hAnsi="仿宋"/>
              </w:rPr>
            </w:pPr>
          </w:p>
        </w:tc>
        <w:tc>
          <w:tcPr>
            <w:tcW w:w="992" w:type="dxa"/>
            <w:tcBorders>
              <w:top w:val="single" w:sz="4" w:space="0" w:color="auto"/>
              <w:left w:val="single" w:sz="4" w:space="0" w:color="auto"/>
              <w:bottom w:val="single" w:sz="4" w:space="0" w:color="auto"/>
              <w:right w:val="single" w:sz="4" w:space="0" w:color="auto"/>
            </w:tcBorders>
            <w:vAlign w:val="center"/>
          </w:tcPr>
          <w:p w14:paraId="72A046DF"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09CBD240" w14:textId="77777777" w:rsidR="00EE3D37" w:rsidRDefault="00EE3D37">
            <w:pPr>
              <w:keepNext/>
              <w:keepLines/>
              <w:spacing w:before="340" w:after="330" w:line="320" w:lineRule="exact"/>
              <w:jc w:val="center"/>
              <w:outlineLvl w:val="0"/>
              <w:rPr>
                <w:rFonts w:ascii="仿宋" w:eastAsia="仿宋" w:hAnsi="仿宋"/>
              </w:rPr>
            </w:pPr>
          </w:p>
        </w:tc>
        <w:tc>
          <w:tcPr>
            <w:tcW w:w="922" w:type="dxa"/>
            <w:tcBorders>
              <w:top w:val="single" w:sz="4" w:space="0" w:color="auto"/>
              <w:left w:val="single" w:sz="4" w:space="0" w:color="auto"/>
              <w:bottom w:val="single" w:sz="4" w:space="0" w:color="auto"/>
              <w:right w:val="single" w:sz="4" w:space="0" w:color="auto"/>
            </w:tcBorders>
            <w:vAlign w:val="center"/>
          </w:tcPr>
          <w:p w14:paraId="6B4D90D4" w14:textId="77777777" w:rsidR="00EE3D37" w:rsidRDefault="00EE3D37">
            <w:pPr>
              <w:keepNext/>
              <w:keepLines/>
              <w:spacing w:before="340" w:after="330" w:line="320" w:lineRule="exact"/>
              <w:jc w:val="center"/>
              <w:outlineLvl w:val="0"/>
              <w:rPr>
                <w:rFonts w:ascii="仿宋" w:eastAsia="仿宋" w:hAnsi="仿宋"/>
              </w:rPr>
            </w:pPr>
          </w:p>
        </w:tc>
        <w:tc>
          <w:tcPr>
            <w:tcW w:w="651" w:type="dxa"/>
            <w:tcBorders>
              <w:top w:val="single" w:sz="4" w:space="0" w:color="auto"/>
              <w:left w:val="single" w:sz="4" w:space="0" w:color="auto"/>
              <w:bottom w:val="single" w:sz="4" w:space="0" w:color="auto"/>
              <w:right w:val="single" w:sz="4" w:space="0" w:color="auto"/>
            </w:tcBorders>
            <w:vAlign w:val="center"/>
          </w:tcPr>
          <w:p w14:paraId="19B9FBF8" w14:textId="77777777" w:rsidR="00EE3D37" w:rsidRDefault="00EE3D37">
            <w:pPr>
              <w:keepNext/>
              <w:keepLines/>
              <w:spacing w:before="340" w:after="330" w:line="320" w:lineRule="exact"/>
              <w:jc w:val="center"/>
              <w:outlineLvl w:val="0"/>
              <w:rPr>
                <w:rFonts w:ascii="仿宋" w:eastAsia="仿宋" w:hAnsi="仿宋"/>
              </w:rPr>
            </w:pPr>
          </w:p>
        </w:tc>
      </w:tr>
      <w:tr w:rsidR="00EE3D37" w14:paraId="00EA775F" w14:textId="77777777">
        <w:trPr>
          <w:cantSplit/>
          <w:trHeight w:val="510"/>
        </w:trPr>
        <w:tc>
          <w:tcPr>
            <w:tcW w:w="618" w:type="dxa"/>
            <w:tcBorders>
              <w:top w:val="single" w:sz="4" w:space="0" w:color="auto"/>
              <w:left w:val="single" w:sz="4" w:space="0" w:color="auto"/>
              <w:bottom w:val="single" w:sz="4" w:space="0" w:color="auto"/>
              <w:right w:val="single" w:sz="4" w:space="0" w:color="auto"/>
            </w:tcBorders>
            <w:vAlign w:val="center"/>
          </w:tcPr>
          <w:p w14:paraId="2CB5E86F" w14:textId="77777777" w:rsidR="00EE3D37" w:rsidRDefault="00EE3D37">
            <w:pPr>
              <w:keepNext/>
              <w:keepLines/>
              <w:spacing w:before="340" w:after="330" w:line="320" w:lineRule="exact"/>
              <w:jc w:val="center"/>
              <w:outlineLvl w:val="0"/>
              <w:rPr>
                <w:rFonts w:ascii="仿宋" w:eastAsia="仿宋" w:hAnsi="仿宋"/>
              </w:rPr>
            </w:pPr>
          </w:p>
        </w:tc>
        <w:tc>
          <w:tcPr>
            <w:tcW w:w="1218" w:type="dxa"/>
            <w:tcBorders>
              <w:top w:val="single" w:sz="4" w:space="0" w:color="auto"/>
              <w:left w:val="single" w:sz="4" w:space="0" w:color="auto"/>
              <w:bottom w:val="single" w:sz="4" w:space="0" w:color="auto"/>
              <w:right w:val="single" w:sz="4" w:space="0" w:color="auto"/>
            </w:tcBorders>
            <w:vAlign w:val="center"/>
          </w:tcPr>
          <w:p w14:paraId="59A2A524" w14:textId="77777777" w:rsidR="00EE3D37" w:rsidRDefault="00EE3D37">
            <w:pPr>
              <w:keepNext/>
              <w:keepLines/>
              <w:spacing w:before="340" w:after="330" w:line="320" w:lineRule="exact"/>
              <w:jc w:val="center"/>
              <w:outlineLvl w:val="0"/>
              <w:rPr>
                <w:rFonts w:ascii="仿宋" w:eastAsia="仿宋" w:hAnsi="仿宋"/>
              </w:rPr>
            </w:pPr>
          </w:p>
        </w:tc>
        <w:tc>
          <w:tcPr>
            <w:tcW w:w="1035" w:type="dxa"/>
            <w:tcBorders>
              <w:top w:val="single" w:sz="4" w:space="0" w:color="auto"/>
              <w:left w:val="single" w:sz="4" w:space="0" w:color="auto"/>
              <w:bottom w:val="single" w:sz="4" w:space="0" w:color="auto"/>
              <w:right w:val="single" w:sz="4" w:space="0" w:color="auto"/>
            </w:tcBorders>
            <w:vAlign w:val="center"/>
          </w:tcPr>
          <w:p w14:paraId="4FA64678" w14:textId="77777777" w:rsidR="00EE3D37" w:rsidRDefault="00EE3D37">
            <w:pPr>
              <w:keepNext/>
              <w:keepLines/>
              <w:spacing w:before="340" w:after="330" w:line="320" w:lineRule="exact"/>
              <w:jc w:val="center"/>
              <w:outlineLvl w:val="0"/>
              <w:rPr>
                <w:rFonts w:ascii="仿宋" w:eastAsia="仿宋" w:hAnsi="仿宋"/>
              </w:rPr>
            </w:pPr>
          </w:p>
        </w:tc>
        <w:tc>
          <w:tcPr>
            <w:tcW w:w="940" w:type="dxa"/>
            <w:tcBorders>
              <w:top w:val="single" w:sz="4" w:space="0" w:color="auto"/>
              <w:left w:val="single" w:sz="4" w:space="0" w:color="auto"/>
              <w:bottom w:val="single" w:sz="4" w:space="0" w:color="auto"/>
              <w:right w:val="single" w:sz="4" w:space="0" w:color="auto"/>
            </w:tcBorders>
            <w:vAlign w:val="center"/>
          </w:tcPr>
          <w:p w14:paraId="38EA551E" w14:textId="77777777" w:rsidR="00EE3D37" w:rsidRDefault="00EE3D37">
            <w:pPr>
              <w:keepNext/>
              <w:keepLines/>
              <w:spacing w:before="340" w:after="330" w:line="320" w:lineRule="exact"/>
              <w:jc w:val="center"/>
              <w:outlineLvl w:val="0"/>
              <w:rPr>
                <w:rFonts w:ascii="仿宋" w:eastAsia="仿宋" w:hAnsi="仿宋"/>
              </w:rPr>
            </w:pPr>
          </w:p>
        </w:tc>
        <w:tc>
          <w:tcPr>
            <w:tcW w:w="607" w:type="dxa"/>
            <w:tcBorders>
              <w:top w:val="single" w:sz="4" w:space="0" w:color="auto"/>
              <w:left w:val="single" w:sz="4" w:space="0" w:color="auto"/>
              <w:bottom w:val="single" w:sz="4" w:space="0" w:color="auto"/>
              <w:right w:val="single" w:sz="4" w:space="0" w:color="auto"/>
            </w:tcBorders>
            <w:vAlign w:val="center"/>
          </w:tcPr>
          <w:p w14:paraId="10D02C7A" w14:textId="77777777" w:rsidR="00EE3D37" w:rsidRDefault="00EE3D37">
            <w:pPr>
              <w:keepNext/>
              <w:keepLines/>
              <w:spacing w:before="340" w:after="330" w:line="320" w:lineRule="exact"/>
              <w:jc w:val="center"/>
              <w:outlineLvl w:val="0"/>
              <w:rPr>
                <w:rFonts w:ascii="仿宋" w:eastAsia="仿宋" w:hAnsi="仿宋"/>
              </w:rPr>
            </w:pPr>
          </w:p>
        </w:tc>
        <w:tc>
          <w:tcPr>
            <w:tcW w:w="1044" w:type="dxa"/>
            <w:tcBorders>
              <w:top w:val="single" w:sz="4" w:space="0" w:color="auto"/>
              <w:left w:val="single" w:sz="4" w:space="0" w:color="auto"/>
              <w:bottom w:val="single" w:sz="4" w:space="0" w:color="auto"/>
              <w:right w:val="single" w:sz="4" w:space="0" w:color="auto"/>
            </w:tcBorders>
            <w:vAlign w:val="center"/>
          </w:tcPr>
          <w:p w14:paraId="1D47103A" w14:textId="77777777" w:rsidR="00EE3D37" w:rsidRDefault="00EE3D37">
            <w:pPr>
              <w:keepNext/>
              <w:keepLines/>
              <w:spacing w:before="340" w:after="330" w:line="320" w:lineRule="exact"/>
              <w:jc w:val="center"/>
              <w:outlineLvl w:val="0"/>
              <w:rPr>
                <w:rFonts w:ascii="仿宋" w:eastAsia="仿宋" w:hAnsi="仿宋"/>
              </w:rPr>
            </w:pPr>
          </w:p>
        </w:tc>
        <w:tc>
          <w:tcPr>
            <w:tcW w:w="992" w:type="dxa"/>
            <w:tcBorders>
              <w:top w:val="single" w:sz="4" w:space="0" w:color="auto"/>
              <w:left w:val="single" w:sz="4" w:space="0" w:color="auto"/>
              <w:bottom w:val="single" w:sz="4" w:space="0" w:color="auto"/>
              <w:right w:val="single" w:sz="4" w:space="0" w:color="auto"/>
            </w:tcBorders>
            <w:vAlign w:val="center"/>
          </w:tcPr>
          <w:p w14:paraId="4A46349F"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025D9068" w14:textId="77777777" w:rsidR="00EE3D37" w:rsidRDefault="00EE3D37">
            <w:pPr>
              <w:keepNext/>
              <w:keepLines/>
              <w:spacing w:before="340" w:after="330" w:line="320" w:lineRule="exact"/>
              <w:jc w:val="center"/>
              <w:outlineLvl w:val="0"/>
              <w:rPr>
                <w:rFonts w:ascii="仿宋" w:eastAsia="仿宋" w:hAnsi="仿宋"/>
              </w:rPr>
            </w:pPr>
          </w:p>
        </w:tc>
        <w:tc>
          <w:tcPr>
            <w:tcW w:w="922" w:type="dxa"/>
            <w:tcBorders>
              <w:top w:val="single" w:sz="4" w:space="0" w:color="auto"/>
              <w:left w:val="single" w:sz="4" w:space="0" w:color="auto"/>
              <w:bottom w:val="single" w:sz="4" w:space="0" w:color="auto"/>
              <w:right w:val="single" w:sz="4" w:space="0" w:color="auto"/>
            </w:tcBorders>
            <w:vAlign w:val="center"/>
          </w:tcPr>
          <w:p w14:paraId="5A7994AF" w14:textId="77777777" w:rsidR="00EE3D37" w:rsidRDefault="00EE3D37">
            <w:pPr>
              <w:keepNext/>
              <w:keepLines/>
              <w:spacing w:before="340" w:after="330" w:line="320" w:lineRule="exact"/>
              <w:jc w:val="center"/>
              <w:outlineLvl w:val="0"/>
              <w:rPr>
                <w:rFonts w:ascii="仿宋" w:eastAsia="仿宋" w:hAnsi="仿宋"/>
              </w:rPr>
            </w:pPr>
          </w:p>
        </w:tc>
        <w:tc>
          <w:tcPr>
            <w:tcW w:w="651" w:type="dxa"/>
            <w:tcBorders>
              <w:top w:val="single" w:sz="4" w:space="0" w:color="auto"/>
              <w:left w:val="single" w:sz="4" w:space="0" w:color="auto"/>
              <w:bottom w:val="single" w:sz="4" w:space="0" w:color="auto"/>
              <w:right w:val="single" w:sz="4" w:space="0" w:color="auto"/>
            </w:tcBorders>
            <w:vAlign w:val="center"/>
          </w:tcPr>
          <w:p w14:paraId="0549F28B" w14:textId="77777777" w:rsidR="00EE3D37" w:rsidRDefault="00EE3D37">
            <w:pPr>
              <w:keepNext/>
              <w:keepLines/>
              <w:spacing w:before="340" w:after="330" w:line="320" w:lineRule="exact"/>
              <w:jc w:val="center"/>
              <w:outlineLvl w:val="0"/>
              <w:rPr>
                <w:rFonts w:ascii="仿宋" w:eastAsia="仿宋" w:hAnsi="仿宋"/>
              </w:rPr>
            </w:pPr>
          </w:p>
        </w:tc>
      </w:tr>
      <w:tr w:rsidR="00EE3D37" w14:paraId="06F7BD75" w14:textId="77777777">
        <w:trPr>
          <w:cantSplit/>
          <w:trHeight w:val="510"/>
        </w:trPr>
        <w:tc>
          <w:tcPr>
            <w:tcW w:w="618" w:type="dxa"/>
            <w:tcBorders>
              <w:top w:val="single" w:sz="4" w:space="0" w:color="auto"/>
              <w:left w:val="single" w:sz="4" w:space="0" w:color="auto"/>
              <w:bottom w:val="single" w:sz="4" w:space="0" w:color="auto"/>
              <w:right w:val="single" w:sz="4" w:space="0" w:color="auto"/>
            </w:tcBorders>
            <w:vAlign w:val="center"/>
          </w:tcPr>
          <w:p w14:paraId="3DF225D1" w14:textId="77777777" w:rsidR="00EE3D37" w:rsidRDefault="00EE3D37">
            <w:pPr>
              <w:keepNext/>
              <w:keepLines/>
              <w:spacing w:before="340" w:after="330" w:line="320" w:lineRule="exact"/>
              <w:jc w:val="center"/>
              <w:outlineLvl w:val="0"/>
              <w:rPr>
                <w:rFonts w:ascii="仿宋" w:eastAsia="仿宋" w:hAnsi="仿宋"/>
              </w:rPr>
            </w:pPr>
          </w:p>
        </w:tc>
        <w:tc>
          <w:tcPr>
            <w:tcW w:w="1218" w:type="dxa"/>
            <w:tcBorders>
              <w:top w:val="single" w:sz="4" w:space="0" w:color="auto"/>
              <w:left w:val="single" w:sz="4" w:space="0" w:color="auto"/>
              <w:bottom w:val="single" w:sz="4" w:space="0" w:color="auto"/>
              <w:right w:val="single" w:sz="4" w:space="0" w:color="auto"/>
            </w:tcBorders>
            <w:vAlign w:val="center"/>
          </w:tcPr>
          <w:p w14:paraId="0DA1A683" w14:textId="77777777" w:rsidR="00EE3D37" w:rsidRDefault="00EE3D37">
            <w:pPr>
              <w:keepNext/>
              <w:keepLines/>
              <w:spacing w:before="340" w:after="330" w:line="320" w:lineRule="exact"/>
              <w:jc w:val="center"/>
              <w:outlineLvl w:val="0"/>
              <w:rPr>
                <w:rFonts w:ascii="仿宋" w:eastAsia="仿宋" w:hAnsi="仿宋"/>
              </w:rPr>
            </w:pPr>
          </w:p>
        </w:tc>
        <w:tc>
          <w:tcPr>
            <w:tcW w:w="1035" w:type="dxa"/>
            <w:tcBorders>
              <w:top w:val="single" w:sz="4" w:space="0" w:color="auto"/>
              <w:left w:val="single" w:sz="4" w:space="0" w:color="auto"/>
              <w:bottom w:val="single" w:sz="4" w:space="0" w:color="auto"/>
              <w:right w:val="single" w:sz="4" w:space="0" w:color="auto"/>
            </w:tcBorders>
            <w:vAlign w:val="center"/>
          </w:tcPr>
          <w:p w14:paraId="0D7D9788" w14:textId="77777777" w:rsidR="00EE3D37" w:rsidRDefault="00EE3D37">
            <w:pPr>
              <w:keepNext/>
              <w:keepLines/>
              <w:spacing w:before="340" w:after="330" w:line="320" w:lineRule="exact"/>
              <w:jc w:val="center"/>
              <w:outlineLvl w:val="0"/>
              <w:rPr>
                <w:rFonts w:ascii="仿宋" w:eastAsia="仿宋" w:hAnsi="仿宋"/>
              </w:rPr>
            </w:pPr>
          </w:p>
        </w:tc>
        <w:tc>
          <w:tcPr>
            <w:tcW w:w="940" w:type="dxa"/>
            <w:tcBorders>
              <w:top w:val="single" w:sz="4" w:space="0" w:color="auto"/>
              <w:left w:val="single" w:sz="4" w:space="0" w:color="auto"/>
              <w:bottom w:val="single" w:sz="4" w:space="0" w:color="auto"/>
              <w:right w:val="single" w:sz="4" w:space="0" w:color="auto"/>
            </w:tcBorders>
            <w:vAlign w:val="center"/>
          </w:tcPr>
          <w:p w14:paraId="262AE8C4" w14:textId="77777777" w:rsidR="00EE3D37" w:rsidRDefault="00EE3D37">
            <w:pPr>
              <w:keepNext/>
              <w:keepLines/>
              <w:spacing w:before="340" w:after="330" w:line="320" w:lineRule="exact"/>
              <w:jc w:val="center"/>
              <w:outlineLvl w:val="0"/>
              <w:rPr>
                <w:rFonts w:ascii="仿宋" w:eastAsia="仿宋" w:hAnsi="仿宋"/>
              </w:rPr>
            </w:pPr>
          </w:p>
        </w:tc>
        <w:tc>
          <w:tcPr>
            <w:tcW w:w="607" w:type="dxa"/>
            <w:tcBorders>
              <w:top w:val="single" w:sz="4" w:space="0" w:color="auto"/>
              <w:left w:val="single" w:sz="4" w:space="0" w:color="auto"/>
              <w:bottom w:val="single" w:sz="4" w:space="0" w:color="auto"/>
              <w:right w:val="single" w:sz="4" w:space="0" w:color="auto"/>
            </w:tcBorders>
            <w:vAlign w:val="center"/>
          </w:tcPr>
          <w:p w14:paraId="57306F0F" w14:textId="77777777" w:rsidR="00EE3D37" w:rsidRDefault="00EE3D37">
            <w:pPr>
              <w:keepNext/>
              <w:keepLines/>
              <w:spacing w:before="340" w:after="330" w:line="320" w:lineRule="exact"/>
              <w:jc w:val="center"/>
              <w:outlineLvl w:val="0"/>
              <w:rPr>
                <w:rFonts w:ascii="仿宋" w:eastAsia="仿宋" w:hAnsi="仿宋"/>
              </w:rPr>
            </w:pPr>
          </w:p>
        </w:tc>
        <w:tc>
          <w:tcPr>
            <w:tcW w:w="1044" w:type="dxa"/>
            <w:tcBorders>
              <w:top w:val="single" w:sz="4" w:space="0" w:color="auto"/>
              <w:left w:val="single" w:sz="4" w:space="0" w:color="auto"/>
              <w:bottom w:val="single" w:sz="4" w:space="0" w:color="auto"/>
              <w:right w:val="single" w:sz="4" w:space="0" w:color="auto"/>
            </w:tcBorders>
            <w:vAlign w:val="center"/>
          </w:tcPr>
          <w:p w14:paraId="782173B4" w14:textId="77777777" w:rsidR="00EE3D37" w:rsidRDefault="00EE3D37">
            <w:pPr>
              <w:keepNext/>
              <w:keepLines/>
              <w:spacing w:before="340" w:after="330" w:line="320" w:lineRule="exact"/>
              <w:jc w:val="center"/>
              <w:outlineLvl w:val="0"/>
              <w:rPr>
                <w:rFonts w:ascii="仿宋" w:eastAsia="仿宋" w:hAnsi="仿宋"/>
              </w:rPr>
            </w:pPr>
          </w:p>
        </w:tc>
        <w:tc>
          <w:tcPr>
            <w:tcW w:w="992" w:type="dxa"/>
            <w:tcBorders>
              <w:top w:val="single" w:sz="4" w:space="0" w:color="auto"/>
              <w:left w:val="single" w:sz="4" w:space="0" w:color="auto"/>
              <w:bottom w:val="single" w:sz="4" w:space="0" w:color="auto"/>
              <w:right w:val="single" w:sz="4" w:space="0" w:color="auto"/>
            </w:tcBorders>
            <w:vAlign w:val="center"/>
          </w:tcPr>
          <w:p w14:paraId="3660B7C1"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3776283A" w14:textId="77777777" w:rsidR="00EE3D37" w:rsidRDefault="00EE3D37">
            <w:pPr>
              <w:keepNext/>
              <w:keepLines/>
              <w:spacing w:before="340" w:after="330" w:line="320" w:lineRule="exact"/>
              <w:jc w:val="center"/>
              <w:outlineLvl w:val="0"/>
              <w:rPr>
                <w:rFonts w:ascii="仿宋" w:eastAsia="仿宋" w:hAnsi="仿宋"/>
              </w:rPr>
            </w:pPr>
          </w:p>
        </w:tc>
        <w:tc>
          <w:tcPr>
            <w:tcW w:w="922" w:type="dxa"/>
            <w:tcBorders>
              <w:top w:val="single" w:sz="4" w:space="0" w:color="auto"/>
              <w:left w:val="single" w:sz="4" w:space="0" w:color="auto"/>
              <w:bottom w:val="single" w:sz="4" w:space="0" w:color="auto"/>
              <w:right w:val="single" w:sz="4" w:space="0" w:color="auto"/>
            </w:tcBorders>
            <w:vAlign w:val="center"/>
          </w:tcPr>
          <w:p w14:paraId="4AF20CFD" w14:textId="77777777" w:rsidR="00EE3D37" w:rsidRDefault="00EE3D37">
            <w:pPr>
              <w:keepNext/>
              <w:keepLines/>
              <w:spacing w:before="340" w:after="330" w:line="320" w:lineRule="exact"/>
              <w:jc w:val="center"/>
              <w:outlineLvl w:val="0"/>
              <w:rPr>
                <w:rFonts w:ascii="仿宋" w:eastAsia="仿宋" w:hAnsi="仿宋"/>
              </w:rPr>
            </w:pPr>
          </w:p>
        </w:tc>
        <w:tc>
          <w:tcPr>
            <w:tcW w:w="651" w:type="dxa"/>
            <w:tcBorders>
              <w:top w:val="single" w:sz="4" w:space="0" w:color="auto"/>
              <w:left w:val="single" w:sz="4" w:space="0" w:color="auto"/>
              <w:bottom w:val="single" w:sz="4" w:space="0" w:color="auto"/>
              <w:right w:val="single" w:sz="4" w:space="0" w:color="auto"/>
            </w:tcBorders>
            <w:vAlign w:val="center"/>
          </w:tcPr>
          <w:p w14:paraId="42E93089" w14:textId="77777777" w:rsidR="00EE3D37" w:rsidRDefault="00EE3D37">
            <w:pPr>
              <w:keepNext/>
              <w:keepLines/>
              <w:spacing w:before="340" w:after="330" w:line="320" w:lineRule="exact"/>
              <w:jc w:val="center"/>
              <w:outlineLvl w:val="0"/>
              <w:rPr>
                <w:rFonts w:ascii="仿宋" w:eastAsia="仿宋" w:hAnsi="仿宋"/>
              </w:rPr>
            </w:pPr>
          </w:p>
        </w:tc>
      </w:tr>
      <w:tr w:rsidR="00EE3D37" w14:paraId="3A67408E" w14:textId="77777777">
        <w:trPr>
          <w:cantSplit/>
          <w:trHeight w:val="510"/>
        </w:trPr>
        <w:tc>
          <w:tcPr>
            <w:tcW w:w="618" w:type="dxa"/>
            <w:tcBorders>
              <w:top w:val="single" w:sz="4" w:space="0" w:color="auto"/>
              <w:left w:val="single" w:sz="4" w:space="0" w:color="auto"/>
              <w:bottom w:val="single" w:sz="4" w:space="0" w:color="auto"/>
              <w:right w:val="single" w:sz="4" w:space="0" w:color="auto"/>
            </w:tcBorders>
            <w:vAlign w:val="center"/>
          </w:tcPr>
          <w:p w14:paraId="692BE221" w14:textId="77777777" w:rsidR="00EE3D37" w:rsidRDefault="00EE3D37">
            <w:pPr>
              <w:keepNext/>
              <w:keepLines/>
              <w:spacing w:before="340" w:after="330" w:line="320" w:lineRule="exact"/>
              <w:jc w:val="center"/>
              <w:outlineLvl w:val="0"/>
              <w:rPr>
                <w:rFonts w:ascii="仿宋" w:eastAsia="仿宋" w:hAnsi="仿宋"/>
              </w:rPr>
            </w:pPr>
          </w:p>
        </w:tc>
        <w:tc>
          <w:tcPr>
            <w:tcW w:w="1218" w:type="dxa"/>
            <w:tcBorders>
              <w:top w:val="single" w:sz="4" w:space="0" w:color="auto"/>
              <w:left w:val="single" w:sz="4" w:space="0" w:color="auto"/>
              <w:bottom w:val="single" w:sz="4" w:space="0" w:color="auto"/>
              <w:right w:val="single" w:sz="4" w:space="0" w:color="auto"/>
            </w:tcBorders>
            <w:vAlign w:val="center"/>
          </w:tcPr>
          <w:p w14:paraId="538F07C5" w14:textId="77777777" w:rsidR="00EE3D37" w:rsidRDefault="00EE3D37">
            <w:pPr>
              <w:keepNext/>
              <w:keepLines/>
              <w:spacing w:before="340" w:after="330" w:line="320" w:lineRule="exact"/>
              <w:jc w:val="center"/>
              <w:outlineLvl w:val="0"/>
              <w:rPr>
                <w:rFonts w:ascii="仿宋" w:eastAsia="仿宋" w:hAnsi="仿宋"/>
              </w:rPr>
            </w:pPr>
          </w:p>
        </w:tc>
        <w:tc>
          <w:tcPr>
            <w:tcW w:w="1035" w:type="dxa"/>
            <w:tcBorders>
              <w:top w:val="single" w:sz="4" w:space="0" w:color="auto"/>
              <w:left w:val="single" w:sz="4" w:space="0" w:color="auto"/>
              <w:bottom w:val="single" w:sz="4" w:space="0" w:color="auto"/>
              <w:right w:val="single" w:sz="4" w:space="0" w:color="auto"/>
            </w:tcBorders>
            <w:vAlign w:val="center"/>
          </w:tcPr>
          <w:p w14:paraId="3129ED1B" w14:textId="77777777" w:rsidR="00EE3D37" w:rsidRDefault="00EE3D37">
            <w:pPr>
              <w:keepNext/>
              <w:keepLines/>
              <w:spacing w:before="340" w:after="330" w:line="320" w:lineRule="exact"/>
              <w:jc w:val="center"/>
              <w:outlineLvl w:val="0"/>
              <w:rPr>
                <w:rFonts w:ascii="仿宋" w:eastAsia="仿宋" w:hAnsi="仿宋"/>
              </w:rPr>
            </w:pPr>
          </w:p>
        </w:tc>
        <w:tc>
          <w:tcPr>
            <w:tcW w:w="940" w:type="dxa"/>
            <w:tcBorders>
              <w:top w:val="single" w:sz="4" w:space="0" w:color="auto"/>
              <w:left w:val="single" w:sz="4" w:space="0" w:color="auto"/>
              <w:bottom w:val="single" w:sz="4" w:space="0" w:color="auto"/>
              <w:right w:val="single" w:sz="4" w:space="0" w:color="auto"/>
            </w:tcBorders>
            <w:vAlign w:val="center"/>
          </w:tcPr>
          <w:p w14:paraId="3079E4CC" w14:textId="77777777" w:rsidR="00EE3D37" w:rsidRDefault="00EE3D37">
            <w:pPr>
              <w:keepNext/>
              <w:keepLines/>
              <w:spacing w:before="340" w:after="330" w:line="320" w:lineRule="exact"/>
              <w:jc w:val="center"/>
              <w:outlineLvl w:val="0"/>
              <w:rPr>
                <w:rFonts w:ascii="仿宋" w:eastAsia="仿宋" w:hAnsi="仿宋"/>
              </w:rPr>
            </w:pPr>
          </w:p>
        </w:tc>
        <w:tc>
          <w:tcPr>
            <w:tcW w:w="607" w:type="dxa"/>
            <w:tcBorders>
              <w:top w:val="single" w:sz="4" w:space="0" w:color="auto"/>
              <w:left w:val="single" w:sz="4" w:space="0" w:color="auto"/>
              <w:bottom w:val="single" w:sz="4" w:space="0" w:color="auto"/>
              <w:right w:val="single" w:sz="4" w:space="0" w:color="auto"/>
            </w:tcBorders>
            <w:vAlign w:val="center"/>
          </w:tcPr>
          <w:p w14:paraId="4F4B4498" w14:textId="77777777" w:rsidR="00EE3D37" w:rsidRDefault="00EE3D37">
            <w:pPr>
              <w:keepNext/>
              <w:keepLines/>
              <w:spacing w:before="340" w:after="330" w:line="320" w:lineRule="exact"/>
              <w:jc w:val="center"/>
              <w:outlineLvl w:val="0"/>
              <w:rPr>
                <w:rFonts w:ascii="仿宋" w:eastAsia="仿宋" w:hAnsi="仿宋"/>
              </w:rPr>
            </w:pPr>
          </w:p>
        </w:tc>
        <w:tc>
          <w:tcPr>
            <w:tcW w:w="1044" w:type="dxa"/>
            <w:tcBorders>
              <w:top w:val="single" w:sz="4" w:space="0" w:color="auto"/>
              <w:left w:val="single" w:sz="4" w:space="0" w:color="auto"/>
              <w:bottom w:val="single" w:sz="4" w:space="0" w:color="auto"/>
              <w:right w:val="single" w:sz="4" w:space="0" w:color="auto"/>
            </w:tcBorders>
            <w:vAlign w:val="center"/>
          </w:tcPr>
          <w:p w14:paraId="159356EF" w14:textId="77777777" w:rsidR="00EE3D37" w:rsidRDefault="00EE3D37">
            <w:pPr>
              <w:keepNext/>
              <w:keepLines/>
              <w:spacing w:before="340" w:after="330" w:line="320" w:lineRule="exact"/>
              <w:jc w:val="center"/>
              <w:outlineLvl w:val="0"/>
              <w:rPr>
                <w:rFonts w:ascii="仿宋" w:eastAsia="仿宋" w:hAnsi="仿宋"/>
              </w:rPr>
            </w:pPr>
          </w:p>
        </w:tc>
        <w:tc>
          <w:tcPr>
            <w:tcW w:w="992" w:type="dxa"/>
            <w:tcBorders>
              <w:top w:val="single" w:sz="4" w:space="0" w:color="auto"/>
              <w:left w:val="single" w:sz="4" w:space="0" w:color="auto"/>
              <w:bottom w:val="single" w:sz="4" w:space="0" w:color="auto"/>
              <w:right w:val="single" w:sz="4" w:space="0" w:color="auto"/>
            </w:tcBorders>
            <w:vAlign w:val="center"/>
          </w:tcPr>
          <w:p w14:paraId="507ACEE3"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125FBFEC" w14:textId="77777777" w:rsidR="00EE3D37" w:rsidRDefault="00EE3D37">
            <w:pPr>
              <w:keepNext/>
              <w:keepLines/>
              <w:spacing w:before="340" w:after="330" w:line="320" w:lineRule="exact"/>
              <w:jc w:val="center"/>
              <w:outlineLvl w:val="0"/>
              <w:rPr>
                <w:rFonts w:ascii="仿宋" w:eastAsia="仿宋" w:hAnsi="仿宋"/>
              </w:rPr>
            </w:pPr>
          </w:p>
        </w:tc>
        <w:tc>
          <w:tcPr>
            <w:tcW w:w="922" w:type="dxa"/>
            <w:tcBorders>
              <w:top w:val="single" w:sz="4" w:space="0" w:color="auto"/>
              <w:left w:val="single" w:sz="4" w:space="0" w:color="auto"/>
              <w:bottom w:val="single" w:sz="4" w:space="0" w:color="auto"/>
              <w:right w:val="single" w:sz="4" w:space="0" w:color="auto"/>
            </w:tcBorders>
            <w:vAlign w:val="center"/>
          </w:tcPr>
          <w:p w14:paraId="7E5271F5" w14:textId="77777777" w:rsidR="00EE3D37" w:rsidRDefault="00EE3D37">
            <w:pPr>
              <w:keepNext/>
              <w:keepLines/>
              <w:spacing w:before="340" w:after="330" w:line="320" w:lineRule="exact"/>
              <w:jc w:val="center"/>
              <w:outlineLvl w:val="0"/>
              <w:rPr>
                <w:rFonts w:ascii="仿宋" w:eastAsia="仿宋" w:hAnsi="仿宋"/>
              </w:rPr>
            </w:pPr>
          </w:p>
        </w:tc>
        <w:tc>
          <w:tcPr>
            <w:tcW w:w="651" w:type="dxa"/>
            <w:tcBorders>
              <w:top w:val="single" w:sz="4" w:space="0" w:color="auto"/>
              <w:left w:val="single" w:sz="4" w:space="0" w:color="auto"/>
              <w:bottom w:val="single" w:sz="4" w:space="0" w:color="auto"/>
              <w:right w:val="single" w:sz="4" w:space="0" w:color="auto"/>
            </w:tcBorders>
            <w:vAlign w:val="center"/>
          </w:tcPr>
          <w:p w14:paraId="3BEAD12B" w14:textId="77777777" w:rsidR="00EE3D37" w:rsidRDefault="00EE3D37">
            <w:pPr>
              <w:keepNext/>
              <w:keepLines/>
              <w:spacing w:before="340" w:after="330" w:line="320" w:lineRule="exact"/>
              <w:jc w:val="center"/>
              <w:outlineLvl w:val="0"/>
              <w:rPr>
                <w:rFonts w:ascii="仿宋" w:eastAsia="仿宋" w:hAnsi="仿宋"/>
              </w:rPr>
            </w:pPr>
          </w:p>
        </w:tc>
      </w:tr>
    </w:tbl>
    <w:p w14:paraId="26244A93" w14:textId="77777777" w:rsidR="00EE3D37" w:rsidRDefault="00000000">
      <w:pPr>
        <w:spacing w:line="560" w:lineRule="exact"/>
        <w:jc w:val="center"/>
        <w:rPr>
          <w:rFonts w:ascii="小标宋" w:eastAsia="小标宋" w:hAnsi="仿宋"/>
          <w:sz w:val="44"/>
          <w:szCs w:val="44"/>
        </w:rPr>
      </w:pPr>
      <w:r>
        <w:rPr>
          <w:rFonts w:ascii="小标宋" w:eastAsia="小标宋" w:hAnsi="仿宋" w:hint="eastAsia"/>
          <w:sz w:val="44"/>
          <w:szCs w:val="44"/>
          <w:lang w:bidi="ar"/>
        </w:rPr>
        <w:t>发包人供应材料设备一览表</w:t>
      </w:r>
    </w:p>
    <w:p w14:paraId="594DABB6" w14:textId="77777777" w:rsidR="00EE3D37" w:rsidRDefault="00EE3D37">
      <w:pPr>
        <w:rPr>
          <w:rFonts w:ascii="仿宋" w:eastAsia="仿宋" w:hAnsi="仿宋"/>
          <w:sz w:val="32"/>
        </w:rPr>
      </w:pPr>
    </w:p>
    <w:p w14:paraId="13C15BCE" w14:textId="77777777" w:rsidR="00EE3D37" w:rsidRDefault="00000000">
      <w:pPr>
        <w:rPr>
          <w:rFonts w:ascii="黑体" w:eastAsia="黑体" w:hAnsi="宋体"/>
          <w:sz w:val="32"/>
        </w:rPr>
      </w:pPr>
      <w:r>
        <w:rPr>
          <w:rFonts w:ascii="黑体" w:eastAsia="黑体" w:hAnsi="宋体" w:hint="eastAsia"/>
          <w:sz w:val="32"/>
          <w:lang w:bidi="ar"/>
        </w:rPr>
        <w:br w:type="page"/>
      </w:r>
      <w:r>
        <w:rPr>
          <w:rFonts w:ascii="黑体" w:eastAsia="黑体" w:hAnsi="宋体" w:hint="eastAsia"/>
          <w:sz w:val="32"/>
          <w:lang w:bidi="ar"/>
        </w:rPr>
        <w:lastRenderedPageBreak/>
        <w:t>附件：3</w:t>
      </w:r>
    </w:p>
    <w:p w14:paraId="7BEBBCE2" w14:textId="77777777" w:rsidR="00EE3D37" w:rsidRDefault="00000000">
      <w:pPr>
        <w:spacing w:line="560" w:lineRule="exact"/>
        <w:jc w:val="center"/>
        <w:rPr>
          <w:rFonts w:ascii="小标宋" w:eastAsia="小标宋" w:hAnsi="仿宋"/>
          <w:sz w:val="44"/>
          <w:szCs w:val="44"/>
        </w:rPr>
      </w:pPr>
      <w:r>
        <w:rPr>
          <w:rFonts w:ascii="小标宋" w:eastAsia="小标宋" w:hAnsi="仿宋" w:hint="eastAsia"/>
          <w:sz w:val="44"/>
          <w:szCs w:val="44"/>
          <w:lang w:bidi="ar"/>
        </w:rPr>
        <w:t>工程质量保修书</w:t>
      </w:r>
    </w:p>
    <w:p w14:paraId="1DBA1C25" w14:textId="77777777" w:rsidR="00EE3D37" w:rsidRDefault="00000000">
      <w:pPr>
        <w:spacing w:line="500" w:lineRule="exact"/>
        <w:ind w:firstLineChars="200" w:firstLine="420"/>
        <w:rPr>
          <w:rFonts w:ascii="宋体" w:hAnsi="宋体" w:cs="宋体"/>
          <w:u w:val="single"/>
        </w:rPr>
      </w:pPr>
      <w:r>
        <w:rPr>
          <w:rFonts w:ascii="宋体" w:hAnsi="宋体" w:cs="宋体" w:hint="eastAsia"/>
          <w:lang w:bidi="ar"/>
        </w:rPr>
        <w:t>发包人（全称）：</w:t>
      </w:r>
      <w:r>
        <w:rPr>
          <w:rFonts w:ascii="宋体" w:hAnsi="宋体" w:cs="宋体" w:hint="eastAsia"/>
          <w:u w:val="single"/>
          <w:lang w:bidi="ar"/>
        </w:rPr>
        <w:t xml:space="preserve">                        </w:t>
      </w:r>
    </w:p>
    <w:p w14:paraId="07D67C9B" w14:textId="77777777" w:rsidR="00EE3D37" w:rsidRDefault="00000000">
      <w:pPr>
        <w:spacing w:line="500" w:lineRule="exact"/>
        <w:ind w:firstLineChars="200" w:firstLine="420"/>
        <w:rPr>
          <w:rFonts w:ascii="宋体" w:hAnsi="宋体" w:cs="宋体"/>
          <w:u w:val="single"/>
        </w:rPr>
      </w:pPr>
      <w:r>
        <w:rPr>
          <w:rFonts w:ascii="宋体" w:hAnsi="宋体" w:cs="宋体" w:hint="eastAsia"/>
          <w:lang w:bidi="ar"/>
        </w:rPr>
        <w:t>承包人（全称）：</w:t>
      </w:r>
      <w:r>
        <w:rPr>
          <w:rFonts w:ascii="宋体" w:hAnsi="宋体" w:cs="宋体" w:hint="eastAsia"/>
          <w:u w:val="single"/>
          <w:lang w:bidi="ar"/>
        </w:rPr>
        <w:t xml:space="preserve">                        </w:t>
      </w:r>
    </w:p>
    <w:p w14:paraId="4A76EC86" w14:textId="77777777" w:rsidR="00EE3D37" w:rsidRDefault="00000000">
      <w:pPr>
        <w:spacing w:line="500" w:lineRule="exact"/>
        <w:ind w:firstLineChars="200" w:firstLine="420"/>
        <w:rPr>
          <w:rFonts w:ascii="宋体" w:hAnsi="宋体" w:cs="宋体"/>
        </w:rPr>
      </w:pPr>
      <w:r>
        <w:rPr>
          <w:rFonts w:ascii="宋体" w:hAnsi="宋体" w:cs="宋体" w:hint="eastAsia"/>
          <w:lang w:bidi="ar"/>
        </w:rPr>
        <w:t>发包人和承包人根据《中华人民共和国建筑法》和《建设工程质量管理条例》，经协商一致就</w:t>
      </w:r>
      <w:r>
        <w:rPr>
          <w:rFonts w:ascii="宋体" w:hAnsi="宋体" w:cs="宋体" w:hint="eastAsia"/>
          <w:u w:val="single"/>
          <w:lang w:bidi="ar"/>
        </w:rPr>
        <w:t xml:space="preserve">          （工程全称）          </w:t>
      </w:r>
      <w:r>
        <w:rPr>
          <w:rFonts w:ascii="宋体" w:hAnsi="宋体" w:cs="宋体" w:hint="eastAsia"/>
          <w:lang w:bidi="ar"/>
        </w:rPr>
        <w:t>签订工程质量保修书。</w:t>
      </w:r>
    </w:p>
    <w:p w14:paraId="4F5C9C95" w14:textId="77777777" w:rsidR="00EE3D37" w:rsidRDefault="00000000">
      <w:pPr>
        <w:spacing w:line="500" w:lineRule="exact"/>
        <w:ind w:firstLineChars="200" w:firstLine="420"/>
        <w:rPr>
          <w:rFonts w:ascii="宋体" w:hAnsi="宋体" w:cs="宋体"/>
        </w:rPr>
      </w:pPr>
      <w:r>
        <w:rPr>
          <w:rFonts w:ascii="宋体" w:hAnsi="宋体" w:cs="宋体" w:hint="eastAsia"/>
          <w:lang w:bidi="ar"/>
        </w:rPr>
        <w:t>一、工程质量保修范围和内容</w:t>
      </w:r>
    </w:p>
    <w:p w14:paraId="2EEFDA0B" w14:textId="77777777" w:rsidR="00EE3D37" w:rsidRDefault="00000000">
      <w:pPr>
        <w:spacing w:line="500" w:lineRule="exact"/>
        <w:ind w:firstLineChars="200" w:firstLine="420"/>
        <w:rPr>
          <w:rFonts w:ascii="宋体" w:hAnsi="宋体" w:cs="宋体"/>
        </w:rPr>
      </w:pPr>
      <w:r>
        <w:rPr>
          <w:rFonts w:ascii="宋体" w:hAnsi="宋体" w:cs="宋体" w:hint="eastAsia"/>
          <w:lang w:bidi="ar"/>
        </w:rPr>
        <w:t>承包人在质量保修期内，按照有关法律规定和合同约定，承担工程质量保修责任。</w:t>
      </w:r>
    </w:p>
    <w:p w14:paraId="428CB0A3" w14:textId="77777777" w:rsidR="00EE3D37" w:rsidRDefault="00000000">
      <w:pPr>
        <w:spacing w:line="500" w:lineRule="exact"/>
        <w:ind w:firstLineChars="200" w:firstLine="420"/>
        <w:rPr>
          <w:rFonts w:ascii="宋体" w:hAnsi="宋体" w:cs="宋体"/>
        </w:rPr>
      </w:pPr>
      <w:r>
        <w:rPr>
          <w:rFonts w:ascii="宋体" w:hAnsi="宋体" w:cs="宋体" w:hint="eastAsia"/>
          <w:lang w:bidi="ar"/>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ascii="宋体" w:hAnsi="宋体" w:cs="宋体" w:hint="eastAsia"/>
          <w:u w:val="single"/>
          <w:lang w:bidi="ar"/>
        </w:rPr>
        <w:t xml:space="preserve">  </w:t>
      </w:r>
      <w:bookmarkStart w:id="498" w:name="SOA_zyht_gczlbxfw"/>
      <w:r>
        <w:rPr>
          <w:rFonts w:ascii="宋体" w:hAnsi="宋体" w:hint="eastAsia"/>
          <w:snapToGrid w:val="0"/>
          <w:kern w:val="0"/>
          <w:szCs w:val="21"/>
          <w:u w:val="single"/>
        </w:rPr>
        <w:t>双方约定对施工承包范围内的所有内容实行保修</w:t>
      </w:r>
      <w:bookmarkEnd w:id="498"/>
      <w:r>
        <w:rPr>
          <w:rFonts w:ascii="宋体" w:hAnsi="宋体" w:cs="宋体" w:hint="eastAsia"/>
          <w:u w:val="single"/>
          <w:lang w:bidi="ar"/>
        </w:rPr>
        <w:t xml:space="preserve"> </w:t>
      </w:r>
      <w:r>
        <w:rPr>
          <w:rFonts w:ascii="宋体" w:hAnsi="宋体" w:cs="宋体" w:hint="eastAsia"/>
          <w:lang w:bidi="ar"/>
        </w:rPr>
        <w:t>。</w:t>
      </w:r>
    </w:p>
    <w:p w14:paraId="2A61327C" w14:textId="77777777" w:rsidR="00EE3D37" w:rsidRDefault="00000000">
      <w:pPr>
        <w:spacing w:line="500" w:lineRule="exact"/>
        <w:ind w:firstLineChars="200" w:firstLine="420"/>
        <w:rPr>
          <w:rFonts w:ascii="宋体" w:hAnsi="宋体" w:cs="宋体"/>
        </w:rPr>
      </w:pPr>
      <w:r>
        <w:rPr>
          <w:rFonts w:ascii="宋体" w:hAnsi="宋体" w:cs="宋体" w:hint="eastAsia"/>
          <w:lang w:bidi="ar"/>
        </w:rPr>
        <w:t>二、质量保修期</w:t>
      </w:r>
    </w:p>
    <w:p w14:paraId="6DDA8DA5" w14:textId="77777777" w:rsidR="00EE3D37" w:rsidRDefault="00000000">
      <w:pPr>
        <w:spacing w:line="500" w:lineRule="exact"/>
        <w:ind w:firstLineChars="200" w:firstLine="420"/>
        <w:rPr>
          <w:rFonts w:ascii="宋体" w:hAnsi="宋体" w:cs="宋体"/>
        </w:rPr>
      </w:pPr>
      <w:r>
        <w:rPr>
          <w:rFonts w:ascii="宋体" w:hAnsi="宋体" w:cs="宋体" w:hint="eastAsia"/>
          <w:lang w:bidi="ar"/>
        </w:rPr>
        <w:t>根据《建设工程质量管理条例》及有关规定，工程的质量保修期如下：</w:t>
      </w:r>
    </w:p>
    <w:p w14:paraId="7478E188" w14:textId="77777777" w:rsidR="00EE3D37" w:rsidRDefault="00000000">
      <w:pPr>
        <w:spacing w:line="500" w:lineRule="exact"/>
        <w:ind w:firstLineChars="200" w:firstLine="420"/>
        <w:rPr>
          <w:rFonts w:ascii="宋体" w:hAnsi="宋体" w:cs="宋体"/>
          <w:spacing w:val="-4"/>
        </w:rPr>
      </w:pPr>
      <w:r>
        <w:rPr>
          <w:rFonts w:ascii="宋体" w:hAnsi="宋体" w:cs="宋体" w:hint="eastAsia"/>
          <w:lang w:bidi="ar"/>
        </w:rPr>
        <w:t>1．</w:t>
      </w:r>
      <w:r>
        <w:rPr>
          <w:rFonts w:ascii="宋体" w:hAnsi="宋体" w:cs="宋体" w:hint="eastAsia"/>
          <w:spacing w:val="-4"/>
          <w:lang w:bidi="ar"/>
        </w:rPr>
        <w:t>地基基础工程和主体结构工程为设计文件规定的工程合理使用年限；</w:t>
      </w:r>
    </w:p>
    <w:p w14:paraId="5C712281" w14:textId="77777777" w:rsidR="00EE3D37" w:rsidRDefault="00000000">
      <w:pPr>
        <w:spacing w:line="500" w:lineRule="exact"/>
        <w:ind w:firstLineChars="200" w:firstLine="420"/>
        <w:rPr>
          <w:rFonts w:ascii="宋体" w:hAnsi="宋体" w:cs="宋体"/>
        </w:rPr>
      </w:pPr>
      <w:r>
        <w:rPr>
          <w:rFonts w:ascii="宋体" w:hAnsi="宋体" w:cs="宋体" w:hint="eastAsia"/>
          <w:lang w:bidi="ar"/>
        </w:rPr>
        <w:t>2．屋面防水工程、有防水要求的卫生间、房间和外墙面的防渗为</w:t>
      </w:r>
      <w:r>
        <w:rPr>
          <w:rFonts w:ascii="宋体" w:hAnsi="宋体" w:cs="宋体" w:hint="eastAsia"/>
          <w:u w:val="single"/>
        </w:rPr>
        <w:t xml:space="preserve">  5  </w:t>
      </w:r>
      <w:r>
        <w:rPr>
          <w:rFonts w:ascii="宋体" w:hAnsi="宋体" w:cs="宋体" w:hint="eastAsia"/>
          <w:lang w:bidi="ar"/>
        </w:rPr>
        <w:t>年；</w:t>
      </w:r>
    </w:p>
    <w:p w14:paraId="7B4591B1" w14:textId="77777777" w:rsidR="00EE3D37" w:rsidRDefault="00000000">
      <w:pPr>
        <w:spacing w:line="500" w:lineRule="exact"/>
        <w:ind w:firstLineChars="200" w:firstLine="420"/>
        <w:rPr>
          <w:rFonts w:ascii="宋体" w:hAnsi="宋体" w:cs="宋体"/>
        </w:rPr>
      </w:pPr>
      <w:r>
        <w:rPr>
          <w:rFonts w:ascii="宋体" w:hAnsi="宋体" w:cs="宋体" w:hint="eastAsia"/>
          <w:lang w:bidi="ar"/>
        </w:rPr>
        <w:t>3．装修工程为</w:t>
      </w:r>
      <w:r>
        <w:rPr>
          <w:rFonts w:ascii="宋体" w:hAnsi="宋体" w:cs="宋体" w:hint="eastAsia"/>
          <w:u w:val="single"/>
          <w:lang w:bidi="ar"/>
        </w:rPr>
        <w:t xml:space="preserve">2  </w:t>
      </w:r>
      <w:r>
        <w:rPr>
          <w:rFonts w:ascii="宋体" w:hAnsi="宋体" w:cs="宋体" w:hint="eastAsia"/>
          <w:lang w:bidi="ar"/>
        </w:rPr>
        <w:t>年；</w:t>
      </w:r>
    </w:p>
    <w:p w14:paraId="36F3238B" w14:textId="77777777" w:rsidR="00EE3D37" w:rsidRDefault="00000000">
      <w:pPr>
        <w:spacing w:line="500" w:lineRule="exact"/>
        <w:ind w:firstLineChars="200" w:firstLine="420"/>
        <w:rPr>
          <w:rFonts w:ascii="宋体" w:hAnsi="宋体" w:cs="宋体"/>
        </w:rPr>
      </w:pPr>
      <w:r>
        <w:rPr>
          <w:rFonts w:ascii="宋体" w:hAnsi="宋体" w:cs="宋体" w:hint="eastAsia"/>
          <w:lang w:bidi="ar"/>
        </w:rPr>
        <w:t>4．电气管线、给排水管道、设备安装工程为</w:t>
      </w:r>
      <w:r>
        <w:rPr>
          <w:rFonts w:ascii="宋体" w:hAnsi="宋体" w:cs="宋体" w:hint="eastAsia"/>
          <w:u w:val="single"/>
          <w:lang w:bidi="ar"/>
        </w:rPr>
        <w:t xml:space="preserve">  2      </w:t>
      </w:r>
      <w:r>
        <w:rPr>
          <w:rFonts w:ascii="宋体" w:hAnsi="宋体" w:cs="宋体" w:hint="eastAsia"/>
          <w:lang w:bidi="ar"/>
        </w:rPr>
        <w:t>年；</w:t>
      </w:r>
    </w:p>
    <w:p w14:paraId="28A7693C" w14:textId="77777777" w:rsidR="00EE3D37" w:rsidRDefault="00000000">
      <w:pPr>
        <w:spacing w:line="500" w:lineRule="exact"/>
        <w:ind w:firstLineChars="200" w:firstLine="420"/>
        <w:rPr>
          <w:rFonts w:ascii="宋体" w:hAnsi="宋体" w:cs="宋体"/>
        </w:rPr>
      </w:pPr>
      <w:r>
        <w:rPr>
          <w:rFonts w:ascii="宋体" w:hAnsi="宋体" w:cs="宋体" w:hint="eastAsia"/>
          <w:lang w:bidi="ar"/>
        </w:rPr>
        <w:t>5．供热与供冷系统为</w:t>
      </w:r>
      <w:r>
        <w:rPr>
          <w:rFonts w:ascii="宋体" w:hAnsi="宋体" w:cs="宋体" w:hint="eastAsia"/>
          <w:u w:val="single"/>
          <w:lang w:bidi="ar"/>
        </w:rPr>
        <w:t xml:space="preserve">      2  </w:t>
      </w:r>
      <w:proofErr w:type="gramStart"/>
      <w:r>
        <w:rPr>
          <w:rFonts w:ascii="宋体" w:hAnsi="宋体" w:cs="宋体" w:hint="eastAsia"/>
          <w:lang w:bidi="ar"/>
        </w:rPr>
        <w:t>个</w:t>
      </w:r>
      <w:proofErr w:type="gramEnd"/>
      <w:r>
        <w:rPr>
          <w:rFonts w:ascii="宋体" w:hAnsi="宋体" w:cs="宋体" w:hint="eastAsia"/>
          <w:lang w:bidi="ar"/>
        </w:rPr>
        <w:t>采暖期、供冷期；</w:t>
      </w:r>
    </w:p>
    <w:p w14:paraId="397CDF31" w14:textId="77777777" w:rsidR="00EE3D37" w:rsidRDefault="00000000">
      <w:pPr>
        <w:spacing w:line="500" w:lineRule="exact"/>
        <w:ind w:firstLineChars="200" w:firstLine="420"/>
        <w:rPr>
          <w:rFonts w:ascii="宋体" w:hAnsi="宋体" w:cs="宋体"/>
        </w:rPr>
      </w:pPr>
      <w:r>
        <w:rPr>
          <w:rFonts w:ascii="宋体" w:hAnsi="宋体" w:cs="宋体" w:hint="eastAsia"/>
          <w:lang w:bidi="ar"/>
        </w:rPr>
        <w:t>6．住宅小区内的给排水设施、道路等配套工程为</w:t>
      </w:r>
      <w:r>
        <w:rPr>
          <w:rFonts w:ascii="宋体" w:hAnsi="宋体" w:cs="宋体" w:hint="eastAsia"/>
          <w:u w:val="single"/>
          <w:lang w:bidi="ar"/>
        </w:rPr>
        <w:t xml:space="preserve">   2    </w:t>
      </w:r>
      <w:r>
        <w:rPr>
          <w:rFonts w:ascii="宋体" w:hAnsi="宋体" w:cs="宋体" w:hint="eastAsia"/>
          <w:lang w:bidi="ar"/>
        </w:rPr>
        <w:t>年；</w:t>
      </w:r>
    </w:p>
    <w:p w14:paraId="068B1DB7" w14:textId="77777777" w:rsidR="00EE3D37" w:rsidRDefault="00000000">
      <w:pPr>
        <w:spacing w:line="500" w:lineRule="exact"/>
        <w:ind w:firstLineChars="200" w:firstLine="420"/>
        <w:rPr>
          <w:rFonts w:ascii="宋体" w:hAnsi="宋体" w:cs="宋体"/>
        </w:rPr>
      </w:pPr>
      <w:r>
        <w:rPr>
          <w:rFonts w:ascii="宋体" w:hAnsi="宋体" w:cs="宋体" w:hint="eastAsia"/>
          <w:lang w:bidi="ar"/>
        </w:rPr>
        <w:t>7．其他项目保修期限约定如下：</w:t>
      </w:r>
      <w:r>
        <w:rPr>
          <w:rFonts w:ascii="宋体" w:hAnsi="宋体" w:cs="宋体" w:hint="eastAsia"/>
          <w:u w:val="single"/>
          <w:lang w:bidi="ar"/>
        </w:rPr>
        <w:t xml:space="preserve">                     </w:t>
      </w:r>
      <w:r>
        <w:rPr>
          <w:rFonts w:ascii="宋体" w:hAnsi="宋体" w:cs="宋体" w:hint="eastAsia"/>
          <w:lang w:bidi="ar"/>
        </w:rPr>
        <w:t>。</w:t>
      </w:r>
    </w:p>
    <w:p w14:paraId="21FFB0D3" w14:textId="77777777" w:rsidR="00EE3D37" w:rsidRDefault="00000000">
      <w:pPr>
        <w:spacing w:line="500" w:lineRule="exact"/>
        <w:ind w:firstLineChars="200" w:firstLine="420"/>
        <w:rPr>
          <w:rFonts w:ascii="宋体" w:hAnsi="宋体" w:cs="宋体"/>
        </w:rPr>
      </w:pPr>
      <w:r>
        <w:rPr>
          <w:rFonts w:ascii="宋体" w:hAnsi="宋体" w:cs="宋体" w:hint="eastAsia"/>
          <w:lang w:bidi="ar"/>
        </w:rPr>
        <w:t>质量保修期自工程竣工验收合格之日起计算。</w:t>
      </w:r>
    </w:p>
    <w:p w14:paraId="692F6318" w14:textId="77777777" w:rsidR="00EE3D37" w:rsidRDefault="00000000">
      <w:pPr>
        <w:spacing w:line="500" w:lineRule="exact"/>
        <w:ind w:firstLineChars="200" w:firstLine="420"/>
        <w:rPr>
          <w:rFonts w:ascii="宋体" w:hAnsi="宋体" w:cs="宋体"/>
        </w:rPr>
      </w:pPr>
      <w:r>
        <w:rPr>
          <w:rFonts w:ascii="宋体" w:hAnsi="宋体" w:cs="宋体" w:hint="eastAsia"/>
          <w:lang w:bidi="ar"/>
        </w:rPr>
        <w:t>三、缺陷责任期</w:t>
      </w:r>
    </w:p>
    <w:p w14:paraId="59F984C1" w14:textId="77777777" w:rsidR="00EE3D37" w:rsidRDefault="00000000">
      <w:pPr>
        <w:spacing w:line="500" w:lineRule="exact"/>
        <w:ind w:firstLineChars="200" w:firstLine="420"/>
        <w:rPr>
          <w:rFonts w:ascii="宋体" w:hAnsi="宋体" w:cs="宋体"/>
        </w:rPr>
      </w:pPr>
      <w:r>
        <w:rPr>
          <w:rFonts w:ascii="宋体" w:hAnsi="宋体" w:cs="宋体" w:hint="eastAsia"/>
          <w:lang w:bidi="ar"/>
        </w:rPr>
        <w:t>工程缺陷责任期为</w:t>
      </w:r>
      <w:r>
        <w:rPr>
          <w:rFonts w:ascii="宋体" w:hAnsi="宋体" w:cs="宋体" w:hint="eastAsia"/>
          <w:u w:val="single"/>
          <w:lang w:bidi="ar"/>
        </w:rPr>
        <w:t xml:space="preserve">   24   </w:t>
      </w:r>
      <w:proofErr w:type="gramStart"/>
      <w:r>
        <w:rPr>
          <w:rFonts w:ascii="宋体" w:hAnsi="宋体" w:cs="宋体" w:hint="eastAsia"/>
          <w:lang w:bidi="ar"/>
        </w:rPr>
        <w:t>个</w:t>
      </w:r>
      <w:proofErr w:type="gramEnd"/>
      <w:r>
        <w:rPr>
          <w:rFonts w:ascii="宋体" w:hAnsi="宋体" w:cs="宋体" w:hint="eastAsia"/>
          <w:lang w:bidi="ar"/>
        </w:rPr>
        <w:t>月</w:t>
      </w:r>
      <w:r>
        <w:rPr>
          <w:rFonts w:ascii="宋体" w:hAnsi="宋体" w:cs="宋体" w:hint="eastAsia"/>
          <w:color w:val="0000FF"/>
          <w:lang w:bidi="ar"/>
        </w:rPr>
        <w:t>（绿化养护期两年）</w:t>
      </w:r>
      <w:r>
        <w:rPr>
          <w:rFonts w:ascii="宋体" w:hAnsi="宋体" w:cs="宋体" w:hint="eastAsia"/>
          <w:lang w:bidi="ar"/>
        </w:rPr>
        <w:t>，缺陷责任期自工程通过竣工验收之日起计算。单位工程先于全部工程进行验收，单位工程缺陷责任期自单位工程验收合格之日期起算。</w:t>
      </w:r>
    </w:p>
    <w:p w14:paraId="5466D5AD" w14:textId="77777777" w:rsidR="00EE3D37" w:rsidRDefault="00000000">
      <w:pPr>
        <w:spacing w:line="500" w:lineRule="exact"/>
        <w:ind w:firstLineChars="200" w:firstLine="420"/>
        <w:rPr>
          <w:rFonts w:ascii="宋体" w:hAnsi="宋体" w:cs="宋体"/>
        </w:rPr>
      </w:pPr>
      <w:r>
        <w:rPr>
          <w:rFonts w:ascii="宋体" w:hAnsi="宋体" w:cs="宋体" w:hint="eastAsia"/>
          <w:lang w:bidi="ar"/>
        </w:rPr>
        <w:t>缺陷责任期终止后，发包人应退还剩余的质量保证金。</w:t>
      </w:r>
    </w:p>
    <w:p w14:paraId="08202777" w14:textId="77777777" w:rsidR="00EE3D37" w:rsidRDefault="00000000">
      <w:pPr>
        <w:spacing w:line="500" w:lineRule="exact"/>
        <w:ind w:firstLineChars="200" w:firstLine="420"/>
        <w:rPr>
          <w:rFonts w:ascii="宋体" w:hAnsi="宋体" w:cs="宋体"/>
        </w:rPr>
      </w:pPr>
      <w:r>
        <w:rPr>
          <w:rFonts w:ascii="宋体" w:hAnsi="宋体" w:cs="宋体" w:hint="eastAsia"/>
          <w:lang w:bidi="ar"/>
        </w:rPr>
        <w:t>四、质量保修责任</w:t>
      </w:r>
    </w:p>
    <w:p w14:paraId="5496BCFF" w14:textId="77777777" w:rsidR="00EE3D37" w:rsidRDefault="00000000">
      <w:pPr>
        <w:spacing w:line="500" w:lineRule="exact"/>
        <w:ind w:firstLineChars="240" w:firstLine="504"/>
        <w:rPr>
          <w:rFonts w:ascii="宋体" w:hAnsi="宋体" w:cs="宋体"/>
        </w:rPr>
      </w:pPr>
      <w:r>
        <w:rPr>
          <w:rFonts w:ascii="宋体" w:hAnsi="宋体" w:cs="宋体" w:hint="eastAsia"/>
          <w:lang w:bidi="ar"/>
        </w:rPr>
        <w:t>1．属于保修范围、内容的项目，承包人应当在接到保修通知之日起7天内派人保修。承包人不在约定</w:t>
      </w:r>
      <w:r>
        <w:rPr>
          <w:rFonts w:ascii="宋体" w:hAnsi="宋体" w:cs="宋体" w:hint="eastAsia"/>
          <w:lang w:bidi="ar"/>
        </w:rPr>
        <w:lastRenderedPageBreak/>
        <w:t>期限内派人保修的，发包人可以委托他人修理。</w:t>
      </w:r>
    </w:p>
    <w:p w14:paraId="35DD6864" w14:textId="77777777" w:rsidR="00EE3D37" w:rsidRDefault="00000000">
      <w:pPr>
        <w:spacing w:line="500" w:lineRule="exact"/>
        <w:ind w:firstLineChars="204" w:firstLine="428"/>
        <w:rPr>
          <w:rFonts w:ascii="宋体" w:hAnsi="宋体" w:cs="宋体"/>
        </w:rPr>
      </w:pPr>
      <w:r>
        <w:rPr>
          <w:rFonts w:ascii="宋体" w:hAnsi="宋体" w:cs="宋体" w:hint="eastAsia"/>
          <w:lang w:bidi="ar"/>
        </w:rPr>
        <w:t>2．发生紧急事故需抢修的，承包人在接到事故通知后，应当立即到达事故现场抢修。</w:t>
      </w:r>
    </w:p>
    <w:p w14:paraId="09FA916F" w14:textId="77777777" w:rsidR="00EE3D37" w:rsidRDefault="00000000">
      <w:pPr>
        <w:spacing w:line="500" w:lineRule="exact"/>
        <w:ind w:firstLineChars="204" w:firstLine="428"/>
        <w:rPr>
          <w:rFonts w:ascii="宋体" w:hAnsi="宋体" w:cs="宋体"/>
        </w:rPr>
      </w:pPr>
      <w:r>
        <w:rPr>
          <w:rFonts w:ascii="宋体" w:hAnsi="宋体" w:cs="宋体" w:hint="eastAsia"/>
          <w:lang w:bidi="ar"/>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6CA9FF47" w14:textId="77777777" w:rsidR="00EE3D37" w:rsidRDefault="00000000">
      <w:pPr>
        <w:spacing w:line="500" w:lineRule="exact"/>
        <w:ind w:firstLineChars="204" w:firstLine="428"/>
        <w:rPr>
          <w:rFonts w:ascii="宋体" w:hAnsi="宋体" w:cs="宋体"/>
        </w:rPr>
      </w:pPr>
      <w:r>
        <w:rPr>
          <w:rFonts w:ascii="宋体" w:hAnsi="宋体" w:cs="宋体" w:hint="eastAsia"/>
          <w:lang w:bidi="ar"/>
        </w:rPr>
        <w:t>4．质量保修完成后，由发包人组织验收。</w:t>
      </w:r>
    </w:p>
    <w:p w14:paraId="50B32A39" w14:textId="77777777" w:rsidR="00EE3D37" w:rsidRDefault="00000000">
      <w:pPr>
        <w:spacing w:line="500" w:lineRule="exact"/>
        <w:ind w:firstLineChars="200" w:firstLine="420"/>
        <w:rPr>
          <w:rFonts w:ascii="宋体" w:hAnsi="宋体" w:cs="宋体"/>
        </w:rPr>
      </w:pPr>
      <w:r>
        <w:rPr>
          <w:rFonts w:ascii="宋体" w:hAnsi="宋体" w:cs="宋体" w:hint="eastAsia"/>
          <w:lang w:bidi="ar"/>
        </w:rPr>
        <w:t>五、保修费用</w:t>
      </w:r>
    </w:p>
    <w:p w14:paraId="0467A80C" w14:textId="77777777" w:rsidR="00EE3D37" w:rsidRDefault="00000000">
      <w:pPr>
        <w:spacing w:line="500" w:lineRule="exact"/>
        <w:ind w:firstLineChars="204" w:firstLine="428"/>
        <w:rPr>
          <w:rFonts w:ascii="宋体" w:hAnsi="宋体" w:cs="宋体"/>
        </w:rPr>
      </w:pPr>
      <w:r>
        <w:rPr>
          <w:rFonts w:ascii="宋体" w:hAnsi="宋体" w:cs="宋体" w:hint="eastAsia"/>
          <w:lang w:bidi="ar"/>
        </w:rPr>
        <w:t>保修费用由造成质量缺陷的责任方承担。</w:t>
      </w:r>
    </w:p>
    <w:p w14:paraId="17A697F3" w14:textId="77777777" w:rsidR="00EE3D37" w:rsidRDefault="00000000">
      <w:pPr>
        <w:spacing w:line="500" w:lineRule="exact"/>
        <w:ind w:firstLineChars="204" w:firstLine="428"/>
        <w:rPr>
          <w:rFonts w:ascii="宋体" w:hAnsi="宋体" w:cs="宋体"/>
        </w:rPr>
      </w:pPr>
      <w:r>
        <w:rPr>
          <w:rFonts w:ascii="宋体" w:hAnsi="宋体" w:cs="宋体" w:hint="eastAsia"/>
          <w:lang w:bidi="ar"/>
        </w:rPr>
        <w:t>六、双方约定的其他工程质量保修事项：</w:t>
      </w:r>
      <w:r>
        <w:rPr>
          <w:rFonts w:ascii="宋体" w:hAnsi="宋体" w:cs="宋体" w:hint="eastAsia"/>
          <w:u w:val="single"/>
          <w:lang w:bidi="ar"/>
        </w:rPr>
        <w:t xml:space="preserve">                       </w:t>
      </w:r>
      <w:r>
        <w:rPr>
          <w:rFonts w:ascii="宋体" w:hAnsi="宋体" w:cs="宋体" w:hint="eastAsia"/>
          <w:lang w:bidi="ar"/>
        </w:rPr>
        <w:t>。</w:t>
      </w:r>
    </w:p>
    <w:p w14:paraId="6D1FF29B" w14:textId="77777777" w:rsidR="00EE3D37" w:rsidRDefault="00000000">
      <w:pPr>
        <w:spacing w:line="500" w:lineRule="exact"/>
        <w:ind w:firstLineChars="200" w:firstLine="420"/>
        <w:rPr>
          <w:rFonts w:ascii="宋体" w:hAnsi="宋体" w:cs="宋体"/>
        </w:rPr>
      </w:pPr>
      <w:r>
        <w:rPr>
          <w:rFonts w:ascii="宋体" w:hAnsi="宋体" w:cs="宋体" w:hint="eastAsia"/>
          <w:lang w:bidi="ar"/>
        </w:rPr>
        <w:t>工程质量保修书由发包人、承包人在工程竣工验收</w:t>
      </w:r>
      <w:proofErr w:type="gramStart"/>
      <w:r>
        <w:rPr>
          <w:rFonts w:ascii="宋体" w:hAnsi="宋体" w:cs="宋体" w:hint="eastAsia"/>
          <w:lang w:bidi="ar"/>
        </w:rPr>
        <w:t>前共同</w:t>
      </w:r>
      <w:proofErr w:type="gramEnd"/>
      <w:r>
        <w:rPr>
          <w:rFonts w:ascii="宋体" w:hAnsi="宋体" w:cs="宋体" w:hint="eastAsia"/>
          <w:lang w:bidi="ar"/>
        </w:rPr>
        <w:t>签署，作为施工合同附件，其有效期限至保修期满。</w:t>
      </w:r>
    </w:p>
    <w:p w14:paraId="7DAB2063" w14:textId="77777777" w:rsidR="00EE3D37" w:rsidRDefault="00EE3D37">
      <w:pPr>
        <w:spacing w:line="500" w:lineRule="exact"/>
        <w:rPr>
          <w:rFonts w:ascii="宋体" w:hAnsi="宋体" w:cs="宋体"/>
        </w:rPr>
      </w:pPr>
    </w:p>
    <w:p w14:paraId="29066E60" w14:textId="77777777" w:rsidR="00EE3D37" w:rsidRDefault="00000000">
      <w:pPr>
        <w:spacing w:line="500" w:lineRule="exact"/>
        <w:rPr>
          <w:rFonts w:ascii="宋体" w:hAnsi="宋体" w:cs="宋体"/>
          <w:u w:val="single"/>
        </w:rPr>
      </w:pPr>
      <w:r>
        <w:rPr>
          <w:rFonts w:ascii="宋体" w:hAnsi="宋体" w:cs="宋体" w:hint="eastAsia"/>
          <w:lang w:bidi="ar"/>
        </w:rPr>
        <w:t>发包人（公章）：                 承包人（公章）：</w:t>
      </w:r>
    </w:p>
    <w:p w14:paraId="76C52ED1" w14:textId="77777777" w:rsidR="00EE3D37" w:rsidRDefault="00000000">
      <w:pPr>
        <w:spacing w:line="500" w:lineRule="exact"/>
        <w:rPr>
          <w:rFonts w:ascii="宋体" w:hAnsi="宋体" w:cs="宋体"/>
        </w:rPr>
      </w:pPr>
      <w:r>
        <w:rPr>
          <w:rFonts w:ascii="宋体" w:hAnsi="宋体" w:cs="宋体" w:hint="eastAsia"/>
          <w:lang w:bidi="ar"/>
        </w:rPr>
        <w:t>地址：地址：</w:t>
      </w:r>
    </w:p>
    <w:p w14:paraId="05A1EEE2" w14:textId="77777777" w:rsidR="00EE3D37" w:rsidRDefault="00000000">
      <w:pPr>
        <w:spacing w:line="500" w:lineRule="exact"/>
        <w:rPr>
          <w:rFonts w:ascii="宋体" w:hAnsi="宋体" w:cs="宋体"/>
        </w:rPr>
      </w:pPr>
      <w:r>
        <w:rPr>
          <w:rFonts w:ascii="宋体" w:hAnsi="宋体" w:cs="宋体" w:hint="eastAsia"/>
          <w:lang w:bidi="ar"/>
        </w:rPr>
        <w:t>法定代表人（签字）：             法定代表人（签字）：</w:t>
      </w:r>
    </w:p>
    <w:p w14:paraId="3055F765" w14:textId="77777777" w:rsidR="00EE3D37" w:rsidRDefault="00000000">
      <w:pPr>
        <w:spacing w:line="500" w:lineRule="exact"/>
        <w:rPr>
          <w:rFonts w:ascii="宋体" w:hAnsi="宋体" w:cs="宋体"/>
        </w:rPr>
      </w:pPr>
      <w:r>
        <w:rPr>
          <w:rFonts w:ascii="宋体" w:hAnsi="宋体" w:cs="宋体" w:hint="eastAsia"/>
          <w:lang w:bidi="ar"/>
        </w:rPr>
        <w:t>委托代理人（签字）：             委托代理人（签字）：</w:t>
      </w:r>
    </w:p>
    <w:p w14:paraId="6D00A65F" w14:textId="77777777" w:rsidR="00EE3D37" w:rsidRDefault="00000000">
      <w:pPr>
        <w:spacing w:line="500" w:lineRule="exact"/>
        <w:rPr>
          <w:rFonts w:ascii="宋体" w:hAnsi="宋体" w:cs="宋体"/>
        </w:rPr>
      </w:pPr>
      <w:r>
        <w:rPr>
          <w:rFonts w:ascii="宋体" w:hAnsi="宋体" w:cs="宋体" w:hint="eastAsia"/>
          <w:lang w:bidi="ar"/>
        </w:rPr>
        <w:t>电话：                           电话：</w:t>
      </w:r>
    </w:p>
    <w:p w14:paraId="4CFB6BB1" w14:textId="77777777" w:rsidR="00EE3D37" w:rsidRDefault="00000000">
      <w:pPr>
        <w:spacing w:line="500" w:lineRule="exact"/>
        <w:rPr>
          <w:rFonts w:ascii="宋体" w:hAnsi="宋体" w:cs="宋体"/>
        </w:rPr>
      </w:pPr>
      <w:r>
        <w:rPr>
          <w:rFonts w:ascii="宋体" w:hAnsi="宋体" w:cs="宋体" w:hint="eastAsia"/>
          <w:lang w:bidi="ar"/>
        </w:rPr>
        <w:t>传真：                           传真：</w:t>
      </w:r>
    </w:p>
    <w:p w14:paraId="645F55C4" w14:textId="77777777" w:rsidR="00EE3D37" w:rsidRDefault="00000000">
      <w:pPr>
        <w:spacing w:line="500" w:lineRule="exact"/>
        <w:rPr>
          <w:rFonts w:ascii="宋体" w:hAnsi="宋体" w:cs="宋体"/>
        </w:rPr>
      </w:pPr>
      <w:r>
        <w:rPr>
          <w:rFonts w:ascii="宋体" w:hAnsi="宋体" w:cs="宋体" w:hint="eastAsia"/>
          <w:lang w:bidi="ar"/>
        </w:rPr>
        <w:t>开户银行：                       开户银行：</w:t>
      </w:r>
    </w:p>
    <w:p w14:paraId="386A32B2" w14:textId="77777777" w:rsidR="00EE3D37" w:rsidRDefault="00000000">
      <w:pPr>
        <w:spacing w:line="500" w:lineRule="exact"/>
        <w:rPr>
          <w:rFonts w:ascii="宋体" w:hAnsi="宋体" w:cs="宋体"/>
        </w:rPr>
      </w:pPr>
      <w:r>
        <w:rPr>
          <w:rFonts w:ascii="宋体" w:hAnsi="宋体" w:cs="宋体" w:hint="eastAsia"/>
          <w:lang w:bidi="ar"/>
        </w:rPr>
        <w:t>账号：                           账号：</w:t>
      </w:r>
    </w:p>
    <w:p w14:paraId="5D279F1E" w14:textId="77777777" w:rsidR="00EE3D37" w:rsidRDefault="00000000">
      <w:pPr>
        <w:spacing w:line="500" w:lineRule="exact"/>
        <w:rPr>
          <w:rFonts w:ascii="宋体" w:hAnsi="宋体" w:cs="宋体"/>
        </w:rPr>
      </w:pPr>
      <w:r>
        <w:rPr>
          <w:rFonts w:ascii="宋体" w:hAnsi="宋体" w:cs="宋体" w:hint="eastAsia"/>
          <w:lang w:bidi="ar"/>
        </w:rPr>
        <w:t>邮政编码：                       邮政编码：</w:t>
      </w:r>
    </w:p>
    <w:p w14:paraId="5410348A" w14:textId="77777777" w:rsidR="00EE3D37" w:rsidRDefault="00000000">
      <w:pPr>
        <w:spacing w:line="500" w:lineRule="exact"/>
        <w:rPr>
          <w:rFonts w:ascii="黑体" w:eastAsia="黑体" w:hAnsi="宋体"/>
          <w:sz w:val="32"/>
        </w:rPr>
      </w:pPr>
      <w:r>
        <w:rPr>
          <w:rFonts w:ascii="黑体" w:eastAsia="黑体" w:hAnsi="宋体" w:hint="eastAsia"/>
          <w:sz w:val="32"/>
          <w:lang w:bidi="ar"/>
        </w:rPr>
        <w:br w:type="page"/>
      </w:r>
      <w:r>
        <w:rPr>
          <w:rFonts w:ascii="黑体" w:eastAsia="黑体" w:hAnsi="宋体" w:hint="eastAsia"/>
          <w:sz w:val="32"/>
          <w:lang w:bidi="ar"/>
        </w:rPr>
        <w:lastRenderedPageBreak/>
        <w:t>附件：4</w:t>
      </w:r>
    </w:p>
    <w:p w14:paraId="0CBC6887" w14:textId="77777777" w:rsidR="00EE3D37" w:rsidRDefault="00EE3D37">
      <w:pPr>
        <w:rPr>
          <w:rFonts w:ascii="仿宋" w:eastAsia="仿宋" w:hAnsi="仿宋"/>
          <w:sz w:val="32"/>
        </w:rPr>
      </w:pPr>
    </w:p>
    <w:p w14:paraId="3302C714" w14:textId="77777777" w:rsidR="00EE3D37" w:rsidRDefault="00000000">
      <w:pPr>
        <w:spacing w:line="560" w:lineRule="exact"/>
        <w:jc w:val="center"/>
        <w:rPr>
          <w:rFonts w:ascii="小标宋" w:eastAsia="小标宋" w:hAnsi="仿宋"/>
          <w:sz w:val="44"/>
          <w:szCs w:val="44"/>
        </w:rPr>
      </w:pPr>
      <w:r>
        <w:rPr>
          <w:rFonts w:ascii="小标宋" w:eastAsia="小标宋" w:hAnsi="仿宋" w:hint="eastAsia"/>
          <w:sz w:val="44"/>
          <w:szCs w:val="44"/>
          <w:lang w:bidi="ar"/>
        </w:rPr>
        <w:t>主要建设工程文件目录</w:t>
      </w:r>
    </w:p>
    <w:p w14:paraId="0C9C2169" w14:textId="77777777" w:rsidR="00EE3D37" w:rsidRDefault="00EE3D37">
      <w:pPr>
        <w:rPr>
          <w:rFonts w:ascii="仿宋" w:eastAsia="仿宋" w:hAnsi="仿宋"/>
          <w:sz w:val="32"/>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953"/>
        <w:gridCol w:w="989"/>
        <w:gridCol w:w="1449"/>
        <w:gridCol w:w="1242"/>
        <w:gridCol w:w="1497"/>
        <w:gridCol w:w="1666"/>
      </w:tblGrid>
      <w:tr w:rsidR="00EE3D37" w14:paraId="642F2776" w14:textId="77777777">
        <w:trPr>
          <w:cantSplit/>
          <w:trHeight w:val="510"/>
        </w:trPr>
        <w:tc>
          <w:tcPr>
            <w:tcW w:w="1953" w:type="dxa"/>
            <w:tcBorders>
              <w:top w:val="single" w:sz="4" w:space="0" w:color="auto"/>
              <w:left w:val="single" w:sz="4" w:space="0" w:color="auto"/>
              <w:bottom w:val="single" w:sz="4" w:space="0" w:color="auto"/>
              <w:right w:val="single" w:sz="4" w:space="0" w:color="auto"/>
            </w:tcBorders>
            <w:vAlign w:val="center"/>
          </w:tcPr>
          <w:p w14:paraId="5CBA7622" w14:textId="77777777" w:rsidR="00EE3D37" w:rsidRDefault="00000000">
            <w:pPr>
              <w:spacing w:line="320" w:lineRule="exact"/>
              <w:jc w:val="center"/>
              <w:rPr>
                <w:rFonts w:ascii="宋体" w:hAnsi="宋体" w:cs="宋体"/>
                <w:b/>
              </w:rPr>
            </w:pPr>
            <w:r>
              <w:rPr>
                <w:rFonts w:ascii="宋体" w:hAnsi="宋体" w:cs="宋体" w:hint="eastAsia"/>
                <w:b/>
                <w:lang w:bidi="ar"/>
              </w:rPr>
              <w:t>文件名称</w:t>
            </w:r>
          </w:p>
        </w:tc>
        <w:tc>
          <w:tcPr>
            <w:tcW w:w="989" w:type="dxa"/>
            <w:tcBorders>
              <w:top w:val="single" w:sz="4" w:space="0" w:color="auto"/>
              <w:left w:val="single" w:sz="4" w:space="0" w:color="auto"/>
              <w:bottom w:val="single" w:sz="4" w:space="0" w:color="auto"/>
              <w:right w:val="single" w:sz="4" w:space="0" w:color="auto"/>
            </w:tcBorders>
            <w:vAlign w:val="center"/>
          </w:tcPr>
          <w:p w14:paraId="7852F102" w14:textId="77777777" w:rsidR="00EE3D37" w:rsidRDefault="00000000">
            <w:pPr>
              <w:spacing w:line="320" w:lineRule="exact"/>
              <w:jc w:val="center"/>
              <w:rPr>
                <w:rFonts w:ascii="宋体" w:hAnsi="宋体" w:cs="宋体"/>
                <w:b/>
              </w:rPr>
            </w:pPr>
            <w:r>
              <w:rPr>
                <w:rFonts w:ascii="宋体" w:hAnsi="宋体" w:cs="宋体" w:hint="eastAsia"/>
                <w:b/>
                <w:lang w:bidi="ar"/>
              </w:rPr>
              <w:t>套数</w:t>
            </w:r>
          </w:p>
        </w:tc>
        <w:tc>
          <w:tcPr>
            <w:tcW w:w="1449" w:type="dxa"/>
            <w:tcBorders>
              <w:top w:val="single" w:sz="4" w:space="0" w:color="auto"/>
              <w:left w:val="single" w:sz="4" w:space="0" w:color="auto"/>
              <w:bottom w:val="single" w:sz="4" w:space="0" w:color="auto"/>
              <w:right w:val="single" w:sz="4" w:space="0" w:color="auto"/>
            </w:tcBorders>
            <w:vAlign w:val="center"/>
          </w:tcPr>
          <w:p w14:paraId="20F4C0D5" w14:textId="77777777" w:rsidR="00EE3D37" w:rsidRDefault="00000000">
            <w:pPr>
              <w:spacing w:line="320" w:lineRule="exact"/>
              <w:jc w:val="center"/>
              <w:rPr>
                <w:rFonts w:ascii="宋体" w:hAnsi="宋体" w:cs="宋体"/>
                <w:b/>
              </w:rPr>
            </w:pPr>
            <w:r>
              <w:rPr>
                <w:rFonts w:ascii="宋体" w:hAnsi="宋体" w:cs="宋体" w:hint="eastAsia"/>
                <w:b/>
                <w:lang w:bidi="ar"/>
              </w:rPr>
              <w:t>费用（元）</w:t>
            </w:r>
          </w:p>
        </w:tc>
        <w:tc>
          <w:tcPr>
            <w:tcW w:w="1242" w:type="dxa"/>
            <w:tcBorders>
              <w:top w:val="single" w:sz="4" w:space="0" w:color="auto"/>
              <w:left w:val="single" w:sz="4" w:space="0" w:color="auto"/>
              <w:bottom w:val="single" w:sz="4" w:space="0" w:color="auto"/>
              <w:right w:val="single" w:sz="4" w:space="0" w:color="auto"/>
            </w:tcBorders>
            <w:vAlign w:val="center"/>
          </w:tcPr>
          <w:p w14:paraId="68965C74" w14:textId="77777777" w:rsidR="00EE3D37" w:rsidRDefault="00000000">
            <w:pPr>
              <w:spacing w:line="320" w:lineRule="exact"/>
              <w:jc w:val="center"/>
              <w:rPr>
                <w:rFonts w:ascii="宋体" w:hAnsi="宋体" w:cs="宋体"/>
                <w:b/>
              </w:rPr>
            </w:pPr>
            <w:r>
              <w:rPr>
                <w:rFonts w:ascii="宋体" w:hAnsi="宋体" w:cs="宋体" w:hint="eastAsia"/>
                <w:b/>
                <w:lang w:bidi="ar"/>
              </w:rPr>
              <w:t>质量</w:t>
            </w:r>
          </w:p>
        </w:tc>
        <w:tc>
          <w:tcPr>
            <w:tcW w:w="1497" w:type="dxa"/>
            <w:tcBorders>
              <w:top w:val="single" w:sz="4" w:space="0" w:color="auto"/>
              <w:left w:val="single" w:sz="4" w:space="0" w:color="auto"/>
              <w:bottom w:val="single" w:sz="4" w:space="0" w:color="auto"/>
              <w:right w:val="single" w:sz="4" w:space="0" w:color="auto"/>
            </w:tcBorders>
            <w:vAlign w:val="center"/>
          </w:tcPr>
          <w:p w14:paraId="6B65CD5E" w14:textId="77777777" w:rsidR="00EE3D37" w:rsidRDefault="00000000">
            <w:pPr>
              <w:spacing w:line="320" w:lineRule="exact"/>
              <w:jc w:val="center"/>
              <w:rPr>
                <w:rFonts w:ascii="宋体" w:hAnsi="宋体" w:cs="宋体"/>
                <w:b/>
              </w:rPr>
            </w:pPr>
            <w:r>
              <w:rPr>
                <w:rFonts w:ascii="宋体" w:hAnsi="宋体" w:cs="宋体" w:hint="eastAsia"/>
                <w:b/>
                <w:lang w:bidi="ar"/>
              </w:rPr>
              <w:t>移交时间</w:t>
            </w:r>
          </w:p>
        </w:tc>
        <w:tc>
          <w:tcPr>
            <w:tcW w:w="1666" w:type="dxa"/>
            <w:tcBorders>
              <w:top w:val="single" w:sz="4" w:space="0" w:color="auto"/>
              <w:left w:val="single" w:sz="4" w:space="0" w:color="auto"/>
              <w:bottom w:val="single" w:sz="4" w:space="0" w:color="auto"/>
              <w:right w:val="single" w:sz="4" w:space="0" w:color="auto"/>
            </w:tcBorders>
            <w:vAlign w:val="center"/>
          </w:tcPr>
          <w:p w14:paraId="3B847953" w14:textId="77777777" w:rsidR="00EE3D37" w:rsidRDefault="00000000">
            <w:pPr>
              <w:spacing w:line="320" w:lineRule="exact"/>
              <w:jc w:val="center"/>
              <w:rPr>
                <w:rFonts w:ascii="宋体" w:hAnsi="宋体" w:cs="宋体"/>
                <w:b/>
              </w:rPr>
            </w:pPr>
            <w:r>
              <w:rPr>
                <w:rFonts w:ascii="宋体" w:hAnsi="宋体" w:cs="宋体" w:hint="eastAsia"/>
                <w:b/>
                <w:lang w:bidi="ar"/>
              </w:rPr>
              <w:t>责任人</w:t>
            </w:r>
          </w:p>
        </w:tc>
      </w:tr>
      <w:tr w:rsidR="00EE3D37" w14:paraId="7C18D284"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0009D08F"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1392A6A3"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7C0F86E4"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7AB6D1DA"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529D9E17"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03C6C8FA" w14:textId="77777777" w:rsidR="00EE3D37" w:rsidRDefault="00EE3D37">
            <w:pPr>
              <w:keepNext/>
              <w:keepLines/>
              <w:spacing w:before="340" w:after="330" w:line="320" w:lineRule="exact"/>
              <w:jc w:val="center"/>
              <w:outlineLvl w:val="0"/>
              <w:rPr>
                <w:rFonts w:ascii="仿宋" w:eastAsia="仿宋" w:hAnsi="仿宋"/>
              </w:rPr>
            </w:pPr>
          </w:p>
        </w:tc>
      </w:tr>
      <w:tr w:rsidR="00EE3D37" w14:paraId="2C79EB0F"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5F511EE4"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461B044B"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15808791"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7EDD82BD"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12ED8E4A"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3E7869A6" w14:textId="77777777" w:rsidR="00EE3D37" w:rsidRDefault="00EE3D37">
            <w:pPr>
              <w:keepNext/>
              <w:keepLines/>
              <w:spacing w:before="340" w:after="330" w:line="320" w:lineRule="exact"/>
              <w:jc w:val="center"/>
              <w:outlineLvl w:val="0"/>
              <w:rPr>
                <w:rFonts w:ascii="仿宋" w:eastAsia="仿宋" w:hAnsi="仿宋"/>
              </w:rPr>
            </w:pPr>
          </w:p>
        </w:tc>
      </w:tr>
      <w:tr w:rsidR="00EE3D37" w14:paraId="3D549D6B"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5C3B6B8D"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6E99D68A"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1EC84F91"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05A122A7"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11BB2442"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536AA54F" w14:textId="77777777" w:rsidR="00EE3D37" w:rsidRDefault="00EE3D37">
            <w:pPr>
              <w:keepNext/>
              <w:keepLines/>
              <w:spacing w:before="340" w:after="330" w:line="320" w:lineRule="exact"/>
              <w:jc w:val="center"/>
              <w:outlineLvl w:val="0"/>
              <w:rPr>
                <w:rFonts w:ascii="仿宋" w:eastAsia="仿宋" w:hAnsi="仿宋"/>
              </w:rPr>
            </w:pPr>
          </w:p>
        </w:tc>
      </w:tr>
      <w:tr w:rsidR="00EE3D37" w14:paraId="4EEADBF8"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7227E3EA"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7F5F843C"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0E60F84C"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392230E2"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6FBA2D8F"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5472B086" w14:textId="77777777" w:rsidR="00EE3D37" w:rsidRDefault="00EE3D37">
            <w:pPr>
              <w:keepNext/>
              <w:keepLines/>
              <w:spacing w:before="340" w:after="330" w:line="320" w:lineRule="exact"/>
              <w:jc w:val="center"/>
              <w:outlineLvl w:val="0"/>
              <w:rPr>
                <w:rFonts w:ascii="仿宋" w:eastAsia="仿宋" w:hAnsi="仿宋"/>
              </w:rPr>
            </w:pPr>
          </w:p>
        </w:tc>
      </w:tr>
      <w:tr w:rsidR="00EE3D37" w14:paraId="654A81EE"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2305AA63"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2B666405"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1217D54F"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375EE1BC"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4E06BF50"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73E64DFB" w14:textId="77777777" w:rsidR="00EE3D37" w:rsidRDefault="00EE3D37">
            <w:pPr>
              <w:keepNext/>
              <w:keepLines/>
              <w:spacing w:before="340" w:after="330" w:line="320" w:lineRule="exact"/>
              <w:jc w:val="center"/>
              <w:outlineLvl w:val="0"/>
              <w:rPr>
                <w:rFonts w:ascii="仿宋" w:eastAsia="仿宋" w:hAnsi="仿宋"/>
              </w:rPr>
            </w:pPr>
          </w:p>
        </w:tc>
      </w:tr>
      <w:tr w:rsidR="00EE3D37" w14:paraId="34F727D8"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76676917"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78378B31"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05E3D01D"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0FB39F03"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78E7EB96"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7445CDDA" w14:textId="77777777" w:rsidR="00EE3D37" w:rsidRDefault="00EE3D37">
            <w:pPr>
              <w:keepNext/>
              <w:keepLines/>
              <w:spacing w:before="340" w:after="330" w:line="320" w:lineRule="exact"/>
              <w:jc w:val="center"/>
              <w:outlineLvl w:val="0"/>
              <w:rPr>
                <w:rFonts w:ascii="仿宋" w:eastAsia="仿宋" w:hAnsi="仿宋"/>
              </w:rPr>
            </w:pPr>
          </w:p>
        </w:tc>
      </w:tr>
      <w:tr w:rsidR="00EE3D37" w14:paraId="77577663"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08C068DB"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588355CD"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417F74CF"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51B11326"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11386C81"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3CA74038" w14:textId="77777777" w:rsidR="00EE3D37" w:rsidRDefault="00EE3D37">
            <w:pPr>
              <w:keepNext/>
              <w:keepLines/>
              <w:spacing w:before="340" w:after="330" w:line="320" w:lineRule="exact"/>
              <w:jc w:val="center"/>
              <w:outlineLvl w:val="0"/>
              <w:rPr>
                <w:rFonts w:ascii="仿宋" w:eastAsia="仿宋" w:hAnsi="仿宋"/>
              </w:rPr>
            </w:pPr>
          </w:p>
        </w:tc>
      </w:tr>
      <w:tr w:rsidR="00EE3D37" w14:paraId="5B9D2570"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7165B031"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65254E4C"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6339953F"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331F7159"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584C268B"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7C6F79B6" w14:textId="77777777" w:rsidR="00EE3D37" w:rsidRDefault="00EE3D37">
            <w:pPr>
              <w:keepNext/>
              <w:keepLines/>
              <w:spacing w:before="340" w:after="330" w:line="320" w:lineRule="exact"/>
              <w:jc w:val="center"/>
              <w:outlineLvl w:val="0"/>
              <w:rPr>
                <w:rFonts w:ascii="仿宋" w:eastAsia="仿宋" w:hAnsi="仿宋"/>
              </w:rPr>
            </w:pPr>
          </w:p>
        </w:tc>
      </w:tr>
      <w:tr w:rsidR="00EE3D37" w14:paraId="0EA42BF2"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36B2304D"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6CF3C20D"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5E6862E2"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65A6632C"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3B377E7A"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5AFBF2F3" w14:textId="77777777" w:rsidR="00EE3D37" w:rsidRDefault="00EE3D37">
            <w:pPr>
              <w:keepNext/>
              <w:keepLines/>
              <w:spacing w:before="340" w:after="330" w:line="320" w:lineRule="exact"/>
              <w:jc w:val="center"/>
              <w:outlineLvl w:val="0"/>
              <w:rPr>
                <w:rFonts w:ascii="仿宋" w:eastAsia="仿宋" w:hAnsi="仿宋"/>
              </w:rPr>
            </w:pPr>
          </w:p>
        </w:tc>
      </w:tr>
      <w:tr w:rsidR="00EE3D37" w14:paraId="706974E0"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4B36AA52"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0B30E99A"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6E7E7C4E"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0573A17E"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40071AA4"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6B95E46F" w14:textId="77777777" w:rsidR="00EE3D37" w:rsidRDefault="00EE3D37">
            <w:pPr>
              <w:keepNext/>
              <w:keepLines/>
              <w:spacing w:before="340" w:after="330" w:line="320" w:lineRule="exact"/>
              <w:jc w:val="center"/>
              <w:outlineLvl w:val="0"/>
              <w:rPr>
                <w:rFonts w:ascii="仿宋" w:eastAsia="仿宋" w:hAnsi="仿宋"/>
              </w:rPr>
            </w:pPr>
          </w:p>
        </w:tc>
      </w:tr>
      <w:tr w:rsidR="00EE3D37" w14:paraId="50D275F9"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18B5ADA3"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0CD30E39"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17D5698A"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713E9BE3"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09EF3B9E"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39CEE275" w14:textId="77777777" w:rsidR="00EE3D37" w:rsidRDefault="00EE3D37">
            <w:pPr>
              <w:keepNext/>
              <w:keepLines/>
              <w:spacing w:before="340" w:after="330" w:line="320" w:lineRule="exact"/>
              <w:jc w:val="center"/>
              <w:outlineLvl w:val="0"/>
              <w:rPr>
                <w:rFonts w:ascii="仿宋" w:eastAsia="仿宋" w:hAnsi="仿宋"/>
              </w:rPr>
            </w:pPr>
          </w:p>
        </w:tc>
      </w:tr>
      <w:tr w:rsidR="00EE3D37" w14:paraId="6889471A"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3504B8A2" w14:textId="77777777" w:rsidR="00EE3D37" w:rsidRDefault="00EE3D37">
            <w:pPr>
              <w:keepNext/>
              <w:keepLines/>
              <w:spacing w:before="340" w:after="330" w:line="320" w:lineRule="exact"/>
              <w:jc w:val="center"/>
              <w:outlineLvl w:val="0"/>
              <w:rPr>
                <w:rFonts w:ascii="仿宋" w:eastAsia="仿宋" w:hAnsi="仿宋"/>
              </w:rPr>
            </w:pPr>
          </w:p>
          <w:p w14:paraId="112BFD44" w14:textId="77777777" w:rsidR="00EE3D37" w:rsidRDefault="00EE3D37">
            <w:pPr>
              <w:keepNext/>
              <w:keepLines/>
              <w:spacing w:before="340" w:after="330" w:line="320" w:lineRule="exact"/>
              <w:jc w:val="center"/>
              <w:outlineLvl w:val="0"/>
              <w:rPr>
                <w:rFonts w:ascii="仿宋" w:eastAsia="仿宋" w:hAnsi="仿宋"/>
              </w:rPr>
            </w:pPr>
          </w:p>
          <w:p w14:paraId="5F9FC815"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0FCBB82E"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15657B6E"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713CDFB5"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475F1E29"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2714EB08" w14:textId="77777777" w:rsidR="00EE3D37" w:rsidRDefault="00EE3D37">
            <w:pPr>
              <w:keepNext/>
              <w:keepLines/>
              <w:spacing w:before="340" w:after="330" w:line="320" w:lineRule="exact"/>
              <w:jc w:val="center"/>
              <w:outlineLvl w:val="0"/>
              <w:rPr>
                <w:rFonts w:ascii="仿宋" w:eastAsia="仿宋" w:hAnsi="仿宋"/>
              </w:rPr>
            </w:pPr>
          </w:p>
        </w:tc>
      </w:tr>
      <w:tr w:rsidR="00EE3D37" w14:paraId="6B04A5AD"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7579AF4C"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5846E44E"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32B15B2E"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5903BB31"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7F312B93"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1C61B25F" w14:textId="77777777" w:rsidR="00EE3D37" w:rsidRDefault="00EE3D37">
            <w:pPr>
              <w:keepNext/>
              <w:keepLines/>
              <w:spacing w:before="340" w:after="330" w:line="320" w:lineRule="exact"/>
              <w:jc w:val="center"/>
              <w:outlineLvl w:val="0"/>
              <w:rPr>
                <w:rFonts w:ascii="仿宋" w:eastAsia="仿宋" w:hAnsi="仿宋"/>
              </w:rPr>
            </w:pPr>
          </w:p>
        </w:tc>
      </w:tr>
      <w:tr w:rsidR="00EE3D37" w14:paraId="5EAFC7FA"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2C54BC69"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49CCC49D"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4F9F84EA"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35BAE298"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5D93B609"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06BB68CA" w14:textId="77777777" w:rsidR="00EE3D37" w:rsidRDefault="00EE3D37">
            <w:pPr>
              <w:keepNext/>
              <w:keepLines/>
              <w:spacing w:before="340" w:after="330" w:line="320" w:lineRule="exact"/>
              <w:jc w:val="center"/>
              <w:outlineLvl w:val="0"/>
              <w:rPr>
                <w:rFonts w:ascii="仿宋" w:eastAsia="仿宋" w:hAnsi="仿宋"/>
              </w:rPr>
            </w:pPr>
          </w:p>
        </w:tc>
      </w:tr>
      <w:tr w:rsidR="00EE3D37" w14:paraId="3C3CE2EE" w14:textId="77777777">
        <w:trPr>
          <w:cantSplit/>
          <w:trHeight w:hRule="exact" w:val="510"/>
        </w:trPr>
        <w:tc>
          <w:tcPr>
            <w:tcW w:w="1953" w:type="dxa"/>
            <w:tcBorders>
              <w:top w:val="single" w:sz="4" w:space="0" w:color="auto"/>
              <w:left w:val="single" w:sz="4" w:space="0" w:color="auto"/>
              <w:bottom w:val="single" w:sz="4" w:space="0" w:color="auto"/>
              <w:right w:val="single" w:sz="4" w:space="0" w:color="auto"/>
            </w:tcBorders>
            <w:vAlign w:val="center"/>
          </w:tcPr>
          <w:p w14:paraId="18979D4F" w14:textId="77777777" w:rsidR="00EE3D37" w:rsidRDefault="00EE3D37">
            <w:pPr>
              <w:keepNext/>
              <w:keepLines/>
              <w:spacing w:before="340" w:after="330" w:line="320" w:lineRule="exact"/>
              <w:jc w:val="center"/>
              <w:outlineLvl w:val="0"/>
              <w:rPr>
                <w:rFonts w:ascii="仿宋" w:eastAsia="仿宋" w:hAnsi="仿宋"/>
              </w:rPr>
            </w:pPr>
          </w:p>
        </w:tc>
        <w:tc>
          <w:tcPr>
            <w:tcW w:w="989" w:type="dxa"/>
            <w:tcBorders>
              <w:top w:val="single" w:sz="4" w:space="0" w:color="auto"/>
              <w:left w:val="single" w:sz="4" w:space="0" w:color="auto"/>
              <w:bottom w:val="single" w:sz="4" w:space="0" w:color="auto"/>
              <w:right w:val="single" w:sz="4" w:space="0" w:color="auto"/>
            </w:tcBorders>
            <w:vAlign w:val="center"/>
          </w:tcPr>
          <w:p w14:paraId="0B7AB13A" w14:textId="77777777" w:rsidR="00EE3D37" w:rsidRDefault="00EE3D37">
            <w:pPr>
              <w:keepNext/>
              <w:keepLines/>
              <w:spacing w:before="340" w:after="330" w:line="320" w:lineRule="exact"/>
              <w:jc w:val="center"/>
              <w:outlineLvl w:val="0"/>
              <w:rPr>
                <w:rFonts w:ascii="仿宋" w:eastAsia="仿宋" w:hAnsi="仿宋"/>
              </w:rPr>
            </w:pPr>
          </w:p>
        </w:tc>
        <w:tc>
          <w:tcPr>
            <w:tcW w:w="1449" w:type="dxa"/>
            <w:tcBorders>
              <w:top w:val="single" w:sz="4" w:space="0" w:color="auto"/>
              <w:left w:val="single" w:sz="4" w:space="0" w:color="auto"/>
              <w:bottom w:val="single" w:sz="4" w:space="0" w:color="auto"/>
              <w:right w:val="single" w:sz="4" w:space="0" w:color="auto"/>
            </w:tcBorders>
            <w:vAlign w:val="center"/>
          </w:tcPr>
          <w:p w14:paraId="7CEDA328" w14:textId="77777777" w:rsidR="00EE3D37" w:rsidRDefault="00EE3D37">
            <w:pPr>
              <w:keepNext/>
              <w:keepLines/>
              <w:spacing w:before="340" w:after="330" w:line="320" w:lineRule="exact"/>
              <w:jc w:val="center"/>
              <w:outlineLvl w:val="0"/>
              <w:rPr>
                <w:rFonts w:ascii="仿宋" w:eastAsia="仿宋" w:hAnsi="仿宋"/>
              </w:rPr>
            </w:pPr>
          </w:p>
        </w:tc>
        <w:tc>
          <w:tcPr>
            <w:tcW w:w="1242" w:type="dxa"/>
            <w:tcBorders>
              <w:top w:val="single" w:sz="4" w:space="0" w:color="auto"/>
              <w:left w:val="single" w:sz="4" w:space="0" w:color="auto"/>
              <w:bottom w:val="single" w:sz="4" w:space="0" w:color="auto"/>
              <w:right w:val="single" w:sz="4" w:space="0" w:color="auto"/>
            </w:tcBorders>
            <w:vAlign w:val="center"/>
          </w:tcPr>
          <w:p w14:paraId="4399325D" w14:textId="77777777" w:rsidR="00EE3D37" w:rsidRDefault="00EE3D37">
            <w:pPr>
              <w:keepNext/>
              <w:keepLines/>
              <w:spacing w:before="340" w:after="330" w:line="320" w:lineRule="exact"/>
              <w:jc w:val="center"/>
              <w:outlineLvl w:val="0"/>
              <w:rPr>
                <w:rFonts w:ascii="仿宋" w:eastAsia="仿宋" w:hAnsi="仿宋"/>
              </w:rPr>
            </w:pPr>
          </w:p>
        </w:tc>
        <w:tc>
          <w:tcPr>
            <w:tcW w:w="1497" w:type="dxa"/>
            <w:tcBorders>
              <w:top w:val="single" w:sz="4" w:space="0" w:color="auto"/>
              <w:left w:val="single" w:sz="4" w:space="0" w:color="auto"/>
              <w:bottom w:val="single" w:sz="4" w:space="0" w:color="auto"/>
              <w:right w:val="single" w:sz="4" w:space="0" w:color="auto"/>
            </w:tcBorders>
            <w:vAlign w:val="center"/>
          </w:tcPr>
          <w:p w14:paraId="672DE4F0" w14:textId="77777777" w:rsidR="00EE3D37" w:rsidRDefault="00EE3D37">
            <w:pPr>
              <w:keepNext/>
              <w:keepLines/>
              <w:spacing w:before="340" w:after="330" w:line="320" w:lineRule="exact"/>
              <w:jc w:val="center"/>
              <w:outlineLvl w:val="0"/>
              <w:rPr>
                <w:rFonts w:ascii="仿宋" w:eastAsia="仿宋" w:hAnsi="仿宋"/>
              </w:rPr>
            </w:pPr>
          </w:p>
        </w:tc>
        <w:tc>
          <w:tcPr>
            <w:tcW w:w="1666" w:type="dxa"/>
            <w:tcBorders>
              <w:top w:val="single" w:sz="4" w:space="0" w:color="auto"/>
              <w:left w:val="single" w:sz="4" w:space="0" w:color="auto"/>
              <w:bottom w:val="single" w:sz="4" w:space="0" w:color="auto"/>
              <w:right w:val="single" w:sz="4" w:space="0" w:color="auto"/>
            </w:tcBorders>
            <w:vAlign w:val="center"/>
          </w:tcPr>
          <w:p w14:paraId="66B4AC25" w14:textId="77777777" w:rsidR="00EE3D37" w:rsidRDefault="00EE3D37">
            <w:pPr>
              <w:keepNext/>
              <w:keepLines/>
              <w:spacing w:before="340" w:after="330" w:line="320" w:lineRule="exact"/>
              <w:jc w:val="center"/>
              <w:outlineLvl w:val="0"/>
              <w:rPr>
                <w:rFonts w:ascii="仿宋" w:eastAsia="仿宋" w:hAnsi="仿宋"/>
              </w:rPr>
            </w:pPr>
          </w:p>
        </w:tc>
      </w:tr>
    </w:tbl>
    <w:p w14:paraId="06DA95FD" w14:textId="77777777" w:rsidR="00EE3D37" w:rsidRDefault="00000000">
      <w:pPr>
        <w:rPr>
          <w:rFonts w:ascii="黑体" w:eastAsia="黑体" w:hAnsi="宋体"/>
          <w:sz w:val="32"/>
        </w:rPr>
      </w:pPr>
      <w:r>
        <w:rPr>
          <w:rFonts w:ascii="黑体" w:eastAsia="黑体" w:hAnsi="宋体" w:hint="eastAsia"/>
          <w:sz w:val="32"/>
          <w:lang w:bidi="ar"/>
        </w:rPr>
        <w:br w:type="page"/>
      </w:r>
      <w:r>
        <w:rPr>
          <w:rFonts w:ascii="黑体" w:eastAsia="黑体" w:hAnsi="宋体" w:hint="eastAsia"/>
          <w:sz w:val="32"/>
          <w:lang w:bidi="ar"/>
        </w:rPr>
        <w:lastRenderedPageBreak/>
        <w:t>附件：5</w:t>
      </w:r>
    </w:p>
    <w:p w14:paraId="0AB8B001" w14:textId="77777777" w:rsidR="00EE3D37" w:rsidRDefault="00EE3D37">
      <w:pPr>
        <w:rPr>
          <w:rFonts w:ascii="仿宋" w:eastAsia="仿宋" w:hAnsi="仿宋"/>
          <w:sz w:val="32"/>
        </w:rPr>
      </w:pPr>
    </w:p>
    <w:p w14:paraId="6A44C677" w14:textId="77777777" w:rsidR="00EE3D37" w:rsidRDefault="00000000">
      <w:pPr>
        <w:spacing w:line="560" w:lineRule="exact"/>
        <w:jc w:val="center"/>
        <w:rPr>
          <w:rFonts w:ascii="小标宋" w:eastAsia="小标宋" w:hAnsi="仿宋"/>
          <w:sz w:val="44"/>
          <w:szCs w:val="44"/>
        </w:rPr>
      </w:pPr>
      <w:r>
        <w:rPr>
          <w:rFonts w:ascii="小标宋" w:eastAsia="小标宋" w:hAnsi="仿宋" w:hint="eastAsia"/>
          <w:sz w:val="44"/>
          <w:szCs w:val="44"/>
          <w:lang w:bidi="ar"/>
        </w:rPr>
        <w:t>承包人用于本工程施工的机械设备表</w:t>
      </w:r>
    </w:p>
    <w:p w14:paraId="6B7EB498" w14:textId="77777777" w:rsidR="00EE3D37" w:rsidRDefault="00EE3D37">
      <w:pPr>
        <w:rPr>
          <w:rFonts w:ascii="仿宋" w:eastAsia="仿宋" w:hAnsi="仿宋"/>
          <w:sz w:val="32"/>
        </w:rPr>
      </w:pPr>
    </w:p>
    <w:tbl>
      <w:tblPr>
        <w:tblW w:w="0" w:type="auto"/>
        <w:tblInd w:w="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800"/>
        <w:gridCol w:w="1348"/>
        <w:gridCol w:w="850"/>
        <w:gridCol w:w="641"/>
        <w:gridCol w:w="740"/>
        <w:gridCol w:w="1020"/>
        <w:gridCol w:w="1480"/>
        <w:gridCol w:w="1020"/>
        <w:gridCol w:w="921"/>
      </w:tblGrid>
      <w:tr w:rsidR="00EE3D37" w14:paraId="08234C70" w14:textId="77777777">
        <w:trPr>
          <w:cantSplit/>
          <w:trHeight w:val="482"/>
        </w:trPr>
        <w:tc>
          <w:tcPr>
            <w:tcW w:w="800" w:type="dxa"/>
            <w:tcBorders>
              <w:top w:val="single" w:sz="4" w:space="0" w:color="auto"/>
              <w:left w:val="single" w:sz="4" w:space="0" w:color="auto"/>
              <w:bottom w:val="single" w:sz="4" w:space="0" w:color="auto"/>
              <w:right w:val="single" w:sz="4" w:space="0" w:color="auto"/>
            </w:tcBorders>
            <w:vAlign w:val="center"/>
          </w:tcPr>
          <w:p w14:paraId="76E32499" w14:textId="77777777" w:rsidR="00EE3D37" w:rsidRDefault="00000000">
            <w:pPr>
              <w:spacing w:line="320" w:lineRule="exact"/>
              <w:jc w:val="center"/>
              <w:rPr>
                <w:rFonts w:ascii="宋体" w:hAnsi="宋体" w:cs="宋体"/>
                <w:b/>
              </w:rPr>
            </w:pPr>
            <w:r>
              <w:rPr>
                <w:rFonts w:ascii="宋体" w:hAnsi="宋体" w:cs="宋体" w:hint="eastAsia"/>
                <w:b/>
                <w:lang w:bidi="ar"/>
              </w:rPr>
              <w:t>序号</w:t>
            </w:r>
          </w:p>
        </w:tc>
        <w:tc>
          <w:tcPr>
            <w:tcW w:w="1348" w:type="dxa"/>
            <w:tcBorders>
              <w:top w:val="single" w:sz="4" w:space="0" w:color="auto"/>
              <w:left w:val="single" w:sz="4" w:space="0" w:color="auto"/>
              <w:bottom w:val="single" w:sz="4" w:space="0" w:color="auto"/>
              <w:right w:val="single" w:sz="4" w:space="0" w:color="auto"/>
            </w:tcBorders>
            <w:vAlign w:val="center"/>
          </w:tcPr>
          <w:p w14:paraId="03000BAE" w14:textId="77777777" w:rsidR="00EE3D37" w:rsidRDefault="00000000">
            <w:pPr>
              <w:spacing w:line="320" w:lineRule="exact"/>
              <w:jc w:val="center"/>
              <w:rPr>
                <w:rFonts w:ascii="宋体" w:hAnsi="宋体" w:cs="宋体"/>
                <w:b/>
              </w:rPr>
            </w:pPr>
            <w:r>
              <w:rPr>
                <w:rFonts w:ascii="宋体" w:hAnsi="宋体" w:cs="宋体" w:hint="eastAsia"/>
                <w:b/>
                <w:lang w:bidi="ar"/>
              </w:rPr>
              <w:t>机械或设备名称</w:t>
            </w:r>
          </w:p>
        </w:tc>
        <w:tc>
          <w:tcPr>
            <w:tcW w:w="850" w:type="dxa"/>
            <w:tcBorders>
              <w:top w:val="single" w:sz="4" w:space="0" w:color="auto"/>
              <w:left w:val="single" w:sz="4" w:space="0" w:color="auto"/>
              <w:bottom w:val="single" w:sz="4" w:space="0" w:color="auto"/>
              <w:right w:val="single" w:sz="4" w:space="0" w:color="auto"/>
            </w:tcBorders>
            <w:vAlign w:val="center"/>
          </w:tcPr>
          <w:p w14:paraId="33CCBCB2" w14:textId="77777777" w:rsidR="00EE3D37" w:rsidRDefault="00000000">
            <w:pPr>
              <w:spacing w:line="320" w:lineRule="exact"/>
              <w:jc w:val="center"/>
              <w:rPr>
                <w:rFonts w:ascii="宋体" w:hAnsi="宋体" w:cs="宋体"/>
                <w:b/>
              </w:rPr>
            </w:pPr>
            <w:r>
              <w:rPr>
                <w:rFonts w:ascii="宋体" w:hAnsi="宋体" w:cs="宋体" w:hint="eastAsia"/>
                <w:b/>
                <w:lang w:bidi="ar"/>
              </w:rPr>
              <w:t>规格</w:t>
            </w:r>
          </w:p>
          <w:p w14:paraId="506FD221" w14:textId="77777777" w:rsidR="00EE3D37" w:rsidRDefault="00000000">
            <w:pPr>
              <w:spacing w:line="320" w:lineRule="exact"/>
              <w:jc w:val="center"/>
              <w:rPr>
                <w:rFonts w:ascii="宋体" w:hAnsi="宋体" w:cs="宋体"/>
                <w:b/>
              </w:rPr>
            </w:pPr>
            <w:r>
              <w:rPr>
                <w:rFonts w:ascii="宋体" w:hAnsi="宋体" w:cs="宋体" w:hint="eastAsia"/>
                <w:b/>
                <w:lang w:bidi="ar"/>
              </w:rPr>
              <w:t>型号</w:t>
            </w:r>
          </w:p>
        </w:tc>
        <w:tc>
          <w:tcPr>
            <w:tcW w:w="641" w:type="dxa"/>
            <w:tcBorders>
              <w:top w:val="single" w:sz="4" w:space="0" w:color="auto"/>
              <w:left w:val="single" w:sz="4" w:space="0" w:color="auto"/>
              <w:bottom w:val="single" w:sz="4" w:space="0" w:color="auto"/>
              <w:right w:val="single" w:sz="4" w:space="0" w:color="auto"/>
            </w:tcBorders>
            <w:vAlign w:val="center"/>
          </w:tcPr>
          <w:p w14:paraId="6CDD282F" w14:textId="77777777" w:rsidR="00EE3D37" w:rsidRDefault="00000000">
            <w:pPr>
              <w:spacing w:line="320" w:lineRule="exact"/>
              <w:jc w:val="center"/>
              <w:rPr>
                <w:rFonts w:ascii="宋体" w:hAnsi="宋体" w:cs="宋体"/>
                <w:b/>
              </w:rPr>
            </w:pPr>
            <w:r>
              <w:rPr>
                <w:rFonts w:ascii="宋体" w:hAnsi="宋体" w:cs="宋体" w:hint="eastAsia"/>
                <w:b/>
                <w:lang w:bidi="ar"/>
              </w:rPr>
              <w:t>数量</w:t>
            </w:r>
          </w:p>
        </w:tc>
        <w:tc>
          <w:tcPr>
            <w:tcW w:w="740" w:type="dxa"/>
            <w:tcBorders>
              <w:top w:val="single" w:sz="4" w:space="0" w:color="auto"/>
              <w:left w:val="single" w:sz="4" w:space="0" w:color="auto"/>
              <w:bottom w:val="single" w:sz="4" w:space="0" w:color="auto"/>
              <w:right w:val="single" w:sz="4" w:space="0" w:color="auto"/>
            </w:tcBorders>
            <w:vAlign w:val="center"/>
          </w:tcPr>
          <w:p w14:paraId="7B5B7800" w14:textId="77777777" w:rsidR="00EE3D37" w:rsidRDefault="00000000">
            <w:pPr>
              <w:spacing w:line="320" w:lineRule="exact"/>
              <w:jc w:val="center"/>
              <w:rPr>
                <w:rFonts w:ascii="宋体" w:hAnsi="宋体" w:cs="宋体"/>
                <w:b/>
              </w:rPr>
            </w:pPr>
            <w:r>
              <w:rPr>
                <w:rFonts w:ascii="宋体" w:hAnsi="宋体" w:cs="宋体" w:hint="eastAsia"/>
                <w:b/>
                <w:lang w:bidi="ar"/>
              </w:rPr>
              <w:t>产地</w:t>
            </w:r>
          </w:p>
        </w:tc>
        <w:tc>
          <w:tcPr>
            <w:tcW w:w="1020" w:type="dxa"/>
            <w:tcBorders>
              <w:top w:val="single" w:sz="4" w:space="0" w:color="auto"/>
              <w:left w:val="single" w:sz="4" w:space="0" w:color="auto"/>
              <w:bottom w:val="single" w:sz="4" w:space="0" w:color="auto"/>
              <w:right w:val="single" w:sz="4" w:space="0" w:color="auto"/>
            </w:tcBorders>
            <w:vAlign w:val="center"/>
          </w:tcPr>
          <w:p w14:paraId="7F178B9C" w14:textId="77777777" w:rsidR="00EE3D37" w:rsidRDefault="00000000">
            <w:pPr>
              <w:spacing w:line="320" w:lineRule="exact"/>
              <w:jc w:val="center"/>
              <w:rPr>
                <w:rFonts w:ascii="宋体" w:hAnsi="宋体" w:cs="宋体"/>
                <w:b/>
              </w:rPr>
            </w:pPr>
            <w:r>
              <w:rPr>
                <w:rFonts w:ascii="宋体" w:hAnsi="宋体" w:cs="宋体" w:hint="eastAsia"/>
                <w:b/>
                <w:lang w:bidi="ar"/>
              </w:rPr>
              <w:t>制造年份</w:t>
            </w:r>
          </w:p>
        </w:tc>
        <w:tc>
          <w:tcPr>
            <w:tcW w:w="1480" w:type="dxa"/>
            <w:tcBorders>
              <w:top w:val="single" w:sz="4" w:space="0" w:color="auto"/>
              <w:left w:val="single" w:sz="4" w:space="0" w:color="auto"/>
              <w:bottom w:val="single" w:sz="4" w:space="0" w:color="auto"/>
              <w:right w:val="single" w:sz="4" w:space="0" w:color="auto"/>
            </w:tcBorders>
            <w:vAlign w:val="center"/>
          </w:tcPr>
          <w:p w14:paraId="4553EA5D" w14:textId="77777777" w:rsidR="00EE3D37" w:rsidRDefault="00000000">
            <w:pPr>
              <w:spacing w:line="320" w:lineRule="exact"/>
              <w:jc w:val="center"/>
              <w:rPr>
                <w:rFonts w:ascii="宋体" w:hAnsi="宋体" w:cs="宋体"/>
                <w:b/>
              </w:rPr>
            </w:pPr>
            <w:r>
              <w:rPr>
                <w:rFonts w:ascii="宋体" w:hAnsi="宋体" w:cs="宋体" w:hint="eastAsia"/>
                <w:b/>
                <w:lang w:bidi="ar"/>
              </w:rPr>
              <w:t>额定功率</w:t>
            </w:r>
          </w:p>
          <w:p w14:paraId="3F52D404" w14:textId="77777777" w:rsidR="00EE3D37" w:rsidRDefault="00000000">
            <w:pPr>
              <w:spacing w:line="320" w:lineRule="exact"/>
              <w:jc w:val="center"/>
              <w:rPr>
                <w:rFonts w:ascii="宋体" w:hAnsi="宋体" w:cs="宋体"/>
                <w:b/>
              </w:rPr>
            </w:pPr>
            <w:r>
              <w:rPr>
                <w:rFonts w:ascii="宋体" w:hAnsi="宋体" w:cs="宋体" w:hint="eastAsia"/>
                <w:b/>
                <w:lang w:bidi="ar"/>
              </w:rPr>
              <w:t>(kW)</w:t>
            </w:r>
          </w:p>
        </w:tc>
        <w:tc>
          <w:tcPr>
            <w:tcW w:w="1020" w:type="dxa"/>
            <w:tcBorders>
              <w:top w:val="single" w:sz="4" w:space="0" w:color="auto"/>
              <w:left w:val="single" w:sz="4" w:space="0" w:color="auto"/>
              <w:bottom w:val="single" w:sz="4" w:space="0" w:color="auto"/>
              <w:right w:val="single" w:sz="4" w:space="0" w:color="auto"/>
            </w:tcBorders>
            <w:vAlign w:val="center"/>
          </w:tcPr>
          <w:p w14:paraId="679C7C4F" w14:textId="77777777" w:rsidR="00EE3D37" w:rsidRDefault="00000000">
            <w:pPr>
              <w:spacing w:line="320" w:lineRule="exact"/>
              <w:jc w:val="center"/>
              <w:rPr>
                <w:rFonts w:ascii="宋体" w:hAnsi="宋体" w:cs="宋体"/>
                <w:b/>
              </w:rPr>
            </w:pPr>
            <w:r>
              <w:rPr>
                <w:rFonts w:ascii="宋体" w:hAnsi="宋体" w:cs="宋体" w:hint="eastAsia"/>
                <w:b/>
                <w:lang w:bidi="ar"/>
              </w:rPr>
              <w:t>生产能力</w:t>
            </w:r>
          </w:p>
        </w:tc>
        <w:tc>
          <w:tcPr>
            <w:tcW w:w="921" w:type="dxa"/>
            <w:tcBorders>
              <w:top w:val="single" w:sz="4" w:space="0" w:color="auto"/>
              <w:left w:val="single" w:sz="4" w:space="0" w:color="auto"/>
              <w:bottom w:val="single" w:sz="4" w:space="0" w:color="auto"/>
              <w:right w:val="single" w:sz="4" w:space="0" w:color="auto"/>
            </w:tcBorders>
            <w:vAlign w:val="center"/>
          </w:tcPr>
          <w:p w14:paraId="7959E140" w14:textId="77777777" w:rsidR="00EE3D37" w:rsidRDefault="00000000">
            <w:pPr>
              <w:spacing w:line="320" w:lineRule="exact"/>
              <w:jc w:val="center"/>
              <w:rPr>
                <w:rFonts w:ascii="宋体" w:hAnsi="宋体" w:cs="宋体"/>
                <w:b/>
              </w:rPr>
            </w:pPr>
            <w:r>
              <w:rPr>
                <w:rFonts w:ascii="宋体" w:hAnsi="宋体" w:cs="宋体" w:hint="eastAsia"/>
                <w:b/>
                <w:lang w:bidi="ar"/>
              </w:rPr>
              <w:t>备注</w:t>
            </w:r>
          </w:p>
        </w:tc>
      </w:tr>
      <w:tr w:rsidR="00EE3D37" w14:paraId="575C5101" w14:textId="77777777">
        <w:trPr>
          <w:cantSplit/>
          <w:trHeight w:hRule="exact" w:val="482"/>
        </w:trPr>
        <w:tc>
          <w:tcPr>
            <w:tcW w:w="800" w:type="dxa"/>
            <w:tcBorders>
              <w:top w:val="single" w:sz="4" w:space="0" w:color="auto"/>
              <w:left w:val="single" w:sz="4" w:space="0" w:color="auto"/>
              <w:bottom w:val="single" w:sz="4" w:space="0" w:color="auto"/>
              <w:right w:val="single" w:sz="4" w:space="0" w:color="auto"/>
            </w:tcBorders>
            <w:vAlign w:val="center"/>
          </w:tcPr>
          <w:p w14:paraId="4D3825A6" w14:textId="77777777" w:rsidR="00EE3D37" w:rsidRDefault="00EE3D37">
            <w:pPr>
              <w:keepNext/>
              <w:keepLines/>
              <w:spacing w:before="340" w:after="330" w:line="320" w:lineRule="exact"/>
              <w:jc w:val="center"/>
              <w:outlineLvl w:val="0"/>
              <w:rPr>
                <w:rFonts w:ascii="仿宋" w:eastAsia="仿宋" w:hAnsi="仿宋"/>
              </w:rPr>
            </w:pPr>
          </w:p>
        </w:tc>
        <w:tc>
          <w:tcPr>
            <w:tcW w:w="1348" w:type="dxa"/>
            <w:tcBorders>
              <w:top w:val="single" w:sz="4" w:space="0" w:color="auto"/>
              <w:left w:val="single" w:sz="4" w:space="0" w:color="auto"/>
              <w:bottom w:val="single" w:sz="4" w:space="0" w:color="auto"/>
              <w:right w:val="single" w:sz="4" w:space="0" w:color="auto"/>
            </w:tcBorders>
            <w:vAlign w:val="center"/>
          </w:tcPr>
          <w:p w14:paraId="7E093DA6" w14:textId="77777777" w:rsidR="00EE3D37" w:rsidRDefault="00EE3D37">
            <w:pPr>
              <w:keepNext/>
              <w:keepLines/>
              <w:spacing w:before="340" w:after="330" w:line="320" w:lineRule="exact"/>
              <w:jc w:val="center"/>
              <w:outlineLvl w:val="0"/>
              <w:rPr>
                <w:rFonts w:ascii="仿宋" w:eastAsia="仿宋" w:hAnsi="仿宋"/>
              </w:rPr>
            </w:pPr>
          </w:p>
        </w:tc>
        <w:tc>
          <w:tcPr>
            <w:tcW w:w="850" w:type="dxa"/>
            <w:tcBorders>
              <w:top w:val="single" w:sz="4" w:space="0" w:color="auto"/>
              <w:left w:val="single" w:sz="4" w:space="0" w:color="auto"/>
              <w:bottom w:val="single" w:sz="4" w:space="0" w:color="auto"/>
              <w:right w:val="single" w:sz="4" w:space="0" w:color="auto"/>
            </w:tcBorders>
            <w:vAlign w:val="center"/>
          </w:tcPr>
          <w:p w14:paraId="438EFC2B" w14:textId="77777777" w:rsidR="00EE3D37" w:rsidRDefault="00EE3D37">
            <w:pPr>
              <w:keepNext/>
              <w:keepLines/>
              <w:spacing w:before="340" w:after="330" w:line="320" w:lineRule="exact"/>
              <w:jc w:val="center"/>
              <w:outlineLvl w:val="0"/>
              <w:rPr>
                <w:rFonts w:ascii="仿宋" w:eastAsia="仿宋" w:hAnsi="仿宋"/>
              </w:rPr>
            </w:pPr>
          </w:p>
        </w:tc>
        <w:tc>
          <w:tcPr>
            <w:tcW w:w="641" w:type="dxa"/>
            <w:tcBorders>
              <w:top w:val="single" w:sz="4" w:space="0" w:color="auto"/>
              <w:left w:val="single" w:sz="4" w:space="0" w:color="auto"/>
              <w:bottom w:val="single" w:sz="4" w:space="0" w:color="auto"/>
              <w:right w:val="single" w:sz="4" w:space="0" w:color="auto"/>
            </w:tcBorders>
            <w:vAlign w:val="center"/>
          </w:tcPr>
          <w:p w14:paraId="5F6CE8FE" w14:textId="77777777" w:rsidR="00EE3D37" w:rsidRDefault="00EE3D37">
            <w:pPr>
              <w:keepNext/>
              <w:keepLines/>
              <w:spacing w:before="340" w:after="330" w:line="320" w:lineRule="exact"/>
              <w:jc w:val="center"/>
              <w:outlineLvl w:val="0"/>
              <w:rPr>
                <w:rFonts w:ascii="仿宋" w:eastAsia="仿宋" w:hAnsi="仿宋"/>
              </w:rPr>
            </w:pPr>
          </w:p>
        </w:tc>
        <w:tc>
          <w:tcPr>
            <w:tcW w:w="740" w:type="dxa"/>
            <w:tcBorders>
              <w:top w:val="single" w:sz="4" w:space="0" w:color="auto"/>
              <w:left w:val="single" w:sz="4" w:space="0" w:color="auto"/>
              <w:bottom w:val="single" w:sz="4" w:space="0" w:color="auto"/>
              <w:right w:val="single" w:sz="4" w:space="0" w:color="auto"/>
            </w:tcBorders>
            <w:vAlign w:val="center"/>
          </w:tcPr>
          <w:p w14:paraId="70333D46"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78C2A0EF" w14:textId="77777777" w:rsidR="00EE3D37" w:rsidRDefault="00EE3D37">
            <w:pPr>
              <w:keepNext/>
              <w:keepLines/>
              <w:spacing w:before="340" w:after="330" w:line="320" w:lineRule="exact"/>
              <w:jc w:val="center"/>
              <w:outlineLvl w:val="0"/>
              <w:rPr>
                <w:rFonts w:ascii="仿宋" w:eastAsia="仿宋" w:hAnsi="仿宋"/>
              </w:rPr>
            </w:pPr>
          </w:p>
        </w:tc>
        <w:tc>
          <w:tcPr>
            <w:tcW w:w="1480" w:type="dxa"/>
            <w:tcBorders>
              <w:top w:val="single" w:sz="4" w:space="0" w:color="auto"/>
              <w:left w:val="single" w:sz="4" w:space="0" w:color="auto"/>
              <w:bottom w:val="single" w:sz="4" w:space="0" w:color="auto"/>
              <w:right w:val="single" w:sz="4" w:space="0" w:color="auto"/>
            </w:tcBorders>
            <w:vAlign w:val="center"/>
          </w:tcPr>
          <w:p w14:paraId="5DA4F06D"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1BA86C54" w14:textId="77777777" w:rsidR="00EE3D37" w:rsidRDefault="00EE3D37">
            <w:pPr>
              <w:keepNext/>
              <w:keepLines/>
              <w:spacing w:before="340" w:after="330" w:line="320" w:lineRule="exact"/>
              <w:jc w:val="center"/>
              <w:outlineLvl w:val="0"/>
              <w:rPr>
                <w:rFonts w:ascii="仿宋" w:eastAsia="仿宋" w:hAnsi="仿宋"/>
              </w:rPr>
            </w:pPr>
          </w:p>
        </w:tc>
        <w:tc>
          <w:tcPr>
            <w:tcW w:w="921" w:type="dxa"/>
            <w:tcBorders>
              <w:top w:val="single" w:sz="4" w:space="0" w:color="auto"/>
              <w:left w:val="single" w:sz="4" w:space="0" w:color="auto"/>
              <w:bottom w:val="single" w:sz="4" w:space="0" w:color="auto"/>
              <w:right w:val="single" w:sz="4" w:space="0" w:color="auto"/>
            </w:tcBorders>
            <w:vAlign w:val="center"/>
          </w:tcPr>
          <w:p w14:paraId="2750871E" w14:textId="77777777" w:rsidR="00EE3D37" w:rsidRDefault="00EE3D37">
            <w:pPr>
              <w:keepNext/>
              <w:keepLines/>
              <w:spacing w:before="340" w:after="330" w:line="320" w:lineRule="exact"/>
              <w:jc w:val="center"/>
              <w:outlineLvl w:val="0"/>
              <w:rPr>
                <w:rFonts w:ascii="仿宋" w:eastAsia="仿宋" w:hAnsi="仿宋"/>
              </w:rPr>
            </w:pPr>
          </w:p>
        </w:tc>
      </w:tr>
      <w:tr w:rsidR="00EE3D37" w14:paraId="4BD4829A" w14:textId="77777777">
        <w:trPr>
          <w:cantSplit/>
          <w:trHeight w:hRule="exact" w:val="482"/>
        </w:trPr>
        <w:tc>
          <w:tcPr>
            <w:tcW w:w="800" w:type="dxa"/>
            <w:tcBorders>
              <w:top w:val="single" w:sz="4" w:space="0" w:color="auto"/>
              <w:left w:val="single" w:sz="4" w:space="0" w:color="auto"/>
              <w:bottom w:val="single" w:sz="4" w:space="0" w:color="auto"/>
              <w:right w:val="single" w:sz="4" w:space="0" w:color="auto"/>
            </w:tcBorders>
            <w:vAlign w:val="center"/>
          </w:tcPr>
          <w:p w14:paraId="0B9C7BAB" w14:textId="77777777" w:rsidR="00EE3D37" w:rsidRDefault="00EE3D37">
            <w:pPr>
              <w:keepNext/>
              <w:keepLines/>
              <w:spacing w:before="340" w:after="330" w:line="320" w:lineRule="exact"/>
              <w:jc w:val="center"/>
              <w:outlineLvl w:val="0"/>
              <w:rPr>
                <w:rFonts w:ascii="仿宋" w:eastAsia="仿宋" w:hAnsi="仿宋"/>
              </w:rPr>
            </w:pPr>
          </w:p>
        </w:tc>
        <w:tc>
          <w:tcPr>
            <w:tcW w:w="1348" w:type="dxa"/>
            <w:tcBorders>
              <w:top w:val="single" w:sz="4" w:space="0" w:color="auto"/>
              <w:left w:val="single" w:sz="4" w:space="0" w:color="auto"/>
              <w:bottom w:val="single" w:sz="4" w:space="0" w:color="auto"/>
              <w:right w:val="single" w:sz="4" w:space="0" w:color="auto"/>
            </w:tcBorders>
            <w:vAlign w:val="center"/>
          </w:tcPr>
          <w:p w14:paraId="0D40FC9B" w14:textId="77777777" w:rsidR="00EE3D37" w:rsidRDefault="00EE3D37">
            <w:pPr>
              <w:keepNext/>
              <w:keepLines/>
              <w:spacing w:before="340" w:after="330" w:line="320" w:lineRule="exact"/>
              <w:jc w:val="center"/>
              <w:outlineLvl w:val="0"/>
              <w:rPr>
                <w:rFonts w:ascii="仿宋" w:eastAsia="仿宋" w:hAnsi="仿宋"/>
              </w:rPr>
            </w:pPr>
          </w:p>
        </w:tc>
        <w:tc>
          <w:tcPr>
            <w:tcW w:w="850" w:type="dxa"/>
            <w:tcBorders>
              <w:top w:val="single" w:sz="4" w:space="0" w:color="auto"/>
              <w:left w:val="single" w:sz="4" w:space="0" w:color="auto"/>
              <w:bottom w:val="single" w:sz="4" w:space="0" w:color="auto"/>
              <w:right w:val="single" w:sz="4" w:space="0" w:color="auto"/>
            </w:tcBorders>
            <w:vAlign w:val="center"/>
          </w:tcPr>
          <w:p w14:paraId="1127839A" w14:textId="77777777" w:rsidR="00EE3D37" w:rsidRDefault="00EE3D37">
            <w:pPr>
              <w:keepNext/>
              <w:keepLines/>
              <w:spacing w:before="340" w:after="330" w:line="320" w:lineRule="exact"/>
              <w:jc w:val="center"/>
              <w:outlineLvl w:val="0"/>
              <w:rPr>
                <w:rFonts w:ascii="仿宋" w:eastAsia="仿宋" w:hAnsi="仿宋"/>
              </w:rPr>
            </w:pPr>
          </w:p>
        </w:tc>
        <w:tc>
          <w:tcPr>
            <w:tcW w:w="641" w:type="dxa"/>
            <w:tcBorders>
              <w:top w:val="single" w:sz="4" w:space="0" w:color="auto"/>
              <w:left w:val="single" w:sz="4" w:space="0" w:color="auto"/>
              <w:bottom w:val="single" w:sz="4" w:space="0" w:color="auto"/>
              <w:right w:val="single" w:sz="4" w:space="0" w:color="auto"/>
            </w:tcBorders>
            <w:vAlign w:val="center"/>
          </w:tcPr>
          <w:p w14:paraId="33F074C0" w14:textId="77777777" w:rsidR="00EE3D37" w:rsidRDefault="00EE3D37">
            <w:pPr>
              <w:keepNext/>
              <w:keepLines/>
              <w:spacing w:before="340" w:after="330" w:line="320" w:lineRule="exact"/>
              <w:jc w:val="center"/>
              <w:outlineLvl w:val="0"/>
              <w:rPr>
                <w:rFonts w:ascii="仿宋" w:eastAsia="仿宋" w:hAnsi="仿宋"/>
              </w:rPr>
            </w:pPr>
          </w:p>
        </w:tc>
        <w:tc>
          <w:tcPr>
            <w:tcW w:w="740" w:type="dxa"/>
            <w:tcBorders>
              <w:top w:val="single" w:sz="4" w:space="0" w:color="auto"/>
              <w:left w:val="single" w:sz="4" w:space="0" w:color="auto"/>
              <w:bottom w:val="single" w:sz="4" w:space="0" w:color="auto"/>
              <w:right w:val="single" w:sz="4" w:space="0" w:color="auto"/>
            </w:tcBorders>
            <w:vAlign w:val="center"/>
          </w:tcPr>
          <w:p w14:paraId="2ABBC05E"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7FCFAF16" w14:textId="77777777" w:rsidR="00EE3D37" w:rsidRDefault="00EE3D37">
            <w:pPr>
              <w:keepNext/>
              <w:keepLines/>
              <w:spacing w:before="340" w:after="330" w:line="320" w:lineRule="exact"/>
              <w:jc w:val="center"/>
              <w:outlineLvl w:val="0"/>
              <w:rPr>
                <w:rFonts w:ascii="仿宋" w:eastAsia="仿宋" w:hAnsi="仿宋"/>
              </w:rPr>
            </w:pPr>
          </w:p>
        </w:tc>
        <w:tc>
          <w:tcPr>
            <w:tcW w:w="1480" w:type="dxa"/>
            <w:tcBorders>
              <w:top w:val="single" w:sz="4" w:space="0" w:color="auto"/>
              <w:left w:val="single" w:sz="4" w:space="0" w:color="auto"/>
              <w:bottom w:val="single" w:sz="4" w:space="0" w:color="auto"/>
              <w:right w:val="single" w:sz="4" w:space="0" w:color="auto"/>
            </w:tcBorders>
            <w:vAlign w:val="center"/>
          </w:tcPr>
          <w:p w14:paraId="5D7CD022"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18498CFC" w14:textId="77777777" w:rsidR="00EE3D37" w:rsidRDefault="00EE3D37">
            <w:pPr>
              <w:keepNext/>
              <w:keepLines/>
              <w:spacing w:before="340" w:after="330" w:line="320" w:lineRule="exact"/>
              <w:jc w:val="center"/>
              <w:outlineLvl w:val="0"/>
              <w:rPr>
                <w:rFonts w:ascii="仿宋" w:eastAsia="仿宋" w:hAnsi="仿宋"/>
              </w:rPr>
            </w:pPr>
          </w:p>
        </w:tc>
        <w:tc>
          <w:tcPr>
            <w:tcW w:w="921" w:type="dxa"/>
            <w:tcBorders>
              <w:top w:val="single" w:sz="4" w:space="0" w:color="auto"/>
              <w:left w:val="single" w:sz="4" w:space="0" w:color="auto"/>
              <w:bottom w:val="single" w:sz="4" w:space="0" w:color="auto"/>
              <w:right w:val="single" w:sz="4" w:space="0" w:color="auto"/>
            </w:tcBorders>
            <w:vAlign w:val="center"/>
          </w:tcPr>
          <w:p w14:paraId="58B250D9" w14:textId="77777777" w:rsidR="00EE3D37" w:rsidRDefault="00EE3D37">
            <w:pPr>
              <w:keepNext/>
              <w:keepLines/>
              <w:spacing w:before="340" w:after="330" w:line="320" w:lineRule="exact"/>
              <w:jc w:val="center"/>
              <w:outlineLvl w:val="0"/>
              <w:rPr>
                <w:rFonts w:ascii="仿宋" w:eastAsia="仿宋" w:hAnsi="仿宋"/>
              </w:rPr>
            </w:pPr>
          </w:p>
        </w:tc>
      </w:tr>
      <w:tr w:rsidR="00EE3D37" w14:paraId="49B871BD" w14:textId="77777777">
        <w:trPr>
          <w:cantSplit/>
          <w:trHeight w:hRule="exact" w:val="482"/>
        </w:trPr>
        <w:tc>
          <w:tcPr>
            <w:tcW w:w="800" w:type="dxa"/>
            <w:tcBorders>
              <w:top w:val="single" w:sz="4" w:space="0" w:color="auto"/>
              <w:left w:val="single" w:sz="4" w:space="0" w:color="auto"/>
              <w:bottom w:val="single" w:sz="4" w:space="0" w:color="auto"/>
              <w:right w:val="single" w:sz="4" w:space="0" w:color="auto"/>
            </w:tcBorders>
            <w:vAlign w:val="center"/>
          </w:tcPr>
          <w:p w14:paraId="32A32BC2" w14:textId="77777777" w:rsidR="00EE3D37" w:rsidRDefault="00EE3D37">
            <w:pPr>
              <w:keepNext/>
              <w:keepLines/>
              <w:spacing w:before="340" w:after="330" w:line="320" w:lineRule="exact"/>
              <w:jc w:val="center"/>
              <w:outlineLvl w:val="0"/>
              <w:rPr>
                <w:rFonts w:ascii="仿宋" w:eastAsia="仿宋" w:hAnsi="仿宋"/>
              </w:rPr>
            </w:pPr>
          </w:p>
        </w:tc>
        <w:tc>
          <w:tcPr>
            <w:tcW w:w="1348" w:type="dxa"/>
            <w:tcBorders>
              <w:top w:val="single" w:sz="4" w:space="0" w:color="auto"/>
              <w:left w:val="single" w:sz="4" w:space="0" w:color="auto"/>
              <w:bottom w:val="single" w:sz="4" w:space="0" w:color="auto"/>
              <w:right w:val="single" w:sz="4" w:space="0" w:color="auto"/>
            </w:tcBorders>
            <w:vAlign w:val="center"/>
          </w:tcPr>
          <w:p w14:paraId="38D274D6" w14:textId="77777777" w:rsidR="00EE3D37" w:rsidRDefault="00EE3D37">
            <w:pPr>
              <w:keepNext/>
              <w:keepLines/>
              <w:spacing w:before="340" w:after="330" w:line="320" w:lineRule="exact"/>
              <w:jc w:val="center"/>
              <w:outlineLvl w:val="0"/>
              <w:rPr>
                <w:rFonts w:ascii="仿宋" w:eastAsia="仿宋" w:hAnsi="仿宋"/>
              </w:rPr>
            </w:pPr>
          </w:p>
        </w:tc>
        <w:tc>
          <w:tcPr>
            <w:tcW w:w="850" w:type="dxa"/>
            <w:tcBorders>
              <w:top w:val="single" w:sz="4" w:space="0" w:color="auto"/>
              <w:left w:val="single" w:sz="4" w:space="0" w:color="auto"/>
              <w:bottom w:val="single" w:sz="4" w:space="0" w:color="auto"/>
              <w:right w:val="single" w:sz="4" w:space="0" w:color="auto"/>
            </w:tcBorders>
            <w:vAlign w:val="center"/>
          </w:tcPr>
          <w:p w14:paraId="7CD91AE4" w14:textId="77777777" w:rsidR="00EE3D37" w:rsidRDefault="00EE3D37">
            <w:pPr>
              <w:keepNext/>
              <w:keepLines/>
              <w:spacing w:before="340" w:after="330" w:line="320" w:lineRule="exact"/>
              <w:jc w:val="center"/>
              <w:outlineLvl w:val="0"/>
              <w:rPr>
                <w:rFonts w:ascii="仿宋" w:eastAsia="仿宋" w:hAnsi="仿宋"/>
              </w:rPr>
            </w:pPr>
          </w:p>
        </w:tc>
        <w:tc>
          <w:tcPr>
            <w:tcW w:w="641" w:type="dxa"/>
            <w:tcBorders>
              <w:top w:val="single" w:sz="4" w:space="0" w:color="auto"/>
              <w:left w:val="single" w:sz="4" w:space="0" w:color="auto"/>
              <w:bottom w:val="single" w:sz="4" w:space="0" w:color="auto"/>
              <w:right w:val="single" w:sz="4" w:space="0" w:color="auto"/>
            </w:tcBorders>
            <w:vAlign w:val="center"/>
          </w:tcPr>
          <w:p w14:paraId="2FE9A546" w14:textId="77777777" w:rsidR="00EE3D37" w:rsidRDefault="00EE3D37">
            <w:pPr>
              <w:keepNext/>
              <w:keepLines/>
              <w:spacing w:before="340" w:after="330" w:line="320" w:lineRule="exact"/>
              <w:jc w:val="center"/>
              <w:outlineLvl w:val="0"/>
              <w:rPr>
                <w:rFonts w:ascii="仿宋" w:eastAsia="仿宋" w:hAnsi="仿宋"/>
              </w:rPr>
            </w:pPr>
          </w:p>
        </w:tc>
        <w:tc>
          <w:tcPr>
            <w:tcW w:w="740" w:type="dxa"/>
            <w:tcBorders>
              <w:top w:val="single" w:sz="4" w:space="0" w:color="auto"/>
              <w:left w:val="single" w:sz="4" w:space="0" w:color="auto"/>
              <w:bottom w:val="single" w:sz="4" w:space="0" w:color="auto"/>
              <w:right w:val="single" w:sz="4" w:space="0" w:color="auto"/>
            </w:tcBorders>
            <w:vAlign w:val="center"/>
          </w:tcPr>
          <w:p w14:paraId="31763F6E"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206C2000" w14:textId="77777777" w:rsidR="00EE3D37" w:rsidRDefault="00EE3D37">
            <w:pPr>
              <w:keepNext/>
              <w:keepLines/>
              <w:spacing w:before="340" w:after="330" w:line="320" w:lineRule="exact"/>
              <w:jc w:val="center"/>
              <w:outlineLvl w:val="0"/>
              <w:rPr>
                <w:rFonts w:ascii="仿宋" w:eastAsia="仿宋" w:hAnsi="仿宋"/>
              </w:rPr>
            </w:pPr>
          </w:p>
        </w:tc>
        <w:tc>
          <w:tcPr>
            <w:tcW w:w="1480" w:type="dxa"/>
            <w:tcBorders>
              <w:top w:val="single" w:sz="4" w:space="0" w:color="auto"/>
              <w:left w:val="single" w:sz="4" w:space="0" w:color="auto"/>
              <w:bottom w:val="single" w:sz="4" w:space="0" w:color="auto"/>
              <w:right w:val="single" w:sz="4" w:space="0" w:color="auto"/>
            </w:tcBorders>
            <w:vAlign w:val="center"/>
          </w:tcPr>
          <w:p w14:paraId="6F146CF3"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7DA49505" w14:textId="77777777" w:rsidR="00EE3D37" w:rsidRDefault="00EE3D37">
            <w:pPr>
              <w:keepNext/>
              <w:keepLines/>
              <w:spacing w:before="340" w:after="330" w:line="320" w:lineRule="exact"/>
              <w:jc w:val="center"/>
              <w:outlineLvl w:val="0"/>
              <w:rPr>
                <w:rFonts w:ascii="仿宋" w:eastAsia="仿宋" w:hAnsi="仿宋"/>
              </w:rPr>
            </w:pPr>
          </w:p>
        </w:tc>
        <w:tc>
          <w:tcPr>
            <w:tcW w:w="921" w:type="dxa"/>
            <w:tcBorders>
              <w:top w:val="single" w:sz="4" w:space="0" w:color="auto"/>
              <w:left w:val="single" w:sz="4" w:space="0" w:color="auto"/>
              <w:bottom w:val="single" w:sz="4" w:space="0" w:color="auto"/>
              <w:right w:val="single" w:sz="4" w:space="0" w:color="auto"/>
            </w:tcBorders>
            <w:vAlign w:val="center"/>
          </w:tcPr>
          <w:p w14:paraId="2DF5CCA4" w14:textId="77777777" w:rsidR="00EE3D37" w:rsidRDefault="00EE3D37">
            <w:pPr>
              <w:keepNext/>
              <w:keepLines/>
              <w:spacing w:before="340" w:after="330" w:line="320" w:lineRule="exact"/>
              <w:jc w:val="center"/>
              <w:outlineLvl w:val="0"/>
              <w:rPr>
                <w:rFonts w:ascii="仿宋" w:eastAsia="仿宋" w:hAnsi="仿宋"/>
              </w:rPr>
            </w:pPr>
          </w:p>
        </w:tc>
      </w:tr>
      <w:tr w:rsidR="00EE3D37" w14:paraId="74EA5AC8" w14:textId="77777777">
        <w:trPr>
          <w:cantSplit/>
          <w:trHeight w:hRule="exact" w:val="482"/>
        </w:trPr>
        <w:tc>
          <w:tcPr>
            <w:tcW w:w="800" w:type="dxa"/>
            <w:tcBorders>
              <w:top w:val="single" w:sz="4" w:space="0" w:color="auto"/>
              <w:left w:val="single" w:sz="4" w:space="0" w:color="auto"/>
              <w:bottom w:val="single" w:sz="4" w:space="0" w:color="auto"/>
              <w:right w:val="single" w:sz="4" w:space="0" w:color="auto"/>
            </w:tcBorders>
            <w:vAlign w:val="center"/>
          </w:tcPr>
          <w:p w14:paraId="43F04869" w14:textId="77777777" w:rsidR="00EE3D37" w:rsidRDefault="00EE3D37">
            <w:pPr>
              <w:keepNext/>
              <w:keepLines/>
              <w:spacing w:before="340" w:after="330" w:line="320" w:lineRule="exact"/>
              <w:jc w:val="center"/>
              <w:outlineLvl w:val="0"/>
              <w:rPr>
                <w:rFonts w:ascii="仿宋" w:eastAsia="仿宋" w:hAnsi="仿宋"/>
              </w:rPr>
            </w:pPr>
          </w:p>
        </w:tc>
        <w:tc>
          <w:tcPr>
            <w:tcW w:w="1348" w:type="dxa"/>
            <w:tcBorders>
              <w:top w:val="single" w:sz="4" w:space="0" w:color="auto"/>
              <w:left w:val="single" w:sz="4" w:space="0" w:color="auto"/>
              <w:bottom w:val="single" w:sz="4" w:space="0" w:color="auto"/>
              <w:right w:val="single" w:sz="4" w:space="0" w:color="auto"/>
            </w:tcBorders>
            <w:vAlign w:val="center"/>
          </w:tcPr>
          <w:p w14:paraId="7416BB6F" w14:textId="77777777" w:rsidR="00EE3D37" w:rsidRDefault="00EE3D37">
            <w:pPr>
              <w:keepNext/>
              <w:keepLines/>
              <w:spacing w:before="340" w:after="330" w:line="320" w:lineRule="exact"/>
              <w:jc w:val="center"/>
              <w:outlineLvl w:val="0"/>
              <w:rPr>
                <w:rFonts w:ascii="仿宋" w:eastAsia="仿宋" w:hAnsi="仿宋"/>
              </w:rPr>
            </w:pPr>
          </w:p>
        </w:tc>
        <w:tc>
          <w:tcPr>
            <w:tcW w:w="850" w:type="dxa"/>
            <w:tcBorders>
              <w:top w:val="single" w:sz="4" w:space="0" w:color="auto"/>
              <w:left w:val="single" w:sz="4" w:space="0" w:color="auto"/>
              <w:bottom w:val="single" w:sz="4" w:space="0" w:color="auto"/>
              <w:right w:val="single" w:sz="4" w:space="0" w:color="auto"/>
            </w:tcBorders>
            <w:vAlign w:val="center"/>
          </w:tcPr>
          <w:p w14:paraId="2721829E" w14:textId="77777777" w:rsidR="00EE3D37" w:rsidRDefault="00EE3D37">
            <w:pPr>
              <w:keepNext/>
              <w:keepLines/>
              <w:spacing w:before="340" w:after="330" w:line="320" w:lineRule="exact"/>
              <w:jc w:val="center"/>
              <w:outlineLvl w:val="0"/>
              <w:rPr>
                <w:rFonts w:ascii="仿宋" w:eastAsia="仿宋" w:hAnsi="仿宋"/>
              </w:rPr>
            </w:pPr>
          </w:p>
        </w:tc>
        <w:tc>
          <w:tcPr>
            <w:tcW w:w="641" w:type="dxa"/>
            <w:tcBorders>
              <w:top w:val="single" w:sz="4" w:space="0" w:color="auto"/>
              <w:left w:val="single" w:sz="4" w:space="0" w:color="auto"/>
              <w:bottom w:val="single" w:sz="4" w:space="0" w:color="auto"/>
              <w:right w:val="single" w:sz="4" w:space="0" w:color="auto"/>
            </w:tcBorders>
            <w:vAlign w:val="center"/>
          </w:tcPr>
          <w:p w14:paraId="4B9CB373" w14:textId="77777777" w:rsidR="00EE3D37" w:rsidRDefault="00EE3D37">
            <w:pPr>
              <w:keepNext/>
              <w:keepLines/>
              <w:spacing w:before="340" w:after="330" w:line="320" w:lineRule="exact"/>
              <w:jc w:val="center"/>
              <w:outlineLvl w:val="0"/>
              <w:rPr>
                <w:rFonts w:ascii="仿宋" w:eastAsia="仿宋" w:hAnsi="仿宋"/>
              </w:rPr>
            </w:pPr>
          </w:p>
        </w:tc>
        <w:tc>
          <w:tcPr>
            <w:tcW w:w="740" w:type="dxa"/>
            <w:tcBorders>
              <w:top w:val="single" w:sz="4" w:space="0" w:color="auto"/>
              <w:left w:val="single" w:sz="4" w:space="0" w:color="auto"/>
              <w:bottom w:val="single" w:sz="4" w:space="0" w:color="auto"/>
              <w:right w:val="single" w:sz="4" w:space="0" w:color="auto"/>
            </w:tcBorders>
            <w:vAlign w:val="center"/>
          </w:tcPr>
          <w:p w14:paraId="559D2AA1"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097932E4" w14:textId="77777777" w:rsidR="00EE3D37" w:rsidRDefault="00EE3D37">
            <w:pPr>
              <w:keepNext/>
              <w:keepLines/>
              <w:spacing w:before="340" w:after="330" w:line="320" w:lineRule="exact"/>
              <w:jc w:val="center"/>
              <w:outlineLvl w:val="0"/>
              <w:rPr>
                <w:rFonts w:ascii="仿宋" w:eastAsia="仿宋" w:hAnsi="仿宋"/>
              </w:rPr>
            </w:pPr>
          </w:p>
        </w:tc>
        <w:tc>
          <w:tcPr>
            <w:tcW w:w="1480" w:type="dxa"/>
            <w:tcBorders>
              <w:top w:val="single" w:sz="4" w:space="0" w:color="auto"/>
              <w:left w:val="single" w:sz="4" w:space="0" w:color="auto"/>
              <w:bottom w:val="single" w:sz="4" w:space="0" w:color="auto"/>
              <w:right w:val="single" w:sz="4" w:space="0" w:color="auto"/>
            </w:tcBorders>
            <w:vAlign w:val="center"/>
          </w:tcPr>
          <w:p w14:paraId="09A2047C"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2792D09B" w14:textId="77777777" w:rsidR="00EE3D37" w:rsidRDefault="00EE3D37">
            <w:pPr>
              <w:keepNext/>
              <w:keepLines/>
              <w:spacing w:before="340" w:after="330" w:line="320" w:lineRule="exact"/>
              <w:jc w:val="center"/>
              <w:outlineLvl w:val="0"/>
              <w:rPr>
                <w:rFonts w:ascii="仿宋" w:eastAsia="仿宋" w:hAnsi="仿宋"/>
              </w:rPr>
            </w:pPr>
          </w:p>
        </w:tc>
        <w:tc>
          <w:tcPr>
            <w:tcW w:w="921" w:type="dxa"/>
            <w:tcBorders>
              <w:top w:val="single" w:sz="4" w:space="0" w:color="auto"/>
              <w:left w:val="single" w:sz="4" w:space="0" w:color="auto"/>
              <w:bottom w:val="single" w:sz="4" w:space="0" w:color="auto"/>
              <w:right w:val="single" w:sz="4" w:space="0" w:color="auto"/>
            </w:tcBorders>
            <w:vAlign w:val="center"/>
          </w:tcPr>
          <w:p w14:paraId="46598FB1" w14:textId="77777777" w:rsidR="00EE3D37" w:rsidRDefault="00EE3D37">
            <w:pPr>
              <w:keepNext/>
              <w:keepLines/>
              <w:spacing w:before="340" w:after="330" w:line="320" w:lineRule="exact"/>
              <w:jc w:val="center"/>
              <w:outlineLvl w:val="0"/>
              <w:rPr>
                <w:rFonts w:ascii="仿宋" w:eastAsia="仿宋" w:hAnsi="仿宋"/>
              </w:rPr>
            </w:pPr>
          </w:p>
        </w:tc>
      </w:tr>
      <w:tr w:rsidR="00EE3D37" w14:paraId="7582E719" w14:textId="77777777">
        <w:trPr>
          <w:cantSplit/>
          <w:trHeight w:hRule="exact" w:val="482"/>
        </w:trPr>
        <w:tc>
          <w:tcPr>
            <w:tcW w:w="800" w:type="dxa"/>
            <w:tcBorders>
              <w:top w:val="single" w:sz="4" w:space="0" w:color="auto"/>
              <w:left w:val="single" w:sz="4" w:space="0" w:color="auto"/>
              <w:bottom w:val="single" w:sz="4" w:space="0" w:color="auto"/>
              <w:right w:val="single" w:sz="4" w:space="0" w:color="auto"/>
            </w:tcBorders>
            <w:vAlign w:val="center"/>
          </w:tcPr>
          <w:p w14:paraId="5DA9908F" w14:textId="77777777" w:rsidR="00EE3D37" w:rsidRDefault="00EE3D37">
            <w:pPr>
              <w:keepNext/>
              <w:keepLines/>
              <w:spacing w:before="340" w:after="330" w:line="320" w:lineRule="exact"/>
              <w:jc w:val="center"/>
              <w:outlineLvl w:val="0"/>
              <w:rPr>
                <w:rFonts w:ascii="仿宋" w:eastAsia="仿宋" w:hAnsi="仿宋"/>
              </w:rPr>
            </w:pPr>
          </w:p>
        </w:tc>
        <w:tc>
          <w:tcPr>
            <w:tcW w:w="1348" w:type="dxa"/>
            <w:tcBorders>
              <w:top w:val="single" w:sz="4" w:space="0" w:color="auto"/>
              <w:left w:val="single" w:sz="4" w:space="0" w:color="auto"/>
              <w:bottom w:val="single" w:sz="4" w:space="0" w:color="auto"/>
              <w:right w:val="single" w:sz="4" w:space="0" w:color="auto"/>
            </w:tcBorders>
            <w:vAlign w:val="center"/>
          </w:tcPr>
          <w:p w14:paraId="4D1B98FD" w14:textId="77777777" w:rsidR="00EE3D37" w:rsidRDefault="00EE3D37">
            <w:pPr>
              <w:keepNext/>
              <w:keepLines/>
              <w:spacing w:before="340" w:after="330" w:line="320" w:lineRule="exact"/>
              <w:jc w:val="center"/>
              <w:outlineLvl w:val="0"/>
              <w:rPr>
                <w:rFonts w:ascii="仿宋" w:eastAsia="仿宋" w:hAnsi="仿宋"/>
              </w:rPr>
            </w:pPr>
          </w:p>
        </w:tc>
        <w:tc>
          <w:tcPr>
            <w:tcW w:w="850" w:type="dxa"/>
            <w:tcBorders>
              <w:top w:val="single" w:sz="4" w:space="0" w:color="auto"/>
              <w:left w:val="single" w:sz="4" w:space="0" w:color="auto"/>
              <w:bottom w:val="single" w:sz="4" w:space="0" w:color="auto"/>
              <w:right w:val="single" w:sz="4" w:space="0" w:color="auto"/>
            </w:tcBorders>
            <w:vAlign w:val="center"/>
          </w:tcPr>
          <w:p w14:paraId="36C8EFFC" w14:textId="77777777" w:rsidR="00EE3D37" w:rsidRDefault="00EE3D37">
            <w:pPr>
              <w:keepNext/>
              <w:keepLines/>
              <w:spacing w:before="340" w:after="330" w:line="320" w:lineRule="exact"/>
              <w:jc w:val="center"/>
              <w:outlineLvl w:val="0"/>
              <w:rPr>
                <w:rFonts w:ascii="仿宋" w:eastAsia="仿宋" w:hAnsi="仿宋"/>
              </w:rPr>
            </w:pPr>
          </w:p>
        </w:tc>
        <w:tc>
          <w:tcPr>
            <w:tcW w:w="641" w:type="dxa"/>
            <w:tcBorders>
              <w:top w:val="single" w:sz="4" w:space="0" w:color="auto"/>
              <w:left w:val="single" w:sz="4" w:space="0" w:color="auto"/>
              <w:bottom w:val="single" w:sz="4" w:space="0" w:color="auto"/>
              <w:right w:val="single" w:sz="4" w:space="0" w:color="auto"/>
            </w:tcBorders>
            <w:vAlign w:val="center"/>
          </w:tcPr>
          <w:p w14:paraId="55AB7ABA" w14:textId="77777777" w:rsidR="00EE3D37" w:rsidRDefault="00EE3D37">
            <w:pPr>
              <w:keepNext/>
              <w:keepLines/>
              <w:spacing w:before="340" w:after="330" w:line="320" w:lineRule="exact"/>
              <w:jc w:val="center"/>
              <w:outlineLvl w:val="0"/>
              <w:rPr>
                <w:rFonts w:ascii="仿宋" w:eastAsia="仿宋" w:hAnsi="仿宋"/>
              </w:rPr>
            </w:pPr>
          </w:p>
        </w:tc>
        <w:tc>
          <w:tcPr>
            <w:tcW w:w="740" w:type="dxa"/>
            <w:tcBorders>
              <w:top w:val="single" w:sz="4" w:space="0" w:color="auto"/>
              <w:left w:val="single" w:sz="4" w:space="0" w:color="auto"/>
              <w:bottom w:val="single" w:sz="4" w:space="0" w:color="auto"/>
              <w:right w:val="single" w:sz="4" w:space="0" w:color="auto"/>
            </w:tcBorders>
            <w:vAlign w:val="center"/>
          </w:tcPr>
          <w:p w14:paraId="2E9005CB"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663AF684" w14:textId="77777777" w:rsidR="00EE3D37" w:rsidRDefault="00EE3D37">
            <w:pPr>
              <w:keepNext/>
              <w:keepLines/>
              <w:spacing w:before="340" w:after="330" w:line="320" w:lineRule="exact"/>
              <w:jc w:val="center"/>
              <w:outlineLvl w:val="0"/>
              <w:rPr>
                <w:rFonts w:ascii="仿宋" w:eastAsia="仿宋" w:hAnsi="仿宋"/>
              </w:rPr>
            </w:pPr>
          </w:p>
        </w:tc>
        <w:tc>
          <w:tcPr>
            <w:tcW w:w="1480" w:type="dxa"/>
            <w:tcBorders>
              <w:top w:val="single" w:sz="4" w:space="0" w:color="auto"/>
              <w:left w:val="single" w:sz="4" w:space="0" w:color="auto"/>
              <w:bottom w:val="single" w:sz="4" w:space="0" w:color="auto"/>
              <w:right w:val="single" w:sz="4" w:space="0" w:color="auto"/>
            </w:tcBorders>
            <w:vAlign w:val="center"/>
          </w:tcPr>
          <w:p w14:paraId="7F100183"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2416FD72" w14:textId="77777777" w:rsidR="00EE3D37" w:rsidRDefault="00EE3D37">
            <w:pPr>
              <w:keepNext/>
              <w:keepLines/>
              <w:spacing w:before="340" w:after="330" w:line="320" w:lineRule="exact"/>
              <w:jc w:val="center"/>
              <w:outlineLvl w:val="0"/>
              <w:rPr>
                <w:rFonts w:ascii="仿宋" w:eastAsia="仿宋" w:hAnsi="仿宋"/>
              </w:rPr>
            </w:pPr>
          </w:p>
        </w:tc>
        <w:tc>
          <w:tcPr>
            <w:tcW w:w="921" w:type="dxa"/>
            <w:tcBorders>
              <w:top w:val="single" w:sz="4" w:space="0" w:color="auto"/>
              <w:left w:val="single" w:sz="4" w:space="0" w:color="auto"/>
              <w:bottom w:val="single" w:sz="4" w:space="0" w:color="auto"/>
              <w:right w:val="single" w:sz="4" w:space="0" w:color="auto"/>
            </w:tcBorders>
            <w:vAlign w:val="center"/>
          </w:tcPr>
          <w:p w14:paraId="2105C5D3" w14:textId="77777777" w:rsidR="00EE3D37" w:rsidRDefault="00EE3D37">
            <w:pPr>
              <w:keepNext/>
              <w:keepLines/>
              <w:spacing w:before="340" w:after="330" w:line="320" w:lineRule="exact"/>
              <w:jc w:val="center"/>
              <w:outlineLvl w:val="0"/>
              <w:rPr>
                <w:rFonts w:ascii="仿宋" w:eastAsia="仿宋" w:hAnsi="仿宋"/>
              </w:rPr>
            </w:pPr>
          </w:p>
        </w:tc>
      </w:tr>
      <w:tr w:rsidR="00EE3D37" w14:paraId="7581197E" w14:textId="77777777">
        <w:trPr>
          <w:cantSplit/>
          <w:trHeight w:hRule="exact" w:val="482"/>
        </w:trPr>
        <w:tc>
          <w:tcPr>
            <w:tcW w:w="800" w:type="dxa"/>
            <w:tcBorders>
              <w:top w:val="single" w:sz="4" w:space="0" w:color="auto"/>
              <w:left w:val="single" w:sz="4" w:space="0" w:color="auto"/>
              <w:bottom w:val="single" w:sz="4" w:space="0" w:color="auto"/>
              <w:right w:val="single" w:sz="4" w:space="0" w:color="auto"/>
            </w:tcBorders>
            <w:vAlign w:val="center"/>
          </w:tcPr>
          <w:p w14:paraId="39E893CE" w14:textId="77777777" w:rsidR="00EE3D37" w:rsidRDefault="00EE3D37">
            <w:pPr>
              <w:keepNext/>
              <w:keepLines/>
              <w:spacing w:before="340" w:after="330" w:line="320" w:lineRule="exact"/>
              <w:jc w:val="center"/>
              <w:outlineLvl w:val="0"/>
              <w:rPr>
                <w:rFonts w:ascii="仿宋" w:eastAsia="仿宋" w:hAnsi="仿宋"/>
              </w:rPr>
            </w:pPr>
          </w:p>
        </w:tc>
        <w:tc>
          <w:tcPr>
            <w:tcW w:w="1348" w:type="dxa"/>
            <w:tcBorders>
              <w:top w:val="single" w:sz="4" w:space="0" w:color="auto"/>
              <w:left w:val="single" w:sz="4" w:space="0" w:color="auto"/>
              <w:bottom w:val="single" w:sz="4" w:space="0" w:color="auto"/>
              <w:right w:val="single" w:sz="4" w:space="0" w:color="auto"/>
            </w:tcBorders>
            <w:vAlign w:val="center"/>
          </w:tcPr>
          <w:p w14:paraId="2A7B2B11" w14:textId="77777777" w:rsidR="00EE3D37" w:rsidRDefault="00EE3D37">
            <w:pPr>
              <w:keepNext/>
              <w:keepLines/>
              <w:spacing w:before="340" w:after="330" w:line="320" w:lineRule="exact"/>
              <w:jc w:val="center"/>
              <w:outlineLvl w:val="0"/>
              <w:rPr>
                <w:rFonts w:ascii="仿宋" w:eastAsia="仿宋" w:hAnsi="仿宋"/>
              </w:rPr>
            </w:pPr>
          </w:p>
        </w:tc>
        <w:tc>
          <w:tcPr>
            <w:tcW w:w="850" w:type="dxa"/>
            <w:tcBorders>
              <w:top w:val="single" w:sz="4" w:space="0" w:color="auto"/>
              <w:left w:val="single" w:sz="4" w:space="0" w:color="auto"/>
              <w:bottom w:val="single" w:sz="4" w:space="0" w:color="auto"/>
              <w:right w:val="single" w:sz="4" w:space="0" w:color="auto"/>
            </w:tcBorders>
            <w:vAlign w:val="center"/>
          </w:tcPr>
          <w:p w14:paraId="522FEDDC" w14:textId="77777777" w:rsidR="00EE3D37" w:rsidRDefault="00EE3D37">
            <w:pPr>
              <w:keepNext/>
              <w:keepLines/>
              <w:spacing w:before="340" w:after="330" w:line="320" w:lineRule="exact"/>
              <w:jc w:val="center"/>
              <w:outlineLvl w:val="0"/>
              <w:rPr>
                <w:rFonts w:ascii="仿宋" w:eastAsia="仿宋" w:hAnsi="仿宋"/>
              </w:rPr>
            </w:pPr>
          </w:p>
        </w:tc>
        <w:tc>
          <w:tcPr>
            <w:tcW w:w="641" w:type="dxa"/>
            <w:tcBorders>
              <w:top w:val="single" w:sz="4" w:space="0" w:color="auto"/>
              <w:left w:val="single" w:sz="4" w:space="0" w:color="auto"/>
              <w:bottom w:val="single" w:sz="4" w:space="0" w:color="auto"/>
              <w:right w:val="single" w:sz="4" w:space="0" w:color="auto"/>
            </w:tcBorders>
            <w:vAlign w:val="center"/>
          </w:tcPr>
          <w:p w14:paraId="13C50417" w14:textId="77777777" w:rsidR="00EE3D37" w:rsidRDefault="00EE3D37">
            <w:pPr>
              <w:keepNext/>
              <w:keepLines/>
              <w:spacing w:before="340" w:after="330" w:line="320" w:lineRule="exact"/>
              <w:jc w:val="center"/>
              <w:outlineLvl w:val="0"/>
              <w:rPr>
                <w:rFonts w:ascii="仿宋" w:eastAsia="仿宋" w:hAnsi="仿宋"/>
              </w:rPr>
            </w:pPr>
          </w:p>
        </w:tc>
        <w:tc>
          <w:tcPr>
            <w:tcW w:w="740" w:type="dxa"/>
            <w:tcBorders>
              <w:top w:val="single" w:sz="4" w:space="0" w:color="auto"/>
              <w:left w:val="single" w:sz="4" w:space="0" w:color="auto"/>
              <w:bottom w:val="single" w:sz="4" w:space="0" w:color="auto"/>
              <w:right w:val="single" w:sz="4" w:space="0" w:color="auto"/>
            </w:tcBorders>
            <w:vAlign w:val="center"/>
          </w:tcPr>
          <w:p w14:paraId="083AA0CE"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4C37A606" w14:textId="77777777" w:rsidR="00EE3D37" w:rsidRDefault="00EE3D37">
            <w:pPr>
              <w:keepNext/>
              <w:keepLines/>
              <w:spacing w:before="340" w:after="330" w:line="320" w:lineRule="exact"/>
              <w:jc w:val="center"/>
              <w:outlineLvl w:val="0"/>
              <w:rPr>
                <w:rFonts w:ascii="仿宋" w:eastAsia="仿宋" w:hAnsi="仿宋"/>
              </w:rPr>
            </w:pPr>
          </w:p>
        </w:tc>
        <w:tc>
          <w:tcPr>
            <w:tcW w:w="1480" w:type="dxa"/>
            <w:tcBorders>
              <w:top w:val="single" w:sz="4" w:space="0" w:color="auto"/>
              <w:left w:val="single" w:sz="4" w:space="0" w:color="auto"/>
              <w:bottom w:val="single" w:sz="4" w:space="0" w:color="auto"/>
              <w:right w:val="single" w:sz="4" w:space="0" w:color="auto"/>
            </w:tcBorders>
            <w:vAlign w:val="center"/>
          </w:tcPr>
          <w:p w14:paraId="0DE90DF2"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40C8C79E" w14:textId="77777777" w:rsidR="00EE3D37" w:rsidRDefault="00EE3D37">
            <w:pPr>
              <w:keepNext/>
              <w:keepLines/>
              <w:spacing w:before="340" w:after="330" w:line="320" w:lineRule="exact"/>
              <w:jc w:val="center"/>
              <w:outlineLvl w:val="0"/>
              <w:rPr>
                <w:rFonts w:ascii="仿宋" w:eastAsia="仿宋" w:hAnsi="仿宋"/>
              </w:rPr>
            </w:pPr>
          </w:p>
        </w:tc>
        <w:tc>
          <w:tcPr>
            <w:tcW w:w="921" w:type="dxa"/>
            <w:tcBorders>
              <w:top w:val="single" w:sz="4" w:space="0" w:color="auto"/>
              <w:left w:val="single" w:sz="4" w:space="0" w:color="auto"/>
              <w:bottom w:val="single" w:sz="4" w:space="0" w:color="auto"/>
              <w:right w:val="single" w:sz="4" w:space="0" w:color="auto"/>
            </w:tcBorders>
            <w:vAlign w:val="center"/>
          </w:tcPr>
          <w:p w14:paraId="719ED5E8" w14:textId="77777777" w:rsidR="00EE3D37" w:rsidRDefault="00EE3D37">
            <w:pPr>
              <w:keepNext/>
              <w:keepLines/>
              <w:spacing w:before="340" w:after="330" w:line="320" w:lineRule="exact"/>
              <w:jc w:val="center"/>
              <w:outlineLvl w:val="0"/>
              <w:rPr>
                <w:rFonts w:ascii="仿宋" w:eastAsia="仿宋" w:hAnsi="仿宋"/>
              </w:rPr>
            </w:pPr>
          </w:p>
        </w:tc>
      </w:tr>
      <w:tr w:rsidR="00EE3D37" w14:paraId="12011CEA" w14:textId="77777777">
        <w:trPr>
          <w:cantSplit/>
          <w:trHeight w:hRule="exact" w:val="482"/>
        </w:trPr>
        <w:tc>
          <w:tcPr>
            <w:tcW w:w="800" w:type="dxa"/>
            <w:tcBorders>
              <w:top w:val="single" w:sz="4" w:space="0" w:color="auto"/>
              <w:left w:val="single" w:sz="4" w:space="0" w:color="auto"/>
              <w:bottom w:val="single" w:sz="4" w:space="0" w:color="auto"/>
              <w:right w:val="single" w:sz="4" w:space="0" w:color="auto"/>
            </w:tcBorders>
            <w:vAlign w:val="center"/>
          </w:tcPr>
          <w:p w14:paraId="74BBEC7C" w14:textId="77777777" w:rsidR="00EE3D37" w:rsidRDefault="00EE3D37">
            <w:pPr>
              <w:keepNext/>
              <w:keepLines/>
              <w:spacing w:before="340" w:after="330" w:line="320" w:lineRule="exact"/>
              <w:jc w:val="center"/>
              <w:outlineLvl w:val="0"/>
              <w:rPr>
                <w:rFonts w:ascii="仿宋" w:eastAsia="仿宋" w:hAnsi="仿宋"/>
              </w:rPr>
            </w:pPr>
          </w:p>
        </w:tc>
        <w:tc>
          <w:tcPr>
            <w:tcW w:w="1348" w:type="dxa"/>
            <w:tcBorders>
              <w:top w:val="single" w:sz="4" w:space="0" w:color="auto"/>
              <w:left w:val="single" w:sz="4" w:space="0" w:color="auto"/>
              <w:bottom w:val="single" w:sz="4" w:space="0" w:color="auto"/>
              <w:right w:val="single" w:sz="4" w:space="0" w:color="auto"/>
            </w:tcBorders>
            <w:vAlign w:val="center"/>
          </w:tcPr>
          <w:p w14:paraId="686C38AC" w14:textId="77777777" w:rsidR="00EE3D37" w:rsidRDefault="00EE3D37">
            <w:pPr>
              <w:keepNext/>
              <w:keepLines/>
              <w:spacing w:before="340" w:after="330" w:line="320" w:lineRule="exact"/>
              <w:jc w:val="center"/>
              <w:outlineLvl w:val="0"/>
              <w:rPr>
                <w:rFonts w:ascii="仿宋" w:eastAsia="仿宋" w:hAnsi="仿宋"/>
              </w:rPr>
            </w:pPr>
          </w:p>
        </w:tc>
        <w:tc>
          <w:tcPr>
            <w:tcW w:w="850" w:type="dxa"/>
            <w:tcBorders>
              <w:top w:val="single" w:sz="4" w:space="0" w:color="auto"/>
              <w:left w:val="single" w:sz="4" w:space="0" w:color="auto"/>
              <w:bottom w:val="single" w:sz="4" w:space="0" w:color="auto"/>
              <w:right w:val="single" w:sz="4" w:space="0" w:color="auto"/>
            </w:tcBorders>
            <w:vAlign w:val="center"/>
          </w:tcPr>
          <w:p w14:paraId="1AC7006B" w14:textId="77777777" w:rsidR="00EE3D37" w:rsidRDefault="00EE3D37">
            <w:pPr>
              <w:keepNext/>
              <w:keepLines/>
              <w:spacing w:before="340" w:after="330" w:line="320" w:lineRule="exact"/>
              <w:jc w:val="center"/>
              <w:outlineLvl w:val="0"/>
              <w:rPr>
                <w:rFonts w:ascii="仿宋" w:eastAsia="仿宋" w:hAnsi="仿宋"/>
              </w:rPr>
            </w:pPr>
          </w:p>
        </w:tc>
        <w:tc>
          <w:tcPr>
            <w:tcW w:w="641" w:type="dxa"/>
            <w:tcBorders>
              <w:top w:val="single" w:sz="4" w:space="0" w:color="auto"/>
              <w:left w:val="single" w:sz="4" w:space="0" w:color="auto"/>
              <w:bottom w:val="single" w:sz="4" w:space="0" w:color="auto"/>
              <w:right w:val="single" w:sz="4" w:space="0" w:color="auto"/>
            </w:tcBorders>
            <w:vAlign w:val="center"/>
          </w:tcPr>
          <w:p w14:paraId="5F67CBDB" w14:textId="77777777" w:rsidR="00EE3D37" w:rsidRDefault="00EE3D37">
            <w:pPr>
              <w:keepNext/>
              <w:keepLines/>
              <w:spacing w:before="340" w:after="330" w:line="320" w:lineRule="exact"/>
              <w:jc w:val="center"/>
              <w:outlineLvl w:val="0"/>
              <w:rPr>
                <w:rFonts w:ascii="仿宋" w:eastAsia="仿宋" w:hAnsi="仿宋"/>
              </w:rPr>
            </w:pPr>
          </w:p>
        </w:tc>
        <w:tc>
          <w:tcPr>
            <w:tcW w:w="740" w:type="dxa"/>
            <w:tcBorders>
              <w:top w:val="single" w:sz="4" w:space="0" w:color="auto"/>
              <w:left w:val="single" w:sz="4" w:space="0" w:color="auto"/>
              <w:bottom w:val="single" w:sz="4" w:space="0" w:color="auto"/>
              <w:right w:val="single" w:sz="4" w:space="0" w:color="auto"/>
            </w:tcBorders>
            <w:vAlign w:val="center"/>
          </w:tcPr>
          <w:p w14:paraId="2C04793C"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42ABC31F" w14:textId="77777777" w:rsidR="00EE3D37" w:rsidRDefault="00EE3D37">
            <w:pPr>
              <w:keepNext/>
              <w:keepLines/>
              <w:spacing w:before="340" w:after="330" w:line="320" w:lineRule="exact"/>
              <w:jc w:val="center"/>
              <w:outlineLvl w:val="0"/>
              <w:rPr>
                <w:rFonts w:ascii="仿宋" w:eastAsia="仿宋" w:hAnsi="仿宋"/>
              </w:rPr>
            </w:pPr>
          </w:p>
        </w:tc>
        <w:tc>
          <w:tcPr>
            <w:tcW w:w="1480" w:type="dxa"/>
            <w:tcBorders>
              <w:top w:val="single" w:sz="4" w:space="0" w:color="auto"/>
              <w:left w:val="single" w:sz="4" w:space="0" w:color="auto"/>
              <w:bottom w:val="single" w:sz="4" w:space="0" w:color="auto"/>
              <w:right w:val="single" w:sz="4" w:space="0" w:color="auto"/>
            </w:tcBorders>
            <w:vAlign w:val="center"/>
          </w:tcPr>
          <w:p w14:paraId="52694B4F"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2C7B07BE" w14:textId="77777777" w:rsidR="00EE3D37" w:rsidRDefault="00EE3D37">
            <w:pPr>
              <w:keepNext/>
              <w:keepLines/>
              <w:spacing w:before="340" w:after="330" w:line="320" w:lineRule="exact"/>
              <w:jc w:val="center"/>
              <w:outlineLvl w:val="0"/>
              <w:rPr>
                <w:rFonts w:ascii="仿宋" w:eastAsia="仿宋" w:hAnsi="仿宋"/>
              </w:rPr>
            </w:pPr>
          </w:p>
        </w:tc>
        <w:tc>
          <w:tcPr>
            <w:tcW w:w="921" w:type="dxa"/>
            <w:tcBorders>
              <w:top w:val="single" w:sz="4" w:space="0" w:color="auto"/>
              <w:left w:val="single" w:sz="4" w:space="0" w:color="auto"/>
              <w:bottom w:val="single" w:sz="4" w:space="0" w:color="auto"/>
              <w:right w:val="single" w:sz="4" w:space="0" w:color="auto"/>
            </w:tcBorders>
            <w:vAlign w:val="center"/>
          </w:tcPr>
          <w:p w14:paraId="06E4C909" w14:textId="77777777" w:rsidR="00EE3D37" w:rsidRDefault="00EE3D37">
            <w:pPr>
              <w:keepNext/>
              <w:keepLines/>
              <w:spacing w:before="340" w:after="330" w:line="320" w:lineRule="exact"/>
              <w:jc w:val="center"/>
              <w:outlineLvl w:val="0"/>
              <w:rPr>
                <w:rFonts w:ascii="仿宋" w:eastAsia="仿宋" w:hAnsi="仿宋"/>
              </w:rPr>
            </w:pPr>
          </w:p>
        </w:tc>
      </w:tr>
      <w:tr w:rsidR="00EE3D37" w14:paraId="2636AD18" w14:textId="77777777">
        <w:trPr>
          <w:cantSplit/>
          <w:trHeight w:hRule="exact" w:val="482"/>
        </w:trPr>
        <w:tc>
          <w:tcPr>
            <w:tcW w:w="800" w:type="dxa"/>
            <w:tcBorders>
              <w:top w:val="single" w:sz="4" w:space="0" w:color="auto"/>
              <w:left w:val="single" w:sz="4" w:space="0" w:color="auto"/>
              <w:bottom w:val="single" w:sz="4" w:space="0" w:color="auto"/>
              <w:right w:val="single" w:sz="4" w:space="0" w:color="auto"/>
            </w:tcBorders>
            <w:vAlign w:val="center"/>
          </w:tcPr>
          <w:p w14:paraId="4FBEEACA" w14:textId="77777777" w:rsidR="00EE3D37" w:rsidRDefault="00EE3D37">
            <w:pPr>
              <w:keepNext/>
              <w:keepLines/>
              <w:spacing w:before="340" w:after="330" w:line="320" w:lineRule="exact"/>
              <w:jc w:val="center"/>
              <w:outlineLvl w:val="0"/>
              <w:rPr>
                <w:rFonts w:ascii="仿宋" w:eastAsia="仿宋" w:hAnsi="仿宋"/>
              </w:rPr>
            </w:pPr>
          </w:p>
        </w:tc>
        <w:tc>
          <w:tcPr>
            <w:tcW w:w="1348" w:type="dxa"/>
            <w:tcBorders>
              <w:top w:val="single" w:sz="4" w:space="0" w:color="auto"/>
              <w:left w:val="single" w:sz="4" w:space="0" w:color="auto"/>
              <w:bottom w:val="single" w:sz="4" w:space="0" w:color="auto"/>
              <w:right w:val="single" w:sz="4" w:space="0" w:color="auto"/>
            </w:tcBorders>
            <w:vAlign w:val="center"/>
          </w:tcPr>
          <w:p w14:paraId="6A42208C" w14:textId="77777777" w:rsidR="00EE3D37" w:rsidRDefault="00EE3D37">
            <w:pPr>
              <w:keepNext/>
              <w:keepLines/>
              <w:spacing w:before="340" w:after="330" w:line="320" w:lineRule="exact"/>
              <w:jc w:val="center"/>
              <w:outlineLvl w:val="0"/>
              <w:rPr>
                <w:rFonts w:ascii="仿宋" w:eastAsia="仿宋" w:hAnsi="仿宋"/>
              </w:rPr>
            </w:pPr>
          </w:p>
        </w:tc>
        <w:tc>
          <w:tcPr>
            <w:tcW w:w="850" w:type="dxa"/>
            <w:tcBorders>
              <w:top w:val="single" w:sz="4" w:space="0" w:color="auto"/>
              <w:left w:val="single" w:sz="4" w:space="0" w:color="auto"/>
              <w:bottom w:val="single" w:sz="4" w:space="0" w:color="auto"/>
              <w:right w:val="single" w:sz="4" w:space="0" w:color="auto"/>
            </w:tcBorders>
            <w:vAlign w:val="center"/>
          </w:tcPr>
          <w:p w14:paraId="05E77A8C" w14:textId="77777777" w:rsidR="00EE3D37" w:rsidRDefault="00EE3D37">
            <w:pPr>
              <w:keepNext/>
              <w:keepLines/>
              <w:spacing w:before="340" w:after="330" w:line="320" w:lineRule="exact"/>
              <w:jc w:val="center"/>
              <w:outlineLvl w:val="0"/>
              <w:rPr>
                <w:rFonts w:ascii="仿宋" w:eastAsia="仿宋" w:hAnsi="仿宋"/>
              </w:rPr>
            </w:pPr>
          </w:p>
        </w:tc>
        <w:tc>
          <w:tcPr>
            <w:tcW w:w="641" w:type="dxa"/>
            <w:tcBorders>
              <w:top w:val="single" w:sz="4" w:space="0" w:color="auto"/>
              <w:left w:val="single" w:sz="4" w:space="0" w:color="auto"/>
              <w:bottom w:val="single" w:sz="4" w:space="0" w:color="auto"/>
              <w:right w:val="single" w:sz="4" w:space="0" w:color="auto"/>
            </w:tcBorders>
            <w:vAlign w:val="center"/>
          </w:tcPr>
          <w:p w14:paraId="1C54FE9D" w14:textId="77777777" w:rsidR="00EE3D37" w:rsidRDefault="00EE3D37">
            <w:pPr>
              <w:keepNext/>
              <w:keepLines/>
              <w:spacing w:before="340" w:after="330" w:line="320" w:lineRule="exact"/>
              <w:jc w:val="center"/>
              <w:outlineLvl w:val="0"/>
              <w:rPr>
                <w:rFonts w:ascii="仿宋" w:eastAsia="仿宋" w:hAnsi="仿宋"/>
              </w:rPr>
            </w:pPr>
          </w:p>
        </w:tc>
        <w:tc>
          <w:tcPr>
            <w:tcW w:w="740" w:type="dxa"/>
            <w:tcBorders>
              <w:top w:val="single" w:sz="4" w:space="0" w:color="auto"/>
              <w:left w:val="single" w:sz="4" w:space="0" w:color="auto"/>
              <w:bottom w:val="single" w:sz="4" w:space="0" w:color="auto"/>
              <w:right w:val="single" w:sz="4" w:space="0" w:color="auto"/>
            </w:tcBorders>
            <w:vAlign w:val="center"/>
          </w:tcPr>
          <w:p w14:paraId="03B897E4"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5BA7CAE9" w14:textId="77777777" w:rsidR="00EE3D37" w:rsidRDefault="00EE3D37">
            <w:pPr>
              <w:keepNext/>
              <w:keepLines/>
              <w:spacing w:before="340" w:after="330" w:line="320" w:lineRule="exact"/>
              <w:jc w:val="center"/>
              <w:outlineLvl w:val="0"/>
              <w:rPr>
                <w:rFonts w:ascii="仿宋" w:eastAsia="仿宋" w:hAnsi="仿宋"/>
              </w:rPr>
            </w:pPr>
          </w:p>
        </w:tc>
        <w:tc>
          <w:tcPr>
            <w:tcW w:w="1480" w:type="dxa"/>
            <w:tcBorders>
              <w:top w:val="single" w:sz="4" w:space="0" w:color="auto"/>
              <w:left w:val="single" w:sz="4" w:space="0" w:color="auto"/>
              <w:bottom w:val="single" w:sz="4" w:space="0" w:color="auto"/>
              <w:right w:val="single" w:sz="4" w:space="0" w:color="auto"/>
            </w:tcBorders>
            <w:vAlign w:val="center"/>
          </w:tcPr>
          <w:p w14:paraId="4F20389E"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2228D56D" w14:textId="77777777" w:rsidR="00EE3D37" w:rsidRDefault="00EE3D37">
            <w:pPr>
              <w:keepNext/>
              <w:keepLines/>
              <w:spacing w:before="340" w:after="330" w:line="320" w:lineRule="exact"/>
              <w:jc w:val="center"/>
              <w:outlineLvl w:val="0"/>
              <w:rPr>
                <w:rFonts w:ascii="仿宋" w:eastAsia="仿宋" w:hAnsi="仿宋"/>
              </w:rPr>
            </w:pPr>
          </w:p>
        </w:tc>
        <w:tc>
          <w:tcPr>
            <w:tcW w:w="921" w:type="dxa"/>
            <w:tcBorders>
              <w:top w:val="single" w:sz="4" w:space="0" w:color="auto"/>
              <w:left w:val="single" w:sz="4" w:space="0" w:color="auto"/>
              <w:bottom w:val="single" w:sz="4" w:space="0" w:color="auto"/>
              <w:right w:val="single" w:sz="4" w:space="0" w:color="auto"/>
            </w:tcBorders>
            <w:vAlign w:val="center"/>
          </w:tcPr>
          <w:p w14:paraId="139069C7" w14:textId="77777777" w:rsidR="00EE3D37" w:rsidRDefault="00EE3D37">
            <w:pPr>
              <w:keepNext/>
              <w:keepLines/>
              <w:spacing w:before="340" w:after="330" w:line="320" w:lineRule="exact"/>
              <w:jc w:val="center"/>
              <w:outlineLvl w:val="0"/>
              <w:rPr>
                <w:rFonts w:ascii="仿宋" w:eastAsia="仿宋" w:hAnsi="仿宋"/>
              </w:rPr>
            </w:pPr>
          </w:p>
        </w:tc>
      </w:tr>
      <w:tr w:rsidR="00EE3D37" w14:paraId="529E85B8" w14:textId="77777777">
        <w:trPr>
          <w:cantSplit/>
          <w:trHeight w:hRule="exact" w:val="482"/>
        </w:trPr>
        <w:tc>
          <w:tcPr>
            <w:tcW w:w="800" w:type="dxa"/>
            <w:tcBorders>
              <w:top w:val="single" w:sz="4" w:space="0" w:color="auto"/>
              <w:left w:val="single" w:sz="4" w:space="0" w:color="auto"/>
              <w:bottom w:val="single" w:sz="4" w:space="0" w:color="auto"/>
              <w:right w:val="single" w:sz="4" w:space="0" w:color="auto"/>
            </w:tcBorders>
            <w:vAlign w:val="center"/>
          </w:tcPr>
          <w:p w14:paraId="1A9B353B" w14:textId="77777777" w:rsidR="00EE3D37" w:rsidRDefault="00EE3D37">
            <w:pPr>
              <w:keepNext/>
              <w:keepLines/>
              <w:spacing w:before="340" w:after="330" w:line="320" w:lineRule="exact"/>
              <w:jc w:val="center"/>
              <w:outlineLvl w:val="0"/>
              <w:rPr>
                <w:rFonts w:ascii="仿宋" w:eastAsia="仿宋" w:hAnsi="仿宋"/>
              </w:rPr>
            </w:pPr>
          </w:p>
        </w:tc>
        <w:tc>
          <w:tcPr>
            <w:tcW w:w="1348" w:type="dxa"/>
            <w:tcBorders>
              <w:top w:val="single" w:sz="4" w:space="0" w:color="auto"/>
              <w:left w:val="single" w:sz="4" w:space="0" w:color="auto"/>
              <w:bottom w:val="single" w:sz="4" w:space="0" w:color="auto"/>
              <w:right w:val="single" w:sz="4" w:space="0" w:color="auto"/>
            </w:tcBorders>
            <w:vAlign w:val="center"/>
          </w:tcPr>
          <w:p w14:paraId="4F55E529" w14:textId="77777777" w:rsidR="00EE3D37" w:rsidRDefault="00EE3D37">
            <w:pPr>
              <w:keepNext/>
              <w:keepLines/>
              <w:spacing w:before="340" w:after="330" w:line="320" w:lineRule="exact"/>
              <w:jc w:val="center"/>
              <w:outlineLvl w:val="0"/>
              <w:rPr>
                <w:rFonts w:ascii="仿宋" w:eastAsia="仿宋" w:hAnsi="仿宋"/>
              </w:rPr>
            </w:pPr>
          </w:p>
        </w:tc>
        <w:tc>
          <w:tcPr>
            <w:tcW w:w="850" w:type="dxa"/>
            <w:tcBorders>
              <w:top w:val="single" w:sz="4" w:space="0" w:color="auto"/>
              <w:left w:val="single" w:sz="4" w:space="0" w:color="auto"/>
              <w:bottom w:val="single" w:sz="4" w:space="0" w:color="auto"/>
              <w:right w:val="single" w:sz="4" w:space="0" w:color="auto"/>
            </w:tcBorders>
            <w:vAlign w:val="center"/>
          </w:tcPr>
          <w:p w14:paraId="2D452FBC" w14:textId="77777777" w:rsidR="00EE3D37" w:rsidRDefault="00EE3D37">
            <w:pPr>
              <w:keepNext/>
              <w:keepLines/>
              <w:spacing w:before="340" w:after="330" w:line="320" w:lineRule="exact"/>
              <w:jc w:val="center"/>
              <w:outlineLvl w:val="0"/>
              <w:rPr>
                <w:rFonts w:ascii="仿宋" w:eastAsia="仿宋" w:hAnsi="仿宋"/>
              </w:rPr>
            </w:pPr>
          </w:p>
        </w:tc>
        <w:tc>
          <w:tcPr>
            <w:tcW w:w="641" w:type="dxa"/>
            <w:tcBorders>
              <w:top w:val="single" w:sz="4" w:space="0" w:color="auto"/>
              <w:left w:val="single" w:sz="4" w:space="0" w:color="auto"/>
              <w:bottom w:val="single" w:sz="4" w:space="0" w:color="auto"/>
              <w:right w:val="single" w:sz="4" w:space="0" w:color="auto"/>
            </w:tcBorders>
            <w:vAlign w:val="center"/>
          </w:tcPr>
          <w:p w14:paraId="524510F8" w14:textId="77777777" w:rsidR="00EE3D37" w:rsidRDefault="00EE3D37">
            <w:pPr>
              <w:keepNext/>
              <w:keepLines/>
              <w:spacing w:before="340" w:after="330" w:line="320" w:lineRule="exact"/>
              <w:jc w:val="center"/>
              <w:outlineLvl w:val="0"/>
              <w:rPr>
                <w:rFonts w:ascii="仿宋" w:eastAsia="仿宋" w:hAnsi="仿宋"/>
              </w:rPr>
            </w:pPr>
          </w:p>
        </w:tc>
        <w:tc>
          <w:tcPr>
            <w:tcW w:w="740" w:type="dxa"/>
            <w:tcBorders>
              <w:top w:val="single" w:sz="4" w:space="0" w:color="auto"/>
              <w:left w:val="single" w:sz="4" w:space="0" w:color="auto"/>
              <w:bottom w:val="single" w:sz="4" w:space="0" w:color="auto"/>
              <w:right w:val="single" w:sz="4" w:space="0" w:color="auto"/>
            </w:tcBorders>
            <w:vAlign w:val="center"/>
          </w:tcPr>
          <w:p w14:paraId="3EA8D37C"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6DC60A45" w14:textId="77777777" w:rsidR="00EE3D37" w:rsidRDefault="00EE3D37">
            <w:pPr>
              <w:keepNext/>
              <w:keepLines/>
              <w:spacing w:before="340" w:after="330" w:line="320" w:lineRule="exact"/>
              <w:jc w:val="center"/>
              <w:outlineLvl w:val="0"/>
              <w:rPr>
                <w:rFonts w:ascii="仿宋" w:eastAsia="仿宋" w:hAnsi="仿宋"/>
              </w:rPr>
            </w:pPr>
          </w:p>
        </w:tc>
        <w:tc>
          <w:tcPr>
            <w:tcW w:w="1480" w:type="dxa"/>
            <w:tcBorders>
              <w:top w:val="single" w:sz="4" w:space="0" w:color="auto"/>
              <w:left w:val="single" w:sz="4" w:space="0" w:color="auto"/>
              <w:bottom w:val="single" w:sz="4" w:space="0" w:color="auto"/>
              <w:right w:val="single" w:sz="4" w:space="0" w:color="auto"/>
            </w:tcBorders>
            <w:vAlign w:val="center"/>
          </w:tcPr>
          <w:p w14:paraId="6184EB2E"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433F3620" w14:textId="77777777" w:rsidR="00EE3D37" w:rsidRDefault="00EE3D37">
            <w:pPr>
              <w:keepNext/>
              <w:keepLines/>
              <w:spacing w:before="340" w:after="330" w:line="320" w:lineRule="exact"/>
              <w:jc w:val="center"/>
              <w:outlineLvl w:val="0"/>
              <w:rPr>
                <w:rFonts w:ascii="仿宋" w:eastAsia="仿宋" w:hAnsi="仿宋"/>
              </w:rPr>
            </w:pPr>
          </w:p>
        </w:tc>
        <w:tc>
          <w:tcPr>
            <w:tcW w:w="921" w:type="dxa"/>
            <w:tcBorders>
              <w:top w:val="single" w:sz="4" w:space="0" w:color="auto"/>
              <w:left w:val="single" w:sz="4" w:space="0" w:color="auto"/>
              <w:bottom w:val="single" w:sz="4" w:space="0" w:color="auto"/>
              <w:right w:val="single" w:sz="4" w:space="0" w:color="auto"/>
            </w:tcBorders>
            <w:vAlign w:val="center"/>
          </w:tcPr>
          <w:p w14:paraId="6B0C5179" w14:textId="77777777" w:rsidR="00EE3D37" w:rsidRDefault="00EE3D37">
            <w:pPr>
              <w:keepNext/>
              <w:keepLines/>
              <w:spacing w:before="340" w:after="330" w:line="320" w:lineRule="exact"/>
              <w:jc w:val="center"/>
              <w:outlineLvl w:val="0"/>
              <w:rPr>
                <w:rFonts w:ascii="仿宋" w:eastAsia="仿宋" w:hAnsi="仿宋"/>
              </w:rPr>
            </w:pPr>
          </w:p>
        </w:tc>
      </w:tr>
      <w:tr w:rsidR="00EE3D37" w14:paraId="701EC2B9" w14:textId="77777777">
        <w:trPr>
          <w:cantSplit/>
          <w:trHeight w:hRule="exact" w:val="482"/>
        </w:trPr>
        <w:tc>
          <w:tcPr>
            <w:tcW w:w="800" w:type="dxa"/>
            <w:tcBorders>
              <w:top w:val="single" w:sz="4" w:space="0" w:color="auto"/>
              <w:left w:val="single" w:sz="4" w:space="0" w:color="auto"/>
              <w:bottom w:val="single" w:sz="4" w:space="0" w:color="auto"/>
              <w:right w:val="single" w:sz="4" w:space="0" w:color="auto"/>
            </w:tcBorders>
            <w:vAlign w:val="center"/>
          </w:tcPr>
          <w:p w14:paraId="267CB9F0" w14:textId="77777777" w:rsidR="00EE3D37" w:rsidRDefault="00EE3D37">
            <w:pPr>
              <w:keepNext/>
              <w:keepLines/>
              <w:spacing w:before="340" w:after="330" w:line="320" w:lineRule="exact"/>
              <w:jc w:val="center"/>
              <w:outlineLvl w:val="0"/>
              <w:rPr>
                <w:rFonts w:ascii="仿宋" w:eastAsia="仿宋" w:hAnsi="仿宋"/>
              </w:rPr>
            </w:pPr>
          </w:p>
        </w:tc>
        <w:tc>
          <w:tcPr>
            <w:tcW w:w="1348" w:type="dxa"/>
            <w:tcBorders>
              <w:top w:val="single" w:sz="4" w:space="0" w:color="auto"/>
              <w:left w:val="single" w:sz="4" w:space="0" w:color="auto"/>
              <w:bottom w:val="single" w:sz="4" w:space="0" w:color="auto"/>
              <w:right w:val="single" w:sz="4" w:space="0" w:color="auto"/>
            </w:tcBorders>
            <w:vAlign w:val="center"/>
          </w:tcPr>
          <w:p w14:paraId="19F5FAB7" w14:textId="77777777" w:rsidR="00EE3D37" w:rsidRDefault="00EE3D37">
            <w:pPr>
              <w:keepNext/>
              <w:keepLines/>
              <w:spacing w:before="340" w:after="330" w:line="320" w:lineRule="exact"/>
              <w:jc w:val="center"/>
              <w:outlineLvl w:val="0"/>
              <w:rPr>
                <w:rFonts w:ascii="仿宋" w:eastAsia="仿宋" w:hAnsi="仿宋"/>
              </w:rPr>
            </w:pPr>
          </w:p>
        </w:tc>
        <w:tc>
          <w:tcPr>
            <w:tcW w:w="850" w:type="dxa"/>
            <w:tcBorders>
              <w:top w:val="single" w:sz="4" w:space="0" w:color="auto"/>
              <w:left w:val="single" w:sz="4" w:space="0" w:color="auto"/>
              <w:bottom w:val="single" w:sz="4" w:space="0" w:color="auto"/>
              <w:right w:val="single" w:sz="4" w:space="0" w:color="auto"/>
            </w:tcBorders>
            <w:vAlign w:val="center"/>
          </w:tcPr>
          <w:p w14:paraId="0C9FFFBF" w14:textId="77777777" w:rsidR="00EE3D37" w:rsidRDefault="00EE3D37">
            <w:pPr>
              <w:keepNext/>
              <w:keepLines/>
              <w:spacing w:before="340" w:after="330" w:line="320" w:lineRule="exact"/>
              <w:jc w:val="center"/>
              <w:outlineLvl w:val="0"/>
              <w:rPr>
                <w:rFonts w:ascii="仿宋" w:eastAsia="仿宋" w:hAnsi="仿宋"/>
              </w:rPr>
            </w:pPr>
          </w:p>
        </w:tc>
        <w:tc>
          <w:tcPr>
            <w:tcW w:w="641" w:type="dxa"/>
            <w:tcBorders>
              <w:top w:val="single" w:sz="4" w:space="0" w:color="auto"/>
              <w:left w:val="single" w:sz="4" w:space="0" w:color="auto"/>
              <w:bottom w:val="single" w:sz="4" w:space="0" w:color="auto"/>
              <w:right w:val="single" w:sz="4" w:space="0" w:color="auto"/>
            </w:tcBorders>
            <w:vAlign w:val="center"/>
          </w:tcPr>
          <w:p w14:paraId="7122FDE1" w14:textId="77777777" w:rsidR="00EE3D37" w:rsidRDefault="00EE3D37">
            <w:pPr>
              <w:keepNext/>
              <w:keepLines/>
              <w:spacing w:before="340" w:after="330" w:line="320" w:lineRule="exact"/>
              <w:jc w:val="center"/>
              <w:outlineLvl w:val="0"/>
              <w:rPr>
                <w:rFonts w:ascii="仿宋" w:eastAsia="仿宋" w:hAnsi="仿宋"/>
              </w:rPr>
            </w:pPr>
          </w:p>
        </w:tc>
        <w:tc>
          <w:tcPr>
            <w:tcW w:w="740" w:type="dxa"/>
            <w:tcBorders>
              <w:top w:val="single" w:sz="4" w:space="0" w:color="auto"/>
              <w:left w:val="single" w:sz="4" w:space="0" w:color="auto"/>
              <w:bottom w:val="single" w:sz="4" w:space="0" w:color="auto"/>
              <w:right w:val="single" w:sz="4" w:space="0" w:color="auto"/>
            </w:tcBorders>
            <w:vAlign w:val="center"/>
          </w:tcPr>
          <w:p w14:paraId="6672831E"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521D02C5" w14:textId="77777777" w:rsidR="00EE3D37" w:rsidRDefault="00EE3D37">
            <w:pPr>
              <w:keepNext/>
              <w:keepLines/>
              <w:spacing w:before="340" w:after="330" w:line="320" w:lineRule="exact"/>
              <w:jc w:val="center"/>
              <w:outlineLvl w:val="0"/>
              <w:rPr>
                <w:rFonts w:ascii="仿宋" w:eastAsia="仿宋" w:hAnsi="仿宋"/>
              </w:rPr>
            </w:pPr>
          </w:p>
        </w:tc>
        <w:tc>
          <w:tcPr>
            <w:tcW w:w="1480" w:type="dxa"/>
            <w:tcBorders>
              <w:top w:val="single" w:sz="4" w:space="0" w:color="auto"/>
              <w:left w:val="single" w:sz="4" w:space="0" w:color="auto"/>
              <w:bottom w:val="single" w:sz="4" w:space="0" w:color="auto"/>
              <w:right w:val="single" w:sz="4" w:space="0" w:color="auto"/>
            </w:tcBorders>
            <w:vAlign w:val="center"/>
          </w:tcPr>
          <w:p w14:paraId="3E00167C"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246B6180" w14:textId="77777777" w:rsidR="00EE3D37" w:rsidRDefault="00EE3D37">
            <w:pPr>
              <w:keepNext/>
              <w:keepLines/>
              <w:spacing w:before="340" w:after="330" w:line="320" w:lineRule="exact"/>
              <w:jc w:val="center"/>
              <w:outlineLvl w:val="0"/>
              <w:rPr>
                <w:rFonts w:ascii="仿宋" w:eastAsia="仿宋" w:hAnsi="仿宋"/>
              </w:rPr>
            </w:pPr>
          </w:p>
        </w:tc>
        <w:tc>
          <w:tcPr>
            <w:tcW w:w="921" w:type="dxa"/>
            <w:tcBorders>
              <w:top w:val="single" w:sz="4" w:space="0" w:color="auto"/>
              <w:left w:val="single" w:sz="4" w:space="0" w:color="auto"/>
              <w:bottom w:val="single" w:sz="4" w:space="0" w:color="auto"/>
              <w:right w:val="single" w:sz="4" w:space="0" w:color="auto"/>
            </w:tcBorders>
            <w:vAlign w:val="center"/>
          </w:tcPr>
          <w:p w14:paraId="468825CB" w14:textId="77777777" w:rsidR="00EE3D37" w:rsidRDefault="00EE3D37">
            <w:pPr>
              <w:keepNext/>
              <w:keepLines/>
              <w:spacing w:before="340" w:after="330" w:line="320" w:lineRule="exact"/>
              <w:jc w:val="center"/>
              <w:outlineLvl w:val="0"/>
              <w:rPr>
                <w:rFonts w:ascii="仿宋" w:eastAsia="仿宋" w:hAnsi="仿宋"/>
              </w:rPr>
            </w:pPr>
          </w:p>
        </w:tc>
      </w:tr>
      <w:tr w:rsidR="00EE3D37" w14:paraId="684463D0" w14:textId="77777777">
        <w:trPr>
          <w:cantSplit/>
          <w:trHeight w:hRule="exact" w:val="482"/>
        </w:trPr>
        <w:tc>
          <w:tcPr>
            <w:tcW w:w="800" w:type="dxa"/>
            <w:tcBorders>
              <w:top w:val="single" w:sz="4" w:space="0" w:color="auto"/>
              <w:left w:val="single" w:sz="4" w:space="0" w:color="auto"/>
              <w:bottom w:val="single" w:sz="4" w:space="0" w:color="auto"/>
              <w:right w:val="single" w:sz="4" w:space="0" w:color="auto"/>
            </w:tcBorders>
            <w:vAlign w:val="center"/>
          </w:tcPr>
          <w:p w14:paraId="67211536" w14:textId="77777777" w:rsidR="00EE3D37" w:rsidRDefault="00EE3D37">
            <w:pPr>
              <w:keepNext/>
              <w:keepLines/>
              <w:spacing w:before="340" w:after="330" w:line="320" w:lineRule="exact"/>
              <w:jc w:val="center"/>
              <w:outlineLvl w:val="0"/>
              <w:rPr>
                <w:rFonts w:ascii="仿宋" w:eastAsia="仿宋" w:hAnsi="仿宋"/>
              </w:rPr>
            </w:pPr>
          </w:p>
        </w:tc>
        <w:tc>
          <w:tcPr>
            <w:tcW w:w="1348" w:type="dxa"/>
            <w:tcBorders>
              <w:top w:val="single" w:sz="4" w:space="0" w:color="auto"/>
              <w:left w:val="single" w:sz="4" w:space="0" w:color="auto"/>
              <w:bottom w:val="single" w:sz="4" w:space="0" w:color="auto"/>
              <w:right w:val="single" w:sz="4" w:space="0" w:color="auto"/>
            </w:tcBorders>
            <w:vAlign w:val="center"/>
          </w:tcPr>
          <w:p w14:paraId="7B37A8EE" w14:textId="77777777" w:rsidR="00EE3D37" w:rsidRDefault="00EE3D37">
            <w:pPr>
              <w:keepNext/>
              <w:keepLines/>
              <w:spacing w:before="340" w:after="330" w:line="320" w:lineRule="exact"/>
              <w:jc w:val="center"/>
              <w:outlineLvl w:val="0"/>
              <w:rPr>
                <w:rFonts w:ascii="仿宋" w:eastAsia="仿宋" w:hAnsi="仿宋"/>
              </w:rPr>
            </w:pPr>
          </w:p>
        </w:tc>
        <w:tc>
          <w:tcPr>
            <w:tcW w:w="850" w:type="dxa"/>
            <w:tcBorders>
              <w:top w:val="single" w:sz="4" w:space="0" w:color="auto"/>
              <w:left w:val="single" w:sz="4" w:space="0" w:color="auto"/>
              <w:bottom w:val="single" w:sz="4" w:space="0" w:color="auto"/>
              <w:right w:val="single" w:sz="4" w:space="0" w:color="auto"/>
            </w:tcBorders>
            <w:vAlign w:val="center"/>
          </w:tcPr>
          <w:p w14:paraId="2158BD61" w14:textId="77777777" w:rsidR="00EE3D37" w:rsidRDefault="00EE3D37">
            <w:pPr>
              <w:keepNext/>
              <w:keepLines/>
              <w:spacing w:before="340" w:after="330" w:line="320" w:lineRule="exact"/>
              <w:jc w:val="center"/>
              <w:outlineLvl w:val="0"/>
              <w:rPr>
                <w:rFonts w:ascii="仿宋" w:eastAsia="仿宋" w:hAnsi="仿宋"/>
              </w:rPr>
            </w:pPr>
          </w:p>
        </w:tc>
        <w:tc>
          <w:tcPr>
            <w:tcW w:w="641" w:type="dxa"/>
            <w:tcBorders>
              <w:top w:val="single" w:sz="4" w:space="0" w:color="auto"/>
              <w:left w:val="single" w:sz="4" w:space="0" w:color="auto"/>
              <w:bottom w:val="single" w:sz="4" w:space="0" w:color="auto"/>
              <w:right w:val="single" w:sz="4" w:space="0" w:color="auto"/>
            </w:tcBorders>
            <w:vAlign w:val="center"/>
          </w:tcPr>
          <w:p w14:paraId="64660316" w14:textId="77777777" w:rsidR="00EE3D37" w:rsidRDefault="00EE3D37">
            <w:pPr>
              <w:keepNext/>
              <w:keepLines/>
              <w:spacing w:before="340" w:after="330" w:line="320" w:lineRule="exact"/>
              <w:jc w:val="center"/>
              <w:outlineLvl w:val="0"/>
              <w:rPr>
                <w:rFonts w:ascii="仿宋" w:eastAsia="仿宋" w:hAnsi="仿宋"/>
              </w:rPr>
            </w:pPr>
          </w:p>
        </w:tc>
        <w:tc>
          <w:tcPr>
            <w:tcW w:w="740" w:type="dxa"/>
            <w:tcBorders>
              <w:top w:val="single" w:sz="4" w:space="0" w:color="auto"/>
              <w:left w:val="single" w:sz="4" w:space="0" w:color="auto"/>
              <w:bottom w:val="single" w:sz="4" w:space="0" w:color="auto"/>
              <w:right w:val="single" w:sz="4" w:space="0" w:color="auto"/>
            </w:tcBorders>
            <w:vAlign w:val="center"/>
          </w:tcPr>
          <w:p w14:paraId="38913C75"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36C929B3" w14:textId="77777777" w:rsidR="00EE3D37" w:rsidRDefault="00EE3D37">
            <w:pPr>
              <w:keepNext/>
              <w:keepLines/>
              <w:spacing w:before="340" w:after="330" w:line="320" w:lineRule="exact"/>
              <w:jc w:val="center"/>
              <w:outlineLvl w:val="0"/>
              <w:rPr>
                <w:rFonts w:ascii="仿宋" w:eastAsia="仿宋" w:hAnsi="仿宋"/>
              </w:rPr>
            </w:pPr>
          </w:p>
        </w:tc>
        <w:tc>
          <w:tcPr>
            <w:tcW w:w="1480" w:type="dxa"/>
            <w:tcBorders>
              <w:top w:val="single" w:sz="4" w:space="0" w:color="auto"/>
              <w:left w:val="single" w:sz="4" w:space="0" w:color="auto"/>
              <w:bottom w:val="single" w:sz="4" w:space="0" w:color="auto"/>
              <w:right w:val="single" w:sz="4" w:space="0" w:color="auto"/>
            </w:tcBorders>
            <w:vAlign w:val="center"/>
          </w:tcPr>
          <w:p w14:paraId="5E517FA8"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779B42BE" w14:textId="77777777" w:rsidR="00EE3D37" w:rsidRDefault="00EE3D37">
            <w:pPr>
              <w:keepNext/>
              <w:keepLines/>
              <w:spacing w:before="340" w:after="330" w:line="320" w:lineRule="exact"/>
              <w:jc w:val="center"/>
              <w:outlineLvl w:val="0"/>
              <w:rPr>
                <w:rFonts w:ascii="仿宋" w:eastAsia="仿宋" w:hAnsi="仿宋"/>
              </w:rPr>
            </w:pPr>
          </w:p>
        </w:tc>
        <w:tc>
          <w:tcPr>
            <w:tcW w:w="921" w:type="dxa"/>
            <w:tcBorders>
              <w:top w:val="single" w:sz="4" w:space="0" w:color="auto"/>
              <w:left w:val="single" w:sz="4" w:space="0" w:color="auto"/>
              <w:bottom w:val="single" w:sz="4" w:space="0" w:color="auto"/>
              <w:right w:val="single" w:sz="4" w:space="0" w:color="auto"/>
            </w:tcBorders>
            <w:vAlign w:val="center"/>
          </w:tcPr>
          <w:p w14:paraId="1A5C76C0" w14:textId="77777777" w:rsidR="00EE3D37" w:rsidRDefault="00EE3D37">
            <w:pPr>
              <w:keepNext/>
              <w:keepLines/>
              <w:spacing w:before="340" w:after="330" w:line="320" w:lineRule="exact"/>
              <w:jc w:val="center"/>
              <w:outlineLvl w:val="0"/>
              <w:rPr>
                <w:rFonts w:ascii="仿宋" w:eastAsia="仿宋" w:hAnsi="仿宋"/>
              </w:rPr>
            </w:pPr>
          </w:p>
        </w:tc>
      </w:tr>
      <w:tr w:rsidR="00EE3D37" w14:paraId="799988A8" w14:textId="77777777">
        <w:trPr>
          <w:cantSplit/>
          <w:trHeight w:hRule="exact" w:val="482"/>
        </w:trPr>
        <w:tc>
          <w:tcPr>
            <w:tcW w:w="800" w:type="dxa"/>
            <w:tcBorders>
              <w:top w:val="single" w:sz="4" w:space="0" w:color="auto"/>
              <w:left w:val="single" w:sz="4" w:space="0" w:color="auto"/>
              <w:bottom w:val="single" w:sz="4" w:space="0" w:color="auto"/>
              <w:right w:val="single" w:sz="4" w:space="0" w:color="auto"/>
            </w:tcBorders>
            <w:vAlign w:val="center"/>
          </w:tcPr>
          <w:p w14:paraId="22B60804" w14:textId="77777777" w:rsidR="00EE3D37" w:rsidRDefault="00EE3D37">
            <w:pPr>
              <w:keepNext/>
              <w:keepLines/>
              <w:spacing w:before="340" w:after="330" w:line="320" w:lineRule="exact"/>
              <w:jc w:val="center"/>
              <w:outlineLvl w:val="0"/>
              <w:rPr>
                <w:rFonts w:ascii="仿宋" w:eastAsia="仿宋" w:hAnsi="仿宋"/>
              </w:rPr>
            </w:pPr>
          </w:p>
        </w:tc>
        <w:tc>
          <w:tcPr>
            <w:tcW w:w="1348" w:type="dxa"/>
            <w:tcBorders>
              <w:top w:val="single" w:sz="4" w:space="0" w:color="auto"/>
              <w:left w:val="single" w:sz="4" w:space="0" w:color="auto"/>
              <w:bottom w:val="single" w:sz="4" w:space="0" w:color="auto"/>
              <w:right w:val="single" w:sz="4" w:space="0" w:color="auto"/>
            </w:tcBorders>
            <w:vAlign w:val="center"/>
          </w:tcPr>
          <w:p w14:paraId="3C5E590B" w14:textId="77777777" w:rsidR="00EE3D37" w:rsidRDefault="00EE3D37">
            <w:pPr>
              <w:keepNext/>
              <w:keepLines/>
              <w:spacing w:before="340" w:after="330" w:line="320" w:lineRule="exact"/>
              <w:jc w:val="center"/>
              <w:outlineLvl w:val="0"/>
              <w:rPr>
                <w:rFonts w:ascii="仿宋" w:eastAsia="仿宋" w:hAnsi="仿宋"/>
              </w:rPr>
            </w:pPr>
          </w:p>
        </w:tc>
        <w:tc>
          <w:tcPr>
            <w:tcW w:w="850" w:type="dxa"/>
            <w:tcBorders>
              <w:top w:val="single" w:sz="4" w:space="0" w:color="auto"/>
              <w:left w:val="single" w:sz="4" w:space="0" w:color="auto"/>
              <w:bottom w:val="single" w:sz="4" w:space="0" w:color="auto"/>
              <w:right w:val="single" w:sz="4" w:space="0" w:color="auto"/>
            </w:tcBorders>
            <w:vAlign w:val="center"/>
          </w:tcPr>
          <w:p w14:paraId="0A8AE1CD" w14:textId="77777777" w:rsidR="00EE3D37" w:rsidRDefault="00EE3D37">
            <w:pPr>
              <w:keepNext/>
              <w:keepLines/>
              <w:spacing w:before="340" w:after="330" w:line="320" w:lineRule="exact"/>
              <w:jc w:val="center"/>
              <w:outlineLvl w:val="0"/>
              <w:rPr>
                <w:rFonts w:ascii="仿宋" w:eastAsia="仿宋" w:hAnsi="仿宋"/>
              </w:rPr>
            </w:pPr>
          </w:p>
        </w:tc>
        <w:tc>
          <w:tcPr>
            <w:tcW w:w="641" w:type="dxa"/>
            <w:tcBorders>
              <w:top w:val="single" w:sz="4" w:space="0" w:color="auto"/>
              <w:left w:val="single" w:sz="4" w:space="0" w:color="auto"/>
              <w:bottom w:val="single" w:sz="4" w:space="0" w:color="auto"/>
              <w:right w:val="single" w:sz="4" w:space="0" w:color="auto"/>
            </w:tcBorders>
            <w:vAlign w:val="center"/>
          </w:tcPr>
          <w:p w14:paraId="0D05310B" w14:textId="77777777" w:rsidR="00EE3D37" w:rsidRDefault="00EE3D37">
            <w:pPr>
              <w:keepNext/>
              <w:keepLines/>
              <w:spacing w:before="340" w:after="330" w:line="320" w:lineRule="exact"/>
              <w:jc w:val="center"/>
              <w:outlineLvl w:val="0"/>
              <w:rPr>
                <w:rFonts w:ascii="仿宋" w:eastAsia="仿宋" w:hAnsi="仿宋"/>
              </w:rPr>
            </w:pPr>
          </w:p>
        </w:tc>
        <w:tc>
          <w:tcPr>
            <w:tcW w:w="740" w:type="dxa"/>
            <w:tcBorders>
              <w:top w:val="single" w:sz="4" w:space="0" w:color="auto"/>
              <w:left w:val="single" w:sz="4" w:space="0" w:color="auto"/>
              <w:bottom w:val="single" w:sz="4" w:space="0" w:color="auto"/>
              <w:right w:val="single" w:sz="4" w:space="0" w:color="auto"/>
            </w:tcBorders>
            <w:vAlign w:val="center"/>
          </w:tcPr>
          <w:p w14:paraId="1B3735FC"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301EC6DC" w14:textId="77777777" w:rsidR="00EE3D37" w:rsidRDefault="00EE3D37">
            <w:pPr>
              <w:keepNext/>
              <w:keepLines/>
              <w:spacing w:before="340" w:after="330" w:line="320" w:lineRule="exact"/>
              <w:jc w:val="center"/>
              <w:outlineLvl w:val="0"/>
              <w:rPr>
                <w:rFonts w:ascii="仿宋" w:eastAsia="仿宋" w:hAnsi="仿宋"/>
              </w:rPr>
            </w:pPr>
          </w:p>
        </w:tc>
        <w:tc>
          <w:tcPr>
            <w:tcW w:w="1480" w:type="dxa"/>
            <w:tcBorders>
              <w:top w:val="single" w:sz="4" w:space="0" w:color="auto"/>
              <w:left w:val="single" w:sz="4" w:space="0" w:color="auto"/>
              <w:bottom w:val="single" w:sz="4" w:space="0" w:color="auto"/>
              <w:right w:val="single" w:sz="4" w:space="0" w:color="auto"/>
            </w:tcBorders>
            <w:vAlign w:val="center"/>
          </w:tcPr>
          <w:p w14:paraId="27BFB63F"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00BF5DF1" w14:textId="77777777" w:rsidR="00EE3D37" w:rsidRDefault="00EE3D37">
            <w:pPr>
              <w:keepNext/>
              <w:keepLines/>
              <w:spacing w:before="340" w:after="330" w:line="320" w:lineRule="exact"/>
              <w:jc w:val="center"/>
              <w:outlineLvl w:val="0"/>
              <w:rPr>
                <w:rFonts w:ascii="仿宋" w:eastAsia="仿宋" w:hAnsi="仿宋"/>
              </w:rPr>
            </w:pPr>
          </w:p>
        </w:tc>
        <w:tc>
          <w:tcPr>
            <w:tcW w:w="921" w:type="dxa"/>
            <w:tcBorders>
              <w:top w:val="single" w:sz="4" w:space="0" w:color="auto"/>
              <w:left w:val="single" w:sz="4" w:space="0" w:color="auto"/>
              <w:bottom w:val="single" w:sz="4" w:space="0" w:color="auto"/>
              <w:right w:val="single" w:sz="4" w:space="0" w:color="auto"/>
            </w:tcBorders>
            <w:vAlign w:val="center"/>
          </w:tcPr>
          <w:p w14:paraId="48838BDD" w14:textId="77777777" w:rsidR="00EE3D37" w:rsidRDefault="00EE3D37">
            <w:pPr>
              <w:keepNext/>
              <w:keepLines/>
              <w:spacing w:before="340" w:after="330" w:line="320" w:lineRule="exact"/>
              <w:jc w:val="center"/>
              <w:outlineLvl w:val="0"/>
              <w:rPr>
                <w:rFonts w:ascii="仿宋" w:eastAsia="仿宋" w:hAnsi="仿宋"/>
              </w:rPr>
            </w:pPr>
          </w:p>
        </w:tc>
      </w:tr>
      <w:tr w:rsidR="00EE3D37" w14:paraId="5F51FCEF" w14:textId="77777777">
        <w:trPr>
          <w:cantSplit/>
          <w:trHeight w:hRule="exact" w:val="482"/>
        </w:trPr>
        <w:tc>
          <w:tcPr>
            <w:tcW w:w="800" w:type="dxa"/>
            <w:tcBorders>
              <w:top w:val="single" w:sz="4" w:space="0" w:color="auto"/>
              <w:left w:val="single" w:sz="4" w:space="0" w:color="auto"/>
              <w:bottom w:val="single" w:sz="4" w:space="0" w:color="auto"/>
              <w:right w:val="single" w:sz="4" w:space="0" w:color="auto"/>
            </w:tcBorders>
            <w:vAlign w:val="center"/>
          </w:tcPr>
          <w:p w14:paraId="121C8580" w14:textId="77777777" w:rsidR="00EE3D37" w:rsidRDefault="00EE3D37">
            <w:pPr>
              <w:keepNext/>
              <w:keepLines/>
              <w:spacing w:before="340" w:after="330" w:line="320" w:lineRule="exact"/>
              <w:jc w:val="center"/>
              <w:outlineLvl w:val="0"/>
              <w:rPr>
                <w:rFonts w:ascii="仿宋" w:eastAsia="仿宋" w:hAnsi="仿宋"/>
              </w:rPr>
            </w:pPr>
          </w:p>
        </w:tc>
        <w:tc>
          <w:tcPr>
            <w:tcW w:w="1348" w:type="dxa"/>
            <w:tcBorders>
              <w:top w:val="single" w:sz="4" w:space="0" w:color="auto"/>
              <w:left w:val="single" w:sz="4" w:space="0" w:color="auto"/>
              <w:bottom w:val="single" w:sz="4" w:space="0" w:color="auto"/>
              <w:right w:val="single" w:sz="4" w:space="0" w:color="auto"/>
            </w:tcBorders>
            <w:vAlign w:val="center"/>
          </w:tcPr>
          <w:p w14:paraId="6B3A4BB3" w14:textId="77777777" w:rsidR="00EE3D37" w:rsidRDefault="00EE3D37">
            <w:pPr>
              <w:keepNext/>
              <w:keepLines/>
              <w:spacing w:before="340" w:after="330" w:line="320" w:lineRule="exact"/>
              <w:jc w:val="center"/>
              <w:outlineLvl w:val="0"/>
              <w:rPr>
                <w:rFonts w:ascii="仿宋" w:eastAsia="仿宋" w:hAnsi="仿宋"/>
              </w:rPr>
            </w:pPr>
          </w:p>
        </w:tc>
        <w:tc>
          <w:tcPr>
            <w:tcW w:w="850" w:type="dxa"/>
            <w:tcBorders>
              <w:top w:val="single" w:sz="4" w:space="0" w:color="auto"/>
              <w:left w:val="single" w:sz="4" w:space="0" w:color="auto"/>
              <w:bottom w:val="single" w:sz="4" w:space="0" w:color="auto"/>
              <w:right w:val="single" w:sz="4" w:space="0" w:color="auto"/>
            </w:tcBorders>
            <w:vAlign w:val="center"/>
          </w:tcPr>
          <w:p w14:paraId="367707D1" w14:textId="77777777" w:rsidR="00EE3D37" w:rsidRDefault="00EE3D37">
            <w:pPr>
              <w:keepNext/>
              <w:keepLines/>
              <w:spacing w:before="340" w:after="330" w:line="320" w:lineRule="exact"/>
              <w:jc w:val="center"/>
              <w:outlineLvl w:val="0"/>
              <w:rPr>
                <w:rFonts w:ascii="仿宋" w:eastAsia="仿宋" w:hAnsi="仿宋"/>
              </w:rPr>
            </w:pPr>
          </w:p>
        </w:tc>
        <w:tc>
          <w:tcPr>
            <w:tcW w:w="641" w:type="dxa"/>
            <w:tcBorders>
              <w:top w:val="single" w:sz="4" w:space="0" w:color="auto"/>
              <w:left w:val="single" w:sz="4" w:space="0" w:color="auto"/>
              <w:bottom w:val="single" w:sz="4" w:space="0" w:color="auto"/>
              <w:right w:val="single" w:sz="4" w:space="0" w:color="auto"/>
            </w:tcBorders>
            <w:vAlign w:val="center"/>
          </w:tcPr>
          <w:p w14:paraId="0F73A516" w14:textId="77777777" w:rsidR="00EE3D37" w:rsidRDefault="00EE3D37">
            <w:pPr>
              <w:keepNext/>
              <w:keepLines/>
              <w:spacing w:before="340" w:after="330" w:line="320" w:lineRule="exact"/>
              <w:jc w:val="center"/>
              <w:outlineLvl w:val="0"/>
              <w:rPr>
                <w:rFonts w:ascii="仿宋" w:eastAsia="仿宋" w:hAnsi="仿宋"/>
              </w:rPr>
            </w:pPr>
          </w:p>
        </w:tc>
        <w:tc>
          <w:tcPr>
            <w:tcW w:w="740" w:type="dxa"/>
            <w:tcBorders>
              <w:top w:val="single" w:sz="4" w:space="0" w:color="auto"/>
              <w:left w:val="single" w:sz="4" w:space="0" w:color="auto"/>
              <w:bottom w:val="single" w:sz="4" w:space="0" w:color="auto"/>
              <w:right w:val="single" w:sz="4" w:space="0" w:color="auto"/>
            </w:tcBorders>
            <w:vAlign w:val="center"/>
          </w:tcPr>
          <w:p w14:paraId="6290ED65"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6CF02291" w14:textId="77777777" w:rsidR="00EE3D37" w:rsidRDefault="00EE3D37">
            <w:pPr>
              <w:keepNext/>
              <w:keepLines/>
              <w:spacing w:before="340" w:after="330" w:line="320" w:lineRule="exact"/>
              <w:jc w:val="center"/>
              <w:outlineLvl w:val="0"/>
              <w:rPr>
                <w:rFonts w:ascii="仿宋" w:eastAsia="仿宋" w:hAnsi="仿宋"/>
              </w:rPr>
            </w:pPr>
          </w:p>
        </w:tc>
        <w:tc>
          <w:tcPr>
            <w:tcW w:w="1480" w:type="dxa"/>
            <w:tcBorders>
              <w:top w:val="single" w:sz="4" w:space="0" w:color="auto"/>
              <w:left w:val="single" w:sz="4" w:space="0" w:color="auto"/>
              <w:bottom w:val="single" w:sz="4" w:space="0" w:color="auto"/>
              <w:right w:val="single" w:sz="4" w:space="0" w:color="auto"/>
            </w:tcBorders>
            <w:vAlign w:val="center"/>
          </w:tcPr>
          <w:p w14:paraId="536AFD93"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4A8ED5A1" w14:textId="77777777" w:rsidR="00EE3D37" w:rsidRDefault="00EE3D37">
            <w:pPr>
              <w:keepNext/>
              <w:keepLines/>
              <w:spacing w:before="340" w:after="330" w:line="320" w:lineRule="exact"/>
              <w:jc w:val="center"/>
              <w:outlineLvl w:val="0"/>
              <w:rPr>
                <w:rFonts w:ascii="仿宋" w:eastAsia="仿宋" w:hAnsi="仿宋"/>
              </w:rPr>
            </w:pPr>
          </w:p>
        </w:tc>
        <w:tc>
          <w:tcPr>
            <w:tcW w:w="921" w:type="dxa"/>
            <w:tcBorders>
              <w:top w:val="single" w:sz="4" w:space="0" w:color="auto"/>
              <w:left w:val="single" w:sz="4" w:space="0" w:color="auto"/>
              <w:bottom w:val="single" w:sz="4" w:space="0" w:color="auto"/>
              <w:right w:val="single" w:sz="4" w:space="0" w:color="auto"/>
            </w:tcBorders>
            <w:vAlign w:val="center"/>
          </w:tcPr>
          <w:p w14:paraId="64A66A89" w14:textId="77777777" w:rsidR="00EE3D37" w:rsidRDefault="00EE3D37">
            <w:pPr>
              <w:keepNext/>
              <w:keepLines/>
              <w:spacing w:before="340" w:after="330" w:line="320" w:lineRule="exact"/>
              <w:jc w:val="center"/>
              <w:outlineLvl w:val="0"/>
              <w:rPr>
                <w:rFonts w:ascii="仿宋" w:eastAsia="仿宋" w:hAnsi="仿宋"/>
              </w:rPr>
            </w:pPr>
          </w:p>
        </w:tc>
      </w:tr>
      <w:tr w:rsidR="00EE3D37" w14:paraId="631880CD" w14:textId="77777777">
        <w:trPr>
          <w:cantSplit/>
          <w:trHeight w:hRule="exact" w:val="482"/>
        </w:trPr>
        <w:tc>
          <w:tcPr>
            <w:tcW w:w="800" w:type="dxa"/>
            <w:tcBorders>
              <w:top w:val="single" w:sz="4" w:space="0" w:color="auto"/>
              <w:left w:val="single" w:sz="4" w:space="0" w:color="auto"/>
              <w:bottom w:val="single" w:sz="4" w:space="0" w:color="auto"/>
              <w:right w:val="single" w:sz="4" w:space="0" w:color="auto"/>
            </w:tcBorders>
            <w:vAlign w:val="center"/>
          </w:tcPr>
          <w:p w14:paraId="67613DA1" w14:textId="77777777" w:rsidR="00EE3D37" w:rsidRDefault="00EE3D37">
            <w:pPr>
              <w:keepNext/>
              <w:keepLines/>
              <w:spacing w:before="340" w:after="330" w:line="320" w:lineRule="exact"/>
              <w:jc w:val="center"/>
              <w:outlineLvl w:val="0"/>
              <w:rPr>
                <w:rFonts w:ascii="仿宋" w:eastAsia="仿宋" w:hAnsi="仿宋"/>
              </w:rPr>
            </w:pPr>
          </w:p>
        </w:tc>
        <w:tc>
          <w:tcPr>
            <w:tcW w:w="1348" w:type="dxa"/>
            <w:tcBorders>
              <w:top w:val="single" w:sz="4" w:space="0" w:color="auto"/>
              <w:left w:val="single" w:sz="4" w:space="0" w:color="auto"/>
              <w:bottom w:val="single" w:sz="4" w:space="0" w:color="auto"/>
              <w:right w:val="single" w:sz="4" w:space="0" w:color="auto"/>
            </w:tcBorders>
            <w:vAlign w:val="center"/>
          </w:tcPr>
          <w:p w14:paraId="18863D68" w14:textId="77777777" w:rsidR="00EE3D37" w:rsidRDefault="00EE3D37">
            <w:pPr>
              <w:keepNext/>
              <w:keepLines/>
              <w:spacing w:before="340" w:after="330" w:line="320" w:lineRule="exact"/>
              <w:jc w:val="center"/>
              <w:outlineLvl w:val="0"/>
              <w:rPr>
                <w:rFonts w:ascii="仿宋" w:eastAsia="仿宋" w:hAnsi="仿宋"/>
              </w:rPr>
            </w:pPr>
          </w:p>
        </w:tc>
        <w:tc>
          <w:tcPr>
            <w:tcW w:w="850" w:type="dxa"/>
            <w:tcBorders>
              <w:top w:val="single" w:sz="4" w:space="0" w:color="auto"/>
              <w:left w:val="single" w:sz="4" w:space="0" w:color="auto"/>
              <w:bottom w:val="single" w:sz="4" w:space="0" w:color="auto"/>
              <w:right w:val="single" w:sz="4" w:space="0" w:color="auto"/>
            </w:tcBorders>
            <w:vAlign w:val="center"/>
          </w:tcPr>
          <w:p w14:paraId="70EE722E" w14:textId="77777777" w:rsidR="00EE3D37" w:rsidRDefault="00EE3D37">
            <w:pPr>
              <w:keepNext/>
              <w:keepLines/>
              <w:spacing w:before="340" w:after="330" w:line="320" w:lineRule="exact"/>
              <w:jc w:val="center"/>
              <w:outlineLvl w:val="0"/>
              <w:rPr>
                <w:rFonts w:ascii="仿宋" w:eastAsia="仿宋" w:hAnsi="仿宋"/>
              </w:rPr>
            </w:pPr>
          </w:p>
        </w:tc>
        <w:tc>
          <w:tcPr>
            <w:tcW w:w="641" w:type="dxa"/>
            <w:tcBorders>
              <w:top w:val="single" w:sz="4" w:space="0" w:color="auto"/>
              <w:left w:val="single" w:sz="4" w:space="0" w:color="auto"/>
              <w:bottom w:val="single" w:sz="4" w:space="0" w:color="auto"/>
              <w:right w:val="single" w:sz="4" w:space="0" w:color="auto"/>
            </w:tcBorders>
            <w:vAlign w:val="center"/>
          </w:tcPr>
          <w:p w14:paraId="069F3FC8" w14:textId="77777777" w:rsidR="00EE3D37" w:rsidRDefault="00EE3D37">
            <w:pPr>
              <w:keepNext/>
              <w:keepLines/>
              <w:spacing w:before="340" w:after="330" w:line="320" w:lineRule="exact"/>
              <w:jc w:val="center"/>
              <w:outlineLvl w:val="0"/>
              <w:rPr>
                <w:rFonts w:ascii="仿宋" w:eastAsia="仿宋" w:hAnsi="仿宋"/>
              </w:rPr>
            </w:pPr>
          </w:p>
        </w:tc>
        <w:tc>
          <w:tcPr>
            <w:tcW w:w="740" w:type="dxa"/>
            <w:tcBorders>
              <w:top w:val="single" w:sz="4" w:space="0" w:color="auto"/>
              <w:left w:val="single" w:sz="4" w:space="0" w:color="auto"/>
              <w:bottom w:val="single" w:sz="4" w:space="0" w:color="auto"/>
              <w:right w:val="single" w:sz="4" w:space="0" w:color="auto"/>
            </w:tcBorders>
            <w:vAlign w:val="center"/>
          </w:tcPr>
          <w:p w14:paraId="265E92E1"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1535968F" w14:textId="77777777" w:rsidR="00EE3D37" w:rsidRDefault="00EE3D37">
            <w:pPr>
              <w:keepNext/>
              <w:keepLines/>
              <w:spacing w:before="340" w:after="330" w:line="320" w:lineRule="exact"/>
              <w:jc w:val="center"/>
              <w:outlineLvl w:val="0"/>
              <w:rPr>
                <w:rFonts w:ascii="仿宋" w:eastAsia="仿宋" w:hAnsi="仿宋"/>
              </w:rPr>
            </w:pPr>
          </w:p>
        </w:tc>
        <w:tc>
          <w:tcPr>
            <w:tcW w:w="1480" w:type="dxa"/>
            <w:tcBorders>
              <w:top w:val="single" w:sz="4" w:space="0" w:color="auto"/>
              <w:left w:val="single" w:sz="4" w:space="0" w:color="auto"/>
              <w:bottom w:val="single" w:sz="4" w:space="0" w:color="auto"/>
              <w:right w:val="single" w:sz="4" w:space="0" w:color="auto"/>
            </w:tcBorders>
            <w:vAlign w:val="center"/>
          </w:tcPr>
          <w:p w14:paraId="43DDB71A" w14:textId="77777777" w:rsidR="00EE3D37" w:rsidRDefault="00EE3D37">
            <w:pPr>
              <w:keepNext/>
              <w:keepLines/>
              <w:spacing w:before="340" w:after="330" w:line="320" w:lineRule="exact"/>
              <w:jc w:val="center"/>
              <w:outlineLvl w:val="0"/>
              <w:rPr>
                <w:rFonts w:ascii="仿宋" w:eastAsia="仿宋" w:hAnsi="仿宋"/>
              </w:rPr>
            </w:pPr>
          </w:p>
        </w:tc>
        <w:tc>
          <w:tcPr>
            <w:tcW w:w="1020" w:type="dxa"/>
            <w:tcBorders>
              <w:top w:val="single" w:sz="4" w:space="0" w:color="auto"/>
              <w:left w:val="single" w:sz="4" w:space="0" w:color="auto"/>
              <w:bottom w:val="single" w:sz="4" w:space="0" w:color="auto"/>
              <w:right w:val="single" w:sz="4" w:space="0" w:color="auto"/>
            </w:tcBorders>
            <w:vAlign w:val="center"/>
          </w:tcPr>
          <w:p w14:paraId="2BC64167" w14:textId="77777777" w:rsidR="00EE3D37" w:rsidRDefault="00EE3D37">
            <w:pPr>
              <w:keepNext/>
              <w:keepLines/>
              <w:spacing w:before="340" w:after="330" w:line="320" w:lineRule="exact"/>
              <w:jc w:val="center"/>
              <w:outlineLvl w:val="0"/>
              <w:rPr>
                <w:rFonts w:ascii="仿宋" w:eastAsia="仿宋" w:hAnsi="仿宋"/>
              </w:rPr>
            </w:pPr>
          </w:p>
        </w:tc>
        <w:tc>
          <w:tcPr>
            <w:tcW w:w="921" w:type="dxa"/>
            <w:tcBorders>
              <w:top w:val="single" w:sz="4" w:space="0" w:color="auto"/>
              <w:left w:val="single" w:sz="4" w:space="0" w:color="auto"/>
              <w:bottom w:val="single" w:sz="4" w:space="0" w:color="auto"/>
              <w:right w:val="single" w:sz="4" w:space="0" w:color="auto"/>
            </w:tcBorders>
            <w:vAlign w:val="center"/>
          </w:tcPr>
          <w:p w14:paraId="6FC7E7E7" w14:textId="77777777" w:rsidR="00EE3D37" w:rsidRDefault="00EE3D37">
            <w:pPr>
              <w:keepNext/>
              <w:keepLines/>
              <w:spacing w:before="340" w:after="330" w:line="320" w:lineRule="exact"/>
              <w:jc w:val="center"/>
              <w:outlineLvl w:val="0"/>
              <w:rPr>
                <w:rFonts w:ascii="仿宋" w:eastAsia="仿宋" w:hAnsi="仿宋"/>
              </w:rPr>
            </w:pPr>
          </w:p>
        </w:tc>
      </w:tr>
    </w:tbl>
    <w:p w14:paraId="3E122A4A" w14:textId="77777777" w:rsidR="00EE3D37" w:rsidRDefault="00EE3D37">
      <w:pPr>
        <w:rPr>
          <w:rFonts w:ascii="黑体" w:eastAsia="黑体" w:hAnsi="宋体"/>
          <w:sz w:val="32"/>
        </w:rPr>
      </w:pPr>
    </w:p>
    <w:p w14:paraId="59ED2F59" w14:textId="77777777" w:rsidR="00EE3D37" w:rsidRDefault="00000000">
      <w:pPr>
        <w:rPr>
          <w:rFonts w:ascii="黑体" w:eastAsia="黑体" w:hAnsi="宋体"/>
          <w:sz w:val="32"/>
        </w:rPr>
      </w:pPr>
      <w:r>
        <w:rPr>
          <w:rFonts w:ascii="黑体" w:eastAsia="黑体" w:hAnsi="宋体" w:hint="eastAsia"/>
          <w:sz w:val="32"/>
          <w:lang w:bidi="ar"/>
        </w:rPr>
        <w:br w:type="page"/>
      </w:r>
      <w:r>
        <w:rPr>
          <w:rFonts w:ascii="黑体" w:eastAsia="黑体" w:hAnsi="宋体" w:hint="eastAsia"/>
          <w:sz w:val="32"/>
          <w:lang w:bidi="ar"/>
        </w:rPr>
        <w:lastRenderedPageBreak/>
        <w:t>附件：6</w:t>
      </w:r>
    </w:p>
    <w:p w14:paraId="7B3E5AB2" w14:textId="77777777" w:rsidR="00EE3D37" w:rsidRDefault="00EE3D37">
      <w:pPr>
        <w:rPr>
          <w:rFonts w:ascii="仿宋" w:eastAsia="仿宋" w:hAnsi="仿宋"/>
          <w:sz w:val="32"/>
        </w:rPr>
      </w:pPr>
    </w:p>
    <w:p w14:paraId="222A580D" w14:textId="77777777" w:rsidR="00EE3D37" w:rsidRDefault="00000000">
      <w:pPr>
        <w:spacing w:line="560" w:lineRule="exact"/>
        <w:jc w:val="center"/>
        <w:rPr>
          <w:rFonts w:ascii="小标宋" w:eastAsia="小标宋" w:hAnsi="仿宋"/>
          <w:sz w:val="44"/>
          <w:szCs w:val="44"/>
        </w:rPr>
      </w:pPr>
      <w:r>
        <w:rPr>
          <w:rFonts w:ascii="小标宋" w:eastAsia="小标宋" w:hAnsi="仿宋" w:hint="eastAsia"/>
          <w:sz w:val="44"/>
          <w:szCs w:val="44"/>
          <w:lang w:bidi="ar"/>
        </w:rPr>
        <w:t>承包人主要施工管理人员表</w:t>
      </w:r>
    </w:p>
    <w:tbl>
      <w:tblPr>
        <w:tblW w:w="0" w:type="auto"/>
        <w:tblInd w:w="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71"/>
        <w:gridCol w:w="1105"/>
        <w:gridCol w:w="1134"/>
        <w:gridCol w:w="1134"/>
        <w:gridCol w:w="4099"/>
      </w:tblGrid>
      <w:tr w:rsidR="00EE3D37" w14:paraId="60005DDE"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4D80A817" w14:textId="77777777" w:rsidR="00EE3D37" w:rsidRDefault="00000000">
            <w:pPr>
              <w:jc w:val="center"/>
              <w:rPr>
                <w:rFonts w:ascii="宋体" w:hAnsi="宋体" w:cs="宋体"/>
                <w:b/>
              </w:rPr>
            </w:pPr>
            <w:r>
              <w:rPr>
                <w:rFonts w:ascii="宋体" w:hAnsi="宋体" w:cs="宋体" w:hint="eastAsia"/>
                <w:b/>
                <w:lang w:bidi="ar"/>
              </w:rPr>
              <w:t>名称</w:t>
            </w:r>
          </w:p>
        </w:tc>
        <w:tc>
          <w:tcPr>
            <w:tcW w:w="1105" w:type="dxa"/>
            <w:tcBorders>
              <w:top w:val="single" w:sz="4" w:space="0" w:color="auto"/>
              <w:left w:val="single" w:sz="4" w:space="0" w:color="auto"/>
              <w:bottom w:val="single" w:sz="4" w:space="0" w:color="auto"/>
              <w:right w:val="single" w:sz="4" w:space="0" w:color="auto"/>
            </w:tcBorders>
            <w:vAlign w:val="center"/>
          </w:tcPr>
          <w:p w14:paraId="5BBD4B20" w14:textId="77777777" w:rsidR="00EE3D37" w:rsidRDefault="00000000">
            <w:pPr>
              <w:spacing w:line="320" w:lineRule="exact"/>
              <w:ind w:leftChars="-25" w:left="-53" w:rightChars="-25" w:right="-53"/>
              <w:jc w:val="center"/>
              <w:rPr>
                <w:rFonts w:ascii="宋体" w:hAnsi="宋体" w:cs="宋体"/>
                <w:b/>
              </w:rPr>
            </w:pPr>
            <w:r>
              <w:rPr>
                <w:rFonts w:ascii="宋体" w:hAnsi="宋体" w:cs="宋体" w:hint="eastAsia"/>
                <w:b/>
                <w:lang w:bidi="ar"/>
              </w:rPr>
              <w:t>姓名</w:t>
            </w:r>
          </w:p>
        </w:tc>
        <w:tc>
          <w:tcPr>
            <w:tcW w:w="1134" w:type="dxa"/>
            <w:tcBorders>
              <w:top w:val="single" w:sz="4" w:space="0" w:color="auto"/>
              <w:left w:val="single" w:sz="4" w:space="0" w:color="auto"/>
              <w:bottom w:val="single" w:sz="4" w:space="0" w:color="auto"/>
              <w:right w:val="single" w:sz="4" w:space="0" w:color="auto"/>
            </w:tcBorders>
            <w:vAlign w:val="center"/>
          </w:tcPr>
          <w:p w14:paraId="07F8037D" w14:textId="77777777" w:rsidR="00EE3D37" w:rsidRDefault="00000000">
            <w:pPr>
              <w:spacing w:line="320" w:lineRule="exact"/>
              <w:ind w:leftChars="-25" w:left="-53" w:rightChars="-25" w:right="-53"/>
              <w:jc w:val="center"/>
              <w:rPr>
                <w:rFonts w:ascii="宋体" w:hAnsi="宋体" w:cs="宋体"/>
                <w:b/>
              </w:rPr>
            </w:pPr>
            <w:r>
              <w:rPr>
                <w:rFonts w:ascii="宋体" w:hAnsi="宋体" w:cs="宋体" w:hint="eastAsia"/>
                <w:b/>
                <w:lang w:bidi="ar"/>
              </w:rPr>
              <w:t>职务</w:t>
            </w:r>
          </w:p>
        </w:tc>
        <w:tc>
          <w:tcPr>
            <w:tcW w:w="1134" w:type="dxa"/>
            <w:tcBorders>
              <w:top w:val="single" w:sz="4" w:space="0" w:color="auto"/>
              <w:left w:val="single" w:sz="4" w:space="0" w:color="auto"/>
              <w:bottom w:val="single" w:sz="4" w:space="0" w:color="auto"/>
              <w:right w:val="single" w:sz="4" w:space="0" w:color="auto"/>
            </w:tcBorders>
            <w:vAlign w:val="center"/>
          </w:tcPr>
          <w:p w14:paraId="50AA855C" w14:textId="77777777" w:rsidR="00EE3D37" w:rsidRDefault="00000000">
            <w:pPr>
              <w:spacing w:line="320" w:lineRule="exact"/>
              <w:ind w:leftChars="-25" w:left="-53" w:rightChars="-25" w:right="-53"/>
              <w:jc w:val="center"/>
              <w:rPr>
                <w:rFonts w:ascii="宋体" w:hAnsi="宋体" w:cs="宋体"/>
                <w:b/>
              </w:rPr>
            </w:pPr>
            <w:r>
              <w:rPr>
                <w:rFonts w:ascii="宋体" w:hAnsi="宋体" w:cs="宋体" w:hint="eastAsia"/>
                <w:b/>
                <w:lang w:bidi="ar"/>
              </w:rPr>
              <w:t>职称</w:t>
            </w:r>
          </w:p>
        </w:tc>
        <w:tc>
          <w:tcPr>
            <w:tcW w:w="4099" w:type="dxa"/>
            <w:tcBorders>
              <w:top w:val="single" w:sz="4" w:space="0" w:color="auto"/>
              <w:left w:val="single" w:sz="4" w:space="0" w:color="auto"/>
              <w:bottom w:val="single" w:sz="4" w:space="0" w:color="auto"/>
              <w:right w:val="single" w:sz="4" w:space="0" w:color="auto"/>
            </w:tcBorders>
            <w:vAlign w:val="center"/>
          </w:tcPr>
          <w:p w14:paraId="38CB080B" w14:textId="77777777" w:rsidR="00EE3D37" w:rsidRDefault="00000000">
            <w:pPr>
              <w:spacing w:line="320" w:lineRule="exact"/>
              <w:ind w:leftChars="-25" w:left="-53" w:rightChars="-25" w:right="-53"/>
              <w:jc w:val="center"/>
              <w:rPr>
                <w:rFonts w:ascii="宋体" w:hAnsi="宋体" w:cs="宋体"/>
                <w:b/>
              </w:rPr>
            </w:pPr>
            <w:r>
              <w:rPr>
                <w:rFonts w:ascii="宋体" w:hAnsi="宋体" w:cs="宋体" w:hint="eastAsia"/>
                <w:b/>
                <w:lang w:bidi="ar"/>
              </w:rPr>
              <w:t>主要资历、经验及承担过的项目</w:t>
            </w:r>
          </w:p>
        </w:tc>
      </w:tr>
      <w:tr w:rsidR="00EE3D37" w14:paraId="5EE40E70" w14:textId="77777777">
        <w:trPr>
          <w:cantSplit/>
          <w:trHeight w:val="567"/>
        </w:trPr>
        <w:tc>
          <w:tcPr>
            <w:tcW w:w="8843" w:type="dxa"/>
            <w:gridSpan w:val="5"/>
            <w:tcBorders>
              <w:top w:val="single" w:sz="4" w:space="0" w:color="auto"/>
              <w:left w:val="single" w:sz="4" w:space="0" w:color="auto"/>
              <w:bottom w:val="single" w:sz="4" w:space="0" w:color="auto"/>
              <w:right w:val="single" w:sz="4" w:space="0" w:color="auto"/>
            </w:tcBorders>
            <w:vAlign w:val="center"/>
          </w:tcPr>
          <w:p w14:paraId="091DFF9E" w14:textId="77777777" w:rsidR="00EE3D37" w:rsidRDefault="00000000">
            <w:pPr>
              <w:spacing w:line="320" w:lineRule="exact"/>
              <w:ind w:leftChars="-25" w:left="-53" w:rightChars="-25" w:right="-53"/>
              <w:jc w:val="center"/>
              <w:rPr>
                <w:rFonts w:ascii="宋体" w:hAnsi="宋体" w:cs="宋体"/>
              </w:rPr>
            </w:pPr>
            <w:r>
              <w:rPr>
                <w:rFonts w:ascii="宋体" w:hAnsi="宋体" w:cs="宋体" w:hint="eastAsia"/>
                <w:lang w:bidi="ar"/>
              </w:rPr>
              <w:t>一、总部人员</w:t>
            </w:r>
          </w:p>
        </w:tc>
      </w:tr>
      <w:tr w:rsidR="00EE3D37" w14:paraId="07A3DF4F"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6E0AC7CF" w14:textId="77777777" w:rsidR="00EE3D37" w:rsidRDefault="00000000">
            <w:pPr>
              <w:jc w:val="center"/>
              <w:rPr>
                <w:rFonts w:ascii="宋体" w:hAnsi="宋体" w:cs="宋体"/>
                <w:b/>
              </w:rPr>
            </w:pPr>
            <w:r>
              <w:rPr>
                <w:rFonts w:ascii="宋体" w:hAnsi="宋体" w:cs="宋体" w:hint="eastAsia"/>
                <w:lang w:bidi="ar"/>
              </w:rPr>
              <w:t>项目主管</w:t>
            </w:r>
          </w:p>
        </w:tc>
        <w:tc>
          <w:tcPr>
            <w:tcW w:w="1105" w:type="dxa"/>
            <w:tcBorders>
              <w:top w:val="single" w:sz="4" w:space="0" w:color="auto"/>
              <w:left w:val="single" w:sz="4" w:space="0" w:color="auto"/>
              <w:bottom w:val="single" w:sz="4" w:space="0" w:color="auto"/>
              <w:right w:val="single" w:sz="4" w:space="0" w:color="auto"/>
            </w:tcBorders>
            <w:vAlign w:val="center"/>
          </w:tcPr>
          <w:p w14:paraId="2EA04A55"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56507BB7"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68A6F757"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686BB8F8" w14:textId="77777777" w:rsidR="00EE3D37" w:rsidRDefault="00EE3D37">
            <w:pPr>
              <w:spacing w:line="320" w:lineRule="exact"/>
              <w:ind w:leftChars="-25" w:left="-53" w:rightChars="-25" w:right="-53"/>
              <w:jc w:val="center"/>
              <w:rPr>
                <w:rFonts w:ascii="宋体" w:hAnsi="宋体" w:cs="宋体"/>
                <w:b/>
              </w:rPr>
            </w:pPr>
          </w:p>
        </w:tc>
      </w:tr>
      <w:tr w:rsidR="00EE3D37" w14:paraId="559CE36D"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34BA8BAD" w14:textId="77777777" w:rsidR="00EE3D37" w:rsidRDefault="00EE3D37">
            <w:pPr>
              <w:jc w:val="center"/>
              <w:rPr>
                <w:rFonts w:ascii="宋体" w:hAnsi="宋体" w:cs="宋体"/>
                <w:b/>
              </w:rPr>
            </w:pPr>
          </w:p>
        </w:tc>
        <w:tc>
          <w:tcPr>
            <w:tcW w:w="1105" w:type="dxa"/>
            <w:tcBorders>
              <w:top w:val="single" w:sz="4" w:space="0" w:color="auto"/>
              <w:left w:val="single" w:sz="4" w:space="0" w:color="auto"/>
              <w:bottom w:val="single" w:sz="4" w:space="0" w:color="auto"/>
              <w:right w:val="single" w:sz="4" w:space="0" w:color="auto"/>
            </w:tcBorders>
            <w:vAlign w:val="center"/>
          </w:tcPr>
          <w:p w14:paraId="738D4B9A"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0E9A5865"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523DE17F"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2B00B7EE" w14:textId="77777777" w:rsidR="00EE3D37" w:rsidRDefault="00EE3D37">
            <w:pPr>
              <w:spacing w:line="320" w:lineRule="exact"/>
              <w:ind w:leftChars="-25" w:left="-53" w:rightChars="-25" w:right="-53"/>
              <w:jc w:val="center"/>
              <w:rPr>
                <w:rFonts w:ascii="宋体" w:hAnsi="宋体" w:cs="宋体"/>
                <w:b/>
              </w:rPr>
            </w:pPr>
          </w:p>
        </w:tc>
      </w:tr>
      <w:tr w:rsidR="00EE3D37" w14:paraId="3FBC9D83"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7ECDAEC0" w14:textId="77777777" w:rsidR="00EE3D37" w:rsidRDefault="00EE3D37">
            <w:pPr>
              <w:jc w:val="center"/>
              <w:rPr>
                <w:rFonts w:ascii="宋体" w:hAnsi="宋体" w:cs="宋体"/>
                <w:b/>
              </w:rPr>
            </w:pPr>
          </w:p>
        </w:tc>
        <w:tc>
          <w:tcPr>
            <w:tcW w:w="1105" w:type="dxa"/>
            <w:tcBorders>
              <w:top w:val="single" w:sz="4" w:space="0" w:color="auto"/>
              <w:left w:val="single" w:sz="4" w:space="0" w:color="auto"/>
              <w:bottom w:val="single" w:sz="4" w:space="0" w:color="auto"/>
              <w:right w:val="single" w:sz="4" w:space="0" w:color="auto"/>
            </w:tcBorders>
            <w:vAlign w:val="center"/>
          </w:tcPr>
          <w:p w14:paraId="33B5FA01"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6744D4BF"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56A2A22A"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38340BFC" w14:textId="77777777" w:rsidR="00EE3D37" w:rsidRDefault="00EE3D37">
            <w:pPr>
              <w:spacing w:line="320" w:lineRule="exact"/>
              <w:ind w:leftChars="-25" w:left="-53" w:rightChars="-25" w:right="-53"/>
              <w:jc w:val="center"/>
              <w:rPr>
                <w:rFonts w:ascii="宋体" w:hAnsi="宋体" w:cs="宋体"/>
                <w:b/>
              </w:rPr>
            </w:pPr>
          </w:p>
        </w:tc>
      </w:tr>
      <w:tr w:rsidR="00EE3D37" w14:paraId="7DF5004D"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41F371B2" w14:textId="77777777" w:rsidR="00EE3D37" w:rsidRDefault="00000000">
            <w:pPr>
              <w:jc w:val="center"/>
              <w:rPr>
                <w:rFonts w:ascii="宋体" w:hAnsi="宋体" w:cs="宋体"/>
                <w:b/>
              </w:rPr>
            </w:pPr>
            <w:r>
              <w:rPr>
                <w:rFonts w:ascii="宋体" w:hAnsi="宋体" w:cs="宋体" w:hint="eastAsia"/>
                <w:lang w:bidi="ar"/>
              </w:rPr>
              <w:t>其他人员</w:t>
            </w:r>
          </w:p>
        </w:tc>
        <w:tc>
          <w:tcPr>
            <w:tcW w:w="1105" w:type="dxa"/>
            <w:tcBorders>
              <w:top w:val="single" w:sz="4" w:space="0" w:color="auto"/>
              <w:left w:val="single" w:sz="4" w:space="0" w:color="auto"/>
              <w:bottom w:val="single" w:sz="4" w:space="0" w:color="auto"/>
              <w:right w:val="single" w:sz="4" w:space="0" w:color="auto"/>
            </w:tcBorders>
            <w:vAlign w:val="center"/>
          </w:tcPr>
          <w:p w14:paraId="335DA1F7"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2A1B5494"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75886F0E"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0E195C42" w14:textId="77777777" w:rsidR="00EE3D37" w:rsidRDefault="00EE3D37">
            <w:pPr>
              <w:spacing w:line="320" w:lineRule="exact"/>
              <w:ind w:leftChars="-25" w:left="-53" w:rightChars="-25" w:right="-53"/>
              <w:jc w:val="center"/>
              <w:rPr>
                <w:rFonts w:ascii="宋体" w:hAnsi="宋体" w:cs="宋体"/>
                <w:b/>
              </w:rPr>
            </w:pPr>
          </w:p>
        </w:tc>
      </w:tr>
      <w:tr w:rsidR="00EE3D37" w14:paraId="156DF809"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3B19903F" w14:textId="77777777" w:rsidR="00EE3D37" w:rsidRDefault="00EE3D37">
            <w:pPr>
              <w:jc w:val="center"/>
              <w:rPr>
                <w:rFonts w:ascii="宋体" w:hAnsi="宋体" w:cs="宋体"/>
                <w:b/>
              </w:rPr>
            </w:pPr>
          </w:p>
        </w:tc>
        <w:tc>
          <w:tcPr>
            <w:tcW w:w="1105" w:type="dxa"/>
            <w:tcBorders>
              <w:top w:val="single" w:sz="4" w:space="0" w:color="auto"/>
              <w:left w:val="single" w:sz="4" w:space="0" w:color="auto"/>
              <w:bottom w:val="single" w:sz="4" w:space="0" w:color="auto"/>
              <w:right w:val="single" w:sz="4" w:space="0" w:color="auto"/>
            </w:tcBorders>
            <w:vAlign w:val="center"/>
          </w:tcPr>
          <w:p w14:paraId="5EBF878B"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74BFC459"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7BDC76E6"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53CA5D66" w14:textId="77777777" w:rsidR="00EE3D37" w:rsidRDefault="00EE3D37">
            <w:pPr>
              <w:spacing w:line="320" w:lineRule="exact"/>
              <w:ind w:leftChars="-25" w:left="-53" w:rightChars="-25" w:right="-53"/>
              <w:jc w:val="center"/>
              <w:rPr>
                <w:rFonts w:ascii="宋体" w:hAnsi="宋体" w:cs="宋体"/>
                <w:b/>
              </w:rPr>
            </w:pPr>
          </w:p>
        </w:tc>
      </w:tr>
      <w:tr w:rsidR="00EE3D37" w14:paraId="11B4D6F7" w14:textId="77777777">
        <w:trPr>
          <w:cantSplit/>
          <w:trHeight w:val="567"/>
        </w:trPr>
        <w:tc>
          <w:tcPr>
            <w:tcW w:w="8843" w:type="dxa"/>
            <w:gridSpan w:val="5"/>
            <w:tcBorders>
              <w:top w:val="single" w:sz="4" w:space="0" w:color="auto"/>
              <w:left w:val="single" w:sz="4" w:space="0" w:color="auto"/>
              <w:bottom w:val="single" w:sz="4" w:space="0" w:color="auto"/>
              <w:right w:val="single" w:sz="4" w:space="0" w:color="auto"/>
            </w:tcBorders>
            <w:vAlign w:val="center"/>
          </w:tcPr>
          <w:p w14:paraId="36D12CEA" w14:textId="77777777" w:rsidR="00EE3D37" w:rsidRDefault="00000000">
            <w:pPr>
              <w:spacing w:line="320" w:lineRule="exact"/>
              <w:ind w:leftChars="-25" w:left="-53" w:rightChars="-25" w:right="-53"/>
              <w:jc w:val="center"/>
              <w:rPr>
                <w:rFonts w:ascii="宋体" w:hAnsi="宋体" w:cs="宋体"/>
              </w:rPr>
            </w:pPr>
            <w:r>
              <w:rPr>
                <w:rFonts w:ascii="宋体" w:hAnsi="宋体" w:cs="宋体" w:hint="eastAsia"/>
                <w:lang w:bidi="ar"/>
              </w:rPr>
              <w:t>二、现场人员</w:t>
            </w:r>
          </w:p>
        </w:tc>
      </w:tr>
      <w:tr w:rsidR="00EE3D37" w14:paraId="4F9BC2B1"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61A77FEB" w14:textId="77777777" w:rsidR="00EE3D37" w:rsidRDefault="00000000">
            <w:pPr>
              <w:spacing w:line="320" w:lineRule="exact"/>
              <w:ind w:leftChars="-25" w:left="-53" w:rightChars="-25" w:right="-53"/>
              <w:jc w:val="center"/>
              <w:rPr>
                <w:rFonts w:ascii="宋体" w:hAnsi="宋体" w:cs="宋体"/>
              </w:rPr>
            </w:pPr>
            <w:r>
              <w:rPr>
                <w:rFonts w:ascii="宋体" w:hAnsi="宋体" w:cs="宋体" w:hint="eastAsia"/>
                <w:lang w:bidi="ar"/>
              </w:rPr>
              <w:t>项目经理</w:t>
            </w:r>
          </w:p>
        </w:tc>
        <w:tc>
          <w:tcPr>
            <w:tcW w:w="1105" w:type="dxa"/>
            <w:tcBorders>
              <w:top w:val="single" w:sz="4" w:space="0" w:color="auto"/>
              <w:left w:val="single" w:sz="4" w:space="0" w:color="auto"/>
              <w:bottom w:val="single" w:sz="4" w:space="0" w:color="auto"/>
              <w:right w:val="single" w:sz="4" w:space="0" w:color="auto"/>
            </w:tcBorders>
            <w:vAlign w:val="center"/>
          </w:tcPr>
          <w:p w14:paraId="71E3516E"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38B7DADA"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0053BAA3"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272B9FBC" w14:textId="77777777" w:rsidR="00EE3D37" w:rsidRDefault="00EE3D37">
            <w:pPr>
              <w:spacing w:line="320" w:lineRule="exact"/>
              <w:ind w:leftChars="-25" w:left="-53" w:rightChars="-25" w:right="-53"/>
              <w:jc w:val="center"/>
              <w:rPr>
                <w:rFonts w:ascii="宋体" w:hAnsi="宋体" w:cs="宋体"/>
                <w:b/>
              </w:rPr>
            </w:pPr>
          </w:p>
        </w:tc>
      </w:tr>
      <w:tr w:rsidR="00EE3D37" w14:paraId="5C5EBD6A"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2588EEE6" w14:textId="77777777" w:rsidR="00EE3D37" w:rsidRDefault="00000000">
            <w:pPr>
              <w:spacing w:line="320" w:lineRule="exact"/>
              <w:ind w:leftChars="-25" w:left="-53" w:rightChars="-25" w:right="-53"/>
              <w:jc w:val="center"/>
              <w:rPr>
                <w:rFonts w:ascii="宋体" w:hAnsi="宋体" w:cs="宋体"/>
              </w:rPr>
            </w:pPr>
            <w:r>
              <w:rPr>
                <w:rFonts w:ascii="宋体" w:hAnsi="宋体" w:cs="宋体" w:hint="eastAsia"/>
                <w:lang w:bidi="ar"/>
              </w:rPr>
              <w:t>项目副经理</w:t>
            </w:r>
          </w:p>
        </w:tc>
        <w:tc>
          <w:tcPr>
            <w:tcW w:w="1105" w:type="dxa"/>
            <w:tcBorders>
              <w:top w:val="single" w:sz="4" w:space="0" w:color="auto"/>
              <w:left w:val="single" w:sz="4" w:space="0" w:color="auto"/>
              <w:bottom w:val="single" w:sz="4" w:space="0" w:color="auto"/>
              <w:right w:val="single" w:sz="4" w:space="0" w:color="auto"/>
            </w:tcBorders>
            <w:vAlign w:val="center"/>
          </w:tcPr>
          <w:p w14:paraId="1141A4EE"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1E60FADB"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09846679"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375BEB4D" w14:textId="77777777" w:rsidR="00EE3D37" w:rsidRDefault="00EE3D37">
            <w:pPr>
              <w:spacing w:line="320" w:lineRule="exact"/>
              <w:ind w:leftChars="-25" w:left="-53" w:rightChars="-25" w:right="-53"/>
              <w:jc w:val="center"/>
              <w:rPr>
                <w:rFonts w:ascii="宋体" w:hAnsi="宋体" w:cs="宋体"/>
                <w:b/>
              </w:rPr>
            </w:pPr>
          </w:p>
        </w:tc>
      </w:tr>
      <w:tr w:rsidR="00EE3D37" w14:paraId="07970371"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3995808C" w14:textId="77777777" w:rsidR="00EE3D37" w:rsidRDefault="00000000">
            <w:pPr>
              <w:spacing w:line="320" w:lineRule="exact"/>
              <w:ind w:leftChars="-25" w:left="-53" w:rightChars="-25" w:right="-53"/>
              <w:jc w:val="center"/>
              <w:rPr>
                <w:rFonts w:ascii="宋体" w:hAnsi="宋体" w:cs="宋体"/>
              </w:rPr>
            </w:pPr>
            <w:r>
              <w:rPr>
                <w:rFonts w:ascii="宋体" w:hAnsi="宋体" w:cs="宋体" w:hint="eastAsia"/>
                <w:lang w:bidi="ar"/>
              </w:rPr>
              <w:t>技术负责人</w:t>
            </w:r>
          </w:p>
        </w:tc>
        <w:tc>
          <w:tcPr>
            <w:tcW w:w="1105" w:type="dxa"/>
            <w:tcBorders>
              <w:top w:val="single" w:sz="4" w:space="0" w:color="auto"/>
              <w:left w:val="single" w:sz="4" w:space="0" w:color="auto"/>
              <w:bottom w:val="single" w:sz="4" w:space="0" w:color="auto"/>
              <w:right w:val="single" w:sz="4" w:space="0" w:color="auto"/>
            </w:tcBorders>
            <w:vAlign w:val="center"/>
          </w:tcPr>
          <w:p w14:paraId="37714A0F"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1032FB11"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0ED677F2"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54C43E4D" w14:textId="77777777" w:rsidR="00EE3D37" w:rsidRDefault="00EE3D37">
            <w:pPr>
              <w:spacing w:line="320" w:lineRule="exact"/>
              <w:ind w:leftChars="-25" w:left="-53" w:rightChars="-25" w:right="-53"/>
              <w:jc w:val="center"/>
              <w:rPr>
                <w:rFonts w:ascii="宋体" w:hAnsi="宋体" w:cs="宋体"/>
                <w:b/>
              </w:rPr>
            </w:pPr>
          </w:p>
        </w:tc>
      </w:tr>
      <w:tr w:rsidR="00EE3D37" w14:paraId="2E519262"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476BB601" w14:textId="77777777" w:rsidR="00EE3D37" w:rsidRDefault="00000000">
            <w:pPr>
              <w:spacing w:line="320" w:lineRule="exact"/>
              <w:ind w:leftChars="-25" w:left="-53" w:rightChars="-25" w:right="-53"/>
              <w:jc w:val="center"/>
              <w:rPr>
                <w:rFonts w:ascii="宋体" w:hAnsi="宋体" w:cs="宋体"/>
              </w:rPr>
            </w:pPr>
            <w:r>
              <w:rPr>
                <w:rFonts w:ascii="宋体" w:hAnsi="宋体" w:cs="宋体" w:hint="eastAsia"/>
                <w:lang w:bidi="ar"/>
              </w:rPr>
              <w:t>造价管理</w:t>
            </w:r>
          </w:p>
        </w:tc>
        <w:tc>
          <w:tcPr>
            <w:tcW w:w="1105" w:type="dxa"/>
            <w:tcBorders>
              <w:top w:val="single" w:sz="4" w:space="0" w:color="auto"/>
              <w:left w:val="single" w:sz="4" w:space="0" w:color="auto"/>
              <w:bottom w:val="single" w:sz="4" w:space="0" w:color="auto"/>
              <w:right w:val="single" w:sz="4" w:space="0" w:color="auto"/>
            </w:tcBorders>
            <w:vAlign w:val="center"/>
          </w:tcPr>
          <w:p w14:paraId="0A3227CC"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412D7202"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077B99B6"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2BC48C92" w14:textId="77777777" w:rsidR="00EE3D37" w:rsidRDefault="00EE3D37">
            <w:pPr>
              <w:spacing w:line="320" w:lineRule="exact"/>
              <w:ind w:leftChars="-25" w:left="-53" w:rightChars="-25" w:right="-53"/>
              <w:jc w:val="center"/>
              <w:rPr>
                <w:rFonts w:ascii="宋体" w:hAnsi="宋体" w:cs="宋体"/>
                <w:b/>
              </w:rPr>
            </w:pPr>
          </w:p>
        </w:tc>
      </w:tr>
      <w:tr w:rsidR="00EE3D37" w14:paraId="52698AF3"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0A698F2C" w14:textId="77777777" w:rsidR="00EE3D37" w:rsidRDefault="00000000">
            <w:pPr>
              <w:spacing w:line="320" w:lineRule="exact"/>
              <w:ind w:leftChars="-25" w:left="-53" w:rightChars="-25" w:right="-53"/>
              <w:jc w:val="center"/>
              <w:rPr>
                <w:rFonts w:ascii="宋体" w:hAnsi="宋体" w:cs="宋体"/>
              </w:rPr>
            </w:pPr>
            <w:r>
              <w:rPr>
                <w:rFonts w:ascii="宋体" w:hAnsi="宋体" w:cs="宋体" w:hint="eastAsia"/>
                <w:lang w:bidi="ar"/>
              </w:rPr>
              <w:t>质量管理</w:t>
            </w:r>
          </w:p>
        </w:tc>
        <w:tc>
          <w:tcPr>
            <w:tcW w:w="1105" w:type="dxa"/>
            <w:tcBorders>
              <w:top w:val="single" w:sz="4" w:space="0" w:color="auto"/>
              <w:left w:val="single" w:sz="4" w:space="0" w:color="auto"/>
              <w:bottom w:val="single" w:sz="4" w:space="0" w:color="auto"/>
              <w:right w:val="single" w:sz="4" w:space="0" w:color="auto"/>
            </w:tcBorders>
            <w:vAlign w:val="center"/>
          </w:tcPr>
          <w:p w14:paraId="0EA64F19"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1D3529D5"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1B928941"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5FA830EB" w14:textId="77777777" w:rsidR="00EE3D37" w:rsidRDefault="00EE3D37">
            <w:pPr>
              <w:spacing w:line="320" w:lineRule="exact"/>
              <w:ind w:leftChars="-25" w:left="-53" w:rightChars="-25" w:right="-53"/>
              <w:jc w:val="center"/>
              <w:rPr>
                <w:rFonts w:ascii="宋体" w:hAnsi="宋体" w:cs="宋体"/>
                <w:b/>
              </w:rPr>
            </w:pPr>
          </w:p>
        </w:tc>
      </w:tr>
      <w:tr w:rsidR="00EE3D37" w14:paraId="1AB41A9A"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3604757A" w14:textId="77777777" w:rsidR="00EE3D37" w:rsidRDefault="00000000">
            <w:pPr>
              <w:spacing w:line="320" w:lineRule="exact"/>
              <w:ind w:leftChars="-25" w:left="-53" w:rightChars="-25" w:right="-53"/>
              <w:jc w:val="center"/>
              <w:rPr>
                <w:rFonts w:ascii="宋体" w:hAnsi="宋体" w:cs="宋体"/>
              </w:rPr>
            </w:pPr>
            <w:r>
              <w:rPr>
                <w:rFonts w:ascii="宋体" w:hAnsi="宋体" w:cs="宋体" w:hint="eastAsia"/>
                <w:lang w:bidi="ar"/>
              </w:rPr>
              <w:t>材料管理</w:t>
            </w:r>
          </w:p>
        </w:tc>
        <w:tc>
          <w:tcPr>
            <w:tcW w:w="1105" w:type="dxa"/>
            <w:tcBorders>
              <w:top w:val="single" w:sz="4" w:space="0" w:color="auto"/>
              <w:left w:val="single" w:sz="4" w:space="0" w:color="auto"/>
              <w:bottom w:val="single" w:sz="4" w:space="0" w:color="auto"/>
              <w:right w:val="single" w:sz="4" w:space="0" w:color="auto"/>
            </w:tcBorders>
            <w:vAlign w:val="center"/>
          </w:tcPr>
          <w:p w14:paraId="641BA40E"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1371AC04"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0AE0E3C2"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708E35D5" w14:textId="77777777" w:rsidR="00EE3D37" w:rsidRDefault="00EE3D37">
            <w:pPr>
              <w:spacing w:line="320" w:lineRule="exact"/>
              <w:ind w:leftChars="-25" w:left="-53" w:rightChars="-25" w:right="-53"/>
              <w:jc w:val="center"/>
              <w:rPr>
                <w:rFonts w:ascii="宋体" w:hAnsi="宋体" w:cs="宋体"/>
                <w:b/>
              </w:rPr>
            </w:pPr>
          </w:p>
        </w:tc>
      </w:tr>
      <w:tr w:rsidR="00EE3D37" w14:paraId="75FF90A1"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0A6D40EB" w14:textId="77777777" w:rsidR="00EE3D37" w:rsidRDefault="00000000">
            <w:pPr>
              <w:spacing w:line="320" w:lineRule="exact"/>
              <w:ind w:leftChars="-25" w:left="-53" w:rightChars="-25" w:right="-53"/>
              <w:jc w:val="center"/>
              <w:rPr>
                <w:rFonts w:ascii="宋体" w:hAnsi="宋体" w:cs="宋体"/>
              </w:rPr>
            </w:pPr>
            <w:r>
              <w:rPr>
                <w:rFonts w:ascii="宋体" w:hAnsi="宋体" w:cs="宋体" w:hint="eastAsia"/>
                <w:lang w:bidi="ar"/>
              </w:rPr>
              <w:t>计划管理</w:t>
            </w:r>
          </w:p>
        </w:tc>
        <w:tc>
          <w:tcPr>
            <w:tcW w:w="1105" w:type="dxa"/>
            <w:tcBorders>
              <w:top w:val="single" w:sz="4" w:space="0" w:color="auto"/>
              <w:left w:val="single" w:sz="4" w:space="0" w:color="auto"/>
              <w:bottom w:val="single" w:sz="4" w:space="0" w:color="auto"/>
              <w:right w:val="single" w:sz="4" w:space="0" w:color="auto"/>
            </w:tcBorders>
            <w:vAlign w:val="center"/>
          </w:tcPr>
          <w:p w14:paraId="1C6028FA"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3010BBBD"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0CFF0EFD"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2FEEC4C5" w14:textId="77777777" w:rsidR="00EE3D37" w:rsidRDefault="00EE3D37">
            <w:pPr>
              <w:spacing w:line="320" w:lineRule="exact"/>
              <w:ind w:leftChars="-25" w:left="-53" w:rightChars="-25" w:right="-53"/>
              <w:jc w:val="center"/>
              <w:rPr>
                <w:rFonts w:ascii="宋体" w:hAnsi="宋体" w:cs="宋体"/>
                <w:b/>
              </w:rPr>
            </w:pPr>
          </w:p>
        </w:tc>
      </w:tr>
      <w:tr w:rsidR="00EE3D37" w14:paraId="0B35FF0F"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685C733C" w14:textId="77777777" w:rsidR="00EE3D37" w:rsidRDefault="00000000">
            <w:pPr>
              <w:spacing w:line="320" w:lineRule="exact"/>
              <w:ind w:leftChars="-25" w:left="-53" w:rightChars="-25" w:right="-53"/>
              <w:jc w:val="center"/>
              <w:rPr>
                <w:rFonts w:ascii="宋体" w:hAnsi="宋体" w:cs="宋体"/>
              </w:rPr>
            </w:pPr>
            <w:r>
              <w:rPr>
                <w:rFonts w:ascii="宋体" w:hAnsi="宋体" w:cs="宋体" w:hint="eastAsia"/>
                <w:lang w:bidi="ar"/>
              </w:rPr>
              <w:t>安全管理</w:t>
            </w:r>
          </w:p>
        </w:tc>
        <w:tc>
          <w:tcPr>
            <w:tcW w:w="1105" w:type="dxa"/>
            <w:tcBorders>
              <w:top w:val="single" w:sz="4" w:space="0" w:color="auto"/>
              <w:left w:val="single" w:sz="4" w:space="0" w:color="auto"/>
              <w:bottom w:val="single" w:sz="4" w:space="0" w:color="auto"/>
              <w:right w:val="single" w:sz="4" w:space="0" w:color="auto"/>
            </w:tcBorders>
            <w:vAlign w:val="center"/>
          </w:tcPr>
          <w:p w14:paraId="3DBDC3A7"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3407A500"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2451C7D8"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706C70F3" w14:textId="77777777" w:rsidR="00EE3D37" w:rsidRDefault="00EE3D37">
            <w:pPr>
              <w:spacing w:line="320" w:lineRule="exact"/>
              <w:ind w:leftChars="-25" w:left="-53" w:rightChars="-25" w:right="-53"/>
              <w:jc w:val="center"/>
              <w:rPr>
                <w:rFonts w:ascii="宋体" w:hAnsi="宋体" w:cs="宋体"/>
                <w:b/>
              </w:rPr>
            </w:pPr>
          </w:p>
        </w:tc>
      </w:tr>
      <w:tr w:rsidR="00EE3D37" w14:paraId="504218A2"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3186A1C4" w14:textId="77777777" w:rsidR="00EE3D37" w:rsidRDefault="00000000">
            <w:pPr>
              <w:spacing w:line="320" w:lineRule="exact"/>
              <w:ind w:leftChars="-25" w:left="-53" w:rightChars="-25" w:right="-53"/>
              <w:jc w:val="center"/>
              <w:rPr>
                <w:rFonts w:ascii="宋体" w:hAnsi="宋体" w:cs="宋体"/>
              </w:rPr>
            </w:pPr>
            <w:r>
              <w:rPr>
                <w:rFonts w:ascii="宋体" w:hAnsi="宋体" w:cs="宋体" w:hint="eastAsia"/>
                <w:lang w:bidi="ar"/>
              </w:rPr>
              <w:t>劳资专管员</w:t>
            </w:r>
          </w:p>
        </w:tc>
        <w:tc>
          <w:tcPr>
            <w:tcW w:w="1105" w:type="dxa"/>
            <w:tcBorders>
              <w:top w:val="single" w:sz="4" w:space="0" w:color="auto"/>
              <w:left w:val="single" w:sz="4" w:space="0" w:color="auto"/>
              <w:bottom w:val="single" w:sz="4" w:space="0" w:color="auto"/>
              <w:right w:val="single" w:sz="4" w:space="0" w:color="auto"/>
            </w:tcBorders>
            <w:vAlign w:val="center"/>
          </w:tcPr>
          <w:p w14:paraId="14F8A257"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217897AF"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2A5FD145"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38EBFC7D" w14:textId="77777777" w:rsidR="00EE3D37" w:rsidRDefault="00EE3D37">
            <w:pPr>
              <w:spacing w:line="320" w:lineRule="exact"/>
              <w:ind w:leftChars="-25" w:left="-53" w:rightChars="-25" w:right="-53"/>
              <w:jc w:val="center"/>
              <w:rPr>
                <w:rFonts w:ascii="宋体" w:hAnsi="宋体" w:cs="宋体"/>
                <w:b/>
              </w:rPr>
            </w:pPr>
          </w:p>
        </w:tc>
      </w:tr>
      <w:tr w:rsidR="00EE3D37" w14:paraId="3939F5BC" w14:textId="77777777">
        <w:trPr>
          <w:cantSplit/>
          <w:trHeight w:val="567"/>
        </w:trPr>
        <w:tc>
          <w:tcPr>
            <w:tcW w:w="1371" w:type="dxa"/>
            <w:tcBorders>
              <w:top w:val="single" w:sz="4" w:space="0" w:color="auto"/>
              <w:left w:val="single" w:sz="4" w:space="0" w:color="auto"/>
              <w:bottom w:val="single" w:sz="4" w:space="0" w:color="auto"/>
              <w:right w:val="single" w:sz="4" w:space="0" w:color="auto"/>
            </w:tcBorders>
            <w:vAlign w:val="center"/>
          </w:tcPr>
          <w:p w14:paraId="12B7D4CC" w14:textId="77777777" w:rsidR="00EE3D37" w:rsidRDefault="00000000">
            <w:pPr>
              <w:spacing w:line="320" w:lineRule="exact"/>
              <w:ind w:leftChars="-25" w:left="-53" w:rightChars="-25" w:right="-53"/>
              <w:jc w:val="center"/>
              <w:rPr>
                <w:rFonts w:ascii="宋体" w:hAnsi="宋体" w:cs="宋体"/>
              </w:rPr>
            </w:pPr>
            <w:r>
              <w:rPr>
                <w:rFonts w:ascii="宋体" w:hAnsi="宋体" w:cs="宋体" w:hint="eastAsia"/>
                <w:lang w:bidi="ar"/>
              </w:rPr>
              <w:t>其他人员</w:t>
            </w:r>
          </w:p>
        </w:tc>
        <w:tc>
          <w:tcPr>
            <w:tcW w:w="1105" w:type="dxa"/>
            <w:tcBorders>
              <w:top w:val="single" w:sz="4" w:space="0" w:color="auto"/>
              <w:left w:val="single" w:sz="4" w:space="0" w:color="auto"/>
              <w:bottom w:val="single" w:sz="4" w:space="0" w:color="auto"/>
              <w:right w:val="single" w:sz="4" w:space="0" w:color="auto"/>
            </w:tcBorders>
            <w:vAlign w:val="center"/>
          </w:tcPr>
          <w:p w14:paraId="316B56B3"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7DE9DA87" w14:textId="77777777" w:rsidR="00EE3D37" w:rsidRDefault="00EE3D37">
            <w:pPr>
              <w:spacing w:line="320" w:lineRule="exact"/>
              <w:ind w:leftChars="-25" w:left="-53" w:rightChars="-25" w:right="-53"/>
              <w:jc w:val="center"/>
              <w:rPr>
                <w:rFonts w:ascii="宋体" w:hAnsi="宋体" w:cs="宋体"/>
                <w:b/>
              </w:rPr>
            </w:pPr>
          </w:p>
        </w:tc>
        <w:tc>
          <w:tcPr>
            <w:tcW w:w="1134" w:type="dxa"/>
            <w:tcBorders>
              <w:top w:val="single" w:sz="4" w:space="0" w:color="auto"/>
              <w:left w:val="single" w:sz="4" w:space="0" w:color="auto"/>
              <w:bottom w:val="single" w:sz="4" w:space="0" w:color="auto"/>
              <w:right w:val="single" w:sz="4" w:space="0" w:color="auto"/>
            </w:tcBorders>
            <w:vAlign w:val="center"/>
          </w:tcPr>
          <w:p w14:paraId="0F717484" w14:textId="77777777" w:rsidR="00EE3D37" w:rsidRDefault="00EE3D37">
            <w:pPr>
              <w:spacing w:line="320" w:lineRule="exact"/>
              <w:ind w:leftChars="-25" w:left="-53" w:rightChars="-25" w:right="-53"/>
              <w:jc w:val="center"/>
              <w:rPr>
                <w:rFonts w:ascii="宋体" w:hAnsi="宋体" w:cs="宋体"/>
                <w:b/>
              </w:rPr>
            </w:pPr>
          </w:p>
        </w:tc>
        <w:tc>
          <w:tcPr>
            <w:tcW w:w="4099" w:type="dxa"/>
            <w:tcBorders>
              <w:top w:val="single" w:sz="4" w:space="0" w:color="auto"/>
              <w:left w:val="single" w:sz="4" w:space="0" w:color="auto"/>
              <w:bottom w:val="single" w:sz="4" w:space="0" w:color="auto"/>
              <w:right w:val="single" w:sz="4" w:space="0" w:color="auto"/>
            </w:tcBorders>
            <w:vAlign w:val="center"/>
          </w:tcPr>
          <w:p w14:paraId="0E8FAF04" w14:textId="77777777" w:rsidR="00EE3D37" w:rsidRDefault="00EE3D37">
            <w:pPr>
              <w:spacing w:line="320" w:lineRule="exact"/>
              <w:ind w:leftChars="-25" w:left="-53" w:rightChars="-25" w:right="-53"/>
              <w:jc w:val="center"/>
              <w:rPr>
                <w:rFonts w:ascii="宋体" w:hAnsi="宋体" w:cs="宋体"/>
                <w:b/>
              </w:rPr>
            </w:pPr>
          </w:p>
        </w:tc>
      </w:tr>
    </w:tbl>
    <w:p w14:paraId="7F94F97F" w14:textId="77777777" w:rsidR="00EE3D37" w:rsidRDefault="00EE3D37">
      <w:pPr>
        <w:rPr>
          <w:rFonts w:ascii="黑体" w:eastAsia="黑体" w:hAnsi="宋体"/>
          <w:sz w:val="32"/>
        </w:rPr>
      </w:pPr>
    </w:p>
    <w:p w14:paraId="113472ED" w14:textId="77777777" w:rsidR="00EE3D37" w:rsidRDefault="00000000">
      <w:pPr>
        <w:rPr>
          <w:rFonts w:ascii="黑体" w:eastAsia="黑体" w:hAnsi="宋体"/>
          <w:sz w:val="32"/>
        </w:rPr>
      </w:pPr>
      <w:r>
        <w:rPr>
          <w:rFonts w:ascii="黑体" w:eastAsia="黑体" w:hAnsi="宋体" w:hint="eastAsia"/>
          <w:sz w:val="32"/>
          <w:lang w:bidi="ar"/>
        </w:rPr>
        <w:br w:type="page"/>
      </w:r>
      <w:r>
        <w:rPr>
          <w:rFonts w:ascii="黑体" w:eastAsia="黑体" w:hAnsi="宋体" w:hint="eastAsia"/>
          <w:sz w:val="32"/>
          <w:lang w:bidi="ar"/>
        </w:rPr>
        <w:lastRenderedPageBreak/>
        <w:t>附件：7</w:t>
      </w:r>
    </w:p>
    <w:p w14:paraId="2429B641" w14:textId="77777777" w:rsidR="00EE3D37" w:rsidRDefault="00000000">
      <w:pPr>
        <w:spacing w:line="560" w:lineRule="exact"/>
        <w:jc w:val="center"/>
        <w:rPr>
          <w:rFonts w:ascii="小标宋" w:eastAsia="小标宋" w:hAnsi="仿宋"/>
          <w:sz w:val="44"/>
          <w:szCs w:val="44"/>
        </w:rPr>
      </w:pPr>
      <w:r>
        <w:rPr>
          <w:rFonts w:ascii="小标宋" w:eastAsia="小标宋" w:hAnsi="仿宋" w:hint="eastAsia"/>
          <w:sz w:val="44"/>
          <w:szCs w:val="44"/>
          <w:lang w:bidi="ar"/>
        </w:rPr>
        <w:t>分包人主要施工管理人员表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554"/>
        <w:gridCol w:w="6"/>
        <w:gridCol w:w="1337"/>
        <w:gridCol w:w="6"/>
        <w:gridCol w:w="1237"/>
        <w:gridCol w:w="6"/>
        <w:gridCol w:w="1237"/>
        <w:gridCol w:w="6"/>
        <w:gridCol w:w="4351"/>
      </w:tblGrid>
      <w:tr w:rsidR="00EE3D37" w14:paraId="5235BA6F" w14:textId="77777777">
        <w:trPr>
          <w:cantSplit/>
          <w:trHeight w:val="622"/>
        </w:trPr>
        <w:tc>
          <w:tcPr>
            <w:tcW w:w="1554" w:type="dxa"/>
            <w:tcBorders>
              <w:top w:val="single" w:sz="4" w:space="0" w:color="auto"/>
              <w:left w:val="single" w:sz="4" w:space="0" w:color="auto"/>
              <w:bottom w:val="single" w:sz="4" w:space="0" w:color="auto"/>
              <w:right w:val="single" w:sz="4" w:space="0" w:color="auto"/>
            </w:tcBorders>
            <w:vAlign w:val="center"/>
          </w:tcPr>
          <w:p w14:paraId="6F41B261" w14:textId="77777777" w:rsidR="00EE3D37" w:rsidRDefault="00000000">
            <w:pPr>
              <w:spacing w:line="320" w:lineRule="exact"/>
              <w:jc w:val="center"/>
              <w:rPr>
                <w:rFonts w:ascii="宋体" w:hAnsi="宋体" w:cs="宋体"/>
                <w:b/>
              </w:rPr>
            </w:pPr>
            <w:r>
              <w:rPr>
                <w:rFonts w:ascii="宋体" w:hAnsi="宋体" w:cs="宋体" w:hint="eastAsia"/>
                <w:b/>
                <w:lang w:bidi="ar"/>
              </w:rPr>
              <w:t>名称</w:t>
            </w: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46651A1D" w14:textId="77777777" w:rsidR="00EE3D37" w:rsidRDefault="00000000">
            <w:pPr>
              <w:spacing w:line="320" w:lineRule="exact"/>
              <w:jc w:val="center"/>
              <w:rPr>
                <w:rFonts w:ascii="宋体" w:hAnsi="宋体" w:cs="宋体"/>
                <w:b/>
              </w:rPr>
            </w:pPr>
            <w:r>
              <w:rPr>
                <w:rFonts w:ascii="宋体" w:hAnsi="宋体" w:cs="宋体" w:hint="eastAsia"/>
                <w:b/>
                <w:lang w:bidi="ar"/>
              </w:rPr>
              <w:t>姓名</w:t>
            </w: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2FA7B383" w14:textId="77777777" w:rsidR="00EE3D37" w:rsidRDefault="00000000">
            <w:pPr>
              <w:spacing w:line="320" w:lineRule="exact"/>
              <w:jc w:val="center"/>
              <w:rPr>
                <w:rFonts w:ascii="宋体" w:hAnsi="宋体" w:cs="宋体"/>
                <w:b/>
              </w:rPr>
            </w:pPr>
            <w:r>
              <w:rPr>
                <w:rFonts w:ascii="宋体" w:hAnsi="宋体" w:cs="宋体" w:hint="eastAsia"/>
                <w:b/>
                <w:lang w:bidi="ar"/>
              </w:rPr>
              <w:t>职务</w:t>
            </w: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4F9E6E6C" w14:textId="77777777" w:rsidR="00EE3D37" w:rsidRDefault="00000000">
            <w:pPr>
              <w:spacing w:line="320" w:lineRule="exact"/>
              <w:jc w:val="center"/>
              <w:rPr>
                <w:rFonts w:ascii="宋体" w:hAnsi="宋体" w:cs="宋体"/>
                <w:b/>
              </w:rPr>
            </w:pPr>
            <w:r>
              <w:rPr>
                <w:rFonts w:ascii="宋体" w:hAnsi="宋体" w:cs="宋体" w:hint="eastAsia"/>
                <w:b/>
                <w:lang w:bidi="ar"/>
              </w:rPr>
              <w:t>职称</w:t>
            </w:r>
          </w:p>
        </w:tc>
        <w:tc>
          <w:tcPr>
            <w:tcW w:w="4357" w:type="dxa"/>
            <w:gridSpan w:val="2"/>
            <w:tcBorders>
              <w:top w:val="single" w:sz="4" w:space="0" w:color="auto"/>
              <w:left w:val="single" w:sz="4" w:space="0" w:color="auto"/>
              <w:bottom w:val="single" w:sz="4" w:space="0" w:color="auto"/>
              <w:right w:val="single" w:sz="4" w:space="0" w:color="auto"/>
            </w:tcBorders>
            <w:vAlign w:val="center"/>
          </w:tcPr>
          <w:p w14:paraId="0BFF0A2B" w14:textId="77777777" w:rsidR="00EE3D37" w:rsidRDefault="00000000">
            <w:pPr>
              <w:spacing w:line="320" w:lineRule="exact"/>
              <w:jc w:val="center"/>
              <w:rPr>
                <w:rFonts w:ascii="宋体" w:hAnsi="宋体" w:cs="宋体"/>
                <w:b/>
              </w:rPr>
            </w:pPr>
            <w:r>
              <w:rPr>
                <w:rFonts w:ascii="宋体" w:hAnsi="宋体" w:cs="宋体" w:hint="eastAsia"/>
                <w:b/>
                <w:lang w:bidi="ar"/>
              </w:rPr>
              <w:t>主要资历、经验及承担过的项目</w:t>
            </w:r>
          </w:p>
        </w:tc>
      </w:tr>
      <w:tr w:rsidR="00EE3D37" w14:paraId="52366CFB" w14:textId="77777777">
        <w:trPr>
          <w:cantSplit/>
          <w:trHeight w:val="622"/>
        </w:trPr>
        <w:tc>
          <w:tcPr>
            <w:tcW w:w="9740" w:type="dxa"/>
            <w:gridSpan w:val="9"/>
            <w:tcBorders>
              <w:top w:val="single" w:sz="4" w:space="0" w:color="auto"/>
              <w:left w:val="single" w:sz="4" w:space="0" w:color="auto"/>
              <w:bottom w:val="single" w:sz="4" w:space="0" w:color="auto"/>
              <w:right w:val="single" w:sz="4" w:space="0" w:color="auto"/>
            </w:tcBorders>
            <w:vAlign w:val="center"/>
          </w:tcPr>
          <w:p w14:paraId="723E119B" w14:textId="77777777" w:rsidR="00EE3D37" w:rsidRDefault="00000000">
            <w:pPr>
              <w:spacing w:line="320" w:lineRule="exact"/>
              <w:jc w:val="center"/>
              <w:rPr>
                <w:rFonts w:ascii="宋体" w:hAnsi="宋体" w:cs="宋体"/>
                <w:b/>
              </w:rPr>
            </w:pPr>
            <w:r>
              <w:rPr>
                <w:rFonts w:ascii="宋体" w:hAnsi="宋体" w:cs="宋体" w:hint="eastAsia"/>
                <w:lang w:bidi="ar"/>
              </w:rPr>
              <w:t>一、总部人员</w:t>
            </w:r>
          </w:p>
        </w:tc>
      </w:tr>
      <w:tr w:rsidR="00EE3D37" w14:paraId="2B375F51" w14:textId="77777777">
        <w:trPr>
          <w:cantSplit/>
          <w:trHeight w:val="622"/>
        </w:trPr>
        <w:tc>
          <w:tcPr>
            <w:tcW w:w="1560" w:type="dxa"/>
            <w:gridSpan w:val="2"/>
            <w:tcBorders>
              <w:top w:val="single" w:sz="4" w:space="0" w:color="auto"/>
              <w:left w:val="single" w:sz="4" w:space="0" w:color="auto"/>
              <w:bottom w:val="single" w:sz="4" w:space="0" w:color="auto"/>
              <w:right w:val="single" w:sz="4" w:space="0" w:color="auto"/>
            </w:tcBorders>
            <w:vAlign w:val="center"/>
          </w:tcPr>
          <w:p w14:paraId="0CFFB4D3" w14:textId="77777777" w:rsidR="00EE3D37" w:rsidRDefault="00000000">
            <w:pPr>
              <w:spacing w:line="320" w:lineRule="exact"/>
              <w:jc w:val="center"/>
              <w:rPr>
                <w:rFonts w:ascii="宋体" w:hAnsi="宋体" w:cs="宋体"/>
                <w:b/>
              </w:rPr>
            </w:pPr>
            <w:r>
              <w:rPr>
                <w:rFonts w:ascii="宋体" w:hAnsi="宋体" w:cs="宋体" w:hint="eastAsia"/>
                <w:lang w:bidi="ar"/>
              </w:rPr>
              <w:t>项目主管</w:t>
            </w: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48C8BBBF"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57D777F6"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0021EF97"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30F11174" w14:textId="77777777" w:rsidR="00EE3D37" w:rsidRDefault="00EE3D37">
            <w:pPr>
              <w:spacing w:line="320" w:lineRule="exact"/>
              <w:jc w:val="center"/>
              <w:rPr>
                <w:rFonts w:ascii="宋体" w:hAnsi="宋体" w:cs="宋体"/>
                <w:b/>
              </w:rPr>
            </w:pPr>
          </w:p>
        </w:tc>
      </w:tr>
      <w:tr w:rsidR="00EE3D37" w14:paraId="3F2C92F2" w14:textId="77777777">
        <w:trPr>
          <w:cantSplit/>
          <w:trHeight w:val="622"/>
        </w:trPr>
        <w:tc>
          <w:tcPr>
            <w:tcW w:w="1560" w:type="dxa"/>
            <w:gridSpan w:val="2"/>
            <w:tcBorders>
              <w:top w:val="single" w:sz="4" w:space="0" w:color="auto"/>
              <w:left w:val="single" w:sz="4" w:space="0" w:color="auto"/>
              <w:bottom w:val="single" w:sz="4" w:space="0" w:color="auto"/>
              <w:right w:val="single" w:sz="4" w:space="0" w:color="auto"/>
            </w:tcBorders>
            <w:vAlign w:val="center"/>
          </w:tcPr>
          <w:p w14:paraId="065075EE" w14:textId="77777777" w:rsidR="00EE3D37" w:rsidRDefault="00EE3D37">
            <w:pPr>
              <w:spacing w:line="320" w:lineRule="exact"/>
              <w:jc w:val="center"/>
              <w:rPr>
                <w:rFonts w:ascii="宋体" w:hAnsi="宋体" w:cs="宋体"/>
                <w:b/>
              </w:rPr>
            </w:pP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57C8D439"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4E82615A"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7ADDA0F1"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2374494B" w14:textId="77777777" w:rsidR="00EE3D37" w:rsidRDefault="00EE3D37">
            <w:pPr>
              <w:spacing w:line="320" w:lineRule="exact"/>
              <w:jc w:val="center"/>
              <w:rPr>
                <w:rFonts w:ascii="宋体" w:hAnsi="宋体" w:cs="宋体"/>
                <w:b/>
              </w:rPr>
            </w:pPr>
          </w:p>
        </w:tc>
      </w:tr>
      <w:tr w:rsidR="00EE3D37" w14:paraId="0D8A938E" w14:textId="77777777">
        <w:trPr>
          <w:cantSplit/>
          <w:trHeight w:val="622"/>
        </w:trPr>
        <w:tc>
          <w:tcPr>
            <w:tcW w:w="1560" w:type="dxa"/>
            <w:gridSpan w:val="2"/>
            <w:tcBorders>
              <w:top w:val="single" w:sz="4" w:space="0" w:color="auto"/>
              <w:left w:val="single" w:sz="4" w:space="0" w:color="auto"/>
              <w:bottom w:val="single" w:sz="4" w:space="0" w:color="auto"/>
              <w:right w:val="single" w:sz="4" w:space="0" w:color="auto"/>
            </w:tcBorders>
            <w:vAlign w:val="center"/>
          </w:tcPr>
          <w:p w14:paraId="2C0E1971" w14:textId="77777777" w:rsidR="00EE3D37" w:rsidRDefault="00EE3D37">
            <w:pPr>
              <w:spacing w:line="320" w:lineRule="exact"/>
              <w:jc w:val="center"/>
              <w:rPr>
                <w:rFonts w:ascii="宋体" w:hAnsi="宋体" w:cs="宋体"/>
                <w:b/>
              </w:rPr>
            </w:pP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33F2E17D"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07C13F4C"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1BA5F3A5"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4880BAC9" w14:textId="77777777" w:rsidR="00EE3D37" w:rsidRDefault="00EE3D37">
            <w:pPr>
              <w:spacing w:line="320" w:lineRule="exact"/>
              <w:jc w:val="center"/>
              <w:rPr>
                <w:rFonts w:ascii="宋体" w:hAnsi="宋体" w:cs="宋体"/>
                <w:b/>
              </w:rPr>
            </w:pPr>
          </w:p>
        </w:tc>
      </w:tr>
      <w:tr w:rsidR="00EE3D37" w14:paraId="48E069A6" w14:textId="77777777">
        <w:trPr>
          <w:cantSplit/>
          <w:trHeight w:val="622"/>
        </w:trPr>
        <w:tc>
          <w:tcPr>
            <w:tcW w:w="1560" w:type="dxa"/>
            <w:gridSpan w:val="2"/>
            <w:tcBorders>
              <w:top w:val="single" w:sz="4" w:space="0" w:color="auto"/>
              <w:left w:val="single" w:sz="4" w:space="0" w:color="auto"/>
              <w:bottom w:val="single" w:sz="4" w:space="0" w:color="auto"/>
              <w:right w:val="single" w:sz="4" w:space="0" w:color="auto"/>
            </w:tcBorders>
            <w:vAlign w:val="center"/>
          </w:tcPr>
          <w:p w14:paraId="184B5C98" w14:textId="77777777" w:rsidR="00EE3D37" w:rsidRDefault="00000000">
            <w:pPr>
              <w:spacing w:line="320" w:lineRule="exact"/>
              <w:jc w:val="center"/>
              <w:rPr>
                <w:rFonts w:ascii="宋体" w:hAnsi="宋体" w:cs="宋体"/>
                <w:b/>
              </w:rPr>
            </w:pPr>
            <w:r>
              <w:rPr>
                <w:rFonts w:ascii="宋体" w:hAnsi="宋体" w:cs="宋体" w:hint="eastAsia"/>
                <w:lang w:bidi="ar"/>
              </w:rPr>
              <w:t>其他人员</w:t>
            </w: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1E2BFAED"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1846296C"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56AFC71C"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307663D3" w14:textId="77777777" w:rsidR="00EE3D37" w:rsidRDefault="00EE3D37">
            <w:pPr>
              <w:spacing w:line="320" w:lineRule="exact"/>
              <w:jc w:val="center"/>
              <w:rPr>
                <w:rFonts w:ascii="宋体" w:hAnsi="宋体" w:cs="宋体"/>
                <w:b/>
              </w:rPr>
            </w:pPr>
          </w:p>
        </w:tc>
      </w:tr>
      <w:tr w:rsidR="00EE3D37" w14:paraId="7877BF80" w14:textId="77777777">
        <w:trPr>
          <w:cantSplit/>
          <w:trHeight w:val="622"/>
        </w:trPr>
        <w:tc>
          <w:tcPr>
            <w:tcW w:w="1560" w:type="dxa"/>
            <w:gridSpan w:val="2"/>
            <w:tcBorders>
              <w:top w:val="single" w:sz="4" w:space="0" w:color="auto"/>
              <w:left w:val="single" w:sz="4" w:space="0" w:color="auto"/>
              <w:bottom w:val="single" w:sz="4" w:space="0" w:color="auto"/>
              <w:right w:val="single" w:sz="4" w:space="0" w:color="auto"/>
            </w:tcBorders>
            <w:vAlign w:val="center"/>
          </w:tcPr>
          <w:p w14:paraId="6441D088" w14:textId="77777777" w:rsidR="00EE3D37" w:rsidRDefault="00EE3D37">
            <w:pPr>
              <w:spacing w:line="320" w:lineRule="exact"/>
              <w:jc w:val="center"/>
              <w:rPr>
                <w:rFonts w:ascii="宋体" w:hAnsi="宋体" w:cs="宋体"/>
                <w:b/>
              </w:rPr>
            </w:pP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4BE9D955"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6543693E"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662967C8"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5D7F51F3" w14:textId="77777777" w:rsidR="00EE3D37" w:rsidRDefault="00EE3D37">
            <w:pPr>
              <w:spacing w:line="320" w:lineRule="exact"/>
              <w:jc w:val="center"/>
              <w:rPr>
                <w:rFonts w:ascii="宋体" w:hAnsi="宋体" w:cs="宋体"/>
                <w:b/>
              </w:rPr>
            </w:pPr>
          </w:p>
        </w:tc>
      </w:tr>
      <w:tr w:rsidR="00EE3D37" w14:paraId="78D38091" w14:textId="77777777">
        <w:trPr>
          <w:cantSplit/>
          <w:trHeight w:val="622"/>
        </w:trPr>
        <w:tc>
          <w:tcPr>
            <w:tcW w:w="1560" w:type="dxa"/>
            <w:gridSpan w:val="2"/>
            <w:tcBorders>
              <w:top w:val="single" w:sz="4" w:space="0" w:color="auto"/>
              <w:left w:val="single" w:sz="4" w:space="0" w:color="auto"/>
              <w:bottom w:val="single" w:sz="4" w:space="0" w:color="auto"/>
              <w:right w:val="single" w:sz="4" w:space="0" w:color="auto"/>
            </w:tcBorders>
            <w:vAlign w:val="center"/>
          </w:tcPr>
          <w:p w14:paraId="24FA84BE" w14:textId="77777777" w:rsidR="00EE3D37" w:rsidRDefault="00EE3D37">
            <w:pPr>
              <w:spacing w:line="320" w:lineRule="exact"/>
              <w:jc w:val="center"/>
              <w:rPr>
                <w:rFonts w:ascii="宋体" w:hAnsi="宋体" w:cs="宋体"/>
                <w:b/>
              </w:rPr>
            </w:pP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39C32E96"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0FDF07DD"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7A3D54D1"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1DEBC439" w14:textId="77777777" w:rsidR="00EE3D37" w:rsidRDefault="00EE3D37">
            <w:pPr>
              <w:spacing w:line="320" w:lineRule="exact"/>
              <w:jc w:val="center"/>
              <w:rPr>
                <w:rFonts w:ascii="宋体" w:hAnsi="宋体" w:cs="宋体"/>
                <w:b/>
              </w:rPr>
            </w:pPr>
          </w:p>
        </w:tc>
      </w:tr>
      <w:tr w:rsidR="00EE3D37" w14:paraId="200651F0" w14:textId="77777777">
        <w:trPr>
          <w:cantSplit/>
          <w:trHeight w:val="622"/>
        </w:trPr>
        <w:tc>
          <w:tcPr>
            <w:tcW w:w="9740" w:type="dxa"/>
            <w:gridSpan w:val="9"/>
            <w:tcBorders>
              <w:top w:val="single" w:sz="4" w:space="0" w:color="auto"/>
              <w:left w:val="single" w:sz="4" w:space="0" w:color="auto"/>
              <w:bottom w:val="single" w:sz="4" w:space="0" w:color="auto"/>
              <w:right w:val="single" w:sz="4" w:space="0" w:color="auto"/>
            </w:tcBorders>
            <w:vAlign w:val="center"/>
          </w:tcPr>
          <w:p w14:paraId="64F82DEA" w14:textId="77777777" w:rsidR="00EE3D37" w:rsidRDefault="00000000">
            <w:pPr>
              <w:spacing w:line="320" w:lineRule="exact"/>
              <w:jc w:val="center"/>
              <w:rPr>
                <w:rFonts w:ascii="宋体" w:hAnsi="宋体" w:cs="宋体"/>
                <w:b/>
              </w:rPr>
            </w:pPr>
            <w:r>
              <w:rPr>
                <w:rFonts w:ascii="宋体" w:hAnsi="宋体" w:cs="宋体" w:hint="eastAsia"/>
                <w:lang w:bidi="ar"/>
              </w:rPr>
              <w:t>二、现场人员</w:t>
            </w:r>
          </w:p>
        </w:tc>
      </w:tr>
      <w:tr w:rsidR="00EE3D37" w14:paraId="728A1579" w14:textId="77777777">
        <w:trPr>
          <w:cantSplit/>
          <w:trHeight w:val="622"/>
        </w:trPr>
        <w:tc>
          <w:tcPr>
            <w:tcW w:w="1560" w:type="dxa"/>
            <w:gridSpan w:val="2"/>
            <w:tcBorders>
              <w:top w:val="single" w:sz="4" w:space="0" w:color="auto"/>
              <w:left w:val="single" w:sz="4" w:space="0" w:color="auto"/>
              <w:bottom w:val="single" w:sz="4" w:space="0" w:color="auto"/>
              <w:right w:val="single" w:sz="4" w:space="0" w:color="auto"/>
            </w:tcBorders>
            <w:vAlign w:val="center"/>
          </w:tcPr>
          <w:p w14:paraId="2D821531" w14:textId="77777777" w:rsidR="00EE3D37" w:rsidRDefault="00000000">
            <w:pPr>
              <w:spacing w:line="320" w:lineRule="exact"/>
              <w:jc w:val="center"/>
              <w:rPr>
                <w:rFonts w:ascii="宋体" w:hAnsi="宋体" w:cs="宋体"/>
              </w:rPr>
            </w:pPr>
            <w:r>
              <w:rPr>
                <w:rFonts w:ascii="宋体" w:hAnsi="宋体" w:cs="宋体" w:hint="eastAsia"/>
                <w:lang w:bidi="ar"/>
              </w:rPr>
              <w:t>项目经理</w:t>
            </w: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7273CAB2"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5F33FCF5"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687C2B3A"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7E93434E" w14:textId="77777777" w:rsidR="00EE3D37" w:rsidRDefault="00EE3D37">
            <w:pPr>
              <w:spacing w:line="320" w:lineRule="exact"/>
              <w:jc w:val="center"/>
              <w:rPr>
                <w:rFonts w:ascii="宋体" w:hAnsi="宋体" w:cs="宋体"/>
                <w:b/>
              </w:rPr>
            </w:pPr>
          </w:p>
        </w:tc>
      </w:tr>
      <w:tr w:rsidR="00EE3D37" w14:paraId="203D7B99" w14:textId="77777777">
        <w:trPr>
          <w:cantSplit/>
          <w:trHeight w:val="622"/>
        </w:trPr>
        <w:tc>
          <w:tcPr>
            <w:tcW w:w="1560" w:type="dxa"/>
            <w:gridSpan w:val="2"/>
            <w:tcBorders>
              <w:top w:val="single" w:sz="4" w:space="0" w:color="auto"/>
              <w:left w:val="single" w:sz="4" w:space="0" w:color="auto"/>
              <w:bottom w:val="single" w:sz="4" w:space="0" w:color="auto"/>
              <w:right w:val="single" w:sz="4" w:space="0" w:color="auto"/>
            </w:tcBorders>
            <w:vAlign w:val="center"/>
          </w:tcPr>
          <w:p w14:paraId="3666B2D3" w14:textId="77777777" w:rsidR="00EE3D37" w:rsidRDefault="00000000">
            <w:pPr>
              <w:spacing w:line="320" w:lineRule="exact"/>
              <w:jc w:val="center"/>
              <w:rPr>
                <w:rFonts w:ascii="宋体" w:hAnsi="宋体" w:cs="宋体"/>
              </w:rPr>
            </w:pPr>
            <w:r>
              <w:rPr>
                <w:rFonts w:ascii="宋体" w:hAnsi="宋体" w:cs="宋体" w:hint="eastAsia"/>
                <w:lang w:bidi="ar"/>
              </w:rPr>
              <w:t>项目副经理</w:t>
            </w: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1CE729D6"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6B3CC0C5"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14BC3117"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12B40C03" w14:textId="77777777" w:rsidR="00EE3D37" w:rsidRDefault="00EE3D37">
            <w:pPr>
              <w:spacing w:line="320" w:lineRule="exact"/>
              <w:jc w:val="center"/>
              <w:rPr>
                <w:rFonts w:ascii="宋体" w:hAnsi="宋体" w:cs="宋体"/>
                <w:b/>
              </w:rPr>
            </w:pPr>
          </w:p>
        </w:tc>
      </w:tr>
      <w:tr w:rsidR="00EE3D37" w14:paraId="76B5CA1D" w14:textId="77777777">
        <w:trPr>
          <w:cantSplit/>
          <w:trHeight w:val="622"/>
        </w:trPr>
        <w:tc>
          <w:tcPr>
            <w:tcW w:w="1560" w:type="dxa"/>
            <w:gridSpan w:val="2"/>
            <w:tcBorders>
              <w:top w:val="single" w:sz="4" w:space="0" w:color="auto"/>
              <w:left w:val="single" w:sz="4" w:space="0" w:color="auto"/>
              <w:bottom w:val="single" w:sz="4" w:space="0" w:color="auto"/>
              <w:right w:val="single" w:sz="4" w:space="0" w:color="auto"/>
            </w:tcBorders>
            <w:vAlign w:val="center"/>
          </w:tcPr>
          <w:p w14:paraId="71BB725F" w14:textId="77777777" w:rsidR="00EE3D37" w:rsidRDefault="00000000">
            <w:pPr>
              <w:spacing w:line="320" w:lineRule="exact"/>
              <w:jc w:val="center"/>
              <w:rPr>
                <w:rFonts w:ascii="宋体" w:hAnsi="宋体" w:cs="宋体"/>
              </w:rPr>
            </w:pPr>
            <w:r>
              <w:rPr>
                <w:rFonts w:ascii="宋体" w:hAnsi="宋体" w:cs="宋体" w:hint="eastAsia"/>
                <w:lang w:bidi="ar"/>
              </w:rPr>
              <w:t>技术负责人</w:t>
            </w: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3F1FA5E4"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3C2BED93"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7C4600C2"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249802F2" w14:textId="77777777" w:rsidR="00EE3D37" w:rsidRDefault="00EE3D37">
            <w:pPr>
              <w:spacing w:line="320" w:lineRule="exact"/>
              <w:jc w:val="center"/>
              <w:rPr>
                <w:rFonts w:ascii="宋体" w:hAnsi="宋体" w:cs="宋体"/>
                <w:b/>
              </w:rPr>
            </w:pPr>
          </w:p>
        </w:tc>
      </w:tr>
      <w:tr w:rsidR="00EE3D37" w14:paraId="65664DFB" w14:textId="77777777">
        <w:trPr>
          <w:cantSplit/>
          <w:trHeight w:val="622"/>
        </w:trPr>
        <w:tc>
          <w:tcPr>
            <w:tcW w:w="1560" w:type="dxa"/>
            <w:gridSpan w:val="2"/>
            <w:tcBorders>
              <w:top w:val="single" w:sz="4" w:space="0" w:color="auto"/>
              <w:left w:val="single" w:sz="4" w:space="0" w:color="auto"/>
              <w:bottom w:val="single" w:sz="4" w:space="0" w:color="auto"/>
              <w:right w:val="single" w:sz="4" w:space="0" w:color="auto"/>
            </w:tcBorders>
            <w:vAlign w:val="center"/>
          </w:tcPr>
          <w:p w14:paraId="3717B053" w14:textId="77777777" w:rsidR="00EE3D37" w:rsidRDefault="00000000">
            <w:pPr>
              <w:spacing w:line="320" w:lineRule="exact"/>
              <w:jc w:val="center"/>
              <w:rPr>
                <w:rFonts w:ascii="宋体" w:hAnsi="宋体" w:cs="宋体"/>
              </w:rPr>
            </w:pPr>
            <w:r>
              <w:rPr>
                <w:rFonts w:ascii="宋体" w:hAnsi="宋体" w:cs="宋体" w:hint="eastAsia"/>
                <w:lang w:bidi="ar"/>
              </w:rPr>
              <w:t>造价管理</w:t>
            </w: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22D4284F"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401B3577"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6EDEFD1B"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7BA0DDB4" w14:textId="77777777" w:rsidR="00EE3D37" w:rsidRDefault="00EE3D37">
            <w:pPr>
              <w:spacing w:line="320" w:lineRule="exact"/>
              <w:jc w:val="center"/>
              <w:rPr>
                <w:rFonts w:ascii="宋体" w:hAnsi="宋体" w:cs="宋体"/>
                <w:b/>
              </w:rPr>
            </w:pPr>
          </w:p>
        </w:tc>
      </w:tr>
      <w:tr w:rsidR="00EE3D37" w14:paraId="3E9B6379" w14:textId="77777777">
        <w:trPr>
          <w:cantSplit/>
          <w:trHeight w:val="622"/>
        </w:trPr>
        <w:tc>
          <w:tcPr>
            <w:tcW w:w="1560" w:type="dxa"/>
            <w:gridSpan w:val="2"/>
            <w:tcBorders>
              <w:top w:val="single" w:sz="4" w:space="0" w:color="auto"/>
              <w:left w:val="single" w:sz="4" w:space="0" w:color="auto"/>
              <w:bottom w:val="single" w:sz="4" w:space="0" w:color="auto"/>
              <w:right w:val="single" w:sz="4" w:space="0" w:color="auto"/>
            </w:tcBorders>
            <w:vAlign w:val="center"/>
          </w:tcPr>
          <w:p w14:paraId="20CA7F4F" w14:textId="77777777" w:rsidR="00EE3D37" w:rsidRDefault="00000000">
            <w:pPr>
              <w:spacing w:line="320" w:lineRule="exact"/>
              <w:jc w:val="center"/>
              <w:rPr>
                <w:rFonts w:ascii="宋体" w:hAnsi="宋体" w:cs="宋体"/>
              </w:rPr>
            </w:pPr>
            <w:r>
              <w:rPr>
                <w:rFonts w:ascii="宋体" w:hAnsi="宋体" w:cs="宋体" w:hint="eastAsia"/>
                <w:lang w:bidi="ar"/>
              </w:rPr>
              <w:t>质量管理</w:t>
            </w: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1382CD79"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1C115148"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5F680515"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3497CCDF" w14:textId="77777777" w:rsidR="00EE3D37" w:rsidRDefault="00EE3D37">
            <w:pPr>
              <w:spacing w:line="320" w:lineRule="exact"/>
              <w:jc w:val="center"/>
              <w:rPr>
                <w:rFonts w:ascii="宋体" w:hAnsi="宋体" w:cs="宋体"/>
                <w:b/>
              </w:rPr>
            </w:pPr>
          </w:p>
        </w:tc>
      </w:tr>
      <w:tr w:rsidR="00EE3D37" w14:paraId="64CEA2AE" w14:textId="77777777">
        <w:trPr>
          <w:cantSplit/>
          <w:trHeight w:val="622"/>
        </w:trPr>
        <w:tc>
          <w:tcPr>
            <w:tcW w:w="1560" w:type="dxa"/>
            <w:gridSpan w:val="2"/>
            <w:tcBorders>
              <w:top w:val="single" w:sz="4" w:space="0" w:color="auto"/>
              <w:left w:val="single" w:sz="4" w:space="0" w:color="auto"/>
              <w:bottom w:val="single" w:sz="4" w:space="0" w:color="auto"/>
              <w:right w:val="single" w:sz="4" w:space="0" w:color="auto"/>
            </w:tcBorders>
            <w:vAlign w:val="center"/>
          </w:tcPr>
          <w:p w14:paraId="6A43F857" w14:textId="77777777" w:rsidR="00EE3D37" w:rsidRDefault="00000000">
            <w:pPr>
              <w:spacing w:line="320" w:lineRule="exact"/>
              <w:jc w:val="center"/>
              <w:rPr>
                <w:rFonts w:ascii="宋体" w:hAnsi="宋体" w:cs="宋体"/>
              </w:rPr>
            </w:pPr>
            <w:r>
              <w:rPr>
                <w:rFonts w:ascii="宋体" w:hAnsi="宋体" w:cs="宋体" w:hint="eastAsia"/>
                <w:lang w:bidi="ar"/>
              </w:rPr>
              <w:t>材料管理</w:t>
            </w: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4C9B0436"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71FD66F4"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21638897"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027BDCB4" w14:textId="77777777" w:rsidR="00EE3D37" w:rsidRDefault="00EE3D37">
            <w:pPr>
              <w:spacing w:line="320" w:lineRule="exact"/>
              <w:jc w:val="center"/>
              <w:rPr>
                <w:rFonts w:ascii="宋体" w:hAnsi="宋体" w:cs="宋体"/>
                <w:b/>
              </w:rPr>
            </w:pPr>
          </w:p>
        </w:tc>
      </w:tr>
      <w:tr w:rsidR="00EE3D37" w14:paraId="220AF071" w14:textId="77777777">
        <w:trPr>
          <w:cantSplit/>
          <w:trHeight w:val="622"/>
        </w:trPr>
        <w:tc>
          <w:tcPr>
            <w:tcW w:w="1560" w:type="dxa"/>
            <w:gridSpan w:val="2"/>
            <w:tcBorders>
              <w:top w:val="single" w:sz="4" w:space="0" w:color="auto"/>
              <w:left w:val="single" w:sz="4" w:space="0" w:color="auto"/>
              <w:bottom w:val="single" w:sz="4" w:space="0" w:color="auto"/>
              <w:right w:val="single" w:sz="4" w:space="0" w:color="auto"/>
            </w:tcBorders>
            <w:vAlign w:val="center"/>
          </w:tcPr>
          <w:p w14:paraId="6643DD61" w14:textId="77777777" w:rsidR="00EE3D37" w:rsidRDefault="00000000">
            <w:pPr>
              <w:spacing w:line="320" w:lineRule="exact"/>
              <w:jc w:val="center"/>
              <w:rPr>
                <w:rFonts w:ascii="宋体" w:hAnsi="宋体" w:cs="宋体"/>
              </w:rPr>
            </w:pPr>
            <w:r>
              <w:rPr>
                <w:rFonts w:ascii="宋体" w:hAnsi="宋体" w:cs="宋体" w:hint="eastAsia"/>
                <w:lang w:bidi="ar"/>
              </w:rPr>
              <w:t>计划管理</w:t>
            </w: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5490BFDC"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501D2ACB"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09FF9FB7"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2E9EED86" w14:textId="77777777" w:rsidR="00EE3D37" w:rsidRDefault="00EE3D37">
            <w:pPr>
              <w:spacing w:line="320" w:lineRule="exact"/>
              <w:jc w:val="center"/>
              <w:rPr>
                <w:rFonts w:ascii="宋体" w:hAnsi="宋体" w:cs="宋体"/>
                <w:b/>
              </w:rPr>
            </w:pPr>
          </w:p>
        </w:tc>
      </w:tr>
      <w:tr w:rsidR="00EE3D37" w14:paraId="4424A4A9" w14:textId="77777777">
        <w:trPr>
          <w:cantSplit/>
          <w:trHeight w:val="622"/>
        </w:trPr>
        <w:tc>
          <w:tcPr>
            <w:tcW w:w="1560" w:type="dxa"/>
            <w:gridSpan w:val="2"/>
            <w:tcBorders>
              <w:top w:val="single" w:sz="4" w:space="0" w:color="auto"/>
              <w:left w:val="single" w:sz="4" w:space="0" w:color="auto"/>
              <w:bottom w:val="single" w:sz="4" w:space="0" w:color="auto"/>
              <w:right w:val="single" w:sz="4" w:space="0" w:color="auto"/>
            </w:tcBorders>
            <w:vAlign w:val="center"/>
          </w:tcPr>
          <w:p w14:paraId="18B6F2D3" w14:textId="77777777" w:rsidR="00EE3D37" w:rsidRDefault="00000000">
            <w:pPr>
              <w:spacing w:line="320" w:lineRule="exact"/>
              <w:jc w:val="center"/>
              <w:rPr>
                <w:rFonts w:ascii="宋体" w:hAnsi="宋体" w:cs="宋体"/>
              </w:rPr>
            </w:pPr>
            <w:r>
              <w:rPr>
                <w:rFonts w:ascii="宋体" w:hAnsi="宋体" w:cs="宋体" w:hint="eastAsia"/>
                <w:lang w:bidi="ar"/>
              </w:rPr>
              <w:t>安全管理</w:t>
            </w: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3D8E3EFA"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1512CAC0"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0CF8D7A2"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417517F3" w14:textId="77777777" w:rsidR="00EE3D37" w:rsidRDefault="00EE3D37">
            <w:pPr>
              <w:spacing w:line="320" w:lineRule="exact"/>
              <w:jc w:val="center"/>
              <w:rPr>
                <w:rFonts w:ascii="宋体" w:hAnsi="宋体" w:cs="宋体"/>
                <w:b/>
              </w:rPr>
            </w:pPr>
          </w:p>
        </w:tc>
      </w:tr>
      <w:tr w:rsidR="00EE3D37" w14:paraId="3B447D9B" w14:textId="77777777">
        <w:trPr>
          <w:cantSplit/>
          <w:trHeight w:val="622"/>
        </w:trPr>
        <w:tc>
          <w:tcPr>
            <w:tcW w:w="1560" w:type="dxa"/>
            <w:gridSpan w:val="2"/>
            <w:vMerge w:val="restart"/>
            <w:tcBorders>
              <w:top w:val="single" w:sz="4" w:space="0" w:color="auto"/>
              <w:left w:val="single" w:sz="4" w:space="0" w:color="auto"/>
              <w:right w:val="single" w:sz="4" w:space="0" w:color="auto"/>
            </w:tcBorders>
            <w:vAlign w:val="center"/>
          </w:tcPr>
          <w:p w14:paraId="4CCDCA00" w14:textId="77777777" w:rsidR="00EE3D37" w:rsidRDefault="00000000">
            <w:pPr>
              <w:spacing w:line="320" w:lineRule="exact"/>
              <w:jc w:val="center"/>
              <w:rPr>
                <w:rFonts w:ascii="宋体" w:hAnsi="宋体" w:cs="宋体"/>
                <w:b/>
              </w:rPr>
            </w:pPr>
            <w:r>
              <w:rPr>
                <w:rFonts w:ascii="宋体" w:hAnsi="宋体" w:cs="宋体" w:hint="eastAsia"/>
                <w:lang w:bidi="ar"/>
              </w:rPr>
              <w:t>其他人员</w:t>
            </w: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0DCB3D57"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48FCF631"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2B7D897F"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0A10A2DC" w14:textId="77777777" w:rsidR="00EE3D37" w:rsidRDefault="00EE3D37">
            <w:pPr>
              <w:spacing w:line="320" w:lineRule="exact"/>
              <w:jc w:val="center"/>
              <w:rPr>
                <w:rFonts w:ascii="宋体" w:hAnsi="宋体" w:cs="宋体"/>
                <w:b/>
              </w:rPr>
            </w:pPr>
          </w:p>
        </w:tc>
      </w:tr>
      <w:tr w:rsidR="00EE3D37" w14:paraId="3779BF04" w14:textId="77777777">
        <w:trPr>
          <w:cantSplit/>
          <w:trHeight w:val="622"/>
        </w:trPr>
        <w:tc>
          <w:tcPr>
            <w:tcW w:w="1560" w:type="dxa"/>
            <w:gridSpan w:val="2"/>
            <w:vMerge/>
            <w:tcBorders>
              <w:left w:val="single" w:sz="4" w:space="0" w:color="auto"/>
              <w:bottom w:val="single" w:sz="4" w:space="0" w:color="auto"/>
              <w:right w:val="single" w:sz="4" w:space="0" w:color="auto"/>
            </w:tcBorders>
            <w:vAlign w:val="center"/>
          </w:tcPr>
          <w:p w14:paraId="4D93792D" w14:textId="77777777" w:rsidR="00EE3D37" w:rsidRDefault="00EE3D37">
            <w:pPr>
              <w:spacing w:line="320" w:lineRule="exact"/>
              <w:jc w:val="center"/>
              <w:rPr>
                <w:rFonts w:ascii="宋体" w:hAnsi="宋体" w:cs="宋体"/>
                <w:b/>
              </w:rPr>
            </w:pPr>
          </w:p>
        </w:tc>
        <w:tc>
          <w:tcPr>
            <w:tcW w:w="1343" w:type="dxa"/>
            <w:gridSpan w:val="2"/>
            <w:tcBorders>
              <w:top w:val="single" w:sz="4" w:space="0" w:color="auto"/>
              <w:left w:val="single" w:sz="4" w:space="0" w:color="auto"/>
              <w:bottom w:val="single" w:sz="4" w:space="0" w:color="auto"/>
              <w:right w:val="single" w:sz="4" w:space="0" w:color="auto"/>
            </w:tcBorders>
            <w:vAlign w:val="center"/>
          </w:tcPr>
          <w:p w14:paraId="2D9C9355"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6ACCF181" w14:textId="77777777" w:rsidR="00EE3D37" w:rsidRDefault="00EE3D37">
            <w:pPr>
              <w:spacing w:line="320" w:lineRule="exact"/>
              <w:jc w:val="center"/>
              <w:rPr>
                <w:rFonts w:ascii="宋体" w:hAnsi="宋体" w:cs="宋体"/>
                <w:b/>
              </w:rPr>
            </w:pPr>
          </w:p>
        </w:tc>
        <w:tc>
          <w:tcPr>
            <w:tcW w:w="1243" w:type="dxa"/>
            <w:gridSpan w:val="2"/>
            <w:tcBorders>
              <w:top w:val="single" w:sz="4" w:space="0" w:color="auto"/>
              <w:left w:val="single" w:sz="4" w:space="0" w:color="auto"/>
              <w:bottom w:val="single" w:sz="4" w:space="0" w:color="auto"/>
              <w:right w:val="single" w:sz="4" w:space="0" w:color="auto"/>
            </w:tcBorders>
            <w:vAlign w:val="center"/>
          </w:tcPr>
          <w:p w14:paraId="5359C298" w14:textId="77777777" w:rsidR="00EE3D37" w:rsidRDefault="00EE3D37">
            <w:pPr>
              <w:spacing w:line="320" w:lineRule="exact"/>
              <w:jc w:val="center"/>
              <w:rPr>
                <w:rFonts w:ascii="宋体" w:hAnsi="宋体" w:cs="宋体"/>
                <w:b/>
              </w:rPr>
            </w:pPr>
          </w:p>
        </w:tc>
        <w:tc>
          <w:tcPr>
            <w:tcW w:w="4351" w:type="dxa"/>
            <w:tcBorders>
              <w:top w:val="single" w:sz="4" w:space="0" w:color="auto"/>
              <w:left w:val="single" w:sz="4" w:space="0" w:color="auto"/>
              <w:bottom w:val="single" w:sz="4" w:space="0" w:color="auto"/>
              <w:right w:val="single" w:sz="4" w:space="0" w:color="auto"/>
            </w:tcBorders>
            <w:vAlign w:val="center"/>
          </w:tcPr>
          <w:p w14:paraId="358B2E3E" w14:textId="77777777" w:rsidR="00EE3D37" w:rsidRDefault="00EE3D37">
            <w:pPr>
              <w:spacing w:line="320" w:lineRule="exact"/>
              <w:jc w:val="center"/>
              <w:rPr>
                <w:rFonts w:ascii="宋体" w:hAnsi="宋体" w:cs="宋体"/>
                <w:b/>
              </w:rPr>
            </w:pPr>
          </w:p>
        </w:tc>
      </w:tr>
    </w:tbl>
    <w:p w14:paraId="54A1C2A9" w14:textId="77777777" w:rsidR="00EE3D37" w:rsidRDefault="00EE3D37">
      <w:pPr>
        <w:rPr>
          <w:rFonts w:ascii="黑体" w:eastAsia="黑体" w:hAnsi="宋体"/>
          <w:sz w:val="32"/>
        </w:rPr>
      </w:pPr>
    </w:p>
    <w:p w14:paraId="5CB5AECD" w14:textId="77777777" w:rsidR="00EE3D37" w:rsidRDefault="00000000">
      <w:pPr>
        <w:rPr>
          <w:rFonts w:ascii="黑体" w:eastAsia="黑体" w:hAnsi="宋体"/>
          <w:sz w:val="32"/>
        </w:rPr>
      </w:pPr>
      <w:r>
        <w:rPr>
          <w:rFonts w:ascii="黑体" w:eastAsia="黑体" w:hAnsi="宋体" w:hint="eastAsia"/>
          <w:sz w:val="32"/>
          <w:lang w:bidi="ar"/>
        </w:rPr>
        <w:br w:type="page"/>
      </w:r>
      <w:r>
        <w:rPr>
          <w:rFonts w:ascii="黑体" w:eastAsia="黑体" w:hAnsi="宋体" w:hint="eastAsia"/>
          <w:sz w:val="32"/>
          <w:lang w:bidi="ar"/>
        </w:rPr>
        <w:lastRenderedPageBreak/>
        <w:t>附件：8</w:t>
      </w:r>
    </w:p>
    <w:p w14:paraId="40FFCD68" w14:textId="77777777" w:rsidR="00EE3D37" w:rsidRDefault="00EE3D37">
      <w:pPr>
        <w:rPr>
          <w:rFonts w:ascii="仿宋" w:eastAsia="仿宋" w:hAnsi="仿宋"/>
          <w:sz w:val="32"/>
        </w:rPr>
      </w:pPr>
    </w:p>
    <w:p w14:paraId="3077EDF1" w14:textId="77777777" w:rsidR="00EE3D37" w:rsidRDefault="00000000">
      <w:pPr>
        <w:spacing w:line="560" w:lineRule="exact"/>
        <w:jc w:val="center"/>
        <w:rPr>
          <w:rFonts w:ascii="小标宋" w:eastAsia="小标宋" w:hAnsi="仿宋"/>
          <w:sz w:val="44"/>
          <w:szCs w:val="44"/>
        </w:rPr>
      </w:pPr>
      <w:r>
        <w:rPr>
          <w:rFonts w:ascii="小标宋" w:eastAsia="小标宋" w:hAnsi="仿宋" w:hint="eastAsia"/>
          <w:sz w:val="44"/>
          <w:szCs w:val="44"/>
          <w:lang w:bidi="ar"/>
        </w:rPr>
        <w:t>履约担保格式</w:t>
      </w:r>
    </w:p>
    <w:p w14:paraId="03F00441" w14:textId="77777777" w:rsidR="00EE3D37" w:rsidRDefault="00000000">
      <w:pPr>
        <w:spacing w:line="500" w:lineRule="exact"/>
        <w:rPr>
          <w:rFonts w:ascii="宋体" w:hAnsi="宋体" w:cs="宋体"/>
        </w:rPr>
      </w:pPr>
      <w:r>
        <w:rPr>
          <w:rFonts w:ascii="宋体" w:hAnsi="宋体" w:cs="宋体" w:hint="eastAsia"/>
          <w:u w:val="single"/>
          <w:lang w:bidi="ar"/>
        </w:rPr>
        <w:t xml:space="preserve">    （发包人名称）</w:t>
      </w:r>
      <w:r>
        <w:rPr>
          <w:rFonts w:ascii="宋体" w:hAnsi="宋体" w:cs="宋体" w:hint="eastAsia"/>
          <w:lang w:bidi="ar"/>
        </w:rPr>
        <w:t>：</w:t>
      </w:r>
    </w:p>
    <w:p w14:paraId="29DFF2F4" w14:textId="77777777" w:rsidR="00EE3D37" w:rsidRDefault="00000000">
      <w:pPr>
        <w:spacing w:line="500" w:lineRule="exact"/>
        <w:ind w:firstLineChars="200" w:firstLine="420"/>
        <w:rPr>
          <w:rFonts w:ascii="宋体" w:hAnsi="宋体" w:cs="宋体"/>
        </w:rPr>
      </w:pPr>
      <w:r>
        <w:rPr>
          <w:rFonts w:ascii="宋体" w:hAnsi="宋体" w:cs="宋体" w:hint="eastAsia"/>
          <w:lang w:bidi="ar"/>
        </w:rPr>
        <w:t>鉴于</w:t>
      </w:r>
      <w:r>
        <w:rPr>
          <w:rFonts w:ascii="宋体" w:hAnsi="宋体" w:cs="宋体" w:hint="eastAsia"/>
          <w:u w:val="single"/>
          <w:lang w:bidi="ar"/>
        </w:rPr>
        <w:t xml:space="preserve">      （发包人名称，以下简称“发包人”）</w:t>
      </w:r>
      <w:r>
        <w:rPr>
          <w:rFonts w:ascii="宋体" w:hAnsi="宋体" w:cs="宋体" w:hint="eastAsia"/>
          <w:lang w:bidi="ar"/>
        </w:rPr>
        <w:t>与</w:t>
      </w:r>
      <w:r>
        <w:rPr>
          <w:rFonts w:ascii="宋体" w:hAnsi="宋体" w:cs="宋体" w:hint="eastAsia"/>
          <w:u w:val="single"/>
          <w:lang w:bidi="ar"/>
        </w:rPr>
        <w:t xml:space="preserve">            （承包人名称，以下称“承包人”）</w:t>
      </w:r>
      <w:r>
        <w:rPr>
          <w:rFonts w:ascii="宋体" w:hAnsi="宋体" w:cs="宋体" w:hint="eastAsia"/>
          <w:lang w:bidi="ar"/>
        </w:rPr>
        <w:t>于</w:t>
      </w:r>
      <w:r>
        <w:rPr>
          <w:rFonts w:ascii="宋体" w:hAnsi="宋体" w:cs="宋体" w:hint="eastAsia"/>
          <w:u w:val="single"/>
          <w:lang w:bidi="ar"/>
        </w:rPr>
        <w:t xml:space="preserve">    </w:t>
      </w:r>
      <w:r>
        <w:rPr>
          <w:rFonts w:ascii="宋体" w:hAnsi="宋体" w:cs="宋体" w:hint="eastAsia"/>
          <w:lang w:bidi="ar"/>
        </w:rPr>
        <w:t>年</w:t>
      </w:r>
      <w:r>
        <w:rPr>
          <w:rFonts w:ascii="宋体" w:hAnsi="宋体" w:cs="宋体" w:hint="eastAsia"/>
          <w:u w:val="single"/>
          <w:lang w:bidi="ar"/>
        </w:rPr>
        <w:t xml:space="preserve">    </w:t>
      </w:r>
      <w:r>
        <w:rPr>
          <w:rFonts w:ascii="宋体" w:hAnsi="宋体" w:cs="宋体" w:hint="eastAsia"/>
          <w:lang w:bidi="ar"/>
        </w:rPr>
        <w:t>月</w:t>
      </w:r>
      <w:r>
        <w:rPr>
          <w:rFonts w:ascii="宋体" w:hAnsi="宋体" w:cs="宋体" w:hint="eastAsia"/>
          <w:u w:val="single"/>
          <w:lang w:bidi="ar"/>
        </w:rPr>
        <w:t xml:space="preserve">    </w:t>
      </w:r>
      <w:r>
        <w:rPr>
          <w:rFonts w:ascii="宋体" w:hAnsi="宋体" w:cs="宋体" w:hint="eastAsia"/>
          <w:lang w:bidi="ar"/>
        </w:rPr>
        <w:t>日就</w:t>
      </w:r>
      <w:r>
        <w:rPr>
          <w:rFonts w:ascii="宋体" w:hAnsi="宋体" w:cs="宋体" w:hint="eastAsia"/>
          <w:u w:val="single"/>
          <w:lang w:bidi="ar"/>
        </w:rPr>
        <w:t xml:space="preserve">    </w:t>
      </w:r>
      <w:r>
        <w:rPr>
          <w:rFonts w:ascii="宋体" w:hAnsi="宋体" w:cs="宋体" w:hint="eastAsia"/>
          <w:lang w:bidi="ar"/>
        </w:rPr>
        <w:t>（工程名称）施工及有关事项协商一致共同签订《建设工程施工合同》。我方愿意无条件地、不可撤销地就承包人履行与你方签订的合同，向你方提供连带责任担保。</w:t>
      </w:r>
    </w:p>
    <w:p w14:paraId="0F783D1B" w14:textId="77777777" w:rsidR="00EE3D37" w:rsidRDefault="00000000">
      <w:pPr>
        <w:spacing w:line="500" w:lineRule="exact"/>
        <w:ind w:firstLineChars="200" w:firstLine="420"/>
        <w:rPr>
          <w:rFonts w:ascii="宋体" w:hAnsi="宋体" w:cs="宋体"/>
        </w:rPr>
      </w:pPr>
      <w:r>
        <w:rPr>
          <w:rFonts w:ascii="宋体" w:hAnsi="宋体" w:cs="宋体" w:hint="eastAsia"/>
          <w:lang w:bidi="ar"/>
        </w:rPr>
        <w:t>1.担保金额人民币（大写）</w:t>
      </w:r>
      <w:r>
        <w:rPr>
          <w:rFonts w:ascii="宋体" w:hAnsi="宋体" w:cs="宋体" w:hint="eastAsia"/>
          <w:u w:val="single"/>
          <w:lang w:bidi="ar"/>
        </w:rPr>
        <w:t xml:space="preserve">    </w:t>
      </w:r>
      <w:r>
        <w:rPr>
          <w:rFonts w:ascii="宋体" w:hAnsi="宋体" w:cs="宋体" w:hint="eastAsia"/>
          <w:lang w:bidi="ar"/>
        </w:rPr>
        <w:t>元（¥</w:t>
      </w:r>
      <w:r>
        <w:rPr>
          <w:rFonts w:ascii="宋体" w:hAnsi="宋体" w:cs="宋体" w:hint="eastAsia"/>
          <w:u w:val="single"/>
          <w:lang w:bidi="ar"/>
        </w:rPr>
        <w:t xml:space="preserve">    </w:t>
      </w:r>
      <w:r>
        <w:rPr>
          <w:rFonts w:ascii="宋体" w:hAnsi="宋体" w:cs="宋体" w:hint="eastAsia"/>
          <w:lang w:bidi="ar"/>
        </w:rPr>
        <w:t>）。</w:t>
      </w:r>
    </w:p>
    <w:p w14:paraId="12CCECB5" w14:textId="77777777" w:rsidR="00EE3D37" w:rsidRDefault="00000000">
      <w:pPr>
        <w:spacing w:line="500" w:lineRule="exact"/>
        <w:ind w:firstLineChars="200" w:firstLine="420"/>
        <w:rPr>
          <w:rFonts w:ascii="宋体" w:hAnsi="宋体" w:cs="宋体"/>
        </w:rPr>
      </w:pPr>
      <w:r>
        <w:rPr>
          <w:rFonts w:ascii="宋体" w:hAnsi="宋体" w:cs="宋体" w:hint="eastAsia"/>
          <w:lang w:bidi="ar"/>
        </w:rPr>
        <w:t>2.担保有效期自你方与承包人签订的合同生效之日起至你方签发或应签发工程接收证书之日止。</w:t>
      </w:r>
    </w:p>
    <w:p w14:paraId="5AA1A28F" w14:textId="77777777" w:rsidR="00EE3D37" w:rsidRDefault="00000000">
      <w:pPr>
        <w:spacing w:line="500" w:lineRule="exact"/>
        <w:ind w:firstLineChars="200" w:firstLine="420"/>
        <w:rPr>
          <w:rFonts w:ascii="宋体" w:hAnsi="宋体" w:cs="宋体"/>
        </w:rPr>
      </w:pPr>
      <w:r>
        <w:rPr>
          <w:rFonts w:ascii="宋体" w:hAnsi="宋体" w:cs="宋体" w:hint="eastAsia"/>
          <w:lang w:bidi="ar"/>
        </w:rPr>
        <w:t>3.在本担保有效期内，因承包人违反合同约定的义务给你方造成经济损失时，我方在收到你方以书面形式提出的在担保金额内的赔偿要求后，在7天内无条件支付。</w:t>
      </w:r>
    </w:p>
    <w:p w14:paraId="05E63ABE" w14:textId="77777777" w:rsidR="00EE3D37" w:rsidRDefault="00000000">
      <w:pPr>
        <w:spacing w:line="500" w:lineRule="exact"/>
        <w:ind w:firstLineChars="200" w:firstLine="420"/>
        <w:rPr>
          <w:rFonts w:ascii="宋体" w:hAnsi="宋体" w:cs="宋体"/>
        </w:rPr>
      </w:pPr>
      <w:r>
        <w:rPr>
          <w:rFonts w:ascii="宋体" w:hAnsi="宋体" w:cs="宋体" w:hint="eastAsia"/>
          <w:lang w:bidi="ar"/>
        </w:rPr>
        <w:t>4.你方和承包人按合同约定变更合同时，我方承担本担保规定的义务不变。</w:t>
      </w:r>
    </w:p>
    <w:p w14:paraId="6C6848FD" w14:textId="77777777" w:rsidR="00EE3D37" w:rsidRDefault="00000000">
      <w:pPr>
        <w:spacing w:line="500" w:lineRule="exact"/>
        <w:ind w:firstLineChars="200" w:firstLine="420"/>
        <w:rPr>
          <w:rFonts w:ascii="宋体" w:hAnsi="宋体" w:cs="宋体"/>
        </w:rPr>
      </w:pPr>
      <w:r>
        <w:rPr>
          <w:rFonts w:ascii="宋体" w:hAnsi="宋体" w:cs="宋体" w:hint="eastAsia"/>
          <w:lang w:bidi="ar"/>
        </w:rPr>
        <w:t>5.因本保函发生的纠纷，可由双方协商解决，协商不成的，任何一方均可提请仲裁委员会仲裁。</w:t>
      </w:r>
    </w:p>
    <w:p w14:paraId="77C4F410" w14:textId="77777777" w:rsidR="00EE3D37" w:rsidRDefault="00000000">
      <w:pPr>
        <w:spacing w:line="500" w:lineRule="exact"/>
        <w:ind w:firstLineChars="200" w:firstLine="420"/>
        <w:rPr>
          <w:rFonts w:ascii="宋体" w:hAnsi="宋体" w:cs="宋体"/>
        </w:rPr>
      </w:pPr>
      <w:r>
        <w:rPr>
          <w:rFonts w:ascii="宋体" w:hAnsi="宋体" w:cs="宋体" w:hint="eastAsia"/>
          <w:lang w:bidi="ar"/>
        </w:rPr>
        <w:t>6.本保函自我方法定代表人（或其授权代理人）签字并加盖公章之日起生效。</w:t>
      </w:r>
    </w:p>
    <w:p w14:paraId="59D40837" w14:textId="77777777" w:rsidR="00EE3D37" w:rsidRDefault="00EE3D37">
      <w:pPr>
        <w:spacing w:line="500" w:lineRule="exact"/>
        <w:rPr>
          <w:rFonts w:ascii="宋体" w:hAnsi="宋体" w:cs="宋体"/>
        </w:rPr>
      </w:pPr>
    </w:p>
    <w:p w14:paraId="364C104E" w14:textId="77777777" w:rsidR="00EE3D37" w:rsidRDefault="00000000">
      <w:pPr>
        <w:spacing w:line="500" w:lineRule="exact"/>
        <w:rPr>
          <w:rFonts w:ascii="宋体" w:hAnsi="宋体" w:cs="宋体"/>
        </w:rPr>
      </w:pPr>
      <w:r>
        <w:rPr>
          <w:rFonts w:ascii="宋体" w:hAnsi="宋体" w:cs="宋体" w:hint="eastAsia"/>
          <w:lang w:bidi="ar"/>
        </w:rPr>
        <w:t>担 保 人：（盖单位章）</w:t>
      </w:r>
    </w:p>
    <w:p w14:paraId="1F1A5083" w14:textId="77777777" w:rsidR="00EE3D37" w:rsidRDefault="00000000">
      <w:pPr>
        <w:spacing w:line="500" w:lineRule="exact"/>
        <w:rPr>
          <w:rFonts w:ascii="宋体" w:hAnsi="宋体" w:cs="宋体"/>
        </w:rPr>
      </w:pPr>
      <w:r>
        <w:rPr>
          <w:rFonts w:ascii="宋体" w:hAnsi="宋体" w:cs="宋体" w:hint="eastAsia"/>
          <w:lang w:bidi="ar"/>
        </w:rPr>
        <w:t>法定代表人或其委托代理人：（签字）</w:t>
      </w:r>
    </w:p>
    <w:p w14:paraId="4F8F72B4" w14:textId="77777777" w:rsidR="00EE3D37" w:rsidRDefault="00000000">
      <w:pPr>
        <w:spacing w:line="500" w:lineRule="exact"/>
        <w:rPr>
          <w:rFonts w:ascii="宋体" w:hAnsi="宋体" w:cs="宋体"/>
        </w:rPr>
      </w:pPr>
      <w:r>
        <w:rPr>
          <w:rFonts w:ascii="宋体" w:hAnsi="宋体" w:cs="宋体" w:hint="eastAsia"/>
          <w:lang w:bidi="ar"/>
        </w:rPr>
        <w:t>地    址：</w:t>
      </w:r>
    </w:p>
    <w:p w14:paraId="4D30374F" w14:textId="77777777" w:rsidR="00EE3D37" w:rsidRDefault="00000000">
      <w:pPr>
        <w:spacing w:line="500" w:lineRule="exact"/>
        <w:rPr>
          <w:rFonts w:ascii="宋体" w:hAnsi="宋体" w:cs="宋体"/>
        </w:rPr>
      </w:pPr>
      <w:r>
        <w:rPr>
          <w:rFonts w:ascii="宋体" w:hAnsi="宋体" w:cs="宋体" w:hint="eastAsia"/>
          <w:lang w:bidi="ar"/>
        </w:rPr>
        <w:t>邮政编码：</w:t>
      </w:r>
    </w:p>
    <w:p w14:paraId="4DC6BC52" w14:textId="77777777" w:rsidR="00EE3D37" w:rsidRDefault="00000000">
      <w:pPr>
        <w:spacing w:line="500" w:lineRule="exact"/>
        <w:rPr>
          <w:rFonts w:ascii="宋体" w:hAnsi="宋体" w:cs="宋体"/>
          <w:u w:val="single"/>
        </w:rPr>
      </w:pPr>
      <w:r>
        <w:rPr>
          <w:rFonts w:ascii="宋体" w:hAnsi="宋体" w:cs="宋体" w:hint="eastAsia"/>
          <w:lang w:bidi="ar"/>
        </w:rPr>
        <w:t>电    话：</w:t>
      </w:r>
    </w:p>
    <w:p w14:paraId="5C3381D6" w14:textId="77777777" w:rsidR="00EE3D37" w:rsidRDefault="00000000">
      <w:pPr>
        <w:spacing w:line="500" w:lineRule="exact"/>
        <w:rPr>
          <w:rFonts w:ascii="宋体" w:hAnsi="宋体" w:cs="宋体"/>
        </w:rPr>
      </w:pPr>
      <w:r>
        <w:rPr>
          <w:rFonts w:ascii="宋体" w:hAnsi="宋体" w:cs="宋体" w:hint="eastAsia"/>
          <w:lang w:bidi="ar"/>
        </w:rPr>
        <w:t>传    真：</w:t>
      </w:r>
    </w:p>
    <w:p w14:paraId="3F08C5BC" w14:textId="77777777" w:rsidR="00EE3D37" w:rsidRDefault="00EE3D37">
      <w:pPr>
        <w:spacing w:line="500" w:lineRule="exact"/>
        <w:rPr>
          <w:rFonts w:ascii="宋体" w:hAnsi="宋体" w:cs="宋体"/>
          <w:u w:val="single"/>
        </w:rPr>
      </w:pPr>
    </w:p>
    <w:p w14:paraId="4E9692B7" w14:textId="77777777" w:rsidR="00EE3D37" w:rsidRDefault="00EE3D37">
      <w:pPr>
        <w:spacing w:line="500" w:lineRule="exact"/>
        <w:rPr>
          <w:rFonts w:ascii="宋体" w:hAnsi="宋体" w:cs="宋体"/>
          <w:u w:val="single"/>
        </w:rPr>
      </w:pPr>
    </w:p>
    <w:p w14:paraId="01875305" w14:textId="77777777" w:rsidR="00EE3D37" w:rsidRDefault="00000000">
      <w:pPr>
        <w:spacing w:line="500" w:lineRule="exact"/>
        <w:ind w:rightChars="400" w:right="840" w:firstLineChars="200" w:firstLine="420"/>
        <w:jc w:val="right"/>
        <w:rPr>
          <w:rFonts w:ascii="仿宋" w:eastAsia="仿宋" w:hAnsi="仿宋"/>
          <w:sz w:val="32"/>
        </w:rPr>
      </w:pPr>
      <w:r>
        <w:rPr>
          <w:rFonts w:ascii="宋体" w:hAnsi="宋体" w:cs="宋体" w:hint="eastAsia"/>
          <w:lang w:bidi="ar"/>
        </w:rPr>
        <w:t>年   月   日</w:t>
      </w:r>
    </w:p>
    <w:p w14:paraId="3F88A6CE" w14:textId="77777777" w:rsidR="00EE3D37" w:rsidRDefault="00000000">
      <w:pPr>
        <w:rPr>
          <w:rFonts w:ascii="黑体" w:eastAsia="黑体" w:hAnsi="宋体"/>
          <w:sz w:val="32"/>
        </w:rPr>
      </w:pPr>
      <w:r>
        <w:rPr>
          <w:rFonts w:ascii="黑体" w:eastAsia="黑体" w:hAnsi="宋体" w:hint="eastAsia"/>
          <w:sz w:val="32"/>
          <w:lang w:bidi="ar"/>
        </w:rPr>
        <w:br w:type="page"/>
      </w:r>
      <w:r>
        <w:rPr>
          <w:rFonts w:ascii="黑体" w:eastAsia="黑体" w:hAnsi="宋体" w:hint="eastAsia"/>
          <w:sz w:val="32"/>
          <w:lang w:bidi="ar"/>
        </w:rPr>
        <w:lastRenderedPageBreak/>
        <w:t>附件：9</w:t>
      </w:r>
    </w:p>
    <w:p w14:paraId="78740B52" w14:textId="77777777" w:rsidR="00EE3D37" w:rsidRDefault="00EE3D37">
      <w:pPr>
        <w:rPr>
          <w:rFonts w:ascii="仿宋" w:eastAsia="仿宋" w:hAnsi="仿宋"/>
          <w:sz w:val="32"/>
        </w:rPr>
      </w:pPr>
    </w:p>
    <w:p w14:paraId="16E32FF8" w14:textId="77777777" w:rsidR="00EE3D37" w:rsidRDefault="00000000">
      <w:pPr>
        <w:spacing w:line="560" w:lineRule="exact"/>
        <w:jc w:val="center"/>
        <w:rPr>
          <w:rFonts w:ascii="宋体" w:hAnsi="宋体" w:cs="宋体"/>
          <w:sz w:val="44"/>
          <w:szCs w:val="44"/>
        </w:rPr>
      </w:pPr>
      <w:r>
        <w:rPr>
          <w:rFonts w:ascii="宋体" w:hAnsi="宋体" w:cs="宋体" w:hint="eastAsia"/>
          <w:sz w:val="44"/>
          <w:szCs w:val="44"/>
          <w:lang w:bidi="ar"/>
        </w:rPr>
        <w:t>预付款担保格式</w:t>
      </w:r>
    </w:p>
    <w:p w14:paraId="24B3F538" w14:textId="77777777" w:rsidR="00EE3D37" w:rsidRDefault="00EE3D37">
      <w:pPr>
        <w:rPr>
          <w:rFonts w:ascii="宋体" w:hAnsi="宋体" w:cs="宋体"/>
          <w:sz w:val="32"/>
        </w:rPr>
      </w:pPr>
    </w:p>
    <w:p w14:paraId="26D31AB2" w14:textId="77777777" w:rsidR="00EE3D37" w:rsidRDefault="00000000">
      <w:pPr>
        <w:spacing w:line="400" w:lineRule="exact"/>
        <w:rPr>
          <w:rFonts w:ascii="宋体" w:hAnsi="宋体" w:cs="宋体"/>
        </w:rPr>
      </w:pPr>
      <w:r>
        <w:rPr>
          <w:rFonts w:ascii="宋体" w:hAnsi="宋体" w:cs="宋体" w:hint="eastAsia"/>
          <w:u w:val="single"/>
          <w:lang w:bidi="ar"/>
        </w:rPr>
        <w:t xml:space="preserve">    （发包人名称）</w:t>
      </w:r>
      <w:r>
        <w:rPr>
          <w:rFonts w:ascii="宋体" w:hAnsi="宋体" w:cs="宋体" w:hint="eastAsia"/>
          <w:lang w:bidi="ar"/>
        </w:rPr>
        <w:t>：</w:t>
      </w:r>
    </w:p>
    <w:p w14:paraId="0BB3DEBB" w14:textId="77777777" w:rsidR="00EE3D37" w:rsidRDefault="00000000">
      <w:pPr>
        <w:spacing w:line="400" w:lineRule="exact"/>
        <w:ind w:firstLineChars="200" w:firstLine="420"/>
        <w:rPr>
          <w:rFonts w:ascii="宋体" w:hAnsi="宋体" w:cs="宋体"/>
        </w:rPr>
      </w:pPr>
      <w:r>
        <w:rPr>
          <w:rFonts w:ascii="宋体" w:hAnsi="宋体" w:cs="宋体" w:hint="eastAsia"/>
          <w:lang w:bidi="ar"/>
        </w:rPr>
        <w:t>根据</w:t>
      </w:r>
      <w:r>
        <w:rPr>
          <w:rFonts w:ascii="宋体" w:hAnsi="宋体" w:cs="宋体" w:hint="eastAsia"/>
          <w:u w:val="single"/>
          <w:lang w:bidi="ar"/>
        </w:rPr>
        <w:t xml:space="preserve">    （承包人名称，以下简称“承包人”）</w:t>
      </w:r>
      <w:r>
        <w:rPr>
          <w:rFonts w:ascii="宋体" w:hAnsi="宋体" w:cs="宋体" w:hint="eastAsia"/>
          <w:lang w:bidi="ar"/>
        </w:rPr>
        <w:t>与</w:t>
      </w:r>
      <w:r>
        <w:rPr>
          <w:rFonts w:ascii="宋体" w:hAnsi="宋体" w:cs="宋体" w:hint="eastAsia"/>
          <w:u w:val="single"/>
          <w:lang w:bidi="ar"/>
        </w:rPr>
        <w:t xml:space="preserve">    （发包人名称，以下称“承包人”）</w:t>
      </w:r>
      <w:r>
        <w:rPr>
          <w:rFonts w:ascii="宋体" w:hAnsi="宋体" w:cs="宋体" w:hint="eastAsia"/>
          <w:lang w:bidi="ar"/>
        </w:rPr>
        <w:t>于</w:t>
      </w:r>
      <w:r>
        <w:rPr>
          <w:rFonts w:ascii="宋体" w:hAnsi="宋体" w:cs="宋体" w:hint="eastAsia"/>
          <w:u w:val="single"/>
          <w:lang w:bidi="ar"/>
        </w:rPr>
        <w:t xml:space="preserve">    </w:t>
      </w:r>
      <w:r>
        <w:rPr>
          <w:rFonts w:ascii="宋体" w:hAnsi="宋体" w:cs="宋体" w:hint="eastAsia"/>
          <w:lang w:bidi="ar"/>
        </w:rPr>
        <w:t>年</w:t>
      </w:r>
      <w:r>
        <w:rPr>
          <w:rFonts w:ascii="宋体" w:hAnsi="宋体" w:cs="宋体" w:hint="eastAsia"/>
          <w:u w:val="single"/>
          <w:lang w:bidi="ar"/>
        </w:rPr>
        <w:t xml:space="preserve">    </w:t>
      </w:r>
      <w:r>
        <w:rPr>
          <w:rFonts w:ascii="宋体" w:hAnsi="宋体" w:cs="宋体" w:hint="eastAsia"/>
          <w:lang w:bidi="ar"/>
        </w:rPr>
        <w:t>月</w:t>
      </w:r>
      <w:r>
        <w:rPr>
          <w:rFonts w:ascii="宋体" w:hAnsi="宋体" w:cs="宋体" w:hint="eastAsia"/>
          <w:u w:val="single"/>
          <w:lang w:bidi="ar"/>
        </w:rPr>
        <w:t xml:space="preserve">    </w:t>
      </w:r>
      <w:r>
        <w:rPr>
          <w:rFonts w:ascii="宋体" w:hAnsi="宋体" w:cs="宋体" w:hint="eastAsia"/>
          <w:lang w:bidi="ar"/>
        </w:rPr>
        <w:t>日签订的</w:t>
      </w:r>
      <w:r>
        <w:rPr>
          <w:rFonts w:ascii="宋体" w:hAnsi="宋体" w:cs="宋体" w:hint="eastAsia"/>
          <w:u w:val="single"/>
          <w:lang w:bidi="ar"/>
        </w:rPr>
        <w:t xml:space="preserve">    （工程名称）</w:t>
      </w:r>
      <w:r>
        <w:rPr>
          <w:rFonts w:ascii="宋体" w:hAnsi="宋体" w:cs="宋体" w:hint="eastAsia"/>
          <w:lang w:bidi="ar"/>
        </w:rPr>
        <w:t>《建设工程施工合同》，承包人按约定的金额向你方提交一份预付款担保，即有权得到你方支付相等金额的预付款。我方愿意就你方提供给承包人的预付款为承包人提供连带责任担保。</w:t>
      </w:r>
    </w:p>
    <w:p w14:paraId="0E746B07" w14:textId="77777777" w:rsidR="00EE3D37" w:rsidRDefault="00000000">
      <w:pPr>
        <w:spacing w:line="400" w:lineRule="exact"/>
        <w:ind w:firstLineChars="200" w:firstLine="420"/>
        <w:rPr>
          <w:rFonts w:ascii="宋体" w:hAnsi="宋体" w:cs="宋体"/>
        </w:rPr>
      </w:pPr>
      <w:r>
        <w:rPr>
          <w:rFonts w:ascii="宋体" w:hAnsi="宋体" w:cs="宋体" w:hint="eastAsia"/>
          <w:lang w:bidi="ar"/>
        </w:rPr>
        <w:t>1.担保金额人民币（大写）</w:t>
      </w:r>
      <w:r>
        <w:rPr>
          <w:rFonts w:ascii="宋体" w:hAnsi="宋体" w:cs="宋体" w:hint="eastAsia"/>
          <w:u w:val="single"/>
          <w:lang w:bidi="ar"/>
        </w:rPr>
        <w:t xml:space="preserve">    </w:t>
      </w:r>
      <w:r>
        <w:rPr>
          <w:rFonts w:ascii="宋体" w:hAnsi="宋体" w:cs="宋体" w:hint="eastAsia"/>
          <w:lang w:bidi="ar"/>
        </w:rPr>
        <w:t>元（¥</w:t>
      </w:r>
      <w:r>
        <w:rPr>
          <w:rFonts w:ascii="宋体" w:hAnsi="宋体" w:cs="宋体" w:hint="eastAsia"/>
          <w:u w:val="single"/>
          <w:lang w:bidi="ar"/>
        </w:rPr>
        <w:t xml:space="preserve">    </w:t>
      </w:r>
      <w:r>
        <w:rPr>
          <w:rFonts w:ascii="宋体" w:hAnsi="宋体" w:cs="宋体" w:hint="eastAsia"/>
          <w:lang w:bidi="ar"/>
        </w:rPr>
        <w:t>）。</w:t>
      </w:r>
    </w:p>
    <w:p w14:paraId="233A9CC6" w14:textId="77777777" w:rsidR="00EE3D37" w:rsidRDefault="00000000">
      <w:pPr>
        <w:spacing w:line="400" w:lineRule="exact"/>
        <w:ind w:firstLineChars="200" w:firstLine="420"/>
        <w:rPr>
          <w:rFonts w:ascii="宋体" w:hAnsi="宋体" w:cs="宋体"/>
        </w:rPr>
      </w:pPr>
      <w:r>
        <w:rPr>
          <w:rFonts w:ascii="宋体" w:hAnsi="宋体" w:cs="宋体" w:hint="eastAsia"/>
          <w:lang w:bidi="ar"/>
        </w:rPr>
        <w:t>2.担保有效期自预付款支付给承包人起生效，至你方签发的进度款支付证书说明已完全扣清止。</w:t>
      </w:r>
    </w:p>
    <w:p w14:paraId="1A9D185F" w14:textId="77777777" w:rsidR="00EE3D37" w:rsidRDefault="00000000">
      <w:pPr>
        <w:spacing w:line="400" w:lineRule="exact"/>
        <w:ind w:firstLineChars="200" w:firstLine="420"/>
        <w:rPr>
          <w:rFonts w:ascii="宋体" w:hAnsi="宋体" w:cs="宋体"/>
        </w:rPr>
      </w:pPr>
      <w:r>
        <w:rPr>
          <w:rFonts w:ascii="宋体" w:hAnsi="宋体" w:cs="宋体" w:hint="eastAsia"/>
          <w:lang w:bidi="ar"/>
        </w:rPr>
        <w:t>3.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17BCB015" w14:textId="77777777" w:rsidR="00EE3D37" w:rsidRDefault="00000000">
      <w:pPr>
        <w:spacing w:line="400" w:lineRule="exact"/>
        <w:ind w:firstLineChars="200" w:firstLine="420"/>
        <w:rPr>
          <w:rFonts w:ascii="宋体" w:hAnsi="宋体" w:cs="宋体"/>
        </w:rPr>
      </w:pPr>
      <w:r>
        <w:rPr>
          <w:rFonts w:ascii="宋体" w:hAnsi="宋体" w:cs="宋体" w:hint="eastAsia"/>
          <w:lang w:bidi="ar"/>
        </w:rPr>
        <w:t>4.你方和承包人按合同约定变更合同时，我方承担本保函规定的义务不变。</w:t>
      </w:r>
    </w:p>
    <w:p w14:paraId="3CBBD89E" w14:textId="77777777" w:rsidR="00EE3D37" w:rsidRDefault="00000000">
      <w:pPr>
        <w:spacing w:line="400" w:lineRule="exact"/>
        <w:ind w:firstLineChars="200" w:firstLine="420"/>
        <w:rPr>
          <w:rFonts w:ascii="宋体" w:hAnsi="宋体" w:cs="宋体"/>
        </w:rPr>
      </w:pPr>
      <w:r>
        <w:rPr>
          <w:rFonts w:ascii="宋体" w:hAnsi="宋体" w:cs="宋体" w:hint="eastAsia"/>
          <w:lang w:bidi="ar"/>
        </w:rPr>
        <w:t>5.因本保函发生的纠纷，可由双方协商解决，协商不成的，任何一方均可提请仲裁委员会仲裁。</w:t>
      </w:r>
    </w:p>
    <w:p w14:paraId="0D71E7B7" w14:textId="77777777" w:rsidR="00EE3D37" w:rsidRDefault="00000000">
      <w:pPr>
        <w:spacing w:line="400" w:lineRule="exact"/>
        <w:ind w:firstLineChars="200" w:firstLine="420"/>
        <w:rPr>
          <w:rFonts w:ascii="宋体" w:hAnsi="宋体" w:cs="宋体"/>
        </w:rPr>
      </w:pPr>
      <w:r>
        <w:rPr>
          <w:rFonts w:ascii="宋体" w:hAnsi="宋体" w:cs="宋体" w:hint="eastAsia"/>
          <w:lang w:bidi="ar"/>
        </w:rPr>
        <w:t>6.本保函自我方法定代表人（或其授权代理人）签字并加盖公章之日起生效。</w:t>
      </w:r>
    </w:p>
    <w:p w14:paraId="65D30170" w14:textId="77777777" w:rsidR="00EE3D37" w:rsidRDefault="00EE3D37">
      <w:pPr>
        <w:spacing w:line="400" w:lineRule="exact"/>
        <w:rPr>
          <w:rFonts w:ascii="宋体" w:hAnsi="宋体" w:cs="宋体"/>
        </w:rPr>
      </w:pPr>
    </w:p>
    <w:p w14:paraId="6AEB1B19" w14:textId="77777777" w:rsidR="00EE3D37" w:rsidRDefault="00000000">
      <w:pPr>
        <w:spacing w:line="400" w:lineRule="exact"/>
        <w:rPr>
          <w:rFonts w:ascii="宋体" w:hAnsi="宋体" w:cs="宋体"/>
        </w:rPr>
      </w:pPr>
      <w:r>
        <w:rPr>
          <w:rFonts w:ascii="宋体" w:hAnsi="宋体" w:cs="宋体" w:hint="eastAsia"/>
          <w:lang w:bidi="ar"/>
        </w:rPr>
        <w:t>担 保 人：（盖单位章）</w:t>
      </w:r>
    </w:p>
    <w:p w14:paraId="587B801F" w14:textId="77777777" w:rsidR="00EE3D37" w:rsidRDefault="00000000">
      <w:pPr>
        <w:spacing w:line="400" w:lineRule="exact"/>
        <w:rPr>
          <w:rFonts w:ascii="宋体" w:hAnsi="宋体" w:cs="宋体"/>
        </w:rPr>
      </w:pPr>
      <w:r>
        <w:rPr>
          <w:rFonts w:ascii="宋体" w:hAnsi="宋体" w:cs="宋体" w:hint="eastAsia"/>
          <w:lang w:bidi="ar"/>
        </w:rPr>
        <w:t>法定代表人或其委托代理人：（签字）</w:t>
      </w:r>
    </w:p>
    <w:p w14:paraId="14EF10C9" w14:textId="77777777" w:rsidR="00EE3D37" w:rsidRDefault="00000000">
      <w:pPr>
        <w:spacing w:line="400" w:lineRule="exact"/>
        <w:rPr>
          <w:rFonts w:ascii="宋体" w:hAnsi="宋体" w:cs="宋体"/>
        </w:rPr>
      </w:pPr>
      <w:r>
        <w:rPr>
          <w:rFonts w:ascii="宋体" w:hAnsi="宋体" w:cs="宋体" w:hint="eastAsia"/>
          <w:lang w:bidi="ar"/>
        </w:rPr>
        <w:t>地    址：</w:t>
      </w:r>
    </w:p>
    <w:p w14:paraId="3263BB99" w14:textId="77777777" w:rsidR="00EE3D37" w:rsidRDefault="00000000">
      <w:pPr>
        <w:spacing w:line="400" w:lineRule="exact"/>
        <w:rPr>
          <w:rFonts w:ascii="宋体" w:hAnsi="宋体" w:cs="宋体"/>
        </w:rPr>
      </w:pPr>
      <w:r>
        <w:rPr>
          <w:rFonts w:ascii="宋体" w:hAnsi="宋体" w:cs="宋体" w:hint="eastAsia"/>
          <w:lang w:bidi="ar"/>
        </w:rPr>
        <w:t>邮政编码：</w:t>
      </w:r>
    </w:p>
    <w:p w14:paraId="3720A87C" w14:textId="77777777" w:rsidR="00EE3D37" w:rsidRDefault="00000000">
      <w:pPr>
        <w:spacing w:line="400" w:lineRule="exact"/>
        <w:rPr>
          <w:rFonts w:ascii="宋体" w:hAnsi="宋体" w:cs="宋体"/>
          <w:u w:val="single"/>
        </w:rPr>
      </w:pPr>
      <w:r>
        <w:rPr>
          <w:rFonts w:ascii="宋体" w:hAnsi="宋体" w:cs="宋体" w:hint="eastAsia"/>
          <w:lang w:bidi="ar"/>
        </w:rPr>
        <w:t>电    话：</w:t>
      </w:r>
    </w:p>
    <w:p w14:paraId="7AEC76F5" w14:textId="77777777" w:rsidR="00EE3D37" w:rsidRDefault="00000000">
      <w:pPr>
        <w:spacing w:line="400" w:lineRule="exact"/>
        <w:rPr>
          <w:rFonts w:ascii="宋体" w:hAnsi="宋体" w:cs="宋体"/>
          <w:u w:val="single"/>
        </w:rPr>
      </w:pPr>
      <w:r>
        <w:rPr>
          <w:rFonts w:ascii="宋体" w:hAnsi="宋体" w:cs="宋体" w:hint="eastAsia"/>
          <w:lang w:bidi="ar"/>
        </w:rPr>
        <w:t>传    真：</w:t>
      </w:r>
    </w:p>
    <w:p w14:paraId="5C9C9402" w14:textId="77777777" w:rsidR="00EE3D37" w:rsidRDefault="00EE3D37">
      <w:pPr>
        <w:spacing w:line="400" w:lineRule="exact"/>
        <w:rPr>
          <w:rFonts w:ascii="宋体" w:hAnsi="宋体" w:cs="宋体"/>
          <w:u w:val="single"/>
        </w:rPr>
      </w:pPr>
    </w:p>
    <w:p w14:paraId="7DE6E611" w14:textId="77777777" w:rsidR="00EE3D37" w:rsidRDefault="00000000">
      <w:pPr>
        <w:spacing w:line="400" w:lineRule="exact"/>
        <w:ind w:rightChars="400" w:right="840" w:firstLineChars="200" w:firstLine="420"/>
        <w:jc w:val="right"/>
        <w:rPr>
          <w:rFonts w:ascii="宋体" w:hAnsi="宋体" w:cs="宋体"/>
        </w:rPr>
      </w:pPr>
      <w:r>
        <w:rPr>
          <w:rFonts w:ascii="宋体" w:hAnsi="宋体" w:cs="宋体" w:hint="eastAsia"/>
          <w:lang w:bidi="ar"/>
        </w:rPr>
        <w:t>年   月   日</w:t>
      </w:r>
    </w:p>
    <w:p w14:paraId="1E15161C" w14:textId="77777777" w:rsidR="00EE3D37" w:rsidRDefault="00000000">
      <w:pPr>
        <w:rPr>
          <w:rFonts w:ascii="黑体" w:eastAsia="黑体" w:hAnsi="宋体"/>
          <w:sz w:val="32"/>
        </w:rPr>
      </w:pPr>
      <w:r>
        <w:rPr>
          <w:rFonts w:ascii="黑体" w:eastAsia="黑体" w:hAnsi="宋体" w:hint="eastAsia"/>
          <w:sz w:val="32"/>
          <w:lang w:bidi="ar"/>
        </w:rPr>
        <w:br w:type="page"/>
      </w:r>
      <w:r>
        <w:rPr>
          <w:rFonts w:ascii="黑体" w:eastAsia="黑体" w:hAnsi="宋体" w:hint="eastAsia"/>
          <w:sz w:val="32"/>
          <w:lang w:bidi="ar"/>
        </w:rPr>
        <w:lastRenderedPageBreak/>
        <w:t>附件：10</w:t>
      </w:r>
    </w:p>
    <w:p w14:paraId="29FDF46F" w14:textId="77777777" w:rsidR="00EE3D37" w:rsidRDefault="00000000">
      <w:pPr>
        <w:spacing w:line="560" w:lineRule="exact"/>
        <w:jc w:val="center"/>
        <w:rPr>
          <w:rFonts w:ascii="小标宋" w:eastAsia="小标宋" w:hAnsi="仿宋"/>
          <w:sz w:val="44"/>
          <w:szCs w:val="44"/>
        </w:rPr>
      </w:pPr>
      <w:r>
        <w:rPr>
          <w:rFonts w:ascii="小标宋" w:eastAsia="小标宋" w:hAnsi="仿宋" w:hint="eastAsia"/>
          <w:sz w:val="44"/>
          <w:szCs w:val="44"/>
          <w:lang w:bidi="ar"/>
        </w:rPr>
        <w:t>支付担保格式</w:t>
      </w:r>
    </w:p>
    <w:p w14:paraId="0E970C03" w14:textId="77777777" w:rsidR="00EE3D37" w:rsidRDefault="00000000">
      <w:pPr>
        <w:spacing w:line="560" w:lineRule="exact"/>
        <w:jc w:val="center"/>
        <w:rPr>
          <w:rFonts w:ascii="小标宋" w:eastAsia="小标宋" w:hAnsi="仿宋"/>
          <w:sz w:val="44"/>
          <w:szCs w:val="44"/>
        </w:rPr>
      </w:pPr>
      <w:r>
        <w:rPr>
          <w:rFonts w:ascii="小标宋" w:eastAsia="小标宋" w:hAnsi="仿宋" w:hint="eastAsia"/>
          <w:sz w:val="44"/>
          <w:szCs w:val="44"/>
          <w:lang w:bidi="ar"/>
        </w:rPr>
        <w:t>（财政性投资项目按相关规定执行）</w:t>
      </w:r>
    </w:p>
    <w:p w14:paraId="53B47FB8" w14:textId="77777777" w:rsidR="00EE3D37" w:rsidRDefault="00EE3D37">
      <w:pPr>
        <w:spacing w:line="300" w:lineRule="auto"/>
        <w:rPr>
          <w:rFonts w:ascii="仿宋" w:eastAsia="仿宋" w:hAnsi="仿宋"/>
          <w:sz w:val="32"/>
        </w:rPr>
      </w:pPr>
    </w:p>
    <w:p w14:paraId="4E948B43" w14:textId="77777777" w:rsidR="00EE3D37" w:rsidRDefault="00000000">
      <w:pPr>
        <w:spacing w:line="400" w:lineRule="exact"/>
        <w:rPr>
          <w:rFonts w:ascii="宋体" w:hAnsi="宋体" w:cs="宋体"/>
        </w:rPr>
      </w:pPr>
      <w:r>
        <w:rPr>
          <w:rFonts w:ascii="宋体" w:hAnsi="宋体" w:cs="宋体" w:hint="eastAsia"/>
          <w:u w:val="single"/>
          <w:lang w:bidi="ar"/>
        </w:rPr>
        <w:t xml:space="preserve">    （承包人名称）</w:t>
      </w:r>
      <w:r>
        <w:rPr>
          <w:rFonts w:ascii="宋体" w:hAnsi="宋体" w:cs="宋体" w:hint="eastAsia"/>
          <w:lang w:bidi="ar"/>
        </w:rPr>
        <w:t>：</w:t>
      </w:r>
    </w:p>
    <w:p w14:paraId="33AF65E1" w14:textId="77777777" w:rsidR="00EE3D37" w:rsidRDefault="00000000">
      <w:pPr>
        <w:spacing w:line="400" w:lineRule="exact"/>
        <w:ind w:firstLineChars="200" w:firstLine="420"/>
        <w:rPr>
          <w:rFonts w:ascii="宋体" w:hAnsi="宋体" w:cs="宋体"/>
        </w:rPr>
      </w:pPr>
      <w:proofErr w:type="gramStart"/>
      <w:r>
        <w:rPr>
          <w:rFonts w:ascii="宋体" w:hAnsi="宋体" w:cs="宋体" w:hint="eastAsia"/>
          <w:lang w:bidi="ar"/>
        </w:rPr>
        <w:t>鉴于你</w:t>
      </w:r>
      <w:proofErr w:type="gramEnd"/>
      <w:r>
        <w:rPr>
          <w:rFonts w:ascii="宋体" w:hAnsi="宋体" w:cs="宋体" w:hint="eastAsia"/>
          <w:lang w:bidi="ar"/>
        </w:rPr>
        <w:t>方作为承包人已经与（发包人名称，以下简称“发包人”）与于</w:t>
      </w:r>
      <w:r>
        <w:rPr>
          <w:rFonts w:ascii="宋体" w:hAnsi="宋体" w:cs="宋体" w:hint="eastAsia"/>
          <w:u w:val="single"/>
          <w:lang w:bidi="ar"/>
        </w:rPr>
        <w:t xml:space="preserve">    </w:t>
      </w:r>
      <w:r>
        <w:rPr>
          <w:rFonts w:ascii="宋体" w:hAnsi="宋体" w:cs="宋体" w:hint="eastAsia"/>
          <w:lang w:bidi="ar"/>
        </w:rPr>
        <w:t>年</w:t>
      </w:r>
      <w:r>
        <w:rPr>
          <w:rFonts w:ascii="宋体" w:hAnsi="宋体" w:cs="宋体" w:hint="eastAsia"/>
          <w:u w:val="single"/>
          <w:lang w:bidi="ar"/>
        </w:rPr>
        <w:t xml:space="preserve">    </w:t>
      </w:r>
      <w:r>
        <w:rPr>
          <w:rFonts w:ascii="宋体" w:hAnsi="宋体" w:cs="宋体" w:hint="eastAsia"/>
          <w:lang w:bidi="ar"/>
        </w:rPr>
        <w:t>月</w:t>
      </w:r>
      <w:r>
        <w:rPr>
          <w:rFonts w:ascii="宋体" w:hAnsi="宋体" w:cs="宋体" w:hint="eastAsia"/>
          <w:u w:val="single"/>
          <w:lang w:bidi="ar"/>
        </w:rPr>
        <w:t xml:space="preserve">    </w:t>
      </w:r>
      <w:r>
        <w:rPr>
          <w:rFonts w:ascii="宋体" w:hAnsi="宋体" w:cs="宋体" w:hint="eastAsia"/>
          <w:lang w:bidi="ar"/>
        </w:rPr>
        <w:t>日签订了</w:t>
      </w:r>
      <w:r>
        <w:rPr>
          <w:rFonts w:ascii="宋体" w:hAnsi="宋体" w:cs="宋体" w:hint="eastAsia"/>
          <w:u w:val="single"/>
          <w:lang w:bidi="ar"/>
        </w:rPr>
        <w:t xml:space="preserve">    （工程名称）</w:t>
      </w:r>
      <w:r>
        <w:rPr>
          <w:rFonts w:ascii="宋体" w:hAnsi="宋体" w:cs="宋体" w:hint="eastAsia"/>
          <w:lang w:bidi="ar"/>
        </w:rPr>
        <w:t>《建设工程施工合同》（以下称“主合同”），应发包人的申请，我方愿就发包人履行主合同约定的工程款支付义务以保证的方式向你方提供如下担保：</w:t>
      </w:r>
    </w:p>
    <w:p w14:paraId="6AE428BA" w14:textId="77777777" w:rsidR="00EE3D37" w:rsidRDefault="00000000">
      <w:pPr>
        <w:spacing w:line="400" w:lineRule="exact"/>
        <w:ind w:firstLineChars="200" w:firstLine="420"/>
        <w:rPr>
          <w:rFonts w:ascii="宋体" w:hAnsi="宋体" w:cs="宋体"/>
        </w:rPr>
      </w:pPr>
      <w:r>
        <w:rPr>
          <w:rFonts w:ascii="宋体" w:hAnsi="宋体" w:cs="宋体" w:hint="eastAsia"/>
          <w:lang w:bidi="ar"/>
        </w:rPr>
        <w:t>一、保证的范围及保证金额</w:t>
      </w:r>
    </w:p>
    <w:p w14:paraId="4DFB460E" w14:textId="77777777" w:rsidR="00EE3D37" w:rsidRDefault="00000000">
      <w:pPr>
        <w:spacing w:line="400" w:lineRule="exact"/>
        <w:ind w:firstLineChars="200" w:firstLine="420"/>
        <w:rPr>
          <w:rFonts w:ascii="宋体" w:hAnsi="宋体" w:cs="宋体"/>
        </w:rPr>
      </w:pPr>
      <w:r>
        <w:rPr>
          <w:rFonts w:ascii="宋体" w:hAnsi="宋体" w:cs="宋体" w:hint="eastAsia"/>
          <w:lang w:bidi="ar"/>
        </w:rPr>
        <w:t>1.我方的保证范围是主合同约定的工程款。</w:t>
      </w:r>
    </w:p>
    <w:p w14:paraId="3BBB62E0" w14:textId="77777777" w:rsidR="00EE3D37" w:rsidRDefault="00000000">
      <w:pPr>
        <w:spacing w:line="400" w:lineRule="exact"/>
        <w:ind w:firstLineChars="200" w:firstLine="420"/>
        <w:rPr>
          <w:rFonts w:ascii="宋体" w:hAnsi="宋体" w:cs="宋体"/>
        </w:rPr>
      </w:pPr>
      <w:r>
        <w:rPr>
          <w:rFonts w:ascii="宋体" w:hAnsi="宋体" w:cs="宋体" w:hint="eastAsia"/>
          <w:lang w:bidi="ar"/>
        </w:rPr>
        <w:t>2.本保函所称主合同约定的工程款是指主合同约定的除工程质量保证金以外的合同价款。</w:t>
      </w:r>
    </w:p>
    <w:p w14:paraId="1ECCF269" w14:textId="77777777" w:rsidR="00EE3D37" w:rsidRDefault="00000000">
      <w:pPr>
        <w:spacing w:line="400" w:lineRule="exact"/>
        <w:ind w:firstLineChars="200" w:firstLine="420"/>
        <w:rPr>
          <w:rFonts w:ascii="宋体" w:hAnsi="宋体" w:cs="宋体"/>
        </w:rPr>
      </w:pPr>
      <w:r>
        <w:rPr>
          <w:rFonts w:ascii="宋体" w:hAnsi="宋体" w:cs="宋体" w:hint="eastAsia"/>
          <w:lang w:bidi="ar"/>
        </w:rPr>
        <w:t>3.我方保证的金额是主合同约定的工程款的%，数额最高不超过人民币</w:t>
      </w:r>
      <w:r>
        <w:rPr>
          <w:rFonts w:ascii="宋体" w:hAnsi="宋体" w:cs="宋体" w:hint="eastAsia"/>
          <w:u w:val="single"/>
          <w:lang w:bidi="ar"/>
        </w:rPr>
        <w:t xml:space="preserve">    </w:t>
      </w:r>
      <w:r>
        <w:rPr>
          <w:rFonts w:ascii="宋体" w:hAnsi="宋体" w:cs="宋体" w:hint="eastAsia"/>
          <w:lang w:bidi="ar"/>
        </w:rPr>
        <w:t>元（大写：</w:t>
      </w:r>
      <w:r>
        <w:rPr>
          <w:rFonts w:ascii="宋体" w:hAnsi="宋体" w:cs="宋体" w:hint="eastAsia"/>
          <w:u w:val="single"/>
          <w:lang w:bidi="ar"/>
        </w:rPr>
        <w:t xml:space="preserve">    </w:t>
      </w:r>
      <w:r>
        <w:rPr>
          <w:rFonts w:ascii="宋体" w:hAnsi="宋体" w:cs="宋体" w:hint="eastAsia"/>
          <w:lang w:bidi="ar"/>
        </w:rPr>
        <w:t>）。</w:t>
      </w:r>
    </w:p>
    <w:p w14:paraId="377C611D" w14:textId="77777777" w:rsidR="00EE3D37" w:rsidRDefault="00000000">
      <w:pPr>
        <w:spacing w:line="400" w:lineRule="exact"/>
        <w:ind w:firstLineChars="200" w:firstLine="420"/>
        <w:rPr>
          <w:rFonts w:ascii="宋体" w:hAnsi="宋体" w:cs="宋体"/>
        </w:rPr>
      </w:pPr>
      <w:r>
        <w:rPr>
          <w:rFonts w:ascii="宋体" w:hAnsi="宋体" w:cs="宋体" w:hint="eastAsia"/>
          <w:lang w:bidi="ar"/>
        </w:rPr>
        <w:t>二、保证的方式及保证期间</w:t>
      </w:r>
    </w:p>
    <w:p w14:paraId="39A66D80" w14:textId="77777777" w:rsidR="00EE3D37" w:rsidRDefault="00000000">
      <w:pPr>
        <w:spacing w:line="400" w:lineRule="exact"/>
        <w:ind w:firstLineChars="200" w:firstLine="420"/>
        <w:rPr>
          <w:rFonts w:ascii="宋体" w:hAnsi="宋体" w:cs="宋体"/>
        </w:rPr>
      </w:pPr>
      <w:r>
        <w:rPr>
          <w:rFonts w:ascii="宋体" w:hAnsi="宋体" w:cs="宋体" w:hint="eastAsia"/>
          <w:lang w:bidi="ar"/>
        </w:rPr>
        <w:t>1.我方保证的方式为：连带责任保证。</w:t>
      </w:r>
    </w:p>
    <w:p w14:paraId="40C3AAC8" w14:textId="77777777" w:rsidR="00EE3D37" w:rsidRDefault="00000000">
      <w:pPr>
        <w:spacing w:line="400" w:lineRule="exact"/>
        <w:ind w:firstLineChars="200" w:firstLine="420"/>
        <w:rPr>
          <w:rFonts w:ascii="宋体" w:hAnsi="宋体" w:cs="宋体"/>
        </w:rPr>
      </w:pPr>
      <w:r>
        <w:rPr>
          <w:rFonts w:ascii="宋体" w:hAnsi="宋体" w:cs="宋体" w:hint="eastAsia"/>
          <w:lang w:bidi="ar"/>
        </w:rPr>
        <w:t>2.我方保证的期间为：自本合同生效之日</w:t>
      </w:r>
      <w:proofErr w:type="gramStart"/>
      <w:r>
        <w:rPr>
          <w:rFonts w:ascii="宋体" w:hAnsi="宋体" w:cs="宋体" w:hint="eastAsia"/>
          <w:lang w:bidi="ar"/>
        </w:rPr>
        <w:t>起至主合同</w:t>
      </w:r>
      <w:proofErr w:type="gramEnd"/>
      <w:r>
        <w:rPr>
          <w:rFonts w:ascii="宋体" w:hAnsi="宋体" w:cs="宋体" w:hint="eastAsia"/>
          <w:lang w:bidi="ar"/>
        </w:rPr>
        <w:t>约定的工程款支付完毕之日后日内。</w:t>
      </w:r>
    </w:p>
    <w:p w14:paraId="2D7B87FC" w14:textId="77777777" w:rsidR="00EE3D37" w:rsidRDefault="00000000">
      <w:pPr>
        <w:spacing w:line="400" w:lineRule="exact"/>
        <w:ind w:firstLineChars="200" w:firstLine="420"/>
        <w:rPr>
          <w:rFonts w:ascii="宋体" w:hAnsi="宋体" w:cs="宋体"/>
        </w:rPr>
      </w:pPr>
      <w:r>
        <w:rPr>
          <w:rFonts w:ascii="宋体" w:hAnsi="宋体" w:cs="宋体" w:hint="eastAsia"/>
          <w:lang w:bidi="ar"/>
        </w:rPr>
        <w:t>3.你方与发包人协议变更工程款支付日期的，经我方书面同意后，保证期间按照变更后的支付日期做相应调整。</w:t>
      </w:r>
    </w:p>
    <w:p w14:paraId="771C9367" w14:textId="77777777" w:rsidR="00EE3D37" w:rsidRDefault="00000000">
      <w:pPr>
        <w:spacing w:line="400" w:lineRule="exact"/>
        <w:ind w:firstLineChars="200" w:firstLine="420"/>
        <w:rPr>
          <w:rFonts w:ascii="宋体" w:hAnsi="宋体" w:cs="宋体"/>
        </w:rPr>
      </w:pPr>
      <w:r>
        <w:rPr>
          <w:rFonts w:ascii="宋体" w:hAnsi="宋体" w:cs="宋体" w:hint="eastAsia"/>
          <w:lang w:bidi="ar"/>
        </w:rPr>
        <w:t>三、承担保证责任的形式</w:t>
      </w:r>
    </w:p>
    <w:p w14:paraId="1E4FD3DA" w14:textId="77777777" w:rsidR="00EE3D37" w:rsidRDefault="00000000">
      <w:pPr>
        <w:spacing w:line="400" w:lineRule="exact"/>
        <w:ind w:firstLineChars="200" w:firstLine="420"/>
        <w:rPr>
          <w:rFonts w:ascii="宋体" w:hAnsi="宋体" w:cs="宋体"/>
        </w:rPr>
      </w:pPr>
      <w:r>
        <w:rPr>
          <w:rFonts w:ascii="宋体" w:hAnsi="宋体" w:cs="宋体" w:hint="eastAsia"/>
          <w:lang w:bidi="ar"/>
        </w:rPr>
        <w:t>我方承担保证责任的形式是代为支付。发包人未按主合同约定向你方支付工程款的，由我方在保证金额内代为支付。</w:t>
      </w:r>
    </w:p>
    <w:p w14:paraId="777F085E" w14:textId="77777777" w:rsidR="00EE3D37" w:rsidRDefault="00000000">
      <w:pPr>
        <w:spacing w:line="400" w:lineRule="exact"/>
        <w:ind w:firstLineChars="200" w:firstLine="420"/>
        <w:rPr>
          <w:rFonts w:ascii="宋体" w:hAnsi="宋体" w:cs="宋体"/>
        </w:rPr>
      </w:pPr>
      <w:r>
        <w:rPr>
          <w:rFonts w:ascii="宋体" w:hAnsi="宋体" w:cs="宋体" w:hint="eastAsia"/>
          <w:lang w:bidi="ar"/>
        </w:rPr>
        <w:t>四、代偿的安排</w:t>
      </w:r>
    </w:p>
    <w:p w14:paraId="5F70E480" w14:textId="77777777" w:rsidR="00EE3D37" w:rsidRDefault="00000000">
      <w:pPr>
        <w:spacing w:line="400" w:lineRule="exact"/>
        <w:ind w:firstLineChars="200" w:firstLine="420"/>
        <w:rPr>
          <w:rFonts w:ascii="宋体" w:hAnsi="宋体" w:cs="宋体"/>
        </w:rPr>
      </w:pPr>
      <w:r>
        <w:rPr>
          <w:rFonts w:ascii="宋体" w:hAnsi="宋体" w:cs="宋体" w:hint="eastAsia"/>
          <w:lang w:bidi="ar"/>
        </w:rPr>
        <w:t>1.你方要求我方承担保证责任的，应向我方发出书面索赔通知及发包人未支付主合同约定工程款的证明材料。索赔通知应写明要求索赔的金额，支付款项应到达的账号。</w:t>
      </w:r>
    </w:p>
    <w:p w14:paraId="08FAE123" w14:textId="77777777" w:rsidR="00EE3D37" w:rsidRDefault="00000000">
      <w:pPr>
        <w:spacing w:line="400" w:lineRule="exact"/>
        <w:ind w:firstLineChars="200" w:firstLine="420"/>
        <w:rPr>
          <w:rFonts w:ascii="宋体" w:hAnsi="宋体" w:cs="宋体"/>
        </w:rPr>
      </w:pPr>
      <w:r>
        <w:rPr>
          <w:rFonts w:ascii="宋体" w:hAnsi="宋体" w:cs="宋体" w:hint="eastAsia"/>
          <w:lang w:bidi="ar"/>
        </w:rPr>
        <w:t>2.在出现你方与发包人因工程质量发生争议，发包人拒绝向你方支付工程款的情形时，你方要求我方履行保证责任代为支付的，需提供符合相应条件要求的工程质量检测机构出具的质量说明材料。</w:t>
      </w:r>
    </w:p>
    <w:p w14:paraId="1B9BBF01" w14:textId="77777777" w:rsidR="00EE3D37" w:rsidRDefault="00000000">
      <w:pPr>
        <w:spacing w:line="400" w:lineRule="exact"/>
        <w:ind w:firstLineChars="200" w:firstLine="420"/>
        <w:rPr>
          <w:rFonts w:ascii="宋体" w:hAnsi="宋体" w:cs="宋体"/>
        </w:rPr>
      </w:pPr>
      <w:r>
        <w:rPr>
          <w:rFonts w:ascii="宋体" w:hAnsi="宋体" w:cs="宋体" w:hint="eastAsia"/>
          <w:lang w:bidi="ar"/>
        </w:rPr>
        <w:t>3.我方收到你方的书面索赔通知及相应的证明材料后７天内无条件支付。</w:t>
      </w:r>
    </w:p>
    <w:p w14:paraId="40FB412F" w14:textId="77777777" w:rsidR="00EE3D37" w:rsidRDefault="00000000">
      <w:pPr>
        <w:spacing w:line="400" w:lineRule="exact"/>
        <w:ind w:firstLineChars="200" w:firstLine="420"/>
        <w:rPr>
          <w:rFonts w:ascii="宋体" w:hAnsi="宋体" w:cs="宋体"/>
        </w:rPr>
      </w:pPr>
      <w:r>
        <w:rPr>
          <w:rFonts w:ascii="宋体" w:hAnsi="宋体" w:cs="宋体" w:hint="eastAsia"/>
          <w:lang w:bidi="ar"/>
        </w:rPr>
        <w:t>五、保证责任的解除</w:t>
      </w:r>
    </w:p>
    <w:p w14:paraId="02008E48" w14:textId="77777777" w:rsidR="00EE3D37" w:rsidRDefault="00000000">
      <w:pPr>
        <w:spacing w:line="400" w:lineRule="exact"/>
        <w:ind w:firstLineChars="200" w:firstLine="420"/>
        <w:rPr>
          <w:rFonts w:ascii="宋体" w:hAnsi="宋体" w:cs="宋体"/>
        </w:rPr>
      </w:pPr>
      <w:r>
        <w:rPr>
          <w:rFonts w:ascii="宋体" w:hAnsi="宋体" w:cs="宋体" w:hint="eastAsia"/>
          <w:lang w:bidi="ar"/>
        </w:rPr>
        <w:t>1.在本保函承诺的保证期间内，你方未书面向我方主张保证责任的，</w:t>
      </w:r>
      <w:proofErr w:type="gramStart"/>
      <w:r>
        <w:rPr>
          <w:rFonts w:ascii="宋体" w:hAnsi="宋体" w:cs="宋体" w:hint="eastAsia"/>
          <w:lang w:bidi="ar"/>
        </w:rPr>
        <w:t>自保证</w:t>
      </w:r>
      <w:proofErr w:type="gramEnd"/>
      <w:r>
        <w:rPr>
          <w:rFonts w:ascii="宋体" w:hAnsi="宋体" w:cs="宋体" w:hint="eastAsia"/>
          <w:lang w:bidi="ar"/>
        </w:rPr>
        <w:t>期间届满次日起，我方保证责任解除。</w:t>
      </w:r>
    </w:p>
    <w:p w14:paraId="6A5F0A57" w14:textId="77777777" w:rsidR="00EE3D37" w:rsidRDefault="00000000">
      <w:pPr>
        <w:spacing w:line="400" w:lineRule="exact"/>
        <w:ind w:firstLineChars="200" w:firstLine="420"/>
        <w:rPr>
          <w:rFonts w:ascii="宋体" w:hAnsi="宋体" w:cs="宋体"/>
        </w:rPr>
      </w:pPr>
      <w:r>
        <w:rPr>
          <w:rFonts w:ascii="宋体" w:hAnsi="宋体" w:cs="宋体" w:hint="eastAsia"/>
          <w:lang w:bidi="ar"/>
        </w:rPr>
        <w:t>2.发包人按主合同约定履行了工程款的全部支付义务的，自本保函承诺的保证期间届满次日起，我方保证责任解除。</w:t>
      </w:r>
    </w:p>
    <w:p w14:paraId="5B1C8F90" w14:textId="77777777" w:rsidR="00EE3D37" w:rsidRDefault="00000000">
      <w:pPr>
        <w:spacing w:line="400" w:lineRule="exact"/>
        <w:ind w:firstLineChars="200" w:firstLine="420"/>
        <w:rPr>
          <w:rFonts w:ascii="宋体" w:hAnsi="宋体" w:cs="宋体"/>
        </w:rPr>
      </w:pPr>
      <w:r>
        <w:rPr>
          <w:rFonts w:ascii="宋体" w:hAnsi="宋体" w:cs="宋体" w:hint="eastAsia"/>
          <w:lang w:bidi="ar"/>
        </w:rPr>
        <w:t>3.我方按照本保函向你方履行保证责任所支付金额达到本保函保证金额时，自我方向你方支付（支付款项从我方账户划出）之日起，保证责任即解除。</w:t>
      </w:r>
    </w:p>
    <w:p w14:paraId="71BC5DA1" w14:textId="77777777" w:rsidR="00EE3D37" w:rsidRDefault="00000000">
      <w:pPr>
        <w:spacing w:line="400" w:lineRule="exact"/>
        <w:ind w:firstLineChars="200" w:firstLine="420"/>
        <w:rPr>
          <w:rFonts w:ascii="宋体" w:hAnsi="宋体" w:cs="宋体"/>
        </w:rPr>
      </w:pPr>
      <w:r>
        <w:rPr>
          <w:rFonts w:ascii="宋体" w:hAnsi="宋体" w:cs="宋体" w:hint="eastAsia"/>
          <w:lang w:bidi="ar"/>
        </w:rPr>
        <w:lastRenderedPageBreak/>
        <w:t>4.按照法律法规的规定或出现应解除我方保证责任的其他情形的，我方在本保函项下的保证责任亦解除。</w:t>
      </w:r>
    </w:p>
    <w:p w14:paraId="6260CCEB" w14:textId="77777777" w:rsidR="00EE3D37" w:rsidRDefault="00000000">
      <w:pPr>
        <w:spacing w:line="400" w:lineRule="exact"/>
        <w:ind w:firstLineChars="200" w:firstLine="420"/>
        <w:rPr>
          <w:rFonts w:ascii="宋体" w:hAnsi="宋体" w:cs="宋体"/>
        </w:rPr>
      </w:pPr>
      <w:r>
        <w:rPr>
          <w:rFonts w:ascii="宋体" w:hAnsi="宋体" w:cs="宋体" w:hint="eastAsia"/>
          <w:lang w:bidi="ar"/>
        </w:rPr>
        <w:t>5.我方解除保证责任后，你方应自我方保证责任解除之日起个工作日内，将本保函原件返还我方。</w:t>
      </w:r>
    </w:p>
    <w:p w14:paraId="36A22EB6" w14:textId="77777777" w:rsidR="00EE3D37" w:rsidRDefault="00000000">
      <w:pPr>
        <w:spacing w:line="400" w:lineRule="exact"/>
        <w:ind w:firstLineChars="200" w:firstLine="420"/>
        <w:rPr>
          <w:rFonts w:ascii="宋体" w:hAnsi="宋体" w:cs="宋体"/>
        </w:rPr>
      </w:pPr>
      <w:r>
        <w:rPr>
          <w:rFonts w:ascii="宋体" w:hAnsi="宋体" w:cs="宋体" w:hint="eastAsia"/>
          <w:lang w:bidi="ar"/>
        </w:rPr>
        <w:t>六、免责条款</w:t>
      </w:r>
    </w:p>
    <w:p w14:paraId="06E6BFB5" w14:textId="77777777" w:rsidR="00EE3D37" w:rsidRDefault="00000000">
      <w:pPr>
        <w:spacing w:line="400" w:lineRule="exact"/>
        <w:ind w:firstLineChars="200" w:firstLine="420"/>
        <w:rPr>
          <w:rFonts w:ascii="宋体" w:hAnsi="宋体" w:cs="宋体"/>
        </w:rPr>
      </w:pPr>
      <w:r>
        <w:rPr>
          <w:rFonts w:ascii="宋体" w:hAnsi="宋体" w:cs="宋体" w:hint="eastAsia"/>
          <w:lang w:bidi="ar"/>
        </w:rPr>
        <w:t>1.因你方违约致使发包人不能履行义务的，我方不承担保证责任。</w:t>
      </w:r>
    </w:p>
    <w:p w14:paraId="5D553016" w14:textId="77777777" w:rsidR="00EE3D37" w:rsidRDefault="00000000">
      <w:pPr>
        <w:spacing w:line="400" w:lineRule="exact"/>
        <w:ind w:firstLineChars="200" w:firstLine="420"/>
        <w:rPr>
          <w:rFonts w:ascii="宋体" w:hAnsi="宋体" w:cs="宋体"/>
        </w:rPr>
      </w:pPr>
      <w:r>
        <w:rPr>
          <w:rFonts w:ascii="宋体" w:hAnsi="宋体" w:cs="宋体" w:hint="eastAsia"/>
          <w:lang w:bidi="ar"/>
        </w:rPr>
        <w:t>2.依照法律法规的规定或你方与发包人的另行约定，免除发包人部分或全部义务的，我方亦免除其相应的保证责任。</w:t>
      </w:r>
    </w:p>
    <w:p w14:paraId="282291B6" w14:textId="77777777" w:rsidR="00EE3D37" w:rsidRDefault="00000000">
      <w:pPr>
        <w:spacing w:line="400" w:lineRule="exact"/>
        <w:ind w:firstLineChars="200" w:firstLine="420"/>
        <w:rPr>
          <w:rFonts w:ascii="宋体" w:hAnsi="宋体" w:cs="宋体"/>
        </w:rPr>
      </w:pPr>
      <w:r>
        <w:rPr>
          <w:rFonts w:ascii="宋体" w:hAnsi="宋体" w:cs="宋体" w:hint="eastAsia"/>
          <w:lang w:bidi="ar"/>
        </w:rPr>
        <w:t>3.你方与发包人协议变更主合同的，如加重发包人责任致使我方保证责任加重的，需征得我方书面同意，否则我方不再承担因此而加重部分的保证责任，但主合同第10条〔变更〕约定的变更不受本款限制。</w:t>
      </w:r>
    </w:p>
    <w:p w14:paraId="513CC52A" w14:textId="77777777" w:rsidR="00EE3D37" w:rsidRDefault="00000000">
      <w:pPr>
        <w:spacing w:line="400" w:lineRule="exact"/>
        <w:ind w:firstLineChars="200" w:firstLine="420"/>
        <w:rPr>
          <w:rFonts w:ascii="宋体" w:hAnsi="宋体" w:cs="宋体"/>
        </w:rPr>
      </w:pPr>
      <w:r>
        <w:rPr>
          <w:rFonts w:ascii="宋体" w:hAnsi="宋体" w:cs="宋体" w:hint="eastAsia"/>
          <w:lang w:bidi="ar"/>
        </w:rPr>
        <w:t>4.因不可抗力造成发包人不能履行义务的，我方不承担保证责任。</w:t>
      </w:r>
    </w:p>
    <w:p w14:paraId="2364B221" w14:textId="77777777" w:rsidR="00EE3D37" w:rsidRDefault="00000000">
      <w:pPr>
        <w:spacing w:line="400" w:lineRule="exact"/>
        <w:ind w:firstLineChars="200" w:firstLine="420"/>
        <w:rPr>
          <w:rFonts w:ascii="宋体" w:hAnsi="宋体" w:cs="宋体"/>
        </w:rPr>
      </w:pPr>
      <w:r>
        <w:rPr>
          <w:rFonts w:ascii="宋体" w:hAnsi="宋体" w:cs="宋体" w:hint="eastAsia"/>
          <w:lang w:bidi="ar"/>
        </w:rPr>
        <w:t>七、争议解决</w:t>
      </w:r>
    </w:p>
    <w:p w14:paraId="6912559B" w14:textId="77777777" w:rsidR="00EE3D37" w:rsidRDefault="00000000">
      <w:pPr>
        <w:spacing w:line="400" w:lineRule="exact"/>
        <w:ind w:firstLineChars="200" w:firstLine="420"/>
        <w:rPr>
          <w:rFonts w:ascii="宋体" w:hAnsi="宋体" w:cs="宋体"/>
        </w:rPr>
      </w:pPr>
      <w:r>
        <w:rPr>
          <w:rFonts w:ascii="宋体" w:hAnsi="宋体" w:cs="宋体" w:hint="eastAsia"/>
          <w:lang w:bidi="ar"/>
        </w:rPr>
        <w:t>因本保函或本保函相关事项发生的纠纷，可由双方协商解决，协商不成的，按下列第种方式解决：</w:t>
      </w:r>
    </w:p>
    <w:p w14:paraId="7F6B0F4B" w14:textId="77777777" w:rsidR="00EE3D37" w:rsidRDefault="00000000">
      <w:pPr>
        <w:spacing w:line="400" w:lineRule="exact"/>
        <w:ind w:firstLineChars="200" w:firstLine="420"/>
        <w:rPr>
          <w:rFonts w:ascii="宋体" w:hAnsi="宋体" w:cs="宋体"/>
        </w:rPr>
      </w:pPr>
      <w:r>
        <w:rPr>
          <w:rFonts w:ascii="宋体" w:hAnsi="宋体" w:cs="宋体" w:hint="eastAsia"/>
          <w:lang w:bidi="ar"/>
        </w:rPr>
        <w:t>1.向仲裁委员会申请仲裁；</w:t>
      </w:r>
    </w:p>
    <w:p w14:paraId="4936B757" w14:textId="77777777" w:rsidR="00EE3D37" w:rsidRDefault="00000000">
      <w:pPr>
        <w:spacing w:line="400" w:lineRule="exact"/>
        <w:ind w:firstLineChars="200" w:firstLine="420"/>
        <w:rPr>
          <w:rFonts w:ascii="宋体" w:hAnsi="宋体" w:cs="宋体"/>
        </w:rPr>
      </w:pPr>
      <w:r>
        <w:rPr>
          <w:rFonts w:ascii="宋体" w:hAnsi="宋体" w:cs="宋体" w:hint="eastAsia"/>
          <w:lang w:bidi="ar"/>
        </w:rPr>
        <w:t>2.向人民法院起诉。</w:t>
      </w:r>
    </w:p>
    <w:p w14:paraId="532471A0" w14:textId="77777777" w:rsidR="00EE3D37" w:rsidRDefault="00000000">
      <w:pPr>
        <w:spacing w:line="400" w:lineRule="exact"/>
        <w:ind w:firstLineChars="200" w:firstLine="420"/>
        <w:rPr>
          <w:rFonts w:ascii="宋体" w:hAnsi="宋体" w:cs="宋体"/>
        </w:rPr>
      </w:pPr>
      <w:r>
        <w:rPr>
          <w:rFonts w:ascii="宋体" w:hAnsi="宋体" w:cs="宋体" w:hint="eastAsia"/>
          <w:lang w:bidi="ar"/>
        </w:rPr>
        <w:t>八、保函的生效</w:t>
      </w:r>
    </w:p>
    <w:p w14:paraId="3827EBFB" w14:textId="77777777" w:rsidR="00EE3D37" w:rsidRDefault="00000000">
      <w:pPr>
        <w:spacing w:line="400" w:lineRule="exact"/>
        <w:ind w:firstLineChars="200" w:firstLine="420"/>
        <w:rPr>
          <w:rFonts w:ascii="宋体" w:hAnsi="宋体" w:cs="宋体"/>
        </w:rPr>
      </w:pPr>
      <w:r>
        <w:rPr>
          <w:rFonts w:ascii="宋体" w:hAnsi="宋体" w:cs="宋体" w:hint="eastAsia"/>
          <w:lang w:bidi="ar"/>
        </w:rPr>
        <w:t>本保函自我方法定代表人（或其授权代理人）签字并加盖公章之日起生效。</w:t>
      </w:r>
    </w:p>
    <w:p w14:paraId="6E94C264" w14:textId="77777777" w:rsidR="00EE3D37" w:rsidRDefault="00EE3D37">
      <w:pPr>
        <w:spacing w:line="400" w:lineRule="exact"/>
        <w:rPr>
          <w:rFonts w:ascii="宋体" w:hAnsi="宋体" w:cs="宋体"/>
        </w:rPr>
      </w:pPr>
    </w:p>
    <w:p w14:paraId="5BF257BC" w14:textId="77777777" w:rsidR="00EE3D37" w:rsidRDefault="00000000">
      <w:pPr>
        <w:spacing w:line="400" w:lineRule="exact"/>
        <w:rPr>
          <w:rFonts w:ascii="宋体" w:hAnsi="宋体" w:cs="宋体"/>
        </w:rPr>
      </w:pPr>
      <w:r>
        <w:rPr>
          <w:rFonts w:ascii="宋体" w:hAnsi="宋体" w:cs="宋体" w:hint="eastAsia"/>
          <w:lang w:bidi="ar"/>
        </w:rPr>
        <w:t>担保人：（盖章）</w:t>
      </w:r>
    </w:p>
    <w:p w14:paraId="7B1CA63A" w14:textId="77777777" w:rsidR="00EE3D37" w:rsidRDefault="00000000">
      <w:pPr>
        <w:spacing w:line="400" w:lineRule="exact"/>
        <w:rPr>
          <w:rFonts w:ascii="宋体" w:hAnsi="宋体" w:cs="宋体"/>
        </w:rPr>
      </w:pPr>
      <w:r>
        <w:rPr>
          <w:rFonts w:ascii="宋体" w:hAnsi="宋体" w:cs="宋体" w:hint="eastAsia"/>
          <w:lang w:bidi="ar"/>
        </w:rPr>
        <w:t>法定代表人或委托代理人：（签字）</w:t>
      </w:r>
    </w:p>
    <w:p w14:paraId="15220498" w14:textId="77777777" w:rsidR="00EE3D37" w:rsidRDefault="00000000">
      <w:pPr>
        <w:spacing w:line="400" w:lineRule="exact"/>
        <w:rPr>
          <w:rFonts w:ascii="宋体" w:hAnsi="宋体" w:cs="宋体"/>
        </w:rPr>
      </w:pPr>
      <w:r>
        <w:rPr>
          <w:rFonts w:ascii="宋体" w:hAnsi="宋体" w:cs="宋体" w:hint="eastAsia"/>
          <w:lang w:bidi="ar"/>
        </w:rPr>
        <w:t>地    址：</w:t>
      </w:r>
    </w:p>
    <w:p w14:paraId="55170911" w14:textId="77777777" w:rsidR="00EE3D37" w:rsidRDefault="00000000">
      <w:pPr>
        <w:spacing w:line="400" w:lineRule="exact"/>
        <w:rPr>
          <w:rFonts w:ascii="宋体" w:hAnsi="宋体" w:cs="宋体"/>
        </w:rPr>
      </w:pPr>
      <w:r>
        <w:rPr>
          <w:rFonts w:ascii="宋体" w:hAnsi="宋体" w:cs="宋体" w:hint="eastAsia"/>
          <w:lang w:bidi="ar"/>
        </w:rPr>
        <w:t>邮政编码：</w:t>
      </w:r>
    </w:p>
    <w:p w14:paraId="6FC3C6D0" w14:textId="77777777" w:rsidR="00EE3D37" w:rsidRDefault="00000000">
      <w:pPr>
        <w:spacing w:line="400" w:lineRule="exact"/>
        <w:rPr>
          <w:rFonts w:ascii="宋体" w:hAnsi="宋体" w:cs="宋体"/>
        </w:rPr>
      </w:pPr>
      <w:r>
        <w:rPr>
          <w:rFonts w:ascii="宋体" w:hAnsi="宋体" w:cs="宋体" w:hint="eastAsia"/>
          <w:lang w:bidi="ar"/>
        </w:rPr>
        <w:t>传    真：</w:t>
      </w:r>
    </w:p>
    <w:p w14:paraId="44AEFA25" w14:textId="77777777" w:rsidR="00EE3D37" w:rsidRDefault="00EE3D37">
      <w:pPr>
        <w:spacing w:line="400" w:lineRule="exact"/>
        <w:rPr>
          <w:rFonts w:ascii="宋体" w:hAnsi="宋体" w:cs="宋体"/>
          <w:u w:val="single"/>
        </w:rPr>
      </w:pPr>
    </w:p>
    <w:p w14:paraId="07BF3C87" w14:textId="77777777" w:rsidR="00EE3D37" w:rsidRDefault="00000000">
      <w:pPr>
        <w:spacing w:line="400" w:lineRule="exact"/>
        <w:ind w:rightChars="400" w:right="840" w:firstLineChars="200" w:firstLine="420"/>
        <w:jc w:val="right"/>
        <w:rPr>
          <w:rFonts w:ascii="宋体" w:hAnsi="宋体" w:cs="宋体"/>
        </w:rPr>
      </w:pPr>
      <w:r>
        <w:rPr>
          <w:rFonts w:ascii="宋体" w:hAnsi="宋体" w:cs="宋体" w:hint="eastAsia"/>
          <w:lang w:bidi="ar"/>
        </w:rPr>
        <w:t>年   月    日</w:t>
      </w:r>
    </w:p>
    <w:p w14:paraId="4E81CDC6" w14:textId="77777777" w:rsidR="00EE3D37" w:rsidRDefault="00000000">
      <w:pPr>
        <w:spacing w:line="300" w:lineRule="auto"/>
        <w:ind w:rightChars="400" w:right="840" w:firstLineChars="200" w:firstLine="640"/>
        <w:rPr>
          <w:rFonts w:ascii="黑体" w:eastAsia="黑体" w:hAnsi="宋体"/>
          <w:sz w:val="32"/>
        </w:rPr>
      </w:pPr>
      <w:r>
        <w:rPr>
          <w:rFonts w:ascii="黑体" w:eastAsia="黑体" w:hAnsi="宋体" w:hint="eastAsia"/>
          <w:sz w:val="32"/>
          <w:lang w:bidi="ar"/>
        </w:rPr>
        <w:br w:type="page"/>
      </w:r>
      <w:r>
        <w:rPr>
          <w:rFonts w:ascii="黑体" w:eastAsia="黑体" w:hAnsi="宋体" w:hint="eastAsia"/>
          <w:sz w:val="32"/>
          <w:lang w:bidi="ar"/>
        </w:rPr>
        <w:lastRenderedPageBreak/>
        <w:t>附件：11</w:t>
      </w:r>
    </w:p>
    <w:p w14:paraId="64C010C0" w14:textId="77777777" w:rsidR="00EE3D37" w:rsidRDefault="00EE3D37">
      <w:pPr>
        <w:rPr>
          <w:rFonts w:ascii="仿宋" w:eastAsia="仿宋" w:hAnsi="仿宋"/>
          <w:sz w:val="32"/>
        </w:rPr>
      </w:pPr>
    </w:p>
    <w:p w14:paraId="374F7E33" w14:textId="77777777" w:rsidR="00EE3D37" w:rsidRDefault="00000000">
      <w:pPr>
        <w:spacing w:line="560" w:lineRule="exact"/>
        <w:jc w:val="center"/>
        <w:rPr>
          <w:rFonts w:ascii="小标宋" w:eastAsia="小标宋" w:hAnsi="仿宋"/>
          <w:sz w:val="44"/>
          <w:szCs w:val="44"/>
        </w:rPr>
      </w:pPr>
      <w:r>
        <w:rPr>
          <w:rFonts w:ascii="小标宋" w:eastAsia="小标宋" w:hAnsi="仿宋" w:hint="eastAsia"/>
          <w:sz w:val="44"/>
          <w:szCs w:val="44"/>
          <w:lang w:bidi="ar"/>
        </w:rPr>
        <w:t>暂估价一览表</w:t>
      </w:r>
    </w:p>
    <w:p w14:paraId="7FA94C4E" w14:textId="77777777" w:rsidR="00EE3D37" w:rsidRDefault="00000000">
      <w:pPr>
        <w:ind w:firstLineChars="200" w:firstLine="640"/>
        <w:rPr>
          <w:rFonts w:ascii="黑体" w:eastAsia="黑体" w:hAnsi="宋体"/>
          <w:sz w:val="32"/>
          <w:szCs w:val="32"/>
        </w:rPr>
      </w:pPr>
      <w:r>
        <w:rPr>
          <w:rFonts w:ascii="黑体" w:eastAsia="黑体" w:hAnsi="宋体" w:hint="eastAsia"/>
          <w:sz w:val="32"/>
          <w:szCs w:val="32"/>
          <w:lang w:bidi="ar"/>
        </w:rPr>
        <w:t>一、材料暂估价表</w:t>
      </w:r>
    </w:p>
    <w:tbl>
      <w:tblPr>
        <w:tblW w:w="0" w:type="auto"/>
        <w:tblInd w:w="4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47"/>
        <w:gridCol w:w="2242"/>
        <w:gridCol w:w="851"/>
        <w:gridCol w:w="774"/>
        <w:gridCol w:w="1646"/>
        <w:gridCol w:w="1418"/>
        <w:gridCol w:w="1082"/>
      </w:tblGrid>
      <w:tr w:rsidR="00EE3D37" w14:paraId="46533A1C" w14:textId="77777777">
        <w:trPr>
          <w:cantSplit/>
          <w:trHeight w:val="454"/>
        </w:trPr>
        <w:tc>
          <w:tcPr>
            <w:tcW w:w="747" w:type="dxa"/>
            <w:tcBorders>
              <w:top w:val="single" w:sz="4" w:space="0" w:color="auto"/>
              <w:left w:val="single" w:sz="4" w:space="0" w:color="auto"/>
              <w:bottom w:val="single" w:sz="4" w:space="0" w:color="auto"/>
              <w:right w:val="single" w:sz="4" w:space="0" w:color="auto"/>
            </w:tcBorders>
            <w:vAlign w:val="center"/>
          </w:tcPr>
          <w:p w14:paraId="1CE14E1D" w14:textId="77777777" w:rsidR="00EE3D37" w:rsidRDefault="00000000">
            <w:pPr>
              <w:spacing w:line="320" w:lineRule="exact"/>
              <w:jc w:val="center"/>
              <w:rPr>
                <w:rFonts w:ascii="宋体" w:hAnsi="宋体" w:cs="宋体"/>
                <w:b/>
              </w:rPr>
            </w:pPr>
            <w:r>
              <w:rPr>
                <w:rFonts w:ascii="宋体" w:hAnsi="宋体" w:cs="宋体" w:hint="eastAsia"/>
                <w:b/>
                <w:lang w:bidi="ar"/>
              </w:rPr>
              <w:t>序号</w:t>
            </w:r>
          </w:p>
        </w:tc>
        <w:tc>
          <w:tcPr>
            <w:tcW w:w="2242" w:type="dxa"/>
            <w:tcBorders>
              <w:top w:val="single" w:sz="4" w:space="0" w:color="auto"/>
              <w:left w:val="single" w:sz="4" w:space="0" w:color="auto"/>
              <w:bottom w:val="single" w:sz="4" w:space="0" w:color="auto"/>
              <w:right w:val="single" w:sz="4" w:space="0" w:color="auto"/>
            </w:tcBorders>
            <w:vAlign w:val="center"/>
          </w:tcPr>
          <w:p w14:paraId="0A7E7918" w14:textId="77777777" w:rsidR="00EE3D37" w:rsidRDefault="00000000">
            <w:pPr>
              <w:spacing w:line="320" w:lineRule="exact"/>
              <w:jc w:val="center"/>
              <w:rPr>
                <w:rFonts w:ascii="宋体" w:hAnsi="宋体" w:cs="宋体"/>
                <w:b/>
              </w:rPr>
            </w:pPr>
            <w:r>
              <w:rPr>
                <w:rFonts w:ascii="宋体" w:hAnsi="宋体" w:cs="宋体" w:hint="eastAsia"/>
                <w:b/>
                <w:lang w:bidi="ar"/>
              </w:rPr>
              <w:t>名称</w:t>
            </w:r>
          </w:p>
        </w:tc>
        <w:tc>
          <w:tcPr>
            <w:tcW w:w="851" w:type="dxa"/>
            <w:tcBorders>
              <w:top w:val="single" w:sz="4" w:space="0" w:color="auto"/>
              <w:left w:val="single" w:sz="4" w:space="0" w:color="auto"/>
              <w:bottom w:val="single" w:sz="4" w:space="0" w:color="auto"/>
              <w:right w:val="single" w:sz="4" w:space="0" w:color="auto"/>
            </w:tcBorders>
            <w:vAlign w:val="center"/>
          </w:tcPr>
          <w:p w14:paraId="30F836EE" w14:textId="77777777" w:rsidR="00EE3D37" w:rsidRDefault="00000000">
            <w:pPr>
              <w:spacing w:line="320" w:lineRule="exact"/>
              <w:jc w:val="center"/>
              <w:rPr>
                <w:rFonts w:ascii="宋体" w:hAnsi="宋体" w:cs="宋体"/>
                <w:b/>
              </w:rPr>
            </w:pPr>
            <w:r>
              <w:rPr>
                <w:rFonts w:ascii="宋体" w:hAnsi="宋体" w:cs="宋体" w:hint="eastAsia"/>
                <w:b/>
                <w:lang w:bidi="ar"/>
              </w:rPr>
              <w:t>单位</w:t>
            </w:r>
          </w:p>
        </w:tc>
        <w:tc>
          <w:tcPr>
            <w:tcW w:w="774" w:type="dxa"/>
            <w:tcBorders>
              <w:top w:val="single" w:sz="4" w:space="0" w:color="auto"/>
              <w:left w:val="single" w:sz="4" w:space="0" w:color="auto"/>
              <w:bottom w:val="single" w:sz="4" w:space="0" w:color="auto"/>
              <w:right w:val="single" w:sz="4" w:space="0" w:color="auto"/>
            </w:tcBorders>
            <w:vAlign w:val="center"/>
          </w:tcPr>
          <w:p w14:paraId="3D601E8E" w14:textId="77777777" w:rsidR="00EE3D37" w:rsidRDefault="00000000">
            <w:pPr>
              <w:spacing w:line="320" w:lineRule="exact"/>
              <w:jc w:val="center"/>
              <w:rPr>
                <w:rFonts w:ascii="宋体" w:hAnsi="宋体" w:cs="宋体"/>
                <w:b/>
              </w:rPr>
            </w:pPr>
            <w:r>
              <w:rPr>
                <w:rFonts w:ascii="宋体" w:hAnsi="宋体" w:cs="宋体" w:hint="eastAsia"/>
                <w:b/>
                <w:lang w:bidi="ar"/>
              </w:rPr>
              <w:t>数量</w:t>
            </w:r>
          </w:p>
        </w:tc>
        <w:tc>
          <w:tcPr>
            <w:tcW w:w="1646" w:type="dxa"/>
            <w:tcBorders>
              <w:top w:val="single" w:sz="4" w:space="0" w:color="auto"/>
              <w:left w:val="single" w:sz="4" w:space="0" w:color="auto"/>
              <w:bottom w:val="single" w:sz="4" w:space="0" w:color="auto"/>
              <w:right w:val="single" w:sz="4" w:space="0" w:color="auto"/>
            </w:tcBorders>
            <w:vAlign w:val="center"/>
          </w:tcPr>
          <w:p w14:paraId="2B80FC1D" w14:textId="77777777" w:rsidR="00EE3D37" w:rsidRDefault="00000000">
            <w:pPr>
              <w:spacing w:line="320" w:lineRule="exact"/>
              <w:jc w:val="center"/>
              <w:rPr>
                <w:rFonts w:ascii="宋体" w:hAnsi="宋体" w:cs="宋体"/>
                <w:b/>
              </w:rPr>
            </w:pPr>
            <w:r>
              <w:rPr>
                <w:rFonts w:ascii="宋体" w:hAnsi="宋体" w:cs="宋体" w:hint="eastAsia"/>
                <w:b/>
                <w:lang w:bidi="ar"/>
              </w:rPr>
              <w:t>单价（元）</w:t>
            </w:r>
          </w:p>
        </w:tc>
        <w:tc>
          <w:tcPr>
            <w:tcW w:w="1418" w:type="dxa"/>
            <w:tcBorders>
              <w:top w:val="single" w:sz="4" w:space="0" w:color="auto"/>
              <w:left w:val="single" w:sz="4" w:space="0" w:color="auto"/>
              <w:bottom w:val="single" w:sz="4" w:space="0" w:color="auto"/>
              <w:right w:val="single" w:sz="4" w:space="0" w:color="auto"/>
            </w:tcBorders>
            <w:vAlign w:val="center"/>
          </w:tcPr>
          <w:p w14:paraId="0E54A5CD" w14:textId="77777777" w:rsidR="00EE3D37" w:rsidRDefault="00000000">
            <w:pPr>
              <w:spacing w:line="320" w:lineRule="exact"/>
              <w:jc w:val="center"/>
              <w:rPr>
                <w:rFonts w:ascii="宋体" w:hAnsi="宋体" w:cs="宋体"/>
                <w:b/>
              </w:rPr>
            </w:pPr>
            <w:r>
              <w:rPr>
                <w:rFonts w:ascii="宋体" w:hAnsi="宋体" w:cs="宋体" w:hint="eastAsia"/>
                <w:b/>
                <w:lang w:bidi="ar"/>
              </w:rPr>
              <w:t>合价（元）</w:t>
            </w:r>
          </w:p>
        </w:tc>
        <w:tc>
          <w:tcPr>
            <w:tcW w:w="1082" w:type="dxa"/>
            <w:tcBorders>
              <w:top w:val="single" w:sz="4" w:space="0" w:color="auto"/>
              <w:left w:val="single" w:sz="4" w:space="0" w:color="auto"/>
              <w:bottom w:val="single" w:sz="4" w:space="0" w:color="auto"/>
              <w:right w:val="single" w:sz="4" w:space="0" w:color="auto"/>
            </w:tcBorders>
            <w:vAlign w:val="center"/>
          </w:tcPr>
          <w:p w14:paraId="606964F7" w14:textId="77777777" w:rsidR="00EE3D37" w:rsidRDefault="00000000">
            <w:pPr>
              <w:spacing w:line="320" w:lineRule="exact"/>
              <w:jc w:val="center"/>
              <w:rPr>
                <w:rFonts w:ascii="宋体" w:hAnsi="宋体" w:cs="宋体"/>
                <w:b/>
              </w:rPr>
            </w:pPr>
            <w:r>
              <w:rPr>
                <w:rFonts w:ascii="宋体" w:hAnsi="宋体" w:cs="宋体" w:hint="eastAsia"/>
                <w:b/>
                <w:lang w:bidi="ar"/>
              </w:rPr>
              <w:t>备注</w:t>
            </w:r>
          </w:p>
        </w:tc>
      </w:tr>
      <w:tr w:rsidR="00EE3D37" w14:paraId="1032BC7B"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01E930F9"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6A086A0A"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5FD8FA91"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221183F7"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150054CE"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48C20D8B"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578E7BDD" w14:textId="77777777" w:rsidR="00EE3D37" w:rsidRDefault="00EE3D37">
            <w:pPr>
              <w:keepNext/>
              <w:keepLines/>
              <w:spacing w:before="340" w:after="330" w:line="320" w:lineRule="exact"/>
              <w:jc w:val="center"/>
              <w:outlineLvl w:val="0"/>
              <w:rPr>
                <w:rFonts w:ascii="仿宋" w:eastAsia="仿宋" w:hAnsi="仿宋"/>
              </w:rPr>
            </w:pPr>
          </w:p>
        </w:tc>
      </w:tr>
      <w:tr w:rsidR="00EE3D37" w14:paraId="7474B3ED"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05758371"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084047D7"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2510C904"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0FFC63FD"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6094A9F7"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42494664"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101E461E" w14:textId="77777777" w:rsidR="00EE3D37" w:rsidRDefault="00EE3D37">
            <w:pPr>
              <w:keepNext/>
              <w:keepLines/>
              <w:spacing w:before="340" w:after="330" w:line="320" w:lineRule="exact"/>
              <w:jc w:val="center"/>
              <w:outlineLvl w:val="0"/>
              <w:rPr>
                <w:rFonts w:ascii="仿宋" w:eastAsia="仿宋" w:hAnsi="仿宋"/>
              </w:rPr>
            </w:pPr>
          </w:p>
        </w:tc>
      </w:tr>
      <w:tr w:rsidR="00EE3D37" w14:paraId="45DFAA30"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3C2792CB"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55374DC9"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45B00245"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0C53DA46"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07E974AB"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222D714E"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4460851E" w14:textId="77777777" w:rsidR="00EE3D37" w:rsidRDefault="00EE3D37">
            <w:pPr>
              <w:keepNext/>
              <w:keepLines/>
              <w:spacing w:before="340" w:after="330" w:line="320" w:lineRule="exact"/>
              <w:jc w:val="center"/>
              <w:outlineLvl w:val="0"/>
              <w:rPr>
                <w:rFonts w:ascii="仿宋" w:eastAsia="仿宋" w:hAnsi="仿宋"/>
              </w:rPr>
            </w:pPr>
          </w:p>
        </w:tc>
      </w:tr>
      <w:tr w:rsidR="00EE3D37" w14:paraId="0ECE5F14"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3090C88F"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3D6AD69D"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46B81582"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1F1DF937"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5BEE766A"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6641ACA1"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00887A74" w14:textId="77777777" w:rsidR="00EE3D37" w:rsidRDefault="00EE3D37">
            <w:pPr>
              <w:keepNext/>
              <w:keepLines/>
              <w:spacing w:before="340" w:after="330" w:line="320" w:lineRule="exact"/>
              <w:jc w:val="center"/>
              <w:outlineLvl w:val="0"/>
              <w:rPr>
                <w:rFonts w:ascii="仿宋" w:eastAsia="仿宋" w:hAnsi="仿宋"/>
              </w:rPr>
            </w:pPr>
          </w:p>
        </w:tc>
      </w:tr>
      <w:tr w:rsidR="00EE3D37" w14:paraId="442785C3"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1E2238D1"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21EA71E6"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3A2036B8"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00E00ED8"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2EA6361B"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39768825"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1351CCB9" w14:textId="77777777" w:rsidR="00EE3D37" w:rsidRDefault="00EE3D37">
            <w:pPr>
              <w:keepNext/>
              <w:keepLines/>
              <w:spacing w:before="340" w:after="330" w:line="320" w:lineRule="exact"/>
              <w:jc w:val="center"/>
              <w:outlineLvl w:val="0"/>
              <w:rPr>
                <w:rFonts w:ascii="仿宋" w:eastAsia="仿宋" w:hAnsi="仿宋"/>
              </w:rPr>
            </w:pPr>
          </w:p>
        </w:tc>
      </w:tr>
      <w:tr w:rsidR="00EE3D37" w14:paraId="1431CA43"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3B43584A"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219EEF8B"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6958671C"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7F787F2D"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4CB3D1AA"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297F4B63"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137BECA2" w14:textId="77777777" w:rsidR="00EE3D37" w:rsidRDefault="00EE3D37">
            <w:pPr>
              <w:keepNext/>
              <w:keepLines/>
              <w:spacing w:before="340" w:after="330" w:line="320" w:lineRule="exact"/>
              <w:jc w:val="center"/>
              <w:outlineLvl w:val="0"/>
              <w:rPr>
                <w:rFonts w:ascii="仿宋" w:eastAsia="仿宋" w:hAnsi="仿宋"/>
              </w:rPr>
            </w:pPr>
          </w:p>
        </w:tc>
      </w:tr>
      <w:tr w:rsidR="00EE3D37" w14:paraId="72E01579"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552923C9"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264EBFBF"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361EC12D"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54E5BD6E"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0CA0F5E3"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1605BF8A"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7591BBD7" w14:textId="77777777" w:rsidR="00EE3D37" w:rsidRDefault="00EE3D37">
            <w:pPr>
              <w:keepNext/>
              <w:keepLines/>
              <w:spacing w:before="340" w:after="330" w:line="320" w:lineRule="exact"/>
              <w:jc w:val="center"/>
              <w:outlineLvl w:val="0"/>
              <w:rPr>
                <w:rFonts w:ascii="仿宋" w:eastAsia="仿宋" w:hAnsi="仿宋"/>
              </w:rPr>
            </w:pPr>
          </w:p>
        </w:tc>
      </w:tr>
      <w:tr w:rsidR="00EE3D37" w14:paraId="296BEE4E"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19A4B23A"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5E562ADE"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2AB771A6"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5A8FAF77"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554B50FB"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456E847A"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3BDD0740" w14:textId="77777777" w:rsidR="00EE3D37" w:rsidRDefault="00EE3D37">
            <w:pPr>
              <w:keepNext/>
              <w:keepLines/>
              <w:spacing w:before="340" w:after="330" w:line="320" w:lineRule="exact"/>
              <w:jc w:val="center"/>
              <w:outlineLvl w:val="0"/>
              <w:rPr>
                <w:rFonts w:ascii="仿宋" w:eastAsia="仿宋" w:hAnsi="仿宋"/>
              </w:rPr>
            </w:pPr>
          </w:p>
        </w:tc>
      </w:tr>
      <w:tr w:rsidR="00EE3D37" w14:paraId="052DDC4C"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2CA1E7D3"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5A475A0D"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7E567ABD"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56AF9294"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28972397"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493D19F1"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48191455" w14:textId="77777777" w:rsidR="00EE3D37" w:rsidRDefault="00EE3D37">
            <w:pPr>
              <w:keepNext/>
              <w:keepLines/>
              <w:spacing w:before="340" w:after="330" w:line="320" w:lineRule="exact"/>
              <w:jc w:val="center"/>
              <w:outlineLvl w:val="0"/>
              <w:rPr>
                <w:rFonts w:ascii="仿宋" w:eastAsia="仿宋" w:hAnsi="仿宋"/>
              </w:rPr>
            </w:pPr>
          </w:p>
        </w:tc>
      </w:tr>
      <w:tr w:rsidR="00EE3D37" w14:paraId="32036BE6"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4B68F3CD"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145DCF0D"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6DDCD573"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4BF591AA"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26E20E63"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494EA775"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697B15E2" w14:textId="77777777" w:rsidR="00EE3D37" w:rsidRDefault="00EE3D37">
            <w:pPr>
              <w:keepNext/>
              <w:keepLines/>
              <w:spacing w:before="340" w:after="330" w:line="320" w:lineRule="exact"/>
              <w:jc w:val="center"/>
              <w:outlineLvl w:val="0"/>
              <w:rPr>
                <w:rFonts w:ascii="仿宋" w:eastAsia="仿宋" w:hAnsi="仿宋"/>
              </w:rPr>
            </w:pPr>
          </w:p>
        </w:tc>
      </w:tr>
      <w:tr w:rsidR="00EE3D37" w14:paraId="63C926D7"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484F2681"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1F84F570"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4AC8839B"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096DBAD0"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51A46772"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2B216EDC"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3CA6BDB9" w14:textId="77777777" w:rsidR="00EE3D37" w:rsidRDefault="00EE3D37">
            <w:pPr>
              <w:keepNext/>
              <w:keepLines/>
              <w:spacing w:before="340" w:after="330" w:line="320" w:lineRule="exact"/>
              <w:jc w:val="center"/>
              <w:outlineLvl w:val="0"/>
              <w:rPr>
                <w:rFonts w:ascii="仿宋" w:eastAsia="仿宋" w:hAnsi="仿宋"/>
              </w:rPr>
            </w:pPr>
          </w:p>
        </w:tc>
      </w:tr>
      <w:tr w:rsidR="00EE3D37" w14:paraId="5FBD9F2F"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36E3EEA2"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61467F3C"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688C1E73"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62791311"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59DD6597"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1D8F39B5"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1AA5A528" w14:textId="77777777" w:rsidR="00EE3D37" w:rsidRDefault="00EE3D37">
            <w:pPr>
              <w:keepNext/>
              <w:keepLines/>
              <w:spacing w:before="340" w:after="330" w:line="320" w:lineRule="exact"/>
              <w:jc w:val="center"/>
              <w:outlineLvl w:val="0"/>
              <w:rPr>
                <w:rFonts w:ascii="仿宋" w:eastAsia="仿宋" w:hAnsi="仿宋"/>
              </w:rPr>
            </w:pPr>
          </w:p>
        </w:tc>
      </w:tr>
      <w:tr w:rsidR="00EE3D37" w14:paraId="350830FE"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0890BBFF"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3388EB05"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26AD004D"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55F14983"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249E01A1"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5CB14B90"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18ACB77F" w14:textId="77777777" w:rsidR="00EE3D37" w:rsidRDefault="00EE3D37">
            <w:pPr>
              <w:keepNext/>
              <w:keepLines/>
              <w:spacing w:before="340" w:after="330" w:line="320" w:lineRule="exact"/>
              <w:jc w:val="center"/>
              <w:outlineLvl w:val="0"/>
              <w:rPr>
                <w:rFonts w:ascii="仿宋" w:eastAsia="仿宋" w:hAnsi="仿宋"/>
              </w:rPr>
            </w:pPr>
          </w:p>
        </w:tc>
      </w:tr>
      <w:tr w:rsidR="00EE3D37" w14:paraId="12A74267"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164C6069"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0B1B5159"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320C7576"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2302F733"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43D2365F"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727CA1FE"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325F720E" w14:textId="77777777" w:rsidR="00EE3D37" w:rsidRDefault="00EE3D37">
            <w:pPr>
              <w:keepNext/>
              <w:keepLines/>
              <w:spacing w:before="340" w:after="330" w:line="320" w:lineRule="exact"/>
              <w:jc w:val="center"/>
              <w:outlineLvl w:val="0"/>
              <w:rPr>
                <w:rFonts w:ascii="仿宋" w:eastAsia="仿宋" w:hAnsi="仿宋"/>
              </w:rPr>
            </w:pPr>
          </w:p>
        </w:tc>
      </w:tr>
      <w:tr w:rsidR="00EE3D37" w14:paraId="2527975F"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35AB2F8D"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034C0EAA"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17DB4C74"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5310B690"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43389A8A"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6D8D6D02"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659BCD80" w14:textId="77777777" w:rsidR="00EE3D37" w:rsidRDefault="00EE3D37">
            <w:pPr>
              <w:keepNext/>
              <w:keepLines/>
              <w:spacing w:before="340" w:after="330" w:line="320" w:lineRule="exact"/>
              <w:jc w:val="center"/>
              <w:outlineLvl w:val="0"/>
              <w:rPr>
                <w:rFonts w:ascii="仿宋" w:eastAsia="仿宋" w:hAnsi="仿宋"/>
              </w:rPr>
            </w:pPr>
          </w:p>
        </w:tc>
      </w:tr>
      <w:tr w:rsidR="00EE3D37" w14:paraId="52A0197F"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7AE6D241"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041CF10B"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6557D5FC"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75B91E14"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59C3D6EE"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4919576E"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6C3BF12C" w14:textId="77777777" w:rsidR="00EE3D37" w:rsidRDefault="00EE3D37">
            <w:pPr>
              <w:keepNext/>
              <w:keepLines/>
              <w:spacing w:before="340" w:after="330" w:line="320" w:lineRule="exact"/>
              <w:jc w:val="center"/>
              <w:outlineLvl w:val="0"/>
              <w:rPr>
                <w:rFonts w:ascii="仿宋" w:eastAsia="仿宋" w:hAnsi="仿宋"/>
              </w:rPr>
            </w:pPr>
          </w:p>
        </w:tc>
      </w:tr>
      <w:tr w:rsidR="00EE3D37" w14:paraId="3AE72371"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62FF085B"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6CF0887C"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62B0FFCC"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3B520D9A"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55E09447"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23A53EA3"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1560BAB3" w14:textId="77777777" w:rsidR="00EE3D37" w:rsidRDefault="00EE3D37">
            <w:pPr>
              <w:keepNext/>
              <w:keepLines/>
              <w:spacing w:before="340" w:after="330" w:line="320" w:lineRule="exact"/>
              <w:jc w:val="center"/>
              <w:outlineLvl w:val="0"/>
              <w:rPr>
                <w:rFonts w:ascii="仿宋" w:eastAsia="仿宋" w:hAnsi="仿宋"/>
              </w:rPr>
            </w:pPr>
          </w:p>
        </w:tc>
      </w:tr>
      <w:tr w:rsidR="00EE3D37" w14:paraId="7EE21408"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50478BA7"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63C56B32"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27AE3BBA"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62360AE3"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4E4C88C5"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6927D364"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37E59DC3" w14:textId="77777777" w:rsidR="00EE3D37" w:rsidRDefault="00EE3D37">
            <w:pPr>
              <w:keepNext/>
              <w:keepLines/>
              <w:spacing w:before="340" w:after="330" w:line="320" w:lineRule="exact"/>
              <w:jc w:val="center"/>
              <w:outlineLvl w:val="0"/>
              <w:rPr>
                <w:rFonts w:ascii="仿宋" w:eastAsia="仿宋" w:hAnsi="仿宋"/>
              </w:rPr>
            </w:pPr>
          </w:p>
        </w:tc>
      </w:tr>
      <w:tr w:rsidR="00EE3D37" w14:paraId="38558490" w14:textId="77777777">
        <w:trPr>
          <w:cantSplit/>
          <w:trHeight w:hRule="exact" w:val="454"/>
        </w:trPr>
        <w:tc>
          <w:tcPr>
            <w:tcW w:w="747" w:type="dxa"/>
            <w:tcBorders>
              <w:top w:val="single" w:sz="4" w:space="0" w:color="auto"/>
              <w:left w:val="single" w:sz="4" w:space="0" w:color="auto"/>
              <w:bottom w:val="single" w:sz="4" w:space="0" w:color="auto"/>
              <w:right w:val="single" w:sz="4" w:space="0" w:color="auto"/>
            </w:tcBorders>
            <w:vAlign w:val="center"/>
          </w:tcPr>
          <w:p w14:paraId="42278113" w14:textId="77777777" w:rsidR="00EE3D37" w:rsidRDefault="00EE3D37">
            <w:pPr>
              <w:keepNext/>
              <w:keepLines/>
              <w:spacing w:before="340" w:after="330" w:line="320" w:lineRule="exact"/>
              <w:jc w:val="center"/>
              <w:outlineLvl w:val="0"/>
              <w:rPr>
                <w:rFonts w:ascii="仿宋" w:eastAsia="仿宋" w:hAnsi="仿宋"/>
              </w:rPr>
            </w:pPr>
          </w:p>
        </w:tc>
        <w:tc>
          <w:tcPr>
            <w:tcW w:w="2242" w:type="dxa"/>
            <w:tcBorders>
              <w:top w:val="single" w:sz="4" w:space="0" w:color="auto"/>
              <w:left w:val="single" w:sz="4" w:space="0" w:color="auto"/>
              <w:bottom w:val="single" w:sz="4" w:space="0" w:color="auto"/>
              <w:right w:val="single" w:sz="4" w:space="0" w:color="auto"/>
            </w:tcBorders>
            <w:vAlign w:val="center"/>
          </w:tcPr>
          <w:p w14:paraId="008F8DA6"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1E39C152"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28BA1A1E" w14:textId="77777777" w:rsidR="00EE3D37" w:rsidRDefault="00EE3D37">
            <w:pPr>
              <w:keepNext/>
              <w:keepLines/>
              <w:spacing w:before="340" w:after="330" w:line="320" w:lineRule="exact"/>
              <w:jc w:val="center"/>
              <w:outlineLvl w:val="0"/>
              <w:rPr>
                <w:rFonts w:ascii="仿宋" w:eastAsia="仿宋" w:hAnsi="仿宋"/>
              </w:rPr>
            </w:pPr>
          </w:p>
        </w:tc>
        <w:tc>
          <w:tcPr>
            <w:tcW w:w="1646" w:type="dxa"/>
            <w:tcBorders>
              <w:top w:val="single" w:sz="4" w:space="0" w:color="auto"/>
              <w:left w:val="single" w:sz="4" w:space="0" w:color="auto"/>
              <w:bottom w:val="single" w:sz="4" w:space="0" w:color="auto"/>
              <w:right w:val="single" w:sz="4" w:space="0" w:color="auto"/>
            </w:tcBorders>
            <w:vAlign w:val="center"/>
          </w:tcPr>
          <w:p w14:paraId="0688C024"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473FC8A2" w14:textId="77777777" w:rsidR="00EE3D37" w:rsidRDefault="00EE3D37">
            <w:pPr>
              <w:keepNext/>
              <w:keepLines/>
              <w:spacing w:before="340" w:after="330" w:line="320" w:lineRule="exact"/>
              <w:jc w:val="center"/>
              <w:outlineLvl w:val="0"/>
              <w:rPr>
                <w:rFonts w:ascii="仿宋" w:eastAsia="仿宋" w:hAnsi="仿宋"/>
              </w:rPr>
            </w:pPr>
          </w:p>
        </w:tc>
        <w:tc>
          <w:tcPr>
            <w:tcW w:w="1082" w:type="dxa"/>
            <w:tcBorders>
              <w:top w:val="single" w:sz="4" w:space="0" w:color="auto"/>
              <w:left w:val="single" w:sz="4" w:space="0" w:color="auto"/>
              <w:bottom w:val="single" w:sz="4" w:space="0" w:color="auto"/>
              <w:right w:val="single" w:sz="4" w:space="0" w:color="auto"/>
            </w:tcBorders>
            <w:vAlign w:val="center"/>
          </w:tcPr>
          <w:p w14:paraId="7500BCBD" w14:textId="77777777" w:rsidR="00EE3D37" w:rsidRDefault="00EE3D37">
            <w:pPr>
              <w:keepNext/>
              <w:keepLines/>
              <w:spacing w:before="340" w:after="330" w:line="320" w:lineRule="exact"/>
              <w:jc w:val="center"/>
              <w:outlineLvl w:val="0"/>
              <w:rPr>
                <w:rFonts w:ascii="仿宋" w:eastAsia="仿宋" w:hAnsi="仿宋"/>
              </w:rPr>
            </w:pPr>
          </w:p>
        </w:tc>
      </w:tr>
    </w:tbl>
    <w:p w14:paraId="43CB635A" w14:textId="77777777" w:rsidR="00EE3D37" w:rsidRDefault="00000000">
      <w:pPr>
        <w:ind w:firstLineChars="200" w:firstLine="640"/>
        <w:rPr>
          <w:rFonts w:ascii="黑体" w:eastAsia="黑体" w:hAnsi="宋体"/>
          <w:sz w:val="32"/>
          <w:szCs w:val="32"/>
        </w:rPr>
      </w:pPr>
      <w:r>
        <w:rPr>
          <w:rFonts w:ascii="黑体" w:eastAsia="黑体" w:hAnsi="宋体" w:hint="eastAsia"/>
          <w:sz w:val="32"/>
          <w:szCs w:val="32"/>
          <w:lang w:bidi="ar"/>
        </w:rPr>
        <w:br w:type="page"/>
      </w:r>
      <w:r>
        <w:rPr>
          <w:rFonts w:ascii="黑体" w:eastAsia="黑体" w:hAnsi="宋体" w:hint="eastAsia"/>
          <w:sz w:val="32"/>
          <w:szCs w:val="32"/>
          <w:lang w:bidi="ar"/>
        </w:rPr>
        <w:lastRenderedPageBreak/>
        <w:t>二、工程设备暂估价表</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9"/>
        <w:gridCol w:w="1984"/>
        <w:gridCol w:w="851"/>
        <w:gridCol w:w="774"/>
        <w:gridCol w:w="1352"/>
        <w:gridCol w:w="1418"/>
        <w:gridCol w:w="1702"/>
      </w:tblGrid>
      <w:tr w:rsidR="00EE3D37" w14:paraId="5288069F" w14:textId="77777777">
        <w:trPr>
          <w:trHeight w:val="454"/>
        </w:trPr>
        <w:tc>
          <w:tcPr>
            <w:tcW w:w="739" w:type="dxa"/>
            <w:tcBorders>
              <w:top w:val="single" w:sz="4" w:space="0" w:color="auto"/>
              <w:left w:val="single" w:sz="4" w:space="0" w:color="auto"/>
              <w:bottom w:val="single" w:sz="4" w:space="0" w:color="auto"/>
              <w:right w:val="single" w:sz="4" w:space="0" w:color="auto"/>
            </w:tcBorders>
            <w:vAlign w:val="center"/>
          </w:tcPr>
          <w:p w14:paraId="6CAF41C5" w14:textId="77777777" w:rsidR="00EE3D37" w:rsidRDefault="00000000">
            <w:pPr>
              <w:spacing w:line="320" w:lineRule="exact"/>
              <w:jc w:val="center"/>
              <w:rPr>
                <w:rFonts w:ascii="宋体" w:hAnsi="宋体" w:cs="宋体"/>
                <w:b/>
              </w:rPr>
            </w:pPr>
            <w:r>
              <w:rPr>
                <w:rFonts w:ascii="宋体" w:hAnsi="宋体" w:cs="宋体" w:hint="eastAsia"/>
                <w:b/>
                <w:lang w:bidi="ar"/>
              </w:rPr>
              <w:t>序号</w:t>
            </w:r>
          </w:p>
        </w:tc>
        <w:tc>
          <w:tcPr>
            <w:tcW w:w="1984" w:type="dxa"/>
            <w:tcBorders>
              <w:top w:val="single" w:sz="4" w:space="0" w:color="auto"/>
              <w:left w:val="single" w:sz="4" w:space="0" w:color="auto"/>
              <w:bottom w:val="single" w:sz="4" w:space="0" w:color="auto"/>
              <w:right w:val="single" w:sz="4" w:space="0" w:color="auto"/>
            </w:tcBorders>
            <w:vAlign w:val="center"/>
          </w:tcPr>
          <w:p w14:paraId="1A7B06C0" w14:textId="77777777" w:rsidR="00EE3D37" w:rsidRDefault="00000000">
            <w:pPr>
              <w:spacing w:line="320" w:lineRule="exact"/>
              <w:jc w:val="center"/>
              <w:rPr>
                <w:rFonts w:ascii="宋体" w:hAnsi="宋体" w:cs="宋体"/>
                <w:b/>
              </w:rPr>
            </w:pPr>
            <w:r>
              <w:rPr>
                <w:rFonts w:ascii="宋体" w:hAnsi="宋体" w:cs="宋体" w:hint="eastAsia"/>
                <w:b/>
                <w:lang w:bidi="ar"/>
              </w:rPr>
              <w:t>名称</w:t>
            </w:r>
          </w:p>
        </w:tc>
        <w:tc>
          <w:tcPr>
            <w:tcW w:w="851" w:type="dxa"/>
            <w:tcBorders>
              <w:top w:val="single" w:sz="4" w:space="0" w:color="auto"/>
              <w:left w:val="single" w:sz="4" w:space="0" w:color="auto"/>
              <w:bottom w:val="single" w:sz="4" w:space="0" w:color="auto"/>
              <w:right w:val="single" w:sz="4" w:space="0" w:color="auto"/>
            </w:tcBorders>
            <w:vAlign w:val="center"/>
          </w:tcPr>
          <w:p w14:paraId="7CBEA1AD" w14:textId="77777777" w:rsidR="00EE3D37" w:rsidRDefault="00000000">
            <w:pPr>
              <w:spacing w:line="320" w:lineRule="exact"/>
              <w:jc w:val="center"/>
              <w:rPr>
                <w:rFonts w:ascii="宋体" w:hAnsi="宋体" w:cs="宋体"/>
                <w:b/>
              </w:rPr>
            </w:pPr>
            <w:r>
              <w:rPr>
                <w:rFonts w:ascii="宋体" w:hAnsi="宋体" w:cs="宋体" w:hint="eastAsia"/>
                <w:b/>
                <w:lang w:bidi="ar"/>
              </w:rPr>
              <w:t>单位</w:t>
            </w:r>
          </w:p>
        </w:tc>
        <w:tc>
          <w:tcPr>
            <w:tcW w:w="774" w:type="dxa"/>
            <w:tcBorders>
              <w:top w:val="single" w:sz="4" w:space="0" w:color="auto"/>
              <w:left w:val="single" w:sz="4" w:space="0" w:color="auto"/>
              <w:bottom w:val="single" w:sz="4" w:space="0" w:color="auto"/>
              <w:right w:val="single" w:sz="4" w:space="0" w:color="auto"/>
            </w:tcBorders>
            <w:vAlign w:val="center"/>
          </w:tcPr>
          <w:p w14:paraId="384D7750" w14:textId="77777777" w:rsidR="00EE3D37" w:rsidRDefault="00000000">
            <w:pPr>
              <w:spacing w:line="320" w:lineRule="exact"/>
              <w:jc w:val="center"/>
              <w:rPr>
                <w:rFonts w:ascii="宋体" w:hAnsi="宋体" w:cs="宋体"/>
                <w:b/>
              </w:rPr>
            </w:pPr>
            <w:r>
              <w:rPr>
                <w:rFonts w:ascii="宋体" w:hAnsi="宋体" w:cs="宋体" w:hint="eastAsia"/>
                <w:b/>
                <w:lang w:bidi="ar"/>
              </w:rPr>
              <w:t>数量</w:t>
            </w:r>
          </w:p>
        </w:tc>
        <w:tc>
          <w:tcPr>
            <w:tcW w:w="1352" w:type="dxa"/>
            <w:tcBorders>
              <w:top w:val="single" w:sz="4" w:space="0" w:color="auto"/>
              <w:left w:val="single" w:sz="4" w:space="0" w:color="auto"/>
              <w:bottom w:val="single" w:sz="4" w:space="0" w:color="auto"/>
              <w:right w:val="single" w:sz="4" w:space="0" w:color="auto"/>
            </w:tcBorders>
            <w:vAlign w:val="center"/>
          </w:tcPr>
          <w:p w14:paraId="0EE70F82" w14:textId="77777777" w:rsidR="00EE3D37" w:rsidRDefault="00000000">
            <w:pPr>
              <w:spacing w:line="320" w:lineRule="exact"/>
              <w:jc w:val="center"/>
              <w:rPr>
                <w:rFonts w:ascii="宋体" w:hAnsi="宋体" w:cs="宋体"/>
                <w:b/>
              </w:rPr>
            </w:pPr>
            <w:r>
              <w:rPr>
                <w:rFonts w:ascii="宋体" w:hAnsi="宋体" w:cs="宋体" w:hint="eastAsia"/>
                <w:b/>
                <w:lang w:bidi="ar"/>
              </w:rPr>
              <w:t>单价（元）</w:t>
            </w:r>
          </w:p>
        </w:tc>
        <w:tc>
          <w:tcPr>
            <w:tcW w:w="1418" w:type="dxa"/>
            <w:tcBorders>
              <w:top w:val="single" w:sz="4" w:space="0" w:color="auto"/>
              <w:left w:val="single" w:sz="4" w:space="0" w:color="auto"/>
              <w:bottom w:val="single" w:sz="4" w:space="0" w:color="auto"/>
              <w:right w:val="single" w:sz="4" w:space="0" w:color="auto"/>
            </w:tcBorders>
            <w:vAlign w:val="center"/>
          </w:tcPr>
          <w:p w14:paraId="514AA0BA" w14:textId="77777777" w:rsidR="00EE3D37" w:rsidRDefault="00000000">
            <w:pPr>
              <w:spacing w:line="320" w:lineRule="exact"/>
              <w:jc w:val="center"/>
              <w:rPr>
                <w:rFonts w:ascii="宋体" w:hAnsi="宋体" w:cs="宋体"/>
                <w:b/>
              </w:rPr>
            </w:pPr>
            <w:r>
              <w:rPr>
                <w:rFonts w:ascii="宋体" w:hAnsi="宋体" w:cs="宋体" w:hint="eastAsia"/>
                <w:b/>
                <w:lang w:bidi="ar"/>
              </w:rPr>
              <w:t>合价（元）</w:t>
            </w:r>
          </w:p>
        </w:tc>
        <w:tc>
          <w:tcPr>
            <w:tcW w:w="1702" w:type="dxa"/>
            <w:tcBorders>
              <w:top w:val="single" w:sz="4" w:space="0" w:color="auto"/>
              <w:left w:val="single" w:sz="4" w:space="0" w:color="auto"/>
              <w:bottom w:val="single" w:sz="4" w:space="0" w:color="auto"/>
              <w:right w:val="single" w:sz="4" w:space="0" w:color="auto"/>
            </w:tcBorders>
            <w:vAlign w:val="center"/>
          </w:tcPr>
          <w:p w14:paraId="3704E9BF" w14:textId="77777777" w:rsidR="00EE3D37" w:rsidRDefault="00000000">
            <w:pPr>
              <w:spacing w:line="320" w:lineRule="exact"/>
              <w:jc w:val="center"/>
              <w:rPr>
                <w:rFonts w:ascii="宋体" w:hAnsi="宋体" w:cs="宋体"/>
                <w:b/>
              </w:rPr>
            </w:pPr>
            <w:r>
              <w:rPr>
                <w:rFonts w:ascii="宋体" w:hAnsi="宋体" w:cs="宋体" w:hint="eastAsia"/>
                <w:b/>
                <w:lang w:bidi="ar"/>
              </w:rPr>
              <w:t>备注</w:t>
            </w:r>
          </w:p>
        </w:tc>
      </w:tr>
      <w:tr w:rsidR="00EE3D37" w14:paraId="2B4B3E59"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4772F17B"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1FA6CEDB"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5D5A72DC"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71F550D0"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6B2A352B"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4D46AB55"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2B27A755" w14:textId="77777777" w:rsidR="00EE3D37" w:rsidRDefault="00EE3D37">
            <w:pPr>
              <w:keepNext/>
              <w:keepLines/>
              <w:spacing w:before="340" w:after="330" w:line="320" w:lineRule="exact"/>
              <w:jc w:val="center"/>
              <w:outlineLvl w:val="0"/>
              <w:rPr>
                <w:rFonts w:ascii="仿宋" w:eastAsia="仿宋" w:hAnsi="仿宋"/>
              </w:rPr>
            </w:pPr>
          </w:p>
        </w:tc>
      </w:tr>
      <w:tr w:rsidR="00EE3D37" w14:paraId="310A4C54"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00A3A757"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21576144"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303B2B12"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68F02DD0"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611A65B5"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4CBCAA84"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7CE67B04" w14:textId="77777777" w:rsidR="00EE3D37" w:rsidRDefault="00EE3D37">
            <w:pPr>
              <w:keepNext/>
              <w:keepLines/>
              <w:spacing w:before="340" w:after="330" w:line="320" w:lineRule="exact"/>
              <w:jc w:val="center"/>
              <w:outlineLvl w:val="0"/>
              <w:rPr>
                <w:rFonts w:ascii="仿宋" w:eastAsia="仿宋" w:hAnsi="仿宋"/>
              </w:rPr>
            </w:pPr>
          </w:p>
        </w:tc>
      </w:tr>
      <w:tr w:rsidR="00EE3D37" w14:paraId="47CCB7FD"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731F005D"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075DE56D"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383740F8"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3AC430AD"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138C3ABC"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05B608A1"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3375C329" w14:textId="77777777" w:rsidR="00EE3D37" w:rsidRDefault="00EE3D37">
            <w:pPr>
              <w:keepNext/>
              <w:keepLines/>
              <w:spacing w:before="340" w:after="330" w:line="320" w:lineRule="exact"/>
              <w:jc w:val="center"/>
              <w:outlineLvl w:val="0"/>
              <w:rPr>
                <w:rFonts w:ascii="仿宋" w:eastAsia="仿宋" w:hAnsi="仿宋"/>
              </w:rPr>
            </w:pPr>
          </w:p>
        </w:tc>
      </w:tr>
      <w:tr w:rsidR="00EE3D37" w14:paraId="347F71EC"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13BB3250"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0F85F2E5"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20C3E7C7"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169F73B2"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7E262231"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17FAAA4A"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06638F5C" w14:textId="77777777" w:rsidR="00EE3D37" w:rsidRDefault="00EE3D37">
            <w:pPr>
              <w:keepNext/>
              <w:keepLines/>
              <w:spacing w:before="340" w:after="330" w:line="320" w:lineRule="exact"/>
              <w:jc w:val="center"/>
              <w:outlineLvl w:val="0"/>
              <w:rPr>
                <w:rFonts w:ascii="仿宋" w:eastAsia="仿宋" w:hAnsi="仿宋"/>
              </w:rPr>
            </w:pPr>
          </w:p>
        </w:tc>
      </w:tr>
      <w:tr w:rsidR="00EE3D37" w14:paraId="39A2DA81"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184238BD"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3F876182"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47B49091"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751AEA6E"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24A08369"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3CDE19F4"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2F967212" w14:textId="77777777" w:rsidR="00EE3D37" w:rsidRDefault="00EE3D37">
            <w:pPr>
              <w:keepNext/>
              <w:keepLines/>
              <w:spacing w:before="340" w:after="330" w:line="320" w:lineRule="exact"/>
              <w:jc w:val="center"/>
              <w:outlineLvl w:val="0"/>
              <w:rPr>
                <w:rFonts w:ascii="仿宋" w:eastAsia="仿宋" w:hAnsi="仿宋"/>
              </w:rPr>
            </w:pPr>
          </w:p>
        </w:tc>
      </w:tr>
      <w:tr w:rsidR="00EE3D37" w14:paraId="2D24A2A3"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37A56905"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5FBABCB5"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19E64811"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326785A0"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487E0F9C"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2729AE43"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050F0AF9" w14:textId="77777777" w:rsidR="00EE3D37" w:rsidRDefault="00EE3D37">
            <w:pPr>
              <w:keepNext/>
              <w:keepLines/>
              <w:spacing w:before="340" w:after="330" w:line="320" w:lineRule="exact"/>
              <w:jc w:val="center"/>
              <w:outlineLvl w:val="0"/>
              <w:rPr>
                <w:rFonts w:ascii="仿宋" w:eastAsia="仿宋" w:hAnsi="仿宋"/>
              </w:rPr>
            </w:pPr>
          </w:p>
        </w:tc>
      </w:tr>
      <w:tr w:rsidR="00EE3D37" w14:paraId="779E8B88"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7180192F"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5A531556"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4066686C"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33C0CB74"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064A0147"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601FB5FE"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3B95A9C4" w14:textId="77777777" w:rsidR="00EE3D37" w:rsidRDefault="00EE3D37">
            <w:pPr>
              <w:keepNext/>
              <w:keepLines/>
              <w:spacing w:before="340" w:after="330" w:line="320" w:lineRule="exact"/>
              <w:jc w:val="center"/>
              <w:outlineLvl w:val="0"/>
              <w:rPr>
                <w:rFonts w:ascii="仿宋" w:eastAsia="仿宋" w:hAnsi="仿宋"/>
              </w:rPr>
            </w:pPr>
          </w:p>
        </w:tc>
      </w:tr>
      <w:tr w:rsidR="00EE3D37" w14:paraId="3E6E594E"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185BDD9D"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17519798"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3031679B"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7260606D"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76601B7F"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600BD889"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417EF449" w14:textId="77777777" w:rsidR="00EE3D37" w:rsidRDefault="00EE3D37">
            <w:pPr>
              <w:keepNext/>
              <w:keepLines/>
              <w:spacing w:before="340" w:after="330" w:line="320" w:lineRule="exact"/>
              <w:jc w:val="center"/>
              <w:outlineLvl w:val="0"/>
              <w:rPr>
                <w:rFonts w:ascii="仿宋" w:eastAsia="仿宋" w:hAnsi="仿宋"/>
              </w:rPr>
            </w:pPr>
          </w:p>
        </w:tc>
      </w:tr>
      <w:tr w:rsidR="00EE3D37" w14:paraId="2C8CB6BE"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2A64D570"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795CE3D4"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7B9D3A6B"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59D70531"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28EF1F6A"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7894ED96"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046B89A8" w14:textId="77777777" w:rsidR="00EE3D37" w:rsidRDefault="00EE3D37">
            <w:pPr>
              <w:keepNext/>
              <w:keepLines/>
              <w:spacing w:before="340" w:after="330" w:line="320" w:lineRule="exact"/>
              <w:jc w:val="center"/>
              <w:outlineLvl w:val="0"/>
              <w:rPr>
                <w:rFonts w:ascii="仿宋" w:eastAsia="仿宋" w:hAnsi="仿宋"/>
              </w:rPr>
            </w:pPr>
          </w:p>
        </w:tc>
      </w:tr>
      <w:tr w:rsidR="00EE3D37" w14:paraId="49CFE0A1"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2D4B6028"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3FB49CCC"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0EF015C7"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2B803AB4"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7158C2D6"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75377577"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6BA23B75" w14:textId="77777777" w:rsidR="00EE3D37" w:rsidRDefault="00EE3D37">
            <w:pPr>
              <w:keepNext/>
              <w:keepLines/>
              <w:spacing w:before="340" w:after="330" w:line="320" w:lineRule="exact"/>
              <w:jc w:val="center"/>
              <w:outlineLvl w:val="0"/>
              <w:rPr>
                <w:rFonts w:ascii="仿宋" w:eastAsia="仿宋" w:hAnsi="仿宋"/>
              </w:rPr>
            </w:pPr>
          </w:p>
        </w:tc>
      </w:tr>
      <w:tr w:rsidR="00EE3D37" w14:paraId="504A9F74"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46E95455"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0055248A"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5D676593"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62B08F05"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2A6B9A25"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7D05436C"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4DF87919" w14:textId="77777777" w:rsidR="00EE3D37" w:rsidRDefault="00EE3D37">
            <w:pPr>
              <w:keepNext/>
              <w:keepLines/>
              <w:spacing w:before="340" w:after="330" w:line="320" w:lineRule="exact"/>
              <w:jc w:val="center"/>
              <w:outlineLvl w:val="0"/>
              <w:rPr>
                <w:rFonts w:ascii="仿宋" w:eastAsia="仿宋" w:hAnsi="仿宋"/>
              </w:rPr>
            </w:pPr>
          </w:p>
        </w:tc>
      </w:tr>
      <w:tr w:rsidR="00EE3D37" w14:paraId="04A3498C"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59D40A25"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36960196"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33C7B0A8"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0ED0FCB8"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027BD09A"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62FE486F"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502DB5C6" w14:textId="77777777" w:rsidR="00EE3D37" w:rsidRDefault="00EE3D37">
            <w:pPr>
              <w:keepNext/>
              <w:keepLines/>
              <w:spacing w:before="340" w:after="330" w:line="320" w:lineRule="exact"/>
              <w:jc w:val="center"/>
              <w:outlineLvl w:val="0"/>
              <w:rPr>
                <w:rFonts w:ascii="仿宋" w:eastAsia="仿宋" w:hAnsi="仿宋"/>
              </w:rPr>
            </w:pPr>
          </w:p>
        </w:tc>
      </w:tr>
      <w:tr w:rsidR="00EE3D37" w14:paraId="175AB4D7"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07492075"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1B6EDC82"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070E1CF4"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4379792F"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262AD0EC"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539DC733"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66EFC4B8" w14:textId="77777777" w:rsidR="00EE3D37" w:rsidRDefault="00EE3D37">
            <w:pPr>
              <w:keepNext/>
              <w:keepLines/>
              <w:spacing w:before="340" w:after="330" w:line="320" w:lineRule="exact"/>
              <w:jc w:val="center"/>
              <w:outlineLvl w:val="0"/>
              <w:rPr>
                <w:rFonts w:ascii="仿宋" w:eastAsia="仿宋" w:hAnsi="仿宋"/>
              </w:rPr>
            </w:pPr>
          </w:p>
        </w:tc>
      </w:tr>
      <w:tr w:rsidR="00EE3D37" w14:paraId="2B585BFE"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0DD86876"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422C2DDD"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33E85D90"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745A34D3"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43A988D9"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59F3D2F5"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79F0F0F2" w14:textId="77777777" w:rsidR="00EE3D37" w:rsidRDefault="00EE3D37">
            <w:pPr>
              <w:keepNext/>
              <w:keepLines/>
              <w:spacing w:before="340" w:after="330" w:line="320" w:lineRule="exact"/>
              <w:jc w:val="center"/>
              <w:outlineLvl w:val="0"/>
              <w:rPr>
                <w:rFonts w:ascii="仿宋" w:eastAsia="仿宋" w:hAnsi="仿宋"/>
              </w:rPr>
            </w:pPr>
          </w:p>
        </w:tc>
      </w:tr>
      <w:tr w:rsidR="00EE3D37" w14:paraId="7949BD63"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77CDDE49"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2FD58D82"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2EA278CA"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2A009894"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73EA2C45"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79B15058"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226434C9" w14:textId="77777777" w:rsidR="00EE3D37" w:rsidRDefault="00EE3D37">
            <w:pPr>
              <w:keepNext/>
              <w:keepLines/>
              <w:spacing w:before="340" w:after="330" w:line="320" w:lineRule="exact"/>
              <w:jc w:val="center"/>
              <w:outlineLvl w:val="0"/>
              <w:rPr>
                <w:rFonts w:ascii="仿宋" w:eastAsia="仿宋" w:hAnsi="仿宋"/>
              </w:rPr>
            </w:pPr>
          </w:p>
        </w:tc>
      </w:tr>
      <w:tr w:rsidR="00EE3D37" w14:paraId="7214C800"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1CF36BEA"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417FA7AE"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5950967A"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03A99F1D"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1D49D861"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34FEC799"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2D3C0190" w14:textId="77777777" w:rsidR="00EE3D37" w:rsidRDefault="00EE3D37">
            <w:pPr>
              <w:keepNext/>
              <w:keepLines/>
              <w:spacing w:before="340" w:after="330" w:line="320" w:lineRule="exact"/>
              <w:jc w:val="center"/>
              <w:outlineLvl w:val="0"/>
              <w:rPr>
                <w:rFonts w:ascii="仿宋" w:eastAsia="仿宋" w:hAnsi="仿宋"/>
              </w:rPr>
            </w:pPr>
          </w:p>
        </w:tc>
      </w:tr>
      <w:tr w:rsidR="00EE3D37" w14:paraId="201A6B2F"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2249AE46"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7FAF7A15"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09EB82D9"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2B078531"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5A8D71C8"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7F52DC58"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28DC223E" w14:textId="77777777" w:rsidR="00EE3D37" w:rsidRDefault="00EE3D37">
            <w:pPr>
              <w:keepNext/>
              <w:keepLines/>
              <w:spacing w:before="340" w:after="330" w:line="320" w:lineRule="exact"/>
              <w:jc w:val="center"/>
              <w:outlineLvl w:val="0"/>
              <w:rPr>
                <w:rFonts w:ascii="仿宋" w:eastAsia="仿宋" w:hAnsi="仿宋"/>
              </w:rPr>
            </w:pPr>
          </w:p>
        </w:tc>
      </w:tr>
      <w:tr w:rsidR="00EE3D37" w14:paraId="4DC1E8AC"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308EA891"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6BE588E2"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5FC12782"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1015852A"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24A2550E"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02A5C7CA"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2CEE51B9" w14:textId="77777777" w:rsidR="00EE3D37" w:rsidRDefault="00EE3D37">
            <w:pPr>
              <w:keepNext/>
              <w:keepLines/>
              <w:spacing w:before="340" w:after="330" w:line="320" w:lineRule="exact"/>
              <w:jc w:val="center"/>
              <w:outlineLvl w:val="0"/>
              <w:rPr>
                <w:rFonts w:ascii="仿宋" w:eastAsia="仿宋" w:hAnsi="仿宋"/>
              </w:rPr>
            </w:pPr>
          </w:p>
        </w:tc>
      </w:tr>
      <w:tr w:rsidR="00EE3D37" w14:paraId="567811CF"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2307DD63"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7FC4DCB4"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3E53D901"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31B8DFB2"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1C6A6B76"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39A93F65"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2CF1E201" w14:textId="77777777" w:rsidR="00EE3D37" w:rsidRDefault="00EE3D37">
            <w:pPr>
              <w:keepNext/>
              <w:keepLines/>
              <w:spacing w:before="340" w:after="330" w:line="320" w:lineRule="exact"/>
              <w:jc w:val="center"/>
              <w:outlineLvl w:val="0"/>
              <w:rPr>
                <w:rFonts w:ascii="仿宋" w:eastAsia="仿宋" w:hAnsi="仿宋"/>
              </w:rPr>
            </w:pPr>
          </w:p>
        </w:tc>
      </w:tr>
      <w:tr w:rsidR="00EE3D37" w14:paraId="6870A5B6"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57501D0C"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37772FF3"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727747E7"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650E65D2"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746521B2"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66CAA5E5"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074B2254" w14:textId="77777777" w:rsidR="00EE3D37" w:rsidRDefault="00EE3D37">
            <w:pPr>
              <w:keepNext/>
              <w:keepLines/>
              <w:spacing w:before="340" w:after="330" w:line="320" w:lineRule="exact"/>
              <w:jc w:val="center"/>
              <w:outlineLvl w:val="0"/>
              <w:rPr>
                <w:rFonts w:ascii="仿宋" w:eastAsia="仿宋" w:hAnsi="仿宋"/>
              </w:rPr>
            </w:pPr>
          </w:p>
        </w:tc>
      </w:tr>
      <w:tr w:rsidR="00EE3D37" w14:paraId="1CE6DC85"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449235F9"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382D58CA"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3EB4143A"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1D78BC8E"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3BE65200"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0DE4AF9B"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19318C7A" w14:textId="77777777" w:rsidR="00EE3D37" w:rsidRDefault="00EE3D37">
            <w:pPr>
              <w:keepNext/>
              <w:keepLines/>
              <w:spacing w:before="340" w:after="330" w:line="320" w:lineRule="exact"/>
              <w:jc w:val="center"/>
              <w:outlineLvl w:val="0"/>
              <w:rPr>
                <w:rFonts w:ascii="仿宋" w:eastAsia="仿宋" w:hAnsi="仿宋"/>
              </w:rPr>
            </w:pPr>
          </w:p>
        </w:tc>
      </w:tr>
      <w:tr w:rsidR="00EE3D37" w14:paraId="20B38922" w14:textId="77777777">
        <w:trPr>
          <w:trHeight w:hRule="exact" w:val="454"/>
        </w:trPr>
        <w:tc>
          <w:tcPr>
            <w:tcW w:w="739" w:type="dxa"/>
            <w:tcBorders>
              <w:top w:val="single" w:sz="4" w:space="0" w:color="auto"/>
              <w:left w:val="single" w:sz="4" w:space="0" w:color="auto"/>
              <w:bottom w:val="single" w:sz="4" w:space="0" w:color="auto"/>
              <w:right w:val="single" w:sz="4" w:space="0" w:color="auto"/>
            </w:tcBorders>
            <w:vAlign w:val="center"/>
          </w:tcPr>
          <w:p w14:paraId="5FA696A2" w14:textId="77777777" w:rsidR="00EE3D37" w:rsidRDefault="00EE3D37">
            <w:pPr>
              <w:keepNext/>
              <w:keepLines/>
              <w:spacing w:before="340" w:after="330" w:line="320" w:lineRule="exact"/>
              <w:jc w:val="center"/>
              <w:outlineLvl w:val="0"/>
              <w:rPr>
                <w:rFonts w:ascii="仿宋" w:eastAsia="仿宋" w:hAnsi="仿宋"/>
              </w:rPr>
            </w:pPr>
          </w:p>
        </w:tc>
        <w:tc>
          <w:tcPr>
            <w:tcW w:w="1984" w:type="dxa"/>
            <w:tcBorders>
              <w:top w:val="single" w:sz="4" w:space="0" w:color="auto"/>
              <w:left w:val="single" w:sz="4" w:space="0" w:color="auto"/>
              <w:bottom w:val="single" w:sz="4" w:space="0" w:color="auto"/>
              <w:right w:val="single" w:sz="4" w:space="0" w:color="auto"/>
            </w:tcBorders>
            <w:vAlign w:val="center"/>
          </w:tcPr>
          <w:p w14:paraId="14EDA729" w14:textId="77777777" w:rsidR="00EE3D37" w:rsidRDefault="00EE3D37">
            <w:pPr>
              <w:keepNext/>
              <w:keepLines/>
              <w:spacing w:before="340" w:after="330" w:line="320" w:lineRule="exact"/>
              <w:jc w:val="center"/>
              <w:outlineLvl w:val="0"/>
              <w:rPr>
                <w:rFonts w:ascii="仿宋" w:eastAsia="仿宋" w:hAnsi="仿宋"/>
              </w:rPr>
            </w:pPr>
          </w:p>
        </w:tc>
        <w:tc>
          <w:tcPr>
            <w:tcW w:w="851" w:type="dxa"/>
            <w:tcBorders>
              <w:top w:val="single" w:sz="4" w:space="0" w:color="auto"/>
              <w:left w:val="single" w:sz="4" w:space="0" w:color="auto"/>
              <w:bottom w:val="single" w:sz="4" w:space="0" w:color="auto"/>
              <w:right w:val="single" w:sz="4" w:space="0" w:color="auto"/>
            </w:tcBorders>
            <w:vAlign w:val="center"/>
          </w:tcPr>
          <w:p w14:paraId="7C328F5B" w14:textId="77777777" w:rsidR="00EE3D37" w:rsidRDefault="00EE3D37">
            <w:pPr>
              <w:keepNext/>
              <w:keepLines/>
              <w:spacing w:before="340" w:after="330" w:line="320" w:lineRule="exact"/>
              <w:jc w:val="center"/>
              <w:outlineLvl w:val="0"/>
              <w:rPr>
                <w:rFonts w:ascii="仿宋" w:eastAsia="仿宋" w:hAnsi="仿宋"/>
              </w:rPr>
            </w:pPr>
          </w:p>
        </w:tc>
        <w:tc>
          <w:tcPr>
            <w:tcW w:w="774" w:type="dxa"/>
            <w:tcBorders>
              <w:top w:val="single" w:sz="4" w:space="0" w:color="auto"/>
              <w:left w:val="single" w:sz="4" w:space="0" w:color="auto"/>
              <w:bottom w:val="single" w:sz="4" w:space="0" w:color="auto"/>
              <w:right w:val="single" w:sz="4" w:space="0" w:color="auto"/>
            </w:tcBorders>
            <w:vAlign w:val="center"/>
          </w:tcPr>
          <w:p w14:paraId="3AB2907E" w14:textId="77777777" w:rsidR="00EE3D37" w:rsidRDefault="00EE3D37">
            <w:pPr>
              <w:keepNext/>
              <w:keepLines/>
              <w:spacing w:before="340" w:after="330" w:line="320" w:lineRule="exact"/>
              <w:jc w:val="center"/>
              <w:outlineLvl w:val="0"/>
              <w:rPr>
                <w:rFonts w:ascii="仿宋" w:eastAsia="仿宋" w:hAnsi="仿宋"/>
              </w:rPr>
            </w:pPr>
          </w:p>
        </w:tc>
        <w:tc>
          <w:tcPr>
            <w:tcW w:w="1352" w:type="dxa"/>
            <w:tcBorders>
              <w:top w:val="single" w:sz="4" w:space="0" w:color="auto"/>
              <w:left w:val="single" w:sz="4" w:space="0" w:color="auto"/>
              <w:bottom w:val="single" w:sz="4" w:space="0" w:color="auto"/>
              <w:right w:val="single" w:sz="4" w:space="0" w:color="auto"/>
            </w:tcBorders>
            <w:vAlign w:val="center"/>
          </w:tcPr>
          <w:p w14:paraId="6F5E041E" w14:textId="77777777" w:rsidR="00EE3D37" w:rsidRDefault="00EE3D37">
            <w:pPr>
              <w:keepNext/>
              <w:keepLines/>
              <w:spacing w:before="340" w:after="330" w:line="320" w:lineRule="exact"/>
              <w:jc w:val="center"/>
              <w:outlineLvl w:val="0"/>
              <w:rPr>
                <w:rFonts w:ascii="仿宋" w:eastAsia="仿宋" w:hAnsi="仿宋"/>
              </w:rPr>
            </w:pPr>
          </w:p>
        </w:tc>
        <w:tc>
          <w:tcPr>
            <w:tcW w:w="1418" w:type="dxa"/>
            <w:tcBorders>
              <w:top w:val="single" w:sz="4" w:space="0" w:color="auto"/>
              <w:left w:val="single" w:sz="4" w:space="0" w:color="auto"/>
              <w:bottom w:val="single" w:sz="4" w:space="0" w:color="auto"/>
              <w:right w:val="single" w:sz="4" w:space="0" w:color="auto"/>
            </w:tcBorders>
            <w:vAlign w:val="center"/>
          </w:tcPr>
          <w:p w14:paraId="04D0E4A5" w14:textId="77777777" w:rsidR="00EE3D37" w:rsidRDefault="00EE3D37">
            <w:pPr>
              <w:keepNext/>
              <w:keepLines/>
              <w:spacing w:before="340" w:after="330" w:line="320" w:lineRule="exact"/>
              <w:jc w:val="center"/>
              <w:outlineLvl w:val="0"/>
              <w:rPr>
                <w:rFonts w:ascii="仿宋" w:eastAsia="仿宋" w:hAnsi="仿宋"/>
              </w:rPr>
            </w:pPr>
          </w:p>
        </w:tc>
        <w:tc>
          <w:tcPr>
            <w:tcW w:w="1702" w:type="dxa"/>
            <w:tcBorders>
              <w:top w:val="single" w:sz="4" w:space="0" w:color="auto"/>
              <w:left w:val="single" w:sz="4" w:space="0" w:color="auto"/>
              <w:bottom w:val="single" w:sz="4" w:space="0" w:color="auto"/>
              <w:right w:val="single" w:sz="4" w:space="0" w:color="auto"/>
            </w:tcBorders>
            <w:vAlign w:val="center"/>
          </w:tcPr>
          <w:p w14:paraId="5CE0373A" w14:textId="77777777" w:rsidR="00EE3D37" w:rsidRDefault="00EE3D37">
            <w:pPr>
              <w:keepNext/>
              <w:keepLines/>
              <w:spacing w:before="340" w:after="330" w:line="320" w:lineRule="exact"/>
              <w:jc w:val="center"/>
              <w:outlineLvl w:val="0"/>
              <w:rPr>
                <w:rFonts w:ascii="仿宋" w:eastAsia="仿宋" w:hAnsi="仿宋"/>
              </w:rPr>
            </w:pPr>
          </w:p>
        </w:tc>
      </w:tr>
    </w:tbl>
    <w:p w14:paraId="22A0A7C2" w14:textId="77777777" w:rsidR="00EE3D37" w:rsidRDefault="00000000">
      <w:pPr>
        <w:ind w:firstLineChars="200" w:firstLine="640"/>
        <w:rPr>
          <w:rFonts w:ascii="黑体" w:eastAsia="黑体" w:hAnsi="宋体"/>
          <w:sz w:val="32"/>
          <w:szCs w:val="32"/>
        </w:rPr>
      </w:pPr>
      <w:r>
        <w:rPr>
          <w:rFonts w:ascii="黑体" w:eastAsia="黑体" w:hAnsi="宋体" w:hint="eastAsia"/>
          <w:sz w:val="32"/>
          <w:szCs w:val="32"/>
          <w:lang w:bidi="ar"/>
        </w:rPr>
        <w:br w:type="page"/>
      </w:r>
      <w:r>
        <w:rPr>
          <w:rFonts w:ascii="黑体" w:eastAsia="黑体" w:hAnsi="宋体" w:hint="eastAsia"/>
          <w:sz w:val="32"/>
          <w:szCs w:val="32"/>
          <w:lang w:bidi="ar"/>
        </w:rPr>
        <w:lastRenderedPageBreak/>
        <w:t>三、工程设备暂估价表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879"/>
        <w:gridCol w:w="1985"/>
        <w:gridCol w:w="4680"/>
        <w:gridCol w:w="1276"/>
      </w:tblGrid>
      <w:tr w:rsidR="00EE3D37" w14:paraId="24B1B2A5" w14:textId="77777777">
        <w:trPr>
          <w:trHeigh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08507F1E" w14:textId="77777777" w:rsidR="00EE3D37" w:rsidRDefault="00000000">
            <w:pPr>
              <w:spacing w:line="320" w:lineRule="exact"/>
              <w:jc w:val="center"/>
              <w:rPr>
                <w:rFonts w:ascii="宋体" w:hAnsi="宋体" w:cs="宋体"/>
                <w:b/>
              </w:rPr>
            </w:pPr>
            <w:r>
              <w:rPr>
                <w:rFonts w:ascii="宋体" w:hAnsi="宋体" w:cs="宋体" w:hint="eastAsia"/>
                <w:b/>
                <w:lang w:bidi="ar"/>
              </w:rPr>
              <w:t>序号</w:t>
            </w:r>
          </w:p>
        </w:tc>
        <w:tc>
          <w:tcPr>
            <w:tcW w:w="1985" w:type="dxa"/>
            <w:tcBorders>
              <w:top w:val="single" w:sz="4" w:space="0" w:color="auto"/>
              <w:left w:val="single" w:sz="4" w:space="0" w:color="auto"/>
              <w:bottom w:val="single" w:sz="4" w:space="0" w:color="auto"/>
              <w:right w:val="single" w:sz="4" w:space="0" w:color="auto"/>
            </w:tcBorders>
            <w:vAlign w:val="center"/>
          </w:tcPr>
          <w:p w14:paraId="132959DF" w14:textId="77777777" w:rsidR="00EE3D37" w:rsidRDefault="00000000">
            <w:pPr>
              <w:spacing w:line="320" w:lineRule="exact"/>
              <w:jc w:val="center"/>
              <w:rPr>
                <w:rFonts w:ascii="宋体" w:hAnsi="宋体" w:cs="宋体"/>
                <w:b/>
              </w:rPr>
            </w:pPr>
            <w:r>
              <w:rPr>
                <w:rFonts w:ascii="宋体" w:hAnsi="宋体" w:cs="宋体" w:hint="eastAsia"/>
                <w:b/>
                <w:lang w:bidi="ar"/>
              </w:rPr>
              <w:t>专业工程名称</w:t>
            </w:r>
          </w:p>
        </w:tc>
        <w:tc>
          <w:tcPr>
            <w:tcW w:w="4680" w:type="dxa"/>
            <w:tcBorders>
              <w:top w:val="single" w:sz="4" w:space="0" w:color="auto"/>
              <w:left w:val="single" w:sz="4" w:space="0" w:color="auto"/>
              <w:bottom w:val="single" w:sz="4" w:space="0" w:color="auto"/>
              <w:right w:val="single" w:sz="4" w:space="0" w:color="auto"/>
            </w:tcBorders>
            <w:vAlign w:val="center"/>
          </w:tcPr>
          <w:p w14:paraId="34698DCA" w14:textId="77777777" w:rsidR="00EE3D37" w:rsidRDefault="00000000">
            <w:pPr>
              <w:spacing w:line="320" w:lineRule="exact"/>
              <w:jc w:val="center"/>
              <w:rPr>
                <w:rFonts w:ascii="宋体" w:hAnsi="宋体" w:cs="宋体"/>
                <w:b/>
              </w:rPr>
            </w:pPr>
            <w:r>
              <w:rPr>
                <w:rFonts w:ascii="宋体" w:hAnsi="宋体" w:cs="宋体" w:hint="eastAsia"/>
                <w:b/>
                <w:lang w:bidi="ar"/>
              </w:rPr>
              <w:t>工程内容</w:t>
            </w:r>
          </w:p>
        </w:tc>
        <w:tc>
          <w:tcPr>
            <w:tcW w:w="1276" w:type="dxa"/>
            <w:tcBorders>
              <w:top w:val="single" w:sz="4" w:space="0" w:color="auto"/>
              <w:left w:val="single" w:sz="4" w:space="0" w:color="auto"/>
              <w:bottom w:val="single" w:sz="4" w:space="0" w:color="auto"/>
              <w:right w:val="single" w:sz="4" w:space="0" w:color="auto"/>
            </w:tcBorders>
            <w:vAlign w:val="center"/>
          </w:tcPr>
          <w:p w14:paraId="507146B0" w14:textId="77777777" w:rsidR="00EE3D37" w:rsidRDefault="00000000">
            <w:pPr>
              <w:spacing w:line="320" w:lineRule="exact"/>
              <w:jc w:val="center"/>
              <w:rPr>
                <w:rFonts w:ascii="宋体" w:hAnsi="宋体" w:cs="宋体"/>
                <w:b/>
              </w:rPr>
            </w:pPr>
            <w:r>
              <w:rPr>
                <w:rFonts w:ascii="宋体" w:hAnsi="宋体" w:cs="宋体" w:hint="eastAsia"/>
                <w:b/>
                <w:lang w:bidi="ar"/>
              </w:rPr>
              <w:t>金额</w:t>
            </w:r>
          </w:p>
        </w:tc>
      </w:tr>
      <w:tr w:rsidR="00EE3D37" w14:paraId="5F3851AB"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501F1C36"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548A2D44"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53F767E3"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555955AB" w14:textId="77777777" w:rsidR="00EE3D37" w:rsidRDefault="00EE3D37">
            <w:pPr>
              <w:keepNext/>
              <w:keepLines/>
              <w:spacing w:before="340" w:after="330" w:line="320" w:lineRule="exact"/>
              <w:jc w:val="center"/>
              <w:outlineLvl w:val="0"/>
              <w:rPr>
                <w:rFonts w:ascii="宋体" w:hAnsi="宋体" w:cs="宋体"/>
              </w:rPr>
            </w:pPr>
          </w:p>
        </w:tc>
      </w:tr>
      <w:tr w:rsidR="00EE3D37" w14:paraId="1F006A5A"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0EA1F114"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75AA4B94"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21225944"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3DC739C7" w14:textId="77777777" w:rsidR="00EE3D37" w:rsidRDefault="00EE3D37">
            <w:pPr>
              <w:keepNext/>
              <w:keepLines/>
              <w:spacing w:before="340" w:after="330" w:line="320" w:lineRule="exact"/>
              <w:jc w:val="center"/>
              <w:outlineLvl w:val="0"/>
              <w:rPr>
                <w:rFonts w:ascii="宋体" w:hAnsi="宋体" w:cs="宋体"/>
              </w:rPr>
            </w:pPr>
          </w:p>
        </w:tc>
      </w:tr>
      <w:tr w:rsidR="00EE3D37" w14:paraId="4848FF20"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6DFCB71D"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1309CB20"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79C23A34"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2B3FC3D8" w14:textId="77777777" w:rsidR="00EE3D37" w:rsidRDefault="00EE3D37">
            <w:pPr>
              <w:keepNext/>
              <w:keepLines/>
              <w:spacing w:before="340" w:after="330" w:line="320" w:lineRule="exact"/>
              <w:jc w:val="center"/>
              <w:outlineLvl w:val="0"/>
              <w:rPr>
                <w:rFonts w:ascii="宋体" w:hAnsi="宋体" w:cs="宋体"/>
              </w:rPr>
            </w:pPr>
          </w:p>
        </w:tc>
      </w:tr>
      <w:tr w:rsidR="00EE3D37" w14:paraId="50A6B159"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3370374E"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73068C84"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5D499458"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6ACCDF7D" w14:textId="77777777" w:rsidR="00EE3D37" w:rsidRDefault="00EE3D37">
            <w:pPr>
              <w:keepNext/>
              <w:keepLines/>
              <w:spacing w:before="340" w:after="330" w:line="320" w:lineRule="exact"/>
              <w:jc w:val="center"/>
              <w:outlineLvl w:val="0"/>
              <w:rPr>
                <w:rFonts w:ascii="宋体" w:hAnsi="宋体" w:cs="宋体"/>
              </w:rPr>
            </w:pPr>
          </w:p>
        </w:tc>
      </w:tr>
      <w:tr w:rsidR="00EE3D37" w14:paraId="65F924A6"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25EE95C0"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4CF3A83D"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3A89FC8F"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5AAACFF7" w14:textId="77777777" w:rsidR="00EE3D37" w:rsidRDefault="00EE3D37">
            <w:pPr>
              <w:keepNext/>
              <w:keepLines/>
              <w:spacing w:before="340" w:after="330" w:line="320" w:lineRule="exact"/>
              <w:jc w:val="center"/>
              <w:outlineLvl w:val="0"/>
              <w:rPr>
                <w:rFonts w:ascii="宋体" w:hAnsi="宋体" w:cs="宋体"/>
              </w:rPr>
            </w:pPr>
          </w:p>
        </w:tc>
      </w:tr>
      <w:tr w:rsidR="00EE3D37" w14:paraId="4D658F18"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21FFE00E"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70433434"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5D3694CB"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11F70AC9" w14:textId="77777777" w:rsidR="00EE3D37" w:rsidRDefault="00EE3D37">
            <w:pPr>
              <w:keepNext/>
              <w:keepLines/>
              <w:spacing w:before="340" w:after="330" w:line="320" w:lineRule="exact"/>
              <w:jc w:val="center"/>
              <w:outlineLvl w:val="0"/>
              <w:rPr>
                <w:rFonts w:ascii="宋体" w:hAnsi="宋体" w:cs="宋体"/>
              </w:rPr>
            </w:pPr>
          </w:p>
        </w:tc>
      </w:tr>
      <w:tr w:rsidR="00EE3D37" w14:paraId="58F6DA5D"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4C2F6FE6"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52E49EC6"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27ABF211"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0A722B61" w14:textId="77777777" w:rsidR="00EE3D37" w:rsidRDefault="00EE3D37">
            <w:pPr>
              <w:keepNext/>
              <w:keepLines/>
              <w:spacing w:before="340" w:after="330" w:line="320" w:lineRule="exact"/>
              <w:jc w:val="center"/>
              <w:outlineLvl w:val="0"/>
              <w:rPr>
                <w:rFonts w:ascii="宋体" w:hAnsi="宋体" w:cs="宋体"/>
              </w:rPr>
            </w:pPr>
          </w:p>
        </w:tc>
      </w:tr>
      <w:tr w:rsidR="00EE3D37" w14:paraId="39710D1B"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11240F7C"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2F72B887"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5F1DDA86"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17552B76" w14:textId="77777777" w:rsidR="00EE3D37" w:rsidRDefault="00EE3D37">
            <w:pPr>
              <w:keepNext/>
              <w:keepLines/>
              <w:spacing w:before="340" w:after="330" w:line="320" w:lineRule="exact"/>
              <w:jc w:val="center"/>
              <w:outlineLvl w:val="0"/>
              <w:rPr>
                <w:rFonts w:ascii="宋体" w:hAnsi="宋体" w:cs="宋体"/>
              </w:rPr>
            </w:pPr>
          </w:p>
        </w:tc>
      </w:tr>
      <w:tr w:rsidR="00EE3D37" w14:paraId="307DDBC9"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4110AA56"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376383CD"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7FC43226"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24C4E47A" w14:textId="77777777" w:rsidR="00EE3D37" w:rsidRDefault="00EE3D37">
            <w:pPr>
              <w:keepNext/>
              <w:keepLines/>
              <w:spacing w:before="340" w:after="330" w:line="320" w:lineRule="exact"/>
              <w:jc w:val="center"/>
              <w:outlineLvl w:val="0"/>
              <w:rPr>
                <w:rFonts w:ascii="宋体" w:hAnsi="宋体" w:cs="宋体"/>
              </w:rPr>
            </w:pPr>
          </w:p>
        </w:tc>
      </w:tr>
      <w:tr w:rsidR="00EE3D37" w14:paraId="6F00F5F8"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67658216"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3C3C7E8D"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77CFCB06"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79ACA348" w14:textId="77777777" w:rsidR="00EE3D37" w:rsidRDefault="00EE3D37">
            <w:pPr>
              <w:keepNext/>
              <w:keepLines/>
              <w:spacing w:before="340" w:after="330" w:line="320" w:lineRule="exact"/>
              <w:jc w:val="center"/>
              <w:outlineLvl w:val="0"/>
              <w:rPr>
                <w:rFonts w:ascii="宋体" w:hAnsi="宋体" w:cs="宋体"/>
              </w:rPr>
            </w:pPr>
          </w:p>
        </w:tc>
      </w:tr>
      <w:tr w:rsidR="00EE3D37" w14:paraId="340734F8"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12E90BD4"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11778AAD"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320FCD57"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234548D1" w14:textId="77777777" w:rsidR="00EE3D37" w:rsidRDefault="00EE3D37">
            <w:pPr>
              <w:keepNext/>
              <w:keepLines/>
              <w:spacing w:before="340" w:after="330" w:line="320" w:lineRule="exact"/>
              <w:jc w:val="center"/>
              <w:outlineLvl w:val="0"/>
              <w:rPr>
                <w:rFonts w:ascii="宋体" w:hAnsi="宋体" w:cs="宋体"/>
              </w:rPr>
            </w:pPr>
          </w:p>
        </w:tc>
      </w:tr>
      <w:tr w:rsidR="00EE3D37" w14:paraId="60B306E9"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1387ED08"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609D04B3"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02CA3B18"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2349C90F" w14:textId="77777777" w:rsidR="00EE3D37" w:rsidRDefault="00EE3D37">
            <w:pPr>
              <w:keepNext/>
              <w:keepLines/>
              <w:spacing w:before="340" w:after="330" w:line="320" w:lineRule="exact"/>
              <w:jc w:val="center"/>
              <w:outlineLvl w:val="0"/>
              <w:rPr>
                <w:rFonts w:ascii="宋体" w:hAnsi="宋体" w:cs="宋体"/>
              </w:rPr>
            </w:pPr>
          </w:p>
        </w:tc>
      </w:tr>
      <w:tr w:rsidR="00EE3D37" w14:paraId="03FA12FD"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4F1D0DE8"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28AB6163"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51C3E037"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627D823C" w14:textId="77777777" w:rsidR="00EE3D37" w:rsidRDefault="00EE3D37">
            <w:pPr>
              <w:keepNext/>
              <w:keepLines/>
              <w:spacing w:before="340" w:after="330" w:line="320" w:lineRule="exact"/>
              <w:jc w:val="center"/>
              <w:outlineLvl w:val="0"/>
              <w:rPr>
                <w:rFonts w:ascii="宋体" w:hAnsi="宋体" w:cs="宋体"/>
              </w:rPr>
            </w:pPr>
          </w:p>
        </w:tc>
      </w:tr>
      <w:tr w:rsidR="00EE3D37" w14:paraId="27CCB13A"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2BB7298F"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2CC22EE3"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308D8F6F"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41C46E6A" w14:textId="77777777" w:rsidR="00EE3D37" w:rsidRDefault="00EE3D37">
            <w:pPr>
              <w:keepNext/>
              <w:keepLines/>
              <w:spacing w:before="340" w:after="330" w:line="320" w:lineRule="exact"/>
              <w:jc w:val="center"/>
              <w:outlineLvl w:val="0"/>
              <w:rPr>
                <w:rFonts w:ascii="宋体" w:hAnsi="宋体" w:cs="宋体"/>
              </w:rPr>
            </w:pPr>
          </w:p>
        </w:tc>
      </w:tr>
      <w:tr w:rsidR="00EE3D37" w14:paraId="78E35595"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72B7B3F1"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0C7F1565"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02648C73"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666CD990" w14:textId="77777777" w:rsidR="00EE3D37" w:rsidRDefault="00EE3D37">
            <w:pPr>
              <w:keepNext/>
              <w:keepLines/>
              <w:spacing w:before="340" w:after="330" w:line="320" w:lineRule="exact"/>
              <w:jc w:val="center"/>
              <w:outlineLvl w:val="0"/>
              <w:rPr>
                <w:rFonts w:ascii="宋体" w:hAnsi="宋体" w:cs="宋体"/>
              </w:rPr>
            </w:pPr>
          </w:p>
        </w:tc>
      </w:tr>
      <w:tr w:rsidR="00EE3D37" w14:paraId="4106A594"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44573807"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610D4AF8"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5601F18C"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239C5F74" w14:textId="77777777" w:rsidR="00EE3D37" w:rsidRDefault="00EE3D37">
            <w:pPr>
              <w:keepNext/>
              <w:keepLines/>
              <w:spacing w:before="340" w:after="330" w:line="320" w:lineRule="exact"/>
              <w:jc w:val="center"/>
              <w:outlineLvl w:val="0"/>
              <w:rPr>
                <w:rFonts w:ascii="宋体" w:hAnsi="宋体" w:cs="宋体"/>
              </w:rPr>
            </w:pPr>
          </w:p>
        </w:tc>
      </w:tr>
      <w:tr w:rsidR="00EE3D37" w14:paraId="2F0A7E18"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370B00B3"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3C269604"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2F55D9C4"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0B900488" w14:textId="77777777" w:rsidR="00EE3D37" w:rsidRDefault="00EE3D37">
            <w:pPr>
              <w:keepNext/>
              <w:keepLines/>
              <w:spacing w:before="340" w:after="330" w:line="320" w:lineRule="exact"/>
              <w:jc w:val="center"/>
              <w:outlineLvl w:val="0"/>
              <w:rPr>
                <w:rFonts w:ascii="宋体" w:hAnsi="宋体" w:cs="宋体"/>
              </w:rPr>
            </w:pPr>
          </w:p>
        </w:tc>
      </w:tr>
      <w:tr w:rsidR="00EE3D37" w14:paraId="58B903B4"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40942A66"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0F2B5011"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0BAB5AD2"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47C7D812" w14:textId="77777777" w:rsidR="00EE3D37" w:rsidRDefault="00EE3D37">
            <w:pPr>
              <w:keepNext/>
              <w:keepLines/>
              <w:spacing w:before="340" w:after="330" w:line="320" w:lineRule="exact"/>
              <w:jc w:val="center"/>
              <w:outlineLvl w:val="0"/>
              <w:rPr>
                <w:rFonts w:ascii="宋体" w:hAnsi="宋体" w:cs="宋体"/>
              </w:rPr>
            </w:pPr>
          </w:p>
        </w:tc>
      </w:tr>
      <w:tr w:rsidR="00EE3D37" w14:paraId="6F31E4A5" w14:textId="77777777">
        <w:trPr>
          <w:trHeight w:hRule="exact" w:val="510"/>
          <w:jc w:val="center"/>
        </w:trPr>
        <w:tc>
          <w:tcPr>
            <w:tcW w:w="879" w:type="dxa"/>
            <w:tcBorders>
              <w:top w:val="single" w:sz="4" w:space="0" w:color="auto"/>
              <w:left w:val="single" w:sz="4" w:space="0" w:color="auto"/>
              <w:bottom w:val="single" w:sz="4" w:space="0" w:color="auto"/>
              <w:right w:val="single" w:sz="4" w:space="0" w:color="auto"/>
            </w:tcBorders>
            <w:vAlign w:val="center"/>
          </w:tcPr>
          <w:p w14:paraId="4CCFF013" w14:textId="77777777" w:rsidR="00EE3D37" w:rsidRDefault="00EE3D37">
            <w:pPr>
              <w:keepNext/>
              <w:keepLines/>
              <w:spacing w:before="340" w:after="330" w:line="320" w:lineRule="exact"/>
              <w:jc w:val="center"/>
              <w:outlineLvl w:val="0"/>
              <w:rPr>
                <w:rFonts w:ascii="宋体" w:hAnsi="宋体" w:cs="宋体"/>
              </w:rPr>
            </w:pPr>
          </w:p>
        </w:tc>
        <w:tc>
          <w:tcPr>
            <w:tcW w:w="1985" w:type="dxa"/>
            <w:tcBorders>
              <w:top w:val="single" w:sz="4" w:space="0" w:color="auto"/>
              <w:left w:val="single" w:sz="4" w:space="0" w:color="auto"/>
              <w:bottom w:val="single" w:sz="4" w:space="0" w:color="auto"/>
              <w:right w:val="single" w:sz="4" w:space="0" w:color="auto"/>
            </w:tcBorders>
            <w:vAlign w:val="center"/>
          </w:tcPr>
          <w:p w14:paraId="6039E104" w14:textId="77777777" w:rsidR="00EE3D37" w:rsidRDefault="00EE3D37">
            <w:pPr>
              <w:keepNext/>
              <w:keepLines/>
              <w:spacing w:before="340" w:after="330" w:line="320" w:lineRule="exact"/>
              <w:jc w:val="center"/>
              <w:outlineLvl w:val="0"/>
              <w:rPr>
                <w:rFonts w:ascii="宋体" w:hAnsi="宋体" w:cs="宋体"/>
              </w:rPr>
            </w:pPr>
          </w:p>
        </w:tc>
        <w:tc>
          <w:tcPr>
            <w:tcW w:w="4680" w:type="dxa"/>
            <w:tcBorders>
              <w:top w:val="single" w:sz="4" w:space="0" w:color="auto"/>
              <w:left w:val="single" w:sz="4" w:space="0" w:color="auto"/>
              <w:bottom w:val="single" w:sz="4" w:space="0" w:color="auto"/>
              <w:right w:val="single" w:sz="4" w:space="0" w:color="auto"/>
            </w:tcBorders>
            <w:vAlign w:val="center"/>
          </w:tcPr>
          <w:p w14:paraId="277A47AC" w14:textId="77777777" w:rsidR="00EE3D37" w:rsidRDefault="00EE3D37">
            <w:pPr>
              <w:keepNext/>
              <w:keepLines/>
              <w:spacing w:before="340" w:after="330" w:line="320" w:lineRule="exact"/>
              <w:jc w:val="center"/>
              <w:outlineLvl w:val="0"/>
              <w:rPr>
                <w:rFonts w:ascii="宋体" w:hAnsi="宋体" w:cs="宋体"/>
              </w:rPr>
            </w:pPr>
          </w:p>
        </w:tc>
        <w:tc>
          <w:tcPr>
            <w:tcW w:w="1276" w:type="dxa"/>
            <w:tcBorders>
              <w:top w:val="single" w:sz="4" w:space="0" w:color="auto"/>
              <w:left w:val="single" w:sz="4" w:space="0" w:color="auto"/>
              <w:bottom w:val="single" w:sz="4" w:space="0" w:color="auto"/>
              <w:right w:val="single" w:sz="4" w:space="0" w:color="auto"/>
            </w:tcBorders>
            <w:vAlign w:val="center"/>
          </w:tcPr>
          <w:p w14:paraId="191C5692" w14:textId="77777777" w:rsidR="00EE3D37" w:rsidRDefault="00EE3D37">
            <w:pPr>
              <w:keepNext/>
              <w:keepLines/>
              <w:spacing w:before="340" w:after="330" w:line="320" w:lineRule="exact"/>
              <w:jc w:val="center"/>
              <w:outlineLvl w:val="0"/>
              <w:rPr>
                <w:rFonts w:ascii="宋体" w:hAnsi="宋体" w:cs="宋体"/>
              </w:rPr>
            </w:pPr>
          </w:p>
        </w:tc>
      </w:tr>
      <w:tr w:rsidR="00EE3D37" w14:paraId="4F6A640E" w14:textId="77777777">
        <w:trPr>
          <w:trHeight w:val="510"/>
          <w:jc w:val="center"/>
        </w:trPr>
        <w:tc>
          <w:tcPr>
            <w:tcW w:w="8820" w:type="dxa"/>
            <w:gridSpan w:val="4"/>
            <w:tcBorders>
              <w:top w:val="single" w:sz="4" w:space="0" w:color="auto"/>
              <w:left w:val="single" w:sz="4" w:space="0" w:color="auto"/>
              <w:bottom w:val="single" w:sz="4" w:space="0" w:color="auto"/>
              <w:right w:val="single" w:sz="4" w:space="0" w:color="auto"/>
            </w:tcBorders>
            <w:vAlign w:val="center"/>
          </w:tcPr>
          <w:p w14:paraId="681D8453" w14:textId="77777777" w:rsidR="00EE3D37" w:rsidRDefault="00000000">
            <w:pPr>
              <w:spacing w:line="320" w:lineRule="exact"/>
              <w:rPr>
                <w:rFonts w:ascii="宋体" w:hAnsi="宋体" w:cs="宋体"/>
                <w:b/>
              </w:rPr>
            </w:pPr>
            <w:r>
              <w:rPr>
                <w:rFonts w:ascii="宋体" w:hAnsi="宋体" w:cs="宋体" w:hint="eastAsia"/>
                <w:b/>
                <w:lang w:bidi="ar"/>
              </w:rPr>
              <w:t>小计：</w:t>
            </w:r>
          </w:p>
        </w:tc>
      </w:tr>
    </w:tbl>
    <w:p w14:paraId="3F8D4940" w14:textId="77777777" w:rsidR="00EE3D37" w:rsidRDefault="00EE3D37">
      <w:pPr>
        <w:spacing w:line="360" w:lineRule="auto"/>
        <w:ind w:left="3520" w:hangingChars="1100" w:hanging="3520"/>
        <w:jc w:val="center"/>
        <w:rPr>
          <w:rFonts w:ascii="黑体" w:eastAsia="黑体" w:hAnsi="宋体"/>
          <w:sz w:val="32"/>
          <w:szCs w:val="28"/>
          <w:lang w:bidi="ar"/>
        </w:rPr>
      </w:pPr>
    </w:p>
    <w:p w14:paraId="2A3FDFC3" w14:textId="77777777" w:rsidR="00EE3D37" w:rsidRDefault="00000000">
      <w:pPr>
        <w:spacing w:line="360" w:lineRule="auto"/>
        <w:ind w:left="3520" w:hangingChars="1100" w:hanging="3520"/>
        <w:rPr>
          <w:rFonts w:ascii="黑体" w:eastAsia="黑体" w:hAnsi="宋体"/>
          <w:sz w:val="32"/>
          <w:szCs w:val="28"/>
          <w:lang w:bidi="ar"/>
        </w:rPr>
      </w:pPr>
      <w:r>
        <w:rPr>
          <w:rFonts w:ascii="黑体" w:eastAsia="黑体" w:hAnsi="宋体" w:hint="eastAsia"/>
          <w:sz w:val="32"/>
          <w:szCs w:val="28"/>
          <w:lang w:bidi="ar"/>
        </w:rPr>
        <w:br w:type="page"/>
      </w:r>
      <w:r>
        <w:rPr>
          <w:rFonts w:ascii="黑体" w:eastAsia="黑体" w:hAnsi="宋体" w:hint="eastAsia"/>
          <w:sz w:val="32"/>
          <w:szCs w:val="28"/>
          <w:lang w:bidi="ar"/>
        </w:rPr>
        <w:lastRenderedPageBreak/>
        <w:t xml:space="preserve">附件12    </w:t>
      </w:r>
      <w:r>
        <w:rPr>
          <w:rFonts w:ascii="黑体" w:eastAsia="黑体" w:hAnsi="宋体" w:hint="eastAsia"/>
          <w:sz w:val="32"/>
          <w:szCs w:val="28"/>
          <w:lang w:bidi="ar"/>
        </w:rPr>
        <w:cr/>
      </w:r>
      <w:r>
        <w:rPr>
          <w:rFonts w:ascii="宋体" w:hAnsi="宋体" w:hint="eastAsia"/>
          <w:sz w:val="32"/>
          <w:szCs w:val="28"/>
          <w:lang w:bidi="ar"/>
        </w:rPr>
        <w:t>廉政责任书</w:t>
      </w:r>
      <w:r>
        <w:rPr>
          <w:rFonts w:ascii="黑体" w:eastAsia="黑体" w:hAnsi="宋体"/>
          <w:sz w:val="32"/>
          <w:szCs w:val="28"/>
          <w:lang w:bidi="ar"/>
        </w:rPr>
        <w:t xml:space="preserve">   </w:t>
      </w:r>
    </w:p>
    <w:p w14:paraId="6F780890" w14:textId="77777777" w:rsidR="00EE3D37" w:rsidRDefault="00000000">
      <w:pPr>
        <w:spacing w:line="400" w:lineRule="exact"/>
        <w:ind w:firstLineChars="200" w:firstLine="420"/>
        <w:rPr>
          <w:rFonts w:ascii="宋体" w:hAnsi="宋体"/>
          <w:lang w:bidi="ar"/>
        </w:rPr>
      </w:pPr>
      <w:r>
        <w:rPr>
          <w:rFonts w:ascii="宋体" w:hAnsi="宋体" w:hint="eastAsia"/>
          <w:lang w:bidi="ar"/>
        </w:rPr>
        <w:t>根据有关工程建设、廉政建设的规定，为做好工程建设中的党风廉政建设，保证工程建设高效优质，保证建设资金的安全和有效使用以及投资效益，______________（以下称甲方）与承包人_________________（以下称乙方），特订立如下合同。</w:t>
      </w:r>
      <w:r>
        <w:rPr>
          <w:rFonts w:ascii="宋体" w:hAnsi="宋体" w:hint="eastAsia"/>
          <w:lang w:bidi="ar"/>
        </w:rPr>
        <w:cr/>
      </w:r>
      <w:r>
        <w:rPr>
          <w:rFonts w:ascii="宋体" w:hAnsi="宋体"/>
          <w:lang w:bidi="ar"/>
        </w:rPr>
        <w:t xml:space="preserve">    </w:t>
      </w:r>
      <w:r>
        <w:rPr>
          <w:rFonts w:ascii="宋体" w:hAnsi="宋体" w:hint="eastAsia"/>
          <w:lang w:bidi="ar"/>
        </w:rPr>
        <w:t>第一条　甲乙双方的权利和义务</w:t>
      </w:r>
      <w:r>
        <w:rPr>
          <w:rFonts w:ascii="宋体" w:hAnsi="宋体" w:hint="eastAsia"/>
          <w:lang w:bidi="ar"/>
        </w:rPr>
        <w:cr/>
      </w:r>
      <w:r>
        <w:rPr>
          <w:rFonts w:ascii="宋体" w:hAnsi="宋体"/>
          <w:lang w:bidi="ar"/>
        </w:rPr>
        <w:t xml:space="preserve">    </w:t>
      </w:r>
      <w:r>
        <w:rPr>
          <w:rFonts w:ascii="宋体" w:hAnsi="宋体" w:hint="eastAsia"/>
          <w:lang w:bidi="ar"/>
        </w:rPr>
        <w:t>（一）严格遵守党和国家有关法律法规及建设部的有关规定。</w:t>
      </w:r>
      <w:r>
        <w:rPr>
          <w:rFonts w:ascii="宋体" w:hAnsi="宋体" w:hint="eastAsia"/>
          <w:lang w:bidi="ar"/>
        </w:rPr>
        <w:cr/>
      </w:r>
      <w:r>
        <w:rPr>
          <w:rFonts w:ascii="宋体" w:hAnsi="宋体"/>
          <w:lang w:bidi="ar"/>
        </w:rPr>
        <w:t xml:space="preserve">    </w:t>
      </w:r>
      <w:r>
        <w:rPr>
          <w:rFonts w:ascii="宋体" w:hAnsi="宋体" w:hint="eastAsia"/>
          <w:lang w:bidi="ar"/>
        </w:rPr>
        <w:t>（二）严格执行_________________工程施工合同文件，自觉按合同办事。</w:t>
      </w:r>
      <w:r>
        <w:rPr>
          <w:rFonts w:ascii="宋体" w:hAnsi="宋体" w:hint="eastAsia"/>
          <w:lang w:bidi="ar"/>
        </w:rPr>
        <w:cr/>
      </w:r>
      <w:r>
        <w:rPr>
          <w:rFonts w:ascii="宋体" w:hAnsi="宋体"/>
          <w:lang w:bidi="ar"/>
        </w:rPr>
        <w:t xml:space="preserve">    </w:t>
      </w:r>
      <w:r>
        <w:rPr>
          <w:rFonts w:ascii="宋体" w:hAnsi="宋体" w:hint="eastAsia"/>
          <w:lang w:bidi="ar"/>
        </w:rPr>
        <w:t>（三）双方的业务活动坚持公开、公正、诚信、透明的原则（除法律认定的商业秘密和合同文件另有规定之外），不得损害国家和集体利益，违反工程建设管理规章制度。</w:t>
      </w:r>
      <w:r>
        <w:rPr>
          <w:rFonts w:ascii="宋体" w:hAnsi="宋体" w:hint="eastAsia"/>
          <w:lang w:bidi="ar"/>
        </w:rPr>
        <w:cr/>
      </w:r>
      <w:r>
        <w:rPr>
          <w:rFonts w:ascii="宋体" w:hAnsi="宋体"/>
          <w:lang w:bidi="ar"/>
        </w:rPr>
        <w:t xml:space="preserve">    </w:t>
      </w:r>
      <w:r>
        <w:rPr>
          <w:rFonts w:ascii="宋体" w:hAnsi="宋体" w:hint="eastAsia"/>
          <w:lang w:bidi="ar"/>
        </w:rPr>
        <w:t xml:space="preserve">（四）建立健全廉政制度，开展廉政教育，设立廉政告示牌，公布举报电话，监督并认 </w:t>
      </w:r>
      <w:proofErr w:type="gramStart"/>
      <w:r>
        <w:rPr>
          <w:rFonts w:ascii="宋体" w:hAnsi="宋体" w:hint="eastAsia"/>
          <w:lang w:bidi="ar"/>
        </w:rPr>
        <w:t>真查处</w:t>
      </w:r>
      <w:proofErr w:type="gramEnd"/>
      <w:r>
        <w:rPr>
          <w:rFonts w:ascii="宋体" w:hAnsi="宋体" w:hint="eastAsia"/>
          <w:lang w:bidi="ar"/>
        </w:rPr>
        <w:t>违法违纪行为。</w:t>
      </w:r>
      <w:r>
        <w:rPr>
          <w:rFonts w:ascii="宋体" w:hAnsi="宋体" w:hint="eastAsia"/>
          <w:lang w:bidi="ar"/>
        </w:rPr>
        <w:cr/>
      </w:r>
      <w:r>
        <w:rPr>
          <w:rFonts w:ascii="宋体" w:hAnsi="宋体"/>
          <w:lang w:bidi="ar"/>
        </w:rPr>
        <w:t xml:space="preserve">    </w:t>
      </w:r>
      <w:r>
        <w:rPr>
          <w:rFonts w:ascii="宋体" w:hAnsi="宋体" w:hint="eastAsia"/>
          <w:lang w:bidi="ar"/>
        </w:rPr>
        <w:t>（五）发现对方在业务活动中有违反廉政规定的行为，有及时提醒对方纠正的权利和义务。</w:t>
      </w:r>
      <w:r>
        <w:rPr>
          <w:rFonts w:ascii="宋体" w:hAnsi="宋体" w:hint="eastAsia"/>
          <w:lang w:bidi="ar"/>
        </w:rPr>
        <w:cr/>
      </w:r>
      <w:r>
        <w:rPr>
          <w:rFonts w:ascii="宋体" w:hAnsi="宋体"/>
          <w:lang w:bidi="ar"/>
        </w:rPr>
        <w:t xml:space="preserve">    </w:t>
      </w:r>
      <w:r>
        <w:rPr>
          <w:rFonts w:ascii="宋体" w:hAnsi="宋体" w:hint="eastAsia"/>
          <w:lang w:bidi="ar"/>
        </w:rPr>
        <w:t>（六）发现对方严重违反本合同义务条款的行为，有向其上级有关部门举报、建议给</w:t>
      </w:r>
      <w:proofErr w:type="gramStart"/>
      <w:r>
        <w:rPr>
          <w:rFonts w:ascii="宋体" w:hAnsi="宋体" w:hint="eastAsia"/>
          <w:lang w:bidi="ar"/>
        </w:rPr>
        <w:t>予处理</w:t>
      </w:r>
      <w:proofErr w:type="gramEnd"/>
      <w:r>
        <w:rPr>
          <w:rFonts w:ascii="宋体" w:hAnsi="宋体" w:hint="eastAsia"/>
          <w:lang w:bidi="ar"/>
        </w:rPr>
        <w:t>并要求告知处理结果的权利。</w:t>
      </w:r>
      <w:r>
        <w:rPr>
          <w:rFonts w:ascii="宋体" w:hAnsi="宋体" w:hint="eastAsia"/>
          <w:lang w:bidi="ar"/>
        </w:rPr>
        <w:cr/>
      </w:r>
      <w:r>
        <w:rPr>
          <w:rFonts w:ascii="宋体" w:hAnsi="宋体"/>
          <w:lang w:bidi="ar"/>
        </w:rPr>
        <w:t xml:space="preserve">    </w:t>
      </w:r>
      <w:r>
        <w:rPr>
          <w:rFonts w:ascii="宋体" w:hAnsi="宋体" w:hint="eastAsia"/>
          <w:lang w:bidi="ar"/>
        </w:rPr>
        <w:t>第二条　甲方的义务</w:t>
      </w:r>
      <w:r>
        <w:rPr>
          <w:rFonts w:ascii="宋体" w:hAnsi="宋体" w:hint="eastAsia"/>
          <w:lang w:bidi="ar"/>
        </w:rPr>
        <w:cr/>
      </w:r>
      <w:r>
        <w:rPr>
          <w:rFonts w:ascii="宋体" w:hAnsi="宋体"/>
          <w:lang w:bidi="ar"/>
        </w:rPr>
        <w:t xml:space="preserve">    </w:t>
      </w:r>
      <w:r>
        <w:rPr>
          <w:rFonts w:ascii="宋体" w:hAnsi="宋体" w:hint="eastAsia"/>
          <w:lang w:bidi="ar"/>
        </w:rPr>
        <w:t>（一）甲方及其工作人员不得索要或接受乙方的礼金、有价证券和贵重物品，不得在乙方报销任何应由甲方或个人支付的费用等。</w:t>
      </w:r>
      <w:r>
        <w:rPr>
          <w:rFonts w:ascii="宋体" w:hAnsi="宋体" w:hint="eastAsia"/>
          <w:lang w:bidi="ar"/>
        </w:rPr>
        <w:cr/>
      </w:r>
      <w:r>
        <w:rPr>
          <w:rFonts w:ascii="宋体" w:hAnsi="宋体"/>
          <w:lang w:bidi="ar"/>
        </w:rPr>
        <w:t xml:space="preserve">    </w:t>
      </w:r>
      <w:r>
        <w:rPr>
          <w:rFonts w:ascii="宋体" w:hAnsi="宋体" w:hint="eastAsia"/>
          <w:lang w:bidi="ar"/>
        </w:rPr>
        <w:t>（二）甲方工作人员不得参加乙方安排的超标准宴请和娱乐活动，不得接受乙方提供的通讯工具、交通工具和高档办公用品等。</w:t>
      </w:r>
      <w:r>
        <w:rPr>
          <w:rFonts w:ascii="宋体" w:hAnsi="宋体" w:hint="eastAsia"/>
          <w:lang w:bidi="ar"/>
        </w:rPr>
        <w:cr/>
      </w:r>
      <w:r>
        <w:rPr>
          <w:rFonts w:ascii="宋体" w:hAnsi="宋体"/>
          <w:lang w:bidi="ar"/>
        </w:rPr>
        <w:t xml:space="preserve">    </w:t>
      </w:r>
      <w:r>
        <w:rPr>
          <w:rFonts w:ascii="宋体" w:hAnsi="宋体" w:hint="eastAsia"/>
          <w:lang w:bidi="ar"/>
        </w:rPr>
        <w:t>（三）甲方及其工作人员不得要求或者接受乙方为其住房装修、婚丧嫁娶活动、配偶子女的工作安排以及出国出境、旅游等提供方便等。</w:t>
      </w:r>
      <w:r>
        <w:rPr>
          <w:rFonts w:ascii="宋体" w:hAnsi="宋体" w:hint="eastAsia"/>
          <w:lang w:bidi="ar"/>
        </w:rPr>
        <w:cr/>
      </w:r>
      <w:r>
        <w:rPr>
          <w:rFonts w:ascii="宋体" w:hAnsi="宋体"/>
          <w:lang w:bidi="ar"/>
        </w:rPr>
        <w:t xml:space="preserve">    </w:t>
      </w:r>
      <w:r>
        <w:rPr>
          <w:rFonts w:ascii="宋体" w:hAnsi="宋体" w:hint="eastAsia"/>
          <w:lang w:bidi="ar"/>
        </w:rPr>
        <w:t>（四）甲方工作人员的配偶、子女不得从事与甲方工程有关的材料设备供应、工程分包、劳务等经济活动等。</w:t>
      </w:r>
      <w:r>
        <w:rPr>
          <w:rFonts w:ascii="宋体" w:hAnsi="宋体" w:hint="eastAsia"/>
          <w:lang w:bidi="ar"/>
        </w:rPr>
        <w:cr/>
      </w:r>
      <w:r>
        <w:rPr>
          <w:rFonts w:ascii="宋体" w:hAnsi="宋体"/>
          <w:lang w:bidi="ar"/>
        </w:rPr>
        <w:t xml:space="preserve">    </w:t>
      </w:r>
      <w:r>
        <w:rPr>
          <w:rFonts w:ascii="宋体" w:hAnsi="宋体" w:hint="eastAsia"/>
          <w:lang w:bidi="ar"/>
        </w:rPr>
        <w:t>（五）甲方及其工作人员不得以任何理由向乙方推荐分包单位，不得要求乙方购买合同外的材料和设备。</w:t>
      </w:r>
      <w:r>
        <w:rPr>
          <w:rFonts w:ascii="宋体" w:hAnsi="宋体" w:hint="eastAsia"/>
          <w:lang w:bidi="ar"/>
        </w:rPr>
        <w:cr/>
      </w:r>
      <w:r>
        <w:rPr>
          <w:rFonts w:ascii="宋体" w:hAnsi="宋体"/>
          <w:lang w:bidi="ar"/>
        </w:rPr>
        <w:t xml:space="preserve">    </w:t>
      </w:r>
      <w:r>
        <w:rPr>
          <w:rFonts w:ascii="宋体" w:hAnsi="宋体" w:hint="eastAsia"/>
          <w:lang w:bidi="ar"/>
        </w:rPr>
        <w:t>第三条　乙方义务</w:t>
      </w:r>
      <w:r>
        <w:rPr>
          <w:rFonts w:ascii="宋体" w:hAnsi="宋体" w:hint="eastAsia"/>
          <w:lang w:bidi="ar"/>
        </w:rPr>
        <w:cr/>
      </w:r>
      <w:r>
        <w:rPr>
          <w:rFonts w:ascii="宋体" w:hAnsi="宋体"/>
          <w:lang w:bidi="ar"/>
        </w:rPr>
        <w:t xml:space="preserve">    </w:t>
      </w:r>
      <w:r>
        <w:rPr>
          <w:rFonts w:ascii="宋体" w:hAnsi="宋体" w:hint="eastAsia"/>
          <w:lang w:bidi="ar"/>
        </w:rPr>
        <w:t>（一）乙方不得以任何理由向甲方及其工作人员行贿或馈赠礼金，有价证券、贵重礼品。</w:t>
      </w:r>
      <w:r>
        <w:rPr>
          <w:rFonts w:ascii="宋体" w:hAnsi="宋体" w:hint="eastAsia"/>
          <w:lang w:bidi="ar"/>
        </w:rPr>
        <w:cr/>
      </w:r>
      <w:r>
        <w:rPr>
          <w:rFonts w:ascii="宋体" w:hAnsi="宋体"/>
          <w:lang w:bidi="ar"/>
        </w:rPr>
        <w:t xml:space="preserve">    </w:t>
      </w:r>
      <w:r>
        <w:rPr>
          <w:rFonts w:ascii="宋体" w:hAnsi="宋体" w:hint="eastAsia"/>
          <w:lang w:bidi="ar"/>
        </w:rPr>
        <w:t>（二）乙方不得以任何名义为甲方及其工作人员报销应由甲方单位或个人支付的任何费用。</w:t>
      </w:r>
      <w:r>
        <w:rPr>
          <w:rFonts w:ascii="宋体" w:hAnsi="宋体" w:hint="eastAsia"/>
          <w:lang w:bidi="ar"/>
        </w:rPr>
        <w:cr/>
      </w:r>
      <w:r>
        <w:rPr>
          <w:rFonts w:ascii="宋体" w:hAnsi="宋体"/>
          <w:lang w:bidi="ar"/>
        </w:rPr>
        <w:t xml:space="preserve">    </w:t>
      </w:r>
      <w:r>
        <w:rPr>
          <w:rFonts w:ascii="宋体" w:hAnsi="宋体" w:hint="eastAsia"/>
          <w:lang w:bidi="ar"/>
        </w:rPr>
        <w:t>（三）乙方不得以任何理由安排甲方工作人员参加超标准宴请及娱乐活动。</w:t>
      </w:r>
      <w:r>
        <w:rPr>
          <w:rFonts w:ascii="宋体" w:hAnsi="宋体" w:hint="eastAsia"/>
          <w:lang w:bidi="ar"/>
        </w:rPr>
        <w:cr/>
      </w:r>
      <w:r>
        <w:rPr>
          <w:rFonts w:ascii="宋体" w:hAnsi="宋体"/>
          <w:lang w:bidi="ar"/>
        </w:rPr>
        <w:t xml:space="preserve">    </w:t>
      </w:r>
      <w:r>
        <w:rPr>
          <w:rFonts w:ascii="宋体" w:hAnsi="宋体" w:hint="eastAsia"/>
          <w:lang w:bidi="ar"/>
        </w:rPr>
        <w:t>（四）乙方不得为甲方单位和个人购置或提供通讯工具、交通工具和高档办公用品等。</w:t>
      </w:r>
      <w:r>
        <w:rPr>
          <w:rFonts w:ascii="宋体" w:hAnsi="宋体" w:hint="eastAsia"/>
          <w:lang w:bidi="ar"/>
        </w:rPr>
        <w:cr/>
      </w:r>
      <w:r>
        <w:rPr>
          <w:rFonts w:ascii="宋体" w:hAnsi="宋体"/>
          <w:lang w:bidi="ar"/>
        </w:rPr>
        <w:t xml:space="preserve">    </w:t>
      </w:r>
      <w:r>
        <w:rPr>
          <w:rFonts w:ascii="宋体" w:hAnsi="宋体" w:hint="eastAsia"/>
          <w:lang w:bidi="ar"/>
        </w:rPr>
        <w:t>第四条　违约责任</w:t>
      </w:r>
      <w:r>
        <w:rPr>
          <w:rFonts w:ascii="宋体" w:hAnsi="宋体" w:hint="eastAsia"/>
          <w:lang w:bidi="ar"/>
        </w:rPr>
        <w:cr/>
      </w:r>
      <w:r>
        <w:rPr>
          <w:rFonts w:ascii="宋体" w:hAnsi="宋体"/>
          <w:lang w:bidi="ar"/>
        </w:rPr>
        <w:t xml:space="preserve">    </w:t>
      </w:r>
      <w:r>
        <w:rPr>
          <w:rFonts w:ascii="宋体" w:hAnsi="宋体" w:hint="eastAsia"/>
          <w:lang w:bidi="ar"/>
        </w:rPr>
        <w:t>（一）甲方及其工作人员违反本合同第一、二条，按管理权限，依据有关规定给予党纪、政纪或组织处</w:t>
      </w:r>
      <w:r>
        <w:rPr>
          <w:rFonts w:ascii="宋体" w:hAnsi="宋体" w:hint="eastAsia"/>
          <w:lang w:bidi="ar"/>
        </w:rPr>
        <w:lastRenderedPageBreak/>
        <w:t>理；涉嫌犯罪的，移交司法机关追究刑事责任；给乙方单位造成经济损失的，应予以赔偿。</w:t>
      </w:r>
      <w:r>
        <w:rPr>
          <w:rFonts w:ascii="宋体" w:hAnsi="宋体" w:hint="eastAsia"/>
          <w:lang w:bidi="ar"/>
        </w:rPr>
        <w:cr/>
      </w:r>
      <w:r>
        <w:rPr>
          <w:rFonts w:ascii="宋体" w:hAnsi="宋体"/>
          <w:lang w:bidi="ar"/>
        </w:rPr>
        <w:t xml:space="preserve">    </w:t>
      </w:r>
      <w:r>
        <w:rPr>
          <w:rFonts w:ascii="宋体" w:hAnsi="宋体" w:hint="eastAsia"/>
          <w:lang w:bidi="ar"/>
        </w:rPr>
        <w:t>（二）乙方及其工作人员违反本合同第一、三条，按管理权限，依据有关规定，给予党纪、政纪或组织处理；给甲方单位造成经济损失的，应予以赔偿；情节严重的，甲方建议工程建设主管部门给予乙方一至三年内不得进入其主管的工程建筑市场的处罚。</w:t>
      </w:r>
      <w:r>
        <w:rPr>
          <w:rFonts w:ascii="宋体" w:hAnsi="宋体" w:hint="eastAsia"/>
          <w:lang w:bidi="ar"/>
        </w:rPr>
        <w:cr/>
      </w:r>
      <w:r>
        <w:rPr>
          <w:rFonts w:ascii="宋体" w:hAnsi="宋体"/>
          <w:lang w:bidi="ar"/>
        </w:rPr>
        <w:t xml:space="preserve">    </w:t>
      </w:r>
      <w:r>
        <w:rPr>
          <w:rFonts w:ascii="宋体" w:hAnsi="宋体" w:hint="eastAsia"/>
          <w:lang w:bidi="ar"/>
        </w:rPr>
        <w:t>第五条　双方约定</w:t>
      </w:r>
      <w:r>
        <w:rPr>
          <w:rFonts w:ascii="宋体" w:hAnsi="宋体" w:hint="eastAsia"/>
          <w:lang w:bidi="ar"/>
        </w:rPr>
        <w:cr/>
        <w:t>本合同由双方或双方上级单位的纪检监察机关负责监督。由甲方或甲方上级单位的纪检监察机关约请乙方或乙方上级单位纪检监察机关对本合同履行情况进行检查提出在本合同规定范围内的裁定意见。</w:t>
      </w:r>
      <w:r>
        <w:rPr>
          <w:rFonts w:ascii="宋体" w:hAnsi="宋体" w:hint="eastAsia"/>
          <w:lang w:bidi="ar"/>
        </w:rPr>
        <w:cr/>
      </w:r>
      <w:r>
        <w:rPr>
          <w:rFonts w:ascii="宋体" w:hAnsi="宋体"/>
          <w:lang w:bidi="ar"/>
        </w:rPr>
        <w:t xml:space="preserve">    </w:t>
      </w:r>
      <w:r>
        <w:rPr>
          <w:rFonts w:ascii="宋体" w:hAnsi="宋体" w:hint="eastAsia"/>
          <w:lang w:bidi="ar"/>
        </w:rPr>
        <w:t>第六条　本合同有效期为甲乙双方签署之日起至该工程项目竣工验收后止。</w:t>
      </w:r>
      <w:r>
        <w:rPr>
          <w:rFonts w:ascii="宋体" w:hAnsi="宋体" w:hint="eastAsia"/>
          <w:lang w:bidi="ar"/>
        </w:rPr>
        <w:cr/>
      </w:r>
      <w:r>
        <w:rPr>
          <w:rFonts w:ascii="宋体" w:hAnsi="宋体"/>
          <w:lang w:bidi="ar"/>
        </w:rPr>
        <w:t xml:space="preserve">    </w:t>
      </w:r>
      <w:r>
        <w:rPr>
          <w:rFonts w:ascii="宋体" w:hAnsi="宋体" w:hint="eastAsia"/>
          <w:lang w:bidi="ar"/>
        </w:rPr>
        <w:t>第七条　本合同作为_________________工程施工合同的附件，与工程施工合同具有同等的法律效力，经合同双方签署立即生效。</w:t>
      </w:r>
      <w:r>
        <w:rPr>
          <w:rFonts w:ascii="宋体" w:hAnsi="宋体" w:hint="eastAsia"/>
          <w:lang w:bidi="ar"/>
        </w:rPr>
        <w:cr/>
      </w:r>
      <w:r>
        <w:rPr>
          <w:rFonts w:ascii="宋体" w:hAnsi="宋体"/>
          <w:lang w:bidi="ar"/>
        </w:rPr>
        <w:t xml:space="preserve">    </w:t>
      </w:r>
      <w:r>
        <w:rPr>
          <w:rFonts w:ascii="宋体" w:hAnsi="宋体" w:hint="eastAsia"/>
          <w:lang w:bidi="ar"/>
        </w:rPr>
        <w:t>第八条　本合同甲、乙双方各执一份，送交双方监督单位一份。</w:t>
      </w:r>
      <w:r>
        <w:rPr>
          <w:rFonts w:ascii="宋体" w:hAnsi="宋体" w:hint="eastAsia"/>
          <w:lang w:bidi="ar"/>
        </w:rPr>
        <w:cr/>
      </w:r>
      <w:r>
        <w:rPr>
          <w:rFonts w:ascii="宋体" w:hAnsi="宋体" w:hint="eastAsia"/>
          <w:lang w:bidi="ar"/>
        </w:rPr>
        <w:cr/>
        <w:t>甲方单位：（盖章）                      乙方单位：（盖章）</w:t>
      </w:r>
      <w:r>
        <w:rPr>
          <w:rFonts w:ascii="宋体" w:hAnsi="宋体" w:hint="eastAsia"/>
          <w:lang w:bidi="ar"/>
        </w:rPr>
        <w:cr/>
        <w:t>法定代表人：                           法定代表人：</w:t>
      </w:r>
      <w:r>
        <w:rPr>
          <w:rFonts w:ascii="宋体" w:hAnsi="宋体" w:hint="eastAsia"/>
          <w:lang w:bidi="ar"/>
        </w:rPr>
        <w:cr/>
        <w:t xml:space="preserve">年  月  日                             年  月  日 </w:t>
      </w:r>
      <w:r>
        <w:rPr>
          <w:rFonts w:ascii="宋体" w:hAnsi="宋体" w:hint="eastAsia"/>
          <w:lang w:bidi="ar"/>
        </w:rPr>
        <w:cr/>
        <w:t>甲方监督单位（盖章）                   乙方监督单位（盖章）</w:t>
      </w:r>
      <w:r>
        <w:rPr>
          <w:rFonts w:ascii="宋体" w:hAnsi="宋体"/>
          <w:lang w:bidi="ar"/>
        </w:rPr>
        <w:cr/>
      </w:r>
      <w:r>
        <w:rPr>
          <w:rFonts w:ascii="黑体" w:eastAsia="黑体" w:hAnsi="宋体" w:hint="eastAsia"/>
          <w:sz w:val="32"/>
          <w:szCs w:val="28"/>
          <w:lang w:bidi="ar"/>
        </w:rPr>
        <w:t xml:space="preserve"> </w:t>
      </w:r>
      <w:r>
        <w:rPr>
          <w:rFonts w:ascii="黑体" w:eastAsia="黑体" w:hAnsi="宋体" w:hint="eastAsia"/>
          <w:sz w:val="32"/>
          <w:szCs w:val="28"/>
          <w:lang w:bidi="ar"/>
        </w:rPr>
        <w:cr/>
      </w:r>
      <w:r>
        <w:rPr>
          <w:rFonts w:ascii="黑体" w:eastAsia="黑体" w:hAnsi="宋体" w:hint="eastAsia"/>
          <w:sz w:val="32"/>
          <w:szCs w:val="28"/>
          <w:lang w:bidi="ar"/>
        </w:rPr>
        <w:br w:type="page"/>
      </w:r>
      <w:r>
        <w:rPr>
          <w:rFonts w:ascii="黑体" w:eastAsia="黑体" w:hAnsi="宋体" w:hint="eastAsia"/>
          <w:sz w:val="32"/>
          <w:szCs w:val="28"/>
          <w:lang w:bidi="ar"/>
        </w:rPr>
        <w:lastRenderedPageBreak/>
        <w:t>附件13</w:t>
      </w:r>
      <w:r>
        <w:rPr>
          <w:rFonts w:ascii="黑体" w:eastAsia="黑体" w:hAnsi="宋体" w:hint="eastAsia"/>
          <w:sz w:val="32"/>
          <w:szCs w:val="28"/>
          <w:lang w:bidi="ar"/>
        </w:rPr>
        <w:cr/>
      </w:r>
      <w:r>
        <w:rPr>
          <w:rFonts w:ascii="黑体" w:eastAsia="黑体" w:hAnsi="宋体"/>
          <w:sz w:val="32"/>
          <w:szCs w:val="28"/>
          <w:lang w:bidi="ar"/>
        </w:rPr>
        <w:t xml:space="preserve">                  </w:t>
      </w:r>
      <w:r>
        <w:rPr>
          <w:rFonts w:ascii="宋体" w:hAnsi="宋体" w:hint="eastAsia"/>
          <w:sz w:val="32"/>
          <w:szCs w:val="28"/>
          <w:lang w:bidi="ar"/>
        </w:rPr>
        <w:t>安全文明施工责任合同</w:t>
      </w:r>
      <w:r>
        <w:rPr>
          <w:rFonts w:ascii="宋体" w:hAnsi="宋体" w:hint="eastAsia"/>
          <w:sz w:val="32"/>
          <w:szCs w:val="28"/>
          <w:lang w:bidi="ar"/>
        </w:rPr>
        <w:cr/>
      </w:r>
      <w:r>
        <w:rPr>
          <w:rFonts w:ascii="宋体" w:hAnsi="宋体" w:hint="eastAsia"/>
          <w:lang w:bidi="ar"/>
        </w:rPr>
        <w:t>甲方（全称）：（以下简称甲方）</w:t>
      </w:r>
      <w:r>
        <w:rPr>
          <w:rFonts w:ascii="宋体" w:hAnsi="宋体" w:hint="eastAsia"/>
          <w:lang w:bidi="ar"/>
        </w:rPr>
        <w:cr/>
        <w:t>乙方（全称）：（以下简称乙方）</w:t>
      </w:r>
      <w:r>
        <w:rPr>
          <w:rFonts w:ascii="黑体" w:eastAsia="黑体" w:hAnsi="宋体" w:hint="eastAsia"/>
          <w:lang w:bidi="ar"/>
        </w:rPr>
        <w:cr/>
      </w:r>
      <w:r>
        <w:rPr>
          <w:rFonts w:ascii="黑体" w:eastAsia="黑体" w:hAnsi="宋体"/>
          <w:sz w:val="32"/>
          <w:szCs w:val="28"/>
          <w:lang w:bidi="ar"/>
        </w:rPr>
        <w:t xml:space="preserve">   </w:t>
      </w:r>
      <w:r>
        <w:rPr>
          <w:rFonts w:ascii="宋体" w:hAnsi="宋体" w:hint="eastAsia"/>
          <w:lang w:bidi="ar"/>
        </w:rPr>
        <w:t>为保证项目建设顺利进行，双方依照《中华人民共和国安全生产法》、《中华人民共和国合同》、《中华人民共和国建筑法》等有关法律、法规、规章和政策规定，在平等自愿、协商一致的基础上，就工程项目建设中所涉及的关有安全文明施工事项达成如下协议：</w:t>
      </w:r>
      <w:r>
        <w:rPr>
          <w:rFonts w:ascii="宋体" w:hAnsi="宋体" w:hint="eastAsia"/>
          <w:lang w:bidi="ar"/>
        </w:rPr>
        <w:cr/>
      </w:r>
      <w:r>
        <w:rPr>
          <w:rFonts w:ascii="宋体" w:hAnsi="宋体"/>
          <w:lang w:bidi="ar"/>
        </w:rPr>
        <w:t xml:space="preserve">    </w:t>
      </w:r>
      <w:r>
        <w:rPr>
          <w:rFonts w:ascii="宋体" w:hAnsi="宋体" w:hint="eastAsia"/>
          <w:lang w:bidi="ar"/>
        </w:rPr>
        <w:t>一、双方的基本权利义务</w:t>
      </w:r>
      <w:r>
        <w:rPr>
          <w:rFonts w:ascii="宋体" w:hAnsi="宋体" w:hint="eastAsia"/>
          <w:lang w:bidi="ar"/>
        </w:rPr>
        <w:cr/>
      </w:r>
      <w:r>
        <w:rPr>
          <w:rFonts w:ascii="宋体" w:hAnsi="宋体"/>
          <w:lang w:bidi="ar"/>
        </w:rPr>
        <w:t xml:space="preserve">    </w:t>
      </w:r>
      <w:r>
        <w:rPr>
          <w:rFonts w:ascii="宋体" w:hAnsi="宋体" w:hint="eastAsia"/>
          <w:lang w:bidi="ar"/>
        </w:rPr>
        <w:t>（一）发包人权利义务</w:t>
      </w:r>
      <w:r>
        <w:rPr>
          <w:rFonts w:ascii="宋体" w:hAnsi="宋体" w:hint="eastAsia"/>
          <w:lang w:bidi="ar"/>
        </w:rPr>
        <w:cr/>
        <w:t xml:space="preserve">  </w:t>
      </w:r>
      <w:r>
        <w:rPr>
          <w:rFonts w:ascii="宋体" w:hAnsi="宋体"/>
          <w:lang w:bidi="ar"/>
        </w:rPr>
        <w:t xml:space="preserve">  </w:t>
      </w:r>
      <w:r>
        <w:rPr>
          <w:rFonts w:ascii="宋体" w:hAnsi="宋体" w:hint="eastAsia"/>
          <w:lang w:bidi="ar"/>
        </w:rPr>
        <w:t>1、发包人有权要求承包人建立安全文明生产组织机构，并严格招待安全生产法规、标准，遵守安全文明生产规章制度、安全操作规程。</w:t>
      </w:r>
      <w:r>
        <w:rPr>
          <w:rFonts w:ascii="宋体" w:hAnsi="宋体" w:hint="eastAsia"/>
          <w:lang w:bidi="ar"/>
        </w:rPr>
        <w:cr/>
      </w:r>
      <w:r>
        <w:rPr>
          <w:rFonts w:ascii="宋体" w:hAnsi="宋体"/>
          <w:lang w:bidi="ar"/>
        </w:rPr>
        <w:t xml:space="preserve">    </w:t>
      </w:r>
      <w:r>
        <w:rPr>
          <w:rFonts w:ascii="宋体" w:hAnsi="宋体" w:hint="eastAsia"/>
          <w:lang w:bidi="ar"/>
        </w:rPr>
        <w:t>2、发包人有权对承包人施工现场的安全文明作业情况进行监督检查。</w:t>
      </w:r>
      <w:r>
        <w:rPr>
          <w:rFonts w:ascii="宋体" w:hAnsi="宋体" w:hint="eastAsia"/>
          <w:lang w:bidi="ar"/>
        </w:rPr>
        <w:cr/>
      </w:r>
      <w:r>
        <w:rPr>
          <w:rFonts w:ascii="宋体" w:hAnsi="宋体"/>
          <w:lang w:bidi="ar"/>
        </w:rPr>
        <w:t xml:space="preserve">    </w:t>
      </w:r>
      <w:r>
        <w:rPr>
          <w:rFonts w:ascii="宋体" w:hAnsi="宋体" w:hint="eastAsia"/>
          <w:lang w:bidi="ar"/>
        </w:rPr>
        <w:t>3、发生事故后，根据国家有关规定参与事故的调查处理。</w:t>
      </w:r>
      <w:r>
        <w:rPr>
          <w:rFonts w:ascii="宋体" w:hAnsi="宋体" w:hint="eastAsia"/>
          <w:lang w:bidi="ar"/>
        </w:rPr>
        <w:cr/>
      </w:r>
      <w:r>
        <w:rPr>
          <w:rFonts w:ascii="宋体" w:hAnsi="宋体"/>
          <w:lang w:bidi="ar"/>
        </w:rPr>
        <w:t xml:space="preserve">    </w:t>
      </w:r>
      <w:r>
        <w:rPr>
          <w:rFonts w:ascii="宋体" w:hAnsi="宋体" w:hint="eastAsia"/>
          <w:lang w:bidi="ar"/>
        </w:rPr>
        <w:t>（二）承包人权利义务</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1、承包人应严格遵守《中华人民共和国安全生产法》、《中华人民共和国消防法》、《建筑工程项目管理规范》、《建筑施工安全技术规范》、《施工现场临时用电安全技术规范》以及国家、省、市有关工程建设安全文明管理的规定，建立健全安全生产规章制度。</w:t>
      </w:r>
      <w:r>
        <w:rPr>
          <w:rFonts w:ascii="宋体" w:hAnsi="宋体" w:hint="eastAsia"/>
          <w:lang w:bidi="ar"/>
        </w:rPr>
        <w:cr/>
      </w:r>
      <w:r>
        <w:rPr>
          <w:rFonts w:ascii="宋体" w:hAnsi="宋体"/>
          <w:lang w:bidi="ar"/>
        </w:rPr>
        <w:t xml:space="preserve">    </w:t>
      </w:r>
      <w:r>
        <w:rPr>
          <w:rFonts w:ascii="宋体" w:hAnsi="宋体" w:hint="eastAsia"/>
          <w:lang w:bidi="ar"/>
        </w:rPr>
        <w:t>2、承包人制定事故防范措施和事故应急处理预案，在事故发生时积极组织抢险，并立即向有关方面报告。</w:t>
      </w:r>
      <w:r>
        <w:rPr>
          <w:rFonts w:ascii="宋体" w:hAnsi="宋体" w:hint="eastAsia"/>
          <w:lang w:bidi="ar"/>
        </w:rPr>
        <w:cr/>
      </w:r>
      <w:r>
        <w:rPr>
          <w:rFonts w:ascii="宋体" w:hAnsi="宋体"/>
          <w:lang w:bidi="ar"/>
        </w:rPr>
        <w:t xml:space="preserve">    </w:t>
      </w:r>
      <w:r>
        <w:rPr>
          <w:rFonts w:ascii="宋体" w:hAnsi="宋体" w:hint="eastAsia"/>
          <w:lang w:bidi="ar"/>
        </w:rPr>
        <w:t>3、承包人对施工组织设计文件，发现存在安全操作规程、消防法规和防火设计规范，及可能导致安全隐患的，应及时向发包人提出意见。</w:t>
      </w:r>
      <w:r>
        <w:rPr>
          <w:rFonts w:ascii="宋体" w:hAnsi="宋体" w:hint="eastAsia"/>
          <w:lang w:bidi="ar"/>
        </w:rPr>
        <w:cr/>
      </w:r>
      <w:r>
        <w:rPr>
          <w:rFonts w:ascii="宋体" w:hAnsi="宋体"/>
          <w:lang w:bidi="ar"/>
        </w:rPr>
        <w:t xml:space="preserve">    </w:t>
      </w:r>
      <w:r>
        <w:rPr>
          <w:rFonts w:ascii="宋体" w:hAnsi="宋体" w:hint="eastAsia"/>
          <w:lang w:bidi="ar"/>
        </w:rPr>
        <w:t>4、承包人应贯彻落实“安全第一，预防为主”的安全生产方针，强化现场施工人员和管理人员的安全生产意识，采取有效措施消除安全隐患，杜绝质量安全事故发生。</w:t>
      </w:r>
      <w:r>
        <w:rPr>
          <w:rFonts w:ascii="宋体" w:hAnsi="宋体" w:hint="eastAsia"/>
          <w:lang w:bidi="ar"/>
        </w:rPr>
        <w:cr/>
      </w:r>
      <w:r>
        <w:rPr>
          <w:rFonts w:ascii="宋体" w:hAnsi="宋体"/>
          <w:lang w:bidi="ar"/>
        </w:rPr>
        <w:t xml:space="preserve">    </w:t>
      </w:r>
      <w:r>
        <w:rPr>
          <w:rFonts w:ascii="宋体" w:hAnsi="宋体" w:hint="eastAsia"/>
          <w:lang w:bidi="ar"/>
        </w:rPr>
        <w:t>5、承包人应当注意保护相邻建筑物和地下管线设施，及时妥善地也有关部门协调处理。</w:t>
      </w:r>
      <w:r>
        <w:rPr>
          <w:rFonts w:ascii="宋体" w:hAnsi="宋体" w:hint="eastAsia"/>
          <w:lang w:bidi="ar"/>
        </w:rPr>
        <w:cr/>
      </w:r>
      <w:r>
        <w:rPr>
          <w:rFonts w:ascii="宋体" w:hAnsi="宋体"/>
          <w:lang w:bidi="ar"/>
        </w:rPr>
        <w:t xml:space="preserve">    </w:t>
      </w:r>
      <w:r>
        <w:rPr>
          <w:rFonts w:ascii="宋体" w:hAnsi="宋体" w:hint="eastAsia"/>
          <w:lang w:bidi="ar"/>
        </w:rPr>
        <w:t>6、承包人应自觉接受有关方面的安全文明监督检查，依法取得安全文明施工所需的各种批准文件。</w:t>
      </w:r>
      <w:r>
        <w:rPr>
          <w:rFonts w:ascii="宋体" w:hAnsi="宋体" w:hint="eastAsia"/>
          <w:lang w:bidi="ar"/>
        </w:rPr>
        <w:cr/>
      </w:r>
      <w:r>
        <w:rPr>
          <w:rFonts w:ascii="宋体" w:hAnsi="宋体"/>
          <w:lang w:bidi="ar"/>
        </w:rPr>
        <w:t xml:space="preserve">    </w:t>
      </w:r>
      <w:r>
        <w:rPr>
          <w:rFonts w:ascii="宋体" w:hAnsi="宋体" w:hint="eastAsia"/>
          <w:lang w:bidi="ar"/>
        </w:rPr>
        <w:t>二、相关责任</w:t>
      </w:r>
      <w:r>
        <w:rPr>
          <w:rFonts w:ascii="宋体" w:hAnsi="宋体" w:hint="eastAsia"/>
          <w:lang w:bidi="ar"/>
        </w:rPr>
        <w:cr/>
        <w:t xml:space="preserve">  </w:t>
      </w:r>
      <w:r>
        <w:rPr>
          <w:rFonts w:ascii="宋体" w:hAnsi="宋体"/>
          <w:lang w:bidi="ar"/>
        </w:rPr>
        <w:t xml:space="preserve">  </w:t>
      </w:r>
      <w:r>
        <w:rPr>
          <w:rFonts w:ascii="宋体" w:hAnsi="宋体" w:hint="eastAsia"/>
          <w:lang w:bidi="ar"/>
        </w:rPr>
        <w:t>1、承包人应当严格按照项目建设施工合同和本协议地规定组织安全文明施工，项目建设施工过程所发生的一切质量安全事故以及由此而引起地一切费用支出、经济损失和法律责任等，概由承包人承担；发包人参与质量安全事故调查处理而对外支出的各种费用（含罚款），由发包人在支付承包人合同价款时直接扣除。</w:t>
      </w:r>
      <w:r>
        <w:rPr>
          <w:rFonts w:ascii="宋体" w:hAnsi="宋体" w:hint="eastAsia"/>
          <w:lang w:bidi="ar"/>
        </w:rPr>
        <w:cr/>
      </w:r>
      <w:r>
        <w:rPr>
          <w:rFonts w:ascii="宋体" w:hAnsi="宋体"/>
          <w:lang w:bidi="ar"/>
        </w:rPr>
        <w:t xml:space="preserve">    </w:t>
      </w:r>
      <w:r>
        <w:rPr>
          <w:rFonts w:ascii="宋体" w:hAnsi="宋体" w:hint="eastAsia"/>
          <w:lang w:bidi="ar"/>
        </w:rPr>
        <w:t>2、发生质量安全事故后，承包人弄虚作假、隐瞒不报、迟报或谎报，一经查出，发包人有权要求承包人在该期工程合同价款的万份之一至万分之五的范围内承担违约金。</w:t>
      </w:r>
      <w:r>
        <w:rPr>
          <w:rFonts w:ascii="宋体" w:hAnsi="宋体" w:hint="eastAsia"/>
          <w:lang w:bidi="ar"/>
        </w:rPr>
        <w:cr/>
      </w:r>
      <w:r>
        <w:rPr>
          <w:rFonts w:ascii="宋体" w:hAnsi="宋体"/>
          <w:lang w:bidi="ar"/>
        </w:rPr>
        <w:t xml:space="preserve">    </w:t>
      </w:r>
      <w:r>
        <w:rPr>
          <w:rFonts w:ascii="宋体" w:hAnsi="宋体" w:hint="eastAsia"/>
          <w:lang w:bidi="ar"/>
        </w:rPr>
        <w:t>三、其它</w:t>
      </w:r>
      <w:r>
        <w:rPr>
          <w:rFonts w:ascii="宋体" w:hAnsi="宋体" w:hint="eastAsia"/>
          <w:lang w:bidi="ar"/>
        </w:rPr>
        <w:cr/>
      </w:r>
      <w:r>
        <w:rPr>
          <w:rFonts w:ascii="宋体" w:hAnsi="宋体"/>
          <w:lang w:bidi="ar"/>
        </w:rPr>
        <w:t xml:space="preserve">    </w:t>
      </w:r>
      <w:r>
        <w:rPr>
          <w:rFonts w:ascii="宋体" w:hAnsi="宋体" w:hint="eastAsia"/>
          <w:lang w:bidi="ar"/>
        </w:rPr>
        <w:t>1、本协议是施工合同的组成部分之一，有关安全文明条款若与施工合同有矛盾之处，以本协议为准。</w:t>
      </w:r>
      <w:r>
        <w:rPr>
          <w:rFonts w:ascii="宋体" w:hAnsi="宋体" w:hint="eastAsia"/>
          <w:lang w:bidi="ar"/>
        </w:rPr>
        <w:cr/>
      </w:r>
      <w:r>
        <w:rPr>
          <w:rFonts w:ascii="宋体" w:hAnsi="宋体"/>
          <w:lang w:bidi="ar"/>
        </w:rPr>
        <w:lastRenderedPageBreak/>
        <w:t xml:space="preserve">    </w:t>
      </w:r>
      <w:r>
        <w:rPr>
          <w:rFonts w:ascii="宋体" w:hAnsi="宋体" w:hint="eastAsia"/>
          <w:lang w:bidi="ar"/>
        </w:rPr>
        <w:t>四、本协议一式贰份，其中发包人一份，承包人一份。本协议自双方签字盖章之日起生效。</w:t>
      </w:r>
      <w:r>
        <w:rPr>
          <w:rFonts w:ascii="宋体" w:hAnsi="宋体" w:hint="eastAsia"/>
          <w:lang w:bidi="ar"/>
        </w:rPr>
        <w:cr/>
      </w:r>
      <w:r>
        <w:rPr>
          <w:rFonts w:ascii="宋体" w:hAnsi="宋体" w:hint="eastAsia"/>
          <w:lang w:bidi="ar"/>
        </w:rPr>
        <w:cr/>
        <w:t>甲方（盖章）                             乙方（盖章）</w:t>
      </w:r>
      <w:r>
        <w:rPr>
          <w:rFonts w:ascii="宋体" w:hAnsi="宋体" w:hint="eastAsia"/>
          <w:lang w:bidi="ar"/>
        </w:rPr>
        <w:cr/>
      </w:r>
      <w:r>
        <w:rPr>
          <w:rFonts w:ascii="宋体" w:hAnsi="宋体" w:hint="eastAsia"/>
          <w:lang w:bidi="ar"/>
        </w:rPr>
        <w:cr/>
        <w:t>甲方法定代表人：                        乙方法定代表人：</w:t>
      </w:r>
      <w:r>
        <w:rPr>
          <w:rFonts w:ascii="宋体" w:hAnsi="宋体" w:hint="eastAsia"/>
          <w:lang w:bidi="ar"/>
        </w:rPr>
        <w:cr/>
        <w:t>或                                      或</w:t>
      </w:r>
      <w:r>
        <w:rPr>
          <w:rFonts w:ascii="宋体" w:hAnsi="宋体" w:hint="eastAsia"/>
          <w:lang w:bidi="ar"/>
        </w:rPr>
        <w:cr/>
        <w:t>甲方委托代理人：                        乙方委托代理人：</w:t>
      </w:r>
      <w:r>
        <w:rPr>
          <w:rFonts w:ascii="宋体" w:hAnsi="宋体" w:hint="eastAsia"/>
          <w:lang w:bidi="ar"/>
        </w:rPr>
        <w:cr/>
      </w:r>
      <w:r>
        <w:rPr>
          <w:rFonts w:ascii="宋体" w:hAnsi="宋体" w:hint="eastAsia"/>
          <w:lang w:bidi="ar"/>
        </w:rPr>
        <w:cr/>
        <w:t>年  月  日                                年   月 日</w:t>
      </w:r>
      <w:r>
        <w:rPr>
          <w:rFonts w:ascii="宋体" w:hAnsi="宋体" w:hint="eastAsia"/>
          <w:lang w:bidi="ar"/>
        </w:rPr>
        <w:cr/>
      </w:r>
      <w:r>
        <w:rPr>
          <w:rFonts w:ascii="宋体" w:hAnsi="宋体" w:hint="eastAsia"/>
          <w:lang w:bidi="ar"/>
        </w:rPr>
        <w:cr/>
        <w:t>签约地点：</w:t>
      </w:r>
      <w:r>
        <w:rPr>
          <w:rFonts w:ascii="宋体" w:hAnsi="宋体" w:hint="eastAsia"/>
          <w:lang w:bidi="ar"/>
        </w:rPr>
        <w:cr/>
      </w:r>
      <w:r>
        <w:rPr>
          <w:rFonts w:ascii="黑体" w:eastAsia="黑体" w:hAnsi="宋体" w:hint="eastAsia"/>
          <w:sz w:val="32"/>
          <w:szCs w:val="28"/>
          <w:lang w:bidi="ar"/>
        </w:rPr>
        <w:cr/>
      </w:r>
      <w:r>
        <w:rPr>
          <w:rFonts w:ascii="黑体" w:eastAsia="黑体" w:hAnsi="宋体" w:hint="eastAsia"/>
          <w:sz w:val="32"/>
          <w:szCs w:val="28"/>
          <w:lang w:bidi="ar"/>
        </w:rPr>
        <w:cr/>
      </w:r>
      <w:r>
        <w:rPr>
          <w:rFonts w:ascii="黑体" w:eastAsia="黑体" w:hAnsi="宋体" w:hint="eastAsia"/>
          <w:sz w:val="32"/>
          <w:szCs w:val="28"/>
          <w:lang w:bidi="ar"/>
        </w:rPr>
        <w:br w:type="page"/>
      </w:r>
      <w:r>
        <w:rPr>
          <w:rFonts w:ascii="黑体" w:eastAsia="黑体" w:hAnsi="宋体" w:hint="eastAsia"/>
          <w:sz w:val="32"/>
          <w:szCs w:val="28"/>
          <w:lang w:bidi="ar"/>
        </w:rPr>
        <w:lastRenderedPageBreak/>
        <w:t>附件14</w:t>
      </w:r>
      <w:r>
        <w:rPr>
          <w:rFonts w:ascii="黑体" w:eastAsia="黑体" w:hAnsi="宋体" w:hint="eastAsia"/>
          <w:sz w:val="32"/>
          <w:szCs w:val="28"/>
          <w:lang w:bidi="ar"/>
        </w:rPr>
        <w:cr/>
      </w:r>
      <w:r>
        <w:rPr>
          <w:rFonts w:ascii="黑体" w:eastAsia="黑体" w:hAnsi="宋体"/>
          <w:sz w:val="32"/>
          <w:szCs w:val="28"/>
          <w:lang w:bidi="ar"/>
        </w:rPr>
        <w:t xml:space="preserve">      </w:t>
      </w:r>
      <w:r>
        <w:rPr>
          <w:rFonts w:ascii="宋体" w:hAnsi="宋体"/>
          <w:sz w:val="32"/>
          <w:szCs w:val="32"/>
          <w:lang w:bidi="ar"/>
        </w:rPr>
        <w:t xml:space="preserve">  </w:t>
      </w:r>
      <w:r>
        <w:rPr>
          <w:rFonts w:ascii="宋体" w:hAnsi="宋体" w:hint="eastAsia"/>
          <w:sz w:val="32"/>
          <w:szCs w:val="32"/>
          <w:lang w:bidi="ar"/>
        </w:rPr>
        <w:t>建设工程扬尘污染整治、保证质量和进度责任书</w:t>
      </w:r>
      <w:r>
        <w:rPr>
          <w:rFonts w:ascii="宋体" w:hAnsi="宋体" w:hint="eastAsia"/>
          <w:sz w:val="32"/>
          <w:szCs w:val="32"/>
          <w:lang w:bidi="ar"/>
        </w:rPr>
        <w:cr/>
      </w:r>
      <w:r>
        <w:rPr>
          <w:rFonts w:ascii="宋体" w:hAnsi="宋体"/>
          <w:sz w:val="32"/>
          <w:szCs w:val="32"/>
          <w:lang w:bidi="ar"/>
        </w:rPr>
        <w:t xml:space="preserve">   </w:t>
      </w:r>
      <w:r>
        <w:rPr>
          <w:rFonts w:ascii="宋体" w:hAnsi="宋体" w:hint="eastAsia"/>
          <w:lang w:bidi="ar"/>
        </w:rPr>
        <w:t>为控制扬尘污染，促进城市环境空气质量持续改善，提升城市建设形象，确保工程质量和进度,特签订责任书如下：</w:t>
      </w:r>
      <w:r>
        <w:rPr>
          <w:rFonts w:ascii="宋体" w:hAnsi="宋体" w:hint="eastAsia"/>
          <w:lang w:bidi="ar"/>
        </w:rPr>
        <w:cr/>
      </w:r>
      <w:r>
        <w:rPr>
          <w:rFonts w:ascii="宋体" w:hAnsi="宋体"/>
          <w:lang w:bidi="ar"/>
        </w:rPr>
        <w:t xml:space="preserve">    </w:t>
      </w:r>
      <w:r>
        <w:rPr>
          <w:rFonts w:ascii="宋体" w:hAnsi="宋体" w:hint="eastAsia"/>
          <w:lang w:bidi="ar"/>
        </w:rPr>
        <w:t>一、项目内容</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1、项目名称：</w:t>
      </w:r>
      <w:r>
        <w:rPr>
          <w:rFonts w:ascii="宋体" w:hAnsi="宋体" w:hint="eastAsia"/>
          <w:lang w:bidi="ar"/>
        </w:rPr>
        <w:cr/>
        <w:t xml:space="preserve">  </w:t>
      </w:r>
      <w:r>
        <w:rPr>
          <w:rFonts w:ascii="宋体" w:hAnsi="宋体"/>
          <w:lang w:bidi="ar"/>
        </w:rPr>
        <w:t xml:space="preserve">  </w:t>
      </w:r>
      <w:r>
        <w:rPr>
          <w:rFonts w:ascii="宋体" w:hAnsi="宋体" w:hint="eastAsia"/>
          <w:lang w:bidi="ar"/>
        </w:rPr>
        <w:t>2、发包人：</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3、承包人：</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4、施工地址：</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5、施工工期：</w:t>
      </w:r>
      <w:r>
        <w:rPr>
          <w:rFonts w:ascii="宋体" w:hAnsi="宋体" w:hint="eastAsia"/>
          <w:lang w:bidi="ar"/>
        </w:rPr>
        <w:cr/>
      </w:r>
      <w:r>
        <w:rPr>
          <w:rFonts w:ascii="宋体" w:hAnsi="宋体"/>
          <w:lang w:bidi="ar"/>
        </w:rPr>
        <w:t xml:space="preserve">    </w:t>
      </w:r>
      <w:r>
        <w:rPr>
          <w:rFonts w:ascii="宋体" w:hAnsi="宋体" w:hint="eastAsia"/>
          <w:lang w:bidi="ar"/>
        </w:rPr>
        <w:t>二、扬尘污染防治措施</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1.施工现场设臵环境保护牌，标明扬尘污染防治措施、责任人及环保监督电话等。</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2.施工现场沿工地四周连续设臵稳固、整齐、美观的围挡（墙），围挡(墙)间无缝隙，底部设置防溢座，端设置压顶。</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3.施工现场保持场容场貌整洁，场区大门口及主要道路地面可采用不同的硬化措施满足车辆行驶要求,现场地面应平整坚实，不得产生泥土和扬尘。施工现场围挡(墙)外地面，采取相应的硬化或绿化措施，确保干净、整洁、卫生，无扬尘和垃圾污染。</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4.合理设置出入口，出入口</w:t>
      </w:r>
      <w:proofErr w:type="gramStart"/>
      <w:r>
        <w:rPr>
          <w:rFonts w:ascii="宋体" w:hAnsi="宋体" w:hint="eastAsia"/>
          <w:lang w:bidi="ar"/>
        </w:rPr>
        <w:t>设车辆</w:t>
      </w:r>
      <w:proofErr w:type="gramEnd"/>
      <w:r>
        <w:rPr>
          <w:rFonts w:ascii="宋体" w:hAnsi="宋体" w:hint="eastAsia"/>
          <w:lang w:bidi="ar"/>
        </w:rPr>
        <w:t>冲洗设施，设臵冲洗槽和沉淀池，保持排水通畅，污水未经处理不得进入城市管网。并配备高压水枪，明确专人负责冲洗车辆，确保出场的垃圾、土石方、物料及大型运输车辆100%清理干净，不得将泥土带出现场。有条件的工地应在出入口设臵固定式车辆自动清洗设备。</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5.施工现场砌筑垃圾堆放池，墙体应坚固。建筑垃圾、生活垃圾集中、分类堆放，严密遮盖，日产日清。</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6.四级以上大风天气或市政府发布空气质量预警时，严禁进行可能产生扬尘的施工，</w:t>
      </w:r>
      <w:proofErr w:type="gramStart"/>
      <w:r>
        <w:rPr>
          <w:rFonts w:ascii="宋体" w:hAnsi="宋体" w:hint="eastAsia"/>
          <w:lang w:bidi="ar"/>
        </w:rPr>
        <w:t>同时覆网防尘</w:t>
      </w:r>
      <w:proofErr w:type="gramEnd"/>
      <w:r>
        <w:rPr>
          <w:rFonts w:ascii="宋体" w:hAnsi="宋体" w:hint="eastAsia"/>
          <w:lang w:bidi="ar"/>
        </w:rPr>
        <w:t>。</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7. 禁止施工</w:t>
      </w:r>
      <w:proofErr w:type="gramStart"/>
      <w:r>
        <w:rPr>
          <w:rFonts w:ascii="宋体" w:hAnsi="宋体" w:hint="eastAsia"/>
          <w:lang w:bidi="ar"/>
        </w:rPr>
        <w:t>现场现场</w:t>
      </w:r>
      <w:proofErr w:type="gramEnd"/>
      <w:r>
        <w:rPr>
          <w:rFonts w:ascii="宋体" w:hAnsi="宋体" w:hint="eastAsia"/>
          <w:lang w:bidi="ar"/>
        </w:rPr>
        <w:t>搅拌混凝土、沙浆。水泥、石灰粉等建筑材料应存放在库房内或者严密遮盖。散体材料应集中堆放且覆盖。场内装卸、搬倒物料应遮盖、封闭或洒水，不得凌空抛掷、抛撒。</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8.渣土及垃圾运输车辆及时办理相关手续或委托具有垃圾运输资格的运输单位进行。采取密闭运输，车身保持整洁，防止建筑材料、垃圾和工程渣土飞扬、洒落、流溢，严禁抛扔或随意倾倒，保证运输途中不污染城市道路和环境，对不符合要求的运输车辆和驾驶人员，严禁进场进行装运作业。</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9.施工现场保持环境卫生整洁并设专人负责，清扫前应洒水，避免扬尘污染。每天洒水一至二次，扬尘严重时应增加洒水次数。</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10.施工现场严禁焚烧塑料、垃圾等各类有毒有害物质和废弃物，不使用煤、碳、木料等污染严重的燃料。</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11.承包人根据工程规模，设臵相应人数的专职保洁人员，负责工地内及工地围墙外周边10米范围内的环境卫生。对于影响范围大的工程，可视情况扩大承包人的保洁责任区。</w:t>
      </w:r>
      <w:r>
        <w:rPr>
          <w:rFonts w:ascii="宋体" w:hAnsi="宋体" w:hint="eastAsia"/>
          <w:lang w:bidi="ar"/>
        </w:rPr>
        <w:cr/>
        <w:t xml:space="preserve">   </w:t>
      </w:r>
      <w:r>
        <w:rPr>
          <w:rFonts w:ascii="宋体" w:hAnsi="宋体"/>
          <w:lang w:bidi="ar"/>
        </w:rPr>
        <w:t xml:space="preserve"> </w:t>
      </w:r>
      <w:r>
        <w:rPr>
          <w:rFonts w:ascii="宋体" w:hAnsi="宋体" w:hint="eastAsia"/>
          <w:lang w:bidi="ar"/>
        </w:rPr>
        <w:t>12、发包人必须确定防治扬尘污染现场监督员，监督承包人落实各项扬尘污染防治措施。</w:t>
      </w:r>
      <w:r>
        <w:rPr>
          <w:rFonts w:ascii="宋体" w:hAnsi="宋体" w:hint="eastAsia"/>
          <w:lang w:bidi="ar"/>
        </w:rPr>
        <w:cr/>
      </w:r>
      <w:r>
        <w:rPr>
          <w:rFonts w:ascii="宋体" w:hAnsi="宋体" w:hint="eastAsia"/>
          <w:lang w:bidi="ar"/>
        </w:rPr>
        <w:lastRenderedPageBreak/>
        <w:t xml:space="preserve">   </w:t>
      </w:r>
      <w:r>
        <w:rPr>
          <w:rFonts w:ascii="宋体" w:hAnsi="宋体"/>
          <w:lang w:bidi="ar"/>
        </w:rPr>
        <w:t xml:space="preserve"> </w:t>
      </w:r>
      <w:r>
        <w:rPr>
          <w:rFonts w:ascii="宋体" w:hAnsi="宋体" w:hint="eastAsia"/>
          <w:lang w:bidi="ar"/>
        </w:rPr>
        <w:t>13、承包人应当严格按照项目建设施工合同和本协议地规定组织施工，项目建设施工过程所发生的一切违反扬尘污染整治事故以及由此而引起地一切费用支出、经济损失和法律责任等，概由承包人承担；发包人参与扬尘污染整治调查处理而对外支出的各种费用（含罚款），由发包人在支付承包人合同价款时直接扣除。</w:t>
      </w:r>
      <w:r>
        <w:rPr>
          <w:rFonts w:ascii="宋体" w:hAnsi="宋体" w:hint="eastAsia"/>
          <w:lang w:bidi="ar"/>
        </w:rPr>
        <w:cr/>
      </w:r>
      <w:r>
        <w:rPr>
          <w:rFonts w:ascii="宋体" w:hAnsi="宋体"/>
          <w:lang w:bidi="ar"/>
        </w:rPr>
        <w:t xml:space="preserve">    </w:t>
      </w:r>
      <w:r>
        <w:rPr>
          <w:rFonts w:ascii="宋体" w:hAnsi="宋体" w:hint="eastAsia"/>
          <w:lang w:bidi="ar"/>
        </w:rPr>
        <w:t>三、承包人质量责任</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1、承包人法定代表人、项目经理、技术负责人对其所施工的工程质量负终身责任。如发生重大工程质量事故，不管调到哪里工作，担任什么职务，都要追究相应的行政和法律责任。</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2、承包人必须在资质等级许可的业务范围承揽工程，承揽工程后要依法签订承包合同，并在领取施工许可证后，方可进行施工。工程质量要达到国际规定的标准和合同的要求，竣工后要及时进行验评，未经验评和验收不合格的工程不得交付使用。</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3、未经发包人同意，承包人不得将承包工程的任何部分分包。承包人不得将其承包的全部工程转包或将承包的全部工程肢解后以分包的名义分别转包给他人。</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4、承包人必须按照工程设计图纸、施工技术标准的合同约定精心组织施工，不得擅自修改工程设计，不得偷工减料。并对施工中采用的材料、设备进行检验，检验应有书面记录专人签字；未经检验合格的材料设备不得使用。</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5、承包人必须建立、健全质量的检验制度，严格工序管理，做好隐蔽工程的质量检查和记录。</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6、承包单位对施工中出现的质量问题或者验收不合格的工程，应当负责返修。承包人应向发包人出具质量保修书，保修书应明确保修范围、保修期限和保修责任等。建设工程在保修范围和期限内发生质量问题，承包人应当履行保修义务，并对造成的损失承担赔偿责任。</w:t>
      </w:r>
      <w:r>
        <w:rPr>
          <w:rFonts w:ascii="宋体" w:hAnsi="宋体" w:hint="eastAsia"/>
          <w:lang w:bidi="ar"/>
        </w:rPr>
        <w:cr/>
      </w:r>
      <w:r>
        <w:rPr>
          <w:rFonts w:ascii="宋体" w:hAnsi="宋体"/>
          <w:lang w:bidi="ar"/>
        </w:rPr>
        <w:t xml:space="preserve">    </w:t>
      </w:r>
      <w:r>
        <w:rPr>
          <w:rFonts w:ascii="宋体" w:hAnsi="宋体" w:hint="eastAsia"/>
          <w:lang w:bidi="ar"/>
        </w:rPr>
        <w:t>四、承包人施工进度责任</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1、根据合同的工期目标，编制施工进度计划（具体应包括施工总进度计划、年度进度计划、季度进度计划、月度进度计划、周进度计划等分级进度计划），以确定工作内容、工作顺序、起止时间和衔接关系，为实施进度控制提供依据。</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2、根据监理单位审批的施工进度计划和施工方案，组织落实施工需要的资源，做好施工进度的跟踪以掌握施工实际情况，做到日掌握、周检查、月总结；同时加强调度工作，达到进度的动态平衡，从而使进度计划的实施取得成效。</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3、检查对比实际进度与计划进度的偏差，采取措施纠正偏差，保证实现总的工期目标。</w:t>
      </w:r>
      <w:r>
        <w:rPr>
          <w:rFonts w:ascii="宋体" w:hAnsi="宋体" w:hint="eastAsia"/>
          <w:lang w:bidi="ar"/>
        </w:rPr>
        <w:cr/>
        <w:t xml:space="preserve">  </w:t>
      </w:r>
      <w:r>
        <w:rPr>
          <w:rFonts w:ascii="宋体" w:hAnsi="宋体"/>
          <w:lang w:bidi="ar"/>
        </w:rPr>
        <w:t xml:space="preserve"> </w:t>
      </w:r>
      <w:r>
        <w:rPr>
          <w:rFonts w:ascii="宋体" w:hAnsi="宋体" w:hint="eastAsia"/>
          <w:lang w:bidi="ar"/>
        </w:rPr>
        <w:t xml:space="preserve"> 4、接受发包人、监理单位对工程建设进度的监督与管理。</w:t>
      </w:r>
      <w:r>
        <w:rPr>
          <w:rFonts w:ascii="宋体" w:hAnsi="宋体" w:hint="eastAsia"/>
          <w:lang w:bidi="ar"/>
        </w:rPr>
        <w:cr/>
      </w:r>
      <w:r>
        <w:rPr>
          <w:rFonts w:ascii="宋体" w:hAnsi="宋体" w:hint="eastAsia"/>
          <w:lang w:bidi="ar"/>
        </w:rPr>
        <w:cr/>
      </w:r>
      <w:r>
        <w:rPr>
          <w:rFonts w:ascii="宋体" w:hAnsi="宋体" w:hint="eastAsia"/>
          <w:lang w:bidi="ar"/>
        </w:rPr>
        <w:cr/>
        <w:t xml:space="preserve">甲方（盖章）            </w:t>
      </w:r>
      <w:r>
        <w:rPr>
          <w:rFonts w:ascii="宋体" w:hAnsi="宋体"/>
          <w:lang w:bidi="ar"/>
        </w:rPr>
        <w:t xml:space="preserve">    </w:t>
      </w:r>
      <w:r>
        <w:rPr>
          <w:rFonts w:ascii="宋体" w:hAnsi="宋体" w:hint="eastAsia"/>
          <w:lang w:bidi="ar"/>
        </w:rPr>
        <w:t xml:space="preserve">           乙方（盖章）</w:t>
      </w:r>
      <w:r>
        <w:rPr>
          <w:rFonts w:ascii="宋体" w:hAnsi="宋体" w:hint="eastAsia"/>
          <w:lang w:bidi="ar"/>
        </w:rPr>
        <w:cr/>
      </w:r>
      <w:r>
        <w:rPr>
          <w:rFonts w:ascii="宋体" w:hAnsi="宋体" w:hint="eastAsia"/>
          <w:lang w:bidi="ar"/>
        </w:rPr>
        <w:cr/>
        <w:t xml:space="preserve">甲方法定代表人：              </w:t>
      </w:r>
      <w:r>
        <w:rPr>
          <w:rFonts w:ascii="宋体" w:hAnsi="宋体"/>
          <w:lang w:bidi="ar"/>
        </w:rPr>
        <w:t xml:space="preserve">    </w:t>
      </w:r>
      <w:r>
        <w:rPr>
          <w:rFonts w:ascii="宋体" w:hAnsi="宋体" w:hint="eastAsia"/>
          <w:lang w:bidi="ar"/>
        </w:rPr>
        <w:t xml:space="preserve">     乙方法定代表人：</w:t>
      </w:r>
      <w:r>
        <w:rPr>
          <w:rFonts w:ascii="宋体" w:hAnsi="宋体" w:hint="eastAsia"/>
          <w:lang w:bidi="ar"/>
        </w:rPr>
        <w:cr/>
        <w:t xml:space="preserve">或                             </w:t>
      </w:r>
      <w:r>
        <w:rPr>
          <w:rFonts w:ascii="宋体" w:hAnsi="宋体"/>
          <w:lang w:bidi="ar"/>
        </w:rPr>
        <w:t xml:space="preserve">    </w:t>
      </w:r>
      <w:r>
        <w:rPr>
          <w:rFonts w:ascii="宋体" w:hAnsi="宋体" w:hint="eastAsia"/>
          <w:lang w:bidi="ar"/>
        </w:rPr>
        <w:t xml:space="preserve">    或</w:t>
      </w:r>
      <w:r>
        <w:rPr>
          <w:rFonts w:ascii="宋体" w:hAnsi="宋体" w:hint="eastAsia"/>
          <w:lang w:bidi="ar"/>
        </w:rPr>
        <w:cr/>
      </w:r>
      <w:r>
        <w:rPr>
          <w:rFonts w:ascii="宋体" w:hAnsi="宋体" w:hint="eastAsia"/>
          <w:lang w:bidi="ar"/>
        </w:rPr>
        <w:lastRenderedPageBreak/>
        <w:t xml:space="preserve">甲方委托代理人：                </w:t>
      </w:r>
      <w:r>
        <w:rPr>
          <w:rFonts w:ascii="宋体" w:hAnsi="宋体"/>
          <w:lang w:bidi="ar"/>
        </w:rPr>
        <w:t xml:space="preserve">    </w:t>
      </w:r>
      <w:r>
        <w:rPr>
          <w:rFonts w:ascii="宋体" w:hAnsi="宋体" w:hint="eastAsia"/>
          <w:lang w:bidi="ar"/>
        </w:rPr>
        <w:t xml:space="preserve">   乙方委托代理人：</w:t>
      </w:r>
      <w:r>
        <w:rPr>
          <w:rFonts w:ascii="宋体" w:hAnsi="宋体" w:hint="eastAsia"/>
          <w:lang w:bidi="ar"/>
        </w:rPr>
        <w:cr/>
      </w:r>
      <w:r>
        <w:rPr>
          <w:rFonts w:ascii="宋体" w:hAnsi="宋体" w:hint="eastAsia"/>
          <w:lang w:bidi="ar"/>
        </w:rPr>
        <w:cr/>
      </w:r>
      <w:r>
        <w:rPr>
          <w:rFonts w:ascii="宋体" w:hAnsi="宋体"/>
          <w:lang w:bidi="ar"/>
        </w:rPr>
        <w:t xml:space="preserve">   </w:t>
      </w:r>
      <w:r>
        <w:rPr>
          <w:rFonts w:ascii="宋体" w:hAnsi="宋体" w:hint="eastAsia"/>
          <w:lang w:bidi="ar"/>
        </w:rPr>
        <w:t xml:space="preserve">年  月  日                    </w:t>
      </w:r>
      <w:r>
        <w:rPr>
          <w:rFonts w:ascii="宋体" w:hAnsi="宋体"/>
          <w:lang w:bidi="ar"/>
        </w:rPr>
        <w:t xml:space="preserve">   </w:t>
      </w:r>
      <w:r>
        <w:rPr>
          <w:rFonts w:ascii="宋体" w:hAnsi="宋体" w:hint="eastAsia"/>
          <w:lang w:bidi="ar"/>
        </w:rPr>
        <w:t xml:space="preserve">      年  月  日</w:t>
      </w:r>
      <w:r>
        <w:rPr>
          <w:rFonts w:ascii="宋体" w:hAnsi="宋体" w:hint="eastAsia"/>
          <w:lang w:bidi="ar"/>
        </w:rPr>
        <w:cr/>
      </w:r>
      <w:r>
        <w:rPr>
          <w:rFonts w:ascii="宋体" w:hAnsi="宋体" w:hint="eastAsia"/>
          <w:lang w:bidi="ar"/>
        </w:rPr>
        <w:cr/>
        <w:t>签约地点：</w:t>
      </w:r>
      <w:r>
        <w:rPr>
          <w:rFonts w:ascii="宋体" w:hAnsi="宋体" w:hint="eastAsia"/>
          <w:lang w:bidi="ar"/>
        </w:rPr>
        <w:cr/>
      </w:r>
      <w:r>
        <w:rPr>
          <w:rFonts w:ascii="宋体" w:hAnsi="宋体" w:hint="eastAsia"/>
          <w:lang w:bidi="ar"/>
        </w:rPr>
        <w:br w:type="page"/>
      </w:r>
      <w:r>
        <w:rPr>
          <w:rFonts w:ascii="黑体" w:eastAsia="黑体" w:hAnsi="宋体" w:hint="eastAsia"/>
          <w:sz w:val="32"/>
          <w:szCs w:val="28"/>
          <w:lang w:bidi="ar"/>
        </w:rPr>
        <w:lastRenderedPageBreak/>
        <w:cr/>
        <w:t>附件15：</w:t>
      </w:r>
      <w:r>
        <w:rPr>
          <w:rFonts w:ascii="黑体" w:eastAsia="黑体" w:hAnsi="宋体" w:hint="eastAsia"/>
          <w:sz w:val="32"/>
          <w:szCs w:val="28"/>
          <w:lang w:bidi="ar"/>
        </w:rPr>
        <w:cr/>
      </w:r>
      <w:r>
        <w:rPr>
          <w:rFonts w:ascii="黑体" w:eastAsia="黑体" w:hAnsi="宋体"/>
          <w:sz w:val="32"/>
          <w:szCs w:val="28"/>
          <w:lang w:bidi="ar"/>
        </w:rPr>
        <w:t xml:space="preserve">        </w:t>
      </w:r>
      <w:r>
        <w:rPr>
          <w:rFonts w:ascii="宋体" w:hAnsi="宋体" w:hint="eastAsia"/>
          <w:sz w:val="32"/>
          <w:szCs w:val="28"/>
          <w:lang w:bidi="ar"/>
        </w:rPr>
        <w:t>关于加强工程运输车辆安全管理的相关规定</w:t>
      </w:r>
      <w:r>
        <w:rPr>
          <w:rFonts w:ascii="黑体" w:eastAsia="黑体" w:hAnsi="宋体" w:hint="eastAsia"/>
          <w:sz w:val="32"/>
          <w:szCs w:val="28"/>
          <w:lang w:bidi="ar"/>
        </w:rPr>
        <w:cr/>
      </w:r>
      <w:r>
        <w:rPr>
          <w:rFonts w:ascii="黑体" w:eastAsia="黑体" w:hAnsi="宋体"/>
          <w:sz w:val="32"/>
          <w:szCs w:val="28"/>
          <w:lang w:bidi="ar"/>
        </w:rPr>
        <w:t xml:space="preserve">   </w:t>
      </w:r>
      <w:r>
        <w:rPr>
          <w:rFonts w:ascii="宋体" w:hAnsi="宋体" w:hint="eastAsia"/>
          <w:lang w:bidi="ar"/>
        </w:rPr>
        <w:t>为进一步加强工程运输车辆（以下简称工程车）交通安全管理，规范道路交通秩序，有效预防道路交通事故，维护城市市容和环境卫生，保护人民群众生命财产安全，更好地为工程建设服务，特对工程车的交通安全管理</w:t>
      </w:r>
      <w:proofErr w:type="gramStart"/>
      <w:r>
        <w:rPr>
          <w:rFonts w:ascii="宋体" w:hAnsi="宋体" w:hint="eastAsia"/>
          <w:lang w:bidi="ar"/>
        </w:rPr>
        <w:t>作出</w:t>
      </w:r>
      <w:proofErr w:type="gramEnd"/>
      <w:r>
        <w:rPr>
          <w:rFonts w:ascii="宋体" w:hAnsi="宋体" w:hint="eastAsia"/>
          <w:lang w:bidi="ar"/>
        </w:rPr>
        <w:t>如下规定：</w:t>
      </w:r>
      <w:r>
        <w:rPr>
          <w:rFonts w:ascii="宋体" w:hAnsi="宋体" w:hint="eastAsia"/>
          <w:lang w:bidi="ar"/>
        </w:rPr>
        <w:cr/>
      </w:r>
      <w:r>
        <w:rPr>
          <w:rFonts w:ascii="宋体" w:hAnsi="宋体"/>
          <w:lang w:bidi="ar"/>
        </w:rPr>
        <w:t xml:space="preserve">    </w:t>
      </w:r>
      <w:r>
        <w:rPr>
          <w:rFonts w:ascii="宋体" w:hAnsi="宋体" w:hint="eastAsia"/>
          <w:lang w:bidi="ar"/>
        </w:rPr>
        <w:t>一、本规定所称的工程车是指从事工程材料、工程渣土、工程垃圾等散体、液体运输的机动车辆。</w:t>
      </w:r>
      <w:r>
        <w:rPr>
          <w:rFonts w:ascii="宋体" w:hAnsi="宋体" w:hint="eastAsia"/>
          <w:lang w:bidi="ar"/>
        </w:rPr>
        <w:cr/>
      </w:r>
      <w:r>
        <w:rPr>
          <w:rFonts w:ascii="宋体" w:hAnsi="宋体"/>
          <w:lang w:bidi="ar"/>
        </w:rPr>
        <w:t xml:space="preserve">    </w:t>
      </w:r>
      <w:r>
        <w:rPr>
          <w:rFonts w:ascii="宋体" w:hAnsi="宋体" w:hint="eastAsia"/>
          <w:lang w:bidi="ar"/>
        </w:rPr>
        <w:t>二、从事工程运输的单位应当具有相应资质，并且证照齐全。</w:t>
      </w:r>
      <w:r>
        <w:rPr>
          <w:rFonts w:ascii="宋体" w:hAnsi="宋体" w:hint="eastAsia"/>
          <w:lang w:bidi="ar"/>
        </w:rPr>
        <w:cr/>
      </w:r>
      <w:r>
        <w:rPr>
          <w:rFonts w:ascii="宋体" w:hAnsi="宋体"/>
          <w:lang w:bidi="ar"/>
        </w:rPr>
        <w:t xml:space="preserve">    </w:t>
      </w:r>
      <w:r>
        <w:rPr>
          <w:rFonts w:ascii="宋体" w:hAnsi="宋体" w:hint="eastAsia"/>
          <w:lang w:bidi="ar"/>
        </w:rPr>
        <w:t>三、施工单位将土石方工程发包的，应当在承发包合同或者安全协议中明确有关工程运输安全文明施工的要求和措施；办理建设工程安全监督手续时，应当提供有关工程运输安全文明施工的合同、协议等资料。工程运输单位在自有车辆无法满足工程施工要求时，可以将工程运输业务发包给具有相应资质、证照齐全的其他工程运输单位。</w:t>
      </w:r>
      <w:r>
        <w:rPr>
          <w:rFonts w:ascii="宋体" w:hAnsi="宋体" w:hint="eastAsia"/>
          <w:lang w:bidi="ar"/>
        </w:rPr>
        <w:cr/>
      </w:r>
      <w:r>
        <w:rPr>
          <w:rFonts w:ascii="宋体" w:hAnsi="宋体"/>
          <w:lang w:bidi="ar"/>
        </w:rPr>
        <w:t xml:space="preserve">    </w:t>
      </w:r>
      <w:r>
        <w:rPr>
          <w:rFonts w:ascii="宋体" w:hAnsi="宋体" w:hint="eastAsia"/>
          <w:lang w:bidi="ar"/>
        </w:rPr>
        <w:t>四、施工单位应当在建设工地大门口设臵警示桩、照明设施、减速标志、减速带等交通安全设施,以及有佩带安全标志且具有夜间反光功能服饰的人员指挥车辆进出施工场所。</w:t>
      </w:r>
      <w:r>
        <w:rPr>
          <w:rFonts w:ascii="宋体" w:hAnsi="宋体" w:hint="eastAsia"/>
          <w:lang w:bidi="ar"/>
        </w:rPr>
        <w:cr/>
      </w:r>
      <w:r>
        <w:rPr>
          <w:rFonts w:ascii="宋体" w:hAnsi="宋体"/>
          <w:lang w:bidi="ar"/>
        </w:rPr>
        <w:t xml:space="preserve">    </w:t>
      </w:r>
      <w:r>
        <w:rPr>
          <w:rFonts w:ascii="宋体" w:hAnsi="宋体" w:hint="eastAsia"/>
          <w:lang w:bidi="ar"/>
        </w:rPr>
        <w:t>五、工程运输单位应当按照有关规定，设臵安全生产管理机构或者配备专职安全生产管理人员，并遵守下列规定：</w:t>
      </w:r>
      <w:r>
        <w:rPr>
          <w:rFonts w:ascii="宋体" w:hAnsi="宋体" w:hint="eastAsia"/>
          <w:lang w:bidi="ar"/>
        </w:rPr>
        <w:cr/>
      </w:r>
      <w:r>
        <w:rPr>
          <w:rFonts w:ascii="宋体" w:hAnsi="宋体"/>
          <w:lang w:bidi="ar"/>
        </w:rPr>
        <w:t xml:space="preserve">    </w:t>
      </w:r>
      <w:r>
        <w:rPr>
          <w:rFonts w:ascii="宋体" w:hAnsi="宋体" w:hint="eastAsia"/>
          <w:lang w:bidi="ar"/>
        </w:rPr>
        <w:t>（一）建立健全本单位的安全生产责任制，明确各级、各岗位人员的安全职责。</w:t>
      </w:r>
      <w:r>
        <w:rPr>
          <w:rFonts w:ascii="宋体" w:hAnsi="宋体" w:hint="eastAsia"/>
          <w:lang w:bidi="ar"/>
        </w:rPr>
        <w:cr/>
      </w:r>
      <w:r>
        <w:rPr>
          <w:rFonts w:ascii="宋体" w:hAnsi="宋体"/>
          <w:lang w:bidi="ar"/>
        </w:rPr>
        <w:t xml:space="preserve">    </w:t>
      </w:r>
      <w:r>
        <w:rPr>
          <w:rFonts w:ascii="宋体" w:hAnsi="宋体" w:hint="eastAsia"/>
          <w:lang w:bidi="ar"/>
        </w:rPr>
        <w:t>（二）建立健全安全生产管理制度，定期召开安全会议、安全检查、安全教育培训、安全隐患排查治理、交通违法（事故）报告分析，加强驾驶人管理、车辆调度管理、GPS管理、档案管理，明确安全生产奖惩。</w:t>
      </w:r>
      <w:r>
        <w:rPr>
          <w:rFonts w:ascii="宋体" w:hAnsi="宋体" w:hint="eastAsia"/>
          <w:lang w:bidi="ar"/>
        </w:rPr>
        <w:cr/>
      </w:r>
      <w:r>
        <w:rPr>
          <w:rFonts w:ascii="宋体" w:hAnsi="宋体"/>
          <w:lang w:bidi="ar"/>
        </w:rPr>
        <w:t xml:space="preserve">    </w:t>
      </w:r>
      <w:r>
        <w:rPr>
          <w:rFonts w:ascii="宋体" w:hAnsi="宋体" w:hint="eastAsia"/>
          <w:lang w:bidi="ar"/>
        </w:rPr>
        <w:t>（三）建立驾驶人录用制度，工程运输车辆驾驶人应当持有市公安交通行政主管部门核发的驾驶证，且具有2年以上准</w:t>
      </w:r>
      <w:proofErr w:type="gramStart"/>
      <w:r>
        <w:rPr>
          <w:rFonts w:ascii="宋体" w:hAnsi="宋体" w:hint="eastAsia"/>
          <w:lang w:bidi="ar"/>
        </w:rPr>
        <w:t>驾大型</w:t>
      </w:r>
      <w:proofErr w:type="gramEnd"/>
      <w:r>
        <w:rPr>
          <w:rFonts w:ascii="宋体" w:hAnsi="宋体" w:hint="eastAsia"/>
          <w:lang w:bidi="ar"/>
        </w:rPr>
        <w:t>货车经历。</w:t>
      </w:r>
      <w:r>
        <w:rPr>
          <w:rFonts w:ascii="宋体" w:hAnsi="宋体" w:hint="eastAsia"/>
          <w:lang w:bidi="ar"/>
        </w:rPr>
        <w:cr/>
      </w:r>
      <w:r>
        <w:rPr>
          <w:rFonts w:ascii="宋体" w:hAnsi="宋体"/>
          <w:lang w:bidi="ar"/>
        </w:rPr>
        <w:t xml:space="preserve">    </w:t>
      </w:r>
      <w:r>
        <w:rPr>
          <w:rFonts w:ascii="宋体" w:hAnsi="宋体" w:hint="eastAsia"/>
          <w:lang w:bidi="ar"/>
        </w:rPr>
        <w:t>（四）加强从业人员的安全生产教育和培训，保证安全管理人员具有管理本单位安全生产的能力，其他从业人员具有必要的安全生产知识，熟悉有关安全生产规章制度和安全操作规程，掌握本岗位的安全操作技能。未经安全生产教育和培训合格的从业人员，不得上岗作业。</w:t>
      </w:r>
      <w:r>
        <w:rPr>
          <w:rFonts w:ascii="宋体" w:hAnsi="宋体" w:hint="eastAsia"/>
          <w:lang w:bidi="ar"/>
        </w:rPr>
        <w:cr/>
      </w:r>
      <w:r>
        <w:rPr>
          <w:rFonts w:ascii="宋体" w:hAnsi="宋体"/>
          <w:lang w:bidi="ar"/>
        </w:rPr>
        <w:t xml:space="preserve">    </w:t>
      </w:r>
      <w:r>
        <w:rPr>
          <w:rFonts w:ascii="宋体" w:hAnsi="宋体" w:hint="eastAsia"/>
          <w:lang w:bidi="ar"/>
        </w:rPr>
        <w:t>（五）加强车辆维修保养，做好车辆每日安全例检，维修保养和定期检测工作，严禁私自加高车厢栏板，确保</w:t>
      </w:r>
      <w:proofErr w:type="gramStart"/>
      <w:r>
        <w:rPr>
          <w:rFonts w:ascii="宋体" w:hAnsi="宋体" w:hint="eastAsia"/>
          <w:lang w:bidi="ar"/>
        </w:rPr>
        <w:t>上道路</w:t>
      </w:r>
      <w:proofErr w:type="gramEnd"/>
      <w:r>
        <w:rPr>
          <w:rFonts w:ascii="宋体" w:hAnsi="宋体" w:hint="eastAsia"/>
          <w:lang w:bidi="ar"/>
        </w:rPr>
        <w:t>行驶的车辆符合机动车运行安全技术标准，车辆检查应当做好详细记录。杜绝车辆发生逾期未检验、逾期未报废的情况。</w:t>
      </w:r>
      <w:r>
        <w:rPr>
          <w:rFonts w:ascii="宋体" w:hAnsi="宋体" w:hint="eastAsia"/>
          <w:lang w:bidi="ar"/>
        </w:rPr>
        <w:cr/>
      </w:r>
      <w:r>
        <w:rPr>
          <w:rFonts w:ascii="宋体" w:hAnsi="宋体"/>
          <w:lang w:bidi="ar"/>
        </w:rPr>
        <w:t xml:space="preserve">    </w:t>
      </w:r>
      <w:r>
        <w:rPr>
          <w:rFonts w:ascii="宋体" w:hAnsi="宋体" w:hint="eastAsia"/>
          <w:lang w:bidi="ar"/>
        </w:rPr>
        <w:t>（六）工程运输单位应当依照本办法的规定，为对工程运输车辆办理相关证件。</w:t>
      </w:r>
      <w:r>
        <w:rPr>
          <w:rFonts w:ascii="宋体" w:hAnsi="宋体" w:hint="eastAsia"/>
          <w:lang w:bidi="ar"/>
        </w:rPr>
        <w:cr/>
      </w:r>
      <w:r>
        <w:rPr>
          <w:rFonts w:ascii="宋体" w:hAnsi="宋体"/>
          <w:lang w:bidi="ar"/>
        </w:rPr>
        <w:t xml:space="preserve">    </w:t>
      </w:r>
      <w:r>
        <w:rPr>
          <w:rFonts w:ascii="宋体" w:hAnsi="宋体" w:hint="eastAsia"/>
          <w:lang w:bidi="ar"/>
        </w:rPr>
        <w:t>六、驾驶人有下列情形之一的，不得驾驶工程运输车辆：</w:t>
      </w:r>
      <w:r>
        <w:rPr>
          <w:rFonts w:ascii="宋体" w:hAnsi="宋体" w:hint="eastAsia"/>
          <w:lang w:bidi="ar"/>
        </w:rPr>
        <w:cr/>
      </w:r>
      <w:r>
        <w:rPr>
          <w:rFonts w:ascii="宋体" w:hAnsi="宋体"/>
          <w:lang w:bidi="ar"/>
        </w:rPr>
        <w:t xml:space="preserve">    </w:t>
      </w:r>
      <w:r>
        <w:rPr>
          <w:rFonts w:ascii="宋体" w:hAnsi="宋体" w:hint="eastAsia"/>
          <w:lang w:bidi="ar"/>
        </w:rPr>
        <w:t>（一）本记分周期内有9次以上交通违法记录的；</w:t>
      </w:r>
      <w:r>
        <w:rPr>
          <w:rFonts w:ascii="宋体" w:hAnsi="宋体" w:hint="eastAsia"/>
          <w:lang w:bidi="ar"/>
        </w:rPr>
        <w:cr/>
      </w:r>
      <w:r>
        <w:rPr>
          <w:rFonts w:ascii="宋体" w:hAnsi="宋体"/>
          <w:lang w:bidi="ar"/>
        </w:rPr>
        <w:t xml:space="preserve">    </w:t>
      </w:r>
      <w:r>
        <w:rPr>
          <w:rFonts w:ascii="宋体" w:hAnsi="宋体" w:hint="eastAsia"/>
          <w:lang w:bidi="ar"/>
        </w:rPr>
        <w:t>（二）本记分周期内有2次以上严重交通违法记录的；</w:t>
      </w:r>
      <w:r>
        <w:rPr>
          <w:rFonts w:ascii="宋体" w:hAnsi="宋体" w:hint="eastAsia"/>
          <w:lang w:bidi="ar"/>
        </w:rPr>
        <w:cr/>
      </w:r>
      <w:r>
        <w:rPr>
          <w:rFonts w:ascii="宋体" w:hAnsi="宋体"/>
          <w:lang w:bidi="ar"/>
        </w:rPr>
        <w:t xml:space="preserve">    </w:t>
      </w:r>
      <w:r>
        <w:rPr>
          <w:rFonts w:ascii="宋体" w:hAnsi="宋体" w:hint="eastAsia"/>
          <w:lang w:bidi="ar"/>
        </w:rPr>
        <w:t>（三）2年内发生有责交通死亡事故的；</w:t>
      </w:r>
      <w:r>
        <w:rPr>
          <w:rFonts w:ascii="宋体" w:hAnsi="宋体" w:hint="eastAsia"/>
          <w:lang w:bidi="ar"/>
        </w:rPr>
        <w:cr/>
      </w:r>
      <w:r>
        <w:rPr>
          <w:rFonts w:ascii="宋体" w:hAnsi="宋体"/>
          <w:lang w:bidi="ar"/>
        </w:rPr>
        <w:t xml:space="preserve">    </w:t>
      </w:r>
      <w:r>
        <w:rPr>
          <w:rFonts w:ascii="宋体" w:hAnsi="宋体" w:hint="eastAsia"/>
          <w:lang w:bidi="ar"/>
        </w:rPr>
        <w:t>（四）被列为“黑名单”管理的；</w:t>
      </w:r>
      <w:r>
        <w:rPr>
          <w:rFonts w:ascii="宋体" w:hAnsi="宋体" w:hint="eastAsia"/>
          <w:lang w:bidi="ar"/>
        </w:rPr>
        <w:cr/>
      </w:r>
      <w:r>
        <w:rPr>
          <w:rFonts w:ascii="宋体" w:hAnsi="宋体"/>
          <w:lang w:bidi="ar"/>
        </w:rPr>
        <w:t xml:space="preserve">    </w:t>
      </w:r>
      <w:r>
        <w:rPr>
          <w:rFonts w:ascii="宋体" w:hAnsi="宋体" w:hint="eastAsia"/>
          <w:lang w:bidi="ar"/>
        </w:rPr>
        <w:t>（五）有违法未处理、事故未处理完毕的；</w:t>
      </w:r>
      <w:r>
        <w:rPr>
          <w:rFonts w:ascii="宋体" w:hAnsi="宋体" w:hint="eastAsia"/>
          <w:lang w:bidi="ar"/>
        </w:rPr>
        <w:cr/>
      </w:r>
      <w:r>
        <w:rPr>
          <w:rFonts w:ascii="宋体" w:hAnsi="宋体"/>
          <w:lang w:bidi="ar"/>
        </w:rPr>
        <w:lastRenderedPageBreak/>
        <w:t xml:space="preserve">    </w:t>
      </w:r>
      <w:r>
        <w:rPr>
          <w:rFonts w:ascii="宋体" w:hAnsi="宋体" w:hint="eastAsia"/>
          <w:lang w:bidi="ar"/>
        </w:rPr>
        <w:t>（六）法律、法规、规章规定的其他情形。</w:t>
      </w:r>
      <w:r>
        <w:rPr>
          <w:rFonts w:ascii="宋体" w:hAnsi="宋体" w:hint="eastAsia"/>
          <w:lang w:bidi="ar"/>
        </w:rPr>
        <w:cr/>
      </w:r>
      <w:r>
        <w:rPr>
          <w:rFonts w:ascii="宋体" w:hAnsi="宋体"/>
          <w:lang w:bidi="ar"/>
        </w:rPr>
        <w:t xml:space="preserve">    </w:t>
      </w:r>
      <w:r>
        <w:rPr>
          <w:rFonts w:ascii="宋体" w:hAnsi="宋体" w:hint="eastAsia"/>
          <w:lang w:bidi="ar"/>
        </w:rPr>
        <w:t>七、工程运输单位新增、过户车辆的，应当到所在地公安交通管理部门和运管部门进行备案。</w:t>
      </w:r>
      <w:r>
        <w:rPr>
          <w:rFonts w:ascii="宋体" w:hAnsi="宋体" w:hint="eastAsia"/>
          <w:lang w:bidi="ar"/>
        </w:rPr>
        <w:cr/>
      </w:r>
      <w:r>
        <w:rPr>
          <w:rFonts w:ascii="宋体" w:hAnsi="宋体"/>
          <w:lang w:bidi="ar"/>
        </w:rPr>
        <w:t xml:space="preserve">    </w:t>
      </w:r>
      <w:r>
        <w:rPr>
          <w:rFonts w:ascii="宋体" w:hAnsi="宋体" w:hint="eastAsia"/>
          <w:lang w:bidi="ar"/>
        </w:rPr>
        <w:t>八、工程运输车辆应当保持车况良好、车容整洁、放大牌号清晰，随车携带车辆行驶证和《工程运输车辆核准标志》；进入限行区域的，还需携带《工程运输车辆准行证》；运输建筑垃圾的工程运输车辆还需随车携带《建筑垃圾车辆准运证》、《建筑垃圾运输处臵证明》；相关证件应当放臵在车辆前挡风玻璃右侧。</w:t>
      </w:r>
      <w:r>
        <w:rPr>
          <w:rFonts w:ascii="宋体" w:hAnsi="宋体" w:hint="eastAsia"/>
          <w:lang w:bidi="ar"/>
        </w:rPr>
        <w:cr/>
      </w:r>
      <w:r>
        <w:rPr>
          <w:rFonts w:ascii="宋体" w:hAnsi="宋体"/>
          <w:lang w:bidi="ar"/>
        </w:rPr>
        <w:t xml:space="preserve">    </w:t>
      </w:r>
      <w:r>
        <w:rPr>
          <w:rFonts w:ascii="宋体" w:hAnsi="宋体" w:hint="eastAsia"/>
          <w:lang w:bidi="ar"/>
        </w:rPr>
        <w:t>九、工程运输车辆运输的物料应当依照有关规定倒卸，禁止擅自处臵建筑垃圾。</w:t>
      </w:r>
      <w:r>
        <w:rPr>
          <w:rFonts w:ascii="宋体" w:hAnsi="宋体" w:hint="eastAsia"/>
          <w:lang w:bidi="ar"/>
        </w:rPr>
        <w:cr/>
      </w:r>
      <w:r>
        <w:rPr>
          <w:rFonts w:ascii="宋体" w:hAnsi="宋体"/>
          <w:lang w:bidi="ar"/>
        </w:rPr>
        <w:t xml:space="preserve">    </w:t>
      </w:r>
      <w:r>
        <w:rPr>
          <w:rFonts w:ascii="宋体" w:hAnsi="宋体" w:hint="eastAsia"/>
          <w:lang w:bidi="ar"/>
        </w:rPr>
        <w:t>十、工程运输车辆上路行驶应当严格遵守道路交通安全法律法规，严禁加高车厢栏板；严禁故意遮挡、污损或者不按规定安装机动车号牌；严禁出现GPS运行不正常、离线情况；坚决杜绝违反交通标志标线、违反交通信号指示、使用假牌假证、无牌无证、套用牌证、超速超载行驶等道路交通违法行为发生。</w:t>
      </w:r>
      <w:r>
        <w:rPr>
          <w:rFonts w:ascii="宋体" w:hAnsi="宋体" w:hint="eastAsia"/>
          <w:lang w:bidi="ar"/>
        </w:rPr>
        <w:cr/>
      </w:r>
      <w:r>
        <w:rPr>
          <w:rFonts w:ascii="宋体" w:hAnsi="宋体"/>
          <w:lang w:bidi="ar"/>
        </w:rPr>
        <w:t xml:space="preserve">    </w:t>
      </w:r>
      <w:r>
        <w:rPr>
          <w:rFonts w:ascii="宋体" w:hAnsi="宋体" w:hint="eastAsia"/>
          <w:lang w:bidi="ar"/>
        </w:rPr>
        <w:t>十一、工程运输车辆发生交通事故造成人员伤亡或者财产损失的，应当依法承担赔偿责任；交通事故发生后驾驶人逃逸或者工程运输车辆所有人、实际支配人和驾驶人无法赔偿的，施工方应当协助有关部门暂扣其运输工程费用，以预付或者支付有关医疗费用和赔偿款项。</w:t>
      </w:r>
    </w:p>
    <w:p w14:paraId="6AED7C83" w14:textId="77777777" w:rsidR="00EE3D37" w:rsidRDefault="00EE3D37">
      <w:pPr>
        <w:spacing w:line="360" w:lineRule="auto"/>
        <w:rPr>
          <w:rFonts w:ascii="黑体" w:eastAsia="黑体" w:hAnsi="宋体"/>
          <w:sz w:val="32"/>
          <w:szCs w:val="28"/>
          <w:lang w:bidi="ar"/>
        </w:rPr>
      </w:pPr>
    </w:p>
    <w:p w14:paraId="33CEA5B3" w14:textId="77777777" w:rsidR="00EE3D37" w:rsidRDefault="00EE3D37">
      <w:pPr>
        <w:spacing w:line="360" w:lineRule="auto"/>
        <w:rPr>
          <w:rFonts w:ascii="黑体" w:eastAsia="黑体" w:hAnsi="宋体"/>
          <w:sz w:val="32"/>
          <w:szCs w:val="28"/>
          <w:lang w:bidi="ar"/>
        </w:rPr>
      </w:pPr>
    </w:p>
    <w:p w14:paraId="19B7A476" w14:textId="77777777" w:rsidR="00EE3D37" w:rsidRDefault="00EE3D37">
      <w:pPr>
        <w:pStyle w:val="NormalIndent1"/>
        <w:rPr>
          <w:lang w:bidi="ar"/>
        </w:rPr>
      </w:pPr>
    </w:p>
    <w:p w14:paraId="352D13F1" w14:textId="77777777" w:rsidR="00EE3D37" w:rsidRDefault="00EE3D37">
      <w:pPr>
        <w:pStyle w:val="NormalIndent1"/>
        <w:rPr>
          <w:lang w:bidi="ar"/>
        </w:rPr>
      </w:pPr>
    </w:p>
    <w:p w14:paraId="1D62CC8F" w14:textId="77777777" w:rsidR="00EE3D37" w:rsidRDefault="00EE3D37">
      <w:pPr>
        <w:pStyle w:val="NormalIndent1"/>
        <w:rPr>
          <w:lang w:bidi="ar"/>
        </w:rPr>
      </w:pPr>
    </w:p>
    <w:p w14:paraId="724E52C7" w14:textId="77777777" w:rsidR="00EE3D37" w:rsidRDefault="00EE3D37">
      <w:pPr>
        <w:pStyle w:val="NormalIndent1"/>
        <w:rPr>
          <w:lang w:bidi="ar"/>
        </w:rPr>
      </w:pPr>
    </w:p>
    <w:p w14:paraId="41CA8B69" w14:textId="77777777" w:rsidR="00EE3D37" w:rsidRDefault="00EE3D37">
      <w:pPr>
        <w:pStyle w:val="NormalIndent1"/>
        <w:rPr>
          <w:lang w:bidi="ar"/>
        </w:rPr>
      </w:pPr>
    </w:p>
    <w:p w14:paraId="1253235F" w14:textId="77777777" w:rsidR="00EE3D37" w:rsidRDefault="00EE3D37">
      <w:pPr>
        <w:spacing w:line="360" w:lineRule="auto"/>
        <w:rPr>
          <w:rFonts w:ascii="黑体" w:eastAsia="黑体" w:hAnsi="宋体"/>
          <w:sz w:val="32"/>
          <w:szCs w:val="28"/>
          <w:lang w:bidi="ar"/>
        </w:rPr>
      </w:pPr>
    </w:p>
    <w:p w14:paraId="1A80C064" w14:textId="77777777" w:rsidR="00EE3D37" w:rsidRDefault="00000000">
      <w:pPr>
        <w:pageBreakBefore/>
        <w:spacing w:line="400" w:lineRule="exact"/>
        <w:rPr>
          <w:rFonts w:ascii="黑体" w:eastAsia="黑体" w:hAnsi="宋体"/>
          <w:sz w:val="32"/>
          <w:szCs w:val="28"/>
          <w:lang w:bidi="ar"/>
        </w:rPr>
      </w:pPr>
      <w:r>
        <w:rPr>
          <w:rFonts w:ascii="黑体" w:eastAsia="黑体" w:hAnsi="宋体" w:hint="eastAsia"/>
          <w:sz w:val="32"/>
          <w:szCs w:val="28"/>
          <w:lang w:bidi="ar"/>
        </w:rPr>
        <w:lastRenderedPageBreak/>
        <w:t>附件16：</w:t>
      </w:r>
    </w:p>
    <w:p w14:paraId="58617DBD" w14:textId="77777777" w:rsidR="00EE3D37" w:rsidRDefault="00000000">
      <w:pPr>
        <w:spacing w:line="400" w:lineRule="exact"/>
        <w:ind w:firstLineChars="200" w:firstLine="640"/>
        <w:jc w:val="center"/>
        <w:rPr>
          <w:rFonts w:ascii="黑体" w:eastAsia="黑体" w:hAnsi="宋体"/>
          <w:sz w:val="32"/>
          <w:szCs w:val="28"/>
          <w:lang w:bidi="ar"/>
        </w:rPr>
      </w:pPr>
      <w:r>
        <w:rPr>
          <w:rFonts w:ascii="宋体" w:hAnsi="宋体" w:hint="eastAsia"/>
          <w:sz w:val="32"/>
          <w:szCs w:val="28"/>
          <w:lang w:bidi="ar"/>
        </w:rPr>
        <w:t>建设工程农民工工资专用账户资金监管协议</w:t>
      </w:r>
      <w:r>
        <w:rPr>
          <w:rFonts w:ascii="宋体" w:hAnsi="宋体" w:hint="eastAsia"/>
          <w:sz w:val="32"/>
          <w:szCs w:val="28"/>
          <w:lang w:bidi="ar"/>
        </w:rPr>
        <w:cr/>
        <w:t>（样本）</w:t>
      </w:r>
    </w:p>
    <w:p w14:paraId="2F21AB74" w14:textId="77777777" w:rsidR="00EE3D37" w:rsidRDefault="00000000">
      <w:pPr>
        <w:spacing w:line="400" w:lineRule="exact"/>
        <w:rPr>
          <w:rFonts w:ascii="宋体" w:hAnsi="宋体"/>
          <w:lang w:bidi="ar"/>
        </w:rPr>
      </w:pPr>
      <w:r>
        <w:rPr>
          <w:rFonts w:ascii="宋体" w:hAnsi="宋体" w:hint="eastAsia"/>
          <w:lang w:bidi="ar"/>
        </w:rPr>
        <w:t>甲方（建设单位）：</w:t>
      </w:r>
      <w:r>
        <w:rPr>
          <w:rFonts w:ascii="宋体" w:hAnsi="宋体" w:hint="eastAsia"/>
          <w:lang w:bidi="ar"/>
        </w:rPr>
        <w:cr/>
        <w:t>乙方（总包单位）：</w:t>
      </w:r>
      <w:r>
        <w:rPr>
          <w:rFonts w:ascii="宋体" w:hAnsi="宋体" w:hint="eastAsia"/>
          <w:lang w:bidi="ar"/>
        </w:rPr>
        <w:cr/>
        <w:t>丙方（劳务单位）：</w:t>
      </w:r>
      <w:r>
        <w:rPr>
          <w:rFonts w:ascii="宋体" w:hAnsi="宋体" w:hint="eastAsia"/>
          <w:lang w:bidi="ar"/>
        </w:rPr>
        <w:cr/>
        <w:t>丁方（银行）：</w:t>
      </w:r>
      <w:r>
        <w:rPr>
          <w:rFonts w:ascii="宋体" w:hAnsi="宋体" w:hint="eastAsia"/>
          <w:lang w:bidi="ar"/>
        </w:rPr>
        <w:cr/>
      </w:r>
      <w:r>
        <w:rPr>
          <w:rFonts w:ascii="宋体" w:hAnsi="宋体"/>
          <w:lang w:bidi="ar"/>
        </w:rPr>
        <w:t xml:space="preserve">    </w:t>
      </w:r>
      <w:r>
        <w:rPr>
          <w:rFonts w:ascii="宋体" w:hAnsi="宋体" w:hint="eastAsia"/>
          <w:lang w:bidi="ar"/>
        </w:rPr>
        <w:t>为进一步规范建设工程领域农民工工资支付行为，根据《关于印发杭州市建设领域农民工“无欠薪”管理实施细则（试行）的通知》（杭建市[2018]161 号），为保证建设工程农民工工资专用账户（以下简称专户）资金专款专用及农民工工资按月支付，甲、乙、丙三方委托丁方为本项目专户资金监管人，为项目专户资金提供管理，并按照本协议约定履行相关信息披露等服务。甲、乙、丙、丁四方经友好协商，达成以下协议，并共同遵守。</w:t>
      </w:r>
    </w:p>
    <w:p w14:paraId="39BB5B48" w14:textId="77777777" w:rsidR="00EE3D37" w:rsidRDefault="00000000">
      <w:pPr>
        <w:numPr>
          <w:ilvl w:val="0"/>
          <w:numId w:val="4"/>
        </w:numPr>
        <w:spacing w:line="400" w:lineRule="exact"/>
        <w:jc w:val="center"/>
        <w:rPr>
          <w:rFonts w:ascii="宋体" w:hAnsi="宋体"/>
          <w:lang w:bidi="ar"/>
        </w:rPr>
      </w:pPr>
      <w:r>
        <w:rPr>
          <w:rFonts w:ascii="宋体" w:hAnsi="宋体" w:hint="eastAsia"/>
          <w:lang w:bidi="ar"/>
        </w:rPr>
        <w:t>专</w:t>
      </w:r>
      <w:proofErr w:type="gramStart"/>
      <w:r>
        <w:rPr>
          <w:rFonts w:ascii="宋体" w:hAnsi="宋体" w:hint="eastAsia"/>
          <w:lang w:bidi="ar"/>
        </w:rPr>
        <w:t>户设立</w:t>
      </w:r>
      <w:proofErr w:type="gramEnd"/>
      <w:r>
        <w:rPr>
          <w:rFonts w:ascii="宋体" w:hAnsi="宋体" w:hint="eastAsia"/>
          <w:lang w:bidi="ar"/>
        </w:rPr>
        <w:t>及管理</w:t>
      </w:r>
    </w:p>
    <w:p w14:paraId="63A9A056" w14:textId="77777777" w:rsidR="00EE3D37" w:rsidRDefault="00000000">
      <w:pPr>
        <w:spacing w:line="400" w:lineRule="exact"/>
        <w:ind w:firstLineChars="200" w:firstLine="420"/>
        <w:rPr>
          <w:rFonts w:ascii="宋体" w:hAnsi="宋体"/>
          <w:lang w:bidi="ar"/>
        </w:rPr>
      </w:pPr>
      <w:r>
        <w:rPr>
          <w:rFonts w:ascii="宋体" w:hAnsi="宋体" w:hint="eastAsia"/>
          <w:lang w:bidi="ar"/>
        </w:rPr>
        <w:t xml:space="preserve">第一条 </w:t>
      </w:r>
      <w:r>
        <w:rPr>
          <w:rFonts w:ascii="宋体" w:hAnsi="宋体"/>
          <w:lang w:bidi="ar"/>
        </w:rPr>
        <w:t xml:space="preserve"> </w:t>
      </w:r>
      <w:r>
        <w:rPr>
          <w:rFonts w:ascii="宋体" w:hAnsi="宋体" w:hint="eastAsia"/>
          <w:lang w:bidi="ar"/>
        </w:rPr>
        <w:t>专户的设立</w:t>
      </w:r>
      <w:r>
        <w:rPr>
          <w:rFonts w:ascii="宋体" w:hAnsi="宋体" w:hint="eastAsia"/>
          <w:lang w:bidi="ar"/>
        </w:rPr>
        <w:cr/>
      </w:r>
      <w:r>
        <w:rPr>
          <w:rFonts w:ascii="宋体" w:hAnsi="宋体"/>
          <w:lang w:bidi="ar"/>
        </w:rPr>
        <w:t xml:space="preserve">    </w:t>
      </w:r>
      <w:r>
        <w:rPr>
          <w:rFonts w:ascii="宋体" w:hAnsi="宋体" w:hint="eastAsia"/>
          <w:lang w:bidi="ar"/>
        </w:rPr>
        <w:t>乙方须在丁方处设立民工工资专户，用于项目农民工工资的发放，不得擅自动用专户资金。</w:t>
      </w:r>
      <w:r>
        <w:rPr>
          <w:rFonts w:ascii="宋体" w:hAnsi="宋体" w:hint="eastAsia"/>
          <w:lang w:bidi="ar"/>
        </w:rPr>
        <w:cr/>
      </w:r>
      <w:r>
        <w:rPr>
          <w:rFonts w:ascii="宋体" w:hAnsi="宋体"/>
          <w:lang w:bidi="ar"/>
        </w:rPr>
        <w:t xml:space="preserve">    </w:t>
      </w:r>
      <w:r>
        <w:rPr>
          <w:rFonts w:ascii="宋体" w:hAnsi="宋体" w:hint="eastAsia"/>
          <w:lang w:bidi="ar"/>
        </w:rPr>
        <w:t>丙方须在丁方处设立民工工资专户，用于项目农民工工资的发放，不得擅自动用专户资金。</w:t>
      </w:r>
      <w:r>
        <w:rPr>
          <w:rFonts w:ascii="宋体" w:hAnsi="宋体" w:hint="eastAsia"/>
          <w:lang w:bidi="ar"/>
        </w:rPr>
        <w:cr/>
      </w:r>
      <w:r>
        <w:rPr>
          <w:rFonts w:ascii="宋体" w:hAnsi="宋体"/>
          <w:lang w:bidi="ar"/>
        </w:rPr>
        <w:t xml:space="preserve">    </w:t>
      </w:r>
      <w:r>
        <w:rPr>
          <w:rFonts w:ascii="宋体" w:hAnsi="宋体" w:hint="eastAsia"/>
          <w:lang w:bidi="ar"/>
        </w:rPr>
        <w:t xml:space="preserve">第二条 </w:t>
      </w:r>
      <w:r>
        <w:rPr>
          <w:rFonts w:ascii="宋体" w:hAnsi="宋体"/>
          <w:lang w:bidi="ar"/>
        </w:rPr>
        <w:t xml:space="preserve"> </w:t>
      </w:r>
      <w:r>
        <w:rPr>
          <w:rFonts w:ascii="宋体" w:hAnsi="宋体" w:hint="eastAsia"/>
          <w:lang w:bidi="ar"/>
        </w:rPr>
        <w:t>专户的管理</w:t>
      </w:r>
      <w:r>
        <w:rPr>
          <w:rFonts w:ascii="宋体" w:hAnsi="宋体" w:hint="eastAsia"/>
          <w:lang w:bidi="ar"/>
        </w:rPr>
        <w:cr/>
      </w:r>
      <w:r>
        <w:rPr>
          <w:rFonts w:ascii="宋体" w:hAnsi="宋体"/>
          <w:lang w:bidi="ar"/>
        </w:rPr>
        <w:t xml:space="preserve">    </w:t>
      </w:r>
      <w:r>
        <w:rPr>
          <w:rFonts w:ascii="宋体" w:hAnsi="宋体" w:hint="eastAsia"/>
          <w:lang w:bidi="ar"/>
        </w:rPr>
        <w:t>工程建设期间，丁方负责对专户进行监管。丁方需根据本协议约定的条件办理资金支付。</w:t>
      </w:r>
    </w:p>
    <w:p w14:paraId="7D78F282" w14:textId="77777777" w:rsidR="00EE3D37" w:rsidRDefault="00000000">
      <w:pPr>
        <w:spacing w:line="400" w:lineRule="exact"/>
        <w:ind w:firstLineChars="200" w:firstLine="420"/>
        <w:jc w:val="center"/>
        <w:rPr>
          <w:rFonts w:ascii="宋体" w:hAnsi="宋体"/>
          <w:lang w:bidi="ar"/>
        </w:rPr>
      </w:pPr>
      <w:r>
        <w:rPr>
          <w:rFonts w:ascii="宋体" w:hAnsi="宋体" w:hint="eastAsia"/>
          <w:lang w:bidi="ar"/>
        </w:rPr>
        <w:t xml:space="preserve">第二章 </w:t>
      </w:r>
      <w:r>
        <w:rPr>
          <w:rFonts w:ascii="宋体" w:hAnsi="宋体"/>
          <w:lang w:bidi="ar"/>
        </w:rPr>
        <w:t xml:space="preserve">  </w:t>
      </w:r>
      <w:r>
        <w:rPr>
          <w:rFonts w:ascii="宋体" w:hAnsi="宋体" w:hint="eastAsia"/>
          <w:lang w:bidi="ar"/>
        </w:rPr>
        <w:t>监管职责、期限</w:t>
      </w:r>
    </w:p>
    <w:p w14:paraId="23FC5B51" w14:textId="77777777" w:rsidR="00EE3D37" w:rsidRDefault="00000000">
      <w:pPr>
        <w:spacing w:line="400" w:lineRule="exact"/>
        <w:ind w:firstLineChars="200" w:firstLine="420"/>
        <w:rPr>
          <w:rFonts w:ascii="宋体" w:hAnsi="宋体"/>
          <w:lang w:bidi="ar"/>
        </w:rPr>
      </w:pPr>
      <w:r>
        <w:rPr>
          <w:rFonts w:ascii="宋体" w:hAnsi="宋体" w:hint="eastAsia"/>
          <w:lang w:bidi="ar"/>
        </w:rPr>
        <w:t xml:space="preserve">第三条 </w:t>
      </w:r>
      <w:r>
        <w:rPr>
          <w:rFonts w:ascii="宋体" w:hAnsi="宋体"/>
          <w:lang w:bidi="ar"/>
        </w:rPr>
        <w:t xml:space="preserve"> </w:t>
      </w:r>
      <w:r>
        <w:rPr>
          <w:rFonts w:ascii="宋体" w:hAnsi="宋体" w:hint="eastAsia"/>
          <w:lang w:bidi="ar"/>
        </w:rPr>
        <w:t>丁方作为监管银行，应履行以下职责：</w:t>
      </w:r>
    </w:p>
    <w:p w14:paraId="2347F018" w14:textId="77777777" w:rsidR="00EE3D37" w:rsidRDefault="00000000">
      <w:pPr>
        <w:spacing w:line="400" w:lineRule="exact"/>
        <w:ind w:firstLineChars="200" w:firstLine="420"/>
        <w:rPr>
          <w:rFonts w:ascii="宋体" w:hAnsi="宋体"/>
          <w:lang w:bidi="ar"/>
        </w:rPr>
      </w:pPr>
      <w:r>
        <w:rPr>
          <w:rFonts w:ascii="宋体" w:hAnsi="宋体" w:hint="eastAsia"/>
          <w:lang w:bidi="ar"/>
        </w:rPr>
        <w:t>（一）设立专户，保管监管资金，确保资金安全；</w:t>
      </w:r>
    </w:p>
    <w:p w14:paraId="19D28F01" w14:textId="77777777" w:rsidR="00EE3D37" w:rsidRDefault="00000000">
      <w:pPr>
        <w:spacing w:line="400" w:lineRule="exact"/>
        <w:ind w:firstLineChars="200" w:firstLine="420"/>
        <w:rPr>
          <w:rFonts w:ascii="宋体" w:hAnsi="宋体"/>
          <w:lang w:bidi="ar"/>
        </w:rPr>
      </w:pPr>
      <w:r>
        <w:rPr>
          <w:rFonts w:ascii="宋体" w:hAnsi="宋体" w:hint="eastAsia"/>
          <w:lang w:bidi="ar"/>
        </w:rPr>
        <w:t>（二）丁方及时向甲方、乙方、丙方、区建设行政主管部门及劳动行政主管部门披露监管资金的相关信息。</w:t>
      </w:r>
    </w:p>
    <w:p w14:paraId="3DC4DB60" w14:textId="77777777" w:rsidR="00EE3D37" w:rsidRDefault="00000000">
      <w:pPr>
        <w:spacing w:line="400" w:lineRule="exact"/>
        <w:ind w:firstLineChars="200" w:firstLine="420"/>
        <w:rPr>
          <w:rFonts w:ascii="宋体" w:hAnsi="宋体"/>
          <w:lang w:bidi="ar"/>
        </w:rPr>
      </w:pPr>
      <w:r>
        <w:rPr>
          <w:rFonts w:ascii="宋体" w:hAnsi="宋体" w:hint="eastAsia"/>
          <w:lang w:bidi="ar"/>
        </w:rPr>
        <w:t>（三）丁方根据乙方和丙方共同确认后提供的工资支付表原件，负责将农民工工资转至丙方民工工资专用账户。</w:t>
      </w:r>
    </w:p>
    <w:p w14:paraId="4420CCB0" w14:textId="77777777" w:rsidR="00EE3D37" w:rsidRDefault="00000000">
      <w:pPr>
        <w:spacing w:line="400" w:lineRule="exact"/>
        <w:ind w:firstLineChars="200" w:firstLine="420"/>
        <w:rPr>
          <w:rFonts w:ascii="宋体" w:hAnsi="宋体"/>
          <w:lang w:bidi="ar"/>
        </w:rPr>
      </w:pPr>
      <w:r>
        <w:rPr>
          <w:rFonts w:ascii="宋体" w:hAnsi="宋体" w:hint="eastAsia"/>
          <w:lang w:bidi="ar"/>
        </w:rPr>
        <w:t>（四）丁方根据乙方和丙方共同确认后提供的工资支付表原件，负责将农民工工资从丙方工资专户直接划入农民工个人工资账户或将资金转给由甲方、乙方、丙方（经三方书面证明）共同指定的项目负责人账户，由乙方、丙方监督其工资发放。</w:t>
      </w:r>
    </w:p>
    <w:p w14:paraId="39595B79" w14:textId="77777777" w:rsidR="00EE3D37" w:rsidRDefault="00000000">
      <w:pPr>
        <w:spacing w:line="400" w:lineRule="exact"/>
        <w:ind w:firstLineChars="200" w:firstLine="420"/>
        <w:rPr>
          <w:rFonts w:ascii="宋体" w:hAnsi="宋体"/>
          <w:lang w:bidi="ar"/>
        </w:rPr>
      </w:pPr>
      <w:r>
        <w:rPr>
          <w:rFonts w:ascii="宋体" w:hAnsi="宋体" w:hint="eastAsia"/>
          <w:lang w:bidi="ar"/>
        </w:rPr>
        <w:t>（五）在工程竣工验收六个月后，经区建设行政主管部门及劳动行政主管部门核准盖章后的《建筑工程工资支付情况报告表》，办理工资</w:t>
      </w:r>
      <w:proofErr w:type="gramStart"/>
      <w:r>
        <w:rPr>
          <w:rFonts w:ascii="宋体" w:hAnsi="宋体" w:hint="eastAsia"/>
          <w:lang w:bidi="ar"/>
        </w:rPr>
        <w:t>专户销户</w:t>
      </w:r>
      <w:proofErr w:type="gramEnd"/>
      <w:r>
        <w:rPr>
          <w:rFonts w:ascii="宋体" w:hAnsi="宋体" w:hint="eastAsia"/>
          <w:lang w:bidi="ar"/>
        </w:rPr>
        <w:t>手续，工资专户所余资金由相关单位提取。</w:t>
      </w:r>
      <w:r>
        <w:rPr>
          <w:rFonts w:ascii="宋体" w:hAnsi="宋体" w:hint="eastAsia"/>
          <w:lang w:bidi="ar"/>
        </w:rPr>
        <w:cr/>
      </w:r>
      <w:r>
        <w:rPr>
          <w:rFonts w:ascii="宋体" w:hAnsi="宋体"/>
          <w:lang w:bidi="ar"/>
        </w:rPr>
        <w:t xml:space="preserve">    </w:t>
      </w:r>
      <w:r>
        <w:rPr>
          <w:rFonts w:ascii="宋体" w:hAnsi="宋体" w:hint="eastAsia"/>
          <w:lang w:bidi="ar"/>
        </w:rPr>
        <w:t xml:space="preserve">第四条 </w:t>
      </w:r>
      <w:r>
        <w:rPr>
          <w:rFonts w:ascii="宋体" w:hAnsi="宋体"/>
          <w:lang w:bidi="ar"/>
        </w:rPr>
        <w:t xml:space="preserve"> </w:t>
      </w:r>
      <w:r>
        <w:rPr>
          <w:rFonts w:ascii="宋体" w:hAnsi="宋体" w:hint="eastAsia"/>
          <w:lang w:bidi="ar"/>
        </w:rPr>
        <w:t>协议期限</w:t>
      </w:r>
      <w:r>
        <w:rPr>
          <w:rFonts w:ascii="宋体" w:hAnsi="宋体" w:hint="eastAsia"/>
          <w:lang w:bidi="ar"/>
        </w:rPr>
        <w:cr/>
      </w:r>
      <w:r>
        <w:rPr>
          <w:rFonts w:ascii="宋体" w:hAnsi="宋体"/>
          <w:lang w:bidi="ar"/>
        </w:rPr>
        <w:t xml:space="preserve">    </w:t>
      </w:r>
      <w:r>
        <w:rPr>
          <w:rFonts w:ascii="宋体" w:hAnsi="宋体" w:hint="eastAsia"/>
          <w:lang w:bidi="ar"/>
        </w:rPr>
        <w:t>丁方对专户内资金履行监督职责的期限</w:t>
      </w:r>
      <w:proofErr w:type="gramStart"/>
      <w:r>
        <w:rPr>
          <w:rFonts w:ascii="宋体" w:hAnsi="宋体" w:hint="eastAsia"/>
          <w:lang w:bidi="ar"/>
        </w:rPr>
        <w:t>自资金</w:t>
      </w:r>
      <w:proofErr w:type="gramEnd"/>
      <w:r>
        <w:rPr>
          <w:rFonts w:ascii="宋体" w:hAnsi="宋体" w:hint="eastAsia"/>
          <w:lang w:bidi="ar"/>
        </w:rPr>
        <w:t>划入监管账户之日起</w:t>
      </w:r>
      <w:proofErr w:type="gramStart"/>
      <w:r>
        <w:rPr>
          <w:rFonts w:ascii="宋体" w:hAnsi="宋体" w:hint="eastAsia"/>
          <w:lang w:bidi="ar"/>
        </w:rPr>
        <w:t>至收到</w:t>
      </w:r>
      <w:proofErr w:type="gramEnd"/>
      <w:r>
        <w:rPr>
          <w:rFonts w:ascii="宋体" w:hAnsi="宋体" w:hint="eastAsia"/>
          <w:lang w:bidi="ar"/>
        </w:rPr>
        <w:t>区建设行政主管部门及劳动行政主管部门核准盖章后的《建筑工程工资支付情况报告表》为止。</w:t>
      </w:r>
    </w:p>
    <w:p w14:paraId="3416FB23" w14:textId="77777777" w:rsidR="00EE3D37" w:rsidRDefault="00000000">
      <w:pPr>
        <w:spacing w:line="400" w:lineRule="exact"/>
        <w:ind w:firstLineChars="200" w:firstLine="420"/>
        <w:jc w:val="center"/>
        <w:rPr>
          <w:rFonts w:ascii="宋体" w:hAnsi="宋体"/>
          <w:lang w:bidi="ar"/>
        </w:rPr>
      </w:pPr>
      <w:r>
        <w:rPr>
          <w:rFonts w:ascii="宋体" w:hAnsi="宋体" w:hint="eastAsia"/>
          <w:lang w:bidi="ar"/>
        </w:rPr>
        <w:t xml:space="preserve">第三章 </w:t>
      </w:r>
      <w:r>
        <w:rPr>
          <w:rFonts w:ascii="宋体" w:hAnsi="宋体"/>
          <w:lang w:bidi="ar"/>
        </w:rPr>
        <w:t xml:space="preserve">  </w:t>
      </w:r>
      <w:r>
        <w:rPr>
          <w:rFonts w:ascii="宋体" w:hAnsi="宋体" w:hint="eastAsia"/>
          <w:lang w:bidi="ar"/>
        </w:rPr>
        <w:t>资金监管应提供的资料</w:t>
      </w:r>
    </w:p>
    <w:p w14:paraId="70AD40CF" w14:textId="77777777" w:rsidR="00EE3D37" w:rsidRDefault="00000000">
      <w:pPr>
        <w:spacing w:line="400" w:lineRule="exact"/>
        <w:ind w:firstLineChars="200" w:firstLine="420"/>
        <w:rPr>
          <w:rFonts w:ascii="宋体" w:hAnsi="宋体"/>
          <w:lang w:bidi="ar"/>
        </w:rPr>
      </w:pPr>
      <w:r>
        <w:rPr>
          <w:rFonts w:ascii="宋体" w:hAnsi="宋体" w:hint="eastAsia"/>
          <w:lang w:bidi="ar"/>
        </w:rPr>
        <w:lastRenderedPageBreak/>
        <w:t xml:space="preserve">第五条 </w:t>
      </w:r>
      <w:r>
        <w:rPr>
          <w:rFonts w:ascii="宋体" w:hAnsi="宋体"/>
          <w:lang w:bidi="ar"/>
        </w:rPr>
        <w:t xml:space="preserve"> </w:t>
      </w:r>
      <w:r>
        <w:rPr>
          <w:rFonts w:ascii="宋体" w:hAnsi="宋体" w:hint="eastAsia"/>
          <w:lang w:bidi="ar"/>
        </w:rPr>
        <w:t>开户时，乙方须向丁方提供《建设工程施工合同》和《建设项目工程款和工资款分账管理协议》，丙方须向丁方提供《建设项目工程款和工资款分账管理协议》。</w:t>
      </w:r>
    </w:p>
    <w:p w14:paraId="419C2FE6" w14:textId="77777777" w:rsidR="00EE3D37" w:rsidRDefault="00000000">
      <w:pPr>
        <w:spacing w:line="400" w:lineRule="exact"/>
        <w:jc w:val="center"/>
        <w:rPr>
          <w:rFonts w:ascii="宋体" w:hAnsi="宋体"/>
          <w:lang w:bidi="ar"/>
        </w:rPr>
      </w:pPr>
      <w:r>
        <w:rPr>
          <w:rFonts w:ascii="宋体" w:hAnsi="宋体" w:hint="eastAsia"/>
          <w:lang w:bidi="ar"/>
        </w:rPr>
        <w:t xml:space="preserve">第四章 </w:t>
      </w:r>
      <w:r>
        <w:rPr>
          <w:rFonts w:ascii="宋体" w:hAnsi="宋体"/>
          <w:lang w:bidi="ar"/>
        </w:rPr>
        <w:t xml:space="preserve">  </w:t>
      </w:r>
      <w:r>
        <w:rPr>
          <w:rFonts w:ascii="宋体" w:hAnsi="宋体" w:hint="eastAsia"/>
          <w:lang w:bidi="ar"/>
        </w:rPr>
        <w:t>监管资金收付</w:t>
      </w:r>
    </w:p>
    <w:p w14:paraId="1FE65735" w14:textId="77777777" w:rsidR="00EE3D37" w:rsidRDefault="00000000">
      <w:pPr>
        <w:spacing w:line="400" w:lineRule="exact"/>
        <w:ind w:firstLineChars="200" w:firstLine="420"/>
        <w:rPr>
          <w:rFonts w:ascii="宋体" w:hAnsi="宋体"/>
          <w:lang w:bidi="ar"/>
        </w:rPr>
      </w:pPr>
      <w:r>
        <w:rPr>
          <w:rFonts w:ascii="宋体" w:hAnsi="宋体" w:hint="eastAsia"/>
          <w:lang w:bidi="ar"/>
        </w:rPr>
        <w:t xml:space="preserve">第六条 </w:t>
      </w:r>
      <w:r>
        <w:rPr>
          <w:rFonts w:ascii="宋体" w:hAnsi="宋体"/>
          <w:lang w:bidi="ar"/>
        </w:rPr>
        <w:t xml:space="preserve"> </w:t>
      </w:r>
      <w:r>
        <w:rPr>
          <w:rFonts w:ascii="宋体" w:hAnsi="宋体" w:hint="eastAsia"/>
          <w:lang w:bidi="ar"/>
        </w:rPr>
        <w:t>资金存入</w:t>
      </w:r>
    </w:p>
    <w:p w14:paraId="62AC5F1F" w14:textId="77777777" w:rsidR="00EE3D37" w:rsidRDefault="00000000">
      <w:pPr>
        <w:spacing w:line="400" w:lineRule="exact"/>
        <w:ind w:firstLineChars="200" w:firstLine="420"/>
        <w:rPr>
          <w:rFonts w:ascii="宋体" w:hAnsi="宋体"/>
          <w:lang w:bidi="ar"/>
        </w:rPr>
      </w:pPr>
      <w:r>
        <w:rPr>
          <w:rFonts w:ascii="宋体" w:hAnsi="宋体" w:hint="eastAsia"/>
          <w:lang w:bidi="ar"/>
        </w:rPr>
        <w:t>甲方须按《建设项目工程款和工资款分账管理协议》约定的时间将工资性工程进度款足额划入约定的监管账户，丁方确认资金到账后对账户资金履行监管职责。</w:t>
      </w:r>
      <w:r>
        <w:rPr>
          <w:rFonts w:ascii="宋体" w:hAnsi="宋体" w:hint="eastAsia"/>
          <w:lang w:bidi="ar"/>
        </w:rPr>
        <w:cr/>
      </w:r>
      <w:r>
        <w:rPr>
          <w:rFonts w:ascii="宋体" w:hAnsi="宋体"/>
          <w:lang w:bidi="ar"/>
        </w:rPr>
        <w:t xml:space="preserve">    </w:t>
      </w:r>
      <w:r>
        <w:rPr>
          <w:rFonts w:ascii="宋体" w:hAnsi="宋体" w:hint="eastAsia"/>
          <w:lang w:bidi="ar"/>
        </w:rPr>
        <w:t xml:space="preserve">第七条 </w:t>
      </w:r>
      <w:r>
        <w:rPr>
          <w:rFonts w:ascii="宋体" w:hAnsi="宋体"/>
          <w:lang w:bidi="ar"/>
        </w:rPr>
        <w:t xml:space="preserve"> </w:t>
      </w:r>
      <w:r>
        <w:rPr>
          <w:rFonts w:ascii="宋体" w:hAnsi="宋体" w:hint="eastAsia"/>
          <w:lang w:bidi="ar"/>
        </w:rPr>
        <w:t>资金拨付</w:t>
      </w:r>
      <w:r>
        <w:rPr>
          <w:rFonts w:ascii="宋体" w:hAnsi="宋体" w:hint="eastAsia"/>
          <w:lang w:bidi="ar"/>
        </w:rPr>
        <w:cr/>
      </w:r>
      <w:r>
        <w:rPr>
          <w:rFonts w:ascii="宋体" w:hAnsi="宋体"/>
          <w:lang w:bidi="ar"/>
        </w:rPr>
        <w:t xml:space="preserve">    </w:t>
      </w:r>
      <w:r>
        <w:rPr>
          <w:rFonts w:ascii="宋体" w:hAnsi="宋体" w:hint="eastAsia"/>
          <w:lang w:bidi="ar"/>
        </w:rPr>
        <w:t>1、工资的发放</w:t>
      </w:r>
      <w:r>
        <w:rPr>
          <w:rFonts w:ascii="宋体" w:hAnsi="宋体" w:hint="eastAsia"/>
          <w:lang w:bidi="ar"/>
        </w:rPr>
        <w:cr/>
      </w:r>
      <w:r>
        <w:rPr>
          <w:rFonts w:ascii="宋体" w:hAnsi="宋体"/>
          <w:lang w:bidi="ar"/>
        </w:rPr>
        <w:t xml:space="preserve">    </w:t>
      </w:r>
      <w:r>
        <w:rPr>
          <w:rFonts w:ascii="宋体" w:hAnsi="宋体" w:hint="eastAsia"/>
          <w:lang w:bidi="ar"/>
        </w:rPr>
        <w:t>乙方、丙方要做好农民工资发放的计量、确认、审核工作。</w:t>
      </w:r>
      <w:r>
        <w:rPr>
          <w:rFonts w:ascii="宋体" w:hAnsi="宋体" w:hint="eastAsia"/>
          <w:lang w:bidi="ar"/>
        </w:rPr>
        <w:cr/>
      </w:r>
      <w:r>
        <w:rPr>
          <w:rFonts w:ascii="宋体" w:hAnsi="宋体"/>
          <w:lang w:bidi="ar"/>
        </w:rPr>
        <w:t xml:space="preserve">    </w:t>
      </w:r>
      <w:r>
        <w:rPr>
          <w:rFonts w:ascii="宋体" w:hAnsi="宋体" w:hint="eastAsia"/>
          <w:lang w:bidi="ar"/>
        </w:rPr>
        <w:t>乙方的专户资金除提取税费以外，只能向丙方转账。</w:t>
      </w:r>
      <w:r>
        <w:rPr>
          <w:rFonts w:ascii="宋体" w:hAnsi="宋体" w:hint="eastAsia"/>
          <w:lang w:bidi="ar"/>
        </w:rPr>
        <w:cr/>
      </w:r>
      <w:r>
        <w:rPr>
          <w:rFonts w:ascii="宋体" w:hAnsi="宋体"/>
          <w:lang w:bidi="ar"/>
        </w:rPr>
        <w:t xml:space="preserve">    </w:t>
      </w:r>
      <w:r>
        <w:rPr>
          <w:rFonts w:ascii="宋体" w:hAnsi="宋体" w:hint="eastAsia"/>
          <w:lang w:bidi="ar"/>
        </w:rPr>
        <w:t>丙方的专户资金除提取税费以外，只能用于民工工资发放。</w:t>
      </w:r>
      <w:r>
        <w:rPr>
          <w:rFonts w:ascii="宋体" w:hAnsi="宋体" w:hint="eastAsia"/>
          <w:lang w:bidi="ar"/>
        </w:rPr>
        <w:cr/>
      </w:r>
      <w:r>
        <w:rPr>
          <w:rFonts w:ascii="宋体" w:hAnsi="宋体"/>
          <w:lang w:bidi="ar"/>
        </w:rPr>
        <w:t xml:space="preserve">    </w:t>
      </w:r>
      <w:r>
        <w:rPr>
          <w:rFonts w:ascii="宋体" w:hAnsi="宋体" w:hint="eastAsia"/>
          <w:lang w:bidi="ar"/>
        </w:rPr>
        <w:t>乙方、丙方委托丁方代发农民工工资的，代发的农民工个人银行</w:t>
      </w:r>
      <w:proofErr w:type="gramStart"/>
      <w:r>
        <w:rPr>
          <w:rFonts w:ascii="宋体" w:hAnsi="宋体" w:hint="eastAsia"/>
          <w:lang w:bidi="ar"/>
        </w:rPr>
        <w:t>卡申请</w:t>
      </w:r>
      <w:proofErr w:type="gramEnd"/>
      <w:r>
        <w:rPr>
          <w:rFonts w:ascii="宋体" w:hAnsi="宋体" w:hint="eastAsia"/>
          <w:lang w:bidi="ar"/>
        </w:rPr>
        <w:t>资料由乙方、丙方提供，其真实性由乙方、丙方负责；乙方、丙方通过甲方、乙方、丙方（经三方书面证明）共同指定的项目负责人自行发放农民工工资的，相关农民工工资清单真实性和准确性由乙方、丙方负责。</w:t>
      </w:r>
      <w:r>
        <w:rPr>
          <w:rFonts w:ascii="宋体" w:hAnsi="宋体" w:hint="eastAsia"/>
          <w:lang w:bidi="ar"/>
        </w:rPr>
        <w:cr/>
      </w:r>
      <w:r>
        <w:rPr>
          <w:rFonts w:ascii="宋体" w:hAnsi="宋体"/>
          <w:lang w:bidi="ar"/>
        </w:rPr>
        <w:t xml:space="preserve">    </w:t>
      </w:r>
      <w:r>
        <w:rPr>
          <w:rFonts w:ascii="宋体" w:hAnsi="宋体" w:hint="eastAsia"/>
          <w:lang w:bidi="ar"/>
        </w:rPr>
        <w:t>乙方和丙方完成工资发放表审核工作后，向丁方申请工资发放。乙方、丙方负责将工资支付表原件报送丁方，由丁方从专户直接划拨至农民工个人银行卡上或者转至相关账户，相关农民工工资清单签署乙方、丙方行政公章，否则丁方不予以支付。</w:t>
      </w:r>
      <w:r>
        <w:rPr>
          <w:rFonts w:ascii="宋体" w:hAnsi="宋体" w:hint="eastAsia"/>
          <w:lang w:bidi="ar"/>
        </w:rPr>
        <w:cr/>
      </w:r>
      <w:r>
        <w:rPr>
          <w:rFonts w:ascii="宋体" w:hAnsi="宋体"/>
          <w:lang w:bidi="ar"/>
        </w:rPr>
        <w:t xml:space="preserve">    </w:t>
      </w:r>
      <w:r>
        <w:rPr>
          <w:rFonts w:ascii="宋体" w:hAnsi="宋体" w:hint="eastAsia"/>
          <w:lang w:bidi="ar"/>
        </w:rPr>
        <w:t>2、税费的提取</w:t>
      </w:r>
      <w:r>
        <w:rPr>
          <w:rFonts w:ascii="宋体" w:hAnsi="宋体" w:hint="eastAsia"/>
          <w:lang w:bidi="ar"/>
        </w:rPr>
        <w:cr/>
      </w:r>
      <w:r>
        <w:rPr>
          <w:rFonts w:ascii="宋体" w:hAnsi="宋体"/>
          <w:lang w:bidi="ar"/>
        </w:rPr>
        <w:t xml:space="preserve">    </w:t>
      </w:r>
      <w:r>
        <w:rPr>
          <w:rFonts w:ascii="宋体" w:hAnsi="宋体" w:hint="eastAsia"/>
          <w:lang w:bidi="ar"/>
        </w:rPr>
        <w:t>乙方在其专用账户提取税费的，用于定向支付相应税费，应提供甲方签署许可的相关资料，否则丁方不予以支付。</w:t>
      </w:r>
      <w:r>
        <w:rPr>
          <w:rFonts w:ascii="宋体" w:hAnsi="宋体" w:hint="eastAsia"/>
          <w:lang w:bidi="ar"/>
        </w:rPr>
        <w:cr/>
      </w:r>
      <w:r>
        <w:rPr>
          <w:rFonts w:ascii="宋体" w:hAnsi="宋体"/>
          <w:lang w:bidi="ar"/>
        </w:rPr>
        <w:t xml:space="preserve">    </w:t>
      </w:r>
      <w:r>
        <w:rPr>
          <w:rFonts w:ascii="宋体" w:hAnsi="宋体" w:hint="eastAsia"/>
          <w:lang w:bidi="ar"/>
        </w:rPr>
        <w:t>丙方在其专用账户提取税费的，用于定向支付相应税费，应提供甲方、</w:t>
      </w:r>
      <w:proofErr w:type="gramStart"/>
      <w:r>
        <w:rPr>
          <w:rFonts w:ascii="宋体" w:hAnsi="宋体" w:hint="eastAsia"/>
          <w:lang w:bidi="ar"/>
        </w:rPr>
        <w:t>乙方签署</w:t>
      </w:r>
      <w:proofErr w:type="gramEnd"/>
      <w:r>
        <w:rPr>
          <w:rFonts w:ascii="宋体" w:hAnsi="宋体" w:hint="eastAsia"/>
          <w:lang w:bidi="ar"/>
        </w:rPr>
        <w:t>许可的相关资料，否则丁方不予以支付。</w:t>
      </w:r>
      <w:r>
        <w:rPr>
          <w:rFonts w:ascii="宋体" w:hAnsi="宋体" w:hint="eastAsia"/>
          <w:lang w:bidi="ar"/>
        </w:rPr>
        <w:cr/>
      </w:r>
      <w:r>
        <w:rPr>
          <w:rFonts w:ascii="宋体" w:hAnsi="宋体"/>
          <w:lang w:bidi="ar"/>
        </w:rPr>
        <w:t xml:space="preserve">    </w:t>
      </w:r>
      <w:r>
        <w:rPr>
          <w:rFonts w:ascii="宋体" w:hAnsi="宋体" w:hint="eastAsia"/>
          <w:lang w:bidi="ar"/>
        </w:rPr>
        <w:t xml:space="preserve">第八条 </w:t>
      </w:r>
      <w:r>
        <w:rPr>
          <w:rFonts w:ascii="宋体" w:hAnsi="宋体"/>
          <w:lang w:bidi="ar"/>
        </w:rPr>
        <w:t xml:space="preserve"> </w:t>
      </w:r>
      <w:r>
        <w:rPr>
          <w:rFonts w:ascii="宋体" w:hAnsi="宋体" w:hint="eastAsia"/>
          <w:lang w:bidi="ar"/>
        </w:rPr>
        <w:t>农民工工资监管</w:t>
      </w:r>
      <w:r>
        <w:rPr>
          <w:rFonts w:ascii="宋体" w:hAnsi="宋体" w:hint="eastAsia"/>
          <w:lang w:bidi="ar"/>
        </w:rPr>
        <w:cr/>
      </w:r>
      <w:r>
        <w:rPr>
          <w:rFonts w:ascii="宋体" w:hAnsi="宋体"/>
          <w:lang w:bidi="ar"/>
        </w:rPr>
        <w:t xml:space="preserve">    </w:t>
      </w:r>
      <w:r>
        <w:rPr>
          <w:rFonts w:ascii="宋体" w:hAnsi="宋体" w:hint="eastAsia"/>
          <w:lang w:bidi="ar"/>
        </w:rPr>
        <w:t>专户资金不得挪作他用。如账户资金不能满足当月工资发放的，由相关单位及时补足</w:t>
      </w:r>
    </w:p>
    <w:p w14:paraId="09CA246C" w14:textId="77777777" w:rsidR="00EE3D37" w:rsidRDefault="00000000">
      <w:pPr>
        <w:spacing w:line="400" w:lineRule="exact"/>
        <w:jc w:val="center"/>
        <w:rPr>
          <w:rFonts w:ascii="宋体" w:hAnsi="宋体"/>
          <w:lang w:bidi="ar"/>
        </w:rPr>
      </w:pPr>
      <w:r>
        <w:rPr>
          <w:rFonts w:ascii="宋体" w:hAnsi="宋体" w:hint="eastAsia"/>
          <w:lang w:bidi="ar"/>
        </w:rPr>
        <w:t xml:space="preserve">第五章 </w:t>
      </w:r>
      <w:r>
        <w:rPr>
          <w:rFonts w:ascii="宋体" w:hAnsi="宋体"/>
          <w:lang w:bidi="ar"/>
        </w:rPr>
        <w:t xml:space="preserve">  </w:t>
      </w:r>
      <w:r>
        <w:rPr>
          <w:rFonts w:ascii="宋体" w:hAnsi="宋体" w:hint="eastAsia"/>
          <w:lang w:bidi="ar"/>
        </w:rPr>
        <w:t>协议生效与终止</w:t>
      </w:r>
    </w:p>
    <w:p w14:paraId="2AE3F5E3" w14:textId="77777777" w:rsidR="00EE3D37" w:rsidRDefault="00000000">
      <w:pPr>
        <w:spacing w:line="400" w:lineRule="exact"/>
        <w:ind w:firstLineChars="200" w:firstLine="420"/>
        <w:rPr>
          <w:rFonts w:ascii="宋体" w:hAnsi="宋体"/>
          <w:lang w:bidi="ar"/>
        </w:rPr>
      </w:pPr>
      <w:r>
        <w:rPr>
          <w:rFonts w:ascii="宋体" w:hAnsi="宋体" w:hint="eastAsia"/>
          <w:lang w:bidi="ar"/>
        </w:rPr>
        <w:t xml:space="preserve">第九条 </w:t>
      </w:r>
      <w:r>
        <w:rPr>
          <w:rFonts w:ascii="宋体" w:hAnsi="宋体"/>
          <w:lang w:bidi="ar"/>
        </w:rPr>
        <w:t xml:space="preserve"> </w:t>
      </w:r>
      <w:r>
        <w:rPr>
          <w:rFonts w:ascii="宋体" w:hAnsi="宋体" w:hint="eastAsia"/>
          <w:lang w:bidi="ar"/>
        </w:rPr>
        <w:t>本协议经甲、乙、丙、丁四方加盖公章及法定代表人章之日起生效。丁方全额解付该监管资金后，该协议终止。</w:t>
      </w:r>
    </w:p>
    <w:p w14:paraId="065CD737" w14:textId="77777777" w:rsidR="00EE3D37" w:rsidRDefault="00000000">
      <w:pPr>
        <w:spacing w:line="400" w:lineRule="exact"/>
        <w:jc w:val="center"/>
        <w:rPr>
          <w:rFonts w:ascii="宋体" w:hAnsi="宋体"/>
          <w:lang w:bidi="ar"/>
        </w:rPr>
      </w:pPr>
      <w:r>
        <w:rPr>
          <w:rFonts w:ascii="宋体" w:hAnsi="宋体" w:hint="eastAsia"/>
          <w:lang w:bidi="ar"/>
        </w:rPr>
        <w:t xml:space="preserve">第六章 </w:t>
      </w:r>
      <w:r>
        <w:rPr>
          <w:rFonts w:ascii="宋体" w:hAnsi="宋体"/>
          <w:lang w:bidi="ar"/>
        </w:rPr>
        <w:t xml:space="preserve">  </w:t>
      </w:r>
      <w:r>
        <w:rPr>
          <w:rFonts w:ascii="宋体" w:hAnsi="宋体" w:hint="eastAsia"/>
          <w:lang w:bidi="ar"/>
        </w:rPr>
        <w:t>违约责任和免责条件</w:t>
      </w:r>
    </w:p>
    <w:p w14:paraId="32B912FA" w14:textId="77777777" w:rsidR="00EE3D37" w:rsidRDefault="00000000">
      <w:pPr>
        <w:spacing w:line="400" w:lineRule="exact"/>
        <w:ind w:firstLineChars="200" w:firstLine="420"/>
        <w:rPr>
          <w:rFonts w:ascii="宋体" w:hAnsi="宋体"/>
          <w:lang w:bidi="ar"/>
        </w:rPr>
      </w:pPr>
      <w:r>
        <w:rPr>
          <w:rFonts w:ascii="宋体" w:hAnsi="宋体" w:hint="eastAsia"/>
          <w:lang w:bidi="ar"/>
        </w:rPr>
        <w:t xml:space="preserve">第十条 </w:t>
      </w:r>
      <w:r>
        <w:rPr>
          <w:rFonts w:ascii="宋体" w:hAnsi="宋体"/>
          <w:lang w:bidi="ar"/>
        </w:rPr>
        <w:t xml:space="preserve"> </w:t>
      </w:r>
      <w:r>
        <w:rPr>
          <w:rFonts w:ascii="宋体" w:hAnsi="宋体" w:hint="eastAsia"/>
          <w:lang w:bidi="ar"/>
        </w:rPr>
        <w:t>在工程建设过程中，甲方未及时拨付工资性工程款，乙方、丁方提供虚假资料挪用、套用资金的，按主管部门相关规定追究责任。</w:t>
      </w:r>
      <w:r>
        <w:rPr>
          <w:rFonts w:ascii="宋体" w:hAnsi="宋体" w:hint="eastAsia"/>
          <w:lang w:bidi="ar"/>
        </w:rPr>
        <w:cr/>
      </w:r>
      <w:r>
        <w:rPr>
          <w:rFonts w:ascii="宋体" w:hAnsi="宋体"/>
          <w:lang w:bidi="ar"/>
        </w:rPr>
        <w:t xml:space="preserve">    </w:t>
      </w:r>
      <w:r>
        <w:rPr>
          <w:rFonts w:ascii="宋体" w:hAnsi="宋体" w:hint="eastAsia"/>
          <w:lang w:bidi="ar"/>
        </w:rPr>
        <w:t xml:space="preserve">第十一条 </w:t>
      </w:r>
      <w:r>
        <w:rPr>
          <w:rFonts w:ascii="宋体" w:hAnsi="宋体"/>
          <w:lang w:bidi="ar"/>
        </w:rPr>
        <w:t xml:space="preserve"> </w:t>
      </w:r>
      <w:r>
        <w:rPr>
          <w:rFonts w:ascii="宋体" w:hAnsi="宋体" w:hint="eastAsia"/>
          <w:lang w:bidi="ar"/>
        </w:rPr>
        <w:t>丁方未按照合同约定的支付条件办理资金支付而形成的直接损失，丁方应承担赔偿责任。专户出现被国家有权机关冻结、扣划的，丁方不承担责任。</w:t>
      </w:r>
      <w:r>
        <w:rPr>
          <w:rFonts w:ascii="宋体" w:hAnsi="宋体" w:hint="eastAsia"/>
          <w:lang w:bidi="ar"/>
        </w:rPr>
        <w:cr/>
      </w:r>
      <w:r>
        <w:rPr>
          <w:rFonts w:ascii="宋体" w:hAnsi="宋体"/>
          <w:lang w:bidi="ar"/>
        </w:rPr>
        <w:t xml:space="preserve">    </w:t>
      </w:r>
      <w:r>
        <w:rPr>
          <w:rFonts w:ascii="宋体" w:hAnsi="宋体" w:hint="eastAsia"/>
          <w:lang w:bidi="ar"/>
        </w:rPr>
        <w:t xml:space="preserve">第十二条 </w:t>
      </w:r>
      <w:r>
        <w:rPr>
          <w:rFonts w:ascii="宋体" w:hAnsi="宋体"/>
          <w:lang w:bidi="ar"/>
        </w:rPr>
        <w:t xml:space="preserve"> </w:t>
      </w:r>
      <w:r>
        <w:rPr>
          <w:rFonts w:ascii="宋体" w:hAnsi="宋体" w:hint="eastAsia"/>
          <w:lang w:bidi="ar"/>
        </w:rPr>
        <w:t>如果本协议任何一方因不可抗力不能履行本协议的，可根据不可抗力的影响，部分或全部免除该方的责任。任何一方遭到不可抗力时，应及时通知其他方，并在合理期限内提供不可抗力影响的证</w:t>
      </w:r>
      <w:r>
        <w:rPr>
          <w:rFonts w:ascii="宋体" w:hAnsi="宋体" w:hint="eastAsia"/>
          <w:lang w:bidi="ar"/>
        </w:rPr>
        <w:lastRenderedPageBreak/>
        <w:t>明，采取适当措施防止其他方损失的扩大和保护资金的完整。</w:t>
      </w:r>
    </w:p>
    <w:p w14:paraId="0119CAEE" w14:textId="77777777" w:rsidR="00EE3D37" w:rsidRDefault="00000000">
      <w:pPr>
        <w:spacing w:line="400" w:lineRule="exact"/>
        <w:jc w:val="center"/>
        <w:rPr>
          <w:rFonts w:ascii="宋体" w:hAnsi="宋体"/>
          <w:lang w:bidi="ar"/>
        </w:rPr>
      </w:pPr>
      <w:r>
        <w:rPr>
          <w:rFonts w:ascii="宋体" w:hAnsi="宋体" w:hint="eastAsia"/>
          <w:lang w:bidi="ar"/>
        </w:rPr>
        <w:t xml:space="preserve">第七章 </w:t>
      </w:r>
      <w:r>
        <w:rPr>
          <w:rFonts w:ascii="宋体" w:hAnsi="宋体"/>
          <w:lang w:bidi="ar"/>
        </w:rPr>
        <w:t xml:space="preserve">  </w:t>
      </w:r>
      <w:r>
        <w:rPr>
          <w:rFonts w:ascii="宋体" w:hAnsi="宋体" w:hint="eastAsia"/>
          <w:lang w:bidi="ar"/>
        </w:rPr>
        <w:t>其他</w:t>
      </w:r>
    </w:p>
    <w:p w14:paraId="558AB239" w14:textId="77777777" w:rsidR="00EE3D37" w:rsidRDefault="00000000">
      <w:pPr>
        <w:spacing w:line="400" w:lineRule="exact"/>
        <w:ind w:firstLineChars="200" w:firstLine="420"/>
        <w:rPr>
          <w:rFonts w:ascii="宋体" w:hAnsi="宋体"/>
          <w:lang w:bidi="ar"/>
        </w:rPr>
      </w:pPr>
      <w:r>
        <w:rPr>
          <w:rFonts w:ascii="宋体" w:hAnsi="宋体" w:hint="eastAsia"/>
          <w:lang w:bidi="ar"/>
        </w:rPr>
        <w:t xml:space="preserve">第十三条 </w:t>
      </w:r>
      <w:r>
        <w:rPr>
          <w:rFonts w:ascii="宋体" w:hAnsi="宋体"/>
          <w:lang w:bidi="ar"/>
        </w:rPr>
        <w:t xml:space="preserve"> </w:t>
      </w:r>
      <w:r>
        <w:rPr>
          <w:rFonts w:ascii="宋体" w:hAnsi="宋体" w:hint="eastAsia"/>
          <w:lang w:bidi="ar"/>
        </w:rPr>
        <w:t>除法律、法规规定和司法机关等有权机关要求外，以及因本工程专户资金监管业务的需要和四方特别约定外，未经四方书面同意，协议任何一方不得向外提供涉及甲、乙、丙、丁方商业秘密的资料。</w:t>
      </w:r>
      <w:r>
        <w:rPr>
          <w:rFonts w:ascii="宋体" w:hAnsi="宋体" w:hint="eastAsia"/>
          <w:lang w:bidi="ar"/>
        </w:rPr>
        <w:cr/>
      </w:r>
      <w:r>
        <w:rPr>
          <w:rFonts w:ascii="宋体" w:hAnsi="宋体"/>
          <w:lang w:bidi="ar"/>
        </w:rPr>
        <w:t xml:space="preserve">    </w:t>
      </w:r>
      <w:r>
        <w:rPr>
          <w:rFonts w:ascii="宋体" w:hAnsi="宋体" w:hint="eastAsia"/>
          <w:lang w:bidi="ar"/>
        </w:rPr>
        <w:t xml:space="preserve">第十四条 </w:t>
      </w:r>
      <w:r>
        <w:rPr>
          <w:rFonts w:ascii="宋体" w:hAnsi="宋体"/>
          <w:lang w:bidi="ar"/>
        </w:rPr>
        <w:t xml:space="preserve"> </w:t>
      </w:r>
      <w:r>
        <w:rPr>
          <w:rFonts w:ascii="宋体" w:hAnsi="宋体" w:hint="eastAsia"/>
          <w:lang w:bidi="ar"/>
        </w:rPr>
        <w:t>协议的变更。本协议生效后，甲、乙、丙、丁四方中任何一方需要变更协议条款时，应经四方协商一致，并签订补充协议，补充协议与本协议具有同等法律效力。</w:t>
      </w:r>
      <w:r>
        <w:rPr>
          <w:rFonts w:ascii="宋体" w:hAnsi="宋体" w:hint="eastAsia"/>
          <w:lang w:bidi="ar"/>
        </w:rPr>
        <w:cr/>
      </w:r>
      <w:r>
        <w:rPr>
          <w:rFonts w:ascii="宋体" w:hAnsi="宋体"/>
          <w:lang w:bidi="ar"/>
        </w:rPr>
        <w:t xml:space="preserve">    </w:t>
      </w:r>
      <w:r>
        <w:rPr>
          <w:rFonts w:ascii="宋体" w:hAnsi="宋体" w:hint="eastAsia"/>
          <w:lang w:bidi="ar"/>
        </w:rPr>
        <w:t xml:space="preserve">第十五条 </w:t>
      </w:r>
      <w:r>
        <w:rPr>
          <w:rFonts w:ascii="宋体" w:hAnsi="宋体"/>
          <w:lang w:bidi="ar"/>
        </w:rPr>
        <w:t xml:space="preserve"> </w:t>
      </w:r>
      <w:r>
        <w:rPr>
          <w:rFonts w:ascii="宋体" w:hAnsi="宋体" w:hint="eastAsia"/>
          <w:lang w:bidi="ar"/>
        </w:rPr>
        <w:t>本协议一式陆份，甲方、乙方、丙方、丁方、建设行政主管部门及劳动行政主管部门各执壹份，每份具有同等法律效力。</w:t>
      </w:r>
      <w:r>
        <w:rPr>
          <w:rFonts w:ascii="宋体" w:hAnsi="宋体" w:hint="eastAsia"/>
          <w:lang w:bidi="ar"/>
        </w:rPr>
        <w:cr/>
      </w:r>
    </w:p>
    <w:p w14:paraId="44E42387" w14:textId="77777777" w:rsidR="00EE3D37" w:rsidRDefault="00EE3D37">
      <w:pPr>
        <w:spacing w:line="400" w:lineRule="exact"/>
        <w:ind w:firstLineChars="200" w:firstLine="420"/>
        <w:rPr>
          <w:rFonts w:ascii="宋体" w:hAnsi="宋体"/>
          <w:lang w:bidi="ar"/>
        </w:rPr>
      </w:pPr>
    </w:p>
    <w:p w14:paraId="7F33C9C8" w14:textId="77777777" w:rsidR="00EE3D37" w:rsidRDefault="00000000">
      <w:pPr>
        <w:spacing w:line="400" w:lineRule="exact"/>
        <w:rPr>
          <w:rFonts w:ascii="宋体" w:hAnsi="宋体"/>
          <w:lang w:bidi="ar"/>
        </w:rPr>
      </w:pPr>
      <w:r>
        <w:rPr>
          <w:rFonts w:ascii="宋体" w:hAnsi="宋体" w:hint="eastAsia"/>
          <w:lang w:bidi="ar"/>
        </w:rPr>
        <w:t>甲方（签章）：法定代表人或负责人：（签章）</w:t>
      </w:r>
      <w:r>
        <w:rPr>
          <w:rFonts w:ascii="宋体" w:hAnsi="宋体" w:hint="eastAsia"/>
          <w:lang w:bidi="ar"/>
        </w:rPr>
        <w:cr/>
        <w:t>签订日期：年月日</w:t>
      </w:r>
      <w:r>
        <w:rPr>
          <w:rFonts w:ascii="宋体" w:hAnsi="宋体" w:hint="eastAsia"/>
          <w:lang w:bidi="ar"/>
        </w:rPr>
        <w:cr/>
      </w:r>
    </w:p>
    <w:p w14:paraId="00D0F266" w14:textId="77777777" w:rsidR="00EE3D37" w:rsidRDefault="00000000">
      <w:pPr>
        <w:spacing w:line="400" w:lineRule="exact"/>
        <w:rPr>
          <w:rFonts w:ascii="宋体" w:hAnsi="宋体"/>
          <w:lang w:bidi="ar"/>
        </w:rPr>
      </w:pPr>
      <w:r>
        <w:rPr>
          <w:rFonts w:ascii="宋体" w:hAnsi="宋体" w:hint="eastAsia"/>
          <w:lang w:bidi="ar"/>
        </w:rPr>
        <w:t>乙方（签章）：法定代表人或负责人：（签章）</w:t>
      </w:r>
      <w:r>
        <w:rPr>
          <w:rFonts w:ascii="宋体" w:hAnsi="宋体" w:hint="eastAsia"/>
          <w:lang w:bidi="ar"/>
        </w:rPr>
        <w:cr/>
        <w:t>签订日期：年月日</w:t>
      </w:r>
      <w:r>
        <w:rPr>
          <w:rFonts w:ascii="宋体" w:hAnsi="宋体" w:hint="eastAsia"/>
          <w:lang w:bidi="ar"/>
        </w:rPr>
        <w:cr/>
      </w:r>
    </w:p>
    <w:p w14:paraId="6AEFE687" w14:textId="77777777" w:rsidR="00EE3D37" w:rsidRDefault="00000000">
      <w:pPr>
        <w:spacing w:line="400" w:lineRule="exact"/>
        <w:rPr>
          <w:rFonts w:ascii="宋体" w:hAnsi="宋体"/>
          <w:lang w:bidi="ar"/>
        </w:rPr>
      </w:pPr>
      <w:r>
        <w:rPr>
          <w:rFonts w:ascii="宋体" w:hAnsi="宋体" w:hint="eastAsia"/>
          <w:lang w:bidi="ar"/>
        </w:rPr>
        <w:t>丙方（签章）：法定代表人或负责人：（签章）</w:t>
      </w:r>
      <w:r>
        <w:rPr>
          <w:rFonts w:ascii="宋体" w:hAnsi="宋体" w:hint="eastAsia"/>
          <w:lang w:bidi="ar"/>
        </w:rPr>
        <w:cr/>
        <w:t>签订日期：年月日</w:t>
      </w:r>
      <w:r>
        <w:rPr>
          <w:rFonts w:ascii="宋体" w:hAnsi="宋体" w:hint="eastAsia"/>
          <w:lang w:bidi="ar"/>
        </w:rPr>
        <w:cr/>
      </w:r>
    </w:p>
    <w:p w14:paraId="106BC115" w14:textId="77777777" w:rsidR="00EE3D37" w:rsidRDefault="00000000">
      <w:pPr>
        <w:spacing w:line="400" w:lineRule="exact"/>
        <w:rPr>
          <w:rFonts w:ascii="宋体" w:hAnsi="宋体"/>
          <w:lang w:bidi="ar"/>
        </w:rPr>
      </w:pPr>
      <w:r>
        <w:rPr>
          <w:rFonts w:ascii="宋体" w:hAnsi="宋体" w:hint="eastAsia"/>
          <w:lang w:bidi="ar"/>
        </w:rPr>
        <w:t>丁方（签章）：负责人：（签章）</w:t>
      </w:r>
      <w:r>
        <w:rPr>
          <w:rFonts w:ascii="宋体" w:hAnsi="宋体" w:hint="eastAsia"/>
          <w:lang w:bidi="ar"/>
        </w:rPr>
        <w:cr/>
        <w:t>签订日期：年月日</w:t>
      </w:r>
      <w:r>
        <w:rPr>
          <w:rFonts w:ascii="宋体" w:hAnsi="宋体" w:hint="eastAsia"/>
          <w:lang w:bidi="ar"/>
        </w:rPr>
        <w:cr/>
      </w:r>
    </w:p>
    <w:p w14:paraId="10DB0132" w14:textId="77777777" w:rsidR="00EE3D37" w:rsidRDefault="00EE3D37">
      <w:pPr>
        <w:spacing w:line="400" w:lineRule="exact"/>
        <w:rPr>
          <w:rFonts w:ascii="宋体" w:hAnsi="宋体"/>
          <w:lang w:bidi="ar"/>
        </w:rPr>
      </w:pPr>
    </w:p>
    <w:p w14:paraId="3CC9A857" w14:textId="77777777" w:rsidR="00EE3D37" w:rsidRDefault="00000000">
      <w:pPr>
        <w:spacing w:line="400" w:lineRule="exact"/>
        <w:rPr>
          <w:rFonts w:ascii="黑体" w:eastAsia="黑体" w:hAnsi="宋体"/>
          <w:sz w:val="32"/>
          <w:szCs w:val="28"/>
          <w:lang w:bidi="ar"/>
        </w:rPr>
      </w:pPr>
      <w:r>
        <w:rPr>
          <w:rFonts w:ascii="宋体" w:hAnsi="宋体" w:hint="eastAsia"/>
          <w:lang w:bidi="ar"/>
        </w:rPr>
        <w:t>（注：本协议为参考文本，在此基础上，协议四方可根据工程的具体情况进行补充。）</w:t>
      </w:r>
      <w:r>
        <w:rPr>
          <w:rFonts w:ascii="宋体" w:hAnsi="宋体" w:hint="eastAsia"/>
          <w:lang w:bidi="ar"/>
        </w:rPr>
        <w:cr/>
      </w:r>
      <w:r>
        <w:rPr>
          <w:rFonts w:ascii="宋体" w:hAnsi="宋体" w:hint="eastAsia"/>
          <w:lang w:bidi="ar"/>
        </w:rPr>
        <w:br w:type="page"/>
      </w:r>
      <w:r>
        <w:rPr>
          <w:rFonts w:ascii="黑体" w:eastAsia="黑体" w:hAnsi="宋体" w:hint="eastAsia"/>
          <w:sz w:val="32"/>
          <w:szCs w:val="28"/>
          <w:lang w:bidi="ar"/>
        </w:rPr>
        <w:lastRenderedPageBreak/>
        <w:t>附件 17</w:t>
      </w:r>
    </w:p>
    <w:p w14:paraId="1F4BEEE5" w14:textId="77777777" w:rsidR="00EE3D37" w:rsidRDefault="00000000">
      <w:pPr>
        <w:spacing w:line="400" w:lineRule="exact"/>
        <w:jc w:val="center"/>
        <w:rPr>
          <w:rFonts w:ascii="宋体" w:hAnsi="宋体"/>
          <w:sz w:val="32"/>
          <w:szCs w:val="28"/>
          <w:lang w:bidi="ar"/>
        </w:rPr>
      </w:pPr>
      <w:r>
        <w:rPr>
          <w:rFonts w:ascii="宋体" w:hAnsi="宋体" w:hint="eastAsia"/>
          <w:sz w:val="32"/>
          <w:szCs w:val="28"/>
          <w:lang w:bidi="ar"/>
        </w:rPr>
        <w:t>杭州</w:t>
      </w:r>
      <w:proofErr w:type="gramStart"/>
      <w:r>
        <w:rPr>
          <w:rFonts w:ascii="宋体" w:hAnsi="宋体" w:hint="eastAsia"/>
          <w:sz w:val="32"/>
          <w:szCs w:val="28"/>
          <w:lang w:bidi="ar"/>
        </w:rPr>
        <w:t>钱塘新区</w:t>
      </w:r>
      <w:proofErr w:type="gramEnd"/>
      <w:r>
        <w:rPr>
          <w:rFonts w:ascii="宋体" w:hAnsi="宋体" w:hint="eastAsia"/>
          <w:sz w:val="32"/>
          <w:szCs w:val="28"/>
          <w:lang w:bidi="ar"/>
        </w:rPr>
        <w:t>建设项目工程款和工资款分账管理协议</w:t>
      </w:r>
      <w:r>
        <w:rPr>
          <w:rFonts w:ascii="宋体" w:hAnsi="宋体" w:hint="eastAsia"/>
          <w:sz w:val="32"/>
          <w:szCs w:val="28"/>
          <w:lang w:bidi="ar"/>
        </w:rPr>
        <w:cr/>
        <w:t>（参考样本）</w:t>
      </w:r>
    </w:p>
    <w:p w14:paraId="3F188023" w14:textId="77777777" w:rsidR="00EE3D37" w:rsidRDefault="00000000">
      <w:pPr>
        <w:spacing w:line="560" w:lineRule="exact"/>
        <w:rPr>
          <w:rFonts w:ascii="宋体" w:hAnsi="宋体"/>
          <w:lang w:bidi="ar"/>
        </w:rPr>
      </w:pPr>
      <w:r>
        <w:rPr>
          <w:rFonts w:ascii="宋体" w:hAnsi="宋体" w:hint="eastAsia"/>
          <w:lang w:bidi="ar"/>
        </w:rPr>
        <w:t>甲方：（建设单位，以下简称甲方）</w:t>
      </w:r>
      <w:r>
        <w:rPr>
          <w:rFonts w:ascii="宋体" w:hAnsi="宋体" w:hint="eastAsia"/>
          <w:lang w:bidi="ar"/>
        </w:rPr>
        <w:cr/>
        <w:t>乙方：（施工总包单位，以下简称乙方）</w:t>
      </w:r>
      <w:r>
        <w:rPr>
          <w:rFonts w:ascii="宋体" w:hAnsi="宋体" w:hint="eastAsia"/>
          <w:lang w:bidi="ar"/>
        </w:rPr>
        <w:cr/>
        <w:t>丙方：（劳务分包单位，以下简称丙方）</w:t>
      </w:r>
      <w:r>
        <w:rPr>
          <w:rFonts w:ascii="宋体" w:hAnsi="宋体" w:hint="eastAsia"/>
          <w:lang w:bidi="ar"/>
        </w:rPr>
        <w:cr/>
        <w:t>工程名称：</w:t>
      </w:r>
      <w:r>
        <w:rPr>
          <w:rFonts w:ascii="宋体" w:hAnsi="宋体" w:hint="eastAsia"/>
          <w:lang w:bidi="ar"/>
        </w:rPr>
        <w:cr/>
      </w:r>
      <w:r>
        <w:rPr>
          <w:rFonts w:ascii="宋体" w:hAnsi="宋体"/>
          <w:lang w:bidi="ar"/>
        </w:rPr>
        <w:t xml:space="preserve">    </w:t>
      </w:r>
      <w:r>
        <w:rPr>
          <w:rFonts w:ascii="宋体" w:hAnsi="宋体" w:hint="eastAsia"/>
          <w:lang w:bidi="ar"/>
        </w:rPr>
        <w:t>依据《关于印发杭州市建设领域农民工“无欠薪”管理实施细则（试行）的通知》（杭建市[2018]161号）等文件精神，经甲、乙、</w:t>
      </w:r>
      <w:proofErr w:type="gramStart"/>
      <w:r>
        <w:rPr>
          <w:rFonts w:ascii="宋体" w:hAnsi="宋体" w:hint="eastAsia"/>
          <w:lang w:bidi="ar"/>
        </w:rPr>
        <w:t>丙各方</w:t>
      </w:r>
      <w:proofErr w:type="gramEnd"/>
      <w:r>
        <w:rPr>
          <w:rFonts w:ascii="宋体" w:hAnsi="宋体" w:hint="eastAsia"/>
          <w:lang w:bidi="ar"/>
        </w:rPr>
        <w:t>协商一致，就本工程工资性工程款支付达成如下协议：</w:t>
      </w:r>
      <w:r>
        <w:rPr>
          <w:rFonts w:ascii="宋体" w:hAnsi="宋体" w:hint="eastAsia"/>
          <w:lang w:bidi="ar"/>
        </w:rPr>
        <w:cr/>
      </w:r>
      <w:r>
        <w:rPr>
          <w:rFonts w:ascii="宋体" w:hAnsi="宋体"/>
          <w:lang w:bidi="ar"/>
        </w:rPr>
        <w:t xml:space="preserve">    </w:t>
      </w:r>
      <w:r>
        <w:rPr>
          <w:rFonts w:ascii="宋体" w:hAnsi="宋体" w:hint="eastAsia"/>
          <w:lang w:bidi="ar"/>
        </w:rPr>
        <w:t>一、乙方根据规定，在</w:t>
      </w:r>
      <w:proofErr w:type="gramStart"/>
      <w:r>
        <w:rPr>
          <w:rFonts w:ascii="宋体" w:hAnsi="宋体" w:hint="eastAsia"/>
          <w:lang w:bidi="ar"/>
        </w:rPr>
        <w:t>钱塘新区</w:t>
      </w:r>
      <w:proofErr w:type="gramEnd"/>
      <w:r>
        <w:rPr>
          <w:rFonts w:ascii="宋体" w:hAnsi="宋体" w:hint="eastAsia"/>
          <w:lang w:bidi="ar"/>
        </w:rPr>
        <w:t>银行开设本工程项目农民工工资款专用账户。</w:t>
      </w:r>
      <w:r>
        <w:rPr>
          <w:rFonts w:ascii="宋体" w:hAnsi="宋体" w:hint="eastAsia"/>
          <w:lang w:bidi="ar"/>
        </w:rPr>
        <w:cr/>
        <w:t>丙方根据规定，在</w:t>
      </w:r>
      <w:proofErr w:type="gramStart"/>
      <w:r>
        <w:rPr>
          <w:rFonts w:ascii="宋体" w:hAnsi="宋体" w:hint="eastAsia"/>
          <w:lang w:bidi="ar"/>
        </w:rPr>
        <w:t>钱塘新区</w:t>
      </w:r>
      <w:proofErr w:type="gramEnd"/>
      <w:r>
        <w:rPr>
          <w:rFonts w:ascii="宋体" w:hAnsi="宋体" w:hint="eastAsia"/>
          <w:lang w:bidi="ar"/>
        </w:rPr>
        <w:t>银行开设本工程项目农民工工资款专用账户。</w:t>
      </w:r>
      <w:r>
        <w:rPr>
          <w:rFonts w:ascii="宋体" w:hAnsi="宋体" w:hint="eastAsia"/>
          <w:lang w:bidi="ar"/>
        </w:rPr>
        <w:cr/>
        <w:t>甲方、乙方、丙方应与开设专户的银行签署账户监管协议。</w:t>
      </w:r>
      <w:r>
        <w:rPr>
          <w:rFonts w:ascii="宋体" w:hAnsi="宋体" w:hint="eastAsia"/>
          <w:lang w:bidi="ar"/>
        </w:rPr>
        <w:cr/>
      </w:r>
      <w:r>
        <w:rPr>
          <w:rFonts w:ascii="宋体" w:hAnsi="宋体"/>
          <w:lang w:bidi="ar"/>
        </w:rPr>
        <w:t xml:space="preserve">    </w:t>
      </w:r>
      <w:r>
        <w:rPr>
          <w:rFonts w:ascii="宋体" w:hAnsi="宋体" w:hint="eastAsia"/>
          <w:lang w:bidi="ar"/>
        </w:rPr>
        <w:t>二、本工程总合同金额为万元，双方协议确定工资性工程款比例为%，工资性工程款总额万元。预计总工期月。（已开工项目为剩余总工期）</w:t>
      </w:r>
      <w:r>
        <w:rPr>
          <w:rFonts w:ascii="宋体" w:hAnsi="宋体" w:hint="eastAsia"/>
          <w:lang w:bidi="ar"/>
        </w:rPr>
        <w:cr/>
      </w:r>
      <w:r>
        <w:rPr>
          <w:rFonts w:ascii="宋体" w:hAnsi="宋体"/>
          <w:lang w:bidi="ar"/>
        </w:rPr>
        <w:t xml:space="preserve">    </w:t>
      </w:r>
      <w:r>
        <w:rPr>
          <w:rFonts w:ascii="宋体" w:hAnsi="宋体" w:hint="eastAsia"/>
          <w:lang w:bidi="ar"/>
        </w:rPr>
        <w:t>本工程开工建设以来已发生人工费为万元，已支付工程款万元，其中包含工资性工程款为万元。甲方应补足乙方工资性工程款万元（已发生人工费减去已支付工资性工程款）。甲方承诺于年月日前支付完毕。（新开工项目无此段）</w:t>
      </w:r>
      <w:r>
        <w:rPr>
          <w:rFonts w:ascii="宋体" w:hAnsi="宋体" w:hint="eastAsia"/>
          <w:lang w:bidi="ar"/>
        </w:rPr>
        <w:cr/>
      </w:r>
      <w:r>
        <w:rPr>
          <w:rFonts w:ascii="宋体" w:hAnsi="宋体"/>
          <w:lang w:bidi="ar"/>
        </w:rPr>
        <w:t xml:space="preserve">    </w:t>
      </w:r>
      <w:r>
        <w:rPr>
          <w:rFonts w:ascii="宋体" w:hAnsi="宋体" w:hint="eastAsia"/>
          <w:lang w:bidi="ar"/>
        </w:rPr>
        <w:t>工资性工程款由工资性工程预付款和工资性工程进度款组成，工资性工程款总额= 工资性工程预付款 + 工资性工程进度款。经各方协商确定，相关款项按以下方式支付：</w:t>
      </w:r>
      <w:r>
        <w:rPr>
          <w:rFonts w:ascii="宋体" w:hAnsi="宋体" w:hint="eastAsia"/>
          <w:lang w:bidi="ar"/>
        </w:rPr>
        <w:cr/>
      </w:r>
      <w:r>
        <w:rPr>
          <w:rFonts w:ascii="宋体" w:hAnsi="宋体"/>
          <w:lang w:bidi="ar"/>
        </w:rPr>
        <w:t xml:space="preserve">    </w:t>
      </w:r>
      <w:r>
        <w:rPr>
          <w:rFonts w:ascii="宋体" w:hAnsi="宋体" w:hint="eastAsia"/>
          <w:lang w:bidi="ar"/>
        </w:rPr>
        <w:t>（一）工资性工程预付款：本项目工资性工程预付款为万（占总合同金额 1%）。（已开工项目此款可不填）</w:t>
      </w:r>
      <w:r>
        <w:rPr>
          <w:rFonts w:ascii="宋体" w:hAnsi="宋体" w:hint="eastAsia"/>
          <w:lang w:bidi="ar"/>
        </w:rPr>
        <w:cr/>
      </w:r>
      <w:r>
        <w:rPr>
          <w:rFonts w:ascii="宋体" w:hAnsi="宋体"/>
          <w:lang w:bidi="ar"/>
        </w:rPr>
        <w:t xml:space="preserve">    </w:t>
      </w:r>
      <w:r>
        <w:rPr>
          <w:rFonts w:ascii="宋体" w:hAnsi="宋体" w:hint="eastAsia"/>
          <w:lang w:bidi="ar"/>
        </w:rPr>
        <w:t>（二）工资性工程进度款按□第一/□第二种方式拨付：</w:t>
      </w:r>
      <w:r>
        <w:rPr>
          <w:rFonts w:ascii="宋体" w:hAnsi="宋体" w:hint="eastAsia"/>
          <w:lang w:bidi="ar"/>
        </w:rPr>
        <w:cr/>
      </w:r>
      <w:r>
        <w:rPr>
          <w:rFonts w:ascii="宋体" w:hAnsi="宋体"/>
          <w:lang w:bidi="ar"/>
        </w:rPr>
        <w:t xml:space="preserve">    </w:t>
      </w:r>
      <w:r>
        <w:rPr>
          <w:rFonts w:ascii="宋体" w:hAnsi="宋体" w:hint="eastAsia"/>
          <w:lang w:bidi="ar"/>
        </w:rPr>
        <w:t>1、按工期平均拨付：每月拨付金额万元，工期月，合计万元（即工资性工程款减去工资性工程预付款）。</w:t>
      </w:r>
      <w:r>
        <w:rPr>
          <w:rFonts w:ascii="宋体" w:hAnsi="宋体" w:hint="eastAsia"/>
          <w:lang w:bidi="ar"/>
        </w:rPr>
        <w:cr/>
      </w:r>
      <w:r>
        <w:rPr>
          <w:rFonts w:ascii="宋体" w:hAnsi="宋体"/>
          <w:lang w:bidi="ar"/>
        </w:rPr>
        <w:t xml:space="preserve">    </w:t>
      </w:r>
      <w:r>
        <w:rPr>
          <w:rFonts w:ascii="宋体" w:hAnsi="宋体" w:hint="eastAsia"/>
          <w:lang w:bidi="ar"/>
        </w:rPr>
        <w:t>2、根据用工量拨付：</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4"/>
        <w:gridCol w:w="2497"/>
        <w:gridCol w:w="1360"/>
        <w:gridCol w:w="832"/>
        <w:gridCol w:w="2513"/>
        <w:gridCol w:w="1423"/>
      </w:tblGrid>
      <w:tr w:rsidR="00EE3D37" w14:paraId="34C551D2" w14:textId="77777777">
        <w:tc>
          <w:tcPr>
            <w:tcW w:w="774" w:type="dxa"/>
          </w:tcPr>
          <w:p w14:paraId="29F89A5B" w14:textId="77777777" w:rsidR="00EE3D37" w:rsidRDefault="00000000">
            <w:pPr>
              <w:spacing w:line="400" w:lineRule="exact"/>
              <w:rPr>
                <w:rFonts w:ascii="宋体" w:hAnsi="宋体"/>
                <w:lang w:bidi="ar"/>
              </w:rPr>
            </w:pPr>
            <w:r>
              <w:rPr>
                <w:rFonts w:ascii="宋体" w:hAnsi="宋体" w:hint="eastAsia"/>
                <w:lang w:bidi="ar"/>
              </w:rPr>
              <w:t>序号</w:t>
            </w:r>
          </w:p>
        </w:tc>
        <w:tc>
          <w:tcPr>
            <w:tcW w:w="2497" w:type="dxa"/>
          </w:tcPr>
          <w:p w14:paraId="41464E27" w14:textId="77777777" w:rsidR="00EE3D37" w:rsidRDefault="00000000">
            <w:pPr>
              <w:spacing w:line="400" w:lineRule="exact"/>
              <w:rPr>
                <w:rFonts w:ascii="宋体" w:hAnsi="宋体"/>
                <w:lang w:bidi="ar"/>
              </w:rPr>
            </w:pPr>
            <w:r>
              <w:rPr>
                <w:rFonts w:ascii="宋体" w:hAnsi="宋体" w:hint="eastAsia"/>
                <w:lang w:bidi="ar"/>
              </w:rPr>
              <w:t>工期节点</w:t>
            </w:r>
          </w:p>
        </w:tc>
        <w:tc>
          <w:tcPr>
            <w:tcW w:w="1360" w:type="dxa"/>
          </w:tcPr>
          <w:p w14:paraId="413117BE" w14:textId="77777777" w:rsidR="00EE3D37" w:rsidRDefault="00000000">
            <w:pPr>
              <w:spacing w:line="400" w:lineRule="exact"/>
              <w:rPr>
                <w:rFonts w:ascii="宋体" w:hAnsi="宋体"/>
                <w:lang w:bidi="ar"/>
              </w:rPr>
            </w:pPr>
            <w:r>
              <w:rPr>
                <w:rFonts w:ascii="宋体" w:hAnsi="宋体" w:hint="eastAsia"/>
                <w:lang w:bidi="ar"/>
              </w:rPr>
              <w:t>支付金额（万）</w:t>
            </w:r>
          </w:p>
        </w:tc>
        <w:tc>
          <w:tcPr>
            <w:tcW w:w="832" w:type="dxa"/>
          </w:tcPr>
          <w:p w14:paraId="1368AB3E" w14:textId="77777777" w:rsidR="00EE3D37" w:rsidRDefault="00000000">
            <w:pPr>
              <w:spacing w:line="400" w:lineRule="exact"/>
              <w:rPr>
                <w:rFonts w:ascii="宋体" w:hAnsi="宋体"/>
                <w:lang w:bidi="ar"/>
              </w:rPr>
            </w:pPr>
            <w:r>
              <w:rPr>
                <w:rFonts w:ascii="宋体" w:hAnsi="宋体" w:hint="eastAsia"/>
                <w:lang w:bidi="ar"/>
              </w:rPr>
              <w:t>序号</w:t>
            </w:r>
          </w:p>
        </w:tc>
        <w:tc>
          <w:tcPr>
            <w:tcW w:w="2513" w:type="dxa"/>
          </w:tcPr>
          <w:p w14:paraId="317E2D7C" w14:textId="77777777" w:rsidR="00EE3D37" w:rsidRDefault="00000000">
            <w:pPr>
              <w:spacing w:line="400" w:lineRule="exact"/>
              <w:rPr>
                <w:rFonts w:ascii="宋体" w:hAnsi="宋体"/>
                <w:lang w:bidi="ar"/>
              </w:rPr>
            </w:pPr>
            <w:r>
              <w:rPr>
                <w:rFonts w:ascii="宋体" w:hAnsi="宋体" w:hint="eastAsia"/>
                <w:lang w:bidi="ar"/>
              </w:rPr>
              <w:t>工期节点</w:t>
            </w:r>
          </w:p>
        </w:tc>
        <w:tc>
          <w:tcPr>
            <w:tcW w:w="1423" w:type="dxa"/>
          </w:tcPr>
          <w:p w14:paraId="50A3BE38" w14:textId="77777777" w:rsidR="00EE3D37" w:rsidRDefault="00000000">
            <w:pPr>
              <w:spacing w:line="400" w:lineRule="exact"/>
              <w:rPr>
                <w:rFonts w:ascii="宋体" w:hAnsi="宋体"/>
                <w:lang w:bidi="ar"/>
              </w:rPr>
            </w:pPr>
            <w:r>
              <w:rPr>
                <w:rFonts w:ascii="宋体" w:hAnsi="宋体" w:hint="eastAsia"/>
                <w:lang w:bidi="ar"/>
              </w:rPr>
              <w:t>支付金额（万）</w:t>
            </w:r>
          </w:p>
        </w:tc>
      </w:tr>
      <w:tr w:rsidR="00EE3D37" w14:paraId="09CE3645" w14:textId="77777777">
        <w:tc>
          <w:tcPr>
            <w:tcW w:w="774" w:type="dxa"/>
          </w:tcPr>
          <w:p w14:paraId="10E0B936" w14:textId="77777777" w:rsidR="00EE3D37" w:rsidRDefault="00000000">
            <w:pPr>
              <w:spacing w:line="400" w:lineRule="exact"/>
              <w:rPr>
                <w:rFonts w:ascii="宋体" w:hAnsi="宋体"/>
                <w:lang w:bidi="ar"/>
              </w:rPr>
            </w:pPr>
            <w:r>
              <w:rPr>
                <w:rFonts w:ascii="宋体" w:hAnsi="宋体" w:hint="eastAsia"/>
                <w:lang w:bidi="ar"/>
              </w:rPr>
              <w:lastRenderedPageBreak/>
              <w:t>1</w:t>
            </w:r>
          </w:p>
        </w:tc>
        <w:tc>
          <w:tcPr>
            <w:tcW w:w="2497" w:type="dxa"/>
          </w:tcPr>
          <w:p w14:paraId="182E10E1" w14:textId="77777777" w:rsidR="00EE3D37" w:rsidRDefault="00000000">
            <w:pPr>
              <w:spacing w:line="400" w:lineRule="exact"/>
              <w:rPr>
                <w:rFonts w:ascii="宋体" w:hAnsi="宋体"/>
                <w:lang w:bidi="ar"/>
              </w:rPr>
            </w:pPr>
            <w:r>
              <w:rPr>
                <w:rFonts w:ascii="宋体" w:hAnsi="宋体" w:hint="eastAsia"/>
                <w:lang w:bidi="ar"/>
              </w:rPr>
              <w:t>第  月（   年  月）</w:t>
            </w:r>
          </w:p>
        </w:tc>
        <w:tc>
          <w:tcPr>
            <w:tcW w:w="1360" w:type="dxa"/>
          </w:tcPr>
          <w:p w14:paraId="3A4A4D6C" w14:textId="77777777" w:rsidR="00EE3D37" w:rsidRDefault="00EE3D37">
            <w:pPr>
              <w:spacing w:line="400" w:lineRule="exact"/>
              <w:rPr>
                <w:rFonts w:ascii="宋体" w:hAnsi="宋体"/>
                <w:lang w:bidi="ar"/>
              </w:rPr>
            </w:pPr>
          </w:p>
        </w:tc>
        <w:tc>
          <w:tcPr>
            <w:tcW w:w="832" w:type="dxa"/>
          </w:tcPr>
          <w:p w14:paraId="4F88FF3A" w14:textId="77777777" w:rsidR="00EE3D37" w:rsidRDefault="00000000">
            <w:pPr>
              <w:spacing w:line="400" w:lineRule="exact"/>
              <w:rPr>
                <w:rFonts w:ascii="宋体" w:hAnsi="宋体"/>
                <w:lang w:bidi="ar"/>
              </w:rPr>
            </w:pPr>
            <w:r>
              <w:rPr>
                <w:rFonts w:ascii="宋体" w:hAnsi="宋体" w:hint="eastAsia"/>
                <w:lang w:bidi="ar"/>
              </w:rPr>
              <w:t>7</w:t>
            </w:r>
          </w:p>
        </w:tc>
        <w:tc>
          <w:tcPr>
            <w:tcW w:w="2513" w:type="dxa"/>
          </w:tcPr>
          <w:p w14:paraId="55B4297D" w14:textId="77777777" w:rsidR="00EE3D37" w:rsidRDefault="00000000">
            <w:pPr>
              <w:spacing w:line="400" w:lineRule="exact"/>
              <w:rPr>
                <w:rFonts w:ascii="宋体" w:hAnsi="宋体"/>
                <w:lang w:bidi="ar"/>
              </w:rPr>
            </w:pPr>
            <w:r>
              <w:rPr>
                <w:rFonts w:ascii="宋体" w:hAnsi="宋体" w:hint="eastAsia"/>
                <w:lang w:bidi="ar"/>
              </w:rPr>
              <w:t>第  月（   年  月）</w:t>
            </w:r>
          </w:p>
        </w:tc>
        <w:tc>
          <w:tcPr>
            <w:tcW w:w="1423" w:type="dxa"/>
          </w:tcPr>
          <w:p w14:paraId="7BA87CF1" w14:textId="77777777" w:rsidR="00EE3D37" w:rsidRDefault="00EE3D37">
            <w:pPr>
              <w:spacing w:line="400" w:lineRule="exact"/>
              <w:rPr>
                <w:rFonts w:ascii="宋体" w:hAnsi="宋体"/>
                <w:lang w:bidi="ar"/>
              </w:rPr>
            </w:pPr>
          </w:p>
        </w:tc>
      </w:tr>
      <w:tr w:rsidR="00EE3D37" w14:paraId="7D9F77B4" w14:textId="77777777">
        <w:tc>
          <w:tcPr>
            <w:tcW w:w="774" w:type="dxa"/>
          </w:tcPr>
          <w:p w14:paraId="4704AD56" w14:textId="77777777" w:rsidR="00EE3D37" w:rsidRDefault="00000000">
            <w:pPr>
              <w:spacing w:line="400" w:lineRule="exact"/>
              <w:rPr>
                <w:rFonts w:ascii="宋体" w:hAnsi="宋体"/>
                <w:lang w:bidi="ar"/>
              </w:rPr>
            </w:pPr>
            <w:r>
              <w:rPr>
                <w:rFonts w:ascii="宋体" w:hAnsi="宋体" w:hint="eastAsia"/>
                <w:lang w:bidi="ar"/>
              </w:rPr>
              <w:t>2</w:t>
            </w:r>
          </w:p>
        </w:tc>
        <w:tc>
          <w:tcPr>
            <w:tcW w:w="2497" w:type="dxa"/>
          </w:tcPr>
          <w:p w14:paraId="197AA5E5" w14:textId="77777777" w:rsidR="00EE3D37" w:rsidRDefault="00000000">
            <w:pPr>
              <w:spacing w:line="400" w:lineRule="exact"/>
              <w:rPr>
                <w:rFonts w:ascii="宋体" w:hAnsi="宋体"/>
                <w:lang w:bidi="ar"/>
              </w:rPr>
            </w:pPr>
            <w:r>
              <w:rPr>
                <w:rFonts w:ascii="宋体" w:hAnsi="宋体" w:hint="eastAsia"/>
                <w:lang w:bidi="ar"/>
              </w:rPr>
              <w:t>第  月（   年  月）</w:t>
            </w:r>
          </w:p>
        </w:tc>
        <w:tc>
          <w:tcPr>
            <w:tcW w:w="1360" w:type="dxa"/>
          </w:tcPr>
          <w:p w14:paraId="113AFA04" w14:textId="77777777" w:rsidR="00EE3D37" w:rsidRDefault="00EE3D37">
            <w:pPr>
              <w:spacing w:line="400" w:lineRule="exact"/>
              <w:rPr>
                <w:rFonts w:ascii="宋体" w:hAnsi="宋体"/>
                <w:lang w:bidi="ar"/>
              </w:rPr>
            </w:pPr>
          </w:p>
        </w:tc>
        <w:tc>
          <w:tcPr>
            <w:tcW w:w="832" w:type="dxa"/>
          </w:tcPr>
          <w:p w14:paraId="1E962B4B" w14:textId="77777777" w:rsidR="00EE3D37" w:rsidRDefault="00000000">
            <w:pPr>
              <w:spacing w:line="400" w:lineRule="exact"/>
              <w:rPr>
                <w:rFonts w:ascii="宋体" w:hAnsi="宋体"/>
                <w:lang w:bidi="ar"/>
              </w:rPr>
            </w:pPr>
            <w:r>
              <w:rPr>
                <w:rFonts w:ascii="宋体" w:hAnsi="宋体" w:hint="eastAsia"/>
                <w:lang w:bidi="ar"/>
              </w:rPr>
              <w:t>8</w:t>
            </w:r>
          </w:p>
        </w:tc>
        <w:tc>
          <w:tcPr>
            <w:tcW w:w="2513" w:type="dxa"/>
          </w:tcPr>
          <w:p w14:paraId="0207ACCC" w14:textId="77777777" w:rsidR="00EE3D37" w:rsidRDefault="00000000">
            <w:pPr>
              <w:spacing w:line="400" w:lineRule="exact"/>
              <w:rPr>
                <w:rFonts w:ascii="宋体" w:hAnsi="宋体"/>
                <w:lang w:bidi="ar"/>
              </w:rPr>
            </w:pPr>
            <w:r>
              <w:rPr>
                <w:rFonts w:ascii="宋体" w:hAnsi="宋体" w:hint="eastAsia"/>
                <w:lang w:bidi="ar"/>
              </w:rPr>
              <w:t>第  月（   年  月）</w:t>
            </w:r>
          </w:p>
        </w:tc>
        <w:tc>
          <w:tcPr>
            <w:tcW w:w="1423" w:type="dxa"/>
          </w:tcPr>
          <w:p w14:paraId="7B7CCBB2" w14:textId="77777777" w:rsidR="00EE3D37" w:rsidRDefault="00EE3D37">
            <w:pPr>
              <w:spacing w:line="400" w:lineRule="exact"/>
              <w:rPr>
                <w:rFonts w:ascii="宋体" w:hAnsi="宋体"/>
                <w:lang w:bidi="ar"/>
              </w:rPr>
            </w:pPr>
          </w:p>
        </w:tc>
      </w:tr>
      <w:tr w:rsidR="00EE3D37" w14:paraId="7B895EAE" w14:textId="77777777">
        <w:tc>
          <w:tcPr>
            <w:tcW w:w="774" w:type="dxa"/>
          </w:tcPr>
          <w:p w14:paraId="69C037E3" w14:textId="77777777" w:rsidR="00EE3D37" w:rsidRDefault="00000000">
            <w:pPr>
              <w:spacing w:line="400" w:lineRule="exact"/>
              <w:rPr>
                <w:rFonts w:ascii="宋体" w:hAnsi="宋体"/>
                <w:lang w:bidi="ar"/>
              </w:rPr>
            </w:pPr>
            <w:r>
              <w:rPr>
                <w:rFonts w:ascii="宋体" w:hAnsi="宋体" w:hint="eastAsia"/>
                <w:lang w:bidi="ar"/>
              </w:rPr>
              <w:t>3</w:t>
            </w:r>
          </w:p>
        </w:tc>
        <w:tc>
          <w:tcPr>
            <w:tcW w:w="2497" w:type="dxa"/>
          </w:tcPr>
          <w:p w14:paraId="0E2CF747" w14:textId="77777777" w:rsidR="00EE3D37" w:rsidRDefault="00000000">
            <w:pPr>
              <w:spacing w:line="400" w:lineRule="exact"/>
              <w:rPr>
                <w:rFonts w:ascii="宋体" w:hAnsi="宋体"/>
                <w:lang w:bidi="ar"/>
              </w:rPr>
            </w:pPr>
            <w:r>
              <w:rPr>
                <w:rFonts w:ascii="宋体" w:hAnsi="宋体" w:hint="eastAsia"/>
                <w:lang w:bidi="ar"/>
              </w:rPr>
              <w:t>第  月（   年  月）</w:t>
            </w:r>
          </w:p>
        </w:tc>
        <w:tc>
          <w:tcPr>
            <w:tcW w:w="1360" w:type="dxa"/>
          </w:tcPr>
          <w:p w14:paraId="6E172346" w14:textId="77777777" w:rsidR="00EE3D37" w:rsidRDefault="00EE3D37">
            <w:pPr>
              <w:spacing w:line="400" w:lineRule="exact"/>
              <w:rPr>
                <w:rFonts w:ascii="宋体" w:hAnsi="宋体"/>
                <w:lang w:bidi="ar"/>
              </w:rPr>
            </w:pPr>
          </w:p>
        </w:tc>
        <w:tc>
          <w:tcPr>
            <w:tcW w:w="832" w:type="dxa"/>
          </w:tcPr>
          <w:p w14:paraId="08B13563" w14:textId="77777777" w:rsidR="00EE3D37" w:rsidRDefault="00000000">
            <w:pPr>
              <w:spacing w:line="400" w:lineRule="exact"/>
              <w:rPr>
                <w:rFonts w:ascii="宋体" w:hAnsi="宋体"/>
                <w:lang w:bidi="ar"/>
              </w:rPr>
            </w:pPr>
            <w:r>
              <w:rPr>
                <w:rFonts w:ascii="宋体" w:hAnsi="宋体" w:hint="eastAsia"/>
                <w:lang w:bidi="ar"/>
              </w:rPr>
              <w:t>9</w:t>
            </w:r>
          </w:p>
        </w:tc>
        <w:tc>
          <w:tcPr>
            <w:tcW w:w="2513" w:type="dxa"/>
          </w:tcPr>
          <w:p w14:paraId="1159BB4F" w14:textId="77777777" w:rsidR="00EE3D37" w:rsidRDefault="00000000">
            <w:pPr>
              <w:spacing w:line="400" w:lineRule="exact"/>
              <w:rPr>
                <w:rFonts w:ascii="宋体" w:hAnsi="宋体"/>
                <w:lang w:bidi="ar"/>
              </w:rPr>
            </w:pPr>
            <w:r>
              <w:rPr>
                <w:rFonts w:ascii="宋体" w:hAnsi="宋体" w:hint="eastAsia"/>
                <w:lang w:bidi="ar"/>
              </w:rPr>
              <w:t>第  月（   年  月）</w:t>
            </w:r>
          </w:p>
        </w:tc>
        <w:tc>
          <w:tcPr>
            <w:tcW w:w="1423" w:type="dxa"/>
          </w:tcPr>
          <w:p w14:paraId="3A737CD9" w14:textId="77777777" w:rsidR="00EE3D37" w:rsidRDefault="00EE3D37">
            <w:pPr>
              <w:spacing w:line="400" w:lineRule="exact"/>
              <w:rPr>
                <w:rFonts w:ascii="宋体" w:hAnsi="宋体"/>
                <w:lang w:bidi="ar"/>
              </w:rPr>
            </w:pPr>
          </w:p>
        </w:tc>
      </w:tr>
      <w:tr w:rsidR="00EE3D37" w14:paraId="6D2173A1" w14:textId="77777777">
        <w:tc>
          <w:tcPr>
            <w:tcW w:w="774" w:type="dxa"/>
          </w:tcPr>
          <w:p w14:paraId="60022ED9" w14:textId="77777777" w:rsidR="00EE3D37" w:rsidRDefault="00000000">
            <w:pPr>
              <w:spacing w:line="400" w:lineRule="exact"/>
              <w:rPr>
                <w:rFonts w:ascii="宋体" w:hAnsi="宋体"/>
                <w:lang w:bidi="ar"/>
              </w:rPr>
            </w:pPr>
            <w:r>
              <w:rPr>
                <w:rFonts w:ascii="宋体" w:hAnsi="宋体" w:hint="eastAsia"/>
                <w:lang w:bidi="ar"/>
              </w:rPr>
              <w:t>4</w:t>
            </w:r>
          </w:p>
        </w:tc>
        <w:tc>
          <w:tcPr>
            <w:tcW w:w="2497" w:type="dxa"/>
          </w:tcPr>
          <w:p w14:paraId="4ECC1B90" w14:textId="77777777" w:rsidR="00EE3D37" w:rsidRDefault="00000000">
            <w:pPr>
              <w:spacing w:line="400" w:lineRule="exact"/>
              <w:rPr>
                <w:rFonts w:ascii="宋体" w:hAnsi="宋体"/>
                <w:lang w:bidi="ar"/>
              </w:rPr>
            </w:pPr>
            <w:r>
              <w:rPr>
                <w:rFonts w:ascii="宋体" w:hAnsi="宋体" w:hint="eastAsia"/>
                <w:lang w:bidi="ar"/>
              </w:rPr>
              <w:t>第  月（   年  月）</w:t>
            </w:r>
          </w:p>
        </w:tc>
        <w:tc>
          <w:tcPr>
            <w:tcW w:w="1360" w:type="dxa"/>
          </w:tcPr>
          <w:p w14:paraId="074A5043" w14:textId="77777777" w:rsidR="00EE3D37" w:rsidRDefault="00EE3D37">
            <w:pPr>
              <w:spacing w:line="400" w:lineRule="exact"/>
              <w:rPr>
                <w:rFonts w:ascii="宋体" w:hAnsi="宋体"/>
                <w:lang w:bidi="ar"/>
              </w:rPr>
            </w:pPr>
          </w:p>
        </w:tc>
        <w:tc>
          <w:tcPr>
            <w:tcW w:w="832" w:type="dxa"/>
          </w:tcPr>
          <w:p w14:paraId="48F5D1DD" w14:textId="77777777" w:rsidR="00EE3D37" w:rsidRDefault="00000000">
            <w:pPr>
              <w:spacing w:line="400" w:lineRule="exact"/>
              <w:rPr>
                <w:rFonts w:ascii="宋体" w:hAnsi="宋体"/>
                <w:lang w:bidi="ar"/>
              </w:rPr>
            </w:pPr>
            <w:r>
              <w:rPr>
                <w:rFonts w:ascii="宋体" w:hAnsi="宋体" w:hint="eastAsia"/>
                <w:lang w:bidi="ar"/>
              </w:rPr>
              <w:t>1</w:t>
            </w:r>
            <w:r>
              <w:rPr>
                <w:rFonts w:ascii="宋体" w:hAnsi="宋体"/>
                <w:lang w:bidi="ar"/>
              </w:rPr>
              <w:t>0</w:t>
            </w:r>
          </w:p>
        </w:tc>
        <w:tc>
          <w:tcPr>
            <w:tcW w:w="2513" w:type="dxa"/>
          </w:tcPr>
          <w:p w14:paraId="1980D59E" w14:textId="77777777" w:rsidR="00EE3D37" w:rsidRDefault="00000000">
            <w:pPr>
              <w:spacing w:line="400" w:lineRule="exact"/>
              <w:rPr>
                <w:rFonts w:ascii="宋体" w:hAnsi="宋体"/>
                <w:lang w:bidi="ar"/>
              </w:rPr>
            </w:pPr>
            <w:r>
              <w:rPr>
                <w:rFonts w:ascii="宋体" w:hAnsi="宋体" w:hint="eastAsia"/>
                <w:lang w:bidi="ar"/>
              </w:rPr>
              <w:t>第  月（   年  月）</w:t>
            </w:r>
          </w:p>
        </w:tc>
        <w:tc>
          <w:tcPr>
            <w:tcW w:w="1423" w:type="dxa"/>
          </w:tcPr>
          <w:p w14:paraId="7E8FC910" w14:textId="77777777" w:rsidR="00EE3D37" w:rsidRDefault="00EE3D37">
            <w:pPr>
              <w:spacing w:line="400" w:lineRule="exact"/>
              <w:rPr>
                <w:rFonts w:ascii="宋体" w:hAnsi="宋体"/>
                <w:lang w:bidi="ar"/>
              </w:rPr>
            </w:pPr>
          </w:p>
        </w:tc>
      </w:tr>
      <w:tr w:rsidR="00EE3D37" w14:paraId="3A4EA21B" w14:textId="77777777">
        <w:tc>
          <w:tcPr>
            <w:tcW w:w="774" w:type="dxa"/>
          </w:tcPr>
          <w:p w14:paraId="375DDB67" w14:textId="77777777" w:rsidR="00EE3D37" w:rsidRDefault="00000000">
            <w:pPr>
              <w:spacing w:line="400" w:lineRule="exact"/>
              <w:rPr>
                <w:rFonts w:ascii="宋体" w:hAnsi="宋体"/>
                <w:lang w:bidi="ar"/>
              </w:rPr>
            </w:pPr>
            <w:r>
              <w:rPr>
                <w:rFonts w:ascii="宋体" w:hAnsi="宋体" w:hint="eastAsia"/>
                <w:lang w:bidi="ar"/>
              </w:rPr>
              <w:t>5</w:t>
            </w:r>
          </w:p>
        </w:tc>
        <w:tc>
          <w:tcPr>
            <w:tcW w:w="2497" w:type="dxa"/>
          </w:tcPr>
          <w:p w14:paraId="26B6D842" w14:textId="77777777" w:rsidR="00EE3D37" w:rsidRDefault="00000000">
            <w:pPr>
              <w:spacing w:line="400" w:lineRule="exact"/>
              <w:rPr>
                <w:rFonts w:ascii="宋体" w:hAnsi="宋体"/>
                <w:lang w:bidi="ar"/>
              </w:rPr>
            </w:pPr>
            <w:r>
              <w:rPr>
                <w:rFonts w:ascii="宋体" w:hAnsi="宋体" w:hint="eastAsia"/>
                <w:lang w:bidi="ar"/>
              </w:rPr>
              <w:t>第  月（   年  月）</w:t>
            </w:r>
          </w:p>
        </w:tc>
        <w:tc>
          <w:tcPr>
            <w:tcW w:w="1360" w:type="dxa"/>
          </w:tcPr>
          <w:p w14:paraId="4F932DA6" w14:textId="77777777" w:rsidR="00EE3D37" w:rsidRDefault="00EE3D37">
            <w:pPr>
              <w:spacing w:line="400" w:lineRule="exact"/>
              <w:rPr>
                <w:rFonts w:ascii="宋体" w:hAnsi="宋体"/>
                <w:lang w:bidi="ar"/>
              </w:rPr>
            </w:pPr>
          </w:p>
        </w:tc>
        <w:tc>
          <w:tcPr>
            <w:tcW w:w="832" w:type="dxa"/>
          </w:tcPr>
          <w:p w14:paraId="5C4B12B1" w14:textId="77777777" w:rsidR="00EE3D37" w:rsidRDefault="00000000">
            <w:pPr>
              <w:spacing w:line="400" w:lineRule="exact"/>
              <w:rPr>
                <w:rFonts w:ascii="宋体" w:hAnsi="宋体"/>
                <w:lang w:bidi="ar"/>
              </w:rPr>
            </w:pPr>
            <w:r>
              <w:rPr>
                <w:rFonts w:ascii="宋体" w:hAnsi="宋体" w:hint="eastAsia"/>
                <w:lang w:bidi="ar"/>
              </w:rPr>
              <w:t>。。</w:t>
            </w:r>
          </w:p>
        </w:tc>
        <w:tc>
          <w:tcPr>
            <w:tcW w:w="2513" w:type="dxa"/>
          </w:tcPr>
          <w:p w14:paraId="471904E4" w14:textId="77777777" w:rsidR="00EE3D37" w:rsidRDefault="00000000">
            <w:pPr>
              <w:spacing w:line="400" w:lineRule="exact"/>
              <w:rPr>
                <w:rFonts w:ascii="宋体" w:hAnsi="宋体"/>
                <w:lang w:bidi="ar"/>
              </w:rPr>
            </w:pPr>
            <w:r>
              <w:rPr>
                <w:rFonts w:ascii="宋体" w:hAnsi="宋体" w:hint="eastAsia"/>
                <w:lang w:bidi="ar"/>
              </w:rPr>
              <w:t>。。。。</w:t>
            </w:r>
          </w:p>
        </w:tc>
        <w:tc>
          <w:tcPr>
            <w:tcW w:w="1423" w:type="dxa"/>
          </w:tcPr>
          <w:p w14:paraId="25DD6A95" w14:textId="77777777" w:rsidR="00EE3D37" w:rsidRDefault="00EE3D37">
            <w:pPr>
              <w:spacing w:line="400" w:lineRule="exact"/>
              <w:rPr>
                <w:rFonts w:ascii="宋体" w:hAnsi="宋体"/>
                <w:lang w:bidi="ar"/>
              </w:rPr>
            </w:pPr>
          </w:p>
        </w:tc>
      </w:tr>
      <w:tr w:rsidR="00EE3D37" w14:paraId="605E2DF9" w14:textId="77777777">
        <w:tc>
          <w:tcPr>
            <w:tcW w:w="774" w:type="dxa"/>
          </w:tcPr>
          <w:p w14:paraId="75ADC6B0" w14:textId="77777777" w:rsidR="00EE3D37" w:rsidRDefault="00000000">
            <w:pPr>
              <w:spacing w:line="400" w:lineRule="exact"/>
              <w:rPr>
                <w:rFonts w:ascii="宋体" w:hAnsi="宋体"/>
                <w:lang w:bidi="ar"/>
              </w:rPr>
            </w:pPr>
            <w:r>
              <w:rPr>
                <w:rFonts w:ascii="宋体" w:hAnsi="宋体" w:hint="eastAsia"/>
                <w:lang w:bidi="ar"/>
              </w:rPr>
              <w:t>6</w:t>
            </w:r>
          </w:p>
        </w:tc>
        <w:tc>
          <w:tcPr>
            <w:tcW w:w="2497" w:type="dxa"/>
          </w:tcPr>
          <w:p w14:paraId="26AC48D2" w14:textId="77777777" w:rsidR="00EE3D37" w:rsidRDefault="00000000">
            <w:pPr>
              <w:spacing w:line="400" w:lineRule="exact"/>
              <w:rPr>
                <w:rFonts w:ascii="宋体" w:hAnsi="宋体"/>
                <w:lang w:bidi="ar"/>
              </w:rPr>
            </w:pPr>
            <w:r>
              <w:rPr>
                <w:rFonts w:ascii="宋体" w:hAnsi="宋体" w:hint="eastAsia"/>
                <w:lang w:bidi="ar"/>
              </w:rPr>
              <w:t>第  月（   年  月）</w:t>
            </w:r>
          </w:p>
        </w:tc>
        <w:tc>
          <w:tcPr>
            <w:tcW w:w="1360" w:type="dxa"/>
          </w:tcPr>
          <w:p w14:paraId="3A7275EF" w14:textId="77777777" w:rsidR="00EE3D37" w:rsidRDefault="00EE3D37">
            <w:pPr>
              <w:spacing w:line="400" w:lineRule="exact"/>
              <w:rPr>
                <w:rFonts w:ascii="宋体" w:hAnsi="宋体"/>
                <w:lang w:bidi="ar"/>
              </w:rPr>
            </w:pPr>
          </w:p>
        </w:tc>
        <w:tc>
          <w:tcPr>
            <w:tcW w:w="832" w:type="dxa"/>
          </w:tcPr>
          <w:p w14:paraId="54231CE7" w14:textId="77777777" w:rsidR="00EE3D37" w:rsidRDefault="00000000">
            <w:pPr>
              <w:spacing w:line="400" w:lineRule="exact"/>
              <w:rPr>
                <w:rFonts w:ascii="宋体" w:hAnsi="宋体"/>
                <w:lang w:bidi="ar"/>
              </w:rPr>
            </w:pPr>
            <w:r>
              <w:rPr>
                <w:rFonts w:ascii="宋体" w:hAnsi="宋体" w:hint="eastAsia"/>
                <w:lang w:bidi="ar"/>
              </w:rPr>
              <w:t>。。</w:t>
            </w:r>
          </w:p>
        </w:tc>
        <w:tc>
          <w:tcPr>
            <w:tcW w:w="2513" w:type="dxa"/>
          </w:tcPr>
          <w:p w14:paraId="6218A3E8" w14:textId="77777777" w:rsidR="00EE3D37" w:rsidRDefault="00000000">
            <w:pPr>
              <w:spacing w:line="400" w:lineRule="exact"/>
              <w:rPr>
                <w:rFonts w:ascii="宋体" w:hAnsi="宋体"/>
                <w:lang w:bidi="ar"/>
              </w:rPr>
            </w:pPr>
            <w:r>
              <w:rPr>
                <w:rFonts w:ascii="宋体" w:hAnsi="宋体" w:hint="eastAsia"/>
                <w:lang w:bidi="ar"/>
              </w:rPr>
              <w:t>。。。。</w:t>
            </w:r>
          </w:p>
        </w:tc>
        <w:tc>
          <w:tcPr>
            <w:tcW w:w="1423" w:type="dxa"/>
          </w:tcPr>
          <w:p w14:paraId="6654DAE3" w14:textId="77777777" w:rsidR="00EE3D37" w:rsidRDefault="00EE3D37">
            <w:pPr>
              <w:spacing w:line="400" w:lineRule="exact"/>
              <w:rPr>
                <w:rFonts w:ascii="宋体" w:hAnsi="宋体"/>
                <w:lang w:bidi="ar"/>
              </w:rPr>
            </w:pPr>
          </w:p>
        </w:tc>
      </w:tr>
      <w:tr w:rsidR="00EE3D37" w14:paraId="09EF135B" w14:textId="77777777">
        <w:tc>
          <w:tcPr>
            <w:tcW w:w="774" w:type="dxa"/>
          </w:tcPr>
          <w:p w14:paraId="18169ECC" w14:textId="77777777" w:rsidR="00EE3D37" w:rsidRDefault="00000000">
            <w:pPr>
              <w:spacing w:line="400" w:lineRule="exact"/>
              <w:rPr>
                <w:rFonts w:ascii="宋体" w:hAnsi="宋体"/>
                <w:lang w:bidi="ar"/>
              </w:rPr>
            </w:pPr>
            <w:r>
              <w:rPr>
                <w:rFonts w:ascii="宋体" w:hAnsi="宋体" w:hint="eastAsia"/>
                <w:lang w:bidi="ar"/>
              </w:rPr>
              <w:t>合计</w:t>
            </w:r>
          </w:p>
        </w:tc>
        <w:tc>
          <w:tcPr>
            <w:tcW w:w="2497" w:type="dxa"/>
          </w:tcPr>
          <w:p w14:paraId="36D6BCD2" w14:textId="77777777" w:rsidR="00EE3D37" w:rsidRDefault="00EE3D37">
            <w:pPr>
              <w:spacing w:line="400" w:lineRule="exact"/>
              <w:rPr>
                <w:rFonts w:ascii="宋体" w:hAnsi="宋体"/>
                <w:lang w:bidi="ar"/>
              </w:rPr>
            </w:pPr>
          </w:p>
        </w:tc>
        <w:tc>
          <w:tcPr>
            <w:tcW w:w="1360" w:type="dxa"/>
          </w:tcPr>
          <w:p w14:paraId="67168D6B" w14:textId="77777777" w:rsidR="00EE3D37" w:rsidRDefault="00EE3D37">
            <w:pPr>
              <w:spacing w:line="400" w:lineRule="exact"/>
              <w:rPr>
                <w:rFonts w:ascii="宋体" w:hAnsi="宋体"/>
                <w:lang w:bidi="ar"/>
              </w:rPr>
            </w:pPr>
          </w:p>
        </w:tc>
        <w:tc>
          <w:tcPr>
            <w:tcW w:w="832" w:type="dxa"/>
          </w:tcPr>
          <w:p w14:paraId="673C267F" w14:textId="77777777" w:rsidR="00EE3D37" w:rsidRDefault="00EE3D37">
            <w:pPr>
              <w:spacing w:line="400" w:lineRule="exact"/>
              <w:rPr>
                <w:rFonts w:ascii="宋体" w:hAnsi="宋体"/>
                <w:lang w:bidi="ar"/>
              </w:rPr>
            </w:pPr>
          </w:p>
        </w:tc>
        <w:tc>
          <w:tcPr>
            <w:tcW w:w="2513" w:type="dxa"/>
          </w:tcPr>
          <w:p w14:paraId="099DD42B" w14:textId="77777777" w:rsidR="00EE3D37" w:rsidRDefault="00EE3D37">
            <w:pPr>
              <w:spacing w:line="400" w:lineRule="exact"/>
              <w:rPr>
                <w:rFonts w:ascii="宋体" w:hAnsi="宋体"/>
                <w:lang w:bidi="ar"/>
              </w:rPr>
            </w:pPr>
          </w:p>
        </w:tc>
        <w:tc>
          <w:tcPr>
            <w:tcW w:w="1423" w:type="dxa"/>
          </w:tcPr>
          <w:p w14:paraId="06E13D08" w14:textId="77777777" w:rsidR="00EE3D37" w:rsidRDefault="00EE3D37">
            <w:pPr>
              <w:spacing w:line="400" w:lineRule="exact"/>
              <w:rPr>
                <w:rFonts w:ascii="宋体" w:hAnsi="宋体"/>
                <w:lang w:bidi="ar"/>
              </w:rPr>
            </w:pPr>
          </w:p>
        </w:tc>
      </w:tr>
    </w:tbl>
    <w:p w14:paraId="33C64D6C" w14:textId="77777777" w:rsidR="00EE3D37" w:rsidRDefault="00000000">
      <w:pPr>
        <w:spacing w:line="560" w:lineRule="exact"/>
        <w:rPr>
          <w:rFonts w:ascii="宋体" w:hAnsi="宋体"/>
          <w:lang w:bidi="ar"/>
        </w:rPr>
      </w:pPr>
      <w:r>
        <w:rPr>
          <w:rFonts w:ascii="宋体" w:hAnsi="宋体" w:hint="eastAsia"/>
          <w:lang w:bidi="ar"/>
        </w:rPr>
        <w:t>注：1  、本表为样表，各项</w:t>
      </w:r>
      <w:proofErr w:type="gramStart"/>
      <w:r>
        <w:rPr>
          <w:rFonts w:ascii="宋体" w:hAnsi="宋体" w:hint="eastAsia"/>
          <w:lang w:bidi="ar"/>
        </w:rPr>
        <w:t>目根据</w:t>
      </w:r>
      <w:proofErr w:type="gramEnd"/>
      <w:r>
        <w:rPr>
          <w:rFonts w:ascii="宋体" w:hAnsi="宋体" w:hint="eastAsia"/>
          <w:lang w:bidi="ar"/>
        </w:rPr>
        <w:t>实际工期排布。</w:t>
      </w:r>
    </w:p>
    <w:p w14:paraId="5994E706" w14:textId="77777777" w:rsidR="00EE3D37" w:rsidRDefault="00000000">
      <w:pPr>
        <w:spacing w:line="560" w:lineRule="exact"/>
        <w:ind w:firstLineChars="200" w:firstLine="420"/>
        <w:rPr>
          <w:rFonts w:ascii="宋体" w:hAnsi="宋体"/>
          <w:lang w:bidi="ar"/>
        </w:rPr>
      </w:pPr>
      <w:r>
        <w:rPr>
          <w:rFonts w:ascii="宋体" w:hAnsi="宋体" w:hint="eastAsia"/>
          <w:lang w:bidi="ar"/>
        </w:rPr>
        <w:t>2  、各月支付工资性工程进度款合计为本项目工资性工程款总额减去工资性工程预付款。</w:t>
      </w:r>
      <w:r>
        <w:rPr>
          <w:rFonts w:ascii="宋体" w:hAnsi="宋体" w:hint="eastAsia"/>
          <w:lang w:bidi="ar"/>
        </w:rPr>
        <w:cr/>
      </w:r>
      <w:r>
        <w:rPr>
          <w:rFonts w:ascii="宋体" w:hAnsi="宋体"/>
          <w:lang w:bidi="ar"/>
        </w:rPr>
        <w:t xml:space="preserve">    </w:t>
      </w:r>
      <w:r>
        <w:rPr>
          <w:rFonts w:ascii="宋体" w:hAnsi="宋体" w:hint="eastAsia"/>
          <w:lang w:bidi="ar"/>
        </w:rPr>
        <w:t>3 、对于已开工项目，甲方、乙方确定剩余工资性工程款数额后，选择二种支付任意一种方式支付。</w:t>
      </w:r>
      <w:r>
        <w:rPr>
          <w:rFonts w:ascii="宋体" w:hAnsi="宋体" w:hint="eastAsia"/>
          <w:lang w:bidi="ar"/>
        </w:rPr>
        <w:cr/>
      </w:r>
      <w:r>
        <w:rPr>
          <w:rFonts w:ascii="宋体" w:hAnsi="宋体"/>
          <w:lang w:bidi="ar"/>
        </w:rPr>
        <w:t xml:space="preserve">    </w:t>
      </w:r>
      <w:r>
        <w:rPr>
          <w:rFonts w:ascii="宋体" w:hAnsi="宋体" w:hint="eastAsia"/>
          <w:lang w:bidi="ar"/>
        </w:rPr>
        <w:t>三、甲方按本协议向乙方按时支付工程款：</w:t>
      </w:r>
      <w:r>
        <w:rPr>
          <w:rFonts w:ascii="宋体" w:hAnsi="宋体" w:hint="eastAsia"/>
          <w:lang w:bidi="ar"/>
        </w:rPr>
        <w:cr/>
      </w:r>
      <w:r>
        <w:rPr>
          <w:rFonts w:ascii="宋体" w:hAnsi="宋体"/>
          <w:lang w:bidi="ar"/>
        </w:rPr>
        <w:t xml:space="preserve">    </w:t>
      </w:r>
      <w:r>
        <w:rPr>
          <w:rFonts w:ascii="宋体" w:hAnsi="宋体" w:hint="eastAsia"/>
          <w:lang w:bidi="ar"/>
        </w:rPr>
        <w:t>1、工资性工程预付款：于年月日前，将工资性工程预付款支付至乙方专用账户。</w:t>
      </w:r>
      <w:r>
        <w:rPr>
          <w:rFonts w:ascii="宋体" w:hAnsi="宋体" w:hint="eastAsia"/>
          <w:lang w:bidi="ar"/>
        </w:rPr>
        <w:cr/>
      </w:r>
      <w:r>
        <w:rPr>
          <w:rFonts w:ascii="宋体" w:hAnsi="宋体"/>
          <w:lang w:bidi="ar"/>
        </w:rPr>
        <w:t xml:space="preserve">    </w:t>
      </w:r>
      <w:r>
        <w:rPr>
          <w:rFonts w:ascii="宋体" w:hAnsi="宋体" w:hint="eastAsia"/>
          <w:lang w:bidi="ar"/>
        </w:rPr>
        <w:t>2、工资性工程进度款：于年月日前第一次支付；其余在每月日前，将工资性工程进度款支付到乙方的专用账户内，直至支付完毕。</w:t>
      </w:r>
      <w:r>
        <w:rPr>
          <w:rFonts w:ascii="宋体" w:hAnsi="宋体" w:hint="eastAsia"/>
          <w:lang w:bidi="ar"/>
        </w:rPr>
        <w:cr/>
      </w:r>
      <w:r>
        <w:rPr>
          <w:rFonts w:ascii="宋体" w:hAnsi="宋体"/>
          <w:lang w:bidi="ar"/>
        </w:rPr>
        <w:t xml:space="preserve">    </w:t>
      </w:r>
      <w:r>
        <w:rPr>
          <w:rFonts w:ascii="宋体" w:hAnsi="宋体" w:hint="eastAsia"/>
          <w:lang w:bidi="ar"/>
        </w:rPr>
        <w:t>四、乙方应及时向丙方支付实际发生工资款。丙方承诺会同乙方在下月日前完成当月工资表计量、认定、确认工作。乙方承诺在工资发放</w:t>
      </w:r>
      <w:proofErr w:type="gramStart"/>
      <w:r>
        <w:rPr>
          <w:rFonts w:ascii="宋体" w:hAnsi="宋体" w:hint="eastAsia"/>
          <w:lang w:bidi="ar"/>
        </w:rPr>
        <w:t>表完成</w:t>
      </w:r>
      <w:proofErr w:type="gramEnd"/>
      <w:r>
        <w:rPr>
          <w:rFonts w:ascii="宋体" w:hAnsi="宋体" w:hint="eastAsia"/>
          <w:lang w:bidi="ar"/>
        </w:rPr>
        <w:t>审核工作日内向丙方支付完毕工资款。丙方应在收到乙方工资款后日内完成工资发放工作。</w:t>
      </w:r>
      <w:r>
        <w:rPr>
          <w:rFonts w:ascii="宋体" w:hAnsi="宋体" w:hint="eastAsia"/>
          <w:lang w:bidi="ar"/>
        </w:rPr>
        <w:cr/>
      </w:r>
      <w:r>
        <w:rPr>
          <w:rFonts w:ascii="宋体" w:hAnsi="宋体"/>
          <w:lang w:bidi="ar"/>
        </w:rPr>
        <w:t xml:space="preserve">    </w:t>
      </w:r>
      <w:r>
        <w:rPr>
          <w:rFonts w:ascii="宋体" w:hAnsi="宋体" w:hint="eastAsia"/>
          <w:lang w:bidi="ar"/>
        </w:rPr>
        <w:t>五、乙方保证专户资金专款专用，除计提合理税费以外，专户账户内的所余工资款只能用于人员工资发放（或根据丙方实际工资发生情况，将工资款拨付至丙方专户账户内），不得挪作他用。丙方保证专户资金专款专用，除计提合理税费外，专户账户内的所余工资款全部用于人员工资发放，不得挪作他用。</w:t>
      </w:r>
      <w:r>
        <w:rPr>
          <w:rFonts w:ascii="宋体" w:hAnsi="宋体" w:hint="eastAsia"/>
          <w:lang w:bidi="ar"/>
        </w:rPr>
        <w:cr/>
        <w:t>乙方向丙方支付的款项原则为当期发生工资款加合理税费，即乙方向丙方拨付的款项=应发工资款+税费。</w:t>
      </w:r>
      <w:r>
        <w:rPr>
          <w:rFonts w:ascii="宋体" w:hAnsi="宋体" w:hint="eastAsia"/>
          <w:lang w:bidi="ar"/>
        </w:rPr>
        <w:cr/>
      </w:r>
      <w:r>
        <w:rPr>
          <w:rFonts w:ascii="宋体" w:hAnsi="宋体"/>
          <w:lang w:bidi="ar"/>
        </w:rPr>
        <w:t xml:space="preserve">    </w:t>
      </w:r>
      <w:r>
        <w:rPr>
          <w:rFonts w:ascii="宋体" w:hAnsi="宋体" w:hint="eastAsia"/>
          <w:lang w:bidi="ar"/>
        </w:rPr>
        <w:t>六、乙方、丙方保证相应工资发放表均由双方审核确认并签章，并经本人确认，保证本工程作业人员按月足额领取工资。</w:t>
      </w:r>
      <w:r>
        <w:rPr>
          <w:rFonts w:ascii="宋体" w:hAnsi="宋体" w:hint="eastAsia"/>
          <w:lang w:bidi="ar"/>
        </w:rPr>
        <w:cr/>
      </w:r>
      <w:r>
        <w:rPr>
          <w:rFonts w:ascii="宋体" w:hAnsi="宋体"/>
          <w:lang w:bidi="ar"/>
        </w:rPr>
        <w:t xml:space="preserve">    </w:t>
      </w:r>
      <w:r>
        <w:rPr>
          <w:rFonts w:ascii="宋体" w:hAnsi="宋体" w:hint="eastAsia"/>
          <w:lang w:bidi="ar"/>
        </w:rPr>
        <w:t>七、乙方、丙方每月将工资发放表和银行出具的资金使用情况表报甲方备案。</w:t>
      </w:r>
      <w:r>
        <w:rPr>
          <w:rFonts w:ascii="宋体" w:hAnsi="宋体" w:hint="eastAsia"/>
          <w:lang w:bidi="ar"/>
        </w:rPr>
        <w:cr/>
      </w:r>
      <w:r>
        <w:rPr>
          <w:rFonts w:ascii="宋体" w:hAnsi="宋体"/>
          <w:lang w:bidi="ar"/>
        </w:rPr>
        <w:t xml:space="preserve">    </w:t>
      </w:r>
      <w:r>
        <w:rPr>
          <w:rFonts w:ascii="宋体" w:hAnsi="宋体" w:hint="eastAsia"/>
          <w:lang w:bidi="ar"/>
        </w:rPr>
        <w:t>八、甲方、乙方、丙方与设立工资专户的银行所签订的账户监管协议应明确以下事项：</w:t>
      </w:r>
      <w:r>
        <w:rPr>
          <w:rFonts w:ascii="宋体" w:hAnsi="宋体" w:hint="eastAsia"/>
          <w:lang w:bidi="ar"/>
        </w:rPr>
        <w:cr/>
      </w:r>
      <w:r>
        <w:rPr>
          <w:rFonts w:ascii="宋体" w:hAnsi="宋体"/>
          <w:lang w:bidi="ar"/>
        </w:rPr>
        <w:t xml:space="preserve">    </w:t>
      </w:r>
      <w:r>
        <w:rPr>
          <w:rFonts w:ascii="宋体" w:hAnsi="宋体" w:hint="eastAsia"/>
          <w:lang w:bidi="ar"/>
        </w:rPr>
        <w:t>1、乙方在其专用账户内提取税费时，应有甲方签章确认意见，否则不予支付。</w:t>
      </w:r>
      <w:r>
        <w:rPr>
          <w:rFonts w:ascii="宋体" w:hAnsi="宋体" w:hint="eastAsia"/>
          <w:lang w:bidi="ar"/>
        </w:rPr>
        <w:cr/>
      </w:r>
      <w:r>
        <w:rPr>
          <w:rFonts w:ascii="宋体" w:hAnsi="宋体"/>
          <w:lang w:bidi="ar"/>
        </w:rPr>
        <w:lastRenderedPageBreak/>
        <w:t xml:space="preserve">    </w:t>
      </w:r>
      <w:r>
        <w:rPr>
          <w:rFonts w:ascii="宋体" w:hAnsi="宋体" w:hint="eastAsia"/>
          <w:lang w:bidi="ar"/>
        </w:rPr>
        <w:t>2、丙方在其专用账户内提取税费时，应有甲方、乙方签章确认意见，否则不予支付。</w:t>
      </w:r>
      <w:r>
        <w:rPr>
          <w:rFonts w:ascii="宋体" w:hAnsi="宋体" w:hint="eastAsia"/>
          <w:lang w:bidi="ar"/>
        </w:rPr>
        <w:cr/>
      </w:r>
      <w:r>
        <w:rPr>
          <w:rFonts w:ascii="宋体" w:hAnsi="宋体"/>
          <w:lang w:bidi="ar"/>
        </w:rPr>
        <w:t xml:space="preserve">    </w:t>
      </w:r>
      <w:r>
        <w:rPr>
          <w:rFonts w:ascii="宋体" w:hAnsi="宋体" w:hint="eastAsia"/>
          <w:lang w:bidi="ar"/>
        </w:rPr>
        <w:t>3、丙方在其专用账户提取人员工资时，其所提供的工资发放表应有乙方签章确认意见，否则不予支付。</w:t>
      </w:r>
      <w:r>
        <w:rPr>
          <w:rFonts w:ascii="宋体" w:hAnsi="宋体" w:hint="eastAsia"/>
          <w:lang w:bidi="ar"/>
        </w:rPr>
        <w:cr/>
      </w:r>
      <w:r>
        <w:rPr>
          <w:rFonts w:ascii="宋体" w:hAnsi="宋体"/>
          <w:lang w:bidi="ar"/>
        </w:rPr>
        <w:t xml:space="preserve">    </w:t>
      </w:r>
      <w:r>
        <w:rPr>
          <w:rFonts w:ascii="宋体" w:hAnsi="宋体" w:hint="eastAsia"/>
          <w:lang w:bidi="ar"/>
        </w:rPr>
        <w:t>4、专</w:t>
      </w:r>
      <w:proofErr w:type="gramStart"/>
      <w:r>
        <w:rPr>
          <w:rFonts w:ascii="宋体" w:hAnsi="宋体" w:hint="eastAsia"/>
          <w:lang w:bidi="ar"/>
        </w:rPr>
        <w:t>户所在</w:t>
      </w:r>
      <w:proofErr w:type="gramEnd"/>
      <w:r>
        <w:rPr>
          <w:rFonts w:ascii="宋体" w:hAnsi="宋体" w:hint="eastAsia"/>
          <w:lang w:bidi="ar"/>
        </w:rPr>
        <w:t>银行在每月定时应向甲方、乙方、丙方提供相关专用账户资金使用情况，说明资金出入账金额。</w:t>
      </w:r>
      <w:r>
        <w:rPr>
          <w:rFonts w:ascii="宋体" w:hAnsi="宋体" w:hint="eastAsia"/>
          <w:lang w:bidi="ar"/>
        </w:rPr>
        <w:cr/>
      </w:r>
      <w:r>
        <w:rPr>
          <w:rFonts w:ascii="宋体" w:hAnsi="宋体"/>
          <w:lang w:bidi="ar"/>
        </w:rPr>
        <w:t xml:space="preserve">    </w:t>
      </w:r>
      <w:r>
        <w:rPr>
          <w:rFonts w:ascii="宋体" w:hAnsi="宋体" w:hint="eastAsia"/>
          <w:lang w:bidi="ar"/>
        </w:rPr>
        <w:t>九、其他</w:t>
      </w:r>
      <w:r>
        <w:rPr>
          <w:rFonts w:ascii="宋体" w:hAnsi="宋体" w:hint="eastAsia"/>
          <w:lang w:bidi="ar"/>
        </w:rPr>
        <w:cr/>
      </w:r>
      <w:r>
        <w:rPr>
          <w:rFonts w:ascii="宋体" w:hAnsi="宋体"/>
          <w:lang w:bidi="ar"/>
        </w:rPr>
        <w:t xml:space="preserve">    </w:t>
      </w:r>
      <w:r>
        <w:rPr>
          <w:rFonts w:ascii="宋体" w:hAnsi="宋体" w:hint="eastAsia"/>
          <w:lang w:bidi="ar"/>
        </w:rPr>
        <w:t>（一）本协议在履行中发生争议，各方自愿向工程项目所在地人民调解委员会申请调解，任何一方也可直接向人民法院诉讼解决。</w:t>
      </w:r>
      <w:r>
        <w:rPr>
          <w:rFonts w:ascii="宋体" w:hAnsi="宋体" w:hint="eastAsia"/>
          <w:lang w:bidi="ar"/>
        </w:rPr>
        <w:cr/>
      </w:r>
      <w:r>
        <w:rPr>
          <w:rFonts w:ascii="宋体" w:hAnsi="宋体"/>
          <w:lang w:bidi="ar"/>
        </w:rPr>
        <w:t xml:space="preserve">    </w:t>
      </w:r>
      <w:r>
        <w:rPr>
          <w:rFonts w:ascii="宋体" w:hAnsi="宋体" w:hint="eastAsia"/>
          <w:lang w:bidi="ar"/>
        </w:rPr>
        <w:t>（二）本协议由甲、乙、</w:t>
      </w:r>
      <w:proofErr w:type="gramStart"/>
      <w:r>
        <w:rPr>
          <w:rFonts w:ascii="宋体" w:hAnsi="宋体" w:hint="eastAsia"/>
          <w:lang w:bidi="ar"/>
        </w:rPr>
        <w:t>丙各方</w:t>
      </w:r>
      <w:proofErr w:type="gramEnd"/>
      <w:r>
        <w:rPr>
          <w:rFonts w:ascii="宋体" w:hAnsi="宋体" w:hint="eastAsia"/>
          <w:lang w:bidi="ar"/>
        </w:rPr>
        <w:t>平等协商订立，双方签字盖章后生效，双方必须严格履行、共同守信。</w:t>
      </w:r>
      <w:r>
        <w:rPr>
          <w:rFonts w:ascii="宋体" w:hAnsi="宋体" w:hint="eastAsia"/>
          <w:lang w:bidi="ar"/>
        </w:rPr>
        <w:cr/>
      </w:r>
      <w:r>
        <w:rPr>
          <w:rFonts w:ascii="宋体" w:hAnsi="宋体"/>
          <w:lang w:bidi="ar"/>
        </w:rPr>
        <w:t xml:space="preserve">    </w:t>
      </w:r>
      <w:r>
        <w:rPr>
          <w:rFonts w:ascii="宋体" w:hAnsi="宋体" w:hint="eastAsia"/>
          <w:lang w:bidi="ar"/>
        </w:rPr>
        <w:t>（三）本协议一式五份，甲乙丙各执一份，新区建设局、社发局各留存一份。</w:t>
      </w:r>
      <w:r>
        <w:rPr>
          <w:rFonts w:ascii="宋体" w:hAnsi="宋体" w:hint="eastAsia"/>
          <w:lang w:bidi="ar"/>
        </w:rPr>
        <w:cr/>
        <w:t xml:space="preserve">甲方：（公章） </w:t>
      </w:r>
      <w:r>
        <w:rPr>
          <w:rFonts w:ascii="宋体" w:hAnsi="宋体"/>
          <w:lang w:bidi="ar"/>
        </w:rPr>
        <w:t xml:space="preserve">           </w:t>
      </w:r>
      <w:r>
        <w:rPr>
          <w:rFonts w:ascii="宋体" w:hAnsi="宋体" w:hint="eastAsia"/>
          <w:lang w:bidi="ar"/>
        </w:rPr>
        <w:t xml:space="preserve">乙方：（公章） </w:t>
      </w:r>
      <w:r>
        <w:rPr>
          <w:rFonts w:ascii="宋体" w:hAnsi="宋体"/>
          <w:lang w:bidi="ar"/>
        </w:rPr>
        <w:t xml:space="preserve">            </w:t>
      </w:r>
      <w:r>
        <w:rPr>
          <w:rFonts w:ascii="宋体" w:hAnsi="宋体" w:hint="eastAsia"/>
          <w:lang w:bidi="ar"/>
        </w:rPr>
        <w:t>丙方：（公章）</w:t>
      </w:r>
      <w:r>
        <w:rPr>
          <w:rFonts w:ascii="宋体" w:hAnsi="宋体" w:hint="eastAsia"/>
          <w:lang w:bidi="ar"/>
        </w:rPr>
        <w:cr/>
        <w:t xml:space="preserve">法定代表人： </w:t>
      </w:r>
      <w:r>
        <w:rPr>
          <w:rFonts w:ascii="宋体" w:hAnsi="宋体"/>
          <w:lang w:bidi="ar"/>
        </w:rPr>
        <w:t xml:space="preserve">             </w:t>
      </w:r>
      <w:r>
        <w:rPr>
          <w:rFonts w:ascii="宋体" w:hAnsi="宋体" w:hint="eastAsia"/>
          <w:lang w:bidi="ar"/>
        </w:rPr>
        <w:t xml:space="preserve">法定代表人： </w:t>
      </w:r>
      <w:r>
        <w:rPr>
          <w:rFonts w:ascii="宋体" w:hAnsi="宋体"/>
          <w:lang w:bidi="ar"/>
        </w:rPr>
        <w:t xml:space="preserve">              </w:t>
      </w:r>
      <w:r>
        <w:rPr>
          <w:rFonts w:ascii="宋体" w:hAnsi="宋体" w:hint="eastAsia"/>
          <w:lang w:bidi="ar"/>
        </w:rPr>
        <w:t>法定代表人：</w:t>
      </w:r>
      <w:r>
        <w:rPr>
          <w:rFonts w:ascii="宋体" w:hAnsi="宋体" w:hint="eastAsia"/>
          <w:lang w:bidi="ar"/>
        </w:rPr>
        <w:cr/>
      </w:r>
      <w:r>
        <w:rPr>
          <w:rFonts w:ascii="宋体" w:hAnsi="宋体"/>
          <w:lang w:bidi="ar"/>
        </w:rPr>
        <w:t xml:space="preserve">  </w:t>
      </w:r>
      <w:r>
        <w:rPr>
          <w:rFonts w:ascii="宋体" w:hAnsi="宋体" w:hint="eastAsia"/>
          <w:lang w:bidi="ar"/>
        </w:rPr>
        <w:t xml:space="preserve">年 </w:t>
      </w:r>
      <w:r>
        <w:rPr>
          <w:rFonts w:ascii="宋体" w:hAnsi="宋体"/>
          <w:lang w:bidi="ar"/>
        </w:rPr>
        <w:t xml:space="preserve"> </w:t>
      </w:r>
      <w:r>
        <w:rPr>
          <w:rFonts w:ascii="宋体" w:hAnsi="宋体" w:hint="eastAsia"/>
          <w:lang w:bidi="ar"/>
        </w:rPr>
        <w:t xml:space="preserve">月 </w:t>
      </w:r>
      <w:r>
        <w:rPr>
          <w:rFonts w:ascii="宋体" w:hAnsi="宋体"/>
          <w:lang w:bidi="ar"/>
        </w:rPr>
        <w:t xml:space="preserve"> </w:t>
      </w:r>
      <w:r>
        <w:rPr>
          <w:rFonts w:ascii="宋体" w:hAnsi="宋体" w:hint="eastAsia"/>
          <w:lang w:bidi="ar"/>
        </w:rPr>
        <w:t xml:space="preserve">日 </w:t>
      </w:r>
      <w:r>
        <w:rPr>
          <w:rFonts w:ascii="宋体" w:hAnsi="宋体"/>
          <w:lang w:bidi="ar"/>
        </w:rPr>
        <w:t xml:space="preserve">               </w:t>
      </w:r>
      <w:r>
        <w:rPr>
          <w:rFonts w:ascii="宋体" w:hAnsi="宋体" w:hint="eastAsia"/>
          <w:lang w:bidi="ar"/>
        </w:rPr>
        <w:t xml:space="preserve">年 </w:t>
      </w:r>
      <w:r>
        <w:rPr>
          <w:rFonts w:ascii="宋体" w:hAnsi="宋体"/>
          <w:lang w:bidi="ar"/>
        </w:rPr>
        <w:t xml:space="preserve"> </w:t>
      </w:r>
      <w:r>
        <w:rPr>
          <w:rFonts w:ascii="宋体" w:hAnsi="宋体" w:hint="eastAsia"/>
          <w:lang w:bidi="ar"/>
        </w:rPr>
        <w:t xml:space="preserve">月 </w:t>
      </w:r>
      <w:r>
        <w:rPr>
          <w:rFonts w:ascii="宋体" w:hAnsi="宋体"/>
          <w:lang w:bidi="ar"/>
        </w:rPr>
        <w:t xml:space="preserve"> </w:t>
      </w:r>
      <w:r>
        <w:rPr>
          <w:rFonts w:ascii="宋体" w:hAnsi="宋体" w:hint="eastAsia"/>
          <w:lang w:bidi="ar"/>
        </w:rPr>
        <w:t xml:space="preserve">日 </w:t>
      </w:r>
      <w:r>
        <w:rPr>
          <w:rFonts w:ascii="宋体" w:hAnsi="宋体"/>
          <w:lang w:bidi="ar"/>
        </w:rPr>
        <w:t xml:space="preserve">                </w:t>
      </w:r>
      <w:r>
        <w:rPr>
          <w:rFonts w:ascii="宋体" w:hAnsi="宋体" w:hint="eastAsia"/>
          <w:lang w:bidi="ar"/>
        </w:rPr>
        <w:t xml:space="preserve">年 </w:t>
      </w:r>
      <w:r>
        <w:rPr>
          <w:rFonts w:ascii="宋体" w:hAnsi="宋体"/>
          <w:lang w:bidi="ar"/>
        </w:rPr>
        <w:t xml:space="preserve"> </w:t>
      </w:r>
      <w:r>
        <w:rPr>
          <w:rFonts w:ascii="宋体" w:hAnsi="宋体" w:hint="eastAsia"/>
          <w:lang w:bidi="ar"/>
        </w:rPr>
        <w:t xml:space="preserve">月 </w:t>
      </w:r>
      <w:r>
        <w:rPr>
          <w:rFonts w:ascii="宋体" w:hAnsi="宋体"/>
          <w:lang w:bidi="ar"/>
        </w:rPr>
        <w:t xml:space="preserve"> </w:t>
      </w:r>
      <w:r>
        <w:rPr>
          <w:rFonts w:ascii="宋体" w:hAnsi="宋体" w:hint="eastAsia"/>
          <w:lang w:bidi="ar"/>
        </w:rPr>
        <w:t>日</w:t>
      </w:r>
      <w:r>
        <w:rPr>
          <w:rFonts w:ascii="宋体" w:hAnsi="宋体" w:hint="eastAsia"/>
          <w:lang w:bidi="ar"/>
        </w:rPr>
        <w:cr/>
        <w:t>（注：本协议为参考文本，在此基础上，协议双方可根据具体情况进行补充。）</w:t>
      </w:r>
      <w:r>
        <w:rPr>
          <w:rFonts w:ascii="宋体" w:hAnsi="宋体" w:hint="eastAsia"/>
          <w:lang w:bidi="ar"/>
        </w:rPr>
        <w:cr/>
        <w:t>填表注意事项：</w:t>
      </w:r>
      <w:r>
        <w:rPr>
          <w:rFonts w:ascii="宋体" w:hAnsi="宋体" w:hint="eastAsia"/>
          <w:lang w:bidi="ar"/>
        </w:rPr>
        <w:cr/>
        <w:t>1、第一节内开户银行应为</w:t>
      </w:r>
      <w:proofErr w:type="gramStart"/>
      <w:r>
        <w:rPr>
          <w:rFonts w:ascii="宋体" w:hAnsi="宋体" w:hint="eastAsia"/>
          <w:lang w:bidi="ar"/>
        </w:rPr>
        <w:t>钱塘新区</w:t>
      </w:r>
      <w:proofErr w:type="gramEnd"/>
      <w:r>
        <w:rPr>
          <w:rFonts w:ascii="宋体" w:hAnsi="宋体" w:hint="eastAsia"/>
          <w:lang w:bidi="ar"/>
        </w:rPr>
        <w:t>范围商业银行。</w:t>
      </w:r>
      <w:r>
        <w:rPr>
          <w:rFonts w:ascii="宋体" w:hAnsi="宋体" w:hint="eastAsia"/>
          <w:lang w:bidi="ar"/>
        </w:rPr>
        <w:cr/>
        <w:t>2、第二节第一段“工资性工程款所占比例”，建筑工程不低于 20%，市政工程及其他不低于 15%。</w:t>
      </w:r>
      <w:r>
        <w:rPr>
          <w:rFonts w:ascii="宋体" w:hAnsi="宋体" w:hint="eastAsia"/>
          <w:lang w:bidi="ar"/>
        </w:rPr>
        <w:cr/>
        <w:t>第二节第一段“预计总工期”，已开工项目为剩余总工期，按月计。</w:t>
      </w:r>
      <w:r>
        <w:rPr>
          <w:rFonts w:ascii="宋体" w:hAnsi="宋体" w:hint="eastAsia"/>
          <w:lang w:bidi="ar"/>
        </w:rPr>
        <w:cr/>
        <w:t>第二节第二段“已开工项目。。。”，新开工项目无此段内容。</w:t>
      </w:r>
      <w:r>
        <w:rPr>
          <w:rFonts w:ascii="宋体" w:hAnsi="宋体" w:hint="eastAsia"/>
          <w:lang w:bidi="ar"/>
        </w:rPr>
        <w:cr/>
        <w:t>第二节（一）“工资性工程预付款”，已开工项目可以不设置工资性工程预付款。</w:t>
      </w:r>
      <w:r>
        <w:rPr>
          <w:rFonts w:ascii="宋体" w:hAnsi="宋体" w:hint="eastAsia"/>
          <w:lang w:bidi="ar"/>
        </w:rPr>
        <w:cr/>
        <w:t>3、第三节第 2 点，每月拨付工资性工程进度</w:t>
      </w:r>
      <w:proofErr w:type="gramStart"/>
      <w:r>
        <w:rPr>
          <w:rFonts w:ascii="宋体" w:hAnsi="宋体" w:hint="eastAsia"/>
          <w:lang w:bidi="ar"/>
        </w:rPr>
        <w:t>款时间</w:t>
      </w:r>
      <w:proofErr w:type="gramEnd"/>
      <w:r>
        <w:rPr>
          <w:rFonts w:ascii="宋体" w:hAnsi="宋体" w:hint="eastAsia"/>
          <w:lang w:bidi="ar"/>
        </w:rPr>
        <w:t>应不迟于当月 10 日。</w:t>
      </w:r>
      <w:r>
        <w:rPr>
          <w:rFonts w:ascii="宋体" w:hAnsi="宋体" w:hint="eastAsia"/>
          <w:lang w:bidi="ar"/>
        </w:rPr>
        <w:cr/>
        <w:t>4、第四节，丙方会同乙方审核时间应不迟于当月 10 日，乙方向丙方支付工资款应在 3 日内，丙方完成</w:t>
      </w:r>
      <w:r>
        <w:rPr>
          <w:rFonts w:ascii="宋体" w:hAnsi="宋体" w:hint="eastAsia"/>
          <w:lang w:bidi="ar"/>
        </w:rPr>
        <w:cr/>
        <w:t>工资发放应在 2 日内。</w:t>
      </w:r>
      <w:r>
        <w:rPr>
          <w:rFonts w:ascii="宋体" w:hAnsi="宋体" w:hint="eastAsia"/>
          <w:lang w:bidi="ar"/>
        </w:rPr>
        <w:cr/>
        <w:t>5、第五节，乙方提取“合理税费”不应超过 20%。丙方提取的“合理税费”不应超过 5%。</w:t>
      </w:r>
      <w:r>
        <w:rPr>
          <w:rFonts w:ascii="宋体" w:hAnsi="宋体" w:hint="eastAsia"/>
          <w:lang w:bidi="ar"/>
        </w:rPr>
        <w:cr/>
      </w:r>
    </w:p>
    <w:p w14:paraId="406FB343" w14:textId="77777777" w:rsidR="00EE3D37" w:rsidRDefault="00EE3D37">
      <w:pPr>
        <w:spacing w:line="400" w:lineRule="exact"/>
        <w:rPr>
          <w:rFonts w:ascii="宋体" w:hAnsi="宋体"/>
          <w:lang w:bidi="ar"/>
        </w:rPr>
      </w:pPr>
    </w:p>
    <w:p w14:paraId="183CE244" w14:textId="77777777" w:rsidR="00EE3D37" w:rsidRDefault="00EE3D37">
      <w:pPr>
        <w:pStyle w:val="19"/>
        <w:ind w:firstLine="480"/>
        <w:rPr>
          <w:lang w:bidi="ar"/>
        </w:rPr>
      </w:pPr>
    </w:p>
    <w:p w14:paraId="72C104C5" w14:textId="77777777" w:rsidR="00EE3D37" w:rsidRDefault="00000000">
      <w:pPr>
        <w:snapToGrid w:val="0"/>
        <w:spacing w:line="360" w:lineRule="auto"/>
        <w:jc w:val="center"/>
        <w:outlineLvl w:val="0"/>
        <w:rPr>
          <w:rFonts w:ascii="宋体" w:hAnsi="宋体" w:cs="宋体"/>
          <w:b/>
          <w:sz w:val="36"/>
          <w:szCs w:val="20"/>
        </w:rPr>
      </w:pPr>
      <w:r>
        <w:rPr>
          <w:rFonts w:ascii="宋体" w:hAnsi="宋体" w:cs="宋体" w:hint="eastAsia"/>
          <w:b/>
          <w:sz w:val="36"/>
          <w:szCs w:val="20"/>
        </w:rPr>
        <w:t>第六部分</w:t>
      </w:r>
      <w:bookmarkEnd w:id="399"/>
      <w:r>
        <w:rPr>
          <w:rFonts w:ascii="宋体" w:hAnsi="宋体" w:cs="宋体" w:hint="eastAsia"/>
          <w:b/>
          <w:sz w:val="36"/>
          <w:szCs w:val="20"/>
        </w:rPr>
        <w:t xml:space="preserve"> </w:t>
      </w:r>
      <w:bookmarkEnd w:id="400"/>
      <w:r>
        <w:rPr>
          <w:rFonts w:ascii="宋体" w:hAnsi="宋体" w:cs="宋体" w:hint="eastAsia"/>
          <w:b/>
          <w:sz w:val="36"/>
          <w:szCs w:val="20"/>
        </w:rPr>
        <w:t>应提交的有关格式范例</w:t>
      </w:r>
    </w:p>
    <w:p w14:paraId="71E0F100" w14:textId="77777777" w:rsidR="00EE3D37" w:rsidRDefault="00EE3D37">
      <w:pPr>
        <w:spacing w:line="360" w:lineRule="auto"/>
        <w:jc w:val="center"/>
        <w:outlineLvl w:val="0"/>
        <w:rPr>
          <w:rFonts w:ascii="宋体" w:hAnsi="宋体" w:cs="宋体"/>
          <w:b/>
          <w:kern w:val="0"/>
          <w:sz w:val="36"/>
          <w:szCs w:val="36"/>
        </w:rPr>
      </w:pPr>
    </w:p>
    <w:p w14:paraId="5D8A7B85" w14:textId="77777777" w:rsidR="00EE3D37" w:rsidRDefault="00000000">
      <w:pPr>
        <w:spacing w:line="360" w:lineRule="auto"/>
        <w:jc w:val="center"/>
        <w:outlineLvl w:val="0"/>
        <w:rPr>
          <w:rFonts w:ascii="宋体" w:hAnsi="宋体" w:cs="宋体"/>
          <w:b/>
          <w:kern w:val="0"/>
          <w:sz w:val="36"/>
          <w:szCs w:val="36"/>
        </w:rPr>
      </w:pPr>
      <w:r>
        <w:rPr>
          <w:rFonts w:ascii="宋体" w:hAnsi="宋体" w:cs="宋体" w:hint="eastAsia"/>
          <w:b/>
          <w:kern w:val="0"/>
          <w:sz w:val="36"/>
          <w:szCs w:val="36"/>
        </w:rPr>
        <w:t>资格文件部分</w:t>
      </w:r>
    </w:p>
    <w:p w14:paraId="24B17429" w14:textId="77777777" w:rsidR="00EE3D37" w:rsidRDefault="00000000">
      <w:pPr>
        <w:spacing w:line="360" w:lineRule="auto"/>
        <w:jc w:val="center"/>
        <w:outlineLvl w:val="0"/>
        <w:rPr>
          <w:rFonts w:ascii="宋体" w:hAnsi="宋体" w:cs="宋体"/>
          <w:b/>
          <w:kern w:val="0"/>
          <w:sz w:val="36"/>
          <w:szCs w:val="36"/>
        </w:rPr>
      </w:pPr>
      <w:r>
        <w:rPr>
          <w:rFonts w:ascii="宋体" w:hAnsi="宋体" w:cs="宋体" w:hint="eastAsia"/>
          <w:b/>
          <w:kern w:val="0"/>
          <w:sz w:val="36"/>
          <w:szCs w:val="36"/>
        </w:rPr>
        <w:t>目录</w:t>
      </w:r>
    </w:p>
    <w:p w14:paraId="46C21060" w14:textId="77777777" w:rsidR="00EE3D37" w:rsidRDefault="00EE3D37">
      <w:pPr>
        <w:spacing w:line="360" w:lineRule="auto"/>
        <w:jc w:val="center"/>
        <w:outlineLvl w:val="0"/>
        <w:rPr>
          <w:rFonts w:ascii="宋体" w:hAnsi="宋体" w:cs="宋体"/>
          <w:b/>
          <w:kern w:val="0"/>
          <w:sz w:val="36"/>
          <w:szCs w:val="36"/>
        </w:rPr>
      </w:pPr>
    </w:p>
    <w:p w14:paraId="1DFB17A8" w14:textId="77777777" w:rsidR="00EE3D37" w:rsidRDefault="00000000">
      <w:pPr>
        <w:snapToGrid w:val="0"/>
        <w:spacing w:line="360" w:lineRule="auto"/>
        <w:rPr>
          <w:rFonts w:ascii="宋体" w:hAnsi="宋体" w:cs="宋体"/>
          <w:sz w:val="24"/>
        </w:rPr>
      </w:pPr>
      <w:r>
        <w:rPr>
          <w:rFonts w:ascii="宋体" w:hAnsi="宋体" w:cs="宋体" w:hint="eastAsia"/>
          <w:sz w:val="24"/>
        </w:rPr>
        <w:t>（1）符合参加政府采购活动应当具备的一般条件的承诺函……</w:t>
      </w:r>
      <w:proofErr w:type="gramStart"/>
      <w:r>
        <w:rPr>
          <w:rFonts w:ascii="宋体" w:hAnsi="宋体" w:cs="宋体" w:hint="eastAsia"/>
          <w:sz w:val="24"/>
        </w:rPr>
        <w:t>………</w:t>
      </w:r>
      <w:proofErr w:type="gramEnd"/>
      <w:r>
        <w:rPr>
          <w:rFonts w:ascii="宋体" w:hAnsi="宋体" w:cs="宋体" w:hint="eastAsia"/>
          <w:sz w:val="24"/>
        </w:rPr>
        <w:t>（页码）</w:t>
      </w:r>
    </w:p>
    <w:p w14:paraId="44C74745" w14:textId="77777777" w:rsidR="00EE3D37" w:rsidRDefault="00000000">
      <w:pPr>
        <w:snapToGrid w:val="0"/>
        <w:spacing w:line="360" w:lineRule="auto"/>
        <w:rPr>
          <w:rFonts w:ascii="宋体" w:hAnsi="宋体" w:cs="宋体"/>
          <w:sz w:val="24"/>
        </w:rPr>
      </w:pPr>
      <w:r>
        <w:rPr>
          <w:rFonts w:ascii="宋体" w:hAnsi="宋体" w:cs="宋体" w:hint="eastAsia"/>
          <w:snapToGrid w:val="0"/>
          <w:kern w:val="28"/>
          <w:sz w:val="24"/>
          <w:szCs w:val="20"/>
        </w:rPr>
        <w:t>（2）联合协议</w:t>
      </w:r>
      <w:r>
        <w:rPr>
          <w:rFonts w:ascii="宋体" w:hAnsi="宋体" w:cs="宋体" w:hint="eastAsia"/>
          <w:sz w:val="24"/>
        </w:rPr>
        <w:t>……</w:t>
      </w:r>
      <w:proofErr w:type="gramStart"/>
      <w:r>
        <w:rPr>
          <w:rFonts w:ascii="宋体" w:hAnsi="宋体" w:cs="宋体" w:hint="eastAsia"/>
          <w:sz w:val="24"/>
        </w:rPr>
        <w:t>…………………………………………………………</w:t>
      </w:r>
      <w:proofErr w:type="gramEnd"/>
      <w:r>
        <w:rPr>
          <w:rFonts w:ascii="宋体" w:hAnsi="宋体" w:cs="宋体" w:hint="eastAsia"/>
          <w:sz w:val="24"/>
        </w:rPr>
        <w:t>（页码）</w:t>
      </w:r>
    </w:p>
    <w:p w14:paraId="2C060799" w14:textId="77777777" w:rsidR="00EE3D37" w:rsidRDefault="00000000">
      <w:pPr>
        <w:snapToGrid w:val="0"/>
        <w:spacing w:line="360" w:lineRule="auto"/>
        <w:rPr>
          <w:rFonts w:ascii="宋体" w:hAnsi="宋体" w:cs="宋体"/>
          <w:sz w:val="24"/>
        </w:rPr>
      </w:pPr>
      <w:r>
        <w:rPr>
          <w:rFonts w:ascii="宋体" w:hAnsi="宋体" w:cs="宋体" w:hint="eastAsia"/>
          <w:sz w:val="24"/>
        </w:rPr>
        <w:t>（</w:t>
      </w:r>
      <w:r>
        <w:rPr>
          <w:rFonts w:ascii="宋体" w:hAnsi="宋体" w:cs="宋体"/>
          <w:sz w:val="24"/>
        </w:rPr>
        <w:t>3</w:t>
      </w:r>
      <w:r>
        <w:rPr>
          <w:rFonts w:ascii="宋体" w:hAnsi="宋体" w:cs="宋体" w:hint="eastAsia"/>
          <w:sz w:val="24"/>
        </w:rPr>
        <w:t>）落实政府采购政策需满足的资格要求……</w:t>
      </w:r>
      <w:proofErr w:type="gramStart"/>
      <w:r>
        <w:rPr>
          <w:rFonts w:ascii="宋体" w:hAnsi="宋体" w:cs="宋体" w:hint="eastAsia"/>
          <w:sz w:val="24"/>
        </w:rPr>
        <w:t>…………………………</w:t>
      </w:r>
      <w:proofErr w:type="gramEnd"/>
      <w:r>
        <w:rPr>
          <w:rFonts w:ascii="宋体" w:hAnsi="宋体" w:cs="宋体" w:hint="eastAsia"/>
          <w:sz w:val="24"/>
        </w:rPr>
        <w:t>（页码）</w:t>
      </w:r>
    </w:p>
    <w:p w14:paraId="7E5E30C6" w14:textId="77777777" w:rsidR="00EE3D37" w:rsidRDefault="00000000">
      <w:pPr>
        <w:snapToGrid w:val="0"/>
        <w:spacing w:line="360" w:lineRule="auto"/>
        <w:rPr>
          <w:rFonts w:ascii="宋体" w:hAnsi="宋体" w:cs="宋体"/>
          <w:sz w:val="24"/>
        </w:rPr>
      </w:pPr>
      <w:r>
        <w:rPr>
          <w:rFonts w:ascii="宋体" w:hAnsi="宋体" w:cs="宋体" w:hint="eastAsia"/>
          <w:sz w:val="24"/>
        </w:rPr>
        <w:t>（</w:t>
      </w:r>
      <w:r>
        <w:rPr>
          <w:rFonts w:ascii="宋体" w:hAnsi="宋体" w:cs="宋体"/>
          <w:sz w:val="24"/>
        </w:rPr>
        <w:t>4</w:t>
      </w:r>
      <w:r>
        <w:rPr>
          <w:rFonts w:ascii="宋体" w:hAnsi="宋体" w:cs="宋体" w:hint="eastAsia"/>
          <w:sz w:val="24"/>
        </w:rPr>
        <w:t>）本项目的特定资格要求……</w:t>
      </w:r>
      <w:proofErr w:type="gramStart"/>
      <w:r>
        <w:rPr>
          <w:rFonts w:ascii="宋体" w:hAnsi="宋体" w:cs="宋体" w:hint="eastAsia"/>
          <w:sz w:val="24"/>
        </w:rPr>
        <w:t>…………………………………………</w:t>
      </w:r>
      <w:proofErr w:type="gramEnd"/>
      <w:r>
        <w:rPr>
          <w:rFonts w:ascii="宋体" w:hAnsi="宋体" w:cs="宋体" w:hint="eastAsia"/>
          <w:sz w:val="24"/>
        </w:rPr>
        <w:t>（页码）</w:t>
      </w:r>
    </w:p>
    <w:p w14:paraId="7E8224F8" w14:textId="77777777" w:rsidR="00EE3D37" w:rsidRDefault="00EE3D37">
      <w:pPr>
        <w:snapToGrid w:val="0"/>
        <w:spacing w:line="360" w:lineRule="auto"/>
        <w:ind w:firstLineChars="200" w:firstLine="480"/>
        <w:rPr>
          <w:rFonts w:ascii="宋体" w:hAnsi="宋体" w:cs="宋体"/>
          <w:sz w:val="24"/>
        </w:rPr>
      </w:pPr>
    </w:p>
    <w:p w14:paraId="61D146D6" w14:textId="77777777" w:rsidR="00EE3D37" w:rsidRDefault="00EE3D37">
      <w:pPr>
        <w:spacing w:line="360" w:lineRule="auto"/>
        <w:ind w:firstLineChars="200" w:firstLine="480"/>
        <w:rPr>
          <w:rFonts w:ascii="宋体" w:hAnsi="宋体" w:cs="宋体"/>
          <w:sz w:val="24"/>
        </w:rPr>
      </w:pPr>
    </w:p>
    <w:p w14:paraId="34976C9D" w14:textId="77777777" w:rsidR="00EE3D37" w:rsidRDefault="00000000">
      <w:pPr>
        <w:snapToGrid w:val="0"/>
        <w:spacing w:line="360" w:lineRule="auto"/>
        <w:ind w:right="480"/>
        <w:jc w:val="center"/>
        <w:rPr>
          <w:rFonts w:ascii="宋体" w:hAnsi="宋体" w:cs="宋体"/>
          <w:b/>
          <w:kern w:val="0"/>
          <w:sz w:val="32"/>
          <w:szCs w:val="32"/>
        </w:rPr>
      </w:pPr>
      <w:r>
        <w:rPr>
          <w:rFonts w:ascii="宋体" w:hAnsi="宋体" w:cs="宋体" w:hint="eastAsia"/>
          <w:kern w:val="0"/>
          <w:sz w:val="24"/>
        </w:rPr>
        <w:br w:type="page"/>
      </w:r>
      <w:r>
        <w:rPr>
          <w:rFonts w:ascii="宋体" w:hAnsi="宋体" w:cs="宋体" w:hint="eastAsia"/>
          <w:b/>
          <w:kern w:val="0"/>
          <w:sz w:val="32"/>
          <w:szCs w:val="32"/>
        </w:rPr>
        <w:lastRenderedPageBreak/>
        <w:t xml:space="preserve">  一、 符合参加政府采购活动应当具备的一般条件的承诺函</w:t>
      </w:r>
    </w:p>
    <w:p w14:paraId="302E99F4" w14:textId="77777777" w:rsidR="00EE3D37" w:rsidRDefault="00000000">
      <w:pPr>
        <w:snapToGrid w:val="0"/>
        <w:spacing w:line="360" w:lineRule="auto"/>
        <w:rPr>
          <w:rFonts w:ascii="宋体" w:hAnsi="宋体" w:cs="宋体"/>
          <w:sz w:val="24"/>
        </w:rPr>
      </w:pPr>
      <w:r>
        <w:rPr>
          <w:rFonts w:ascii="宋体" w:hAnsi="宋体" w:cs="宋体" w:hint="eastAsia"/>
          <w:sz w:val="24"/>
        </w:rPr>
        <w:t>杭州市</w:t>
      </w:r>
      <w:proofErr w:type="gramStart"/>
      <w:r>
        <w:rPr>
          <w:rFonts w:ascii="宋体" w:hAnsi="宋体" w:cs="宋体" w:hint="eastAsia"/>
          <w:sz w:val="24"/>
        </w:rPr>
        <w:t>钱塘区</w:t>
      </w:r>
      <w:proofErr w:type="gramEnd"/>
      <w:r>
        <w:rPr>
          <w:rFonts w:ascii="宋体" w:hAnsi="宋体" w:cs="宋体" w:hint="eastAsia"/>
          <w:sz w:val="24"/>
        </w:rPr>
        <w:t>人民政府新湾街道办事处、浙江中际工程项目管理有限公司：</w:t>
      </w:r>
    </w:p>
    <w:p w14:paraId="06D4F418" w14:textId="76A1331E"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我方参与2022年度新湾街道共兴、新南、宏波</w:t>
      </w:r>
      <w:proofErr w:type="gramStart"/>
      <w:r>
        <w:rPr>
          <w:rFonts w:ascii="宋体" w:hAnsi="宋体" w:cs="宋体" w:hint="eastAsia"/>
          <w:sz w:val="24"/>
        </w:rPr>
        <w:t>等村机埠</w:t>
      </w:r>
      <w:proofErr w:type="gramEnd"/>
      <w:r>
        <w:rPr>
          <w:rFonts w:ascii="宋体" w:hAnsi="宋体" w:cs="宋体" w:hint="eastAsia"/>
          <w:sz w:val="24"/>
        </w:rPr>
        <w:t>提升工程【项目编号：</w:t>
      </w:r>
      <w:r w:rsidR="00582B7A">
        <w:rPr>
          <w:rFonts w:ascii="宋体" w:hAnsi="宋体" w:cs="宋体" w:hint="eastAsia"/>
          <w:sz w:val="24"/>
        </w:rPr>
        <w:t>QTCG-CS-2022-048</w:t>
      </w:r>
      <w:r>
        <w:rPr>
          <w:rFonts w:ascii="宋体" w:hAnsi="宋体" w:cs="宋体" w:hint="eastAsia"/>
          <w:sz w:val="24"/>
        </w:rPr>
        <w:t>】政府采购活动，郑重承诺：</w:t>
      </w:r>
    </w:p>
    <w:p w14:paraId="32A4F704" w14:textId="77777777" w:rsidR="00EE3D37" w:rsidRDefault="00000000">
      <w:pPr>
        <w:snapToGrid w:val="0"/>
        <w:spacing w:line="360" w:lineRule="auto"/>
        <w:ind w:firstLineChars="150" w:firstLine="360"/>
        <w:rPr>
          <w:rFonts w:ascii="宋体" w:hAnsi="宋体" w:cs="宋体"/>
          <w:sz w:val="24"/>
        </w:rPr>
      </w:pPr>
      <w:r>
        <w:rPr>
          <w:rFonts w:ascii="宋体" w:hAnsi="宋体" w:cs="宋体" w:hint="eastAsia"/>
          <w:sz w:val="24"/>
        </w:rPr>
        <w:t>（一）具备《中华人民共和国政府采购法》第二十二条第一款规定的条件：</w:t>
      </w:r>
    </w:p>
    <w:p w14:paraId="7DA51410"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1、具有独立承担民事责任的能力；</w:t>
      </w:r>
    </w:p>
    <w:p w14:paraId="40FFB22F"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 xml:space="preserve">2、具有良好的商业信誉和健全的财务会计制度； </w:t>
      </w:r>
    </w:p>
    <w:p w14:paraId="2C637F08"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3、具有履行合同所必需的设备和专业技术能力；</w:t>
      </w:r>
    </w:p>
    <w:p w14:paraId="000D141A"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4、有依法缴纳税收和社会保障资金的良好记录；</w:t>
      </w:r>
    </w:p>
    <w:p w14:paraId="10C8D3C8"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5、参加政府采购活动前三年内，在经营活动中没有重大违法记录；</w:t>
      </w:r>
    </w:p>
    <w:p w14:paraId="03716B30"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6、具有法律、行政法规规定的其他条件。</w:t>
      </w:r>
    </w:p>
    <w:p w14:paraId="3129D52B"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（二）未被信用中国（www.creditchina.gov.cn)、中国政府采购网（www.ccgp.gov.cn）列入失信被执行人、重大税收违法案件当事人名单、政府采购严重违法失信行为记录名单。</w:t>
      </w:r>
    </w:p>
    <w:p w14:paraId="2CE393E7"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（三）不存在以下情况：</w:t>
      </w:r>
    </w:p>
    <w:p w14:paraId="31ADDEE8"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1、单位负责人为同一人或者存在直接控股、管理关系的不同供应商参加同一合同项下的政府采购活动的；</w:t>
      </w:r>
    </w:p>
    <w:p w14:paraId="764D49E3"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2、为采购项目提供整体设计、规范编制或者项目管理、监理、检测等服务后再参加该采购项目的其他采购活动的。</w:t>
      </w:r>
    </w:p>
    <w:p w14:paraId="0E1880FB" w14:textId="77777777" w:rsidR="00EE3D37" w:rsidRDefault="00000000">
      <w:pPr>
        <w:snapToGrid w:val="0"/>
        <w:spacing w:line="360" w:lineRule="auto"/>
        <w:ind w:firstLineChars="2300" w:firstLine="5520"/>
        <w:rPr>
          <w:rFonts w:ascii="宋体" w:hAnsi="宋体" w:cs="宋体"/>
          <w:kern w:val="0"/>
          <w:sz w:val="24"/>
        </w:rPr>
      </w:pPr>
      <w:r>
        <w:rPr>
          <w:rFonts w:ascii="宋体" w:hAnsi="宋体" w:cs="宋体" w:hint="eastAsia"/>
          <w:kern w:val="0"/>
          <w:sz w:val="24"/>
          <w:lang w:val="zh-CN"/>
        </w:rPr>
        <w:t>供应商名称(电子签名)：</w:t>
      </w:r>
    </w:p>
    <w:p w14:paraId="5D18C5DE" w14:textId="77777777" w:rsidR="00EE3D37" w:rsidRDefault="00000000">
      <w:pPr>
        <w:snapToGrid w:val="0"/>
        <w:spacing w:line="360" w:lineRule="auto"/>
        <w:rPr>
          <w:rFonts w:ascii="宋体" w:hAnsi="宋体" w:cs="宋体"/>
          <w:kern w:val="0"/>
          <w:sz w:val="24"/>
        </w:rPr>
      </w:pPr>
      <w:r>
        <w:rPr>
          <w:rFonts w:ascii="宋体" w:hAnsi="宋体" w:cs="宋体" w:hint="eastAsia"/>
          <w:kern w:val="0"/>
          <w:sz w:val="24"/>
          <w:lang w:val="zh-CN"/>
        </w:rPr>
        <w:t xml:space="preserve">                        </w:t>
      </w:r>
      <w:r>
        <w:rPr>
          <w:rFonts w:ascii="宋体" w:hAnsi="宋体" w:cs="宋体" w:hint="eastAsia"/>
          <w:kern w:val="0"/>
          <w:sz w:val="24"/>
        </w:rPr>
        <w:t xml:space="preserve">                      </w:t>
      </w:r>
      <w:r>
        <w:rPr>
          <w:rFonts w:ascii="宋体" w:hAnsi="宋体" w:cs="宋体" w:hint="eastAsia"/>
          <w:kern w:val="0"/>
          <w:sz w:val="24"/>
          <w:lang w:val="zh-CN"/>
        </w:rPr>
        <w:t>日期</w:t>
      </w:r>
      <w:r>
        <w:rPr>
          <w:rFonts w:ascii="宋体" w:hAnsi="宋体" w:cs="宋体" w:hint="eastAsia"/>
          <w:kern w:val="0"/>
          <w:sz w:val="24"/>
        </w:rPr>
        <w:t xml:space="preserve">：  年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w:t>
      </w:r>
    </w:p>
    <w:p w14:paraId="1A6BC7B1" w14:textId="77777777" w:rsidR="00EE3D37" w:rsidRDefault="00EE3D37">
      <w:pPr>
        <w:snapToGrid w:val="0"/>
        <w:spacing w:line="360" w:lineRule="auto"/>
        <w:ind w:right="480"/>
        <w:jc w:val="center"/>
        <w:rPr>
          <w:rFonts w:ascii="宋体" w:hAnsi="宋体" w:cs="宋体"/>
          <w:b/>
          <w:kern w:val="0"/>
          <w:sz w:val="32"/>
          <w:szCs w:val="32"/>
        </w:rPr>
        <w:sectPr w:rsidR="00EE3D37">
          <w:footerReference w:type="default" r:id="rId17"/>
          <w:headerReference w:type="first" r:id="rId18"/>
          <w:footerReference w:type="first" r:id="rId19"/>
          <w:pgSz w:w="11906" w:h="16838"/>
          <w:pgMar w:top="1440" w:right="1080" w:bottom="1440" w:left="1080" w:header="851" w:footer="992" w:gutter="0"/>
          <w:cols w:space="720"/>
          <w:titlePg/>
          <w:docGrid w:linePitch="312"/>
        </w:sectPr>
      </w:pPr>
    </w:p>
    <w:p w14:paraId="33D89650" w14:textId="77777777" w:rsidR="00EE3D37" w:rsidRDefault="00000000">
      <w:pPr>
        <w:widowControl/>
        <w:spacing w:line="360" w:lineRule="auto"/>
        <w:ind w:firstLineChars="200" w:firstLine="643"/>
        <w:jc w:val="center"/>
        <w:rPr>
          <w:rFonts w:ascii="宋体" w:hAnsi="宋体" w:cs="宋体"/>
          <w:b/>
          <w:kern w:val="0"/>
          <w:sz w:val="32"/>
          <w:szCs w:val="32"/>
        </w:rPr>
      </w:pPr>
      <w:r>
        <w:rPr>
          <w:rFonts w:ascii="宋体" w:hAnsi="宋体" w:cs="宋体" w:hint="eastAsia"/>
          <w:b/>
          <w:kern w:val="0"/>
          <w:sz w:val="32"/>
          <w:szCs w:val="32"/>
        </w:rPr>
        <w:lastRenderedPageBreak/>
        <w:t>二、联合协议（如果有）</w:t>
      </w:r>
    </w:p>
    <w:p w14:paraId="170B39B5" w14:textId="77777777" w:rsidR="00EE3D37" w:rsidRDefault="00000000">
      <w:pPr>
        <w:widowControl/>
        <w:spacing w:line="360" w:lineRule="auto"/>
        <w:ind w:firstLineChars="200" w:firstLine="482"/>
        <w:jc w:val="left"/>
        <w:rPr>
          <w:rFonts w:ascii="宋体" w:hAnsi="宋体" w:cs="宋体"/>
          <w:b/>
          <w:sz w:val="24"/>
        </w:rPr>
      </w:pPr>
      <w:r>
        <w:rPr>
          <w:rFonts w:ascii="宋体" w:hAnsi="宋体" w:cs="宋体" w:hint="eastAsia"/>
          <w:b/>
          <w:sz w:val="24"/>
        </w:rPr>
        <w:t>[以联合体形</w:t>
      </w:r>
      <w:proofErr w:type="gramStart"/>
      <w:r>
        <w:rPr>
          <w:rFonts w:ascii="宋体" w:hAnsi="宋体" w:cs="宋体" w:hint="eastAsia"/>
          <w:b/>
          <w:sz w:val="24"/>
        </w:rPr>
        <w:t>式参与</w:t>
      </w:r>
      <w:proofErr w:type="gramEnd"/>
      <w:r>
        <w:rPr>
          <w:rFonts w:ascii="宋体" w:hAnsi="宋体" w:cs="宋体" w:hint="eastAsia"/>
          <w:b/>
          <w:sz w:val="24"/>
        </w:rPr>
        <w:t>的，提供联合协议（附件5）；本项目不接受联合体或者供应商不以联合体形</w:t>
      </w:r>
      <w:proofErr w:type="gramStart"/>
      <w:r>
        <w:rPr>
          <w:rFonts w:ascii="宋体" w:hAnsi="宋体" w:cs="宋体" w:hint="eastAsia"/>
          <w:b/>
          <w:sz w:val="24"/>
        </w:rPr>
        <w:t>式投参与</w:t>
      </w:r>
      <w:proofErr w:type="gramEnd"/>
      <w:r>
        <w:rPr>
          <w:rFonts w:ascii="宋体" w:hAnsi="宋体" w:cs="宋体" w:hint="eastAsia"/>
          <w:b/>
          <w:sz w:val="24"/>
        </w:rPr>
        <w:t>的，则不需要提供]</w:t>
      </w:r>
    </w:p>
    <w:p w14:paraId="24B18289" w14:textId="77777777" w:rsidR="00EE3D37" w:rsidRDefault="00EE3D37">
      <w:pPr>
        <w:snapToGrid w:val="0"/>
        <w:spacing w:line="360" w:lineRule="auto"/>
        <w:ind w:right="480"/>
        <w:jc w:val="center"/>
        <w:rPr>
          <w:rFonts w:ascii="宋体" w:hAnsi="宋体" w:cs="宋体"/>
          <w:b/>
          <w:kern w:val="0"/>
          <w:sz w:val="32"/>
          <w:szCs w:val="32"/>
        </w:rPr>
        <w:sectPr w:rsidR="00EE3D37">
          <w:pgSz w:w="11906" w:h="16838"/>
          <w:pgMar w:top="1440" w:right="1080" w:bottom="1440" w:left="1080" w:header="851" w:footer="992" w:gutter="0"/>
          <w:cols w:space="720"/>
          <w:titlePg/>
          <w:docGrid w:linePitch="312"/>
        </w:sectPr>
      </w:pPr>
    </w:p>
    <w:p w14:paraId="48E99AEF" w14:textId="77777777" w:rsidR="00EE3D37" w:rsidRDefault="00000000">
      <w:pPr>
        <w:snapToGrid w:val="0"/>
        <w:spacing w:line="360" w:lineRule="auto"/>
        <w:ind w:right="480"/>
        <w:jc w:val="center"/>
        <w:rPr>
          <w:rFonts w:ascii="宋体" w:hAnsi="宋体" w:cs="宋体"/>
          <w:b/>
          <w:kern w:val="0"/>
          <w:sz w:val="32"/>
          <w:szCs w:val="32"/>
        </w:rPr>
      </w:pPr>
      <w:r>
        <w:rPr>
          <w:rFonts w:ascii="宋体" w:hAnsi="宋体" w:cs="宋体" w:hint="eastAsia"/>
          <w:b/>
          <w:kern w:val="0"/>
          <w:sz w:val="32"/>
          <w:szCs w:val="32"/>
        </w:rPr>
        <w:lastRenderedPageBreak/>
        <w:t>三、落实政府采购政策需满足的资格要求</w:t>
      </w:r>
    </w:p>
    <w:p w14:paraId="44E9A282" w14:textId="77777777" w:rsidR="00EE3D37" w:rsidRDefault="00000000">
      <w:pPr>
        <w:spacing w:line="360" w:lineRule="auto"/>
        <w:rPr>
          <w:rFonts w:ascii="宋体" w:hAnsi="宋体" w:cs="宋体"/>
          <w:sz w:val="24"/>
        </w:rPr>
      </w:pPr>
      <w:r>
        <w:rPr>
          <w:rFonts w:ascii="宋体" w:hAnsi="宋体" w:cs="宋体" w:hint="eastAsia"/>
          <w:sz w:val="24"/>
        </w:rPr>
        <w:t>（根据竞争性磋商公告落实政府采购政策需满足的资格要求选择提供相应的材料；未要求的，无需提供）</w:t>
      </w:r>
    </w:p>
    <w:p w14:paraId="520C2D57" w14:textId="77777777" w:rsidR="00EE3D37" w:rsidRDefault="00000000">
      <w:pPr>
        <w:snapToGrid w:val="0"/>
        <w:spacing w:before="50" w:after="50" w:line="360" w:lineRule="auto"/>
        <w:ind w:firstLineChars="196" w:firstLine="472"/>
        <w:jc w:val="left"/>
        <w:rPr>
          <w:rFonts w:ascii="宋体" w:hAnsi="宋体" w:cs="宋体"/>
          <w:sz w:val="24"/>
        </w:rPr>
      </w:pPr>
      <w:r>
        <w:rPr>
          <w:rFonts w:ascii="宋体" w:hAnsi="宋体" w:cs="宋体" w:hint="eastAsia"/>
          <w:b/>
          <w:sz w:val="24"/>
        </w:rPr>
        <w:t>A</w:t>
      </w:r>
      <w:r>
        <w:rPr>
          <w:rFonts w:ascii="宋体" w:hAnsi="宋体" w:cs="宋体" w:hint="eastAsia"/>
          <w:sz w:val="24"/>
        </w:rPr>
        <w:t>.专门面向中小企业，工程全部由符合政策要求的中小企业（或小微企业）承建的，提供相应的中小企业声明函（附件</w:t>
      </w:r>
      <w:r>
        <w:rPr>
          <w:rFonts w:ascii="宋体" w:hAnsi="宋体" w:cs="宋体"/>
          <w:sz w:val="24"/>
        </w:rPr>
        <w:t>7</w:t>
      </w:r>
      <w:r>
        <w:rPr>
          <w:rFonts w:ascii="宋体" w:hAnsi="宋体" w:cs="宋体" w:hint="eastAsia"/>
          <w:sz w:val="24"/>
        </w:rPr>
        <w:t xml:space="preserve">）。 </w:t>
      </w:r>
    </w:p>
    <w:p w14:paraId="383453D3" w14:textId="77777777" w:rsidR="00EE3D37" w:rsidRDefault="00EE3D37">
      <w:pPr>
        <w:widowControl/>
        <w:spacing w:line="360" w:lineRule="auto"/>
        <w:ind w:firstLine="480"/>
        <w:jc w:val="left"/>
        <w:rPr>
          <w:rFonts w:ascii="宋体" w:hAnsi="宋体" w:cs="宋体"/>
          <w:sz w:val="24"/>
        </w:rPr>
      </w:pPr>
    </w:p>
    <w:p w14:paraId="4A808ABC" w14:textId="77777777" w:rsidR="00EE3D37" w:rsidRDefault="00000000">
      <w:pPr>
        <w:widowControl/>
        <w:spacing w:line="360" w:lineRule="auto"/>
        <w:ind w:firstLineChars="196" w:firstLine="472"/>
        <w:jc w:val="left"/>
        <w:rPr>
          <w:rFonts w:ascii="宋体" w:hAnsi="宋体" w:cs="宋体"/>
          <w:sz w:val="24"/>
        </w:rPr>
      </w:pPr>
      <w:r>
        <w:rPr>
          <w:rFonts w:ascii="宋体" w:hAnsi="宋体" w:cs="宋体" w:hint="eastAsia"/>
          <w:b/>
          <w:sz w:val="24"/>
        </w:rPr>
        <w:t>B.</w:t>
      </w:r>
      <w:r>
        <w:rPr>
          <w:rFonts w:ascii="宋体" w:hAnsi="宋体" w:cs="宋体" w:hint="eastAsia"/>
          <w:sz w:val="24"/>
        </w:rPr>
        <w:t>要求以联合体形</w:t>
      </w:r>
      <w:proofErr w:type="gramStart"/>
      <w:r>
        <w:rPr>
          <w:rFonts w:ascii="宋体" w:hAnsi="宋体" w:cs="宋体" w:hint="eastAsia"/>
          <w:sz w:val="24"/>
        </w:rPr>
        <w:t>式参加</w:t>
      </w:r>
      <w:proofErr w:type="gramEnd"/>
      <w:r>
        <w:rPr>
          <w:rFonts w:ascii="宋体" w:hAnsi="宋体" w:cs="宋体" w:hint="eastAsia"/>
          <w:sz w:val="24"/>
        </w:rPr>
        <w:t>的，提供联合协议（附件</w:t>
      </w:r>
      <w:r>
        <w:rPr>
          <w:rFonts w:ascii="宋体" w:hAnsi="宋体" w:cs="宋体"/>
          <w:sz w:val="24"/>
        </w:rPr>
        <w:t>5</w:t>
      </w:r>
      <w:r>
        <w:rPr>
          <w:rFonts w:ascii="宋体" w:hAnsi="宋体" w:cs="宋体" w:hint="eastAsia"/>
          <w:sz w:val="24"/>
        </w:rPr>
        <w:t>）和中小企业声明函（附件</w:t>
      </w:r>
      <w:r>
        <w:rPr>
          <w:rFonts w:ascii="宋体" w:hAnsi="宋体" w:cs="宋体"/>
          <w:sz w:val="24"/>
        </w:rPr>
        <w:t>7</w:t>
      </w:r>
      <w:r>
        <w:rPr>
          <w:rFonts w:ascii="宋体" w:hAnsi="宋体" w:cs="宋体" w:hint="eastAsia"/>
          <w:sz w:val="24"/>
        </w:rPr>
        <w:t>），联合协议中中小企业合同金额应当达到竞争性磋商公告载明的比例；如果供应商本身提供所有标的均由中小企业承建的，视同符合了资格条件，无需再与其他中小企业组成联合体参加政府采购活动，无需提供联合协议。</w:t>
      </w:r>
    </w:p>
    <w:p w14:paraId="40573A45" w14:textId="77777777" w:rsidR="00EE3D37" w:rsidRDefault="00000000">
      <w:pPr>
        <w:snapToGrid w:val="0"/>
        <w:spacing w:before="50" w:after="50" w:line="360" w:lineRule="auto"/>
        <w:jc w:val="center"/>
        <w:rPr>
          <w:rFonts w:ascii="宋体" w:hAnsi="宋体" w:cs="宋体"/>
          <w:sz w:val="24"/>
        </w:rPr>
      </w:pPr>
      <w:r>
        <w:rPr>
          <w:rFonts w:ascii="宋体" w:hAnsi="宋体" w:cs="宋体" w:hint="eastAsia"/>
          <w:b/>
          <w:sz w:val="24"/>
        </w:rPr>
        <w:t xml:space="preserve">    </w:t>
      </w:r>
    </w:p>
    <w:p w14:paraId="6D633916" w14:textId="77777777" w:rsidR="00EE3D37" w:rsidRDefault="00000000">
      <w:pPr>
        <w:spacing w:line="360" w:lineRule="auto"/>
        <w:ind w:firstLineChars="200" w:firstLine="482"/>
        <w:rPr>
          <w:rFonts w:ascii="宋体" w:hAnsi="宋体" w:cs="宋体"/>
          <w:sz w:val="24"/>
        </w:rPr>
      </w:pPr>
      <w:r>
        <w:rPr>
          <w:rFonts w:ascii="宋体" w:hAnsi="宋体" w:cs="宋体" w:hint="eastAsia"/>
          <w:b/>
          <w:sz w:val="24"/>
        </w:rPr>
        <w:t>C、</w:t>
      </w:r>
      <w:r>
        <w:rPr>
          <w:rFonts w:ascii="宋体" w:hAnsi="宋体" w:cs="宋体" w:hint="eastAsia"/>
          <w:sz w:val="24"/>
        </w:rPr>
        <w:t>要求合同分包的，提供分包意向协议（附件6）和中小企业声明函（附件</w:t>
      </w:r>
      <w:r>
        <w:rPr>
          <w:rFonts w:ascii="宋体" w:hAnsi="宋体" w:cs="宋体"/>
          <w:sz w:val="24"/>
        </w:rPr>
        <w:t>7</w:t>
      </w:r>
      <w:r>
        <w:rPr>
          <w:rFonts w:ascii="宋体" w:hAnsi="宋体" w:cs="宋体" w:hint="eastAsia"/>
          <w:sz w:val="24"/>
        </w:rPr>
        <w:t>），分包意向协议中中小企业合同金额应当达到竞争性磋商公告载明的比例；如果供应商本身提供所有标的均由中小企业承建，视同符合了资格条件，无需再向中小企业分包，无需提供分包意向协议。</w:t>
      </w:r>
    </w:p>
    <w:p w14:paraId="129200E6" w14:textId="77777777" w:rsidR="00EE3D37" w:rsidRDefault="00EE3D37">
      <w:pPr>
        <w:widowControl/>
        <w:spacing w:line="360" w:lineRule="auto"/>
        <w:ind w:left="150"/>
        <w:jc w:val="center"/>
        <w:rPr>
          <w:rFonts w:ascii="宋体" w:hAnsi="宋体" w:cs="宋体"/>
          <w:b/>
          <w:kern w:val="0"/>
          <w:sz w:val="32"/>
          <w:szCs w:val="32"/>
        </w:rPr>
      </w:pPr>
    </w:p>
    <w:p w14:paraId="06392D6F" w14:textId="77777777" w:rsidR="00EE3D37" w:rsidRDefault="00000000">
      <w:pPr>
        <w:widowControl/>
        <w:spacing w:line="360" w:lineRule="auto"/>
        <w:ind w:left="150"/>
        <w:jc w:val="center"/>
        <w:rPr>
          <w:rFonts w:ascii="宋体" w:hAnsi="宋体" w:cs="宋体"/>
          <w:b/>
          <w:kern w:val="0"/>
          <w:sz w:val="32"/>
          <w:szCs w:val="32"/>
        </w:rPr>
      </w:pPr>
      <w:r>
        <w:rPr>
          <w:rFonts w:ascii="宋体" w:hAnsi="宋体" w:cs="宋体" w:hint="eastAsia"/>
          <w:b/>
          <w:kern w:val="0"/>
          <w:sz w:val="32"/>
          <w:szCs w:val="32"/>
        </w:rPr>
        <w:t>四、本项目的特定资格要求</w:t>
      </w:r>
    </w:p>
    <w:p w14:paraId="5A909F70" w14:textId="77777777" w:rsidR="00EE3D37" w:rsidRDefault="00000000">
      <w:pPr>
        <w:spacing w:line="360" w:lineRule="auto"/>
        <w:jc w:val="center"/>
        <w:rPr>
          <w:rFonts w:ascii="宋体" w:hAnsi="宋体" w:cs="宋体"/>
          <w:sz w:val="24"/>
        </w:rPr>
      </w:pPr>
      <w:r>
        <w:rPr>
          <w:rFonts w:ascii="宋体" w:hAnsi="宋体" w:cs="宋体" w:hint="eastAsia"/>
          <w:sz w:val="24"/>
        </w:rPr>
        <w:t>（根据竞争性磋商公告本项目的特定资格要求提供相应的材料；未要求的，无需提供）</w:t>
      </w:r>
    </w:p>
    <w:p w14:paraId="79417AA7" w14:textId="77777777" w:rsidR="00EE3D37" w:rsidRDefault="00EE3D37">
      <w:pPr>
        <w:rPr>
          <w:rFonts w:ascii="宋体" w:hAnsi="宋体" w:cs="宋体"/>
        </w:rPr>
      </w:pPr>
    </w:p>
    <w:p w14:paraId="600B593E" w14:textId="77777777" w:rsidR="00EE3D37" w:rsidRDefault="00EE3D37">
      <w:pPr>
        <w:snapToGrid w:val="0"/>
        <w:spacing w:line="360" w:lineRule="auto"/>
        <w:ind w:right="480"/>
        <w:jc w:val="center"/>
        <w:rPr>
          <w:rFonts w:ascii="宋体" w:hAnsi="宋体" w:cs="宋体"/>
          <w:b/>
          <w:kern w:val="0"/>
          <w:sz w:val="32"/>
          <w:szCs w:val="32"/>
        </w:rPr>
        <w:sectPr w:rsidR="00EE3D37">
          <w:pgSz w:w="11906" w:h="16838"/>
          <w:pgMar w:top="1440" w:right="1080" w:bottom="1440" w:left="1080" w:header="851" w:footer="992" w:gutter="0"/>
          <w:cols w:space="720"/>
          <w:titlePg/>
          <w:docGrid w:linePitch="312"/>
        </w:sectPr>
      </w:pPr>
    </w:p>
    <w:p w14:paraId="2E6B940A" w14:textId="77777777" w:rsidR="00EE3D37" w:rsidRDefault="00EE3D37">
      <w:pPr>
        <w:pStyle w:val="2"/>
        <w:rPr>
          <w:rFonts w:ascii="宋体" w:hAnsi="宋体" w:cs="宋体"/>
          <w:b w:val="0"/>
          <w:kern w:val="0"/>
          <w:sz w:val="36"/>
          <w:szCs w:val="36"/>
        </w:rPr>
      </w:pPr>
    </w:p>
    <w:p w14:paraId="701B086A" w14:textId="77777777" w:rsidR="00EE3D37" w:rsidRDefault="00000000">
      <w:pPr>
        <w:spacing w:line="360" w:lineRule="auto"/>
        <w:ind w:right="420" w:firstLineChars="1000" w:firstLine="3614"/>
        <w:rPr>
          <w:rFonts w:ascii="宋体" w:hAnsi="宋体" w:cs="宋体"/>
          <w:b/>
          <w:kern w:val="0"/>
          <w:sz w:val="36"/>
          <w:szCs w:val="36"/>
        </w:rPr>
      </w:pPr>
      <w:r>
        <w:rPr>
          <w:rFonts w:ascii="宋体" w:hAnsi="宋体" w:cs="宋体" w:hint="eastAsia"/>
          <w:b/>
          <w:kern w:val="0"/>
          <w:sz w:val="36"/>
          <w:szCs w:val="36"/>
        </w:rPr>
        <w:t>商务技术文件部分</w:t>
      </w:r>
    </w:p>
    <w:p w14:paraId="581EC0F8" w14:textId="77777777" w:rsidR="00EE3D37" w:rsidRDefault="00000000">
      <w:pPr>
        <w:spacing w:line="360" w:lineRule="auto"/>
        <w:jc w:val="center"/>
        <w:outlineLvl w:val="0"/>
        <w:rPr>
          <w:rFonts w:ascii="宋体" w:hAnsi="宋体" w:cs="宋体"/>
          <w:b/>
          <w:kern w:val="0"/>
          <w:sz w:val="28"/>
          <w:szCs w:val="28"/>
        </w:rPr>
      </w:pPr>
      <w:r>
        <w:rPr>
          <w:rFonts w:ascii="宋体" w:hAnsi="宋体" w:cs="宋体" w:hint="eastAsia"/>
          <w:b/>
          <w:kern w:val="0"/>
          <w:sz w:val="28"/>
          <w:szCs w:val="28"/>
        </w:rPr>
        <w:t>目录</w:t>
      </w:r>
    </w:p>
    <w:p w14:paraId="2EDDCAAD" w14:textId="77777777" w:rsidR="00EE3D37" w:rsidRDefault="00000000">
      <w:pPr>
        <w:numPr>
          <w:ilvl w:val="255"/>
          <w:numId w:val="0"/>
        </w:numPr>
        <w:snapToGrid w:val="0"/>
        <w:spacing w:line="360" w:lineRule="auto"/>
        <w:ind w:firstLineChars="200" w:firstLine="480"/>
        <w:rPr>
          <w:rFonts w:ascii="宋体" w:hAnsi="宋体" w:cs="宋体"/>
          <w:sz w:val="24"/>
        </w:rPr>
      </w:pPr>
      <w:r>
        <w:rPr>
          <w:rFonts w:ascii="宋体" w:hAnsi="宋体" w:cs="宋体" w:hint="eastAsia"/>
          <w:sz w:val="24"/>
        </w:rPr>
        <w:t>（</w:t>
      </w:r>
      <w:r>
        <w:rPr>
          <w:rFonts w:ascii="宋体" w:hAnsi="宋体" w:cs="宋体"/>
          <w:sz w:val="24"/>
        </w:rPr>
        <w:t>1）</w:t>
      </w:r>
      <w:r>
        <w:rPr>
          <w:rFonts w:ascii="宋体" w:hAnsi="宋体" w:cs="宋体" w:hint="eastAsia"/>
          <w:sz w:val="24"/>
        </w:rPr>
        <w:t>响应函……</w:t>
      </w:r>
      <w:proofErr w:type="gramStart"/>
      <w:r>
        <w:rPr>
          <w:rFonts w:ascii="宋体" w:hAnsi="宋体" w:cs="宋体" w:hint="eastAsia"/>
          <w:sz w:val="24"/>
        </w:rPr>
        <w:t>………………………………………………………………………</w:t>
      </w:r>
      <w:proofErr w:type="gramEnd"/>
      <w:r>
        <w:rPr>
          <w:rFonts w:ascii="宋体" w:hAnsi="宋体" w:cs="宋体" w:hint="eastAsia"/>
          <w:sz w:val="24"/>
        </w:rPr>
        <w:t>（页码）</w:t>
      </w:r>
    </w:p>
    <w:p w14:paraId="0DB52DDC" w14:textId="77777777" w:rsidR="00EE3D37" w:rsidRDefault="00000000">
      <w:pPr>
        <w:numPr>
          <w:ilvl w:val="255"/>
          <w:numId w:val="0"/>
        </w:numPr>
        <w:snapToGrid w:val="0"/>
        <w:spacing w:line="360" w:lineRule="auto"/>
        <w:ind w:firstLineChars="200" w:firstLine="480"/>
        <w:rPr>
          <w:rFonts w:ascii="宋体" w:hAnsi="宋体" w:cs="宋体"/>
          <w:sz w:val="24"/>
        </w:rPr>
      </w:pPr>
      <w:r>
        <w:rPr>
          <w:rFonts w:ascii="宋体" w:hAnsi="宋体" w:cs="宋体" w:hint="eastAsia"/>
          <w:sz w:val="24"/>
        </w:rPr>
        <w:t>（</w:t>
      </w:r>
      <w:r>
        <w:rPr>
          <w:rFonts w:ascii="宋体" w:hAnsi="宋体" w:cs="宋体"/>
          <w:sz w:val="24"/>
        </w:rPr>
        <w:t>2）授权委托书或法定代表人（单位负责人、自然人本人）身份证明</w:t>
      </w:r>
      <w:r>
        <w:rPr>
          <w:rFonts w:ascii="宋体" w:hAnsi="宋体" w:cs="宋体" w:hint="eastAsia"/>
          <w:sz w:val="24"/>
        </w:rPr>
        <w:t>……</w:t>
      </w:r>
      <w:proofErr w:type="gramStart"/>
      <w:r>
        <w:rPr>
          <w:rFonts w:ascii="宋体" w:hAnsi="宋体" w:cs="宋体" w:hint="eastAsia"/>
          <w:sz w:val="24"/>
        </w:rPr>
        <w:t>………</w:t>
      </w:r>
      <w:proofErr w:type="gramEnd"/>
      <w:r>
        <w:rPr>
          <w:rFonts w:ascii="宋体" w:hAnsi="宋体" w:cs="宋体" w:hint="eastAsia"/>
          <w:sz w:val="24"/>
        </w:rPr>
        <w:t>（页码）</w:t>
      </w:r>
    </w:p>
    <w:p w14:paraId="7AAD10AF" w14:textId="77777777" w:rsidR="00EE3D37" w:rsidRDefault="00000000">
      <w:pPr>
        <w:snapToGrid w:val="0"/>
        <w:spacing w:line="360" w:lineRule="auto"/>
        <w:ind w:leftChars="228" w:left="479"/>
        <w:rPr>
          <w:rFonts w:ascii="宋体" w:hAnsi="宋体" w:cs="宋体"/>
          <w:sz w:val="24"/>
        </w:rPr>
      </w:pPr>
      <w:r>
        <w:rPr>
          <w:rFonts w:ascii="宋体" w:hAnsi="宋体" w:cs="宋体" w:hint="eastAsia"/>
          <w:sz w:val="24"/>
        </w:rPr>
        <w:t>（</w:t>
      </w:r>
      <w:r>
        <w:rPr>
          <w:rFonts w:ascii="宋体" w:hAnsi="宋体" w:cs="宋体"/>
          <w:sz w:val="24"/>
        </w:rPr>
        <w:t>3</w:t>
      </w:r>
      <w:r>
        <w:rPr>
          <w:rFonts w:ascii="宋体" w:hAnsi="宋体" w:cs="宋体" w:hint="eastAsia"/>
          <w:sz w:val="24"/>
        </w:rPr>
        <w:t>）分包意向协议……</w:t>
      </w:r>
      <w:proofErr w:type="gramStart"/>
      <w:r>
        <w:rPr>
          <w:rFonts w:ascii="宋体" w:hAnsi="宋体" w:cs="宋体" w:hint="eastAsia"/>
          <w:sz w:val="24"/>
        </w:rPr>
        <w:t>…………………………………………………………………</w:t>
      </w:r>
      <w:proofErr w:type="gramEnd"/>
      <w:r>
        <w:rPr>
          <w:rFonts w:ascii="宋体" w:hAnsi="宋体" w:cs="宋体" w:hint="eastAsia"/>
          <w:sz w:val="24"/>
        </w:rPr>
        <w:t>（页码）</w:t>
      </w:r>
    </w:p>
    <w:p w14:paraId="5C65F984"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w:t>
      </w:r>
      <w:r>
        <w:rPr>
          <w:rFonts w:ascii="宋体" w:hAnsi="宋体" w:cs="宋体"/>
          <w:sz w:val="24"/>
        </w:rPr>
        <w:t>4</w:t>
      </w:r>
      <w:r>
        <w:rPr>
          <w:rFonts w:ascii="宋体" w:hAnsi="宋体" w:cs="宋体" w:hint="eastAsia"/>
          <w:sz w:val="24"/>
        </w:rPr>
        <w:t>）符合性审查资料……</w:t>
      </w:r>
      <w:proofErr w:type="gramStart"/>
      <w:r>
        <w:rPr>
          <w:rFonts w:ascii="宋体" w:hAnsi="宋体" w:cs="宋体" w:hint="eastAsia"/>
          <w:sz w:val="24"/>
        </w:rPr>
        <w:t>………………………………………………………………</w:t>
      </w:r>
      <w:proofErr w:type="gramEnd"/>
      <w:r>
        <w:rPr>
          <w:rFonts w:ascii="宋体" w:hAnsi="宋体" w:cs="宋体" w:hint="eastAsia"/>
          <w:sz w:val="24"/>
        </w:rPr>
        <w:t>（页码）</w:t>
      </w:r>
    </w:p>
    <w:p w14:paraId="4F22252E" w14:textId="77777777" w:rsidR="00EE3D37" w:rsidRDefault="00000000">
      <w:pPr>
        <w:snapToGrid w:val="0"/>
        <w:spacing w:line="360" w:lineRule="auto"/>
        <w:ind w:leftChars="228" w:left="479"/>
        <w:rPr>
          <w:rFonts w:ascii="宋体" w:hAnsi="宋体" w:cs="宋体"/>
          <w:sz w:val="24"/>
        </w:rPr>
      </w:pPr>
      <w:r>
        <w:rPr>
          <w:rFonts w:ascii="宋体" w:hAnsi="宋体" w:cs="宋体" w:hint="eastAsia"/>
          <w:sz w:val="24"/>
        </w:rPr>
        <w:t>（</w:t>
      </w:r>
      <w:r>
        <w:rPr>
          <w:rFonts w:ascii="宋体" w:hAnsi="宋体" w:cs="宋体"/>
          <w:sz w:val="24"/>
        </w:rPr>
        <w:t>5</w:t>
      </w:r>
      <w:r>
        <w:rPr>
          <w:rFonts w:ascii="宋体" w:hAnsi="宋体" w:cs="宋体" w:hint="eastAsia"/>
          <w:sz w:val="24"/>
        </w:rPr>
        <w:t>）评审标准相应的商务技术资料……</w:t>
      </w:r>
      <w:proofErr w:type="gramStart"/>
      <w:r>
        <w:rPr>
          <w:rFonts w:ascii="宋体" w:hAnsi="宋体" w:cs="宋体" w:hint="eastAsia"/>
          <w:sz w:val="24"/>
        </w:rPr>
        <w:t>………………………………………………</w:t>
      </w:r>
      <w:proofErr w:type="gramEnd"/>
      <w:r>
        <w:rPr>
          <w:rFonts w:ascii="宋体" w:hAnsi="宋体" w:cs="宋体" w:hint="eastAsia"/>
          <w:sz w:val="24"/>
        </w:rPr>
        <w:t>（页码）（</w:t>
      </w:r>
      <w:r>
        <w:rPr>
          <w:rFonts w:ascii="宋体" w:hAnsi="宋体" w:cs="宋体"/>
          <w:sz w:val="24"/>
        </w:rPr>
        <w:t>6</w:t>
      </w:r>
      <w:r>
        <w:rPr>
          <w:rFonts w:ascii="宋体" w:hAnsi="宋体" w:cs="宋体" w:hint="eastAsia"/>
          <w:sz w:val="24"/>
        </w:rPr>
        <w:t>）商务技术偏离表……</w:t>
      </w:r>
      <w:proofErr w:type="gramStart"/>
      <w:r>
        <w:rPr>
          <w:rFonts w:ascii="宋体" w:hAnsi="宋体" w:cs="宋体" w:hint="eastAsia"/>
          <w:sz w:val="24"/>
        </w:rPr>
        <w:t>………………………………………………………………</w:t>
      </w:r>
      <w:proofErr w:type="gramEnd"/>
      <w:r>
        <w:rPr>
          <w:rFonts w:ascii="宋体" w:hAnsi="宋体" w:cs="宋体" w:hint="eastAsia"/>
          <w:sz w:val="24"/>
        </w:rPr>
        <w:t>（页码）</w:t>
      </w:r>
    </w:p>
    <w:p w14:paraId="6BF92296" w14:textId="77777777" w:rsidR="00EE3D37" w:rsidRDefault="00000000">
      <w:pPr>
        <w:snapToGrid w:val="0"/>
        <w:spacing w:line="360" w:lineRule="auto"/>
        <w:ind w:leftChars="228" w:left="479"/>
        <w:rPr>
          <w:rFonts w:ascii="宋体" w:hAnsi="宋体" w:cs="宋体"/>
          <w:sz w:val="24"/>
        </w:rPr>
      </w:pPr>
      <w:r>
        <w:rPr>
          <w:rFonts w:ascii="宋体" w:hAnsi="宋体" w:cs="宋体" w:hint="eastAsia"/>
          <w:sz w:val="24"/>
          <w:lang w:val="zh-CN"/>
        </w:rPr>
        <w:t>（</w:t>
      </w:r>
      <w:r>
        <w:rPr>
          <w:rFonts w:ascii="宋体" w:hAnsi="宋体" w:cs="宋体"/>
          <w:sz w:val="24"/>
        </w:rPr>
        <w:t>7</w:t>
      </w:r>
      <w:r>
        <w:rPr>
          <w:rFonts w:ascii="宋体" w:hAnsi="宋体" w:cs="宋体" w:hint="eastAsia"/>
          <w:sz w:val="24"/>
          <w:lang w:val="zh-CN"/>
        </w:rPr>
        <w:t>）政府采购供应商廉洁自律承诺书</w:t>
      </w:r>
      <w:r>
        <w:rPr>
          <w:rFonts w:ascii="宋体" w:hAnsi="宋体" w:cs="宋体" w:hint="eastAsia"/>
          <w:sz w:val="24"/>
        </w:rPr>
        <w:t>……</w:t>
      </w:r>
      <w:proofErr w:type="gramStart"/>
      <w:r>
        <w:rPr>
          <w:rFonts w:ascii="宋体" w:hAnsi="宋体" w:cs="宋体" w:hint="eastAsia"/>
          <w:sz w:val="24"/>
        </w:rPr>
        <w:t>……………………………………………</w:t>
      </w:r>
      <w:proofErr w:type="gramEnd"/>
      <w:r>
        <w:rPr>
          <w:rFonts w:ascii="宋体" w:hAnsi="宋体" w:cs="宋体" w:hint="eastAsia"/>
          <w:sz w:val="24"/>
        </w:rPr>
        <w:t>（页码）</w:t>
      </w:r>
    </w:p>
    <w:p w14:paraId="4FB0BC44" w14:textId="77777777" w:rsidR="00EE3D37" w:rsidRDefault="00EE3D37">
      <w:pPr>
        <w:snapToGrid w:val="0"/>
        <w:spacing w:line="360" w:lineRule="auto"/>
        <w:jc w:val="center"/>
        <w:rPr>
          <w:rFonts w:ascii="宋体" w:hAnsi="宋体" w:cs="宋体"/>
          <w:b/>
          <w:kern w:val="0"/>
          <w:sz w:val="24"/>
          <w:szCs w:val="32"/>
          <w:lang w:val="zh-CN"/>
        </w:rPr>
        <w:sectPr w:rsidR="00EE3D37">
          <w:pgSz w:w="11906" w:h="16838"/>
          <w:pgMar w:top="1440" w:right="1080" w:bottom="1440" w:left="1080" w:header="851" w:footer="992" w:gutter="0"/>
          <w:cols w:space="720"/>
          <w:titlePg/>
          <w:docGrid w:linePitch="312"/>
        </w:sectPr>
      </w:pPr>
    </w:p>
    <w:p w14:paraId="4A336C92" w14:textId="77777777" w:rsidR="00EE3D37" w:rsidRDefault="00000000">
      <w:pPr>
        <w:snapToGrid w:val="0"/>
        <w:jc w:val="center"/>
        <w:rPr>
          <w:rFonts w:ascii="宋体" w:hAnsi="宋体" w:cs="宋体"/>
          <w:b/>
          <w:bCs/>
          <w:sz w:val="32"/>
          <w:szCs w:val="32"/>
          <w:lang w:val="zh-CN"/>
        </w:rPr>
      </w:pPr>
      <w:r>
        <w:rPr>
          <w:rFonts w:ascii="宋体" w:hAnsi="宋体" w:cs="宋体" w:hint="eastAsia"/>
          <w:b/>
          <w:bCs/>
          <w:sz w:val="32"/>
          <w:szCs w:val="32"/>
          <w:lang w:val="zh-CN"/>
        </w:rPr>
        <w:lastRenderedPageBreak/>
        <w:t>一、响应函</w:t>
      </w:r>
    </w:p>
    <w:p w14:paraId="31D8FE26" w14:textId="77777777" w:rsidR="00EE3D37" w:rsidRDefault="00000000">
      <w:pPr>
        <w:snapToGrid w:val="0"/>
        <w:spacing w:line="360" w:lineRule="auto"/>
        <w:rPr>
          <w:rFonts w:ascii="宋体" w:hAnsi="宋体" w:cs="宋体"/>
          <w:sz w:val="24"/>
        </w:rPr>
      </w:pPr>
      <w:r>
        <w:rPr>
          <w:rFonts w:ascii="宋体" w:hAnsi="宋体" w:cs="宋体" w:hint="eastAsia"/>
          <w:sz w:val="24"/>
        </w:rPr>
        <w:t>杭州市</w:t>
      </w:r>
      <w:proofErr w:type="gramStart"/>
      <w:r>
        <w:rPr>
          <w:rFonts w:ascii="宋体" w:hAnsi="宋体" w:cs="宋体" w:hint="eastAsia"/>
          <w:sz w:val="24"/>
        </w:rPr>
        <w:t>钱塘区</w:t>
      </w:r>
      <w:proofErr w:type="gramEnd"/>
      <w:r>
        <w:rPr>
          <w:rFonts w:ascii="宋体" w:hAnsi="宋体" w:cs="宋体" w:hint="eastAsia"/>
          <w:sz w:val="24"/>
        </w:rPr>
        <w:t>人民政府新湾街道办事处、浙江中际工程项目管理有限公司：</w:t>
      </w:r>
    </w:p>
    <w:p w14:paraId="6C9ABADD" w14:textId="3DDFA0CC"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我方参加你方组织的2022年度新湾街道共兴、新南、宏波</w:t>
      </w:r>
      <w:proofErr w:type="gramStart"/>
      <w:r>
        <w:rPr>
          <w:rFonts w:ascii="宋体" w:hAnsi="宋体" w:cs="宋体" w:hint="eastAsia"/>
          <w:sz w:val="24"/>
        </w:rPr>
        <w:t>等村机埠</w:t>
      </w:r>
      <w:proofErr w:type="gramEnd"/>
      <w:r>
        <w:rPr>
          <w:rFonts w:ascii="宋体" w:hAnsi="宋体" w:cs="宋体" w:hint="eastAsia"/>
          <w:sz w:val="24"/>
        </w:rPr>
        <w:t>提升工程【项目编号：</w:t>
      </w:r>
      <w:r w:rsidR="00582B7A">
        <w:rPr>
          <w:rFonts w:ascii="宋体" w:hAnsi="宋体" w:cs="宋体" w:hint="eastAsia"/>
          <w:sz w:val="24"/>
        </w:rPr>
        <w:t>QTCG-CS-2022-048</w:t>
      </w:r>
      <w:r>
        <w:rPr>
          <w:rFonts w:ascii="宋体" w:hAnsi="宋体" w:cs="宋体" w:hint="eastAsia"/>
          <w:sz w:val="24"/>
        </w:rPr>
        <w:t>】采购的有关活动，并对此项目提交响应文件及报价。为此：</w:t>
      </w:r>
    </w:p>
    <w:p w14:paraId="06FF9FEF"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1、我方承诺响应文件有效期从提交响应文件的截止之日起</w:t>
      </w:r>
      <w:r>
        <w:rPr>
          <w:rFonts w:ascii="宋体" w:hAnsi="宋体" w:cs="宋体" w:hint="eastAsia"/>
          <w:sz w:val="24"/>
          <w:u w:val="single"/>
        </w:rPr>
        <w:t xml:space="preserve">     </w:t>
      </w:r>
      <w:r>
        <w:rPr>
          <w:rFonts w:ascii="宋体" w:hAnsi="宋体" w:cs="宋体" w:hint="eastAsia"/>
          <w:sz w:val="24"/>
        </w:rPr>
        <w:t>天（不少于90天）</w:t>
      </w:r>
      <w:r>
        <w:rPr>
          <w:rFonts w:ascii="宋体" w:hAnsi="宋体" w:cs="宋体" w:hint="eastAsia"/>
        </w:rPr>
        <w:t>，</w:t>
      </w:r>
      <w:r>
        <w:rPr>
          <w:rFonts w:ascii="宋体" w:hAnsi="宋体" w:cs="宋体" w:hint="eastAsia"/>
          <w:sz w:val="24"/>
        </w:rPr>
        <w:t>本响应文件在响应文件有效期满之前均具有约束力。</w:t>
      </w:r>
    </w:p>
    <w:p w14:paraId="17A739D1"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2、我方的响应文件包括以下内容：</w:t>
      </w:r>
    </w:p>
    <w:p w14:paraId="0561BDED" w14:textId="77777777" w:rsidR="00EE3D37" w:rsidRDefault="00000000">
      <w:pPr>
        <w:snapToGrid w:val="0"/>
        <w:spacing w:line="360" w:lineRule="auto"/>
        <w:ind w:leftChars="100" w:left="210" w:firstLineChars="200" w:firstLine="480"/>
        <w:rPr>
          <w:rFonts w:ascii="宋体" w:hAnsi="宋体" w:cs="宋体"/>
          <w:sz w:val="24"/>
        </w:rPr>
      </w:pPr>
      <w:r>
        <w:rPr>
          <w:rFonts w:ascii="宋体" w:hAnsi="宋体" w:cs="宋体" w:hint="eastAsia"/>
          <w:sz w:val="24"/>
        </w:rPr>
        <w:t>2.1资格文件：</w:t>
      </w:r>
    </w:p>
    <w:p w14:paraId="11BFED04" w14:textId="77777777" w:rsidR="00EE3D37" w:rsidRDefault="00000000">
      <w:pPr>
        <w:snapToGrid w:val="0"/>
        <w:spacing w:line="360" w:lineRule="auto"/>
        <w:ind w:leftChars="200" w:left="420" w:firstLineChars="200" w:firstLine="480"/>
        <w:rPr>
          <w:rFonts w:ascii="宋体" w:hAnsi="宋体" w:cs="宋体"/>
          <w:sz w:val="24"/>
        </w:rPr>
      </w:pPr>
      <w:r>
        <w:rPr>
          <w:rFonts w:ascii="宋体" w:hAnsi="宋体" w:cs="宋体" w:hint="eastAsia"/>
          <w:sz w:val="24"/>
        </w:rPr>
        <w:t>2.1.1承诺函；</w:t>
      </w:r>
    </w:p>
    <w:p w14:paraId="0AF4639C" w14:textId="77777777" w:rsidR="00EE3D37" w:rsidRDefault="00000000">
      <w:pPr>
        <w:snapToGrid w:val="0"/>
        <w:spacing w:line="360" w:lineRule="auto"/>
        <w:ind w:leftChars="200" w:left="420" w:firstLineChars="200" w:firstLine="480"/>
        <w:rPr>
          <w:rFonts w:ascii="宋体" w:hAnsi="宋体" w:cs="宋体"/>
          <w:sz w:val="24"/>
        </w:rPr>
      </w:pPr>
      <w:r>
        <w:rPr>
          <w:rFonts w:ascii="宋体" w:hAnsi="宋体" w:cs="宋体" w:hint="eastAsia"/>
          <w:sz w:val="24"/>
        </w:rPr>
        <w:t>2.1.2</w:t>
      </w:r>
      <w:r>
        <w:rPr>
          <w:rFonts w:ascii="宋体" w:hAnsi="宋体" w:cs="宋体" w:hint="eastAsia"/>
          <w:snapToGrid w:val="0"/>
          <w:kern w:val="28"/>
          <w:sz w:val="24"/>
          <w:szCs w:val="20"/>
        </w:rPr>
        <w:t>联合协议（如果有)；</w:t>
      </w:r>
    </w:p>
    <w:p w14:paraId="5C9E1124" w14:textId="77777777" w:rsidR="00EE3D37" w:rsidRDefault="00000000">
      <w:pPr>
        <w:snapToGrid w:val="0"/>
        <w:spacing w:line="360" w:lineRule="auto"/>
        <w:ind w:leftChars="200" w:left="420" w:firstLineChars="200" w:firstLine="480"/>
        <w:rPr>
          <w:rFonts w:ascii="宋体" w:hAnsi="宋体" w:cs="宋体"/>
          <w:sz w:val="24"/>
        </w:rPr>
      </w:pPr>
      <w:r>
        <w:rPr>
          <w:rFonts w:ascii="宋体" w:hAnsi="宋体" w:cs="宋体" w:hint="eastAsia"/>
          <w:sz w:val="24"/>
        </w:rPr>
        <w:t>2</w:t>
      </w:r>
      <w:r>
        <w:rPr>
          <w:rFonts w:ascii="宋体" w:hAnsi="宋体" w:cs="宋体"/>
          <w:sz w:val="24"/>
        </w:rPr>
        <w:t>.1.3</w:t>
      </w:r>
      <w:r>
        <w:rPr>
          <w:rFonts w:ascii="宋体" w:hAnsi="宋体" w:cs="宋体" w:hint="eastAsia"/>
          <w:sz w:val="24"/>
        </w:rPr>
        <w:t>落实政府采购政策需满足的资格要求（如果有）；</w:t>
      </w:r>
    </w:p>
    <w:p w14:paraId="37047822" w14:textId="77777777" w:rsidR="00EE3D37" w:rsidRDefault="00000000">
      <w:pPr>
        <w:snapToGrid w:val="0"/>
        <w:spacing w:line="360" w:lineRule="auto"/>
        <w:ind w:leftChars="200" w:left="420" w:firstLineChars="200" w:firstLine="480"/>
        <w:rPr>
          <w:rFonts w:ascii="宋体" w:hAnsi="宋体" w:cs="宋体"/>
          <w:sz w:val="24"/>
        </w:rPr>
      </w:pPr>
      <w:r>
        <w:rPr>
          <w:rFonts w:ascii="宋体" w:hAnsi="宋体" w:cs="宋体" w:hint="eastAsia"/>
          <w:sz w:val="24"/>
        </w:rPr>
        <w:t>2.1.</w:t>
      </w:r>
      <w:r>
        <w:rPr>
          <w:rFonts w:ascii="宋体" w:hAnsi="宋体" w:cs="宋体"/>
          <w:sz w:val="24"/>
        </w:rPr>
        <w:t>4</w:t>
      </w:r>
      <w:r>
        <w:rPr>
          <w:rFonts w:ascii="宋体" w:hAnsi="宋体" w:cs="宋体" w:hint="eastAsia"/>
          <w:sz w:val="24"/>
        </w:rPr>
        <w:t>本项目的特定资格要求（如果有）。</w:t>
      </w:r>
    </w:p>
    <w:p w14:paraId="418172F7" w14:textId="77777777" w:rsidR="00EE3D37" w:rsidRDefault="00000000">
      <w:pPr>
        <w:snapToGrid w:val="0"/>
        <w:spacing w:line="360" w:lineRule="auto"/>
        <w:ind w:leftChars="100" w:left="210" w:firstLineChars="200" w:firstLine="480"/>
        <w:rPr>
          <w:rFonts w:ascii="宋体" w:hAnsi="宋体" w:cs="宋体"/>
          <w:sz w:val="24"/>
          <w:lang w:val="zh-CN"/>
        </w:rPr>
      </w:pP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2</w:t>
      </w:r>
      <w:r>
        <w:rPr>
          <w:rFonts w:ascii="宋体" w:hAnsi="宋体" w:cs="宋体" w:hint="eastAsia"/>
          <w:sz w:val="24"/>
          <w:lang w:val="zh-CN"/>
        </w:rPr>
        <w:t xml:space="preserve"> </w:t>
      </w:r>
      <w:r>
        <w:rPr>
          <w:rFonts w:ascii="宋体" w:hAnsi="宋体" w:cs="宋体" w:hint="eastAsia"/>
          <w:sz w:val="24"/>
        </w:rPr>
        <w:t>商务技术</w:t>
      </w:r>
      <w:r>
        <w:rPr>
          <w:rFonts w:ascii="宋体" w:hAnsi="宋体" w:cs="宋体" w:hint="eastAsia"/>
          <w:sz w:val="24"/>
          <w:lang w:val="zh-CN"/>
        </w:rPr>
        <w:t>文件：</w:t>
      </w:r>
    </w:p>
    <w:p w14:paraId="1E243391" w14:textId="77777777" w:rsidR="00EE3D37" w:rsidRDefault="00000000">
      <w:pPr>
        <w:snapToGrid w:val="0"/>
        <w:spacing w:line="360" w:lineRule="auto"/>
        <w:ind w:leftChars="200" w:left="420" w:firstLineChars="200" w:firstLine="480"/>
        <w:rPr>
          <w:rFonts w:ascii="宋体" w:hAnsi="宋体" w:cs="宋体"/>
          <w:sz w:val="24"/>
        </w:rPr>
      </w:pPr>
      <w:r>
        <w:rPr>
          <w:rFonts w:ascii="宋体" w:hAnsi="宋体" w:cs="宋体" w:hint="eastAsia"/>
          <w:sz w:val="24"/>
        </w:rPr>
        <w:t>2.2.1响应函；</w:t>
      </w:r>
      <w:r>
        <w:rPr>
          <w:rFonts w:ascii="宋体" w:hAnsi="宋体" w:cs="宋体" w:hint="eastAsia"/>
          <w:sz w:val="24"/>
          <w:lang w:val="zh-CN"/>
        </w:rPr>
        <w:t xml:space="preserve"> </w:t>
      </w:r>
    </w:p>
    <w:p w14:paraId="6DDB003D" w14:textId="77777777" w:rsidR="00EE3D37" w:rsidRDefault="00000000">
      <w:pPr>
        <w:snapToGrid w:val="0"/>
        <w:spacing w:line="360" w:lineRule="auto"/>
        <w:ind w:leftChars="200" w:left="420" w:firstLineChars="200" w:firstLine="480"/>
        <w:rPr>
          <w:rFonts w:ascii="宋体" w:hAnsi="宋体" w:cs="宋体"/>
          <w:sz w:val="24"/>
        </w:rPr>
      </w:pPr>
      <w:r>
        <w:rPr>
          <w:rFonts w:ascii="宋体" w:hAnsi="宋体" w:cs="宋体" w:hint="eastAsia"/>
          <w:sz w:val="24"/>
        </w:rPr>
        <w:t>2.2.2授权委托书或法定代表人（单位负责人）身份证明；</w:t>
      </w:r>
    </w:p>
    <w:p w14:paraId="05A517B4" w14:textId="77777777" w:rsidR="00EE3D37" w:rsidRDefault="00000000">
      <w:pPr>
        <w:snapToGrid w:val="0"/>
        <w:spacing w:line="360" w:lineRule="auto"/>
        <w:ind w:leftChars="200" w:left="420" w:firstLineChars="200" w:firstLine="480"/>
        <w:rPr>
          <w:rFonts w:ascii="宋体" w:hAnsi="宋体" w:cs="宋体"/>
          <w:sz w:val="24"/>
        </w:rPr>
      </w:pPr>
      <w:r>
        <w:rPr>
          <w:rFonts w:ascii="宋体" w:hAnsi="宋体" w:cs="宋体" w:hint="eastAsia"/>
          <w:sz w:val="24"/>
        </w:rPr>
        <w:t>2.2.</w:t>
      </w:r>
      <w:r>
        <w:rPr>
          <w:rFonts w:ascii="宋体" w:hAnsi="宋体" w:cs="宋体"/>
          <w:sz w:val="24"/>
        </w:rPr>
        <w:t>3</w:t>
      </w:r>
      <w:r>
        <w:rPr>
          <w:rFonts w:ascii="宋体" w:hAnsi="宋体" w:cs="宋体" w:hint="eastAsia"/>
          <w:sz w:val="24"/>
        </w:rPr>
        <w:t>分包意向协议（如果有）；</w:t>
      </w:r>
    </w:p>
    <w:p w14:paraId="298B0B77" w14:textId="77777777" w:rsidR="00EE3D37" w:rsidRDefault="00000000">
      <w:pPr>
        <w:snapToGrid w:val="0"/>
        <w:spacing w:line="360" w:lineRule="auto"/>
        <w:ind w:leftChars="200" w:left="420" w:firstLineChars="200" w:firstLine="480"/>
        <w:rPr>
          <w:rFonts w:ascii="宋体" w:hAnsi="宋体" w:cs="宋体"/>
          <w:sz w:val="24"/>
        </w:rPr>
      </w:pPr>
      <w:r>
        <w:rPr>
          <w:rFonts w:ascii="宋体" w:hAnsi="宋体" w:cs="宋体" w:hint="eastAsia"/>
          <w:sz w:val="24"/>
        </w:rPr>
        <w:t>2.2.</w:t>
      </w:r>
      <w:r>
        <w:rPr>
          <w:rFonts w:ascii="宋体" w:hAnsi="宋体" w:cs="宋体"/>
          <w:sz w:val="24"/>
        </w:rPr>
        <w:t>4</w:t>
      </w:r>
      <w:r>
        <w:rPr>
          <w:rFonts w:ascii="宋体" w:hAnsi="宋体" w:cs="宋体" w:hint="eastAsia"/>
          <w:sz w:val="24"/>
        </w:rPr>
        <w:t>符合性审查资料；</w:t>
      </w:r>
    </w:p>
    <w:p w14:paraId="56439B1D" w14:textId="77777777" w:rsidR="00EE3D37" w:rsidRDefault="00000000">
      <w:pPr>
        <w:snapToGrid w:val="0"/>
        <w:spacing w:line="360" w:lineRule="auto"/>
        <w:ind w:leftChars="200" w:left="420" w:firstLineChars="200" w:firstLine="480"/>
        <w:rPr>
          <w:rFonts w:ascii="宋体" w:hAnsi="宋体" w:cs="宋体"/>
          <w:sz w:val="24"/>
        </w:rPr>
      </w:pPr>
      <w:r>
        <w:rPr>
          <w:rFonts w:ascii="宋体" w:hAnsi="宋体" w:cs="宋体" w:hint="eastAsia"/>
          <w:sz w:val="24"/>
        </w:rPr>
        <w:t>2.2.</w:t>
      </w:r>
      <w:r>
        <w:rPr>
          <w:rFonts w:ascii="宋体" w:hAnsi="宋体" w:cs="宋体"/>
          <w:sz w:val="24"/>
        </w:rPr>
        <w:t>5</w:t>
      </w:r>
      <w:r>
        <w:rPr>
          <w:rFonts w:ascii="宋体" w:hAnsi="宋体" w:cs="宋体" w:hint="eastAsia"/>
          <w:sz w:val="24"/>
        </w:rPr>
        <w:t>评审标准相应的商务技术资料；</w:t>
      </w:r>
    </w:p>
    <w:p w14:paraId="7AA27AED" w14:textId="77777777" w:rsidR="00EE3D37" w:rsidRDefault="00000000">
      <w:pPr>
        <w:snapToGrid w:val="0"/>
        <w:spacing w:line="360" w:lineRule="auto"/>
        <w:ind w:leftChars="200" w:left="420" w:firstLineChars="200" w:firstLine="480"/>
        <w:rPr>
          <w:rFonts w:ascii="宋体" w:hAnsi="宋体" w:cs="宋体"/>
          <w:sz w:val="24"/>
        </w:rPr>
      </w:pPr>
      <w:r>
        <w:rPr>
          <w:rFonts w:ascii="宋体" w:hAnsi="宋体" w:cs="宋体" w:hint="eastAsia"/>
          <w:sz w:val="24"/>
        </w:rPr>
        <w:t>2.2.6商务技术偏离表；</w:t>
      </w:r>
    </w:p>
    <w:p w14:paraId="4652DCAB" w14:textId="77777777" w:rsidR="00EE3D37" w:rsidRDefault="00000000">
      <w:pPr>
        <w:snapToGrid w:val="0"/>
        <w:spacing w:line="360" w:lineRule="auto"/>
        <w:ind w:leftChars="200" w:left="420" w:firstLineChars="200" w:firstLine="480"/>
        <w:rPr>
          <w:rFonts w:ascii="宋体" w:hAnsi="宋体" w:cs="宋体"/>
          <w:sz w:val="24"/>
          <w:lang w:val="zh-CN"/>
        </w:rPr>
      </w:pP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7</w:t>
      </w:r>
      <w:r>
        <w:rPr>
          <w:rFonts w:ascii="宋体" w:hAnsi="宋体" w:cs="宋体" w:hint="eastAsia"/>
          <w:sz w:val="24"/>
          <w:lang w:val="zh-CN"/>
        </w:rPr>
        <w:t>政府采购供应商廉洁自律承诺书；</w:t>
      </w:r>
    </w:p>
    <w:p w14:paraId="73E86EA6" w14:textId="77777777" w:rsidR="00EE3D37" w:rsidRDefault="00000000">
      <w:pPr>
        <w:snapToGrid w:val="0"/>
        <w:spacing w:line="360" w:lineRule="auto"/>
        <w:ind w:leftChars="100" w:left="210" w:firstLineChars="200" w:firstLine="480"/>
        <w:rPr>
          <w:rFonts w:ascii="宋体" w:hAnsi="宋体" w:cs="宋体"/>
          <w:sz w:val="24"/>
        </w:rPr>
      </w:pP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3报价文件</w:t>
      </w:r>
    </w:p>
    <w:p w14:paraId="36E9D10A" w14:textId="77777777" w:rsidR="00EE3D37" w:rsidRDefault="00000000">
      <w:pPr>
        <w:snapToGrid w:val="0"/>
        <w:spacing w:line="360" w:lineRule="auto"/>
        <w:ind w:leftChars="200" w:left="420" w:firstLineChars="200" w:firstLine="480"/>
        <w:rPr>
          <w:rFonts w:ascii="宋体" w:hAnsi="宋体" w:cs="宋体"/>
          <w:sz w:val="24"/>
        </w:rPr>
      </w:pPr>
      <w:r>
        <w:rPr>
          <w:rFonts w:ascii="宋体" w:hAnsi="宋体" w:cs="宋体" w:hint="eastAsia"/>
          <w:sz w:val="24"/>
        </w:rPr>
        <w:t>2.3.1报价单；</w:t>
      </w:r>
    </w:p>
    <w:p w14:paraId="4305347D" w14:textId="77777777" w:rsidR="00EE3D37" w:rsidRDefault="00000000">
      <w:pPr>
        <w:snapToGrid w:val="0"/>
        <w:spacing w:line="360" w:lineRule="auto"/>
        <w:ind w:leftChars="200" w:left="420" w:firstLineChars="200" w:firstLine="480"/>
        <w:rPr>
          <w:rFonts w:ascii="宋体" w:hAnsi="宋体" w:cs="宋体"/>
          <w:sz w:val="24"/>
        </w:rPr>
      </w:pPr>
      <w:r>
        <w:rPr>
          <w:rFonts w:ascii="宋体" w:hAnsi="宋体" w:cs="宋体" w:hint="eastAsia"/>
          <w:sz w:val="24"/>
        </w:rPr>
        <w:t>2.3.2已标价工程量清单；</w:t>
      </w:r>
    </w:p>
    <w:p w14:paraId="39BB80AB" w14:textId="77777777" w:rsidR="00EE3D37" w:rsidRDefault="00000000">
      <w:pPr>
        <w:snapToGrid w:val="0"/>
        <w:spacing w:line="360" w:lineRule="auto"/>
        <w:ind w:leftChars="200" w:left="420" w:firstLineChars="200" w:firstLine="480"/>
        <w:rPr>
          <w:rFonts w:ascii="宋体" w:hAnsi="宋体" w:cs="宋体"/>
          <w:sz w:val="24"/>
        </w:rPr>
      </w:pPr>
      <w:r>
        <w:rPr>
          <w:rFonts w:ascii="宋体" w:hAnsi="宋体" w:cs="宋体" w:hint="eastAsia"/>
          <w:sz w:val="24"/>
        </w:rPr>
        <w:t>2.3.3中小企业声明函（如果有）。</w:t>
      </w:r>
    </w:p>
    <w:p w14:paraId="6943F11E"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3、我方承诺除商务技术偏离表列出的偏离外，我方响应采购文件的全部要求。</w:t>
      </w:r>
    </w:p>
    <w:p w14:paraId="6E85F34C" w14:textId="77777777" w:rsidR="00EE3D37" w:rsidRDefault="00000000">
      <w:pPr>
        <w:snapToGrid w:val="0"/>
        <w:spacing w:line="360" w:lineRule="auto"/>
        <w:ind w:firstLineChars="200" w:firstLine="480"/>
        <w:rPr>
          <w:rFonts w:ascii="宋体" w:hAnsi="宋体" w:cs="宋体"/>
          <w:sz w:val="24"/>
        </w:rPr>
      </w:pPr>
      <w:r>
        <w:rPr>
          <w:rFonts w:ascii="宋体" w:hAnsi="宋体" w:cs="宋体" w:hint="eastAsia"/>
          <w:sz w:val="24"/>
        </w:rPr>
        <w:t>4、如我方成交，我方承诺：</w:t>
      </w:r>
    </w:p>
    <w:p w14:paraId="23D39DED" w14:textId="77777777" w:rsidR="00EE3D37" w:rsidRDefault="00000000">
      <w:pPr>
        <w:snapToGrid w:val="0"/>
        <w:spacing w:line="360" w:lineRule="auto"/>
        <w:ind w:leftChars="100" w:left="210" w:firstLineChars="200" w:firstLine="480"/>
        <w:rPr>
          <w:rFonts w:ascii="宋体" w:hAnsi="宋体" w:cs="宋体"/>
          <w:sz w:val="24"/>
        </w:rPr>
      </w:pPr>
      <w:r>
        <w:rPr>
          <w:rFonts w:ascii="宋体" w:hAnsi="宋体" w:cs="宋体" w:hint="eastAsia"/>
          <w:sz w:val="24"/>
        </w:rPr>
        <w:t xml:space="preserve">4.1在收到成交通知书后，在成交通知书规定的期限内与你方签订合同； </w:t>
      </w:r>
    </w:p>
    <w:p w14:paraId="085E558F" w14:textId="77777777" w:rsidR="00EE3D37" w:rsidRDefault="00000000">
      <w:pPr>
        <w:snapToGrid w:val="0"/>
        <w:spacing w:line="360" w:lineRule="auto"/>
        <w:ind w:leftChars="100" w:left="210" w:firstLineChars="200" w:firstLine="480"/>
        <w:rPr>
          <w:rFonts w:ascii="宋体" w:hAnsi="宋体" w:cs="宋体"/>
          <w:sz w:val="24"/>
        </w:rPr>
      </w:pPr>
      <w:r>
        <w:rPr>
          <w:rFonts w:ascii="宋体" w:hAnsi="宋体" w:cs="宋体" w:hint="eastAsia"/>
          <w:sz w:val="24"/>
        </w:rPr>
        <w:t xml:space="preserve">4.2在签订合同时不向你方提出附加条件； </w:t>
      </w:r>
    </w:p>
    <w:p w14:paraId="2604F4DD" w14:textId="77777777" w:rsidR="00EE3D37" w:rsidRDefault="00000000">
      <w:pPr>
        <w:snapToGrid w:val="0"/>
        <w:spacing w:line="360" w:lineRule="auto"/>
        <w:ind w:leftChars="100" w:left="210" w:firstLineChars="200" w:firstLine="480"/>
        <w:rPr>
          <w:rFonts w:ascii="宋体" w:hAnsi="宋体" w:cs="宋体"/>
          <w:sz w:val="24"/>
        </w:rPr>
      </w:pPr>
      <w:r>
        <w:rPr>
          <w:rFonts w:ascii="宋体" w:hAnsi="宋体" w:cs="宋体" w:hint="eastAsia"/>
          <w:sz w:val="24"/>
        </w:rPr>
        <w:t xml:space="preserve">4.3按照采购文件要求提交履约保证金； </w:t>
      </w:r>
    </w:p>
    <w:p w14:paraId="273298AE" w14:textId="77777777" w:rsidR="00EE3D37" w:rsidRDefault="00000000">
      <w:pPr>
        <w:snapToGrid w:val="0"/>
        <w:spacing w:line="360" w:lineRule="auto"/>
        <w:ind w:leftChars="100" w:left="210" w:firstLineChars="200" w:firstLine="480"/>
        <w:rPr>
          <w:rFonts w:ascii="宋体" w:hAnsi="宋体" w:cs="宋体"/>
          <w:sz w:val="24"/>
        </w:rPr>
      </w:pPr>
      <w:r>
        <w:rPr>
          <w:rFonts w:ascii="宋体" w:hAnsi="宋体" w:cs="宋体" w:hint="eastAsia"/>
          <w:sz w:val="24"/>
        </w:rPr>
        <w:t xml:space="preserve">4.4在合同约定的期限内完成合同规定的全部义务。 </w:t>
      </w:r>
    </w:p>
    <w:p w14:paraId="5B180F3F" w14:textId="77777777" w:rsidR="00EE3D37" w:rsidRDefault="00000000">
      <w:pPr>
        <w:snapToGrid w:val="0"/>
        <w:spacing w:line="360" w:lineRule="auto"/>
        <w:ind w:leftChars="100" w:left="210" w:firstLineChars="200" w:firstLine="480"/>
        <w:rPr>
          <w:rFonts w:ascii="宋体" w:hAnsi="宋体" w:cs="宋体"/>
          <w:sz w:val="24"/>
        </w:rPr>
      </w:pPr>
      <w:r>
        <w:rPr>
          <w:rFonts w:ascii="宋体" w:hAnsi="宋体" w:cs="宋体" w:hint="eastAsia"/>
          <w:sz w:val="24"/>
        </w:rPr>
        <w:lastRenderedPageBreak/>
        <w:t>5、其他补充说明:</w:t>
      </w:r>
      <w:r>
        <w:rPr>
          <w:rFonts w:ascii="宋体" w:hAnsi="宋体" w:cs="宋体" w:hint="eastAsia"/>
          <w:sz w:val="24"/>
          <w:u w:val="single"/>
        </w:rPr>
        <w:t xml:space="preserve">                                        </w:t>
      </w:r>
      <w:r>
        <w:rPr>
          <w:rFonts w:ascii="宋体" w:hAnsi="宋体" w:cs="宋体" w:hint="eastAsia"/>
          <w:sz w:val="24"/>
        </w:rPr>
        <w:t>。</w:t>
      </w:r>
    </w:p>
    <w:p w14:paraId="450DBB07" w14:textId="77777777" w:rsidR="00EE3D37" w:rsidRDefault="00000000">
      <w:pPr>
        <w:spacing w:line="360" w:lineRule="auto"/>
        <w:ind w:firstLineChars="1500" w:firstLine="3600"/>
        <w:rPr>
          <w:rFonts w:ascii="宋体" w:hAnsi="宋体" w:cs="宋体"/>
          <w:sz w:val="24"/>
        </w:rPr>
      </w:pPr>
      <w:r>
        <w:rPr>
          <w:rFonts w:ascii="宋体" w:hAnsi="宋体" w:cs="宋体" w:hint="eastAsia"/>
          <w:sz w:val="24"/>
        </w:rPr>
        <w:t xml:space="preserve">供应商名称（电子签名）：                          </w:t>
      </w:r>
    </w:p>
    <w:p w14:paraId="3ACCDEE6" w14:textId="77777777" w:rsidR="00EE3D37" w:rsidRDefault="00000000">
      <w:pPr>
        <w:spacing w:line="360" w:lineRule="auto"/>
        <w:jc w:val="center"/>
        <w:rPr>
          <w:rFonts w:ascii="宋体" w:hAnsi="宋体" w:cs="宋体"/>
          <w:sz w:val="24"/>
        </w:rPr>
      </w:pPr>
      <w:r>
        <w:rPr>
          <w:rFonts w:ascii="宋体" w:hAnsi="宋体" w:cs="宋体" w:hint="eastAsia"/>
          <w:sz w:val="24"/>
        </w:rPr>
        <w:t xml:space="preserve">     日期：  年   月   日</w:t>
      </w:r>
    </w:p>
    <w:p w14:paraId="608FF1D9" w14:textId="77777777" w:rsidR="00EE3D37" w:rsidRDefault="00EE3D37">
      <w:pPr>
        <w:snapToGrid w:val="0"/>
        <w:spacing w:line="360" w:lineRule="auto"/>
        <w:ind w:leftChars="200" w:left="420" w:firstLineChars="1750" w:firstLine="4200"/>
        <w:rPr>
          <w:rFonts w:ascii="宋体" w:hAnsi="宋体" w:cs="宋体"/>
          <w:kern w:val="0"/>
          <w:sz w:val="24"/>
          <w:u w:val="single"/>
        </w:rPr>
      </w:pPr>
    </w:p>
    <w:p w14:paraId="0D3DF8F0" w14:textId="77777777" w:rsidR="00EE3D37" w:rsidRDefault="00000000">
      <w:pPr>
        <w:spacing w:line="360" w:lineRule="auto"/>
        <w:ind w:right="420"/>
        <w:rPr>
          <w:rFonts w:ascii="宋体" w:hAnsi="宋体" w:cs="宋体"/>
          <w:sz w:val="24"/>
        </w:rPr>
      </w:pPr>
      <w:r>
        <w:rPr>
          <w:rFonts w:ascii="宋体" w:hAnsi="宋体" w:cs="宋体" w:hint="eastAsia"/>
          <w:sz w:val="24"/>
        </w:rPr>
        <w:t>注：按本格式和要求提供。</w:t>
      </w:r>
    </w:p>
    <w:p w14:paraId="1D83C045" w14:textId="77777777" w:rsidR="00EE3D37" w:rsidRDefault="00EE3D37">
      <w:pPr>
        <w:snapToGrid w:val="0"/>
        <w:spacing w:line="360" w:lineRule="auto"/>
        <w:jc w:val="center"/>
        <w:rPr>
          <w:rFonts w:ascii="宋体" w:hAnsi="宋体" w:cs="宋体"/>
          <w:b/>
          <w:kern w:val="0"/>
          <w:sz w:val="32"/>
          <w:szCs w:val="32"/>
        </w:rPr>
      </w:pPr>
    </w:p>
    <w:p w14:paraId="6273C991" w14:textId="77777777" w:rsidR="00EE3D37" w:rsidRDefault="00EE3D37">
      <w:pPr>
        <w:snapToGrid w:val="0"/>
        <w:spacing w:line="360" w:lineRule="auto"/>
        <w:rPr>
          <w:rFonts w:ascii="宋体" w:hAnsi="宋体" w:cs="宋体"/>
          <w:sz w:val="24"/>
        </w:rPr>
      </w:pPr>
    </w:p>
    <w:p w14:paraId="0F08A9DA" w14:textId="77777777" w:rsidR="00EE3D37" w:rsidRDefault="00EE3D37">
      <w:pPr>
        <w:jc w:val="center"/>
        <w:rPr>
          <w:rFonts w:ascii="宋体" w:hAnsi="宋体" w:cs="宋体"/>
          <w:b/>
          <w:kern w:val="0"/>
          <w:sz w:val="32"/>
          <w:szCs w:val="32"/>
        </w:rPr>
      </w:pPr>
    </w:p>
    <w:p w14:paraId="5A68D26E" w14:textId="77777777" w:rsidR="00EE3D37" w:rsidRDefault="00EE3D37">
      <w:pPr>
        <w:jc w:val="center"/>
        <w:rPr>
          <w:rFonts w:ascii="宋体" w:hAnsi="宋体" w:cs="宋体"/>
          <w:b/>
          <w:kern w:val="0"/>
          <w:sz w:val="32"/>
          <w:szCs w:val="32"/>
        </w:rPr>
        <w:sectPr w:rsidR="00EE3D37">
          <w:pgSz w:w="11906" w:h="16838"/>
          <w:pgMar w:top="1440" w:right="1080" w:bottom="1440" w:left="1080" w:header="851" w:footer="992" w:gutter="0"/>
          <w:cols w:space="720"/>
          <w:titlePg/>
          <w:docGrid w:linePitch="312"/>
        </w:sectPr>
      </w:pPr>
    </w:p>
    <w:p w14:paraId="025DB5AF" w14:textId="77777777" w:rsidR="00EE3D37" w:rsidRDefault="00000000">
      <w:pPr>
        <w:snapToGrid w:val="0"/>
        <w:jc w:val="center"/>
        <w:rPr>
          <w:rFonts w:ascii="宋体" w:hAnsi="宋体" w:cs="宋体"/>
          <w:b/>
          <w:bCs/>
          <w:sz w:val="32"/>
          <w:szCs w:val="32"/>
          <w:lang w:val="zh-CN"/>
        </w:rPr>
      </w:pPr>
      <w:r>
        <w:rPr>
          <w:rFonts w:ascii="宋体" w:hAnsi="宋体" w:cs="宋体" w:hint="eastAsia"/>
          <w:b/>
          <w:bCs/>
          <w:sz w:val="32"/>
          <w:szCs w:val="32"/>
          <w:lang w:val="zh-CN"/>
        </w:rPr>
        <w:lastRenderedPageBreak/>
        <w:t>二、授权委托书或法定代表人（单位负责人、自然人本人）身份证明</w:t>
      </w:r>
    </w:p>
    <w:p w14:paraId="600FA761" w14:textId="77777777" w:rsidR="00EE3D37" w:rsidRDefault="00000000">
      <w:pPr>
        <w:snapToGrid w:val="0"/>
        <w:spacing w:line="360" w:lineRule="auto"/>
        <w:rPr>
          <w:rFonts w:ascii="宋体" w:hAnsi="宋体" w:cs="宋体"/>
          <w:sz w:val="24"/>
        </w:rPr>
      </w:pPr>
      <w:r>
        <w:rPr>
          <w:rFonts w:ascii="宋体" w:hAnsi="宋体" w:cs="宋体" w:hint="eastAsia"/>
          <w:sz w:val="24"/>
        </w:rPr>
        <w:t xml:space="preserve">                                </w:t>
      </w:r>
    </w:p>
    <w:p w14:paraId="539525E8" w14:textId="77777777" w:rsidR="00EE3D37" w:rsidRDefault="00000000">
      <w:pPr>
        <w:snapToGrid w:val="0"/>
        <w:jc w:val="center"/>
        <w:rPr>
          <w:rFonts w:ascii="宋体" w:hAnsi="宋体" w:cs="宋体"/>
          <w:b/>
          <w:bCs/>
          <w:sz w:val="32"/>
          <w:szCs w:val="32"/>
          <w:lang w:val="zh-CN"/>
        </w:rPr>
      </w:pPr>
      <w:r>
        <w:rPr>
          <w:rFonts w:ascii="宋体" w:hAnsi="宋体" w:cs="宋体" w:hint="eastAsia"/>
          <w:b/>
          <w:bCs/>
          <w:sz w:val="32"/>
          <w:szCs w:val="32"/>
          <w:lang w:val="zh-CN"/>
        </w:rPr>
        <w:t>授权委托书（适用于非联合体</w:t>
      </w:r>
      <w:r>
        <w:rPr>
          <w:rFonts w:ascii="宋体" w:hAnsi="宋体" w:cs="宋体" w:hint="eastAsia"/>
          <w:b/>
          <w:bCs/>
          <w:sz w:val="32"/>
          <w:szCs w:val="32"/>
        </w:rPr>
        <w:t>响应</w:t>
      </w:r>
      <w:r>
        <w:rPr>
          <w:rFonts w:ascii="宋体" w:hAnsi="宋体" w:cs="宋体" w:hint="eastAsia"/>
          <w:b/>
          <w:bCs/>
          <w:sz w:val="32"/>
          <w:szCs w:val="32"/>
          <w:lang w:val="zh-CN"/>
        </w:rPr>
        <w:t>）</w:t>
      </w:r>
    </w:p>
    <w:p w14:paraId="1BDC14D1" w14:textId="77777777" w:rsidR="00EE3D37" w:rsidRDefault="00000000">
      <w:pPr>
        <w:snapToGrid w:val="0"/>
        <w:spacing w:line="360" w:lineRule="auto"/>
        <w:rPr>
          <w:rFonts w:ascii="宋体" w:hAnsi="宋体" w:cs="宋体"/>
          <w:kern w:val="0"/>
          <w:sz w:val="24"/>
        </w:rPr>
      </w:pPr>
      <w:r>
        <w:rPr>
          <w:rFonts w:ascii="宋体" w:hAnsi="宋体" w:cs="宋体" w:hint="eastAsia"/>
          <w:sz w:val="24"/>
        </w:rPr>
        <w:t>杭州市</w:t>
      </w:r>
      <w:proofErr w:type="gramStart"/>
      <w:r>
        <w:rPr>
          <w:rFonts w:ascii="宋体" w:hAnsi="宋体" w:cs="宋体" w:hint="eastAsia"/>
          <w:sz w:val="24"/>
        </w:rPr>
        <w:t>钱塘区</w:t>
      </w:r>
      <w:proofErr w:type="gramEnd"/>
      <w:r>
        <w:rPr>
          <w:rFonts w:ascii="宋体" w:hAnsi="宋体" w:cs="宋体" w:hint="eastAsia"/>
          <w:sz w:val="24"/>
        </w:rPr>
        <w:t>人民政府新湾街道办事处、浙江中际工程项目管理有限公司</w:t>
      </w:r>
      <w:r>
        <w:rPr>
          <w:rFonts w:ascii="宋体" w:hAnsi="宋体" w:cs="宋体" w:hint="eastAsia"/>
          <w:kern w:val="0"/>
          <w:sz w:val="24"/>
          <w:lang w:val="zh-CN"/>
        </w:rPr>
        <w:t>：</w:t>
      </w:r>
    </w:p>
    <w:p w14:paraId="6517601A" w14:textId="76C7BAE4" w:rsidR="00EE3D37" w:rsidRDefault="00000000">
      <w:pPr>
        <w:snapToGrid w:val="0"/>
        <w:spacing w:line="360" w:lineRule="auto"/>
        <w:ind w:firstLine="576"/>
        <w:rPr>
          <w:rFonts w:ascii="宋体" w:hAnsi="宋体" w:cs="宋体"/>
          <w:kern w:val="0"/>
          <w:sz w:val="24"/>
        </w:rPr>
      </w:pPr>
      <w:r>
        <w:rPr>
          <w:rFonts w:ascii="宋体" w:hAnsi="宋体" w:cs="宋体" w:hint="eastAsia"/>
          <w:kern w:val="0"/>
          <w:sz w:val="24"/>
        </w:rPr>
        <w:t>现</w:t>
      </w:r>
      <w:r>
        <w:rPr>
          <w:rFonts w:ascii="宋体" w:hAnsi="宋体" w:cs="宋体" w:hint="eastAsia"/>
          <w:kern w:val="0"/>
          <w:sz w:val="24"/>
          <w:lang w:val="zh-CN"/>
        </w:rPr>
        <w:t>委托</w:t>
      </w:r>
      <w:r>
        <w:rPr>
          <w:rFonts w:ascii="宋体" w:hAnsi="宋体" w:cs="宋体" w:hint="eastAsia"/>
          <w:kern w:val="0"/>
          <w:sz w:val="24"/>
          <w:u w:val="single"/>
          <w:lang w:val="zh-CN"/>
        </w:rPr>
        <w:t xml:space="preserve">          </w:t>
      </w:r>
      <w:r>
        <w:rPr>
          <w:rFonts w:ascii="宋体" w:hAnsi="宋体" w:cs="宋体" w:hint="eastAsia"/>
          <w:kern w:val="0"/>
          <w:sz w:val="24"/>
          <w:lang w:val="zh-CN"/>
        </w:rPr>
        <w:t>（姓名）为我方代理人（身份证号码：</w:t>
      </w:r>
      <w:r>
        <w:rPr>
          <w:rFonts w:ascii="宋体" w:hAnsi="宋体" w:cs="宋体" w:hint="eastAsia"/>
          <w:kern w:val="0"/>
          <w:sz w:val="24"/>
          <w:u w:val="single"/>
          <w:lang w:val="zh-CN"/>
        </w:rPr>
        <w:t xml:space="preserve">          </w:t>
      </w:r>
      <w:r>
        <w:rPr>
          <w:rFonts w:ascii="宋体" w:hAnsi="宋体" w:cs="宋体" w:hint="eastAsia"/>
          <w:kern w:val="0"/>
          <w:sz w:val="24"/>
          <w:lang w:val="zh-CN"/>
        </w:rPr>
        <w:t>，手机：</w:t>
      </w:r>
      <w:r>
        <w:rPr>
          <w:rFonts w:ascii="宋体" w:hAnsi="宋体" w:cs="宋体" w:hint="eastAsia"/>
          <w:kern w:val="0"/>
          <w:sz w:val="24"/>
          <w:u w:val="single"/>
          <w:lang w:val="zh-CN"/>
        </w:rPr>
        <w:t xml:space="preserve">          </w:t>
      </w:r>
      <w:r>
        <w:rPr>
          <w:rFonts w:ascii="宋体" w:hAnsi="宋体" w:cs="宋体" w:hint="eastAsia"/>
          <w:kern w:val="0"/>
          <w:sz w:val="24"/>
          <w:lang w:val="zh-CN"/>
        </w:rPr>
        <w:t>），以我方名义处理</w:t>
      </w:r>
      <w:r>
        <w:rPr>
          <w:rFonts w:ascii="宋体" w:hAnsi="宋体" w:cs="宋体" w:hint="eastAsia"/>
          <w:sz w:val="24"/>
        </w:rPr>
        <w:t>2022年度新湾街道共兴、新南、宏波</w:t>
      </w:r>
      <w:proofErr w:type="gramStart"/>
      <w:r>
        <w:rPr>
          <w:rFonts w:ascii="宋体" w:hAnsi="宋体" w:cs="宋体" w:hint="eastAsia"/>
          <w:sz w:val="24"/>
        </w:rPr>
        <w:t>等村机埠</w:t>
      </w:r>
      <w:proofErr w:type="gramEnd"/>
      <w:r>
        <w:rPr>
          <w:rFonts w:ascii="宋体" w:hAnsi="宋体" w:cs="宋体" w:hint="eastAsia"/>
          <w:sz w:val="24"/>
        </w:rPr>
        <w:t>提升工程【项目编号：</w:t>
      </w:r>
      <w:r w:rsidR="00582B7A">
        <w:rPr>
          <w:rFonts w:ascii="宋体" w:hAnsi="宋体" w:cs="宋体" w:hint="eastAsia"/>
          <w:sz w:val="24"/>
        </w:rPr>
        <w:t>QTCG-CS-2022-048</w:t>
      </w:r>
      <w:r>
        <w:rPr>
          <w:rFonts w:ascii="宋体" w:hAnsi="宋体" w:cs="宋体" w:hint="eastAsia"/>
          <w:sz w:val="24"/>
        </w:rPr>
        <w:t>】</w:t>
      </w:r>
      <w:r>
        <w:rPr>
          <w:rFonts w:ascii="宋体" w:hAnsi="宋体" w:cs="宋体" w:hint="eastAsia"/>
          <w:kern w:val="0"/>
          <w:sz w:val="24"/>
          <w:lang w:val="zh-CN"/>
        </w:rPr>
        <w:t>政府采购</w:t>
      </w:r>
      <w:r>
        <w:rPr>
          <w:rFonts w:ascii="宋体" w:hAnsi="宋体" w:cs="宋体" w:hint="eastAsia"/>
          <w:kern w:val="0"/>
          <w:sz w:val="24"/>
        </w:rPr>
        <w:t>响应</w:t>
      </w:r>
      <w:r>
        <w:rPr>
          <w:rFonts w:ascii="宋体" w:hAnsi="宋体" w:cs="宋体" w:hint="eastAsia"/>
          <w:kern w:val="0"/>
          <w:sz w:val="24"/>
          <w:lang w:val="zh-CN"/>
        </w:rPr>
        <w:t>的一切事项，其法律后果由我方承担。</w:t>
      </w:r>
    </w:p>
    <w:p w14:paraId="4CCEBEE7" w14:textId="77777777" w:rsidR="00EE3D37" w:rsidRDefault="00000000">
      <w:pPr>
        <w:snapToGrid w:val="0"/>
        <w:spacing w:line="360" w:lineRule="auto"/>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lang w:val="zh-CN"/>
        </w:rPr>
        <w:t>委托期限</w:t>
      </w:r>
      <w:r>
        <w:rPr>
          <w:rFonts w:ascii="宋体" w:hAnsi="宋体" w:cs="宋体" w:hint="eastAsia"/>
          <w:kern w:val="0"/>
          <w:sz w:val="24"/>
        </w:rPr>
        <w:t>：</w:t>
      </w:r>
      <w:r>
        <w:rPr>
          <w:rFonts w:ascii="宋体" w:hAnsi="宋体" w:cs="宋体" w:hint="eastAsia"/>
          <w:kern w:val="0"/>
          <w:sz w:val="24"/>
          <w:lang w:val="zh-CN"/>
        </w:rPr>
        <w:t>自</w:t>
      </w:r>
      <w:r>
        <w:rPr>
          <w:rFonts w:ascii="宋体" w:hAnsi="宋体" w:cs="宋体" w:hint="eastAsia"/>
          <w:kern w:val="0"/>
          <w:sz w:val="24"/>
        </w:rPr>
        <w:t xml:space="preserve">   </w:t>
      </w:r>
      <w:r>
        <w:rPr>
          <w:rFonts w:ascii="宋体" w:hAnsi="宋体" w:cs="宋体" w:hint="eastAsia"/>
          <w:kern w:val="0"/>
          <w:sz w:val="24"/>
          <w:lang w:val="zh-CN"/>
        </w:rPr>
        <w:t>年</w:t>
      </w:r>
      <w:r>
        <w:rPr>
          <w:rFonts w:ascii="宋体" w:hAnsi="宋体" w:cs="宋体" w:hint="eastAsia"/>
          <w:kern w:val="0"/>
          <w:sz w:val="24"/>
        </w:rPr>
        <w:t xml:space="preserve">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日起至</w:t>
      </w:r>
      <w:r>
        <w:rPr>
          <w:rFonts w:ascii="宋体" w:hAnsi="宋体" w:cs="宋体" w:hint="eastAsia"/>
          <w:kern w:val="0"/>
          <w:sz w:val="24"/>
        </w:rPr>
        <w:t xml:space="preserve">  </w:t>
      </w:r>
      <w:r>
        <w:rPr>
          <w:rFonts w:ascii="宋体" w:hAnsi="宋体" w:cs="宋体" w:hint="eastAsia"/>
          <w:kern w:val="0"/>
          <w:sz w:val="24"/>
          <w:lang w:val="zh-CN"/>
        </w:rPr>
        <w:t>年</w:t>
      </w:r>
      <w:r>
        <w:rPr>
          <w:rFonts w:ascii="宋体" w:hAnsi="宋体" w:cs="宋体" w:hint="eastAsia"/>
          <w:kern w:val="0"/>
          <w:sz w:val="24"/>
        </w:rPr>
        <w:t xml:space="preserve">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日止。</w:t>
      </w:r>
    </w:p>
    <w:p w14:paraId="327E8E9E" w14:textId="77777777" w:rsidR="00EE3D37" w:rsidRDefault="00000000">
      <w:pPr>
        <w:snapToGrid w:val="0"/>
        <w:spacing w:line="360" w:lineRule="auto"/>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lang w:val="zh-CN"/>
        </w:rPr>
        <w:t>特此告知。</w:t>
      </w:r>
    </w:p>
    <w:p w14:paraId="3C32100D" w14:textId="77777777" w:rsidR="00EE3D37" w:rsidRDefault="00000000">
      <w:pPr>
        <w:snapToGrid w:val="0"/>
        <w:spacing w:line="360" w:lineRule="auto"/>
        <w:rPr>
          <w:rFonts w:ascii="宋体" w:hAnsi="宋体" w:cs="宋体"/>
          <w:kern w:val="0"/>
          <w:sz w:val="24"/>
        </w:rPr>
      </w:pPr>
      <w:r>
        <w:rPr>
          <w:rFonts w:ascii="宋体" w:hAnsi="宋体" w:cs="宋体" w:hint="eastAsia"/>
          <w:kern w:val="0"/>
          <w:sz w:val="24"/>
          <w:lang w:val="zh-CN"/>
        </w:rPr>
        <w:t xml:space="preserve">                                                 供应商名称(电子签名)：</w:t>
      </w:r>
    </w:p>
    <w:p w14:paraId="679E9597" w14:textId="77777777" w:rsidR="00EE3D37" w:rsidRDefault="00000000">
      <w:pPr>
        <w:snapToGrid w:val="0"/>
        <w:spacing w:line="360" w:lineRule="auto"/>
        <w:rPr>
          <w:rFonts w:ascii="宋体" w:hAnsi="宋体" w:cs="宋体"/>
          <w:kern w:val="0"/>
          <w:sz w:val="24"/>
          <w:lang w:val="zh-CN"/>
        </w:rPr>
      </w:pPr>
      <w:r>
        <w:rPr>
          <w:rFonts w:ascii="宋体" w:hAnsi="宋体" w:cs="宋体" w:hint="eastAsia"/>
          <w:kern w:val="0"/>
          <w:sz w:val="24"/>
          <w:lang w:val="zh-CN"/>
        </w:rPr>
        <w:t xml:space="preserve">                                                 签发日期：  年  月   日</w:t>
      </w:r>
    </w:p>
    <w:p w14:paraId="49DDBE03" w14:textId="77777777" w:rsidR="00EE3D37" w:rsidRDefault="00EE3D37">
      <w:pPr>
        <w:snapToGrid w:val="0"/>
        <w:spacing w:line="360" w:lineRule="auto"/>
        <w:rPr>
          <w:rFonts w:ascii="宋体" w:hAnsi="宋体" w:cs="宋体"/>
          <w:sz w:val="24"/>
        </w:rPr>
      </w:pPr>
    </w:p>
    <w:p w14:paraId="5ACF521A" w14:textId="77777777" w:rsidR="00EE3D37" w:rsidRDefault="00EE3D37">
      <w:pPr>
        <w:snapToGrid w:val="0"/>
        <w:spacing w:line="360" w:lineRule="auto"/>
        <w:rPr>
          <w:rFonts w:ascii="宋体" w:hAnsi="宋体" w:cs="宋体"/>
          <w:sz w:val="24"/>
        </w:rPr>
      </w:pPr>
    </w:p>
    <w:p w14:paraId="5E8DA78E" w14:textId="77777777" w:rsidR="00EE3D37" w:rsidRDefault="00EE3D37">
      <w:pPr>
        <w:snapToGrid w:val="0"/>
        <w:spacing w:line="360" w:lineRule="auto"/>
        <w:rPr>
          <w:rFonts w:ascii="宋体" w:hAnsi="宋体" w:cs="宋体"/>
          <w:sz w:val="24"/>
        </w:rPr>
      </w:pPr>
    </w:p>
    <w:p w14:paraId="7B61D2F1" w14:textId="77777777" w:rsidR="00EE3D37" w:rsidRDefault="00000000">
      <w:pPr>
        <w:snapToGrid w:val="0"/>
        <w:jc w:val="center"/>
        <w:rPr>
          <w:rFonts w:ascii="宋体" w:hAnsi="宋体" w:cs="宋体"/>
          <w:b/>
          <w:bCs/>
          <w:sz w:val="32"/>
          <w:szCs w:val="32"/>
          <w:lang w:val="zh-CN"/>
        </w:rPr>
      </w:pPr>
      <w:r>
        <w:rPr>
          <w:rFonts w:ascii="宋体" w:hAnsi="宋体" w:cs="宋体" w:hint="eastAsia"/>
          <w:b/>
          <w:bCs/>
          <w:sz w:val="32"/>
          <w:szCs w:val="32"/>
          <w:lang w:val="zh-CN"/>
        </w:rPr>
        <w:t>授权委托书（适用于联合体</w:t>
      </w:r>
      <w:r>
        <w:rPr>
          <w:rFonts w:ascii="宋体" w:hAnsi="宋体" w:cs="宋体" w:hint="eastAsia"/>
          <w:b/>
          <w:bCs/>
          <w:sz w:val="32"/>
          <w:szCs w:val="32"/>
        </w:rPr>
        <w:t>响应</w:t>
      </w:r>
      <w:r>
        <w:rPr>
          <w:rFonts w:ascii="宋体" w:hAnsi="宋体" w:cs="宋体" w:hint="eastAsia"/>
          <w:b/>
          <w:bCs/>
          <w:sz w:val="32"/>
          <w:szCs w:val="32"/>
          <w:lang w:val="zh-CN"/>
        </w:rPr>
        <w:t>）</w:t>
      </w:r>
    </w:p>
    <w:p w14:paraId="72E65804" w14:textId="77777777" w:rsidR="00EE3D37" w:rsidRDefault="00000000">
      <w:pPr>
        <w:snapToGrid w:val="0"/>
        <w:spacing w:line="360" w:lineRule="auto"/>
        <w:rPr>
          <w:rFonts w:ascii="宋体" w:hAnsi="宋体" w:cs="宋体"/>
          <w:kern w:val="0"/>
          <w:sz w:val="24"/>
        </w:rPr>
      </w:pPr>
      <w:r>
        <w:rPr>
          <w:rFonts w:ascii="宋体" w:hAnsi="宋体" w:cs="宋体" w:hint="eastAsia"/>
          <w:sz w:val="24"/>
        </w:rPr>
        <w:t>杭州市</w:t>
      </w:r>
      <w:proofErr w:type="gramStart"/>
      <w:r>
        <w:rPr>
          <w:rFonts w:ascii="宋体" w:hAnsi="宋体" w:cs="宋体" w:hint="eastAsia"/>
          <w:sz w:val="24"/>
        </w:rPr>
        <w:t>钱塘区</w:t>
      </w:r>
      <w:proofErr w:type="gramEnd"/>
      <w:r>
        <w:rPr>
          <w:rFonts w:ascii="宋体" w:hAnsi="宋体" w:cs="宋体" w:hint="eastAsia"/>
          <w:sz w:val="24"/>
        </w:rPr>
        <w:t>人民政府新湾街道办事处、浙江中际工程项目管理有限公司</w:t>
      </w:r>
      <w:r>
        <w:rPr>
          <w:rFonts w:ascii="宋体" w:hAnsi="宋体" w:cs="宋体" w:hint="eastAsia"/>
          <w:kern w:val="0"/>
          <w:sz w:val="24"/>
          <w:lang w:val="zh-CN"/>
        </w:rPr>
        <w:t>：</w:t>
      </w:r>
    </w:p>
    <w:p w14:paraId="09CB8406" w14:textId="75F56D69" w:rsidR="00EE3D37" w:rsidRDefault="00000000">
      <w:pPr>
        <w:snapToGrid w:val="0"/>
        <w:spacing w:line="360" w:lineRule="auto"/>
        <w:ind w:firstLine="576"/>
        <w:rPr>
          <w:rFonts w:ascii="宋体" w:hAnsi="宋体" w:cs="宋体"/>
          <w:kern w:val="0"/>
          <w:sz w:val="24"/>
        </w:rPr>
      </w:pPr>
      <w:r>
        <w:rPr>
          <w:rFonts w:ascii="宋体" w:hAnsi="宋体" w:cs="宋体" w:hint="eastAsia"/>
          <w:kern w:val="0"/>
          <w:sz w:val="24"/>
        </w:rPr>
        <w:t>现</w:t>
      </w:r>
      <w:r>
        <w:rPr>
          <w:rFonts w:ascii="宋体" w:hAnsi="宋体" w:cs="宋体" w:hint="eastAsia"/>
          <w:kern w:val="0"/>
          <w:sz w:val="24"/>
          <w:lang w:val="zh-CN"/>
        </w:rPr>
        <w:t>委托</w:t>
      </w:r>
      <w:r>
        <w:rPr>
          <w:rFonts w:ascii="宋体" w:hAnsi="宋体" w:cs="宋体" w:hint="eastAsia"/>
          <w:kern w:val="0"/>
          <w:sz w:val="24"/>
          <w:u w:val="single"/>
          <w:lang w:val="zh-CN"/>
        </w:rPr>
        <w:t xml:space="preserve">          </w:t>
      </w:r>
      <w:r>
        <w:rPr>
          <w:rFonts w:ascii="宋体" w:hAnsi="宋体" w:cs="宋体" w:hint="eastAsia"/>
          <w:kern w:val="0"/>
          <w:sz w:val="24"/>
          <w:lang w:val="zh-CN"/>
        </w:rPr>
        <w:t>（姓名）为我方代理人（身份证号码：</w:t>
      </w:r>
      <w:r>
        <w:rPr>
          <w:rFonts w:ascii="宋体" w:hAnsi="宋体" w:cs="宋体" w:hint="eastAsia"/>
          <w:kern w:val="0"/>
          <w:sz w:val="24"/>
          <w:u w:val="single"/>
          <w:lang w:val="zh-CN"/>
        </w:rPr>
        <w:t xml:space="preserve">          </w:t>
      </w:r>
      <w:r>
        <w:rPr>
          <w:rFonts w:ascii="宋体" w:hAnsi="宋体" w:cs="宋体" w:hint="eastAsia"/>
          <w:kern w:val="0"/>
          <w:sz w:val="24"/>
          <w:lang w:val="zh-CN"/>
        </w:rPr>
        <w:t>，手机：</w:t>
      </w:r>
      <w:r>
        <w:rPr>
          <w:rFonts w:ascii="宋体" w:hAnsi="宋体" w:cs="宋体" w:hint="eastAsia"/>
          <w:kern w:val="0"/>
          <w:sz w:val="24"/>
          <w:u w:val="single"/>
          <w:lang w:val="zh-CN"/>
        </w:rPr>
        <w:t xml:space="preserve">          </w:t>
      </w:r>
      <w:r>
        <w:rPr>
          <w:rFonts w:ascii="宋体" w:hAnsi="宋体" w:cs="宋体" w:hint="eastAsia"/>
          <w:kern w:val="0"/>
          <w:sz w:val="24"/>
          <w:lang w:val="zh-CN"/>
        </w:rPr>
        <w:t>），以我方名义处理</w:t>
      </w:r>
      <w:r>
        <w:rPr>
          <w:rFonts w:ascii="宋体" w:hAnsi="宋体" w:cs="宋体" w:hint="eastAsia"/>
          <w:sz w:val="24"/>
        </w:rPr>
        <w:t>2022年度新湾街道共兴、新南、宏波</w:t>
      </w:r>
      <w:proofErr w:type="gramStart"/>
      <w:r>
        <w:rPr>
          <w:rFonts w:ascii="宋体" w:hAnsi="宋体" w:cs="宋体" w:hint="eastAsia"/>
          <w:sz w:val="24"/>
        </w:rPr>
        <w:t>等村机埠</w:t>
      </w:r>
      <w:proofErr w:type="gramEnd"/>
      <w:r>
        <w:rPr>
          <w:rFonts w:ascii="宋体" w:hAnsi="宋体" w:cs="宋体" w:hint="eastAsia"/>
          <w:sz w:val="24"/>
        </w:rPr>
        <w:t>提升工程【项目编号：</w:t>
      </w:r>
      <w:r w:rsidR="00582B7A">
        <w:rPr>
          <w:rFonts w:ascii="宋体" w:hAnsi="宋体" w:cs="宋体" w:hint="eastAsia"/>
          <w:sz w:val="24"/>
        </w:rPr>
        <w:t>QTCG-CS-2022-048</w:t>
      </w:r>
      <w:r>
        <w:rPr>
          <w:rFonts w:ascii="宋体" w:hAnsi="宋体" w:cs="宋体" w:hint="eastAsia"/>
          <w:sz w:val="24"/>
        </w:rPr>
        <w:t>】</w:t>
      </w:r>
      <w:r>
        <w:rPr>
          <w:rFonts w:ascii="宋体" w:hAnsi="宋体" w:cs="宋体" w:hint="eastAsia"/>
          <w:kern w:val="0"/>
          <w:sz w:val="24"/>
          <w:lang w:val="zh-CN"/>
        </w:rPr>
        <w:t>政府采购</w:t>
      </w:r>
      <w:r>
        <w:rPr>
          <w:rFonts w:ascii="宋体" w:hAnsi="宋体" w:cs="宋体" w:hint="eastAsia"/>
          <w:kern w:val="0"/>
          <w:sz w:val="24"/>
        </w:rPr>
        <w:t>响应</w:t>
      </w:r>
      <w:r>
        <w:rPr>
          <w:rFonts w:ascii="宋体" w:hAnsi="宋体" w:cs="宋体" w:hint="eastAsia"/>
          <w:kern w:val="0"/>
          <w:sz w:val="24"/>
          <w:lang w:val="zh-CN"/>
        </w:rPr>
        <w:t>的一切事项，其法律后果由我方承担。</w:t>
      </w:r>
    </w:p>
    <w:p w14:paraId="5F948350" w14:textId="77777777" w:rsidR="00EE3D37" w:rsidRDefault="00000000">
      <w:pPr>
        <w:snapToGrid w:val="0"/>
        <w:spacing w:line="360" w:lineRule="auto"/>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lang w:val="zh-CN"/>
        </w:rPr>
        <w:t>委托期限</w:t>
      </w:r>
      <w:r>
        <w:rPr>
          <w:rFonts w:ascii="宋体" w:hAnsi="宋体" w:cs="宋体" w:hint="eastAsia"/>
          <w:kern w:val="0"/>
          <w:sz w:val="24"/>
        </w:rPr>
        <w:t>：</w:t>
      </w:r>
      <w:r>
        <w:rPr>
          <w:rFonts w:ascii="宋体" w:hAnsi="宋体" w:cs="宋体" w:hint="eastAsia"/>
          <w:kern w:val="0"/>
          <w:sz w:val="24"/>
          <w:lang w:val="zh-CN"/>
        </w:rPr>
        <w:t>自</w:t>
      </w:r>
      <w:r>
        <w:rPr>
          <w:rFonts w:ascii="宋体" w:hAnsi="宋体" w:cs="宋体" w:hint="eastAsia"/>
          <w:kern w:val="0"/>
          <w:sz w:val="24"/>
        </w:rPr>
        <w:t xml:space="preserve">   </w:t>
      </w:r>
      <w:r>
        <w:rPr>
          <w:rFonts w:ascii="宋体" w:hAnsi="宋体" w:cs="宋体" w:hint="eastAsia"/>
          <w:kern w:val="0"/>
          <w:sz w:val="24"/>
          <w:lang w:val="zh-CN"/>
        </w:rPr>
        <w:t>年</w:t>
      </w:r>
      <w:r>
        <w:rPr>
          <w:rFonts w:ascii="宋体" w:hAnsi="宋体" w:cs="宋体" w:hint="eastAsia"/>
          <w:kern w:val="0"/>
          <w:sz w:val="24"/>
        </w:rPr>
        <w:t xml:space="preserve">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日起至</w:t>
      </w:r>
      <w:r>
        <w:rPr>
          <w:rFonts w:ascii="宋体" w:hAnsi="宋体" w:cs="宋体" w:hint="eastAsia"/>
          <w:kern w:val="0"/>
          <w:sz w:val="24"/>
        </w:rPr>
        <w:t xml:space="preserve">  </w:t>
      </w:r>
      <w:r>
        <w:rPr>
          <w:rFonts w:ascii="宋体" w:hAnsi="宋体" w:cs="宋体" w:hint="eastAsia"/>
          <w:kern w:val="0"/>
          <w:sz w:val="24"/>
          <w:lang w:val="zh-CN"/>
        </w:rPr>
        <w:t>年</w:t>
      </w:r>
      <w:r>
        <w:rPr>
          <w:rFonts w:ascii="宋体" w:hAnsi="宋体" w:cs="宋体" w:hint="eastAsia"/>
          <w:kern w:val="0"/>
          <w:sz w:val="24"/>
        </w:rPr>
        <w:t xml:space="preserve">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日止。</w:t>
      </w:r>
    </w:p>
    <w:p w14:paraId="5F7E898C" w14:textId="77777777" w:rsidR="00EE3D37" w:rsidRDefault="00000000">
      <w:pPr>
        <w:snapToGrid w:val="0"/>
        <w:spacing w:line="360" w:lineRule="auto"/>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lang w:val="zh-CN"/>
        </w:rPr>
        <w:t>特此告知。</w:t>
      </w:r>
    </w:p>
    <w:p w14:paraId="146FB8DF" w14:textId="77777777" w:rsidR="00EE3D37" w:rsidRDefault="00EE3D37">
      <w:pPr>
        <w:jc w:val="center"/>
        <w:rPr>
          <w:rFonts w:ascii="宋体" w:hAnsi="宋体" w:cs="宋体"/>
          <w:b/>
          <w:kern w:val="0"/>
          <w:sz w:val="32"/>
          <w:szCs w:val="32"/>
        </w:rPr>
      </w:pPr>
    </w:p>
    <w:p w14:paraId="1D1403E7" w14:textId="77777777" w:rsidR="00EE3D37" w:rsidRDefault="00EE3D37">
      <w:pPr>
        <w:jc w:val="center"/>
        <w:rPr>
          <w:rFonts w:ascii="宋体" w:hAnsi="宋体" w:cs="宋体"/>
          <w:b/>
          <w:kern w:val="0"/>
          <w:sz w:val="32"/>
          <w:szCs w:val="32"/>
        </w:rPr>
      </w:pPr>
    </w:p>
    <w:p w14:paraId="23E673EF" w14:textId="77777777" w:rsidR="00EE3D37" w:rsidRDefault="00EE3D37">
      <w:pPr>
        <w:jc w:val="center"/>
        <w:rPr>
          <w:rFonts w:ascii="宋体" w:hAnsi="宋体" w:cs="宋体"/>
          <w:b/>
          <w:kern w:val="0"/>
          <w:sz w:val="32"/>
          <w:szCs w:val="32"/>
        </w:rPr>
      </w:pPr>
    </w:p>
    <w:p w14:paraId="5AFA6872" w14:textId="77777777" w:rsidR="00EE3D37" w:rsidRDefault="00EE3D37">
      <w:pPr>
        <w:rPr>
          <w:rFonts w:ascii="宋体" w:hAnsi="宋体" w:cs="宋体"/>
        </w:rPr>
      </w:pPr>
    </w:p>
    <w:p w14:paraId="5385C856" w14:textId="77777777" w:rsidR="00EE3D37" w:rsidRDefault="00000000">
      <w:pPr>
        <w:snapToGrid w:val="0"/>
        <w:spacing w:line="360" w:lineRule="auto"/>
        <w:ind w:firstLineChars="2100" w:firstLine="5040"/>
        <w:rPr>
          <w:rFonts w:ascii="宋体" w:hAnsi="宋体" w:cs="宋体"/>
          <w:kern w:val="0"/>
          <w:sz w:val="24"/>
          <w:lang w:val="zh-CN"/>
        </w:rPr>
      </w:pPr>
      <w:r>
        <w:rPr>
          <w:rFonts w:ascii="宋体" w:hAnsi="宋体" w:cs="宋体" w:hint="eastAsia"/>
          <w:kern w:val="0"/>
          <w:sz w:val="24"/>
          <w:lang w:val="zh-CN"/>
        </w:rPr>
        <w:t>联合体成员名称(电子签名/公章)：</w:t>
      </w:r>
    </w:p>
    <w:p w14:paraId="4E636CCC" w14:textId="77777777" w:rsidR="00EE3D37" w:rsidRDefault="00000000">
      <w:pPr>
        <w:snapToGrid w:val="0"/>
        <w:spacing w:line="360" w:lineRule="auto"/>
        <w:ind w:firstLineChars="2100" w:firstLine="5040"/>
        <w:rPr>
          <w:rFonts w:ascii="宋体" w:hAnsi="宋体" w:cs="宋体"/>
          <w:kern w:val="0"/>
          <w:sz w:val="24"/>
          <w:lang w:val="zh-CN"/>
        </w:rPr>
      </w:pPr>
      <w:r>
        <w:rPr>
          <w:rFonts w:ascii="宋体" w:hAnsi="宋体" w:cs="宋体" w:hint="eastAsia"/>
          <w:kern w:val="0"/>
          <w:sz w:val="24"/>
          <w:lang w:val="zh-CN"/>
        </w:rPr>
        <w:t>联合体成员名称(电子签名/公章)：</w:t>
      </w:r>
    </w:p>
    <w:p w14:paraId="5751BAFB" w14:textId="77777777" w:rsidR="00EE3D37" w:rsidRDefault="00000000">
      <w:pPr>
        <w:snapToGrid w:val="0"/>
        <w:spacing w:line="360" w:lineRule="auto"/>
        <w:ind w:firstLineChars="2400" w:firstLine="5760"/>
        <w:rPr>
          <w:rFonts w:ascii="宋体" w:hAnsi="宋体" w:cs="宋体"/>
        </w:rPr>
      </w:pPr>
      <w:r>
        <w:rPr>
          <w:rFonts w:ascii="宋体" w:hAnsi="宋体" w:cs="宋体" w:hint="eastAsia"/>
          <w:kern w:val="0"/>
          <w:sz w:val="24"/>
          <w:lang w:val="zh-CN"/>
        </w:rPr>
        <w:t>……</w:t>
      </w:r>
    </w:p>
    <w:p w14:paraId="757F0619" w14:textId="77777777" w:rsidR="00EE3D37" w:rsidRDefault="00000000">
      <w:pPr>
        <w:snapToGrid w:val="0"/>
        <w:spacing w:line="360" w:lineRule="auto"/>
        <w:rPr>
          <w:rFonts w:ascii="宋体" w:hAnsi="宋体" w:cs="宋体"/>
          <w:kern w:val="0"/>
          <w:sz w:val="24"/>
          <w:lang w:val="zh-CN"/>
        </w:rPr>
      </w:pPr>
      <w:r>
        <w:rPr>
          <w:rFonts w:ascii="宋体" w:hAnsi="宋体" w:cs="宋体" w:hint="eastAsia"/>
          <w:kern w:val="0"/>
          <w:sz w:val="24"/>
          <w:lang w:val="zh-CN"/>
        </w:rPr>
        <w:t xml:space="preserve">                                               日期：  年  月   日</w:t>
      </w:r>
    </w:p>
    <w:p w14:paraId="2519E1E6" w14:textId="77777777" w:rsidR="00EE3D37" w:rsidRDefault="00000000">
      <w:pPr>
        <w:pageBreakBefore/>
        <w:snapToGrid w:val="0"/>
        <w:jc w:val="center"/>
        <w:rPr>
          <w:rFonts w:ascii="宋体" w:hAnsi="宋体" w:cs="宋体"/>
          <w:b/>
          <w:bCs/>
          <w:sz w:val="32"/>
          <w:szCs w:val="32"/>
        </w:rPr>
      </w:pPr>
      <w:r>
        <w:rPr>
          <w:rFonts w:ascii="宋体" w:hAnsi="宋体" w:cs="宋体" w:hint="eastAsia"/>
          <w:b/>
          <w:bCs/>
          <w:sz w:val="32"/>
          <w:szCs w:val="32"/>
          <w:lang w:val="zh-CN"/>
        </w:rPr>
        <w:lastRenderedPageBreak/>
        <w:t>法定代表人、单位负责人或自然人本人</w:t>
      </w:r>
      <w:r>
        <w:rPr>
          <w:rFonts w:ascii="宋体" w:hAnsi="宋体" w:cs="宋体" w:hint="eastAsia"/>
          <w:b/>
          <w:bCs/>
          <w:sz w:val="32"/>
          <w:szCs w:val="32"/>
        </w:rPr>
        <w:t>的身份证明（适用于法定代表人、单位负责人或者自然人本人代表供应商参加响应）</w:t>
      </w:r>
    </w:p>
    <w:p w14:paraId="6CFBEEEC" w14:textId="77777777" w:rsidR="00EE3D37" w:rsidRDefault="00000000">
      <w:pPr>
        <w:pStyle w:val="00"/>
        <w:spacing w:line="360" w:lineRule="auto"/>
        <w:rPr>
          <w:rFonts w:hAnsi="宋体" w:cs="宋体"/>
          <w:bCs/>
          <w:sz w:val="24"/>
        </w:rPr>
      </w:pPr>
      <w:r>
        <w:rPr>
          <w:rFonts w:hAnsi="宋体" w:cs="宋体" w:hint="eastAsia"/>
          <w:bCs/>
          <w:sz w:val="24"/>
        </w:rPr>
        <w:t>身份证件扫描件：</w:t>
      </w:r>
    </w:p>
    <w:tbl>
      <w:tblPr>
        <w:tblW w:w="92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EE3D37" w14:paraId="12699628" w14:textId="77777777">
        <w:trPr>
          <w:trHeight w:val="4812"/>
          <w:jc w:val="center"/>
        </w:trPr>
        <w:tc>
          <w:tcPr>
            <w:tcW w:w="9207" w:type="dxa"/>
          </w:tcPr>
          <w:p w14:paraId="1809C0AF" w14:textId="77777777" w:rsidR="00EE3D37" w:rsidRDefault="00000000">
            <w:pPr>
              <w:pStyle w:val="00"/>
              <w:adjustRightInd w:val="0"/>
              <w:spacing w:line="360" w:lineRule="auto"/>
              <w:rPr>
                <w:rFonts w:hAnsi="宋体" w:cs="宋体"/>
                <w:bCs/>
                <w:sz w:val="24"/>
              </w:rPr>
            </w:pPr>
            <w:r>
              <w:rPr>
                <w:rFonts w:hAnsi="宋体" w:cs="宋体" w:hint="eastAsia"/>
                <w:bCs/>
                <w:sz w:val="24"/>
              </w:rPr>
              <w:t>正面：                                 反面：</w:t>
            </w:r>
          </w:p>
          <w:p w14:paraId="4931B13F" w14:textId="77777777" w:rsidR="00EE3D37" w:rsidRDefault="00EE3D37">
            <w:pPr>
              <w:pStyle w:val="00"/>
              <w:adjustRightInd w:val="0"/>
              <w:spacing w:line="360" w:lineRule="auto"/>
              <w:rPr>
                <w:rFonts w:hAnsi="宋体" w:cs="宋体"/>
                <w:bCs/>
                <w:sz w:val="24"/>
              </w:rPr>
            </w:pPr>
          </w:p>
        </w:tc>
      </w:tr>
    </w:tbl>
    <w:p w14:paraId="77B22EF4" w14:textId="77777777" w:rsidR="00EE3D37" w:rsidRDefault="00000000">
      <w:pPr>
        <w:snapToGrid w:val="0"/>
        <w:spacing w:line="360" w:lineRule="auto"/>
        <w:ind w:firstLine="576"/>
        <w:jc w:val="center"/>
        <w:rPr>
          <w:rFonts w:ascii="宋体" w:hAnsi="宋体" w:cs="宋体"/>
          <w:kern w:val="0"/>
          <w:sz w:val="24"/>
          <w:lang w:val="zh-CN"/>
        </w:rPr>
      </w:pPr>
      <w:r>
        <w:rPr>
          <w:rFonts w:ascii="宋体" w:hAnsi="宋体" w:cs="宋体" w:hint="eastAsia"/>
          <w:kern w:val="0"/>
          <w:sz w:val="24"/>
          <w:lang w:val="zh-CN"/>
        </w:rPr>
        <w:t xml:space="preserve">                 </w:t>
      </w:r>
    </w:p>
    <w:p w14:paraId="09C05036" w14:textId="77777777" w:rsidR="00EE3D37" w:rsidRDefault="00000000">
      <w:pPr>
        <w:snapToGrid w:val="0"/>
        <w:spacing w:line="360" w:lineRule="auto"/>
        <w:ind w:firstLine="576"/>
        <w:jc w:val="center"/>
        <w:rPr>
          <w:rFonts w:ascii="宋体" w:hAnsi="宋体" w:cs="宋体"/>
          <w:kern w:val="0"/>
          <w:sz w:val="24"/>
          <w:lang w:val="zh-CN"/>
        </w:rPr>
      </w:pPr>
      <w:r>
        <w:rPr>
          <w:rFonts w:ascii="宋体" w:hAnsi="宋体" w:cs="宋体" w:hint="eastAsia"/>
          <w:kern w:val="0"/>
          <w:sz w:val="24"/>
          <w:lang w:val="zh-CN"/>
        </w:rPr>
        <w:t xml:space="preserve">                  供应商名称(电子签名)：                              </w:t>
      </w:r>
    </w:p>
    <w:p w14:paraId="31D1EDFA" w14:textId="77777777" w:rsidR="00EE3D37" w:rsidRDefault="00000000">
      <w:pPr>
        <w:spacing w:line="360" w:lineRule="auto"/>
        <w:jc w:val="center"/>
        <w:rPr>
          <w:rFonts w:ascii="宋体" w:hAnsi="宋体" w:cs="宋体"/>
          <w:kern w:val="0"/>
          <w:sz w:val="24"/>
          <w:lang w:val="zh-CN"/>
        </w:rPr>
      </w:pPr>
      <w:r>
        <w:rPr>
          <w:rFonts w:ascii="宋体" w:hAnsi="宋体" w:cs="宋体" w:hint="eastAsia"/>
          <w:kern w:val="0"/>
          <w:sz w:val="24"/>
          <w:lang w:val="zh-CN"/>
        </w:rPr>
        <w:t xml:space="preserve">                   日期：  年  月  日</w:t>
      </w:r>
    </w:p>
    <w:p w14:paraId="5DA358CD" w14:textId="77777777" w:rsidR="00EE3D37" w:rsidRDefault="00EE3D37">
      <w:pPr>
        <w:jc w:val="center"/>
        <w:rPr>
          <w:rFonts w:ascii="宋体" w:hAnsi="宋体" w:cs="宋体"/>
          <w:b/>
          <w:kern w:val="0"/>
          <w:sz w:val="32"/>
          <w:szCs w:val="32"/>
        </w:rPr>
      </w:pPr>
    </w:p>
    <w:p w14:paraId="5E92872A" w14:textId="77777777" w:rsidR="00EE3D37" w:rsidRDefault="00EE3D37">
      <w:pPr>
        <w:jc w:val="center"/>
        <w:rPr>
          <w:rFonts w:ascii="宋体" w:hAnsi="宋体" w:cs="宋体"/>
          <w:b/>
          <w:kern w:val="0"/>
          <w:sz w:val="32"/>
          <w:szCs w:val="32"/>
        </w:rPr>
      </w:pPr>
    </w:p>
    <w:p w14:paraId="3658362B" w14:textId="77777777" w:rsidR="00EE3D37" w:rsidRDefault="00EE3D37">
      <w:pPr>
        <w:jc w:val="center"/>
        <w:rPr>
          <w:rFonts w:ascii="宋体" w:hAnsi="宋体" w:cs="宋体"/>
          <w:b/>
          <w:kern w:val="0"/>
          <w:sz w:val="32"/>
          <w:szCs w:val="32"/>
        </w:rPr>
      </w:pPr>
    </w:p>
    <w:p w14:paraId="7122D647" w14:textId="77777777" w:rsidR="00EE3D37" w:rsidRDefault="00EE3D37">
      <w:pPr>
        <w:jc w:val="center"/>
        <w:rPr>
          <w:rFonts w:ascii="宋体" w:hAnsi="宋体" w:cs="宋体"/>
          <w:b/>
          <w:kern w:val="0"/>
          <w:sz w:val="32"/>
          <w:szCs w:val="32"/>
        </w:rPr>
      </w:pPr>
    </w:p>
    <w:p w14:paraId="608346A5" w14:textId="77777777" w:rsidR="00EE3D37" w:rsidRDefault="00EE3D37">
      <w:pPr>
        <w:jc w:val="center"/>
        <w:rPr>
          <w:rFonts w:ascii="宋体" w:hAnsi="宋体" w:cs="宋体"/>
          <w:b/>
          <w:kern w:val="0"/>
          <w:sz w:val="32"/>
          <w:szCs w:val="32"/>
        </w:rPr>
      </w:pPr>
    </w:p>
    <w:p w14:paraId="273A14AA" w14:textId="77777777" w:rsidR="00EE3D37" w:rsidRDefault="00EE3D37">
      <w:pPr>
        <w:jc w:val="center"/>
        <w:rPr>
          <w:rFonts w:ascii="宋体" w:hAnsi="宋体" w:cs="宋体"/>
          <w:b/>
          <w:kern w:val="0"/>
          <w:sz w:val="32"/>
          <w:szCs w:val="32"/>
        </w:rPr>
      </w:pPr>
    </w:p>
    <w:p w14:paraId="7A3786BC" w14:textId="77777777" w:rsidR="00EE3D37" w:rsidRDefault="00EE3D37">
      <w:pPr>
        <w:jc w:val="center"/>
        <w:rPr>
          <w:rFonts w:ascii="宋体" w:hAnsi="宋体" w:cs="宋体"/>
          <w:b/>
          <w:kern w:val="0"/>
          <w:sz w:val="32"/>
          <w:szCs w:val="32"/>
        </w:rPr>
      </w:pPr>
    </w:p>
    <w:p w14:paraId="3F38D75A" w14:textId="77777777" w:rsidR="00EE3D37" w:rsidRDefault="00EE3D37">
      <w:pPr>
        <w:jc w:val="center"/>
        <w:rPr>
          <w:rFonts w:ascii="宋体" w:hAnsi="宋体" w:cs="宋体"/>
          <w:b/>
          <w:kern w:val="0"/>
          <w:sz w:val="32"/>
          <w:szCs w:val="32"/>
        </w:rPr>
      </w:pPr>
    </w:p>
    <w:p w14:paraId="02AA77AF" w14:textId="77777777" w:rsidR="00EE3D37" w:rsidRDefault="00EE3D37">
      <w:pPr>
        <w:jc w:val="center"/>
        <w:rPr>
          <w:rFonts w:ascii="宋体" w:hAnsi="宋体" w:cs="宋体"/>
          <w:b/>
          <w:kern w:val="0"/>
          <w:sz w:val="32"/>
          <w:szCs w:val="32"/>
        </w:rPr>
      </w:pPr>
    </w:p>
    <w:p w14:paraId="60BE1BD6" w14:textId="77777777" w:rsidR="00EE3D37" w:rsidRDefault="00EE3D37">
      <w:pPr>
        <w:jc w:val="center"/>
        <w:rPr>
          <w:rFonts w:ascii="宋体" w:hAnsi="宋体" w:cs="宋体"/>
          <w:b/>
          <w:kern w:val="0"/>
          <w:sz w:val="32"/>
          <w:szCs w:val="32"/>
        </w:rPr>
      </w:pPr>
    </w:p>
    <w:p w14:paraId="783EC179" w14:textId="77777777" w:rsidR="00EE3D37" w:rsidRDefault="00EE3D37">
      <w:pPr>
        <w:snapToGrid w:val="0"/>
        <w:spacing w:line="360" w:lineRule="auto"/>
        <w:ind w:right="480"/>
        <w:rPr>
          <w:rFonts w:ascii="宋体" w:hAnsi="宋体" w:cs="宋体"/>
          <w:b/>
          <w:kern w:val="0"/>
          <w:sz w:val="32"/>
          <w:szCs w:val="32"/>
        </w:rPr>
        <w:sectPr w:rsidR="00EE3D37">
          <w:pgSz w:w="11906" w:h="16838"/>
          <w:pgMar w:top="1440" w:right="1080" w:bottom="1440" w:left="1080" w:header="851" w:footer="992" w:gutter="0"/>
          <w:cols w:space="720"/>
          <w:titlePg/>
          <w:docGrid w:linePitch="312"/>
        </w:sectPr>
      </w:pPr>
    </w:p>
    <w:p w14:paraId="1A9142E9" w14:textId="77777777" w:rsidR="00EE3D37" w:rsidRDefault="00000000">
      <w:pPr>
        <w:snapToGrid w:val="0"/>
        <w:jc w:val="center"/>
        <w:rPr>
          <w:rFonts w:ascii="宋体" w:hAnsi="宋体" w:cs="宋体"/>
          <w:b/>
          <w:bCs/>
          <w:sz w:val="32"/>
          <w:szCs w:val="32"/>
        </w:rPr>
      </w:pPr>
      <w:r>
        <w:rPr>
          <w:rFonts w:ascii="宋体" w:hAnsi="宋体" w:cs="宋体" w:hint="eastAsia"/>
          <w:b/>
          <w:bCs/>
          <w:sz w:val="32"/>
          <w:szCs w:val="32"/>
        </w:rPr>
        <w:lastRenderedPageBreak/>
        <w:t>三、分包意向协议</w:t>
      </w:r>
    </w:p>
    <w:p w14:paraId="51C0932D" w14:textId="77777777" w:rsidR="00EE3D37" w:rsidRDefault="00000000">
      <w:pPr>
        <w:widowControl/>
        <w:spacing w:line="360" w:lineRule="auto"/>
        <w:ind w:firstLineChars="50" w:firstLine="120"/>
        <w:jc w:val="left"/>
        <w:rPr>
          <w:rFonts w:ascii="宋体" w:hAnsi="宋体" w:cs="宋体"/>
          <w:sz w:val="24"/>
        </w:rPr>
      </w:pPr>
      <w:bookmarkStart w:id="499" w:name="_Hlk101169080"/>
      <w:r>
        <w:rPr>
          <w:rFonts w:ascii="宋体" w:hAnsi="宋体" w:cs="宋体" w:hint="eastAsia"/>
          <w:sz w:val="24"/>
        </w:rPr>
        <w:t>[</w:t>
      </w:r>
      <w:r>
        <w:rPr>
          <w:rFonts w:ascii="宋体" w:hAnsi="宋体" w:cs="宋体" w:hint="eastAsia"/>
          <w:b/>
          <w:sz w:val="24"/>
        </w:rPr>
        <w:t>成交后以分包方式履行合同的，提供分包意向协议(附件6</w:t>
      </w:r>
      <w:r>
        <w:rPr>
          <w:rFonts w:ascii="宋体" w:hAnsi="宋体" w:cs="宋体"/>
          <w:b/>
          <w:sz w:val="24"/>
        </w:rPr>
        <w:t>)</w:t>
      </w:r>
      <w:r>
        <w:rPr>
          <w:rFonts w:ascii="宋体" w:hAnsi="宋体" w:cs="宋体" w:hint="eastAsia"/>
          <w:b/>
          <w:sz w:val="24"/>
        </w:rPr>
        <w:t>；采购人不同意分包或者供应</w:t>
      </w:r>
      <w:proofErr w:type="gramStart"/>
      <w:r>
        <w:rPr>
          <w:rFonts w:ascii="宋体" w:hAnsi="宋体" w:cs="宋体" w:hint="eastAsia"/>
          <w:b/>
          <w:sz w:val="24"/>
        </w:rPr>
        <w:t>商成交</w:t>
      </w:r>
      <w:proofErr w:type="gramEnd"/>
      <w:r>
        <w:rPr>
          <w:rFonts w:ascii="宋体" w:hAnsi="宋体" w:cs="宋体" w:hint="eastAsia"/>
          <w:b/>
          <w:sz w:val="24"/>
        </w:rPr>
        <w:t>后不以分包方式履行合同的，则不需要提供。</w:t>
      </w:r>
      <w:r>
        <w:rPr>
          <w:rFonts w:ascii="宋体" w:hAnsi="宋体" w:cs="宋体" w:hint="eastAsia"/>
          <w:sz w:val="24"/>
        </w:rPr>
        <w:t>]</w:t>
      </w:r>
    </w:p>
    <w:bookmarkEnd w:id="499"/>
    <w:p w14:paraId="63DAF778" w14:textId="77777777" w:rsidR="00EE3D37" w:rsidRDefault="00EE3D37">
      <w:pPr>
        <w:snapToGrid w:val="0"/>
        <w:spacing w:line="360" w:lineRule="auto"/>
        <w:rPr>
          <w:rFonts w:ascii="宋体" w:hAnsi="宋体" w:cs="宋体"/>
          <w:kern w:val="0"/>
          <w:sz w:val="24"/>
        </w:rPr>
      </w:pPr>
    </w:p>
    <w:p w14:paraId="6254936E" w14:textId="77777777" w:rsidR="00EE3D37" w:rsidRDefault="00000000">
      <w:pPr>
        <w:snapToGrid w:val="0"/>
        <w:jc w:val="center"/>
        <w:rPr>
          <w:rFonts w:ascii="宋体" w:hAnsi="宋体" w:cs="宋体"/>
          <w:b/>
          <w:bCs/>
          <w:sz w:val="32"/>
          <w:szCs w:val="32"/>
        </w:rPr>
      </w:pPr>
      <w:r>
        <w:rPr>
          <w:rFonts w:ascii="宋体" w:hAnsi="宋体" w:cs="宋体" w:hint="eastAsia"/>
          <w:b/>
          <w:bCs/>
          <w:sz w:val="32"/>
          <w:szCs w:val="32"/>
        </w:rPr>
        <w:t>四、符合性审查资料</w:t>
      </w:r>
    </w:p>
    <w:p w14:paraId="61A8BED2" w14:textId="77777777" w:rsidR="00EE3D37" w:rsidRDefault="00EE3D37">
      <w:pPr>
        <w:jc w:val="center"/>
        <w:rPr>
          <w:rFonts w:ascii="宋体" w:hAnsi="宋体" w:cs="宋体"/>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EE3D37" w14:paraId="3C654C70" w14:textId="77777777">
        <w:trPr>
          <w:trHeight w:val="882"/>
        </w:trPr>
        <w:tc>
          <w:tcPr>
            <w:tcW w:w="646" w:type="dxa"/>
            <w:vAlign w:val="center"/>
          </w:tcPr>
          <w:p w14:paraId="21AD72A8" w14:textId="77777777" w:rsidR="00EE3D37" w:rsidRDefault="00000000">
            <w:pPr>
              <w:snapToGrid w:val="0"/>
              <w:spacing w:line="240" w:lineRule="atLeast"/>
              <w:jc w:val="center"/>
              <w:rPr>
                <w:rFonts w:ascii="宋体" w:hAnsi="宋体" w:cs="宋体"/>
                <w:b/>
                <w:sz w:val="24"/>
              </w:rPr>
            </w:pPr>
            <w:r>
              <w:rPr>
                <w:rFonts w:ascii="宋体" w:hAnsi="宋体" w:cs="宋体" w:hint="eastAsia"/>
                <w:b/>
                <w:sz w:val="24"/>
              </w:rPr>
              <w:t>序号</w:t>
            </w:r>
          </w:p>
        </w:tc>
        <w:tc>
          <w:tcPr>
            <w:tcW w:w="4991" w:type="dxa"/>
            <w:vAlign w:val="center"/>
          </w:tcPr>
          <w:p w14:paraId="16144DE2" w14:textId="77777777" w:rsidR="00EE3D37" w:rsidRDefault="00000000">
            <w:pPr>
              <w:snapToGrid w:val="0"/>
              <w:spacing w:line="240" w:lineRule="atLeast"/>
              <w:jc w:val="center"/>
              <w:rPr>
                <w:rFonts w:ascii="宋体" w:hAnsi="宋体" w:cs="宋体"/>
                <w:b/>
                <w:sz w:val="24"/>
              </w:rPr>
            </w:pPr>
            <w:r>
              <w:rPr>
                <w:rFonts w:ascii="宋体" w:hAnsi="宋体" w:cs="宋体" w:hint="eastAsia"/>
                <w:b/>
                <w:sz w:val="24"/>
              </w:rPr>
              <w:t>实质性要求</w:t>
            </w:r>
          </w:p>
        </w:tc>
        <w:tc>
          <w:tcPr>
            <w:tcW w:w="2551" w:type="dxa"/>
            <w:vAlign w:val="center"/>
          </w:tcPr>
          <w:p w14:paraId="23FC8915" w14:textId="77777777" w:rsidR="00EE3D37" w:rsidRDefault="00000000">
            <w:pPr>
              <w:snapToGrid w:val="0"/>
              <w:spacing w:line="240" w:lineRule="atLeast"/>
              <w:jc w:val="center"/>
              <w:rPr>
                <w:rFonts w:ascii="宋体" w:hAnsi="宋体" w:cs="宋体"/>
                <w:b/>
                <w:sz w:val="24"/>
              </w:rPr>
            </w:pPr>
            <w:r>
              <w:rPr>
                <w:rFonts w:ascii="宋体" w:hAnsi="宋体" w:cs="宋体" w:hint="eastAsia"/>
                <w:b/>
                <w:sz w:val="24"/>
              </w:rPr>
              <w:t>需要提供的符合性审查资料</w:t>
            </w:r>
          </w:p>
        </w:tc>
        <w:tc>
          <w:tcPr>
            <w:tcW w:w="1418" w:type="dxa"/>
            <w:vAlign w:val="center"/>
          </w:tcPr>
          <w:p w14:paraId="2A23A407" w14:textId="77777777" w:rsidR="00EE3D37" w:rsidRDefault="00000000">
            <w:pPr>
              <w:snapToGrid w:val="0"/>
              <w:spacing w:line="240" w:lineRule="atLeast"/>
              <w:jc w:val="center"/>
              <w:rPr>
                <w:rFonts w:ascii="宋体" w:hAnsi="宋体" w:cs="宋体"/>
                <w:b/>
                <w:sz w:val="24"/>
              </w:rPr>
            </w:pPr>
            <w:r>
              <w:rPr>
                <w:rFonts w:ascii="宋体" w:hAnsi="宋体" w:cs="宋体" w:hint="eastAsia"/>
                <w:b/>
                <w:sz w:val="24"/>
              </w:rPr>
              <w:t>响应文件中的</w:t>
            </w:r>
          </w:p>
          <w:p w14:paraId="34585944" w14:textId="77777777" w:rsidR="00EE3D37" w:rsidRDefault="00000000">
            <w:pPr>
              <w:snapToGrid w:val="0"/>
              <w:spacing w:line="240" w:lineRule="atLeast"/>
              <w:jc w:val="center"/>
              <w:rPr>
                <w:rFonts w:ascii="宋体" w:hAnsi="宋体" w:cs="宋体"/>
                <w:b/>
                <w:sz w:val="24"/>
              </w:rPr>
            </w:pPr>
            <w:r>
              <w:rPr>
                <w:rFonts w:ascii="宋体" w:hAnsi="宋体" w:cs="宋体" w:hint="eastAsia"/>
                <w:b/>
                <w:sz w:val="24"/>
              </w:rPr>
              <w:t>页码位置</w:t>
            </w:r>
          </w:p>
        </w:tc>
      </w:tr>
      <w:tr w:rsidR="00EE3D37" w14:paraId="3CE5E56F" w14:textId="77777777">
        <w:trPr>
          <w:trHeight w:val="860"/>
        </w:trPr>
        <w:tc>
          <w:tcPr>
            <w:tcW w:w="646" w:type="dxa"/>
            <w:vAlign w:val="center"/>
          </w:tcPr>
          <w:p w14:paraId="15322A26" w14:textId="77777777" w:rsidR="00EE3D37" w:rsidRDefault="00000000">
            <w:pPr>
              <w:rPr>
                <w:rFonts w:ascii="宋体" w:hAnsi="宋体" w:cs="宋体"/>
                <w:sz w:val="24"/>
              </w:rPr>
            </w:pPr>
            <w:r>
              <w:rPr>
                <w:rFonts w:ascii="宋体" w:hAnsi="宋体" w:cs="宋体" w:hint="eastAsia"/>
                <w:sz w:val="24"/>
              </w:rPr>
              <w:t>1</w:t>
            </w:r>
          </w:p>
        </w:tc>
        <w:tc>
          <w:tcPr>
            <w:tcW w:w="4991" w:type="dxa"/>
            <w:vAlign w:val="center"/>
          </w:tcPr>
          <w:p w14:paraId="4087B5E4" w14:textId="77777777" w:rsidR="00EE3D37" w:rsidRDefault="00000000">
            <w:pPr>
              <w:spacing w:line="360" w:lineRule="auto"/>
              <w:rPr>
                <w:rFonts w:ascii="宋体" w:hAnsi="宋体" w:cs="宋体"/>
                <w:sz w:val="24"/>
              </w:rPr>
            </w:pPr>
            <w:r>
              <w:rPr>
                <w:rFonts w:ascii="宋体" w:hAnsi="宋体" w:cs="宋体" w:hint="eastAsia"/>
                <w:sz w:val="24"/>
              </w:rPr>
              <w:t>响应文件按照采购文件要求签署、盖章。</w:t>
            </w:r>
          </w:p>
        </w:tc>
        <w:tc>
          <w:tcPr>
            <w:tcW w:w="2551" w:type="dxa"/>
            <w:vAlign w:val="center"/>
          </w:tcPr>
          <w:p w14:paraId="3159CD9C" w14:textId="77777777" w:rsidR="00EE3D37" w:rsidRDefault="00000000">
            <w:pPr>
              <w:rPr>
                <w:rFonts w:ascii="宋体" w:hAnsi="宋体" w:cs="宋体"/>
                <w:sz w:val="24"/>
              </w:rPr>
            </w:pPr>
            <w:r>
              <w:rPr>
                <w:rFonts w:ascii="宋体" w:hAnsi="宋体" w:cs="宋体" w:hint="eastAsia"/>
                <w:sz w:val="24"/>
              </w:rPr>
              <w:t>需要使用电子签名或者签字盖章的响应文件的组成部分</w:t>
            </w:r>
          </w:p>
        </w:tc>
        <w:tc>
          <w:tcPr>
            <w:tcW w:w="1418" w:type="dxa"/>
            <w:vAlign w:val="center"/>
          </w:tcPr>
          <w:p w14:paraId="5D31B515" w14:textId="77777777" w:rsidR="00EE3D37" w:rsidRDefault="00000000">
            <w:pPr>
              <w:rPr>
                <w:rFonts w:ascii="宋体" w:hAnsi="宋体" w:cs="宋体"/>
                <w:sz w:val="24"/>
              </w:rPr>
            </w:pPr>
            <w:r>
              <w:rPr>
                <w:rFonts w:ascii="宋体" w:hAnsi="宋体" w:cs="宋体" w:hint="eastAsia"/>
                <w:sz w:val="24"/>
              </w:rPr>
              <w:t>见响应文件</w:t>
            </w:r>
          </w:p>
          <w:p w14:paraId="56FCD78B" w14:textId="77777777" w:rsidR="00EE3D37" w:rsidRDefault="00000000">
            <w:pPr>
              <w:rPr>
                <w:rFonts w:ascii="宋体" w:hAnsi="宋体" w:cs="宋体"/>
              </w:rPr>
            </w:pPr>
            <w:r>
              <w:rPr>
                <w:rFonts w:ascii="宋体" w:hAnsi="宋体" w:cs="宋体" w:hint="eastAsia"/>
                <w:sz w:val="24"/>
              </w:rPr>
              <w:t>第</w:t>
            </w:r>
            <w:r>
              <w:rPr>
                <w:rFonts w:ascii="宋体" w:hAnsi="宋体" w:cs="宋体" w:hint="eastAsia"/>
                <w:sz w:val="24"/>
                <w:u w:val="single"/>
              </w:rPr>
              <w:t xml:space="preserve">  </w:t>
            </w:r>
            <w:r>
              <w:rPr>
                <w:rFonts w:ascii="宋体" w:hAnsi="宋体" w:cs="宋体" w:hint="eastAsia"/>
                <w:sz w:val="24"/>
              </w:rPr>
              <w:t>页</w:t>
            </w:r>
          </w:p>
        </w:tc>
      </w:tr>
      <w:tr w:rsidR="00EE3D37" w14:paraId="3EED0B91" w14:textId="77777777">
        <w:trPr>
          <w:trHeight w:val="860"/>
        </w:trPr>
        <w:tc>
          <w:tcPr>
            <w:tcW w:w="646" w:type="dxa"/>
            <w:vAlign w:val="center"/>
          </w:tcPr>
          <w:p w14:paraId="5A9FA96A" w14:textId="77777777" w:rsidR="00EE3D37" w:rsidRDefault="00000000">
            <w:pPr>
              <w:spacing w:line="360" w:lineRule="auto"/>
              <w:rPr>
                <w:rFonts w:ascii="宋体" w:hAnsi="宋体" w:cs="宋体"/>
                <w:sz w:val="24"/>
              </w:rPr>
            </w:pPr>
            <w:r>
              <w:rPr>
                <w:rFonts w:ascii="宋体" w:hAnsi="宋体" w:cs="宋体" w:hint="eastAsia"/>
                <w:sz w:val="24"/>
              </w:rPr>
              <w:t>2</w:t>
            </w:r>
          </w:p>
        </w:tc>
        <w:tc>
          <w:tcPr>
            <w:tcW w:w="4991" w:type="dxa"/>
            <w:vAlign w:val="center"/>
          </w:tcPr>
          <w:p w14:paraId="3A333C66" w14:textId="77777777" w:rsidR="00EE3D37" w:rsidRDefault="00000000">
            <w:pPr>
              <w:spacing w:line="360" w:lineRule="auto"/>
              <w:rPr>
                <w:rFonts w:ascii="宋体" w:hAnsi="宋体" w:cs="宋体"/>
                <w:sz w:val="24"/>
              </w:rPr>
            </w:pPr>
            <w:r>
              <w:rPr>
                <w:rFonts w:ascii="宋体" w:hAnsi="宋体" w:cs="宋体" w:hint="eastAsia"/>
                <w:sz w:val="24"/>
              </w:rPr>
              <w:t>采购人拟采购的产品属于政府强制采购的节能产品品目清单范围的，供应商按采购文件要求提供国家确定的认证机构出具的、处于有效期之内的节能产品认证证书。</w:t>
            </w:r>
          </w:p>
        </w:tc>
        <w:tc>
          <w:tcPr>
            <w:tcW w:w="2551" w:type="dxa"/>
            <w:vAlign w:val="center"/>
          </w:tcPr>
          <w:p w14:paraId="5AA0D651" w14:textId="77777777" w:rsidR="00EE3D37" w:rsidRDefault="00000000">
            <w:pPr>
              <w:rPr>
                <w:rFonts w:ascii="宋体" w:hAnsi="宋体" w:cs="宋体"/>
                <w:sz w:val="24"/>
              </w:rPr>
            </w:pPr>
            <w:r>
              <w:rPr>
                <w:rFonts w:ascii="宋体" w:hAnsi="宋体" w:cs="宋体" w:hint="eastAsia"/>
                <w:sz w:val="24"/>
              </w:rPr>
              <w:t>节能产品认证证书（本项目拟采购的产品不属于政府强制采购的节能产品品目清单范围的，无需提供）</w:t>
            </w:r>
          </w:p>
        </w:tc>
        <w:tc>
          <w:tcPr>
            <w:tcW w:w="1418" w:type="dxa"/>
            <w:vAlign w:val="center"/>
          </w:tcPr>
          <w:p w14:paraId="674AC348" w14:textId="77777777" w:rsidR="00EE3D37" w:rsidRDefault="00000000">
            <w:pPr>
              <w:rPr>
                <w:rFonts w:ascii="宋体" w:hAnsi="宋体" w:cs="宋体"/>
                <w:sz w:val="24"/>
              </w:rPr>
            </w:pPr>
            <w:r>
              <w:rPr>
                <w:rFonts w:ascii="宋体" w:hAnsi="宋体" w:cs="宋体" w:hint="eastAsia"/>
                <w:sz w:val="24"/>
              </w:rPr>
              <w:t>见响应文件</w:t>
            </w:r>
          </w:p>
          <w:p w14:paraId="3A32838A" w14:textId="77777777" w:rsidR="00EE3D37" w:rsidRDefault="00000000">
            <w:pPr>
              <w:pStyle w:val="2"/>
              <w:jc w:val="both"/>
              <w:rPr>
                <w:rFonts w:ascii="宋体" w:eastAsia="宋体" w:hAnsi="宋体" w:cs="宋体"/>
                <w:lang w:val="en-US"/>
              </w:rPr>
            </w:pPr>
            <w:r>
              <w:rPr>
                <w:rFonts w:ascii="宋体" w:eastAsia="宋体" w:hAnsi="宋体" w:cs="宋体" w:hint="eastAsia"/>
                <w:b w:val="0"/>
                <w:bCs w:val="0"/>
                <w:sz w:val="24"/>
                <w:szCs w:val="24"/>
                <w:lang w:val="en-US"/>
              </w:rPr>
              <w:t>第</w:t>
            </w:r>
            <w:r>
              <w:rPr>
                <w:rFonts w:ascii="宋体" w:eastAsia="宋体" w:hAnsi="宋体" w:cs="宋体" w:hint="eastAsia"/>
                <w:b w:val="0"/>
                <w:bCs w:val="0"/>
                <w:sz w:val="24"/>
                <w:szCs w:val="24"/>
                <w:u w:val="single"/>
                <w:lang w:val="en-US"/>
              </w:rPr>
              <w:t xml:space="preserve">  </w:t>
            </w:r>
            <w:r>
              <w:rPr>
                <w:rFonts w:ascii="宋体" w:eastAsia="宋体" w:hAnsi="宋体" w:cs="宋体" w:hint="eastAsia"/>
                <w:b w:val="0"/>
                <w:bCs w:val="0"/>
                <w:sz w:val="24"/>
                <w:szCs w:val="24"/>
                <w:lang w:val="en-US"/>
              </w:rPr>
              <w:t>页</w:t>
            </w:r>
          </w:p>
        </w:tc>
      </w:tr>
      <w:tr w:rsidR="00EE3D37" w14:paraId="4868CCC1" w14:textId="77777777">
        <w:trPr>
          <w:trHeight w:val="860"/>
        </w:trPr>
        <w:tc>
          <w:tcPr>
            <w:tcW w:w="646" w:type="dxa"/>
            <w:vAlign w:val="center"/>
          </w:tcPr>
          <w:p w14:paraId="26E189A0" w14:textId="77777777" w:rsidR="00EE3D37" w:rsidRDefault="00000000">
            <w:pPr>
              <w:rPr>
                <w:rFonts w:ascii="宋体" w:hAnsi="宋体" w:cs="宋体"/>
                <w:sz w:val="24"/>
              </w:rPr>
            </w:pPr>
            <w:r>
              <w:rPr>
                <w:rFonts w:ascii="宋体" w:hAnsi="宋体" w:cs="宋体" w:hint="eastAsia"/>
                <w:sz w:val="24"/>
              </w:rPr>
              <w:t>3</w:t>
            </w:r>
          </w:p>
        </w:tc>
        <w:tc>
          <w:tcPr>
            <w:tcW w:w="4991" w:type="dxa"/>
            <w:vAlign w:val="center"/>
          </w:tcPr>
          <w:p w14:paraId="356991B2" w14:textId="77777777" w:rsidR="00EE3D37" w:rsidRDefault="00000000">
            <w:pPr>
              <w:spacing w:line="360" w:lineRule="auto"/>
              <w:rPr>
                <w:rFonts w:ascii="宋体" w:hAnsi="宋体" w:cs="宋体"/>
                <w:sz w:val="24"/>
              </w:rPr>
            </w:pPr>
            <w:r>
              <w:rPr>
                <w:rFonts w:ascii="宋体" w:hAnsi="宋体" w:cs="宋体" w:hint="eastAsia"/>
                <w:sz w:val="24"/>
              </w:rPr>
              <w:t>响应文件中承诺的响应文件有效期不少于采购文件中载明的响应文件有效期。</w:t>
            </w:r>
          </w:p>
        </w:tc>
        <w:tc>
          <w:tcPr>
            <w:tcW w:w="2551" w:type="dxa"/>
            <w:vAlign w:val="center"/>
          </w:tcPr>
          <w:p w14:paraId="2E0739F3" w14:textId="77777777" w:rsidR="00EE3D37" w:rsidRDefault="00000000">
            <w:pPr>
              <w:rPr>
                <w:rFonts w:ascii="宋体" w:hAnsi="宋体" w:cs="宋体"/>
                <w:sz w:val="24"/>
              </w:rPr>
            </w:pPr>
            <w:r>
              <w:rPr>
                <w:rFonts w:ascii="宋体" w:hAnsi="宋体" w:cs="宋体" w:hint="eastAsia"/>
                <w:sz w:val="24"/>
              </w:rPr>
              <w:t>响应函</w:t>
            </w:r>
          </w:p>
        </w:tc>
        <w:tc>
          <w:tcPr>
            <w:tcW w:w="1418" w:type="dxa"/>
            <w:vAlign w:val="center"/>
          </w:tcPr>
          <w:p w14:paraId="6646E269" w14:textId="77777777" w:rsidR="00EE3D37" w:rsidRDefault="00000000">
            <w:pPr>
              <w:rPr>
                <w:rFonts w:ascii="宋体" w:hAnsi="宋体" w:cs="宋体"/>
              </w:rPr>
            </w:pPr>
            <w:r>
              <w:rPr>
                <w:rFonts w:ascii="宋体" w:hAnsi="宋体" w:cs="宋体" w:hint="eastAsia"/>
                <w:sz w:val="24"/>
              </w:rPr>
              <w:t>见响应文件第</w:t>
            </w:r>
            <w:r>
              <w:rPr>
                <w:rFonts w:ascii="宋体" w:hAnsi="宋体" w:cs="宋体" w:hint="eastAsia"/>
                <w:sz w:val="24"/>
                <w:u w:val="single"/>
              </w:rPr>
              <w:t xml:space="preserve">  </w:t>
            </w:r>
            <w:r>
              <w:rPr>
                <w:rFonts w:ascii="宋体" w:hAnsi="宋体" w:cs="宋体" w:hint="eastAsia"/>
                <w:sz w:val="24"/>
              </w:rPr>
              <w:t>页</w:t>
            </w:r>
          </w:p>
        </w:tc>
      </w:tr>
      <w:tr w:rsidR="00EE3D37" w14:paraId="6876B743" w14:textId="77777777">
        <w:trPr>
          <w:trHeight w:val="860"/>
        </w:trPr>
        <w:tc>
          <w:tcPr>
            <w:tcW w:w="646" w:type="dxa"/>
            <w:vAlign w:val="center"/>
          </w:tcPr>
          <w:p w14:paraId="7783F68E" w14:textId="77777777" w:rsidR="00EE3D37" w:rsidRDefault="00000000">
            <w:pPr>
              <w:rPr>
                <w:rFonts w:ascii="宋体" w:hAnsi="宋体" w:cs="宋体"/>
                <w:sz w:val="24"/>
              </w:rPr>
            </w:pPr>
            <w:r>
              <w:rPr>
                <w:rFonts w:ascii="宋体" w:hAnsi="宋体" w:cs="宋体" w:hint="eastAsia"/>
                <w:sz w:val="24"/>
              </w:rPr>
              <w:t>4</w:t>
            </w:r>
          </w:p>
        </w:tc>
        <w:tc>
          <w:tcPr>
            <w:tcW w:w="4991" w:type="dxa"/>
            <w:vAlign w:val="center"/>
          </w:tcPr>
          <w:p w14:paraId="1C969BC0" w14:textId="77777777" w:rsidR="00EE3D37" w:rsidRDefault="00000000">
            <w:pPr>
              <w:spacing w:line="360" w:lineRule="auto"/>
              <w:rPr>
                <w:rFonts w:ascii="宋体" w:hAnsi="宋体" w:cs="宋体"/>
                <w:sz w:val="24"/>
              </w:rPr>
            </w:pPr>
            <w:r>
              <w:rPr>
                <w:rFonts w:ascii="宋体" w:hAnsi="宋体" w:cs="宋体" w:hint="eastAsia"/>
                <w:sz w:val="24"/>
              </w:rPr>
              <w:t>响应文件满足采购文件的其它实质性要求。</w:t>
            </w:r>
          </w:p>
        </w:tc>
        <w:tc>
          <w:tcPr>
            <w:tcW w:w="2551" w:type="dxa"/>
            <w:vAlign w:val="center"/>
          </w:tcPr>
          <w:p w14:paraId="58E1D975" w14:textId="77777777" w:rsidR="00EE3D37" w:rsidRDefault="00000000">
            <w:pPr>
              <w:rPr>
                <w:rFonts w:ascii="宋体" w:hAnsi="宋体" w:cs="宋体"/>
                <w:sz w:val="24"/>
              </w:rPr>
            </w:pPr>
            <w:r>
              <w:rPr>
                <w:rFonts w:ascii="宋体" w:hAnsi="宋体" w:cs="宋体" w:hint="eastAsia"/>
                <w:kern w:val="0"/>
                <w:sz w:val="24"/>
              </w:rPr>
              <w:t>采购文件其它实质性要求相应的材料（“▲” 系指实质性要求条款，采购文件无其它实质性要求的，无需提供）</w:t>
            </w:r>
          </w:p>
        </w:tc>
        <w:tc>
          <w:tcPr>
            <w:tcW w:w="1418" w:type="dxa"/>
            <w:vAlign w:val="center"/>
          </w:tcPr>
          <w:p w14:paraId="6B604CFF" w14:textId="77777777" w:rsidR="00EE3D37" w:rsidRDefault="00000000">
            <w:pPr>
              <w:rPr>
                <w:rFonts w:ascii="宋体" w:hAnsi="宋体" w:cs="宋体"/>
              </w:rPr>
            </w:pPr>
            <w:r>
              <w:rPr>
                <w:rFonts w:ascii="宋体" w:hAnsi="宋体" w:cs="宋体" w:hint="eastAsia"/>
                <w:sz w:val="24"/>
              </w:rPr>
              <w:t>见响应文件第</w:t>
            </w:r>
            <w:r>
              <w:rPr>
                <w:rFonts w:ascii="宋体" w:hAnsi="宋体" w:cs="宋体" w:hint="eastAsia"/>
                <w:sz w:val="24"/>
                <w:u w:val="single"/>
              </w:rPr>
              <w:t xml:space="preserve">  </w:t>
            </w:r>
            <w:r>
              <w:rPr>
                <w:rFonts w:ascii="宋体" w:hAnsi="宋体" w:cs="宋体" w:hint="eastAsia"/>
                <w:sz w:val="24"/>
              </w:rPr>
              <w:t>页</w:t>
            </w:r>
          </w:p>
        </w:tc>
      </w:tr>
    </w:tbl>
    <w:p w14:paraId="2D618372" w14:textId="77777777" w:rsidR="00EE3D37" w:rsidRDefault="00000000">
      <w:pPr>
        <w:spacing w:line="360" w:lineRule="auto"/>
        <w:ind w:right="420"/>
        <w:rPr>
          <w:rFonts w:ascii="宋体" w:hAnsi="宋体" w:cs="宋体"/>
          <w:sz w:val="24"/>
        </w:rPr>
      </w:pPr>
      <w:r>
        <w:rPr>
          <w:rFonts w:ascii="宋体" w:hAnsi="宋体" w:cs="宋体" w:hint="eastAsia"/>
          <w:sz w:val="24"/>
        </w:rPr>
        <w:t>注：按本格式和要求提供。</w:t>
      </w:r>
    </w:p>
    <w:p w14:paraId="10FC7ACB" w14:textId="77777777" w:rsidR="00EE3D37" w:rsidRDefault="00EE3D37">
      <w:pPr>
        <w:jc w:val="center"/>
        <w:rPr>
          <w:rFonts w:ascii="宋体" w:hAnsi="宋体" w:cs="宋体"/>
          <w:b/>
          <w:kern w:val="0"/>
          <w:sz w:val="32"/>
          <w:szCs w:val="32"/>
        </w:rPr>
      </w:pPr>
    </w:p>
    <w:p w14:paraId="40FF7112" w14:textId="77777777" w:rsidR="00EE3D37" w:rsidRDefault="00000000">
      <w:pPr>
        <w:jc w:val="center"/>
        <w:rPr>
          <w:rFonts w:ascii="宋体" w:hAnsi="宋体" w:cs="宋体"/>
          <w:b/>
          <w:kern w:val="0"/>
          <w:sz w:val="32"/>
          <w:szCs w:val="32"/>
        </w:rPr>
      </w:pPr>
      <w:r>
        <w:rPr>
          <w:rFonts w:ascii="宋体" w:hAnsi="宋体" w:cs="宋体" w:hint="eastAsia"/>
          <w:b/>
          <w:kern w:val="0"/>
          <w:sz w:val="32"/>
          <w:szCs w:val="32"/>
        </w:rPr>
        <w:t xml:space="preserve">            </w:t>
      </w:r>
    </w:p>
    <w:p w14:paraId="22A1A9A4" w14:textId="77777777" w:rsidR="00EE3D37" w:rsidRDefault="00EE3D37">
      <w:pPr>
        <w:jc w:val="center"/>
        <w:rPr>
          <w:rFonts w:ascii="宋体" w:hAnsi="宋体" w:cs="宋体"/>
          <w:b/>
          <w:kern w:val="0"/>
          <w:sz w:val="32"/>
          <w:szCs w:val="32"/>
        </w:rPr>
      </w:pPr>
    </w:p>
    <w:p w14:paraId="2EF5B3D9" w14:textId="77777777" w:rsidR="00EE3D37" w:rsidRDefault="00EE3D37">
      <w:pPr>
        <w:jc w:val="center"/>
        <w:rPr>
          <w:rFonts w:ascii="宋体" w:hAnsi="宋体" w:cs="宋体"/>
          <w:b/>
          <w:kern w:val="0"/>
          <w:sz w:val="32"/>
          <w:szCs w:val="32"/>
        </w:rPr>
      </w:pPr>
    </w:p>
    <w:p w14:paraId="2301594F" w14:textId="77777777" w:rsidR="00EE3D37" w:rsidRDefault="00EE3D37">
      <w:pPr>
        <w:jc w:val="center"/>
        <w:rPr>
          <w:rFonts w:ascii="宋体" w:hAnsi="宋体" w:cs="宋体"/>
          <w:b/>
          <w:kern w:val="0"/>
          <w:sz w:val="32"/>
          <w:szCs w:val="32"/>
        </w:rPr>
      </w:pPr>
    </w:p>
    <w:p w14:paraId="05CBFE80" w14:textId="77777777" w:rsidR="00EE3D37" w:rsidRDefault="00EE3D37">
      <w:pPr>
        <w:jc w:val="center"/>
        <w:rPr>
          <w:rFonts w:ascii="宋体" w:hAnsi="宋体" w:cs="宋体"/>
          <w:b/>
          <w:kern w:val="0"/>
          <w:sz w:val="32"/>
          <w:szCs w:val="32"/>
        </w:rPr>
      </w:pPr>
    </w:p>
    <w:p w14:paraId="7DEF1CF5" w14:textId="77777777" w:rsidR="00EE3D37" w:rsidRDefault="00EE3D37">
      <w:pPr>
        <w:jc w:val="center"/>
        <w:rPr>
          <w:rFonts w:ascii="宋体" w:hAnsi="宋体" w:cs="宋体"/>
          <w:b/>
          <w:kern w:val="0"/>
          <w:sz w:val="32"/>
          <w:szCs w:val="32"/>
        </w:rPr>
      </w:pPr>
    </w:p>
    <w:p w14:paraId="5936E680" w14:textId="77777777" w:rsidR="00EE3D37" w:rsidRDefault="00EE3D37">
      <w:pPr>
        <w:jc w:val="center"/>
        <w:rPr>
          <w:rFonts w:ascii="宋体" w:hAnsi="宋体" w:cs="宋体"/>
          <w:b/>
          <w:kern w:val="0"/>
          <w:sz w:val="32"/>
          <w:szCs w:val="32"/>
        </w:rPr>
      </w:pPr>
    </w:p>
    <w:p w14:paraId="2A35B450" w14:textId="77777777" w:rsidR="00EE3D37" w:rsidRDefault="00EE3D37">
      <w:pPr>
        <w:jc w:val="center"/>
        <w:rPr>
          <w:rFonts w:ascii="宋体" w:hAnsi="宋体" w:cs="宋体"/>
          <w:b/>
          <w:kern w:val="0"/>
          <w:sz w:val="32"/>
          <w:szCs w:val="32"/>
        </w:rPr>
      </w:pPr>
    </w:p>
    <w:p w14:paraId="6953258B" w14:textId="77777777" w:rsidR="00EE3D37" w:rsidRDefault="00EE3D37">
      <w:pPr>
        <w:jc w:val="center"/>
        <w:rPr>
          <w:rFonts w:ascii="宋体" w:hAnsi="宋体" w:cs="宋体"/>
          <w:b/>
          <w:kern w:val="0"/>
          <w:sz w:val="32"/>
          <w:szCs w:val="32"/>
        </w:rPr>
      </w:pPr>
    </w:p>
    <w:p w14:paraId="35D44673" w14:textId="77777777" w:rsidR="00EE3D37" w:rsidRDefault="00000000">
      <w:pPr>
        <w:snapToGrid w:val="0"/>
        <w:jc w:val="center"/>
        <w:rPr>
          <w:rFonts w:ascii="宋体" w:hAnsi="宋体" w:cs="宋体"/>
          <w:b/>
          <w:bCs/>
          <w:sz w:val="32"/>
          <w:szCs w:val="32"/>
        </w:rPr>
      </w:pPr>
      <w:r>
        <w:rPr>
          <w:rFonts w:ascii="宋体" w:hAnsi="宋体" w:cs="宋体" w:hint="eastAsia"/>
          <w:b/>
          <w:bCs/>
          <w:sz w:val="32"/>
          <w:szCs w:val="32"/>
        </w:rPr>
        <w:lastRenderedPageBreak/>
        <w:t>五、评审标准相应的商务技术资料</w:t>
      </w:r>
    </w:p>
    <w:p w14:paraId="2B9F7468" w14:textId="77777777" w:rsidR="00EE3D37" w:rsidRDefault="00000000">
      <w:pPr>
        <w:snapToGrid w:val="0"/>
        <w:spacing w:line="360" w:lineRule="auto"/>
        <w:jc w:val="left"/>
        <w:rPr>
          <w:rFonts w:ascii="宋体" w:hAnsi="宋体" w:cs="宋体"/>
          <w:b/>
          <w:sz w:val="24"/>
        </w:rPr>
      </w:pPr>
      <w:r>
        <w:rPr>
          <w:rFonts w:ascii="宋体" w:hAnsi="宋体" w:cs="宋体" w:hint="eastAsia"/>
          <w:b/>
          <w:sz w:val="24"/>
        </w:rPr>
        <w:t>（按采购文件第四部分评审办法前附表中“响应文件中评审标准相应的商务技术资料目录”提供资料。）</w:t>
      </w:r>
    </w:p>
    <w:p w14:paraId="1F419053" w14:textId="77777777" w:rsidR="00EE3D37" w:rsidRDefault="00EE3D37">
      <w:pPr>
        <w:jc w:val="center"/>
        <w:rPr>
          <w:rFonts w:ascii="宋体" w:hAnsi="宋体" w:cs="宋体"/>
          <w:b/>
          <w:kern w:val="0"/>
          <w:sz w:val="32"/>
          <w:szCs w:val="32"/>
        </w:rPr>
      </w:pPr>
    </w:p>
    <w:p w14:paraId="314A9220" w14:textId="77777777" w:rsidR="00EE3D37" w:rsidRDefault="00EE3D37">
      <w:pPr>
        <w:jc w:val="center"/>
        <w:rPr>
          <w:rFonts w:ascii="宋体" w:hAnsi="宋体" w:cs="宋体"/>
          <w:b/>
          <w:kern w:val="0"/>
          <w:sz w:val="32"/>
          <w:szCs w:val="32"/>
        </w:rPr>
      </w:pPr>
    </w:p>
    <w:p w14:paraId="14D4A487" w14:textId="77777777" w:rsidR="00EE3D37" w:rsidRDefault="00EE3D37">
      <w:pPr>
        <w:jc w:val="center"/>
        <w:rPr>
          <w:rFonts w:ascii="宋体" w:hAnsi="宋体" w:cs="宋体"/>
          <w:b/>
          <w:kern w:val="0"/>
          <w:sz w:val="32"/>
          <w:szCs w:val="32"/>
        </w:rPr>
      </w:pPr>
    </w:p>
    <w:p w14:paraId="3CB88CC9" w14:textId="77777777" w:rsidR="00EE3D37" w:rsidRDefault="00EE3D37">
      <w:pPr>
        <w:jc w:val="center"/>
        <w:rPr>
          <w:rFonts w:ascii="宋体" w:hAnsi="宋体" w:cs="宋体"/>
          <w:b/>
          <w:kern w:val="0"/>
          <w:sz w:val="32"/>
          <w:szCs w:val="32"/>
        </w:rPr>
      </w:pPr>
    </w:p>
    <w:p w14:paraId="0EFDC846" w14:textId="77777777" w:rsidR="00EE3D37" w:rsidRDefault="00EE3D37">
      <w:pPr>
        <w:jc w:val="center"/>
        <w:rPr>
          <w:rFonts w:ascii="宋体" w:hAnsi="宋体" w:cs="宋体"/>
          <w:b/>
          <w:kern w:val="0"/>
          <w:sz w:val="32"/>
          <w:szCs w:val="32"/>
        </w:rPr>
      </w:pPr>
    </w:p>
    <w:p w14:paraId="38F8E352" w14:textId="77777777" w:rsidR="00EE3D37" w:rsidRDefault="00000000">
      <w:pPr>
        <w:snapToGrid w:val="0"/>
        <w:jc w:val="center"/>
        <w:rPr>
          <w:rFonts w:ascii="宋体" w:hAnsi="宋体" w:cs="宋体"/>
          <w:b/>
          <w:bCs/>
          <w:sz w:val="32"/>
          <w:szCs w:val="32"/>
        </w:rPr>
      </w:pPr>
      <w:r>
        <w:rPr>
          <w:rFonts w:ascii="宋体" w:hAnsi="宋体" w:cs="宋体" w:hint="eastAsia"/>
          <w:b/>
          <w:bCs/>
          <w:sz w:val="32"/>
          <w:szCs w:val="32"/>
        </w:rPr>
        <w:t>六、商务技术偏离表</w:t>
      </w:r>
    </w:p>
    <w:tbl>
      <w:tblPr>
        <w:tblStyle w:val="aff7"/>
        <w:tblW w:w="9464" w:type="dxa"/>
        <w:tblLayout w:type="fixed"/>
        <w:tblLook w:val="04A0" w:firstRow="1" w:lastRow="0" w:firstColumn="1" w:lastColumn="0" w:noHBand="0" w:noVBand="1"/>
      </w:tblPr>
      <w:tblGrid>
        <w:gridCol w:w="959"/>
        <w:gridCol w:w="3683"/>
        <w:gridCol w:w="3546"/>
        <w:gridCol w:w="1276"/>
      </w:tblGrid>
      <w:tr w:rsidR="00EE3D37" w14:paraId="003D77C9" w14:textId="77777777">
        <w:tc>
          <w:tcPr>
            <w:tcW w:w="959" w:type="dxa"/>
          </w:tcPr>
          <w:p w14:paraId="3F359BFA" w14:textId="77777777" w:rsidR="00EE3D37" w:rsidRDefault="00000000">
            <w:pPr>
              <w:jc w:val="center"/>
              <w:rPr>
                <w:rFonts w:ascii="宋体" w:hAnsi="宋体" w:cs="宋体"/>
                <w:b/>
                <w:bCs/>
                <w:sz w:val="24"/>
              </w:rPr>
            </w:pPr>
            <w:r>
              <w:rPr>
                <w:rFonts w:ascii="宋体" w:hAnsi="宋体" w:cs="宋体" w:hint="eastAsia"/>
                <w:b/>
                <w:bCs/>
                <w:sz w:val="24"/>
              </w:rPr>
              <w:t>序号</w:t>
            </w:r>
          </w:p>
        </w:tc>
        <w:tc>
          <w:tcPr>
            <w:tcW w:w="3683" w:type="dxa"/>
          </w:tcPr>
          <w:p w14:paraId="06ADA1D6" w14:textId="77777777" w:rsidR="00EE3D37" w:rsidRDefault="00000000">
            <w:pPr>
              <w:jc w:val="center"/>
              <w:rPr>
                <w:rFonts w:ascii="宋体" w:hAnsi="宋体" w:cs="宋体"/>
                <w:b/>
                <w:bCs/>
                <w:sz w:val="24"/>
              </w:rPr>
            </w:pPr>
            <w:r>
              <w:rPr>
                <w:rFonts w:ascii="宋体" w:hAnsi="宋体" w:cs="宋体" w:hint="eastAsia"/>
                <w:b/>
                <w:bCs/>
                <w:sz w:val="24"/>
              </w:rPr>
              <w:t>采购文件章节及具体内容</w:t>
            </w:r>
          </w:p>
        </w:tc>
        <w:tc>
          <w:tcPr>
            <w:tcW w:w="3546" w:type="dxa"/>
          </w:tcPr>
          <w:p w14:paraId="4E264451" w14:textId="77777777" w:rsidR="00EE3D37" w:rsidRDefault="00000000">
            <w:pPr>
              <w:jc w:val="center"/>
              <w:rPr>
                <w:rFonts w:ascii="宋体" w:hAnsi="宋体" w:cs="宋体"/>
                <w:b/>
                <w:bCs/>
                <w:sz w:val="24"/>
              </w:rPr>
            </w:pPr>
            <w:r>
              <w:rPr>
                <w:rFonts w:ascii="宋体" w:hAnsi="宋体" w:cs="宋体" w:hint="eastAsia"/>
                <w:b/>
                <w:bCs/>
                <w:sz w:val="24"/>
              </w:rPr>
              <w:t>响应文件章节及具体内容</w:t>
            </w:r>
          </w:p>
        </w:tc>
        <w:tc>
          <w:tcPr>
            <w:tcW w:w="1276" w:type="dxa"/>
          </w:tcPr>
          <w:p w14:paraId="2D17AC65" w14:textId="77777777" w:rsidR="00EE3D37" w:rsidRDefault="00000000">
            <w:pPr>
              <w:jc w:val="center"/>
              <w:rPr>
                <w:rFonts w:ascii="宋体" w:hAnsi="宋体" w:cs="宋体"/>
                <w:b/>
                <w:bCs/>
                <w:sz w:val="24"/>
              </w:rPr>
            </w:pPr>
            <w:r>
              <w:rPr>
                <w:rFonts w:ascii="宋体" w:hAnsi="宋体" w:cs="宋体" w:hint="eastAsia"/>
                <w:b/>
                <w:bCs/>
                <w:sz w:val="24"/>
              </w:rPr>
              <w:t>偏离说明</w:t>
            </w:r>
          </w:p>
        </w:tc>
      </w:tr>
      <w:tr w:rsidR="00EE3D37" w14:paraId="100938EF" w14:textId="77777777">
        <w:tc>
          <w:tcPr>
            <w:tcW w:w="959" w:type="dxa"/>
          </w:tcPr>
          <w:p w14:paraId="51290C5F" w14:textId="77777777" w:rsidR="00EE3D37" w:rsidRDefault="00000000">
            <w:pPr>
              <w:jc w:val="center"/>
              <w:rPr>
                <w:rFonts w:ascii="宋体" w:hAnsi="宋体" w:cs="宋体"/>
                <w:kern w:val="0"/>
                <w:sz w:val="24"/>
              </w:rPr>
            </w:pPr>
            <w:r>
              <w:rPr>
                <w:rFonts w:ascii="宋体" w:hAnsi="宋体" w:cs="宋体" w:hint="eastAsia"/>
                <w:kern w:val="0"/>
                <w:sz w:val="24"/>
              </w:rPr>
              <w:t>1</w:t>
            </w:r>
          </w:p>
        </w:tc>
        <w:tc>
          <w:tcPr>
            <w:tcW w:w="3683" w:type="dxa"/>
          </w:tcPr>
          <w:p w14:paraId="2ECC74C0" w14:textId="77777777" w:rsidR="00EE3D37" w:rsidRDefault="00EE3D37">
            <w:pPr>
              <w:jc w:val="center"/>
              <w:rPr>
                <w:rFonts w:ascii="宋体" w:hAnsi="宋体" w:cs="宋体"/>
                <w:b/>
                <w:kern w:val="0"/>
                <w:sz w:val="32"/>
                <w:szCs w:val="32"/>
              </w:rPr>
            </w:pPr>
          </w:p>
        </w:tc>
        <w:tc>
          <w:tcPr>
            <w:tcW w:w="3546" w:type="dxa"/>
          </w:tcPr>
          <w:p w14:paraId="74A7C29D" w14:textId="77777777" w:rsidR="00EE3D37" w:rsidRDefault="00EE3D37">
            <w:pPr>
              <w:jc w:val="center"/>
              <w:rPr>
                <w:rFonts w:ascii="宋体" w:hAnsi="宋体" w:cs="宋体"/>
                <w:b/>
                <w:kern w:val="0"/>
                <w:sz w:val="32"/>
                <w:szCs w:val="32"/>
              </w:rPr>
            </w:pPr>
          </w:p>
        </w:tc>
        <w:tc>
          <w:tcPr>
            <w:tcW w:w="1276" w:type="dxa"/>
          </w:tcPr>
          <w:p w14:paraId="62E1EB35" w14:textId="77777777" w:rsidR="00EE3D37" w:rsidRDefault="00EE3D37">
            <w:pPr>
              <w:jc w:val="center"/>
              <w:rPr>
                <w:rFonts w:ascii="宋体" w:hAnsi="宋体" w:cs="宋体"/>
                <w:b/>
                <w:kern w:val="0"/>
                <w:sz w:val="32"/>
                <w:szCs w:val="32"/>
              </w:rPr>
            </w:pPr>
          </w:p>
        </w:tc>
      </w:tr>
      <w:tr w:rsidR="00EE3D37" w14:paraId="24294CB3" w14:textId="77777777">
        <w:tc>
          <w:tcPr>
            <w:tcW w:w="959" w:type="dxa"/>
          </w:tcPr>
          <w:p w14:paraId="4CD9D2C9" w14:textId="77777777" w:rsidR="00EE3D37" w:rsidRDefault="00000000">
            <w:pPr>
              <w:jc w:val="center"/>
              <w:rPr>
                <w:rFonts w:ascii="宋体" w:hAnsi="宋体" w:cs="宋体"/>
                <w:kern w:val="0"/>
                <w:sz w:val="24"/>
              </w:rPr>
            </w:pPr>
            <w:r>
              <w:rPr>
                <w:rFonts w:ascii="宋体" w:hAnsi="宋体" w:cs="宋体" w:hint="eastAsia"/>
                <w:kern w:val="0"/>
                <w:sz w:val="24"/>
              </w:rPr>
              <w:t>2</w:t>
            </w:r>
          </w:p>
        </w:tc>
        <w:tc>
          <w:tcPr>
            <w:tcW w:w="3683" w:type="dxa"/>
          </w:tcPr>
          <w:p w14:paraId="5B783811" w14:textId="77777777" w:rsidR="00EE3D37" w:rsidRDefault="00EE3D37">
            <w:pPr>
              <w:jc w:val="center"/>
              <w:rPr>
                <w:rFonts w:ascii="宋体" w:hAnsi="宋体" w:cs="宋体"/>
                <w:b/>
                <w:kern w:val="0"/>
                <w:sz w:val="32"/>
                <w:szCs w:val="32"/>
              </w:rPr>
            </w:pPr>
          </w:p>
        </w:tc>
        <w:tc>
          <w:tcPr>
            <w:tcW w:w="3546" w:type="dxa"/>
          </w:tcPr>
          <w:p w14:paraId="2E0BD638" w14:textId="77777777" w:rsidR="00EE3D37" w:rsidRDefault="00EE3D37">
            <w:pPr>
              <w:jc w:val="center"/>
              <w:rPr>
                <w:rFonts w:ascii="宋体" w:hAnsi="宋体" w:cs="宋体"/>
                <w:b/>
                <w:kern w:val="0"/>
                <w:sz w:val="32"/>
                <w:szCs w:val="32"/>
              </w:rPr>
            </w:pPr>
          </w:p>
        </w:tc>
        <w:tc>
          <w:tcPr>
            <w:tcW w:w="1276" w:type="dxa"/>
          </w:tcPr>
          <w:p w14:paraId="1725E75B" w14:textId="77777777" w:rsidR="00EE3D37" w:rsidRDefault="00EE3D37">
            <w:pPr>
              <w:jc w:val="center"/>
              <w:rPr>
                <w:rFonts w:ascii="宋体" w:hAnsi="宋体" w:cs="宋体"/>
                <w:b/>
                <w:kern w:val="0"/>
                <w:sz w:val="32"/>
                <w:szCs w:val="32"/>
              </w:rPr>
            </w:pPr>
          </w:p>
        </w:tc>
      </w:tr>
      <w:tr w:rsidR="00EE3D37" w14:paraId="1B540DC5" w14:textId="77777777">
        <w:tc>
          <w:tcPr>
            <w:tcW w:w="959" w:type="dxa"/>
          </w:tcPr>
          <w:p w14:paraId="5F70432C" w14:textId="77777777" w:rsidR="00EE3D37" w:rsidRDefault="00000000">
            <w:pPr>
              <w:jc w:val="center"/>
              <w:rPr>
                <w:rFonts w:ascii="宋体" w:hAnsi="宋体" w:cs="宋体"/>
                <w:kern w:val="0"/>
                <w:sz w:val="24"/>
              </w:rPr>
            </w:pPr>
            <w:r>
              <w:rPr>
                <w:rFonts w:ascii="宋体" w:hAnsi="宋体" w:cs="宋体" w:hint="eastAsia"/>
                <w:kern w:val="0"/>
                <w:sz w:val="24"/>
              </w:rPr>
              <w:t>……</w:t>
            </w:r>
          </w:p>
        </w:tc>
        <w:tc>
          <w:tcPr>
            <w:tcW w:w="3683" w:type="dxa"/>
          </w:tcPr>
          <w:p w14:paraId="70CDC825" w14:textId="77777777" w:rsidR="00EE3D37" w:rsidRDefault="00EE3D37">
            <w:pPr>
              <w:jc w:val="center"/>
              <w:rPr>
                <w:rFonts w:ascii="宋体" w:hAnsi="宋体" w:cs="宋体"/>
                <w:b/>
                <w:kern w:val="0"/>
                <w:sz w:val="32"/>
                <w:szCs w:val="32"/>
              </w:rPr>
            </w:pPr>
          </w:p>
        </w:tc>
        <w:tc>
          <w:tcPr>
            <w:tcW w:w="3546" w:type="dxa"/>
          </w:tcPr>
          <w:p w14:paraId="2184397E" w14:textId="77777777" w:rsidR="00EE3D37" w:rsidRDefault="00EE3D37">
            <w:pPr>
              <w:jc w:val="center"/>
              <w:rPr>
                <w:rFonts w:ascii="宋体" w:hAnsi="宋体" w:cs="宋体"/>
                <w:b/>
                <w:kern w:val="0"/>
                <w:sz w:val="32"/>
                <w:szCs w:val="32"/>
              </w:rPr>
            </w:pPr>
          </w:p>
        </w:tc>
        <w:tc>
          <w:tcPr>
            <w:tcW w:w="1276" w:type="dxa"/>
          </w:tcPr>
          <w:p w14:paraId="689E4899" w14:textId="77777777" w:rsidR="00EE3D37" w:rsidRDefault="00EE3D37">
            <w:pPr>
              <w:jc w:val="center"/>
              <w:rPr>
                <w:rFonts w:ascii="宋体" w:hAnsi="宋体" w:cs="宋体"/>
                <w:b/>
                <w:kern w:val="0"/>
                <w:sz w:val="32"/>
                <w:szCs w:val="32"/>
              </w:rPr>
            </w:pPr>
          </w:p>
        </w:tc>
      </w:tr>
    </w:tbl>
    <w:p w14:paraId="02A0FF89" w14:textId="77777777" w:rsidR="00EE3D37" w:rsidRDefault="00000000">
      <w:pPr>
        <w:jc w:val="left"/>
        <w:rPr>
          <w:rFonts w:ascii="宋体" w:hAnsi="宋体" w:cs="宋体"/>
          <w:kern w:val="0"/>
          <w:sz w:val="24"/>
        </w:rPr>
      </w:pPr>
      <w:r>
        <w:rPr>
          <w:rFonts w:ascii="宋体" w:hAnsi="宋体" w:cs="宋体" w:hint="eastAsia"/>
          <w:kern w:val="0"/>
          <w:sz w:val="24"/>
        </w:rPr>
        <w:t>供应商保证：除商务技术偏离表列出的偏离外，供应商响应采购文件的全部要求</w:t>
      </w:r>
    </w:p>
    <w:p w14:paraId="7577CA63" w14:textId="77777777" w:rsidR="00EE3D37" w:rsidRDefault="00EE3D37">
      <w:pPr>
        <w:jc w:val="center"/>
        <w:rPr>
          <w:rFonts w:ascii="宋体" w:hAnsi="宋体" w:cs="宋体"/>
          <w:b/>
          <w:kern w:val="0"/>
          <w:sz w:val="32"/>
          <w:szCs w:val="32"/>
        </w:rPr>
      </w:pPr>
    </w:p>
    <w:p w14:paraId="0F9C2AD6" w14:textId="77777777" w:rsidR="00EE3D37" w:rsidRDefault="00000000">
      <w:pPr>
        <w:spacing w:line="360" w:lineRule="auto"/>
        <w:ind w:right="420"/>
        <w:rPr>
          <w:rFonts w:ascii="宋体" w:hAnsi="宋体" w:cs="宋体"/>
          <w:sz w:val="24"/>
        </w:rPr>
      </w:pPr>
      <w:r>
        <w:rPr>
          <w:rFonts w:ascii="宋体" w:hAnsi="宋体" w:cs="宋体" w:hint="eastAsia"/>
          <w:sz w:val="24"/>
        </w:rPr>
        <w:t>注：按本格式和要求提供。</w:t>
      </w:r>
    </w:p>
    <w:p w14:paraId="75240950" w14:textId="77777777" w:rsidR="00EE3D37" w:rsidRDefault="00EE3D37">
      <w:pPr>
        <w:ind w:firstLineChars="595" w:firstLine="1911"/>
        <w:rPr>
          <w:rFonts w:ascii="宋体" w:hAnsi="宋体" w:cs="宋体"/>
          <w:b/>
          <w:bCs/>
          <w:sz w:val="32"/>
          <w:szCs w:val="32"/>
        </w:rPr>
        <w:sectPr w:rsidR="00EE3D37">
          <w:footerReference w:type="default" r:id="rId20"/>
          <w:footerReference w:type="first" r:id="rId21"/>
          <w:pgSz w:w="11906" w:h="16838"/>
          <w:pgMar w:top="1440" w:right="1080" w:bottom="1440" w:left="1080" w:header="851" w:footer="992" w:gutter="0"/>
          <w:cols w:space="720"/>
          <w:titlePg/>
          <w:docGrid w:linePitch="312"/>
        </w:sectPr>
      </w:pPr>
    </w:p>
    <w:p w14:paraId="02863D66" w14:textId="77777777" w:rsidR="00EE3D37" w:rsidRDefault="00000000">
      <w:pPr>
        <w:snapToGrid w:val="0"/>
        <w:jc w:val="center"/>
        <w:rPr>
          <w:rFonts w:ascii="宋体" w:hAnsi="宋体" w:cs="宋体"/>
          <w:b/>
          <w:kern w:val="0"/>
          <w:sz w:val="32"/>
          <w:szCs w:val="32"/>
        </w:rPr>
      </w:pPr>
      <w:r>
        <w:rPr>
          <w:rFonts w:ascii="宋体" w:hAnsi="宋体" w:cs="宋体" w:hint="eastAsia"/>
          <w:b/>
          <w:bCs/>
          <w:sz w:val="32"/>
          <w:szCs w:val="32"/>
        </w:rPr>
        <w:lastRenderedPageBreak/>
        <w:t>七</w:t>
      </w:r>
      <w:r>
        <w:rPr>
          <w:rFonts w:ascii="宋体" w:hAnsi="宋体" w:cs="宋体" w:hint="eastAsia"/>
          <w:b/>
          <w:kern w:val="0"/>
          <w:sz w:val="32"/>
          <w:szCs w:val="32"/>
        </w:rPr>
        <w:t>、</w:t>
      </w:r>
      <w:r>
        <w:rPr>
          <w:rFonts w:ascii="宋体" w:hAnsi="宋体" w:cs="宋体" w:hint="eastAsia"/>
          <w:b/>
          <w:kern w:val="0"/>
          <w:sz w:val="32"/>
          <w:szCs w:val="32"/>
          <w:lang w:val="zh-CN"/>
        </w:rPr>
        <w:t>政府采购供应商廉洁自律承诺书</w:t>
      </w:r>
    </w:p>
    <w:p w14:paraId="72EE24EE" w14:textId="77777777" w:rsidR="00EE3D37" w:rsidRDefault="00EE3D37">
      <w:pPr>
        <w:snapToGrid w:val="0"/>
        <w:spacing w:line="360" w:lineRule="auto"/>
        <w:rPr>
          <w:rFonts w:ascii="宋体" w:hAnsi="宋体" w:cs="宋体"/>
          <w:sz w:val="24"/>
        </w:rPr>
      </w:pPr>
    </w:p>
    <w:p w14:paraId="350BA51E" w14:textId="77777777" w:rsidR="00EE3D37" w:rsidRDefault="00000000">
      <w:pPr>
        <w:snapToGrid w:val="0"/>
        <w:spacing w:line="360" w:lineRule="auto"/>
        <w:rPr>
          <w:rFonts w:ascii="宋体" w:hAnsi="宋体" w:cs="宋体"/>
          <w:kern w:val="0"/>
          <w:sz w:val="24"/>
        </w:rPr>
      </w:pPr>
      <w:r>
        <w:rPr>
          <w:rFonts w:ascii="宋体" w:hAnsi="宋体" w:cs="宋体" w:hint="eastAsia"/>
          <w:sz w:val="24"/>
        </w:rPr>
        <w:t>杭州市</w:t>
      </w:r>
      <w:proofErr w:type="gramStart"/>
      <w:r>
        <w:rPr>
          <w:rFonts w:ascii="宋体" w:hAnsi="宋体" w:cs="宋体" w:hint="eastAsia"/>
          <w:sz w:val="24"/>
        </w:rPr>
        <w:t>钱塘区</w:t>
      </w:r>
      <w:proofErr w:type="gramEnd"/>
      <w:r>
        <w:rPr>
          <w:rFonts w:ascii="宋体" w:hAnsi="宋体" w:cs="宋体" w:hint="eastAsia"/>
          <w:sz w:val="24"/>
        </w:rPr>
        <w:t>人民政府新湾街道办事处、浙江中际工程项目管理有限公司</w:t>
      </w:r>
      <w:r>
        <w:rPr>
          <w:rFonts w:ascii="宋体" w:hAnsi="宋体" w:cs="宋体" w:hint="eastAsia"/>
          <w:kern w:val="0"/>
          <w:sz w:val="24"/>
          <w:lang w:val="zh-CN"/>
        </w:rPr>
        <w:t>：</w:t>
      </w:r>
    </w:p>
    <w:p w14:paraId="1ACA349C" w14:textId="77777777" w:rsidR="00EE3D37" w:rsidRDefault="00000000">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我单位响应你</w:t>
      </w:r>
      <w:r>
        <w:rPr>
          <w:rFonts w:ascii="宋体" w:hAnsi="宋体" w:cs="宋体" w:hint="eastAsia"/>
          <w:sz w:val="24"/>
        </w:rPr>
        <w:t>单位</w:t>
      </w:r>
      <w:r>
        <w:rPr>
          <w:rFonts w:ascii="宋体" w:hAnsi="宋体" w:cs="宋体" w:hint="eastAsia"/>
          <w:kern w:val="0"/>
          <w:sz w:val="24"/>
          <w:lang w:val="zh-CN"/>
        </w:rPr>
        <w:t>项目招标要求参加投标。在这次投标过程中和中标后，我们将严格遵守国家法律法规要求，并郑重承诺：</w:t>
      </w:r>
    </w:p>
    <w:p w14:paraId="5A510DCD" w14:textId="77777777" w:rsidR="00EE3D37" w:rsidRDefault="00000000">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 xml:space="preserve">一、不向项目有关人员及部门赠送礼金礼物、有价证券、回扣以及中介费、介绍费、咨询费等好处费； </w:t>
      </w:r>
    </w:p>
    <w:p w14:paraId="728B5619" w14:textId="77777777" w:rsidR="00EE3D37" w:rsidRDefault="00000000">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 xml:space="preserve">二、不为项目有关人员及部门报销应由你方单位或个人支付的费用； </w:t>
      </w:r>
    </w:p>
    <w:p w14:paraId="6672FB1C" w14:textId="77777777" w:rsidR="00EE3D37" w:rsidRDefault="00000000">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 xml:space="preserve">三、不向项目有关人员及部门提供有可能影响公正的宴请和健身娱乐等活动； </w:t>
      </w:r>
    </w:p>
    <w:p w14:paraId="64184F17" w14:textId="77777777" w:rsidR="00EE3D37" w:rsidRDefault="00000000">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四、不为项目有关人员及部门出国（境）、旅游等提供方便；</w:t>
      </w:r>
    </w:p>
    <w:p w14:paraId="139F111B" w14:textId="77777777" w:rsidR="00EE3D37" w:rsidRDefault="00000000">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五、不为项目有关人员个人装修住房、婚丧嫁娶、配偶子女工作安排等提供好处；</w:t>
      </w:r>
    </w:p>
    <w:p w14:paraId="585FF3ED" w14:textId="77777777" w:rsidR="00EE3D37" w:rsidRDefault="00000000">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 xml:space="preserve">六、严格遵守《中华人民共和国政府采购法》《中华人民共和国招标投标法》《中华人民共和国民法典》等法律法规，诚实守信，合法经营，坚决抵制各种违法违纪行为。 </w:t>
      </w:r>
    </w:p>
    <w:p w14:paraId="741DB0FF" w14:textId="77777777" w:rsidR="00EE3D37" w:rsidRDefault="00000000">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321C280A" w14:textId="77777777" w:rsidR="00EE3D37" w:rsidRDefault="00EE3D37">
      <w:pPr>
        <w:autoSpaceDE w:val="0"/>
        <w:autoSpaceDN w:val="0"/>
        <w:spacing w:line="360" w:lineRule="auto"/>
        <w:ind w:left="2"/>
        <w:jc w:val="left"/>
        <w:rPr>
          <w:rFonts w:ascii="宋体" w:hAnsi="宋体" w:cs="宋体"/>
          <w:kern w:val="0"/>
          <w:sz w:val="24"/>
          <w:lang w:val="zh-CN"/>
        </w:rPr>
      </w:pPr>
    </w:p>
    <w:p w14:paraId="7D38D5C8" w14:textId="77777777" w:rsidR="00EE3D37" w:rsidRDefault="00EE3D37">
      <w:pPr>
        <w:autoSpaceDE w:val="0"/>
        <w:autoSpaceDN w:val="0"/>
        <w:spacing w:line="360" w:lineRule="auto"/>
        <w:ind w:left="2"/>
        <w:jc w:val="left"/>
        <w:rPr>
          <w:rFonts w:ascii="宋体" w:hAnsi="宋体" w:cs="宋体"/>
          <w:kern w:val="0"/>
          <w:sz w:val="24"/>
          <w:lang w:val="zh-CN"/>
        </w:rPr>
      </w:pPr>
    </w:p>
    <w:p w14:paraId="086E44CF" w14:textId="77777777" w:rsidR="00EE3D37" w:rsidRDefault="00EE3D37">
      <w:pPr>
        <w:autoSpaceDE w:val="0"/>
        <w:autoSpaceDN w:val="0"/>
        <w:spacing w:line="360" w:lineRule="auto"/>
        <w:ind w:left="2"/>
        <w:jc w:val="left"/>
        <w:rPr>
          <w:rFonts w:ascii="宋体" w:hAnsi="宋体" w:cs="宋体"/>
          <w:kern w:val="0"/>
          <w:sz w:val="24"/>
          <w:lang w:val="zh-CN"/>
        </w:rPr>
      </w:pPr>
    </w:p>
    <w:p w14:paraId="09526316" w14:textId="77777777" w:rsidR="00EE3D37" w:rsidRDefault="00000000">
      <w:pPr>
        <w:autoSpaceDE w:val="0"/>
        <w:autoSpaceDN w:val="0"/>
        <w:spacing w:line="360" w:lineRule="auto"/>
        <w:ind w:leftChars="1" w:left="2" w:right="1120" w:firstLineChars="1900" w:firstLine="4560"/>
        <w:jc w:val="left"/>
        <w:rPr>
          <w:rFonts w:ascii="宋体" w:hAnsi="宋体" w:cs="宋体"/>
          <w:kern w:val="0"/>
          <w:sz w:val="24"/>
          <w:lang w:val="zh-CN"/>
        </w:rPr>
      </w:pPr>
      <w:r>
        <w:rPr>
          <w:rFonts w:ascii="宋体" w:hAnsi="宋体" w:cs="宋体" w:hint="eastAsia"/>
          <w:kern w:val="0"/>
          <w:sz w:val="24"/>
          <w:lang w:val="zh-CN"/>
        </w:rPr>
        <w:t>供应商名称（</w:t>
      </w:r>
      <w:r>
        <w:rPr>
          <w:rFonts w:ascii="宋体" w:hAnsi="宋体" w:cs="宋体" w:hint="eastAsia"/>
          <w:sz w:val="24"/>
        </w:rPr>
        <w:t>电子签名</w:t>
      </w:r>
      <w:r>
        <w:rPr>
          <w:rFonts w:ascii="宋体" w:hAnsi="宋体" w:cs="宋体" w:hint="eastAsia"/>
          <w:kern w:val="0"/>
          <w:sz w:val="24"/>
          <w:lang w:val="zh-CN"/>
        </w:rPr>
        <w:t xml:space="preserve">）：                                                                                                                                                                                                               </w:t>
      </w:r>
    </w:p>
    <w:p w14:paraId="38B00B13" w14:textId="77777777" w:rsidR="00EE3D37" w:rsidRDefault="00000000">
      <w:pPr>
        <w:spacing w:line="360" w:lineRule="auto"/>
        <w:ind w:leftChars="2200" w:left="4620"/>
        <w:rPr>
          <w:rFonts w:ascii="宋体" w:hAnsi="宋体" w:cs="宋体"/>
          <w:sz w:val="24"/>
        </w:rPr>
      </w:pPr>
      <w:r>
        <w:rPr>
          <w:rFonts w:ascii="宋体" w:hAnsi="宋体" w:cs="宋体" w:hint="eastAsia"/>
          <w:kern w:val="0"/>
          <w:sz w:val="24"/>
          <w:lang w:val="zh-CN"/>
        </w:rPr>
        <w:t>日期</w:t>
      </w:r>
      <w:r>
        <w:rPr>
          <w:rFonts w:ascii="宋体" w:hAnsi="宋体" w:cs="宋体" w:hint="eastAsia"/>
          <w:kern w:val="0"/>
          <w:sz w:val="24"/>
        </w:rPr>
        <w:t>：</w:t>
      </w:r>
      <w:r>
        <w:rPr>
          <w:rFonts w:ascii="宋体" w:hAnsi="宋体" w:cs="宋体" w:hint="eastAsia"/>
          <w:kern w:val="0"/>
          <w:sz w:val="24"/>
          <w:lang w:val="zh-CN"/>
        </w:rPr>
        <w:t xml:space="preserve">   年   月   日</w:t>
      </w:r>
    </w:p>
    <w:p w14:paraId="54A5A7B3" w14:textId="77777777" w:rsidR="00EE3D37" w:rsidRDefault="00EE3D37">
      <w:pPr>
        <w:spacing w:line="360" w:lineRule="auto"/>
        <w:jc w:val="center"/>
        <w:rPr>
          <w:rFonts w:ascii="宋体" w:hAnsi="宋体" w:cs="宋体"/>
          <w:b/>
          <w:bCs/>
          <w:sz w:val="24"/>
        </w:rPr>
      </w:pPr>
    </w:p>
    <w:p w14:paraId="721F6906" w14:textId="77777777" w:rsidR="00EE3D37" w:rsidRDefault="00000000">
      <w:pPr>
        <w:spacing w:line="360" w:lineRule="auto"/>
        <w:ind w:right="420"/>
        <w:rPr>
          <w:rFonts w:ascii="宋体" w:hAnsi="宋体" w:cs="宋体"/>
          <w:sz w:val="24"/>
        </w:rPr>
      </w:pPr>
      <w:r>
        <w:rPr>
          <w:rFonts w:ascii="宋体" w:hAnsi="宋体" w:cs="宋体" w:hint="eastAsia"/>
          <w:sz w:val="24"/>
        </w:rPr>
        <w:t>注：按本格式和要求提供。</w:t>
      </w:r>
    </w:p>
    <w:p w14:paraId="3A0CF3B5" w14:textId="77777777" w:rsidR="00EE3D37" w:rsidRDefault="00EE3D37">
      <w:pPr>
        <w:spacing w:line="360" w:lineRule="auto"/>
        <w:jc w:val="center"/>
        <w:rPr>
          <w:rFonts w:ascii="宋体" w:hAnsi="宋体" w:cs="宋体"/>
          <w:b/>
          <w:bCs/>
          <w:sz w:val="24"/>
        </w:rPr>
        <w:sectPr w:rsidR="00EE3D37">
          <w:pgSz w:w="11906" w:h="16838"/>
          <w:pgMar w:top="1440" w:right="1080" w:bottom="1440" w:left="1080" w:header="851" w:footer="992" w:gutter="0"/>
          <w:cols w:space="720"/>
          <w:titlePg/>
          <w:docGrid w:linePitch="312"/>
        </w:sectPr>
      </w:pPr>
    </w:p>
    <w:p w14:paraId="1DEE2938" w14:textId="77777777" w:rsidR="00EE3D37" w:rsidRDefault="00000000">
      <w:pPr>
        <w:spacing w:line="360" w:lineRule="auto"/>
        <w:jc w:val="center"/>
        <w:outlineLvl w:val="0"/>
        <w:rPr>
          <w:rFonts w:ascii="宋体" w:hAnsi="宋体" w:cs="宋体"/>
          <w:b/>
          <w:kern w:val="0"/>
          <w:sz w:val="36"/>
          <w:szCs w:val="36"/>
        </w:rPr>
      </w:pPr>
      <w:r>
        <w:rPr>
          <w:rFonts w:ascii="宋体" w:hAnsi="宋体" w:cs="宋体" w:hint="eastAsia"/>
          <w:b/>
          <w:kern w:val="0"/>
          <w:sz w:val="36"/>
          <w:szCs w:val="36"/>
        </w:rPr>
        <w:lastRenderedPageBreak/>
        <w:t>报价文件部分</w:t>
      </w:r>
    </w:p>
    <w:p w14:paraId="54B0013D" w14:textId="77777777" w:rsidR="00EE3D37" w:rsidRDefault="00000000">
      <w:pPr>
        <w:spacing w:line="360" w:lineRule="auto"/>
        <w:jc w:val="center"/>
        <w:outlineLvl w:val="0"/>
        <w:rPr>
          <w:rFonts w:ascii="宋体" w:hAnsi="宋体" w:cs="宋体"/>
          <w:b/>
          <w:kern w:val="0"/>
          <w:sz w:val="36"/>
          <w:szCs w:val="36"/>
        </w:rPr>
      </w:pPr>
      <w:r>
        <w:rPr>
          <w:rFonts w:ascii="宋体" w:hAnsi="宋体" w:cs="宋体" w:hint="eastAsia"/>
          <w:b/>
          <w:kern w:val="0"/>
          <w:sz w:val="36"/>
          <w:szCs w:val="36"/>
        </w:rPr>
        <w:t>目录</w:t>
      </w:r>
    </w:p>
    <w:p w14:paraId="7F2C6E54" w14:textId="77777777" w:rsidR="00EE3D37" w:rsidRDefault="00EE3D37">
      <w:pPr>
        <w:spacing w:line="360" w:lineRule="auto"/>
        <w:jc w:val="center"/>
        <w:outlineLvl w:val="0"/>
        <w:rPr>
          <w:rFonts w:ascii="宋体" w:hAnsi="宋体" w:cs="宋体"/>
          <w:b/>
          <w:kern w:val="0"/>
          <w:sz w:val="36"/>
          <w:szCs w:val="36"/>
        </w:rPr>
      </w:pPr>
    </w:p>
    <w:p w14:paraId="66917F4E" w14:textId="77777777" w:rsidR="00EE3D37" w:rsidRDefault="00000000">
      <w:pPr>
        <w:snapToGrid w:val="0"/>
        <w:spacing w:line="360" w:lineRule="auto"/>
        <w:rPr>
          <w:rFonts w:ascii="宋体" w:hAnsi="宋体" w:cs="宋体"/>
          <w:sz w:val="24"/>
        </w:rPr>
      </w:pPr>
      <w:r>
        <w:rPr>
          <w:rFonts w:ascii="宋体" w:hAnsi="宋体" w:cs="宋体" w:hint="eastAsia"/>
          <w:sz w:val="24"/>
        </w:rPr>
        <w:t>（1）报价单……</w:t>
      </w:r>
      <w:proofErr w:type="gramStart"/>
      <w:r>
        <w:rPr>
          <w:rFonts w:ascii="宋体" w:hAnsi="宋体" w:cs="宋体" w:hint="eastAsia"/>
          <w:sz w:val="24"/>
        </w:rPr>
        <w:t>……………………………………………………………………</w:t>
      </w:r>
      <w:proofErr w:type="gramEnd"/>
      <w:r>
        <w:rPr>
          <w:rFonts w:ascii="宋体" w:hAnsi="宋体" w:cs="宋体" w:hint="eastAsia"/>
          <w:sz w:val="24"/>
        </w:rPr>
        <w:t>（页码）</w:t>
      </w:r>
    </w:p>
    <w:p w14:paraId="76CDB7A9" w14:textId="77777777" w:rsidR="00EE3D37" w:rsidRDefault="00000000">
      <w:pPr>
        <w:snapToGrid w:val="0"/>
        <w:spacing w:line="360" w:lineRule="auto"/>
        <w:rPr>
          <w:rFonts w:ascii="宋体" w:hAnsi="宋体" w:cs="宋体"/>
          <w:sz w:val="24"/>
        </w:rPr>
      </w:pPr>
      <w:r>
        <w:rPr>
          <w:rFonts w:ascii="宋体" w:hAnsi="宋体" w:cs="宋体" w:hint="eastAsia"/>
          <w:sz w:val="24"/>
        </w:rPr>
        <w:t>（2）已标价工程量清单……</w:t>
      </w:r>
      <w:proofErr w:type="gramStart"/>
      <w:r>
        <w:rPr>
          <w:rFonts w:ascii="宋体" w:hAnsi="宋体" w:cs="宋体" w:hint="eastAsia"/>
          <w:sz w:val="24"/>
        </w:rPr>
        <w:t>………………………………………………………</w:t>
      </w:r>
      <w:proofErr w:type="gramEnd"/>
      <w:r>
        <w:rPr>
          <w:rFonts w:ascii="宋体" w:hAnsi="宋体" w:cs="宋体" w:hint="eastAsia"/>
          <w:sz w:val="24"/>
        </w:rPr>
        <w:t>（页码）</w:t>
      </w:r>
    </w:p>
    <w:p w14:paraId="4D0BD6EA" w14:textId="77777777" w:rsidR="00EE3D37" w:rsidRDefault="00000000">
      <w:pPr>
        <w:snapToGrid w:val="0"/>
        <w:spacing w:line="360" w:lineRule="auto"/>
        <w:rPr>
          <w:rFonts w:ascii="宋体" w:hAnsi="宋体" w:cs="宋体"/>
          <w:sz w:val="24"/>
        </w:rPr>
      </w:pPr>
      <w:r>
        <w:rPr>
          <w:rFonts w:ascii="宋体" w:hAnsi="宋体" w:cs="宋体" w:hint="eastAsia"/>
          <w:sz w:val="24"/>
        </w:rPr>
        <w:t>（3）中小企业声明函……</w:t>
      </w:r>
      <w:proofErr w:type="gramStart"/>
      <w:r>
        <w:rPr>
          <w:rFonts w:ascii="宋体" w:hAnsi="宋体" w:cs="宋体" w:hint="eastAsia"/>
          <w:sz w:val="24"/>
        </w:rPr>
        <w:t>…………………………………………………………</w:t>
      </w:r>
      <w:proofErr w:type="gramEnd"/>
      <w:r>
        <w:rPr>
          <w:rFonts w:ascii="宋体" w:hAnsi="宋体" w:cs="宋体" w:hint="eastAsia"/>
          <w:sz w:val="24"/>
        </w:rPr>
        <w:t>（页码）</w:t>
      </w:r>
    </w:p>
    <w:p w14:paraId="5A40A70C" w14:textId="77777777" w:rsidR="00EE3D37" w:rsidRDefault="00EE3D37">
      <w:pPr>
        <w:snapToGrid w:val="0"/>
        <w:spacing w:line="360" w:lineRule="auto"/>
        <w:ind w:right="480"/>
        <w:jc w:val="center"/>
        <w:rPr>
          <w:rFonts w:ascii="宋体" w:hAnsi="宋体" w:cs="宋体"/>
          <w:b/>
          <w:kern w:val="0"/>
          <w:sz w:val="32"/>
          <w:szCs w:val="32"/>
        </w:rPr>
      </w:pPr>
    </w:p>
    <w:p w14:paraId="7D55619B" w14:textId="77777777" w:rsidR="00EE3D37" w:rsidRDefault="00EE3D37">
      <w:pPr>
        <w:snapToGrid w:val="0"/>
        <w:spacing w:line="360" w:lineRule="auto"/>
        <w:ind w:right="480"/>
        <w:jc w:val="center"/>
        <w:rPr>
          <w:rFonts w:ascii="宋体" w:hAnsi="宋体" w:cs="宋体"/>
          <w:b/>
          <w:kern w:val="0"/>
          <w:sz w:val="32"/>
          <w:szCs w:val="32"/>
        </w:rPr>
      </w:pPr>
    </w:p>
    <w:p w14:paraId="4F8E66E0" w14:textId="77777777" w:rsidR="00EE3D37" w:rsidRDefault="00EE3D37">
      <w:pPr>
        <w:snapToGrid w:val="0"/>
        <w:spacing w:line="360" w:lineRule="auto"/>
        <w:ind w:right="480"/>
        <w:jc w:val="center"/>
        <w:rPr>
          <w:rFonts w:ascii="宋体" w:hAnsi="宋体" w:cs="宋体"/>
          <w:b/>
          <w:kern w:val="0"/>
          <w:sz w:val="32"/>
          <w:szCs w:val="32"/>
        </w:rPr>
      </w:pPr>
    </w:p>
    <w:p w14:paraId="250D8B0D" w14:textId="77777777" w:rsidR="00EE3D37" w:rsidRDefault="00EE3D37">
      <w:pPr>
        <w:snapToGrid w:val="0"/>
        <w:spacing w:line="360" w:lineRule="auto"/>
        <w:ind w:right="480"/>
        <w:jc w:val="center"/>
        <w:rPr>
          <w:rFonts w:ascii="宋体" w:hAnsi="宋体" w:cs="宋体"/>
          <w:b/>
          <w:kern w:val="0"/>
          <w:sz w:val="32"/>
          <w:szCs w:val="32"/>
        </w:rPr>
      </w:pPr>
    </w:p>
    <w:p w14:paraId="139C25E0" w14:textId="77777777" w:rsidR="00EE3D37" w:rsidRDefault="00EE3D37">
      <w:pPr>
        <w:snapToGrid w:val="0"/>
        <w:spacing w:line="360" w:lineRule="auto"/>
        <w:ind w:right="480"/>
        <w:jc w:val="center"/>
        <w:rPr>
          <w:rFonts w:ascii="宋体" w:hAnsi="宋体" w:cs="宋体"/>
          <w:b/>
          <w:kern w:val="0"/>
          <w:sz w:val="32"/>
          <w:szCs w:val="32"/>
        </w:rPr>
      </w:pPr>
    </w:p>
    <w:p w14:paraId="6865C608" w14:textId="77777777" w:rsidR="00EE3D37" w:rsidRDefault="00EE3D37">
      <w:pPr>
        <w:snapToGrid w:val="0"/>
        <w:spacing w:line="360" w:lineRule="auto"/>
        <w:ind w:right="480"/>
        <w:jc w:val="center"/>
        <w:rPr>
          <w:rFonts w:ascii="宋体" w:hAnsi="宋体" w:cs="宋体"/>
          <w:b/>
          <w:kern w:val="0"/>
          <w:sz w:val="32"/>
          <w:szCs w:val="32"/>
        </w:rPr>
      </w:pPr>
    </w:p>
    <w:p w14:paraId="236B21EF" w14:textId="77777777" w:rsidR="00EE3D37" w:rsidRDefault="00EE3D37">
      <w:pPr>
        <w:snapToGrid w:val="0"/>
        <w:spacing w:line="360" w:lineRule="auto"/>
        <w:ind w:right="480"/>
        <w:jc w:val="center"/>
        <w:rPr>
          <w:rFonts w:ascii="宋体" w:hAnsi="宋体" w:cs="宋体"/>
          <w:b/>
          <w:kern w:val="0"/>
          <w:sz w:val="32"/>
          <w:szCs w:val="32"/>
        </w:rPr>
      </w:pPr>
    </w:p>
    <w:p w14:paraId="60019F6B" w14:textId="77777777" w:rsidR="00EE3D37" w:rsidRDefault="00EE3D37">
      <w:pPr>
        <w:snapToGrid w:val="0"/>
        <w:spacing w:line="360" w:lineRule="auto"/>
        <w:ind w:right="480"/>
        <w:jc w:val="center"/>
        <w:rPr>
          <w:rFonts w:ascii="宋体" w:hAnsi="宋体" w:cs="宋体"/>
          <w:b/>
          <w:kern w:val="0"/>
          <w:sz w:val="32"/>
          <w:szCs w:val="32"/>
        </w:rPr>
      </w:pPr>
    </w:p>
    <w:p w14:paraId="394DC4A8" w14:textId="77777777" w:rsidR="00EE3D37" w:rsidRDefault="00EE3D37">
      <w:pPr>
        <w:snapToGrid w:val="0"/>
        <w:spacing w:line="360" w:lineRule="auto"/>
        <w:ind w:right="480"/>
        <w:jc w:val="center"/>
        <w:rPr>
          <w:rFonts w:ascii="宋体" w:hAnsi="宋体" w:cs="宋体"/>
          <w:b/>
          <w:kern w:val="0"/>
          <w:sz w:val="32"/>
          <w:szCs w:val="32"/>
        </w:rPr>
      </w:pPr>
    </w:p>
    <w:p w14:paraId="777E3360" w14:textId="77777777" w:rsidR="00EE3D37" w:rsidRDefault="00EE3D37">
      <w:pPr>
        <w:snapToGrid w:val="0"/>
        <w:spacing w:line="360" w:lineRule="auto"/>
        <w:ind w:right="480"/>
        <w:jc w:val="center"/>
        <w:rPr>
          <w:rFonts w:ascii="宋体" w:hAnsi="宋体" w:cs="宋体"/>
          <w:b/>
          <w:kern w:val="0"/>
          <w:sz w:val="32"/>
          <w:szCs w:val="32"/>
        </w:rPr>
      </w:pPr>
    </w:p>
    <w:p w14:paraId="3F85DB9E" w14:textId="77777777" w:rsidR="00EE3D37" w:rsidRDefault="00EE3D37">
      <w:pPr>
        <w:snapToGrid w:val="0"/>
        <w:spacing w:line="360" w:lineRule="auto"/>
        <w:ind w:right="480"/>
        <w:jc w:val="center"/>
        <w:rPr>
          <w:rFonts w:ascii="宋体" w:hAnsi="宋体" w:cs="宋体"/>
          <w:b/>
          <w:kern w:val="0"/>
          <w:sz w:val="32"/>
          <w:szCs w:val="32"/>
        </w:rPr>
      </w:pPr>
    </w:p>
    <w:p w14:paraId="0D470C0D" w14:textId="77777777" w:rsidR="00EE3D37" w:rsidRDefault="00EE3D37">
      <w:pPr>
        <w:snapToGrid w:val="0"/>
        <w:spacing w:line="360" w:lineRule="auto"/>
        <w:ind w:right="480"/>
        <w:jc w:val="center"/>
        <w:rPr>
          <w:rFonts w:ascii="宋体" w:hAnsi="宋体" w:cs="宋体"/>
          <w:b/>
          <w:kern w:val="0"/>
          <w:sz w:val="32"/>
          <w:szCs w:val="32"/>
        </w:rPr>
      </w:pPr>
    </w:p>
    <w:p w14:paraId="79A6056B" w14:textId="77777777" w:rsidR="00EE3D37" w:rsidRDefault="00EE3D37">
      <w:pPr>
        <w:snapToGrid w:val="0"/>
        <w:spacing w:line="360" w:lineRule="auto"/>
        <w:ind w:right="480"/>
        <w:jc w:val="center"/>
        <w:rPr>
          <w:rFonts w:ascii="宋体" w:hAnsi="宋体" w:cs="宋体"/>
          <w:b/>
          <w:kern w:val="0"/>
          <w:sz w:val="32"/>
          <w:szCs w:val="32"/>
        </w:rPr>
      </w:pPr>
    </w:p>
    <w:p w14:paraId="712ACAA3" w14:textId="77777777" w:rsidR="00EE3D37" w:rsidRDefault="00EE3D37">
      <w:pPr>
        <w:snapToGrid w:val="0"/>
        <w:spacing w:line="360" w:lineRule="auto"/>
        <w:ind w:right="480"/>
        <w:jc w:val="center"/>
        <w:rPr>
          <w:rFonts w:ascii="宋体" w:hAnsi="宋体" w:cs="宋体"/>
          <w:b/>
          <w:kern w:val="0"/>
          <w:sz w:val="32"/>
          <w:szCs w:val="32"/>
        </w:rPr>
      </w:pPr>
    </w:p>
    <w:p w14:paraId="11ACB74B" w14:textId="77777777" w:rsidR="00EE3D37" w:rsidRDefault="00EE3D37">
      <w:pPr>
        <w:snapToGrid w:val="0"/>
        <w:spacing w:line="360" w:lineRule="auto"/>
        <w:ind w:right="480"/>
        <w:jc w:val="center"/>
        <w:rPr>
          <w:rFonts w:ascii="宋体" w:hAnsi="宋体" w:cs="宋体"/>
          <w:b/>
          <w:kern w:val="0"/>
          <w:sz w:val="32"/>
          <w:szCs w:val="32"/>
        </w:rPr>
      </w:pPr>
    </w:p>
    <w:p w14:paraId="2A007743" w14:textId="77777777" w:rsidR="00EE3D37" w:rsidRDefault="00EE3D37">
      <w:pPr>
        <w:pStyle w:val="1f5"/>
        <w:keepNext w:val="0"/>
        <w:pageBreakBefore w:val="0"/>
        <w:tabs>
          <w:tab w:val="clear" w:pos="720"/>
        </w:tabs>
        <w:snapToGrid w:val="0"/>
        <w:spacing w:before="120" w:after="120"/>
        <w:ind w:firstLine="643"/>
        <w:outlineLvl w:val="9"/>
        <w:rPr>
          <w:rFonts w:ascii="宋体" w:eastAsia="宋体" w:hAnsi="宋体" w:cs="宋体"/>
          <w:kern w:val="2"/>
          <w:sz w:val="32"/>
          <w:szCs w:val="32"/>
        </w:rPr>
        <w:sectPr w:rsidR="00EE3D37">
          <w:headerReference w:type="default" r:id="rId22"/>
          <w:footerReference w:type="default" r:id="rId23"/>
          <w:footerReference w:type="first" r:id="rId24"/>
          <w:pgSz w:w="11906" w:h="16838"/>
          <w:pgMar w:top="1440" w:right="1080" w:bottom="1440" w:left="1080" w:header="851" w:footer="992" w:gutter="0"/>
          <w:cols w:space="720"/>
          <w:titlePg/>
          <w:docGrid w:linePitch="312"/>
        </w:sectPr>
      </w:pPr>
    </w:p>
    <w:p w14:paraId="6EEC15F6" w14:textId="77777777" w:rsidR="00EE3D37" w:rsidRDefault="00000000">
      <w:pPr>
        <w:pStyle w:val="1f5"/>
        <w:keepNext w:val="0"/>
        <w:pageBreakBefore w:val="0"/>
        <w:tabs>
          <w:tab w:val="clear" w:pos="720"/>
        </w:tabs>
        <w:snapToGrid w:val="0"/>
        <w:spacing w:before="120" w:after="120"/>
        <w:ind w:firstLine="643"/>
        <w:outlineLvl w:val="9"/>
        <w:rPr>
          <w:rFonts w:ascii="宋体" w:eastAsia="宋体" w:hAnsi="宋体" w:cs="宋体"/>
          <w:kern w:val="2"/>
          <w:sz w:val="32"/>
          <w:szCs w:val="32"/>
        </w:rPr>
      </w:pPr>
      <w:r>
        <w:rPr>
          <w:rFonts w:ascii="宋体" w:eastAsia="宋体" w:hAnsi="宋体" w:cs="宋体" w:hint="eastAsia"/>
          <w:kern w:val="2"/>
          <w:sz w:val="32"/>
          <w:szCs w:val="32"/>
        </w:rPr>
        <w:lastRenderedPageBreak/>
        <w:t>一、报价单</w:t>
      </w:r>
    </w:p>
    <w:p w14:paraId="7213694A" w14:textId="77777777" w:rsidR="00EE3D37" w:rsidRDefault="00000000">
      <w:pPr>
        <w:snapToGrid w:val="0"/>
        <w:spacing w:line="360" w:lineRule="auto"/>
        <w:rPr>
          <w:rFonts w:ascii="宋体" w:hAnsi="宋体" w:cs="宋体"/>
          <w:kern w:val="0"/>
          <w:sz w:val="24"/>
        </w:rPr>
      </w:pPr>
      <w:r>
        <w:rPr>
          <w:rFonts w:ascii="宋体" w:hAnsi="宋体" w:cs="宋体" w:hint="eastAsia"/>
          <w:sz w:val="24"/>
        </w:rPr>
        <w:t>杭州市</w:t>
      </w:r>
      <w:proofErr w:type="gramStart"/>
      <w:r>
        <w:rPr>
          <w:rFonts w:ascii="宋体" w:hAnsi="宋体" w:cs="宋体" w:hint="eastAsia"/>
          <w:sz w:val="24"/>
        </w:rPr>
        <w:t>钱塘区</w:t>
      </w:r>
      <w:proofErr w:type="gramEnd"/>
      <w:r>
        <w:rPr>
          <w:rFonts w:ascii="宋体" w:hAnsi="宋体" w:cs="宋体" w:hint="eastAsia"/>
          <w:sz w:val="24"/>
        </w:rPr>
        <w:t>人民政府新湾街道办事处、浙江中际工程项目管理有限公司</w:t>
      </w:r>
      <w:r>
        <w:rPr>
          <w:rFonts w:ascii="宋体" w:hAnsi="宋体" w:cs="宋体" w:hint="eastAsia"/>
          <w:kern w:val="0"/>
          <w:sz w:val="24"/>
          <w:lang w:val="zh-CN"/>
        </w:rPr>
        <w:t>：</w:t>
      </w:r>
    </w:p>
    <w:p w14:paraId="6DBB1D83" w14:textId="58B83F02" w:rsidR="00EE3D37" w:rsidRDefault="00000000">
      <w:pPr>
        <w:snapToGrid w:val="0"/>
        <w:spacing w:line="360" w:lineRule="auto"/>
        <w:ind w:firstLine="482"/>
        <w:rPr>
          <w:rFonts w:ascii="宋体" w:hAnsi="宋体" w:cs="宋体"/>
          <w:kern w:val="0"/>
          <w:sz w:val="24"/>
          <w:lang w:val="zh-CN"/>
        </w:rPr>
      </w:pPr>
      <w:r>
        <w:rPr>
          <w:rFonts w:ascii="宋体" w:hAnsi="宋体" w:cs="宋体" w:hint="eastAsia"/>
          <w:kern w:val="0"/>
          <w:sz w:val="24"/>
          <w:lang w:val="zh-CN"/>
        </w:rPr>
        <w:t>按你方采购文件要求，我们，本响应文件签字方，谨此向你方发出要约如下：如你方接受本投标，我方承诺按照如下报价单的价格完成</w:t>
      </w:r>
      <w:r>
        <w:rPr>
          <w:rFonts w:ascii="宋体" w:hAnsi="宋体" w:cs="宋体" w:hint="eastAsia"/>
          <w:sz w:val="24"/>
        </w:rPr>
        <w:t>2022年度新湾街道共兴、新南、宏波</w:t>
      </w:r>
      <w:proofErr w:type="gramStart"/>
      <w:r>
        <w:rPr>
          <w:rFonts w:ascii="宋体" w:hAnsi="宋体" w:cs="宋体" w:hint="eastAsia"/>
          <w:sz w:val="24"/>
        </w:rPr>
        <w:t>等村机埠</w:t>
      </w:r>
      <w:proofErr w:type="gramEnd"/>
      <w:r>
        <w:rPr>
          <w:rFonts w:ascii="宋体" w:hAnsi="宋体" w:cs="宋体" w:hint="eastAsia"/>
          <w:sz w:val="24"/>
        </w:rPr>
        <w:t>提升工程</w:t>
      </w:r>
      <w:r>
        <w:rPr>
          <w:rFonts w:ascii="宋体" w:hAnsi="宋体" w:cs="宋体" w:hint="eastAsia"/>
          <w:kern w:val="0"/>
          <w:sz w:val="24"/>
          <w:lang w:val="zh-CN"/>
        </w:rPr>
        <w:t>【项目编号：</w:t>
      </w:r>
      <w:r w:rsidR="00582B7A">
        <w:rPr>
          <w:rFonts w:ascii="宋体" w:hAnsi="宋体" w:cs="宋体" w:hint="eastAsia"/>
          <w:sz w:val="24"/>
        </w:rPr>
        <w:t>QTCG-CS-2022-048</w:t>
      </w:r>
      <w:r>
        <w:rPr>
          <w:rFonts w:ascii="宋体" w:hAnsi="宋体" w:cs="宋体" w:hint="eastAsia"/>
          <w:sz w:val="24"/>
        </w:rPr>
        <w:t>】的实施</w:t>
      </w:r>
      <w:r>
        <w:rPr>
          <w:rFonts w:ascii="宋体" w:hAnsi="宋体" w:cs="宋体" w:hint="eastAsia"/>
          <w:kern w:val="0"/>
          <w:sz w:val="24"/>
          <w:lang w:val="zh-CN"/>
        </w:rPr>
        <w:t>。</w:t>
      </w:r>
    </w:p>
    <w:p w14:paraId="3E681E81" w14:textId="77777777" w:rsidR="00EE3D37" w:rsidRDefault="00000000">
      <w:pPr>
        <w:spacing w:line="360" w:lineRule="auto"/>
        <w:jc w:val="center"/>
        <w:rPr>
          <w:rFonts w:ascii="宋体" w:hAnsi="宋体" w:cs="宋体"/>
          <w:b/>
          <w:kern w:val="0"/>
          <w:sz w:val="24"/>
          <w:lang w:val="zh-CN"/>
        </w:rPr>
      </w:pPr>
      <w:r>
        <w:rPr>
          <w:rFonts w:ascii="宋体" w:hAnsi="宋体" w:cs="宋体" w:hint="eastAsia"/>
          <w:b/>
          <w:kern w:val="0"/>
          <w:sz w:val="24"/>
          <w:lang w:val="zh-CN"/>
        </w:rPr>
        <w:t>报价单(单位均为人民币元)</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1843"/>
        <w:gridCol w:w="3118"/>
        <w:gridCol w:w="2552"/>
        <w:gridCol w:w="1984"/>
        <w:gridCol w:w="3119"/>
      </w:tblGrid>
      <w:tr w:rsidR="00EE3D37" w14:paraId="5D91F097" w14:textId="77777777">
        <w:trPr>
          <w:trHeight w:val="1373"/>
        </w:trPr>
        <w:tc>
          <w:tcPr>
            <w:tcW w:w="1951" w:type="dxa"/>
            <w:vAlign w:val="center"/>
          </w:tcPr>
          <w:p w14:paraId="3B6714B4" w14:textId="77777777" w:rsidR="00EE3D37" w:rsidRDefault="00000000">
            <w:pPr>
              <w:spacing w:line="360" w:lineRule="auto"/>
              <w:jc w:val="center"/>
              <w:rPr>
                <w:rFonts w:ascii="宋体" w:hAnsi="宋体" w:cs="宋体"/>
                <w:b/>
                <w:sz w:val="24"/>
              </w:rPr>
            </w:pPr>
            <w:r>
              <w:rPr>
                <w:rFonts w:ascii="宋体" w:hAnsi="宋体" w:cs="宋体" w:hint="eastAsia"/>
                <w:b/>
                <w:sz w:val="24"/>
              </w:rPr>
              <w:t>项目名称</w:t>
            </w:r>
          </w:p>
        </w:tc>
        <w:tc>
          <w:tcPr>
            <w:tcW w:w="1843" w:type="dxa"/>
          </w:tcPr>
          <w:p w14:paraId="7C920F0F" w14:textId="77777777" w:rsidR="00EE3D37" w:rsidRDefault="00EE3D37">
            <w:pPr>
              <w:spacing w:line="360" w:lineRule="auto"/>
              <w:jc w:val="center"/>
              <w:rPr>
                <w:rFonts w:ascii="宋体" w:hAnsi="宋体" w:cs="宋体"/>
                <w:b/>
                <w:sz w:val="24"/>
              </w:rPr>
            </w:pPr>
          </w:p>
          <w:p w14:paraId="0A58B235" w14:textId="77777777" w:rsidR="00EE3D37" w:rsidRDefault="00000000">
            <w:pPr>
              <w:spacing w:line="360" w:lineRule="auto"/>
              <w:jc w:val="center"/>
              <w:rPr>
                <w:rFonts w:ascii="宋体" w:hAnsi="宋体" w:cs="宋体"/>
                <w:b/>
                <w:sz w:val="24"/>
              </w:rPr>
            </w:pPr>
            <w:r>
              <w:rPr>
                <w:rFonts w:ascii="宋体" w:hAnsi="宋体" w:cs="宋体" w:hint="eastAsia"/>
                <w:b/>
                <w:sz w:val="24"/>
              </w:rPr>
              <w:t>施工范围</w:t>
            </w:r>
          </w:p>
        </w:tc>
        <w:tc>
          <w:tcPr>
            <w:tcW w:w="3118" w:type="dxa"/>
            <w:vAlign w:val="center"/>
          </w:tcPr>
          <w:p w14:paraId="07B94332" w14:textId="77777777" w:rsidR="00EE3D37" w:rsidRDefault="00000000">
            <w:pPr>
              <w:spacing w:line="360" w:lineRule="auto"/>
              <w:jc w:val="center"/>
              <w:rPr>
                <w:rFonts w:ascii="宋体" w:hAnsi="宋体" w:cs="宋体"/>
                <w:b/>
                <w:sz w:val="24"/>
              </w:rPr>
            </w:pPr>
            <w:r>
              <w:rPr>
                <w:rFonts w:ascii="宋体" w:hAnsi="宋体" w:cs="宋体" w:hint="eastAsia"/>
                <w:b/>
                <w:sz w:val="24"/>
              </w:rPr>
              <w:t>施工工期</w:t>
            </w:r>
          </w:p>
        </w:tc>
        <w:tc>
          <w:tcPr>
            <w:tcW w:w="2552" w:type="dxa"/>
            <w:vAlign w:val="center"/>
          </w:tcPr>
          <w:p w14:paraId="69538185" w14:textId="77777777" w:rsidR="00EE3D37" w:rsidRDefault="00000000">
            <w:pPr>
              <w:spacing w:line="360" w:lineRule="auto"/>
              <w:jc w:val="center"/>
              <w:rPr>
                <w:rFonts w:ascii="宋体" w:hAnsi="宋体" w:cs="宋体"/>
                <w:b/>
                <w:sz w:val="24"/>
              </w:rPr>
            </w:pPr>
            <w:r>
              <w:rPr>
                <w:rFonts w:ascii="宋体" w:hAnsi="宋体" w:cs="宋体" w:hint="eastAsia"/>
                <w:b/>
                <w:sz w:val="24"/>
              </w:rPr>
              <w:t>项目经理</w:t>
            </w:r>
          </w:p>
        </w:tc>
        <w:tc>
          <w:tcPr>
            <w:tcW w:w="1984" w:type="dxa"/>
            <w:vAlign w:val="center"/>
          </w:tcPr>
          <w:p w14:paraId="439CB989" w14:textId="77777777" w:rsidR="00EE3D37" w:rsidRDefault="00000000">
            <w:pPr>
              <w:spacing w:line="360" w:lineRule="auto"/>
              <w:jc w:val="center"/>
              <w:rPr>
                <w:rFonts w:ascii="宋体" w:hAnsi="宋体" w:cs="宋体"/>
                <w:b/>
                <w:sz w:val="24"/>
              </w:rPr>
            </w:pPr>
            <w:r>
              <w:rPr>
                <w:rFonts w:ascii="宋体" w:hAnsi="宋体" w:cs="宋体" w:hint="eastAsia"/>
                <w:b/>
                <w:sz w:val="24"/>
              </w:rPr>
              <w:t>执业证书信息</w:t>
            </w:r>
          </w:p>
        </w:tc>
        <w:tc>
          <w:tcPr>
            <w:tcW w:w="3119" w:type="dxa"/>
            <w:vAlign w:val="center"/>
          </w:tcPr>
          <w:p w14:paraId="6E869E06" w14:textId="77777777" w:rsidR="00EE3D37" w:rsidRDefault="00EE3D37">
            <w:pPr>
              <w:spacing w:line="360" w:lineRule="auto"/>
              <w:jc w:val="center"/>
              <w:rPr>
                <w:rFonts w:ascii="宋体" w:hAnsi="宋体" w:cs="宋体"/>
                <w:b/>
                <w:sz w:val="24"/>
              </w:rPr>
            </w:pPr>
          </w:p>
          <w:p w14:paraId="3D69438A" w14:textId="77777777" w:rsidR="00EE3D37" w:rsidRDefault="00000000">
            <w:pPr>
              <w:spacing w:line="360" w:lineRule="auto"/>
              <w:jc w:val="center"/>
              <w:rPr>
                <w:rFonts w:ascii="宋体" w:hAnsi="宋体" w:cs="宋体"/>
                <w:b/>
                <w:sz w:val="24"/>
              </w:rPr>
            </w:pPr>
            <w:r>
              <w:rPr>
                <w:rFonts w:ascii="宋体" w:hAnsi="宋体" w:cs="宋体" w:hint="eastAsia"/>
                <w:b/>
                <w:sz w:val="24"/>
              </w:rPr>
              <w:t>备注（如果有）</w:t>
            </w:r>
          </w:p>
          <w:p w14:paraId="0A50EC9D" w14:textId="77777777" w:rsidR="00EE3D37" w:rsidRDefault="00EE3D37">
            <w:pPr>
              <w:spacing w:line="360" w:lineRule="auto"/>
              <w:jc w:val="center"/>
              <w:rPr>
                <w:rFonts w:ascii="宋体" w:hAnsi="宋体" w:cs="宋体"/>
                <w:b/>
                <w:sz w:val="24"/>
              </w:rPr>
            </w:pPr>
          </w:p>
        </w:tc>
      </w:tr>
      <w:tr w:rsidR="00EE3D37" w14:paraId="26B156A4" w14:textId="77777777">
        <w:trPr>
          <w:trHeight w:val="441"/>
        </w:trPr>
        <w:tc>
          <w:tcPr>
            <w:tcW w:w="1951" w:type="dxa"/>
            <w:vAlign w:val="center"/>
          </w:tcPr>
          <w:p w14:paraId="42C7BB7B" w14:textId="77777777" w:rsidR="00EE3D37" w:rsidRDefault="00EE3D37">
            <w:pPr>
              <w:snapToGrid w:val="0"/>
              <w:spacing w:line="360" w:lineRule="auto"/>
              <w:jc w:val="center"/>
              <w:rPr>
                <w:rFonts w:ascii="宋体" w:hAnsi="宋体" w:cs="宋体"/>
                <w:sz w:val="24"/>
              </w:rPr>
            </w:pPr>
          </w:p>
        </w:tc>
        <w:tc>
          <w:tcPr>
            <w:tcW w:w="1843" w:type="dxa"/>
            <w:vAlign w:val="center"/>
          </w:tcPr>
          <w:p w14:paraId="0370235F" w14:textId="77777777" w:rsidR="00EE3D37" w:rsidRDefault="00EE3D37">
            <w:pPr>
              <w:snapToGrid w:val="0"/>
              <w:spacing w:line="360" w:lineRule="auto"/>
              <w:jc w:val="center"/>
              <w:rPr>
                <w:rFonts w:ascii="宋体" w:hAnsi="宋体" w:cs="宋体"/>
                <w:sz w:val="24"/>
              </w:rPr>
            </w:pPr>
          </w:p>
        </w:tc>
        <w:tc>
          <w:tcPr>
            <w:tcW w:w="3118" w:type="dxa"/>
            <w:vAlign w:val="center"/>
          </w:tcPr>
          <w:p w14:paraId="0009A425" w14:textId="77777777" w:rsidR="00EE3D37" w:rsidRDefault="00EE3D37">
            <w:pPr>
              <w:snapToGrid w:val="0"/>
              <w:spacing w:line="360" w:lineRule="auto"/>
              <w:jc w:val="center"/>
              <w:rPr>
                <w:rFonts w:ascii="宋体" w:hAnsi="宋体" w:cs="宋体"/>
                <w:sz w:val="24"/>
              </w:rPr>
            </w:pPr>
          </w:p>
        </w:tc>
        <w:tc>
          <w:tcPr>
            <w:tcW w:w="2552" w:type="dxa"/>
            <w:vAlign w:val="center"/>
          </w:tcPr>
          <w:p w14:paraId="0CEACE80" w14:textId="77777777" w:rsidR="00EE3D37" w:rsidRDefault="00EE3D37">
            <w:pPr>
              <w:spacing w:line="360" w:lineRule="auto"/>
              <w:jc w:val="center"/>
              <w:rPr>
                <w:rFonts w:ascii="宋体" w:hAnsi="宋体" w:cs="宋体"/>
                <w:sz w:val="24"/>
              </w:rPr>
            </w:pPr>
          </w:p>
        </w:tc>
        <w:tc>
          <w:tcPr>
            <w:tcW w:w="1984" w:type="dxa"/>
            <w:vAlign w:val="center"/>
          </w:tcPr>
          <w:p w14:paraId="2700BAAD" w14:textId="77777777" w:rsidR="00EE3D37" w:rsidRDefault="00EE3D37">
            <w:pPr>
              <w:spacing w:line="360" w:lineRule="auto"/>
              <w:jc w:val="center"/>
              <w:rPr>
                <w:rFonts w:ascii="宋体" w:hAnsi="宋体" w:cs="宋体"/>
                <w:sz w:val="24"/>
              </w:rPr>
            </w:pPr>
          </w:p>
        </w:tc>
        <w:tc>
          <w:tcPr>
            <w:tcW w:w="3119" w:type="dxa"/>
            <w:vAlign w:val="center"/>
          </w:tcPr>
          <w:p w14:paraId="62064C7E" w14:textId="77777777" w:rsidR="00EE3D37" w:rsidRDefault="00EE3D37">
            <w:pPr>
              <w:spacing w:line="360" w:lineRule="auto"/>
              <w:jc w:val="center"/>
              <w:rPr>
                <w:rFonts w:ascii="宋体" w:hAnsi="宋体" w:cs="宋体"/>
                <w:sz w:val="24"/>
              </w:rPr>
            </w:pPr>
          </w:p>
        </w:tc>
      </w:tr>
      <w:tr w:rsidR="00EE3D37" w14:paraId="0B9D8709" w14:textId="77777777">
        <w:trPr>
          <w:trHeight w:val="659"/>
        </w:trPr>
        <w:tc>
          <w:tcPr>
            <w:tcW w:w="6912" w:type="dxa"/>
            <w:gridSpan w:val="3"/>
            <w:vAlign w:val="center"/>
          </w:tcPr>
          <w:p w14:paraId="7C559563" w14:textId="77777777" w:rsidR="00EE3D37" w:rsidRDefault="00000000">
            <w:pPr>
              <w:spacing w:line="360" w:lineRule="auto"/>
              <w:jc w:val="center"/>
              <w:rPr>
                <w:rFonts w:ascii="宋体" w:hAnsi="宋体" w:cs="宋体"/>
                <w:b/>
                <w:sz w:val="24"/>
              </w:rPr>
            </w:pPr>
            <w:r>
              <w:rPr>
                <w:rFonts w:ascii="宋体" w:hAnsi="宋体" w:cs="宋体" w:hint="eastAsia"/>
                <w:b/>
                <w:sz w:val="24"/>
              </w:rPr>
              <w:t>磋商报价（小写）</w:t>
            </w:r>
          </w:p>
        </w:tc>
        <w:tc>
          <w:tcPr>
            <w:tcW w:w="7655" w:type="dxa"/>
            <w:gridSpan w:val="3"/>
            <w:vAlign w:val="center"/>
          </w:tcPr>
          <w:p w14:paraId="7A50DF90" w14:textId="77777777" w:rsidR="00EE3D37" w:rsidRDefault="00EE3D37">
            <w:pPr>
              <w:spacing w:line="360" w:lineRule="auto"/>
              <w:jc w:val="center"/>
              <w:rPr>
                <w:rFonts w:ascii="宋体" w:hAnsi="宋体" w:cs="宋体"/>
                <w:sz w:val="24"/>
              </w:rPr>
            </w:pPr>
          </w:p>
        </w:tc>
      </w:tr>
      <w:tr w:rsidR="00EE3D37" w14:paraId="591DCE76" w14:textId="77777777">
        <w:trPr>
          <w:trHeight w:val="597"/>
        </w:trPr>
        <w:tc>
          <w:tcPr>
            <w:tcW w:w="6912" w:type="dxa"/>
            <w:gridSpan w:val="3"/>
            <w:vAlign w:val="center"/>
          </w:tcPr>
          <w:p w14:paraId="35521127" w14:textId="77777777" w:rsidR="00EE3D37" w:rsidRDefault="00000000">
            <w:pPr>
              <w:spacing w:line="360" w:lineRule="auto"/>
              <w:jc w:val="center"/>
              <w:rPr>
                <w:rFonts w:ascii="宋体" w:hAnsi="宋体" w:cs="宋体"/>
                <w:b/>
                <w:sz w:val="24"/>
              </w:rPr>
            </w:pPr>
            <w:r>
              <w:rPr>
                <w:rFonts w:ascii="宋体" w:hAnsi="宋体" w:cs="宋体" w:hint="eastAsia"/>
                <w:b/>
                <w:sz w:val="24"/>
              </w:rPr>
              <w:t>磋商报价（大写）</w:t>
            </w:r>
          </w:p>
        </w:tc>
        <w:tc>
          <w:tcPr>
            <w:tcW w:w="7655" w:type="dxa"/>
            <w:gridSpan w:val="3"/>
            <w:vAlign w:val="center"/>
          </w:tcPr>
          <w:p w14:paraId="2868D771" w14:textId="77777777" w:rsidR="00EE3D37" w:rsidRDefault="00EE3D37">
            <w:pPr>
              <w:spacing w:line="360" w:lineRule="auto"/>
              <w:jc w:val="center"/>
              <w:rPr>
                <w:rFonts w:ascii="宋体" w:hAnsi="宋体" w:cs="宋体"/>
                <w:sz w:val="24"/>
              </w:rPr>
            </w:pPr>
          </w:p>
        </w:tc>
      </w:tr>
    </w:tbl>
    <w:p w14:paraId="6786587C" w14:textId="77777777" w:rsidR="00EE3D37" w:rsidRDefault="00000000">
      <w:pPr>
        <w:snapToGrid w:val="0"/>
        <w:spacing w:line="360" w:lineRule="auto"/>
        <w:ind w:left="480"/>
        <w:rPr>
          <w:rFonts w:ascii="宋体" w:hAnsi="宋体" w:cs="宋体"/>
          <w:b/>
          <w:kern w:val="0"/>
          <w:sz w:val="24"/>
          <w:lang w:val="zh-CN"/>
        </w:rPr>
      </w:pPr>
      <w:r>
        <w:rPr>
          <w:rFonts w:ascii="宋体" w:hAnsi="宋体" w:cs="宋体" w:hint="eastAsia"/>
          <w:b/>
          <w:kern w:val="0"/>
          <w:sz w:val="24"/>
          <w:lang w:val="zh-CN"/>
        </w:rPr>
        <w:t>注：</w:t>
      </w:r>
    </w:p>
    <w:p w14:paraId="27FD8229" w14:textId="77777777" w:rsidR="00EE3D37" w:rsidRDefault="00000000">
      <w:pPr>
        <w:spacing w:line="360" w:lineRule="auto"/>
        <w:ind w:leftChars="-1" w:left="-2" w:firstLineChars="200" w:firstLine="480"/>
        <w:rPr>
          <w:rFonts w:ascii="宋体" w:hAnsi="宋体" w:cs="宋体"/>
          <w:color w:val="0000FF"/>
          <w:kern w:val="0"/>
          <w:sz w:val="24"/>
          <w:highlight w:val="yellow"/>
          <w:lang w:val="zh-CN"/>
        </w:rPr>
      </w:pPr>
      <w:r>
        <w:rPr>
          <w:rFonts w:ascii="宋体" w:hAnsi="宋体" w:cs="宋体" w:hint="eastAsia"/>
          <w:kern w:val="0"/>
          <w:sz w:val="24"/>
          <w:lang w:val="zh-CN"/>
        </w:rPr>
        <w:t>1、供应商需按</w:t>
      </w:r>
      <w:r>
        <w:rPr>
          <w:rFonts w:ascii="宋体" w:hAnsi="宋体" w:cs="宋体" w:hint="eastAsia"/>
          <w:color w:val="0000FF"/>
          <w:kern w:val="0"/>
          <w:sz w:val="24"/>
          <w:lang w:val="zh-CN"/>
        </w:rPr>
        <w:t>本表格式填写</w:t>
      </w:r>
      <w:r>
        <w:rPr>
          <w:rFonts w:ascii="宋体" w:hAnsi="宋体" w:cs="宋体" w:hint="eastAsia"/>
          <w:b/>
          <w:color w:val="0000FF"/>
          <w:kern w:val="0"/>
          <w:sz w:val="24"/>
          <w:lang w:val="zh-CN"/>
        </w:rPr>
        <w:t>，</w:t>
      </w:r>
      <w:r>
        <w:rPr>
          <w:rFonts w:ascii="宋体" w:hAnsi="宋体" w:cs="宋体" w:hint="eastAsia"/>
          <w:b/>
          <w:color w:val="0000FF"/>
          <w:kern w:val="0"/>
          <w:sz w:val="24"/>
        </w:rPr>
        <w:t>否则视为</w:t>
      </w:r>
      <w:r>
        <w:rPr>
          <w:rFonts w:ascii="宋体" w:hAnsi="宋体" w:cs="宋体" w:hint="eastAsia"/>
          <w:b/>
          <w:color w:val="0000FF"/>
          <w:sz w:val="24"/>
        </w:rPr>
        <w:t>响应文件含有采购人不能接受的附加条件，响应文件无效</w:t>
      </w:r>
      <w:r>
        <w:rPr>
          <w:rFonts w:ascii="宋体" w:hAnsi="宋体" w:cs="宋体" w:hint="eastAsia"/>
          <w:b/>
          <w:color w:val="0000FF"/>
          <w:kern w:val="0"/>
          <w:sz w:val="24"/>
          <w:lang w:val="zh-CN"/>
        </w:rPr>
        <w:t>；</w:t>
      </w:r>
      <w:r>
        <w:rPr>
          <w:rFonts w:ascii="宋体" w:hAnsi="宋体" w:cs="宋体" w:hint="eastAsia"/>
          <w:b/>
          <w:color w:val="0000FF"/>
          <w:kern w:val="0"/>
          <w:sz w:val="24"/>
          <w:highlight w:val="yellow"/>
        </w:rPr>
        <w:t>报价明细按提供的工程量清单填报</w:t>
      </w:r>
      <w:r>
        <w:rPr>
          <w:rFonts w:ascii="宋体" w:hAnsi="宋体" w:cs="宋体" w:hint="eastAsia"/>
          <w:color w:val="0000FF"/>
          <w:kern w:val="0"/>
          <w:sz w:val="24"/>
          <w:highlight w:val="yellow"/>
          <w:lang w:val="zh-CN"/>
        </w:rPr>
        <w:t>。</w:t>
      </w:r>
    </w:p>
    <w:p w14:paraId="43773510" w14:textId="77777777" w:rsidR="00EE3D37" w:rsidRDefault="00000000">
      <w:pPr>
        <w:spacing w:line="360" w:lineRule="auto"/>
        <w:ind w:firstLineChars="200" w:firstLine="480"/>
        <w:rPr>
          <w:rFonts w:ascii="宋体" w:hAnsi="宋体" w:cs="宋体"/>
          <w:color w:val="0000FF"/>
          <w:kern w:val="0"/>
          <w:sz w:val="24"/>
        </w:rPr>
      </w:pPr>
      <w:r>
        <w:rPr>
          <w:rFonts w:ascii="宋体" w:hAnsi="宋体" w:cs="宋体" w:hint="eastAsia"/>
          <w:color w:val="0000FF"/>
          <w:kern w:val="0"/>
          <w:sz w:val="24"/>
          <w:lang w:val="zh-CN"/>
        </w:rPr>
        <w:t>2、有关本项目实施所涉及的一切费用均计入报价。</w:t>
      </w:r>
      <w:r>
        <w:rPr>
          <w:rFonts w:ascii="宋体" w:hAnsi="宋体" w:cs="宋体" w:hint="eastAsia"/>
          <w:b/>
          <w:color w:val="0000FF"/>
          <w:kern w:val="0"/>
          <w:sz w:val="24"/>
          <w:lang w:val="zh-CN"/>
        </w:rPr>
        <w:t>采购人将以合同形式有偿取得货物或服务，不接受供应商给予的赠品、回扣或者与采购无关的其他商品、服务</w:t>
      </w:r>
      <w:r>
        <w:rPr>
          <w:rFonts w:ascii="宋体" w:hAnsi="宋体" w:cs="宋体" w:hint="eastAsia"/>
          <w:color w:val="0000FF"/>
          <w:kern w:val="0"/>
          <w:sz w:val="24"/>
          <w:lang w:val="zh-CN"/>
        </w:rPr>
        <w:t>，</w:t>
      </w:r>
      <w:r>
        <w:rPr>
          <w:rFonts w:ascii="宋体" w:hAnsi="宋体" w:cs="宋体" w:hint="eastAsia"/>
          <w:b/>
          <w:color w:val="0000FF"/>
          <w:kern w:val="0"/>
          <w:sz w:val="24"/>
          <w:lang w:val="zh-CN"/>
        </w:rPr>
        <w:t>不得出现“0元”“免费赠送”等形式的无偿报价，</w:t>
      </w:r>
      <w:r>
        <w:rPr>
          <w:rFonts w:ascii="宋体" w:hAnsi="宋体" w:cs="宋体" w:hint="eastAsia"/>
          <w:b/>
          <w:color w:val="0000FF"/>
          <w:kern w:val="0"/>
          <w:sz w:val="24"/>
        </w:rPr>
        <w:t>否则视为</w:t>
      </w:r>
      <w:r>
        <w:rPr>
          <w:rFonts w:ascii="宋体" w:hAnsi="宋体" w:cs="宋体" w:hint="eastAsia"/>
          <w:b/>
          <w:color w:val="0000FF"/>
          <w:sz w:val="24"/>
        </w:rPr>
        <w:t>响应文件含有采购人不能接受的附加条件，响应文件无效</w:t>
      </w:r>
      <w:r>
        <w:rPr>
          <w:rFonts w:ascii="宋体" w:hAnsi="宋体" w:cs="宋体" w:hint="eastAsia"/>
          <w:b/>
          <w:color w:val="0000FF"/>
          <w:kern w:val="0"/>
          <w:sz w:val="24"/>
          <w:lang w:val="zh-CN"/>
        </w:rPr>
        <w:t>；采购内容未包含在《报价单》名称栏中，供应商不能</w:t>
      </w:r>
      <w:proofErr w:type="gramStart"/>
      <w:r>
        <w:rPr>
          <w:rFonts w:ascii="宋体" w:hAnsi="宋体" w:cs="宋体" w:hint="eastAsia"/>
          <w:b/>
          <w:color w:val="0000FF"/>
          <w:kern w:val="0"/>
          <w:sz w:val="24"/>
          <w:lang w:val="zh-CN"/>
        </w:rPr>
        <w:t>作出</w:t>
      </w:r>
      <w:proofErr w:type="gramEnd"/>
      <w:r>
        <w:rPr>
          <w:rFonts w:ascii="宋体" w:hAnsi="宋体" w:cs="宋体" w:hint="eastAsia"/>
          <w:b/>
          <w:color w:val="0000FF"/>
          <w:kern w:val="0"/>
          <w:sz w:val="24"/>
          <w:lang w:val="zh-CN"/>
        </w:rPr>
        <w:t>合理解释的，</w:t>
      </w:r>
      <w:r>
        <w:rPr>
          <w:rFonts w:ascii="宋体" w:hAnsi="宋体" w:cs="宋体" w:hint="eastAsia"/>
          <w:b/>
          <w:color w:val="0000FF"/>
          <w:kern w:val="0"/>
          <w:sz w:val="24"/>
        </w:rPr>
        <w:t>视为</w:t>
      </w:r>
      <w:r>
        <w:rPr>
          <w:rFonts w:ascii="宋体" w:hAnsi="宋体" w:cs="宋体" w:hint="eastAsia"/>
          <w:b/>
          <w:color w:val="0000FF"/>
          <w:sz w:val="24"/>
        </w:rPr>
        <w:t>响应文件含有采购人不能接受的附加条件的，响应文件无效。</w:t>
      </w:r>
    </w:p>
    <w:p w14:paraId="4F3B7C4E" w14:textId="77777777" w:rsidR="00EE3D37" w:rsidRDefault="00000000">
      <w:pPr>
        <w:snapToGrid w:val="0"/>
        <w:spacing w:line="360" w:lineRule="auto"/>
        <w:ind w:firstLineChars="200" w:firstLine="480"/>
        <w:jc w:val="left"/>
        <w:rPr>
          <w:rFonts w:ascii="宋体" w:hAnsi="宋体" w:cs="宋体"/>
          <w:kern w:val="0"/>
          <w:sz w:val="24"/>
          <w:lang w:val="zh-CN"/>
        </w:rPr>
      </w:pPr>
      <w:r>
        <w:rPr>
          <w:rFonts w:ascii="宋体" w:hAnsi="宋体" w:cs="宋体" w:hint="eastAsia"/>
          <w:kern w:val="0"/>
          <w:sz w:val="24"/>
          <w:lang w:val="zh-CN"/>
        </w:rPr>
        <w:t>3、特别提示：采购机构将对项目名称和项目编号，成交供应商名称、地址和成交金额、施工范围、施工工期、项目经理、执业证书信</w:t>
      </w:r>
      <w:r>
        <w:rPr>
          <w:rFonts w:ascii="宋体" w:hAnsi="宋体" w:cs="宋体" w:hint="eastAsia"/>
          <w:kern w:val="0"/>
          <w:sz w:val="24"/>
          <w:lang w:val="zh-CN"/>
        </w:rPr>
        <w:lastRenderedPageBreak/>
        <w:t>息、品牌（如果有）、规格型号、数量、单价等予以公示。</w:t>
      </w:r>
    </w:p>
    <w:p w14:paraId="381C9FD7" w14:textId="77777777" w:rsidR="00EE3D37" w:rsidRDefault="00000000">
      <w:pPr>
        <w:snapToGrid w:val="0"/>
        <w:spacing w:line="360" w:lineRule="auto"/>
        <w:ind w:firstLineChars="200" w:firstLine="480"/>
        <w:jc w:val="left"/>
        <w:rPr>
          <w:rFonts w:ascii="宋体" w:hAnsi="宋体" w:cs="宋体"/>
          <w:kern w:val="0"/>
          <w:sz w:val="24"/>
          <w:lang w:val="zh-CN"/>
        </w:rPr>
      </w:pPr>
      <w:r>
        <w:rPr>
          <w:rFonts w:ascii="宋体" w:hAnsi="宋体" w:cs="宋体"/>
          <w:kern w:val="0"/>
          <w:sz w:val="24"/>
          <w:szCs w:val="22"/>
          <w:lang w:val="zh-CN"/>
        </w:rPr>
        <w:t>4</w:t>
      </w:r>
      <w:r>
        <w:rPr>
          <w:rFonts w:ascii="宋体" w:hAnsi="宋体" w:cs="宋体" w:hint="eastAsia"/>
          <w:kern w:val="0"/>
          <w:sz w:val="24"/>
          <w:szCs w:val="22"/>
          <w:lang w:val="zh-CN"/>
        </w:rPr>
        <w:t>、</w:t>
      </w:r>
      <w:r>
        <w:rPr>
          <w:rFonts w:ascii="宋体" w:hAnsi="宋体" w:cs="宋体" w:hint="eastAsia"/>
          <w:kern w:val="0"/>
          <w:sz w:val="24"/>
          <w:lang w:val="zh-CN"/>
        </w:rPr>
        <w:t>符合采购文件中列明的可享受中小企业扶持政策的供应商，请填写中小企业声明函。注：供应商提供的中小企业声明</w:t>
      </w:r>
      <w:proofErr w:type="gramStart"/>
      <w:r>
        <w:rPr>
          <w:rFonts w:ascii="宋体" w:hAnsi="宋体" w:cs="宋体" w:hint="eastAsia"/>
          <w:kern w:val="0"/>
          <w:sz w:val="24"/>
          <w:lang w:val="zh-CN"/>
        </w:rPr>
        <w:t>函内容</w:t>
      </w:r>
      <w:proofErr w:type="gramEnd"/>
      <w:r>
        <w:rPr>
          <w:rFonts w:ascii="宋体" w:hAnsi="宋体" w:cs="宋体" w:hint="eastAsia"/>
          <w:kern w:val="0"/>
          <w:sz w:val="24"/>
          <w:lang w:val="zh-CN"/>
        </w:rPr>
        <w:t>不实的，属于提供虚假材料谋取中标、成交，依照《中华人民共和国政府采购法》等国家有关规定追究相应责任。</w:t>
      </w:r>
    </w:p>
    <w:p w14:paraId="3D2CDD56" w14:textId="77777777" w:rsidR="00EE3D37" w:rsidRDefault="00EE3D37">
      <w:pPr>
        <w:spacing w:line="360" w:lineRule="auto"/>
        <w:ind w:firstLineChars="200" w:firstLine="482"/>
        <w:rPr>
          <w:rFonts w:ascii="宋体" w:hAnsi="宋体" w:cs="宋体"/>
          <w:b/>
          <w:kern w:val="0"/>
          <w:sz w:val="24"/>
        </w:rPr>
      </w:pPr>
    </w:p>
    <w:p w14:paraId="7D340B19" w14:textId="77777777" w:rsidR="00EE3D37" w:rsidRDefault="00EE3D37">
      <w:pPr>
        <w:pStyle w:val="1f5"/>
        <w:keepNext w:val="0"/>
        <w:pageBreakBefore w:val="0"/>
        <w:tabs>
          <w:tab w:val="clear" w:pos="720"/>
        </w:tabs>
        <w:snapToGrid w:val="0"/>
        <w:spacing w:before="120" w:after="120"/>
        <w:ind w:firstLine="643"/>
        <w:outlineLvl w:val="9"/>
        <w:rPr>
          <w:rFonts w:ascii="宋体" w:eastAsia="宋体" w:hAnsi="宋体" w:cs="宋体"/>
          <w:kern w:val="2"/>
          <w:sz w:val="32"/>
          <w:szCs w:val="32"/>
        </w:rPr>
      </w:pPr>
    </w:p>
    <w:p w14:paraId="509ABCA3" w14:textId="77777777" w:rsidR="00EE3D37" w:rsidRDefault="00EE3D37">
      <w:pPr>
        <w:pStyle w:val="1f5"/>
        <w:keepNext w:val="0"/>
        <w:pageBreakBefore w:val="0"/>
        <w:tabs>
          <w:tab w:val="clear" w:pos="720"/>
        </w:tabs>
        <w:snapToGrid w:val="0"/>
        <w:spacing w:before="120" w:after="120"/>
        <w:ind w:firstLine="643"/>
        <w:outlineLvl w:val="9"/>
        <w:rPr>
          <w:rFonts w:ascii="宋体" w:eastAsia="宋体" w:hAnsi="宋体" w:cs="宋体"/>
          <w:kern w:val="2"/>
          <w:sz w:val="32"/>
          <w:szCs w:val="32"/>
        </w:rPr>
        <w:sectPr w:rsidR="00EE3D37">
          <w:pgSz w:w="16838" w:h="11906" w:orient="landscape"/>
          <w:pgMar w:top="1440" w:right="1080" w:bottom="1440" w:left="1080" w:header="851" w:footer="992" w:gutter="0"/>
          <w:cols w:space="720"/>
          <w:titlePg/>
          <w:docGrid w:linePitch="312"/>
        </w:sectPr>
      </w:pPr>
    </w:p>
    <w:p w14:paraId="5B438B1C" w14:textId="77777777" w:rsidR="00EE3D37" w:rsidRDefault="00000000">
      <w:pPr>
        <w:pStyle w:val="1f5"/>
        <w:keepNext w:val="0"/>
        <w:pageBreakBefore w:val="0"/>
        <w:tabs>
          <w:tab w:val="clear" w:pos="720"/>
        </w:tabs>
        <w:snapToGrid w:val="0"/>
        <w:spacing w:before="120" w:after="120"/>
        <w:outlineLvl w:val="9"/>
        <w:rPr>
          <w:rFonts w:ascii="宋体" w:eastAsia="宋体" w:hAnsi="宋体" w:cs="宋体"/>
          <w:kern w:val="2"/>
          <w:sz w:val="32"/>
          <w:szCs w:val="32"/>
        </w:rPr>
      </w:pPr>
      <w:r>
        <w:rPr>
          <w:rFonts w:ascii="宋体" w:eastAsia="宋体" w:hAnsi="宋体" w:cs="宋体" w:hint="eastAsia"/>
          <w:kern w:val="2"/>
          <w:sz w:val="32"/>
          <w:szCs w:val="32"/>
        </w:rPr>
        <w:lastRenderedPageBreak/>
        <w:t>二、已标价工程量清单</w:t>
      </w:r>
    </w:p>
    <w:p w14:paraId="493C9F77" w14:textId="77777777" w:rsidR="00EE3D37" w:rsidRDefault="00000000">
      <w:pPr>
        <w:ind w:right="420"/>
        <w:rPr>
          <w:rFonts w:ascii="宋体" w:hAnsi="宋体" w:cs="宋体"/>
          <w:sz w:val="24"/>
        </w:rPr>
      </w:pPr>
      <w:r>
        <w:rPr>
          <w:rFonts w:ascii="宋体" w:hAnsi="宋体" w:cs="宋体" w:hint="eastAsia"/>
          <w:sz w:val="24"/>
        </w:rPr>
        <w:t xml:space="preserve">注：按采购文件工程量清单编制 </w:t>
      </w:r>
    </w:p>
    <w:p w14:paraId="35BE8075" w14:textId="77777777" w:rsidR="00EE3D37" w:rsidRDefault="00EE3D37">
      <w:pPr>
        <w:pStyle w:val="29"/>
        <w:ind w:firstLine="480"/>
        <w:rPr>
          <w:rFonts w:cs="宋体"/>
          <w:sz w:val="24"/>
        </w:rPr>
      </w:pPr>
    </w:p>
    <w:p w14:paraId="6852D561" w14:textId="77777777" w:rsidR="00EE3D37" w:rsidRDefault="00EE3D37">
      <w:pPr>
        <w:pStyle w:val="29"/>
        <w:ind w:firstLine="480"/>
        <w:rPr>
          <w:rFonts w:cs="宋体"/>
          <w:sz w:val="24"/>
        </w:rPr>
        <w:sectPr w:rsidR="00EE3D37">
          <w:headerReference w:type="default" r:id="rId25"/>
          <w:footerReference w:type="even" r:id="rId26"/>
          <w:footerReference w:type="default" r:id="rId27"/>
          <w:footerReference w:type="first" r:id="rId28"/>
          <w:pgSz w:w="11906" w:h="16838"/>
          <w:pgMar w:top="1440" w:right="1080" w:bottom="1440" w:left="1080" w:header="851" w:footer="992" w:gutter="0"/>
          <w:cols w:space="720"/>
          <w:titlePg/>
          <w:docGrid w:linePitch="312"/>
        </w:sectPr>
      </w:pPr>
    </w:p>
    <w:p w14:paraId="4CD0D203" w14:textId="77777777" w:rsidR="00EE3D37" w:rsidRDefault="00000000">
      <w:pPr>
        <w:pStyle w:val="1f5"/>
        <w:keepNext w:val="0"/>
        <w:pageBreakBefore w:val="0"/>
        <w:tabs>
          <w:tab w:val="clear" w:pos="720"/>
        </w:tabs>
        <w:snapToGrid w:val="0"/>
        <w:spacing w:before="120" w:after="120"/>
        <w:ind w:firstLine="643"/>
        <w:outlineLvl w:val="9"/>
        <w:rPr>
          <w:rFonts w:ascii="宋体" w:eastAsia="宋体" w:hAnsi="宋体" w:cs="宋体"/>
          <w:sz w:val="32"/>
          <w:szCs w:val="32"/>
        </w:rPr>
      </w:pPr>
      <w:r>
        <w:rPr>
          <w:rFonts w:ascii="宋体" w:eastAsia="宋体" w:hAnsi="宋体" w:cs="宋体" w:hint="eastAsia"/>
          <w:kern w:val="2"/>
          <w:sz w:val="32"/>
          <w:szCs w:val="32"/>
        </w:rPr>
        <w:lastRenderedPageBreak/>
        <w:t>三、</w:t>
      </w:r>
      <w:r>
        <w:rPr>
          <w:rFonts w:ascii="宋体" w:eastAsia="宋体" w:hAnsi="宋体" w:cs="宋体" w:hint="eastAsia"/>
          <w:sz w:val="32"/>
          <w:szCs w:val="32"/>
        </w:rPr>
        <w:t>中小企业声明函</w:t>
      </w:r>
      <w:bookmarkStart w:id="504" w:name="_Hlk101259491"/>
      <w:r>
        <w:rPr>
          <w:rFonts w:ascii="宋体" w:eastAsia="宋体" w:hAnsi="宋体" w:cs="宋体" w:hint="eastAsia"/>
          <w:sz w:val="32"/>
          <w:szCs w:val="32"/>
        </w:rPr>
        <w:t>（如果有）</w:t>
      </w:r>
      <w:bookmarkEnd w:id="504"/>
    </w:p>
    <w:p w14:paraId="0215ACE3" w14:textId="77777777" w:rsidR="00EE3D37" w:rsidRDefault="00000000">
      <w:pPr>
        <w:widowControl/>
        <w:spacing w:line="360" w:lineRule="auto"/>
        <w:ind w:firstLineChars="50" w:firstLine="120"/>
        <w:jc w:val="left"/>
        <w:rPr>
          <w:rFonts w:ascii="宋体" w:hAnsi="宋体" w:cs="宋体"/>
          <w:b/>
          <w:sz w:val="24"/>
        </w:rPr>
      </w:pPr>
      <w:r>
        <w:rPr>
          <w:rFonts w:ascii="宋体" w:hAnsi="宋体" w:cs="宋体" w:hint="eastAsia"/>
          <w:b/>
          <w:sz w:val="24"/>
        </w:rPr>
        <w:t>[竞争性磋商公告落实政府采购政策需满足的资格要求为“无”即本项目</w:t>
      </w:r>
      <w:proofErr w:type="gramStart"/>
      <w:r>
        <w:rPr>
          <w:rFonts w:ascii="宋体" w:hAnsi="宋体" w:cs="宋体" w:hint="eastAsia"/>
          <w:b/>
          <w:sz w:val="24"/>
        </w:rPr>
        <w:t>或标项未</w:t>
      </w:r>
      <w:proofErr w:type="gramEnd"/>
      <w:r>
        <w:rPr>
          <w:rFonts w:ascii="宋体" w:hAnsi="宋体" w:cs="宋体" w:hint="eastAsia"/>
          <w:b/>
          <w:sz w:val="24"/>
        </w:rPr>
        <w:t>预留份额专门面向中小企业时，符合《政府采购促进中小企业发展管理办法》规定的小</w:t>
      </w:r>
      <w:proofErr w:type="gramStart"/>
      <w:r>
        <w:rPr>
          <w:rFonts w:ascii="宋体" w:hAnsi="宋体" w:cs="宋体" w:hint="eastAsia"/>
          <w:b/>
          <w:sz w:val="24"/>
        </w:rPr>
        <w:t>微企业拟享受</w:t>
      </w:r>
      <w:proofErr w:type="gramEnd"/>
      <w:r>
        <w:rPr>
          <w:rFonts w:ascii="宋体" w:hAnsi="宋体" w:cs="宋体" w:hint="eastAsia"/>
          <w:b/>
          <w:sz w:val="24"/>
        </w:rPr>
        <w:t>价格扣除政策的，需提供中小企业声明函（附件</w:t>
      </w:r>
      <w:r>
        <w:rPr>
          <w:rFonts w:ascii="宋体" w:hAnsi="宋体" w:cs="宋体"/>
          <w:b/>
          <w:sz w:val="24"/>
        </w:rPr>
        <w:t>7</w:t>
      </w:r>
      <w:r>
        <w:rPr>
          <w:rFonts w:ascii="宋体" w:hAnsi="宋体" w:cs="宋体" w:hint="eastAsia"/>
          <w:b/>
          <w:sz w:val="24"/>
        </w:rPr>
        <w:t>）。]</w:t>
      </w:r>
    </w:p>
    <w:p w14:paraId="1496343E" w14:textId="77777777" w:rsidR="00EE3D37" w:rsidRDefault="00EE3D37">
      <w:pPr>
        <w:pStyle w:val="1f5"/>
        <w:keepNext w:val="0"/>
        <w:pageBreakBefore w:val="0"/>
        <w:tabs>
          <w:tab w:val="clear" w:pos="720"/>
        </w:tabs>
        <w:snapToGrid w:val="0"/>
        <w:spacing w:before="120" w:after="120"/>
        <w:ind w:firstLine="643"/>
        <w:outlineLvl w:val="9"/>
        <w:rPr>
          <w:rFonts w:ascii="宋体" w:eastAsia="宋体" w:hAnsi="宋体" w:cs="宋体"/>
          <w:b w:val="0"/>
          <w:sz w:val="32"/>
          <w:szCs w:val="32"/>
        </w:rPr>
      </w:pPr>
    </w:p>
    <w:p w14:paraId="615EF5B5" w14:textId="77777777" w:rsidR="00EE3D37" w:rsidRDefault="00EE3D37">
      <w:pPr>
        <w:spacing w:line="360" w:lineRule="auto"/>
        <w:ind w:right="420" w:firstLineChars="1000" w:firstLine="3614"/>
        <w:rPr>
          <w:rFonts w:ascii="宋体" w:hAnsi="宋体" w:cs="宋体"/>
          <w:b/>
          <w:kern w:val="0"/>
          <w:sz w:val="36"/>
          <w:szCs w:val="36"/>
        </w:rPr>
      </w:pPr>
    </w:p>
    <w:p w14:paraId="130500AA" w14:textId="77777777" w:rsidR="00EE3D37" w:rsidRDefault="00EE3D37">
      <w:pPr>
        <w:spacing w:line="360" w:lineRule="auto"/>
        <w:ind w:right="420" w:firstLineChars="1000" w:firstLine="3614"/>
        <w:rPr>
          <w:rFonts w:ascii="宋体" w:hAnsi="宋体" w:cs="宋体"/>
          <w:b/>
          <w:kern w:val="0"/>
          <w:sz w:val="36"/>
          <w:szCs w:val="36"/>
        </w:rPr>
      </w:pPr>
    </w:p>
    <w:p w14:paraId="41F7406A" w14:textId="77777777" w:rsidR="00EE3D37" w:rsidRDefault="00EE3D37">
      <w:pPr>
        <w:spacing w:line="360" w:lineRule="auto"/>
        <w:ind w:right="420" w:firstLineChars="1000" w:firstLine="3614"/>
        <w:rPr>
          <w:rFonts w:ascii="宋体" w:hAnsi="宋体" w:cs="宋体"/>
          <w:b/>
          <w:kern w:val="0"/>
          <w:sz w:val="36"/>
          <w:szCs w:val="36"/>
        </w:rPr>
      </w:pPr>
    </w:p>
    <w:p w14:paraId="456F075C" w14:textId="77777777" w:rsidR="00EE3D37" w:rsidRDefault="00EE3D37">
      <w:pPr>
        <w:spacing w:line="360" w:lineRule="auto"/>
        <w:ind w:right="420" w:firstLineChars="1000" w:firstLine="3614"/>
        <w:rPr>
          <w:rFonts w:ascii="宋体" w:hAnsi="宋体" w:cs="宋体"/>
          <w:b/>
          <w:kern w:val="0"/>
          <w:sz w:val="36"/>
          <w:szCs w:val="36"/>
        </w:rPr>
      </w:pPr>
    </w:p>
    <w:p w14:paraId="4F7A40FE" w14:textId="77777777" w:rsidR="00EE3D37" w:rsidRDefault="00EE3D37">
      <w:pPr>
        <w:spacing w:line="360" w:lineRule="auto"/>
        <w:ind w:right="420" w:firstLineChars="1000" w:firstLine="3614"/>
        <w:rPr>
          <w:rFonts w:ascii="宋体" w:hAnsi="宋体" w:cs="宋体"/>
          <w:b/>
          <w:kern w:val="0"/>
          <w:sz w:val="36"/>
          <w:szCs w:val="36"/>
        </w:rPr>
      </w:pPr>
    </w:p>
    <w:p w14:paraId="201C31AF" w14:textId="77777777" w:rsidR="00EE3D37" w:rsidRDefault="00EE3D37">
      <w:pPr>
        <w:spacing w:line="360" w:lineRule="auto"/>
        <w:ind w:right="420" w:firstLineChars="1000" w:firstLine="3614"/>
        <w:rPr>
          <w:rFonts w:ascii="宋体" w:hAnsi="宋体" w:cs="宋体"/>
          <w:b/>
          <w:kern w:val="0"/>
          <w:sz w:val="36"/>
          <w:szCs w:val="36"/>
        </w:rPr>
      </w:pPr>
    </w:p>
    <w:p w14:paraId="74AABF24" w14:textId="77777777" w:rsidR="00EE3D37" w:rsidRDefault="00EE3D37">
      <w:pPr>
        <w:spacing w:line="360" w:lineRule="auto"/>
        <w:ind w:right="420" w:firstLineChars="1000" w:firstLine="3614"/>
        <w:rPr>
          <w:rFonts w:ascii="宋体" w:hAnsi="宋体" w:cs="宋体"/>
          <w:b/>
          <w:kern w:val="0"/>
          <w:sz w:val="36"/>
          <w:szCs w:val="36"/>
        </w:rPr>
      </w:pPr>
    </w:p>
    <w:p w14:paraId="5573CD99" w14:textId="77777777" w:rsidR="00EE3D37" w:rsidRDefault="00EE3D37">
      <w:pPr>
        <w:spacing w:line="360" w:lineRule="auto"/>
        <w:ind w:right="420" w:firstLineChars="1000" w:firstLine="3614"/>
        <w:rPr>
          <w:rFonts w:ascii="宋体" w:hAnsi="宋体" w:cs="宋体"/>
          <w:b/>
          <w:kern w:val="0"/>
          <w:sz w:val="36"/>
          <w:szCs w:val="36"/>
        </w:rPr>
      </w:pPr>
    </w:p>
    <w:p w14:paraId="56A35ACB" w14:textId="77777777" w:rsidR="00EE3D37" w:rsidRDefault="00EE3D37">
      <w:pPr>
        <w:spacing w:line="360" w:lineRule="auto"/>
        <w:ind w:right="420" w:firstLineChars="1000" w:firstLine="3614"/>
        <w:rPr>
          <w:rFonts w:ascii="宋体" w:hAnsi="宋体" w:cs="宋体"/>
          <w:b/>
          <w:kern w:val="0"/>
          <w:sz w:val="36"/>
          <w:szCs w:val="36"/>
        </w:rPr>
      </w:pPr>
    </w:p>
    <w:p w14:paraId="53DF1362" w14:textId="77777777" w:rsidR="00EE3D37" w:rsidRDefault="00EE3D37">
      <w:pPr>
        <w:spacing w:line="360" w:lineRule="auto"/>
        <w:ind w:right="420" w:firstLineChars="1000" w:firstLine="3614"/>
        <w:rPr>
          <w:rFonts w:ascii="宋体" w:hAnsi="宋体" w:cs="宋体"/>
          <w:b/>
          <w:kern w:val="0"/>
          <w:sz w:val="36"/>
          <w:szCs w:val="36"/>
        </w:rPr>
      </w:pPr>
    </w:p>
    <w:p w14:paraId="2FF7772F" w14:textId="77777777" w:rsidR="00EE3D37" w:rsidRDefault="00EE3D37">
      <w:pPr>
        <w:spacing w:line="360" w:lineRule="auto"/>
        <w:ind w:right="420" w:firstLineChars="1000" w:firstLine="3614"/>
        <w:rPr>
          <w:rFonts w:ascii="宋体" w:hAnsi="宋体" w:cs="宋体"/>
          <w:b/>
          <w:kern w:val="0"/>
          <w:sz w:val="36"/>
          <w:szCs w:val="36"/>
        </w:rPr>
      </w:pPr>
    </w:p>
    <w:p w14:paraId="43A42515" w14:textId="77777777" w:rsidR="00EE3D37" w:rsidRDefault="00EE3D37">
      <w:pPr>
        <w:spacing w:line="360" w:lineRule="auto"/>
        <w:ind w:right="420" w:firstLineChars="1000" w:firstLine="3614"/>
        <w:rPr>
          <w:rFonts w:ascii="宋体" w:hAnsi="宋体" w:cs="宋体"/>
          <w:b/>
          <w:kern w:val="0"/>
          <w:sz w:val="36"/>
          <w:szCs w:val="36"/>
        </w:rPr>
      </w:pPr>
    </w:p>
    <w:p w14:paraId="0B2F7CC2" w14:textId="77777777" w:rsidR="00EE3D37" w:rsidRDefault="00EE3D37">
      <w:pPr>
        <w:spacing w:line="360" w:lineRule="auto"/>
        <w:ind w:right="420" w:firstLineChars="1000" w:firstLine="3614"/>
        <w:rPr>
          <w:rFonts w:ascii="宋体" w:hAnsi="宋体" w:cs="宋体"/>
          <w:b/>
          <w:kern w:val="0"/>
          <w:sz w:val="36"/>
          <w:szCs w:val="36"/>
        </w:rPr>
      </w:pPr>
    </w:p>
    <w:p w14:paraId="37D1E80F" w14:textId="77777777" w:rsidR="00EE3D37" w:rsidRDefault="00EE3D37">
      <w:pPr>
        <w:spacing w:line="360" w:lineRule="auto"/>
        <w:ind w:right="420" w:firstLineChars="1000" w:firstLine="3614"/>
        <w:rPr>
          <w:rFonts w:ascii="宋体" w:hAnsi="宋体" w:cs="宋体"/>
          <w:b/>
          <w:kern w:val="0"/>
          <w:sz w:val="36"/>
          <w:szCs w:val="36"/>
        </w:rPr>
      </w:pPr>
    </w:p>
    <w:p w14:paraId="0AC0492A" w14:textId="77777777" w:rsidR="00EE3D37" w:rsidRDefault="00EE3D37">
      <w:pPr>
        <w:spacing w:line="360" w:lineRule="auto"/>
        <w:ind w:right="420" w:firstLineChars="1000" w:firstLine="3614"/>
        <w:rPr>
          <w:rFonts w:ascii="宋体" w:hAnsi="宋体" w:cs="宋体"/>
          <w:b/>
          <w:kern w:val="0"/>
          <w:sz w:val="36"/>
          <w:szCs w:val="36"/>
        </w:rPr>
      </w:pPr>
    </w:p>
    <w:p w14:paraId="0DC38F33" w14:textId="77777777" w:rsidR="00EE3D37" w:rsidRDefault="00000000">
      <w:pPr>
        <w:jc w:val="left"/>
        <w:rPr>
          <w:rFonts w:ascii="宋体" w:hAnsi="宋体" w:cs="宋体"/>
          <w:b/>
          <w:sz w:val="32"/>
          <w:szCs w:val="32"/>
        </w:rPr>
      </w:pPr>
      <w:r>
        <w:rPr>
          <w:rFonts w:ascii="宋体" w:hAnsi="宋体" w:cs="宋体" w:hint="eastAsia"/>
          <w:b/>
          <w:sz w:val="32"/>
          <w:szCs w:val="32"/>
        </w:rPr>
        <w:br w:type="page"/>
      </w:r>
    </w:p>
    <w:p w14:paraId="2259612F" w14:textId="77777777" w:rsidR="00EE3D37" w:rsidRDefault="00000000">
      <w:pPr>
        <w:spacing w:line="360" w:lineRule="auto"/>
        <w:jc w:val="center"/>
        <w:rPr>
          <w:rFonts w:ascii="宋体" w:hAnsi="宋体" w:cs="宋体"/>
          <w:b/>
          <w:szCs w:val="21"/>
        </w:rPr>
      </w:pPr>
      <w:r>
        <w:rPr>
          <w:rFonts w:ascii="宋体" w:hAnsi="宋体" w:cs="宋体" w:hint="eastAsia"/>
          <w:b/>
          <w:szCs w:val="21"/>
        </w:rPr>
        <w:lastRenderedPageBreak/>
        <w:t>关于</w:t>
      </w:r>
      <w:proofErr w:type="gramStart"/>
      <w:r>
        <w:rPr>
          <w:rFonts w:ascii="宋体" w:hAnsi="宋体" w:cs="宋体" w:hint="eastAsia"/>
          <w:b/>
          <w:szCs w:val="21"/>
        </w:rPr>
        <w:t>钱塘区</w:t>
      </w:r>
      <w:proofErr w:type="gramEnd"/>
      <w:r>
        <w:rPr>
          <w:rFonts w:ascii="宋体" w:hAnsi="宋体" w:cs="宋体" w:hint="eastAsia"/>
          <w:b/>
          <w:szCs w:val="21"/>
        </w:rPr>
        <w:t>政府采购支持中小企业信用融资相关事项通知</w:t>
      </w:r>
    </w:p>
    <w:p w14:paraId="59F210C1" w14:textId="77777777" w:rsidR="00EE3D37" w:rsidRDefault="00EE3D37">
      <w:pPr>
        <w:spacing w:line="360" w:lineRule="auto"/>
        <w:jc w:val="center"/>
        <w:rPr>
          <w:rFonts w:ascii="宋体" w:hAnsi="宋体" w:cs="宋体"/>
          <w:b/>
          <w:szCs w:val="21"/>
        </w:rPr>
      </w:pPr>
    </w:p>
    <w:p w14:paraId="36799D4C" w14:textId="77777777" w:rsidR="00EE3D37" w:rsidRDefault="00000000">
      <w:pPr>
        <w:snapToGrid w:val="0"/>
        <w:spacing w:line="360" w:lineRule="auto"/>
        <w:ind w:firstLineChars="200" w:firstLine="480"/>
        <w:jc w:val="left"/>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为支持和促进中小企业发展，进一步发挥政府采购政策功能，根据《杭州市政府采购支持中小企业信用融资管理办法》《关于钱塘新区政府采购支持中小企业信用融资有关事项的通知》，现将相关事项通知如下：</w:t>
      </w:r>
    </w:p>
    <w:p w14:paraId="729436A3" w14:textId="77777777" w:rsidR="00EE3D37" w:rsidRDefault="00000000">
      <w:pPr>
        <w:snapToGrid w:val="0"/>
        <w:spacing w:line="360" w:lineRule="auto"/>
        <w:ind w:firstLineChars="200" w:firstLine="482"/>
        <w:jc w:val="left"/>
        <w:rPr>
          <w:rFonts w:ascii="仿宋_GB2312" w:eastAsia="仿宋_GB2312" w:hAnsi="仿宋" w:cs="仿宋_GB2312"/>
          <w:b/>
          <w:bCs/>
          <w:kern w:val="0"/>
          <w:sz w:val="24"/>
          <w:lang w:val="zh-CN"/>
        </w:rPr>
      </w:pPr>
      <w:r>
        <w:rPr>
          <w:rFonts w:ascii="仿宋_GB2312" w:eastAsia="仿宋_GB2312" w:hAnsi="仿宋" w:cs="仿宋_GB2312" w:hint="eastAsia"/>
          <w:b/>
          <w:bCs/>
          <w:kern w:val="0"/>
          <w:sz w:val="24"/>
          <w:lang w:val="zh-CN"/>
        </w:rPr>
        <w:t>一、适用对象</w:t>
      </w:r>
    </w:p>
    <w:p w14:paraId="3B00F6BD" w14:textId="77777777" w:rsidR="00EE3D37" w:rsidRDefault="00000000">
      <w:pPr>
        <w:snapToGrid w:val="0"/>
        <w:spacing w:line="360" w:lineRule="auto"/>
        <w:ind w:firstLineChars="200" w:firstLine="480"/>
        <w:jc w:val="left"/>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在浙江“政</w:t>
      </w:r>
      <w:proofErr w:type="gramStart"/>
      <w:r>
        <w:rPr>
          <w:rFonts w:ascii="仿宋_GB2312" w:eastAsia="仿宋_GB2312" w:hAnsi="仿宋" w:cs="仿宋_GB2312" w:hint="eastAsia"/>
          <w:kern w:val="0"/>
          <w:sz w:val="24"/>
          <w:lang w:val="zh-CN"/>
        </w:rPr>
        <w:t>采云</w:t>
      </w:r>
      <w:proofErr w:type="gramEnd"/>
      <w:r>
        <w:rPr>
          <w:rFonts w:ascii="仿宋_GB2312" w:eastAsia="仿宋_GB2312" w:hAnsi="仿宋" w:cs="仿宋_GB2312" w:hint="eastAsia"/>
          <w:kern w:val="0"/>
          <w:sz w:val="24"/>
          <w:lang w:val="zh-CN"/>
        </w:rPr>
        <w:t>”平台注册入库，并取得</w:t>
      </w:r>
      <w:proofErr w:type="gramStart"/>
      <w:r>
        <w:rPr>
          <w:rFonts w:ascii="仿宋_GB2312" w:eastAsia="仿宋_GB2312" w:hAnsi="仿宋" w:cs="仿宋_GB2312" w:hint="eastAsia"/>
          <w:kern w:val="0"/>
          <w:sz w:val="24"/>
          <w:lang w:val="zh-CN"/>
        </w:rPr>
        <w:t>钱塘区</w:t>
      </w:r>
      <w:proofErr w:type="gramEnd"/>
      <w:r>
        <w:rPr>
          <w:rFonts w:ascii="仿宋_GB2312" w:eastAsia="仿宋_GB2312" w:hAnsi="仿宋" w:cs="仿宋_GB2312" w:hint="eastAsia"/>
          <w:kern w:val="0"/>
          <w:sz w:val="24"/>
          <w:lang w:val="zh-CN"/>
        </w:rPr>
        <w:t>政府采购合同的中小企业供应商。</w:t>
      </w:r>
    </w:p>
    <w:p w14:paraId="2F067D50" w14:textId="77777777" w:rsidR="00EE3D37" w:rsidRDefault="00000000">
      <w:pPr>
        <w:snapToGrid w:val="0"/>
        <w:spacing w:line="360" w:lineRule="auto"/>
        <w:ind w:firstLineChars="200" w:firstLine="482"/>
        <w:jc w:val="left"/>
        <w:rPr>
          <w:rFonts w:ascii="仿宋_GB2312" w:eastAsia="仿宋_GB2312" w:hAnsi="仿宋" w:cs="仿宋_GB2312"/>
          <w:b/>
          <w:bCs/>
          <w:kern w:val="0"/>
          <w:sz w:val="24"/>
          <w:lang w:val="zh-CN"/>
        </w:rPr>
      </w:pPr>
      <w:r>
        <w:rPr>
          <w:rFonts w:ascii="仿宋_GB2312" w:eastAsia="仿宋_GB2312" w:hAnsi="仿宋" w:cs="仿宋_GB2312" w:hint="eastAsia"/>
          <w:b/>
          <w:bCs/>
          <w:kern w:val="0"/>
          <w:sz w:val="24"/>
          <w:lang w:val="zh-CN"/>
        </w:rPr>
        <w:t>二、相关信息获取方式</w:t>
      </w:r>
    </w:p>
    <w:p w14:paraId="270238EF" w14:textId="77777777" w:rsidR="00EE3D37" w:rsidRDefault="00000000">
      <w:pPr>
        <w:snapToGrid w:val="0"/>
        <w:spacing w:line="360" w:lineRule="auto"/>
        <w:ind w:firstLineChars="200" w:firstLine="480"/>
        <w:jc w:val="left"/>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请登陆杭州</w:t>
      </w:r>
      <w:proofErr w:type="gramStart"/>
      <w:r>
        <w:rPr>
          <w:rFonts w:ascii="仿宋_GB2312" w:eastAsia="仿宋_GB2312" w:hAnsi="仿宋" w:cs="仿宋_GB2312" w:hint="eastAsia"/>
          <w:kern w:val="0"/>
          <w:sz w:val="24"/>
          <w:lang w:val="zh-CN"/>
        </w:rPr>
        <w:t>钱塘新区</w:t>
      </w:r>
      <w:proofErr w:type="gramEnd"/>
      <w:r>
        <w:rPr>
          <w:rFonts w:ascii="仿宋_GB2312" w:eastAsia="仿宋_GB2312" w:hAnsi="仿宋" w:cs="仿宋_GB2312" w:hint="eastAsia"/>
          <w:kern w:val="0"/>
          <w:sz w:val="24"/>
          <w:lang w:val="zh-CN"/>
        </w:rPr>
        <w:t>管理委员会官网（http://qt.hangzhou.gov.cn） “公告公示”专栏，查看信用融资政策文件及各相关银行服务方案。</w:t>
      </w:r>
    </w:p>
    <w:p w14:paraId="1B4EFE9F" w14:textId="77777777" w:rsidR="00EE3D37" w:rsidRDefault="00000000">
      <w:pPr>
        <w:snapToGrid w:val="0"/>
        <w:spacing w:line="360" w:lineRule="auto"/>
        <w:ind w:firstLineChars="200" w:firstLine="482"/>
        <w:jc w:val="left"/>
        <w:rPr>
          <w:rFonts w:ascii="仿宋_GB2312" w:eastAsia="仿宋_GB2312" w:hAnsi="仿宋" w:cs="仿宋_GB2312"/>
          <w:b/>
          <w:bCs/>
          <w:kern w:val="0"/>
          <w:sz w:val="24"/>
          <w:lang w:val="zh-CN"/>
        </w:rPr>
      </w:pPr>
      <w:r>
        <w:rPr>
          <w:rFonts w:ascii="仿宋_GB2312" w:eastAsia="仿宋_GB2312" w:hAnsi="仿宋" w:cs="仿宋_GB2312" w:hint="eastAsia"/>
          <w:b/>
          <w:bCs/>
          <w:kern w:val="0"/>
          <w:sz w:val="24"/>
          <w:lang w:val="zh-CN"/>
        </w:rPr>
        <w:t>三、申请方式和步骤</w:t>
      </w:r>
    </w:p>
    <w:p w14:paraId="408ACC6A" w14:textId="77777777" w:rsidR="00EE3D37" w:rsidRDefault="00000000">
      <w:pPr>
        <w:snapToGrid w:val="0"/>
        <w:spacing w:line="360" w:lineRule="auto"/>
        <w:ind w:firstLineChars="200" w:firstLine="480"/>
        <w:jc w:val="left"/>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1、供应商若有融资意向，需先与</w:t>
      </w:r>
      <w:proofErr w:type="gramStart"/>
      <w:r>
        <w:rPr>
          <w:rFonts w:ascii="仿宋_GB2312" w:eastAsia="仿宋_GB2312" w:hAnsi="仿宋" w:cs="仿宋_GB2312" w:hint="eastAsia"/>
          <w:kern w:val="0"/>
          <w:sz w:val="24"/>
          <w:lang w:val="zh-CN"/>
        </w:rPr>
        <w:t>钱塘区</w:t>
      </w:r>
      <w:proofErr w:type="gramEnd"/>
      <w:r>
        <w:rPr>
          <w:rFonts w:ascii="仿宋_GB2312" w:eastAsia="仿宋_GB2312" w:hAnsi="仿宋" w:cs="仿宋_GB2312" w:hint="eastAsia"/>
          <w:kern w:val="0"/>
          <w:sz w:val="24"/>
          <w:lang w:val="zh-CN"/>
        </w:rPr>
        <w:t>财政局合作的银行对接，办理相关融资前期手续；</w:t>
      </w:r>
    </w:p>
    <w:p w14:paraId="27D0D042" w14:textId="77777777" w:rsidR="00EE3D37" w:rsidRDefault="00000000">
      <w:pPr>
        <w:snapToGrid w:val="0"/>
        <w:spacing w:line="360" w:lineRule="auto"/>
        <w:ind w:firstLineChars="200" w:firstLine="480"/>
        <w:jc w:val="left"/>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2、中标后，供应商应与采购单位或者采购代理机构及时联系，告知融资需求；</w:t>
      </w:r>
    </w:p>
    <w:p w14:paraId="10D22DF9" w14:textId="77777777" w:rsidR="00EE3D37" w:rsidRDefault="00000000">
      <w:pPr>
        <w:snapToGrid w:val="0"/>
        <w:spacing w:line="360" w:lineRule="auto"/>
        <w:ind w:firstLineChars="200" w:firstLine="480"/>
        <w:jc w:val="left"/>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3、相关合作银行联系并审核供应商及相关中标信息，办理相关融资事宜；</w:t>
      </w:r>
    </w:p>
    <w:p w14:paraId="6A3A738F" w14:textId="77777777" w:rsidR="00EE3D37" w:rsidRDefault="00000000">
      <w:pPr>
        <w:snapToGrid w:val="0"/>
        <w:spacing w:line="360" w:lineRule="auto"/>
        <w:ind w:firstLineChars="200" w:firstLine="480"/>
        <w:jc w:val="left"/>
        <w:rPr>
          <w:rFonts w:ascii="仿宋_GB2312" w:eastAsia="仿宋_GB2312" w:hAnsi="仿宋" w:cs="仿宋_GB2312"/>
          <w:kern w:val="0"/>
          <w:sz w:val="24"/>
          <w:lang w:val="zh-CN"/>
        </w:rPr>
      </w:pPr>
      <w:r>
        <w:rPr>
          <w:rFonts w:ascii="仿宋_GB2312" w:eastAsia="仿宋_GB2312" w:hAnsi="仿宋" w:cs="仿宋_GB2312" w:hint="eastAsia"/>
          <w:kern w:val="0"/>
          <w:sz w:val="24"/>
        </w:rPr>
        <w:t>4</w:t>
      </w:r>
      <w:r>
        <w:rPr>
          <w:rFonts w:ascii="仿宋_GB2312" w:eastAsia="仿宋_GB2312" w:hAnsi="仿宋" w:cs="仿宋_GB2312" w:hint="eastAsia"/>
          <w:kern w:val="0"/>
          <w:sz w:val="24"/>
          <w:lang w:val="zh-CN"/>
        </w:rPr>
        <w:t>、采购单位应及时将信用融资合同提交备案。</w:t>
      </w:r>
    </w:p>
    <w:p w14:paraId="5F702770" w14:textId="77777777" w:rsidR="00EE3D37" w:rsidRDefault="00000000">
      <w:pPr>
        <w:snapToGrid w:val="0"/>
        <w:spacing w:line="360" w:lineRule="auto"/>
        <w:ind w:firstLineChars="200" w:firstLine="482"/>
        <w:jc w:val="left"/>
        <w:rPr>
          <w:rFonts w:ascii="仿宋_GB2312" w:eastAsia="仿宋_GB2312" w:hAnsi="仿宋" w:cs="仿宋_GB2312"/>
          <w:b/>
          <w:bCs/>
          <w:kern w:val="0"/>
          <w:sz w:val="24"/>
          <w:lang w:val="zh-CN"/>
        </w:rPr>
      </w:pPr>
      <w:r>
        <w:rPr>
          <w:rFonts w:ascii="仿宋_GB2312" w:eastAsia="仿宋_GB2312" w:hAnsi="仿宋" w:cs="仿宋_GB2312" w:hint="eastAsia"/>
          <w:b/>
          <w:bCs/>
          <w:kern w:val="0"/>
          <w:sz w:val="24"/>
          <w:lang w:val="zh-CN"/>
        </w:rPr>
        <w:t>四、注意事项</w:t>
      </w:r>
    </w:p>
    <w:p w14:paraId="6CA5E281" w14:textId="77777777" w:rsidR="00EE3D37" w:rsidRDefault="00000000">
      <w:pPr>
        <w:snapToGrid w:val="0"/>
        <w:spacing w:line="360" w:lineRule="auto"/>
        <w:ind w:firstLineChars="200" w:firstLine="480"/>
        <w:jc w:val="left"/>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请各采购单位和采购代理机构积极支持和配合政府采购信用融资工作，在合同备案环节务必请仔细核对收款银行、账号信息等内容。</w:t>
      </w:r>
    </w:p>
    <w:p w14:paraId="32EF6181" w14:textId="77777777" w:rsidR="00EE3D37" w:rsidRDefault="00000000">
      <w:pPr>
        <w:snapToGrid w:val="0"/>
        <w:spacing w:line="360" w:lineRule="auto"/>
        <w:ind w:firstLineChars="200" w:firstLine="482"/>
        <w:jc w:val="left"/>
        <w:rPr>
          <w:rFonts w:ascii="仿宋_GB2312" w:eastAsia="仿宋_GB2312" w:hAnsi="仿宋" w:cs="仿宋_GB2312"/>
          <w:b/>
          <w:bCs/>
          <w:kern w:val="0"/>
          <w:sz w:val="24"/>
          <w:lang w:val="zh-CN"/>
        </w:rPr>
      </w:pPr>
      <w:r>
        <w:rPr>
          <w:rFonts w:ascii="仿宋_GB2312" w:eastAsia="仿宋_GB2312" w:hAnsi="仿宋" w:cs="仿宋_GB2312" w:hint="eastAsia"/>
          <w:b/>
          <w:bCs/>
          <w:kern w:val="0"/>
          <w:sz w:val="24"/>
          <w:lang w:val="zh-CN"/>
        </w:rPr>
        <w:t>五、合作银行及联系方式</w:t>
      </w:r>
    </w:p>
    <w:tbl>
      <w:tblPr>
        <w:tblW w:w="0" w:type="auto"/>
        <w:tblInd w:w="95" w:type="dxa"/>
        <w:tblLayout w:type="fixed"/>
        <w:tblLook w:val="04A0" w:firstRow="1" w:lastRow="0" w:firstColumn="1" w:lastColumn="0" w:noHBand="0" w:noVBand="1"/>
      </w:tblPr>
      <w:tblGrid>
        <w:gridCol w:w="1080"/>
        <w:gridCol w:w="3020"/>
        <w:gridCol w:w="1420"/>
        <w:gridCol w:w="3220"/>
      </w:tblGrid>
      <w:tr w:rsidR="00EE3D37" w14:paraId="0618A46B" w14:textId="77777777">
        <w:trPr>
          <w:trHeight w:val="750"/>
        </w:trPr>
        <w:tc>
          <w:tcPr>
            <w:tcW w:w="1080" w:type="dxa"/>
            <w:tcBorders>
              <w:top w:val="single" w:sz="4" w:space="0" w:color="auto"/>
              <w:left w:val="single" w:sz="4" w:space="0" w:color="auto"/>
              <w:bottom w:val="single" w:sz="4" w:space="0" w:color="auto"/>
              <w:right w:val="single" w:sz="4" w:space="0" w:color="auto"/>
            </w:tcBorders>
            <w:noWrap/>
            <w:vAlign w:val="center"/>
          </w:tcPr>
          <w:p w14:paraId="247C6868"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序号</w:t>
            </w:r>
          </w:p>
        </w:tc>
        <w:tc>
          <w:tcPr>
            <w:tcW w:w="3020" w:type="dxa"/>
            <w:tcBorders>
              <w:top w:val="single" w:sz="4" w:space="0" w:color="auto"/>
              <w:left w:val="nil"/>
              <w:bottom w:val="single" w:sz="4" w:space="0" w:color="auto"/>
              <w:right w:val="single" w:sz="4" w:space="0" w:color="auto"/>
            </w:tcBorders>
            <w:noWrap/>
            <w:vAlign w:val="center"/>
          </w:tcPr>
          <w:p w14:paraId="53BE2FC0"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银行</w:t>
            </w:r>
          </w:p>
        </w:tc>
        <w:tc>
          <w:tcPr>
            <w:tcW w:w="1420" w:type="dxa"/>
            <w:tcBorders>
              <w:top w:val="single" w:sz="4" w:space="0" w:color="auto"/>
              <w:left w:val="nil"/>
              <w:bottom w:val="single" w:sz="4" w:space="0" w:color="auto"/>
              <w:right w:val="single" w:sz="4" w:space="0" w:color="auto"/>
            </w:tcBorders>
            <w:noWrap/>
            <w:vAlign w:val="center"/>
          </w:tcPr>
          <w:p w14:paraId="423ACE03"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联系人</w:t>
            </w:r>
          </w:p>
        </w:tc>
        <w:tc>
          <w:tcPr>
            <w:tcW w:w="3220" w:type="dxa"/>
            <w:tcBorders>
              <w:top w:val="single" w:sz="4" w:space="0" w:color="auto"/>
              <w:left w:val="nil"/>
              <w:bottom w:val="single" w:sz="4" w:space="0" w:color="auto"/>
              <w:right w:val="single" w:sz="4" w:space="0" w:color="auto"/>
            </w:tcBorders>
            <w:noWrap/>
            <w:vAlign w:val="center"/>
          </w:tcPr>
          <w:p w14:paraId="64FE2D31"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电话</w:t>
            </w:r>
          </w:p>
        </w:tc>
      </w:tr>
      <w:tr w:rsidR="00EE3D37" w14:paraId="1F0D108B" w14:textId="77777777">
        <w:trPr>
          <w:trHeight w:val="540"/>
        </w:trPr>
        <w:tc>
          <w:tcPr>
            <w:tcW w:w="1080" w:type="dxa"/>
            <w:tcBorders>
              <w:top w:val="nil"/>
              <w:left w:val="single" w:sz="4" w:space="0" w:color="auto"/>
              <w:bottom w:val="single" w:sz="4" w:space="0" w:color="auto"/>
              <w:right w:val="single" w:sz="4" w:space="0" w:color="auto"/>
            </w:tcBorders>
            <w:noWrap/>
            <w:vAlign w:val="center"/>
          </w:tcPr>
          <w:p w14:paraId="7A685AC2"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1</w:t>
            </w:r>
          </w:p>
        </w:tc>
        <w:tc>
          <w:tcPr>
            <w:tcW w:w="3020" w:type="dxa"/>
            <w:tcBorders>
              <w:top w:val="nil"/>
              <w:left w:val="nil"/>
              <w:bottom w:val="single" w:sz="4" w:space="0" w:color="auto"/>
              <w:right w:val="single" w:sz="4" w:space="0" w:color="auto"/>
            </w:tcBorders>
            <w:noWrap/>
            <w:vAlign w:val="center"/>
          </w:tcPr>
          <w:p w14:paraId="106EC608"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建设银行钱塘支行</w:t>
            </w:r>
          </w:p>
        </w:tc>
        <w:tc>
          <w:tcPr>
            <w:tcW w:w="1420" w:type="dxa"/>
            <w:tcBorders>
              <w:top w:val="nil"/>
              <w:left w:val="nil"/>
              <w:bottom w:val="single" w:sz="4" w:space="0" w:color="auto"/>
              <w:right w:val="single" w:sz="4" w:space="0" w:color="auto"/>
            </w:tcBorders>
            <w:noWrap/>
            <w:vAlign w:val="center"/>
          </w:tcPr>
          <w:p w14:paraId="04AFD6A2" w14:textId="77777777" w:rsidR="00EE3D37" w:rsidRDefault="00000000">
            <w:pPr>
              <w:widowControl/>
              <w:jc w:val="center"/>
              <w:rPr>
                <w:rFonts w:ascii="仿宋_GB2312" w:eastAsia="仿宋_GB2312" w:hAnsi="仿宋_GB2312" w:cs="仿宋_GB2312"/>
                <w:kern w:val="0"/>
                <w:sz w:val="24"/>
              </w:rPr>
            </w:pPr>
            <w:proofErr w:type="gramStart"/>
            <w:r>
              <w:rPr>
                <w:rFonts w:ascii="仿宋_GB2312" w:eastAsia="仿宋_GB2312" w:hAnsi="仿宋_GB2312" w:cs="仿宋_GB2312" w:hint="eastAsia"/>
                <w:kern w:val="0"/>
                <w:sz w:val="24"/>
              </w:rPr>
              <w:t>张苏航</w:t>
            </w:r>
            <w:proofErr w:type="gramEnd"/>
          </w:p>
        </w:tc>
        <w:tc>
          <w:tcPr>
            <w:tcW w:w="3220" w:type="dxa"/>
            <w:tcBorders>
              <w:top w:val="nil"/>
              <w:left w:val="nil"/>
              <w:bottom w:val="single" w:sz="4" w:space="0" w:color="auto"/>
              <w:right w:val="single" w:sz="4" w:space="0" w:color="auto"/>
            </w:tcBorders>
            <w:noWrap/>
            <w:vAlign w:val="center"/>
          </w:tcPr>
          <w:p w14:paraId="68C9C164"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13065710830</w:t>
            </w:r>
          </w:p>
        </w:tc>
      </w:tr>
      <w:tr w:rsidR="00EE3D37" w14:paraId="2DBD1B24" w14:textId="77777777">
        <w:trPr>
          <w:trHeight w:val="540"/>
        </w:trPr>
        <w:tc>
          <w:tcPr>
            <w:tcW w:w="1080" w:type="dxa"/>
            <w:tcBorders>
              <w:top w:val="nil"/>
              <w:left w:val="single" w:sz="4" w:space="0" w:color="auto"/>
              <w:bottom w:val="single" w:sz="4" w:space="0" w:color="auto"/>
              <w:right w:val="single" w:sz="4" w:space="0" w:color="auto"/>
            </w:tcBorders>
            <w:noWrap/>
            <w:vAlign w:val="center"/>
          </w:tcPr>
          <w:p w14:paraId="53405799"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2</w:t>
            </w:r>
          </w:p>
        </w:tc>
        <w:tc>
          <w:tcPr>
            <w:tcW w:w="3020" w:type="dxa"/>
            <w:tcBorders>
              <w:top w:val="nil"/>
              <w:left w:val="nil"/>
              <w:bottom w:val="single" w:sz="4" w:space="0" w:color="auto"/>
              <w:right w:val="single" w:sz="4" w:space="0" w:color="auto"/>
            </w:tcBorders>
            <w:noWrap/>
            <w:vAlign w:val="center"/>
          </w:tcPr>
          <w:p w14:paraId="666D5DC6"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中信银行开发支行</w:t>
            </w:r>
          </w:p>
        </w:tc>
        <w:tc>
          <w:tcPr>
            <w:tcW w:w="1420" w:type="dxa"/>
            <w:tcBorders>
              <w:top w:val="nil"/>
              <w:left w:val="nil"/>
              <w:bottom w:val="single" w:sz="4" w:space="0" w:color="auto"/>
              <w:right w:val="single" w:sz="4" w:space="0" w:color="auto"/>
            </w:tcBorders>
            <w:noWrap/>
            <w:vAlign w:val="center"/>
          </w:tcPr>
          <w:p w14:paraId="0CB362EE"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左</w:t>
            </w:r>
            <w:proofErr w:type="gramStart"/>
            <w:r>
              <w:rPr>
                <w:rFonts w:ascii="仿宋_GB2312" w:eastAsia="仿宋_GB2312" w:hAnsi="仿宋_GB2312" w:cs="仿宋_GB2312" w:hint="eastAsia"/>
                <w:kern w:val="0"/>
                <w:sz w:val="24"/>
              </w:rPr>
              <w:t>劼</w:t>
            </w:r>
            <w:proofErr w:type="gramEnd"/>
          </w:p>
        </w:tc>
        <w:tc>
          <w:tcPr>
            <w:tcW w:w="3220" w:type="dxa"/>
            <w:tcBorders>
              <w:top w:val="nil"/>
              <w:left w:val="nil"/>
              <w:bottom w:val="single" w:sz="4" w:space="0" w:color="auto"/>
              <w:right w:val="single" w:sz="4" w:space="0" w:color="auto"/>
            </w:tcBorders>
            <w:noWrap/>
            <w:vAlign w:val="center"/>
          </w:tcPr>
          <w:p w14:paraId="58E6EA73"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13777889798</w:t>
            </w:r>
          </w:p>
        </w:tc>
      </w:tr>
      <w:tr w:rsidR="00EE3D37" w14:paraId="08ED2309" w14:textId="77777777">
        <w:trPr>
          <w:trHeight w:val="540"/>
        </w:trPr>
        <w:tc>
          <w:tcPr>
            <w:tcW w:w="1080" w:type="dxa"/>
            <w:tcBorders>
              <w:top w:val="nil"/>
              <w:left w:val="single" w:sz="4" w:space="0" w:color="auto"/>
              <w:bottom w:val="single" w:sz="4" w:space="0" w:color="auto"/>
              <w:right w:val="single" w:sz="4" w:space="0" w:color="auto"/>
            </w:tcBorders>
            <w:noWrap/>
            <w:vAlign w:val="center"/>
          </w:tcPr>
          <w:p w14:paraId="4AC6F3FE"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3</w:t>
            </w:r>
          </w:p>
        </w:tc>
        <w:tc>
          <w:tcPr>
            <w:tcW w:w="3020" w:type="dxa"/>
            <w:tcBorders>
              <w:top w:val="nil"/>
              <w:left w:val="nil"/>
              <w:bottom w:val="single" w:sz="4" w:space="0" w:color="auto"/>
              <w:right w:val="single" w:sz="4" w:space="0" w:color="auto"/>
            </w:tcBorders>
            <w:noWrap/>
            <w:vAlign w:val="center"/>
          </w:tcPr>
          <w:p w14:paraId="4D8B2ECA"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民生银行下沙支行</w:t>
            </w:r>
          </w:p>
        </w:tc>
        <w:tc>
          <w:tcPr>
            <w:tcW w:w="1420" w:type="dxa"/>
            <w:tcBorders>
              <w:top w:val="nil"/>
              <w:left w:val="nil"/>
              <w:bottom w:val="single" w:sz="4" w:space="0" w:color="auto"/>
              <w:right w:val="single" w:sz="4" w:space="0" w:color="auto"/>
            </w:tcBorders>
            <w:noWrap/>
            <w:vAlign w:val="center"/>
          </w:tcPr>
          <w:p w14:paraId="6F8EDB37"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吕刚</w:t>
            </w:r>
          </w:p>
        </w:tc>
        <w:tc>
          <w:tcPr>
            <w:tcW w:w="3220" w:type="dxa"/>
            <w:tcBorders>
              <w:top w:val="nil"/>
              <w:left w:val="nil"/>
              <w:bottom w:val="single" w:sz="4" w:space="0" w:color="auto"/>
              <w:right w:val="single" w:sz="4" w:space="0" w:color="auto"/>
            </w:tcBorders>
            <w:noWrap/>
            <w:vAlign w:val="center"/>
          </w:tcPr>
          <w:p w14:paraId="567CB308"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13906811832</w:t>
            </w:r>
          </w:p>
        </w:tc>
      </w:tr>
      <w:tr w:rsidR="00EE3D37" w14:paraId="05788964" w14:textId="77777777">
        <w:trPr>
          <w:trHeight w:val="540"/>
        </w:trPr>
        <w:tc>
          <w:tcPr>
            <w:tcW w:w="1080" w:type="dxa"/>
            <w:tcBorders>
              <w:top w:val="nil"/>
              <w:left w:val="single" w:sz="4" w:space="0" w:color="auto"/>
              <w:bottom w:val="single" w:sz="4" w:space="0" w:color="auto"/>
              <w:right w:val="single" w:sz="4" w:space="0" w:color="auto"/>
            </w:tcBorders>
            <w:noWrap/>
            <w:vAlign w:val="center"/>
          </w:tcPr>
          <w:p w14:paraId="0C65BDAE"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4</w:t>
            </w:r>
          </w:p>
        </w:tc>
        <w:tc>
          <w:tcPr>
            <w:tcW w:w="3020" w:type="dxa"/>
            <w:tcBorders>
              <w:top w:val="nil"/>
              <w:left w:val="nil"/>
              <w:bottom w:val="single" w:sz="4" w:space="0" w:color="auto"/>
              <w:right w:val="single" w:sz="4" w:space="0" w:color="auto"/>
            </w:tcBorders>
            <w:noWrap/>
            <w:vAlign w:val="center"/>
          </w:tcPr>
          <w:p w14:paraId="362A7289"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杭州银行钱塘支行</w:t>
            </w:r>
          </w:p>
        </w:tc>
        <w:tc>
          <w:tcPr>
            <w:tcW w:w="1420" w:type="dxa"/>
            <w:tcBorders>
              <w:top w:val="nil"/>
              <w:left w:val="nil"/>
              <w:bottom w:val="single" w:sz="4" w:space="0" w:color="auto"/>
              <w:right w:val="single" w:sz="4" w:space="0" w:color="auto"/>
            </w:tcBorders>
            <w:noWrap/>
            <w:vAlign w:val="center"/>
          </w:tcPr>
          <w:p w14:paraId="1578BFB3"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费莎</w:t>
            </w:r>
          </w:p>
          <w:p w14:paraId="545EE5E8"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严培蓓</w:t>
            </w:r>
          </w:p>
        </w:tc>
        <w:tc>
          <w:tcPr>
            <w:tcW w:w="3220" w:type="dxa"/>
            <w:tcBorders>
              <w:top w:val="nil"/>
              <w:left w:val="nil"/>
              <w:bottom w:val="single" w:sz="4" w:space="0" w:color="auto"/>
              <w:right w:val="single" w:sz="4" w:space="0" w:color="auto"/>
            </w:tcBorders>
            <w:noWrap/>
            <w:vAlign w:val="center"/>
          </w:tcPr>
          <w:p w14:paraId="57A6D1BE"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13388617781</w:t>
            </w:r>
          </w:p>
          <w:p w14:paraId="35C94568"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13858023883</w:t>
            </w:r>
          </w:p>
        </w:tc>
      </w:tr>
      <w:tr w:rsidR="00EE3D37" w14:paraId="2ABB340A" w14:textId="77777777">
        <w:trPr>
          <w:trHeight w:val="540"/>
        </w:trPr>
        <w:tc>
          <w:tcPr>
            <w:tcW w:w="1080" w:type="dxa"/>
            <w:tcBorders>
              <w:top w:val="nil"/>
              <w:left w:val="single" w:sz="4" w:space="0" w:color="auto"/>
              <w:bottom w:val="single" w:sz="4" w:space="0" w:color="auto"/>
              <w:right w:val="single" w:sz="4" w:space="0" w:color="auto"/>
            </w:tcBorders>
            <w:noWrap/>
            <w:vAlign w:val="center"/>
          </w:tcPr>
          <w:p w14:paraId="7C3B764D"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5</w:t>
            </w:r>
          </w:p>
        </w:tc>
        <w:tc>
          <w:tcPr>
            <w:tcW w:w="3020" w:type="dxa"/>
            <w:tcBorders>
              <w:top w:val="nil"/>
              <w:left w:val="nil"/>
              <w:bottom w:val="single" w:sz="4" w:space="0" w:color="auto"/>
              <w:right w:val="single" w:sz="4" w:space="0" w:color="auto"/>
            </w:tcBorders>
            <w:noWrap/>
            <w:vAlign w:val="center"/>
          </w:tcPr>
          <w:p w14:paraId="103651ED"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兴业银行开发区支行</w:t>
            </w:r>
          </w:p>
        </w:tc>
        <w:tc>
          <w:tcPr>
            <w:tcW w:w="1420" w:type="dxa"/>
            <w:tcBorders>
              <w:top w:val="nil"/>
              <w:left w:val="nil"/>
              <w:bottom w:val="single" w:sz="4" w:space="0" w:color="auto"/>
              <w:right w:val="single" w:sz="4" w:space="0" w:color="auto"/>
            </w:tcBorders>
            <w:noWrap/>
            <w:vAlign w:val="center"/>
          </w:tcPr>
          <w:p w14:paraId="0EF19E95" w14:textId="77777777" w:rsidR="00EE3D37" w:rsidRDefault="00000000">
            <w:pPr>
              <w:widowControl/>
              <w:jc w:val="center"/>
              <w:rPr>
                <w:rFonts w:ascii="仿宋_GB2312" w:eastAsia="仿宋_GB2312" w:hAnsi="仿宋_GB2312" w:cs="仿宋_GB2312"/>
                <w:kern w:val="0"/>
                <w:sz w:val="24"/>
              </w:rPr>
            </w:pPr>
            <w:proofErr w:type="gramStart"/>
            <w:r>
              <w:rPr>
                <w:rFonts w:ascii="仿宋_GB2312" w:eastAsia="仿宋_GB2312" w:hAnsi="仿宋_GB2312" w:cs="仿宋_GB2312" w:hint="eastAsia"/>
                <w:kern w:val="0"/>
                <w:sz w:val="24"/>
              </w:rPr>
              <w:t>丁萍</w:t>
            </w:r>
            <w:proofErr w:type="gramEnd"/>
          </w:p>
        </w:tc>
        <w:tc>
          <w:tcPr>
            <w:tcW w:w="3220" w:type="dxa"/>
            <w:tcBorders>
              <w:top w:val="nil"/>
              <w:left w:val="nil"/>
              <w:bottom w:val="single" w:sz="4" w:space="0" w:color="auto"/>
              <w:right w:val="single" w:sz="4" w:space="0" w:color="auto"/>
            </w:tcBorders>
            <w:noWrap/>
            <w:vAlign w:val="center"/>
          </w:tcPr>
          <w:p w14:paraId="665D776B"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13777421564</w:t>
            </w:r>
          </w:p>
        </w:tc>
      </w:tr>
      <w:tr w:rsidR="00EE3D37" w14:paraId="736C6A81" w14:textId="77777777">
        <w:trPr>
          <w:trHeight w:val="540"/>
        </w:trPr>
        <w:tc>
          <w:tcPr>
            <w:tcW w:w="1080" w:type="dxa"/>
            <w:tcBorders>
              <w:top w:val="nil"/>
              <w:left w:val="single" w:sz="4" w:space="0" w:color="auto"/>
              <w:bottom w:val="single" w:sz="4" w:space="0" w:color="auto"/>
              <w:right w:val="single" w:sz="4" w:space="0" w:color="auto"/>
            </w:tcBorders>
            <w:noWrap/>
            <w:vAlign w:val="center"/>
          </w:tcPr>
          <w:p w14:paraId="6AC83A3F"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6</w:t>
            </w:r>
          </w:p>
        </w:tc>
        <w:tc>
          <w:tcPr>
            <w:tcW w:w="3020" w:type="dxa"/>
            <w:tcBorders>
              <w:top w:val="nil"/>
              <w:left w:val="nil"/>
              <w:bottom w:val="single" w:sz="4" w:space="0" w:color="auto"/>
              <w:right w:val="single" w:sz="4" w:space="0" w:color="auto"/>
            </w:tcBorders>
            <w:noWrap/>
            <w:vAlign w:val="center"/>
          </w:tcPr>
          <w:p w14:paraId="1E6F8231"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中国银行钱塘支行</w:t>
            </w:r>
          </w:p>
        </w:tc>
        <w:tc>
          <w:tcPr>
            <w:tcW w:w="1420" w:type="dxa"/>
            <w:tcBorders>
              <w:top w:val="nil"/>
              <w:left w:val="nil"/>
              <w:bottom w:val="single" w:sz="4" w:space="0" w:color="auto"/>
              <w:right w:val="single" w:sz="4" w:space="0" w:color="auto"/>
            </w:tcBorders>
            <w:noWrap/>
            <w:vAlign w:val="center"/>
          </w:tcPr>
          <w:p w14:paraId="36E25CA8"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沈振华</w:t>
            </w:r>
          </w:p>
        </w:tc>
        <w:tc>
          <w:tcPr>
            <w:tcW w:w="3220" w:type="dxa"/>
            <w:tcBorders>
              <w:top w:val="nil"/>
              <w:left w:val="nil"/>
              <w:bottom w:val="single" w:sz="4" w:space="0" w:color="auto"/>
              <w:right w:val="single" w:sz="4" w:space="0" w:color="auto"/>
            </w:tcBorders>
            <w:noWrap/>
            <w:vAlign w:val="center"/>
          </w:tcPr>
          <w:p w14:paraId="25095E1E"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13957168926</w:t>
            </w:r>
          </w:p>
        </w:tc>
      </w:tr>
      <w:tr w:rsidR="00EE3D37" w14:paraId="2B7B90BE" w14:textId="77777777">
        <w:trPr>
          <w:trHeight w:val="540"/>
        </w:trPr>
        <w:tc>
          <w:tcPr>
            <w:tcW w:w="1080" w:type="dxa"/>
            <w:tcBorders>
              <w:top w:val="nil"/>
              <w:left w:val="single" w:sz="4" w:space="0" w:color="auto"/>
              <w:bottom w:val="single" w:sz="4" w:space="0" w:color="auto"/>
              <w:right w:val="single" w:sz="4" w:space="0" w:color="auto"/>
            </w:tcBorders>
            <w:noWrap/>
            <w:vAlign w:val="center"/>
          </w:tcPr>
          <w:p w14:paraId="213ECD41"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7</w:t>
            </w:r>
          </w:p>
        </w:tc>
        <w:tc>
          <w:tcPr>
            <w:tcW w:w="3020" w:type="dxa"/>
            <w:tcBorders>
              <w:top w:val="nil"/>
              <w:left w:val="nil"/>
              <w:bottom w:val="single" w:sz="4" w:space="0" w:color="auto"/>
              <w:right w:val="single" w:sz="4" w:space="0" w:color="auto"/>
            </w:tcBorders>
            <w:noWrap/>
            <w:vAlign w:val="center"/>
          </w:tcPr>
          <w:p w14:paraId="0154E9CB"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工商银行开发区支行</w:t>
            </w:r>
          </w:p>
        </w:tc>
        <w:tc>
          <w:tcPr>
            <w:tcW w:w="1420" w:type="dxa"/>
            <w:tcBorders>
              <w:top w:val="nil"/>
              <w:left w:val="nil"/>
              <w:bottom w:val="single" w:sz="4" w:space="0" w:color="auto"/>
              <w:right w:val="single" w:sz="4" w:space="0" w:color="auto"/>
            </w:tcBorders>
            <w:noWrap/>
            <w:vAlign w:val="center"/>
          </w:tcPr>
          <w:p w14:paraId="3199C68C"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李燕珍</w:t>
            </w:r>
          </w:p>
        </w:tc>
        <w:tc>
          <w:tcPr>
            <w:tcW w:w="3220" w:type="dxa"/>
            <w:tcBorders>
              <w:top w:val="nil"/>
              <w:left w:val="nil"/>
              <w:bottom w:val="single" w:sz="4" w:space="0" w:color="auto"/>
              <w:right w:val="single" w:sz="4" w:space="0" w:color="auto"/>
            </w:tcBorders>
            <w:noWrap/>
            <w:vAlign w:val="center"/>
          </w:tcPr>
          <w:p w14:paraId="7362AC5E"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13735710338</w:t>
            </w:r>
          </w:p>
        </w:tc>
      </w:tr>
      <w:tr w:rsidR="00EE3D37" w14:paraId="20225786" w14:textId="77777777">
        <w:trPr>
          <w:trHeight w:val="555"/>
        </w:trPr>
        <w:tc>
          <w:tcPr>
            <w:tcW w:w="1080" w:type="dxa"/>
            <w:tcBorders>
              <w:top w:val="nil"/>
              <w:left w:val="single" w:sz="4" w:space="0" w:color="auto"/>
              <w:bottom w:val="single" w:sz="4" w:space="0" w:color="auto"/>
              <w:right w:val="single" w:sz="4" w:space="0" w:color="auto"/>
            </w:tcBorders>
            <w:noWrap/>
            <w:vAlign w:val="center"/>
          </w:tcPr>
          <w:p w14:paraId="3E6C8B2F"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lastRenderedPageBreak/>
              <w:t>8</w:t>
            </w:r>
          </w:p>
        </w:tc>
        <w:tc>
          <w:tcPr>
            <w:tcW w:w="3020" w:type="dxa"/>
            <w:tcBorders>
              <w:top w:val="nil"/>
              <w:left w:val="nil"/>
              <w:bottom w:val="single" w:sz="4" w:space="0" w:color="auto"/>
              <w:right w:val="single" w:sz="4" w:space="0" w:color="auto"/>
            </w:tcBorders>
            <w:noWrap/>
            <w:vAlign w:val="center"/>
          </w:tcPr>
          <w:p w14:paraId="652472D2"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宁波银行开发区支行</w:t>
            </w:r>
          </w:p>
        </w:tc>
        <w:tc>
          <w:tcPr>
            <w:tcW w:w="1420" w:type="dxa"/>
            <w:tcBorders>
              <w:top w:val="nil"/>
              <w:left w:val="nil"/>
              <w:bottom w:val="single" w:sz="4" w:space="0" w:color="auto"/>
              <w:right w:val="single" w:sz="4" w:space="0" w:color="auto"/>
            </w:tcBorders>
            <w:noWrap/>
            <w:vAlign w:val="center"/>
          </w:tcPr>
          <w:p w14:paraId="4255DFF2"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贾磊</w:t>
            </w:r>
          </w:p>
        </w:tc>
        <w:tc>
          <w:tcPr>
            <w:tcW w:w="3220" w:type="dxa"/>
            <w:tcBorders>
              <w:top w:val="nil"/>
              <w:left w:val="nil"/>
              <w:bottom w:val="single" w:sz="4" w:space="0" w:color="auto"/>
              <w:right w:val="single" w:sz="4" w:space="0" w:color="auto"/>
            </w:tcBorders>
            <w:noWrap/>
            <w:vAlign w:val="center"/>
          </w:tcPr>
          <w:p w14:paraId="737D11D7"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13575745232</w:t>
            </w:r>
          </w:p>
        </w:tc>
      </w:tr>
      <w:tr w:rsidR="00EE3D37" w14:paraId="476C83BA" w14:textId="77777777">
        <w:trPr>
          <w:trHeight w:val="480"/>
        </w:trPr>
        <w:tc>
          <w:tcPr>
            <w:tcW w:w="1080" w:type="dxa"/>
            <w:tcBorders>
              <w:top w:val="nil"/>
              <w:left w:val="single" w:sz="4" w:space="0" w:color="auto"/>
              <w:bottom w:val="single" w:sz="4" w:space="0" w:color="auto"/>
              <w:right w:val="single" w:sz="4" w:space="0" w:color="auto"/>
            </w:tcBorders>
            <w:noWrap/>
            <w:vAlign w:val="center"/>
          </w:tcPr>
          <w:p w14:paraId="6084713E"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9</w:t>
            </w:r>
          </w:p>
        </w:tc>
        <w:tc>
          <w:tcPr>
            <w:tcW w:w="3020" w:type="dxa"/>
            <w:tcBorders>
              <w:top w:val="nil"/>
              <w:left w:val="nil"/>
              <w:bottom w:val="single" w:sz="4" w:space="0" w:color="auto"/>
              <w:right w:val="single" w:sz="4" w:space="0" w:color="auto"/>
            </w:tcBorders>
            <w:noWrap/>
            <w:vAlign w:val="center"/>
          </w:tcPr>
          <w:p w14:paraId="53F92EE4"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杭州联合银行下沙支行</w:t>
            </w:r>
          </w:p>
        </w:tc>
        <w:tc>
          <w:tcPr>
            <w:tcW w:w="1420" w:type="dxa"/>
            <w:tcBorders>
              <w:top w:val="nil"/>
              <w:left w:val="nil"/>
              <w:bottom w:val="single" w:sz="4" w:space="0" w:color="auto"/>
              <w:right w:val="single" w:sz="4" w:space="0" w:color="auto"/>
            </w:tcBorders>
            <w:noWrap/>
            <w:vAlign w:val="center"/>
          </w:tcPr>
          <w:p w14:paraId="1988B2BA"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王宁</w:t>
            </w:r>
          </w:p>
        </w:tc>
        <w:tc>
          <w:tcPr>
            <w:tcW w:w="3220" w:type="dxa"/>
            <w:tcBorders>
              <w:top w:val="nil"/>
              <w:left w:val="nil"/>
              <w:bottom w:val="single" w:sz="4" w:space="0" w:color="auto"/>
              <w:right w:val="single" w:sz="4" w:space="0" w:color="auto"/>
            </w:tcBorders>
            <w:noWrap/>
            <w:vAlign w:val="center"/>
          </w:tcPr>
          <w:p w14:paraId="2C3D5181"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18906520030</w:t>
            </w:r>
          </w:p>
        </w:tc>
      </w:tr>
      <w:tr w:rsidR="00EE3D37" w14:paraId="144D57C8" w14:textId="77777777">
        <w:trPr>
          <w:trHeight w:val="562"/>
        </w:trPr>
        <w:tc>
          <w:tcPr>
            <w:tcW w:w="1080" w:type="dxa"/>
            <w:tcBorders>
              <w:top w:val="nil"/>
              <w:left w:val="single" w:sz="4" w:space="0" w:color="auto"/>
              <w:bottom w:val="single" w:sz="4" w:space="0" w:color="auto"/>
              <w:right w:val="single" w:sz="4" w:space="0" w:color="auto"/>
            </w:tcBorders>
            <w:noWrap/>
            <w:vAlign w:val="center"/>
          </w:tcPr>
          <w:p w14:paraId="29064373"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10</w:t>
            </w:r>
          </w:p>
        </w:tc>
        <w:tc>
          <w:tcPr>
            <w:tcW w:w="3020" w:type="dxa"/>
            <w:tcBorders>
              <w:top w:val="nil"/>
              <w:left w:val="nil"/>
              <w:bottom w:val="single" w:sz="4" w:space="0" w:color="auto"/>
              <w:right w:val="single" w:sz="4" w:space="0" w:color="auto"/>
            </w:tcBorders>
            <w:noWrap/>
            <w:vAlign w:val="center"/>
          </w:tcPr>
          <w:p w14:paraId="70565430"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农业银行钱塘支行</w:t>
            </w:r>
          </w:p>
        </w:tc>
        <w:tc>
          <w:tcPr>
            <w:tcW w:w="1420" w:type="dxa"/>
            <w:tcBorders>
              <w:top w:val="nil"/>
              <w:left w:val="nil"/>
              <w:bottom w:val="single" w:sz="4" w:space="0" w:color="auto"/>
              <w:right w:val="single" w:sz="4" w:space="0" w:color="auto"/>
            </w:tcBorders>
            <w:noWrap/>
            <w:vAlign w:val="center"/>
          </w:tcPr>
          <w:p w14:paraId="3AE8A53B"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王安东</w:t>
            </w:r>
          </w:p>
          <w:p w14:paraId="0A17A293"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方若愚</w:t>
            </w:r>
          </w:p>
        </w:tc>
        <w:tc>
          <w:tcPr>
            <w:tcW w:w="3220" w:type="dxa"/>
            <w:tcBorders>
              <w:top w:val="nil"/>
              <w:left w:val="nil"/>
              <w:bottom w:val="single" w:sz="4" w:space="0" w:color="auto"/>
              <w:right w:val="single" w:sz="4" w:space="0" w:color="auto"/>
            </w:tcBorders>
            <w:noWrap/>
            <w:vAlign w:val="center"/>
          </w:tcPr>
          <w:p w14:paraId="47C4A896"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15158025713</w:t>
            </w:r>
          </w:p>
          <w:p w14:paraId="5E844B65" w14:textId="77777777" w:rsidR="00EE3D37" w:rsidRDefault="00000000">
            <w:pPr>
              <w:widowControl/>
              <w:jc w:val="center"/>
            </w:pPr>
            <w:r>
              <w:rPr>
                <w:rFonts w:ascii="仿宋_GB2312" w:eastAsia="仿宋_GB2312" w:hAnsi="仿宋_GB2312" w:cs="仿宋_GB2312"/>
                <w:kern w:val="0"/>
                <w:sz w:val="24"/>
              </w:rPr>
              <w:t>15067483470</w:t>
            </w:r>
          </w:p>
        </w:tc>
      </w:tr>
      <w:tr w:rsidR="00EE3D37" w14:paraId="5A294D6B" w14:textId="77777777">
        <w:trPr>
          <w:trHeight w:val="510"/>
        </w:trPr>
        <w:tc>
          <w:tcPr>
            <w:tcW w:w="1080" w:type="dxa"/>
            <w:tcBorders>
              <w:top w:val="single" w:sz="4" w:space="0" w:color="auto"/>
              <w:left w:val="single" w:sz="4" w:space="0" w:color="auto"/>
              <w:bottom w:val="single" w:sz="4" w:space="0" w:color="auto"/>
              <w:right w:val="single" w:sz="4" w:space="0" w:color="auto"/>
            </w:tcBorders>
            <w:noWrap/>
            <w:vAlign w:val="center"/>
          </w:tcPr>
          <w:p w14:paraId="762D5152"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11</w:t>
            </w:r>
          </w:p>
        </w:tc>
        <w:tc>
          <w:tcPr>
            <w:tcW w:w="3020" w:type="dxa"/>
            <w:tcBorders>
              <w:top w:val="single" w:sz="4" w:space="0" w:color="auto"/>
              <w:left w:val="nil"/>
              <w:bottom w:val="single" w:sz="4" w:space="0" w:color="auto"/>
              <w:right w:val="single" w:sz="4" w:space="0" w:color="auto"/>
            </w:tcBorders>
            <w:noWrap/>
            <w:vAlign w:val="center"/>
          </w:tcPr>
          <w:p w14:paraId="4395A36F" w14:textId="77777777" w:rsidR="00EE3D37" w:rsidRDefault="00000000">
            <w:pPr>
              <w:widowControl/>
              <w:jc w:val="center"/>
              <w:rPr>
                <w:rFonts w:ascii="仿宋_GB2312" w:eastAsia="仿宋_GB2312" w:hAnsi="仿宋_GB2312" w:cs="仿宋_GB2312"/>
                <w:kern w:val="0"/>
                <w:sz w:val="24"/>
              </w:rPr>
            </w:pPr>
            <w:proofErr w:type="gramStart"/>
            <w:r>
              <w:rPr>
                <w:rFonts w:ascii="仿宋_GB2312" w:eastAsia="仿宋_GB2312" w:hAnsi="仿宋_GB2312" w:cs="仿宋_GB2312" w:hint="eastAsia"/>
                <w:kern w:val="0"/>
                <w:sz w:val="24"/>
              </w:rPr>
              <w:t>浙商银行</w:t>
            </w:r>
            <w:proofErr w:type="gramEnd"/>
            <w:r>
              <w:rPr>
                <w:rFonts w:ascii="仿宋_GB2312" w:eastAsia="仿宋_GB2312" w:hAnsi="仿宋_GB2312" w:cs="仿宋_GB2312" w:hint="eastAsia"/>
                <w:kern w:val="0"/>
                <w:sz w:val="24"/>
              </w:rPr>
              <w:t>杭州钱塘支行</w:t>
            </w:r>
          </w:p>
        </w:tc>
        <w:tc>
          <w:tcPr>
            <w:tcW w:w="1420" w:type="dxa"/>
            <w:tcBorders>
              <w:top w:val="single" w:sz="4" w:space="0" w:color="auto"/>
              <w:left w:val="nil"/>
              <w:bottom w:val="single" w:sz="4" w:space="0" w:color="auto"/>
              <w:right w:val="single" w:sz="4" w:space="0" w:color="auto"/>
            </w:tcBorders>
            <w:noWrap/>
            <w:vAlign w:val="center"/>
          </w:tcPr>
          <w:p w14:paraId="5EABC1D9" w14:textId="77777777" w:rsidR="00EE3D37" w:rsidRDefault="00000000">
            <w:pPr>
              <w:widowControl/>
              <w:jc w:val="center"/>
              <w:rPr>
                <w:rFonts w:ascii="仿宋_GB2312" w:eastAsia="仿宋_GB2312" w:hAnsi="仿宋_GB2312" w:cs="仿宋_GB2312"/>
                <w:kern w:val="0"/>
                <w:sz w:val="24"/>
              </w:rPr>
            </w:pPr>
            <w:proofErr w:type="gramStart"/>
            <w:r>
              <w:rPr>
                <w:rFonts w:ascii="仿宋_GB2312" w:eastAsia="仿宋_GB2312" w:hAnsi="仿宋_GB2312" w:cs="仿宋_GB2312" w:hint="eastAsia"/>
                <w:kern w:val="0"/>
                <w:sz w:val="24"/>
              </w:rPr>
              <w:t>徐伟刚</w:t>
            </w:r>
            <w:proofErr w:type="gramEnd"/>
          </w:p>
        </w:tc>
        <w:tc>
          <w:tcPr>
            <w:tcW w:w="3220" w:type="dxa"/>
            <w:tcBorders>
              <w:top w:val="single" w:sz="4" w:space="0" w:color="auto"/>
              <w:left w:val="nil"/>
              <w:bottom w:val="single" w:sz="4" w:space="0" w:color="auto"/>
              <w:right w:val="single" w:sz="4" w:space="0" w:color="auto"/>
            </w:tcBorders>
            <w:noWrap/>
            <w:vAlign w:val="center"/>
          </w:tcPr>
          <w:p w14:paraId="7E388A94"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82921293，18258888258</w:t>
            </w:r>
          </w:p>
        </w:tc>
      </w:tr>
      <w:tr w:rsidR="00EE3D37" w14:paraId="67F3F204" w14:textId="77777777">
        <w:trPr>
          <w:trHeight w:val="510"/>
        </w:trPr>
        <w:tc>
          <w:tcPr>
            <w:tcW w:w="1080" w:type="dxa"/>
            <w:tcBorders>
              <w:top w:val="single" w:sz="4" w:space="0" w:color="auto"/>
              <w:left w:val="single" w:sz="4" w:space="0" w:color="auto"/>
              <w:bottom w:val="single" w:sz="4" w:space="0" w:color="auto"/>
              <w:right w:val="single" w:sz="4" w:space="0" w:color="auto"/>
            </w:tcBorders>
            <w:noWrap/>
            <w:vAlign w:val="center"/>
          </w:tcPr>
          <w:p w14:paraId="7D8BF33C" w14:textId="77777777" w:rsidR="00EE3D37" w:rsidRDefault="00000000">
            <w:pPr>
              <w:widowControl/>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12</w:t>
            </w:r>
          </w:p>
        </w:tc>
        <w:tc>
          <w:tcPr>
            <w:tcW w:w="3020" w:type="dxa"/>
            <w:tcBorders>
              <w:top w:val="single" w:sz="4" w:space="0" w:color="auto"/>
              <w:left w:val="nil"/>
              <w:bottom w:val="single" w:sz="4" w:space="0" w:color="auto"/>
              <w:right w:val="single" w:sz="4" w:space="0" w:color="auto"/>
            </w:tcBorders>
            <w:noWrap/>
            <w:vAlign w:val="center"/>
          </w:tcPr>
          <w:p w14:paraId="7CFF3E2D"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浦发银行</w:t>
            </w:r>
          </w:p>
        </w:tc>
        <w:tc>
          <w:tcPr>
            <w:tcW w:w="1420" w:type="dxa"/>
            <w:tcBorders>
              <w:top w:val="single" w:sz="4" w:space="0" w:color="auto"/>
              <w:left w:val="nil"/>
              <w:bottom w:val="single" w:sz="4" w:space="0" w:color="auto"/>
              <w:right w:val="single" w:sz="4" w:space="0" w:color="auto"/>
            </w:tcBorders>
            <w:noWrap/>
            <w:vAlign w:val="center"/>
          </w:tcPr>
          <w:p w14:paraId="67014E70"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林云鹏</w:t>
            </w:r>
          </w:p>
        </w:tc>
        <w:tc>
          <w:tcPr>
            <w:tcW w:w="3220" w:type="dxa"/>
            <w:tcBorders>
              <w:top w:val="single" w:sz="4" w:space="0" w:color="auto"/>
              <w:left w:val="nil"/>
              <w:bottom w:val="single" w:sz="4" w:space="0" w:color="auto"/>
              <w:right w:val="single" w:sz="4" w:space="0" w:color="auto"/>
            </w:tcBorders>
            <w:noWrap/>
            <w:vAlign w:val="center"/>
          </w:tcPr>
          <w:p w14:paraId="382B15E6" w14:textId="77777777" w:rsidR="00EE3D37" w:rsidRDefault="00000000">
            <w:pPr>
              <w:widowControl/>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18805812679</w:t>
            </w:r>
          </w:p>
        </w:tc>
      </w:tr>
    </w:tbl>
    <w:p w14:paraId="14987F03" w14:textId="77777777" w:rsidR="00EE3D37" w:rsidRDefault="00EE3D37">
      <w:pPr>
        <w:spacing w:line="360" w:lineRule="auto"/>
        <w:ind w:left="5060" w:hangingChars="2100" w:hanging="5060"/>
        <w:rPr>
          <w:rFonts w:ascii="仿宋_GB2312" w:eastAsia="仿宋_GB2312" w:hAnsi="仿宋" w:cs="仿宋_GB2312"/>
          <w:b/>
          <w:bCs/>
          <w:kern w:val="0"/>
          <w:sz w:val="24"/>
        </w:rPr>
      </w:pPr>
    </w:p>
    <w:p w14:paraId="394D5DB9" w14:textId="77777777" w:rsidR="00EE3D37" w:rsidRDefault="00EE3D37">
      <w:pPr>
        <w:spacing w:line="360" w:lineRule="auto"/>
        <w:ind w:left="5060" w:hangingChars="2100" w:hanging="5060"/>
        <w:rPr>
          <w:rFonts w:ascii="宋体" w:hAnsi="宋体" w:cs="宋体"/>
          <w:b/>
          <w:bCs/>
          <w:kern w:val="0"/>
          <w:sz w:val="24"/>
        </w:rPr>
      </w:pPr>
    </w:p>
    <w:p w14:paraId="68114E8F" w14:textId="77777777" w:rsidR="00EE3D37" w:rsidRDefault="00000000">
      <w:pPr>
        <w:pStyle w:val="1"/>
        <w:keepNext w:val="0"/>
        <w:keepLines w:val="0"/>
        <w:pageBreakBefore/>
        <w:widowControl/>
        <w:spacing w:before="100" w:beforeAutospacing="1" w:after="100" w:afterAutospacing="1" w:line="360" w:lineRule="auto"/>
        <w:ind w:left="1290" w:firstLineChars="700" w:firstLine="3092"/>
        <w:rPr>
          <w:rFonts w:ascii="宋体" w:hAnsi="宋体" w:cs="宋体"/>
        </w:rPr>
      </w:pPr>
      <w:bookmarkStart w:id="505" w:name="_Toc465665161"/>
      <w:r>
        <w:rPr>
          <w:rFonts w:ascii="宋体" w:hAnsi="宋体" w:cs="宋体" w:hint="eastAsia"/>
        </w:rPr>
        <w:lastRenderedPageBreak/>
        <w:t>附件</w:t>
      </w:r>
      <w:bookmarkEnd w:id="505"/>
    </w:p>
    <w:p w14:paraId="7AFFA14E" w14:textId="77777777" w:rsidR="00EE3D37" w:rsidRDefault="00000000">
      <w:pPr>
        <w:spacing w:line="360" w:lineRule="auto"/>
        <w:rPr>
          <w:rFonts w:ascii="宋体" w:hAnsi="宋体" w:cs="宋体"/>
          <w:b/>
          <w:spacing w:val="6"/>
          <w:sz w:val="32"/>
          <w:szCs w:val="32"/>
        </w:rPr>
      </w:pPr>
      <w:r>
        <w:rPr>
          <w:rFonts w:ascii="宋体" w:hAnsi="宋体" w:cs="宋体" w:hint="eastAsia"/>
          <w:b/>
          <w:spacing w:val="6"/>
          <w:sz w:val="32"/>
          <w:szCs w:val="32"/>
        </w:rPr>
        <w:t>附件1：</w:t>
      </w:r>
    </w:p>
    <w:p w14:paraId="3BDC39FA" w14:textId="77777777" w:rsidR="00EE3D37" w:rsidRDefault="00000000">
      <w:pPr>
        <w:spacing w:line="360" w:lineRule="auto"/>
        <w:jc w:val="center"/>
        <w:rPr>
          <w:rFonts w:ascii="宋体" w:hAnsi="宋体" w:cs="宋体"/>
          <w:b/>
          <w:spacing w:val="6"/>
          <w:sz w:val="32"/>
          <w:szCs w:val="32"/>
        </w:rPr>
      </w:pPr>
      <w:bookmarkStart w:id="506" w:name="OLE_LINK14"/>
      <w:bookmarkStart w:id="507" w:name="OLE_LINK13"/>
      <w:r>
        <w:rPr>
          <w:rFonts w:ascii="宋体" w:hAnsi="宋体" w:cs="宋体" w:hint="eastAsia"/>
          <w:b/>
          <w:spacing w:val="6"/>
          <w:sz w:val="32"/>
          <w:szCs w:val="32"/>
        </w:rPr>
        <w:t>残疾人福利性单位声明函</w:t>
      </w:r>
    </w:p>
    <w:bookmarkEnd w:id="506"/>
    <w:bookmarkEnd w:id="507"/>
    <w:p w14:paraId="0AA9036A" w14:textId="77777777" w:rsidR="00EE3D37" w:rsidRDefault="00EE3D37">
      <w:pPr>
        <w:spacing w:line="360" w:lineRule="auto"/>
        <w:rPr>
          <w:rFonts w:ascii="宋体" w:hAnsi="宋体" w:cs="宋体"/>
          <w:b/>
          <w:spacing w:val="6"/>
          <w:sz w:val="30"/>
          <w:szCs w:val="30"/>
        </w:rPr>
      </w:pPr>
    </w:p>
    <w:p w14:paraId="10F4B9F3" w14:textId="77777777" w:rsidR="00EE3D37" w:rsidRDefault="00000000">
      <w:pPr>
        <w:spacing w:line="360" w:lineRule="auto"/>
        <w:ind w:firstLineChars="200" w:firstLine="480"/>
        <w:rPr>
          <w:rFonts w:ascii="宋体" w:hAnsi="宋体" w:cs="宋体"/>
          <w:sz w:val="24"/>
        </w:rPr>
      </w:pPr>
      <w:r>
        <w:rPr>
          <w:rFonts w:ascii="宋体" w:hAnsi="宋体" w:cs="宋体" w:hint="eastAsia"/>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78E5AD9" w14:textId="77777777" w:rsidR="00EE3D37" w:rsidRDefault="00000000">
      <w:pPr>
        <w:spacing w:line="360" w:lineRule="auto"/>
        <w:ind w:firstLineChars="200" w:firstLine="480"/>
        <w:rPr>
          <w:rFonts w:ascii="宋体" w:hAnsi="宋体" w:cs="宋体"/>
          <w:sz w:val="24"/>
        </w:rPr>
      </w:pPr>
      <w:r>
        <w:rPr>
          <w:rFonts w:ascii="宋体" w:hAnsi="宋体" w:cs="宋体" w:hint="eastAsia"/>
          <w:sz w:val="24"/>
        </w:rPr>
        <w:t>本单位对上述声明的真实性负责。如有虚假，将依法承担相应责任。</w:t>
      </w:r>
    </w:p>
    <w:p w14:paraId="4B3FF9D1" w14:textId="77777777" w:rsidR="00EE3D37" w:rsidRDefault="00EE3D37">
      <w:pPr>
        <w:spacing w:line="360" w:lineRule="auto"/>
        <w:ind w:firstLineChars="200" w:firstLine="480"/>
        <w:rPr>
          <w:rFonts w:ascii="宋体" w:hAnsi="宋体" w:cs="宋体"/>
          <w:sz w:val="24"/>
        </w:rPr>
      </w:pPr>
    </w:p>
    <w:p w14:paraId="705FAF99" w14:textId="77777777" w:rsidR="00EE3D37" w:rsidRDefault="00EE3D37">
      <w:pPr>
        <w:spacing w:line="360" w:lineRule="auto"/>
        <w:ind w:firstLineChars="200" w:firstLine="480"/>
        <w:rPr>
          <w:rFonts w:ascii="宋体" w:hAnsi="宋体" w:cs="宋体"/>
          <w:sz w:val="24"/>
        </w:rPr>
      </w:pPr>
    </w:p>
    <w:p w14:paraId="21E07745" w14:textId="77777777" w:rsidR="00EE3D37" w:rsidRDefault="00000000">
      <w:pPr>
        <w:tabs>
          <w:tab w:val="left" w:pos="4860"/>
        </w:tabs>
        <w:spacing w:line="360" w:lineRule="auto"/>
        <w:ind w:right="1560" w:firstLineChars="200" w:firstLine="480"/>
        <w:jc w:val="center"/>
        <w:rPr>
          <w:rFonts w:ascii="宋体" w:hAnsi="宋体" w:cs="宋体"/>
          <w:sz w:val="24"/>
        </w:rPr>
      </w:pPr>
      <w:r>
        <w:rPr>
          <w:rFonts w:ascii="宋体" w:hAnsi="宋体" w:cs="宋体" w:hint="eastAsia"/>
          <w:sz w:val="24"/>
        </w:rPr>
        <w:t xml:space="preserve">                       </w:t>
      </w:r>
      <w:r>
        <w:rPr>
          <w:rFonts w:ascii="宋体" w:hAnsi="宋体" w:cs="宋体" w:hint="eastAsia"/>
          <w:kern w:val="0"/>
          <w:sz w:val="24"/>
          <w:lang w:val="zh-CN"/>
        </w:rPr>
        <w:t>供应商名称（电子签名）</w:t>
      </w:r>
      <w:r>
        <w:rPr>
          <w:rFonts w:ascii="宋体" w:hAnsi="宋体" w:cs="宋体" w:hint="eastAsia"/>
          <w:sz w:val="24"/>
        </w:rPr>
        <w:t>：</w:t>
      </w:r>
    </w:p>
    <w:p w14:paraId="3B4C611E" w14:textId="77777777" w:rsidR="00EE3D37" w:rsidRDefault="00000000">
      <w:pPr>
        <w:tabs>
          <w:tab w:val="left" w:pos="4860"/>
        </w:tabs>
        <w:spacing w:line="360" w:lineRule="auto"/>
        <w:ind w:right="1560" w:firstLineChars="200" w:firstLine="480"/>
        <w:jc w:val="center"/>
        <w:rPr>
          <w:rFonts w:ascii="宋体" w:hAnsi="宋体" w:cs="宋体"/>
          <w:sz w:val="24"/>
        </w:rPr>
      </w:pPr>
      <w:r>
        <w:rPr>
          <w:rFonts w:ascii="宋体" w:hAnsi="宋体" w:cs="宋体" w:hint="eastAsia"/>
          <w:sz w:val="24"/>
        </w:rPr>
        <w:t xml:space="preserve">       日  期：</w:t>
      </w:r>
    </w:p>
    <w:p w14:paraId="7C368793" w14:textId="77777777" w:rsidR="00EE3D37" w:rsidRDefault="00EE3D37">
      <w:pPr>
        <w:spacing w:line="360" w:lineRule="auto"/>
        <w:ind w:firstLineChars="200" w:firstLine="480"/>
        <w:rPr>
          <w:rFonts w:ascii="宋体" w:hAnsi="宋体" w:cs="宋体"/>
          <w:sz w:val="24"/>
        </w:rPr>
      </w:pPr>
    </w:p>
    <w:p w14:paraId="52FBFDC6" w14:textId="77777777" w:rsidR="00EE3D37" w:rsidRDefault="00EE3D37">
      <w:pPr>
        <w:spacing w:line="360" w:lineRule="auto"/>
        <w:ind w:firstLineChars="200" w:firstLine="420"/>
        <w:rPr>
          <w:rFonts w:ascii="宋体" w:hAnsi="宋体" w:cs="宋体"/>
        </w:rPr>
      </w:pPr>
    </w:p>
    <w:p w14:paraId="28437A02" w14:textId="77777777" w:rsidR="00EE3D37" w:rsidRDefault="00EE3D37">
      <w:pPr>
        <w:spacing w:line="360" w:lineRule="auto"/>
        <w:ind w:firstLineChars="200" w:firstLine="420"/>
        <w:rPr>
          <w:rFonts w:ascii="宋体" w:hAnsi="宋体" w:cs="宋体"/>
        </w:rPr>
      </w:pPr>
    </w:p>
    <w:p w14:paraId="3FAC79D7" w14:textId="77777777" w:rsidR="00EE3D37" w:rsidRDefault="00EE3D37">
      <w:pPr>
        <w:spacing w:line="360" w:lineRule="auto"/>
        <w:ind w:firstLineChars="200" w:firstLine="420"/>
        <w:rPr>
          <w:rFonts w:ascii="宋体" w:hAnsi="宋体" w:cs="宋体"/>
        </w:rPr>
      </w:pPr>
    </w:p>
    <w:p w14:paraId="56CB0226" w14:textId="77777777" w:rsidR="00EE3D37" w:rsidRDefault="00EE3D37">
      <w:pPr>
        <w:spacing w:line="360" w:lineRule="auto"/>
        <w:ind w:firstLineChars="200" w:firstLine="420"/>
        <w:rPr>
          <w:rFonts w:ascii="宋体" w:hAnsi="宋体" w:cs="宋体"/>
        </w:rPr>
      </w:pPr>
    </w:p>
    <w:p w14:paraId="451E4BDD" w14:textId="77777777" w:rsidR="00EE3D37" w:rsidRDefault="00EE3D37">
      <w:pPr>
        <w:spacing w:line="360" w:lineRule="auto"/>
        <w:rPr>
          <w:rFonts w:ascii="宋体" w:hAnsi="宋体" w:cs="宋体"/>
          <w:b/>
          <w:sz w:val="24"/>
        </w:rPr>
      </w:pPr>
    </w:p>
    <w:p w14:paraId="365131E1" w14:textId="77777777" w:rsidR="00EE3D37" w:rsidRDefault="00EE3D37">
      <w:pPr>
        <w:spacing w:line="360" w:lineRule="auto"/>
        <w:rPr>
          <w:rFonts w:ascii="宋体" w:hAnsi="宋体" w:cs="宋体"/>
          <w:b/>
          <w:sz w:val="24"/>
        </w:rPr>
      </w:pPr>
    </w:p>
    <w:p w14:paraId="63F36159" w14:textId="77777777" w:rsidR="00EE3D37" w:rsidRDefault="00EE3D37">
      <w:pPr>
        <w:spacing w:line="360" w:lineRule="auto"/>
        <w:rPr>
          <w:rFonts w:ascii="宋体" w:hAnsi="宋体" w:cs="宋体"/>
          <w:b/>
          <w:sz w:val="24"/>
        </w:rPr>
      </w:pPr>
    </w:p>
    <w:p w14:paraId="0AEA80A8" w14:textId="77777777" w:rsidR="00EE3D37" w:rsidRDefault="00EE3D37">
      <w:pPr>
        <w:spacing w:line="360" w:lineRule="auto"/>
        <w:rPr>
          <w:rFonts w:ascii="宋体" w:hAnsi="宋体" w:cs="宋体"/>
          <w:b/>
          <w:sz w:val="24"/>
        </w:rPr>
      </w:pPr>
    </w:p>
    <w:p w14:paraId="61566108" w14:textId="77777777" w:rsidR="00EE3D37" w:rsidRDefault="00EE3D37">
      <w:pPr>
        <w:spacing w:line="360" w:lineRule="auto"/>
        <w:rPr>
          <w:rFonts w:ascii="宋体" w:hAnsi="宋体" w:cs="宋体"/>
          <w:b/>
          <w:sz w:val="24"/>
        </w:rPr>
      </w:pPr>
    </w:p>
    <w:p w14:paraId="49D54BFE" w14:textId="77777777" w:rsidR="00EE3D37" w:rsidRDefault="00EE3D37">
      <w:pPr>
        <w:spacing w:line="360" w:lineRule="auto"/>
        <w:rPr>
          <w:rFonts w:ascii="宋体" w:hAnsi="宋体" w:cs="宋体"/>
          <w:b/>
          <w:sz w:val="24"/>
        </w:rPr>
      </w:pPr>
    </w:p>
    <w:p w14:paraId="16D1322E" w14:textId="77777777" w:rsidR="00EE3D37" w:rsidRDefault="00EE3D37">
      <w:pPr>
        <w:spacing w:line="360" w:lineRule="auto"/>
        <w:rPr>
          <w:rFonts w:ascii="宋体" w:hAnsi="宋体" w:cs="宋体"/>
          <w:b/>
          <w:sz w:val="24"/>
        </w:rPr>
      </w:pPr>
    </w:p>
    <w:p w14:paraId="727EDF8E" w14:textId="77777777" w:rsidR="00EE3D37" w:rsidRDefault="00EE3D37">
      <w:pPr>
        <w:spacing w:line="360" w:lineRule="auto"/>
        <w:rPr>
          <w:rFonts w:ascii="宋体" w:hAnsi="宋体" w:cs="宋体"/>
          <w:b/>
          <w:sz w:val="24"/>
        </w:rPr>
      </w:pPr>
    </w:p>
    <w:p w14:paraId="08534A6B" w14:textId="77777777" w:rsidR="00EE3D37" w:rsidRDefault="00000000">
      <w:pPr>
        <w:spacing w:line="360" w:lineRule="auto"/>
        <w:jc w:val="left"/>
        <w:rPr>
          <w:rFonts w:ascii="宋体" w:hAnsi="宋体" w:cs="宋体"/>
          <w:b/>
          <w:spacing w:val="6"/>
          <w:sz w:val="32"/>
          <w:szCs w:val="32"/>
        </w:rPr>
      </w:pPr>
      <w:r>
        <w:rPr>
          <w:rFonts w:ascii="宋体" w:hAnsi="宋体" w:cs="宋体" w:hint="eastAsia"/>
          <w:b/>
          <w:spacing w:val="6"/>
          <w:sz w:val="32"/>
          <w:szCs w:val="32"/>
        </w:rPr>
        <w:t>附件2：质疑函范本及制作说明</w:t>
      </w:r>
    </w:p>
    <w:p w14:paraId="7E5A99D9" w14:textId="77777777" w:rsidR="00EE3D37" w:rsidRDefault="00000000">
      <w:pPr>
        <w:spacing w:line="360" w:lineRule="auto"/>
        <w:jc w:val="center"/>
        <w:rPr>
          <w:rFonts w:ascii="宋体" w:hAnsi="宋体" w:cs="宋体"/>
          <w:b/>
          <w:spacing w:val="6"/>
          <w:sz w:val="32"/>
          <w:szCs w:val="32"/>
        </w:rPr>
      </w:pPr>
      <w:r>
        <w:rPr>
          <w:rFonts w:ascii="宋体" w:hAnsi="宋体" w:cs="宋体" w:hint="eastAsia"/>
          <w:b/>
          <w:spacing w:val="6"/>
          <w:sz w:val="32"/>
          <w:szCs w:val="32"/>
        </w:rPr>
        <w:lastRenderedPageBreak/>
        <w:t>质疑函范本</w:t>
      </w:r>
    </w:p>
    <w:p w14:paraId="74CD15C3" w14:textId="77777777" w:rsidR="00EE3D37" w:rsidRDefault="00000000">
      <w:pPr>
        <w:snapToGrid w:val="0"/>
        <w:spacing w:beforeLines="100" w:before="240" w:line="360" w:lineRule="auto"/>
        <w:rPr>
          <w:rFonts w:ascii="宋体" w:hAnsi="宋体" w:cs="宋体"/>
          <w:bCs/>
          <w:sz w:val="24"/>
        </w:rPr>
      </w:pPr>
      <w:r>
        <w:rPr>
          <w:rFonts w:ascii="宋体" w:hAnsi="宋体" w:cs="宋体" w:hint="eastAsia"/>
          <w:bCs/>
          <w:sz w:val="24"/>
        </w:rPr>
        <w:t>一、质疑供应商基本信息</w:t>
      </w:r>
    </w:p>
    <w:p w14:paraId="7AC8C476" w14:textId="77777777" w:rsidR="00EE3D37" w:rsidRDefault="00000000">
      <w:pPr>
        <w:snapToGrid w:val="0"/>
        <w:spacing w:line="360" w:lineRule="auto"/>
        <w:rPr>
          <w:rFonts w:ascii="宋体" w:hAnsi="宋体" w:cs="宋体"/>
          <w:sz w:val="24"/>
          <w:u w:val="dotted"/>
        </w:rPr>
      </w:pPr>
      <w:r>
        <w:rPr>
          <w:rFonts w:ascii="宋体" w:hAnsi="宋体" w:cs="宋体" w:hint="eastAsia"/>
          <w:sz w:val="24"/>
        </w:rPr>
        <w:t>质疑供应商：</w:t>
      </w:r>
      <w:r>
        <w:rPr>
          <w:rFonts w:ascii="宋体" w:hAnsi="宋体" w:cs="宋体" w:hint="eastAsia"/>
          <w:sz w:val="24"/>
          <w:u w:val="dotted"/>
        </w:rPr>
        <w:t xml:space="preserve">                                        </w:t>
      </w:r>
    </w:p>
    <w:p w14:paraId="0325CEFE" w14:textId="77777777" w:rsidR="00EE3D37" w:rsidRDefault="00000000">
      <w:pPr>
        <w:snapToGrid w:val="0"/>
        <w:spacing w:line="360" w:lineRule="auto"/>
        <w:rPr>
          <w:rFonts w:ascii="宋体" w:hAnsi="宋体" w:cs="宋体"/>
          <w:sz w:val="24"/>
        </w:rPr>
      </w:pPr>
      <w:r>
        <w:rPr>
          <w:rFonts w:ascii="宋体" w:hAnsi="宋体" w:cs="宋体" w:hint="eastAsia"/>
          <w:sz w:val="24"/>
        </w:rPr>
        <w:t>地址：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p>
    <w:p w14:paraId="5C829DF2" w14:textId="77777777" w:rsidR="00EE3D37" w:rsidRDefault="00000000">
      <w:pPr>
        <w:snapToGrid w:val="0"/>
        <w:spacing w:line="360" w:lineRule="auto"/>
        <w:rPr>
          <w:rFonts w:ascii="宋体" w:hAnsi="宋体" w:cs="宋体"/>
          <w:sz w:val="24"/>
        </w:rPr>
      </w:pPr>
      <w:r>
        <w:rPr>
          <w:rFonts w:ascii="宋体" w:hAnsi="宋体" w:cs="宋体" w:hint="eastAsia"/>
          <w:sz w:val="24"/>
        </w:rPr>
        <w:t>联系人：</w:t>
      </w:r>
      <w:r>
        <w:rPr>
          <w:rFonts w:ascii="宋体" w:hAnsi="宋体" w:cs="宋体" w:hint="eastAsia"/>
          <w:sz w:val="24"/>
          <w:u w:val="dotted"/>
        </w:rPr>
        <w:t xml:space="preserve">                      </w:t>
      </w:r>
      <w:r>
        <w:rPr>
          <w:rFonts w:ascii="宋体" w:hAnsi="宋体" w:cs="宋体" w:hint="eastAsia"/>
          <w:sz w:val="24"/>
        </w:rPr>
        <w:t>联系电话：</w:t>
      </w:r>
      <w:r>
        <w:rPr>
          <w:rFonts w:ascii="宋体" w:hAnsi="宋体" w:cs="宋体" w:hint="eastAsia"/>
          <w:sz w:val="24"/>
          <w:u w:val="dotted"/>
        </w:rPr>
        <w:t xml:space="preserve">                              </w:t>
      </w:r>
    </w:p>
    <w:p w14:paraId="19F2252F" w14:textId="77777777" w:rsidR="00EE3D37" w:rsidRDefault="00000000">
      <w:pPr>
        <w:snapToGrid w:val="0"/>
        <w:spacing w:line="360" w:lineRule="auto"/>
        <w:rPr>
          <w:rFonts w:ascii="宋体" w:hAnsi="宋体" w:cs="宋体"/>
          <w:sz w:val="24"/>
          <w:u w:val="dotted"/>
        </w:rPr>
      </w:pPr>
      <w:r>
        <w:rPr>
          <w:rFonts w:ascii="宋体" w:hAnsi="宋体" w:cs="宋体" w:hint="eastAsia"/>
          <w:sz w:val="24"/>
        </w:rPr>
        <w:t>授权代表：</w:t>
      </w:r>
      <w:r>
        <w:rPr>
          <w:rFonts w:ascii="宋体" w:hAnsi="宋体" w:cs="宋体" w:hint="eastAsia"/>
          <w:sz w:val="24"/>
          <w:u w:val="dotted"/>
        </w:rPr>
        <w:t xml:space="preserve">                                          </w:t>
      </w:r>
    </w:p>
    <w:p w14:paraId="79894580" w14:textId="77777777" w:rsidR="00EE3D37" w:rsidRDefault="00000000">
      <w:pPr>
        <w:snapToGrid w:val="0"/>
        <w:spacing w:line="360" w:lineRule="auto"/>
        <w:rPr>
          <w:rFonts w:ascii="宋体" w:hAnsi="宋体" w:cs="宋体"/>
          <w:sz w:val="24"/>
        </w:rPr>
      </w:pPr>
      <w:r>
        <w:rPr>
          <w:rFonts w:ascii="宋体" w:hAnsi="宋体" w:cs="宋体" w:hint="eastAsia"/>
          <w:sz w:val="24"/>
        </w:rPr>
        <w:t>联系电话：</w:t>
      </w:r>
      <w:r>
        <w:rPr>
          <w:rFonts w:ascii="宋体" w:hAnsi="宋体" w:cs="宋体" w:hint="eastAsia"/>
          <w:sz w:val="24"/>
          <w:u w:val="dotted"/>
        </w:rPr>
        <w:t xml:space="preserve">                                           </w:t>
      </w:r>
      <w:r>
        <w:rPr>
          <w:rFonts w:ascii="宋体" w:hAnsi="宋体" w:cs="宋体" w:hint="eastAsia"/>
          <w:sz w:val="24"/>
        </w:rPr>
        <w:t xml:space="preserve"> </w:t>
      </w:r>
    </w:p>
    <w:p w14:paraId="223C4001" w14:textId="77777777" w:rsidR="00EE3D37" w:rsidRDefault="00000000">
      <w:pPr>
        <w:snapToGrid w:val="0"/>
        <w:spacing w:line="360" w:lineRule="auto"/>
        <w:rPr>
          <w:rFonts w:ascii="宋体" w:hAnsi="宋体" w:cs="宋体"/>
          <w:sz w:val="24"/>
        </w:rPr>
      </w:pPr>
      <w:r>
        <w:rPr>
          <w:rFonts w:ascii="宋体" w:hAnsi="宋体" w:cs="宋体" w:hint="eastAsia"/>
          <w:sz w:val="24"/>
        </w:rPr>
        <w:t xml:space="preserve">地址： </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p>
    <w:p w14:paraId="7C702D9E" w14:textId="77777777" w:rsidR="00EE3D37" w:rsidRDefault="00000000">
      <w:pPr>
        <w:snapToGrid w:val="0"/>
        <w:spacing w:line="360" w:lineRule="auto"/>
        <w:rPr>
          <w:rFonts w:ascii="宋体" w:hAnsi="宋体" w:cs="宋体"/>
          <w:bCs/>
          <w:sz w:val="24"/>
        </w:rPr>
      </w:pPr>
      <w:r>
        <w:rPr>
          <w:rFonts w:ascii="宋体" w:hAnsi="宋体" w:cs="宋体" w:hint="eastAsia"/>
          <w:bCs/>
          <w:sz w:val="24"/>
        </w:rPr>
        <w:t>二、质疑项目基本情况</w:t>
      </w:r>
    </w:p>
    <w:p w14:paraId="7692FCA2" w14:textId="77777777" w:rsidR="00EE3D37" w:rsidRDefault="00000000">
      <w:pPr>
        <w:snapToGrid w:val="0"/>
        <w:spacing w:line="360" w:lineRule="auto"/>
        <w:rPr>
          <w:rFonts w:ascii="宋体" w:hAnsi="宋体" w:cs="宋体"/>
          <w:sz w:val="24"/>
        </w:rPr>
      </w:pPr>
      <w:r>
        <w:rPr>
          <w:rFonts w:ascii="宋体" w:hAnsi="宋体" w:cs="宋体" w:hint="eastAsia"/>
          <w:sz w:val="24"/>
        </w:rPr>
        <w:t>质疑项目的名称：</w:t>
      </w:r>
      <w:r>
        <w:rPr>
          <w:rFonts w:ascii="宋体" w:hAnsi="宋体" w:cs="宋体" w:hint="eastAsia"/>
          <w:sz w:val="24"/>
          <w:u w:val="dotted"/>
        </w:rPr>
        <w:t xml:space="preserve">                                      </w:t>
      </w:r>
    </w:p>
    <w:p w14:paraId="7FF2C4F7" w14:textId="77777777" w:rsidR="00EE3D37" w:rsidRDefault="00000000">
      <w:pPr>
        <w:snapToGrid w:val="0"/>
        <w:spacing w:line="360" w:lineRule="auto"/>
        <w:rPr>
          <w:rFonts w:ascii="宋体" w:hAnsi="宋体" w:cs="宋体"/>
          <w:sz w:val="24"/>
        </w:rPr>
      </w:pPr>
      <w:r>
        <w:rPr>
          <w:rFonts w:ascii="宋体" w:hAnsi="宋体" w:cs="宋体" w:hint="eastAsia"/>
          <w:sz w:val="24"/>
        </w:rPr>
        <w:t>质疑项目的编号：</w:t>
      </w:r>
      <w:r>
        <w:rPr>
          <w:rFonts w:ascii="宋体" w:hAnsi="宋体" w:cs="宋体" w:hint="eastAsia"/>
          <w:sz w:val="24"/>
          <w:u w:val="dotted"/>
        </w:rPr>
        <w:t xml:space="preserve">               </w:t>
      </w:r>
      <w:r>
        <w:rPr>
          <w:rFonts w:ascii="宋体" w:hAnsi="宋体" w:cs="宋体" w:hint="eastAsia"/>
          <w:sz w:val="24"/>
        </w:rPr>
        <w:t>包号：</w:t>
      </w:r>
      <w:r>
        <w:rPr>
          <w:rFonts w:ascii="宋体" w:hAnsi="宋体" w:cs="宋体" w:hint="eastAsia"/>
          <w:sz w:val="24"/>
          <w:u w:val="dotted"/>
        </w:rPr>
        <w:t xml:space="preserve">                 </w:t>
      </w:r>
    </w:p>
    <w:p w14:paraId="1F7B2A26" w14:textId="77777777" w:rsidR="00EE3D37" w:rsidRDefault="00000000">
      <w:pPr>
        <w:snapToGrid w:val="0"/>
        <w:spacing w:line="360" w:lineRule="auto"/>
        <w:rPr>
          <w:rFonts w:ascii="宋体" w:hAnsi="宋体" w:cs="宋体"/>
          <w:sz w:val="24"/>
          <w:u w:val="dotted"/>
        </w:rPr>
      </w:pPr>
      <w:r>
        <w:rPr>
          <w:rFonts w:ascii="宋体" w:hAnsi="宋体" w:cs="宋体" w:hint="eastAsia"/>
          <w:sz w:val="24"/>
        </w:rPr>
        <w:t>采购人名称：</w:t>
      </w:r>
      <w:r>
        <w:rPr>
          <w:rFonts w:ascii="宋体" w:hAnsi="宋体" w:cs="宋体" w:hint="eastAsia"/>
          <w:sz w:val="24"/>
          <w:u w:val="dotted"/>
        </w:rPr>
        <w:t xml:space="preserve">                                         </w:t>
      </w:r>
    </w:p>
    <w:p w14:paraId="530CB55E" w14:textId="77777777" w:rsidR="00EE3D37" w:rsidRDefault="00000000">
      <w:pPr>
        <w:snapToGrid w:val="0"/>
        <w:spacing w:line="360" w:lineRule="auto"/>
        <w:rPr>
          <w:rFonts w:ascii="宋体" w:hAnsi="宋体" w:cs="宋体"/>
          <w:sz w:val="24"/>
        </w:rPr>
      </w:pPr>
      <w:r>
        <w:rPr>
          <w:rFonts w:ascii="宋体" w:hAnsi="宋体" w:cs="宋体" w:hint="eastAsia"/>
          <w:sz w:val="24"/>
        </w:rPr>
        <w:t>采购文件获取日期：</w:t>
      </w:r>
      <w:r>
        <w:rPr>
          <w:rFonts w:ascii="宋体" w:hAnsi="宋体" w:cs="宋体" w:hint="eastAsia"/>
          <w:sz w:val="24"/>
          <w:u w:val="dotted"/>
        </w:rPr>
        <w:t xml:space="preserve">                                           </w:t>
      </w:r>
    </w:p>
    <w:p w14:paraId="2996AE84" w14:textId="77777777" w:rsidR="00EE3D37" w:rsidRDefault="00000000">
      <w:pPr>
        <w:snapToGrid w:val="0"/>
        <w:spacing w:line="360" w:lineRule="auto"/>
        <w:rPr>
          <w:rFonts w:ascii="宋体" w:hAnsi="宋体" w:cs="宋体"/>
          <w:bCs/>
          <w:sz w:val="24"/>
        </w:rPr>
      </w:pPr>
      <w:r>
        <w:rPr>
          <w:rFonts w:ascii="宋体" w:hAnsi="宋体" w:cs="宋体" w:hint="eastAsia"/>
          <w:bCs/>
          <w:sz w:val="24"/>
        </w:rPr>
        <w:t>三、质疑事项具体内容</w:t>
      </w:r>
    </w:p>
    <w:p w14:paraId="14B1CFDA" w14:textId="77777777" w:rsidR="00EE3D37" w:rsidRDefault="00000000">
      <w:pPr>
        <w:snapToGrid w:val="0"/>
        <w:spacing w:line="360" w:lineRule="auto"/>
        <w:rPr>
          <w:rFonts w:ascii="宋体" w:hAnsi="宋体" w:cs="宋体"/>
          <w:sz w:val="24"/>
          <w:u w:val="dotted"/>
        </w:rPr>
      </w:pPr>
      <w:r>
        <w:rPr>
          <w:rFonts w:ascii="宋体" w:hAnsi="宋体" w:cs="宋体" w:hint="eastAsia"/>
          <w:sz w:val="24"/>
        </w:rPr>
        <w:t>质疑事项1：</w:t>
      </w:r>
      <w:r>
        <w:rPr>
          <w:rFonts w:ascii="宋体" w:hAnsi="宋体" w:cs="宋体" w:hint="eastAsia"/>
          <w:sz w:val="24"/>
          <w:u w:val="dotted"/>
        </w:rPr>
        <w:t xml:space="preserve">                                         </w:t>
      </w:r>
    </w:p>
    <w:p w14:paraId="047FA621" w14:textId="77777777" w:rsidR="00EE3D37" w:rsidRDefault="00000000">
      <w:pPr>
        <w:snapToGrid w:val="0"/>
        <w:spacing w:line="360" w:lineRule="auto"/>
        <w:rPr>
          <w:rFonts w:ascii="宋体" w:hAnsi="宋体" w:cs="宋体"/>
          <w:sz w:val="24"/>
          <w:u w:val="dotted"/>
        </w:rPr>
      </w:pPr>
      <w:r>
        <w:rPr>
          <w:rFonts w:ascii="宋体" w:hAnsi="宋体" w:cs="宋体" w:hint="eastAsia"/>
          <w:sz w:val="24"/>
        </w:rPr>
        <w:t>事实依据：</w:t>
      </w:r>
      <w:r>
        <w:rPr>
          <w:rFonts w:ascii="宋体" w:hAnsi="宋体" w:cs="宋体" w:hint="eastAsia"/>
          <w:sz w:val="24"/>
          <w:u w:val="dotted"/>
        </w:rPr>
        <w:t xml:space="preserve">                                          </w:t>
      </w:r>
    </w:p>
    <w:p w14:paraId="301501DA" w14:textId="77777777" w:rsidR="00EE3D37" w:rsidRDefault="00000000">
      <w:pPr>
        <w:snapToGrid w:val="0"/>
        <w:spacing w:line="360" w:lineRule="auto"/>
        <w:rPr>
          <w:rFonts w:ascii="宋体" w:hAnsi="宋体" w:cs="宋体"/>
          <w:sz w:val="24"/>
        </w:rPr>
      </w:pPr>
      <w:r>
        <w:rPr>
          <w:rFonts w:ascii="宋体" w:hAnsi="宋体" w:cs="宋体" w:hint="eastAsia"/>
          <w:sz w:val="24"/>
          <w:u w:val="dotted"/>
        </w:rPr>
        <w:t xml:space="preserve">                                                       </w:t>
      </w:r>
    </w:p>
    <w:p w14:paraId="30F4D513" w14:textId="77777777" w:rsidR="00EE3D37" w:rsidRDefault="00000000">
      <w:pPr>
        <w:snapToGrid w:val="0"/>
        <w:spacing w:line="360" w:lineRule="auto"/>
        <w:rPr>
          <w:rFonts w:ascii="宋体" w:hAnsi="宋体" w:cs="宋体"/>
          <w:sz w:val="24"/>
          <w:u w:val="dotted"/>
        </w:rPr>
      </w:pPr>
      <w:r>
        <w:rPr>
          <w:rFonts w:ascii="宋体" w:hAnsi="宋体" w:cs="宋体" w:hint="eastAsia"/>
          <w:sz w:val="24"/>
        </w:rPr>
        <w:t>法律依据：</w:t>
      </w:r>
      <w:r>
        <w:rPr>
          <w:rFonts w:ascii="宋体" w:hAnsi="宋体" w:cs="宋体" w:hint="eastAsia"/>
          <w:sz w:val="24"/>
          <w:u w:val="dotted"/>
        </w:rPr>
        <w:t xml:space="preserve">                                          </w:t>
      </w:r>
    </w:p>
    <w:p w14:paraId="3B9EFB51" w14:textId="77777777" w:rsidR="00EE3D37" w:rsidRDefault="00000000">
      <w:pPr>
        <w:snapToGrid w:val="0"/>
        <w:spacing w:line="360" w:lineRule="auto"/>
        <w:rPr>
          <w:rFonts w:ascii="宋体" w:hAnsi="宋体" w:cs="宋体"/>
          <w:sz w:val="24"/>
          <w:u w:val="dotted"/>
        </w:rPr>
      </w:pPr>
      <w:r>
        <w:rPr>
          <w:rFonts w:ascii="宋体" w:hAnsi="宋体" w:cs="宋体" w:hint="eastAsia"/>
          <w:sz w:val="24"/>
          <w:u w:val="dotted"/>
        </w:rPr>
        <w:t xml:space="preserve">                                                     </w:t>
      </w:r>
    </w:p>
    <w:p w14:paraId="5D1C1BDB" w14:textId="77777777" w:rsidR="00EE3D37" w:rsidRDefault="00000000">
      <w:pPr>
        <w:snapToGrid w:val="0"/>
        <w:spacing w:line="360" w:lineRule="auto"/>
        <w:rPr>
          <w:rFonts w:ascii="宋体" w:hAnsi="宋体" w:cs="宋体"/>
          <w:sz w:val="24"/>
          <w:u w:val="dotted"/>
        </w:rPr>
      </w:pPr>
      <w:r>
        <w:rPr>
          <w:rFonts w:ascii="宋体" w:hAnsi="宋体" w:cs="宋体" w:hint="eastAsia"/>
          <w:sz w:val="24"/>
        </w:rPr>
        <w:t>质疑事项2</w:t>
      </w:r>
    </w:p>
    <w:p w14:paraId="1A657AB3" w14:textId="77777777" w:rsidR="00EE3D37" w:rsidRDefault="00000000">
      <w:pPr>
        <w:snapToGrid w:val="0"/>
        <w:spacing w:line="360" w:lineRule="auto"/>
        <w:rPr>
          <w:rFonts w:ascii="宋体" w:hAnsi="宋体" w:cs="宋体"/>
          <w:sz w:val="24"/>
        </w:rPr>
      </w:pPr>
      <w:r>
        <w:rPr>
          <w:rFonts w:ascii="宋体" w:hAnsi="宋体" w:cs="宋体" w:hint="eastAsia"/>
          <w:sz w:val="24"/>
        </w:rPr>
        <w:t>……</w:t>
      </w:r>
    </w:p>
    <w:p w14:paraId="4220EC36" w14:textId="77777777" w:rsidR="00EE3D37" w:rsidRDefault="00000000">
      <w:pPr>
        <w:snapToGrid w:val="0"/>
        <w:spacing w:line="360" w:lineRule="auto"/>
        <w:rPr>
          <w:rFonts w:ascii="宋体" w:hAnsi="宋体" w:cs="宋体"/>
          <w:bCs/>
          <w:sz w:val="24"/>
        </w:rPr>
      </w:pPr>
      <w:r>
        <w:rPr>
          <w:rFonts w:ascii="宋体" w:hAnsi="宋体" w:cs="宋体" w:hint="eastAsia"/>
          <w:bCs/>
          <w:sz w:val="24"/>
        </w:rPr>
        <w:t>四、与质疑事项相关的质疑请求</w:t>
      </w:r>
    </w:p>
    <w:p w14:paraId="04129C87" w14:textId="77777777" w:rsidR="00EE3D37" w:rsidRDefault="00000000">
      <w:pPr>
        <w:snapToGrid w:val="0"/>
        <w:spacing w:line="360" w:lineRule="auto"/>
        <w:rPr>
          <w:rFonts w:ascii="宋体" w:hAnsi="宋体" w:cs="宋体"/>
          <w:sz w:val="24"/>
          <w:u w:val="dotted"/>
        </w:rPr>
      </w:pPr>
      <w:r>
        <w:rPr>
          <w:rFonts w:ascii="宋体" w:hAnsi="宋体" w:cs="宋体" w:hint="eastAsia"/>
          <w:sz w:val="24"/>
        </w:rPr>
        <w:t>请求：</w:t>
      </w:r>
      <w:r>
        <w:rPr>
          <w:rFonts w:ascii="宋体" w:hAnsi="宋体" w:cs="宋体" w:hint="eastAsia"/>
          <w:sz w:val="24"/>
          <w:u w:val="dotted"/>
        </w:rPr>
        <w:t xml:space="preserve">                                               </w:t>
      </w:r>
    </w:p>
    <w:p w14:paraId="590B9067" w14:textId="77777777" w:rsidR="00EE3D37" w:rsidRDefault="00000000">
      <w:pPr>
        <w:spacing w:line="360" w:lineRule="auto"/>
        <w:rPr>
          <w:rFonts w:ascii="宋体" w:hAnsi="宋体" w:cs="宋体"/>
          <w:sz w:val="24"/>
        </w:rPr>
      </w:pPr>
      <w:r>
        <w:rPr>
          <w:rFonts w:ascii="宋体" w:hAnsi="宋体" w:cs="宋体" w:hint="eastAsia"/>
          <w:sz w:val="24"/>
        </w:rPr>
        <w:t xml:space="preserve">签字(签章)：                   公章：                      </w:t>
      </w:r>
    </w:p>
    <w:p w14:paraId="2BAFA373" w14:textId="77777777" w:rsidR="00EE3D37" w:rsidRDefault="00000000">
      <w:pPr>
        <w:spacing w:line="360" w:lineRule="auto"/>
        <w:rPr>
          <w:rFonts w:ascii="宋体" w:hAnsi="宋体" w:cs="宋体"/>
          <w:sz w:val="24"/>
        </w:rPr>
      </w:pPr>
      <w:r>
        <w:rPr>
          <w:rFonts w:ascii="宋体" w:hAnsi="宋体" w:cs="宋体" w:hint="eastAsia"/>
          <w:sz w:val="24"/>
        </w:rPr>
        <w:t xml:space="preserve">日期：    </w:t>
      </w:r>
    </w:p>
    <w:p w14:paraId="0C1E3910" w14:textId="77777777" w:rsidR="00EE3D37" w:rsidRDefault="00EE3D37">
      <w:pPr>
        <w:spacing w:line="360" w:lineRule="auto"/>
        <w:jc w:val="center"/>
        <w:rPr>
          <w:rFonts w:ascii="宋体" w:hAnsi="宋体" w:cs="宋体"/>
          <w:b/>
          <w:bCs/>
          <w:sz w:val="24"/>
        </w:rPr>
      </w:pPr>
    </w:p>
    <w:p w14:paraId="7E7FDCD2" w14:textId="77777777" w:rsidR="00EE3D37" w:rsidRDefault="00EE3D37">
      <w:pPr>
        <w:spacing w:line="360" w:lineRule="auto"/>
        <w:rPr>
          <w:rFonts w:ascii="宋体" w:hAnsi="宋体" w:cs="宋体"/>
          <w:b/>
          <w:sz w:val="24"/>
        </w:rPr>
      </w:pPr>
    </w:p>
    <w:p w14:paraId="0A476578" w14:textId="77777777" w:rsidR="00EE3D37" w:rsidRDefault="00EE3D37">
      <w:pPr>
        <w:spacing w:line="360" w:lineRule="auto"/>
        <w:rPr>
          <w:rFonts w:ascii="宋体" w:hAnsi="宋体" w:cs="宋体"/>
          <w:b/>
          <w:sz w:val="24"/>
        </w:rPr>
      </w:pPr>
    </w:p>
    <w:p w14:paraId="700C65C3" w14:textId="77777777" w:rsidR="00EE3D37" w:rsidRDefault="00000000">
      <w:pPr>
        <w:spacing w:line="360" w:lineRule="auto"/>
        <w:rPr>
          <w:rFonts w:ascii="宋体" w:hAnsi="宋体" w:cs="宋体"/>
          <w:b/>
          <w:sz w:val="24"/>
        </w:rPr>
      </w:pPr>
      <w:r>
        <w:rPr>
          <w:rFonts w:ascii="宋体" w:hAnsi="宋体" w:cs="宋体" w:hint="eastAsia"/>
          <w:b/>
          <w:sz w:val="24"/>
        </w:rPr>
        <w:t>质疑函制作说明：</w:t>
      </w:r>
    </w:p>
    <w:p w14:paraId="26A8DA62" w14:textId="77777777" w:rsidR="00EE3D37" w:rsidRDefault="00000000">
      <w:pPr>
        <w:widowControl/>
        <w:spacing w:line="360" w:lineRule="auto"/>
        <w:ind w:firstLineChars="200" w:firstLine="480"/>
        <w:jc w:val="left"/>
        <w:rPr>
          <w:rFonts w:ascii="宋体" w:hAnsi="宋体" w:cs="宋体"/>
          <w:sz w:val="24"/>
        </w:rPr>
      </w:pPr>
      <w:r>
        <w:rPr>
          <w:rFonts w:ascii="宋体" w:hAnsi="宋体" w:cs="宋体" w:hint="eastAsia"/>
          <w:sz w:val="24"/>
        </w:rPr>
        <w:lastRenderedPageBreak/>
        <w:t>1.供应商提出质疑时，应提交质疑函和必要的证明材料。</w:t>
      </w:r>
    </w:p>
    <w:p w14:paraId="36CEB4D9" w14:textId="77777777" w:rsidR="00EE3D37" w:rsidRDefault="00000000">
      <w:pPr>
        <w:widowControl/>
        <w:spacing w:line="360" w:lineRule="auto"/>
        <w:ind w:firstLineChars="200" w:firstLine="480"/>
        <w:jc w:val="left"/>
        <w:rPr>
          <w:rFonts w:ascii="宋体" w:hAnsi="宋体" w:cs="宋体"/>
          <w:sz w:val="24"/>
        </w:rPr>
      </w:pPr>
      <w:r>
        <w:rPr>
          <w:rFonts w:ascii="宋体" w:hAnsi="宋体" w:cs="宋体" w:hint="eastAsia"/>
          <w:sz w:val="24"/>
        </w:rPr>
        <w:t>2.质疑供应商若委托代理人进行质疑的，</w:t>
      </w:r>
      <w:proofErr w:type="gramStart"/>
      <w:r>
        <w:rPr>
          <w:rFonts w:ascii="宋体" w:hAnsi="宋体" w:cs="宋体" w:hint="eastAsia"/>
          <w:sz w:val="24"/>
        </w:rPr>
        <w:t>质疑函应按</w:t>
      </w:r>
      <w:proofErr w:type="gramEnd"/>
      <w:r>
        <w:rPr>
          <w:rFonts w:ascii="宋体" w:hAnsi="宋体" w:cs="宋体" w:hint="eastAsia"/>
          <w:sz w:val="24"/>
        </w:rPr>
        <w:t>要求列明“授权代表”的有关内容，并在附件中提交由质疑</w:t>
      </w:r>
      <w:r>
        <w:rPr>
          <w:rFonts w:ascii="宋体" w:hAnsi="宋体" w:cs="宋体" w:hint="eastAsia"/>
          <w:kern w:val="0"/>
          <w:sz w:val="24"/>
        </w:rPr>
        <w:t>供应商签署的授权委托书。授权委托书应载明代理人的姓名或者名称、代理事项、具体权限、期限和相关事项。</w:t>
      </w:r>
    </w:p>
    <w:p w14:paraId="32FCBB1B" w14:textId="77777777" w:rsidR="00EE3D37" w:rsidRDefault="00000000">
      <w:pPr>
        <w:widowControl/>
        <w:spacing w:line="360" w:lineRule="auto"/>
        <w:ind w:firstLineChars="200" w:firstLine="480"/>
        <w:jc w:val="left"/>
        <w:rPr>
          <w:rFonts w:ascii="宋体" w:hAnsi="宋体" w:cs="宋体"/>
          <w:sz w:val="24"/>
        </w:rPr>
      </w:pPr>
      <w:r>
        <w:rPr>
          <w:rFonts w:ascii="宋体" w:hAnsi="宋体" w:cs="宋体" w:hint="eastAsia"/>
          <w:sz w:val="24"/>
        </w:rPr>
        <w:t>3.质疑供应商若对项目的某一分包进行质疑，质疑函中应列明具体分包号。</w:t>
      </w:r>
    </w:p>
    <w:p w14:paraId="24A2BF38" w14:textId="77777777" w:rsidR="00EE3D37" w:rsidRDefault="00000000">
      <w:pPr>
        <w:widowControl/>
        <w:spacing w:line="360" w:lineRule="auto"/>
        <w:ind w:firstLineChars="200" w:firstLine="480"/>
        <w:jc w:val="left"/>
        <w:rPr>
          <w:rFonts w:ascii="宋体" w:hAnsi="宋体" w:cs="宋体"/>
          <w:sz w:val="24"/>
        </w:rPr>
      </w:pPr>
      <w:r>
        <w:rPr>
          <w:rFonts w:ascii="宋体" w:hAnsi="宋体" w:cs="宋体" w:hint="eastAsia"/>
          <w:sz w:val="24"/>
        </w:rPr>
        <w:t>4.质疑函的质疑事项应具体、明确，并有必要的事实依据和法律依据。</w:t>
      </w:r>
    </w:p>
    <w:p w14:paraId="128E9AF8" w14:textId="77777777" w:rsidR="00EE3D37" w:rsidRDefault="00000000">
      <w:pPr>
        <w:widowControl/>
        <w:spacing w:line="360" w:lineRule="auto"/>
        <w:ind w:firstLineChars="200" w:firstLine="480"/>
        <w:jc w:val="left"/>
        <w:rPr>
          <w:rFonts w:ascii="宋体" w:hAnsi="宋体" w:cs="宋体"/>
          <w:sz w:val="24"/>
        </w:rPr>
      </w:pPr>
      <w:r>
        <w:rPr>
          <w:rFonts w:ascii="宋体" w:hAnsi="宋体" w:cs="宋体" w:hint="eastAsia"/>
          <w:sz w:val="24"/>
        </w:rPr>
        <w:t>5.质疑函的质疑请求应与质疑事项相关。</w:t>
      </w:r>
    </w:p>
    <w:p w14:paraId="03DBC47C" w14:textId="77777777" w:rsidR="00EE3D37" w:rsidRDefault="00000000">
      <w:pPr>
        <w:widowControl/>
        <w:spacing w:line="360" w:lineRule="auto"/>
        <w:ind w:firstLineChars="200" w:firstLine="480"/>
        <w:jc w:val="left"/>
        <w:rPr>
          <w:rFonts w:ascii="宋体" w:hAnsi="宋体" w:cs="宋体"/>
          <w:sz w:val="24"/>
        </w:rPr>
      </w:pPr>
      <w:r>
        <w:rPr>
          <w:rFonts w:ascii="宋体" w:hAnsi="宋体" w:cs="宋体" w:hint="eastAsia"/>
          <w:sz w:val="24"/>
        </w:rPr>
        <w:t>6.质疑供应商为自然人的，</w:t>
      </w:r>
      <w:proofErr w:type="gramStart"/>
      <w:r>
        <w:rPr>
          <w:rFonts w:ascii="宋体" w:hAnsi="宋体" w:cs="宋体" w:hint="eastAsia"/>
          <w:sz w:val="24"/>
        </w:rPr>
        <w:t>质疑函应由</w:t>
      </w:r>
      <w:proofErr w:type="gramEnd"/>
      <w:r>
        <w:rPr>
          <w:rFonts w:ascii="宋体" w:hAnsi="宋体" w:cs="宋体" w:hint="eastAsia"/>
          <w:sz w:val="24"/>
        </w:rPr>
        <w:t>本人签字；质疑供应商为法人或者其他组织的，</w:t>
      </w:r>
      <w:proofErr w:type="gramStart"/>
      <w:r>
        <w:rPr>
          <w:rFonts w:ascii="宋体" w:hAnsi="宋体" w:cs="宋体" w:hint="eastAsia"/>
          <w:sz w:val="24"/>
        </w:rPr>
        <w:t>质疑函应由</w:t>
      </w:r>
      <w:proofErr w:type="gramEnd"/>
      <w:r>
        <w:rPr>
          <w:rFonts w:ascii="宋体" w:hAnsi="宋体" w:cs="宋体" w:hint="eastAsia"/>
          <w:sz w:val="24"/>
        </w:rPr>
        <w:t>法定代表人、主要负责人，或者其授权代表签字或者盖章，并加盖公章。</w:t>
      </w:r>
    </w:p>
    <w:p w14:paraId="210D78DA" w14:textId="77777777" w:rsidR="00EE3D37" w:rsidRDefault="00EE3D37">
      <w:pPr>
        <w:widowControl/>
        <w:spacing w:line="360" w:lineRule="auto"/>
        <w:ind w:firstLineChars="200" w:firstLine="600"/>
        <w:jc w:val="left"/>
        <w:rPr>
          <w:rFonts w:ascii="宋体" w:hAnsi="宋体" w:cs="宋体"/>
          <w:sz w:val="30"/>
          <w:szCs w:val="30"/>
        </w:rPr>
      </w:pPr>
    </w:p>
    <w:p w14:paraId="1CE218B1" w14:textId="77777777" w:rsidR="00EE3D37" w:rsidRDefault="00EE3D37">
      <w:pPr>
        <w:spacing w:line="360" w:lineRule="auto"/>
        <w:jc w:val="center"/>
        <w:rPr>
          <w:rFonts w:ascii="宋体" w:hAnsi="宋体" w:cs="宋体"/>
          <w:b/>
          <w:spacing w:val="6"/>
          <w:sz w:val="32"/>
          <w:szCs w:val="32"/>
        </w:rPr>
      </w:pPr>
    </w:p>
    <w:p w14:paraId="28D9FB72" w14:textId="77777777" w:rsidR="00EE3D37" w:rsidRDefault="00EE3D37">
      <w:pPr>
        <w:spacing w:line="360" w:lineRule="auto"/>
        <w:jc w:val="center"/>
        <w:rPr>
          <w:rFonts w:ascii="宋体" w:hAnsi="宋体" w:cs="宋体"/>
          <w:b/>
          <w:spacing w:val="6"/>
          <w:sz w:val="32"/>
          <w:szCs w:val="32"/>
        </w:rPr>
      </w:pPr>
    </w:p>
    <w:p w14:paraId="4D900048" w14:textId="77777777" w:rsidR="00EE3D37" w:rsidRDefault="00EE3D37">
      <w:pPr>
        <w:spacing w:line="360" w:lineRule="auto"/>
        <w:jc w:val="center"/>
        <w:rPr>
          <w:rFonts w:ascii="宋体" w:hAnsi="宋体" w:cs="宋体"/>
          <w:b/>
          <w:spacing w:val="6"/>
          <w:sz w:val="32"/>
          <w:szCs w:val="32"/>
        </w:rPr>
      </w:pPr>
    </w:p>
    <w:p w14:paraId="2867A904" w14:textId="77777777" w:rsidR="00EE3D37" w:rsidRDefault="00EE3D37">
      <w:pPr>
        <w:spacing w:line="360" w:lineRule="auto"/>
        <w:jc w:val="center"/>
        <w:rPr>
          <w:rFonts w:ascii="宋体" w:hAnsi="宋体" w:cs="宋体"/>
          <w:b/>
          <w:spacing w:val="6"/>
          <w:sz w:val="32"/>
          <w:szCs w:val="32"/>
        </w:rPr>
      </w:pPr>
    </w:p>
    <w:p w14:paraId="2BCBD6A5" w14:textId="77777777" w:rsidR="00EE3D37" w:rsidRDefault="00EE3D37">
      <w:pPr>
        <w:spacing w:line="360" w:lineRule="auto"/>
        <w:jc w:val="center"/>
        <w:rPr>
          <w:rFonts w:ascii="宋体" w:hAnsi="宋体" w:cs="宋体"/>
          <w:b/>
          <w:spacing w:val="6"/>
          <w:sz w:val="32"/>
          <w:szCs w:val="32"/>
        </w:rPr>
      </w:pPr>
    </w:p>
    <w:p w14:paraId="45F649C3" w14:textId="77777777" w:rsidR="00EE3D37" w:rsidRDefault="00EE3D37">
      <w:pPr>
        <w:spacing w:line="360" w:lineRule="auto"/>
        <w:jc w:val="center"/>
        <w:rPr>
          <w:rFonts w:ascii="宋体" w:hAnsi="宋体" w:cs="宋体"/>
          <w:b/>
          <w:spacing w:val="6"/>
          <w:sz w:val="32"/>
          <w:szCs w:val="32"/>
        </w:rPr>
      </w:pPr>
    </w:p>
    <w:p w14:paraId="1478A52B" w14:textId="77777777" w:rsidR="00EE3D37" w:rsidRDefault="00EE3D37">
      <w:pPr>
        <w:spacing w:line="360" w:lineRule="auto"/>
        <w:jc w:val="center"/>
        <w:rPr>
          <w:rFonts w:ascii="宋体" w:hAnsi="宋体" w:cs="宋体"/>
          <w:b/>
          <w:spacing w:val="6"/>
          <w:sz w:val="32"/>
          <w:szCs w:val="32"/>
        </w:rPr>
      </w:pPr>
    </w:p>
    <w:p w14:paraId="7365289A" w14:textId="77777777" w:rsidR="00EE3D37" w:rsidRDefault="00EE3D37">
      <w:pPr>
        <w:spacing w:line="360" w:lineRule="auto"/>
        <w:jc w:val="center"/>
        <w:rPr>
          <w:rFonts w:ascii="宋体" w:hAnsi="宋体" w:cs="宋体"/>
          <w:b/>
          <w:spacing w:val="6"/>
          <w:sz w:val="32"/>
          <w:szCs w:val="32"/>
        </w:rPr>
      </w:pPr>
    </w:p>
    <w:p w14:paraId="0AD38ED0" w14:textId="77777777" w:rsidR="00EE3D37" w:rsidRDefault="00EE3D37">
      <w:pPr>
        <w:spacing w:line="360" w:lineRule="auto"/>
        <w:jc w:val="center"/>
        <w:rPr>
          <w:rFonts w:ascii="宋体" w:hAnsi="宋体" w:cs="宋体"/>
          <w:b/>
          <w:spacing w:val="6"/>
          <w:sz w:val="32"/>
          <w:szCs w:val="32"/>
        </w:rPr>
      </w:pPr>
    </w:p>
    <w:p w14:paraId="711A8692" w14:textId="77777777" w:rsidR="00EE3D37" w:rsidRDefault="00EE3D37">
      <w:pPr>
        <w:spacing w:line="360" w:lineRule="auto"/>
        <w:jc w:val="center"/>
        <w:rPr>
          <w:rFonts w:ascii="宋体" w:hAnsi="宋体" w:cs="宋体"/>
          <w:b/>
          <w:spacing w:val="6"/>
          <w:sz w:val="32"/>
          <w:szCs w:val="32"/>
        </w:rPr>
      </w:pPr>
    </w:p>
    <w:p w14:paraId="21A9740B" w14:textId="77777777" w:rsidR="00EE3D37" w:rsidRDefault="00EE3D37">
      <w:pPr>
        <w:spacing w:line="360" w:lineRule="auto"/>
        <w:jc w:val="center"/>
        <w:rPr>
          <w:rFonts w:ascii="宋体" w:hAnsi="宋体" w:cs="宋体"/>
          <w:b/>
          <w:spacing w:val="6"/>
          <w:sz w:val="32"/>
          <w:szCs w:val="32"/>
        </w:rPr>
      </w:pPr>
    </w:p>
    <w:p w14:paraId="7CD59E23" w14:textId="77777777" w:rsidR="00EE3D37" w:rsidRDefault="00EE3D37">
      <w:pPr>
        <w:spacing w:line="360" w:lineRule="auto"/>
        <w:jc w:val="center"/>
        <w:rPr>
          <w:rFonts w:ascii="宋体" w:hAnsi="宋体" w:cs="宋体"/>
          <w:b/>
          <w:spacing w:val="6"/>
          <w:sz w:val="32"/>
          <w:szCs w:val="32"/>
        </w:rPr>
      </w:pPr>
    </w:p>
    <w:p w14:paraId="2A20A43F" w14:textId="77777777" w:rsidR="00EE3D37" w:rsidRDefault="00EE3D37">
      <w:pPr>
        <w:spacing w:line="360" w:lineRule="auto"/>
        <w:jc w:val="left"/>
        <w:rPr>
          <w:rFonts w:ascii="宋体" w:hAnsi="宋体" w:cs="宋体"/>
          <w:b/>
          <w:spacing w:val="6"/>
          <w:sz w:val="32"/>
          <w:szCs w:val="32"/>
        </w:rPr>
      </w:pPr>
    </w:p>
    <w:p w14:paraId="4149BE5B" w14:textId="77777777" w:rsidR="00EE3D37" w:rsidRDefault="00EE3D37">
      <w:pPr>
        <w:spacing w:line="360" w:lineRule="auto"/>
        <w:jc w:val="left"/>
        <w:rPr>
          <w:rFonts w:ascii="宋体" w:hAnsi="宋体" w:cs="宋体"/>
          <w:b/>
          <w:spacing w:val="6"/>
          <w:sz w:val="32"/>
          <w:szCs w:val="32"/>
        </w:rPr>
      </w:pPr>
    </w:p>
    <w:p w14:paraId="45188F1C" w14:textId="77777777" w:rsidR="00EE3D37" w:rsidRDefault="00000000">
      <w:pPr>
        <w:spacing w:line="360" w:lineRule="auto"/>
        <w:jc w:val="left"/>
        <w:rPr>
          <w:rFonts w:ascii="宋体" w:hAnsi="宋体" w:cs="宋体"/>
          <w:b/>
          <w:spacing w:val="6"/>
          <w:sz w:val="32"/>
          <w:szCs w:val="32"/>
        </w:rPr>
      </w:pPr>
      <w:r>
        <w:rPr>
          <w:rFonts w:ascii="宋体" w:hAnsi="宋体" w:cs="宋体" w:hint="eastAsia"/>
          <w:b/>
          <w:spacing w:val="6"/>
          <w:sz w:val="32"/>
          <w:szCs w:val="32"/>
        </w:rPr>
        <w:t>附件3：投诉书范本及制作说明</w:t>
      </w:r>
    </w:p>
    <w:p w14:paraId="5A370E25" w14:textId="77777777" w:rsidR="00EE3D37" w:rsidRDefault="00EE3D37">
      <w:pPr>
        <w:spacing w:line="360" w:lineRule="auto"/>
        <w:jc w:val="center"/>
        <w:rPr>
          <w:rFonts w:ascii="宋体" w:hAnsi="宋体" w:cs="宋体"/>
          <w:b/>
          <w:sz w:val="24"/>
        </w:rPr>
      </w:pPr>
    </w:p>
    <w:p w14:paraId="0D268DA4" w14:textId="77777777" w:rsidR="00EE3D37" w:rsidRDefault="00000000">
      <w:pPr>
        <w:spacing w:line="360" w:lineRule="auto"/>
        <w:jc w:val="center"/>
        <w:rPr>
          <w:rFonts w:ascii="宋体" w:hAnsi="宋体" w:cs="宋体"/>
          <w:b/>
          <w:spacing w:val="6"/>
          <w:sz w:val="32"/>
          <w:szCs w:val="32"/>
        </w:rPr>
      </w:pPr>
      <w:r>
        <w:rPr>
          <w:rFonts w:ascii="宋体" w:hAnsi="宋体" w:cs="宋体" w:hint="eastAsia"/>
          <w:b/>
          <w:spacing w:val="6"/>
          <w:sz w:val="32"/>
          <w:szCs w:val="32"/>
        </w:rPr>
        <w:t>投诉书范本</w:t>
      </w:r>
    </w:p>
    <w:p w14:paraId="1B148B25" w14:textId="77777777" w:rsidR="00EE3D37" w:rsidRDefault="00000000">
      <w:pPr>
        <w:spacing w:line="360" w:lineRule="auto"/>
        <w:rPr>
          <w:rFonts w:ascii="宋体" w:hAnsi="宋体" w:cs="宋体"/>
          <w:sz w:val="24"/>
        </w:rPr>
      </w:pPr>
      <w:r>
        <w:rPr>
          <w:rFonts w:ascii="宋体" w:hAnsi="宋体" w:cs="宋体" w:hint="eastAsia"/>
          <w:sz w:val="24"/>
        </w:rPr>
        <w:t>一、投诉相关主体基本情况</w:t>
      </w:r>
    </w:p>
    <w:p w14:paraId="7E2AD79D" w14:textId="77777777" w:rsidR="00EE3D37" w:rsidRDefault="00000000">
      <w:pPr>
        <w:spacing w:line="360" w:lineRule="auto"/>
        <w:rPr>
          <w:rFonts w:ascii="宋体" w:hAnsi="宋体" w:cs="宋体"/>
          <w:sz w:val="24"/>
          <w:u w:val="dotted"/>
        </w:rPr>
      </w:pPr>
      <w:r>
        <w:rPr>
          <w:rFonts w:ascii="宋体" w:hAnsi="宋体" w:cs="宋体" w:hint="eastAsia"/>
          <w:sz w:val="24"/>
        </w:rPr>
        <w:t>投诉人：</w:t>
      </w:r>
      <w:r>
        <w:rPr>
          <w:rFonts w:ascii="宋体" w:hAnsi="宋体" w:cs="宋体" w:hint="eastAsia"/>
          <w:sz w:val="24"/>
          <w:u w:val="dotted"/>
        </w:rPr>
        <w:t xml:space="preserve">                                               </w:t>
      </w:r>
    </w:p>
    <w:p w14:paraId="4C9EA5AF" w14:textId="77777777" w:rsidR="00EE3D37" w:rsidRDefault="00000000">
      <w:pPr>
        <w:spacing w:line="360" w:lineRule="auto"/>
        <w:rPr>
          <w:rFonts w:ascii="宋体" w:hAnsi="宋体" w:cs="宋体"/>
          <w:sz w:val="24"/>
          <w:u w:val="single"/>
        </w:rPr>
      </w:pPr>
      <w:r>
        <w:rPr>
          <w:rFonts w:ascii="宋体" w:hAnsi="宋体" w:cs="宋体" w:hint="eastAsia"/>
          <w:sz w:val="24"/>
        </w:rPr>
        <w:t>地     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r>
        <w:rPr>
          <w:rFonts w:ascii="宋体" w:hAnsi="宋体" w:cs="宋体" w:hint="eastAsia"/>
          <w:sz w:val="24"/>
          <w:u w:val="single"/>
        </w:rPr>
        <w:t xml:space="preserve">   </w:t>
      </w:r>
    </w:p>
    <w:p w14:paraId="7D4709F4" w14:textId="77777777" w:rsidR="00EE3D37" w:rsidRDefault="00000000">
      <w:pPr>
        <w:tabs>
          <w:tab w:val="left" w:pos="6510"/>
        </w:tabs>
        <w:spacing w:line="360" w:lineRule="auto"/>
        <w:jc w:val="left"/>
        <w:rPr>
          <w:rFonts w:ascii="宋体" w:hAnsi="宋体" w:cs="宋体"/>
          <w:sz w:val="24"/>
        </w:rPr>
      </w:pPr>
      <w:r>
        <w:rPr>
          <w:rFonts w:ascii="宋体" w:hAnsi="宋体" w:cs="宋体" w:hint="eastAsia"/>
          <w:sz w:val="24"/>
        </w:rPr>
        <w:t>法定代表人/主要负责人：</w:t>
      </w:r>
      <w:r>
        <w:rPr>
          <w:rFonts w:ascii="宋体" w:hAnsi="宋体" w:cs="宋体" w:hint="eastAsia"/>
          <w:sz w:val="24"/>
          <w:u w:val="dotted"/>
        </w:rPr>
        <w:t xml:space="preserve">                                   </w:t>
      </w:r>
      <w:r>
        <w:rPr>
          <w:rFonts w:ascii="宋体" w:hAnsi="宋体" w:cs="宋体" w:hint="eastAsia"/>
          <w:sz w:val="24"/>
        </w:rPr>
        <w:t xml:space="preserve">  </w:t>
      </w:r>
    </w:p>
    <w:p w14:paraId="2955DE9C" w14:textId="77777777" w:rsidR="00EE3D37" w:rsidRDefault="00000000">
      <w:pPr>
        <w:tabs>
          <w:tab w:val="left" w:pos="6510"/>
        </w:tabs>
        <w:spacing w:line="360" w:lineRule="auto"/>
        <w:rPr>
          <w:rFonts w:ascii="宋体" w:hAnsi="宋体" w:cs="宋体"/>
          <w:sz w:val="24"/>
          <w:u w:val="dotted"/>
        </w:rPr>
      </w:pPr>
      <w:r>
        <w:rPr>
          <w:rFonts w:ascii="宋体" w:hAnsi="宋体" w:cs="宋体" w:hint="eastAsia"/>
          <w:sz w:val="24"/>
        </w:rPr>
        <w:t>联系电话：</w:t>
      </w:r>
      <w:r>
        <w:rPr>
          <w:rFonts w:ascii="宋体" w:hAnsi="宋体" w:cs="宋体" w:hint="eastAsia"/>
          <w:sz w:val="24"/>
          <w:u w:val="dotted"/>
        </w:rPr>
        <w:t xml:space="preserve">                                             </w:t>
      </w:r>
    </w:p>
    <w:p w14:paraId="5E49E202" w14:textId="77777777" w:rsidR="00EE3D37" w:rsidRDefault="00000000">
      <w:pPr>
        <w:spacing w:line="360" w:lineRule="auto"/>
        <w:rPr>
          <w:rFonts w:ascii="宋体" w:hAnsi="宋体" w:cs="宋体"/>
          <w:sz w:val="24"/>
          <w:u w:val="dotted"/>
        </w:rPr>
      </w:pPr>
      <w:r>
        <w:rPr>
          <w:rFonts w:ascii="宋体" w:hAnsi="宋体" w:cs="宋体" w:hint="eastAsia"/>
          <w:sz w:val="24"/>
        </w:rPr>
        <w:t>授权代表：</w:t>
      </w:r>
      <w:r>
        <w:rPr>
          <w:rFonts w:ascii="宋体" w:hAnsi="宋体" w:cs="宋体" w:hint="eastAsia"/>
          <w:sz w:val="24"/>
          <w:u w:val="dotted"/>
        </w:rPr>
        <w:t xml:space="preserve">             </w:t>
      </w:r>
      <w:r>
        <w:rPr>
          <w:rFonts w:ascii="宋体" w:hAnsi="宋体" w:cs="宋体" w:hint="eastAsia"/>
          <w:sz w:val="24"/>
        </w:rPr>
        <w:t>联系电话</w:t>
      </w:r>
      <w:r>
        <w:rPr>
          <w:rFonts w:ascii="宋体" w:hAnsi="宋体" w:cs="宋体" w:hint="eastAsia"/>
          <w:sz w:val="24"/>
          <w:u w:val="dotted"/>
        </w:rPr>
        <w:t xml:space="preserve">：                  </w:t>
      </w:r>
    </w:p>
    <w:p w14:paraId="537050AD" w14:textId="77777777" w:rsidR="00EE3D37" w:rsidRDefault="00000000">
      <w:pPr>
        <w:spacing w:line="360" w:lineRule="auto"/>
        <w:rPr>
          <w:rFonts w:ascii="宋体" w:hAnsi="宋体" w:cs="宋体"/>
          <w:sz w:val="24"/>
          <w:u w:val="dotted"/>
        </w:rPr>
      </w:pPr>
      <w:r>
        <w:rPr>
          <w:rFonts w:ascii="宋体" w:hAnsi="宋体" w:cs="宋体" w:hint="eastAsia"/>
          <w:sz w:val="24"/>
        </w:rPr>
        <w:t>地     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r>
        <w:rPr>
          <w:rFonts w:ascii="宋体" w:hAnsi="宋体" w:cs="宋体" w:hint="eastAsia"/>
          <w:sz w:val="24"/>
          <w:u w:val="single"/>
        </w:rPr>
        <w:t xml:space="preserve"> </w:t>
      </w:r>
      <w:r>
        <w:rPr>
          <w:rFonts w:ascii="宋体" w:hAnsi="宋体" w:cs="宋体" w:hint="eastAsia"/>
          <w:sz w:val="24"/>
          <w:u w:val="dotted"/>
        </w:rPr>
        <w:t xml:space="preserve">                   </w:t>
      </w:r>
    </w:p>
    <w:p w14:paraId="16D3D08C" w14:textId="77777777" w:rsidR="00EE3D37" w:rsidRDefault="00000000">
      <w:pPr>
        <w:spacing w:line="360" w:lineRule="auto"/>
        <w:rPr>
          <w:rFonts w:ascii="宋体" w:hAnsi="宋体" w:cs="宋体"/>
          <w:sz w:val="24"/>
          <w:u w:val="single"/>
        </w:rPr>
      </w:pPr>
      <w:r>
        <w:rPr>
          <w:rFonts w:ascii="宋体" w:hAnsi="宋体" w:cs="宋体" w:hint="eastAsia"/>
          <w:sz w:val="24"/>
        </w:rPr>
        <w:t>被投诉人1：</w:t>
      </w:r>
      <w:r>
        <w:rPr>
          <w:rFonts w:ascii="宋体" w:hAnsi="宋体" w:cs="宋体" w:hint="eastAsia"/>
          <w:sz w:val="24"/>
          <w:u w:val="dotted"/>
        </w:rPr>
        <w:t xml:space="preserve">                                           </w:t>
      </w:r>
      <w:r>
        <w:rPr>
          <w:rFonts w:ascii="宋体" w:hAnsi="宋体" w:cs="宋体" w:hint="eastAsia"/>
          <w:sz w:val="24"/>
          <w:u w:val="single"/>
        </w:rPr>
        <w:t xml:space="preserve">  </w:t>
      </w:r>
    </w:p>
    <w:p w14:paraId="56F43A37" w14:textId="77777777" w:rsidR="00EE3D37" w:rsidRDefault="00000000">
      <w:pPr>
        <w:spacing w:line="360" w:lineRule="auto"/>
        <w:rPr>
          <w:rFonts w:ascii="宋体" w:hAnsi="宋体" w:cs="宋体"/>
          <w:sz w:val="24"/>
          <w:u w:val="single"/>
        </w:rPr>
      </w:pPr>
      <w:r>
        <w:rPr>
          <w:rFonts w:ascii="宋体" w:hAnsi="宋体" w:cs="宋体" w:hint="eastAsia"/>
          <w:sz w:val="24"/>
        </w:rPr>
        <w:t>地     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r>
        <w:rPr>
          <w:rFonts w:ascii="宋体" w:hAnsi="宋体" w:cs="宋体" w:hint="eastAsia"/>
          <w:sz w:val="24"/>
          <w:u w:val="single"/>
        </w:rPr>
        <w:t xml:space="preserve"> </w:t>
      </w:r>
    </w:p>
    <w:p w14:paraId="726A2206" w14:textId="77777777" w:rsidR="00EE3D37" w:rsidRDefault="00000000">
      <w:pPr>
        <w:spacing w:line="360" w:lineRule="auto"/>
        <w:rPr>
          <w:rFonts w:ascii="宋体" w:hAnsi="宋体" w:cs="宋体"/>
          <w:sz w:val="24"/>
          <w:u w:val="single"/>
        </w:rPr>
      </w:pPr>
      <w:r>
        <w:rPr>
          <w:rFonts w:ascii="宋体" w:hAnsi="宋体" w:cs="宋体" w:hint="eastAsia"/>
          <w:sz w:val="24"/>
        </w:rPr>
        <w:t>联系人：</w:t>
      </w:r>
      <w:r>
        <w:rPr>
          <w:rFonts w:ascii="宋体" w:hAnsi="宋体" w:cs="宋体" w:hint="eastAsia"/>
          <w:sz w:val="24"/>
          <w:u w:val="dotted"/>
        </w:rPr>
        <w:t xml:space="preserve">               </w:t>
      </w:r>
      <w:r>
        <w:rPr>
          <w:rFonts w:ascii="宋体" w:hAnsi="宋体" w:cs="宋体" w:hint="eastAsia"/>
          <w:sz w:val="24"/>
        </w:rPr>
        <w:t>联系电话：</w:t>
      </w:r>
      <w:r>
        <w:rPr>
          <w:rFonts w:ascii="宋体" w:hAnsi="宋体" w:cs="宋体" w:hint="eastAsia"/>
          <w:sz w:val="24"/>
          <w:u w:val="dotted"/>
        </w:rPr>
        <w:t xml:space="preserve">                      </w:t>
      </w:r>
      <w:r>
        <w:rPr>
          <w:rFonts w:ascii="宋体" w:hAnsi="宋体" w:cs="宋体" w:hint="eastAsia"/>
          <w:sz w:val="24"/>
          <w:u w:val="single"/>
        </w:rPr>
        <w:t xml:space="preserve"> </w:t>
      </w:r>
    </w:p>
    <w:p w14:paraId="6CA83C69" w14:textId="77777777" w:rsidR="00EE3D37" w:rsidRDefault="00000000">
      <w:pPr>
        <w:spacing w:line="360" w:lineRule="auto"/>
        <w:rPr>
          <w:rFonts w:ascii="宋体" w:hAnsi="宋体" w:cs="宋体"/>
          <w:sz w:val="24"/>
        </w:rPr>
      </w:pPr>
      <w:r>
        <w:rPr>
          <w:rFonts w:ascii="宋体" w:hAnsi="宋体" w:cs="宋体" w:hint="eastAsia"/>
          <w:sz w:val="24"/>
        </w:rPr>
        <w:t>被投诉人2</w:t>
      </w:r>
    </w:p>
    <w:p w14:paraId="0D226848" w14:textId="77777777" w:rsidR="00EE3D37" w:rsidRDefault="00000000">
      <w:pPr>
        <w:spacing w:line="360" w:lineRule="auto"/>
        <w:rPr>
          <w:rFonts w:ascii="宋体" w:hAnsi="宋体" w:cs="宋体"/>
          <w:sz w:val="24"/>
          <w:u w:val="dotted"/>
        </w:rPr>
      </w:pPr>
      <w:r>
        <w:rPr>
          <w:rFonts w:ascii="宋体" w:hAnsi="宋体" w:cs="宋体" w:hint="eastAsia"/>
          <w:sz w:val="24"/>
        </w:rPr>
        <w:t>……</w:t>
      </w:r>
    </w:p>
    <w:p w14:paraId="7C07476D" w14:textId="77777777" w:rsidR="00EE3D37" w:rsidRDefault="00000000">
      <w:pPr>
        <w:spacing w:line="360" w:lineRule="auto"/>
        <w:rPr>
          <w:rFonts w:ascii="宋体" w:hAnsi="宋体" w:cs="宋体"/>
          <w:sz w:val="24"/>
          <w:u w:val="single"/>
        </w:rPr>
      </w:pPr>
      <w:r>
        <w:rPr>
          <w:rFonts w:ascii="宋体" w:hAnsi="宋体" w:cs="宋体" w:hint="eastAsia"/>
          <w:sz w:val="24"/>
        </w:rPr>
        <w:t>相关供应商：</w:t>
      </w:r>
      <w:r>
        <w:rPr>
          <w:rFonts w:ascii="宋体" w:hAnsi="宋体" w:cs="宋体" w:hint="eastAsia"/>
          <w:sz w:val="24"/>
          <w:u w:val="dotted"/>
        </w:rPr>
        <w:t xml:space="preserve">                                           </w:t>
      </w:r>
      <w:r>
        <w:rPr>
          <w:rFonts w:ascii="宋体" w:hAnsi="宋体" w:cs="宋体" w:hint="eastAsia"/>
          <w:sz w:val="24"/>
          <w:u w:val="single"/>
        </w:rPr>
        <w:t xml:space="preserve">    </w:t>
      </w:r>
    </w:p>
    <w:p w14:paraId="3E4C266C" w14:textId="77777777" w:rsidR="00EE3D37" w:rsidRDefault="00000000">
      <w:pPr>
        <w:spacing w:line="360" w:lineRule="auto"/>
        <w:rPr>
          <w:rFonts w:ascii="宋体" w:hAnsi="宋体" w:cs="宋体"/>
          <w:sz w:val="24"/>
          <w:u w:val="single"/>
        </w:rPr>
      </w:pPr>
      <w:r>
        <w:rPr>
          <w:rFonts w:ascii="宋体" w:hAnsi="宋体" w:cs="宋体" w:hint="eastAsia"/>
          <w:sz w:val="24"/>
        </w:rPr>
        <w:t>地     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r>
        <w:rPr>
          <w:rFonts w:ascii="宋体" w:hAnsi="宋体" w:cs="宋体" w:hint="eastAsia"/>
          <w:sz w:val="24"/>
          <w:u w:val="single"/>
        </w:rPr>
        <w:t xml:space="preserve"> </w:t>
      </w:r>
    </w:p>
    <w:p w14:paraId="0A6AC099" w14:textId="77777777" w:rsidR="00EE3D37" w:rsidRDefault="00000000">
      <w:pPr>
        <w:spacing w:line="360" w:lineRule="auto"/>
        <w:rPr>
          <w:rFonts w:ascii="宋体" w:hAnsi="宋体" w:cs="宋体"/>
          <w:sz w:val="24"/>
          <w:u w:val="single"/>
        </w:rPr>
      </w:pPr>
      <w:r>
        <w:rPr>
          <w:rFonts w:ascii="宋体" w:hAnsi="宋体" w:cs="宋体" w:hint="eastAsia"/>
          <w:sz w:val="24"/>
        </w:rPr>
        <w:t>联系人：</w:t>
      </w:r>
      <w:r>
        <w:rPr>
          <w:rFonts w:ascii="宋体" w:hAnsi="宋体" w:cs="宋体" w:hint="eastAsia"/>
          <w:sz w:val="24"/>
          <w:u w:val="dotted"/>
        </w:rPr>
        <w:t xml:space="preserve">               </w:t>
      </w:r>
      <w:r>
        <w:rPr>
          <w:rFonts w:ascii="宋体" w:hAnsi="宋体" w:cs="宋体" w:hint="eastAsia"/>
          <w:sz w:val="24"/>
        </w:rPr>
        <w:t>联系电话：</w:t>
      </w:r>
      <w:r>
        <w:rPr>
          <w:rFonts w:ascii="宋体" w:hAnsi="宋体" w:cs="宋体" w:hint="eastAsia"/>
          <w:sz w:val="24"/>
          <w:u w:val="dotted"/>
        </w:rPr>
        <w:t xml:space="preserve">                      </w:t>
      </w:r>
      <w:r>
        <w:rPr>
          <w:rFonts w:ascii="宋体" w:hAnsi="宋体" w:cs="宋体" w:hint="eastAsia"/>
          <w:sz w:val="24"/>
          <w:u w:val="single"/>
        </w:rPr>
        <w:t xml:space="preserve">      </w:t>
      </w:r>
    </w:p>
    <w:p w14:paraId="3C6B6C5F" w14:textId="77777777" w:rsidR="00EE3D37" w:rsidRDefault="00000000">
      <w:pPr>
        <w:spacing w:line="360" w:lineRule="auto"/>
        <w:rPr>
          <w:rFonts w:ascii="宋体" w:hAnsi="宋体" w:cs="宋体"/>
          <w:sz w:val="24"/>
        </w:rPr>
      </w:pPr>
      <w:r>
        <w:rPr>
          <w:rFonts w:ascii="宋体" w:hAnsi="宋体" w:cs="宋体" w:hint="eastAsia"/>
          <w:sz w:val="24"/>
        </w:rPr>
        <w:t>二、投诉项目基本情况</w:t>
      </w:r>
    </w:p>
    <w:p w14:paraId="00295A99" w14:textId="77777777" w:rsidR="00EE3D37" w:rsidRDefault="00000000">
      <w:pPr>
        <w:spacing w:line="360" w:lineRule="auto"/>
        <w:rPr>
          <w:rFonts w:ascii="宋体" w:hAnsi="宋体" w:cs="宋体"/>
          <w:sz w:val="24"/>
          <w:u w:val="dotted"/>
        </w:rPr>
      </w:pPr>
      <w:r>
        <w:rPr>
          <w:rFonts w:ascii="宋体" w:hAnsi="宋体" w:cs="宋体" w:hint="eastAsia"/>
          <w:sz w:val="24"/>
        </w:rPr>
        <w:t>采购项目名称：</w:t>
      </w:r>
      <w:r>
        <w:rPr>
          <w:rFonts w:ascii="宋体" w:hAnsi="宋体" w:cs="宋体" w:hint="eastAsia"/>
          <w:sz w:val="24"/>
          <w:u w:val="dotted"/>
        </w:rPr>
        <w:t xml:space="preserve">                                        </w:t>
      </w:r>
    </w:p>
    <w:p w14:paraId="4D854A24" w14:textId="77777777" w:rsidR="00EE3D37" w:rsidRDefault="00000000">
      <w:pPr>
        <w:spacing w:line="360" w:lineRule="auto"/>
        <w:rPr>
          <w:rFonts w:ascii="宋体" w:hAnsi="宋体" w:cs="宋体"/>
          <w:sz w:val="24"/>
          <w:u w:val="single"/>
        </w:rPr>
      </w:pPr>
      <w:r>
        <w:rPr>
          <w:rFonts w:ascii="宋体" w:hAnsi="宋体" w:cs="宋体" w:hint="eastAsia"/>
          <w:sz w:val="24"/>
        </w:rPr>
        <w:t>采购项目编号：</w:t>
      </w:r>
      <w:r>
        <w:rPr>
          <w:rFonts w:ascii="宋体" w:hAnsi="宋体" w:cs="宋体" w:hint="eastAsia"/>
          <w:sz w:val="24"/>
          <w:u w:val="dotted"/>
        </w:rPr>
        <w:t xml:space="preserve">                 </w:t>
      </w:r>
      <w:r>
        <w:rPr>
          <w:rFonts w:ascii="宋体" w:hAnsi="宋体" w:cs="宋体" w:hint="eastAsia"/>
          <w:sz w:val="24"/>
        </w:rPr>
        <w:t>包号：</w:t>
      </w:r>
      <w:r>
        <w:rPr>
          <w:rFonts w:ascii="宋体" w:hAnsi="宋体" w:cs="宋体" w:hint="eastAsia"/>
          <w:sz w:val="24"/>
          <w:u w:val="dotted"/>
        </w:rPr>
        <w:t xml:space="preserve">              </w:t>
      </w:r>
    </w:p>
    <w:p w14:paraId="0D7A2784" w14:textId="77777777" w:rsidR="00EE3D37" w:rsidRDefault="00000000">
      <w:pPr>
        <w:spacing w:line="360" w:lineRule="auto"/>
        <w:rPr>
          <w:rFonts w:ascii="宋体" w:hAnsi="宋体" w:cs="宋体"/>
          <w:sz w:val="24"/>
        </w:rPr>
      </w:pPr>
      <w:r>
        <w:rPr>
          <w:rFonts w:ascii="宋体" w:hAnsi="宋体" w:cs="宋体" w:hint="eastAsia"/>
          <w:sz w:val="24"/>
        </w:rPr>
        <w:t>采购人名称：</w:t>
      </w:r>
      <w:r>
        <w:rPr>
          <w:rFonts w:ascii="宋体" w:hAnsi="宋体" w:cs="宋体" w:hint="eastAsia"/>
          <w:sz w:val="24"/>
          <w:u w:val="dotted"/>
        </w:rPr>
        <w:t xml:space="preserve">                                           </w:t>
      </w:r>
      <w:r>
        <w:rPr>
          <w:rFonts w:ascii="宋体" w:hAnsi="宋体" w:cs="宋体" w:hint="eastAsia"/>
          <w:sz w:val="24"/>
          <w:u w:val="single"/>
        </w:rPr>
        <w:t xml:space="preserve">  </w:t>
      </w:r>
    </w:p>
    <w:p w14:paraId="224AAC0D" w14:textId="77777777" w:rsidR="00EE3D37" w:rsidRDefault="00000000">
      <w:pPr>
        <w:spacing w:line="360" w:lineRule="auto"/>
        <w:rPr>
          <w:rFonts w:ascii="宋体" w:hAnsi="宋体" w:cs="宋体"/>
          <w:sz w:val="24"/>
          <w:u w:val="single"/>
        </w:rPr>
      </w:pPr>
      <w:r>
        <w:rPr>
          <w:rFonts w:ascii="宋体" w:hAnsi="宋体" w:cs="宋体" w:hint="eastAsia"/>
          <w:sz w:val="24"/>
        </w:rPr>
        <w:t>代理机构名称：</w:t>
      </w:r>
      <w:r>
        <w:rPr>
          <w:rFonts w:ascii="宋体" w:hAnsi="宋体" w:cs="宋体" w:hint="eastAsia"/>
          <w:sz w:val="24"/>
          <w:u w:val="dotted"/>
        </w:rPr>
        <w:t xml:space="preserve">                                         </w:t>
      </w:r>
    </w:p>
    <w:p w14:paraId="25B731EF" w14:textId="77777777" w:rsidR="00EE3D37" w:rsidRDefault="00000000">
      <w:pPr>
        <w:spacing w:line="360" w:lineRule="auto"/>
        <w:rPr>
          <w:rFonts w:ascii="宋体" w:hAnsi="宋体" w:cs="宋体"/>
          <w:sz w:val="24"/>
          <w:u w:val="dotted"/>
        </w:rPr>
      </w:pPr>
      <w:r>
        <w:rPr>
          <w:rFonts w:ascii="宋体" w:hAnsi="宋体" w:cs="宋体" w:hint="eastAsia"/>
          <w:sz w:val="24"/>
        </w:rPr>
        <w:t>采购文件公告:</w:t>
      </w:r>
      <w:r>
        <w:rPr>
          <w:rFonts w:ascii="宋体" w:hAnsi="宋体" w:cs="宋体" w:hint="eastAsia"/>
          <w:sz w:val="24"/>
          <w:u w:val="dotted"/>
        </w:rPr>
        <w:t xml:space="preserve">是/否 </w:t>
      </w:r>
      <w:r>
        <w:rPr>
          <w:rFonts w:ascii="宋体" w:hAnsi="宋体" w:cs="宋体" w:hint="eastAsia"/>
          <w:sz w:val="24"/>
        </w:rPr>
        <w:t>公告期限：</w:t>
      </w:r>
      <w:r>
        <w:rPr>
          <w:rFonts w:ascii="宋体" w:hAnsi="宋体" w:cs="宋体" w:hint="eastAsia"/>
          <w:sz w:val="24"/>
          <w:u w:val="dotted"/>
        </w:rPr>
        <w:t xml:space="preserve">                                 </w:t>
      </w:r>
    </w:p>
    <w:p w14:paraId="0003750C" w14:textId="77777777" w:rsidR="00EE3D37" w:rsidRDefault="00000000">
      <w:pPr>
        <w:spacing w:line="360" w:lineRule="auto"/>
        <w:rPr>
          <w:rFonts w:ascii="宋体" w:hAnsi="宋体" w:cs="宋体"/>
          <w:sz w:val="24"/>
          <w:u w:val="single"/>
        </w:rPr>
      </w:pPr>
      <w:r>
        <w:rPr>
          <w:rFonts w:ascii="宋体" w:hAnsi="宋体" w:cs="宋体" w:hint="eastAsia"/>
          <w:sz w:val="24"/>
        </w:rPr>
        <w:t>采购结果公告:</w:t>
      </w:r>
      <w:r>
        <w:rPr>
          <w:rFonts w:ascii="宋体" w:hAnsi="宋体" w:cs="宋体" w:hint="eastAsia"/>
          <w:sz w:val="24"/>
          <w:u w:val="dotted"/>
        </w:rPr>
        <w:t xml:space="preserve">是/否 </w:t>
      </w:r>
      <w:r>
        <w:rPr>
          <w:rFonts w:ascii="宋体" w:hAnsi="宋体" w:cs="宋体" w:hint="eastAsia"/>
          <w:sz w:val="24"/>
        </w:rPr>
        <w:t>公告期限：</w:t>
      </w:r>
      <w:r>
        <w:rPr>
          <w:rFonts w:ascii="宋体" w:hAnsi="宋体" w:cs="宋体" w:hint="eastAsia"/>
          <w:sz w:val="24"/>
          <w:u w:val="dotted"/>
        </w:rPr>
        <w:t xml:space="preserve">                        </w:t>
      </w:r>
    </w:p>
    <w:p w14:paraId="1FADEAF5" w14:textId="77777777" w:rsidR="00EE3D37" w:rsidRDefault="00000000">
      <w:pPr>
        <w:spacing w:line="360" w:lineRule="auto"/>
        <w:rPr>
          <w:rFonts w:ascii="宋体" w:hAnsi="宋体" w:cs="宋体"/>
          <w:sz w:val="24"/>
        </w:rPr>
      </w:pPr>
      <w:r>
        <w:rPr>
          <w:rFonts w:ascii="宋体" w:hAnsi="宋体" w:cs="宋体" w:hint="eastAsia"/>
          <w:sz w:val="24"/>
        </w:rPr>
        <w:t>三、质疑基本情况</w:t>
      </w:r>
    </w:p>
    <w:p w14:paraId="6E1B892D" w14:textId="77777777" w:rsidR="00EE3D37" w:rsidRDefault="00000000">
      <w:pPr>
        <w:spacing w:line="360" w:lineRule="auto"/>
        <w:ind w:firstLineChars="200" w:firstLine="480"/>
        <w:rPr>
          <w:rFonts w:ascii="宋体" w:hAnsi="宋体" w:cs="宋体"/>
          <w:sz w:val="24"/>
          <w:u w:val="dotted"/>
        </w:rPr>
      </w:pPr>
      <w:r>
        <w:rPr>
          <w:rFonts w:ascii="宋体" w:hAnsi="宋体" w:cs="宋体" w:hint="eastAsia"/>
          <w:sz w:val="24"/>
        </w:rPr>
        <w:t>投诉人于</w:t>
      </w:r>
      <w:r>
        <w:rPr>
          <w:rFonts w:ascii="宋体" w:hAnsi="宋体" w:cs="宋体" w:hint="eastAsia"/>
          <w:sz w:val="24"/>
          <w:u w:val="dotted"/>
        </w:rPr>
        <w:t xml:space="preserve">   </w:t>
      </w:r>
      <w:r>
        <w:rPr>
          <w:rFonts w:ascii="宋体" w:hAnsi="宋体" w:cs="宋体" w:hint="eastAsia"/>
          <w:sz w:val="24"/>
        </w:rPr>
        <w:t>年</w:t>
      </w:r>
      <w:r>
        <w:rPr>
          <w:rFonts w:ascii="宋体" w:hAnsi="宋体" w:cs="宋体" w:hint="eastAsia"/>
          <w:sz w:val="24"/>
          <w:u w:val="dotted"/>
        </w:rPr>
        <w:t xml:space="preserve">   </w:t>
      </w:r>
      <w:r>
        <w:rPr>
          <w:rFonts w:ascii="宋体" w:hAnsi="宋体" w:cs="宋体" w:hint="eastAsia"/>
          <w:sz w:val="24"/>
        </w:rPr>
        <w:t>月</w:t>
      </w:r>
      <w:r>
        <w:rPr>
          <w:rFonts w:ascii="宋体" w:hAnsi="宋体" w:cs="宋体" w:hint="eastAsia"/>
          <w:sz w:val="24"/>
          <w:u w:val="dotted"/>
        </w:rPr>
        <w:t xml:space="preserve">  </w:t>
      </w:r>
      <w:r>
        <w:rPr>
          <w:rFonts w:ascii="宋体" w:hAnsi="宋体" w:cs="宋体" w:hint="eastAsia"/>
          <w:sz w:val="24"/>
        </w:rPr>
        <w:t>日,向</w:t>
      </w:r>
      <w:r>
        <w:rPr>
          <w:rFonts w:ascii="宋体" w:hAnsi="宋体" w:cs="宋体" w:hint="eastAsia"/>
          <w:sz w:val="24"/>
          <w:u w:val="dotted"/>
        </w:rPr>
        <w:t xml:space="preserve">                   </w:t>
      </w:r>
      <w:r>
        <w:rPr>
          <w:rFonts w:ascii="宋体" w:hAnsi="宋体" w:cs="宋体" w:hint="eastAsia"/>
          <w:sz w:val="24"/>
        </w:rPr>
        <w:t>提出质疑，质疑事项为：</w:t>
      </w:r>
      <w:r>
        <w:rPr>
          <w:rFonts w:ascii="宋体" w:hAnsi="宋体" w:cs="宋体" w:hint="eastAsia"/>
          <w:sz w:val="24"/>
          <w:u w:val="dotted"/>
        </w:rPr>
        <w:t xml:space="preserve">                                </w:t>
      </w:r>
    </w:p>
    <w:p w14:paraId="316A78A6" w14:textId="77777777" w:rsidR="00EE3D37" w:rsidRDefault="00000000">
      <w:pPr>
        <w:spacing w:line="360" w:lineRule="auto"/>
        <w:rPr>
          <w:rFonts w:ascii="宋体" w:hAnsi="宋体" w:cs="宋体"/>
          <w:sz w:val="24"/>
          <w:u w:val="dotted"/>
        </w:rPr>
      </w:pPr>
      <w:r>
        <w:rPr>
          <w:rFonts w:ascii="宋体" w:hAnsi="宋体" w:cs="宋体" w:hint="eastAsia"/>
          <w:sz w:val="24"/>
          <w:u w:val="dotted"/>
        </w:rPr>
        <w:t xml:space="preserve">                                                     </w:t>
      </w:r>
      <w:r>
        <w:rPr>
          <w:rFonts w:ascii="宋体" w:hAnsi="宋体" w:cs="宋体" w:hint="eastAsia"/>
          <w:sz w:val="24"/>
        </w:rPr>
        <w:t xml:space="preserve">  </w:t>
      </w:r>
    </w:p>
    <w:p w14:paraId="5CA34CBF" w14:textId="77777777" w:rsidR="00EE3D37" w:rsidRDefault="00000000">
      <w:pPr>
        <w:spacing w:line="360" w:lineRule="auto"/>
        <w:ind w:firstLineChars="150" w:firstLine="360"/>
        <w:rPr>
          <w:rFonts w:ascii="宋体" w:hAnsi="宋体" w:cs="宋体"/>
          <w:sz w:val="24"/>
        </w:rPr>
      </w:pPr>
      <w:r>
        <w:rPr>
          <w:rFonts w:ascii="宋体" w:hAnsi="宋体" w:cs="宋体" w:hint="eastAsia"/>
          <w:sz w:val="24"/>
          <w:u w:val="dotted"/>
        </w:rPr>
        <w:t>采购人/代理机构</w:t>
      </w:r>
      <w:r>
        <w:rPr>
          <w:rFonts w:ascii="宋体" w:hAnsi="宋体" w:cs="宋体" w:hint="eastAsia"/>
          <w:sz w:val="24"/>
        </w:rPr>
        <w:t>于</w:t>
      </w:r>
      <w:r>
        <w:rPr>
          <w:rFonts w:ascii="宋体" w:hAnsi="宋体" w:cs="宋体" w:hint="eastAsia"/>
          <w:sz w:val="24"/>
          <w:u w:val="dotted"/>
        </w:rPr>
        <w:t xml:space="preserve">   </w:t>
      </w:r>
      <w:r>
        <w:rPr>
          <w:rFonts w:ascii="宋体" w:hAnsi="宋体" w:cs="宋体" w:hint="eastAsia"/>
          <w:sz w:val="24"/>
        </w:rPr>
        <w:t>年</w:t>
      </w:r>
      <w:r>
        <w:rPr>
          <w:rFonts w:ascii="宋体" w:hAnsi="宋体" w:cs="宋体" w:hint="eastAsia"/>
          <w:sz w:val="24"/>
          <w:u w:val="dotted"/>
        </w:rPr>
        <w:t xml:space="preserve">   </w:t>
      </w:r>
      <w:r>
        <w:rPr>
          <w:rFonts w:ascii="宋体" w:hAnsi="宋体" w:cs="宋体" w:hint="eastAsia"/>
          <w:sz w:val="24"/>
        </w:rPr>
        <w:t>月</w:t>
      </w:r>
      <w:r>
        <w:rPr>
          <w:rFonts w:ascii="宋体" w:hAnsi="宋体" w:cs="宋体" w:hint="eastAsia"/>
          <w:sz w:val="24"/>
          <w:u w:val="dotted"/>
        </w:rPr>
        <w:t xml:space="preserve">   </w:t>
      </w:r>
      <w:r>
        <w:rPr>
          <w:rFonts w:ascii="宋体" w:hAnsi="宋体" w:cs="宋体" w:hint="eastAsia"/>
          <w:sz w:val="24"/>
        </w:rPr>
        <w:t>日,就质疑事项</w:t>
      </w:r>
      <w:proofErr w:type="gramStart"/>
      <w:r>
        <w:rPr>
          <w:rFonts w:ascii="宋体" w:hAnsi="宋体" w:cs="宋体" w:hint="eastAsia"/>
          <w:sz w:val="24"/>
        </w:rPr>
        <w:t>作出</w:t>
      </w:r>
      <w:proofErr w:type="gramEnd"/>
      <w:r>
        <w:rPr>
          <w:rFonts w:ascii="宋体" w:hAnsi="宋体" w:cs="宋体" w:hint="eastAsia"/>
          <w:sz w:val="24"/>
        </w:rPr>
        <w:t>了答复/没有在法定期限内</w:t>
      </w:r>
      <w:proofErr w:type="gramStart"/>
      <w:r>
        <w:rPr>
          <w:rFonts w:ascii="宋体" w:hAnsi="宋体" w:cs="宋体" w:hint="eastAsia"/>
          <w:sz w:val="24"/>
        </w:rPr>
        <w:t>作出</w:t>
      </w:r>
      <w:proofErr w:type="gramEnd"/>
      <w:r>
        <w:rPr>
          <w:rFonts w:ascii="宋体" w:hAnsi="宋体" w:cs="宋体" w:hint="eastAsia"/>
          <w:sz w:val="24"/>
        </w:rPr>
        <w:t>答复。</w:t>
      </w:r>
    </w:p>
    <w:p w14:paraId="7FC4306C" w14:textId="77777777" w:rsidR="00EE3D37" w:rsidRDefault="00000000">
      <w:pPr>
        <w:spacing w:line="360" w:lineRule="auto"/>
        <w:rPr>
          <w:rFonts w:ascii="宋体" w:hAnsi="宋体" w:cs="宋体"/>
          <w:sz w:val="24"/>
        </w:rPr>
      </w:pPr>
      <w:r>
        <w:rPr>
          <w:rFonts w:ascii="宋体" w:hAnsi="宋体" w:cs="宋体" w:hint="eastAsia"/>
          <w:sz w:val="24"/>
        </w:rPr>
        <w:lastRenderedPageBreak/>
        <w:t>四、投诉事项具体内容</w:t>
      </w:r>
    </w:p>
    <w:p w14:paraId="248294CD" w14:textId="77777777" w:rsidR="00EE3D37" w:rsidRDefault="00000000">
      <w:pPr>
        <w:spacing w:line="360" w:lineRule="auto"/>
        <w:rPr>
          <w:rFonts w:ascii="宋体" w:hAnsi="宋体" w:cs="宋体"/>
          <w:sz w:val="24"/>
          <w:u w:val="single"/>
        </w:rPr>
      </w:pPr>
      <w:r>
        <w:rPr>
          <w:rFonts w:ascii="宋体" w:hAnsi="宋体" w:cs="宋体" w:hint="eastAsia"/>
          <w:sz w:val="24"/>
        </w:rPr>
        <w:t>投诉事项 1：</w:t>
      </w:r>
      <w:r>
        <w:rPr>
          <w:rFonts w:ascii="宋体" w:hAnsi="宋体" w:cs="宋体" w:hint="eastAsia"/>
          <w:sz w:val="24"/>
          <w:u w:val="dotted"/>
        </w:rPr>
        <w:t xml:space="preserve">                                       </w:t>
      </w:r>
    </w:p>
    <w:p w14:paraId="40932FCD" w14:textId="77777777" w:rsidR="00EE3D37" w:rsidRDefault="00000000">
      <w:pPr>
        <w:spacing w:line="360" w:lineRule="auto"/>
        <w:rPr>
          <w:rFonts w:ascii="宋体" w:hAnsi="宋体" w:cs="宋体"/>
          <w:sz w:val="24"/>
        </w:rPr>
      </w:pPr>
      <w:r>
        <w:rPr>
          <w:rFonts w:ascii="宋体" w:hAnsi="宋体" w:cs="宋体" w:hint="eastAsia"/>
          <w:sz w:val="24"/>
        </w:rPr>
        <w:t>事实依据：</w:t>
      </w:r>
      <w:r>
        <w:rPr>
          <w:rFonts w:ascii="宋体" w:hAnsi="宋体" w:cs="宋体" w:hint="eastAsia"/>
          <w:sz w:val="24"/>
          <w:u w:val="dotted"/>
        </w:rPr>
        <w:t xml:space="preserve">                                         </w:t>
      </w:r>
    </w:p>
    <w:p w14:paraId="699D8F35" w14:textId="77777777" w:rsidR="00EE3D37" w:rsidRDefault="00000000">
      <w:pPr>
        <w:spacing w:line="360" w:lineRule="auto"/>
        <w:rPr>
          <w:rFonts w:ascii="宋体" w:hAnsi="宋体" w:cs="宋体"/>
          <w:sz w:val="24"/>
          <w:u w:val="dotted"/>
        </w:rPr>
      </w:pPr>
      <w:r>
        <w:rPr>
          <w:rFonts w:ascii="宋体" w:hAnsi="宋体" w:cs="宋体" w:hint="eastAsia"/>
          <w:sz w:val="24"/>
          <w:u w:val="dotted"/>
        </w:rPr>
        <w:t xml:space="preserve">                                                      </w:t>
      </w:r>
    </w:p>
    <w:p w14:paraId="5C8BC5E2" w14:textId="77777777" w:rsidR="00EE3D37" w:rsidRDefault="00000000">
      <w:pPr>
        <w:spacing w:line="360" w:lineRule="auto"/>
        <w:rPr>
          <w:rFonts w:ascii="宋体" w:hAnsi="宋体" w:cs="宋体"/>
          <w:sz w:val="24"/>
          <w:u w:val="single"/>
        </w:rPr>
      </w:pPr>
      <w:r>
        <w:rPr>
          <w:rFonts w:ascii="宋体" w:hAnsi="宋体" w:cs="宋体" w:hint="eastAsia"/>
          <w:sz w:val="24"/>
        </w:rPr>
        <w:t>法律依据：</w:t>
      </w:r>
      <w:r>
        <w:rPr>
          <w:rFonts w:ascii="宋体" w:hAnsi="宋体" w:cs="宋体" w:hint="eastAsia"/>
          <w:sz w:val="24"/>
          <w:u w:val="dotted"/>
        </w:rPr>
        <w:t xml:space="preserve">                                          </w:t>
      </w:r>
    </w:p>
    <w:p w14:paraId="793362F0" w14:textId="77777777" w:rsidR="00EE3D37" w:rsidRDefault="00000000">
      <w:pPr>
        <w:spacing w:line="360" w:lineRule="auto"/>
        <w:rPr>
          <w:rFonts w:ascii="宋体" w:hAnsi="宋体" w:cs="宋体"/>
          <w:sz w:val="24"/>
          <w:u w:val="dotted"/>
        </w:rPr>
      </w:pPr>
      <w:r>
        <w:rPr>
          <w:rFonts w:ascii="宋体" w:hAnsi="宋体" w:cs="宋体" w:hint="eastAsia"/>
          <w:sz w:val="24"/>
          <w:u w:val="dotted"/>
        </w:rPr>
        <w:t xml:space="preserve">                                                      </w:t>
      </w:r>
    </w:p>
    <w:p w14:paraId="43678A59" w14:textId="77777777" w:rsidR="00EE3D37" w:rsidRDefault="00000000">
      <w:pPr>
        <w:spacing w:line="360" w:lineRule="auto"/>
        <w:rPr>
          <w:rFonts w:ascii="宋体" w:hAnsi="宋体" w:cs="宋体"/>
          <w:sz w:val="24"/>
        </w:rPr>
      </w:pPr>
      <w:r>
        <w:rPr>
          <w:rFonts w:ascii="宋体" w:hAnsi="宋体" w:cs="宋体" w:hint="eastAsia"/>
          <w:sz w:val="24"/>
        </w:rPr>
        <w:t>投诉事项2</w:t>
      </w:r>
    </w:p>
    <w:p w14:paraId="7633473B" w14:textId="77777777" w:rsidR="00EE3D37" w:rsidRDefault="00000000">
      <w:pPr>
        <w:spacing w:line="360" w:lineRule="auto"/>
        <w:rPr>
          <w:rFonts w:ascii="宋体" w:hAnsi="宋体" w:cs="宋体"/>
          <w:sz w:val="24"/>
          <w:u w:val="dotted"/>
        </w:rPr>
      </w:pPr>
      <w:r>
        <w:rPr>
          <w:rFonts w:ascii="宋体" w:hAnsi="宋体" w:cs="宋体" w:hint="eastAsia"/>
          <w:sz w:val="24"/>
        </w:rPr>
        <w:t>……</w:t>
      </w:r>
    </w:p>
    <w:p w14:paraId="2840868A" w14:textId="77777777" w:rsidR="00EE3D37" w:rsidRDefault="00000000">
      <w:pPr>
        <w:spacing w:line="360" w:lineRule="auto"/>
        <w:rPr>
          <w:rFonts w:ascii="宋体" w:hAnsi="宋体" w:cs="宋体"/>
          <w:sz w:val="24"/>
        </w:rPr>
      </w:pPr>
      <w:r>
        <w:rPr>
          <w:rFonts w:ascii="宋体" w:hAnsi="宋体" w:cs="宋体" w:hint="eastAsia"/>
          <w:sz w:val="24"/>
        </w:rPr>
        <w:t>五、与投诉事项相关的投诉请求</w:t>
      </w:r>
    </w:p>
    <w:p w14:paraId="4E762962" w14:textId="77777777" w:rsidR="00EE3D37" w:rsidRDefault="00000000">
      <w:pPr>
        <w:spacing w:line="360" w:lineRule="auto"/>
        <w:rPr>
          <w:rFonts w:ascii="宋体" w:hAnsi="宋体" w:cs="宋体"/>
          <w:sz w:val="24"/>
        </w:rPr>
      </w:pPr>
      <w:r>
        <w:rPr>
          <w:rFonts w:ascii="宋体" w:hAnsi="宋体" w:cs="宋体" w:hint="eastAsia"/>
          <w:sz w:val="24"/>
        </w:rPr>
        <w:t>请求：</w:t>
      </w:r>
      <w:r>
        <w:rPr>
          <w:rFonts w:ascii="宋体" w:hAnsi="宋体" w:cs="宋体" w:hint="eastAsia"/>
          <w:sz w:val="24"/>
          <w:u w:val="dotted"/>
        </w:rPr>
        <w:t xml:space="preserve">                                              </w:t>
      </w:r>
      <w:r>
        <w:rPr>
          <w:rFonts w:ascii="宋体" w:hAnsi="宋体" w:cs="宋体" w:hint="eastAsia"/>
          <w:sz w:val="24"/>
        </w:rPr>
        <w:t xml:space="preserve"> </w:t>
      </w:r>
    </w:p>
    <w:p w14:paraId="261E78DC" w14:textId="77777777" w:rsidR="00EE3D37" w:rsidRDefault="00000000">
      <w:pPr>
        <w:spacing w:line="360" w:lineRule="auto"/>
        <w:rPr>
          <w:rFonts w:ascii="宋体" w:hAnsi="宋体" w:cs="宋体"/>
          <w:sz w:val="24"/>
          <w:u w:val="single"/>
        </w:rPr>
      </w:pPr>
      <w:r>
        <w:rPr>
          <w:rFonts w:ascii="宋体" w:hAnsi="宋体" w:cs="宋体" w:hint="eastAsia"/>
          <w:sz w:val="24"/>
        </w:rPr>
        <w:t xml:space="preserve">                                                                                                    </w:t>
      </w:r>
    </w:p>
    <w:p w14:paraId="7A0F44BE" w14:textId="77777777" w:rsidR="00EE3D37" w:rsidRDefault="00000000">
      <w:pPr>
        <w:spacing w:line="360" w:lineRule="auto"/>
        <w:rPr>
          <w:rFonts w:ascii="宋体" w:hAnsi="宋体" w:cs="宋体"/>
          <w:sz w:val="24"/>
        </w:rPr>
      </w:pPr>
      <w:r>
        <w:rPr>
          <w:rFonts w:ascii="宋体" w:hAnsi="宋体" w:cs="宋体" w:hint="eastAsia"/>
          <w:sz w:val="24"/>
        </w:rPr>
        <w:t xml:space="preserve">签字(签章)：                   公章：                      </w:t>
      </w:r>
    </w:p>
    <w:p w14:paraId="36CD2F66" w14:textId="77777777" w:rsidR="00EE3D37" w:rsidRDefault="00000000">
      <w:pPr>
        <w:spacing w:line="360" w:lineRule="auto"/>
        <w:rPr>
          <w:rFonts w:ascii="宋体" w:hAnsi="宋体" w:cs="宋体"/>
          <w:sz w:val="24"/>
        </w:rPr>
      </w:pPr>
      <w:r>
        <w:rPr>
          <w:rFonts w:ascii="宋体" w:hAnsi="宋体" w:cs="宋体" w:hint="eastAsia"/>
          <w:sz w:val="24"/>
        </w:rPr>
        <w:t xml:space="preserve">日期：    </w:t>
      </w:r>
    </w:p>
    <w:p w14:paraId="78A037FD" w14:textId="77777777" w:rsidR="00EE3D37" w:rsidRDefault="00EE3D37">
      <w:pPr>
        <w:spacing w:line="360" w:lineRule="auto"/>
        <w:rPr>
          <w:rFonts w:ascii="宋体" w:hAnsi="宋体" w:cs="宋体"/>
          <w:b/>
          <w:sz w:val="24"/>
        </w:rPr>
      </w:pPr>
    </w:p>
    <w:p w14:paraId="3590E03E" w14:textId="77777777" w:rsidR="00EE3D37" w:rsidRDefault="00EE3D37">
      <w:pPr>
        <w:spacing w:line="360" w:lineRule="auto"/>
        <w:rPr>
          <w:rFonts w:ascii="宋体" w:hAnsi="宋体" w:cs="宋体"/>
          <w:b/>
          <w:sz w:val="24"/>
        </w:rPr>
      </w:pPr>
    </w:p>
    <w:p w14:paraId="11F783C4" w14:textId="77777777" w:rsidR="00EE3D37" w:rsidRDefault="00000000">
      <w:pPr>
        <w:spacing w:line="360" w:lineRule="auto"/>
        <w:rPr>
          <w:rFonts w:ascii="宋体" w:hAnsi="宋体" w:cs="宋体"/>
          <w:b/>
          <w:sz w:val="24"/>
        </w:rPr>
      </w:pPr>
      <w:r>
        <w:rPr>
          <w:rFonts w:ascii="宋体" w:hAnsi="宋体" w:cs="宋体" w:hint="eastAsia"/>
          <w:b/>
          <w:sz w:val="24"/>
        </w:rPr>
        <w:t>投诉</w:t>
      </w:r>
      <w:proofErr w:type="gramStart"/>
      <w:r>
        <w:rPr>
          <w:rFonts w:ascii="宋体" w:hAnsi="宋体" w:cs="宋体" w:hint="eastAsia"/>
          <w:b/>
          <w:sz w:val="24"/>
        </w:rPr>
        <w:t>书制作</w:t>
      </w:r>
      <w:proofErr w:type="gramEnd"/>
      <w:r>
        <w:rPr>
          <w:rFonts w:ascii="宋体" w:hAnsi="宋体" w:cs="宋体" w:hint="eastAsia"/>
          <w:b/>
          <w:sz w:val="24"/>
        </w:rPr>
        <w:t>说明：</w:t>
      </w:r>
    </w:p>
    <w:p w14:paraId="5F86B67D" w14:textId="77777777" w:rsidR="00EE3D37" w:rsidRDefault="00000000">
      <w:pPr>
        <w:widowControl/>
        <w:spacing w:line="360" w:lineRule="auto"/>
        <w:ind w:firstLineChars="200" w:firstLine="480"/>
        <w:rPr>
          <w:rFonts w:ascii="宋体" w:hAnsi="宋体" w:cs="宋体"/>
          <w:kern w:val="0"/>
          <w:sz w:val="24"/>
        </w:rPr>
      </w:pPr>
      <w:r>
        <w:rPr>
          <w:rFonts w:ascii="宋体" w:hAnsi="宋体" w:cs="宋体" w:hint="eastAsia"/>
          <w:sz w:val="24"/>
        </w:rPr>
        <w:t>1.投诉人提起投诉时，应当提交投诉书和必要的证明材料，并按照被投诉人和与投诉事项有关的供应商数量提供投诉书副本。</w:t>
      </w:r>
    </w:p>
    <w:p w14:paraId="4E13D3C4" w14:textId="77777777" w:rsidR="00EE3D37" w:rsidRDefault="00000000">
      <w:pPr>
        <w:widowControl/>
        <w:spacing w:line="360" w:lineRule="auto"/>
        <w:ind w:firstLineChars="200" w:firstLine="480"/>
        <w:jc w:val="left"/>
        <w:rPr>
          <w:rFonts w:ascii="宋体" w:hAnsi="宋体" w:cs="宋体"/>
          <w:kern w:val="0"/>
          <w:sz w:val="24"/>
        </w:rPr>
      </w:pPr>
      <w:r>
        <w:rPr>
          <w:rFonts w:ascii="宋体" w:hAnsi="宋体" w:cs="宋体" w:hint="eastAsia"/>
          <w:sz w:val="24"/>
        </w:rPr>
        <w:t>2.投诉人若委托代理人进行投诉的，投诉书应按照要求列明“授权代表”的有关内容，并在附件中提交由</w:t>
      </w:r>
      <w:r>
        <w:rPr>
          <w:rFonts w:ascii="宋体" w:hAnsi="宋体" w:cs="宋体" w:hint="eastAsia"/>
          <w:kern w:val="0"/>
          <w:sz w:val="24"/>
        </w:rPr>
        <w:t>投诉人签署的授权委托书。授权委托书应当载明代理人的姓名或者名称、代理事项、具体权限、期限和相关事项。</w:t>
      </w:r>
    </w:p>
    <w:p w14:paraId="69AFF7CB" w14:textId="77777777" w:rsidR="00EE3D37" w:rsidRDefault="00000000">
      <w:pPr>
        <w:widowControl/>
        <w:spacing w:line="360" w:lineRule="auto"/>
        <w:ind w:firstLineChars="200" w:firstLine="480"/>
        <w:jc w:val="left"/>
        <w:rPr>
          <w:rFonts w:ascii="宋体" w:hAnsi="宋体" w:cs="宋体"/>
          <w:sz w:val="24"/>
        </w:rPr>
      </w:pPr>
      <w:r>
        <w:rPr>
          <w:rFonts w:ascii="宋体" w:hAnsi="宋体" w:cs="宋体" w:hint="eastAsia"/>
          <w:sz w:val="24"/>
        </w:rPr>
        <w:t>3.投诉人若对项目的某一分包进行投诉，投诉书应列明具体分包号。</w:t>
      </w:r>
    </w:p>
    <w:p w14:paraId="1EC20EAD" w14:textId="77777777" w:rsidR="00EE3D37" w:rsidRDefault="00000000">
      <w:pPr>
        <w:widowControl/>
        <w:spacing w:line="360" w:lineRule="auto"/>
        <w:ind w:firstLineChars="200" w:firstLine="480"/>
        <w:jc w:val="left"/>
        <w:rPr>
          <w:rFonts w:ascii="宋体" w:hAnsi="宋体" w:cs="宋体"/>
          <w:sz w:val="24"/>
        </w:rPr>
      </w:pPr>
      <w:r>
        <w:rPr>
          <w:rFonts w:ascii="宋体" w:hAnsi="宋体" w:cs="宋体" w:hint="eastAsia"/>
          <w:sz w:val="24"/>
        </w:rPr>
        <w:t>4.投诉书应简要列明质疑事项，质疑函、质疑答复等作为附件材料提供。</w:t>
      </w:r>
    </w:p>
    <w:p w14:paraId="15B9B3DB" w14:textId="77777777" w:rsidR="00EE3D37" w:rsidRDefault="00000000">
      <w:pPr>
        <w:widowControl/>
        <w:spacing w:line="360" w:lineRule="auto"/>
        <w:ind w:firstLineChars="200" w:firstLine="480"/>
        <w:jc w:val="left"/>
        <w:rPr>
          <w:rFonts w:ascii="宋体" w:hAnsi="宋体" w:cs="宋体"/>
          <w:sz w:val="24"/>
        </w:rPr>
      </w:pPr>
      <w:r>
        <w:rPr>
          <w:rFonts w:ascii="宋体" w:hAnsi="宋体" w:cs="宋体" w:hint="eastAsia"/>
          <w:sz w:val="24"/>
        </w:rPr>
        <w:t>5.投诉书的投诉事项应具体、明确，并有必要的事实依据和法律依据。</w:t>
      </w:r>
    </w:p>
    <w:p w14:paraId="10358418" w14:textId="77777777" w:rsidR="00EE3D37" w:rsidRDefault="00000000">
      <w:pPr>
        <w:widowControl/>
        <w:spacing w:line="360" w:lineRule="auto"/>
        <w:ind w:firstLineChars="200" w:firstLine="480"/>
        <w:jc w:val="left"/>
        <w:rPr>
          <w:rFonts w:ascii="宋体" w:hAnsi="宋体" w:cs="宋体"/>
          <w:sz w:val="24"/>
        </w:rPr>
      </w:pPr>
      <w:r>
        <w:rPr>
          <w:rFonts w:ascii="宋体" w:hAnsi="宋体" w:cs="宋体" w:hint="eastAsia"/>
          <w:sz w:val="24"/>
        </w:rPr>
        <w:t>6.投诉书的投诉请求应与投诉事项相关。</w:t>
      </w:r>
    </w:p>
    <w:p w14:paraId="701954A6" w14:textId="77777777" w:rsidR="00EE3D37" w:rsidRDefault="00000000">
      <w:pPr>
        <w:widowControl/>
        <w:spacing w:line="360" w:lineRule="auto"/>
        <w:ind w:firstLineChars="200" w:firstLine="480"/>
        <w:jc w:val="left"/>
        <w:rPr>
          <w:rFonts w:ascii="宋体" w:hAnsi="宋体" w:cs="宋体"/>
          <w:kern w:val="0"/>
          <w:sz w:val="24"/>
        </w:rPr>
      </w:pPr>
      <w:r>
        <w:rPr>
          <w:rFonts w:ascii="宋体" w:hAnsi="宋体" w:cs="宋体" w:hint="eastAsia"/>
          <w:sz w:val="24"/>
        </w:rPr>
        <w:t>7.投诉人为自然人的，投诉书应当由本人签字；投诉人为法人或者其他组织的，投诉书应当由法定代表人、主要负责人，或者其授权代表签字或者盖章，并加盖公章。</w:t>
      </w:r>
    </w:p>
    <w:p w14:paraId="16D14C88" w14:textId="77777777" w:rsidR="00EE3D37" w:rsidRDefault="00EE3D37">
      <w:pPr>
        <w:spacing w:line="360" w:lineRule="auto"/>
        <w:rPr>
          <w:rFonts w:ascii="宋体" w:hAnsi="宋体" w:cs="宋体"/>
          <w:b/>
          <w:sz w:val="24"/>
        </w:rPr>
      </w:pPr>
    </w:p>
    <w:p w14:paraId="7671CA5B" w14:textId="77777777" w:rsidR="00EE3D37" w:rsidRDefault="00EE3D37">
      <w:pPr>
        <w:autoSpaceDE w:val="0"/>
        <w:autoSpaceDN w:val="0"/>
        <w:jc w:val="center"/>
        <w:rPr>
          <w:rFonts w:ascii="宋体" w:hAnsi="宋体" w:cs="宋体"/>
          <w:b/>
          <w:spacing w:val="6"/>
          <w:sz w:val="32"/>
          <w:szCs w:val="32"/>
        </w:rPr>
      </w:pPr>
    </w:p>
    <w:p w14:paraId="066CF3CE" w14:textId="77777777" w:rsidR="00EE3D37" w:rsidRDefault="00000000">
      <w:pPr>
        <w:autoSpaceDE w:val="0"/>
        <w:autoSpaceDN w:val="0"/>
        <w:jc w:val="center"/>
        <w:rPr>
          <w:rFonts w:ascii="宋体" w:hAnsi="宋体" w:cs="宋体"/>
          <w:b/>
          <w:bCs/>
          <w:sz w:val="32"/>
          <w:szCs w:val="32"/>
        </w:rPr>
      </w:pPr>
      <w:r>
        <w:rPr>
          <w:rFonts w:ascii="宋体" w:hAnsi="宋体" w:cs="宋体" w:hint="eastAsia"/>
          <w:b/>
          <w:spacing w:val="6"/>
          <w:sz w:val="32"/>
          <w:szCs w:val="32"/>
        </w:rPr>
        <w:t>附件4：</w:t>
      </w:r>
      <w:r>
        <w:rPr>
          <w:rFonts w:ascii="宋体" w:hAnsi="宋体" w:cs="宋体" w:hint="eastAsia"/>
          <w:b/>
          <w:bCs/>
          <w:sz w:val="32"/>
          <w:szCs w:val="32"/>
        </w:rPr>
        <w:t>业务专用章使用说明函</w:t>
      </w:r>
    </w:p>
    <w:p w14:paraId="1CD1EB4C" w14:textId="77777777" w:rsidR="00EE3D37" w:rsidRDefault="00EE3D37">
      <w:pPr>
        <w:spacing w:line="360" w:lineRule="auto"/>
        <w:rPr>
          <w:rFonts w:ascii="宋体" w:hAnsi="宋体" w:cs="宋体"/>
          <w:sz w:val="24"/>
          <w:u w:val="single"/>
        </w:rPr>
      </w:pPr>
    </w:p>
    <w:p w14:paraId="3C3C84B2" w14:textId="77777777" w:rsidR="00EE3D37" w:rsidRDefault="00000000">
      <w:pPr>
        <w:spacing w:line="360" w:lineRule="auto"/>
        <w:rPr>
          <w:rFonts w:ascii="宋体" w:hAnsi="宋体" w:cs="宋体"/>
          <w:sz w:val="24"/>
        </w:rPr>
      </w:pPr>
      <w:r>
        <w:rPr>
          <w:rFonts w:ascii="宋体" w:hAnsi="宋体" w:cs="宋体" w:hint="eastAsia"/>
          <w:sz w:val="24"/>
          <w:u w:val="single"/>
        </w:rPr>
        <w:t>杭州市</w:t>
      </w:r>
      <w:proofErr w:type="gramStart"/>
      <w:r>
        <w:rPr>
          <w:rFonts w:ascii="宋体" w:hAnsi="宋体" w:cs="宋体" w:hint="eastAsia"/>
          <w:sz w:val="24"/>
          <w:u w:val="single"/>
        </w:rPr>
        <w:t>钱塘区</w:t>
      </w:r>
      <w:proofErr w:type="gramEnd"/>
      <w:r>
        <w:rPr>
          <w:rFonts w:ascii="宋体" w:hAnsi="宋体" w:cs="宋体" w:hint="eastAsia"/>
          <w:sz w:val="24"/>
          <w:u w:val="single"/>
        </w:rPr>
        <w:t>人民政府新湾街道办事处、浙江中际工程项目管理有限公司</w:t>
      </w:r>
    </w:p>
    <w:p w14:paraId="78BB8271" w14:textId="15A24FDB" w:rsidR="00EE3D37" w:rsidRDefault="00000000">
      <w:pPr>
        <w:spacing w:line="360" w:lineRule="auto"/>
        <w:ind w:firstLineChars="200" w:firstLine="480"/>
        <w:rPr>
          <w:rFonts w:ascii="宋体" w:hAnsi="宋体" w:cs="宋体"/>
          <w:sz w:val="24"/>
        </w:rPr>
      </w:pPr>
      <w:r>
        <w:rPr>
          <w:rFonts w:ascii="宋体" w:hAnsi="宋体" w:cs="宋体" w:hint="eastAsia"/>
          <w:kern w:val="0"/>
          <w:sz w:val="24"/>
          <w:lang w:val="zh-CN"/>
        </w:rPr>
        <w:t>我方</w:t>
      </w:r>
      <w:r>
        <w:rPr>
          <w:rFonts w:ascii="宋体" w:hAnsi="宋体" w:cs="宋体" w:hint="eastAsia"/>
          <w:kern w:val="0"/>
          <w:sz w:val="24"/>
          <w:u w:val="single"/>
          <w:lang w:val="zh-CN"/>
        </w:rPr>
        <w:t xml:space="preserve">                         </w:t>
      </w:r>
      <w:r>
        <w:rPr>
          <w:rFonts w:ascii="宋体" w:hAnsi="宋体" w:cs="宋体" w:hint="eastAsia"/>
          <w:sz w:val="24"/>
        </w:rPr>
        <w:t>(供应商全称)是中华人民共和国依法登记注册的合法企业，</w:t>
      </w:r>
      <w:r>
        <w:rPr>
          <w:rFonts w:ascii="宋体" w:hAnsi="宋体" w:cs="宋体" w:hint="eastAsia"/>
          <w:bCs/>
          <w:sz w:val="24"/>
        </w:rPr>
        <w:t>在参加</w:t>
      </w:r>
      <w:r>
        <w:rPr>
          <w:rFonts w:ascii="宋体" w:hAnsi="宋体" w:cs="宋体" w:hint="eastAsia"/>
          <w:sz w:val="24"/>
        </w:rPr>
        <w:t>你方组织的2022年度新湾街道共兴、新南、宏波</w:t>
      </w:r>
      <w:proofErr w:type="gramStart"/>
      <w:r>
        <w:rPr>
          <w:rFonts w:ascii="宋体" w:hAnsi="宋体" w:cs="宋体" w:hint="eastAsia"/>
          <w:sz w:val="24"/>
        </w:rPr>
        <w:t>等村机埠</w:t>
      </w:r>
      <w:proofErr w:type="gramEnd"/>
      <w:r>
        <w:rPr>
          <w:rFonts w:ascii="宋体" w:hAnsi="宋体" w:cs="宋体" w:hint="eastAsia"/>
          <w:sz w:val="24"/>
        </w:rPr>
        <w:t>提升工程项目【项目编号：</w:t>
      </w:r>
      <w:r w:rsidR="00582B7A">
        <w:rPr>
          <w:rFonts w:ascii="宋体" w:hAnsi="宋体" w:cs="宋体" w:hint="eastAsia"/>
          <w:sz w:val="24"/>
        </w:rPr>
        <w:t>QTCG-CS-2022-048</w:t>
      </w:r>
      <w:r>
        <w:rPr>
          <w:rFonts w:ascii="宋体" w:hAnsi="宋体" w:cs="宋体" w:hint="eastAsia"/>
          <w:sz w:val="24"/>
        </w:rPr>
        <w:t>】</w:t>
      </w:r>
      <w:r>
        <w:rPr>
          <w:rFonts w:ascii="宋体" w:hAnsi="宋体" w:cs="宋体" w:hint="eastAsia"/>
          <w:bCs/>
          <w:sz w:val="24"/>
        </w:rPr>
        <w:t>投标活动中作如下说明：</w:t>
      </w:r>
      <w:r>
        <w:rPr>
          <w:rFonts w:ascii="宋体" w:hAnsi="宋体" w:cs="宋体" w:hint="eastAsia"/>
          <w:sz w:val="24"/>
        </w:rPr>
        <w:t>我方所使用的“XX专用章”与法定名称</w:t>
      </w:r>
      <w:proofErr w:type="gramStart"/>
      <w:r>
        <w:rPr>
          <w:rFonts w:ascii="宋体" w:hAnsi="宋体" w:cs="宋体" w:hint="eastAsia"/>
          <w:sz w:val="24"/>
        </w:rPr>
        <w:t>章具有</w:t>
      </w:r>
      <w:proofErr w:type="gramEnd"/>
      <w:r>
        <w:rPr>
          <w:rFonts w:ascii="宋体" w:hAnsi="宋体" w:cs="宋体" w:hint="eastAsia"/>
          <w:sz w:val="24"/>
        </w:rPr>
        <w:t xml:space="preserve">同等的法律效力，对使用“XX专用章”的行为予以完全承认，并愿意承担相应责任。   </w:t>
      </w:r>
    </w:p>
    <w:p w14:paraId="4C882AD3" w14:textId="77777777" w:rsidR="00EE3D37" w:rsidRDefault="00000000">
      <w:pPr>
        <w:spacing w:line="360" w:lineRule="auto"/>
        <w:ind w:firstLineChars="200" w:firstLine="480"/>
        <w:rPr>
          <w:rFonts w:ascii="宋体" w:hAnsi="宋体" w:cs="宋体"/>
          <w:sz w:val="24"/>
        </w:rPr>
      </w:pPr>
      <w:r>
        <w:rPr>
          <w:rFonts w:ascii="宋体" w:hAnsi="宋体" w:cs="宋体" w:hint="eastAsia"/>
          <w:sz w:val="24"/>
        </w:rPr>
        <w:t>特此说明。</w:t>
      </w:r>
    </w:p>
    <w:p w14:paraId="1EDFD192" w14:textId="77777777" w:rsidR="00EE3D37" w:rsidRDefault="00EE3D37">
      <w:pPr>
        <w:spacing w:line="360" w:lineRule="auto"/>
        <w:ind w:firstLine="494"/>
        <w:rPr>
          <w:rFonts w:ascii="宋体" w:hAnsi="宋体" w:cs="宋体"/>
          <w:sz w:val="24"/>
        </w:rPr>
      </w:pPr>
    </w:p>
    <w:p w14:paraId="0B779D9E" w14:textId="77777777" w:rsidR="00EE3D37" w:rsidRDefault="00EE3D37">
      <w:pPr>
        <w:spacing w:line="360" w:lineRule="auto"/>
        <w:ind w:firstLine="494"/>
        <w:rPr>
          <w:rFonts w:ascii="宋体" w:hAnsi="宋体" w:cs="宋体"/>
          <w:sz w:val="24"/>
        </w:rPr>
      </w:pPr>
    </w:p>
    <w:p w14:paraId="06E66622" w14:textId="77777777" w:rsidR="00EE3D37" w:rsidRDefault="00EE3D37">
      <w:pPr>
        <w:spacing w:line="360" w:lineRule="auto"/>
        <w:ind w:firstLine="494"/>
        <w:rPr>
          <w:rFonts w:ascii="宋体" w:hAnsi="宋体" w:cs="宋体"/>
          <w:sz w:val="24"/>
        </w:rPr>
      </w:pPr>
    </w:p>
    <w:p w14:paraId="4FE8CE83" w14:textId="77777777" w:rsidR="00EE3D37" w:rsidRDefault="00EE3D37">
      <w:pPr>
        <w:spacing w:line="360" w:lineRule="auto"/>
        <w:ind w:firstLine="494"/>
        <w:rPr>
          <w:rFonts w:ascii="宋体" w:hAnsi="宋体" w:cs="宋体"/>
          <w:sz w:val="24"/>
        </w:rPr>
      </w:pPr>
    </w:p>
    <w:p w14:paraId="31475F38" w14:textId="77777777" w:rsidR="00EE3D37" w:rsidRDefault="00000000">
      <w:pPr>
        <w:spacing w:line="360" w:lineRule="auto"/>
        <w:ind w:right="480" w:firstLineChars="1700" w:firstLine="4080"/>
        <w:rPr>
          <w:rFonts w:ascii="宋体" w:hAnsi="宋体" w:cs="宋体"/>
          <w:sz w:val="24"/>
        </w:rPr>
      </w:pPr>
      <w:r>
        <w:rPr>
          <w:rFonts w:ascii="宋体" w:hAnsi="宋体" w:cs="宋体" w:hint="eastAsia"/>
          <w:sz w:val="24"/>
        </w:rPr>
        <w:t>供应商（法定名称章）：</w:t>
      </w:r>
    </w:p>
    <w:p w14:paraId="1A1CA2D7" w14:textId="77777777" w:rsidR="00EE3D37" w:rsidRDefault="00000000">
      <w:pPr>
        <w:ind w:right="1440" w:firstLine="494"/>
        <w:jc w:val="center"/>
        <w:rPr>
          <w:rFonts w:ascii="宋体" w:hAnsi="宋体" w:cs="宋体"/>
          <w:sz w:val="24"/>
        </w:rPr>
      </w:pPr>
      <w:r>
        <w:rPr>
          <w:rFonts w:ascii="宋体" w:hAnsi="宋体" w:cs="宋体" w:hint="eastAsia"/>
          <w:sz w:val="24"/>
        </w:rPr>
        <w:t xml:space="preserve">                              日期：       年     月     日</w:t>
      </w:r>
    </w:p>
    <w:p w14:paraId="579FCE1F" w14:textId="77777777" w:rsidR="00EE3D37" w:rsidRDefault="00000000">
      <w:pPr>
        <w:rPr>
          <w:rFonts w:ascii="宋体" w:hAnsi="宋体" w:cs="宋体"/>
          <w:sz w:val="24"/>
        </w:rPr>
      </w:pPr>
      <w:r>
        <w:rPr>
          <w:rFonts w:ascii="宋体" w:hAnsi="宋体" w:cs="宋体" w:hint="eastAsia"/>
          <w:b/>
          <w:bCs/>
          <w:sz w:val="24"/>
        </w:rPr>
        <w:t>附：</w:t>
      </w:r>
    </w:p>
    <w:p w14:paraId="28B3680F" w14:textId="77777777" w:rsidR="00EE3D37" w:rsidRDefault="00000000">
      <w:pPr>
        <w:spacing w:line="360" w:lineRule="auto"/>
        <w:rPr>
          <w:rFonts w:ascii="宋体" w:hAnsi="宋体" w:cs="宋体"/>
          <w:bCs/>
          <w:sz w:val="24"/>
        </w:rPr>
      </w:pPr>
      <w:r>
        <w:rPr>
          <w:rFonts w:ascii="宋体" w:hAnsi="宋体" w:cs="宋体"/>
          <w:b/>
          <w:bCs/>
          <w:noProof/>
          <w:sz w:val="24"/>
        </w:rPr>
        <mc:AlternateContent>
          <mc:Choice Requires="wps">
            <w:drawing>
              <wp:anchor distT="0" distB="0" distL="114300" distR="114300" simplePos="0" relativeHeight="251659264" behindDoc="1" locked="0" layoutInCell="1" allowOverlap="1" wp14:anchorId="304ACEDF" wp14:editId="40EF1528">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b/>
          <w:bCs/>
          <w:noProof/>
          <w:sz w:val="24"/>
        </w:rPr>
        <mc:AlternateContent>
          <mc:Choice Requires="wps">
            <w:drawing>
              <wp:anchor distT="0" distB="0" distL="114300" distR="114300" simplePos="0" relativeHeight="251660288" behindDoc="1" locked="0" layoutInCell="1" allowOverlap="1" wp14:anchorId="2F0B78B3" wp14:editId="66222458">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hint="eastAsia"/>
          <w:b/>
          <w:bCs/>
          <w:sz w:val="24"/>
        </w:rPr>
        <w:t>供应商</w:t>
      </w:r>
      <w:r>
        <w:rPr>
          <w:rFonts w:ascii="宋体" w:hAnsi="宋体" w:cs="宋体" w:hint="eastAsia"/>
          <w:sz w:val="24"/>
        </w:rPr>
        <w:t>法定名称章（印模）                供应商“XX专用章”（印模）</w:t>
      </w:r>
    </w:p>
    <w:p w14:paraId="05ABD767" w14:textId="77777777" w:rsidR="00EE3D37" w:rsidRDefault="00EE3D37">
      <w:pPr>
        <w:autoSpaceDE w:val="0"/>
        <w:autoSpaceDN w:val="0"/>
        <w:jc w:val="center"/>
        <w:rPr>
          <w:rFonts w:ascii="宋体" w:hAnsi="宋体" w:cs="宋体"/>
          <w:b/>
          <w:spacing w:val="6"/>
          <w:sz w:val="32"/>
          <w:szCs w:val="32"/>
        </w:rPr>
      </w:pPr>
    </w:p>
    <w:p w14:paraId="2C7336A1" w14:textId="77777777" w:rsidR="00EE3D37" w:rsidRDefault="00EE3D37">
      <w:pPr>
        <w:autoSpaceDE w:val="0"/>
        <w:autoSpaceDN w:val="0"/>
        <w:jc w:val="center"/>
        <w:rPr>
          <w:rFonts w:ascii="宋体" w:hAnsi="宋体" w:cs="宋体"/>
          <w:b/>
          <w:spacing w:val="6"/>
          <w:sz w:val="32"/>
          <w:szCs w:val="32"/>
        </w:rPr>
      </w:pPr>
    </w:p>
    <w:p w14:paraId="5B037868" w14:textId="77777777" w:rsidR="00EE3D37" w:rsidRDefault="00EE3D37">
      <w:pPr>
        <w:autoSpaceDE w:val="0"/>
        <w:autoSpaceDN w:val="0"/>
        <w:jc w:val="center"/>
        <w:rPr>
          <w:rFonts w:ascii="宋体" w:hAnsi="宋体" w:cs="宋体"/>
          <w:b/>
          <w:spacing w:val="6"/>
          <w:sz w:val="32"/>
          <w:szCs w:val="32"/>
        </w:rPr>
      </w:pPr>
    </w:p>
    <w:p w14:paraId="2F2F1748" w14:textId="77777777" w:rsidR="00EE3D37" w:rsidRDefault="00EE3D37">
      <w:pPr>
        <w:autoSpaceDE w:val="0"/>
        <w:autoSpaceDN w:val="0"/>
        <w:jc w:val="center"/>
        <w:rPr>
          <w:rFonts w:ascii="宋体" w:hAnsi="宋体" w:cs="宋体"/>
          <w:b/>
          <w:spacing w:val="6"/>
          <w:sz w:val="32"/>
          <w:szCs w:val="32"/>
        </w:rPr>
      </w:pPr>
    </w:p>
    <w:p w14:paraId="3C9CF568" w14:textId="77777777" w:rsidR="00EE3D37" w:rsidRDefault="00EE3D37">
      <w:pPr>
        <w:autoSpaceDE w:val="0"/>
        <w:autoSpaceDN w:val="0"/>
        <w:jc w:val="center"/>
        <w:rPr>
          <w:rFonts w:ascii="宋体" w:hAnsi="宋体" w:cs="宋体"/>
          <w:b/>
          <w:spacing w:val="6"/>
          <w:sz w:val="32"/>
          <w:szCs w:val="32"/>
        </w:rPr>
      </w:pPr>
    </w:p>
    <w:p w14:paraId="6C7F5EDC" w14:textId="77777777" w:rsidR="00EE3D37" w:rsidRDefault="00EE3D37">
      <w:pPr>
        <w:autoSpaceDE w:val="0"/>
        <w:autoSpaceDN w:val="0"/>
        <w:jc w:val="center"/>
        <w:rPr>
          <w:rFonts w:ascii="宋体" w:hAnsi="宋体" w:cs="宋体"/>
          <w:b/>
          <w:spacing w:val="6"/>
          <w:sz w:val="32"/>
          <w:szCs w:val="32"/>
        </w:rPr>
      </w:pPr>
    </w:p>
    <w:p w14:paraId="6D671415" w14:textId="77777777" w:rsidR="00EE3D37" w:rsidRDefault="00EE3D37">
      <w:pPr>
        <w:autoSpaceDE w:val="0"/>
        <w:autoSpaceDN w:val="0"/>
        <w:jc w:val="center"/>
        <w:rPr>
          <w:rFonts w:ascii="宋体" w:hAnsi="宋体" w:cs="宋体"/>
          <w:b/>
          <w:spacing w:val="6"/>
          <w:sz w:val="32"/>
          <w:szCs w:val="32"/>
        </w:rPr>
      </w:pPr>
    </w:p>
    <w:p w14:paraId="267A54B4" w14:textId="77777777" w:rsidR="00EE3D37" w:rsidRDefault="00EE3D37">
      <w:pPr>
        <w:autoSpaceDE w:val="0"/>
        <w:autoSpaceDN w:val="0"/>
        <w:jc w:val="center"/>
        <w:rPr>
          <w:rFonts w:ascii="宋体" w:hAnsi="宋体" w:cs="宋体"/>
          <w:b/>
          <w:spacing w:val="6"/>
          <w:sz w:val="32"/>
          <w:szCs w:val="32"/>
        </w:rPr>
      </w:pPr>
    </w:p>
    <w:p w14:paraId="3E104699" w14:textId="77777777" w:rsidR="00EE3D37" w:rsidRDefault="00EE3D37">
      <w:pPr>
        <w:autoSpaceDE w:val="0"/>
        <w:autoSpaceDN w:val="0"/>
        <w:jc w:val="center"/>
        <w:rPr>
          <w:rFonts w:ascii="宋体" w:hAnsi="宋体" w:cs="宋体"/>
          <w:b/>
          <w:spacing w:val="6"/>
          <w:sz w:val="32"/>
          <w:szCs w:val="32"/>
        </w:rPr>
      </w:pPr>
    </w:p>
    <w:p w14:paraId="117120D2" w14:textId="77777777" w:rsidR="00EE3D37" w:rsidRDefault="00EE3D37">
      <w:pPr>
        <w:autoSpaceDE w:val="0"/>
        <w:autoSpaceDN w:val="0"/>
        <w:jc w:val="center"/>
        <w:rPr>
          <w:rFonts w:ascii="宋体" w:hAnsi="宋体" w:cs="宋体"/>
          <w:b/>
          <w:spacing w:val="6"/>
          <w:sz w:val="32"/>
          <w:szCs w:val="32"/>
        </w:rPr>
      </w:pPr>
    </w:p>
    <w:p w14:paraId="3C04C579" w14:textId="77777777" w:rsidR="00EE3D37" w:rsidRDefault="00EE3D37">
      <w:pPr>
        <w:autoSpaceDE w:val="0"/>
        <w:autoSpaceDN w:val="0"/>
        <w:jc w:val="center"/>
        <w:rPr>
          <w:rFonts w:ascii="宋体" w:hAnsi="宋体" w:cs="宋体"/>
          <w:b/>
          <w:spacing w:val="6"/>
          <w:sz w:val="32"/>
          <w:szCs w:val="32"/>
        </w:rPr>
      </w:pPr>
    </w:p>
    <w:p w14:paraId="1E187ABE" w14:textId="77777777" w:rsidR="00EE3D37" w:rsidRDefault="00EE3D37">
      <w:pPr>
        <w:autoSpaceDE w:val="0"/>
        <w:autoSpaceDN w:val="0"/>
        <w:jc w:val="center"/>
        <w:rPr>
          <w:rFonts w:ascii="宋体" w:hAnsi="宋体" w:cs="宋体"/>
          <w:b/>
          <w:spacing w:val="6"/>
          <w:sz w:val="32"/>
          <w:szCs w:val="32"/>
        </w:rPr>
      </w:pPr>
    </w:p>
    <w:p w14:paraId="2C297EF3" w14:textId="77777777" w:rsidR="00EE3D37" w:rsidRDefault="00EE3D37">
      <w:pPr>
        <w:autoSpaceDE w:val="0"/>
        <w:autoSpaceDN w:val="0"/>
        <w:jc w:val="center"/>
        <w:rPr>
          <w:rFonts w:ascii="宋体" w:hAnsi="宋体" w:cs="宋体"/>
          <w:b/>
          <w:spacing w:val="6"/>
          <w:sz w:val="32"/>
          <w:szCs w:val="32"/>
        </w:rPr>
      </w:pPr>
    </w:p>
    <w:p w14:paraId="4EF80565" w14:textId="77777777" w:rsidR="00EE3D37" w:rsidRDefault="00EE3D37">
      <w:pPr>
        <w:autoSpaceDE w:val="0"/>
        <w:autoSpaceDN w:val="0"/>
        <w:jc w:val="center"/>
        <w:rPr>
          <w:rFonts w:ascii="宋体" w:hAnsi="宋体" w:cs="宋体"/>
          <w:b/>
          <w:spacing w:val="6"/>
          <w:sz w:val="32"/>
          <w:szCs w:val="32"/>
        </w:rPr>
      </w:pPr>
    </w:p>
    <w:p w14:paraId="1BF3DAB8" w14:textId="77777777" w:rsidR="00EE3D37" w:rsidRDefault="00EE3D37">
      <w:pPr>
        <w:autoSpaceDE w:val="0"/>
        <w:autoSpaceDN w:val="0"/>
        <w:jc w:val="center"/>
        <w:rPr>
          <w:rFonts w:ascii="宋体" w:hAnsi="宋体" w:cs="宋体"/>
          <w:b/>
          <w:spacing w:val="6"/>
          <w:sz w:val="32"/>
          <w:szCs w:val="32"/>
        </w:rPr>
      </w:pPr>
    </w:p>
    <w:p w14:paraId="751A9550" w14:textId="77777777" w:rsidR="00EE3D37" w:rsidRDefault="00EE3D37">
      <w:pPr>
        <w:autoSpaceDE w:val="0"/>
        <w:autoSpaceDN w:val="0"/>
        <w:jc w:val="center"/>
        <w:rPr>
          <w:rFonts w:ascii="宋体" w:hAnsi="宋体" w:cs="宋体"/>
          <w:b/>
          <w:spacing w:val="6"/>
          <w:sz w:val="32"/>
          <w:szCs w:val="32"/>
        </w:rPr>
      </w:pPr>
    </w:p>
    <w:p w14:paraId="17DF216A" w14:textId="77777777" w:rsidR="00EE3D37" w:rsidRDefault="00EE3D37">
      <w:pPr>
        <w:autoSpaceDE w:val="0"/>
        <w:autoSpaceDN w:val="0"/>
        <w:jc w:val="center"/>
        <w:rPr>
          <w:rFonts w:ascii="宋体" w:hAnsi="宋体" w:cs="宋体"/>
          <w:b/>
          <w:spacing w:val="6"/>
          <w:sz w:val="32"/>
          <w:szCs w:val="32"/>
        </w:rPr>
      </w:pPr>
    </w:p>
    <w:p w14:paraId="6611A304" w14:textId="77777777" w:rsidR="00EE3D37" w:rsidRDefault="00000000">
      <w:pPr>
        <w:autoSpaceDE w:val="0"/>
        <w:autoSpaceDN w:val="0"/>
        <w:jc w:val="center"/>
        <w:rPr>
          <w:rFonts w:ascii="宋体" w:hAnsi="宋体" w:cs="宋体"/>
          <w:b/>
          <w:kern w:val="0"/>
          <w:sz w:val="32"/>
          <w:szCs w:val="32"/>
          <w:lang w:val="zh-CN"/>
        </w:rPr>
      </w:pPr>
      <w:r>
        <w:rPr>
          <w:rFonts w:ascii="宋体" w:hAnsi="宋体" w:cs="宋体" w:hint="eastAsia"/>
          <w:b/>
          <w:spacing w:val="6"/>
          <w:sz w:val="32"/>
          <w:szCs w:val="32"/>
        </w:rPr>
        <w:lastRenderedPageBreak/>
        <w:t>附件</w:t>
      </w:r>
      <w:r>
        <w:rPr>
          <w:rFonts w:ascii="宋体" w:hAnsi="宋体" w:cs="宋体"/>
          <w:b/>
          <w:spacing w:val="6"/>
          <w:sz w:val="32"/>
          <w:szCs w:val="32"/>
        </w:rPr>
        <w:t>5</w:t>
      </w:r>
      <w:r>
        <w:rPr>
          <w:rFonts w:ascii="宋体" w:hAnsi="宋体" w:cs="宋体" w:hint="eastAsia"/>
          <w:b/>
          <w:spacing w:val="6"/>
          <w:sz w:val="32"/>
          <w:szCs w:val="32"/>
        </w:rPr>
        <w:t>：</w:t>
      </w:r>
      <w:r>
        <w:rPr>
          <w:rFonts w:ascii="宋体" w:hAnsi="宋体" w:cs="宋体" w:hint="eastAsia"/>
          <w:b/>
          <w:kern w:val="0"/>
          <w:sz w:val="32"/>
          <w:szCs w:val="32"/>
          <w:lang w:val="zh-CN"/>
        </w:rPr>
        <w:t>联合协议</w:t>
      </w:r>
    </w:p>
    <w:p w14:paraId="4DA7C38B" w14:textId="77777777" w:rsidR="00EE3D37" w:rsidRDefault="00000000">
      <w:pPr>
        <w:widowControl/>
        <w:spacing w:line="360" w:lineRule="auto"/>
        <w:ind w:firstLineChars="200" w:firstLine="482"/>
        <w:jc w:val="left"/>
        <w:rPr>
          <w:rFonts w:ascii="宋体" w:hAnsi="宋体" w:cs="宋体"/>
          <w:b/>
          <w:sz w:val="24"/>
        </w:rPr>
      </w:pPr>
      <w:r>
        <w:rPr>
          <w:rFonts w:ascii="宋体" w:hAnsi="宋体" w:cs="宋体" w:hint="eastAsia"/>
          <w:b/>
          <w:sz w:val="24"/>
        </w:rPr>
        <w:t>（以联合体形</w:t>
      </w:r>
      <w:proofErr w:type="gramStart"/>
      <w:r>
        <w:rPr>
          <w:rFonts w:ascii="宋体" w:hAnsi="宋体" w:cs="宋体" w:hint="eastAsia"/>
          <w:b/>
          <w:sz w:val="24"/>
        </w:rPr>
        <w:t>式参与</w:t>
      </w:r>
      <w:proofErr w:type="gramEnd"/>
      <w:r>
        <w:rPr>
          <w:rFonts w:ascii="宋体" w:hAnsi="宋体" w:cs="宋体" w:hint="eastAsia"/>
          <w:b/>
          <w:sz w:val="24"/>
        </w:rPr>
        <w:t>的，提供联合协议；本项目不接受联合体或者供应商不以联合体形</w:t>
      </w:r>
      <w:proofErr w:type="gramStart"/>
      <w:r>
        <w:rPr>
          <w:rFonts w:ascii="宋体" w:hAnsi="宋体" w:cs="宋体" w:hint="eastAsia"/>
          <w:b/>
          <w:sz w:val="24"/>
        </w:rPr>
        <w:t>式参与</w:t>
      </w:r>
      <w:proofErr w:type="gramEnd"/>
      <w:r>
        <w:rPr>
          <w:rFonts w:ascii="宋体" w:hAnsi="宋体" w:cs="宋体" w:hint="eastAsia"/>
          <w:b/>
          <w:sz w:val="24"/>
        </w:rPr>
        <w:t>的，则不需要提供）</w:t>
      </w:r>
    </w:p>
    <w:p w14:paraId="38058556" w14:textId="7F0CD7F2"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u w:val="single"/>
        </w:rPr>
        <w:t>（联合体所有成员名称）</w:t>
      </w:r>
      <w:r>
        <w:rPr>
          <w:rFonts w:ascii="宋体" w:hAnsi="宋体" w:cs="宋体" w:hint="eastAsia"/>
          <w:kern w:val="0"/>
          <w:sz w:val="24"/>
        </w:rPr>
        <w:t>自愿</w:t>
      </w:r>
      <w:r>
        <w:rPr>
          <w:rFonts w:ascii="宋体" w:hAnsi="宋体" w:cs="宋体" w:hint="eastAsia"/>
          <w:kern w:val="0"/>
          <w:sz w:val="24"/>
          <w:lang w:val="zh-CN"/>
        </w:rPr>
        <w:t>组成一个联合体，以一个供应商的身份</w:t>
      </w:r>
      <w:r>
        <w:rPr>
          <w:rFonts w:ascii="宋体" w:hAnsi="宋体" w:cs="宋体" w:hint="eastAsia"/>
          <w:kern w:val="0"/>
          <w:sz w:val="24"/>
        </w:rPr>
        <w:t>参加</w:t>
      </w:r>
      <w:r>
        <w:rPr>
          <w:rFonts w:ascii="宋体" w:hAnsi="宋体" w:cs="宋体" w:hint="eastAsia"/>
          <w:sz w:val="24"/>
        </w:rPr>
        <w:t>2022年度新湾街道共兴、新南、宏波</w:t>
      </w:r>
      <w:proofErr w:type="gramStart"/>
      <w:r>
        <w:rPr>
          <w:rFonts w:ascii="宋体" w:hAnsi="宋体" w:cs="宋体" w:hint="eastAsia"/>
          <w:sz w:val="24"/>
        </w:rPr>
        <w:t>等村机埠</w:t>
      </w:r>
      <w:proofErr w:type="gramEnd"/>
      <w:r>
        <w:rPr>
          <w:rFonts w:ascii="宋体" w:hAnsi="宋体" w:cs="宋体" w:hint="eastAsia"/>
          <w:sz w:val="24"/>
        </w:rPr>
        <w:t>提升工程【项目编号：</w:t>
      </w:r>
      <w:r w:rsidR="00582B7A">
        <w:rPr>
          <w:rFonts w:ascii="宋体" w:hAnsi="宋体" w:cs="宋体" w:hint="eastAsia"/>
          <w:sz w:val="24"/>
        </w:rPr>
        <w:t>QTCG-CS-2022-048</w:t>
      </w:r>
      <w:r>
        <w:rPr>
          <w:rFonts w:ascii="宋体" w:hAnsi="宋体" w:cs="宋体" w:hint="eastAsia"/>
          <w:sz w:val="24"/>
        </w:rPr>
        <w:t>】</w:t>
      </w:r>
      <w:r>
        <w:rPr>
          <w:rFonts w:ascii="宋体" w:hAnsi="宋体" w:cs="宋体" w:hint="eastAsia"/>
          <w:kern w:val="0"/>
          <w:sz w:val="24"/>
        </w:rPr>
        <w:t>响应</w:t>
      </w:r>
      <w:r>
        <w:rPr>
          <w:rFonts w:ascii="宋体" w:hAnsi="宋体" w:cs="宋体" w:hint="eastAsia"/>
          <w:kern w:val="0"/>
          <w:sz w:val="24"/>
          <w:lang w:val="zh-CN"/>
        </w:rPr>
        <w:t xml:space="preserve">。 </w:t>
      </w:r>
    </w:p>
    <w:p w14:paraId="46D905EA"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一、各方一致决定，</w:t>
      </w:r>
      <w:r>
        <w:rPr>
          <w:rFonts w:ascii="宋体" w:hAnsi="宋体" w:cs="宋体" w:hint="eastAsia"/>
          <w:kern w:val="0"/>
          <w:sz w:val="24"/>
          <w:u w:val="single"/>
        </w:rPr>
        <w:t>（某联合体成员名称）</w:t>
      </w:r>
      <w:r>
        <w:rPr>
          <w:rFonts w:ascii="宋体" w:hAnsi="宋体" w:cs="宋体" w:hint="eastAsia"/>
          <w:kern w:val="0"/>
          <w:sz w:val="24"/>
        </w:rPr>
        <w:t>为联合体</w:t>
      </w:r>
      <w:r>
        <w:rPr>
          <w:rFonts w:ascii="宋体" w:hAnsi="宋体" w:cs="宋体" w:hint="eastAsia"/>
          <w:kern w:val="0"/>
          <w:sz w:val="24"/>
          <w:lang w:val="zh-CN"/>
        </w:rPr>
        <w:t>牵头人</w:t>
      </w:r>
      <w:r>
        <w:rPr>
          <w:rFonts w:ascii="宋体" w:hAnsi="宋体" w:cs="宋体" w:hint="eastAsia"/>
          <w:sz w:val="24"/>
        </w:rPr>
        <w:t>，代表所有联合体成员负责投标和合同实施阶段的主办、协调工作</w:t>
      </w:r>
      <w:r>
        <w:rPr>
          <w:rFonts w:ascii="宋体" w:hAnsi="宋体" w:cs="宋体" w:hint="eastAsia"/>
          <w:kern w:val="0"/>
          <w:sz w:val="24"/>
          <w:lang w:val="zh-CN"/>
        </w:rPr>
        <w:t>。</w:t>
      </w:r>
    </w:p>
    <w:p w14:paraId="0EC4BB67"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二、</w:t>
      </w:r>
      <w:r>
        <w:rPr>
          <w:rFonts w:ascii="宋体" w:hAnsi="宋体" w:cs="宋体" w:hint="eastAsia"/>
          <w:sz w:val="24"/>
        </w:rPr>
        <w:t>所有联合体成员各方签署授权书，授权书载明的</w:t>
      </w:r>
      <w:r>
        <w:rPr>
          <w:rFonts w:ascii="宋体" w:hAnsi="宋体" w:cs="宋体" w:hint="eastAsia"/>
          <w:kern w:val="0"/>
          <w:sz w:val="24"/>
          <w:lang w:val="zh-CN"/>
        </w:rPr>
        <w:t>授权代表根据采购文件规定及</w:t>
      </w:r>
      <w:r>
        <w:rPr>
          <w:rFonts w:ascii="宋体" w:hAnsi="宋体" w:cs="宋体" w:hint="eastAsia"/>
          <w:kern w:val="0"/>
          <w:sz w:val="24"/>
        </w:rPr>
        <w:t>响应内容</w:t>
      </w:r>
      <w:r>
        <w:rPr>
          <w:rFonts w:ascii="宋体" w:hAnsi="宋体" w:cs="宋体" w:hint="eastAsia"/>
          <w:kern w:val="0"/>
          <w:sz w:val="24"/>
          <w:lang w:val="zh-CN"/>
        </w:rPr>
        <w:t>而对采购人、采购机构所作的任何合法承诺，包括书面澄清及相应等均对联合投标各方产生约束力。</w:t>
      </w:r>
    </w:p>
    <w:p w14:paraId="2C560648"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三、本次联合</w:t>
      </w:r>
      <w:r>
        <w:rPr>
          <w:rFonts w:ascii="宋体" w:hAnsi="宋体" w:cs="宋体" w:hint="eastAsia"/>
          <w:kern w:val="0"/>
          <w:sz w:val="24"/>
        </w:rPr>
        <w:t>响应</w:t>
      </w:r>
      <w:r>
        <w:rPr>
          <w:rFonts w:ascii="宋体" w:hAnsi="宋体" w:cs="宋体" w:hint="eastAsia"/>
          <w:kern w:val="0"/>
          <w:sz w:val="24"/>
          <w:lang w:val="zh-CN"/>
        </w:rPr>
        <w:t>中，分工如下：</w:t>
      </w:r>
    </w:p>
    <w:p w14:paraId="7B3BC3E8" w14:textId="77777777" w:rsidR="00EE3D37" w:rsidRDefault="00000000">
      <w:pPr>
        <w:snapToGrid w:val="0"/>
        <w:spacing w:line="360" w:lineRule="auto"/>
        <w:ind w:firstLine="576"/>
        <w:rPr>
          <w:rFonts w:ascii="宋体" w:hAnsi="宋体" w:cs="宋体"/>
          <w:kern w:val="0"/>
          <w:sz w:val="24"/>
          <w:lang w:val="zh-CN"/>
        </w:rPr>
      </w:pPr>
      <w:bookmarkStart w:id="508" w:name="_Hlk101134295"/>
      <w:r>
        <w:rPr>
          <w:rFonts w:ascii="宋体" w:hAnsi="宋体" w:cs="宋体" w:hint="eastAsia"/>
          <w:kern w:val="0"/>
          <w:sz w:val="24"/>
          <w:u w:val="single"/>
        </w:rPr>
        <w:t>（联合体成员1）</w:t>
      </w:r>
      <w:r>
        <w:rPr>
          <w:rFonts w:ascii="宋体" w:hAnsi="宋体" w:cs="宋体" w:hint="eastAsia"/>
          <w:kern w:val="0"/>
          <w:sz w:val="24"/>
          <w:lang w:val="zh-CN"/>
        </w:rPr>
        <w:t>承担的工作和义务为：</w:t>
      </w:r>
      <w:r>
        <w:rPr>
          <w:rFonts w:ascii="宋体" w:hAnsi="宋体" w:cs="宋体" w:hint="eastAsia"/>
          <w:u w:val="single"/>
        </w:rPr>
        <w:t xml:space="preserve">             </w:t>
      </w:r>
      <w:r>
        <w:rPr>
          <w:rFonts w:ascii="宋体" w:hAnsi="宋体" w:cs="宋体" w:hint="eastAsia"/>
          <w:kern w:val="0"/>
          <w:sz w:val="24"/>
          <w:lang w:val="zh-CN"/>
        </w:rPr>
        <w:t>；</w:t>
      </w:r>
    </w:p>
    <w:p w14:paraId="3ED78D9F"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u w:val="single"/>
        </w:rPr>
        <w:t>（联合体成员</w:t>
      </w:r>
      <w:r>
        <w:rPr>
          <w:rFonts w:ascii="宋体" w:hAnsi="宋体" w:cs="宋体"/>
          <w:kern w:val="0"/>
          <w:sz w:val="24"/>
          <w:u w:val="single"/>
        </w:rPr>
        <w:t>2</w:t>
      </w:r>
      <w:r>
        <w:rPr>
          <w:rFonts w:ascii="宋体" w:hAnsi="宋体" w:cs="宋体" w:hint="eastAsia"/>
          <w:kern w:val="0"/>
          <w:sz w:val="24"/>
          <w:u w:val="single"/>
        </w:rPr>
        <w:t>）</w:t>
      </w:r>
      <w:r>
        <w:rPr>
          <w:rFonts w:ascii="宋体" w:hAnsi="宋体" w:cs="宋体" w:hint="eastAsia"/>
          <w:kern w:val="0"/>
          <w:sz w:val="24"/>
          <w:lang w:val="zh-CN"/>
        </w:rPr>
        <w:t>承担的工作和义务为：</w:t>
      </w:r>
      <w:r>
        <w:rPr>
          <w:rFonts w:ascii="宋体" w:hAnsi="宋体" w:cs="宋体" w:hint="eastAsia"/>
          <w:u w:val="single"/>
        </w:rPr>
        <w:t xml:space="preserve">             </w:t>
      </w:r>
      <w:r>
        <w:rPr>
          <w:rFonts w:ascii="宋体" w:hAnsi="宋体" w:cs="宋体" w:hint="eastAsia"/>
          <w:kern w:val="0"/>
          <w:sz w:val="24"/>
          <w:lang w:val="zh-CN"/>
        </w:rPr>
        <w:t>；</w:t>
      </w:r>
    </w:p>
    <w:p w14:paraId="6E60EDCB"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w:t>
      </w:r>
    </w:p>
    <w:bookmarkEnd w:id="508"/>
    <w:p w14:paraId="178F6734"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四、联合体成员中小企业合同份额。</w:t>
      </w:r>
    </w:p>
    <w:p w14:paraId="73770370" w14:textId="77777777" w:rsidR="00EE3D37" w:rsidRDefault="00000000">
      <w:pPr>
        <w:snapToGrid w:val="0"/>
        <w:spacing w:line="360" w:lineRule="auto"/>
        <w:ind w:firstLine="576"/>
        <w:rPr>
          <w:rFonts w:ascii="宋体" w:hAnsi="宋体" w:cs="宋体"/>
          <w:b/>
          <w:kern w:val="0"/>
          <w:sz w:val="24"/>
          <w:lang w:val="zh-CN"/>
        </w:rPr>
      </w:pPr>
      <w:r>
        <w:rPr>
          <w:rFonts w:ascii="宋体" w:hAnsi="宋体" w:cs="宋体" w:hint="eastAsia"/>
          <w:kern w:val="0"/>
          <w:sz w:val="24"/>
          <w:lang w:val="zh-CN"/>
        </w:rPr>
        <w:t>1、</w:t>
      </w:r>
      <w:r>
        <w:rPr>
          <w:rFonts w:ascii="宋体" w:hAnsi="宋体" w:cs="宋体" w:hint="eastAsia"/>
          <w:kern w:val="0"/>
          <w:sz w:val="24"/>
          <w:u w:val="single"/>
        </w:rPr>
        <w:t>（联合体成员</w:t>
      </w:r>
      <w:r>
        <w:rPr>
          <w:rFonts w:ascii="宋体" w:hAnsi="宋体" w:cs="宋体"/>
          <w:kern w:val="0"/>
          <w:sz w:val="24"/>
          <w:u w:val="single"/>
        </w:rPr>
        <w:t>X,</w:t>
      </w:r>
      <w:r>
        <w:rPr>
          <w:rFonts w:ascii="宋体" w:hAnsi="宋体" w:cs="宋体" w:hint="eastAsia"/>
          <w:kern w:val="0"/>
          <w:sz w:val="24"/>
          <w:u w:val="single"/>
        </w:rPr>
        <w:t>……）</w:t>
      </w:r>
      <w:r>
        <w:rPr>
          <w:rFonts w:ascii="宋体" w:hAnsi="宋体" w:cs="宋体" w:hint="eastAsia"/>
          <w:kern w:val="0"/>
          <w:sz w:val="24"/>
        </w:rPr>
        <w:t>提供的全部工程由小</w:t>
      </w:r>
      <w:proofErr w:type="gramStart"/>
      <w:r>
        <w:rPr>
          <w:rFonts w:ascii="宋体" w:hAnsi="宋体" w:cs="宋体" w:hint="eastAsia"/>
          <w:kern w:val="0"/>
          <w:sz w:val="24"/>
        </w:rPr>
        <w:t>微企业</w:t>
      </w:r>
      <w:proofErr w:type="gramEnd"/>
      <w:r>
        <w:rPr>
          <w:rFonts w:ascii="宋体" w:hAnsi="宋体" w:cs="宋体" w:hint="eastAsia"/>
          <w:kern w:val="0"/>
          <w:sz w:val="24"/>
        </w:rPr>
        <w:t>承建，其合同份额占到合同总金额</w:t>
      </w:r>
      <w:r>
        <w:rPr>
          <w:rFonts w:ascii="宋体" w:hAnsi="宋体" w:cs="宋体" w:hint="eastAsia"/>
          <w:kern w:val="0"/>
          <w:sz w:val="24"/>
          <w:u w:val="single"/>
        </w:rPr>
        <w:t xml:space="preserve">     </w:t>
      </w:r>
      <w:r>
        <w:rPr>
          <w:rFonts w:ascii="宋体" w:hAnsi="宋体" w:cs="宋体" w:hint="eastAsia"/>
          <w:kern w:val="0"/>
          <w:sz w:val="24"/>
        </w:rPr>
        <w:t>%以上；</w:t>
      </w:r>
      <w:r>
        <w:rPr>
          <w:rFonts w:ascii="宋体" w:hAnsi="宋体" w:cs="宋体" w:hint="eastAsia"/>
          <w:kern w:val="0"/>
          <w:sz w:val="24"/>
          <w:lang w:val="zh-CN"/>
        </w:rPr>
        <w:t>……。</w:t>
      </w:r>
      <w:r>
        <w:rPr>
          <w:rFonts w:ascii="宋体" w:hAnsi="宋体" w:cs="宋体" w:hint="eastAsia"/>
          <w:b/>
          <w:kern w:val="0"/>
          <w:sz w:val="24"/>
          <w:lang w:val="zh-CN"/>
        </w:rPr>
        <w:t>（未预留份额专门面向中小企业采购的</w:t>
      </w:r>
      <w:proofErr w:type="gramStart"/>
      <w:r>
        <w:rPr>
          <w:rFonts w:ascii="宋体" w:hAnsi="宋体" w:cs="宋体" w:hint="eastAsia"/>
          <w:b/>
          <w:kern w:val="0"/>
          <w:sz w:val="24"/>
          <w:lang w:val="zh-CN"/>
        </w:rPr>
        <w:t>的</w:t>
      </w:r>
      <w:proofErr w:type="gramEnd"/>
      <w:r>
        <w:rPr>
          <w:rFonts w:ascii="宋体" w:hAnsi="宋体" w:cs="宋体" w:hint="eastAsia"/>
          <w:b/>
          <w:kern w:val="0"/>
          <w:sz w:val="24"/>
          <w:lang w:val="zh-CN"/>
        </w:rPr>
        <w:t>采购项目，以及预留份额中的非预留部分采购包，接受联合体</w:t>
      </w:r>
      <w:r>
        <w:rPr>
          <w:rFonts w:ascii="宋体" w:hAnsi="宋体" w:cs="宋体" w:hint="eastAsia"/>
          <w:b/>
          <w:kern w:val="0"/>
          <w:sz w:val="24"/>
        </w:rPr>
        <w:t>磋商</w:t>
      </w:r>
      <w:r>
        <w:rPr>
          <w:rFonts w:ascii="宋体" w:hAnsi="宋体" w:cs="宋体" w:hint="eastAsia"/>
          <w:b/>
          <w:kern w:val="0"/>
          <w:sz w:val="24"/>
          <w:lang w:val="zh-CN"/>
        </w:rPr>
        <w:t>的，联合协议约定小</w:t>
      </w:r>
      <w:proofErr w:type="gramStart"/>
      <w:r>
        <w:rPr>
          <w:rFonts w:ascii="宋体" w:hAnsi="宋体" w:cs="宋体" w:hint="eastAsia"/>
          <w:b/>
          <w:kern w:val="0"/>
          <w:sz w:val="24"/>
          <w:lang w:val="zh-CN"/>
        </w:rPr>
        <w:t>微企业</w:t>
      </w:r>
      <w:proofErr w:type="gramEnd"/>
      <w:r>
        <w:rPr>
          <w:rFonts w:ascii="宋体" w:hAnsi="宋体" w:cs="宋体" w:hint="eastAsia"/>
          <w:b/>
          <w:kern w:val="0"/>
          <w:sz w:val="24"/>
          <w:lang w:val="zh-CN"/>
        </w:rPr>
        <w:t>的合同份额占到合同总金额30%以上的，对联合体报价给予</w:t>
      </w:r>
      <w:r>
        <w:rPr>
          <w:rFonts w:ascii="宋体" w:hAnsi="宋体" w:cs="宋体" w:hint="eastAsia"/>
          <w:b/>
          <w:kern w:val="0"/>
          <w:sz w:val="24"/>
        </w:rPr>
        <w:t>2</w:t>
      </w:r>
      <w:r>
        <w:rPr>
          <w:rFonts w:ascii="宋体" w:hAnsi="宋体" w:cs="宋体" w:hint="eastAsia"/>
          <w:b/>
          <w:kern w:val="0"/>
          <w:sz w:val="24"/>
          <w:lang w:val="zh-CN"/>
        </w:rPr>
        <w:t>%的扣除。供应商</w:t>
      </w:r>
      <w:r>
        <w:rPr>
          <w:rFonts w:ascii="宋体" w:hAnsi="宋体" w:cs="宋体" w:hint="eastAsia"/>
          <w:b/>
          <w:sz w:val="24"/>
        </w:rPr>
        <w:t>拟享受以上价格扣除政策的，填写有关内容。</w:t>
      </w:r>
      <w:r>
        <w:rPr>
          <w:rFonts w:ascii="宋体" w:hAnsi="宋体" w:cs="宋体" w:hint="eastAsia"/>
          <w:b/>
          <w:kern w:val="0"/>
          <w:sz w:val="24"/>
          <w:lang w:val="zh-CN"/>
        </w:rPr>
        <w:t>）</w:t>
      </w:r>
    </w:p>
    <w:p w14:paraId="37CBDFD1"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sz w:val="24"/>
        </w:rPr>
        <w:t>2、中小企业合同金额达到</w:t>
      </w:r>
      <w:r>
        <w:rPr>
          <w:rFonts w:ascii="宋体" w:hAnsi="宋体" w:cs="宋体" w:hint="eastAsia"/>
          <w:sz w:val="24"/>
          <w:u w:val="single"/>
        </w:rPr>
        <w:t xml:space="preserve">  </w:t>
      </w:r>
      <w:r>
        <w:rPr>
          <w:rFonts w:ascii="宋体" w:hAnsi="宋体" w:cs="宋体" w:hint="eastAsia"/>
          <w:sz w:val="24"/>
        </w:rPr>
        <w:t>%，小</w:t>
      </w:r>
      <w:proofErr w:type="gramStart"/>
      <w:r>
        <w:rPr>
          <w:rFonts w:ascii="宋体" w:hAnsi="宋体" w:cs="宋体" w:hint="eastAsia"/>
          <w:sz w:val="24"/>
        </w:rPr>
        <w:t>微企业</w:t>
      </w:r>
      <w:proofErr w:type="gramEnd"/>
      <w:r>
        <w:rPr>
          <w:rFonts w:ascii="宋体" w:hAnsi="宋体" w:cs="宋体" w:hint="eastAsia"/>
          <w:sz w:val="24"/>
        </w:rPr>
        <w:t>合同金额达到</w:t>
      </w:r>
      <w:r>
        <w:rPr>
          <w:rFonts w:ascii="宋体" w:hAnsi="宋体" w:cs="宋体" w:hint="eastAsia"/>
          <w:sz w:val="24"/>
          <w:u w:val="single"/>
        </w:rPr>
        <w:t xml:space="preserve"> </w:t>
      </w:r>
      <w:r>
        <w:rPr>
          <w:rFonts w:ascii="宋体" w:hAnsi="宋体" w:cs="宋体" w:hint="eastAsia"/>
          <w:sz w:val="24"/>
        </w:rPr>
        <w:t>%</w:t>
      </w:r>
      <w:r>
        <w:rPr>
          <w:rFonts w:ascii="宋体" w:hAnsi="宋体" w:cs="宋体" w:hint="eastAsia"/>
          <w:kern w:val="0"/>
          <w:sz w:val="24"/>
          <w:lang w:val="zh-CN"/>
        </w:rPr>
        <w:t>。</w:t>
      </w:r>
      <w:r>
        <w:rPr>
          <w:rFonts w:ascii="宋体" w:hAnsi="宋体" w:cs="宋体" w:hint="eastAsia"/>
          <w:b/>
          <w:bCs/>
          <w:kern w:val="0"/>
          <w:sz w:val="24"/>
          <w:lang w:val="zh-CN"/>
        </w:rPr>
        <w:t>（</w:t>
      </w:r>
      <w:r>
        <w:rPr>
          <w:rFonts w:ascii="宋体" w:hAnsi="宋体" w:cs="宋体" w:hint="eastAsia"/>
          <w:b/>
          <w:bCs/>
          <w:sz w:val="24"/>
        </w:rPr>
        <w:t>要求以联合体形</w:t>
      </w:r>
      <w:proofErr w:type="gramStart"/>
      <w:r>
        <w:rPr>
          <w:rFonts w:ascii="宋体" w:hAnsi="宋体" w:cs="宋体" w:hint="eastAsia"/>
          <w:b/>
          <w:bCs/>
          <w:sz w:val="24"/>
        </w:rPr>
        <w:t>式参加</w:t>
      </w:r>
      <w:proofErr w:type="gramEnd"/>
      <w:r>
        <w:rPr>
          <w:rFonts w:ascii="宋体" w:hAnsi="宋体" w:cs="宋体" w:hint="eastAsia"/>
          <w:b/>
          <w:bCs/>
          <w:sz w:val="24"/>
        </w:rPr>
        <w:t>的项目或采购包，供应商按采购文件第一部分竞争性磋商公告申请人的资格要求中规定的联合协议中中小企业、小</w:t>
      </w:r>
      <w:proofErr w:type="gramStart"/>
      <w:r>
        <w:rPr>
          <w:rFonts w:ascii="宋体" w:hAnsi="宋体" w:cs="宋体" w:hint="eastAsia"/>
          <w:b/>
          <w:bCs/>
          <w:sz w:val="24"/>
        </w:rPr>
        <w:t>微企业</w:t>
      </w:r>
      <w:proofErr w:type="gramEnd"/>
      <w:r>
        <w:rPr>
          <w:rFonts w:ascii="宋体" w:hAnsi="宋体" w:cs="宋体" w:hint="eastAsia"/>
          <w:b/>
          <w:bCs/>
          <w:sz w:val="24"/>
        </w:rPr>
        <w:t>合同金额应当达到的比例要求填写。</w:t>
      </w:r>
      <w:r>
        <w:rPr>
          <w:rFonts w:ascii="宋体" w:hAnsi="宋体" w:cs="宋体" w:hint="eastAsia"/>
          <w:b/>
          <w:bCs/>
          <w:kern w:val="0"/>
          <w:sz w:val="24"/>
          <w:lang w:val="zh-CN"/>
        </w:rPr>
        <w:t>）</w:t>
      </w:r>
    </w:p>
    <w:p w14:paraId="23561FC8"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五、如果成交，</w:t>
      </w:r>
      <w:r>
        <w:rPr>
          <w:rFonts w:ascii="宋体" w:hAnsi="宋体" w:cs="宋体" w:hint="eastAsia"/>
          <w:sz w:val="24"/>
        </w:rPr>
        <w:t>联合体各成员方共同与采购人签订合同，并就采购合同约定的事项对采购人承担连带责任。</w:t>
      </w:r>
    </w:p>
    <w:p w14:paraId="3A0E00BE"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六、有关本次联合</w:t>
      </w:r>
      <w:r>
        <w:rPr>
          <w:rFonts w:ascii="宋体" w:hAnsi="宋体" w:cs="宋体" w:hint="eastAsia"/>
          <w:kern w:val="0"/>
          <w:sz w:val="24"/>
        </w:rPr>
        <w:t>响应</w:t>
      </w:r>
      <w:r>
        <w:rPr>
          <w:rFonts w:ascii="宋体" w:hAnsi="宋体" w:cs="宋体" w:hint="eastAsia"/>
          <w:kern w:val="0"/>
          <w:sz w:val="24"/>
          <w:lang w:val="zh-CN"/>
        </w:rPr>
        <w:t>的其他事宜：</w:t>
      </w:r>
    </w:p>
    <w:p w14:paraId="463F3EA2"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1、联合体各方不再单独参加或者与其</w:t>
      </w:r>
      <w:proofErr w:type="gramStart"/>
      <w:r>
        <w:rPr>
          <w:rFonts w:ascii="宋体" w:hAnsi="宋体" w:cs="宋体" w:hint="eastAsia"/>
          <w:kern w:val="0"/>
          <w:sz w:val="24"/>
          <w:lang w:val="zh-CN"/>
        </w:rPr>
        <w:t>他供应</w:t>
      </w:r>
      <w:proofErr w:type="gramEnd"/>
      <w:r>
        <w:rPr>
          <w:rFonts w:ascii="宋体" w:hAnsi="宋体" w:cs="宋体" w:hint="eastAsia"/>
          <w:kern w:val="0"/>
          <w:sz w:val="24"/>
          <w:lang w:val="zh-CN"/>
        </w:rPr>
        <w:t>商另外组成联合体参加同一合同项下的政府采购活动。</w:t>
      </w:r>
    </w:p>
    <w:p w14:paraId="03529CE1"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2、联合体中有同类资质的各方按照联合体分工承担相同工作的，按照资质等级较低的供应商确定资质等级。</w:t>
      </w:r>
    </w:p>
    <w:p w14:paraId="135916EB"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3、本协议提交采购人、采购机构后，联合体各方不得以任何形式对上述内容进行修改或</w:t>
      </w:r>
      <w:r>
        <w:rPr>
          <w:rFonts w:ascii="宋体" w:hAnsi="宋体" w:cs="宋体" w:hint="eastAsia"/>
          <w:kern w:val="0"/>
          <w:sz w:val="24"/>
          <w:lang w:val="zh-CN"/>
        </w:rPr>
        <w:lastRenderedPageBreak/>
        <w:t>撤销。</w:t>
      </w:r>
    </w:p>
    <w:p w14:paraId="5BD0EB2C" w14:textId="77777777" w:rsidR="00EE3D37" w:rsidRDefault="00000000">
      <w:pPr>
        <w:snapToGrid w:val="0"/>
        <w:spacing w:line="360" w:lineRule="auto"/>
        <w:ind w:firstLineChars="2100" w:firstLine="5040"/>
        <w:rPr>
          <w:rFonts w:ascii="宋体" w:hAnsi="宋体" w:cs="宋体"/>
          <w:kern w:val="0"/>
          <w:sz w:val="24"/>
          <w:lang w:val="zh-CN"/>
        </w:rPr>
      </w:pPr>
      <w:r>
        <w:rPr>
          <w:rFonts w:ascii="宋体" w:hAnsi="宋体" w:cs="宋体" w:hint="eastAsia"/>
          <w:kern w:val="0"/>
          <w:sz w:val="24"/>
          <w:lang w:val="zh-CN"/>
        </w:rPr>
        <w:t>联合体成员名称(电子签名/公章)：</w:t>
      </w:r>
    </w:p>
    <w:p w14:paraId="78DAD17F" w14:textId="77777777" w:rsidR="00EE3D37" w:rsidRDefault="00000000">
      <w:pPr>
        <w:snapToGrid w:val="0"/>
        <w:spacing w:line="360" w:lineRule="auto"/>
        <w:rPr>
          <w:rFonts w:ascii="宋体" w:hAnsi="宋体" w:cs="宋体"/>
          <w:kern w:val="0"/>
          <w:sz w:val="24"/>
          <w:lang w:val="zh-CN"/>
        </w:rPr>
      </w:pPr>
      <w:r>
        <w:rPr>
          <w:rFonts w:ascii="宋体" w:hAnsi="宋体" w:cs="宋体" w:hint="eastAsia"/>
          <w:kern w:val="0"/>
          <w:sz w:val="24"/>
          <w:lang w:val="zh-CN"/>
        </w:rPr>
        <w:t xml:space="preserve">                                               日期：  年  月   日</w:t>
      </w:r>
    </w:p>
    <w:p w14:paraId="7DA3DF28" w14:textId="77777777" w:rsidR="00EE3D37" w:rsidRDefault="00000000">
      <w:pPr>
        <w:spacing w:line="360" w:lineRule="auto"/>
        <w:ind w:right="420"/>
        <w:rPr>
          <w:rFonts w:ascii="宋体" w:hAnsi="宋体" w:cs="宋体"/>
          <w:sz w:val="24"/>
        </w:rPr>
      </w:pPr>
      <w:r>
        <w:rPr>
          <w:rFonts w:ascii="宋体" w:hAnsi="宋体" w:cs="宋体" w:hint="eastAsia"/>
          <w:sz w:val="24"/>
        </w:rPr>
        <w:t>注：按本格式和要求提供。</w:t>
      </w:r>
    </w:p>
    <w:p w14:paraId="12B502A3" w14:textId="77777777" w:rsidR="00EE3D37" w:rsidRDefault="00EE3D37">
      <w:pPr>
        <w:autoSpaceDE w:val="0"/>
        <w:autoSpaceDN w:val="0"/>
        <w:jc w:val="center"/>
        <w:rPr>
          <w:rFonts w:ascii="宋体" w:hAnsi="宋体" w:cs="宋体"/>
          <w:b/>
          <w:spacing w:val="6"/>
          <w:sz w:val="32"/>
          <w:szCs w:val="32"/>
        </w:rPr>
        <w:sectPr w:rsidR="00EE3D37">
          <w:pgSz w:w="11906" w:h="16838"/>
          <w:pgMar w:top="1440" w:right="1080" w:bottom="1440" w:left="1080" w:header="851" w:footer="992" w:gutter="0"/>
          <w:cols w:space="720"/>
          <w:titlePg/>
          <w:docGrid w:linePitch="312"/>
        </w:sectPr>
      </w:pPr>
    </w:p>
    <w:p w14:paraId="4532D97E" w14:textId="77777777" w:rsidR="00EE3D37" w:rsidRDefault="00000000">
      <w:pPr>
        <w:snapToGrid w:val="0"/>
        <w:spacing w:line="360" w:lineRule="auto"/>
        <w:jc w:val="center"/>
        <w:rPr>
          <w:rFonts w:ascii="宋体" w:hAnsi="宋体" w:cs="宋体"/>
          <w:b/>
          <w:kern w:val="0"/>
          <w:sz w:val="32"/>
          <w:szCs w:val="32"/>
        </w:rPr>
      </w:pPr>
      <w:r>
        <w:rPr>
          <w:rFonts w:ascii="宋体" w:hAnsi="宋体" w:cs="宋体" w:hint="eastAsia"/>
          <w:b/>
          <w:spacing w:val="6"/>
          <w:sz w:val="32"/>
          <w:szCs w:val="32"/>
        </w:rPr>
        <w:lastRenderedPageBreak/>
        <w:t>附件</w:t>
      </w:r>
      <w:r>
        <w:rPr>
          <w:rFonts w:ascii="宋体" w:hAnsi="宋体" w:cs="宋体"/>
          <w:b/>
          <w:spacing w:val="6"/>
          <w:sz w:val="32"/>
          <w:szCs w:val="32"/>
        </w:rPr>
        <w:t>6</w:t>
      </w:r>
      <w:r>
        <w:rPr>
          <w:rFonts w:ascii="宋体" w:hAnsi="宋体" w:cs="宋体" w:hint="eastAsia"/>
          <w:b/>
          <w:spacing w:val="6"/>
          <w:sz w:val="32"/>
          <w:szCs w:val="32"/>
        </w:rPr>
        <w:t>：</w:t>
      </w:r>
      <w:r>
        <w:rPr>
          <w:rFonts w:ascii="宋体" w:hAnsi="宋体" w:cs="宋体" w:hint="eastAsia"/>
          <w:b/>
          <w:kern w:val="0"/>
          <w:sz w:val="32"/>
          <w:szCs w:val="32"/>
        </w:rPr>
        <w:t>分包意向协议</w:t>
      </w:r>
    </w:p>
    <w:p w14:paraId="4ACE8C0B" w14:textId="77777777" w:rsidR="00EE3D37" w:rsidRDefault="00000000">
      <w:pPr>
        <w:widowControl/>
        <w:spacing w:line="360" w:lineRule="auto"/>
        <w:ind w:firstLineChars="50" w:firstLine="120"/>
        <w:jc w:val="left"/>
        <w:rPr>
          <w:rFonts w:ascii="宋体" w:hAnsi="宋体" w:cs="宋体"/>
          <w:sz w:val="24"/>
        </w:rPr>
      </w:pPr>
      <w:r>
        <w:rPr>
          <w:rFonts w:ascii="宋体" w:hAnsi="宋体" w:cs="宋体" w:hint="eastAsia"/>
          <w:sz w:val="24"/>
        </w:rPr>
        <w:t>（</w:t>
      </w:r>
      <w:r>
        <w:rPr>
          <w:rFonts w:ascii="宋体" w:hAnsi="宋体" w:cs="宋体" w:hint="eastAsia"/>
          <w:b/>
          <w:sz w:val="24"/>
        </w:rPr>
        <w:t>成交后以分包方式履行合同的，提供分包意向协议；采购人不同意分包或者供应</w:t>
      </w:r>
      <w:proofErr w:type="gramStart"/>
      <w:r>
        <w:rPr>
          <w:rFonts w:ascii="宋体" w:hAnsi="宋体" w:cs="宋体" w:hint="eastAsia"/>
          <w:b/>
          <w:sz w:val="24"/>
        </w:rPr>
        <w:t>商成交</w:t>
      </w:r>
      <w:proofErr w:type="gramEnd"/>
      <w:r>
        <w:rPr>
          <w:rFonts w:ascii="宋体" w:hAnsi="宋体" w:cs="宋体" w:hint="eastAsia"/>
          <w:b/>
          <w:sz w:val="24"/>
        </w:rPr>
        <w:t>后不以分包方式履行合同的，则不需要提供。</w:t>
      </w:r>
      <w:r>
        <w:rPr>
          <w:rFonts w:ascii="宋体" w:hAnsi="宋体" w:cs="宋体" w:hint="eastAsia"/>
          <w:sz w:val="24"/>
        </w:rPr>
        <w:t>）</w:t>
      </w:r>
    </w:p>
    <w:p w14:paraId="70DF5098" w14:textId="700CFD29"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u w:val="single"/>
        </w:rPr>
        <w:t>（供应商名称）</w:t>
      </w:r>
      <w:r>
        <w:rPr>
          <w:rFonts w:ascii="宋体" w:hAnsi="宋体" w:cs="宋体" w:hint="eastAsia"/>
          <w:kern w:val="0"/>
          <w:sz w:val="24"/>
          <w:lang w:val="zh-CN"/>
        </w:rPr>
        <w:t>若成为</w:t>
      </w:r>
      <w:r>
        <w:rPr>
          <w:rFonts w:ascii="宋体" w:hAnsi="宋体" w:cs="宋体" w:hint="eastAsia"/>
          <w:sz w:val="24"/>
        </w:rPr>
        <w:t>2022年度新湾街道共兴、新南、宏波</w:t>
      </w:r>
      <w:proofErr w:type="gramStart"/>
      <w:r>
        <w:rPr>
          <w:rFonts w:ascii="宋体" w:hAnsi="宋体" w:cs="宋体" w:hint="eastAsia"/>
          <w:sz w:val="24"/>
        </w:rPr>
        <w:t>等村机埠</w:t>
      </w:r>
      <w:proofErr w:type="gramEnd"/>
      <w:r>
        <w:rPr>
          <w:rFonts w:ascii="宋体" w:hAnsi="宋体" w:cs="宋体" w:hint="eastAsia"/>
          <w:sz w:val="24"/>
        </w:rPr>
        <w:t>提升工程【项目编号：</w:t>
      </w:r>
      <w:r w:rsidR="00582B7A">
        <w:rPr>
          <w:rFonts w:ascii="宋体" w:hAnsi="宋体" w:cs="宋体" w:hint="eastAsia"/>
          <w:sz w:val="24"/>
        </w:rPr>
        <w:t>QTCG-CS-2022-048</w:t>
      </w:r>
      <w:r>
        <w:rPr>
          <w:rFonts w:ascii="宋体" w:hAnsi="宋体" w:cs="宋体" w:hint="eastAsia"/>
          <w:sz w:val="24"/>
        </w:rPr>
        <w:t>】</w:t>
      </w:r>
      <w:r>
        <w:rPr>
          <w:rFonts w:ascii="宋体" w:hAnsi="宋体" w:cs="宋体" w:hint="eastAsia"/>
          <w:kern w:val="0"/>
          <w:sz w:val="24"/>
          <w:lang w:val="zh-CN"/>
        </w:rPr>
        <w:t>的成交供应商，将依法采取分包方式履行合同。</w:t>
      </w:r>
      <w:r>
        <w:rPr>
          <w:rFonts w:ascii="宋体" w:hAnsi="宋体" w:cs="宋体" w:hint="eastAsia"/>
          <w:kern w:val="0"/>
          <w:sz w:val="24"/>
          <w:u w:val="single"/>
        </w:rPr>
        <w:t>（供应商名称）</w:t>
      </w:r>
      <w:r>
        <w:rPr>
          <w:rFonts w:ascii="宋体" w:hAnsi="宋体" w:cs="宋体" w:hint="eastAsia"/>
          <w:kern w:val="0"/>
          <w:sz w:val="24"/>
        </w:rPr>
        <w:t>与</w:t>
      </w:r>
      <w:r>
        <w:rPr>
          <w:rFonts w:ascii="宋体" w:hAnsi="宋体" w:cs="宋体" w:hint="eastAsia"/>
          <w:kern w:val="0"/>
          <w:sz w:val="24"/>
          <w:u w:val="single"/>
        </w:rPr>
        <w:t>（所有分包供应商名称）</w:t>
      </w:r>
      <w:r>
        <w:rPr>
          <w:rFonts w:ascii="宋体" w:hAnsi="宋体" w:cs="宋体" w:hint="eastAsia"/>
          <w:kern w:val="0"/>
          <w:sz w:val="24"/>
        </w:rPr>
        <w:t>达成分包意向协议</w:t>
      </w:r>
      <w:r>
        <w:rPr>
          <w:rFonts w:ascii="宋体" w:hAnsi="宋体" w:cs="宋体" w:hint="eastAsia"/>
          <w:kern w:val="0"/>
          <w:sz w:val="24"/>
          <w:lang w:val="zh-CN"/>
        </w:rPr>
        <w:t xml:space="preserve">。 </w:t>
      </w:r>
    </w:p>
    <w:p w14:paraId="4223C5D0"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一、分包标的及数量</w:t>
      </w:r>
    </w:p>
    <w:p w14:paraId="71689A4C"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u w:val="single"/>
        </w:rPr>
        <w:t>（供应商名称）</w:t>
      </w:r>
      <w:r>
        <w:rPr>
          <w:rFonts w:ascii="宋体" w:hAnsi="宋体" w:cs="宋体" w:hint="eastAsia"/>
          <w:kern w:val="0"/>
          <w:sz w:val="24"/>
          <w:lang w:val="zh-CN"/>
        </w:rPr>
        <w:t>将</w:t>
      </w:r>
      <w:r>
        <w:rPr>
          <w:rFonts w:ascii="宋体" w:hAnsi="宋体" w:cs="宋体" w:hint="eastAsia"/>
          <w:u w:val="single"/>
        </w:rPr>
        <w:t xml:space="preserve"> </w:t>
      </w:r>
      <w:r>
        <w:rPr>
          <w:rFonts w:ascii="宋体" w:hAnsi="宋体" w:cs="宋体"/>
          <w:kern w:val="0"/>
          <w:sz w:val="24"/>
          <w:u w:val="single"/>
        </w:rPr>
        <w:t xml:space="preserve">  XX工作内容   </w:t>
      </w:r>
      <w:r>
        <w:rPr>
          <w:rFonts w:ascii="宋体" w:hAnsi="宋体" w:cs="宋体" w:hint="eastAsia"/>
          <w:sz w:val="24"/>
        </w:rPr>
        <w:t>分包给</w:t>
      </w:r>
      <w:r>
        <w:rPr>
          <w:rFonts w:ascii="宋体" w:hAnsi="宋体" w:cs="宋体" w:hint="eastAsia"/>
          <w:kern w:val="0"/>
          <w:sz w:val="24"/>
          <w:u w:val="single"/>
        </w:rPr>
        <w:t>（分包供应商1名称）</w:t>
      </w:r>
      <w:r>
        <w:rPr>
          <w:rFonts w:ascii="宋体" w:hAnsi="宋体" w:cs="宋体" w:hint="eastAsia"/>
          <w:kern w:val="0"/>
          <w:sz w:val="24"/>
          <w:lang w:val="zh-CN"/>
        </w:rPr>
        <w:t>，</w:t>
      </w:r>
      <w:r>
        <w:rPr>
          <w:rFonts w:ascii="宋体" w:hAnsi="宋体" w:cs="宋体" w:hint="eastAsia"/>
          <w:kern w:val="0"/>
          <w:sz w:val="24"/>
          <w:u w:val="single"/>
        </w:rPr>
        <w:t>（分包供应商1名称），</w:t>
      </w:r>
      <w:r>
        <w:rPr>
          <w:rFonts w:ascii="宋体" w:hAnsi="宋体" w:cs="宋体" w:hint="eastAsia"/>
          <w:kern w:val="0"/>
          <w:sz w:val="24"/>
          <w:lang w:val="zh-CN"/>
        </w:rPr>
        <w:t>具备承</w:t>
      </w:r>
      <w:r>
        <w:rPr>
          <w:rFonts w:ascii="宋体" w:hAnsi="宋体" w:cs="宋体" w:hint="eastAsia"/>
          <w:kern w:val="0"/>
          <w:sz w:val="24"/>
        </w:rPr>
        <w:t>担</w:t>
      </w:r>
      <w:r>
        <w:rPr>
          <w:rFonts w:ascii="宋体" w:hAnsi="宋体" w:cs="宋体" w:hint="eastAsia"/>
          <w:kern w:val="0"/>
          <w:sz w:val="24"/>
          <w:u w:val="single"/>
          <w:lang w:val="zh-CN"/>
        </w:rPr>
        <w:t>XX工作内容</w:t>
      </w:r>
      <w:r>
        <w:rPr>
          <w:rFonts w:ascii="宋体" w:hAnsi="宋体" w:cs="宋体" w:hint="eastAsia"/>
          <w:kern w:val="0"/>
          <w:sz w:val="24"/>
          <w:lang w:val="zh-CN"/>
        </w:rPr>
        <w:t>相应资质条件且不得再次分包；</w:t>
      </w:r>
    </w:p>
    <w:p w14:paraId="54F4385D" w14:textId="77777777" w:rsidR="00EE3D37" w:rsidRDefault="00000000">
      <w:pPr>
        <w:pStyle w:val="2"/>
        <w:ind w:leftChars="316" w:left="664" w:firstLineChars="95" w:firstLine="229"/>
        <w:rPr>
          <w:rFonts w:ascii="宋体" w:eastAsia="宋体" w:hAnsi="宋体" w:cs="宋体"/>
          <w:kern w:val="0"/>
          <w:sz w:val="24"/>
          <w:szCs w:val="24"/>
        </w:rPr>
      </w:pPr>
      <w:r>
        <w:rPr>
          <w:rFonts w:ascii="宋体" w:eastAsia="宋体" w:hAnsi="宋体" w:cs="宋体" w:hint="eastAsia"/>
          <w:kern w:val="0"/>
          <w:sz w:val="24"/>
          <w:szCs w:val="24"/>
        </w:rPr>
        <w:t>……</w:t>
      </w:r>
    </w:p>
    <w:p w14:paraId="38233136"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二、分包供应商</w:t>
      </w:r>
      <w:r>
        <w:rPr>
          <w:rFonts w:ascii="宋体" w:hAnsi="宋体" w:cs="宋体" w:hint="eastAsia"/>
          <w:kern w:val="0"/>
          <w:sz w:val="24"/>
          <w:highlight w:val="yellow"/>
          <w:lang w:val="zh-CN"/>
        </w:rPr>
        <w:t>中小企业合同份额</w:t>
      </w:r>
    </w:p>
    <w:p w14:paraId="3923ADE6" w14:textId="77777777" w:rsidR="00EE3D37" w:rsidRDefault="00000000">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ascii="宋体" w:hAnsi="宋体" w:cs="宋体" w:hint="eastAsia"/>
          <w:kern w:val="0"/>
          <w:sz w:val="24"/>
          <w:u w:val="single"/>
        </w:rPr>
        <w:t>（分包供应商X</w:t>
      </w:r>
      <w:r>
        <w:rPr>
          <w:rFonts w:ascii="宋体" w:hAnsi="宋体" w:cs="宋体"/>
          <w:kern w:val="0"/>
          <w:sz w:val="24"/>
          <w:u w:val="single"/>
        </w:rPr>
        <w:t>,</w:t>
      </w:r>
      <w:r>
        <w:rPr>
          <w:rFonts w:ascii="宋体" w:hAnsi="宋体" w:cs="宋体" w:hint="eastAsia"/>
          <w:kern w:val="0"/>
          <w:sz w:val="24"/>
          <w:u w:val="single"/>
        </w:rPr>
        <w:t>……）提供的工程全部由小</w:t>
      </w:r>
      <w:proofErr w:type="gramStart"/>
      <w:r>
        <w:rPr>
          <w:rFonts w:ascii="宋体" w:hAnsi="宋体" w:cs="宋体" w:hint="eastAsia"/>
          <w:kern w:val="0"/>
          <w:sz w:val="24"/>
          <w:u w:val="single"/>
        </w:rPr>
        <w:t>微企业</w:t>
      </w:r>
      <w:proofErr w:type="gramEnd"/>
      <w:r>
        <w:rPr>
          <w:rFonts w:ascii="宋体" w:hAnsi="宋体" w:cs="宋体" w:hint="eastAsia"/>
          <w:kern w:val="0"/>
          <w:sz w:val="24"/>
          <w:u w:val="single"/>
        </w:rPr>
        <w:t>承建，</w:t>
      </w:r>
      <w:r>
        <w:rPr>
          <w:rFonts w:ascii="宋体" w:hAnsi="宋体" w:cs="宋体" w:hint="eastAsia"/>
          <w:kern w:val="0"/>
          <w:sz w:val="24"/>
        </w:rPr>
        <w:t>其合同份额占到合同总金额</w:t>
      </w:r>
      <w:r>
        <w:rPr>
          <w:rFonts w:ascii="宋体" w:hAnsi="宋体" w:cs="宋体" w:hint="eastAsia"/>
          <w:kern w:val="0"/>
          <w:sz w:val="24"/>
          <w:u w:val="single"/>
        </w:rPr>
        <w:t xml:space="preserve">     </w:t>
      </w:r>
      <w:r>
        <w:rPr>
          <w:rFonts w:ascii="宋体" w:hAnsi="宋体" w:cs="宋体" w:hint="eastAsia"/>
          <w:kern w:val="0"/>
          <w:sz w:val="24"/>
        </w:rPr>
        <w:t>%以上</w:t>
      </w:r>
      <w:r>
        <w:rPr>
          <w:rFonts w:ascii="宋体" w:hAnsi="宋体" w:cs="宋体" w:hint="eastAsia"/>
        </w:rPr>
        <w:t>。</w:t>
      </w:r>
      <w:r>
        <w:rPr>
          <w:rFonts w:ascii="宋体" w:hAnsi="宋体" w:cs="宋体" w:hint="eastAsia"/>
          <w:b/>
          <w:kern w:val="0"/>
          <w:sz w:val="24"/>
          <w:lang w:val="zh-CN"/>
        </w:rPr>
        <w:t>（未预留份额专门面向中小企业采购的</w:t>
      </w:r>
      <w:proofErr w:type="gramStart"/>
      <w:r>
        <w:rPr>
          <w:rFonts w:ascii="宋体" w:hAnsi="宋体" w:cs="宋体" w:hint="eastAsia"/>
          <w:b/>
          <w:kern w:val="0"/>
          <w:sz w:val="24"/>
          <w:lang w:val="zh-CN"/>
        </w:rPr>
        <w:t>的</w:t>
      </w:r>
      <w:proofErr w:type="gramEnd"/>
      <w:r>
        <w:rPr>
          <w:rFonts w:ascii="宋体" w:hAnsi="宋体" w:cs="宋体" w:hint="eastAsia"/>
          <w:b/>
          <w:kern w:val="0"/>
          <w:sz w:val="24"/>
          <w:lang w:val="zh-CN"/>
        </w:rPr>
        <w:t>采购项目，以及预留份额中的非预留部分采购包，允许分包的，分包意向协议约定小</w:t>
      </w:r>
      <w:proofErr w:type="gramStart"/>
      <w:r>
        <w:rPr>
          <w:rFonts w:ascii="宋体" w:hAnsi="宋体" w:cs="宋体" w:hint="eastAsia"/>
          <w:b/>
          <w:kern w:val="0"/>
          <w:sz w:val="24"/>
          <w:lang w:val="zh-CN"/>
        </w:rPr>
        <w:t>微企业</w:t>
      </w:r>
      <w:proofErr w:type="gramEnd"/>
      <w:r>
        <w:rPr>
          <w:rFonts w:ascii="宋体" w:hAnsi="宋体" w:cs="宋体" w:hint="eastAsia"/>
          <w:b/>
          <w:kern w:val="0"/>
          <w:sz w:val="24"/>
          <w:lang w:val="zh-CN"/>
        </w:rPr>
        <w:t>的合同份额占到合同总金额30%以上的，对大中型企业的报价给予</w:t>
      </w:r>
      <w:r>
        <w:rPr>
          <w:rFonts w:ascii="宋体" w:hAnsi="宋体" w:cs="宋体" w:hint="eastAsia"/>
          <w:b/>
          <w:kern w:val="0"/>
          <w:sz w:val="24"/>
        </w:rPr>
        <w:t>2</w:t>
      </w:r>
      <w:r>
        <w:rPr>
          <w:rFonts w:ascii="宋体" w:hAnsi="宋体" w:cs="宋体" w:hint="eastAsia"/>
          <w:b/>
          <w:kern w:val="0"/>
          <w:sz w:val="24"/>
          <w:lang w:val="zh-CN"/>
        </w:rPr>
        <w:t>%的扣除。供应商</w:t>
      </w:r>
      <w:r>
        <w:rPr>
          <w:rFonts w:ascii="宋体" w:hAnsi="宋体" w:cs="宋体" w:hint="eastAsia"/>
          <w:b/>
          <w:sz w:val="24"/>
        </w:rPr>
        <w:t>拟享受以上价格扣除政策的，填写有关内容。</w:t>
      </w:r>
      <w:r>
        <w:rPr>
          <w:rFonts w:ascii="宋体" w:hAnsi="宋体" w:cs="宋体" w:hint="eastAsia"/>
          <w:b/>
          <w:kern w:val="0"/>
          <w:sz w:val="24"/>
          <w:lang w:val="zh-CN"/>
        </w:rPr>
        <w:t>）</w:t>
      </w:r>
    </w:p>
    <w:p w14:paraId="28D31CC2" w14:textId="77777777" w:rsidR="00EE3D37" w:rsidRDefault="00000000">
      <w:pPr>
        <w:spacing w:line="360" w:lineRule="auto"/>
        <w:ind w:firstLineChars="200" w:firstLine="480"/>
        <w:rPr>
          <w:rFonts w:ascii="宋体" w:hAnsi="宋体" w:cs="宋体"/>
          <w:b/>
          <w:bCs/>
          <w:kern w:val="0"/>
          <w:sz w:val="24"/>
          <w:lang w:val="zh-CN"/>
        </w:rPr>
      </w:pPr>
      <w:r>
        <w:rPr>
          <w:rFonts w:ascii="宋体" w:hAnsi="宋体" w:cs="宋体" w:hint="eastAsia"/>
          <w:sz w:val="24"/>
        </w:rPr>
        <w:t>2、</w:t>
      </w:r>
      <w:bookmarkStart w:id="509" w:name="_Hlk101133173"/>
      <w:r>
        <w:rPr>
          <w:rFonts w:ascii="宋体" w:hAnsi="宋体" w:cs="宋体" w:hint="eastAsia"/>
          <w:sz w:val="24"/>
        </w:rPr>
        <w:t>中小企业合同金额达到</w:t>
      </w:r>
      <w:r>
        <w:rPr>
          <w:rFonts w:ascii="宋体" w:hAnsi="宋体" w:cs="宋体" w:hint="eastAsia"/>
          <w:sz w:val="24"/>
          <w:u w:val="single"/>
        </w:rPr>
        <w:t xml:space="preserve">  </w:t>
      </w:r>
      <w:r>
        <w:rPr>
          <w:rFonts w:ascii="宋体" w:hAnsi="宋体" w:cs="宋体" w:hint="eastAsia"/>
          <w:sz w:val="24"/>
        </w:rPr>
        <w:t>%，小</w:t>
      </w:r>
      <w:proofErr w:type="gramStart"/>
      <w:r>
        <w:rPr>
          <w:rFonts w:ascii="宋体" w:hAnsi="宋体" w:cs="宋体" w:hint="eastAsia"/>
          <w:sz w:val="24"/>
        </w:rPr>
        <w:t>微企业</w:t>
      </w:r>
      <w:proofErr w:type="gramEnd"/>
      <w:r>
        <w:rPr>
          <w:rFonts w:ascii="宋体" w:hAnsi="宋体" w:cs="宋体" w:hint="eastAsia"/>
          <w:sz w:val="24"/>
        </w:rPr>
        <w:t>合同金额达到</w:t>
      </w:r>
      <w:r>
        <w:rPr>
          <w:rFonts w:ascii="宋体" w:hAnsi="宋体" w:cs="宋体" w:hint="eastAsia"/>
          <w:sz w:val="24"/>
          <w:u w:val="single"/>
        </w:rPr>
        <w:t xml:space="preserve"> </w:t>
      </w:r>
      <w:r>
        <w:rPr>
          <w:rFonts w:ascii="宋体" w:hAnsi="宋体" w:cs="宋体" w:hint="eastAsia"/>
          <w:sz w:val="24"/>
        </w:rPr>
        <w:t>%</w:t>
      </w:r>
      <w:r>
        <w:rPr>
          <w:rFonts w:ascii="宋体" w:hAnsi="宋体" w:cs="宋体" w:hint="eastAsia"/>
          <w:kern w:val="0"/>
          <w:sz w:val="24"/>
          <w:lang w:val="zh-CN"/>
        </w:rPr>
        <w:t>。</w:t>
      </w:r>
      <w:r>
        <w:rPr>
          <w:rFonts w:ascii="宋体" w:hAnsi="宋体" w:cs="宋体" w:hint="eastAsia"/>
          <w:b/>
          <w:bCs/>
          <w:kern w:val="0"/>
          <w:sz w:val="24"/>
          <w:lang w:val="zh-CN"/>
        </w:rPr>
        <w:t>（</w:t>
      </w:r>
      <w:r>
        <w:rPr>
          <w:rFonts w:ascii="宋体" w:hAnsi="宋体" w:cs="宋体" w:hint="eastAsia"/>
          <w:b/>
          <w:bCs/>
          <w:sz w:val="24"/>
        </w:rPr>
        <w:t>要求合同分包形式参加的项目或采购包，供应商按采购文件第一部分竞争性磋商公告申请人的资格要求中规定的</w:t>
      </w:r>
      <w:r>
        <w:rPr>
          <w:rFonts w:ascii="宋体" w:hAnsi="宋体" w:cs="宋体" w:hint="eastAsia"/>
          <w:b/>
          <w:kern w:val="0"/>
          <w:sz w:val="24"/>
          <w:lang w:val="zh-CN"/>
        </w:rPr>
        <w:t>分包意向协议</w:t>
      </w:r>
      <w:r>
        <w:rPr>
          <w:rFonts w:ascii="宋体" w:hAnsi="宋体" w:cs="宋体" w:hint="eastAsia"/>
          <w:b/>
          <w:bCs/>
          <w:sz w:val="24"/>
        </w:rPr>
        <w:t>中中小企业、小</w:t>
      </w:r>
      <w:proofErr w:type="gramStart"/>
      <w:r>
        <w:rPr>
          <w:rFonts w:ascii="宋体" w:hAnsi="宋体" w:cs="宋体" w:hint="eastAsia"/>
          <w:b/>
          <w:bCs/>
          <w:sz w:val="24"/>
        </w:rPr>
        <w:t>微企业</w:t>
      </w:r>
      <w:proofErr w:type="gramEnd"/>
      <w:r>
        <w:rPr>
          <w:rFonts w:ascii="宋体" w:hAnsi="宋体" w:cs="宋体" w:hint="eastAsia"/>
          <w:b/>
          <w:bCs/>
          <w:sz w:val="24"/>
        </w:rPr>
        <w:t>合同金额应当达到的比例要求填写。</w:t>
      </w:r>
      <w:r>
        <w:rPr>
          <w:rFonts w:ascii="宋体" w:hAnsi="宋体" w:cs="宋体" w:hint="eastAsia"/>
          <w:b/>
          <w:bCs/>
          <w:kern w:val="0"/>
          <w:sz w:val="24"/>
          <w:lang w:val="zh-CN"/>
        </w:rPr>
        <w:t>）</w:t>
      </w:r>
      <w:bookmarkEnd w:id="509"/>
    </w:p>
    <w:p w14:paraId="46030DE7"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三、分包工作履行期限、地点、方式</w:t>
      </w:r>
    </w:p>
    <w:p w14:paraId="7E391F12" w14:textId="77777777" w:rsidR="00EE3D37" w:rsidRDefault="00000000">
      <w:pPr>
        <w:snapToGrid w:val="0"/>
        <w:spacing w:line="360" w:lineRule="auto"/>
        <w:ind w:firstLine="576"/>
        <w:rPr>
          <w:rFonts w:ascii="宋体" w:hAnsi="宋体" w:cs="宋体"/>
          <w:u w:val="single"/>
        </w:rPr>
      </w:pPr>
      <w:r>
        <w:rPr>
          <w:rFonts w:ascii="宋体" w:hAnsi="宋体" w:cs="宋体" w:hint="eastAsia"/>
          <w:u w:val="single"/>
        </w:rPr>
        <w:t xml:space="preserve">                                                                                  </w:t>
      </w:r>
    </w:p>
    <w:p w14:paraId="7069F2AB"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四、质量</w:t>
      </w:r>
    </w:p>
    <w:p w14:paraId="2B8F7126"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u w:val="single"/>
        </w:rPr>
        <w:t xml:space="preserve">                                                                                       </w:t>
      </w:r>
    </w:p>
    <w:p w14:paraId="38F48F5A"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五、价款或者报酬</w:t>
      </w:r>
    </w:p>
    <w:p w14:paraId="192C53A7" w14:textId="77777777" w:rsidR="00EE3D37" w:rsidRDefault="00000000">
      <w:pPr>
        <w:snapToGrid w:val="0"/>
        <w:spacing w:line="360" w:lineRule="auto"/>
        <w:ind w:leftChars="273" w:left="573"/>
        <w:rPr>
          <w:rFonts w:ascii="宋体" w:hAnsi="宋体" w:cs="宋体"/>
          <w:kern w:val="0"/>
          <w:sz w:val="24"/>
          <w:lang w:val="zh-CN"/>
        </w:rPr>
      </w:pPr>
      <w:r>
        <w:rPr>
          <w:rFonts w:ascii="宋体" w:hAnsi="宋体" w:cs="宋体" w:hint="eastAsia"/>
          <w:u w:val="single"/>
        </w:rPr>
        <w:t xml:space="preserve">                                                                                     </w:t>
      </w:r>
    </w:p>
    <w:p w14:paraId="5491ECFB" w14:textId="77777777" w:rsidR="00EE3D37" w:rsidRDefault="00000000">
      <w:pPr>
        <w:snapToGrid w:val="0"/>
        <w:spacing w:line="360" w:lineRule="auto"/>
        <w:ind w:leftChars="273" w:left="573"/>
        <w:rPr>
          <w:rFonts w:ascii="宋体" w:hAnsi="宋体" w:cs="宋体"/>
          <w:kern w:val="0"/>
          <w:sz w:val="24"/>
          <w:lang w:val="zh-CN"/>
        </w:rPr>
      </w:pPr>
      <w:r>
        <w:rPr>
          <w:rFonts w:ascii="宋体" w:hAnsi="宋体" w:cs="宋体" w:hint="eastAsia"/>
          <w:kern w:val="0"/>
          <w:sz w:val="24"/>
          <w:lang w:val="zh-CN"/>
        </w:rPr>
        <w:t>六、违约责任</w:t>
      </w:r>
    </w:p>
    <w:p w14:paraId="7D3D45AD"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u w:val="single"/>
        </w:rPr>
        <w:t xml:space="preserve">                                                                                     </w:t>
      </w:r>
    </w:p>
    <w:p w14:paraId="32A6FEA7"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七、争议解决的办法</w:t>
      </w:r>
    </w:p>
    <w:p w14:paraId="4B84096F" w14:textId="77777777" w:rsidR="00EE3D37" w:rsidRDefault="00000000">
      <w:pPr>
        <w:snapToGrid w:val="0"/>
        <w:spacing w:line="360" w:lineRule="auto"/>
        <w:ind w:firstLine="576"/>
        <w:rPr>
          <w:rFonts w:ascii="宋体" w:hAnsi="宋体" w:cs="宋体"/>
          <w:kern w:val="0"/>
          <w:sz w:val="24"/>
          <w:lang w:val="zh-CN"/>
        </w:rPr>
      </w:pPr>
      <w:r>
        <w:rPr>
          <w:rFonts w:ascii="宋体" w:hAnsi="宋体" w:cs="宋体" w:hint="eastAsia"/>
          <w:u w:val="single"/>
        </w:rPr>
        <w:t xml:space="preserve">                                                                                  </w:t>
      </w:r>
    </w:p>
    <w:p w14:paraId="236ACD14" w14:textId="77777777" w:rsidR="00EE3D37" w:rsidRDefault="00000000">
      <w:pPr>
        <w:snapToGrid w:val="0"/>
        <w:spacing w:line="360" w:lineRule="auto"/>
        <w:ind w:leftChars="342" w:left="5758" w:hangingChars="2100" w:hanging="5040"/>
        <w:rPr>
          <w:rFonts w:ascii="宋体" w:hAnsi="宋体" w:cs="宋体"/>
          <w:kern w:val="0"/>
          <w:sz w:val="24"/>
          <w:lang w:val="zh-CN"/>
        </w:rPr>
      </w:pPr>
      <w:r>
        <w:rPr>
          <w:rFonts w:ascii="宋体" w:hAnsi="宋体" w:cs="宋体" w:hint="eastAsia"/>
          <w:kern w:val="0"/>
          <w:sz w:val="24"/>
          <w:lang w:val="zh-CN"/>
        </w:rPr>
        <w:t xml:space="preserve">                                          供应商名称(电子签名)：</w:t>
      </w:r>
    </w:p>
    <w:p w14:paraId="534A455E" w14:textId="77777777" w:rsidR="00EE3D37" w:rsidRDefault="00000000">
      <w:pPr>
        <w:snapToGrid w:val="0"/>
        <w:spacing w:line="360" w:lineRule="auto"/>
        <w:ind w:firstLineChars="2350" w:firstLine="5640"/>
        <w:rPr>
          <w:rFonts w:ascii="宋体" w:hAnsi="宋体" w:cs="宋体"/>
          <w:kern w:val="0"/>
          <w:sz w:val="24"/>
          <w:lang w:val="zh-CN"/>
        </w:rPr>
      </w:pPr>
      <w:r>
        <w:rPr>
          <w:rFonts w:ascii="宋体" w:hAnsi="宋体" w:cs="宋体" w:hint="eastAsia"/>
          <w:kern w:val="0"/>
          <w:sz w:val="24"/>
          <w:lang w:val="zh-CN"/>
        </w:rPr>
        <w:t>分包供应商名称：</w:t>
      </w:r>
    </w:p>
    <w:p w14:paraId="6353FD77" w14:textId="77777777" w:rsidR="00EE3D37" w:rsidRDefault="00000000">
      <w:pPr>
        <w:snapToGrid w:val="0"/>
        <w:spacing w:line="360" w:lineRule="auto"/>
        <w:ind w:firstLineChars="2400" w:firstLine="5760"/>
        <w:rPr>
          <w:rFonts w:ascii="宋体" w:hAnsi="宋体" w:cs="宋体"/>
        </w:rPr>
      </w:pPr>
      <w:r>
        <w:rPr>
          <w:rFonts w:ascii="宋体" w:hAnsi="宋体" w:cs="宋体" w:hint="eastAsia"/>
          <w:kern w:val="0"/>
          <w:sz w:val="24"/>
          <w:lang w:val="zh-CN"/>
        </w:rPr>
        <w:lastRenderedPageBreak/>
        <w:t>……</w:t>
      </w:r>
    </w:p>
    <w:p w14:paraId="282FA1A9" w14:textId="77777777" w:rsidR="00EE3D37" w:rsidRDefault="00000000">
      <w:pPr>
        <w:spacing w:line="360" w:lineRule="auto"/>
        <w:jc w:val="center"/>
        <w:rPr>
          <w:rFonts w:ascii="宋体" w:hAnsi="宋体" w:cs="宋体"/>
          <w:kern w:val="0"/>
          <w:sz w:val="24"/>
          <w:lang w:val="zh-CN"/>
        </w:rPr>
      </w:pPr>
      <w:r>
        <w:rPr>
          <w:rFonts w:ascii="宋体" w:hAnsi="宋体" w:cs="宋体" w:hint="eastAsia"/>
          <w:kern w:val="0"/>
          <w:sz w:val="24"/>
          <w:lang w:val="zh-CN"/>
        </w:rPr>
        <w:t xml:space="preserve">                                        日期：  年  月   日</w:t>
      </w:r>
    </w:p>
    <w:p w14:paraId="4659ABA8" w14:textId="77777777" w:rsidR="00EE3D37" w:rsidRDefault="00EE3D37">
      <w:pPr>
        <w:autoSpaceDE w:val="0"/>
        <w:autoSpaceDN w:val="0"/>
        <w:jc w:val="center"/>
        <w:rPr>
          <w:rFonts w:ascii="宋体" w:hAnsi="宋体" w:cs="宋体"/>
          <w:b/>
          <w:spacing w:val="6"/>
          <w:sz w:val="32"/>
          <w:szCs w:val="32"/>
        </w:rPr>
      </w:pPr>
    </w:p>
    <w:p w14:paraId="791B2F02" w14:textId="77777777" w:rsidR="00EE3D37" w:rsidRDefault="00EE3D37">
      <w:pPr>
        <w:autoSpaceDE w:val="0"/>
        <w:autoSpaceDN w:val="0"/>
        <w:jc w:val="center"/>
        <w:rPr>
          <w:rFonts w:ascii="宋体" w:hAnsi="宋体" w:cs="宋体"/>
          <w:b/>
          <w:spacing w:val="6"/>
          <w:sz w:val="32"/>
          <w:szCs w:val="32"/>
        </w:rPr>
        <w:sectPr w:rsidR="00EE3D37">
          <w:pgSz w:w="11906" w:h="16838"/>
          <w:pgMar w:top="1440" w:right="1080" w:bottom="1440" w:left="1080" w:header="851" w:footer="992" w:gutter="0"/>
          <w:cols w:space="720"/>
          <w:titlePg/>
          <w:docGrid w:linePitch="312"/>
        </w:sectPr>
      </w:pPr>
    </w:p>
    <w:p w14:paraId="22E75DE8" w14:textId="77777777" w:rsidR="00EE3D37" w:rsidRDefault="00000000">
      <w:pPr>
        <w:autoSpaceDE w:val="0"/>
        <w:autoSpaceDN w:val="0"/>
        <w:jc w:val="center"/>
        <w:rPr>
          <w:rFonts w:ascii="宋体" w:hAnsi="宋体" w:cs="宋体"/>
          <w:b/>
          <w:bCs/>
          <w:sz w:val="32"/>
          <w:szCs w:val="32"/>
        </w:rPr>
      </w:pPr>
      <w:r>
        <w:rPr>
          <w:rFonts w:ascii="宋体" w:hAnsi="宋体" w:cs="宋体" w:hint="eastAsia"/>
          <w:b/>
          <w:spacing w:val="6"/>
          <w:sz w:val="32"/>
          <w:szCs w:val="32"/>
        </w:rPr>
        <w:lastRenderedPageBreak/>
        <w:t>附件</w:t>
      </w:r>
      <w:r>
        <w:rPr>
          <w:rFonts w:ascii="宋体" w:hAnsi="宋体" w:cs="宋体"/>
          <w:b/>
          <w:spacing w:val="6"/>
          <w:sz w:val="32"/>
          <w:szCs w:val="32"/>
        </w:rPr>
        <w:t>7</w:t>
      </w:r>
      <w:r>
        <w:rPr>
          <w:rFonts w:ascii="宋体" w:hAnsi="宋体" w:cs="宋体" w:hint="eastAsia"/>
          <w:b/>
          <w:spacing w:val="6"/>
          <w:sz w:val="32"/>
          <w:szCs w:val="32"/>
        </w:rPr>
        <w:t>：</w:t>
      </w:r>
      <w:r>
        <w:rPr>
          <w:rFonts w:ascii="宋体" w:hAnsi="宋体" w:cs="宋体" w:hint="eastAsia"/>
          <w:b/>
          <w:sz w:val="32"/>
          <w:szCs w:val="32"/>
        </w:rPr>
        <w:t>中小企业声明函</w:t>
      </w:r>
    </w:p>
    <w:p w14:paraId="210A62A0" w14:textId="77777777" w:rsidR="00EE3D37" w:rsidRDefault="00EE3D37">
      <w:pPr>
        <w:spacing w:line="360" w:lineRule="auto"/>
        <w:jc w:val="center"/>
        <w:rPr>
          <w:rFonts w:ascii="宋体" w:hAnsi="宋体" w:cs="宋体"/>
          <w:sz w:val="24"/>
          <w:u w:val="single"/>
        </w:rPr>
      </w:pPr>
    </w:p>
    <w:p w14:paraId="267669B2" w14:textId="77777777" w:rsidR="00EE3D37" w:rsidRDefault="00000000">
      <w:pPr>
        <w:spacing w:line="360" w:lineRule="auto"/>
        <w:jc w:val="center"/>
        <w:rPr>
          <w:rFonts w:ascii="宋体" w:hAnsi="宋体" w:cs="宋体"/>
          <w:b/>
          <w:sz w:val="32"/>
          <w:szCs w:val="32"/>
        </w:rPr>
      </w:pPr>
      <w:r>
        <w:rPr>
          <w:rFonts w:ascii="宋体" w:hAnsi="宋体" w:cs="宋体" w:hint="eastAsia"/>
          <w:b/>
          <w:sz w:val="32"/>
          <w:szCs w:val="32"/>
        </w:rPr>
        <w:t>中小企业声明函（工程）</w:t>
      </w:r>
    </w:p>
    <w:p w14:paraId="27C195C7" w14:textId="77777777" w:rsidR="00EE3D37" w:rsidRDefault="00000000">
      <w:pPr>
        <w:spacing w:line="360" w:lineRule="auto"/>
        <w:ind w:firstLineChars="150" w:firstLine="360"/>
        <w:jc w:val="left"/>
        <w:rPr>
          <w:rFonts w:ascii="宋体" w:hAnsi="宋体" w:cs="宋体"/>
          <w:sz w:val="24"/>
        </w:rPr>
      </w:pPr>
      <w:r>
        <w:rPr>
          <w:rFonts w:ascii="宋体" w:hAnsi="宋体" w:cs="宋体" w:hint="eastAsia"/>
          <w:sz w:val="24"/>
        </w:rPr>
        <w:t xml:space="preserve">本公司（联合体）郑重声明，根据《政府采购促进中小企业发展管理办法》（财库﹝2020﹞46 号）的规定，本公司（联合体）参加 </w:t>
      </w:r>
      <w:r>
        <w:rPr>
          <w:rFonts w:ascii="宋体" w:hAnsi="宋体" w:cs="宋体" w:hint="eastAsia"/>
          <w:sz w:val="24"/>
          <w:u w:val="single"/>
        </w:rPr>
        <w:t>杭州市</w:t>
      </w:r>
      <w:proofErr w:type="gramStart"/>
      <w:r>
        <w:rPr>
          <w:rFonts w:ascii="宋体" w:hAnsi="宋体" w:cs="宋体" w:hint="eastAsia"/>
          <w:sz w:val="24"/>
          <w:u w:val="single"/>
        </w:rPr>
        <w:t>钱塘区</w:t>
      </w:r>
      <w:proofErr w:type="gramEnd"/>
      <w:r>
        <w:rPr>
          <w:rFonts w:ascii="宋体" w:hAnsi="宋体" w:cs="宋体" w:hint="eastAsia"/>
          <w:sz w:val="24"/>
          <w:u w:val="single"/>
        </w:rPr>
        <w:t xml:space="preserve">人民政府新湾街道办事处 </w:t>
      </w:r>
      <w:r>
        <w:rPr>
          <w:rFonts w:ascii="宋体" w:hAnsi="宋体" w:cs="宋体" w:hint="eastAsia"/>
          <w:sz w:val="24"/>
        </w:rPr>
        <w:t>的</w:t>
      </w:r>
      <w:r>
        <w:rPr>
          <w:rFonts w:ascii="宋体" w:hAnsi="宋体" w:cs="宋体" w:hint="eastAsia"/>
          <w:sz w:val="24"/>
          <w:u w:val="single"/>
        </w:rPr>
        <w:t xml:space="preserve"> 2022年度新湾街道共兴、新南、宏波</w:t>
      </w:r>
      <w:proofErr w:type="gramStart"/>
      <w:r>
        <w:rPr>
          <w:rFonts w:ascii="宋体" w:hAnsi="宋体" w:cs="宋体" w:hint="eastAsia"/>
          <w:sz w:val="24"/>
          <w:u w:val="single"/>
        </w:rPr>
        <w:t>等村机埠</w:t>
      </w:r>
      <w:proofErr w:type="gramEnd"/>
      <w:r>
        <w:rPr>
          <w:rFonts w:ascii="宋体" w:hAnsi="宋体" w:cs="宋体" w:hint="eastAsia"/>
          <w:sz w:val="24"/>
          <w:u w:val="single"/>
        </w:rPr>
        <w:t xml:space="preserve">提升工程 </w:t>
      </w:r>
      <w:r>
        <w:rPr>
          <w:rFonts w:ascii="宋体" w:hAnsi="宋体" w:cs="宋体" w:hint="eastAsia"/>
          <w:sz w:val="24"/>
        </w:rPr>
        <w:t>采购活动，工程的施工单位全部为符合政策要求的中小企业（或者：服务全部由符合政策要求的中小企业承接）。相关企业（含联合体中的中小企业、签订分包意向协议的中小企业）的具体情况如下：</w:t>
      </w:r>
    </w:p>
    <w:p w14:paraId="489BAB0A" w14:textId="77777777" w:rsidR="00EE3D37" w:rsidRDefault="00000000">
      <w:pPr>
        <w:spacing w:line="360" w:lineRule="auto"/>
        <w:ind w:firstLineChars="200" w:firstLine="480"/>
        <w:jc w:val="left"/>
        <w:rPr>
          <w:rFonts w:ascii="宋体" w:hAnsi="宋体" w:cs="宋体"/>
          <w:sz w:val="24"/>
        </w:rPr>
      </w:pPr>
      <w:r>
        <w:rPr>
          <w:rFonts w:ascii="宋体" w:hAnsi="宋体" w:cs="宋体" w:hint="eastAsia"/>
          <w:sz w:val="24"/>
        </w:rPr>
        <w:t>1.</w:t>
      </w:r>
      <w:r>
        <w:rPr>
          <w:rFonts w:ascii="宋体" w:hAnsi="宋体" w:cs="宋体" w:hint="eastAsia"/>
        </w:rPr>
        <w:t xml:space="preserve"> </w:t>
      </w:r>
      <w:r>
        <w:rPr>
          <w:rFonts w:ascii="宋体" w:hAnsi="宋体" w:cs="宋体" w:hint="eastAsia"/>
          <w:sz w:val="24"/>
          <w:u w:val="single"/>
        </w:rPr>
        <w:t>（标的名称）</w:t>
      </w:r>
      <w:r>
        <w:rPr>
          <w:rFonts w:ascii="宋体" w:hAnsi="宋体" w:cs="宋体" w:hint="eastAsia"/>
          <w:sz w:val="24"/>
        </w:rPr>
        <w:t xml:space="preserve">，属于 </w:t>
      </w:r>
      <w:r>
        <w:rPr>
          <w:rFonts w:ascii="宋体" w:hAnsi="宋体" w:cs="宋体" w:hint="eastAsia"/>
          <w:sz w:val="24"/>
          <w:u w:val="single"/>
        </w:rPr>
        <w:t>（采购文件中明确的所属行业）</w:t>
      </w:r>
      <w:r>
        <w:rPr>
          <w:rFonts w:ascii="宋体" w:hAnsi="宋体" w:cs="宋体" w:hint="eastAsia"/>
          <w:sz w:val="24"/>
        </w:rPr>
        <w:t xml:space="preserve"> ；承建（承接）企业为 </w:t>
      </w:r>
      <w:r>
        <w:rPr>
          <w:rFonts w:ascii="宋体" w:hAnsi="宋体" w:cs="宋体" w:hint="eastAsia"/>
          <w:sz w:val="24"/>
          <w:u w:val="single"/>
        </w:rPr>
        <w:t>（企业名称）</w:t>
      </w:r>
      <w:r>
        <w:rPr>
          <w:rFonts w:ascii="宋体" w:hAnsi="宋体" w:cs="宋体" w:hint="eastAsia"/>
          <w:sz w:val="24"/>
        </w:rPr>
        <w:t xml:space="preserve"> ，从业人员</w:t>
      </w:r>
      <w:r>
        <w:rPr>
          <w:rFonts w:ascii="宋体" w:hAnsi="宋体" w:cs="宋体" w:hint="eastAsia"/>
          <w:sz w:val="24"/>
          <w:u w:val="single"/>
        </w:rPr>
        <w:t xml:space="preserve">   </w:t>
      </w:r>
      <w:r>
        <w:rPr>
          <w:rFonts w:ascii="宋体" w:hAnsi="宋体" w:cs="宋体" w:hint="eastAsia"/>
          <w:sz w:val="24"/>
        </w:rPr>
        <w:t>人，营业收入为</w:t>
      </w:r>
      <w:r>
        <w:rPr>
          <w:rFonts w:ascii="宋体" w:hAnsi="宋体" w:cs="宋体" w:hint="eastAsia"/>
          <w:sz w:val="24"/>
          <w:u w:val="single"/>
        </w:rPr>
        <w:t xml:space="preserve">  </w:t>
      </w:r>
      <w:r>
        <w:rPr>
          <w:rFonts w:ascii="宋体" w:hAnsi="宋体" w:cs="宋体" w:hint="eastAsia"/>
          <w:sz w:val="24"/>
        </w:rPr>
        <w:t>万元，资产总额为</w:t>
      </w:r>
      <w:r>
        <w:rPr>
          <w:rFonts w:ascii="宋体" w:hAnsi="宋体" w:cs="宋体" w:hint="eastAsia"/>
          <w:sz w:val="24"/>
          <w:u w:val="single"/>
        </w:rPr>
        <w:t xml:space="preserve">   </w:t>
      </w:r>
      <w:r>
        <w:rPr>
          <w:rFonts w:ascii="宋体" w:hAnsi="宋体" w:cs="宋体" w:hint="eastAsia"/>
          <w:sz w:val="24"/>
        </w:rPr>
        <w:t>万元属于</w:t>
      </w:r>
      <w:r>
        <w:rPr>
          <w:rFonts w:ascii="宋体" w:hAnsi="宋体" w:cs="宋体" w:hint="eastAsia"/>
          <w:sz w:val="24"/>
          <w:u w:val="single"/>
        </w:rPr>
        <w:t xml:space="preserve"> （中型企业、小型企业、微型企业） </w:t>
      </w:r>
      <w:r>
        <w:rPr>
          <w:rFonts w:ascii="宋体" w:hAnsi="宋体" w:cs="宋体" w:hint="eastAsia"/>
          <w:sz w:val="24"/>
        </w:rPr>
        <w:t>；</w:t>
      </w:r>
    </w:p>
    <w:p w14:paraId="16FD7DDF" w14:textId="77777777" w:rsidR="00EE3D37" w:rsidRDefault="00000000">
      <w:pPr>
        <w:spacing w:line="360" w:lineRule="auto"/>
        <w:ind w:firstLineChars="200" w:firstLine="480"/>
        <w:jc w:val="left"/>
        <w:rPr>
          <w:rFonts w:ascii="宋体" w:hAnsi="宋体" w:cs="宋体"/>
          <w:sz w:val="24"/>
        </w:rPr>
      </w:pPr>
      <w:r>
        <w:rPr>
          <w:rFonts w:ascii="宋体" w:hAnsi="宋体" w:cs="宋体" w:hint="eastAsia"/>
          <w:sz w:val="24"/>
        </w:rPr>
        <w:t>2.</w:t>
      </w:r>
      <w:r>
        <w:rPr>
          <w:rFonts w:ascii="宋体" w:hAnsi="宋体" w:cs="宋体" w:hint="eastAsia"/>
        </w:rPr>
        <w:t xml:space="preserve"> </w:t>
      </w:r>
      <w:r>
        <w:rPr>
          <w:rFonts w:ascii="宋体" w:hAnsi="宋体" w:cs="宋体" w:hint="eastAsia"/>
          <w:sz w:val="24"/>
          <w:u w:val="single"/>
        </w:rPr>
        <w:t>（标的名称）</w:t>
      </w:r>
      <w:r>
        <w:rPr>
          <w:rFonts w:ascii="宋体" w:hAnsi="宋体" w:cs="宋体" w:hint="eastAsia"/>
          <w:sz w:val="24"/>
        </w:rPr>
        <w:t xml:space="preserve">，属于 </w:t>
      </w:r>
      <w:r>
        <w:rPr>
          <w:rFonts w:ascii="宋体" w:hAnsi="宋体" w:cs="宋体" w:hint="eastAsia"/>
          <w:sz w:val="24"/>
          <w:u w:val="single"/>
        </w:rPr>
        <w:t>（采购文件中明确的所属行业）</w:t>
      </w:r>
      <w:r>
        <w:rPr>
          <w:rFonts w:ascii="宋体" w:hAnsi="宋体" w:cs="宋体" w:hint="eastAsia"/>
          <w:sz w:val="24"/>
        </w:rPr>
        <w:t xml:space="preserve"> ；承建（承接）企业为 </w:t>
      </w:r>
      <w:r>
        <w:rPr>
          <w:rFonts w:ascii="宋体" w:hAnsi="宋体" w:cs="宋体" w:hint="eastAsia"/>
          <w:sz w:val="24"/>
          <w:u w:val="single"/>
        </w:rPr>
        <w:t>（企业名称）</w:t>
      </w:r>
      <w:r>
        <w:rPr>
          <w:rFonts w:ascii="宋体" w:hAnsi="宋体" w:cs="宋体" w:hint="eastAsia"/>
          <w:sz w:val="24"/>
        </w:rPr>
        <w:t xml:space="preserve"> ，从业人员</w:t>
      </w:r>
      <w:r>
        <w:rPr>
          <w:rFonts w:ascii="宋体" w:hAnsi="宋体" w:cs="宋体" w:hint="eastAsia"/>
          <w:sz w:val="24"/>
          <w:u w:val="single"/>
        </w:rPr>
        <w:t xml:space="preserve">   </w:t>
      </w:r>
      <w:r>
        <w:rPr>
          <w:rFonts w:ascii="宋体" w:hAnsi="宋体" w:cs="宋体" w:hint="eastAsia"/>
          <w:sz w:val="24"/>
        </w:rPr>
        <w:t>人，营业收入为</w:t>
      </w:r>
      <w:r>
        <w:rPr>
          <w:rFonts w:ascii="宋体" w:hAnsi="宋体" w:cs="宋体" w:hint="eastAsia"/>
          <w:sz w:val="24"/>
          <w:u w:val="single"/>
        </w:rPr>
        <w:t xml:space="preserve">  </w:t>
      </w:r>
      <w:r>
        <w:rPr>
          <w:rFonts w:ascii="宋体" w:hAnsi="宋体" w:cs="宋体" w:hint="eastAsia"/>
          <w:sz w:val="24"/>
        </w:rPr>
        <w:t>万元，资产总额为</w:t>
      </w:r>
      <w:r>
        <w:rPr>
          <w:rFonts w:ascii="宋体" w:hAnsi="宋体" w:cs="宋体" w:hint="eastAsia"/>
          <w:sz w:val="24"/>
          <w:u w:val="single"/>
        </w:rPr>
        <w:t xml:space="preserve">   </w:t>
      </w:r>
      <w:r>
        <w:rPr>
          <w:rFonts w:ascii="宋体" w:hAnsi="宋体" w:cs="宋体" w:hint="eastAsia"/>
          <w:sz w:val="24"/>
        </w:rPr>
        <w:t>万元属于</w:t>
      </w:r>
      <w:r>
        <w:rPr>
          <w:rFonts w:ascii="宋体" w:hAnsi="宋体" w:cs="宋体" w:hint="eastAsia"/>
          <w:sz w:val="24"/>
          <w:u w:val="single"/>
        </w:rPr>
        <w:t xml:space="preserve"> （中型企业、小型企业、微型企业） </w:t>
      </w:r>
      <w:r>
        <w:rPr>
          <w:rFonts w:ascii="宋体" w:hAnsi="宋体" w:cs="宋体" w:hint="eastAsia"/>
          <w:sz w:val="24"/>
        </w:rPr>
        <w:t>；</w:t>
      </w:r>
    </w:p>
    <w:p w14:paraId="15D28252" w14:textId="77777777" w:rsidR="00EE3D37" w:rsidRDefault="00000000">
      <w:pPr>
        <w:spacing w:line="360" w:lineRule="auto"/>
        <w:ind w:firstLineChars="200" w:firstLine="480"/>
        <w:jc w:val="left"/>
        <w:rPr>
          <w:rFonts w:ascii="宋体" w:hAnsi="宋体" w:cs="宋体"/>
          <w:sz w:val="24"/>
        </w:rPr>
      </w:pPr>
      <w:r>
        <w:rPr>
          <w:rFonts w:ascii="宋体" w:hAnsi="宋体" w:cs="宋体" w:hint="eastAsia"/>
          <w:sz w:val="24"/>
        </w:rPr>
        <w:t>……</w:t>
      </w:r>
    </w:p>
    <w:p w14:paraId="47DE4101" w14:textId="77777777" w:rsidR="00EE3D37" w:rsidRDefault="00000000">
      <w:pPr>
        <w:spacing w:line="360" w:lineRule="auto"/>
        <w:ind w:firstLineChars="200" w:firstLine="480"/>
        <w:jc w:val="left"/>
        <w:rPr>
          <w:rFonts w:ascii="宋体" w:hAnsi="宋体" w:cs="宋体"/>
          <w:sz w:val="24"/>
        </w:rPr>
      </w:pPr>
      <w:r>
        <w:rPr>
          <w:rFonts w:ascii="宋体" w:hAnsi="宋体" w:cs="宋体" w:hint="eastAsia"/>
          <w:sz w:val="24"/>
        </w:rPr>
        <w:t>以上企业，不属于大企业的分支机构，不存在控股股东为大企业的情形，也不存在与大企业的负责人为同一人的情形。</w:t>
      </w:r>
    </w:p>
    <w:p w14:paraId="3470AC90" w14:textId="77777777" w:rsidR="00EE3D37" w:rsidRDefault="00000000">
      <w:pPr>
        <w:spacing w:line="360" w:lineRule="auto"/>
        <w:ind w:firstLineChars="200" w:firstLine="480"/>
        <w:jc w:val="left"/>
        <w:rPr>
          <w:rFonts w:ascii="宋体" w:hAnsi="宋体" w:cs="宋体"/>
          <w:sz w:val="24"/>
        </w:rPr>
      </w:pPr>
      <w:r>
        <w:rPr>
          <w:rFonts w:ascii="宋体" w:hAnsi="宋体" w:cs="宋体" w:hint="eastAsia"/>
          <w:sz w:val="24"/>
        </w:rPr>
        <w:t>本企业对上述声明内容的真实性负责。如有虚假，将依法承担相应责任。</w:t>
      </w:r>
    </w:p>
    <w:p w14:paraId="6198EB0D" w14:textId="77777777" w:rsidR="00EE3D37" w:rsidRDefault="00EE3D37">
      <w:pPr>
        <w:spacing w:line="360" w:lineRule="auto"/>
        <w:ind w:firstLineChars="200" w:firstLine="480"/>
        <w:rPr>
          <w:rFonts w:ascii="宋体" w:hAnsi="宋体" w:cs="宋体"/>
          <w:sz w:val="24"/>
        </w:rPr>
      </w:pPr>
    </w:p>
    <w:p w14:paraId="427E2A4A" w14:textId="77777777" w:rsidR="00EE3D37" w:rsidRDefault="00000000">
      <w:pPr>
        <w:snapToGrid w:val="0"/>
        <w:spacing w:line="360" w:lineRule="auto"/>
        <w:ind w:firstLineChars="2150" w:firstLine="5160"/>
        <w:rPr>
          <w:rFonts w:ascii="宋体" w:hAnsi="宋体" w:cs="宋体"/>
          <w:kern w:val="0"/>
          <w:sz w:val="24"/>
        </w:rPr>
      </w:pPr>
      <w:r>
        <w:rPr>
          <w:rFonts w:ascii="宋体" w:hAnsi="宋体" w:cs="宋体" w:hint="eastAsia"/>
          <w:kern w:val="0"/>
          <w:sz w:val="24"/>
          <w:lang w:val="zh-CN"/>
        </w:rPr>
        <w:t>供应商名称(电子签名)：</w:t>
      </w:r>
    </w:p>
    <w:p w14:paraId="7D29272E" w14:textId="77777777" w:rsidR="00EE3D37" w:rsidRDefault="00000000">
      <w:pPr>
        <w:snapToGrid w:val="0"/>
        <w:spacing w:line="360" w:lineRule="auto"/>
        <w:rPr>
          <w:rFonts w:ascii="宋体" w:hAnsi="宋体" w:cs="宋体"/>
          <w:kern w:val="0"/>
          <w:sz w:val="24"/>
          <w:lang w:val="zh-CN"/>
        </w:rPr>
      </w:pPr>
      <w:r>
        <w:rPr>
          <w:rFonts w:ascii="宋体" w:hAnsi="宋体" w:cs="宋体" w:hint="eastAsia"/>
          <w:kern w:val="0"/>
          <w:sz w:val="24"/>
          <w:lang w:val="zh-CN"/>
        </w:rPr>
        <w:t xml:space="preserve">                                           日期</w:t>
      </w:r>
      <w:r>
        <w:rPr>
          <w:rFonts w:ascii="宋体" w:hAnsi="宋体" w:cs="宋体" w:hint="eastAsia"/>
          <w:kern w:val="0"/>
          <w:sz w:val="24"/>
        </w:rPr>
        <w:t xml:space="preserve">：  年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w:t>
      </w:r>
    </w:p>
    <w:p w14:paraId="2ED108CC" w14:textId="77777777" w:rsidR="00EE3D37" w:rsidRDefault="00000000">
      <w:pPr>
        <w:spacing w:line="360" w:lineRule="auto"/>
        <w:jc w:val="left"/>
        <w:rPr>
          <w:rFonts w:ascii="宋体" w:hAnsi="宋体" w:cs="宋体"/>
          <w:sz w:val="18"/>
          <w:szCs w:val="18"/>
        </w:rPr>
      </w:pPr>
      <w:r>
        <w:rPr>
          <w:rFonts w:ascii="宋体" w:hAnsi="宋体" w:cs="宋体" w:hint="eastAsia"/>
          <w:sz w:val="18"/>
          <w:szCs w:val="18"/>
        </w:rPr>
        <w:t>从业人员、营业收入、资产总额填报上一年度数据，无上</w:t>
      </w:r>
      <w:proofErr w:type="gramStart"/>
      <w:r>
        <w:rPr>
          <w:rFonts w:ascii="宋体" w:hAnsi="宋体" w:cs="宋体" w:hint="eastAsia"/>
          <w:sz w:val="18"/>
          <w:szCs w:val="18"/>
        </w:rPr>
        <w:t>一</w:t>
      </w:r>
      <w:proofErr w:type="gramEnd"/>
      <w:r>
        <w:rPr>
          <w:rFonts w:ascii="宋体" w:hAnsi="宋体" w:cs="宋体" w:hint="eastAsia"/>
          <w:sz w:val="18"/>
          <w:szCs w:val="18"/>
        </w:rPr>
        <w:t>年度数据的新成立企业可不填报。</w:t>
      </w:r>
    </w:p>
    <w:p w14:paraId="244B41F8" w14:textId="77777777" w:rsidR="00EE3D37" w:rsidRDefault="00000000">
      <w:pPr>
        <w:spacing w:line="360" w:lineRule="auto"/>
        <w:ind w:right="420" w:firstLineChars="200" w:firstLine="480"/>
        <w:rPr>
          <w:rFonts w:ascii="宋体" w:hAnsi="宋体" w:cs="宋体"/>
          <w:sz w:val="24"/>
        </w:rPr>
      </w:pPr>
      <w:r>
        <w:rPr>
          <w:rFonts w:ascii="宋体" w:hAnsi="宋体" w:cs="宋体" w:hint="eastAsia"/>
          <w:sz w:val="24"/>
        </w:rPr>
        <w:t>注：</w:t>
      </w:r>
    </w:p>
    <w:p w14:paraId="762E81FC" w14:textId="77777777" w:rsidR="00EE3D37" w:rsidRDefault="00000000">
      <w:pPr>
        <w:spacing w:line="360" w:lineRule="auto"/>
        <w:ind w:right="420" w:firstLineChars="200" w:firstLine="480"/>
        <w:rPr>
          <w:rFonts w:ascii="宋体" w:hAnsi="宋体" w:cs="宋体"/>
          <w:sz w:val="24"/>
        </w:rPr>
      </w:pPr>
      <w:r>
        <w:rPr>
          <w:rFonts w:ascii="宋体" w:hAnsi="宋体" w:cs="宋体" w:hint="eastAsia"/>
          <w:sz w:val="24"/>
        </w:rPr>
        <w:t>1、填写要求：①“标的名称”、“采购文件中明确的所属行业”依据采购文件第二部分供应商须知前附表中“采购标的及其对应的中小企业划分标准所属行业”的指引，逐一填写，不得缺漏；②从业人员、营业收入、资产总额填报上一年度数据，无上</w:t>
      </w:r>
      <w:proofErr w:type="gramStart"/>
      <w:r>
        <w:rPr>
          <w:rFonts w:ascii="宋体" w:hAnsi="宋体" w:cs="宋体" w:hint="eastAsia"/>
          <w:sz w:val="24"/>
        </w:rPr>
        <w:t>一</w:t>
      </w:r>
      <w:proofErr w:type="gramEnd"/>
      <w:r>
        <w:rPr>
          <w:rFonts w:ascii="宋体" w:hAnsi="宋体" w:cs="宋体" w:hint="eastAsia"/>
          <w:sz w:val="24"/>
        </w:rPr>
        <w:t>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w:t>
      </w:r>
      <w:r>
        <w:rPr>
          <w:rFonts w:ascii="宋体" w:hAnsi="宋体" w:cs="宋体" w:hint="eastAsia"/>
          <w:sz w:val="24"/>
        </w:rPr>
        <w:lastRenderedPageBreak/>
        <w:t>依法承担法律责任。</w:t>
      </w:r>
    </w:p>
    <w:p w14:paraId="713D97E8" w14:textId="77777777" w:rsidR="00EE3D37" w:rsidRDefault="00000000">
      <w:pPr>
        <w:spacing w:line="360" w:lineRule="auto"/>
        <w:ind w:right="420" w:firstLineChars="200" w:firstLine="480"/>
        <w:rPr>
          <w:rFonts w:ascii="宋体" w:hAnsi="宋体" w:cs="宋体"/>
          <w:sz w:val="24"/>
        </w:rPr>
      </w:pPr>
      <w:r>
        <w:rPr>
          <w:rFonts w:ascii="宋体" w:hAnsi="宋体" w:cs="宋体" w:hint="eastAsia"/>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62F986C1" w14:textId="77777777" w:rsidR="00EE3D37" w:rsidRDefault="00EE3D37">
      <w:pPr>
        <w:spacing w:line="360" w:lineRule="auto"/>
        <w:jc w:val="center"/>
        <w:rPr>
          <w:rFonts w:ascii="宋体" w:hAnsi="宋体" w:cs="宋体"/>
          <w:b/>
          <w:sz w:val="32"/>
          <w:szCs w:val="32"/>
        </w:rPr>
      </w:pPr>
    </w:p>
    <w:p w14:paraId="19B39479" w14:textId="77777777" w:rsidR="00EE3D37" w:rsidRDefault="00EE3D37">
      <w:pPr>
        <w:spacing w:line="360" w:lineRule="auto"/>
        <w:jc w:val="center"/>
        <w:rPr>
          <w:rFonts w:ascii="宋体" w:hAnsi="宋体" w:cs="宋体"/>
          <w:b/>
          <w:sz w:val="32"/>
          <w:szCs w:val="32"/>
        </w:rPr>
      </w:pPr>
    </w:p>
    <w:p w14:paraId="1953B130" w14:textId="77777777" w:rsidR="00EE3D37" w:rsidRDefault="00EE3D37">
      <w:pPr>
        <w:spacing w:line="360" w:lineRule="auto"/>
        <w:jc w:val="center"/>
        <w:rPr>
          <w:rFonts w:ascii="宋体" w:hAnsi="宋体" w:cs="宋体"/>
          <w:b/>
          <w:sz w:val="32"/>
          <w:szCs w:val="32"/>
        </w:rPr>
      </w:pPr>
    </w:p>
    <w:p w14:paraId="3AC14000" w14:textId="77777777" w:rsidR="00EE3D37" w:rsidRDefault="00EE3D37">
      <w:pPr>
        <w:spacing w:line="360" w:lineRule="auto"/>
        <w:jc w:val="center"/>
        <w:rPr>
          <w:rFonts w:ascii="宋体" w:hAnsi="宋体" w:cs="宋体"/>
          <w:b/>
          <w:sz w:val="32"/>
          <w:szCs w:val="32"/>
        </w:rPr>
      </w:pPr>
    </w:p>
    <w:p w14:paraId="22C1175E" w14:textId="77777777" w:rsidR="00EE3D37" w:rsidRDefault="00EE3D37">
      <w:pPr>
        <w:spacing w:line="360" w:lineRule="auto"/>
        <w:jc w:val="center"/>
        <w:rPr>
          <w:rFonts w:ascii="宋体" w:hAnsi="宋体" w:cs="宋体"/>
          <w:b/>
          <w:sz w:val="32"/>
          <w:szCs w:val="32"/>
        </w:rPr>
      </w:pPr>
    </w:p>
    <w:p w14:paraId="64AA430B" w14:textId="77777777" w:rsidR="00EE3D37" w:rsidRDefault="00EE3D37">
      <w:pPr>
        <w:spacing w:line="360" w:lineRule="auto"/>
        <w:jc w:val="center"/>
        <w:rPr>
          <w:rFonts w:ascii="宋体" w:hAnsi="宋体" w:cs="宋体"/>
          <w:b/>
          <w:sz w:val="32"/>
          <w:szCs w:val="32"/>
        </w:rPr>
      </w:pPr>
    </w:p>
    <w:p w14:paraId="72DAEB4A" w14:textId="77777777" w:rsidR="00EE3D37" w:rsidRDefault="00EE3D37">
      <w:pPr>
        <w:spacing w:line="360" w:lineRule="auto"/>
        <w:jc w:val="center"/>
        <w:rPr>
          <w:rFonts w:ascii="宋体" w:hAnsi="宋体" w:cs="宋体"/>
          <w:b/>
          <w:sz w:val="32"/>
          <w:szCs w:val="32"/>
        </w:rPr>
      </w:pPr>
    </w:p>
    <w:p w14:paraId="53815E1B" w14:textId="77777777" w:rsidR="00EE3D37" w:rsidRDefault="00EE3D37">
      <w:pPr>
        <w:spacing w:line="360" w:lineRule="auto"/>
        <w:jc w:val="center"/>
        <w:rPr>
          <w:rFonts w:ascii="宋体" w:hAnsi="宋体" w:cs="宋体"/>
          <w:b/>
          <w:sz w:val="32"/>
          <w:szCs w:val="32"/>
        </w:rPr>
      </w:pPr>
    </w:p>
    <w:p w14:paraId="25042520" w14:textId="77777777" w:rsidR="00EE3D37" w:rsidRDefault="00EE3D37">
      <w:pPr>
        <w:spacing w:line="360" w:lineRule="auto"/>
        <w:jc w:val="center"/>
        <w:rPr>
          <w:rFonts w:ascii="宋体" w:hAnsi="宋体" w:cs="宋体"/>
          <w:b/>
          <w:sz w:val="32"/>
          <w:szCs w:val="32"/>
        </w:rPr>
      </w:pPr>
    </w:p>
    <w:p w14:paraId="2B110502" w14:textId="77777777" w:rsidR="00EE3D37" w:rsidRDefault="00EE3D37">
      <w:pPr>
        <w:spacing w:line="360" w:lineRule="auto"/>
        <w:jc w:val="center"/>
        <w:rPr>
          <w:rFonts w:ascii="宋体" w:hAnsi="宋体" w:cs="宋体"/>
          <w:b/>
          <w:sz w:val="32"/>
          <w:szCs w:val="32"/>
        </w:rPr>
      </w:pPr>
    </w:p>
    <w:p w14:paraId="46F9E309" w14:textId="77777777" w:rsidR="00EE3D37" w:rsidRDefault="00EE3D37">
      <w:pPr>
        <w:spacing w:line="360" w:lineRule="auto"/>
        <w:jc w:val="center"/>
        <w:rPr>
          <w:rFonts w:ascii="宋体" w:hAnsi="宋体" w:cs="宋体"/>
          <w:b/>
          <w:sz w:val="32"/>
          <w:szCs w:val="32"/>
        </w:rPr>
      </w:pPr>
    </w:p>
    <w:p w14:paraId="7B87AAC8" w14:textId="77777777" w:rsidR="00EE3D37" w:rsidRDefault="00EE3D37">
      <w:pPr>
        <w:spacing w:line="360" w:lineRule="auto"/>
        <w:jc w:val="center"/>
        <w:rPr>
          <w:rFonts w:ascii="宋体" w:hAnsi="宋体" w:cs="宋体"/>
          <w:b/>
          <w:sz w:val="32"/>
          <w:szCs w:val="32"/>
        </w:rPr>
      </w:pPr>
    </w:p>
    <w:p w14:paraId="1EAFA4AF" w14:textId="77777777" w:rsidR="00EE3D37" w:rsidRDefault="00EE3D37">
      <w:pPr>
        <w:spacing w:line="360" w:lineRule="auto"/>
        <w:jc w:val="center"/>
        <w:rPr>
          <w:rFonts w:ascii="宋体" w:hAnsi="宋体" w:cs="宋体"/>
          <w:b/>
          <w:sz w:val="32"/>
          <w:szCs w:val="32"/>
        </w:rPr>
      </w:pPr>
    </w:p>
    <w:p w14:paraId="534D81F3" w14:textId="77777777" w:rsidR="00EE3D37" w:rsidRDefault="00EE3D37">
      <w:pPr>
        <w:spacing w:line="360" w:lineRule="auto"/>
        <w:jc w:val="center"/>
        <w:rPr>
          <w:rFonts w:ascii="宋体" w:hAnsi="宋体" w:cs="宋体"/>
          <w:b/>
          <w:sz w:val="32"/>
          <w:szCs w:val="32"/>
        </w:rPr>
      </w:pPr>
    </w:p>
    <w:p w14:paraId="5F7F1FD7" w14:textId="77777777" w:rsidR="00EE3D37" w:rsidRDefault="00EE3D37">
      <w:pPr>
        <w:spacing w:line="360" w:lineRule="auto"/>
        <w:jc w:val="center"/>
        <w:rPr>
          <w:rFonts w:ascii="宋体" w:hAnsi="宋体" w:cs="宋体"/>
          <w:b/>
          <w:sz w:val="32"/>
          <w:szCs w:val="32"/>
        </w:rPr>
      </w:pPr>
    </w:p>
    <w:p w14:paraId="2AF56FC5" w14:textId="77777777" w:rsidR="00EE3D37" w:rsidRDefault="00EE3D37">
      <w:pPr>
        <w:spacing w:line="360" w:lineRule="auto"/>
        <w:jc w:val="center"/>
        <w:rPr>
          <w:rFonts w:ascii="宋体" w:hAnsi="宋体" w:cs="宋体"/>
          <w:b/>
          <w:sz w:val="32"/>
          <w:szCs w:val="32"/>
        </w:rPr>
      </w:pPr>
    </w:p>
    <w:p w14:paraId="24CDAB4A" w14:textId="77777777" w:rsidR="00EE3D37" w:rsidRDefault="00EE3D37">
      <w:pPr>
        <w:spacing w:line="360" w:lineRule="auto"/>
        <w:jc w:val="center"/>
        <w:rPr>
          <w:rFonts w:ascii="宋体" w:hAnsi="宋体" w:cs="宋体"/>
          <w:b/>
          <w:sz w:val="32"/>
          <w:szCs w:val="32"/>
        </w:rPr>
      </w:pPr>
    </w:p>
    <w:p w14:paraId="0130FDBE" w14:textId="77777777" w:rsidR="00EE3D37" w:rsidRDefault="00EE3D37">
      <w:pPr>
        <w:spacing w:line="360" w:lineRule="auto"/>
        <w:rPr>
          <w:rFonts w:ascii="宋体" w:hAnsi="宋体" w:cs="宋体"/>
          <w:bCs/>
          <w:sz w:val="24"/>
        </w:rPr>
        <w:sectPr w:rsidR="00EE3D37">
          <w:pgSz w:w="11906" w:h="16838"/>
          <w:pgMar w:top="1440" w:right="1080" w:bottom="1440" w:left="1080" w:header="851" w:footer="992" w:gutter="0"/>
          <w:cols w:space="720"/>
          <w:titlePg/>
          <w:docGrid w:linePitch="312"/>
        </w:sectPr>
      </w:pPr>
    </w:p>
    <w:p w14:paraId="4F831CEB" w14:textId="77777777" w:rsidR="00EE3D37" w:rsidRDefault="00000000">
      <w:pPr>
        <w:spacing w:line="360" w:lineRule="auto"/>
        <w:rPr>
          <w:rFonts w:ascii="宋体" w:hAnsi="宋体" w:cs="宋体"/>
          <w:b/>
          <w:spacing w:val="6"/>
          <w:sz w:val="32"/>
          <w:szCs w:val="32"/>
        </w:rPr>
      </w:pPr>
      <w:r>
        <w:rPr>
          <w:rFonts w:ascii="宋体" w:hAnsi="宋体" w:cs="宋体" w:hint="eastAsia"/>
          <w:b/>
          <w:spacing w:val="6"/>
          <w:sz w:val="32"/>
          <w:szCs w:val="32"/>
        </w:rPr>
        <w:lastRenderedPageBreak/>
        <w:t>附件8：工程量清单（另附）</w:t>
      </w:r>
    </w:p>
    <w:p w14:paraId="73F9345E" w14:textId="77777777" w:rsidR="00EE3D37" w:rsidRDefault="00EE3D37">
      <w:pPr>
        <w:spacing w:line="360" w:lineRule="auto"/>
        <w:rPr>
          <w:rFonts w:ascii="宋体" w:hAnsi="宋体" w:cs="宋体"/>
          <w:b/>
          <w:spacing w:val="6"/>
          <w:sz w:val="32"/>
          <w:szCs w:val="32"/>
        </w:rPr>
      </w:pPr>
    </w:p>
    <w:p w14:paraId="3A5AED04" w14:textId="77777777" w:rsidR="00EE3D37" w:rsidRDefault="00000000">
      <w:pPr>
        <w:spacing w:line="360" w:lineRule="auto"/>
        <w:rPr>
          <w:rFonts w:ascii="宋体" w:hAnsi="宋体" w:cs="宋体"/>
          <w:b/>
          <w:spacing w:val="6"/>
          <w:sz w:val="32"/>
          <w:szCs w:val="32"/>
        </w:rPr>
      </w:pPr>
      <w:r>
        <w:rPr>
          <w:rFonts w:ascii="宋体" w:hAnsi="宋体" w:cs="宋体" w:hint="eastAsia"/>
          <w:b/>
          <w:spacing w:val="6"/>
          <w:sz w:val="32"/>
          <w:szCs w:val="32"/>
        </w:rPr>
        <w:t>附件9：图纸（另附）</w:t>
      </w:r>
    </w:p>
    <w:p w14:paraId="4D437776" w14:textId="77777777" w:rsidR="00EE3D37" w:rsidRDefault="00EE3D37">
      <w:pPr>
        <w:pStyle w:val="af0"/>
      </w:pPr>
    </w:p>
    <w:sectPr w:rsidR="00EE3D37">
      <w:pgSz w:w="11906" w:h="16838"/>
      <w:pgMar w:top="1440" w:right="1080" w:bottom="1440" w:left="1080"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610AD" w14:textId="77777777" w:rsidR="00416230" w:rsidRDefault="00416230">
      <w:r>
        <w:separator/>
      </w:r>
    </w:p>
  </w:endnote>
  <w:endnote w:type="continuationSeparator" w:id="0">
    <w:p w14:paraId="6A005DC3" w14:textId="77777777" w:rsidR="00416230" w:rsidRDefault="004162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altName w:val="楷体"/>
    <w:charset w:val="86"/>
    <w:family w:val="modern"/>
    <w:pitch w:val="default"/>
    <w:sig w:usb0="00000000" w:usb1="00000000" w:usb2="00000000" w:usb3="00000000" w:csb0="00040000" w:csb1="00000000"/>
  </w:font>
  <w:font w:name="Futura Bk">
    <w:altName w:val="Segoe Print"/>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Segoe Print"/>
    <w:charset w:val="00"/>
    <w:family w:val="swiss"/>
    <w:pitch w:val="default"/>
    <w:sig w:usb0="00000000" w:usb1="00000000" w:usb2="00000000" w:usb3="00000000" w:csb0="00000001" w:csb1="00000000"/>
  </w:font>
  <w:font w:name="Lucida Sans">
    <w:panose1 w:val="020B0602040502020204"/>
    <w:charset w:val="00"/>
    <w:family w:val="swiss"/>
    <w:pitch w:val="variable"/>
    <w:sig w:usb0="8100AAF7" w:usb1="0000807B" w:usb2="00000008" w:usb3="00000000" w:csb0="0000009F"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default"/>
    <w:sig w:usb0="00000000" w:usb1="00000000" w:usb2="0000003F" w:usb3="00000000" w:csb0="003F01FF" w:csb1="00000000"/>
  </w:font>
  <w:font w:name="Helvetica">
    <w:panose1 w:val="020B0604020202020204"/>
    <w:charset w:val="00"/>
    <w:family w:val="swiss"/>
    <w:pitch w:val="default"/>
    <w:sig w:usb0="00000000" w:usb1="00000000" w:usb2="00000000" w:usb3="00000000" w:csb0="00000001"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Lucida Sans Unicode"/>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PingFang SC">
    <w:altName w:val="宋体"/>
    <w:charset w:val="86"/>
    <w:family w:val="modern"/>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小标宋">
    <w:altName w:val="微软雅黑"/>
    <w:charset w:val="00"/>
    <w:family w:val="auto"/>
    <w:pitch w:val="default"/>
    <w:sig w:usb0="00000000" w:usb1="0000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190EC" w14:textId="77777777" w:rsidR="00EE3D37" w:rsidRDefault="00000000">
    <w:pPr>
      <w:pStyle w:val="af8"/>
      <w:framePr w:wrap="around" w:vAnchor="text" w:hAnchor="margin" w:xAlign="right" w:y="1"/>
      <w:rPr>
        <w:rStyle w:val="affd"/>
      </w:rPr>
    </w:pPr>
    <w:r>
      <w:fldChar w:fldCharType="begin"/>
    </w:r>
    <w:r>
      <w:rPr>
        <w:rStyle w:val="affd"/>
      </w:rPr>
      <w:instrText xml:space="preserve">PAGE  </w:instrText>
    </w:r>
    <w:r>
      <w:fldChar w:fldCharType="end"/>
    </w:r>
  </w:p>
  <w:p w14:paraId="114194EA" w14:textId="77777777" w:rsidR="00EE3D37" w:rsidRDefault="00EE3D37">
    <w:pPr>
      <w:pStyle w:val="af8"/>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226D4" w14:textId="77777777" w:rsidR="00EE3D37" w:rsidRDefault="00000000">
    <w:pPr>
      <w:pStyle w:val="af8"/>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24</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73</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A24E1" w14:textId="77777777" w:rsidR="00EE3D37" w:rsidRDefault="00000000">
    <w:pPr>
      <w:pStyle w:val="af8"/>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73</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9869F" w14:textId="77777777" w:rsidR="00EE3D37" w:rsidRDefault="00000000">
    <w:pPr>
      <w:pStyle w:val="af8"/>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51</w:t>
    </w:r>
    <w:r>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 xml:space="preserve">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72</w:t>
    </w:r>
    <w:r>
      <w:rPr>
        <w:rFonts w:ascii="仿宋_GB2312" w:eastAsia="仿宋_GB2312" w:hint="eastAsia"/>
        <w:kern w:val="0"/>
      </w:rPr>
      <w:fldChar w:fldCharType="end"/>
    </w:r>
    <w:r>
      <w:rPr>
        <w:rFonts w:ascii="仿宋_GB2312" w:eastAsia="仿宋_GB2312" w:hint="eastAsia"/>
        <w:kern w:val="0"/>
      </w:rPr>
      <w:t xml:space="preserve"> 页</w:t>
    </w:r>
  </w:p>
  <w:p w14:paraId="3FCE81E4" w14:textId="77777777" w:rsidR="00EE3D37" w:rsidRDefault="00EE3D37">
    <w:pPr>
      <w:rPr>
        <w:rFonts w:ascii="仿宋_GB2312" w:eastAsia="仿宋_GB231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45321" w14:textId="77777777" w:rsidR="00EE3D37" w:rsidRDefault="00000000">
    <w:pPr>
      <w:pStyle w:val="af8"/>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30</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73</w:t>
    </w:r>
    <w:r>
      <w:rPr>
        <w:rFonts w:ascii="仿宋_GB2312" w:eastAsia="仿宋_GB2312" w:hint="eastAsia"/>
        <w:kern w:val="0"/>
      </w:rPr>
      <w:fldChar w:fldCharType="end"/>
    </w:r>
    <w:r>
      <w:rPr>
        <w:rFonts w:ascii="仿宋_GB2312" w:eastAsia="仿宋_GB2312" w:hint="eastAsia"/>
        <w:kern w:val="0"/>
      </w:rPr>
      <w:t xml:space="preserve"> 页</w:t>
    </w:r>
  </w:p>
  <w:p w14:paraId="4545EA6F" w14:textId="77777777" w:rsidR="00EE3D37" w:rsidRDefault="00EE3D37">
    <w:pPr>
      <w:rPr>
        <w:rFonts w:ascii="仿宋_GB2312" w:eastAsia="仿宋_GB231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46592" w14:textId="77777777" w:rsidR="00EE3D37" w:rsidRDefault="00000000">
    <w:pPr>
      <w:pStyle w:val="af8"/>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55</w:t>
    </w:r>
    <w:r>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 xml:space="preserve">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p w14:paraId="79998307" w14:textId="77777777" w:rsidR="00EE3D37" w:rsidRDefault="00EE3D37">
    <w:pPr>
      <w:rPr>
        <w:rFonts w:ascii="仿宋_GB2312" w:eastAsia="仿宋_GB231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C2DD4" w14:textId="77777777" w:rsidR="00EE3D37" w:rsidRDefault="00000000">
    <w:pPr>
      <w:pStyle w:val="af8"/>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52</w:t>
    </w:r>
    <w:r>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 xml:space="preserve">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72</w:t>
    </w:r>
    <w:r>
      <w:rPr>
        <w:rFonts w:ascii="仿宋_GB2312" w:eastAsia="仿宋_GB2312" w:hint="eastAsia"/>
        <w:kern w:val="0"/>
      </w:rPr>
      <w:fldChar w:fldCharType="end"/>
    </w:r>
    <w:r>
      <w:rPr>
        <w:rFonts w:ascii="仿宋_GB2312" w:eastAsia="仿宋_GB2312" w:hint="eastAsia"/>
        <w:kern w:val="0"/>
      </w:rPr>
      <w:t xml:space="preserve"> 页</w:t>
    </w:r>
  </w:p>
  <w:p w14:paraId="0406CD86" w14:textId="77777777" w:rsidR="00EE3D37" w:rsidRDefault="00EE3D37">
    <w:pPr>
      <w:rPr>
        <w:rFonts w:ascii="仿宋_GB2312" w:eastAsia="仿宋_GB231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27216" w14:textId="77777777" w:rsidR="00EE3D37" w:rsidRDefault="00000000">
    <w:pPr>
      <w:pStyle w:val="af8"/>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58</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72</w:t>
    </w:r>
    <w:r>
      <w:rPr>
        <w:rFonts w:ascii="仿宋_GB2312" w:eastAsia="仿宋_GB2312" w:hint="eastAsia"/>
        <w:kern w:val="0"/>
      </w:rPr>
      <w:fldChar w:fldCharType="end"/>
    </w:r>
    <w:r>
      <w:rPr>
        <w:rFonts w:ascii="仿宋_GB2312" w:eastAsia="仿宋_GB2312" w:hint="eastAsia"/>
        <w:kern w:val="0"/>
      </w:rPr>
      <w:t xml:space="preserve"> 页</w:t>
    </w:r>
  </w:p>
  <w:p w14:paraId="7DFF747B" w14:textId="77777777" w:rsidR="00EE3D37" w:rsidRDefault="00EE3D37">
    <w:pPr>
      <w:rPr>
        <w:rFonts w:ascii="仿宋_GB2312" w:eastAsia="仿宋_GB231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32C219" w14:textId="77777777" w:rsidR="00EE3D37" w:rsidRDefault="00000000">
    <w:pPr>
      <w:pStyle w:val="af8"/>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57</w:t>
    </w:r>
    <w:r>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 xml:space="preserve">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72</w:t>
    </w:r>
    <w:r>
      <w:rPr>
        <w:rFonts w:ascii="仿宋_GB2312" w:eastAsia="仿宋_GB2312" w:hint="eastAsia"/>
        <w:kern w:val="0"/>
      </w:rPr>
      <w:fldChar w:fldCharType="end"/>
    </w:r>
    <w:r>
      <w:rPr>
        <w:rFonts w:ascii="仿宋_GB2312" w:eastAsia="仿宋_GB2312" w:hint="eastAsia"/>
        <w:kern w:val="0"/>
      </w:rPr>
      <w:t xml:space="preserve"> 页</w:t>
    </w:r>
  </w:p>
  <w:p w14:paraId="494CF89F" w14:textId="77777777" w:rsidR="00EE3D37" w:rsidRDefault="00EE3D37">
    <w:pPr>
      <w:rPr>
        <w:rFonts w:ascii="仿宋_GB2312" w:eastAsia="仿宋_GB231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66ADA" w14:textId="77777777" w:rsidR="00EE3D37" w:rsidRDefault="00000000">
    <w:pPr>
      <w:pStyle w:val="af8"/>
      <w:framePr w:wrap="around" w:vAnchor="text" w:hAnchor="margin" w:xAlign="right" w:y="1"/>
      <w:rPr>
        <w:rStyle w:val="affd"/>
      </w:rPr>
    </w:pPr>
    <w:r>
      <w:fldChar w:fldCharType="begin"/>
    </w:r>
    <w:r>
      <w:rPr>
        <w:rStyle w:val="affd"/>
      </w:rPr>
      <w:instrText xml:space="preserve">PAGE  </w:instrText>
    </w:r>
    <w:r>
      <w:fldChar w:fldCharType="end"/>
    </w:r>
  </w:p>
  <w:p w14:paraId="57CE0D54" w14:textId="77777777" w:rsidR="00EE3D37" w:rsidRDefault="00EE3D37">
    <w:pPr>
      <w:pStyle w:val="af8"/>
      <w:ind w:right="360"/>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B76C1" w14:textId="77777777" w:rsidR="00EE3D37" w:rsidRDefault="00000000">
    <w:pPr>
      <w:pStyle w:val="af8"/>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71</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72</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3570B" w14:textId="77777777" w:rsidR="00EE3D37" w:rsidRDefault="00000000">
    <w:pPr>
      <w:pStyle w:val="af8"/>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59</w:t>
    </w:r>
    <w:r>
      <w:rPr>
        <w:rFonts w:ascii="仿宋_GB2312" w:eastAsia="仿宋_GB2312" w:hint="eastAsia"/>
        <w:kern w:val="0"/>
        <w:szCs w:val="21"/>
      </w:rPr>
      <w:fldChar w:fldCharType="end"/>
    </w:r>
    <w:r>
      <w:rPr>
        <w:rFonts w:ascii="仿宋_GB2312" w:eastAsia="仿宋_GB2312" w:hint="eastAsia"/>
        <w:kern w:val="0"/>
        <w:szCs w:val="21"/>
      </w:rPr>
      <w:t xml:space="preserve"> </w:t>
    </w:r>
    <w:r>
      <w:rPr>
        <w:rFonts w:ascii="仿宋_GB2312" w:eastAsia="仿宋_GB2312" w:hint="eastAsia"/>
        <w:kern w:val="0"/>
        <w:szCs w:val="21"/>
      </w:rPr>
      <w:t xml:space="preserve">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72</w:t>
    </w:r>
    <w:r>
      <w:rPr>
        <w:rFonts w:ascii="仿宋_GB2312" w:eastAsia="仿宋_GB2312" w:hint="eastAsia"/>
        <w:kern w:val="0"/>
        <w:szCs w:val="21"/>
      </w:rPr>
      <w:fldChar w:fldCharType="end"/>
    </w:r>
    <w:bookmarkStart w:id="500" w:name="_Toc131845147"/>
    <w:bookmarkStart w:id="501" w:name="_Toc164085800"/>
    <w:bookmarkStart w:id="502" w:name="_Toc91899912"/>
    <w:bookmarkStart w:id="503" w:name="_Toc36110187"/>
    <w:r>
      <w:rPr>
        <w:rFonts w:ascii="仿宋_GB2312" w:eastAsia="仿宋_GB2312" w:hint="eastAsia"/>
        <w:kern w:val="0"/>
        <w:szCs w:val="21"/>
      </w:rPr>
      <w:t xml:space="preserve"> 页</w:t>
    </w:r>
    <w:bookmarkEnd w:id="500"/>
    <w:bookmarkEnd w:id="501"/>
    <w:bookmarkEnd w:id="502"/>
    <w:bookmarkEnd w:id="503"/>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569420" w14:textId="77777777" w:rsidR="00416230" w:rsidRDefault="00416230">
      <w:r>
        <w:separator/>
      </w:r>
    </w:p>
  </w:footnote>
  <w:footnote w:type="continuationSeparator" w:id="0">
    <w:p w14:paraId="0041178C" w14:textId="77777777" w:rsidR="00416230" w:rsidRDefault="004162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735BE" w14:textId="77777777" w:rsidR="00EE3D37" w:rsidRDefault="00000000">
    <w:pPr>
      <w:pStyle w:val="af9"/>
      <w:pBdr>
        <w:bottom w:val="single" w:sz="6" w:space="0" w:color="auto"/>
      </w:pBdr>
      <w:jc w:val="right"/>
      <w:rPr>
        <w:rFonts w:ascii="仿宋_GB2312" w:eastAsia="仿宋_GB2312"/>
        <w:i/>
        <w:u w:val="single"/>
      </w:rPr>
    </w:pPr>
    <w:r>
      <w:rPr>
        <w:lang w:val="zh-CN"/>
      </w:rPr>
      <w:t>杭州市政府采购</w:t>
    </w:r>
    <w:r>
      <w:rPr>
        <w:rFonts w:hint="eastAsia"/>
        <w:lang w:val="zh-CN"/>
      </w:rPr>
      <w:t>竞争性磋商文件</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5E28B" w14:textId="77777777" w:rsidR="00EE3D37" w:rsidRDefault="00000000">
    <w:pPr>
      <w:pStyle w:val="af9"/>
      <w:pBdr>
        <w:bottom w:val="single" w:sz="6" w:space="0" w:color="auto"/>
      </w:pBdr>
      <w:tabs>
        <w:tab w:val="clear" w:pos="4153"/>
        <w:tab w:val="clear" w:pos="8306"/>
        <w:tab w:val="center" w:pos="4535"/>
        <w:tab w:val="right" w:pos="9070"/>
      </w:tabs>
      <w:jc w:val="right"/>
    </w:pPr>
    <w:r>
      <w:rPr>
        <w:lang w:val="zh-CN"/>
      </w:rPr>
      <w:t>杭州市政府采购</w:t>
    </w:r>
    <w:r>
      <w:rPr>
        <w:rFonts w:hint="eastAsia"/>
        <w:lang w:val="zh-CN"/>
      </w:rPr>
      <w:t>竞争性磋商文件</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448A9" w14:textId="77777777" w:rsidR="00EE3D37" w:rsidRDefault="00000000">
    <w:pPr>
      <w:pStyle w:val="af9"/>
      <w:pBdr>
        <w:bottom w:val="single" w:sz="6" w:space="0" w:color="auto"/>
      </w:pBdr>
      <w:tabs>
        <w:tab w:val="clear" w:pos="4153"/>
        <w:tab w:val="clear" w:pos="8306"/>
        <w:tab w:val="center" w:pos="4535"/>
        <w:tab w:val="right" w:pos="9070"/>
      </w:tabs>
      <w:jc w:val="right"/>
    </w:pPr>
    <w:r>
      <w:rPr>
        <w:lang w:val="zh-CN"/>
      </w:rPr>
      <w:t>杭州市政府采购</w:t>
    </w:r>
    <w:r>
      <w:rPr>
        <w:rFonts w:hint="eastAsia"/>
        <w:lang w:val="zh-CN"/>
      </w:rPr>
      <w:t>竞争性磋商文件</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72298" w14:textId="77777777" w:rsidR="00EE3D37" w:rsidRDefault="00000000">
    <w:pPr>
      <w:pStyle w:val="af9"/>
      <w:pBdr>
        <w:bottom w:val="single" w:sz="6" w:space="0" w:color="auto"/>
      </w:pBdr>
      <w:tabs>
        <w:tab w:val="clear" w:pos="4153"/>
        <w:tab w:val="clear" w:pos="8306"/>
        <w:tab w:val="center" w:pos="4535"/>
        <w:tab w:val="right" w:pos="9070"/>
      </w:tabs>
      <w:jc w:val="right"/>
      <w:rPr>
        <w:rFonts w:ascii="仿宋_GB2312" w:eastAsia="仿宋_GB2312"/>
        <w:b/>
        <w:i/>
        <w:u w:val="single"/>
      </w:rPr>
    </w:pPr>
    <w:r>
      <w:rPr>
        <w:lang w:val="zh-CN"/>
      </w:rPr>
      <w:t>杭州市政府采购</w:t>
    </w:r>
    <w:r>
      <w:rPr>
        <w:rFonts w:hint="eastAsia"/>
        <w:lang w:val="zh-CN"/>
      </w:rPr>
      <w:t>竞争性磋商文件</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9748C" w14:textId="77777777" w:rsidR="00EE3D37" w:rsidRDefault="00000000">
    <w:pPr>
      <w:pStyle w:val="af9"/>
      <w:pBdr>
        <w:bottom w:val="single" w:sz="6" w:space="0" w:color="auto"/>
      </w:pBdr>
      <w:tabs>
        <w:tab w:val="clear" w:pos="4153"/>
        <w:tab w:val="clear" w:pos="8306"/>
        <w:tab w:val="center" w:pos="4535"/>
        <w:tab w:val="right" w:pos="9070"/>
      </w:tabs>
      <w:jc w:val="right"/>
      <w:rPr>
        <w:rFonts w:ascii="仿宋_GB2312"/>
        <w:b/>
        <w:i/>
        <w:iCs/>
        <w:u w:val="single"/>
      </w:rPr>
    </w:pPr>
    <w:r>
      <w:rPr>
        <w:lang w:val="zh-CN"/>
      </w:rPr>
      <w:t>杭州市政府采购</w:t>
    </w:r>
    <w:r>
      <w:rPr>
        <w:rFonts w:hint="eastAsia"/>
        <w:lang w:val="zh-CN"/>
      </w:rPr>
      <w:t>竞争性磋商文件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A953AE"/>
    <w:multiLevelType w:val="multilevel"/>
    <w:tmpl w:val="2AA953AE"/>
    <w:lvl w:ilvl="0">
      <w:start w:val="1"/>
      <w:numFmt w:val="japaneseCounting"/>
      <w:lvlText w:val="第%1章"/>
      <w:lvlJc w:val="left"/>
      <w:pPr>
        <w:ind w:left="1080" w:hanging="108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2E2DF9A8"/>
    <w:multiLevelType w:val="multilevel"/>
    <w:tmpl w:val="2E2DF9A8"/>
    <w:lvl w:ilvl="0">
      <w:start w:val="1"/>
      <w:numFmt w:val="decimal"/>
      <w:suff w:val="nothing"/>
      <w:lvlText w:val="（%1）"/>
      <w:lvlJc w:val="left"/>
      <w:pPr>
        <w:tabs>
          <w:tab w:val="left" w:pos="0"/>
        </w:tabs>
        <w:ind w:left="0" w:firstLine="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 w15:restartNumberingAfterBreak="0">
    <w:nsid w:val="36F6E6B5"/>
    <w:multiLevelType w:val="singleLevel"/>
    <w:tmpl w:val="36F6E6B5"/>
    <w:lvl w:ilvl="0">
      <w:start w:val="1"/>
      <w:numFmt w:val="decimal"/>
      <w:suff w:val="nothing"/>
      <w:lvlText w:val="（%1）"/>
      <w:lvlJc w:val="left"/>
    </w:lvl>
  </w:abstractNum>
  <w:abstractNum w:abstractNumId="3" w15:restartNumberingAfterBreak="0">
    <w:nsid w:val="73777E21"/>
    <w:multiLevelType w:val="multilevel"/>
    <w:tmpl w:val="73777E21"/>
    <w:lvl w:ilvl="0">
      <w:start w:val="2"/>
      <w:numFmt w:val="decimalEnclosedCircle"/>
      <w:lvlText w:val="%1"/>
      <w:lvlJc w:val="left"/>
      <w:pPr>
        <w:ind w:left="840" w:hanging="360"/>
      </w:pPr>
      <w:rPr>
        <w:rFonts w:hint="default"/>
        <w:color w:val="000000"/>
        <w:u w:val="single"/>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num w:numId="1" w16cid:durableId="348533918">
    <w:abstractNumId w:val="2"/>
  </w:num>
  <w:num w:numId="2" w16cid:durableId="100683485">
    <w:abstractNumId w:val="3"/>
  </w:num>
  <w:num w:numId="3" w16cid:durableId="1920167526">
    <w:abstractNumId w:val="1"/>
  </w:num>
  <w:num w:numId="4" w16cid:durableId="9436533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proofState w:spelling="clean" w:grammar="clean"/>
  <w:defaultTabStop w:val="419"/>
  <w:drawingGridVerticalSpacing w:val="156"/>
  <w:noPunctuationKerning/>
  <w:characterSpacingControl w:val="compressPunctuation"/>
  <w:doNotValidateAgainstSchema/>
  <w:doNotDemarcateInvalidXml/>
  <w:hdrShapeDefaults>
    <o:shapedefaults v:ext="edit" spidmax="2050"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WU0NGNkZDY1YjE1MDcwMzQzNjA0MGViOTUwMzhiZGMifQ=="/>
  </w:docVars>
  <w:rsids>
    <w:rsidRoot w:val="00172A27"/>
    <w:rsid w:val="BB7FA927"/>
    <w:rsid w:val="F5FFD31F"/>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471"/>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43"/>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689A"/>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0CFA"/>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59D"/>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A25"/>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371"/>
    <w:rsid w:val="002B650C"/>
    <w:rsid w:val="002B68E6"/>
    <w:rsid w:val="002B6985"/>
    <w:rsid w:val="002B6D52"/>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1F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932"/>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CEE"/>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0BA"/>
    <w:rsid w:val="00414909"/>
    <w:rsid w:val="00415034"/>
    <w:rsid w:val="00415B1A"/>
    <w:rsid w:val="00415DFD"/>
    <w:rsid w:val="00416208"/>
    <w:rsid w:val="00416230"/>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B7A1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5D6B"/>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2B7A"/>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1E6"/>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8BB"/>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1E4"/>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9A3"/>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317"/>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503"/>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4D71"/>
    <w:rsid w:val="008052CE"/>
    <w:rsid w:val="0080548A"/>
    <w:rsid w:val="008058D0"/>
    <w:rsid w:val="00806A4C"/>
    <w:rsid w:val="0080705B"/>
    <w:rsid w:val="0080723C"/>
    <w:rsid w:val="00807F71"/>
    <w:rsid w:val="0081000F"/>
    <w:rsid w:val="0081137A"/>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6B"/>
    <w:rsid w:val="0086707F"/>
    <w:rsid w:val="00867501"/>
    <w:rsid w:val="00867D8E"/>
    <w:rsid w:val="008700C0"/>
    <w:rsid w:val="0087058B"/>
    <w:rsid w:val="0087099A"/>
    <w:rsid w:val="00870D79"/>
    <w:rsid w:val="00871011"/>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7C2"/>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4DD"/>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C00"/>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14FC"/>
    <w:rsid w:val="00AF1ED2"/>
    <w:rsid w:val="00AF1F4E"/>
    <w:rsid w:val="00AF2302"/>
    <w:rsid w:val="00AF262A"/>
    <w:rsid w:val="00AF3557"/>
    <w:rsid w:val="00AF3F86"/>
    <w:rsid w:val="00AF4550"/>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4EE"/>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AE6"/>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34B"/>
    <w:rsid w:val="00CB0662"/>
    <w:rsid w:val="00CB0A82"/>
    <w:rsid w:val="00CB0F2F"/>
    <w:rsid w:val="00CB0F76"/>
    <w:rsid w:val="00CB1556"/>
    <w:rsid w:val="00CB2913"/>
    <w:rsid w:val="00CB3970"/>
    <w:rsid w:val="00CB42B9"/>
    <w:rsid w:val="00CB4550"/>
    <w:rsid w:val="00CB4F39"/>
    <w:rsid w:val="00CB52A4"/>
    <w:rsid w:val="00CB537C"/>
    <w:rsid w:val="00CB5A26"/>
    <w:rsid w:val="00CB5B14"/>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38E"/>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DEF"/>
    <w:rsid w:val="00D61E1D"/>
    <w:rsid w:val="00D629A4"/>
    <w:rsid w:val="00D62BDF"/>
    <w:rsid w:val="00D62EEE"/>
    <w:rsid w:val="00D64095"/>
    <w:rsid w:val="00D64F1C"/>
    <w:rsid w:val="00D6558B"/>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C31"/>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6F90"/>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B1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3E71"/>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6EC6"/>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3D37"/>
    <w:rsid w:val="00EE499F"/>
    <w:rsid w:val="00EE4C02"/>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1E4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8A8"/>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1607"/>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3DF"/>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C64E6C"/>
    <w:rsid w:val="04F66F48"/>
    <w:rsid w:val="05251E14"/>
    <w:rsid w:val="05A16594"/>
    <w:rsid w:val="05A7762D"/>
    <w:rsid w:val="060E5941"/>
    <w:rsid w:val="06110FAF"/>
    <w:rsid w:val="061E21DC"/>
    <w:rsid w:val="06493CA7"/>
    <w:rsid w:val="065A6178"/>
    <w:rsid w:val="066F1CF3"/>
    <w:rsid w:val="068154EF"/>
    <w:rsid w:val="06930BB8"/>
    <w:rsid w:val="07245D42"/>
    <w:rsid w:val="07264C62"/>
    <w:rsid w:val="0779354C"/>
    <w:rsid w:val="08061376"/>
    <w:rsid w:val="08452D77"/>
    <w:rsid w:val="086401F8"/>
    <w:rsid w:val="08751CAA"/>
    <w:rsid w:val="087E4C40"/>
    <w:rsid w:val="08A871D0"/>
    <w:rsid w:val="08D66AD6"/>
    <w:rsid w:val="08DA33A3"/>
    <w:rsid w:val="08E80F13"/>
    <w:rsid w:val="092E7593"/>
    <w:rsid w:val="09335624"/>
    <w:rsid w:val="0944690F"/>
    <w:rsid w:val="09535675"/>
    <w:rsid w:val="095F057D"/>
    <w:rsid w:val="09642282"/>
    <w:rsid w:val="09733572"/>
    <w:rsid w:val="09772C16"/>
    <w:rsid w:val="098353B5"/>
    <w:rsid w:val="09A92330"/>
    <w:rsid w:val="09B06B87"/>
    <w:rsid w:val="09C13146"/>
    <w:rsid w:val="09E04166"/>
    <w:rsid w:val="09FB55B8"/>
    <w:rsid w:val="0A1C0718"/>
    <w:rsid w:val="0A3E7710"/>
    <w:rsid w:val="0A5B7E63"/>
    <w:rsid w:val="0A703465"/>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57E23"/>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833DCE"/>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945E1E"/>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F5153C"/>
    <w:rsid w:val="141008D8"/>
    <w:rsid w:val="14125FE6"/>
    <w:rsid w:val="14661880"/>
    <w:rsid w:val="146D271E"/>
    <w:rsid w:val="14982588"/>
    <w:rsid w:val="149A5AD9"/>
    <w:rsid w:val="14A7619D"/>
    <w:rsid w:val="150536C3"/>
    <w:rsid w:val="150C1963"/>
    <w:rsid w:val="151447A0"/>
    <w:rsid w:val="152B4878"/>
    <w:rsid w:val="154A6454"/>
    <w:rsid w:val="15762120"/>
    <w:rsid w:val="16A8729C"/>
    <w:rsid w:val="16B33777"/>
    <w:rsid w:val="16BC70A7"/>
    <w:rsid w:val="16C6339E"/>
    <w:rsid w:val="17263548"/>
    <w:rsid w:val="172F2D79"/>
    <w:rsid w:val="17557BEF"/>
    <w:rsid w:val="17D349C1"/>
    <w:rsid w:val="18180AF2"/>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236AE5"/>
    <w:rsid w:val="1C364665"/>
    <w:rsid w:val="1C7725CD"/>
    <w:rsid w:val="1C88086E"/>
    <w:rsid w:val="1D266CE1"/>
    <w:rsid w:val="1D3963AF"/>
    <w:rsid w:val="1D3D0FE5"/>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904124"/>
    <w:rsid w:val="1FE868A9"/>
    <w:rsid w:val="20034907"/>
    <w:rsid w:val="20173E4B"/>
    <w:rsid w:val="204D4C7B"/>
    <w:rsid w:val="204E48BC"/>
    <w:rsid w:val="208921B3"/>
    <w:rsid w:val="20973DEB"/>
    <w:rsid w:val="20B26522"/>
    <w:rsid w:val="20B44310"/>
    <w:rsid w:val="211116EB"/>
    <w:rsid w:val="216133FC"/>
    <w:rsid w:val="21D56769"/>
    <w:rsid w:val="21E52EF3"/>
    <w:rsid w:val="21FB5D7B"/>
    <w:rsid w:val="22015E94"/>
    <w:rsid w:val="220B1C3D"/>
    <w:rsid w:val="220D043F"/>
    <w:rsid w:val="221D1D20"/>
    <w:rsid w:val="22334A87"/>
    <w:rsid w:val="22BE6801"/>
    <w:rsid w:val="233500BF"/>
    <w:rsid w:val="23377FF7"/>
    <w:rsid w:val="236B425F"/>
    <w:rsid w:val="23836192"/>
    <w:rsid w:val="238769EC"/>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A8777B"/>
    <w:rsid w:val="29F26D24"/>
    <w:rsid w:val="2A15033F"/>
    <w:rsid w:val="2A1662C1"/>
    <w:rsid w:val="2A1C7367"/>
    <w:rsid w:val="2A2815FA"/>
    <w:rsid w:val="2A6D6092"/>
    <w:rsid w:val="2A7D76B4"/>
    <w:rsid w:val="2B275DB5"/>
    <w:rsid w:val="2B437463"/>
    <w:rsid w:val="2B7807EE"/>
    <w:rsid w:val="2BA50BF7"/>
    <w:rsid w:val="2BBF00EC"/>
    <w:rsid w:val="2BC37CFD"/>
    <w:rsid w:val="2BD5237F"/>
    <w:rsid w:val="2BE536CE"/>
    <w:rsid w:val="2BE758D9"/>
    <w:rsid w:val="2C09049E"/>
    <w:rsid w:val="2C0A653C"/>
    <w:rsid w:val="2C191F85"/>
    <w:rsid w:val="2CA7770C"/>
    <w:rsid w:val="2CE82D6F"/>
    <w:rsid w:val="2CF27CFD"/>
    <w:rsid w:val="2D343236"/>
    <w:rsid w:val="2D426ED6"/>
    <w:rsid w:val="2DD15014"/>
    <w:rsid w:val="2DF72DE4"/>
    <w:rsid w:val="2E0220AF"/>
    <w:rsid w:val="2E4B082A"/>
    <w:rsid w:val="2E522D8F"/>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6555A"/>
    <w:rsid w:val="31AC537E"/>
    <w:rsid w:val="31E3679B"/>
    <w:rsid w:val="31E732FD"/>
    <w:rsid w:val="32385C4C"/>
    <w:rsid w:val="32517576"/>
    <w:rsid w:val="32BE5C2C"/>
    <w:rsid w:val="32D63C1D"/>
    <w:rsid w:val="32FB6478"/>
    <w:rsid w:val="332410BB"/>
    <w:rsid w:val="33263B3F"/>
    <w:rsid w:val="336963EB"/>
    <w:rsid w:val="33816EEB"/>
    <w:rsid w:val="33EB55CD"/>
    <w:rsid w:val="33EC4C02"/>
    <w:rsid w:val="340D2360"/>
    <w:rsid w:val="3410665D"/>
    <w:rsid w:val="34211214"/>
    <w:rsid w:val="342E63AB"/>
    <w:rsid w:val="34950E68"/>
    <w:rsid w:val="34986E94"/>
    <w:rsid w:val="34AF62C9"/>
    <w:rsid w:val="34CB4388"/>
    <w:rsid w:val="34FA6E12"/>
    <w:rsid w:val="352D1338"/>
    <w:rsid w:val="354D7158"/>
    <w:rsid w:val="358D5588"/>
    <w:rsid w:val="363A3B40"/>
    <w:rsid w:val="365302AE"/>
    <w:rsid w:val="36607A0A"/>
    <w:rsid w:val="366E227C"/>
    <w:rsid w:val="366F2E0D"/>
    <w:rsid w:val="367B6A5C"/>
    <w:rsid w:val="36A74ADA"/>
    <w:rsid w:val="36AD60D5"/>
    <w:rsid w:val="36B224F9"/>
    <w:rsid w:val="36EC0CC9"/>
    <w:rsid w:val="373F410B"/>
    <w:rsid w:val="37AC319E"/>
    <w:rsid w:val="37EE7094"/>
    <w:rsid w:val="380D1430"/>
    <w:rsid w:val="38296C89"/>
    <w:rsid w:val="383002EB"/>
    <w:rsid w:val="38586797"/>
    <w:rsid w:val="38BC0149"/>
    <w:rsid w:val="38D87D1C"/>
    <w:rsid w:val="39636459"/>
    <w:rsid w:val="396B7F6C"/>
    <w:rsid w:val="39B417A9"/>
    <w:rsid w:val="39D72754"/>
    <w:rsid w:val="39FC5695"/>
    <w:rsid w:val="3A006D8E"/>
    <w:rsid w:val="3A204F94"/>
    <w:rsid w:val="3A3651E5"/>
    <w:rsid w:val="3A744481"/>
    <w:rsid w:val="3A8C7BEF"/>
    <w:rsid w:val="3A906246"/>
    <w:rsid w:val="3AAF722D"/>
    <w:rsid w:val="3B2349B7"/>
    <w:rsid w:val="3B616CFF"/>
    <w:rsid w:val="3B6259F6"/>
    <w:rsid w:val="3B976654"/>
    <w:rsid w:val="3BC01EFC"/>
    <w:rsid w:val="3BCA786A"/>
    <w:rsid w:val="3BD31E2F"/>
    <w:rsid w:val="3BF15831"/>
    <w:rsid w:val="3C105946"/>
    <w:rsid w:val="3C471448"/>
    <w:rsid w:val="3C5F759A"/>
    <w:rsid w:val="3C6C525A"/>
    <w:rsid w:val="3CCE23CB"/>
    <w:rsid w:val="3CD17D17"/>
    <w:rsid w:val="3CED5E60"/>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CC2AA4"/>
    <w:rsid w:val="3EE33949"/>
    <w:rsid w:val="3F060E16"/>
    <w:rsid w:val="3F1D1096"/>
    <w:rsid w:val="3F2F0234"/>
    <w:rsid w:val="3F6363FE"/>
    <w:rsid w:val="3F756B8F"/>
    <w:rsid w:val="3F95482B"/>
    <w:rsid w:val="4019356B"/>
    <w:rsid w:val="40592157"/>
    <w:rsid w:val="406E1CAE"/>
    <w:rsid w:val="40A0133A"/>
    <w:rsid w:val="40C31A53"/>
    <w:rsid w:val="40FF545D"/>
    <w:rsid w:val="410067C8"/>
    <w:rsid w:val="416176D3"/>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1C37AA"/>
    <w:rsid w:val="449101DD"/>
    <w:rsid w:val="44DE1391"/>
    <w:rsid w:val="451B225C"/>
    <w:rsid w:val="452410C9"/>
    <w:rsid w:val="45317DFB"/>
    <w:rsid w:val="456D3CE4"/>
    <w:rsid w:val="4579042C"/>
    <w:rsid w:val="457F0571"/>
    <w:rsid w:val="45851176"/>
    <w:rsid w:val="45C55BC2"/>
    <w:rsid w:val="45C63B94"/>
    <w:rsid w:val="460E7DA5"/>
    <w:rsid w:val="46422483"/>
    <w:rsid w:val="4659254A"/>
    <w:rsid w:val="465B0637"/>
    <w:rsid w:val="465E3F0D"/>
    <w:rsid w:val="466A16E6"/>
    <w:rsid w:val="46893F2B"/>
    <w:rsid w:val="46C444E6"/>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D41AAC"/>
    <w:rsid w:val="49F6167F"/>
    <w:rsid w:val="4A064FA0"/>
    <w:rsid w:val="4A16615C"/>
    <w:rsid w:val="4A4424D7"/>
    <w:rsid w:val="4AB82D0F"/>
    <w:rsid w:val="4AEB7664"/>
    <w:rsid w:val="4AFD7C19"/>
    <w:rsid w:val="4B0567D1"/>
    <w:rsid w:val="4B236AAE"/>
    <w:rsid w:val="4B2F799D"/>
    <w:rsid w:val="4B707271"/>
    <w:rsid w:val="4B867388"/>
    <w:rsid w:val="4B9739F7"/>
    <w:rsid w:val="4BEE2503"/>
    <w:rsid w:val="4BF727EA"/>
    <w:rsid w:val="4C245A30"/>
    <w:rsid w:val="4CB6685F"/>
    <w:rsid w:val="4CC367FE"/>
    <w:rsid w:val="4D077F3C"/>
    <w:rsid w:val="4D123355"/>
    <w:rsid w:val="4D2A3B31"/>
    <w:rsid w:val="4D312C52"/>
    <w:rsid w:val="4D905305"/>
    <w:rsid w:val="4D964A72"/>
    <w:rsid w:val="4D9C1254"/>
    <w:rsid w:val="4D9E5B15"/>
    <w:rsid w:val="4E557C94"/>
    <w:rsid w:val="4E793892"/>
    <w:rsid w:val="4E800872"/>
    <w:rsid w:val="4E93713A"/>
    <w:rsid w:val="4EC101DD"/>
    <w:rsid w:val="4EC569ED"/>
    <w:rsid w:val="4ED50EA1"/>
    <w:rsid w:val="4EEC050C"/>
    <w:rsid w:val="4F104EC3"/>
    <w:rsid w:val="4F161B19"/>
    <w:rsid w:val="4F47354A"/>
    <w:rsid w:val="4F911C54"/>
    <w:rsid w:val="4FE625E0"/>
    <w:rsid w:val="5021480F"/>
    <w:rsid w:val="505C301C"/>
    <w:rsid w:val="50962ECB"/>
    <w:rsid w:val="50A42E38"/>
    <w:rsid w:val="50A4577F"/>
    <w:rsid w:val="50B73D1F"/>
    <w:rsid w:val="50BD5BC9"/>
    <w:rsid w:val="50C11EEE"/>
    <w:rsid w:val="50E97CFC"/>
    <w:rsid w:val="50FA4028"/>
    <w:rsid w:val="510D65B7"/>
    <w:rsid w:val="511157AB"/>
    <w:rsid w:val="5142540C"/>
    <w:rsid w:val="515E50B1"/>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4C1537"/>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330409"/>
    <w:rsid w:val="566B6D1E"/>
    <w:rsid w:val="57032A2C"/>
    <w:rsid w:val="570F5219"/>
    <w:rsid w:val="572E78E5"/>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934492"/>
    <w:rsid w:val="59F80043"/>
    <w:rsid w:val="5A09252F"/>
    <w:rsid w:val="5A0B2778"/>
    <w:rsid w:val="5A2A7C7B"/>
    <w:rsid w:val="5A3E2560"/>
    <w:rsid w:val="5A5D3B6E"/>
    <w:rsid w:val="5A637A76"/>
    <w:rsid w:val="5A6D33BA"/>
    <w:rsid w:val="5A792B1F"/>
    <w:rsid w:val="5A874767"/>
    <w:rsid w:val="5AA85BE2"/>
    <w:rsid w:val="5AAD6F28"/>
    <w:rsid w:val="5ABE2749"/>
    <w:rsid w:val="5AD63A24"/>
    <w:rsid w:val="5AE51A4D"/>
    <w:rsid w:val="5B2E1A1D"/>
    <w:rsid w:val="5B843A1C"/>
    <w:rsid w:val="5B873E3F"/>
    <w:rsid w:val="5C02690E"/>
    <w:rsid w:val="5C196DA7"/>
    <w:rsid w:val="5C2A048C"/>
    <w:rsid w:val="5C4D2220"/>
    <w:rsid w:val="5C80234E"/>
    <w:rsid w:val="5C8A680C"/>
    <w:rsid w:val="5D0C4701"/>
    <w:rsid w:val="5D0F0395"/>
    <w:rsid w:val="5D221076"/>
    <w:rsid w:val="5D397964"/>
    <w:rsid w:val="5D5A391C"/>
    <w:rsid w:val="5D5F10C0"/>
    <w:rsid w:val="5D790E2F"/>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0D059B"/>
    <w:rsid w:val="611D2366"/>
    <w:rsid w:val="61421856"/>
    <w:rsid w:val="615227C4"/>
    <w:rsid w:val="61654E3F"/>
    <w:rsid w:val="6182292A"/>
    <w:rsid w:val="619F7F92"/>
    <w:rsid w:val="61F94C26"/>
    <w:rsid w:val="62000E56"/>
    <w:rsid w:val="624F3E49"/>
    <w:rsid w:val="62632286"/>
    <w:rsid w:val="62885958"/>
    <w:rsid w:val="62A414BE"/>
    <w:rsid w:val="62F40B65"/>
    <w:rsid w:val="62FC2CFE"/>
    <w:rsid w:val="63024505"/>
    <w:rsid w:val="635600A5"/>
    <w:rsid w:val="635B1DB5"/>
    <w:rsid w:val="63711FED"/>
    <w:rsid w:val="637D586B"/>
    <w:rsid w:val="63880DDC"/>
    <w:rsid w:val="638D750D"/>
    <w:rsid w:val="63AC6CC0"/>
    <w:rsid w:val="64055776"/>
    <w:rsid w:val="641F5B67"/>
    <w:rsid w:val="64240056"/>
    <w:rsid w:val="643E143A"/>
    <w:rsid w:val="64487C27"/>
    <w:rsid w:val="64491666"/>
    <w:rsid w:val="648B6EEF"/>
    <w:rsid w:val="64C158BF"/>
    <w:rsid w:val="64CE2EAA"/>
    <w:rsid w:val="653C3090"/>
    <w:rsid w:val="65640B55"/>
    <w:rsid w:val="65854376"/>
    <w:rsid w:val="658767BE"/>
    <w:rsid w:val="65892531"/>
    <w:rsid w:val="660055F0"/>
    <w:rsid w:val="66195831"/>
    <w:rsid w:val="662E75B1"/>
    <w:rsid w:val="66342C2E"/>
    <w:rsid w:val="663E784C"/>
    <w:rsid w:val="668B6A45"/>
    <w:rsid w:val="67112C4A"/>
    <w:rsid w:val="672F3F24"/>
    <w:rsid w:val="673E055F"/>
    <w:rsid w:val="67551CE3"/>
    <w:rsid w:val="67A22552"/>
    <w:rsid w:val="67B22DCC"/>
    <w:rsid w:val="67BE71AA"/>
    <w:rsid w:val="67CF7323"/>
    <w:rsid w:val="67D90273"/>
    <w:rsid w:val="67DE5875"/>
    <w:rsid w:val="67E55852"/>
    <w:rsid w:val="67EB1AB4"/>
    <w:rsid w:val="67FA1285"/>
    <w:rsid w:val="68551F4F"/>
    <w:rsid w:val="687C10C9"/>
    <w:rsid w:val="68840C16"/>
    <w:rsid w:val="68876EFB"/>
    <w:rsid w:val="68884654"/>
    <w:rsid w:val="689F444F"/>
    <w:rsid w:val="68B96DBB"/>
    <w:rsid w:val="68CA2805"/>
    <w:rsid w:val="68E937A3"/>
    <w:rsid w:val="68FB149A"/>
    <w:rsid w:val="693E15D3"/>
    <w:rsid w:val="69627681"/>
    <w:rsid w:val="6977531D"/>
    <w:rsid w:val="69CC2BFF"/>
    <w:rsid w:val="69FD55B8"/>
    <w:rsid w:val="6A022F6E"/>
    <w:rsid w:val="6A091B20"/>
    <w:rsid w:val="6A0B1C62"/>
    <w:rsid w:val="6A2406C8"/>
    <w:rsid w:val="6A370359"/>
    <w:rsid w:val="6A9A1ADF"/>
    <w:rsid w:val="6ADE0BD1"/>
    <w:rsid w:val="6AE81378"/>
    <w:rsid w:val="6AE96859"/>
    <w:rsid w:val="6B147746"/>
    <w:rsid w:val="6B24787C"/>
    <w:rsid w:val="6B573233"/>
    <w:rsid w:val="6B5B6274"/>
    <w:rsid w:val="6B935D53"/>
    <w:rsid w:val="6C196F71"/>
    <w:rsid w:val="6C226FCB"/>
    <w:rsid w:val="6C31226F"/>
    <w:rsid w:val="6C517EC7"/>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042BFF"/>
    <w:rsid w:val="6F2A7D94"/>
    <w:rsid w:val="6F4E0CB0"/>
    <w:rsid w:val="6F6D2B0F"/>
    <w:rsid w:val="6F8331F1"/>
    <w:rsid w:val="6FAE1A09"/>
    <w:rsid w:val="6FD75BF8"/>
    <w:rsid w:val="707723D0"/>
    <w:rsid w:val="70F5661B"/>
    <w:rsid w:val="71245578"/>
    <w:rsid w:val="71360107"/>
    <w:rsid w:val="713B688E"/>
    <w:rsid w:val="7148279F"/>
    <w:rsid w:val="71D43752"/>
    <w:rsid w:val="71F1796A"/>
    <w:rsid w:val="71FB63D5"/>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4A3CD3"/>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36DC3"/>
    <w:rsid w:val="7904172F"/>
    <w:rsid w:val="790F7E27"/>
    <w:rsid w:val="792A231A"/>
    <w:rsid w:val="79316829"/>
    <w:rsid w:val="7958495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BF22E42"/>
    <w:rsid w:val="7C0A0FE4"/>
    <w:rsid w:val="7C254906"/>
    <w:rsid w:val="7C590818"/>
    <w:rsid w:val="7C7C10F6"/>
    <w:rsid w:val="7C853BEA"/>
    <w:rsid w:val="7C881368"/>
    <w:rsid w:val="7CE27788"/>
    <w:rsid w:val="7D0C32F1"/>
    <w:rsid w:val="7D0F408D"/>
    <w:rsid w:val="7D491C6C"/>
    <w:rsid w:val="7D5429C0"/>
    <w:rsid w:val="7D6E6D43"/>
    <w:rsid w:val="7D913F95"/>
    <w:rsid w:val="7DB57A34"/>
    <w:rsid w:val="7DE60973"/>
    <w:rsid w:val="7DEF0916"/>
    <w:rsid w:val="7E1E5218"/>
    <w:rsid w:val="7E6C679B"/>
    <w:rsid w:val="7E9A4E1F"/>
    <w:rsid w:val="7EA7723A"/>
    <w:rsid w:val="7EBC7738"/>
    <w:rsid w:val="7EF56FBB"/>
    <w:rsid w:val="7F0768EB"/>
    <w:rsid w:val="7F143BEC"/>
    <w:rsid w:val="7F715AF2"/>
    <w:rsid w:val="7F7B47F9"/>
    <w:rsid w:val="7F886E69"/>
    <w:rsid w:val="7FB83A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rokecolor="#739cc3">
      <v:fill angle="90" type="gradient">
        <o:fill v:ext="view" type="gradientUnscaled"/>
      </v:fill>
      <v:stroke color="#739cc3" weight="1.25pt"/>
    </o:shapedefaults>
    <o:shapelayout v:ext="edit">
      <o:idmap v:ext="edit" data="2"/>
    </o:shapelayout>
  </w:shapeDefaults>
  <w:decimalSymbol w:val="."/>
  <w:listSeparator w:val=","/>
  <w14:docId w14:val="0429301B"/>
  <w15:docId w15:val="{4DCCE1F7-B1EF-435C-A8A2-BA3E45416D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semiHidden="1" w:uiPriority="1" w:unhideWhenUsed="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nhideWhenUsed="1" w:qFormat="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NormalIndent1"/>
    <w:qFormat/>
    <w:pPr>
      <w:widowControl w:val="0"/>
      <w:adjustRightInd w:val="0"/>
      <w:jc w:val="both"/>
    </w:pPr>
    <w:rPr>
      <w:kern w:val="2"/>
      <w:sz w:val="21"/>
      <w:szCs w:val="24"/>
    </w:rPr>
  </w:style>
  <w:style w:type="paragraph" w:styleId="1">
    <w:name w:val="heading 1"/>
    <w:basedOn w:val="a"/>
    <w:next w:val="a"/>
    <w:link w:val="11"/>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NormalIndent1">
    <w:name w:val="Normal Indent1"/>
    <w:basedOn w:val="a"/>
    <w:qFormat/>
    <w:pPr>
      <w:ind w:firstLineChars="200" w:firstLine="420"/>
    </w:pPr>
  </w:style>
  <w:style w:type="paragraph" w:styleId="a0">
    <w:name w:val="Normal Indent"/>
    <w:basedOn w:val="a"/>
    <w:link w:val="20"/>
    <w:qFormat/>
    <w:pPr>
      <w:widowControl/>
      <w:snapToGrid w:val="0"/>
      <w:spacing w:line="480" w:lineRule="exact"/>
      <w:ind w:firstLine="567"/>
    </w:pPr>
    <w:rPr>
      <w:rFonts w:ascii="宋体"/>
      <w:snapToGrid w:val="0"/>
      <w:color w:val="000000"/>
      <w:kern w:val="28"/>
      <w:sz w:val="28"/>
      <w:szCs w:val="20"/>
    </w:rPr>
  </w:style>
  <w:style w:type="paragraph" w:styleId="TOC7">
    <w:name w:val="toc 7"/>
    <w:basedOn w:val="a"/>
    <w:next w:val="a"/>
    <w:qFormat/>
    <w:pPr>
      <w:ind w:leftChars="1200" w:left="2520"/>
    </w:pPr>
  </w:style>
  <w:style w:type="paragraph" w:styleId="21">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5">
    <w:name w:val="caption"/>
    <w:basedOn w:val="a"/>
    <w:next w:val="a"/>
    <w:link w:val="a6"/>
    <w:qFormat/>
    <w:rPr>
      <w:b/>
      <w:sz w:val="28"/>
      <w:szCs w:val="20"/>
    </w:rPr>
  </w:style>
  <w:style w:type="paragraph" w:styleId="51">
    <w:name w:val="index 5"/>
    <w:basedOn w:val="a"/>
    <w:next w:val="a"/>
    <w:qFormat/>
    <w:pPr>
      <w:adjustRightInd/>
      <w:ind w:leftChars="800" w:left="800" w:firstLineChars="200" w:firstLine="200"/>
    </w:pPr>
  </w:style>
  <w:style w:type="paragraph" w:styleId="a7">
    <w:name w:val="Document Map"/>
    <w:basedOn w:val="a"/>
    <w:link w:val="a8"/>
    <w:qFormat/>
    <w:pPr>
      <w:shd w:val="clear" w:color="auto" w:fill="000080"/>
    </w:pPr>
  </w:style>
  <w:style w:type="paragraph" w:styleId="a9">
    <w:name w:val="annotation text"/>
    <w:basedOn w:val="a"/>
    <w:link w:val="10"/>
    <w:uiPriority w:val="99"/>
    <w:qFormat/>
    <w:pPr>
      <w:jc w:val="left"/>
    </w:pPr>
  </w:style>
  <w:style w:type="paragraph" w:styleId="aa">
    <w:name w:val="Salutation"/>
    <w:basedOn w:val="a"/>
    <w:next w:val="a"/>
    <w:link w:val="ab"/>
    <w:qFormat/>
    <w:rPr>
      <w:rFonts w:ascii="仿宋_GB2312" w:eastAsia="仿宋_GB2312"/>
      <w:sz w:val="28"/>
      <w:szCs w:val="20"/>
    </w:rPr>
  </w:style>
  <w:style w:type="paragraph" w:styleId="30">
    <w:name w:val="Body Text 3"/>
    <w:basedOn w:val="a"/>
    <w:link w:val="31"/>
    <w:qFormat/>
    <w:pPr>
      <w:jc w:val="center"/>
    </w:pPr>
    <w:rPr>
      <w:szCs w:val="20"/>
    </w:rPr>
  </w:style>
  <w:style w:type="paragraph" w:styleId="32">
    <w:name w:val="List Bullet 3"/>
    <w:basedOn w:val="a"/>
    <w:unhideWhenUsed/>
    <w:qFormat/>
    <w:pPr>
      <w:snapToGrid w:val="0"/>
      <w:spacing w:line="360" w:lineRule="auto"/>
      <w:ind w:left="360" w:right="238" w:hanging="360"/>
      <w:contextualSpacing/>
    </w:pPr>
    <w:rPr>
      <w:sz w:val="24"/>
    </w:rPr>
  </w:style>
  <w:style w:type="paragraph" w:styleId="ac">
    <w:name w:val="Body Text"/>
    <w:basedOn w:val="a"/>
    <w:next w:val="ad"/>
    <w:link w:val="ae"/>
    <w:qFormat/>
    <w:pPr>
      <w:autoSpaceDE w:val="0"/>
      <w:autoSpaceDN w:val="0"/>
      <w:spacing w:line="360" w:lineRule="auto"/>
    </w:pPr>
    <w:rPr>
      <w:rFonts w:ascii="宋体" w:hAnsi="Arial" w:cs="Arial"/>
      <w:snapToGrid w:val="0"/>
      <w:sz w:val="24"/>
      <w:szCs w:val="21"/>
      <w:lang w:val="zh-CN"/>
    </w:rPr>
  </w:style>
  <w:style w:type="paragraph" w:styleId="ad">
    <w:name w:val="Body Text First Indent"/>
    <w:basedOn w:val="ac"/>
    <w:next w:val="TOC6"/>
    <w:link w:val="af"/>
    <w:qFormat/>
    <w:pPr>
      <w:ind w:firstLine="420"/>
    </w:pPr>
    <w:rPr>
      <w:rFonts w:hAnsi="Calibri" w:cs="Times New Roman"/>
      <w:snapToGrid/>
      <w:szCs w:val="20"/>
    </w:rPr>
  </w:style>
  <w:style w:type="paragraph" w:styleId="TOC6">
    <w:name w:val="toc 6"/>
    <w:basedOn w:val="a"/>
    <w:next w:val="a"/>
    <w:qFormat/>
    <w:pPr>
      <w:ind w:leftChars="1000" w:left="2100"/>
    </w:pPr>
  </w:style>
  <w:style w:type="paragraph" w:styleId="af0">
    <w:name w:val="Body Text Indent"/>
    <w:basedOn w:val="a"/>
    <w:next w:val="a"/>
    <w:link w:val="12"/>
    <w:qFormat/>
    <w:pPr>
      <w:spacing w:line="480" w:lineRule="exact"/>
      <w:ind w:firstLineChars="200" w:firstLine="480"/>
    </w:pPr>
    <w:rPr>
      <w:rFonts w:ascii="宋体" w:hAnsi="宋体"/>
      <w:sz w:val="24"/>
    </w:rPr>
  </w:style>
  <w:style w:type="paragraph" w:styleId="33">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2">
    <w:name w:val="List 2"/>
    <w:basedOn w:val="a"/>
    <w:qFormat/>
    <w:pPr>
      <w:adjustRightInd/>
      <w:spacing w:line="360" w:lineRule="auto"/>
      <w:ind w:leftChars="200" w:left="100" w:hangingChars="200" w:hanging="200"/>
    </w:pPr>
    <w:rPr>
      <w:rFonts w:eastAsia="微软雅黑"/>
    </w:rPr>
  </w:style>
  <w:style w:type="paragraph" w:styleId="af1">
    <w:name w:val="Block Text"/>
    <w:basedOn w:val="a"/>
    <w:qFormat/>
    <w:pPr>
      <w:ind w:leftChars="-171" w:left="-359" w:rightChars="-244" w:right="-244" w:firstLineChars="239" w:firstLine="501"/>
    </w:pPr>
    <w:rPr>
      <w:rFonts w:ascii="仿宋_GB2312" w:eastAsia="仿宋_GB2312"/>
      <w:sz w:val="30"/>
      <w:szCs w:val="20"/>
    </w:rPr>
  </w:style>
  <w:style w:type="paragraph" w:styleId="23">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0"/>
    <w:qFormat/>
    <w:pPr>
      <w:widowControl/>
      <w:adjustRightInd/>
      <w:ind w:firstLineChars="200" w:firstLine="200"/>
      <w:jc w:val="left"/>
    </w:pPr>
    <w:rPr>
      <w:rFonts w:ascii="宋体" w:hAnsi="宋体"/>
      <w:i/>
      <w:iCs/>
      <w:kern w:val="0"/>
      <w:sz w:val="24"/>
    </w:rPr>
  </w:style>
  <w:style w:type="paragraph" w:styleId="TOC5">
    <w:name w:val="toc 5"/>
    <w:basedOn w:val="a"/>
    <w:next w:val="a"/>
    <w:qFormat/>
    <w:pPr>
      <w:ind w:leftChars="800" w:left="1680"/>
    </w:pPr>
  </w:style>
  <w:style w:type="paragraph" w:styleId="TOC3">
    <w:name w:val="toc 3"/>
    <w:basedOn w:val="a"/>
    <w:next w:val="a"/>
    <w:qFormat/>
    <w:pPr>
      <w:tabs>
        <w:tab w:val="right" w:leader="dot" w:pos="8268"/>
      </w:tabs>
      <w:spacing w:line="460" w:lineRule="exact"/>
      <w:ind w:leftChars="400" w:left="840" w:firstLine="482"/>
    </w:pPr>
    <w:rPr>
      <w:rFonts w:ascii="宋体" w:hAnsi="宋体"/>
    </w:rPr>
  </w:style>
  <w:style w:type="paragraph" w:styleId="af2">
    <w:name w:val="Plain Text"/>
    <w:basedOn w:val="a"/>
    <w:link w:val="13"/>
    <w:qFormat/>
    <w:rPr>
      <w:rFonts w:ascii="宋体" w:hAnsi="Courier New" w:cs="Arial"/>
      <w:snapToGrid w:val="0"/>
      <w:szCs w:val="21"/>
    </w:rPr>
  </w:style>
  <w:style w:type="paragraph" w:styleId="42">
    <w:name w:val="List Number 4"/>
    <w:basedOn w:val="a"/>
    <w:qFormat/>
    <w:pPr>
      <w:tabs>
        <w:tab w:val="left" w:pos="840"/>
      </w:tabs>
      <w:autoSpaceDE w:val="0"/>
      <w:autoSpaceDN w:val="0"/>
      <w:spacing w:line="360" w:lineRule="atLeast"/>
      <w:ind w:left="840" w:hanging="420"/>
    </w:pPr>
    <w:rPr>
      <w:kern w:val="0"/>
      <w:sz w:val="24"/>
    </w:rPr>
  </w:style>
  <w:style w:type="paragraph" w:styleId="TOC8">
    <w:name w:val="toc 8"/>
    <w:basedOn w:val="a"/>
    <w:next w:val="a"/>
    <w:qFormat/>
    <w:pPr>
      <w:ind w:leftChars="1400" w:left="2940"/>
    </w:pPr>
  </w:style>
  <w:style w:type="paragraph" w:styleId="af3">
    <w:name w:val="Date"/>
    <w:basedOn w:val="a"/>
    <w:next w:val="a"/>
    <w:link w:val="af4"/>
    <w:qFormat/>
    <w:pPr>
      <w:ind w:leftChars="2500" w:left="100"/>
    </w:pPr>
    <w:rPr>
      <w:rFonts w:ascii="宋体"/>
      <w:sz w:val="24"/>
      <w:szCs w:val="21"/>
      <w:lang w:val="zh-CN"/>
    </w:rPr>
  </w:style>
  <w:style w:type="paragraph" w:styleId="24">
    <w:name w:val="Body Text Indent 2"/>
    <w:basedOn w:val="a"/>
    <w:link w:val="25"/>
    <w:qFormat/>
    <w:pPr>
      <w:spacing w:line="360" w:lineRule="auto"/>
      <w:ind w:firstLine="601"/>
      <w:textAlignment w:val="baseline"/>
    </w:pPr>
    <w:rPr>
      <w:rFonts w:ascii="宋体"/>
      <w:kern w:val="0"/>
      <w:sz w:val="28"/>
      <w:szCs w:val="20"/>
    </w:rPr>
  </w:style>
  <w:style w:type="paragraph" w:styleId="af5">
    <w:name w:val="endnote text"/>
    <w:basedOn w:val="a"/>
    <w:link w:val="af6"/>
    <w:qFormat/>
    <w:rPr>
      <w:lang w:val="zh-CN"/>
    </w:rPr>
  </w:style>
  <w:style w:type="paragraph" w:styleId="af7">
    <w:name w:val="Balloon Text"/>
    <w:basedOn w:val="a"/>
    <w:link w:val="14"/>
    <w:qFormat/>
    <w:rPr>
      <w:sz w:val="18"/>
      <w:szCs w:val="18"/>
    </w:rPr>
  </w:style>
  <w:style w:type="paragraph" w:styleId="af8">
    <w:name w:val="footer"/>
    <w:basedOn w:val="a"/>
    <w:link w:val="26"/>
    <w:uiPriority w:val="99"/>
    <w:qFormat/>
    <w:pPr>
      <w:tabs>
        <w:tab w:val="center" w:pos="4153"/>
        <w:tab w:val="right" w:pos="8306"/>
      </w:tabs>
      <w:snapToGrid w:val="0"/>
      <w:jc w:val="left"/>
    </w:pPr>
    <w:rPr>
      <w:sz w:val="18"/>
      <w:szCs w:val="18"/>
    </w:rPr>
  </w:style>
  <w:style w:type="paragraph" w:styleId="af9">
    <w:name w:val="header"/>
    <w:basedOn w:val="a"/>
    <w:link w:val="27"/>
    <w:uiPriority w:val="99"/>
    <w:qFormat/>
    <w:pPr>
      <w:pBdr>
        <w:bottom w:val="single" w:sz="6" w:space="1" w:color="auto"/>
      </w:pBdr>
      <w:tabs>
        <w:tab w:val="center" w:pos="4153"/>
        <w:tab w:val="right" w:pos="8306"/>
      </w:tabs>
      <w:snapToGrid w:val="0"/>
      <w:jc w:val="center"/>
    </w:pPr>
    <w:rPr>
      <w:sz w:val="18"/>
      <w:szCs w:val="18"/>
    </w:rPr>
  </w:style>
  <w:style w:type="paragraph" w:styleId="afa">
    <w:name w:val="Signature"/>
    <w:basedOn w:val="a"/>
    <w:link w:val="afb"/>
    <w:qFormat/>
    <w:pPr>
      <w:spacing w:after="600" w:line="312" w:lineRule="atLeast"/>
      <w:jc w:val="center"/>
      <w:textAlignment w:val="baseline"/>
    </w:pPr>
    <w:rPr>
      <w:rFonts w:eastAsia="仿宋_GB2312"/>
      <w:kern w:val="0"/>
      <w:sz w:val="24"/>
      <w:szCs w:val="20"/>
    </w:rPr>
  </w:style>
  <w:style w:type="paragraph" w:styleId="TOC1">
    <w:name w:val="toc 1"/>
    <w:basedOn w:val="a"/>
    <w:next w:val="a"/>
    <w:qFormat/>
  </w:style>
  <w:style w:type="paragraph" w:styleId="TOC4">
    <w:name w:val="toc 4"/>
    <w:basedOn w:val="a"/>
    <w:next w:val="a"/>
    <w:qFormat/>
    <w:pPr>
      <w:ind w:leftChars="600" w:left="1260"/>
    </w:pPr>
  </w:style>
  <w:style w:type="paragraph" w:styleId="afc">
    <w:name w:val="index heading"/>
    <w:basedOn w:val="a"/>
    <w:next w:val="15"/>
    <w:qFormat/>
    <w:pPr>
      <w:adjustRightInd/>
      <w:ind w:firstLineChars="200" w:firstLine="200"/>
    </w:pPr>
  </w:style>
  <w:style w:type="paragraph" w:styleId="15">
    <w:name w:val="index 1"/>
    <w:basedOn w:val="a"/>
    <w:next w:val="a"/>
    <w:qFormat/>
    <w:pPr>
      <w:adjustRightInd/>
      <w:spacing w:line="360" w:lineRule="auto"/>
      <w:ind w:firstLineChars="200" w:firstLine="200"/>
      <w:jc w:val="center"/>
    </w:pPr>
    <w:rPr>
      <w:sz w:val="24"/>
      <w:szCs w:val="20"/>
    </w:rPr>
  </w:style>
  <w:style w:type="paragraph" w:styleId="afd">
    <w:name w:val="Subtitle"/>
    <w:link w:val="afe"/>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f">
    <w:name w:val="List"/>
    <w:basedOn w:val="a"/>
    <w:qFormat/>
    <w:pPr>
      <w:ind w:left="200" w:hangingChars="200" w:hanging="200"/>
    </w:pPr>
  </w:style>
  <w:style w:type="paragraph" w:styleId="aff0">
    <w:name w:val="footnote text"/>
    <w:basedOn w:val="a0"/>
    <w:link w:val="aff1"/>
    <w:qFormat/>
    <w:pPr>
      <w:adjustRightInd/>
      <w:snapToGrid/>
      <w:spacing w:before="60" w:after="60" w:line="300" w:lineRule="exact"/>
      <w:ind w:firstLine="0"/>
    </w:pPr>
    <w:rPr>
      <w:rFonts w:ascii="Calibri"/>
      <w:snapToGrid/>
      <w:color w:val="0000FF"/>
      <w:kern w:val="0"/>
      <w:sz w:val="21"/>
    </w:rPr>
  </w:style>
  <w:style w:type="paragraph" w:styleId="53">
    <w:name w:val="List 5"/>
    <w:basedOn w:val="a"/>
    <w:qFormat/>
    <w:pPr>
      <w:adjustRightInd/>
      <w:ind w:leftChars="800" w:left="100" w:hangingChars="200" w:hanging="200"/>
    </w:pPr>
  </w:style>
  <w:style w:type="paragraph" w:styleId="34">
    <w:name w:val="Body Text Indent 3"/>
    <w:basedOn w:val="a"/>
    <w:link w:val="35"/>
    <w:qFormat/>
    <w:pPr>
      <w:spacing w:line="360" w:lineRule="auto"/>
      <w:ind w:firstLine="420"/>
    </w:pPr>
    <w:rPr>
      <w:sz w:val="24"/>
      <w:szCs w:val="20"/>
    </w:rPr>
  </w:style>
  <w:style w:type="paragraph" w:styleId="TOC2">
    <w:name w:val="toc 2"/>
    <w:basedOn w:val="a"/>
    <w:next w:val="a"/>
    <w:qFormat/>
    <w:pPr>
      <w:ind w:leftChars="200" w:left="420"/>
    </w:pPr>
  </w:style>
  <w:style w:type="paragraph" w:styleId="TOC9">
    <w:name w:val="toc 9"/>
    <w:basedOn w:val="a"/>
    <w:next w:val="a"/>
    <w:qFormat/>
    <w:pPr>
      <w:ind w:leftChars="1600" w:left="3360"/>
    </w:pPr>
  </w:style>
  <w:style w:type="paragraph" w:styleId="28">
    <w:name w:val="Body Text 2"/>
    <w:basedOn w:val="a"/>
    <w:link w:val="210"/>
    <w:qFormat/>
    <w:pPr>
      <w:spacing w:after="120" w:line="480" w:lineRule="auto"/>
    </w:pPr>
  </w:style>
  <w:style w:type="paragraph" w:styleId="HTML1">
    <w:name w:val="HTML Preformatted"/>
    <w:basedOn w:val="a"/>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2">
    <w:name w:val="Normal (Web)"/>
    <w:basedOn w:val="a"/>
    <w:uiPriority w:val="99"/>
    <w:qFormat/>
    <w:pPr>
      <w:widowControl/>
      <w:spacing w:before="100" w:beforeAutospacing="1" w:after="100" w:afterAutospacing="1"/>
      <w:jc w:val="left"/>
    </w:pPr>
    <w:rPr>
      <w:rFonts w:ascii="宋体" w:hAnsi="宋体"/>
      <w:kern w:val="0"/>
      <w:sz w:val="24"/>
    </w:rPr>
  </w:style>
  <w:style w:type="paragraph" w:styleId="aff3">
    <w:name w:val="Title"/>
    <w:basedOn w:val="a"/>
    <w:link w:val="aff4"/>
    <w:uiPriority w:val="10"/>
    <w:qFormat/>
    <w:pPr>
      <w:widowControl/>
      <w:overflowPunct w:val="0"/>
      <w:autoSpaceDE w:val="0"/>
      <w:autoSpaceDN w:val="0"/>
      <w:jc w:val="center"/>
      <w:textAlignment w:val="baseline"/>
    </w:pPr>
    <w:rPr>
      <w:b/>
      <w:kern w:val="0"/>
      <w:sz w:val="24"/>
      <w:szCs w:val="20"/>
      <w:lang w:val="en-GB"/>
    </w:rPr>
  </w:style>
  <w:style w:type="paragraph" w:styleId="aff5">
    <w:name w:val="annotation subject"/>
    <w:basedOn w:val="a9"/>
    <w:next w:val="a9"/>
    <w:link w:val="aff6"/>
    <w:qFormat/>
    <w:rPr>
      <w:b/>
      <w:bCs/>
    </w:rPr>
  </w:style>
  <w:style w:type="paragraph" w:styleId="29">
    <w:name w:val="Body Text First Indent 2"/>
    <w:basedOn w:val="af0"/>
    <w:link w:val="2a"/>
    <w:qFormat/>
    <w:pPr>
      <w:adjustRightInd/>
      <w:spacing w:after="120" w:line="240" w:lineRule="auto"/>
      <w:ind w:leftChars="200" w:left="420" w:firstLine="210"/>
    </w:pPr>
    <w:rPr>
      <w:sz w:val="21"/>
    </w:rPr>
  </w:style>
  <w:style w:type="table" w:styleId="aff7">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8">
    <w:name w:val="Table Theme"/>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Elegant"/>
    <w:basedOn w:val="a2"/>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a">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b">
    <w:name w:val="Strong"/>
    <w:uiPriority w:val="22"/>
    <w:qFormat/>
    <w:rPr>
      <w:b/>
      <w:bCs/>
    </w:rPr>
  </w:style>
  <w:style w:type="character" w:styleId="affc">
    <w:name w:val="endnote reference"/>
    <w:qFormat/>
    <w:rPr>
      <w:vertAlign w:val="superscript"/>
    </w:rPr>
  </w:style>
  <w:style w:type="character" w:styleId="affd">
    <w:name w:val="page number"/>
    <w:basedOn w:val="a1"/>
    <w:qFormat/>
    <w:rPr>
      <w:rFonts w:ascii="Arial" w:eastAsia="黑体" w:hAnsi="Arial" w:cs="Arial"/>
      <w:snapToGrid w:val="0"/>
      <w:kern w:val="0"/>
      <w:szCs w:val="21"/>
    </w:rPr>
  </w:style>
  <w:style w:type="character" w:styleId="affe">
    <w:name w:val="FollowedHyperlink"/>
    <w:uiPriority w:val="99"/>
    <w:qFormat/>
    <w:rPr>
      <w:rFonts w:ascii="Arial" w:eastAsia="黑体" w:hAnsi="Arial" w:cs="Arial"/>
      <w:snapToGrid w:val="0"/>
      <w:color w:val="000000"/>
      <w:kern w:val="0"/>
      <w:sz w:val="18"/>
      <w:szCs w:val="18"/>
      <w:u w:val="none"/>
    </w:rPr>
  </w:style>
  <w:style w:type="character" w:styleId="afff">
    <w:name w:val="Emphasis"/>
    <w:uiPriority w:val="20"/>
    <w:qFormat/>
    <w:rPr>
      <w:color w:val="CC0033"/>
    </w:rPr>
  </w:style>
  <w:style w:type="character" w:styleId="afff0">
    <w:name w:val="line number"/>
    <w:basedOn w:val="a1"/>
    <w:qFormat/>
    <w:rPr>
      <w:rFonts w:ascii="Arial" w:eastAsia="黑体" w:hAnsi="Arial" w:cs="Arial"/>
      <w:snapToGrid w:val="0"/>
      <w:kern w:val="0"/>
      <w:szCs w:val="21"/>
    </w:rPr>
  </w:style>
  <w:style w:type="character" w:styleId="afff1">
    <w:name w:val="Hyperlink"/>
    <w:uiPriority w:val="99"/>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f2">
    <w:name w:val="annotation reference"/>
    <w:uiPriority w:val="99"/>
    <w:qFormat/>
    <w:rPr>
      <w:sz w:val="21"/>
      <w:szCs w:val="21"/>
    </w:rPr>
  </w:style>
  <w:style w:type="character" w:customStyle="1" w:styleId="Char">
    <w:name w:val="表格非标题文字 Char"/>
    <w:link w:val="afff3"/>
    <w:qFormat/>
    <w:rPr>
      <w:rFonts w:ascii="Futura Bk" w:hAnsi="Futura Bk"/>
      <w:kern w:val="2"/>
      <w:sz w:val="18"/>
      <w:szCs w:val="21"/>
      <w:lang w:val="en-US" w:eastAsia="zh-CN" w:bidi="ar-SA"/>
    </w:rPr>
  </w:style>
  <w:style w:type="paragraph" w:customStyle="1" w:styleId="afff3">
    <w:name w:val="表格非标题文字"/>
    <w:link w:val="Char"/>
    <w:qFormat/>
    <w:pPr>
      <w:snapToGrid w:val="0"/>
      <w:spacing w:before="80" w:after="40"/>
    </w:pPr>
    <w:rPr>
      <w:rFonts w:ascii="Futura Bk" w:hAnsi="Futura Bk"/>
      <w:kern w:val="2"/>
      <w:sz w:val="18"/>
      <w:szCs w:val="21"/>
    </w:rPr>
  </w:style>
  <w:style w:type="character" w:customStyle="1" w:styleId="Char0">
    <w:name w:val="*正文 Char"/>
    <w:link w:val="afff4"/>
    <w:qFormat/>
    <w:locked/>
    <w:rPr>
      <w:rFonts w:ascii="宋体" w:hAnsi="宋体"/>
      <w:sz w:val="24"/>
    </w:rPr>
  </w:style>
  <w:style w:type="paragraph" w:customStyle="1" w:styleId="afff4">
    <w:name w:val="*正文"/>
    <w:basedOn w:val="a"/>
    <w:link w:val="Char0"/>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
    <w:name w:val="正文缩进 Char"/>
    <w:qFormat/>
    <w:rPr>
      <w:rFonts w:eastAsia="宋体"/>
      <w:kern w:val="2"/>
      <w:sz w:val="21"/>
      <w:lang w:val="en-US" w:eastAsia="zh-CN"/>
    </w:rPr>
  </w:style>
  <w:style w:type="character" w:customStyle="1" w:styleId="Char10">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aff6">
    <w:name w:val="批注主题 字符"/>
    <w:link w:val="aff5"/>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2">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3">
    <w:name w:val="哈哈正文 Char"/>
    <w:link w:val="afff5"/>
    <w:qFormat/>
    <w:rPr>
      <w:rFonts w:ascii="宋体" w:eastAsia="宋体" w:hAnsi="宋体"/>
      <w:kern w:val="2"/>
      <w:sz w:val="24"/>
      <w:lang w:bidi="ar-SA"/>
    </w:rPr>
  </w:style>
  <w:style w:type="paragraph" w:customStyle="1" w:styleId="afff5">
    <w:name w:val="哈哈正文"/>
    <w:basedOn w:val="a"/>
    <w:link w:val="Char3"/>
    <w:qFormat/>
    <w:pPr>
      <w:adjustRightInd/>
      <w:spacing w:line="360" w:lineRule="auto"/>
      <w:ind w:firstLineChars="200" w:firstLine="200"/>
    </w:pPr>
    <w:rPr>
      <w:rFonts w:ascii="宋体" w:hAnsi="宋体"/>
      <w:sz w:val="24"/>
      <w:szCs w:val="20"/>
    </w:rPr>
  </w:style>
  <w:style w:type="character" w:customStyle="1" w:styleId="16">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f6">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
    <w:name w:val="5正文 Char"/>
    <w:link w:val="55"/>
    <w:qFormat/>
    <w:rPr>
      <w:rFonts w:ascii="仿宋_GB2312" w:eastAsia="仿宋_GB2312" w:hAnsi="微软雅黑"/>
      <w:sz w:val="28"/>
      <w:szCs w:val="21"/>
    </w:rPr>
  </w:style>
  <w:style w:type="paragraph" w:customStyle="1" w:styleId="55">
    <w:name w:val="5正文"/>
    <w:basedOn w:val="a"/>
    <w:link w:val="5Char"/>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uiPriority w:val="9"/>
    <w:qFormat/>
    <w:rPr>
      <w:b/>
      <w:bCs/>
      <w:kern w:val="2"/>
      <w:sz w:val="32"/>
      <w:szCs w:val="32"/>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2a">
    <w:name w:val="正文文本首行缩进 2 字符"/>
    <w:link w:val="29"/>
    <w:qFormat/>
    <w:rPr>
      <w:rFonts w:ascii="宋体" w:hAnsi="宋体"/>
      <w:kern w:val="2"/>
      <w:sz w:val="21"/>
      <w:szCs w:val="24"/>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1">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3">
    <w:name w:val="纯文本 字符1"/>
    <w:link w:val="af2"/>
    <w:qFormat/>
    <w:rPr>
      <w:rFonts w:ascii="宋体" w:eastAsia="宋体" w:hAnsi="Courier New" w:cs="Arial"/>
      <w:snapToGrid w:val="0"/>
      <w:kern w:val="2"/>
      <w:sz w:val="21"/>
      <w:szCs w:val="21"/>
      <w:lang w:val="en-US" w:eastAsia="zh-CN" w:bidi="ar-SA"/>
    </w:rPr>
  </w:style>
  <w:style w:type="character" w:customStyle="1" w:styleId="1Char">
    <w:name w:val="标书1 Char"/>
    <w:qFormat/>
    <w:rPr>
      <w:rFonts w:eastAsia="宋体"/>
      <w:b/>
      <w:bCs/>
      <w:kern w:val="44"/>
      <w:sz w:val="44"/>
      <w:szCs w:val="44"/>
      <w:lang w:val="en-US" w:eastAsia="zh-CN" w:bidi="ar-SA"/>
    </w:rPr>
  </w:style>
  <w:style w:type="character" w:customStyle="1" w:styleId="5Char0">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4">
    <w:name w:val="插图说明 Char"/>
    <w:qFormat/>
    <w:rPr>
      <w:rFonts w:eastAsia="黑体"/>
      <w:sz w:val="24"/>
      <w:lang w:val="en-US" w:eastAsia="zh-CN"/>
    </w:rPr>
  </w:style>
  <w:style w:type="character" w:customStyle="1" w:styleId="2CharChar">
    <w:name w:val="正文2 Char Char"/>
    <w:link w:val="2b"/>
    <w:qFormat/>
    <w:rPr>
      <w:rFonts w:eastAsia="宋体"/>
      <w:kern w:val="2"/>
      <w:sz w:val="24"/>
      <w:lang w:val="en-US" w:eastAsia="zh-CN" w:bidi="ar-SA"/>
    </w:rPr>
  </w:style>
  <w:style w:type="paragraph" w:customStyle="1" w:styleId="2b">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afe">
    <w:name w:val="副标题 字符"/>
    <w:link w:val="afd"/>
    <w:qFormat/>
    <w:rPr>
      <w:rFonts w:ascii="Arial" w:eastAsia="隶书" w:hAnsi="Arial"/>
      <w:b/>
      <w:bCs/>
      <w:kern w:val="28"/>
      <w:sz w:val="44"/>
      <w:szCs w:val="32"/>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2">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3">
    <w:name w:val="正文文本缩进 Char1"/>
    <w:qFormat/>
    <w:rPr>
      <w:rFonts w:ascii="Calibri" w:hAnsi="Calibri"/>
      <w:sz w:val="28"/>
    </w:rPr>
  </w:style>
  <w:style w:type="character" w:customStyle="1" w:styleId="NoSpacingChar">
    <w:name w:val="No Spacing Char"/>
    <w:link w:val="17"/>
    <w:uiPriority w:val="1"/>
    <w:qFormat/>
    <w:rPr>
      <w:sz w:val="22"/>
      <w:szCs w:val="22"/>
      <w:lang w:val="en-US" w:eastAsia="zh-CN" w:bidi="ar-SA"/>
    </w:rPr>
  </w:style>
  <w:style w:type="paragraph" w:customStyle="1" w:styleId="17">
    <w:name w:val="无间隔1"/>
    <w:link w:val="NoSpacingChar"/>
    <w:uiPriority w:val="1"/>
    <w:qFormat/>
    <w:rPr>
      <w:sz w:val="22"/>
      <w:szCs w:val="22"/>
    </w:rPr>
  </w:style>
  <w:style w:type="character" w:customStyle="1" w:styleId="7Char">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5">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60">
    <w:name w:val="标题 6 字符"/>
    <w:link w:val="6"/>
    <w:qFormat/>
    <w:rPr>
      <w:rFonts w:ascii="Arial" w:eastAsia="黑体" w:hAnsi="Arial"/>
      <w:b/>
      <w:bCs/>
      <w:kern w:val="2"/>
      <w:sz w:val="24"/>
      <w:szCs w:val="24"/>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
    <w:name w:val="正文 项目2 Char"/>
    <w:basedOn w:val="Char6"/>
    <w:qFormat/>
    <w:rPr>
      <w:rFonts w:ascii="仿宋_GB2312" w:eastAsia="仿宋_GB2312" w:hAnsi="仿宋_GB2312"/>
      <w:kern w:val="2"/>
      <w:sz w:val="24"/>
      <w:lang w:bidi="ar-SA"/>
    </w:rPr>
  </w:style>
  <w:style w:type="character" w:customStyle="1" w:styleId="Char6">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4">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7">
    <w:name w:val="正文（绿盟科技） Char"/>
    <w:link w:val="afff7"/>
    <w:qFormat/>
    <w:rPr>
      <w:rFonts w:ascii="Arial" w:hAnsi="Arial"/>
      <w:sz w:val="21"/>
      <w:szCs w:val="21"/>
    </w:rPr>
  </w:style>
  <w:style w:type="paragraph" w:customStyle="1" w:styleId="afff7">
    <w:name w:val="正文（绿盟科技）"/>
    <w:link w:val="Char7"/>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8">
    <w:name w:val="页脚 Char"/>
    <w:qFormat/>
    <w:rPr>
      <w:rFonts w:eastAsia="仿宋_GB2312"/>
      <w:kern w:val="2"/>
      <w:sz w:val="18"/>
      <w:lang w:val="en-US" w:eastAsia="zh-CN"/>
    </w:rPr>
  </w:style>
  <w:style w:type="character" w:customStyle="1" w:styleId="Char9">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c">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0">
    <w:name w:val="正文文本缩进 Char2"/>
    <w:qFormat/>
    <w:rPr>
      <w:rFonts w:ascii="Times New Roman" w:eastAsia="宋体" w:hAnsi="Times New Roman" w:cs="Times New Roman"/>
      <w:snapToGrid w:val="0"/>
      <w:kern w:val="0"/>
      <w:szCs w:val="24"/>
    </w:rPr>
  </w:style>
  <w:style w:type="character" w:customStyle="1" w:styleId="2Char0">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8"/>
    <w:qFormat/>
    <w:rPr>
      <w:sz w:val="32"/>
    </w:rPr>
  </w:style>
  <w:style w:type="paragraph" w:customStyle="1" w:styleId="afff8">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5">
    <w:name w:val="签名 Char1"/>
    <w:qFormat/>
    <w:rPr>
      <w:rFonts w:ascii="Times New Roman" w:eastAsia="宋体" w:hAnsi="Times New Roman" w:cs="Times New Roman"/>
      <w:szCs w:val="24"/>
    </w:rPr>
  </w:style>
  <w:style w:type="character" w:customStyle="1" w:styleId="af4">
    <w:name w:val="日期 字符"/>
    <w:link w:val="af3"/>
    <w:qFormat/>
    <w:rPr>
      <w:rFonts w:ascii="宋体"/>
      <w:kern w:val="2"/>
      <w:sz w:val="24"/>
      <w:szCs w:val="21"/>
      <w:lang w:val="zh-CN"/>
    </w:rPr>
  </w:style>
  <w:style w:type="character" w:customStyle="1" w:styleId="90">
    <w:name w:val="标题 9 字符"/>
    <w:link w:val="9"/>
    <w:qFormat/>
    <w:rPr>
      <w:rFonts w:ascii="Arial" w:eastAsia="黑体" w:hAnsi="Arial"/>
      <w:kern w:val="2"/>
      <w:sz w:val="21"/>
      <w:szCs w:val="21"/>
    </w:rPr>
  </w:style>
  <w:style w:type="character" w:customStyle="1" w:styleId="CharChar18">
    <w:name w:val="Char Char18"/>
    <w:uiPriority w:val="6"/>
    <w:qFormat/>
    <w:rPr>
      <w:rFonts w:ascii="宋体" w:hAnsi="宋体"/>
      <w:sz w:val="28"/>
    </w:rPr>
  </w:style>
  <w:style w:type="character" w:customStyle="1" w:styleId="Chara">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
    <w:name w:val="正文文本缩进 2 Char1"/>
    <w:uiPriority w:val="99"/>
    <w:semiHidden/>
    <w:qFormat/>
    <w:rPr>
      <w:rFonts w:ascii="Times New Roman" w:eastAsia="宋体" w:hAnsi="Times New Roman" w:cs="Times New Roman"/>
      <w:szCs w:val="24"/>
    </w:rPr>
  </w:style>
  <w:style w:type="character" w:customStyle="1" w:styleId="14">
    <w:name w:val="批注框文本 字符1"/>
    <w:link w:val="af7"/>
    <w:qFormat/>
    <w:rPr>
      <w:kern w:val="2"/>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20">
    <w:name w:val="正文缩进 字符2"/>
    <w:link w:val="a0"/>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Charb">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f9">
    <w:name w:val="纯文本 字符"/>
    <w:qFormat/>
    <w:rPr>
      <w:rFonts w:ascii="宋体" w:eastAsia="宋体" w:hAnsi="Courier New" w:cs="Arial"/>
      <w:snapToGrid w:val="0"/>
      <w:kern w:val="2"/>
      <w:sz w:val="21"/>
      <w:szCs w:val="21"/>
      <w:lang w:val="en-US" w:eastAsia="zh-CN" w:bidi="ar-SA"/>
    </w:rPr>
  </w:style>
  <w:style w:type="character" w:customStyle="1" w:styleId="3Char">
    <w:name w:val="3级 Char"/>
    <w:link w:val="37"/>
    <w:qFormat/>
    <w:rPr>
      <w:rFonts w:ascii="宋体" w:hAnsi="宋体"/>
      <w:b/>
      <w:bCs/>
      <w:snapToGrid/>
      <w:sz w:val="28"/>
    </w:rPr>
  </w:style>
  <w:style w:type="paragraph" w:customStyle="1" w:styleId="37">
    <w:name w:val="3级"/>
    <w:basedOn w:val="3h33rdlevel3BOD0H3l3CTHeading3-oldLevel3He"/>
    <w:link w:val="3Char"/>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a8">
    <w:name w:val="文档结构图 字符"/>
    <w:link w:val="a7"/>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2">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c">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7">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0">
    <w:name w:val="样式3 Char"/>
    <w:basedOn w:val="2Char0"/>
    <w:qFormat/>
    <w:rPr>
      <w:rFonts w:ascii="仿宋_GB2312" w:eastAsia="仿宋_GB2312" w:hAnsi="仿宋" w:cs="仿宋_GB2312"/>
      <w:b/>
      <w:bCs/>
      <w:sz w:val="32"/>
      <w:szCs w:val="30"/>
      <w:lang w:val="zh-CN"/>
    </w:rPr>
  </w:style>
  <w:style w:type="character" w:customStyle="1" w:styleId="HTML0">
    <w:name w:val="HTML 地址 字符"/>
    <w:link w:val="HTML"/>
    <w:qFormat/>
    <w:rPr>
      <w:rFonts w:ascii="宋体" w:hAnsi="宋体"/>
      <w:i/>
      <w:iCs/>
      <w:sz w:val="24"/>
      <w:szCs w:val="24"/>
    </w:rPr>
  </w:style>
  <w:style w:type="character" w:customStyle="1" w:styleId="2Char10">
    <w:name w:val="正文首行缩进 2 Char1"/>
    <w:qFormat/>
    <w:rPr>
      <w:rFonts w:ascii="Times New Roman" w:eastAsia="宋体" w:hAnsi="Times New Roman" w:cs="Times New Roman"/>
      <w:kern w:val="2"/>
      <w:sz w:val="24"/>
      <w:szCs w:val="24"/>
    </w:rPr>
  </w:style>
  <w:style w:type="character" w:customStyle="1" w:styleId="Char21">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d">
    <w:name w:val="冯 Char"/>
    <w:link w:val="afffa"/>
    <w:qFormat/>
    <w:rPr>
      <w:rFonts w:ascii="宋体" w:hAnsi="宋体"/>
      <w:color w:val="000000"/>
      <w:sz w:val="24"/>
      <w:szCs w:val="24"/>
    </w:rPr>
  </w:style>
  <w:style w:type="paragraph" w:customStyle="1" w:styleId="afffa">
    <w:name w:val="冯"/>
    <w:basedOn w:val="a"/>
    <w:link w:val="Chard"/>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a6">
    <w:name w:val="题注 字符"/>
    <w:link w:val="a5"/>
    <w:qFormat/>
    <w:rPr>
      <w:b/>
      <w:kern w:val="2"/>
      <w:sz w:val="28"/>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e">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2">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3">
    <w:name w:val="正文文本 Char2"/>
    <w:uiPriority w:val="99"/>
    <w:semiHidden/>
    <w:qFormat/>
    <w:rPr>
      <w:rFonts w:ascii="Times New Roman" w:eastAsia="宋体" w:hAnsi="Times New Roman" w:cs="Times New Roman"/>
      <w:snapToGrid w:val="0"/>
      <w:kern w:val="0"/>
      <w:szCs w:val="24"/>
    </w:rPr>
  </w:style>
  <w:style w:type="character" w:customStyle="1" w:styleId="Charf">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0">
    <w:name w:val="正文样式 Char"/>
    <w:link w:val="afffb"/>
    <w:qFormat/>
    <w:rPr>
      <w:rFonts w:ascii="Calibri" w:hAnsi="Calibri"/>
      <w:sz w:val="24"/>
      <w:szCs w:val="24"/>
    </w:rPr>
  </w:style>
  <w:style w:type="paragraph" w:customStyle="1" w:styleId="afffb">
    <w:name w:val="正文样式"/>
    <w:basedOn w:val="a"/>
    <w:link w:val="Charf0"/>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1">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8">
    <w:name w:val="列出段落 Char1"/>
    <w:link w:val="18"/>
    <w:qFormat/>
    <w:rPr>
      <w:rFonts w:ascii="Calibri" w:hAnsi="Calibri"/>
      <w:sz w:val="24"/>
      <w:lang w:eastAsia="en-US"/>
    </w:rPr>
  </w:style>
  <w:style w:type="paragraph" w:customStyle="1" w:styleId="18">
    <w:name w:val="列表1"/>
    <w:basedOn w:val="a"/>
    <w:next w:val="19"/>
    <w:link w:val="Char18"/>
    <w:qFormat/>
    <w:pPr>
      <w:widowControl/>
      <w:adjustRightInd/>
      <w:spacing w:after="200" w:line="360" w:lineRule="auto"/>
      <w:ind w:left="720" w:firstLineChars="200" w:firstLine="200"/>
      <w:jc w:val="left"/>
    </w:pPr>
    <w:rPr>
      <w:kern w:val="0"/>
      <w:sz w:val="24"/>
      <w:szCs w:val="20"/>
      <w:lang w:eastAsia="en-US"/>
    </w:rPr>
  </w:style>
  <w:style w:type="paragraph" w:customStyle="1" w:styleId="19">
    <w:name w:val="列表段落1"/>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c">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2">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12">
    <w:name w:val="正文文本缩进 字符1"/>
    <w:link w:val="af0"/>
    <w:qFormat/>
    <w:rPr>
      <w:rFonts w:ascii="宋体" w:hAnsi="宋体"/>
      <w:kern w:val="2"/>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4">
    <w:name w:val="批注文字 Char2"/>
    <w:uiPriority w:val="99"/>
    <w:qFormat/>
    <w:rPr>
      <w:rFonts w:ascii="Times New Roman" w:eastAsia="宋体" w:hAnsi="Times New Roman" w:cs="Times New Roman"/>
      <w:snapToGrid w:val="0"/>
      <w:kern w:val="0"/>
      <w:szCs w:val="24"/>
    </w:rPr>
  </w:style>
  <w:style w:type="character" w:customStyle="1" w:styleId="2Char3">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d">
    <w:name w:val="批注框文本 字符"/>
    <w:qFormat/>
    <w:rPr>
      <w:rFonts w:ascii="Arial" w:eastAsia="黑体" w:hAnsi="Arial" w:cs="Arial"/>
      <w:snapToGrid w:val="0"/>
      <w:kern w:val="0"/>
      <w:sz w:val="18"/>
      <w:szCs w:val="18"/>
    </w:rPr>
  </w:style>
  <w:style w:type="character" w:customStyle="1" w:styleId="Char25">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3">
    <w:name w:val="此正文 Char"/>
    <w:link w:val="afffe"/>
    <w:qFormat/>
    <w:rPr>
      <w:kern w:val="2"/>
      <w:sz w:val="24"/>
      <w:szCs w:val="24"/>
    </w:rPr>
  </w:style>
  <w:style w:type="paragraph" w:customStyle="1" w:styleId="afffe">
    <w:name w:val="此正文"/>
    <w:basedOn w:val="a"/>
    <w:link w:val="Charf3"/>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11">
    <w:name w:val="标题 1 字符1"/>
    <w:link w:val="1"/>
    <w:uiPriority w:val="9"/>
    <w:qFormat/>
    <w:rPr>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aff4">
    <w:name w:val="标题 字符"/>
    <w:link w:val="aff3"/>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a">
    <w:name w:val="正文文本 字符1"/>
    <w:qFormat/>
    <w:rPr>
      <w:rFonts w:ascii="Calibri" w:eastAsia="黑体" w:hAnsi="Calibri" w:cs="Arial"/>
      <w:snapToGrid w:val="0"/>
      <w:kern w:val="2"/>
      <w:sz w:val="28"/>
      <w:szCs w:val="21"/>
    </w:rPr>
  </w:style>
  <w:style w:type="character" w:customStyle="1" w:styleId="50">
    <w:name w:val="标题 5 字符"/>
    <w:link w:val="5"/>
    <w:uiPriority w:val="9"/>
    <w:qFormat/>
    <w:rPr>
      <w:b/>
      <w:bCs/>
      <w:kern w:val="2"/>
      <w:sz w:val="28"/>
      <w:szCs w:val="28"/>
    </w:rPr>
  </w:style>
  <w:style w:type="character" w:customStyle="1" w:styleId="6Char1">
    <w:name w:val="标题 6 Char1"/>
    <w:qFormat/>
    <w:rPr>
      <w:rFonts w:ascii="Arial" w:eastAsia="黑体" w:hAnsi="Arial" w:cs="Times New Roman"/>
      <w:b/>
      <w:sz w:val="24"/>
      <w:szCs w:val="20"/>
      <w:lang w:bidi="ar-SA"/>
    </w:rPr>
  </w:style>
  <w:style w:type="character" w:customStyle="1" w:styleId="Charf4">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ab">
    <w:name w:val="称呼 字符"/>
    <w:link w:val="aa"/>
    <w:qFormat/>
    <w:rPr>
      <w:rFonts w:ascii="仿宋_GB2312" w:eastAsia="仿宋_GB2312"/>
      <w:kern w:val="2"/>
      <w:sz w:val="28"/>
    </w:rPr>
  </w:style>
  <w:style w:type="character" w:customStyle="1" w:styleId="CharChar9">
    <w:name w:val="文本正文 Char Char"/>
    <w:qFormat/>
    <w:locked/>
    <w:rPr>
      <w:sz w:val="24"/>
      <w:lang w:bidi="ar-SA"/>
    </w:rPr>
  </w:style>
  <w:style w:type="character" w:customStyle="1" w:styleId="affff">
    <w:name w:val="正文缩进 字符"/>
    <w:qFormat/>
    <w:rPr>
      <w:rFonts w:ascii="宋体" w:eastAsia="宋体"/>
      <w:snapToGrid w:val="0"/>
      <w:color w:val="000000"/>
      <w:kern w:val="28"/>
      <w:sz w:val="28"/>
      <w:lang w:val="en-US" w:eastAsia="zh-CN" w:bidi="ar-SA"/>
    </w:rPr>
  </w:style>
  <w:style w:type="character" w:customStyle="1" w:styleId="HTML2">
    <w:name w:val="HTML 预设格式 字符"/>
    <w:link w:val="HTML1"/>
    <w:qFormat/>
    <w:rPr>
      <w:rFonts w:ascii="黑体" w:eastAsia="黑体" w:hAnsi="Courier New"/>
    </w:rPr>
  </w:style>
  <w:style w:type="character" w:customStyle="1" w:styleId="210">
    <w:name w:val="正文文本 2 字符1"/>
    <w:link w:val="28"/>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Pr>
      <w:rFonts w:ascii="宋体" w:eastAsia="宋体"/>
      <w:snapToGrid w:val="0"/>
      <w:color w:val="000000"/>
      <w:kern w:val="28"/>
      <w:sz w:val="28"/>
      <w:lang w:val="en-US" w:eastAsia="zh-CN" w:bidi="ar-SA"/>
    </w:rPr>
  </w:style>
  <w:style w:type="character" w:customStyle="1" w:styleId="70">
    <w:name w:val="标题 7 字符"/>
    <w:link w:val="7"/>
    <w:qFormat/>
    <w:rPr>
      <w:b/>
      <w:bCs/>
      <w:kern w:val="2"/>
      <w:sz w:val="24"/>
      <w:szCs w:val="24"/>
    </w:rPr>
  </w:style>
  <w:style w:type="character" w:customStyle="1" w:styleId="25">
    <w:name w:val="正文文本缩进 2 字符"/>
    <w:link w:val="24"/>
    <w:qFormat/>
    <w:rPr>
      <w:rFonts w:ascii="宋体"/>
      <w:sz w:val="28"/>
    </w:rPr>
  </w:style>
  <w:style w:type="character" w:customStyle="1" w:styleId="CharChar50">
    <w:name w:val="Char Char5"/>
    <w:qFormat/>
    <w:rPr>
      <w:rFonts w:ascii="宋体" w:eastAsia="宋体" w:hAnsi="Courier New"/>
      <w:kern w:val="2"/>
      <w:sz w:val="21"/>
      <w:lang w:val="en-US" w:eastAsia="zh-CN"/>
    </w:rPr>
  </w:style>
  <w:style w:type="character" w:customStyle="1" w:styleId="aff1">
    <w:name w:val="脚注文本 字符"/>
    <w:link w:val="aff0"/>
    <w:qFormat/>
    <w:rPr>
      <w:color w:val="0000FF"/>
      <w:sz w:val="21"/>
    </w:rPr>
  </w:style>
  <w:style w:type="character" w:customStyle="1" w:styleId="Char19">
    <w:name w:val="称呼 Char1"/>
    <w:qFormat/>
    <w:rPr>
      <w:rFonts w:ascii="Times New Roman" w:eastAsia="宋体" w:hAnsi="Times New Roman" w:cs="Times New Roman"/>
      <w:szCs w:val="24"/>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1a">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b">
    <w:name w:val="批注框文本 Char1"/>
    <w:qFormat/>
    <w:rPr>
      <w:rFonts w:ascii="Times New Roman" w:eastAsia="宋体" w:hAnsi="Times New Roman" w:cs="Times New Roman"/>
      <w:sz w:val="18"/>
      <w:szCs w:val="18"/>
    </w:rPr>
  </w:style>
  <w:style w:type="character" w:customStyle="1" w:styleId="Char1c">
    <w:name w:val="纯文本 Char1"/>
    <w:link w:val="1b"/>
    <w:qFormat/>
    <w:rPr>
      <w:rFonts w:ascii="宋体" w:hAnsi="Courier New"/>
    </w:rPr>
  </w:style>
  <w:style w:type="paragraph" w:customStyle="1" w:styleId="1b">
    <w:name w:val="纯文本1"/>
    <w:basedOn w:val="a"/>
    <w:link w:val="Char1c"/>
    <w:qFormat/>
    <w:pPr>
      <w:adjustRightInd/>
    </w:pPr>
    <w:rPr>
      <w:rFonts w:ascii="宋体" w:hAnsi="Courier New"/>
      <w:kern w:val="0"/>
      <w:sz w:val="20"/>
      <w:szCs w:val="20"/>
    </w:rPr>
  </w:style>
  <w:style w:type="character" w:customStyle="1" w:styleId="af">
    <w:name w:val="正文文本首行缩进 字符"/>
    <w:link w:val="ad"/>
    <w:qFormat/>
    <w:rPr>
      <w:rFonts w:ascii="宋体"/>
      <w:kern w:val="2"/>
      <w:sz w:val="24"/>
      <w:lang w:val="zh-CN"/>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1">
    <w:name w:val="标题 4 字符1"/>
    <w:link w:val="4"/>
    <w:uiPriority w:val="9"/>
    <w:qFormat/>
    <w:rPr>
      <w:rFonts w:ascii="Arial" w:eastAsia="黑体" w:hAnsi="Arial"/>
      <w:b/>
      <w:bCs/>
      <w:kern w:val="2"/>
      <w:sz w:val="28"/>
      <w:szCs w:val="28"/>
      <w:lang w:val="zh-CN"/>
    </w:rPr>
  </w:style>
  <w:style w:type="character" w:customStyle="1" w:styleId="Charf6">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31">
    <w:name w:val="正文文本 3 字符"/>
    <w:link w:val="30"/>
    <w:qFormat/>
    <w:rPr>
      <w:kern w:val="2"/>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7">
    <w:name w:val="正文说明 Char"/>
    <w:link w:val="affff0"/>
    <w:qFormat/>
    <w:rPr>
      <w:sz w:val="24"/>
      <w:szCs w:val="24"/>
    </w:rPr>
  </w:style>
  <w:style w:type="paragraph" w:customStyle="1" w:styleId="affff0">
    <w:name w:val="正文说明"/>
    <w:basedOn w:val="a"/>
    <w:link w:val="Charf7"/>
    <w:qFormat/>
    <w:pPr>
      <w:adjustRightInd/>
      <w:spacing w:line="360" w:lineRule="auto"/>
    </w:pPr>
    <w:rPr>
      <w:kern w:val="0"/>
      <w:sz w:val="24"/>
    </w:rPr>
  </w:style>
  <w:style w:type="character" w:customStyle="1" w:styleId="Char1d">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8">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1e">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10">
    <w:name w:val="批注文字 字符1"/>
    <w:link w:val="a9"/>
    <w:qFormat/>
    <w:rPr>
      <w:kern w:val="2"/>
      <w:sz w:val="21"/>
      <w:szCs w:val="24"/>
    </w:rPr>
  </w:style>
  <w:style w:type="character" w:customStyle="1" w:styleId="afb">
    <w:name w:val="签名 字符"/>
    <w:link w:val="afa"/>
    <w:qFormat/>
    <w:rPr>
      <w:rFonts w:eastAsia="仿宋_GB2312"/>
      <w:sz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9">
    <w:name w:val="列出段落 Char"/>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f1"/>
    <w:qFormat/>
    <w:rPr>
      <w:rFonts w:ascii="仿宋_GB2312" w:eastAsia="仿宋_GB2312"/>
      <w:kern w:val="2"/>
      <w:sz w:val="24"/>
      <w:szCs w:val="24"/>
    </w:rPr>
  </w:style>
  <w:style w:type="paragraph" w:customStyle="1" w:styleId="affff1">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4">
    <w:name w:val="正文（缩进2汉字） Char"/>
    <w:link w:val="2d"/>
    <w:qFormat/>
    <w:rPr>
      <w:rFonts w:ascii="宋体"/>
    </w:rPr>
  </w:style>
  <w:style w:type="paragraph" w:customStyle="1" w:styleId="2d">
    <w:name w:val="正文（缩进2汉字）"/>
    <w:basedOn w:val="a"/>
    <w:link w:val="2Char4"/>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qFormat/>
    <w:rPr>
      <w:rFonts w:ascii="Arial" w:eastAsia="黑体" w:hAnsi="Arial"/>
      <w:kern w:val="2"/>
      <w:sz w:val="24"/>
      <w:szCs w:val="24"/>
    </w:rPr>
  </w:style>
  <w:style w:type="character" w:customStyle="1" w:styleId="Charfa">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b">
    <w:name w:val="正文首行缩进两字 Char"/>
    <w:qFormat/>
    <w:rPr>
      <w:sz w:val="24"/>
      <w:szCs w:val="24"/>
      <w:lang w:val="en-US" w:eastAsia="zh-CN" w:bidi="ar-SA"/>
    </w:rPr>
  </w:style>
  <w:style w:type="character" w:customStyle="1" w:styleId="Charfc">
    <w:name w:val="正文文本 Char"/>
    <w:qFormat/>
    <w:rPr>
      <w:rFonts w:eastAsia="宋体"/>
      <w:kern w:val="2"/>
      <w:sz w:val="24"/>
      <w:szCs w:val="24"/>
      <w:lang w:val="en-US" w:eastAsia="zh-CN" w:bidi="ar-SA"/>
    </w:rPr>
  </w:style>
  <w:style w:type="character" w:customStyle="1" w:styleId="1c">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d">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e">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35">
    <w:name w:val="正文文本缩进 3 字符"/>
    <w:link w:val="34"/>
    <w:qFormat/>
    <w:rPr>
      <w:kern w:val="2"/>
      <w:sz w:val="24"/>
    </w:rPr>
  </w:style>
  <w:style w:type="character" w:customStyle="1" w:styleId="Char1f">
    <w:name w:val="日期 Char1"/>
    <w:uiPriority w:val="99"/>
    <w:semiHidden/>
    <w:qFormat/>
    <w:rPr>
      <w:rFonts w:ascii="Times New Roman" w:eastAsia="宋体" w:hAnsi="Times New Roman" w:cs="Times New Roman"/>
      <w:szCs w:val="24"/>
    </w:rPr>
  </w:style>
  <w:style w:type="character" w:customStyle="1" w:styleId="affff2">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26">
    <w:name w:val="页脚 字符2"/>
    <w:link w:val="af8"/>
    <w:uiPriority w:val="99"/>
    <w:qFormat/>
    <w:locked/>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f3"/>
    <w:qFormat/>
    <w:rPr>
      <w:rFonts w:ascii="宋体" w:hAnsi="宋体"/>
      <w:sz w:val="24"/>
    </w:rPr>
  </w:style>
  <w:style w:type="paragraph" w:customStyle="1" w:styleId="affff3">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27">
    <w:name w:val="页眉 字符2"/>
    <w:link w:val="af9"/>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
    <w:name w:val="正文段 Char"/>
    <w:link w:val="affff4"/>
    <w:qFormat/>
    <w:rPr>
      <w:sz w:val="24"/>
    </w:rPr>
  </w:style>
  <w:style w:type="paragraph" w:customStyle="1" w:styleId="affff4">
    <w:name w:val="正文段"/>
    <w:basedOn w:val="a"/>
    <w:link w:val="Charff"/>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5"/>
    <w:qFormat/>
    <w:rPr>
      <w:rFonts w:ascii="宋体" w:hAnsi="宋体"/>
      <w:kern w:val="2"/>
      <w:sz w:val="24"/>
      <w:szCs w:val="22"/>
    </w:rPr>
  </w:style>
  <w:style w:type="paragraph" w:customStyle="1" w:styleId="affff5">
    <w:name w:val="冯广丽"/>
    <w:basedOn w:val="a"/>
    <w:link w:val="Charff0"/>
    <w:qFormat/>
    <w:pPr>
      <w:adjustRightInd/>
      <w:spacing w:line="360" w:lineRule="auto"/>
      <w:ind w:firstLineChars="200" w:firstLine="480"/>
    </w:pPr>
    <w:rPr>
      <w:rFonts w:ascii="宋体" w:hAnsi="宋体"/>
      <w:sz w:val="24"/>
      <w:szCs w:val="22"/>
    </w:rPr>
  </w:style>
  <w:style w:type="character" w:customStyle="1" w:styleId="affff6">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2">
    <w:name w:val="编号，小四 Char"/>
    <w:link w:val="affff7"/>
    <w:qFormat/>
    <w:rPr>
      <w:rFonts w:ascii="Arial" w:hAnsi="Arial"/>
      <w:sz w:val="24"/>
    </w:rPr>
  </w:style>
  <w:style w:type="paragraph" w:customStyle="1" w:styleId="affff7">
    <w:name w:val="编号，小四"/>
    <w:basedOn w:val="a"/>
    <w:link w:val="Charff2"/>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hCharChar">
    <w:name w:val="h Char Char"/>
    <w:qFormat/>
    <w:rPr>
      <w:rFonts w:eastAsia="宋体"/>
      <w:kern w:val="2"/>
      <w:sz w:val="18"/>
      <w:lang w:val="en-US" w:eastAsia="zh-CN" w:bidi="ar-SA"/>
    </w:rPr>
  </w:style>
  <w:style w:type="character" w:customStyle="1" w:styleId="Charff4">
    <w:name w:val="仿宋正文 Char"/>
    <w:link w:val="affff8"/>
    <w:qFormat/>
    <w:rPr>
      <w:rFonts w:ascii="仿宋_GB2312" w:eastAsia="仿宋_GB2312"/>
      <w:kern w:val="2"/>
      <w:sz w:val="24"/>
      <w:lang w:val="en-US" w:eastAsia="zh-CN" w:bidi="ar-SA"/>
    </w:rPr>
  </w:style>
  <w:style w:type="paragraph" w:customStyle="1" w:styleId="affff8">
    <w:name w:val="仿宋正文"/>
    <w:basedOn w:val="a"/>
    <w:link w:val="Charff4"/>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9">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d">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0">
    <w:name w:val="标书1 Char1"/>
    <w:qFormat/>
    <w:rPr>
      <w:rFonts w:eastAsia="宋体"/>
      <w:b/>
      <w:bCs/>
      <w:kern w:val="44"/>
      <w:sz w:val="44"/>
      <w:szCs w:val="44"/>
      <w:lang w:val="en-US" w:eastAsia="zh-CN" w:bidi="ar-SA"/>
    </w:rPr>
  </w:style>
  <w:style w:type="character" w:customStyle="1" w:styleId="affffa">
    <w:name w:val="页脚 字符"/>
    <w:uiPriority w:val="99"/>
    <w:qFormat/>
    <w:rPr>
      <w:kern w:val="2"/>
      <w:sz w:val="18"/>
      <w:szCs w:val="18"/>
    </w:rPr>
  </w:style>
  <w:style w:type="character" w:customStyle="1" w:styleId="2Char5">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e"/>
    <w:qFormat/>
    <w:rPr>
      <w:rFonts w:cs="宋体"/>
      <w:kern w:val="2"/>
      <w:sz w:val="24"/>
    </w:rPr>
  </w:style>
  <w:style w:type="paragraph" w:customStyle="1" w:styleId="2e">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ae">
    <w:name w:val="正文文本 字符"/>
    <w:link w:val="ac"/>
    <w:qFormat/>
    <w:rPr>
      <w:rFonts w:ascii="宋体" w:eastAsia="宋体" w:hAnsi="Arial" w:cs="Arial"/>
      <w:snapToGrid w:val="0"/>
      <w:kern w:val="2"/>
      <w:sz w:val="24"/>
      <w:szCs w:val="21"/>
      <w:lang w:val="zh-CN" w:eastAsia="zh-CN" w:bidi="ar-SA"/>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f0"/>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b">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e">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c">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d">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e">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f">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f">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0">
    <w:name w:val="文章标题"/>
    <w:next w:val="afffff1"/>
    <w:qFormat/>
    <w:pPr>
      <w:spacing w:beforeLines="800" w:before="2496" w:afterLines="100" w:after="312"/>
      <w:jc w:val="center"/>
    </w:pPr>
    <w:rPr>
      <w:rFonts w:ascii="Arial" w:eastAsia="黑体" w:hAnsi="Arial" w:cs="宋体"/>
      <w:bCs/>
      <w:kern w:val="2"/>
      <w:sz w:val="52"/>
    </w:rPr>
  </w:style>
  <w:style w:type="paragraph" w:customStyle="1" w:styleId="afffff1">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2">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3">
    <w:name w:val="金宏发行正文"/>
    <w:basedOn w:val="a"/>
    <w:qFormat/>
    <w:pPr>
      <w:adjustRightInd/>
      <w:spacing w:line="500" w:lineRule="exact"/>
      <w:ind w:firstLineChars="200" w:firstLine="560"/>
    </w:pPr>
    <w:rPr>
      <w:rFonts w:eastAsia="仿宋_GB2312"/>
      <w:sz w:val="28"/>
      <w:szCs w:val="20"/>
    </w:rPr>
  </w:style>
  <w:style w:type="paragraph" w:customStyle="1" w:styleId="38">
    <w:name w:val="样式3"/>
    <w:basedOn w:val="2f0"/>
    <w:qFormat/>
    <w:pPr>
      <w:spacing w:beforeLines="100" w:before="312"/>
      <w:jc w:val="left"/>
    </w:pPr>
  </w:style>
  <w:style w:type="paragraph" w:customStyle="1" w:styleId="2f0">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f1">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1">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19"/>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2">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customStyle="1" w:styleId="2f3">
    <w:name w:val="无间隔2"/>
    <w:basedOn w:val="a"/>
    <w:link w:val="afffff4"/>
    <w:uiPriority w:val="99"/>
    <w:qFormat/>
    <w:rPr>
      <w:szCs w:val="22"/>
    </w:rPr>
  </w:style>
  <w:style w:type="paragraph" w:customStyle="1" w:styleId="afffff5">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f">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f6">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0">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6">
    <w:name w:val="Char2"/>
    <w:basedOn w:val="a"/>
    <w:qFormat/>
    <w:rPr>
      <w:rFonts w:ascii="仿宋_GB2312" w:eastAsia="仿宋_GB2312"/>
      <w:b/>
      <w:sz w:val="32"/>
      <w:szCs w:val="32"/>
    </w:rPr>
  </w:style>
  <w:style w:type="paragraph" w:customStyle="1" w:styleId="39">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0">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f7">
    <w:name w:val="默认段落样式"/>
    <w:basedOn w:val="2b"/>
    <w:qFormat/>
    <w:pPr>
      <w:spacing w:before="0"/>
      <w:ind w:firstLine="480"/>
      <w:outlineLvl w:val="2"/>
    </w:pPr>
    <w:rPr>
      <w:rFonts w:ascii="仿宋_GB2312" w:eastAsia="仿宋_GB2312" w:hAnsi="宋体"/>
      <w:color w:val="000000"/>
      <w:szCs w:val="24"/>
    </w:rPr>
  </w:style>
  <w:style w:type="paragraph" w:customStyle="1" w:styleId="afffff8">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f9">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a">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b">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d"/>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c">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f1">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4">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d">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e">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5">
    <w:name w:val="正文文字 2"/>
    <w:basedOn w:val="Default"/>
    <w:next w:val="Default"/>
    <w:qFormat/>
    <w:rPr>
      <w:rFonts w:ascii="宋体" w:eastAsia="宋体" w:cs="Times New Roman"/>
      <w:color w:val="auto"/>
    </w:rPr>
  </w:style>
  <w:style w:type="paragraph" w:customStyle="1" w:styleId="affffff">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5">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f0">
    <w:name w:val="正文标准"/>
    <w:basedOn w:val="a"/>
    <w:qFormat/>
    <w:pPr>
      <w:adjustRightInd/>
      <w:spacing w:line="360" w:lineRule="auto"/>
      <w:ind w:firstLineChars="200" w:firstLine="200"/>
    </w:pPr>
    <w:rPr>
      <w:rFonts w:ascii="宋体" w:hAnsi="Calibri"/>
      <w:sz w:val="24"/>
    </w:rPr>
  </w:style>
  <w:style w:type="paragraph" w:customStyle="1" w:styleId="affffff1">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2">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f3">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f4">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5">
    <w:name w:val="正文（首行缩进）"/>
    <w:basedOn w:val="af0"/>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f6">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f7">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f8">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2"/>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f9">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a">
    <w:name w:val="样式"/>
    <w:basedOn w:val="a"/>
    <w:qFormat/>
    <w:pPr>
      <w:autoSpaceDE w:val="0"/>
      <w:autoSpaceDN w:val="0"/>
      <w:snapToGrid w:val="0"/>
      <w:spacing w:before="120" w:after="120" w:line="360" w:lineRule="auto"/>
    </w:pPr>
    <w:rPr>
      <w:rFonts w:ascii="宋体"/>
      <w:sz w:val="24"/>
      <w:szCs w:val="20"/>
    </w:rPr>
  </w:style>
  <w:style w:type="paragraph" w:customStyle="1" w:styleId="affffffb">
    <w:name w:val="正文文字缩进项目"/>
    <w:basedOn w:val="af0"/>
    <w:qFormat/>
    <w:pPr>
      <w:tabs>
        <w:tab w:val="left" w:pos="840"/>
      </w:tabs>
      <w:adjustRightInd/>
      <w:spacing w:after="120" w:line="240" w:lineRule="auto"/>
      <w:ind w:firstLineChars="0" w:hanging="420"/>
    </w:pPr>
    <w:rPr>
      <w:rFonts w:ascii="Tahoma" w:hAnsi="Tahoma"/>
      <w:sz w:val="22"/>
      <w:szCs w:val="20"/>
    </w:rPr>
  </w:style>
  <w:style w:type="paragraph" w:customStyle="1" w:styleId="affffffc">
    <w:name w:val="文档正文"/>
    <w:basedOn w:val="a"/>
    <w:qFormat/>
    <w:pPr>
      <w:spacing w:line="480" w:lineRule="atLeast"/>
      <w:ind w:firstLine="567"/>
      <w:textAlignment w:val="baseline"/>
    </w:pPr>
    <w:rPr>
      <w:kern w:val="0"/>
      <w:sz w:val="24"/>
      <w:szCs w:val="20"/>
    </w:rPr>
  </w:style>
  <w:style w:type="paragraph" w:customStyle="1" w:styleId="affffffd">
    <w:name w:val="正文文字表格居中"/>
    <w:basedOn w:val="a"/>
    <w:next w:val="28"/>
    <w:qFormat/>
    <w:pPr>
      <w:snapToGrid w:val="0"/>
      <w:spacing w:line="360" w:lineRule="auto"/>
    </w:pPr>
    <w:rPr>
      <w:rFonts w:ascii="宋体"/>
      <w:b/>
      <w:sz w:val="24"/>
      <w:szCs w:val="20"/>
    </w:rPr>
  </w:style>
  <w:style w:type="paragraph" w:customStyle="1" w:styleId="affffffe">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f">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0">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6">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7">
    <w:name w:val="表格标题2"/>
    <w:basedOn w:val="afffffff1"/>
    <w:qFormat/>
    <w:rPr>
      <w:b/>
    </w:rPr>
  </w:style>
  <w:style w:type="paragraph" w:customStyle="1" w:styleId="afffffff1">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8">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f2">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9">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qFormat/>
    <w:pPr>
      <w:spacing w:line="360" w:lineRule="auto"/>
      <w:ind w:firstLineChars="200" w:firstLine="200"/>
    </w:pPr>
    <w:rPr>
      <w:kern w:val="0"/>
      <w:sz w:val="24"/>
      <w:szCs w:val="20"/>
    </w:rPr>
  </w:style>
  <w:style w:type="paragraph" w:customStyle="1" w:styleId="afffffff3">
    <w:name w:val="表格"/>
    <w:basedOn w:val="a"/>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4">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a">
    <w:name w:val="表格项目符号 2"/>
    <w:basedOn w:val="23"/>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f5">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f6">
    <w:name w:val="正文表标题"/>
    <w:next w:val="afffffff7"/>
    <w:qFormat/>
    <w:pPr>
      <w:tabs>
        <w:tab w:val="left" w:pos="840"/>
      </w:tabs>
      <w:ind w:left="840" w:hanging="420"/>
      <w:jc w:val="center"/>
    </w:pPr>
    <w:rPr>
      <w:rFonts w:ascii="黑体" w:eastAsia="黑体"/>
      <w:sz w:val="21"/>
    </w:rPr>
  </w:style>
  <w:style w:type="paragraph" w:customStyle="1" w:styleId="afffffff7">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f8">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0"/>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f9">
    <w:name w:val="三级条标题"/>
    <w:basedOn w:val="afffffffa"/>
    <w:next w:val="afffffff7"/>
    <w:qFormat/>
    <w:pPr>
      <w:tabs>
        <w:tab w:val="left" w:pos="2520"/>
      </w:tabs>
      <w:ind w:left="2520"/>
      <w:outlineLvl w:val="4"/>
    </w:pPr>
  </w:style>
  <w:style w:type="paragraph" w:customStyle="1" w:styleId="afffffffa">
    <w:name w:val="二级条标题"/>
    <w:basedOn w:val="afffffffb"/>
    <w:next w:val="afffffff7"/>
    <w:qFormat/>
    <w:pPr>
      <w:tabs>
        <w:tab w:val="left" w:pos="2100"/>
      </w:tabs>
      <w:ind w:left="0"/>
      <w:outlineLvl w:val="3"/>
    </w:pPr>
  </w:style>
  <w:style w:type="paragraph" w:customStyle="1" w:styleId="afffffffb">
    <w:name w:val="一级条标题"/>
    <w:basedOn w:val="afffffffc"/>
    <w:next w:val="afffffff7"/>
    <w:qFormat/>
    <w:pPr>
      <w:tabs>
        <w:tab w:val="left" w:pos="1680"/>
      </w:tabs>
      <w:spacing w:beforeLines="0" w:before="0" w:afterLines="0" w:after="0"/>
      <w:ind w:left="1680"/>
      <w:outlineLvl w:val="2"/>
    </w:pPr>
  </w:style>
  <w:style w:type="paragraph" w:customStyle="1" w:styleId="afffffffc">
    <w:name w:val="章标题"/>
    <w:next w:val="afffffff7"/>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b">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c">
    <w:name w:val="正文 项目2"/>
    <w:basedOn w:val="afffffffd"/>
    <w:qFormat/>
    <w:pPr>
      <w:spacing w:after="0"/>
      <w:ind w:left="900"/>
    </w:pPr>
  </w:style>
  <w:style w:type="paragraph" w:customStyle="1" w:styleId="afffffffd">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f2">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e">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d">
    <w:name w:val="2级标题"/>
    <w:basedOn w:val="1f3"/>
    <w:qFormat/>
    <w:pPr>
      <w:jc w:val="left"/>
      <w:outlineLvl w:val="1"/>
    </w:pPr>
    <w:rPr>
      <w:rFonts w:ascii="Times New Roman" w:eastAsia="仿宋" w:hAnsi="Times New Roman"/>
      <w:sz w:val="30"/>
    </w:rPr>
  </w:style>
  <w:style w:type="paragraph" w:customStyle="1" w:styleId="1f3">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f">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0">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7">
    <w:name w:val="金宏发行正文 Char"/>
    <w:basedOn w:val="a"/>
    <w:qFormat/>
    <w:pPr>
      <w:adjustRightInd/>
      <w:spacing w:line="500" w:lineRule="exact"/>
      <w:ind w:firstLineChars="200" w:firstLine="560"/>
    </w:pPr>
    <w:rPr>
      <w:rFonts w:eastAsia="仿宋_GB2312"/>
      <w:sz w:val="28"/>
      <w:szCs w:val="20"/>
    </w:rPr>
  </w:style>
  <w:style w:type="paragraph" w:customStyle="1" w:styleId="1f4">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c"/>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5">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1">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2">
    <w:name w:val="单元格居中"/>
    <w:basedOn w:val="a"/>
    <w:qFormat/>
    <w:pPr>
      <w:adjustRightInd/>
      <w:spacing w:line="360" w:lineRule="auto"/>
      <w:jc w:val="center"/>
    </w:pPr>
    <w:rPr>
      <w:sz w:val="24"/>
    </w:rPr>
  </w:style>
  <w:style w:type="paragraph" w:customStyle="1" w:styleId="3a">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6">
    <w:name w:val="正文缩进1"/>
    <w:basedOn w:val="a"/>
    <w:next w:val="af0"/>
    <w:qFormat/>
    <w:pPr>
      <w:autoSpaceDE w:val="0"/>
      <w:autoSpaceDN w:val="0"/>
      <w:snapToGrid w:val="0"/>
      <w:spacing w:after="120" w:line="360" w:lineRule="auto"/>
      <w:ind w:leftChars="200" w:left="420" w:firstLineChars="200" w:firstLine="480"/>
    </w:pPr>
    <w:rPr>
      <w:sz w:val="24"/>
      <w:szCs w:val="21"/>
    </w:rPr>
  </w:style>
  <w:style w:type="paragraph" w:customStyle="1" w:styleId="affffffff3">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f4">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f5">
    <w:name w:val="带编号样式"/>
    <w:basedOn w:val="Charff6"/>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f6">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7">
    <w:name w:val="封面"/>
    <w:basedOn w:val="a"/>
    <w:qFormat/>
    <w:pPr>
      <w:spacing w:line="360" w:lineRule="atLeast"/>
      <w:jc w:val="right"/>
      <w:textAlignment w:val="baseline"/>
    </w:pPr>
    <w:rPr>
      <w:rFonts w:ascii="Symbol" w:hAnsi="Symbol"/>
      <w:kern w:val="0"/>
      <w:szCs w:val="20"/>
    </w:rPr>
  </w:style>
  <w:style w:type="paragraph" w:customStyle="1" w:styleId="affffffff8">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e">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f9">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a">
    <w:name w:val="4"/>
    <w:basedOn w:val="a"/>
    <w:next w:val="24"/>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7">
    <w:name w:val="样式1"/>
    <w:basedOn w:val="a"/>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a">
    <w:name w:val="小标题"/>
    <w:basedOn w:val="a"/>
    <w:qFormat/>
    <w:pPr>
      <w:spacing w:before="120" w:line="360" w:lineRule="atLeast"/>
      <w:ind w:left="1134"/>
      <w:jc w:val="left"/>
      <w:textAlignment w:val="baseline"/>
    </w:pPr>
    <w:rPr>
      <w:rFonts w:eastAsia="黑体"/>
      <w:kern w:val="0"/>
      <w:szCs w:val="20"/>
    </w:rPr>
  </w:style>
  <w:style w:type="paragraph" w:customStyle="1" w:styleId="affffffffb">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c">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d">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e">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f">
    <w:name w:val="_标题2"/>
    <w:basedOn w:val="affffffff8"/>
    <w:next w:val="affffffff8"/>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8">
    <w:name w:val="样式1 + (中宋体"/>
    <w:basedOn w:val="1f7"/>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0">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1">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f2">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9">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f3">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f4">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5">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f6">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7">
    <w:name w:val="标书表格字体格式"/>
    <w:next w:val="afffffffff3"/>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b">
    <w:name w:val="修订3"/>
    <w:qFormat/>
    <w:rPr>
      <w:kern w:val="2"/>
      <w:sz w:val="21"/>
    </w:rPr>
  </w:style>
  <w:style w:type="paragraph" w:customStyle="1" w:styleId="CSS1Char">
    <w:name w:val="CSS1级正文 Char"/>
    <w:basedOn w:val="ac"/>
    <w:qFormat/>
    <w:pPr>
      <w:autoSpaceDE/>
      <w:autoSpaceDN/>
      <w:snapToGrid w:val="0"/>
      <w:ind w:firstLineChars="200" w:firstLine="480"/>
    </w:pPr>
    <w:rPr>
      <w:rFonts w:ascii="Times New Roman"/>
      <w:szCs w:val="24"/>
      <w:lang w:val="en-US"/>
    </w:rPr>
  </w:style>
  <w:style w:type="paragraph" w:customStyle="1" w:styleId="212">
    <w:name w:val="无间隔21"/>
    <w:qFormat/>
    <w:pPr>
      <w:widowControl w:val="0"/>
      <w:jc w:val="both"/>
    </w:pPr>
    <w:rPr>
      <w:kern w:val="2"/>
      <w:sz w:val="21"/>
      <w:szCs w:val="22"/>
    </w:rPr>
  </w:style>
  <w:style w:type="paragraph" w:customStyle="1" w:styleId="afffffffff8">
    <w:name w:val="表文字"/>
    <w:qFormat/>
    <w:rPr>
      <w:rFonts w:ascii="宋体"/>
      <w:kern w:val="2"/>
    </w:rPr>
  </w:style>
  <w:style w:type="paragraph" w:customStyle="1" w:styleId="MMTitle">
    <w:name w:val="MM Title"/>
    <w:basedOn w:val="aff3"/>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9">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a">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3">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c">
    <w:name w:val="中文标题 3"/>
    <w:basedOn w:val="af0"/>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b">
    <w:name w:val="标准书眉_奇数页"/>
    <w:next w:val="a"/>
    <w:qFormat/>
    <w:pPr>
      <w:tabs>
        <w:tab w:val="center" w:pos="4154"/>
        <w:tab w:val="right" w:pos="8306"/>
      </w:tabs>
      <w:spacing w:after="120"/>
      <w:jc w:val="right"/>
    </w:pPr>
    <w:rPr>
      <w:sz w:val="21"/>
    </w:rPr>
  </w:style>
  <w:style w:type="paragraph" w:customStyle="1" w:styleId="afffffffffc">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d">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a">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d">
    <w:name w:val="五级条标题"/>
    <w:basedOn w:val="afffffffffe"/>
    <w:next w:val="afffffff7"/>
    <w:qFormat/>
    <w:pPr>
      <w:tabs>
        <w:tab w:val="left" w:pos="3360"/>
      </w:tabs>
      <w:ind w:left="3360"/>
      <w:outlineLvl w:val="6"/>
    </w:pPr>
  </w:style>
  <w:style w:type="paragraph" w:customStyle="1" w:styleId="afffffffffe">
    <w:name w:val="四级条标题"/>
    <w:basedOn w:val="afffffff9"/>
    <w:next w:val="afffffff7"/>
    <w:qFormat/>
    <w:pPr>
      <w:tabs>
        <w:tab w:val="clear" w:pos="2520"/>
        <w:tab w:val="left" w:pos="2940"/>
      </w:tabs>
      <w:ind w:left="2940"/>
      <w:outlineLvl w:val="5"/>
    </w:pPr>
  </w:style>
  <w:style w:type="paragraph" w:customStyle="1" w:styleId="3e">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f">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f0">
    <w:name w:val="单元格左对齐"/>
    <w:basedOn w:val="a"/>
    <w:qFormat/>
    <w:pPr>
      <w:adjustRightInd/>
      <w:spacing w:line="360" w:lineRule="auto"/>
    </w:pPr>
    <w:rPr>
      <w:sz w:val="24"/>
    </w:rPr>
  </w:style>
  <w:style w:type="paragraph" w:customStyle="1" w:styleId="affffffffff1">
    <w:name w:val="正文主体"/>
    <w:basedOn w:val="2f9"/>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f0">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f1">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f2">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f2">
    <w:name w:val="正文文字缩进2字"/>
    <w:basedOn w:val="ac"/>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3">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3">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f4">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f5">
    <w:name w:val="正文 内标"/>
    <w:basedOn w:val="afffffffff0"/>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4"/>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b">
    <w:name w:val="正文1"/>
    <w:basedOn w:val="TOC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6">
    <w:name w:val="模板普通正文"/>
    <w:basedOn w:val="af0"/>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11">
    <w:name w:val="列表段落1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f7">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7"/>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19"/>
    <w:uiPriority w:val="34"/>
    <w:qFormat/>
    <w:pPr>
      <w:adjustRightInd/>
      <w:spacing w:line="360" w:lineRule="auto"/>
      <w:ind w:firstLineChars="200" w:firstLine="200"/>
    </w:pPr>
    <w:rPr>
      <w:rFonts w:ascii="Calibri" w:hAnsi="Calibri"/>
      <w:sz w:val="28"/>
      <w:szCs w:val="20"/>
    </w:rPr>
  </w:style>
  <w:style w:type="paragraph" w:customStyle="1" w:styleId="affffffffff8">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f9">
    <w:name w:val="正文 A"/>
    <w:qFormat/>
    <w:pPr>
      <w:widowControl w:val="0"/>
      <w:jc w:val="both"/>
    </w:pPr>
    <w:rPr>
      <w:rFonts w:eastAsia="Arial Unicode MS" w:cs="Arial Unicode MS"/>
      <w:color w:val="000000"/>
      <w:kern w:val="2"/>
      <w:sz w:val="21"/>
      <w:szCs w:val="21"/>
      <w:u w:color="000000"/>
    </w:rPr>
  </w:style>
  <w:style w:type="paragraph" w:customStyle="1" w:styleId="Affffffffffa">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0">
    <w:name w:val="3级标题"/>
    <w:basedOn w:val="2fd"/>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b">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1">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c">
    <w:name w:val="表格 内容"/>
    <w:basedOn w:val="affffffffc"/>
    <w:qFormat/>
    <w:rPr>
      <w:b w:val="0"/>
      <w:sz w:val="20"/>
    </w:rPr>
  </w:style>
  <w:style w:type="paragraph" w:customStyle="1" w:styleId="1fc">
    <w:name w:val="正文首行缩进1"/>
    <w:basedOn w:val="ac"/>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d">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d">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e">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f">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0">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f1">
    <w:name w:val="注释"/>
    <w:basedOn w:val="a"/>
    <w:qFormat/>
    <w:pPr>
      <w:adjustRightInd/>
      <w:spacing w:line="360" w:lineRule="auto"/>
      <w:ind w:firstLine="480"/>
    </w:pPr>
    <w:rPr>
      <w:sz w:val="24"/>
    </w:rPr>
  </w:style>
  <w:style w:type="table" w:customStyle="1" w:styleId="2ff4">
    <w:name w:val="网格型2"/>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0">
    <w:name w:val="列出段落111"/>
    <w:basedOn w:val="a"/>
    <w:uiPriority w:val="34"/>
    <w:qFormat/>
    <w:pPr>
      <w:ind w:firstLineChars="200" w:firstLine="420"/>
    </w:pPr>
  </w:style>
  <w:style w:type="character" w:customStyle="1" w:styleId="afffffffffff2">
    <w:name w:val="交叉引用"/>
    <w:uiPriority w:val="1"/>
    <w:qFormat/>
    <w:rPr>
      <w:rFonts w:ascii="Arial" w:eastAsia="黑体" w:hAnsi="Arial"/>
      <w:snapToGrid w:val="0"/>
      <w:color w:val="0000FF"/>
      <w:kern w:val="0"/>
      <w:sz w:val="20"/>
      <w:szCs w:val="21"/>
      <w:u w:val="single"/>
      <w:lang w:val="en-US" w:eastAsia="zh-CN"/>
    </w:rPr>
  </w:style>
  <w:style w:type="character" w:customStyle="1" w:styleId="1ff">
    <w:name w:val="正文缩进 字符1"/>
    <w:qFormat/>
    <w:rPr>
      <w:rFonts w:ascii="宋体" w:eastAsia="宋体"/>
      <w:snapToGrid w:val="0"/>
      <w:color w:val="000000"/>
      <w:kern w:val="28"/>
      <w:sz w:val="28"/>
      <w:lang w:val="en-US" w:eastAsia="zh-CN" w:bidi="ar-SA"/>
    </w:rPr>
  </w:style>
  <w:style w:type="character" w:customStyle="1" w:styleId="1ff0">
    <w:name w:val="页脚 字符1"/>
    <w:uiPriority w:val="99"/>
    <w:qFormat/>
    <w:locked/>
    <w:rPr>
      <w:kern w:val="2"/>
      <w:sz w:val="18"/>
      <w:szCs w:val="18"/>
    </w:rPr>
  </w:style>
  <w:style w:type="character" w:customStyle="1" w:styleId="1ff1">
    <w:name w:val="页眉 字符1"/>
    <w:uiPriority w:val="99"/>
    <w:qFormat/>
    <w:rPr>
      <w:kern w:val="2"/>
      <w:sz w:val="18"/>
      <w:szCs w:val="18"/>
    </w:rPr>
  </w:style>
  <w:style w:type="character" w:customStyle="1" w:styleId="af6">
    <w:name w:val="尾注文本 字符"/>
    <w:link w:val="af5"/>
    <w:qFormat/>
    <w:rPr>
      <w:kern w:val="2"/>
      <w:sz w:val="21"/>
      <w:szCs w:val="24"/>
      <w:lang w:val="zh-CN"/>
    </w:rPr>
  </w:style>
  <w:style w:type="character" w:customStyle="1" w:styleId="afffff4">
    <w:name w:val="无间隔 字符"/>
    <w:link w:val="2f3"/>
    <w:uiPriority w:val="99"/>
    <w:qFormat/>
    <w:rPr>
      <w:kern w:val="2"/>
      <w:sz w:val="21"/>
      <w:szCs w:val="22"/>
    </w:rPr>
  </w:style>
  <w:style w:type="character" w:customStyle="1" w:styleId="CharChare">
    <w:name w:val="标准文本 Char Char"/>
    <w:link w:val="afffffffffff3"/>
    <w:qFormat/>
    <w:rPr>
      <w:rFonts w:cs="宋体"/>
      <w:kern w:val="2"/>
      <w:sz w:val="24"/>
    </w:rPr>
  </w:style>
  <w:style w:type="paragraph" w:customStyle="1" w:styleId="afffffffffff3">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f4">
    <w:name w:val="正文文本缩进 字符"/>
    <w:qFormat/>
    <w:rPr>
      <w:rFonts w:ascii="Century Gothic" w:eastAsia="Century Gothic" w:hAnsi="Century Gothic"/>
      <w:kern w:val="2"/>
      <w:sz w:val="24"/>
      <w:lang w:val="en-US" w:eastAsia="zh-CN" w:bidi="ar-SA"/>
    </w:rPr>
  </w:style>
  <w:style w:type="character" w:customStyle="1" w:styleId="2ff5">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19"/>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6">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5">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2TimesNewRoman5020">
    <w:name w:val="样式 标题 2 + Times New Roman 四号 非加粗 段前: 5 磅 段后: 0 磅 行距: 固定值 20..."/>
    <w:basedOn w:val="2"/>
    <w:qFormat/>
    <w:pPr>
      <w:tabs>
        <w:tab w:val="clear" w:pos="432"/>
        <w:tab w:val="left" w:pos="1080"/>
      </w:tabs>
      <w:spacing w:before="100" w:line="400" w:lineRule="exact"/>
    </w:pPr>
    <w:rPr>
      <w:rFonts w:ascii="Times New Roman" w:eastAsia="黑体" w:hAnsi="Times New Roman" w:cs="宋体"/>
      <w:b w:val="0"/>
      <w:sz w:val="28"/>
      <w:szCs w:val="20"/>
    </w:rPr>
  </w:style>
  <w:style w:type="paragraph" w:customStyle="1" w:styleId="p16">
    <w:name w:val="p16"/>
    <w:basedOn w:val="a"/>
    <w:qFormat/>
    <w:pPr>
      <w:widowControl/>
      <w:spacing w:before="100" w:after="100"/>
      <w:jc w:val="left"/>
    </w:pPr>
    <w:rPr>
      <w:rFonts w:ascii="宋体" w:hAnsi="宋体" w:cs="宋体"/>
      <w:color w:val="000000"/>
      <w:kern w:val="0"/>
      <w:sz w:val="24"/>
    </w:rPr>
  </w:style>
  <w:style w:type="paragraph" w:customStyle="1" w:styleId="4e">
    <w:name w:val="修订4"/>
    <w:hidden/>
    <w:uiPriority w:val="99"/>
    <w:semiHidden/>
    <w:qFormat/>
    <w:rPr>
      <w:kern w:val="2"/>
      <w:sz w:val="21"/>
      <w:szCs w:val="24"/>
    </w:rPr>
  </w:style>
  <w:style w:type="character" w:customStyle="1" w:styleId="2ff7">
    <w:name w:val="未处理的提及2"/>
    <w:basedOn w:val="a1"/>
    <w:uiPriority w:val="99"/>
    <w:semiHidden/>
    <w:unhideWhenUsed/>
    <w:qFormat/>
    <w:rPr>
      <w:color w:val="605E5C"/>
      <w:shd w:val="clear" w:color="auto" w:fill="E1DFDD"/>
    </w:rPr>
  </w:style>
  <w:style w:type="character" w:styleId="afffffffffff6">
    <w:name w:val="Unresolved Mention"/>
    <w:basedOn w:val="a1"/>
    <w:uiPriority w:val="99"/>
    <w:semiHidden/>
    <w:unhideWhenUsed/>
    <w:rsid w:val="00D61D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header" Target="header3.xml"/><Relationship Id="rId26" Type="http://schemas.openxmlformats.org/officeDocument/2006/relationships/footer" Target="footer10.xml"/><Relationship Id="rId3" Type="http://schemas.openxmlformats.org/officeDocument/2006/relationships/numbering" Target="numbering.xml"/><Relationship Id="rId21" Type="http://schemas.openxmlformats.org/officeDocument/2006/relationships/footer" Target="footer7.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yperlink" Target="http://baike.baidu.com/view/1094820.htm" TargetMode="External"/><Relationship Id="rId20" Type="http://schemas.openxmlformats.org/officeDocument/2006/relationships/footer" Target="footer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9.xml"/><Relationship Id="rId5" Type="http://schemas.openxmlformats.org/officeDocument/2006/relationships/settings" Target="settings.xml"/><Relationship Id="rId15" Type="http://schemas.openxmlformats.org/officeDocument/2006/relationships/hyperlink" Target="http://baike.baidu.com/view/14417.htm" TargetMode="External"/><Relationship Id="rId23" Type="http://schemas.openxmlformats.org/officeDocument/2006/relationships/footer" Target="footer8.xml"/><Relationship Id="rId28" Type="http://schemas.openxmlformats.org/officeDocument/2006/relationships/footer" Target="footer12.xml"/><Relationship Id="rId10" Type="http://schemas.openxmlformats.org/officeDocument/2006/relationships/header" Target="header1.xml"/><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hyperlink" Target="https://www.zcygov.cn/&#65289;&#33719;&#21462;&#65288;&#19979;&#36733;&#65289;&#37319;&#36141;&#25991;&#20214;&#65292;&#24182;&#20110;2022&#24180;9&#26376;19&#26085;10&#28857;30&#20998;00&#31186;" TargetMode="External"/><Relationship Id="rId14" Type="http://schemas.openxmlformats.org/officeDocument/2006/relationships/footer" Target="footer3.xml"/><Relationship Id="rId22" Type="http://schemas.openxmlformats.org/officeDocument/2006/relationships/header" Target="header4.xml"/><Relationship Id="rId27" Type="http://schemas.openxmlformats.org/officeDocument/2006/relationships/footer" Target="footer11.xml"/><Relationship Id="rId30"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9D2E4DD-CC59-4F12-BC75-1F204CB915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140</Pages>
  <Words>14098</Words>
  <Characters>80364</Characters>
  <Application>Microsoft Office Word</Application>
  <DocSecurity>0</DocSecurity>
  <Lines>669</Lines>
  <Paragraphs>188</Paragraphs>
  <ScaleCrop>false</ScaleCrop>
  <Company>杭州市国内经济合作办公室</Company>
  <LinksUpToDate>false</LinksUpToDate>
  <CharactersWithSpaces>94274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兰 丽霞</cp:lastModifiedBy>
  <cp:revision>2</cp:revision>
  <cp:lastPrinted>2021-12-27T03:06:00Z</cp:lastPrinted>
  <dcterms:created xsi:type="dcterms:W3CDTF">2022-09-09T07:08:00Z</dcterms:created>
  <dcterms:modified xsi:type="dcterms:W3CDTF">2022-09-09T07:08:00Z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7C22A9ABAD044598A9C56650A042BE63</vt:lpwstr>
  </property>
  <property fmtid="{D5CDD505-2E9C-101B-9397-08002B2CF9AE}" pid="5" name="commondata">
    <vt:lpwstr>eyJoZGlkIjoiNGNlMmFkMDQ1NDY0ZmRiM2Q0NjY4NTFjN2IwMTllYjMifQ==</vt:lpwstr>
  </property>
</Properties>
</file>