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textAlignment w:val="bottom"/>
        <w:rPr>
          <w:rFonts w:hint="eastAsia" w:ascii="宋体" w:hAnsi="宋体" w:eastAsia="宋体" w:cs="宋体"/>
          <w:b/>
          <w:sz w:val="36"/>
          <w:szCs w:val="36"/>
          <w:highlight w:val="none"/>
        </w:rPr>
      </w:pPr>
    </w:p>
    <w:p>
      <w:pPr>
        <w:autoSpaceDE w:val="0"/>
        <w:autoSpaceDN w:val="0"/>
        <w:adjustRightInd w:val="0"/>
        <w:snapToGrid w:val="0"/>
        <w:spacing w:line="360" w:lineRule="auto"/>
        <w:jc w:val="center"/>
        <w:textAlignment w:val="bottom"/>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浙江水利水电学院钱塘校区东泽苑设备更新项目</w:t>
      </w:r>
    </w:p>
    <w:p>
      <w:pPr>
        <w:pStyle w:val="21"/>
        <w:rPr>
          <w:rFonts w:hint="eastAsia" w:ascii="宋体" w:hAnsi="宋体" w:eastAsia="宋体" w:cs="宋体"/>
          <w:highlight w:val="none"/>
        </w:rPr>
      </w:pPr>
    </w:p>
    <w:p>
      <w:pPr>
        <w:tabs>
          <w:tab w:val="left" w:pos="0"/>
        </w:tabs>
        <w:adjustRightInd w:val="0"/>
        <w:snapToGrid w:val="0"/>
        <w:spacing w:line="360" w:lineRule="auto"/>
        <w:ind w:firstLine="201" w:firstLineChars="20"/>
        <w:jc w:val="center"/>
        <w:rPr>
          <w:rFonts w:hint="eastAsia" w:ascii="宋体" w:hAnsi="宋体" w:eastAsia="宋体" w:cs="宋体"/>
          <w:b/>
          <w:sz w:val="100"/>
          <w:szCs w:val="100"/>
          <w:highlight w:val="none"/>
        </w:rPr>
      </w:pPr>
      <w:r>
        <w:rPr>
          <w:rFonts w:hint="eastAsia" w:ascii="宋体" w:hAnsi="宋体" w:eastAsia="宋体" w:cs="宋体"/>
          <w:b/>
          <w:sz w:val="100"/>
          <w:szCs w:val="100"/>
          <w:highlight w:val="none"/>
        </w:rPr>
        <w:t>采购文件</w:t>
      </w:r>
    </w:p>
    <w:p>
      <w:pPr>
        <w:tabs>
          <w:tab w:val="left" w:pos="0"/>
        </w:tabs>
        <w:adjustRightInd w:val="0"/>
        <w:snapToGrid w:val="0"/>
        <w:spacing w:line="360" w:lineRule="auto"/>
        <w:ind w:firstLine="64" w:firstLineChars="20"/>
        <w:jc w:val="center"/>
        <w:rPr>
          <w:rFonts w:hint="eastAsia" w:ascii="宋体" w:hAnsi="宋体" w:eastAsia="宋体" w:cs="宋体"/>
          <w:b/>
          <w:sz w:val="160"/>
          <w:szCs w:val="100"/>
          <w:highlight w:val="none"/>
        </w:rPr>
      </w:pPr>
      <w:r>
        <w:rPr>
          <w:rFonts w:hint="eastAsia" w:ascii="宋体" w:hAnsi="宋体" w:eastAsia="宋体" w:cs="宋体"/>
          <w:b/>
          <w:kern w:val="0"/>
          <w:sz w:val="32"/>
          <w:highlight w:val="none"/>
        </w:rPr>
        <w:t>（线上电子招投标）</w:t>
      </w:r>
    </w:p>
    <w:p>
      <w:pPr>
        <w:adjustRightInd w:val="0"/>
        <w:snapToGrid w:val="0"/>
        <w:spacing w:line="360" w:lineRule="auto"/>
        <w:jc w:val="center"/>
        <w:rPr>
          <w:rFonts w:hint="eastAsia" w:ascii="宋体" w:hAnsi="宋体" w:eastAsia="宋体" w:cs="宋体"/>
          <w:b/>
          <w:sz w:val="30"/>
          <w:szCs w:val="30"/>
          <w:highlight w:val="none"/>
        </w:rPr>
      </w:pPr>
      <w:r>
        <w:rPr>
          <w:rFonts w:hint="eastAsia" w:ascii="宋体" w:hAnsi="宋体" w:eastAsia="宋体" w:cs="宋体"/>
          <w:kern w:val="0"/>
          <w:sz w:val="24"/>
          <w:highlight w:val="none"/>
        </w:rPr>
        <w:drawing>
          <wp:inline distT="0" distB="0" distL="0" distR="0">
            <wp:extent cx="1778000" cy="1358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78000" cy="1358900"/>
                    </a:xfrm>
                    <a:prstGeom prst="rect">
                      <a:avLst/>
                    </a:prstGeom>
                    <a:noFill/>
                    <a:ln>
                      <a:noFill/>
                    </a:ln>
                  </pic:spPr>
                </pic:pic>
              </a:graphicData>
            </a:graphic>
          </wp:inline>
        </w:drawing>
      </w:r>
    </w:p>
    <w:p>
      <w:pPr>
        <w:adjustRightInd w:val="0"/>
        <w:snapToGrid w:val="0"/>
        <w:spacing w:line="360" w:lineRule="auto"/>
        <w:ind w:firstLine="1193" w:firstLineChars="396"/>
        <w:rPr>
          <w:rFonts w:hint="eastAsia" w:ascii="宋体" w:hAnsi="宋体" w:eastAsia="宋体" w:cs="宋体"/>
          <w:b/>
          <w:bCs/>
          <w:sz w:val="30"/>
          <w:szCs w:val="30"/>
          <w:highlight w:val="none"/>
        </w:rPr>
      </w:pPr>
    </w:p>
    <w:p>
      <w:pPr>
        <w:adjustRightInd w:val="0"/>
        <w:snapToGrid w:val="0"/>
        <w:spacing w:line="360" w:lineRule="auto"/>
        <w:ind w:firstLine="1193" w:firstLineChars="396"/>
        <w:rPr>
          <w:rFonts w:hint="eastAsia" w:ascii="宋体" w:hAnsi="宋体" w:eastAsia="宋体" w:cs="宋体"/>
          <w:b/>
          <w:bCs/>
          <w:sz w:val="30"/>
          <w:szCs w:val="30"/>
          <w:highlight w:val="none"/>
        </w:rPr>
      </w:pPr>
    </w:p>
    <w:p>
      <w:pPr>
        <w:adjustRightInd w:val="0"/>
        <w:snapToGrid w:val="0"/>
        <w:spacing w:line="360" w:lineRule="auto"/>
        <w:ind w:firstLine="1807" w:firstLineChars="6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 xml:space="preserve">采购方式：公开招标   </w:t>
      </w:r>
    </w:p>
    <w:p>
      <w:pPr>
        <w:adjustRightInd w:val="0"/>
        <w:snapToGrid w:val="0"/>
        <w:spacing w:line="360" w:lineRule="auto"/>
        <w:ind w:firstLine="1807" w:firstLineChars="6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项目编号：</w:t>
      </w:r>
      <w:r>
        <w:rPr>
          <w:rFonts w:hint="eastAsia" w:ascii="宋体" w:hAnsi="宋体" w:cs="宋体"/>
          <w:b/>
          <w:bCs/>
          <w:sz w:val="30"/>
          <w:szCs w:val="30"/>
          <w:highlight w:val="none"/>
          <w:lang w:eastAsia="zh-CN"/>
        </w:rPr>
        <w:t xml:space="preserve">CTZB-2024050301 </w:t>
      </w:r>
      <w:r>
        <w:rPr>
          <w:rFonts w:hint="eastAsia" w:ascii="宋体" w:hAnsi="宋体" w:eastAsia="宋体" w:cs="宋体"/>
          <w:b/>
          <w:bCs/>
          <w:sz w:val="30"/>
          <w:szCs w:val="30"/>
          <w:highlight w:val="none"/>
        </w:rPr>
        <w:t xml:space="preserve">   </w:t>
      </w:r>
    </w:p>
    <w:p>
      <w:pPr>
        <w:adjustRightInd w:val="0"/>
        <w:snapToGrid w:val="0"/>
        <w:spacing w:line="360" w:lineRule="auto"/>
        <w:jc w:val="center"/>
        <w:rPr>
          <w:rFonts w:hint="eastAsia" w:ascii="宋体" w:hAnsi="宋体" w:eastAsia="宋体" w:cs="宋体"/>
          <w:b/>
          <w:bCs/>
          <w:sz w:val="30"/>
          <w:szCs w:val="30"/>
          <w:highlight w:val="none"/>
        </w:rPr>
      </w:pPr>
    </w:p>
    <w:p>
      <w:pPr>
        <w:adjustRightInd w:val="0"/>
        <w:snapToGrid w:val="0"/>
        <w:spacing w:line="360" w:lineRule="auto"/>
        <w:rPr>
          <w:rFonts w:hint="eastAsia" w:ascii="宋体" w:hAnsi="宋体" w:eastAsia="宋体" w:cs="宋体"/>
          <w:b/>
          <w:bCs/>
          <w:sz w:val="30"/>
          <w:szCs w:val="30"/>
          <w:highlight w:val="none"/>
        </w:rPr>
      </w:pPr>
    </w:p>
    <w:p>
      <w:pPr>
        <w:pStyle w:val="21"/>
        <w:rPr>
          <w:rFonts w:hint="eastAsia" w:ascii="宋体" w:hAnsi="宋体" w:eastAsia="宋体" w:cs="宋体"/>
          <w:highlight w:val="none"/>
        </w:rPr>
      </w:pPr>
    </w:p>
    <w:p>
      <w:pPr>
        <w:pStyle w:val="50"/>
        <w:rPr>
          <w:rFonts w:hint="eastAsia" w:ascii="宋体" w:hAnsi="宋体" w:eastAsia="宋体" w:cs="宋体"/>
          <w:highlight w:val="none"/>
        </w:rPr>
      </w:pPr>
    </w:p>
    <w:tbl>
      <w:tblPr>
        <w:tblStyle w:val="54"/>
        <w:tblW w:w="0" w:type="auto"/>
        <w:jc w:val="center"/>
        <w:tblLayout w:type="fixed"/>
        <w:tblCellMar>
          <w:top w:w="0" w:type="dxa"/>
          <w:left w:w="108" w:type="dxa"/>
          <w:bottom w:w="0" w:type="dxa"/>
          <w:right w:w="108" w:type="dxa"/>
        </w:tblCellMar>
      </w:tblPr>
      <w:tblGrid>
        <w:gridCol w:w="2220"/>
        <w:gridCol w:w="4756"/>
      </w:tblGrid>
      <w:tr>
        <w:tblPrEx>
          <w:tblCellMar>
            <w:top w:w="0" w:type="dxa"/>
            <w:left w:w="108" w:type="dxa"/>
            <w:bottom w:w="0" w:type="dxa"/>
            <w:right w:w="108" w:type="dxa"/>
          </w:tblCellMar>
        </w:tblPrEx>
        <w:trPr>
          <w:jc w:val="center"/>
        </w:trPr>
        <w:tc>
          <w:tcPr>
            <w:tcW w:w="2220" w:type="dxa"/>
            <w:vAlign w:val="center"/>
          </w:tcPr>
          <w:p>
            <w:pPr>
              <w:adjustRightInd w:val="0"/>
              <w:snapToGrid w:val="0"/>
              <w:spacing w:line="360" w:lineRule="auto"/>
              <w:jc w:val="distribute"/>
              <w:rPr>
                <w:rFonts w:hint="eastAsia" w:ascii="宋体" w:hAnsi="宋体" w:eastAsia="宋体" w:cs="宋体"/>
                <w:b/>
                <w:bCs/>
                <w:sz w:val="30"/>
                <w:szCs w:val="30"/>
                <w:highlight w:val="none"/>
              </w:rPr>
            </w:pPr>
            <w:r>
              <w:rPr>
                <w:rFonts w:hint="eastAsia" w:ascii="宋体" w:hAnsi="宋体" w:eastAsia="宋体" w:cs="宋体"/>
                <w:b/>
                <w:sz w:val="30"/>
                <w:szCs w:val="30"/>
                <w:highlight w:val="none"/>
              </w:rPr>
              <w:t>采  购  人：</w:t>
            </w:r>
          </w:p>
        </w:tc>
        <w:tc>
          <w:tcPr>
            <w:tcW w:w="4756" w:type="dxa"/>
            <w:vAlign w:val="center"/>
          </w:tcPr>
          <w:p>
            <w:pPr>
              <w:adjustRightInd w:val="0"/>
              <w:snapToGrid w:val="0"/>
              <w:spacing w:line="360" w:lineRule="auto"/>
              <w:jc w:val="left"/>
              <w:rPr>
                <w:rFonts w:hint="eastAsia" w:ascii="宋体" w:hAnsi="宋体" w:eastAsia="宋体" w:cs="宋体"/>
                <w:b/>
                <w:bCs/>
                <w:sz w:val="30"/>
                <w:szCs w:val="30"/>
                <w:highlight w:val="none"/>
              </w:rPr>
            </w:pPr>
            <w:r>
              <w:rPr>
                <w:rFonts w:hint="eastAsia" w:ascii="宋体" w:hAnsi="宋体" w:eastAsia="宋体" w:cs="宋体"/>
                <w:b/>
                <w:sz w:val="30"/>
                <w:szCs w:val="30"/>
                <w:highlight w:val="none"/>
              </w:rPr>
              <w:t>浙江水利水电学院</w:t>
            </w:r>
          </w:p>
        </w:tc>
      </w:tr>
      <w:tr>
        <w:tblPrEx>
          <w:tblCellMar>
            <w:top w:w="0" w:type="dxa"/>
            <w:left w:w="108" w:type="dxa"/>
            <w:bottom w:w="0" w:type="dxa"/>
            <w:right w:w="108" w:type="dxa"/>
          </w:tblCellMar>
        </w:tblPrEx>
        <w:trPr>
          <w:jc w:val="center"/>
        </w:trPr>
        <w:tc>
          <w:tcPr>
            <w:tcW w:w="2220" w:type="dxa"/>
            <w:vAlign w:val="center"/>
          </w:tcPr>
          <w:p>
            <w:pPr>
              <w:adjustRightInd w:val="0"/>
              <w:snapToGrid w:val="0"/>
              <w:spacing w:line="360" w:lineRule="auto"/>
              <w:jc w:val="distribute"/>
              <w:rPr>
                <w:rFonts w:hint="eastAsia" w:ascii="宋体" w:hAnsi="宋体" w:eastAsia="宋体" w:cs="宋体"/>
                <w:b/>
                <w:bCs/>
                <w:sz w:val="30"/>
                <w:szCs w:val="30"/>
                <w:highlight w:val="none"/>
              </w:rPr>
            </w:pPr>
            <w:r>
              <w:rPr>
                <w:rFonts w:hint="eastAsia" w:ascii="宋体" w:hAnsi="宋体" w:eastAsia="宋体" w:cs="宋体"/>
                <w:b/>
                <w:sz w:val="30"/>
                <w:szCs w:val="30"/>
                <w:highlight w:val="none"/>
              </w:rPr>
              <w:t>采购代理机构：</w:t>
            </w:r>
          </w:p>
        </w:tc>
        <w:tc>
          <w:tcPr>
            <w:tcW w:w="4756" w:type="dxa"/>
            <w:vAlign w:val="center"/>
          </w:tcPr>
          <w:p>
            <w:pPr>
              <w:adjustRightInd w:val="0"/>
              <w:snapToGrid w:val="0"/>
              <w:spacing w:line="360" w:lineRule="auto"/>
              <w:jc w:val="left"/>
              <w:rPr>
                <w:rFonts w:hint="eastAsia" w:ascii="宋体" w:hAnsi="宋体" w:eastAsia="宋体" w:cs="宋体"/>
                <w:b/>
                <w:bCs/>
                <w:sz w:val="30"/>
                <w:szCs w:val="30"/>
                <w:highlight w:val="none"/>
              </w:rPr>
            </w:pPr>
            <w:r>
              <w:rPr>
                <w:rFonts w:hint="eastAsia" w:ascii="宋体" w:hAnsi="宋体" w:eastAsia="宋体" w:cs="宋体"/>
                <w:b/>
                <w:sz w:val="30"/>
                <w:szCs w:val="30"/>
                <w:highlight w:val="none"/>
              </w:rPr>
              <w:t>浙江省成套招标代理有限公司</w:t>
            </w:r>
          </w:p>
        </w:tc>
      </w:tr>
      <w:tr>
        <w:tblPrEx>
          <w:tblCellMar>
            <w:top w:w="0" w:type="dxa"/>
            <w:left w:w="108" w:type="dxa"/>
            <w:bottom w:w="0" w:type="dxa"/>
            <w:right w:w="108" w:type="dxa"/>
          </w:tblCellMar>
        </w:tblPrEx>
        <w:trPr>
          <w:jc w:val="center"/>
        </w:trPr>
        <w:tc>
          <w:tcPr>
            <w:tcW w:w="6976" w:type="dxa"/>
            <w:gridSpan w:val="2"/>
            <w:vAlign w:val="center"/>
          </w:tcPr>
          <w:p>
            <w:pPr>
              <w:adjustRightInd w:val="0"/>
              <w:snapToGrid w:val="0"/>
              <w:spacing w:line="360" w:lineRule="auto"/>
              <w:rPr>
                <w:rFonts w:hint="eastAsia" w:ascii="宋体" w:hAnsi="宋体" w:eastAsia="宋体" w:cs="宋体"/>
                <w:b/>
                <w:sz w:val="30"/>
                <w:szCs w:val="30"/>
                <w:highlight w:val="none"/>
              </w:rPr>
            </w:pPr>
            <w:r>
              <w:rPr>
                <w:rFonts w:hint="eastAsia" w:ascii="宋体" w:hAnsi="宋体" w:eastAsia="宋体" w:cs="宋体"/>
                <w:b/>
                <w:sz w:val="30"/>
                <w:szCs w:val="30"/>
                <w:highlight w:val="none"/>
              </w:rPr>
              <w:t>日        期： 二〇二四年</w:t>
            </w:r>
            <w:r>
              <w:rPr>
                <w:rFonts w:hint="eastAsia" w:ascii="宋体" w:hAnsi="宋体" w:cs="宋体"/>
                <w:b/>
                <w:sz w:val="30"/>
                <w:szCs w:val="30"/>
                <w:highlight w:val="none"/>
                <w:lang w:val="en-US" w:eastAsia="zh-CN"/>
              </w:rPr>
              <w:t>五</w:t>
            </w:r>
            <w:r>
              <w:rPr>
                <w:rFonts w:hint="eastAsia" w:ascii="宋体" w:hAnsi="宋体" w:eastAsia="宋体" w:cs="宋体"/>
                <w:b/>
                <w:sz w:val="30"/>
                <w:szCs w:val="30"/>
                <w:highlight w:val="none"/>
              </w:rPr>
              <w:t>月</w:t>
            </w:r>
          </w:p>
        </w:tc>
      </w:tr>
    </w:tbl>
    <w:p>
      <w:pPr>
        <w:snapToGrid w:val="0"/>
        <w:spacing w:line="360" w:lineRule="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br w:type="page"/>
      </w:r>
      <w:r>
        <w:rPr>
          <w:rFonts w:hint="eastAsia" w:ascii="宋体" w:hAnsi="宋体" w:eastAsia="宋体" w:cs="宋体"/>
          <w:b/>
          <w:bCs/>
          <w:sz w:val="44"/>
          <w:szCs w:val="44"/>
          <w:highlight w:val="none"/>
        </w:rPr>
        <w:t xml:space="preserve">      </w:t>
      </w:r>
    </w:p>
    <w:p>
      <w:pPr>
        <w:snapToGrid w:val="0"/>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目录</w:t>
      </w:r>
    </w:p>
    <w:p>
      <w:pPr>
        <w:pStyle w:val="34"/>
        <w:tabs>
          <w:tab w:val="right" w:leader="dot" w:pos="8312"/>
          <w:tab w:val="clear" w:pos="9403"/>
        </w:tabs>
        <w:rPr>
          <w:rFonts w:hint="eastAsia" w:ascii="宋体" w:hAnsi="宋体" w:eastAsia="宋体" w:cs="宋体"/>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TOC \o "1-2" \h \z </w:instrText>
      </w:r>
      <w:r>
        <w:rPr>
          <w:rFonts w:hint="eastAsia" w:ascii="宋体" w:hAnsi="宋体" w:eastAsia="宋体" w:cs="宋体"/>
          <w:sz w:val="24"/>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"_Toc29335" </w:instrText>
      </w:r>
      <w:r>
        <w:rPr>
          <w:rFonts w:hint="eastAsia" w:ascii="宋体" w:hAnsi="宋体" w:eastAsia="宋体" w:cs="宋体"/>
          <w:highlight w:val="none"/>
        </w:rPr>
        <w:fldChar w:fldCharType="separate"/>
      </w:r>
      <w:r>
        <w:rPr>
          <w:rFonts w:hint="eastAsia" w:ascii="宋体" w:hAnsi="宋体" w:eastAsia="宋体" w:cs="宋体"/>
          <w:kern w:val="44"/>
          <w:szCs w:val="44"/>
          <w:highlight w:val="none"/>
        </w:rPr>
        <w:t>第一章  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_Toc29335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4"/>
        <w:tabs>
          <w:tab w:val="right" w:leader="dot" w:pos="8312"/>
          <w:tab w:val="clear" w:pos="9403"/>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"_Toc13358" </w:instrText>
      </w:r>
      <w:r>
        <w:rPr>
          <w:rFonts w:hint="eastAsia" w:ascii="宋体" w:hAnsi="宋体" w:eastAsia="宋体" w:cs="宋体"/>
          <w:highlight w:val="none"/>
        </w:rPr>
        <w:fldChar w:fldCharType="separate"/>
      </w:r>
      <w:r>
        <w:rPr>
          <w:rFonts w:hint="eastAsia" w:ascii="宋体" w:hAnsi="宋体" w:eastAsia="宋体" w:cs="宋体"/>
          <w:highlight w:val="none"/>
        </w:rPr>
        <w:t>第二章  采购内容及技术要求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_Toc13358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4"/>
        <w:tabs>
          <w:tab w:val="right" w:leader="dot" w:pos="8312"/>
          <w:tab w:val="clear" w:pos="9403"/>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"_Toc21175" </w:instrText>
      </w:r>
      <w:r>
        <w:rPr>
          <w:rFonts w:hint="eastAsia" w:ascii="宋体" w:hAnsi="宋体" w:eastAsia="宋体" w:cs="宋体"/>
          <w:highlight w:val="none"/>
        </w:rPr>
        <w:fldChar w:fldCharType="separate"/>
      </w:r>
      <w:r>
        <w:rPr>
          <w:rFonts w:hint="eastAsia" w:ascii="宋体" w:hAnsi="宋体" w:eastAsia="宋体" w:cs="宋体"/>
          <w:highlight w:val="none"/>
        </w:rPr>
        <w:t>第三章  评标办法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_Toc21175 \h </w:instrText>
      </w:r>
      <w:r>
        <w:rPr>
          <w:rFonts w:hint="eastAsia" w:ascii="宋体" w:hAnsi="宋体" w:eastAsia="宋体" w:cs="宋体"/>
          <w:highlight w:val="none"/>
        </w:rPr>
        <w:fldChar w:fldCharType="separate"/>
      </w:r>
      <w:r>
        <w:rPr>
          <w:rFonts w:hint="eastAsia" w:ascii="宋体" w:hAnsi="宋体" w:eastAsia="宋体" w:cs="宋体"/>
          <w:highlight w:val="none"/>
        </w:rPr>
        <w:t>23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4"/>
        <w:tabs>
          <w:tab w:val="right" w:leader="dot" w:pos="8312"/>
          <w:tab w:val="clear" w:pos="9403"/>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"_Toc10017" </w:instrText>
      </w:r>
      <w:r>
        <w:rPr>
          <w:rFonts w:hint="eastAsia" w:ascii="宋体" w:hAnsi="宋体" w:eastAsia="宋体" w:cs="宋体"/>
          <w:highlight w:val="none"/>
        </w:rPr>
        <w:fldChar w:fldCharType="separate"/>
      </w:r>
      <w:r>
        <w:rPr>
          <w:rFonts w:hint="eastAsia" w:ascii="宋体" w:hAnsi="宋体" w:eastAsia="宋体" w:cs="宋体"/>
          <w:highlight w:val="none"/>
        </w:rPr>
        <w:t>第四章  采购合同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_Toc10017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4"/>
        <w:tabs>
          <w:tab w:val="right" w:leader="dot" w:pos="8312"/>
          <w:tab w:val="clear" w:pos="9403"/>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"_Toc19457" </w:instrText>
      </w:r>
      <w:r>
        <w:rPr>
          <w:rFonts w:hint="eastAsia" w:ascii="宋体" w:hAnsi="宋体" w:eastAsia="宋体" w:cs="宋体"/>
          <w:highlight w:val="none"/>
        </w:rPr>
        <w:fldChar w:fldCharType="separate"/>
      </w:r>
      <w:r>
        <w:rPr>
          <w:rFonts w:hint="eastAsia" w:ascii="宋体" w:hAnsi="宋体" w:eastAsia="宋体" w:cs="宋体"/>
          <w:highlight w:val="none"/>
        </w:rPr>
        <w:t>第五章  投标人须知前附表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_Toc19457 \h </w:instrText>
      </w:r>
      <w:r>
        <w:rPr>
          <w:rFonts w:hint="eastAsia" w:ascii="宋体" w:hAnsi="宋体" w:eastAsia="宋体" w:cs="宋体"/>
          <w:highlight w:val="none"/>
        </w:rPr>
        <w:fldChar w:fldCharType="separate"/>
      </w:r>
      <w:r>
        <w:rPr>
          <w:rFonts w:hint="eastAsia" w:ascii="宋体" w:hAnsi="宋体" w:eastAsia="宋体" w:cs="宋体"/>
          <w:highlight w:val="none"/>
        </w:rPr>
        <w:t>36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4"/>
        <w:tabs>
          <w:tab w:val="right" w:leader="dot" w:pos="8312"/>
          <w:tab w:val="clear" w:pos="9403"/>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"_Toc8318" </w:instrText>
      </w:r>
      <w:r>
        <w:rPr>
          <w:rFonts w:hint="eastAsia" w:ascii="宋体" w:hAnsi="宋体" w:eastAsia="宋体" w:cs="宋体"/>
          <w:highlight w:val="none"/>
        </w:rPr>
        <w:fldChar w:fldCharType="separate"/>
      </w:r>
      <w:r>
        <w:rPr>
          <w:rFonts w:hint="eastAsia" w:ascii="宋体" w:hAnsi="宋体" w:eastAsia="宋体" w:cs="宋体"/>
          <w:highlight w:val="none"/>
        </w:rPr>
        <w:t>第六章  投标人须知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_Toc8318 \h </w:instrText>
      </w:r>
      <w:r>
        <w:rPr>
          <w:rFonts w:hint="eastAsia" w:ascii="宋体" w:hAnsi="宋体" w:eastAsia="宋体" w:cs="宋体"/>
          <w:highlight w:val="none"/>
        </w:rPr>
        <w:fldChar w:fldCharType="separate"/>
      </w:r>
      <w:r>
        <w:rPr>
          <w:rFonts w:hint="eastAsia" w:ascii="宋体" w:hAnsi="宋体" w:eastAsia="宋体" w:cs="宋体"/>
          <w:highlight w:val="none"/>
        </w:rPr>
        <w:t>41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34"/>
        <w:tabs>
          <w:tab w:val="right" w:leader="dot" w:pos="8312"/>
          <w:tab w:val="clear" w:pos="9403"/>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"_Toc26957" </w:instrText>
      </w:r>
      <w:r>
        <w:rPr>
          <w:rFonts w:hint="eastAsia" w:ascii="宋体" w:hAnsi="宋体" w:eastAsia="宋体" w:cs="宋体"/>
          <w:highlight w:val="none"/>
        </w:rPr>
        <w:fldChar w:fldCharType="separate"/>
      </w:r>
      <w:r>
        <w:rPr>
          <w:rFonts w:hint="eastAsia" w:ascii="宋体" w:hAnsi="宋体" w:eastAsia="宋体" w:cs="宋体"/>
          <w:highlight w:val="none"/>
        </w:rPr>
        <w:t>第七章  投标文件格式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_Toc26957 \h </w:instrText>
      </w:r>
      <w:r>
        <w:rPr>
          <w:rFonts w:hint="eastAsia" w:ascii="宋体" w:hAnsi="宋体" w:eastAsia="宋体" w:cs="宋体"/>
          <w:highlight w:val="none"/>
        </w:rPr>
        <w:fldChar w:fldCharType="separate"/>
      </w:r>
      <w:r>
        <w:rPr>
          <w:rFonts w:hint="eastAsia" w:ascii="宋体" w:hAnsi="宋体" w:eastAsia="宋体" w:cs="宋体"/>
          <w:highlight w:val="none"/>
        </w:rPr>
        <w:t>54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42"/>
        <w:tabs>
          <w:tab w:val="right" w:leader="dot" w:pos="8312"/>
          <w:tab w:val="clear" w:pos="9403"/>
        </w:tabs>
        <w:ind w:firstLine="420"/>
        <w:rPr>
          <w:rFonts w:hint="eastAsia" w:ascii="宋体" w:hAnsi="宋体" w:eastAsia="宋体" w:cs="宋体"/>
          <w:highlight w:val="none"/>
        </w:rPr>
      </w:pPr>
    </w:p>
    <w:p>
      <w:pPr>
        <w:spacing w:line="360" w:lineRule="auto"/>
        <w:rPr>
          <w:rFonts w:hint="eastAsia" w:ascii="宋体" w:hAnsi="宋体" w:eastAsia="宋体" w:cs="宋体"/>
          <w:b/>
          <w:bCs/>
          <w:sz w:val="24"/>
          <w:highlight w:val="none"/>
        </w:rPr>
      </w:pPr>
      <w:r>
        <w:rPr>
          <w:rFonts w:hint="eastAsia" w:ascii="宋体" w:hAnsi="宋体" w:eastAsia="宋体" w:cs="宋体"/>
          <w:bCs/>
          <w:highlight w:val="none"/>
        </w:rPr>
        <w:fldChar w:fldCharType="end"/>
      </w:r>
    </w:p>
    <w:p>
      <w:pPr>
        <w:spacing w:line="360" w:lineRule="auto"/>
        <w:rPr>
          <w:rFonts w:hint="eastAsia" w:ascii="宋体" w:hAnsi="宋体" w:eastAsia="宋体" w:cs="宋体"/>
          <w:b/>
          <w:bCs/>
          <w:sz w:val="24"/>
          <w:highlight w:val="none"/>
        </w:rPr>
      </w:pPr>
    </w:p>
    <w:p>
      <w:pPr>
        <w:pStyle w:val="3"/>
        <w:rPr>
          <w:rFonts w:hint="eastAsia" w:ascii="宋体" w:hAnsi="宋体" w:eastAsia="宋体" w:cs="宋体"/>
          <w:bCs/>
          <w:color w:val="auto"/>
          <w:kern w:val="44"/>
          <w:sz w:val="30"/>
          <w:szCs w:val="44"/>
          <w:highlight w:val="none"/>
        </w:rPr>
      </w:pP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rPr>
        <w:br w:type="page"/>
      </w:r>
      <w:bookmarkStart w:id="0" w:name="_Toc9042"/>
      <w:bookmarkStart w:id="1" w:name="_Toc29335"/>
      <w:r>
        <w:rPr>
          <w:rFonts w:hint="eastAsia" w:ascii="宋体" w:hAnsi="宋体" w:eastAsia="宋体" w:cs="宋体"/>
          <w:bCs/>
          <w:color w:val="auto"/>
          <w:kern w:val="44"/>
          <w:sz w:val="30"/>
          <w:szCs w:val="44"/>
          <w:highlight w:val="none"/>
        </w:rPr>
        <w:t xml:space="preserve">第一章  </w:t>
      </w:r>
      <w:bookmarkEnd w:id="0"/>
      <w:r>
        <w:rPr>
          <w:rFonts w:hint="eastAsia" w:ascii="宋体" w:hAnsi="宋体" w:eastAsia="宋体" w:cs="宋体"/>
          <w:bCs/>
          <w:color w:val="auto"/>
          <w:kern w:val="44"/>
          <w:sz w:val="30"/>
          <w:szCs w:val="44"/>
          <w:highlight w:val="none"/>
        </w:rPr>
        <w:t>招标公告</w:t>
      </w:r>
      <w:bookmarkEnd w:id="1"/>
      <w:r>
        <w:rPr>
          <w:rFonts w:hint="eastAsia" w:ascii="宋体" w:hAnsi="宋体" w:eastAsia="宋体" w:cs="宋体"/>
          <w:bCs/>
          <w:color w:val="auto"/>
          <w:kern w:val="44"/>
          <w:sz w:val="30"/>
          <w:szCs w:val="44"/>
          <w:highlight w:val="none"/>
        </w:rPr>
        <w:t xml:space="preserve"> </w:t>
      </w:r>
    </w:p>
    <w:p>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宋体" w:hAnsi="宋体" w:eastAsia="宋体" w:cs="宋体"/>
          <w:b/>
          <w:bCs/>
          <w:szCs w:val="21"/>
          <w:highlight w:val="none"/>
        </w:rPr>
      </w:pPr>
      <w:bookmarkStart w:id="2" w:name="_Toc28359002"/>
      <w:bookmarkStart w:id="3" w:name="_Toc35393790"/>
      <w:bookmarkStart w:id="4" w:name="_Toc28359079"/>
      <w:bookmarkStart w:id="5" w:name="_Toc35393621"/>
      <w:bookmarkStart w:id="6" w:name="_Hlk24379207"/>
      <w:r>
        <w:rPr>
          <w:rFonts w:hint="eastAsia" w:ascii="宋体" w:hAnsi="宋体" w:eastAsia="宋体" w:cs="宋体"/>
          <w:b/>
          <w:bCs/>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Cs w:val="21"/>
          <w:highlight w:val="none"/>
        </w:rPr>
      </w:pPr>
      <w:r>
        <w:rPr>
          <w:rFonts w:hint="eastAsia" w:ascii="宋体" w:hAnsi="宋体" w:cs="宋体"/>
          <w:szCs w:val="21"/>
          <w:highlight w:val="none"/>
          <w:u w:val="single"/>
          <w:lang w:eastAsia="zh-CN"/>
        </w:rPr>
        <w:t>浙江水利水电学院钱塘校区东泽苑设备更新项目</w:t>
      </w:r>
      <w:r>
        <w:rPr>
          <w:rFonts w:hint="eastAsia" w:ascii="宋体" w:hAnsi="宋体" w:eastAsia="宋体" w:cs="宋体"/>
          <w:szCs w:val="21"/>
          <w:highlight w:val="none"/>
        </w:rPr>
        <w:t>的潜在供应商应在</w:t>
      </w:r>
      <w:r>
        <w:rPr>
          <w:rFonts w:hint="eastAsia" w:ascii="宋体" w:hAnsi="宋体" w:eastAsia="宋体" w:cs="宋体"/>
          <w:szCs w:val="21"/>
          <w:highlight w:val="none"/>
          <w:u w:val="single"/>
        </w:rPr>
        <w:t>政采云平台（https://www.zcygov.cn/）</w:t>
      </w:r>
      <w:r>
        <w:rPr>
          <w:rFonts w:hint="eastAsia" w:ascii="宋体" w:hAnsi="宋体" w:eastAsia="宋体" w:cs="宋体"/>
          <w:szCs w:val="21"/>
          <w:highlight w:val="none"/>
        </w:rPr>
        <w:t>获取</w:t>
      </w:r>
      <w:r>
        <w:rPr>
          <w:rFonts w:hint="eastAsia" w:ascii="宋体" w:hAnsi="宋体" w:eastAsia="宋体" w:cs="宋体"/>
          <w:kern w:val="0"/>
          <w:szCs w:val="21"/>
          <w:highlight w:val="none"/>
        </w:rPr>
        <w:t>（下载）</w:t>
      </w:r>
      <w:r>
        <w:rPr>
          <w:rFonts w:hint="eastAsia" w:ascii="宋体" w:hAnsi="宋体" w:eastAsia="宋体" w:cs="宋体"/>
          <w:szCs w:val="21"/>
          <w:highlight w:val="none"/>
        </w:rPr>
        <w:t>采购文件，并于</w:t>
      </w:r>
      <w:r>
        <w:rPr>
          <w:rFonts w:hint="eastAsia" w:ascii="宋体" w:hAnsi="宋体" w:eastAsia="宋体" w:cs="宋体"/>
          <w:szCs w:val="21"/>
          <w:highlight w:val="none"/>
          <w:u w:val="single"/>
        </w:rPr>
        <w:t>2024</w:t>
      </w:r>
      <w:r>
        <w:rPr>
          <w:rFonts w:hint="eastAsia" w:ascii="宋体" w:hAnsi="宋体" w:eastAsia="宋体" w:cs="宋体"/>
          <w:bCs/>
          <w:szCs w:val="21"/>
          <w:highlight w:val="none"/>
          <w:u w:val="single"/>
        </w:rPr>
        <w:t>年</w:t>
      </w:r>
      <w:r>
        <w:rPr>
          <w:rFonts w:hint="eastAsia" w:ascii="宋体" w:hAnsi="宋体" w:cs="宋体"/>
          <w:bCs/>
          <w:szCs w:val="21"/>
          <w:highlight w:val="none"/>
          <w:u w:val="single"/>
          <w:lang w:val="en-US" w:eastAsia="zh-CN"/>
        </w:rPr>
        <w:t>6</w:t>
      </w:r>
      <w:r>
        <w:rPr>
          <w:rFonts w:hint="eastAsia" w:ascii="宋体" w:hAnsi="宋体" w:eastAsia="宋体" w:cs="宋体"/>
          <w:bCs/>
          <w:szCs w:val="21"/>
          <w:highlight w:val="none"/>
          <w:u w:val="single"/>
        </w:rPr>
        <w:t>月</w:t>
      </w:r>
      <w:r>
        <w:rPr>
          <w:rFonts w:hint="eastAsia" w:ascii="宋体" w:hAnsi="宋体" w:cs="宋体"/>
          <w:bCs/>
          <w:szCs w:val="21"/>
          <w:highlight w:val="none"/>
          <w:u w:val="single"/>
          <w:lang w:val="en-US" w:eastAsia="zh-CN"/>
        </w:rPr>
        <w:t>6</w:t>
      </w:r>
      <w:r>
        <w:rPr>
          <w:rFonts w:hint="eastAsia" w:ascii="宋体" w:hAnsi="宋体" w:eastAsia="宋体" w:cs="宋体"/>
          <w:bCs/>
          <w:szCs w:val="21"/>
          <w:highlight w:val="none"/>
          <w:u w:val="single"/>
        </w:rPr>
        <w:t>日</w:t>
      </w:r>
      <w:r>
        <w:rPr>
          <w:rFonts w:hint="eastAsia" w:ascii="宋体" w:hAnsi="宋体" w:cs="宋体"/>
          <w:bCs/>
          <w:szCs w:val="21"/>
          <w:highlight w:val="none"/>
          <w:u w:val="single"/>
          <w:lang w:val="en-US" w:eastAsia="zh-CN"/>
        </w:rPr>
        <w:t>09</w:t>
      </w:r>
      <w:r>
        <w:rPr>
          <w:rFonts w:hint="eastAsia" w:ascii="宋体" w:hAnsi="宋体" w:eastAsia="宋体" w:cs="宋体"/>
          <w:bCs/>
          <w:szCs w:val="21"/>
          <w:highlight w:val="none"/>
          <w:u w:val="single"/>
        </w:rPr>
        <w:t>:</w:t>
      </w:r>
      <w:r>
        <w:rPr>
          <w:rFonts w:hint="eastAsia" w:ascii="宋体" w:hAnsi="宋体" w:cs="宋体"/>
          <w:bCs/>
          <w:szCs w:val="21"/>
          <w:highlight w:val="none"/>
          <w:u w:val="single"/>
          <w:lang w:val="en-US" w:eastAsia="zh-CN"/>
        </w:rPr>
        <w:t>30</w:t>
      </w:r>
      <w:r>
        <w:rPr>
          <w:rFonts w:hint="eastAsia" w:ascii="宋体" w:hAnsi="宋体" w:eastAsia="宋体" w:cs="宋体"/>
          <w:bCs/>
          <w:szCs w:val="21"/>
          <w:highlight w:val="none"/>
        </w:rPr>
        <w:t>北京时间）前提交（上传）投标文件</w:t>
      </w:r>
      <w:r>
        <w:rPr>
          <w:rFonts w:hint="eastAsia" w:ascii="宋体" w:hAnsi="宋体" w:eastAsia="宋体" w:cs="宋体"/>
          <w:szCs w:val="21"/>
          <w:highlight w:val="none"/>
        </w:rPr>
        <w:t>。</w:t>
      </w:r>
    </w:p>
    <w:p>
      <w:pPr>
        <w:widowControl/>
        <w:adjustRightInd w:val="0"/>
        <w:snapToGrid w:val="0"/>
        <w:spacing w:line="360" w:lineRule="auto"/>
        <w:ind w:firstLine="316" w:firstLineChars="150"/>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一、项目基本情况</w:t>
      </w:r>
      <w:bookmarkEnd w:id="2"/>
      <w:bookmarkEnd w:id="3"/>
      <w:bookmarkEnd w:id="4"/>
      <w:bookmarkEnd w:id="5"/>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项目编号：</w:t>
      </w:r>
      <w:r>
        <w:rPr>
          <w:rFonts w:hint="eastAsia" w:ascii="宋体" w:hAnsi="宋体" w:cs="宋体"/>
          <w:kern w:val="0"/>
          <w:szCs w:val="21"/>
          <w:highlight w:val="none"/>
          <w:lang w:eastAsia="zh-CN"/>
        </w:rPr>
        <w:t xml:space="preserve">CTZB-2024050301 </w:t>
      </w:r>
      <w:r>
        <w:rPr>
          <w:rFonts w:hint="eastAsia" w:ascii="宋体" w:hAnsi="宋体" w:eastAsia="宋体" w:cs="宋体"/>
          <w:kern w:val="0"/>
          <w:szCs w:val="21"/>
          <w:highlight w:val="none"/>
        </w:rPr>
        <w:t xml:space="preserve">      </w:t>
      </w:r>
    </w:p>
    <w:p>
      <w:pPr>
        <w:widowControl/>
        <w:adjustRightInd w:val="0"/>
        <w:snapToGrid w:val="0"/>
        <w:spacing w:line="360" w:lineRule="auto"/>
        <w:ind w:firstLine="420" w:firstLineChars="200"/>
        <w:jc w:val="left"/>
        <w:rPr>
          <w:rFonts w:hint="eastAsia" w:ascii="宋体" w:hAnsi="宋体" w:eastAsia="宋体" w:cs="宋体"/>
          <w:szCs w:val="21"/>
          <w:highlight w:val="none"/>
          <w:lang w:eastAsia="zh-CN"/>
        </w:rPr>
      </w:pPr>
      <w:r>
        <w:rPr>
          <w:rFonts w:hint="eastAsia" w:ascii="宋体" w:hAnsi="宋体" w:eastAsia="宋体" w:cs="宋体"/>
          <w:kern w:val="0"/>
          <w:szCs w:val="21"/>
          <w:highlight w:val="none"/>
        </w:rPr>
        <w:t>项目名称：</w:t>
      </w:r>
      <w:r>
        <w:rPr>
          <w:rFonts w:hint="eastAsia" w:ascii="宋体" w:hAnsi="宋体" w:cs="宋体"/>
          <w:kern w:val="0"/>
          <w:szCs w:val="21"/>
          <w:highlight w:val="none"/>
          <w:lang w:eastAsia="zh-CN"/>
        </w:rPr>
        <w:t>浙江水利水电学院钱塘校区东泽苑设备更新项目</w:t>
      </w:r>
    </w:p>
    <w:bookmarkEnd w:id="6"/>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采购方式：公开招标</w:t>
      </w:r>
    </w:p>
    <w:p>
      <w:pPr>
        <w:widowControl/>
        <w:adjustRightInd w:val="0"/>
        <w:snapToGrid w:val="0"/>
        <w:spacing w:line="360" w:lineRule="auto"/>
        <w:ind w:firstLine="420" w:firstLineChars="200"/>
        <w:jc w:val="left"/>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rPr>
        <w:t>预算金</w:t>
      </w:r>
      <w:r>
        <w:rPr>
          <w:rFonts w:hint="eastAsia" w:ascii="宋体" w:hAnsi="宋体" w:eastAsia="宋体" w:cs="宋体"/>
          <w:szCs w:val="21"/>
          <w:highlight w:val="none"/>
        </w:rPr>
        <w:t>额（元）：</w:t>
      </w:r>
      <w:r>
        <w:rPr>
          <w:rFonts w:hint="eastAsia" w:ascii="宋体" w:hAnsi="宋体" w:eastAsia="宋体" w:cs="宋体"/>
          <w:szCs w:val="21"/>
          <w:highlight w:val="none"/>
          <w:lang w:val="en-US" w:eastAsia="zh-CN"/>
        </w:rPr>
        <w:t>15</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49</w:t>
      </w:r>
      <w:r>
        <w:rPr>
          <w:rFonts w:hint="eastAsia" w:ascii="宋体" w:hAnsi="宋体" w:cs="宋体"/>
          <w:szCs w:val="21"/>
          <w:highlight w:val="none"/>
          <w:lang w:val="en-US" w:eastAsia="zh-CN"/>
        </w:rPr>
        <w:t>80</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0</w:t>
      </w:r>
      <w:r>
        <w:rPr>
          <w:rFonts w:hint="eastAsia" w:ascii="宋体" w:hAnsi="宋体" w:eastAsia="宋体" w:cs="宋体"/>
          <w:szCs w:val="21"/>
          <w:highlight w:val="none"/>
          <w:lang w:val="en-US" w:eastAsia="zh-CN"/>
        </w:rPr>
        <w:t>0</w:t>
      </w:r>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最高限价（元）：</w:t>
      </w:r>
      <w:r>
        <w:rPr>
          <w:rFonts w:hint="eastAsia" w:ascii="宋体" w:hAnsi="宋体" w:eastAsia="宋体" w:cs="宋体"/>
          <w:szCs w:val="21"/>
          <w:highlight w:val="none"/>
          <w:lang w:val="en-US" w:eastAsia="zh-CN"/>
        </w:rPr>
        <w:t>15</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498</w:t>
      </w:r>
      <w:r>
        <w:rPr>
          <w:rFonts w:hint="eastAsia" w:ascii="宋体" w:hAnsi="宋体" w:cs="宋体"/>
          <w:szCs w:val="21"/>
          <w:highlight w:val="none"/>
          <w:lang w:val="en-US" w:eastAsia="zh-CN"/>
        </w:rPr>
        <w:t>0</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0</w:t>
      </w:r>
      <w:r>
        <w:rPr>
          <w:rFonts w:hint="eastAsia" w:ascii="宋体" w:hAnsi="宋体" w:eastAsia="宋体" w:cs="宋体"/>
          <w:szCs w:val="21"/>
          <w:highlight w:val="none"/>
          <w:lang w:val="en-US" w:eastAsia="zh-CN"/>
        </w:rPr>
        <w:t>0</w:t>
      </w:r>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采购需求</w:t>
      </w:r>
      <w:r>
        <w:rPr>
          <w:rFonts w:hint="eastAsia" w:ascii="宋体" w:hAnsi="宋体" w:eastAsia="宋体" w:cs="宋体"/>
          <w:color w:val="000000"/>
          <w:szCs w:val="21"/>
          <w:highlight w:val="none"/>
        </w:rPr>
        <w:t>：</w:t>
      </w:r>
      <w:r>
        <w:rPr>
          <w:rFonts w:hint="eastAsia" w:ascii="宋体" w:hAnsi="宋体" w:cs="宋体"/>
          <w:color w:val="000000"/>
          <w:szCs w:val="21"/>
          <w:highlight w:val="none"/>
          <w:lang w:val="en-US" w:eastAsia="zh-CN"/>
        </w:rPr>
        <w:t>对</w:t>
      </w:r>
      <w:r>
        <w:rPr>
          <w:rFonts w:hint="eastAsia" w:ascii="宋体" w:hAnsi="宋体" w:eastAsia="宋体" w:cs="宋体"/>
          <w:color w:val="000000"/>
          <w:szCs w:val="21"/>
          <w:highlight w:val="none"/>
          <w:lang w:eastAsia="zh-CN"/>
        </w:rPr>
        <w:t>钱塘校区东泽苑</w:t>
      </w:r>
      <w:r>
        <w:rPr>
          <w:rFonts w:hint="eastAsia" w:ascii="宋体" w:hAnsi="宋体" w:eastAsia="宋体" w:cs="宋体"/>
          <w:color w:val="000000"/>
          <w:szCs w:val="21"/>
          <w:highlight w:val="none"/>
          <w:lang w:val="en-US" w:eastAsia="zh-CN"/>
        </w:rPr>
        <w:t>食堂</w:t>
      </w:r>
      <w:r>
        <w:rPr>
          <w:rFonts w:hint="eastAsia" w:ascii="宋体" w:hAnsi="宋体" w:eastAsia="宋体" w:cs="宋体"/>
          <w:color w:val="000000"/>
          <w:szCs w:val="21"/>
          <w:highlight w:val="none"/>
        </w:rPr>
        <w:t>餐厅</w:t>
      </w:r>
      <w:r>
        <w:rPr>
          <w:rFonts w:hint="eastAsia" w:ascii="宋体" w:hAnsi="宋体" w:cs="宋体"/>
          <w:color w:val="000000"/>
          <w:szCs w:val="21"/>
          <w:highlight w:val="none"/>
          <w:lang w:val="en-US" w:eastAsia="zh-CN"/>
        </w:rPr>
        <w:t>进行更换安装</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更换安装</w:t>
      </w:r>
      <w:r>
        <w:rPr>
          <w:rFonts w:hint="eastAsia" w:ascii="宋体" w:hAnsi="宋体" w:eastAsia="宋体" w:cs="宋体"/>
          <w:color w:val="000000"/>
          <w:szCs w:val="21"/>
          <w:highlight w:val="none"/>
          <w:lang w:val="en-US" w:eastAsia="zh-CN"/>
        </w:rPr>
        <w:t>区域</w:t>
      </w:r>
      <w:r>
        <w:rPr>
          <w:rFonts w:hint="eastAsia" w:ascii="宋体" w:hAnsi="宋体" w:eastAsia="宋体" w:cs="宋体"/>
          <w:color w:val="000000"/>
          <w:szCs w:val="21"/>
          <w:highlight w:val="none"/>
          <w:lang w:eastAsia="zh-CN"/>
        </w:rPr>
        <w:t>有</w:t>
      </w:r>
      <w:r>
        <w:rPr>
          <w:rFonts w:hint="eastAsia" w:ascii="宋体" w:hAnsi="宋体" w:eastAsia="宋体" w:cs="宋体"/>
          <w:color w:val="000000"/>
          <w:szCs w:val="21"/>
          <w:highlight w:val="none"/>
          <w:lang w:val="en-US" w:eastAsia="zh-CN"/>
        </w:rPr>
        <w:t>餐厅、后厨</w:t>
      </w: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rPr>
        <w:t>具体内容详见采购内容及技术要求。</w:t>
      </w:r>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合同履行期限：</w:t>
      </w:r>
      <w:r>
        <w:rPr>
          <w:rFonts w:hint="eastAsia" w:ascii="宋体" w:hAnsi="宋体" w:eastAsia="宋体" w:cs="宋体"/>
          <w:color w:val="000000"/>
          <w:szCs w:val="21"/>
          <w:highlight w:val="none"/>
        </w:rPr>
        <w:t>要求在2024年</w:t>
      </w:r>
      <w:r>
        <w:rPr>
          <w:rFonts w:hint="eastAsia" w:ascii="宋体" w:hAnsi="宋体" w:cs="宋体"/>
          <w:color w:val="000000"/>
          <w:szCs w:val="21"/>
          <w:highlight w:val="none"/>
          <w:lang w:val="en-US" w:eastAsia="zh-CN"/>
        </w:rPr>
        <w:t>8</w:t>
      </w:r>
      <w:r>
        <w:rPr>
          <w:rFonts w:hint="eastAsia" w:ascii="宋体" w:hAnsi="宋体" w:eastAsia="宋体" w:cs="宋体"/>
          <w:color w:val="000000"/>
          <w:szCs w:val="21"/>
          <w:highlight w:val="none"/>
        </w:rPr>
        <w:t>月</w:t>
      </w:r>
      <w:r>
        <w:rPr>
          <w:rFonts w:hint="eastAsia" w:ascii="宋体" w:hAnsi="宋体" w:cs="宋体"/>
          <w:color w:val="000000"/>
          <w:szCs w:val="21"/>
          <w:highlight w:val="none"/>
          <w:lang w:val="en-US" w:eastAsia="zh-CN"/>
        </w:rPr>
        <w:t>10日</w:t>
      </w:r>
      <w:r>
        <w:rPr>
          <w:rFonts w:hint="eastAsia" w:ascii="宋体" w:hAnsi="宋体" w:eastAsia="宋体" w:cs="宋体"/>
          <w:color w:val="000000"/>
          <w:szCs w:val="21"/>
          <w:highlight w:val="none"/>
        </w:rPr>
        <w:t>之前完成交付。</w:t>
      </w:r>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本项目（是）接受联合体投标。</w:t>
      </w:r>
    </w:p>
    <w:p>
      <w:pPr>
        <w:widowControl/>
        <w:adjustRightInd w:val="0"/>
        <w:snapToGrid w:val="0"/>
        <w:spacing w:line="360" w:lineRule="auto"/>
        <w:ind w:firstLine="422" w:firstLineChars="200"/>
        <w:jc w:val="left"/>
        <w:rPr>
          <w:rFonts w:hint="eastAsia" w:ascii="宋体" w:hAnsi="宋体" w:eastAsia="宋体" w:cs="宋体"/>
          <w:b/>
          <w:bCs/>
          <w:kern w:val="0"/>
          <w:szCs w:val="21"/>
          <w:highlight w:val="none"/>
        </w:rPr>
      </w:pPr>
      <w:bookmarkStart w:id="7" w:name="_Toc28359080"/>
      <w:bookmarkStart w:id="8" w:name="_Toc35393622"/>
      <w:bookmarkStart w:id="9" w:name="_Toc35393791"/>
      <w:bookmarkStart w:id="10" w:name="_Toc28359003"/>
      <w:r>
        <w:rPr>
          <w:rFonts w:hint="eastAsia" w:ascii="宋体" w:hAnsi="宋体" w:eastAsia="宋体" w:cs="宋体"/>
          <w:b/>
          <w:bCs/>
          <w:kern w:val="0"/>
          <w:szCs w:val="21"/>
          <w:highlight w:val="none"/>
        </w:rPr>
        <w:t>二、申请人的资格要求：</w:t>
      </w:r>
      <w:bookmarkEnd w:id="7"/>
      <w:bookmarkEnd w:id="8"/>
      <w:bookmarkEnd w:id="9"/>
      <w:bookmarkEnd w:id="10"/>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bCs/>
          <w:kern w:val="0"/>
          <w:szCs w:val="21"/>
          <w:highlight w:val="none"/>
        </w:rPr>
        <w:t>1.</w:t>
      </w:r>
      <w:r>
        <w:rPr>
          <w:rFonts w:hint="eastAsia" w:ascii="宋体" w:hAnsi="宋体" w:eastAsia="宋体" w:cs="宋体"/>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2.落实政府采购政策需满足的资格要求：专门面向中小企业；货物全部由符合政策要求的中小企业制造，提供中小企业声明函。</w:t>
      </w:r>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adjustRightInd w:val="0"/>
        <w:snapToGrid w:val="0"/>
        <w:spacing w:line="360" w:lineRule="auto"/>
        <w:ind w:firstLine="422" w:firstLineChars="200"/>
        <w:jc w:val="left"/>
        <w:rPr>
          <w:rFonts w:hint="eastAsia" w:ascii="宋体" w:hAnsi="宋体" w:eastAsia="宋体" w:cs="宋体"/>
          <w:b/>
          <w:bCs/>
          <w:kern w:val="0"/>
          <w:szCs w:val="21"/>
          <w:highlight w:val="none"/>
        </w:rPr>
      </w:pPr>
      <w:bookmarkStart w:id="11" w:name="_Toc28359004"/>
      <w:bookmarkStart w:id="12" w:name="_Toc35393792"/>
      <w:bookmarkStart w:id="13" w:name="_Toc35393623"/>
      <w:bookmarkStart w:id="14" w:name="_Toc28359081"/>
      <w:r>
        <w:rPr>
          <w:rFonts w:hint="eastAsia" w:ascii="宋体" w:hAnsi="宋体" w:eastAsia="宋体" w:cs="宋体"/>
          <w:b/>
          <w:bCs/>
          <w:kern w:val="0"/>
          <w:szCs w:val="21"/>
          <w:highlight w:val="none"/>
        </w:rPr>
        <w:t>三、获取采购文件</w:t>
      </w:r>
      <w:bookmarkEnd w:id="11"/>
      <w:bookmarkEnd w:id="12"/>
      <w:bookmarkEnd w:id="13"/>
      <w:bookmarkEnd w:id="14"/>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1.时间：/至2024年</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rPr>
        <w:t>日，每天上午00:00至12:00，下午12:00至23:59（北京时间，线上获取法定节假日均可，线下获取文件法定节假日除外）；</w:t>
      </w:r>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2.地点（网址）：政采云平台（https://www.zcygov.cn/）</w:t>
      </w:r>
      <w:r>
        <w:rPr>
          <w:rFonts w:hint="eastAsia" w:ascii="宋体" w:hAnsi="宋体" w:eastAsia="宋体" w:cs="宋体"/>
          <w:szCs w:val="21"/>
          <w:highlight w:val="none"/>
        </w:rPr>
        <w:t>；</w:t>
      </w:r>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3.方式：供应商登录政采云平台https://www.zcygov.cn/在线申请获取采购文件（进入“项目采购”应用，在获取采购文件菜单中选择项目，申请获取采购文件）</w:t>
      </w:r>
      <w:r>
        <w:rPr>
          <w:rFonts w:hint="eastAsia" w:ascii="宋体" w:hAnsi="宋体" w:eastAsia="宋体" w:cs="宋体"/>
          <w:szCs w:val="21"/>
          <w:highlight w:val="none"/>
        </w:rPr>
        <w:t>。</w:t>
      </w:r>
    </w:p>
    <w:p>
      <w:pPr>
        <w:widowControl/>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kern w:val="0"/>
          <w:szCs w:val="21"/>
          <w:highlight w:val="none"/>
        </w:rPr>
        <w:t>4.售价（元）：</w:t>
      </w:r>
      <w:r>
        <w:rPr>
          <w:rFonts w:hint="eastAsia" w:ascii="宋体" w:hAnsi="宋体" w:eastAsia="宋体" w:cs="宋体"/>
          <w:szCs w:val="21"/>
          <w:highlight w:val="none"/>
        </w:rPr>
        <w:t>0</w:t>
      </w:r>
    </w:p>
    <w:p>
      <w:pPr>
        <w:widowControl/>
        <w:adjustRightInd w:val="0"/>
        <w:snapToGrid w:val="0"/>
        <w:spacing w:line="360" w:lineRule="auto"/>
        <w:ind w:firstLine="422" w:firstLineChars="200"/>
        <w:jc w:val="left"/>
        <w:rPr>
          <w:rFonts w:hint="eastAsia" w:ascii="宋体" w:hAnsi="宋体" w:eastAsia="宋体" w:cs="宋体"/>
          <w:b/>
          <w:bCs/>
          <w:kern w:val="0"/>
          <w:szCs w:val="21"/>
          <w:highlight w:val="none"/>
        </w:rPr>
      </w:pPr>
      <w:bookmarkStart w:id="15" w:name="_Toc28359005"/>
      <w:bookmarkStart w:id="16" w:name="_Toc35393624"/>
      <w:bookmarkStart w:id="17" w:name="_Toc28359082"/>
      <w:bookmarkStart w:id="18" w:name="_Toc35393793"/>
      <w:r>
        <w:rPr>
          <w:rFonts w:hint="eastAsia" w:ascii="宋体" w:hAnsi="宋体" w:eastAsia="宋体" w:cs="宋体"/>
          <w:b/>
          <w:bCs/>
          <w:kern w:val="0"/>
          <w:szCs w:val="21"/>
          <w:highlight w:val="none"/>
        </w:rPr>
        <w:t>四、</w:t>
      </w:r>
      <w:bookmarkEnd w:id="15"/>
      <w:bookmarkEnd w:id="16"/>
      <w:bookmarkEnd w:id="17"/>
      <w:bookmarkEnd w:id="18"/>
      <w:r>
        <w:rPr>
          <w:rFonts w:hint="eastAsia" w:ascii="宋体" w:hAnsi="宋体" w:eastAsia="宋体" w:cs="宋体"/>
          <w:b/>
          <w:bCs/>
          <w:kern w:val="0"/>
          <w:szCs w:val="21"/>
          <w:highlight w:val="none"/>
        </w:rPr>
        <w:t>提交投标文件截止时间、开标时间和地点</w:t>
      </w:r>
    </w:p>
    <w:p>
      <w:pPr>
        <w:widowControl/>
        <w:adjustRightInd w:val="0"/>
        <w:snapToGrid w:val="0"/>
        <w:spacing w:line="360" w:lineRule="auto"/>
        <w:ind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1.递交投标文件截止时间：2024年</w:t>
      </w:r>
      <w:r>
        <w:rPr>
          <w:rFonts w:hint="eastAsia" w:ascii="宋体" w:hAnsi="宋体" w:cs="宋体"/>
          <w:bCs/>
          <w:kern w:val="0"/>
          <w:szCs w:val="21"/>
          <w:highlight w:val="none"/>
          <w:lang w:val="en-US" w:eastAsia="zh-CN"/>
        </w:rPr>
        <w:t>6</w:t>
      </w:r>
      <w:r>
        <w:rPr>
          <w:rFonts w:hint="eastAsia" w:ascii="宋体" w:hAnsi="宋体" w:eastAsia="宋体" w:cs="宋体"/>
          <w:bCs/>
          <w:kern w:val="0"/>
          <w:szCs w:val="21"/>
          <w:highlight w:val="none"/>
        </w:rPr>
        <w:t>月</w:t>
      </w:r>
      <w:r>
        <w:rPr>
          <w:rFonts w:hint="eastAsia" w:ascii="宋体" w:hAnsi="宋体" w:cs="宋体"/>
          <w:bCs/>
          <w:kern w:val="0"/>
          <w:szCs w:val="21"/>
          <w:highlight w:val="none"/>
          <w:lang w:val="en-US" w:eastAsia="zh-CN"/>
        </w:rPr>
        <w:t>6</w:t>
      </w:r>
      <w:r>
        <w:rPr>
          <w:rFonts w:hint="eastAsia" w:ascii="宋体" w:hAnsi="宋体" w:eastAsia="宋体" w:cs="宋体"/>
          <w:bCs/>
          <w:kern w:val="0"/>
          <w:szCs w:val="21"/>
          <w:highlight w:val="none"/>
        </w:rPr>
        <w:t>日</w:t>
      </w:r>
      <w:r>
        <w:rPr>
          <w:rFonts w:hint="eastAsia" w:ascii="宋体" w:hAnsi="宋体" w:cs="宋体"/>
          <w:bCs/>
          <w:kern w:val="0"/>
          <w:szCs w:val="21"/>
          <w:highlight w:val="none"/>
          <w:lang w:val="en-US" w:eastAsia="zh-CN"/>
        </w:rPr>
        <w:t>09</w:t>
      </w:r>
      <w:r>
        <w:rPr>
          <w:rFonts w:hint="eastAsia" w:ascii="宋体" w:hAnsi="宋体" w:eastAsia="宋体" w:cs="宋体"/>
          <w:bCs/>
          <w:kern w:val="0"/>
          <w:szCs w:val="21"/>
          <w:highlight w:val="none"/>
        </w:rPr>
        <w:t>:</w:t>
      </w:r>
      <w:r>
        <w:rPr>
          <w:rFonts w:hint="eastAsia" w:ascii="宋体" w:hAnsi="宋体" w:cs="宋体"/>
          <w:bCs/>
          <w:kern w:val="0"/>
          <w:szCs w:val="21"/>
          <w:highlight w:val="none"/>
          <w:lang w:val="en-US" w:eastAsia="zh-CN"/>
        </w:rPr>
        <w:t>30</w:t>
      </w:r>
      <w:r>
        <w:rPr>
          <w:rFonts w:hint="eastAsia" w:ascii="宋体" w:hAnsi="宋体" w:eastAsia="宋体" w:cs="宋体"/>
          <w:bCs/>
          <w:kern w:val="0"/>
          <w:szCs w:val="21"/>
          <w:highlight w:val="none"/>
        </w:rPr>
        <w:t>（北京时间）</w:t>
      </w:r>
    </w:p>
    <w:p>
      <w:pPr>
        <w:widowControl/>
        <w:adjustRightInd w:val="0"/>
        <w:snapToGrid w:val="0"/>
        <w:spacing w:line="360" w:lineRule="auto"/>
        <w:ind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2.投标地点（网址）：</w:t>
      </w:r>
      <w:r>
        <w:rPr>
          <w:rFonts w:hint="eastAsia" w:ascii="宋体" w:hAnsi="宋体" w:eastAsia="宋体" w:cs="宋体"/>
          <w:szCs w:val="21"/>
          <w:highlight w:val="none"/>
        </w:rPr>
        <w:t>政采云平台（https://www.zcygov.cn/）</w:t>
      </w:r>
    </w:p>
    <w:p>
      <w:pPr>
        <w:widowControl/>
        <w:adjustRightInd w:val="0"/>
        <w:snapToGrid w:val="0"/>
        <w:spacing w:line="360" w:lineRule="auto"/>
        <w:ind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3.开标时间：2024年</w:t>
      </w:r>
      <w:r>
        <w:rPr>
          <w:rFonts w:hint="eastAsia" w:ascii="宋体" w:hAnsi="宋体" w:cs="宋体"/>
          <w:bCs/>
          <w:kern w:val="0"/>
          <w:szCs w:val="21"/>
          <w:highlight w:val="none"/>
          <w:lang w:val="en-US" w:eastAsia="zh-CN"/>
        </w:rPr>
        <w:t>6</w:t>
      </w:r>
      <w:r>
        <w:rPr>
          <w:rFonts w:hint="eastAsia" w:ascii="宋体" w:hAnsi="宋体" w:eastAsia="宋体" w:cs="宋体"/>
          <w:bCs/>
          <w:kern w:val="0"/>
          <w:szCs w:val="21"/>
          <w:highlight w:val="none"/>
        </w:rPr>
        <w:t>月</w:t>
      </w:r>
      <w:r>
        <w:rPr>
          <w:rFonts w:hint="eastAsia" w:ascii="宋体" w:hAnsi="宋体" w:cs="宋体"/>
          <w:bCs/>
          <w:kern w:val="0"/>
          <w:szCs w:val="21"/>
          <w:highlight w:val="none"/>
          <w:lang w:val="en-US" w:eastAsia="zh-CN"/>
        </w:rPr>
        <w:t>6</w:t>
      </w:r>
      <w:r>
        <w:rPr>
          <w:rFonts w:hint="eastAsia" w:ascii="宋体" w:hAnsi="宋体" w:eastAsia="宋体" w:cs="宋体"/>
          <w:bCs/>
          <w:kern w:val="0"/>
          <w:szCs w:val="21"/>
          <w:highlight w:val="none"/>
        </w:rPr>
        <w:t>日</w:t>
      </w:r>
      <w:r>
        <w:rPr>
          <w:rFonts w:hint="eastAsia" w:ascii="宋体" w:hAnsi="宋体" w:cs="宋体"/>
          <w:bCs/>
          <w:kern w:val="0"/>
          <w:szCs w:val="21"/>
          <w:highlight w:val="none"/>
          <w:lang w:val="en-US" w:eastAsia="zh-CN"/>
        </w:rPr>
        <w:t>09</w:t>
      </w:r>
      <w:r>
        <w:rPr>
          <w:rFonts w:hint="eastAsia" w:ascii="宋体" w:hAnsi="宋体" w:eastAsia="宋体" w:cs="宋体"/>
          <w:bCs/>
          <w:kern w:val="0"/>
          <w:szCs w:val="21"/>
          <w:highlight w:val="none"/>
        </w:rPr>
        <w:t>:</w:t>
      </w:r>
      <w:r>
        <w:rPr>
          <w:rFonts w:hint="eastAsia" w:ascii="宋体" w:hAnsi="宋体" w:cs="宋体"/>
          <w:bCs/>
          <w:kern w:val="0"/>
          <w:szCs w:val="21"/>
          <w:highlight w:val="none"/>
          <w:lang w:val="en-US" w:eastAsia="zh-CN"/>
        </w:rPr>
        <w:t>30</w:t>
      </w:r>
      <w:r>
        <w:rPr>
          <w:rFonts w:hint="eastAsia" w:ascii="宋体" w:hAnsi="宋体" w:eastAsia="宋体" w:cs="宋体"/>
          <w:bCs/>
          <w:kern w:val="0"/>
          <w:szCs w:val="21"/>
          <w:highlight w:val="none"/>
        </w:rPr>
        <w:t>（北京时间））</w:t>
      </w:r>
    </w:p>
    <w:p>
      <w:pPr>
        <w:widowControl/>
        <w:adjustRightInd w:val="0"/>
        <w:snapToGrid w:val="0"/>
        <w:spacing w:line="360" w:lineRule="auto"/>
        <w:ind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4.开标地点（网址）：</w:t>
      </w:r>
      <w:r>
        <w:rPr>
          <w:rFonts w:hint="eastAsia" w:ascii="宋体" w:hAnsi="宋体" w:eastAsia="宋体" w:cs="宋体"/>
          <w:szCs w:val="21"/>
          <w:highlight w:val="none"/>
        </w:rPr>
        <w:t>政采云平台（https://www.zcygov.cn/）</w:t>
      </w:r>
      <w:r>
        <w:rPr>
          <w:rFonts w:hint="eastAsia" w:ascii="宋体" w:hAnsi="宋体" w:eastAsia="宋体" w:cs="宋体"/>
          <w:bCs/>
          <w:kern w:val="0"/>
          <w:szCs w:val="21"/>
          <w:highlight w:val="none"/>
        </w:rPr>
        <w:t>  </w:t>
      </w:r>
    </w:p>
    <w:p>
      <w:pPr>
        <w:widowControl/>
        <w:adjustRightInd w:val="0"/>
        <w:snapToGrid w:val="0"/>
        <w:spacing w:line="360" w:lineRule="auto"/>
        <w:ind w:firstLine="422" w:firstLineChars="200"/>
        <w:jc w:val="left"/>
        <w:rPr>
          <w:rFonts w:hint="eastAsia" w:ascii="宋体" w:hAnsi="宋体" w:eastAsia="宋体" w:cs="宋体"/>
          <w:b/>
          <w:bCs/>
          <w:kern w:val="0"/>
          <w:szCs w:val="21"/>
          <w:highlight w:val="none"/>
        </w:rPr>
      </w:pPr>
      <w:bookmarkStart w:id="19" w:name="_Toc28359007"/>
      <w:bookmarkStart w:id="20" w:name="_Toc28359084"/>
      <w:bookmarkStart w:id="21" w:name="_Toc35393625"/>
      <w:bookmarkStart w:id="22" w:name="_Toc35393794"/>
      <w:r>
        <w:rPr>
          <w:rFonts w:hint="eastAsia" w:ascii="宋体" w:hAnsi="宋体" w:eastAsia="宋体" w:cs="宋体"/>
          <w:b/>
          <w:bCs/>
          <w:kern w:val="0"/>
          <w:szCs w:val="21"/>
          <w:highlight w:val="none"/>
        </w:rPr>
        <w:t>五、公告期限</w:t>
      </w:r>
      <w:bookmarkEnd w:id="19"/>
      <w:bookmarkEnd w:id="20"/>
      <w:bookmarkEnd w:id="21"/>
      <w:bookmarkEnd w:id="22"/>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pPr>
        <w:widowControl/>
        <w:adjustRightInd w:val="0"/>
        <w:snapToGrid w:val="0"/>
        <w:spacing w:line="360" w:lineRule="auto"/>
        <w:ind w:firstLine="422" w:firstLineChars="200"/>
        <w:jc w:val="left"/>
        <w:rPr>
          <w:rFonts w:hint="eastAsia" w:ascii="宋体" w:hAnsi="宋体" w:eastAsia="宋体" w:cs="宋体"/>
          <w:b/>
          <w:bCs/>
          <w:kern w:val="0"/>
          <w:szCs w:val="21"/>
          <w:highlight w:val="none"/>
        </w:rPr>
      </w:pPr>
      <w:bookmarkStart w:id="23" w:name="_Toc35393626"/>
      <w:bookmarkStart w:id="24" w:name="_Toc35393795"/>
      <w:r>
        <w:rPr>
          <w:rFonts w:hint="eastAsia" w:ascii="宋体" w:hAnsi="宋体" w:eastAsia="宋体" w:cs="宋体"/>
          <w:b/>
          <w:bCs/>
          <w:kern w:val="0"/>
          <w:szCs w:val="21"/>
          <w:highlight w:val="none"/>
        </w:rPr>
        <w:t>六、其他补充事宜</w:t>
      </w:r>
      <w:bookmarkEnd w:id="23"/>
      <w:bookmarkEnd w:id="24"/>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adjustRightInd w:val="0"/>
        <w:snapToGrid w:val="0"/>
        <w:spacing w:line="360" w:lineRule="auto"/>
        <w:ind w:firstLine="420" w:firstLineChars="200"/>
        <w:jc w:val="left"/>
        <w:rPr>
          <w:rFonts w:hint="eastAsia" w:ascii="宋体" w:hAnsi="宋体" w:eastAsia="宋体" w:cs="宋体"/>
          <w:bCs/>
          <w:kern w:val="0"/>
          <w:szCs w:val="21"/>
          <w:highlight w:val="none"/>
        </w:rPr>
      </w:pPr>
      <w:r>
        <w:rPr>
          <w:rFonts w:hint="eastAsia" w:ascii="宋体" w:hAnsi="宋体" w:eastAsia="宋体" w:cs="宋体"/>
          <w:kern w:val="0"/>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宋体" w:hAnsi="宋体" w:eastAsia="宋体" w:cs="宋体"/>
          <w:bCs/>
          <w:kern w:val="0"/>
          <w:szCs w:val="21"/>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snapToGrid w:val="0"/>
        <w:spacing w:line="360" w:lineRule="auto"/>
        <w:ind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4.其他事项</w:t>
      </w:r>
    </w:p>
    <w:p>
      <w:pPr>
        <w:pStyle w:val="375"/>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4.1不需交纳投标保证金。</w:t>
      </w:r>
    </w:p>
    <w:p>
      <w:pPr>
        <w:widowControl/>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4.2</w:t>
      </w:r>
      <w:r>
        <w:rPr>
          <w:rFonts w:hint="eastAsia" w:ascii="宋体" w:hAnsi="宋体" w:eastAsia="宋体" w:cs="宋体"/>
          <w:kern w:val="0"/>
          <w:szCs w:val="21"/>
          <w:highlight w:val="none"/>
        </w:rPr>
        <w:t>采购项目需要落实的政府采购政策：</w:t>
      </w:r>
    </w:p>
    <w:p>
      <w:pPr>
        <w:widowControl/>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1）本项目对符合《政府采购促进中小企业发展管理办法》规定的中小企业、监狱企业、残疾人福利性单位给予政策扶持； </w:t>
      </w:r>
    </w:p>
    <w:p>
      <w:pPr>
        <w:widowControl/>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kern w:val="0"/>
          <w:szCs w:val="22"/>
          <w:highlight w:val="none"/>
        </w:rPr>
        <w:t>执行节能产品政府强制采购和优先采购政策，执行环境标志产品政府优先采购政策</w:t>
      </w:r>
      <w:r>
        <w:rPr>
          <w:rFonts w:hint="eastAsia" w:ascii="宋体" w:hAnsi="宋体" w:eastAsia="宋体" w:cs="宋体"/>
          <w:kern w:val="0"/>
          <w:szCs w:val="21"/>
          <w:highlight w:val="none"/>
        </w:rPr>
        <w:t>。</w:t>
      </w:r>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4.3</w:t>
      </w:r>
      <w:r>
        <w:rPr>
          <w:rFonts w:hint="eastAsia" w:ascii="宋体" w:hAnsi="宋体" w:eastAsia="宋体" w:cs="宋体"/>
          <w:kern w:val="0"/>
          <w:szCs w:val="21"/>
          <w:highlight w:val="none"/>
        </w:rPr>
        <w:t>在线响应（电子交易）说明</w:t>
      </w:r>
    </w:p>
    <w:p>
      <w:pPr>
        <w:widowControl/>
        <w:adjustRightInd w:val="0"/>
        <w:snapToGrid w:val="0"/>
        <w:spacing w:line="360" w:lineRule="auto"/>
        <w:ind w:firstLine="420" w:firstLineChars="200"/>
        <w:jc w:val="left"/>
        <w:rPr>
          <w:rFonts w:hint="eastAsia" w:ascii="宋体" w:hAnsi="宋体" w:eastAsia="宋体" w:cs="宋体"/>
          <w:bCs/>
          <w:kern w:val="0"/>
          <w:highlight w:val="none"/>
        </w:rPr>
      </w:pPr>
      <w:r>
        <w:rPr>
          <w:rFonts w:hint="eastAsia" w:ascii="宋体" w:hAnsi="宋体" w:eastAsia="宋体" w:cs="宋体"/>
          <w:bCs/>
          <w:kern w:val="0"/>
          <w:highlight w:val="none"/>
        </w:rPr>
        <w:t>4.3.1本项目采用政府采购电子化交易。</w:t>
      </w:r>
    </w:p>
    <w:p>
      <w:pPr>
        <w:widowControl/>
        <w:adjustRightInd w:val="0"/>
        <w:snapToGrid w:val="0"/>
        <w:spacing w:line="360" w:lineRule="auto"/>
        <w:ind w:firstLine="420" w:firstLineChars="200"/>
        <w:jc w:val="left"/>
        <w:rPr>
          <w:rFonts w:hint="eastAsia" w:ascii="宋体" w:hAnsi="宋体" w:eastAsia="宋体" w:cs="宋体"/>
          <w:bCs/>
          <w:kern w:val="0"/>
          <w:highlight w:val="none"/>
        </w:rPr>
      </w:pPr>
      <w:r>
        <w:rPr>
          <w:rFonts w:hint="eastAsia" w:ascii="宋体" w:hAnsi="宋体" w:eastAsia="宋体" w:cs="宋体"/>
          <w:bCs/>
          <w:kern w:val="0"/>
          <w:highlight w:val="none"/>
        </w:rPr>
        <w:t>4.3.2供应商在提交投标文件前应已完成CA数字证书办理。（办理流程详见http://zfcg.czt.zj.gov.cn/bidClientTemplate/2019-05-27/12945.html）。</w:t>
      </w:r>
    </w:p>
    <w:p>
      <w:pPr>
        <w:widowControl/>
        <w:adjustRightInd w:val="0"/>
        <w:snapToGrid w:val="0"/>
        <w:spacing w:line="360" w:lineRule="auto"/>
        <w:ind w:firstLine="420" w:firstLineChars="200"/>
        <w:jc w:val="left"/>
        <w:rPr>
          <w:rFonts w:hint="eastAsia" w:ascii="宋体" w:hAnsi="宋体" w:eastAsia="宋体" w:cs="宋体"/>
          <w:bCs/>
          <w:kern w:val="0"/>
          <w:highlight w:val="none"/>
        </w:rPr>
      </w:pPr>
      <w:r>
        <w:rPr>
          <w:rFonts w:hint="eastAsia" w:ascii="宋体" w:hAnsi="宋体" w:eastAsia="宋体" w:cs="宋体"/>
          <w:bCs/>
          <w:kern w:val="0"/>
          <w:highlight w:val="none"/>
        </w:rPr>
        <w:t>4.3.3供应商应安装“政采云投标客户端”，电子投标工具请供应商自行前往浙江政府采购网下载并安装，（下载网址：http://zfcg.czt.zj.gov.cn/bidClientTemplate/2019-09-24/12975.html）。</w:t>
      </w:r>
    </w:p>
    <w:p>
      <w:pPr>
        <w:widowControl/>
        <w:adjustRightInd w:val="0"/>
        <w:snapToGrid w:val="0"/>
        <w:spacing w:line="360" w:lineRule="auto"/>
        <w:ind w:firstLine="420" w:firstLineChars="200"/>
        <w:jc w:val="left"/>
        <w:rPr>
          <w:rFonts w:hint="eastAsia" w:ascii="宋体" w:hAnsi="宋体" w:eastAsia="宋体" w:cs="宋体"/>
          <w:bCs/>
          <w:kern w:val="0"/>
          <w:highlight w:val="none"/>
        </w:rPr>
      </w:pPr>
      <w:r>
        <w:rPr>
          <w:rFonts w:hint="eastAsia" w:ascii="宋体" w:hAnsi="宋体" w:eastAsia="宋体" w:cs="宋体"/>
          <w:bCs/>
          <w:kern w:val="0"/>
          <w:highlight w:val="none"/>
        </w:rPr>
        <w:t>4.3.4电子交易具体流程详见操作指南：登录政府采购云平台（https://www.zcygov.cn/），从首页-服务中心-帮助文档-项目采购-电子招投标，查看文档和视频。</w:t>
      </w:r>
    </w:p>
    <w:p>
      <w:pPr>
        <w:widowControl/>
        <w:adjustRightInd w:val="0"/>
        <w:snapToGrid w:val="0"/>
        <w:spacing w:line="360" w:lineRule="auto"/>
        <w:ind w:firstLine="420" w:firstLineChars="200"/>
        <w:jc w:val="left"/>
        <w:rPr>
          <w:rFonts w:hint="eastAsia" w:ascii="宋体" w:hAnsi="宋体" w:eastAsia="宋体" w:cs="宋体"/>
          <w:bCs/>
          <w:kern w:val="0"/>
          <w:highlight w:val="none"/>
        </w:rPr>
      </w:pPr>
      <w:r>
        <w:rPr>
          <w:rFonts w:hint="eastAsia" w:ascii="宋体" w:hAnsi="宋体" w:eastAsia="宋体" w:cs="宋体"/>
          <w:bCs/>
          <w:kern w:val="0"/>
          <w:highlight w:val="none"/>
        </w:rPr>
        <w:t>4.3.5中标供应商应在合同签订前完成政府采购云平台（https://www.zcygov.cn/）全部注册步骤并成为正式注册入库供应商，否则将导致合同款无法正常支付，责任由中标供应商承担。请供应商尽早完成注册。https://middle.zcygov.cn/settle-front/#/registry。（供应商注册页面）。</w:t>
      </w:r>
    </w:p>
    <w:p>
      <w:pPr>
        <w:snapToGrid w:val="0"/>
        <w:spacing w:line="360" w:lineRule="auto"/>
        <w:ind w:firstLine="422" w:firstLineChars="200"/>
        <w:rPr>
          <w:rFonts w:hint="eastAsia" w:ascii="宋体" w:hAnsi="宋体" w:eastAsia="宋体" w:cs="宋体"/>
          <w:b/>
          <w:bCs/>
          <w:szCs w:val="21"/>
          <w:highlight w:val="none"/>
        </w:rPr>
      </w:pPr>
      <w:bookmarkStart w:id="25" w:name="_Toc28359085"/>
      <w:bookmarkStart w:id="26" w:name="_Toc28359008"/>
      <w:bookmarkStart w:id="27" w:name="_Toc35393627"/>
      <w:bookmarkStart w:id="28" w:name="_Toc35393796"/>
      <w:r>
        <w:rPr>
          <w:rFonts w:hint="eastAsia" w:ascii="宋体" w:hAnsi="宋体" w:eastAsia="宋体" w:cs="宋体"/>
          <w:b/>
          <w:bCs/>
          <w:kern w:val="0"/>
          <w:szCs w:val="21"/>
          <w:highlight w:val="none"/>
        </w:rPr>
        <w:t>七、</w:t>
      </w:r>
      <w:bookmarkEnd w:id="25"/>
      <w:bookmarkEnd w:id="26"/>
      <w:bookmarkEnd w:id="27"/>
      <w:bookmarkEnd w:id="28"/>
      <w:r>
        <w:rPr>
          <w:rFonts w:hint="eastAsia" w:ascii="宋体" w:hAnsi="宋体" w:eastAsia="宋体" w:cs="宋体"/>
          <w:b/>
          <w:bCs/>
          <w:szCs w:val="21"/>
          <w:highlight w:val="none"/>
        </w:rPr>
        <w:t>对本次采购提出询问、质疑、投诉，请按以下方式联系</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1.采购人信息</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名称：浙江水利水电学院</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地址：杭州钱塘区学林街583号</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项目联系人（询问）：王老师</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项目联系方式（询问）：</w:t>
      </w:r>
      <w:r>
        <w:rPr>
          <w:rFonts w:hint="eastAsia" w:ascii="宋体" w:hAnsi="宋体" w:eastAsia="宋体" w:cs="宋体"/>
          <w:szCs w:val="21"/>
          <w:highlight w:val="none"/>
        </w:rPr>
        <w:t>0571-86929225</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质疑联系人：潘老师</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质疑联系方式：0571-86925916</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2.采购代理机构信息</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名称：浙江省成套招标代理有限公司</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地址：杭州市文晖路42号现代置业大厦西楼18层1801室</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传真：4008-266-163转07285</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项目联系人（询问）：石晓聪、张洁芬</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项目联系方式（询问）：0571-88368025，15757182519</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质疑联系人：冯东东</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质疑联系方式：0571-85331293</w:t>
      </w:r>
    </w:p>
    <w:p>
      <w:pPr>
        <w:widowControl/>
        <w:adjustRightInd w:val="0"/>
        <w:snapToGrid w:val="0"/>
        <w:spacing w:line="360" w:lineRule="auto"/>
        <w:ind w:firstLine="420" w:firstLineChars="200"/>
        <w:jc w:val="left"/>
        <w:rPr>
          <w:rFonts w:hint="eastAsia" w:ascii="宋体" w:hAnsi="宋体" w:cs="宋体"/>
          <w:kern w:val="0"/>
          <w:szCs w:val="21"/>
          <w:highlight w:val="none"/>
        </w:rPr>
      </w:pPr>
      <w:bookmarkStart w:id="29" w:name="_Toc13358"/>
      <w:r>
        <w:rPr>
          <w:rFonts w:hint="eastAsia" w:ascii="宋体" w:hAnsi="宋体" w:cs="宋体"/>
          <w:kern w:val="0"/>
          <w:szCs w:val="21"/>
          <w:highlight w:val="none"/>
        </w:rPr>
        <w:t>3.同级政府采购监管部门：浙江省财政厅政府采购监管处、浙江省政府采购行政裁决服务中心（杭州）</w:t>
      </w:r>
    </w:p>
    <w:p>
      <w:pPr>
        <w:widowControl/>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地址：杭州市上城区四季青街道新业路市民之家G03办公室（快递仅限ems或顺丰）</w:t>
      </w:r>
    </w:p>
    <w:p>
      <w:pPr>
        <w:widowControl/>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联系人：朱女士、王女士 </w:t>
      </w:r>
    </w:p>
    <w:p>
      <w:pPr>
        <w:widowControl/>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监督投诉电话：0571-85252453</w:t>
      </w:r>
      <w:bookmarkStart w:id="337" w:name="_GoBack"/>
      <w:bookmarkEnd w:id="337"/>
    </w:p>
    <w:p>
      <w:pPr>
        <w:widowControl/>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政策咨询：何一平、冯华，0571-87058424、87055741</w:t>
      </w:r>
    </w:p>
    <w:p>
      <w:pPr>
        <w:spacing w:line="360" w:lineRule="auto"/>
        <w:ind w:firstLine="420" w:firstLineChars="200"/>
        <w:rPr>
          <w:rFonts w:hint="eastAsia" w:ascii="宋体" w:hAnsi="宋体" w:cs="宋体"/>
          <w:kern w:val="0"/>
          <w:szCs w:val="21"/>
          <w:highlight w:val="none"/>
        </w:rPr>
      </w:pPr>
    </w:p>
    <w:p>
      <w:pPr>
        <w:widowControl/>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若对项目采购电子交易系统操作有疑问，可登录政采云（https://www.zcygov.cn/），点击右侧咨询小采，获取采小蜜智能服务管家帮助，或拨打政采云服务热线95763获取热线服务帮助。     </w:t>
      </w:r>
    </w:p>
    <w:p>
      <w:pPr>
        <w:widowControl/>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CA问题联系电话（人工）：汇信CA 400-888-4636；天谷CA 400-087-8198。</w:t>
      </w:r>
    </w:p>
    <w:p>
      <w:pPr>
        <w:pStyle w:val="3"/>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第二章  采购内容及技术要求</w:t>
      </w:r>
      <w:bookmarkEnd w:id="29"/>
    </w:p>
    <w:p>
      <w:pPr>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w:t>
      </w:r>
      <w:r>
        <w:rPr>
          <w:rFonts w:hint="eastAsia" w:ascii="宋体" w:hAnsi="宋体" w:cs="宋体"/>
          <w:b/>
          <w:bCs/>
          <w:color w:val="000000"/>
          <w:sz w:val="21"/>
          <w:szCs w:val="21"/>
          <w:highlight w:val="none"/>
          <w:lang w:val="en-US" w:eastAsia="zh-CN"/>
        </w:rPr>
        <w:t>项目</w:t>
      </w:r>
      <w:r>
        <w:rPr>
          <w:rFonts w:hint="eastAsia" w:ascii="宋体" w:hAnsi="宋体" w:eastAsia="宋体" w:cs="宋体"/>
          <w:b/>
          <w:bCs/>
          <w:szCs w:val="21"/>
          <w:highlight w:val="none"/>
          <w:lang w:bidi="ar"/>
        </w:rPr>
        <w:t>概况</w:t>
      </w:r>
    </w:p>
    <w:p>
      <w:pPr>
        <w:widowControl/>
        <w:adjustRightInd w:val="0"/>
        <w:snapToGrid w:val="0"/>
        <w:spacing w:line="360" w:lineRule="auto"/>
        <w:ind w:firstLine="420" w:firstLineChars="200"/>
        <w:jc w:val="left"/>
        <w:rPr>
          <w:rFonts w:hint="eastAsia" w:ascii="宋体" w:hAnsi="宋体" w:cs="宋体"/>
          <w:kern w:val="0"/>
          <w:szCs w:val="21"/>
          <w:highlight w:val="none"/>
          <w:lang w:eastAsia="zh-CN"/>
        </w:rPr>
      </w:pPr>
      <w:r>
        <w:rPr>
          <w:rFonts w:hint="eastAsia" w:ascii="宋体" w:hAnsi="宋体" w:cs="宋体"/>
          <w:kern w:val="0"/>
          <w:szCs w:val="21"/>
          <w:highlight w:val="none"/>
        </w:rPr>
        <w:t>本项目位于浙江水利水电学院</w:t>
      </w:r>
      <w:r>
        <w:rPr>
          <w:rFonts w:hint="eastAsia" w:ascii="宋体" w:hAnsi="宋体" w:cs="宋体"/>
          <w:kern w:val="0"/>
          <w:szCs w:val="21"/>
          <w:highlight w:val="none"/>
          <w:lang w:val="en-US" w:eastAsia="zh-CN"/>
        </w:rPr>
        <w:t>钱塘校区</w:t>
      </w:r>
      <w:r>
        <w:rPr>
          <w:rFonts w:hint="eastAsia" w:ascii="宋体" w:hAnsi="宋体" w:cs="宋体"/>
          <w:kern w:val="0"/>
          <w:szCs w:val="21"/>
          <w:highlight w:val="none"/>
          <w:lang w:eastAsia="zh-CN"/>
        </w:rPr>
        <w:t>东泽苑</w:t>
      </w:r>
      <w:r>
        <w:rPr>
          <w:rFonts w:hint="eastAsia" w:ascii="宋体" w:hAnsi="宋体" w:cs="宋体"/>
          <w:kern w:val="0"/>
          <w:szCs w:val="21"/>
          <w:highlight w:val="none"/>
          <w:lang w:val="en-US" w:eastAsia="zh-CN"/>
        </w:rPr>
        <w:t>食堂</w:t>
      </w:r>
      <w:r>
        <w:rPr>
          <w:rFonts w:hint="eastAsia" w:ascii="宋体" w:hAnsi="宋体" w:cs="宋体"/>
          <w:kern w:val="0"/>
          <w:szCs w:val="21"/>
          <w:highlight w:val="none"/>
        </w:rPr>
        <w:t>。餐厅</w:t>
      </w:r>
      <w:r>
        <w:rPr>
          <w:rFonts w:hint="eastAsia" w:ascii="宋体" w:hAnsi="宋体" w:cs="宋体"/>
          <w:kern w:val="0"/>
          <w:szCs w:val="21"/>
          <w:highlight w:val="none"/>
          <w:lang w:eastAsia="zh-CN"/>
        </w:rPr>
        <w:t>已使用</w:t>
      </w:r>
      <w:r>
        <w:rPr>
          <w:rFonts w:hint="eastAsia" w:ascii="宋体" w:hAnsi="宋体" w:cs="宋体"/>
          <w:kern w:val="0"/>
          <w:szCs w:val="21"/>
          <w:highlight w:val="none"/>
          <w:lang w:val="en-US" w:eastAsia="zh-CN"/>
        </w:rPr>
        <w:t>20年，食堂设备陈旧</w:t>
      </w:r>
      <w:r>
        <w:rPr>
          <w:rFonts w:hint="eastAsia" w:ascii="宋体" w:hAnsi="宋体" w:cs="宋体"/>
          <w:kern w:val="0"/>
          <w:szCs w:val="21"/>
          <w:highlight w:val="none"/>
        </w:rPr>
        <w:t>，需</w:t>
      </w:r>
      <w:r>
        <w:rPr>
          <w:rFonts w:hint="eastAsia" w:ascii="宋体" w:hAnsi="宋体" w:cs="宋体"/>
          <w:kern w:val="0"/>
          <w:szCs w:val="21"/>
          <w:highlight w:val="none"/>
          <w:lang w:val="en-US" w:eastAsia="zh-CN"/>
        </w:rPr>
        <w:t>更换安装</w:t>
      </w:r>
      <w:r>
        <w:rPr>
          <w:rFonts w:hint="eastAsia" w:ascii="宋体" w:hAnsi="宋体" w:cs="宋体"/>
          <w:kern w:val="0"/>
          <w:szCs w:val="21"/>
          <w:highlight w:val="none"/>
        </w:rPr>
        <w:t>；</w:t>
      </w:r>
      <w:r>
        <w:rPr>
          <w:rFonts w:hint="eastAsia" w:ascii="宋体" w:hAnsi="宋体" w:cs="宋体"/>
          <w:kern w:val="0"/>
          <w:szCs w:val="21"/>
          <w:highlight w:val="none"/>
          <w:lang w:val="en-US" w:eastAsia="zh-CN"/>
        </w:rPr>
        <w:t>更换安装区域</w:t>
      </w:r>
      <w:r>
        <w:rPr>
          <w:rFonts w:hint="eastAsia" w:ascii="宋体" w:hAnsi="宋体" w:cs="宋体"/>
          <w:kern w:val="0"/>
          <w:szCs w:val="21"/>
          <w:highlight w:val="none"/>
          <w:lang w:eastAsia="zh-CN"/>
        </w:rPr>
        <w:t>有</w:t>
      </w:r>
      <w:r>
        <w:rPr>
          <w:rFonts w:hint="eastAsia" w:ascii="宋体" w:hAnsi="宋体" w:cs="宋体"/>
          <w:kern w:val="0"/>
          <w:szCs w:val="21"/>
          <w:highlight w:val="none"/>
          <w:lang w:val="en-US" w:eastAsia="zh-CN"/>
        </w:rPr>
        <w:t>餐厅、后厨</w:t>
      </w:r>
      <w:r>
        <w:rPr>
          <w:rFonts w:hint="eastAsia" w:ascii="宋体" w:hAnsi="宋体" w:cs="宋体"/>
          <w:kern w:val="0"/>
          <w:szCs w:val="21"/>
          <w:highlight w:val="none"/>
        </w:rPr>
        <w:t>（以实际勘查和使用单位要求为主），本次预算共计</w:t>
      </w:r>
      <w:r>
        <w:rPr>
          <w:rFonts w:hint="eastAsia" w:ascii="宋体" w:hAnsi="宋体" w:cs="宋体"/>
          <w:kern w:val="0"/>
          <w:szCs w:val="21"/>
          <w:highlight w:val="none"/>
          <w:lang w:val="en-US" w:eastAsia="zh-CN"/>
        </w:rPr>
        <w:t>1524980.00</w:t>
      </w:r>
      <w:r>
        <w:rPr>
          <w:rFonts w:hint="eastAsia" w:ascii="宋体" w:hAnsi="宋体" w:cs="宋体"/>
          <w:kern w:val="0"/>
          <w:szCs w:val="21"/>
          <w:highlight w:val="none"/>
        </w:rPr>
        <w:t>元。</w:t>
      </w:r>
    </w:p>
    <w:p>
      <w:pPr>
        <w:spacing w:line="360" w:lineRule="auto"/>
        <w:rPr>
          <w:rFonts w:hint="eastAsia" w:ascii="宋体" w:hAnsi="宋体" w:eastAsia="宋体" w:cs="宋体"/>
          <w:b/>
          <w:bCs/>
          <w:szCs w:val="21"/>
          <w:highlight w:val="none"/>
          <w:lang w:bidi="ar"/>
        </w:rPr>
      </w:pPr>
      <w:r>
        <w:rPr>
          <w:rFonts w:hint="eastAsia" w:ascii="宋体" w:hAnsi="宋体" w:eastAsia="宋体" w:cs="宋体"/>
          <w:b/>
          <w:bCs/>
          <w:szCs w:val="21"/>
          <w:highlight w:val="none"/>
          <w:lang w:bidi="ar"/>
        </w:rPr>
        <w:t>二、对项目</w:t>
      </w:r>
      <w:r>
        <w:rPr>
          <w:rFonts w:hint="eastAsia" w:ascii="宋体" w:hAnsi="宋体" w:eastAsia="宋体" w:cs="宋体"/>
          <w:b/>
          <w:bCs/>
          <w:szCs w:val="21"/>
          <w:highlight w:val="none"/>
          <w:lang w:val="en-US" w:eastAsia="zh-CN" w:bidi="ar"/>
        </w:rPr>
        <w:t>投标施工</w:t>
      </w:r>
      <w:r>
        <w:rPr>
          <w:rFonts w:hint="eastAsia" w:ascii="宋体" w:hAnsi="宋体" w:eastAsia="宋体" w:cs="宋体"/>
          <w:b/>
          <w:bCs/>
          <w:szCs w:val="21"/>
          <w:highlight w:val="none"/>
          <w:lang w:bidi="ar"/>
        </w:rPr>
        <w:t>要求</w:t>
      </w:r>
    </w:p>
    <w:p>
      <w:pPr>
        <w:widowControl/>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1、</w:t>
      </w:r>
      <w:r>
        <w:rPr>
          <w:rFonts w:hint="eastAsia" w:ascii="宋体" w:hAnsi="宋体" w:cs="宋体"/>
          <w:kern w:val="0"/>
          <w:szCs w:val="21"/>
          <w:highlight w:val="none"/>
        </w:rPr>
        <w:t>投标</w:t>
      </w:r>
      <w:r>
        <w:rPr>
          <w:rFonts w:hint="eastAsia" w:ascii="宋体" w:hAnsi="宋体" w:cs="宋体"/>
          <w:kern w:val="0"/>
          <w:szCs w:val="21"/>
          <w:highlight w:val="none"/>
          <w:lang w:val="en-US" w:eastAsia="zh-CN"/>
        </w:rPr>
        <w:t>人</w:t>
      </w:r>
      <w:r>
        <w:rPr>
          <w:rFonts w:hint="eastAsia" w:ascii="宋体" w:hAnsi="宋体" w:cs="宋体"/>
          <w:kern w:val="0"/>
          <w:szCs w:val="21"/>
          <w:highlight w:val="none"/>
        </w:rPr>
        <w:t>需根据餐厅实际及</w:t>
      </w:r>
      <w:r>
        <w:rPr>
          <w:rFonts w:hint="eastAsia" w:ascii="宋体" w:hAnsi="宋体" w:cs="宋体"/>
          <w:kern w:val="0"/>
          <w:szCs w:val="21"/>
          <w:highlight w:val="none"/>
          <w:lang w:val="en-US" w:eastAsia="zh-CN"/>
        </w:rPr>
        <w:t>采购人</w:t>
      </w:r>
      <w:r>
        <w:rPr>
          <w:rFonts w:hint="eastAsia" w:ascii="宋体" w:hAnsi="宋体" w:cs="宋体"/>
          <w:kern w:val="0"/>
          <w:szCs w:val="21"/>
          <w:highlight w:val="none"/>
        </w:rPr>
        <w:t>需求</w:t>
      </w:r>
      <w:r>
        <w:rPr>
          <w:rFonts w:hint="eastAsia" w:ascii="宋体" w:hAnsi="宋体" w:cs="宋体"/>
          <w:kern w:val="0"/>
          <w:szCs w:val="21"/>
          <w:highlight w:val="none"/>
          <w:lang w:val="en-US" w:eastAsia="zh-CN"/>
        </w:rPr>
        <w:t>在投标文件中</w:t>
      </w:r>
      <w:r>
        <w:rPr>
          <w:rFonts w:hint="eastAsia" w:ascii="宋体" w:hAnsi="宋体" w:cs="宋体"/>
          <w:kern w:val="0"/>
          <w:szCs w:val="21"/>
          <w:highlight w:val="none"/>
        </w:rPr>
        <w:t>提供餐厅完整的整套设计</w:t>
      </w:r>
      <w:r>
        <w:rPr>
          <w:rFonts w:hint="eastAsia" w:ascii="宋体" w:hAnsi="宋体" w:cs="宋体"/>
          <w:kern w:val="0"/>
          <w:szCs w:val="21"/>
          <w:highlight w:val="none"/>
          <w:lang w:val="en-US" w:eastAsia="zh-CN"/>
        </w:rPr>
        <w:t>施工</w:t>
      </w:r>
      <w:r>
        <w:rPr>
          <w:rFonts w:hint="eastAsia" w:ascii="宋体" w:hAnsi="宋体" w:cs="宋体"/>
          <w:kern w:val="0"/>
          <w:szCs w:val="21"/>
          <w:highlight w:val="none"/>
        </w:rPr>
        <w:t>图（</w:t>
      </w:r>
      <w:r>
        <w:rPr>
          <w:rFonts w:hint="eastAsia" w:ascii="宋体" w:hAnsi="宋体" w:cs="宋体"/>
          <w:kern w:val="0"/>
          <w:szCs w:val="21"/>
          <w:highlight w:val="none"/>
          <w:lang w:val="en-US" w:eastAsia="zh-CN"/>
        </w:rPr>
        <w:t>设备摆放</w:t>
      </w:r>
      <w:r>
        <w:rPr>
          <w:rFonts w:hint="eastAsia" w:ascii="宋体" w:hAnsi="宋体" w:cs="宋体"/>
          <w:kern w:val="0"/>
          <w:szCs w:val="21"/>
          <w:highlight w:val="none"/>
        </w:rPr>
        <w:t>、水电、给排水、弱电等）及5张以上与</w:t>
      </w:r>
      <w:r>
        <w:rPr>
          <w:rFonts w:hint="eastAsia" w:ascii="宋体" w:hAnsi="宋体" w:cs="宋体"/>
          <w:kern w:val="0"/>
          <w:szCs w:val="21"/>
          <w:highlight w:val="none"/>
          <w:lang w:val="en-US" w:eastAsia="zh-CN"/>
        </w:rPr>
        <w:t>施工图（</w:t>
      </w:r>
      <w:r>
        <w:rPr>
          <w:rFonts w:hint="eastAsia" w:ascii="宋体" w:hAnsi="宋体" w:cs="宋体"/>
          <w:kern w:val="0"/>
          <w:szCs w:val="21"/>
          <w:highlight w:val="none"/>
        </w:rPr>
        <w:t>项目现场</w:t>
      </w:r>
      <w:r>
        <w:rPr>
          <w:rFonts w:hint="eastAsia" w:ascii="宋体" w:hAnsi="宋体" w:cs="宋体"/>
          <w:kern w:val="0"/>
          <w:szCs w:val="21"/>
          <w:highlight w:val="none"/>
          <w:lang w:eastAsia="zh-CN"/>
        </w:rPr>
        <w:t>）</w:t>
      </w:r>
      <w:r>
        <w:rPr>
          <w:rFonts w:hint="eastAsia" w:ascii="宋体" w:hAnsi="宋体" w:cs="宋体"/>
          <w:kern w:val="0"/>
          <w:szCs w:val="21"/>
          <w:highlight w:val="none"/>
        </w:rPr>
        <w:t>一致的效果图；</w:t>
      </w:r>
    </w:p>
    <w:p>
      <w:pPr>
        <w:widowControl/>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、投标人</w:t>
      </w:r>
      <w:r>
        <w:rPr>
          <w:rFonts w:hint="eastAsia" w:ascii="宋体" w:hAnsi="宋体" w:cs="宋体"/>
          <w:kern w:val="0"/>
          <w:szCs w:val="21"/>
          <w:highlight w:val="none"/>
          <w:lang w:val="en-US" w:eastAsia="zh-CN"/>
        </w:rPr>
        <w:t>必需进行</w:t>
      </w:r>
      <w:r>
        <w:rPr>
          <w:rFonts w:hint="eastAsia" w:ascii="宋体" w:hAnsi="宋体" w:cs="宋体"/>
          <w:kern w:val="0"/>
          <w:szCs w:val="21"/>
          <w:highlight w:val="none"/>
        </w:rPr>
        <w:t>现场勘查，</w:t>
      </w:r>
      <w:r>
        <w:rPr>
          <w:rFonts w:hint="eastAsia" w:ascii="宋体" w:hAnsi="宋体" w:cs="宋体"/>
          <w:kern w:val="0"/>
          <w:szCs w:val="21"/>
          <w:highlight w:val="none"/>
          <w:lang w:eastAsia="zh-CN"/>
        </w:rPr>
        <w:t>对所有电路、网路等影响因素进行充分考虑，进行部位熟悉、优化，</w:t>
      </w:r>
      <w:r>
        <w:rPr>
          <w:rFonts w:hint="eastAsia" w:ascii="宋体" w:hAnsi="宋体" w:cs="宋体"/>
          <w:kern w:val="0"/>
          <w:szCs w:val="21"/>
          <w:highlight w:val="none"/>
        </w:rPr>
        <w:t>并在预算（含设计</w:t>
      </w:r>
      <w:r>
        <w:rPr>
          <w:rFonts w:hint="eastAsia" w:ascii="宋体" w:hAnsi="宋体" w:cs="宋体"/>
          <w:kern w:val="0"/>
          <w:szCs w:val="21"/>
          <w:highlight w:val="none"/>
          <w:lang w:eastAsia="zh-CN"/>
        </w:rPr>
        <w:t>、施工安装</w:t>
      </w:r>
      <w:r>
        <w:rPr>
          <w:rFonts w:hint="eastAsia" w:ascii="宋体" w:hAnsi="宋体" w:cs="宋体"/>
          <w:kern w:val="0"/>
          <w:szCs w:val="21"/>
          <w:highlight w:val="none"/>
        </w:rPr>
        <w:t>）内做好投标报价，设计中需考虑其餐厅的其他设备设施布局及款式搭配等问题；</w:t>
      </w:r>
    </w:p>
    <w:p>
      <w:pPr>
        <w:widowControl/>
        <w:adjustRightInd w:val="0"/>
        <w:snapToGrid w:val="0"/>
        <w:spacing w:line="360" w:lineRule="auto"/>
        <w:ind w:firstLine="420" w:firstLineChars="200"/>
        <w:jc w:val="left"/>
        <w:rPr>
          <w:rFonts w:hint="eastAsia" w:ascii="宋体" w:hAnsi="宋体" w:cs="宋体"/>
          <w:kern w:val="0"/>
          <w:szCs w:val="21"/>
          <w:highlight w:val="none"/>
          <w:lang w:eastAsia="zh-CN"/>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、投标人设计方案应体现以人为本的原则</w:t>
      </w:r>
      <w:r>
        <w:rPr>
          <w:rFonts w:hint="eastAsia" w:ascii="宋体" w:hAnsi="宋体" w:cs="宋体"/>
          <w:kern w:val="0"/>
          <w:szCs w:val="21"/>
          <w:highlight w:val="none"/>
          <w:lang w:eastAsia="zh-CN"/>
        </w:rPr>
        <w:t>，</w:t>
      </w:r>
      <w:r>
        <w:rPr>
          <w:rFonts w:hint="eastAsia" w:ascii="宋体" w:hAnsi="宋体" w:cs="宋体"/>
          <w:kern w:val="0"/>
          <w:szCs w:val="21"/>
          <w:highlight w:val="none"/>
        </w:rPr>
        <w:t>要求合理、科学地考虑平面布局与流程,充分满足使用要求</w:t>
      </w:r>
      <w:r>
        <w:rPr>
          <w:rFonts w:hint="eastAsia" w:ascii="宋体" w:hAnsi="宋体" w:cs="宋体"/>
          <w:kern w:val="0"/>
          <w:szCs w:val="21"/>
          <w:highlight w:val="none"/>
          <w:lang w:eastAsia="zh-CN"/>
        </w:rPr>
        <w:t>；</w:t>
      </w:r>
    </w:p>
    <w:p>
      <w:pPr>
        <w:widowControl/>
        <w:adjustRightInd w:val="0"/>
        <w:snapToGrid w:val="0"/>
        <w:spacing w:line="360" w:lineRule="auto"/>
        <w:ind w:firstLine="420" w:firstLineChars="200"/>
        <w:jc w:val="left"/>
        <w:rPr>
          <w:rFonts w:hint="eastAsia" w:ascii="宋体" w:hAnsi="宋体" w:cs="宋体"/>
          <w:kern w:val="0"/>
          <w:szCs w:val="21"/>
          <w:highlight w:val="none"/>
          <w:lang w:eastAsia="zh-CN"/>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、投标人设计充分体现和谐</w:t>
      </w:r>
      <w:r>
        <w:rPr>
          <w:rFonts w:hint="eastAsia" w:ascii="宋体" w:hAnsi="宋体" w:cs="宋体"/>
          <w:kern w:val="0"/>
          <w:szCs w:val="21"/>
          <w:highlight w:val="none"/>
          <w:lang w:val="en-US" w:eastAsia="zh-CN"/>
        </w:rPr>
        <w:t>校园</w:t>
      </w:r>
      <w:r>
        <w:rPr>
          <w:rFonts w:hint="eastAsia" w:ascii="宋体" w:hAnsi="宋体" w:cs="宋体"/>
          <w:kern w:val="0"/>
          <w:szCs w:val="21"/>
          <w:highlight w:val="none"/>
        </w:rPr>
        <w:t>文化特色</w:t>
      </w:r>
      <w:r>
        <w:rPr>
          <w:rFonts w:hint="eastAsia" w:ascii="宋体" w:hAnsi="宋体" w:cs="宋体"/>
          <w:kern w:val="0"/>
          <w:szCs w:val="21"/>
          <w:highlight w:val="none"/>
          <w:lang w:eastAsia="zh-CN"/>
        </w:rPr>
        <w:t>，</w:t>
      </w:r>
      <w:r>
        <w:rPr>
          <w:rFonts w:hint="eastAsia" w:ascii="宋体" w:hAnsi="宋体" w:cs="宋体"/>
          <w:kern w:val="0"/>
          <w:szCs w:val="21"/>
          <w:highlight w:val="none"/>
        </w:rPr>
        <w:t>充分利用有限空间做到舒适轻松的结合</w:t>
      </w:r>
      <w:r>
        <w:rPr>
          <w:rFonts w:hint="eastAsia" w:ascii="宋体" w:hAnsi="宋体" w:cs="宋体"/>
          <w:kern w:val="0"/>
          <w:szCs w:val="21"/>
          <w:highlight w:val="none"/>
          <w:lang w:eastAsia="zh-CN"/>
        </w:rPr>
        <w:t>，要符合全校师生就餐就坐舒适度；</w:t>
      </w:r>
    </w:p>
    <w:p>
      <w:pPr>
        <w:widowControl/>
        <w:adjustRightInd w:val="0"/>
        <w:snapToGrid w:val="0"/>
        <w:spacing w:line="360" w:lineRule="auto"/>
        <w:ind w:firstLine="420" w:firstLineChars="200"/>
        <w:jc w:val="left"/>
        <w:rPr>
          <w:rFonts w:hint="eastAsia" w:ascii="宋体" w:hAnsi="宋体" w:cs="宋体"/>
          <w:kern w:val="0"/>
          <w:szCs w:val="21"/>
          <w:highlight w:val="none"/>
          <w:lang w:eastAsia="zh-CN"/>
        </w:rPr>
      </w:pPr>
      <w:r>
        <w:rPr>
          <w:rFonts w:hint="eastAsia" w:ascii="宋体" w:hAnsi="宋体" w:cs="宋体"/>
          <w:kern w:val="0"/>
          <w:szCs w:val="21"/>
          <w:highlight w:val="none"/>
          <w:lang w:val="en-US" w:eastAsia="zh-CN"/>
        </w:rPr>
        <w:t>5</w:t>
      </w:r>
      <w:r>
        <w:rPr>
          <w:rFonts w:hint="eastAsia" w:ascii="宋体" w:hAnsi="宋体" w:cs="宋体"/>
          <w:kern w:val="0"/>
          <w:szCs w:val="21"/>
          <w:highlight w:val="none"/>
        </w:rPr>
        <w:t>、投标人</w:t>
      </w:r>
      <w:r>
        <w:rPr>
          <w:rFonts w:hint="eastAsia" w:ascii="宋体" w:hAnsi="宋体" w:cs="宋体"/>
          <w:kern w:val="0"/>
          <w:szCs w:val="21"/>
          <w:highlight w:val="none"/>
          <w:lang w:val="en-US" w:eastAsia="zh-CN"/>
        </w:rPr>
        <w:t>设备布局</w:t>
      </w:r>
      <w:r>
        <w:rPr>
          <w:rFonts w:hint="eastAsia" w:ascii="宋体" w:hAnsi="宋体" w:cs="宋体"/>
          <w:kern w:val="0"/>
          <w:szCs w:val="21"/>
          <w:highlight w:val="none"/>
        </w:rPr>
        <w:t>总体符合</w:t>
      </w:r>
      <w:r>
        <w:rPr>
          <w:rFonts w:hint="eastAsia" w:ascii="宋体" w:hAnsi="宋体" w:cs="宋体"/>
          <w:kern w:val="0"/>
          <w:szCs w:val="21"/>
          <w:highlight w:val="none"/>
          <w:lang w:val="en-US" w:eastAsia="zh-CN"/>
        </w:rPr>
        <w:t>食品加工、</w:t>
      </w:r>
      <w:r>
        <w:rPr>
          <w:rFonts w:hint="eastAsia" w:ascii="宋体" w:hAnsi="宋体" w:cs="宋体"/>
          <w:kern w:val="0"/>
          <w:szCs w:val="21"/>
          <w:highlight w:val="none"/>
        </w:rPr>
        <w:t>消防、卫生防疫及环保等要求</w:t>
      </w:r>
      <w:r>
        <w:rPr>
          <w:rFonts w:hint="eastAsia" w:ascii="宋体" w:hAnsi="宋体" w:cs="宋体"/>
          <w:kern w:val="0"/>
          <w:szCs w:val="21"/>
          <w:highlight w:val="none"/>
          <w:lang w:eastAsia="zh-CN"/>
        </w:rPr>
        <w:t>；</w:t>
      </w:r>
    </w:p>
    <w:p>
      <w:pPr>
        <w:widowControl/>
        <w:adjustRightInd w:val="0"/>
        <w:snapToGrid w:val="0"/>
        <w:spacing w:line="360" w:lineRule="auto"/>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6、需按照采购人要求时间予以完成，并提交竣工报告及相关设备合格证书等。施工过程中损坏如：墙体、吊顶、灯、门窗等，需及时修复；</w:t>
      </w:r>
    </w:p>
    <w:p>
      <w:pPr>
        <w:widowControl/>
        <w:adjustRightInd w:val="0"/>
        <w:snapToGrid w:val="0"/>
        <w:spacing w:line="360" w:lineRule="auto"/>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7、设备启用前需对相关使用人员进行培训，并派专业人员进行现场指导；</w:t>
      </w:r>
    </w:p>
    <w:p>
      <w:pPr>
        <w:widowControl/>
        <w:adjustRightInd w:val="0"/>
        <w:snapToGrid w:val="0"/>
        <w:spacing w:line="360" w:lineRule="auto"/>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8、投标人需根据现场情况对自选餐台进行安装改造（投标人需充分现场勘察现场并在投标文件中提出改造方案），合理设置出餐窗口、菜品自选餐台以及自选餐盘运输轨道等功能性保障需求，包括原有钢化玻璃拆除，用钢化玻璃隔断、台式不锈钢滑道等，其费用包在投标报价中（含拆除、改造、人工、材料、垃圾清运、税金等费用），并承诺后期严格按照采购人所提出的意见建议进行实施。</w:t>
      </w:r>
    </w:p>
    <w:p>
      <w:pPr>
        <w:spacing w:line="360" w:lineRule="auto"/>
        <w:rPr>
          <w:rFonts w:hint="eastAsia" w:ascii="宋体" w:hAnsi="宋体" w:cs="宋体"/>
          <w:b/>
          <w:bCs/>
          <w:spacing w:val="4"/>
          <w:szCs w:val="32"/>
          <w:highlight w:val="none"/>
        </w:rPr>
      </w:pPr>
      <w:bookmarkStart w:id="30" w:name="_Toc423080675"/>
      <w:bookmarkStart w:id="31" w:name="_Toc82338235"/>
      <w:bookmarkStart w:id="32" w:name="_Toc82873318"/>
      <w:r>
        <w:rPr>
          <w:rFonts w:hint="eastAsia" w:ascii="宋体" w:hAnsi="宋体" w:cs="宋体"/>
          <w:b/>
          <w:bCs/>
          <w:spacing w:val="4"/>
          <w:szCs w:val="32"/>
          <w:highlight w:val="none"/>
          <w:lang w:val="en-US" w:eastAsia="zh-CN"/>
        </w:rPr>
        <w:t>三</w:t>
      </w:r>
      <w:r>
        <w:rPr>
          <w:rFonts w:hint="eastAsia" w:ascii="宋体" w:hAnsi="宋体" w:cs="宋体"/>
          <w:b/>
          <w:bCs/>
          <w:spacing w:val="4"/>
          <w:szCs w:val="32"/>
          <w:highlight w:val="none"/>
        </w:rPr>
        <w:t>、技术标准、行业规范（不限于以下）</w:t>
      </w:r>
      <w:bookmarkEnd w:id="30"/>
    </w:p>
    <w:p>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1、国家规定的标准及规范，按最新的标准及规范执行。</w:t>
      </w:r>
    </w:p>
    <w:p>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2、行业标准及规范，按最新的标准及规范执行。</w:t>
      </w:r>
    </w:p>
    <w:p>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3、与本项目有关的产品、服务质量应符合中华人民共和国及产品品牌所在国的有关质量标准，上述标准如有不一致，执行两者中更严格的标准。</w:t>
      </w:r>
    </w:p>
    <w:p>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4、其它相关标准及规范，按最新的标准及规范执行。</w:t>
      </w:r>
    </w:p>
    <w:p>
      <w:pPr>
        <w:spacing w:line="360" w:lineRule="auto"/>
        <w:rPr>
          <w:rFonts w:hint="eastAsia" w:ascii="宋体" w:hAnsi="宋体" w:cs="宋体"/>
          <w:b/>
          <w:bCs/>
          <w:spacing w:val="4"/>
          <w:szCs w:val="32"/>
          <w:highlight w:val="none"/>
        </w:rPr>
      </w:pPr>
      <w:bookmarkStart w:id="33" w:name="_Toc423080676"/>
      <w:r>
        <w:rPr>
          <w:rFonts w:hint="eastAsia" w:ascii="宋体" w:hAnsi="宋体" w:cs="宋体"/>
          <w:b/>
          <w:bCs/>
          <w:spacing w:val="4"/>
          <w:szCs w:val="32"/>
          <w:highlight w:val="none"/>
          <w:lang w:val="en-US" w:eastAsia="zh-CN"/>
        </w:rPr>
        <w:t>四</w:t>
      </w:r>
      <w:r>
        <w:rPr>
          <w:rFonts w:hint="eastAsia" w:ascii="宋体" w:hAnsi="宋体" w:cs="宋体"/>
          <w:b/>
          <w:bCs/>
          <w:spacing w:val="4"/>
          <w:szCs w:val="32"/>
          <w:highlight w:val="none"/>
        </w:rPr>
        <w:t>、</w:t>
      </w:r>
      <w:bookmarkEnd w:id="31"/>
      <w:bookmarkEnd w:id="32"/>
      <w:r>
        <w:rPr>
          <w:rFonts w:hint="eastAsia" w:ascii="宋体" w:hAnsi="宋体" w:cs="宋体"/>
          <w:b/>
          <w:bCs/>
          <w:spacing w:val="4"/>
          <w:szCs w:val="32"/>
          <w:highlight w:val="none"/>
        </w:rPr>
        <w:t>通用技术要求</w:t>
      </w:r>
      <w:bookmarkEnd w:id="33"/>
    </w:p>
    <w:p>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各投标人须按国家有关标准及规范完成采购文件规定的所有工作内容：</w:t>
      </w:r>
    </w:p>
    <w:p>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1、提供符合要求的产品并履行所有规定服务；</w:t>
      </w:r>
    </w:p>
    <w:p>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2、产品及服务须达到采购文件规定的质量标准及使用要求。</w:t>
      </w:r>
    </w:p>
    <w:p>
      <w:pPr>
        <w:spacing w:line="360" w:lineRule="auto"/>
        <w:rPr>
          <w:rFonts w:hint="eastAsia" w:ascii="宋体" w:hAnsi="宋体" w:eastAsia="宋体" w:cs="宋体"/>
          <w:b/>
          <w:bCs/>
          <w:szCs w:val="21"/>
          <w:highlight w:val="none"/>
          <w:lang w:bidi="ar"/>
        </w:rPr>
      </w:pPr>
      <w:r>
        <w:rPr>
          <w:rFonts w:hint="eastAsia" w:ascii="宋体" w:hAnsi="宋体" w:cs="宋体"/>
          <w:b/>
          <w:bCs/>
          <w:szCs w:val="21"/>
          <w:highlight w:val="none"/>
          <w:lang w:val="en-US" w:eastAsia="zh-CN" w:bidi="ar"/>
        </w:rPr>
        <w:t>五</w:t>
      </w:r>
      <w:r>
        <w:rPr>
          <w:rFonts w:hint="eastAsia" w:ascii="宋体" w:hAnsi="宋体" w:eastAsia="宋体" w:cs="宋体"/>
          <w:b/>
          <w:bCs/>
          <w:szCs w:val="21"/>
          <w:highlight w:val="none"/>
          <w:lang w:bidi="ar"/>
        </w:rPr>
        <w:t>、项目内容（以实际投标设计图纸改造为准）</w:t>
      </w:r>
    </w:p>
    <w:p>
      <w:pPr>
        <w:numPr>
          <w:ilvl w:val="0"/>
          <w:numId w:val="0"/>
        </w:numPr>
        <w:spacing w:line="360" w:lineRule="auto"/>
        <w:rPr>
          <w:rFonts w:hint="eastAsia" w:eastAsia="宋体"/>
          <w:highlight w:val="none"/>
          <w:lang w:eastAsia="zh-CN"/>
        </w:rPr>
      </w:pPr>
    </w:p>
    <w:p>
      <w:pPr>
        <w:numPr>
          <w:ilvl w:val="0"/>
          <w:numId w:val="0"/>
        </w:numPr>
        <w:spacing w:line="360" w:lineRule="auto"/>
        <w:rPr>
          <w:rFonts w:hint="eastAsia" w:ascii="宋体" w:hAnsi="宋体" w:eastAsia="宋体" w:cs="宋体"/>
          <w:spacing w:val="4"/>
          <w:szCs w:val="21"/>
          <w:highlight w:val="none"/>
        </w:rPr>
      </w:pPr>
      <w:r>
        <w:rPr>
          <w:rFonts w:hint="eastAsia" w:eastAsia="宋体"/>
          <w:highlight w:val="none"/>
          <w:lang w:eastAsia="zh-CN"/>
        </w:rPr>
        <w:drawing>
          <wp:inline distT="0" distB="0" distL="114300" distR="114300">
            <wp:extent cx="5263515" cy="3721735"/>
            <wp:effectExtent l="0" t="0" r="6985" b="12065"/>
            <wp:docPr id="9" name="图片 4" descr="一层平面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一层平面图_00"/>
                    <pic:cNvPicPr>
                      <a:picLocks noChangeAspect="1"/>
                    </pic:cNvPicPr>
                  </pic:nvPicPr>
                  <pic:blipFill>
                    <a:blip r:embed="rId13"/>
                    <a:stretch>
                      <a:fillRect/>
                    </a:stretch>
                  </pic:blipFill>
                  <pic:spPr>
                    <a:xfrm>
                      <a:off x="0" y="0"/>
                      <a:ext cx="5263515" cy="3721735"/>
                    </a:xfrm>
                    <a:prstGeom prst="rect">
                      <a:avLst/>
                    </a:prstGeom>
                    <a:noFill/>
                    <a:ln>
                      <a:noFill/>
                    </a:ln>
                  </pic:spPr>
                </pic:pic>
              </a:graphicData>
            </a:graphic>
          </wp:inline>
        </w:drawing>
      </w:r>
    </w:p>
    <w:p>
      <w:pPr>
        <w:spacing w:line="360" w:lineRule="auto"/>
        <w:rPr>
          <w:rFonts w:hint="eastAsia" w:ascii="宋体" w:hAnsi="宋体" w:cs="宋体"/>
          <w:b/>
          <w:bCs/>
          <w:szCs w:val="21"/>
          <w:highlight w:val="none"/>
          <w:lang w:val="en-US" w:eastAsia="zh-CN" w:bidi="ar"/>
        </w:rPr>
        <w:sectPr>
          <w:headerReference r:id="rId3" w:type="default"/>
          <w:footerReference r:id="rId4" w:type="default"/>
          <w:pgSz w:w="11906" w:h="16838"/>
          <w:pgMar w:top="1440" w:right="1797" w:bottom="1440" w:left="1797" w:header="720" w:footer="720" w:gutter="0"/>
          <w:pgBorders>
            <w:top w:val="none" w:sz="0" w:space="0"/>
            <w:left w:val="none" w:sz="0" w:space="0"/>
            <w:bottom w:val="none" w:sz="0" w:space="0"/>
            <w:right w:val="none" w:sz="0" w:space="0"/>
          </w:pgBorders>
          <w:cols w:space="720" w:num="1"/>
          <w:docGrid w:linePitch="272" w:charSpace="-3831"/>
        </w:sectPr>
      </w:pPr>
    </w:p>
    <w:p>
      <w:pPr>
        <w:spacing w:line="360" w:lineRule="auto"/>
        <w:rPr>
          <w:rFonts w:hint="eastAsia" w:ascii="宋体" w:hAnsi="宋体" w:eastAsia="宋体" w:cs="宋体"/>
          <w:b/>
          <w:bCs/>
          <w:szCs w:val="21"/>
          <w:highlight w:val="none"/>
          <w:lang w:bidi="ar"/>
        </w:rPr>
      </w:pPr>
      <w:r>
        <w:rPr>
          <w:rFonts w:hint="eastAsia" w:ascii="宋体" w:hAnsi="宋体" w:cs="宋体"/>
          <w:b/>
          <w:bCs/>
          <w:szCs w:val="21"/>
          <w:highlight w:val="none"/>
          <w:lang w:val="en-US" w:eastAsia="zh-CN" w:bidi="ar"/>
        </w:rPr>
        <w:t>六</w:t>
      </w:r>
      <w:r>
        <w:rPr>
          <w:rFonts w:hint="eastAsia" w:ascii="宋体" w:hAnsi="宋体" w:eastAsia="宋体" w:cs="宋体"/>
          <w:b/>
          <w:bCs/>
          <w:szCs w:val="21"/>
          <w:highlight w:val="none"/>
          <w:lang w:bidi="ar"/>
        </w:rPr>
        <w:t>、采购清单</w:t>
      </w:r>
    </w:p>
    <w:tbl>
      <w:tblPr>
        <w:tblStyle w:val="54"/>
        <w:tblW w:w="492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1246"/>
        <w:gridCol w:w="8989"/>
        <w:gridCol w:w="676"/>
        <w:gridCol w:w="1728"/>
        <w:gridCol w:w="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 xml:space="preserve">序号 </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 xml:space="preserve">产品名称 </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 xml:space="preserve"> </w:t>
            </w:r>
            <w:r>
              <w:rPr>
                <w:rFonts w:hint="eastAsia" w:ascii="宋体" w:hAnsi="宋体" w:cs="宋体"/>
                <w:b/>
                <w:bCs/>
                <w:i w:val="0"/>
                <w:iCs w:val="0"/>
                <w:snapToGrid w:val="0"/>
                <w:color w:val="000000"/>
                <w:kern w:val="0"/>
                <w:sz w:val="21"/>
                <w:szCs w:val="21"/>
                <w:highlight w:val="none"/>
                <w:u w:val="none"/>
                <w:lang w:val="en-US" w:eastAsia="zh-CN" w:bidi="ar"/>
              </w:rPr>
              <w:t>技术参数要求</w:t>
            </w:r>
            <w:r>
              <w:rPr>
                <w:rFonts w:hint="eastAsia" w:ascii="宋体" w:hAnsi="宋体" w:eastAsia="宋体" w:cs="宋体"/>
                <w:b/>
                <w:bCs/>
                <w:i w:val="0"/>
                <w:iCs w:val="0"/>
                <w:snapToGrid w:val="0"/>
                <w:color w:val="000000"/>
                <w:kern w:val="0"/>
                <w:sz w:val="21"/>
                <w:szCs w:val="21"/>
                <w:highlight w:val="none"/>
                <w:u w:val="none"/>
                <w:lang w:val="en-US" w:eastAsia="zh-CN" w:bidi="ar"/>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 xml:space="preserve">单位 </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1"/>
                <w:szCs w:val="21"/>
                <w:highlight w:val="none"/>
                <w:u w:val="none"/>
                <w:lang w:val="en-US" w:eastAsia="zh-CN" w:bidi="ar"/>
              </w:rPr>
            </w:pPr>
            <w:r>
              <w:rPr>
                <w:rFonts w:hint="eastAsia" w:ascii="宋体" w:hAnsi="宋体" w:eastAsia="宋体" w:cs="宋体"/>
                <w:b/>
                <w:bCs/>
                <w:i w:val="0"/>
                <w:iCs w:val="0"/>
                <w:snapToGrid w:val="0"/>
                <w:color w:val="000000"/>
                <w:kern w:val="0"/>
                <w:sz w:val="21"/>
                <w:szCs w:val="21"/>
                <w:highlight w:val="none"/>
                <w:u w:val="none"/>
                <w:lang w:val="en-US" w:eastAsia="zh-CN" w:bidi="ar"/>
              </w:rPr>
              <w:t>规格</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i w:val="0"/>
                <w:iCs w:val="0"/>
                <w:snapToGrid w:val="0"/>
                <w:color w:val="000000"/>
                <w:kern w:val="0"/>
                <w:sz w:val="21"/>
                <w:szCs w:val="21"/>
                <w:highlight w:val="none"/>
                <w:u w:val="none"/>
                <w:lang w:val="en-US" w:eastAsia="zh-CN" w:bidi="ar"/>
              </w:rPr>
              <w:t>（不小于）</w:t>
            </w:r>
            <w:r>
              <w:rPr>
                <w:rFonts w:hint="eastAsia" w:ascii="宋体" w:hAnsi="宋体" w:eastAsia="宋体" w:cs="宋体"/>
                <w:b/>
                <w:bCs/>
                <w:i w:val="0"/>
                <w:iCs w:val="0"/>
                <w:snapToGrid w:val="0"/>
                <w:color w:val="000000"/>
                <w:kern w:val="0"/>
                <w:sz w:val="21"/>
                <w:szCs w:val="21"/>
                <w:highlight w:val="none"/>
                <w:u w:val="none"/>
                <w:lang w:val="en-US" w:eastAsia="zh-CN" w:bidi="ar"/>
              </w:rPr>
              <w:t xml:space="preserve"> </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 xml:space="preserve">数量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不锈钢冷藏库</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库体</w:t>
            </w:r>
            <w:r>
              <w:rPr>
                <w:rFonts w:hint="eastAsia" w:ascii="宋体" w:hAnsi="宋体" w:cs="宋体"/>
                <w:i w:val="0"/>
                <w:iCs w:val="0"/>
                <w:snapToGrid w:val="0"/>
                <w:color w:val="000000"/>
                <w:kern w:val="0"/>
                <w:sz w:val="21"/>
                <w:szCs w:val="21"/>
                <w:highlight w:val="none"/>
                <w:u w:val="none"/>
                <w:lang w:val="en-US" w:eastAsia="zh-CN" w:bidi="ar"/>
              </w:rPr>
              <w:t>要求采用</w:t>
            </w:r>
            <w:r>
              <w:rPr>
                <w:rFonts w:hint="eastAsia" w:ascii="宋体" w:hAnsi="宋体" w:eastAsia="宋体" w:cs="宋体"/>
                <w:i w:val="0"/>
                <w:iCs w:val="0"/>
                <w:snapToGrid w:val="0"/>
                <w:color w:val="000000"/>
                <w:kern w:val="0"/>
                <w:sz w:val="21"/>
                <w:szCs w:val="21"/>
                <w:highlight w:val="none"/>
                <w:u w:val="none"/>
                <w:lang w:val="en-US" w:eastAsia="zh-CN" w:bidi="ar"/>
              </w:rPr>
              <w:t>不锈钢制作，厚度：</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1.2mm ，底部配</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3㎜防滑板</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库门：门板厚度</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100mm、门框、轨道及五金件均</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采用铝合金、</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有应急机械开锁门装置、库内设内开门器、库内也可以打开冷库门</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 xml:space="preserve">风幕机：风幕机开启方式与门联动、不锈钢材质、离心式风幕机；                                                                                                                                   </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防爆灯：</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阻燃</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防潮</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防爆LED灯，低能耗高亮度</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使用寿命长美观，低电压安全隐患低，功率：≥60w；                                                   </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压缩机：全封闭；</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 xml:space="preserve">制冷量：≥8220w；                          </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 xml:space="preserve">蒸发器冷风机：风机类型：吊顶式冷风机；                                                                        </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 xml:space="preserve">制冷量：≥3700w；                                                   </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铜管含保温：</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Φ12，厚度</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 xml:space="preserve">1.2mm；                           </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b/>
                <w:bCs/>
                <w:i w:val="0"/>
                <w:iCs w:val="0"/>
                <w:snapToGrid w:val="0"/>
                <w:color w:val="000000"/>
                <w:kern w:val="0"/>
                <w:sz w:val="21"/>
                <w:szCs w:val="21"/>
                <w:highlight w:val="none"/>
                <w:u w:val="none"/>
                <w:lang w:val="en-US" w:eastAsia="zh-CN" w:bidi="ar"/>
              </w:rPr>
            </w:pPr>
            <w:r>
              <w:rPr>
                <w:rFonts w:hint="eastAsia" w:ascii="宋体" w:hAnsi="宋体" w:eastAsia="宋体" w:cs="宋体"/>
                <w:b/>
                <w:bCs/>
                <w:i w:val="0"/>
                <w:iCs w:val="0"/>
                <w:snapToGrid w:val="0"/>
                <w:color w:val="000000"/>
                <w:kern w:val="0"/>
                <w:sz w:val="21"/>
                <w:szCs w:val="21"/>
                <w:highlight w:val="none"/>
                <w:u w:val="none"/>
                <w:lang w:val="en-US" w:eastAsia="zh-CN" w:bidi="ar"/>
              </w:rPr>
              <w:t xml:space="preserve">★投标产品制冷机组具有国家认可的第三方出具的制冷机组检验报告；                                                   </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b/>
                <w:bCs/>
                <w:i w:val="0"/>
                <w:iCs w:val="0"/>
                <w:snapToGrid w:val="0"/>
                <w:color w:val="000000"/>
                <w:kern w:val="0"/>
                <w:sz w:val="21"/>
                <w:szCs w:val="21"/>
                <w:highlight w:val="none"/>
                <w:u w:val="none"/>
                <w:lang w:val="en-US" w:eastAsia="zh-CN" w:bidi="ar"/>
              </w:rPr>
              <w:t>★投标产品使用聚氨酯板满足B1级阻燃并具有检测报告；</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承诺</w:t>
            </w:r>
            <w:r>
              <w:rPr>
                <w:rFonts w:hint="eastAsia" w:ascii="宋体" w:hAnsi="宋体" w:eastAsia="宋体" w:cs="宋体"/>
                <w:i w:val="0"/>
                <w:iCs w:val="0"/>
                <w:snapToGrid w:val="0"/>
                <w:color w:val="000000"/>
                <w:kern w:val="0"/>
                <w:sz w:val="21"/>
                <w:szCs w:val="21"/>
                <w:highlight w:val="none"/>
                <w:u w:val="none"/>
                <w:lang w:val="en-US" w:eastAsia="zh-CN" w:bidi="ar"/>
              </w:rPr>
              <w:t>投标</w:t>
            </w:r>
            <w:r>
              <w:rPr>
                <w:rFonts w:hint="eastAsia" w:ascii="宋体" w:hAnsi="宋体" w:cs="宋体"/>
                <w:i w:val="0"/>
                <w:iCs w:val="0"/>
                <w:snapToGrid w:val="0"/>
                <w:color w:val="000000"/>
                <w:kern w:val="0"/>
                <w:sz w:val="21"/>
                <w:szCs w:val="21"/>
                <w:highlight w:val="none"/>
                <w:u w:val="none"/>
                <w:lang w:val="en-US" w:eastAsia="zh-CN" w:bidi="ar"/>
              </w:rPr>
              <w:t>产品</w:t>
            </w:r>
            <w:r>
              <w:rPr>
                <w:rFonts w:hint="eastAsia" w:ascii="宋体" w:hAnsi="宋体" w:eastAsia="宋体" w:cs="宋体"/>
                <w:i w:val="0"/>
                <w:iCs w:val="0"/>
                <w:snapToGrid w:val="0"/>
                <w:color w:val="000000"/>
                <w:kern w:val="0"/>
                <w:sz w:val="21"/>
                <w:szCs w:val="21"/>
                <w:highlight w:val="none"/>
                <w:u w:val="none"/>
                <w:lang w:val="en-US" w:eastAsia="zh-CN" w:bidi="ar"/>
              </w:rPr>
              <w:t>厂家配备售后维修人员</w:t>
            </w:r>
            <w:r>
              <w:rPr>
                <w:rFonts w:hint="eastAsia" w:ascii="宋体" w:hAnsi="宋体" w:cs="宋体"/>
                <w:i w:val="0"/>
                <w:iCs w:val="0"/>
                <w:snapToGrid w:val="0"/>
                <w:color w:val="000000"/>
                <w:kern w:val="0"/>
                <w:sz w:val="21"/>
                <w:szCs w:val="21"/>
                <w:highlight w:val="none"/>
                <w:u w:val="none"/>
                <w:lang w:val="en-US" w:eastAsia="zh-CN" w:bidi="ar"/>
              </w:rPr>
              <w:t>，且维修人员</w:t>
            </w:r>
            <w:r>
              <w:rPr>
                <w:rFonts w:hint="eastAsia" w:ascii="宋体" w:hAnsi="宋体" w:eastAsia="宋体" w:cs="宋体"/>
                <w:i w:val="0"/>
                <w:iCs w:val="0"/>
                <w:snapToGrid w:val="0"/>
                <w:color w:val="000000"/>
                <w:kern w:val="0"/>
                <w:sz w:val="21"/>
                <w:szCs w:val="21"/>
                <w:highlight w:val="none"/>
                <w:u w:val="none"/>
                <w:lang w:val="en-US" w:eastAsia="zh-CN" w:bidi="ar"/>
              </w:rPr>
              <w:t>具有制冷设备维修工</w:t>
            </w:r>
            <w:r>
              <w:rPr>
                <w:rFonts w:hint="eastAsia" w:ascii="宋体" w:hAnsi="宋体" w:cs="宋体"/>
                <w:i w:val="0"/>
                <w:iCs w:val="0"/>
                <w:snapToGrid w:val="0"/>
                <w:color w:val="000000"/>
                <w:kern w:val="0"/>
                <w:sz w:val="21"/>
                <w:szCs w:val="21"/>
                <w:highlight w:val="none"/>
                <w:u w:val="none"/>
                <w:lang w:val="en-US" w:eastAsia="zh-CN" w:bidi="ar"/>
              </w:rPr>
              <w:t>资格</w:t>
            </w:r>
            <w:r>
              <w:rPr>
                <w:rFonts w:hint="eastAsia" w:ascii="宋体" w:hAnsi="宋体" w:eastAsia="宋体" w:cs="宋体"/>
                <w:i w:val="0"/>
                <w:iCs w:val="0"/>
                <w:snapToGrid w:val="0"/>
                <w:color w:val="000000"/>
                <w:kern w:val="0"/>
                <w:sz w:val="21"/>
                <w:szCs w:val="21"/>
                <w:highlight w:val="none"/>
                <w:u w:val="none"/>
                <w:lang w:val="en-US" w:eastAsia="zh-CN" w:bidi="ar"/>
              </w:rPr>
              <w:t>证书</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能源效率不低于三级</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注：原有设备拆除，搬运至</w:t>
            </w:r>
            <w:r>
              <w:rPr>
                <w:rFonts w:hint="eastAsia" w:ascii="宋体" w:hAnsi="宋体" w:cs="宋体"/>
                <w:i w:val="0"/>
                <w:iCs w:val="0"/>
                <w:snapToGrid w:val="0"/>
                <w:color w:val="000000"/>
                <w:kern w:val="0"/>
                <w:sz w:val="21"/>
                <w:szCs w:val="21"/>
                <w:highlight w:val="none"/>
                <w:u w:val="none"/>
                <w:lang w:val="en-US" w:eastAsia="zh-CN" w:bidi="ar"/>
              </w:rPr>
              <w:t>采购人</w:t>
            </w:r>
            <w:r>
              <w:rPr>
                <w:rFonts w:hint="eastAsia" w:ascii="宋体" w:hAnsi="宋体" w:eastAsia="宋体" w:cs="宋体"/>
                <w:i w:val="0"/>
                <w:iCs w:val="0"/>
                <w:snapToGrid w:val="0"/>
                <w:color w:val="000000"/>
                <w:kern w:val="0"/>
                <w:sz w:val="21"/>
                <w:szCs w:val="21"/>
                <w:highlight w:val="none"/>
                <w:u w:val="none"/>
                <w:lang w:val="en-US" w:eastAsia="zh-CN" w:bidi="ar"/>
              </w:rPr>
              <w:t>指定位置，新设备安装所需的土建装修改造部分及水电位需</w:t>
            </w:r>
            <w:r>
              <w:rPr>
                <w:rFonts w:hint="eastAsia" w:ascii="宋体" w:hAnsi="宋体" w:cs="宋体"/>
                <w:i w:val="0"/>
                <w:iCs w:val="0"/>
                <w:snapToGrid w:val="0"/>
                <w:color w:val="000000"/>
                <w:kern w:val="0"/>
                <w:sz w:val="21"/>
                <w:szCs w:val="21"/>
                <w:highlight w:val="none"/>
                <w:u w:val="none"/>
                <w:lang w:val="en-US" w:eastAsia="zh-CN" w:bidi="ar"/>
              </w:rPr>
              <w:t>投标人</w:t>
            </w:r>
            <w:r>
              <w:rPr>
                <w:rFonts w:hint="eastAsia" w:ascii="宋体" w:hAnsi="宋体" w:eastAsia="宋体" w:cs="宋体"/>
                <w:i w:val="0"/>
                <w:iCs w:val="0"/>
                <w:snapToGrid w:val="0"/>
                <w:color w:val="000000"/>
                <w:kern w:val="0"/>
                <w:sz w:val="21"/>
                <w:szCs w:val="21"/>
                <w:highlight w:val="none"/>
                <w:u w:val="none"/>
                <w:lang w:val="en-US" w:eastAsia="zh-CN" w:bidi="ar"/>
              </w:rPr>
              <w:t>负责施工</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5700*2900*2400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不锈钢冷冻库</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库体</w:t>
            </w:r>
            <w:r>
              <w:rPr>
                <w:rFonts w:hint="eastAsia" w:ascii="宋体" w:hAnsi="宋体" w:cs="宋体"/>
                <w:i w:val="0"/>
                <w:iCs w:val="0"/>
                <w:snapToGrid w:val="0"/>
                <w:color w:val="000000"/>
                <w:kern w:val="0"/>
                <w:sz w:val="21"/>
                <w:szCs w:val="21"/>
                <w:highlight w:val="none"/>
                <w:u w:val="none"/>
                <w:lang w:val="en-US" w:eastAsia="zh-CN" w:bidi="ar"/>
              </w:rPr>
              <w:t>要求采用</w:t>
            </w:r>
            <w:r>
              <w:rPr>
                <w:rFonts w:hint="eastAsia" w:ascii="宋体" w:hAnsi="宋体" w:eastAsia="宋体" w:cs="宋体"/>
                <w:i w:val="0"/>
                <w:iCs w:val="0"/>
                <w:snapToGrid w:val="0"/>
                <w:color w:val="000000"/>
                <w:kern w:val="0"/>
                <w:sz w:val="21"/>
                <w:szCs w:val="21"/>
                <w:highlight w:val="none"/>
                <w:u w:val="none"/>
                <w:lang w:val="en-US" w:eastAsia="zh-CN" w:bidi="ar"/>
              </w:rPr>
              <w:t>不锈钢制作，厚度：</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1.2mm ，底部配</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3㎜防滑板</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库门：门板厚度</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100mm 、门框、轨道及五金件均</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采用铝合金、</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有应急机械开锁门装置 、库内设内开门器、库内也可以打开冷库门</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风幕机：风幕机开启方式与门联动、不锈钢材质、离心式风幕机</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防爆灯：</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阻燃</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防潮</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防爆LED灯，低能耗高亮度.使用寿命长美观.低电压安全隐患低，功率：≥6</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压缩机：全封闭</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制冷量：≥9370w</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蒸发器冷风机：风机类型：吊顶式冷风机</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制冷量：≥7000w</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铜管含保温：</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Φ12，厚度</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1.2mm</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b/>
                <w:bCs/>
                <w:i w:val="0"/>
                <w:iCs w:val="0"/>
                <w:snapToGrid w:val="0"/>
                <w:color w:val="000000"/>
                <w:kern w:val="0"/>
                <w:sz w:val="21"/>
                <w:szCs w:val="21"/>
                <w:highlight w:val="none"/>
                <w:u w:val="none"/>
                <w:lang w:val="en-US" w:eastAsia="zh-CN" w:bidi="ar"/>
              </w:rPr>
            </w:pPr>
            <w:r>
              <w:rPr>
                <w:rFonts w:hint="eastAsia" w:ascii="宋体" w:hAnsi="宋体" w:eastAsia="宋体" w:cs="宋体"/>
                <w:b/>
                <w:bCs/>
                <w:i w:val="0"/>
                <w:iCs w:val="0"/>
                <w:snapToGrid w:val="0"/>
                <w:color w:val="000000"/>
                <w:kern w:val="0"/>
                <w:sz w:val="21"/>
                <w:szCs w:val="21"/>
                <w:highlight w:val="none"/>
                <w:u w:val="none"/>
                <w:lang w:val="en-US" w:eastAsia="zh-CN" w:bidi="ar"/>
              </w:rPr>
              <w:t>★投标产品制冷机组具有国家认可的第三方出具的制冷机组检验报告</w:t>
            </w:r>
            <w:r>
              <w:rPr>
                <w:rFonts w:hint="eastAsia" w:ascii="宋体" w:hAnsi="宋体" w:cs="宋体"/>
                <w:b/>
                <w:bCs/>
                <w:i w:val="0"/>
                <w:iCs w:val="0"/>
                <w:snapToGrid w:val="0"/>
                <w:color w:val="000000"/>
                <w:kern w:val="0"/>
                <w:sz w:val="21"/>
                <w:szCs w:val="21"/>
                <w:highlight w:val="none"/>
                <w:u w:val="none"/>
                <w:lang w:val="en-US" w:eastAsia="zh-CN" w:bidi="ar"/>
              </w:rPr>
              <w:t>；</w:t>
            </w:r>
            <w:r>
              <w:rPr>
                <w:rFonts w:hint="eastAsia" w:ascii="宋体" w:hAnsi="宋体" w:eastAsia="宋体" w:cs="宋体"/>
                <w:b/>
                <w:bCs/>
                <w:i w:val="0"/>
                <w:iCs w:val="0"/>
                <w:snapToGrid w:val="0"/>
                <w:color w:val="000000"/>
                <w:kern w:val="0"/>
                <w:sz w:val="21"/>
                <w:szCs w:val="21"/>
                <w:highlight w:val="none"/>
                <w:u w:val="none"/>
                <w:lang w:val="en-US" w:eastAsia="zh-CN" w:bidi="ar"/>
              </w:rPr>
              <w:t xml:space="preserve">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b/>
                <w:bCs/>
                <w:i w:val="0"/>
                <w:iCs w:val="0"/>
                <w:snapToGrid w:val="0"/>
                <w:color w:val="000000"/>
                <w:kern w:val="0"/>
                <w:sz w:val="21"/>
                <w:szCs w:val="21"/>
                <w:highlight w:val="none"/>
                <w:u w:val="none"/>
                <w:lang w:val="en-US" w:eastAsia="zh-CN" w:bidi="ar"/>
              </w:rPr>
              <w:t>★投标产品使用聚氨酯板满足B1级阻燃并具有检测报告</w:t>
            </w:r>
            <w:r>
              <w:rPr>
                <w:rFonts w:hint="eastAsia" w:ascii="宋体" w:hAnsi="宋体" w:cs="宋体"/>
                <w:b/>
                <w:bCs/>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承诺</w:t>
            </w:r>
            <w:r>
              <w:rPr>
                <w:rFonts w:hint="eastAsia" w:ascii="宋体" w:hAnsi="宋体" w:eastAsia="宋体" w:cs="宋体"/>
                <w:i w:val="0"/>
                <w:iCs w:val="0"/>
                <w:snapToGrid w:val="0"/>
                <w:color w:val="000000"/>
                <w:kern w:val="0"/>
                <w:sz w:val="21"/>
                <w:szCs w:val="21"/>
                <w:highlight w:val="none"/>
                <w:u w:val="none"/>
                <w:lang w:val="en-US" w:eastAsia="zh-CN" w:bidi="ar"/>
              </w:rPr>
              <w:t>投标</w:t>
            </w:r>
            <w:r>
              <w:rPr>
                <w:rFonts w:hint="eastAsia" w:ascii="宋体" w:hAnsi="宋体" w:cs="宋体"/>
                <w:i w:val="0"/>
                <w:iCs w:val="0"/>
                <w:snapToGrid w:val="0"/>
                <w:color w:val="000000"/>
                <w:kern w:val="0"/>
                <w:sz w:val="21"/>
                <w:szCs w:val="21"/>
                <w:highlight w:val="none"/>
                <w:u w:val="none"/>
                <w:lang w:val="en-US" w:eastAsia="zh-CN" w:bidi="ar"/>
              </w:rPr>
              <w:t>产品</w:t>
            </w:r>
            <w:r>
              <w:rPr>
                <w:rFonts w:hint="eastAsia" w:ascii="宋体" w:hAnsi="宋体" w:eastAsia="宋体" w:cs="宋体"/>
                <w:i w:val="0"/>
                <w:iCs w:val="0"/>
                <w:snapToGrid w:val="0"/>
                <w:color w:val="000000"/>
                <w:kern w:val="0"/>
                <w:sz w:val="21"/>
                <w:szCs w:val="21"/>
                <w:highlight w:val="none"/>
                <w:u w:val="none"/>
                <w:lang w:val="en-US" w:eastAsia="zh-CN" w:bidi="ar"/>
              </w:rPr>
              <w:t>厂家配备售后维修人员</w:t>
            </w:r>
            <w:r>
              <w:rPr>
                <w:rFonts w:hint="eastAsia" w:ascii="宋体" w:hAnsi="宋体" w:cs="宋体"/>
                <w:i w:val="0"/>
                <w:iCs w:val="0"/>
                <w:snapToGrid w:val="0"/>
                <w:color w:val="000000"/>
                <w:kern w:val="0"/>
                <w:sz w:val="21"/>
                <w:szCs w:val="21"/>
                <w:highlight w:val="none"/>
                <w:u w:val="none"/>
                <w:lang w:val="en-US" w:eastAsia="zh-CN" w:bidi="ar"/>
              </w:rPr>
              <w:t>，且维修人员</w:t>
            </w:r>
            <w:r>
              <w:rPr>
                <w:rFonts w:hint="eastAsia" w:ascii="宋体" w:hAnsi="宋体" w:eastAsia="宋体" w:cs="宋体"/>
                <w:i w:val="0"/>
                <w:iCs w:val="0"/>
                <w:snapToGrid w:val="0"/>
                <w:color w:val="000000"/>
                <w:kern w:val="0"/>
                <w:sz w:val="21"/>
                <w:szCs w:val="21"/>
                <w:highlight w:val="none"/>
                <w:u w:val="none"/>
                <w:lang w:val="en-US" w:eastAsia="zh-CN" w:bidi="ar"/>
              </w:rPr>
              <w:t>具有制冷设备维修工</w:t>
            </w:r>
            <w:r>
              <w:rPr>
                <w:rFonts w:hint="eastAsia" w:ascii="宋体" w:hAnsi="宋体" w:cs="宋体"/>
                <w:i w:val="0"/>
                <w:iCs w:val="0"/>
                <w:snapToGrid w:val="0"/>
                <w:color w:val="000000"/>
                <w:kern w:val="0"/>
                <w:sz w:val="21"/>
                <w:szCs w:val="21"/>
                <w:highlight w:val="none"/>
                <w:u w:val="none"/>
                <w:lang w:val="en-US" w:eastAsia="zh-CN" w:bidi="ar"/>
              </w:rPr>
              <w:t>资格</w:t>
            </w:r>
            <w:r>
              <w:rPr>
                <w:rFonts w:hint="eastAsia" w:ascii="宋体" w:hAnsi="宋体" w:eastAsia="宋体" w:cs="宋体"/>
                <w:i w:val="0"/>
                <w:iCs w:val="0"/>
                <w:snapToGrid w:val="0"/>
                <w:color w:val="000000"/>
                <w:kern w:val="0"/>
                <w:sz w:val="21"/>
                <w:szCs w:val="21"/>
                <w:highlight w:val="none"/>
                <w:u w:val="none"/>
                <w:lang w:val="en-US" w:eastAsia="zh-CN" w:bidi="ar"/>
              </w:rPr>
              <w:t>证书</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2"/>
              </w:numPr>
              <w:suppressLineNumbers w:val="0"/>
              <w:ind w:left="0" w:leftChars="0" w:firstLine="0" w:firstLineChars="0"/>
              <w:jc w:val="left"/>
              <w:textAlignment w:val="center"/>
              <w:rPr>
                <w:rFonts w:hint="default"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能源效率不低于三级。</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注：原有设备拆除，搬运至</w:t>
            </w:r>
            <w:r>
              <w:rPr>
                <w:rFonts w:hint="eastAsia" w:ascii="宋体" w:hAnsi="宋体" w:cs="宋体"/>
                <w:i w:val="0"/>
                <w:iCs w:val="0"/>
                <w:snapToGrid w:val="0"/>
                <w:color w:val="000000"/>
                <w:kern w:val="0"/>
                <w:sz w:val="21"/>
                <w:szCs w:val="21"/>
                <w:highlight w:val="none"/>
                <w:u w:val="none"/>
                <w:lang w:val="en-US" w:eastAsia="zh-CN" w:bidi="ar"/>
              </w:rPr>
              <w:t>采购人</w:t>
            </w:r>
            <w:r>
              <w:rPr>
                <w:rFonts w:hint="eastAsia" w:ascii="宋体" w:hAnsi="宋体" w:eastAsia="宋体" w:cs="宋体"/>
                <w:i w:val="0"/>
                <w:iCs w:val="0"/>
                <w:snapToGrid w:val="0"/>
                <w:color w:val="000000"/>
                <w:kern w:val="0"/>
                <w:sz w:val="21"/>
                <w:szCs w:val="21"/>
                <w:highlight w:val="none"/>
                <w:u w:val="none"/>
                <w:lang w:val="en-US" w:eastAsia="zh-CN" w:bidi="ar"/>
              </w:rPr>
              <w:t>指定位置，新设备安装所需的土建装修改造部分及水电位需</w:t>
            </w:r>
            <w:r>
              <w:rPr>
                <w:rFonts w:hint="eastAsia" w:ascii="宋体" w:hAnsi="宋体" w:cs="宋体"/>
                <w:i w:val="0"/>
                <w:iCs w:val="0"/>
                <w:snapToGrid w:val="0"/>
                <w:color w:val="000000"/>
                <w:kern w:val="0"/>
                <w:sz w:val="21"/>
                <w:szCs w:val="21"/>
                <w:highlight w:val="none"/>
                <w:u w:val="none"/>
                <w:lang w:val="en-US" w:eastAsia="zh-CN" w:bidi="ar"/>
              </w:rPr>
              <w:t>投标人</w:t>
            </w:r>
            <w:r>
              <w:rPr>
                <w:rFonts w:hint="eastAsia" w:ascii="宋体" w:hAnsi="宋体" w:eastAsia="宋体" w:cs="宋体"/>
                <w:i w:val="0"/>
                <w:iCs w:val="0"/>
                <w:snapToGrid w:val="0"/>
                <w:color w:val="000000"/>
                <w:kern w:val="0"/>
                <w:sz w:val="21"/>
                <w:szCs w:val="21"/>
                <w:highlight w:val="none"/>
                <w:u w:val="none"/>
                <w:lang w:val="en-US" w:eastAsia="zh-CN" w:bidi="ar"/>
              </w:rPr>
              <w:t>负责施工</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5700*4500*2400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大双星盆台</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采用SUS304-2B不锈钢板制造，台面δ=1.2mm，星盆斗δ=1.2mm，实际厚度≥1.08mm，柱φ38*δ=1.0mm不锈钢管（配有可调子弹脚）实际厚度≥0.88mm，</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配不锈钢落水器及拦渣片</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承诺中标后</w:t>
            </w:r>
            <w:r>
              <w:rPr>
                <w:rFonts w:hint="eastAsia" w:ascii="宋体" w:hAnsi="宋体" w:eastAsia="宋体" w:cs="宋体"/>
                <w:i w:val="0"/>
                <w:iCs w:val="0"/>
                <w:snapToGrid w:val="0"/>
                <w:color w:val="000000"/>
                <w:kern w:val="0"/>
                <w:sz w:val="21"/>
                <w:szCs w:val="21"/>
                <w:highlight w:val="none"/>
                <w:u w:val="none"/>
                <w:lang w:val="en-US" w:eastAsia="zh-CN" w:bidi="ar"/>
              </w:rPr>
              <w:t>提供不锈钢水池系列食品接触产品安全认证证书</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注：原有设备拆除，搬运至</w:t>
            </w:r>
            <w:r>
              <w:rPr>
                <w:rFonts w:hint="eastAsia" w:ascii="宋体" w:hAnsi="宋体" w:cs="宋体"/>
                <w:i w:val="0"/>
                <w:iCs w:val="0"/>
                <w:snapToGrid w:val="0"/>
                <w:color w:val="000000"/>
                <w:kern w:val="0"/>
                <w:sz w:val="21"/>
                <w:szCs w:val="21"/>
                <w:highlight w:val="none"/>
                <w:u w:val="none"/>
                <w:lang w:val="en-US" w:eastAsia="zh-CN" w:bidi="ar"/>
              </w:rPr>
              <w:t>采购人</w:t>
            </w:r>
            <w:r>
              <w:rPr>
                <w:rFonts w:hint="eastAsia" w:ascii="宋体" w:hAnsi="宋体" w:eastAsia="宋体" w:cs="宋体"/>
                <w:i w:val="0"/>
                <w:iCs w:val="0"/>
                <w:snapToGrid w:val="0"/>
                <w:color w:val="000000"/>
                <w:kern w:val="0"/>
                <w:sz w:val="21"/>
                <w:szCs w:val="21"/>
                <w:highlight w:val="none"/>
                <w:u w:val="none"/>
                <w:lang w:val="en-US" w:eastAsia="zh-CN" w:bidi="ar"/>
              </w:rPr>
              <w:t>指定位置，设备进排水需</w:t>
            </w:r>
            <w:r>
              <w:rPr>
                <w:rFonts w:hint="eastAsia" w:ascii="宋体" w:hAnsi="宋体" w:cs="宋体"/>
                <w:i w:val="0"/>
                <w:iCs w:val="0"/>
                <w:snapToGrid w:val="0"/>
                <w:color w:val="000000"/>
                <w:kern w:val="0"/>
                <w:sz w:val="21"/>
                <w:szCs w:val="21"/>
                <w:highlight w:val="none"/>
                <w:u w:val="none"/>
                <w:lang w:val="en-US" w:eastAsia="zh-CN" w:bidi="ar"/>
              </w:rPr>
              <w:t>投标人</w:t>
            </w:r>
            <w:r>
              <w:rPr>
                <w:rFonts w:hint="eastAsia" w:ascii="宋体" w:hAnsi="宋体" w:eastAsia="宋体" w:cs="宋体"/>
                <w:i w:val="0"/>
                <w:iCs w:val="0"/>
                <w:snapToGrid w:val="0"/>
                <w:color w:val="000000"/>
                <w:kern w:val="0"/>
                <w:sz w:val="21"/>
                <w:szCs w:val="21"/>
                <w:highlight w:val="none"/>
                <w:u w:val="none"/>
                <w:lang w:val="en-US" w:eastAsia="zh-CN" w:bidi="ar"/>
              </w:rPr>
              <w:t>负责施工</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1800*800*(800+150)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大双星盆台</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采用SUS304-2B不锈钢板制造，台面δ=1.2mm，星盆斗δ=1.2mm，实际厚度≥1.08mm，柱φ38*δ=1.0mm不锈钢管（配有可调子弹脚）实际厚度≥0.88mm，</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配不锈钢落水器及拦渣片</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承诺中标后</w:t>
            </w:r>
            <w:r>
              <w:rPr>
                <w:rFonts w:hint="eastAsia" w:ascii="宋体" w:hAnsi="宋体" w:eastAsia="宋体" w:cs="宋体"/>
                <w:i w:val="0"/>
                <w:iCs w:val="0"/>
                <w:snapToGrid w:val="0"/>
                <w:color w:val="000000"/>
                <w:kern w:val="0"/>
                <w:sz w:val="21"/>
                <w:szCs w:val="21"/>
                <w:highlight w:val="none"/>
                <w:u w:val="none"/>
                <w:lang w:val="en-US" w:eastAsia="zh-CN" w:bidi="ar"/>
              </w:rPr>
              <w:t>提供不锈钢水池系列食品接触产品安全认证证书</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注：原有设备拆除，搬运至</w:t>
            </w:r>
            <w:r>
              <w:rPr>
                <w:rFonts w:hint="eastAsia" w:ascii="宋体" w:hAnsi="宋体" w:cs="宋体"/>
                <w:i w:val="0"/>
                <w:iCs w:val="0"/>
                <w:snapToGrid w:val="0"/>
                <w:color w:val="000000"/>
                <w:kern w:val="0"/>
                <w:sz w:val="21"/>
                <w:szCs w:val="21"/>
                <w:highlight w:val="none"/>
                <w:u w:val="none"/>
                <w:lang w:val="en-US" w:eastAsia="zh-CN" w:bidi="ar"/>
              </w:rPr>
              <w:t>采购人</w:t>
            </w:r>
            <w:r>
              <w:rPr>
                <w:rFonts w:hint="eastAsia" w:ascii="宋体" w:hAnsi="宋体" w:eastAsia="宋体" w:cs="宋体"/>
                <w:i w:val="0"/>
                <w:iCs w:val="0"/>
                <w:snapToGrid w:val="0"/>
                <w:color w:val="000000"/>
                <w:kern w:val="0"/>
                <w:sz w:val="21"/>
                <w:szCs w:val="21"/>
                <w:highlight w:val="none"/>
                <w:u w:val="none"/>
                <w:lang w:val="en-US" w:eastAsia="zh-CN" w:bidi="ar"/>
              </w:rPr>
              <w:t>指定位置，设备进排水需</w:t>
            </w:r>
            <w:r>
              <w:rPr>
                <w:rFonts w:hint="eastAsia" w:ascii="宋体" w:hAnsi="宋体" w:cs="宋体"/>
                <w:i w:val="0"/>
                <w:iCs w:val="0"/>
                <w:snapToGrid w:val="0"/>
                <w:color w:val="000000"/>
                <w:kern w:val="0"/>
                <w:sz w:val="21"/>
                <w:szCs w:val="21"/>
                <w:highlight w:val="none"/>
                <w:u w:val="none"/>
                <w:lang w:val="en-US" w:eastAsia="zh-CN" w:bidi="ar"/>
              </w:rPr>
              <w:t>投标人</w:t>
            </w:r>
            <w:r>
              <w:rPr>
                <w:rFonts w:hint="eastAsia" w:ascii="宋体" w:hAnsi="宋体" w:eastAsia="宋体" w:cs="宋体"/>
                <w:i w:val="0"/>
                <w:iCs w:val="0"/>
                <w:snapToGrid w:val="0"/>
                <w:color w:val="000000"/>
                <w:kern w:val="0"/>
                <w:sz w:val="21"/>
                <w:szCs w:val="21"/>
                <w:highlight w:val="none"/>
                <w:u w:val="none"/>
                <w:lang w:val="en-US" w:eastAsia="zh-CN" w:bidi="ar"/>
              </w:rPr>
              <w:t>负责施工</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2000*800*(800+150)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单星剖鱼台</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采用SUS304-2B不锈钢板制造，台面δ=1.2mm，星盆斗δ=1.2mm，实际厚度≥1.08mm，柱φ38*δ=1.0mm不锈钢管（配有可调子弹脚）实际厚度≥0.88mm，</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配不锈钢落水器及拦渣片</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承诺中标后</w:t>
            </w:r>
            <w:r>
              <w:rPr>
                <w:rFonts w:hint="eastAsia" w:ascii="宋体" w:hAnsi="宋体" w:eastAsia="宋体" w:cs="宋体"/>
                <w:i w:val="0"/>
                <w:iCs w:val="0"/>
                <w:snapToGrid w:val="0"/>
                <w:color w:val="000000"/>
                <w:kern w:val="0"/>
                <w:sz w:val="21"/>
                <w:szCs w:val="21"/>
                <w:highlight w:val="none"/>
                <w:u w:val="none"/>
                <w:lang w:val="en-US" w:eastAsia="zh-CN" w:bidi="ar"/>
              </w:rPr>
              <w:t>提供不锈钢水池系列食品接触产品安全认证证书</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注：原有设备拆除，搬运至</w:t>
            </w:r>
            <w:r>
              <w:rPr>
                <w:rFonts w:hint="eastAsia" w:ascii="宋体" w:hAnsi="宋体" w:cs="宋体"/>
                <w:i w:val="0"/>
                <w:iCs w:val="0"/>
                <w:snapToGrid w:val="0"/>
                <w:color w:val="000000"/>
                <w:kern w:val="0"/>
                <w:sz w:val="21"/>
                <w:szCs w:val="21"/>
                <w:highlight w:val="none"/>
                <w:u w:val="none"/>
                <w:lang w:val="en-US" w:eastAsia="zh-CN" w:bidi="ar"/>
              </w:rPr>
              <w:t>采购人</w:t>
            </w:r>
            <w:r>
              <w:rPr>
                <w:rFonts w:hint="eastAsia" w:ascii="宋体" w:hAnsi="宋体" w:eastAsia="宋体" w:cs="宋体"/>
                <w:i w:val="0"/>
                <w:iCs w:val="0"/>
                <w:snapToGrid w:val="0"/>
                <w:color w:val="000000"/>
                <w:kern w:val="0"/>
                <w:sz w:val="21"/>
                <w:szCs w:val="21"/>
                <w:highlight w:val="none"/>
                <w:u w:val="none"/>
                <w:lang w:val="en-US" w:eastAsia="zh-CN" w:bidi="ar"/>
              </w:rPr>
              <w:t>指定位置，设备进排水需</w:t>
            </w:r>
            <w:r>
              <w:rPr>
                <w:rFonts w:hint="eastAsia" w:ascii="宋体" w:hAnsi="宋体" w:cs="宋体"/>
                <w:i w:val="0"/>
                <w:iCs w:val="0"/>
                <w:snapToGrid w:val="0"/>
                <w:color w:val="000000"/>
                <w:kern w:val="0"/>
                <w:sz w:val="21"/>
                <w:szCs w:val="21"/>
                <w:highlight w:val="none"/>
                <w:u w:val="none"/>
                <w:lang w:val="en-US" w:eastAsia="zh-CN" w:bidi="ar"/>
              </w:rPr>
              <w:t>投标人</w:t>
            </w:r>
            <w:r>
              <w:rPr>
                <w:rFonts w:hint="eastAsia" w:ascii="宋体" w:hAnsi="宋体" w:eastAsia="宋体" w:cs="宋体"/>
                <w:i w:val="0"/>
                <w:iCs w:val="0"/>
                <w:snapToGrid w:val="0"/>
                <w:color w:val="000000"/>
                <w:kern w:val="0"/>
                <w:sz w:val="21"/>
                <w:szCs w:val="21"/>
                <w:highlight w:val="none"/>
                <w:u w:val="none"/>
                <w:lang w:val="en-US" w:eastAsia="zh-CN" w:bidi="ar"/>
              </w:rPr>
              <w:t>负责施工</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1800*800*(800+150)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双层工作台</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采用SUS304-2B不锈钢板制造，台面δ=1.2mm ，实际厚度≥1.08mm(下衬12.0密度板减噪),层板1.0mm、脚Φ38*1.0mm(配有可调子弹脚)、脚杯Φ50*100*1.0mm，实际厚度≥0.88mm</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6"/>
              </w:numPr>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承诺中标后</w:t>
            </w:r>
            <w:r>
              <w:rPr>
                <w:rFonts w:hint="eastAsia" w:ascii="宋体" w:hAnsi="宋体" w:eastAsia="宋体" w:cs="宋体"/>
                <w:i w:val="0"/>
                <w:iCs w:val="0"/>
                <w:snapToGrid w:val="0"/>
                <w:color w:val="000000"/>
                <w:kern w:val="0"/>
                <w:sz w:val="21"/>
                <w:szCs w:val="21"/>
                <w:highlight w:val="none"/>
                <w:u w:val="none"/>
                <w:lang w:val="en-US" w:eastAsia="zh-CN" w:bidi="ar"/>
              </w:rPr>
              <w:t>提供不锈钢工作台系列食品接触产品安全认证证书</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1800*800*800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全自动电热开水器连座台</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内外</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采用SUS304-2B不锈钢板制造；不低于30MM高密度聚氨酯保温技术。功率：12KW/380V；容量不小于80L。</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521*301*810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单头净水过滤器</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处理能力：</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9000加仑，工作流量：</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6.3升/min，温度：20-380</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挂墙三层水杯架</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ind w:left="0" w:leftChars="0" w:firstLine="0" w:firstLineChars="0"/>
              <w:jc w:val="left"/>
              <w:textAlignment w:val="center"/>
              <w:rPr>
                <w:rFonts w:hint="eastAsia" w:ascii="宋体" w:hAnsi="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面板板厚</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1.0mm，</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采用304板材制作</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7"/>
              </w:numPr>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加强筋板厚</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0.8mm不锈钢板制作</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1500*250*900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单水龙头</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座台式安装，单孔单温，平颈水嘴</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低铅铜铸造表面抛光镀铬处理；</w:t>
            </w:r>
          </w:p>
          <w:p>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陶瓷阀芯一字开形手柄；</w:t>
            </w:r>
          </w:p>
          <w:p>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开孔尺寸</w:t>
            </w:r>
            <w:r>
              <w:rPr>
                <w:rFonts w:hint="eastAsia" w:ascii="宋体" w:hAnsi="宋体" w:cs="宋体"/>
                <w:i w:val="0"/>
                <w:iCs w:val="0"/>
                <w:snapToGrid w:val="0"/>
                <w:color w:val="000000"/>
                <w:kern w:val="0"/>
                <w:sz w:val="21"/>
                <w:szCs w:val="21"/>
                <w:highlight w:val="none"/>
                <w:u w:val="none"/>
                <w:lang w:val="en-US" w:eastAsia="zh-CN" w:bidi="ar"/>
              </w:rPr>
              <w:t>不小于22</w:t>
            </w:r>
            <w:r>
              <w:rPr>
                <w:rFonts w:hint="eastAsia" w:ascii="宋体" w:hAnsi="宋体" w:eastAsia="宋体" w:cs="宋体"/>
                <w:i w:val="0"/>
                <w:iCs w:val="0"/>
                <w:snapToGrid w:val="0"/>
                <w:color w:val="000000"/>
                <w:kern w:val="0"/>
                <w:sz w:val="21"/>
                <w:szCs w:val="21"/>
                <w:highlight w:val="none"/>
                <w:u w:val="none"/>
                <w:lang w:val="en-US" w:eastAsia="zh-CN" w:bidi="ar"/>
              </w:rPr>
              <w:t>mm，进水接口为1/2"内螺纹。</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color w:val="auto"/>
                <w:kern w:val="2"/>
                <w:sz w:val="21"/>
                <w:szCs w:val="24"/>
                <w:highlight w:val="none"/>
                <w:lang w:val="en-US" w:eastAsia="zh-CN" w:bidi="ar-SA"/>
              </w:rPr>
              <w:t>▲单水龙头（水嘴）属于节能产品政府采购品目清单规定的政府强制采购产品范围内的产品，实施强制采购，投标人须在投标文件中提供国家确定的认证机构出具的、处于有效期之内的节能产品认证证书（复制件）。不能提供上述证书的，投标文件无效。</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开单孔，开孔4分（22mm）</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双层工作台</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采用SUS304-2B不锈钢板制造，台面δ=1.2mm ，实际厚度≥1.08mm(下衬12.0密度板减噪),层板1.0mm、脚Φ38*1.0mm(配有可调子弹脚)、脚杯Φ50*100*1.0mm，实际厚度≥0.88mm</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承诺中标后</w:t>
            </w:r>
            <w:r>
              <w:rPr>
                <w:rFonts w:hint="eastAsia" w:ascii="宋体" w:hAnsi="宋体" w:eastAsia="宋体" w:cs="宋体"/>
                <w:i w:val="0"/>
                <w:iCs w:val="0"/>
                <w:snapToGrid w:val="0"/>
                <w:color w:val="000000"/>
                <w:kern w:val="0"/>
                <w:sz w:val="21"/>
                <w:szCs w:val="21"/>
                <w:highlight w:val="none"/>
                <w:u w:val="none"/>
                <w:lang w:val="en-US" w:eastAsia="zh-CN" w:bidi="ar"/>
              </w:rPr>
              <w:t>提供不锈钢工作台系列食品接触产品安全认证证书</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1800*800*800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刀具砧板消毒柜</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要求采</w:t>
            </w:r>
            <w:r>
              <w:rPr>
                <w:rFonts w:hint="eastAsia" w:ascii="宋体" w:hAnsi="宋体" w:eastAsia="宋体" w:cs="宋体"/>
                <w:i w:val="0"/>
                <w:iCs w:val="0"/>
                <w:snapToGrid w:val="0"/>
                <w:color w:val="000000"/>
                <w:kern w:val="0"/>
                <w:sz w:val="21"/>
                <w:szCs w:val="21"/>
                <w:highlight w:val="none"/>
                <w:u w:val="none"/>
                <w:lang w:val="en-US" w:eastAsia="zh-CN" w:bidi="ar"/>
              </w:rPr>
              <w:t>用SUS304-2B优质不锈钢板制作，台面δ=1.2mm，实际厚度≥1.08mm，砧板消毒柜</w:t>
            </w:r>
            <w:r>
              <w:rPr>
                <w:rFonts w:hint="eastAsia" w:ascii="宋体" w:hAnsi="宋体" w:cs="宋体"/>
                <w:i w:val="0"/>
                <w:iCs w:val="0"/>
                <w:snapToGrid w:val="0"/>
                <w:color w:val="000000"/>
                <w:kern w:val="0"/>
                <w:sz w:val="21"/>
                <w:szCs w:val="21"/>
                <w:highlight w:val="none"/>
                <w:u w:val="none"/>
                <w:lang w:val="en-US" w:eastAsia="zh-CN" w:bidi="ar"/>
              </w:rPr>
              <w:t>要求采</w:t>
            </w:r>
            <w:r>
              <w:rPr>
                <w:rFonts w:hint="eastAsia" w:ascii="宋体" w:hAnsi="宋体" w:eastAsia="宋体" w:cs="宋体"/>
                <w:i w:val="0"/>
                <w:iCs w:val="0"/>
                <w:snapToGrid w:val="0"/>
                <w:color w:val="000000"/>
                <w:kern w:val="0"/>
                <w:sz w:val="21"/>
                <w:szCs w:val="21"/>
                <w:highlight w:val="none"/>
                <w:u w:val="none"/>
                <w:lang w:val="en-US" w:eastAsia="zh-CN" w:bidi="ar"/>
              </w:rPr>
              <w:t>用两辆推车设计，刀具消毒柜</w:t>
            </w:r>
            <w:r>
              <w:rPr>
                <w:rFonts w:hint="eastAsia" w:ascii="宋体" w:hAnsi="宋体" w:cs="宋体"/>
                <w:i w:val="0"/>
                <w:iCs w:val="0"/>
                <w:snapToGrid w:val="0"/>
                <w:color w:val="000000"/>
                <w:kern w:val="0"/>
                <w:sz w:val="21"/>
                <w:szCs w:val="21"/>
                <w:highlight w:val="none"/>
                <w:u w:val="none"/>
                <w:lang w:val="en-US" w:eastAsia="zh-CN" w:bidi="ar"/>
              </w:rPr>
              <w:t>要求采</w:t>
            </w:r>
            <w:r>
              <w:rPr>
                <w:rFonts w:hint="eastAsia" w:ascii="宋体" w:hAnsi="宋体" w:eastAsia="宋体" w:cs="宋体"/>
                <w:i w:val="0"/>
                <w:iCs w:val="0"/>
                <w:snapToGrid w:val="0"/>
                <w:color w:val="000000"/>
                <w:kern w:val="0"/>
                <w:sz w:val="21"/>
                <w:szCs w:val="21"/>
                <w:highlight w:val="none"/>
                <w:u w:val="none"/>
                <w:lang w:val="en-US" w:eastAsia="zh-CN" w:bidi="ar"/>
              </w:rPr>
              <w:t>用抽拉式设计，毛巾消毒柜移门带玻璃，功率：</w:t>
            </w:r>
            <w:r>
              <w:rPr>
                <w:rFonts w:hint="eastAsia" w:ascii="宋体" w:hAnsi="宋体" w:cs="宋体"/>
                <w:i w:val="0"/>
                <w:iCs w:val="0"/>
                <w:snapToGrid w:val="0"/>
                <w:color w:val="000000"/>
                <w:kern w:val="0"/>
                <w:sz w:val="21"/>
                <w:szCs w:val="21"/>
                <w:highlight w:val="none"/>
                <w:u w:val="none"/>
                <w:lang w:val="en-US" w:eastAsia="zh-CN" w:bidi="ar"/>
              </w:rPr>
              <w:t>不低于</w:t>
            </w:r>
            <w:r>
              <w:rPr>
                <w:rFonts w:hint="eastAsia" w:ascii="宋体" w:hAnsi="宋体" w:eastAsia="宋体" w:cs="宋体"/>
                <w:i w:val="0"/>
                <w:iCs w:val="0"/>
                <w:snapToGrid w:val="0"/>
                <w:color w:val="000000"/>
                <w:kern w:val="0"/>
                <w:sz w:val="21"/>
                <w:szCs w:val="21"/>
                <w:highlight w:val="none"/>
                <w:u w:val="none"/>
                <w:lang w:val="en-US" w:eastAsia="zh-CN" w:bidi="ar"/>
              </w:rPr>
              <w:t>750w，消毒方式：紫外线，消毒刀数量：</w:t>
            </w:r>
            <w:r>
              <w:rPr>
                <w:rFonts w:hint="eastAsia" w:ascii="宋体" w:hAnsi="宋体" w:cs="宋体"/>
                <w:i w:val="0"/>
                <w:iCs w:val="0"/>
                <w:snapToGrid w:val="0"/>
                <w:color w:val="000000"/>
                <w:kern w:val="0"/>
                <w:sz w:val="21"/>
                <w:szCs w:val="21"/>
                <w:highlight w:val="none"/>
                <w:u w:val="none"/>
                <w:lang w:val="en-US" w:eastAsia="zh-CN" w:bidi="ar"/>
              </w:rPr>
              <w:t>不少于</w:t>
            </w:r>
            <w:r>
              <w:rPr>
                <w:rFonts w:hint="eastAsia" w:ascii="宋体" w:hAnsi="宋体" w:eastAsia="宋体" w:cs="宋体"/>
                <w:i w:val="0"/>
                <w:iCs w:val="0"/>
                <w:snapToGrid w:val="0"/>
                <w:color w:val="000000"/>
                <w:kern w:val="0"/>
                <w:sz w:val="21"/>
                <w:szCs w:val="21"/>
                <w:highlight w:val="none"/>
                <w:u w:val="none"/>
                <w:lang w:val="en-US" w:eastAsia="zh-CN" w:bidi="ar"/>
              </w:rPr>
              <w:t>28把，消毒毛巾数量：若干，消毒砧板数量：</w:t>
            </w:r>
            <w:r>
              <w:rPr>
                <w:rFonts w:hint="eastAsia" w:ascii="宋体" w:hAnsi="宋体" w:cs="宋体"/>
                <w:i w:val="0"/>
                <w:iCs w:val="0"/>
                <w:snapToGrid w:val="0"/>
                <w:color w:val="000000"/>
                <w:kern w:val="0"/>
                <w:sz w:val="21"/>
                <w:szCs w:val="21"/>
                <w:highlight w:val="none"/>
                <w:u w:val="none"/>
                <w:lang w:val="en-US" w:eastAsia="zh-CN" w:bidi="ar"/>
              </w:rPr>
              <w:t>不少于</w:t>
            </w:r>
            <w:r>
              <w:rPr>
                <w:rFonts w:hint="eastAsia" w:ascii="宋体" w:hAnsi="宋体" w:eastAsia="宋体" w:cs="宋体"/>
                <w:i w:val="0"/>
                <w:iCs w:val="0"/>
                <w:snapToGrid w:val="0"/>
                <w:color w:val="000000"/>
                <w:kern w:val="0"/>
                <w:sz w:val="21"/>
                <w:szCs w:val="21"/>
                <w:highlight w:val="none"/>
                <w:u w:val="none"/>
                <w:lang w:val="en-US" w:eastAsia="zh-CN" w:bidi="ar"/>
              </w:rPr>
              <w:t>9块（直径</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50cm</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厚度</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10cm）</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承诺中标后</w:t>
            </w:r>
            <w:r>
              <w:rPr>
                <w:rFonts w:hint="eastAsia" w:ascii="宋体" w:hAnsi="宋体" w:eastAsia="宋体" w:cs="宋体"/>
                <w:i w:val="0"/>
                <w:iCs w:val="0"/>
                <w:snapToGrid w:val="0"/>
                <w:color w:val="000000"/>
                <w:kern w:val="0"/>
                <w:sz w:val="21"/>
                <w:szCs w:val="21"/>
                <w:highlight w:val="none"/>
                <w:u w:val="none"/>
                <w:lang w:val="en-US" w:eastAsia="zh-CN" w:bidi="ar"/>
              </w:rPr>
              <w:t>提供食具消毒柜</w:t>
            </w:r>
            <w:r>
              <w:rPr>
                <w:rFonts w:hint="eastAsia" w:ascii="宋体" w:hAnsi="宋体" w:cs="宋体"/>
                <w:i w:val="0"/>
                <w:iCs w:val="0"/>
                <w:snapToGrid w:val="0"/>
                <w:color w:val="000000"/>
                <w:kern w:val="0"/>
                <w:sz w:val="21"/>
                <w:szCs w:val="21"/>
                <w:highlight w:val="none"/>
                <w:u w:val="none"/>
                <w:lang w:val="en-US" w:eastAsia="zh-CN" w:bidi="ar"/>
              </w:rPr>
              <w:t>系列</w:t>
            </w:r>
            <w:r>
              <w:rPr>
                <w:rFonts w:hint="eastAsia" w:ascii="宋体" w:hAnsi="宋体" w:eastAsia="宋体" w:cs="宋体"/>
                <w:i w:val="0"/>
                <w:iCs w:val="0"/>
                <w:snapToGrid w:val="0"/>
                <w:color w:val="000000"/>
                <w:kern w:val="0"/>
                <w:sz w:val="21"/>
                <w:szCs w:val="21"/>
                <w:highlight w:val="none"/>
                <w:u w:val="none"/>
                <w:lang w:val="en-US" w:eastAsia="zh-CN" w:bidi="ar"/>
              </w:rPr>
              <w:t>食品接触产品卫生认证证书</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1200*600*1720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大双星盆台</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采用SUS304-2B不锈钢板制造，台面δ=1.2mm，星盆斗δ=1.2mm，实际厚度≥1.08mm，柱φ38*δ=1.0mm不锈钢管（配有可调子弹脚）实际厚度≥0.88mm，</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配不锈钢落水器及拦渣片</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承诺中标后</w:t>
            </w:r>
            <w:r>
              <w:rPr>
                <w:rFonts w:hint="eastAsia" w:ascii="宋体" w:hAnsi="宋体" w:eastAsia="宋体" w:cs="宋体"/>
                <w:i w:val="0"/>
                <w:iCs w:val="0"/>
                <w:snapToGrid w:val="0"/>
                <w:color w:val="000000"/>
                <w:kern w:val="0"/>
                <w:sz w:val="21"/>
                <w:szCs w:val="21"/>
                <w:highlight w:val="none"/>
                <w:u w:val="none"/>
                <w:lang w:val="en-US" w:eastAsia="zh-CN" w:bidi="ar"/>
              </w:rPr>
              <w:t>提供不锈钢水池系列食品接触产品安全认证证书</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注：原有设备拆除，搬运至</w:t>
            </w:r>
            <w:r>
              <w:rPr>
                <w:rFonts w:hint="eastAsia" w:ascii="宋体" w:hAnsi="宋体" w:cs="宋体"/>
                <w:i w:val="0"/>
                <w:iCs w:val="0"/>
                <w:snapToGrid w:val="0"/>
                <w:color w:val="000000"/>
                <w:kern w:val="0"/>
                <w:sz w:val="21"/>
                <w:szCs w:val="21"/>
                <w:highlight w:val="none"/>
                <w:u w:val="none"/>
                <w:lang w:val="en-US" w:eastAsia="zh-CN" w:bidi="ar"/>
              </w:rPr>
              <w:t>采购人</w:t>
            </w:r>
            <w:r>
              <w:rPr>
                <w:rFonts w:hint="eastAsia" w:ascii="宋体" w:hAnsi="宋体" w:eastAsia="宋体" w:cs="宋体"/>
                <w:i w:val="0"/>
                <w:iCs w:val="0"/>
                <w:snapToGrid w:val="0"/>
                <w:color w:val="000000"/>
                <w:kern w:val="0"/>
                <w:sz w:val="21"/>
                <w:szCs w:val="21"/>
                <w:highlight w:val="none"/>
                <w:u w:val="none"/>
                <w:lang w:val="en-US" w:eastAsia="zh-CN" w:bidi="ar"/>
              </w:rPr>
              <w:t>指定位置，设备进排水需</w:t>
            </w:r>
            <w:r>
              <w:rPr>
                <w:rFonts w:hint="eastAsia" w:ascii="宋体" w:hAnsi="宋体" w:cs="宋体"/>
                <w:i w:val="0"/>
                <w:iCs w:val="0"/>
                <w:snapToGrid w:val="0"/>
                <w:color w:val="000000"/>
                <w:kern w:val="0"/>
                <w:sz w:val="21"/>
                <w:szCs w:val="21"/>
                <w:highlight w:val="none"/>
                <w:u w:val="none"/>
                <w:lang w:val="en-US" w:eastAsia="zh-CN" w:bidi="ar"/>
              </w:rPr>
              <w:t>投标人</w:t>
            </w:r>
            <w:r>
              <w:rPr>
                <w:rFonts w:hint="eastAsia" w:ascii="宋体" w:hAnsi="宋体" w:eastAsia="宋体" w:cs="宋体"/>
                <w:i w:val="0"/>
                <w:iCs w:val="0"/>
                <w:snapToGrid w:val="0"/>
                <w:color w:val="000000"/>
                <w:kern w:val="0"/>
                <w:sz w:val="21"/>
                <w:szCs w:val="21"/>
                <w:highlight w:val="none"/>
                <w:u w:val="none"/>
                <w:lang w:val="en-US" w:eastAsia="zh-CN" w:bidi="ar"/>
              </w:rPr>
              <w:t>负责施工</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1800*800*(800+150)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单水龙头</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座台式安装，单孔单温，平颈水嘴</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低铅铜铸造表面抛光镀铬处理；</w:t>
            </w:r>
          </w:p>
          <w:p>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陶瓷阀芯一字开形手柄</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开孔尺寸</w:t>
            </w:r>
            <w:r>
              <w:rPr>
                <w:rFonts w:hint="eastAsia" w:ascii="宋体" w:hAnsi="宋体" w:cs="宋体"/>
                <w:i w:val="0"/>
                <w:iCs w:val="0"/>
                <w:snapToGrid w:val="0"/>
                <w:color w:val="000000"/>
                <w:kern w:val="0"/>
                <w:sz w:val="21"/>
                <w:szCs w:val="21"/>
                <w:highlight w:val="none"/>
                <w:u w:val="none"/>
                <w:lang w:val="en-US" w:eastAsia="zh-CN" w:bidi="ar"/>
              </w:rPr>
              <w:t>不小于22</w:t>
            </w:r>
            <w:r>
              <w:rPr>
                <w:rFonts w:hint="eastAsia" w:ascii="宋体" w:hAnsi="宋体" w:eastAsia="宋体" w:cs="宋体"/>
                <w:i w:val="0"/>
                <w:iCs w:val="0"/>
                <w:snapToGrid w:val="0"/>
                <w:color w:val="000000"/>
                <w:kern w:val="0"/>
                <w:sz w:val="21"/>
                <w:szCs w:val="21"/>
                <w:highlight w:val="none"/>
                <w:u w:val="none"/>
                <w:lang w:val="en-US" w:eastAsia="zh-CN" w:bidi="ar"/>
              </w:rPr>
              <w:t>mm，进水接口为1/2"内螺纹。</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b/>
                <w:bCs/>
                <w:color w:val="auto"/>
                <w:kern w:val="2"/>
                <w:sz w:val="21"/>
                <w:szCs w:val="24"/>
                <w:highlight w:val="none"/>
                <w:lang w:val="en-US" w:eastAsia="zh-CN" w:bidi="ar-SA"/>
              </w:rPr>
              <w:t>▲单水龙头（水嘴）属于节能产品政府采购品目清单规定的政府强制采购产品范围内的产品，实施强制采购，投标人须在投标文件中提供国家确定的认证机构出具的、处于有效期之内的节能产品认证证书（复制件）。不能提供上述证书的，投标文件无效。</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开单孔，开孔4分（22mm）</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四门双温高身柜（风冷）</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3"/>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不锈钢板材内外胆制成，国产压缩机，冷藏温度-6℃~12℃，冷冻温度-22℃~-15℃，环保无氟制冷，无凝霜。蒸发器</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为铜管，凝聚器</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为铜管铝箱翘片式加风机散热。底部装轮</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3"/>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承诺中标后</w:t>
            </w:r>
            <w:r>
              <w:rPr>
                <w:rFonts w:hint="eastAsia" w:ascii="宋体" w:hAnsi="宋体" w:eastAsia="宋体" w:cs="宋体"/>
                <w:i w:val="0"/>
                <w:iCs w:val="0"/>
                <w:snapToGrid w:val="0"/>
                <w:color w:val="000000"/>
                <w:kern w:val="0"/>
                <w:sz w:val="21"/>
                <w:szCs w:val="21"/>
                <w:highlight w:val="none"/>
                <w:u w:val="none"/>
                <w:lang w:val="en-US" w:eastAsia="zh-CN" w:bidi="ar"/>
              </w:rPr>
              <w:t>提供冰箱门封条检测报告</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通过GB/T 26572-2011《电子电气产品中限用物质的限量要求》</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3"/>
              </w:numPr>
              <w:suppressLineNumbers w:val="0"/>
              <w:ind w:left="0" w:leftChars="0" w:firstLine="0" w:firstLineChars="0"/>
              <w:jc w:val="left"/>
              <w:textAlignment w:val="center"/>
              <w:rPr>
                <w:rFonts w:hint="eastAsia" w:ascii="宋体" w:hAnsi="宋体" w:eastAsia="宋体" w:cs="宋体"/>
                <w:b/>
                <w:bCs/>
                <w:i w:val="0"/>
                <w:iCs w:val="0"/>
                <w:snapToGrid w:val="0"/>
                <w:color w:val="000000"/>
                <w:kern w:val="0"/>
                <w:sz w:val="21"/>
                <w:szCs w:val="21"/>
                <w:highlight w:val="none"/>
                <w:u w:val="none"/>
                <w:lang w:val="en-US" w:eastAsia="zh-CN" w:bidi="ar"/>
              </w:rPr>
            </w:pPr>
            <w:r>
              <w:rPr>
                <w:rFonts w:hint="eastAsia" w:ascii="宋体" w:hAnsi="宋体" w:eastAsia="宋体" w:cs="宋体"/>
                <w:b/>
                <w:bCs/>
                <w:i w:val="0"/>
                <w:iCs w:val="0"/>
                <w:snapToGrid w:val="0"/>
                <w:color w:val="000000"/>
                <w:kern w:val="0"/>
                <w:sz w:val="21"/>
                <w:szCs w:val="21"/>
                <w:highlight w:val="none"/>
                <w:u w:val="none"/>
                <w:lang w:val="en-US" w:eastAsia="zh-CN" w:bidi="ar"/>
              </w:rPr>
              <w:t>★发泡料防火等级</w:t>
            </w:r>
            <w:r>
              <w:rPr>
                <w:rFonts w:hint="eastAsia" w:ascii="宋体" w:hAnsi="宋体" w:cs="宋体"/>
                <w:b/>
                <w:bCs/>
                <w:i w:val="0"/>
                <w:iCs w:val="0"/>
                <w:snapToGrid w:val="0"/>
                <w:color w:val="000000"/>
                <w:kern w:val="0"/>
                <w:sz w:val="21"/>
                <w:szCs w:val="21"/>
                <w:highlight w:val="none"/>
                <w:u w:val="none"/>
                <w:lang w:val="en-US" w:eastAsia="zh-CN" w:bidi="ar"/>
              </w:rPr>
              <w:t>：</w:t>
            </w:r>
            <w:r>
              <w:rPr>
                <w:rFonts w:hint="eastAsia" w:ascii="宋体" w:hAnsi="宋体" w:eastAsia="宋体" w:cs="宋体"/>
                <w:b/>
                <w:bCs/>
                <w:i w:val="0"/>
                <w:iCs w:val="0"/>
                <w:snapToGrid w:val="0"/>
                <w:color w:val="000000"/>
                <w:kern w:val="0"/>
                <w:sz w:val="21"/>
                <w:szCs w:val="21"/>
                <w:highlight w:val="none"/>
                <w:u w:val="none"/>
                <w:lang w:val="en-US" w:eastAsia="zh-CN" w:bidi="ar"/>
              </w:rPr>
              <w:t>发泡料符合B1防火等级，并提供检测报告复印件</w:t>
            </w:r>
            <w:r>
              <w:rPr>
                <w:rFonts w:hint="eastAsia" w:ascii="宋体" w:hAnsi="宋体" w:cs="宋体"/>
                <w:b/>
                <w:bCs/>
                <w:i w:val="0"/>
                <w:iCs w:val="0"/>
                <w:snapToGrid w:val="0"/>
                <w:color w:val="000000"/>
                <w:kern w:val="0"/>
                <w:sz w:val="21"/>
                <w:szCs w:val="21"/>
                <w:highlight w:val="none"/>
                <w:u w:val="none"/>
                <w:lang w:val="en-US" w:eastAsia="zh-CN" w:bidi="ar"/>
              </w:rPr>
              <w:t>；</w:t>
            </w:r>
          </w:p>
          <w:p>
            <w:pPr>
              <w:keepNext w:val="0"/>
              <w:keepLines w:val="0"/>
              <w:widowControl/>
              <w:numPr>
                <w:ilvl w:val="0"/>
                <w:numId w:val="13"/>
              </w:numPr>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配</w:t>
            </w:r>
            <w:r>
              <w:rPr>
                <w:rFonts w:hint="eastAsia" w:ascii="宋体" w:hAnsi="宋体" w:cs="宋体"/>
                <w:i w:val="0"/>
                <w:iCs w:val="0"/>
                <w:snapToGrid w:val="0"/>
                <w:color w:val="000000"/>
                <w:kern w:val="0"/>
                <w:sz w:val="21"/>
                <w:szCs w:val="21"/>
                <w:highlight w:val="none"/>
                <w:u w:val="none"/>
                <w:lang w:val="en-US" w:eastAsia="zh-CN" w:bidi="ar"/>
              </w:rPr>
              <w:t>置</w:t>
            </w:r>
            <w:r>
              <w:rPr>
                <w:rFonts w:hint="eastAsia" w:ascii="宋体" w:hAnsi="宋体" w:eastAsia="宋体" w:cs="宋体"/>
                <w:i w:val="0"/>
                <w:iCs w:val="0"/>
                <w:snapToGrid w:val="0"/>
                <w:color w:val="000000"/>
                <w:kern w:val="0"/>
                <w:sz w:val="21"/>
                <w:szCs w:val="21"/>
                <w:highlight w:val="none"/>
                <w:u w:val="none"/>
                <w:lang w:val="en-US" w:eastAsia="zh-CN" w:bidi="ar"/>
              </w:rPr>
              <w:t>柜温运行监控系统，可通过手机APP实时监控冰箱柜温，异常报警</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1220*750*1960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多功能切菜机</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多功能切菜机成品形状：片、丝、丁</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多功能切菜机叶菜部切长度：1－60mm(可调)</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多功能切菜机产量：500－1000KG/小时</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多功能切菜机电源：220V单相</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多功能切菜机马力：</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1.5KW</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皮带宽：</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120mm</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多功能切菜机配件：随机含大双刀1组（切叶菜部）、切丁刀盘1组、切片刀盘1个、切丝刀盘一个(切根菜部)</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多功能切菜机用途：将根茎类蔬菜：马铃薯、蕃薯、瓜类、竹笋、洋葱、以及叶菜类蔬菜：芹菜、大白菜、高丽菜、菠菜等蔬果类切成丁、片、丝条状</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多功能切菜机</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为双头型切菜机</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可同时工作。通过更换刀盘或双调频调节输送带与斩刀速度</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可切出各种规格的片、丝、丁</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整机</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采用1.5MM以上SUS304不锈钢材质</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要求采用</w:t>
            </w:r>
            <w:r>
              <w:rPr>
                <w:rFonts w:hint="eastAsia" w:ascii="宋体" w:hAnsi="宋体" w:eastAsia="宋体" w:cs="宋体"/>
                <w:i w:val="0"/>
                <w:iCs w:val="0"/>
                <w:snapToGrid w:val="0"/>
                <w:color w:val="000000"/>
                <w:kern w:val="0"/>
                <w:sz w:val="21"/>
                <w:szCs w:val="21"/>
                <w:highlight w:val="none"/>
                <w:u w:val="none"/>
                <w:lang w:val="en-US" w:eastAsia="zh-CN" w:bidi="ar"/>
              </w:rPr>
              <w:t>420不锈钢材质，使用寿命5年以上</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输送带</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采用可拆卸式输送带，做到卫生无死角</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设有安全按钮，门打开时整台设备就无法转动</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双变频调节速度快、产量大。增加防鼠网</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b/>
                <w:bCs/>
                <w:i w:val="0"/>
                <w:iCs w:val="0"/>
                <w:snapToGrid w:val="0"/>
                <w:color w:val="000000"/>
                <w:kern w:val="0"/>
                <w:sz w:val="21"/>
                <w:szCs w:val="21"/>
                <w:highlight w:val="none"/>
                <w:u w:val="none"/>
                <w:lang w:val="en-US" w:eastAsia="zh-CN" w:bidi="ar"/>
              </w:rPr>
            </w:pPr>
            <w:r>
              <w:rPr>
                <w:rFonts w:hint="eastAsia" w:ascii="宋体" w:hAnsi="宋体" w:eastAsia="宋体" w:cs="宋体"/>
                <w:b/>
                <w:bCs/>
                <w:i w:val="0"/>
                <w:iCs w:val="0"/>
                <w:snapToGrid w:val="0"/>
                <w:color w:val="000000"/>
                <w:kern w:val="0"/>
                <w:sz w:val="21"/>
                <w:szCs w:val="21"/>
                <w:highlight w:val="none"/>
                <w:u w:val="none"/>
                <w:lang w:val="en-US" w:eastAsia="zh-CN" w:bidi="ar"/>
              </w:rPr>
              <w:t>★输送带</w:t>
            </w:r>
            <w:r>
              <w:rPr>
                <w:rFonts w:hint="eastAsia" w:ascii="宋体" w:hAnsi="宋体" w:cs="宋体"/>
                <w:b/>
                <w:bCs/>
                <w:i w:val="0"/>
                <w:iCs w:val="0"/>
                <w:snapToGrid w:val="0"/>
                <w:color w:val="000000"/>
                <w:kern w:val="0"/>
                <w:sz w:val="21"/>
                <w:szCs w:val="21"/>
                <w:highlight w:val="none"/>
                <w:u w:val="none"/>
                <w:lang w:val="en-US" w:eastAsia="zh-CN" w:bidi="ar"/>
              </w:rPr>
              <w:t>要求</w:t>
            </w:r>
            <w:r>
              <w:rPr>
                <w:rFonts w:hint="eastAsia" w:ascii="宋体" w:hAnsi="宋体" w:eastAsia="宋体" w:cs="宋体"/>
                <w:b/>
                <w:bCs/>
                <w:i w:val="0"/>
                <w:iCs w:val="0"/>
                <w:snapToGrid w:val="0"/>
                <w:color w:val="000000"/>
                <w:kern w:val="0"/>
                <w:sz w:val="21"/>
                <w:szCs w:val="21"/>
                <w:highlight w:val="none"/>
                <w:u w:val="none"/>
                <w:lang w:val="en-US" w:eastAsia="zh-CN" w:bidi="ar"/>
              </w:rPr>
              <w:t>采用食品级</w:t>
            </w:r>
            <w:r>
              <w:rPr>
                <w:rFonts w:hint="eastAsia" w:ascii="宋体" w:hAnsi="宋体" w:cs="宋体"/>
                <w:b/>
                <w:bCs/>
                <w:i w:val="0"/>
                <w:iCs w:val="0"/>
                <w:snapToGrid w:val="0"/>
                <w:color w:val="000000"/>
                <w:kern w:val="0"/>
                <w:sz w:val="21"/>
                <w:szCs w:val="21"/>
                <w:highlight w:val="none"/>
                <w:u w:val="none"/>
                <w:lang w:val="en-US" w:eastAsia="zh-CN" w:bidi="ar"/>
              </w:rPr>
              <w:t>不小于</w:t>
            </w:r>
            <w:r>
              <w:rPr>
                <w:rFonts w:hint="eastAsia" w:ascii="宋体" w:hAnsi="宋体" w:eastAsia="宋体" w:cs="宋体"/>
                <w:b/>
                <w:bCs/>
                <w:i w:val="0"/>
                <w:iCs w:val="0"/>
                <w:snapToGrid w:val="0"/>
                <w:color w:val="000000"/>
                <w:kern w:val="0"/>
                <w:sz w:val="21"/>
                <w:szCs w:val="21"/>
                <w:highlight w:val="none"/>
                <w:u w:val="none"/>
                <w:lang w:val="en-US" w:eastAsia="zh-CN" w:bidi="ar"/>
              </w:rPr>
              <w:t>三层输送带</w:t>
            </w:r>
            <w:r>
              <w:rPr>
                <w:rFonts w:hint="eastAsia" w:ascii="宋体" w:hAnsi="宋体" w:cs="宋体"/>
                <w:b/>
                <w:bCs/>
                <w:i w:val="0"/>
                <w:iCs w:val="0"/>
                <w:snapToGrid w:val="0"/>
                <w:color w:val="000000"/>
                <w:kern w:val="0"/>
                <w:sz w:val="21"/>
                <w:szCs w:val="21"/>
                <w:highlight w:val="none"/>
                <w:u w:val="none"/>
                <w:lang w:val="en-US" w:eastAsia="zh-CN" w:bidi="ar"/>
              </w:rPr>
              <w:t>，</w:t>
            </w:r>
            <w:r>
              <w:rPr>
                <w:rFonts w:hint="eastAsia" w:ascii="宋体" w:hAnsi="宋体" w:eastAsia="宋体" w:cs="宋体"/>
                <w:b/>
                <w:bCs/>
                <w:i w:val="0"/>
                <w:iCs w:val="0"/>
                <w:snapToGrid w:val="0"/>
                <w:color w:val="000000"/>
                <w:kern w:val="0"/>
                <w:sz w:val="21"/>
                <w:szCs w:val="21"/>
                <w:highlight w:val="none"/>
                <w:u w:val="none"/>
                <w:lang w:val="en-US" w:eastAsia="zh-CN" w:bidi="ar"/>
              </w:rPr>
              <w:t>提供</w:t>
            </w:r>
            <w:r>
              <w:rPr>
                <w:rFonts w:hint="eastAsia" w:ascii="宋体" w:hAnsi="宋体" w:cs="宋体"/>
                <w:b/>
                <w:bCs/>
                <w:i w:val="0"/>
                <w:iCs w:val="0"/>
                <w:snapToGrid w:val="0"/>
                <w:color w:val="000000"/>
                <w:kern w:val="0"/>
                <w:sz w:val="21"/>
                <w:szCs w:val="21"/>
                <w:highlight w:val="none"/>
                <w:u w:val="none"/>
                <w:lang w:val="en-US" w:eastAsia="zh-CN" w:bidi="ar"/>
              </w:rPr>
              <w:t>输送带满足食品级的</w:t>
            </w:r>
            <w:r>
              <w:rPr>
                <w:rFonts w:hint="eastAsia" w:ascii="宋体" w:hAnsi="宋体" w:eastAsia="宋体" w:cs="宋体"/>
                <w:b/>
                <w:bCs/>
                <w:i w:val="0"/>
                <w:iCs w:val="0"/>
                <w:snapToGrid w:val="0"/>
                <w:color w:val="000000"/>
                <w:kern w:val="0"/>
                <w:sz w:val="21"/>
                <w:szCs w:val="21"/>
                <w:highlight w:val="none"/>
                <w:u w:val="none"/>
                <w:lang w:val="en-US" w:eastAsia="zh-CN" w:bidi="ar"/>
              </w:rPr>
              <w:t>检测报告复印件</w:t>
            </w:r>
            <w:r>
              <w:rPr>
                <w:rFonts w:hint="eastAsia" w:ascii="宋体" w:hAnsi="宋体" w:cs="宋体"/>
                <w:b/>
                <w:bCs/>
                <w:i w:val="0"/>
                <w:iCs w:val="0"/>
                <w:snapToGrid w:val="0"/>
                <w:color w:val="000000"/>
                <w:kern w:val="0"/>
                <w:sz w:val="21"/>
                <w:szCs w:val="21"/>
                <w:highlight w:val="none"/>
                <w:u w:val="none"/>
                <w:lang w:val="en-US" w:eastAsia="zh-CN" w:bidi="ar"/>
              </w:rPr>
              <w:t>；</w:t>
            </w:r>
          </w:p>
          <w:p>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斩刀部分</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采用双承重轴承</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承诺中标后</w:t>
            </w:r>
            <w:r>
              <w:rPr>
                <w:rFonts w:hint="eastAsia" w:ascii="宋体" w:hAnsi="宋体" w:eastAsia="宋体" w:cs="宋体"/>
                <w:i w:val="0"/>
                <w:iCs w:val="0"/>
                <w:snapToGrid w:val="0"/>
                <w:color w:val="000000"/>
                <w:kern w:val="0"/>
                <w:sz w:val="21"/>
                <w:szCs w:val="21"/>
                <w:highlight w:val="none"/>
                <w:u w:val="none"/>
                <w:lang w:val="en-US" w:eastAsia="zh-CN" w:bidi="ar"/>
              </w:rPr>
              <w:t>提供</w:t>
            </w:r>
            <w:r>
              <w:rPr>
                <w:rFonts w:hint="eastAsia" w:ascii="宋体" w:hAnsi="宋体" w:cs="宋体"/>
                <w:i w:val="0"/>
                <w:iCs w:val="0"/>
                <w:snapToGrid w:val="0"/>
                <w:color w:val="000000"/>
                <w:kern w:val="0"/>
                <w:sz w:val="21"/>
                <w:szCs w:val="21"/>
                <w:highlight w:val="none"/>
                <w:u w:val="none"/>
                <w:lang w:val="en-US" w:eastAsia="zh-CN" w:bidi="ar"/>
              </w:rPr>
              <w:t>产品</w:t>
            </w:r>
            <w:r>
              <w:rPr>
                <w:rFonts w:hint="eastAsia" w:ascii="宋体" w:hAnsi="宋体" w:eastAsia="宋体" w:cs="宋体"/>
                <w:i w:val="0"/>
                <w:iCs w:val="0"/>
                <w:snapToGrid w:val="0"/>
                <w:color w:val="000000"/>
                <w:kern w:val="0"/>
                <w:sz w:val="21"/>
                <w:szCs w:val="21"/>
                <w:highlight w:val="none"/>
                <w:u w:val="none"/>
                <w:lang w:val="en-US" w:eastAsia="zh-CN" w:bidi="ar"/>
              </w:rPr>
              <w:t>生产厂家授权书</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1330*630*1400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灭火系统</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5"/>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联动性能：</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具有水冷却功能的装置，在灭火剂完全喷射后，水流联动阀立即启动，自动切换时间≤0.5秒，且其喷射延迟时间≤3秒</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5"/>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灭火药剂</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符合</w:t>
            </w:r>
            <w:r>
              <w:rPr>
                <w:rFonts w:hint="eastAsia"/>
                <w:highlight w:val="none"/>
                <w:lang w:val="en-US" w:eastAsia="zh-CN"/>
              </w:rPr>
              <w:t>相关</w:t>
            </w:r>
            <w:r>
              <w:rPr>
                <w:rFonts w:hint="eastAsia" w:ascii="宋体" w:hAnsi="宋体" w:cs="宋体"/>
                <w:i w:val="0"/>
                <w:iCs w:val="0"/>
                <w:snapToGrid w:val="0"/>
                <w:color w:val="000000"/>
                <w:kern w:val="0"/>
                <w:sz w:val="21"/>
                <w:szCs w:val="21"/>
                <w:highlight w:val="none"/>
                <w:u w:val="none"/>
                <w:lang w:val="en-US" w:eastAsia="zh-CN" w:bidi="ar"/>
              </w:rPr>
              <w:t>行业规定；</w:t>
            </w:r>
          </w:p>
          <w:p>
            <w:pPr>
              <w:keepNext w:val="0"/>
              <w:keepLines w:val="0"/>
              <w:widowControl/>
              <w:numPr>
                <w:ilvl w:val="0"/>
                <w:numId w:val="15"/>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喷嘴数量：双瓶组喷嘴数量</w:t>
            </w:r>
            <w:r>
              <w:rPr>
                <w:rFonts w:hint="eastAsia" w:ascii="宋体" w:hAnsi="宋体" w:cs="宋体"/>
                <w:i w:val="0"/>
                <w:iCs w:val="0"/>
                <w:snapToGrid w:val="0"/>
                <w:color w:val="000000"/>
                <w:kern w:val="0"/>
                <w:sz w:val="21"/>
                <w:szCs w:val="21"/>
                <w:highlight w:val="none"/>
                <w:u w:val="none"/>
                <w:lang w:val="en-US" w:eastAsia="zh-CN" w:bidi="ar"/>
              </w:rPr>
              <w:t>不少于</w:t>
            </w:r>
            <w:r>
              <w:rPr>
                <w:rFonts w:hint="eastAsia" w:ascii="宋体" w:hAnsi="宋体" w:eastAsia="宋体" w:cs="宋体"/>
                <w:i w:val="0"/>
                <w:iCs w:val="0"/>
                <w:snapToGrid w:val="0"/>
                <w:color w:val="000000"/>
                <w:kern w:val="0"/>
                <w:sz w:val="21"/>
                <w:szCs w:val="21"/>
                <w:highlight w:val="none"/>
                <w:u w:val="none"/>
                <w:lang w:val="en-US" w:eastAsia="zh-CN" w:bidi="ar"/>
              </w:rPr>
              <w:t>18只</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5"/>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灭火性能效率：灭火时间≤1.8秒</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5"/>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承诺中标后提供</w:t>
            </w:r>
            <w:r>
              <w:rPr>
                <w:rFonts w:hint="eastAsia" w:ascii="宋体" w:hAnsi="宋体" w:eastAsia="宋体" w:cs="宋体"/>
                <w:i w:val="0"/>
                <w:iCs w:val="0"/>
                <w:snapToGrid w:val="0"/>
                <w:color w:val="000000"/>
                <w:kern w:val="0"/>
                <w:sz w:val="21"/>
                <w:szCs w:val="21"/>
                <w:highlight w:val="none"/>
                <w:u w:val="none"/>
                <w:lang w:val="en-US" w:eastAsia="zh-CN" w:bidi="ar"/>
              </w:rPr>
              <w:t>灭火系统装置</w:t>
            </w:r>
            <w:r>
              <w:rPr>
                <w:rFonts w:hint="eastAsia" w:ascii="宋体" w:hAnsi="宋体" w:cs="宋体"/>
                <w:i w:val="0"/>
                <w:iCs w:val="0"/>
                <w:snapToGrid w:val="0"/>
                <w:color w:val="000000"/>
                <w:kern w:val="0"/>
                <w:sz w:val="21"/>
                <w:szCs w:val="21"/>
                <w:highlight w:val="none"/>
                <w:u w:val="none"/>
                <w:lang w:val="en-US" w:eastAsia="zh-CN" w:bidi="ar"/>
              </w:rPr>
              <w:t>通过</w:t>
            </w:r>
            <w:r>
              <w:rPr>
                <w:rFonts w:hint="eastAsia" w:ascii="宋体" w:hAnsi="宋体" w:eastAsia="宋体" w:cs="宋体"/>
                <w:i w:val="0"/>
                <w:iCs w:val="0"/>
                <w:snapToGrid w:val="0"/>
                <w:color w:val="000000"/>
                <w:kern w:val="0"/>
                <w:sz w:val="21"/>
                <w:szCs w:val="21"/>
                <w:highlight w:val="none"/>
                <w:u w:val="none"/>
                <w:lang w:val="en-US" w:eastAsia="zh-CN" w:bidi="ar"/>
              </w:rPr>
              <w:t>《国家固定灭火和耐火构件质量监督检验中心》</w:t>
            </w:r>
            <w:r>
              <w:rPr>
                <w:rFonts w:hint="eastAsia" w:ascii="宋体" w:hAnsi="宋体" w:cs="宋体"/>
                <w:i w:val="0"/>
                <w:iCs w:val="0"/>
                <w:snapToGrid w:val="0"/>
                <w:color w:val="000000"/>
                <w:kern w:val="0"/>
                <w:sz w:val="21"/>
                <w:szCs w:val="21"/>
                <w:highlight w:val="none"/>
                <w:u w:val="none"/>
                <w:lang w:val="en-US" w:eastAsia="zh-CN" w:bidi="ar"/>
              </w:rPr>
              <w:t>的</w:t>
            </w:r>
            <w:r>
              <w:rPr>
                <w:rFonts w:hint="eastAsia" w:ascii="宋体" w:hAnsi="宋体" w:eastAsia="宋体" w:cs="宋体"/>
                <w:i w:val="0"/>
                <w:iCs w:val="0"/>
                <w:snapToGrid w:val="0"/>
                <w:color w:val="000000"/>
                <w:kern w:val="0"/>
                <w:sz w:val="21"/>
                <w:szCs w:val="21"/>
                <w:highlight w:val="none"/>
                <w:u w:val="none"/>
                <w:lang w:val="en-US" w:eastAsia="zh-CN" w:bidi="ar"/>
              </w:rPr>
              <w:t>检测报告</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5"/>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承诺中标后提供</w:t>
            </w:r>
            <w:r>
              <w:rPr>
                <w:rFonts w:hint="eastAsia" w:ascii="宋体" w:hAnsi="宋体" w:eastAsia="宋体" w:cs="宋体"/>
                <w:i w:val="0"/>
                <w:iCs w:val="0"/>
                <w:snapToGrid w:val="0"/>
                <w:color w:val="000000"/>
                <w:kern w:val="0"/>
                <w:sz w:val="21"/>
                <w:szCs w:val="21"/>
                <w:highlight w:val="none"/>
                <w:u w:val="none"/>
                <w:lang w:val="en-US" w:eastAsia="zh-CN" w:bidi="ar"/>
              </w:rPr>
              <w:t>灭火系统装置</w:t>
            </w:r>
            <w:r>
              <w:rPr>
                <w:rFonts w:hint="eastAsia" w:ascii="宋体" w:hAnsi="宋体" w:cs="宋体"/>
                <w:i w:val="0"/>
                <w:iCs w:val="0"/>
                <w:snapToGrid w:val="0"/>
                <w:color w:val="000000"/>
                <w:kern w:val="0"/>
                <w:sz w:val="21"/>
                <w:szCs w:val="21"/>
                <w:highlight w:val="none"/>
                <w:u w:val="none"/>
                <w:lang w:val="en-US" w:eastAsia="zh-CN" w:bidi="ar"/>
              </w:rPr>
              <w:t>通过</w:t>
            </w:r>
            <w:r>
              <w:rPr>
                <w:rFonts w:hint="eastAsia" w:ascii="宋体" w:hAnsi="宋体" w:eastAsia="宋体" w:cs="宋体"/>
                <w:i w:val="0"/>
                <w:iCs w:val="0"/>
                <w:snapToGrid w:val="0"/>
                <w:color w:val="000000"/>
                <w:kern w:val="0"/>
                <w:sz w:val="21"/>
                <w:szCs w:val="21"/>
                <w:highlight w:val="none"/>
                <w:u w:val="none"/>
                <w:lang w:val="en-US" w:eastAsia="zh-CN" w:bidi="ar"/>
              </w:rPr>
              <w:t>疾控中心无毒无害</w:t>
            </w:r>
            <w:r>
              <w:rPr>
                <w:rFonts w:hint="eastAsia" w:ascii="宋体" w:hAnsi="宋体" w:cs="宋体"/>
                <w:i w:val="0"/>
                <w:iCs w:val="0"/>
                <w:snapToGrid w:val="0"/>
                <w:color w:val="000000"/>
                <w:kern w:val="0"/>
                <w:sz w:val="21"/>
                <w:szCs w:val="21"/>
                <w:highlight w:val="none"/>
                <w:u w:val="none"/>
                <w:lang w:val="en-US" w:eastAsia="zh-CN" w:bidi="ar"/>
              </w:rPr>
              <w:t>检测</w:t>
            </w:r>
            <w:r>
              <w:rPr>
                <w:rFonts w:hint="eastAsia" w:ascii="宋体" w:hAnsi="宋体" w:eastAsia="宋体" w:cs="宋体"/>
                <w:i w:val="0"/>
                <w:iCs w:val="0"/>
                <w:snapToGrid w:val="0"/>
                <w:color w:val="000000"/>
                <w:kern w:val="0"/>
                <w:sz w:val="21"/>
                <w:szCs w:val="21"/>
                <w:highlight w:val="none"/>
                <w:u w:val="none"/>
                <w:lang w:val="en-US" w:eastAsia="zh-CN" w:bidi="ar"/>
              </w:rPr>
              <w:t>报告</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5"/>
              </w:numPr>
              <w:suppressLineNumbers w:val="0"/>
              <w:ind w:left="0" w:leftChars="0" w:firstLine="0" w:firstLineChars="0"/>
              <w:jc w:val="left"/>
              <w:textAlignment w:val="center"/>
              <w:rPr>
                <w:rFonts w:hint="eastAsia" w:ascii="宋体" w:hAnsi="宋体" w:eastAsia="宋体" w:cs="宋体"/>
                <w:b w:val="0"/>
                <w:bCs w:val="0"/>
                <w:i w:val="0"/>
                <w:iCs w:val="0"/>
                <w:snapToGrid w:val="0"/>
                <w:color w:val="000000"/>
                <w:kern w:val="0"/>
                <w:sz w:val="21"/>
                <w:szCs w:val="21"/>
                <w:highlight w:val="none"/>
                <w:u w:val="none"/>
                <w:lang w:val="en-US" w:eastAsia="zh-CN" w:bidi="ar"/>
              </w:rPr>
            </w:pPr>
            <w:r>
              <w:rPr>
                <w:rFonts w:hint="eastAsia" w:ascii="宋体" w:hAnsi="宋体" w:cs="宋体"/>
                <w:b w:val="0"/>
                <w:bCs w:val="0"/>
                <w:i w:val="0"/>
                <w:iCs w:val="0"/>
                <w:snapToGrid w:val="0"/>
                <w:color w:val="000000"/>
                <w:kern w:val="0"/>
                <w:sz w:val="21"/>
                <w:szCs w:val="21"/>
                <w:highlight w:val="none"/>
                <w:u w:val="none"/>
                <w:lang w:val="en-US" w:eastAsia="zh-CN" w:bidi="ar"/>
              </w:rPr>
              <w:t>要求</w:t>
            </w:r>
            <w:r>
              <w:rPr>
                <w:rFonts w:hint="eastAsia" w:ascii="宋体" w:hAnsi="宋体" w:eastAsia="宋体" w:cs="宋体"/>
                <w:b w:val="0"/>
                <w:bCs w:val="0"/>
                <w:i w:val="0"/>
                <w:iCs w:val="0"/>
                <w:snapToGrid w:val="0"/>
                <w:color w:val="000000"/>
                <w:kern w:val="0"/>
                <w:sz w:val="21"/>
                <w:szCs w:val="21"/>
                <w:highlight w:val="none"/>
                <w:u w:val="none"/>
                <w:lang w:val="en-US" w:eastAsia="zh-CN" w:bidi="ar"/>
              </w:rPr>
              <w:t>具有厨房动火离人警示系统功能</w:t>
            </w:r>
            <w:r>
              <w:rPr>
                <w:rFonts w:hint="eastAsia" w:ascii="宋体" w:hAnsi="宋体" w:cs="宋体"/>
                <w:b w:val="0"/>
                <w:bCs w:val="0"/>
                <w:i w:val="0"/>
                <w:iCs w:val="0"/>
                <w:snapToGrid w:val="0"/>
                <w:color w:val="000000"/>
                <w:kern w:val="0"/>
                <w:sz w:val="21"/>
                <w:szCs w:val="21"/>
                <w:highlight w:val="none"/>
                <w:u w:val="none"/>
                <w:lang w:val="en-US" w:eastAsia="zh-CN" w:bidi="ar"/>
              </w:rPr>
              <w:t>；</w:t>
            </w:r>
          </w:p>
          <w:p>
            <w:pPr>
              <w:keepNext w:val="0"/>
              <w:keepLines w:val="0"/>
              <w:widowControl/>
              <w:numPr>
                <w:ilvl w:val="0"/>
                <w:numId w:val="15"/>
              </w:numPr>
              <w:suppressLineNumbers w:val="0"/>
              <w:ind w:left="0" w:leftChars="0" w:firstLine="0" w:firstLineChars="0"/>
              <w:jc w:val="left"/>
              <w:textAlignment w:val="center"/>
              <w:rPr>
                <w:rFonts w:hint="eastAsia" w:ascii="宋体" w:hAnsi="宋体" w:eastAsia="宋体" w:cs="宋体"/>
                <w:b w:val="0"/>
                <w:bCs w:val="0"/>
                <w:i w:val="0"/>
                <w:iCs w:val="0"/>
                <w:snapToGrid w:val="0"/>
                <w:color w:val="000000"/>
                <w:kern w:val="0"/>
                <w:sz w:val="21"/>
                <w:szCs w:val="21"/>
                <w:highlight w:val="none"/>
                <w:u w:val="none"/>
                <w:lang w:val="en-US" w:eastAsia="zh-CN" w:bidi="ar"/>
              </w:rPr>
            </w:pPr>
            <w:r>
              <w:rPr>
                <w:rFonts w:hint="eastAsia" w:ascii="宋体" w:hAnsi="宋体" w:cs="宋体"/>
                <w:b w:val="0"/>
                <w:bCs w:val="0"/>
                <w:i w:val="0"/>
                <w:iCs w:val="0"/>
                <w:snapToGrid w:val="0"/>
                <w:color w:val="000000"/>
                <w:kern w:val="0"/>
                <w:sz w:val="21"/>
                <w:szCs w:val="21"/>
                <w:highlight w:val="none"/>
                <w:u w:val="none"/>
                <w:lang w:val="en-US" w:eastAsia="zh-CN" w:bidi="ar"/>
              </w:rPr>
              <w:t>要求</w:t>
            </w:r>
            <w:r>
              <w:rPr>
                <w:rFonts w:hint="eastAsia" w:ascii="宋体" w:hAnsi="宋体" w:eastAsia="宋体" w:cs="宋体"/>
                <w:b w:val="0"/>
                <w:bCs w:val="0"/>
                <w:i w:val="0"/>
                <w:iCs w:val="0"/>
                <w:snapToGrid w:val="0"/>
                <w:color w:val="000000"/>
                <w:kern w:val="0"/>
                <w:sz w:val="21"/>
                <w:szCs w:val="21"/>
                <w:highlight w:val="none"/>
                <w:u w:val="none"/>
                <w:lang w:val="en-US" w:eastAsia="zh-CN" w:bidi="ar"/>
              </w:rPr>
              <w:t>具有消防自动断电功能</w:t>
            </w:r>
            <w:r>
              <w:rPr>
                <w:rFonts w:hint="eastAsia" w:ascii="宋体" w:hAnsi="宋体" w:cs="宋体"/>
                <w:b w:val="0"/>
                <w:bCs w:val="0"/>
                <w:i w:val="0"/>
                <w:iCs w:val="0"/>
                <w:snapToGrid w:val="0"/>
                <w:color w:val="000000"/>
                <w:kern w:val="0"/>
                <w:sz w:val="21"/>
                <w:szCs w:val="21"/>
                <w:highlight w:val="none"/>
                <w:u w:val="none"/>
                <w:lang w:val="en-US" w:eastAsia="zh-CN" w:bidi="ar"/>
              </w:rPr>
              <w:t>；</w:t>
            </w:r>
            <w:r>
              <w:rPr>
                <w:rFonts w:hint="eastAsia" w:ascii="宋体" w:hAnsi="宋体" w:eastAsia="宋体" w:cs="宋体"/>
                <w:b w:val="0"/>
                <w:bCs w:val="0"/>
                <w:i w:val="0"/>
                <w:iCs w:val="0"/>
                <w:snapToGrid w:val="0"/>
                <w:color w:val="000000"/>
                <w:kern w:val="0"/>
                <w:sz w:val="21"/>
                <w:szCs w:val="21"/>
                <w:highlight w:val="none"/>
                <w:u w:val="none"/>
                <w:lang w:val="en-US" w:eastAsia="zh-CN" w:bidi="ar"/>
              </w:rPr>
              <w:t xml:space="preserve">                            </w:t>
            </w:r>
          </w:p>
          <w:p>
            <w:pPr>
              <w:keepNext w:val="0"/>
              <w:keepLines w:val="0"/>
              <w:widowControl/>
              <w:numPr>
                <w:ilvl w:val="0"/>
                <w:numId w:val="15"/>
              </w:numPr>
              <w:suppressLineNumbers w:val="0"/>
              <w:ind w:left="0" w:leftChars="0" w:firstLine="0" w:firstLineChars="0"/>
              <w:jc w:val="left"/>
              <w:textAlignment w:val="center"/>
              <w:rPr>
                <w:rFonts w:hint="eastAsia" w:ascii="宋体" w:hAnsi="宋体" w:eastAsia="宋体" w:cs="宋体"/>
                <w:b w:val="0"/>
                <w:bCs w:val="0"/>
                <w:i w:val="0"/>
                <w:iCs w:val="0"/>
                <w:snapToGrid w:val="0"/>
                <w:color w:val="000000"/>
                <w:kern w:val="0"/>
                <w:sz w:val="21"/>
                <w:szCs w:val="21"/>
                <w:highlight w:val="none"/>
                <w:u w:val="none"/>
                <w:lang w:val="en-US" w:eastAsia="zh-CN" w:bidi="ar"/>
              </w:rPr>
            </w:pPr>
            <w:r>
              <w:rPr>
                <w:rFonts w:hint="eastAsia" w:ascii="宋体" w:hAnsi="宋体" w:eastAsia="宋体" w:cs="宋体"/>
                <w:b w:val="0"/>
                <w:bCs w:val="0"/>
                <w:i w:val="0"/>
                <w:iCs w:val="0"/>
                <w:snapToGrid w:val="0"/>
                <w:color w:val="000000"/>
                <w:kern w:val="0"/>
                <w:sz w:val="21"/>
                <w:szCs w:val="21"/>
                <w:highlight w:val="none"/>
                <w:u w:val="none"/>
                <w:lang w:val="en-US" w:eastAsia="zh-CN" w:bidi="ar"/>
              </w:rPr>
              <w:t>★灭火系统钢丝绳</w:t>
            </w:r>
            <w:r>
              <w:rPr>
                <w:rFonts w:hint="eastAsia" w:ascii="宋体" w:hAnsi="宋体" w:cs="宋体"/>
                <w:b w:val="0"/>
                <w:bCs w:val="0"/>
                <w:i w:val="0"/>
                <w:iCs w:val="0"/>
                <w:snapToGrid w:val="0"/>
                <w:color w:val="000000"/>
                <w:kern w:val="0"/>
                <w:sz w:val="21"/>
                <w:szCs w:val="21"/>
                <w:highlight w:val="none"/>
                <w:u w:val="none"/>
                <w:lang w:val="en-US" w:eastAsia="zh-CN" w:bidi="ar"/>
              </w:rPr>
              <w:t>要求</w:t>
            </w:r>
            <w:r>
              <w:rPr>
                <w:rFonts w:hint="eastAsia" w:ascii="宋体" w:hAnsi="宋体" w:eastAsia="宋体" w:cs="宋体"/>
                <w:b w:val="0"/>
                <w:bCs w:val="0"/>
                <w:i w:val="0"/>
                <w:iCs w:val="0"/>
                <w:snapToGrid w:val="0"/>
                <w:color w:val="000000"/>
                <w:kern w:val="0"/>
                <w:sz w:val="21"/>
                <w:szCs w:val="21"/>
                <w:highlight w:val="none"/>
                <w:u w:val="none"/>
                <w:lang w:val="en-US" w:eastAsia="zh-CN" w:bidi="ar"/>
              </w:rPr>
              <w:t>通过GB/T8358-2014钢丝绳实际破断力</w:t>
            </w:r>
            <w:r>
              <w:rPr>
                <w:rFonts w:hint="eastAsia" w:ascii="宋体" w:hAnsi="宋体" w:cs="宋体"/>
                <w:b w:val="0"/>
                <w:bCs w:val="0"/>
                <w:i w:val="0"/>
                <w:iCs w:val="0"/>
                <w:snapToGrid w:val="0"/>
                <w:color w:val="000000"/>
                <w:kern w:val="0"/>
                <w:sz w:val="21"/>
                <w:szCs w:val="21"/>
                <w:highlight w:val="none"/>
                <w:u w:val="none"/>
                <w:lang w:val="en-US" w:eastAsia="zh-CN" w:bidi="ar"/>
              </w:rPr>
              <w:t>，</w:t>
            </w:r>
            <w:r>
              <w:rPr>
                <w:rFonts w:hint="eastAsia" w:ascii="宋体" w:hAnsi="宋体" w:eastAsia="宋体" w:cs="宋体"/>
                <w:b/>
                <w:bCs/>
                <w:i w:val="0"/>
                <w:iCs w:val="0"/>
                <w:snapToGrid w:val="0"/>
                <w:color w:val="000000"/>
                <w:kern w:val="0"/>
                <w:sz w:val="21"/>
                <w:szCs w:val="21"/>
                <w:highlight w:val="none"/>
                <w:u w:val="none"/>
                <w:lang w:val="en-US" w:eastAsia="zh-CN" w:bidi="ar"/>
              </w:rPr>
              <w:t>提供第三方机构出具的带有CMA或CNAS标志的检测报告</w:t>
            </w:r>
            <w:r>
              <w:rPr>
                <w:rFonts w:hint="eastAsia" w:ascii="宋体" w:hAnsi="宋体" w:eastAsia="宋体" w:cs="宋体"/>
                <w:b w:val="0"/>
                <w:bCs w:val="0"/>
                <w:i w:val="0"/>
                <w:iCs w:val="0"/>
                <w:snapToGrid w:val="0"/>
                <w:color w:val="000000"/>
                <w:kern w:val="0"/>
                <w:sz w:val="21"/>
                <w:szCs w:val="21"/>
                <w:highlight w:val="none"/>
                <w:u w:val="none"/>
                <w:lang w:val="en-US" w:eastAsia="zh-CN" w:bidi="ar"/>
              </w:rPr>
              <w:t>（拉力测定≥1874N）</w:t>
            </w:r>
            <w:r>
              <w:rPr>
                <w:rFonts w:hint="eastAsia" w:ascii="宋体" w:hAnsi="宋体" w:cs="宋体"/>
                <w:b w:val="0"/>
                <w:bCs w:val="0"/>
                <w:i w:val="0"/>
                <w:iCs w:val="0"/>
                <w:snapToGrid w:val="0"/>
                <w:color w:val="000000"/>
                <w:kern w:val="0"/>
                <w:sz w:val="21"/>
                <w:szCs w:val="21"/>
                <w:highlight w:val="none"/>
                <w:u w:val="none"/>
                <w:lang w:val="en-US" w:eastAsia="zh-CN" w:bidi="ar"/>
              </w:rPr>
              <w:t>；</w:t>
            </w:r>
          </w:p>
          <w:p>
            <w:pPr>
              <w:keepNext w:val="0"/>
              <w:keepLines w:val="0"/>
              <w:widowControl/>
              <w:numPr>
                <w:ilvl w:val="0"/>
                <w:numId w:val="15"/>
              </w:numPr>
              <w:suppressLineNumbers w:val="0"/>
              <w:ind w:left="0" w:leftChars="0" w:firstLine="0" w:firstLineChars="0"/>
              <w:jc w:val="left"/>
              <w:textAlignment w:val="center"/>
              <w:rPr>
                <w:rFonts w:hint="eastAsia" w:ascii="宋体" w:hAnsi="宋体" w:eastAsia="宋体" w:cs="宋体"/>
                <w:b w:val="0"/>
                <w:bCs w:val="0"/>
                <w:i w:val="0"/>
                <w:iCs w:val="0"/>
                <w:snapToGrid w:val="0"/>
                <w:color w:val="000000"/>
                <w:kern w:val="0"/>
                <w:sz w:val="21"/>
                <w:szCs w:val="21"/>
                <w:highlight w:val="none"/>
                <w:u w:val="none"/>
                <w:lang w:val="en-US" w:eastAsia="zh-CN" w:bidi="ar"/>
              </w:rPr>
            </w:pPr>
            <w:r>
              <w:rPr>
                <w:rFonts w:hint="eastAsia" w:ascii="宋体" w:hAnsi="宋体" w:eastAsia="宋体" w:cs="宋体"/>
                <w:b w:val="0"/>
                <w:bCs w:val="0"/>
                <w:i w:val="0"/>
                <w:iCs w:val="0"/>
                <w:snapToGrid w:val="0"/>
                <w:color w:val="000000"/>
                <w:kern w:val="0"/>
                <w:sz w:val="21"/>
                <w:szCs w:val="21"/>
                <w:highlight w:val="none"/>
                <w:u w:val="none"/>
                <w:lang w:val="en-US" w:eastAsia="zh-CN" w:bidi="ar"/>
              </w:rPr>
              <w:t>★灭火系统密封件卡压垫片</w:t>
            </w:r>
            <w:r>
              <w:rPr>
                <w:rFonts w:hint="eastAsia" w:ascii="宋体" w:hAnsi="宋体" w:cs="宋体"/>
                <w:b w:val="0"/>
                <w:bCs w:val="0"/>
                <w:i w:val="0"/>
                <w:iCs w:val="0"/>
                <w:snapToGrid w:val="0"/>
                <w:color w:val="000000"/>
                <w:kern w:val="0"/>
                <w:sz w:val="21"/>
                <w:szCs w:val="21"/>
                <w:highlight w:val="none"/>
                <w:u w:val="none"/>
                <w:lang w:val="en-US" w:eastAsia="zh-CN" w:bidi="ar"/>
              </w:rPr>
              <w:t>要求</w:t>
            </w:r>
            <w:r>
              <w:rPr>
                <w:rFonts w:hint="eastAsia" w:ascii="宋体" w:hAnsi="宋体" w:eastAsia="宋体" w:cs="宋体"/>
                <w:b w:val="0"/>
                <w:bCs w:val="0"/>
                <w:i w:val="0"/>
                <w:iCs w:val="0"/>
                <w:snapToGrid w:val="0"/>
                <w:color w:val="000000"/>
                <w:kern w:val="0"/>
                <w:sz w:val="21"/>
                <w:szCs w:val="21"/>
                <w:highlight w:val="none"/>
                <w:u w:val="none"/>
                <w:lang w:val="en-US" w:eastAsia="zh-CN" w:bidi="ar"/>
              </w:rPr>
              <w:t>通过GB/T2423.2-2008高温实验</w:t>
            </w:r>
            <w:r>
              <w:rPr>
                <w:rFonts w:hint="eastAsia" w:ascii="宋体" w:hAnsi="宋体" w:cs="宋体"/>
                <w:b w:val="0"/>
                <w:bCs w:val="0"/>
                <w:i w:val="0"/>
                <w:iCs w:val="0"/>
                <w:snapToGrid w:val="0"/>
                <w:color w:val="000000"/>
                <w:kern w:val="0"/>
                <w:sz w:val="21"/>
                <w:szCs w:val="21"/>
                <w:highlight w:val="none"/>
                <w:u w:val="none"/>
                <w:lang w:val="en-US" w:eastAsia="zh-CN" w:bidi="ar"/>
              </w:rPr>
              <w:t>，</w:t>
            </w:r>
            <w:r>
              <w:rPr>
                <w:rFonts w:hint="eastAsia" w:ascii="宋体" w:hAnsi="宋体" w:eastAsia="宋体" w:cs="宋体"/>
                <w:b/>
                <w:bCs/>
                <w:i w:val="0"/>
                <w:iCs w:val="0"/>
                <w:snapToGrid w:val="0"/>
                <w:color w:val="000000"/>
                <w:kern w:val="0"/>
                <w:sz w:val="21"/>
                <w:szCs w:val="21"/>
                <w:highlight w:val="none"/>
                <w:u w:val="none"/>
                <w:lang w:val="en-US" w:eastAsia="zh-CN" w:bidi="ar"/>
              </w:rPr>
              <w:t>提供第三方机构出具的带有CMA或CNAS标志的检测报告</w:t>
            </w:r>
            <w:r>
              <w:rPr>
                <w:rFonts w:hint="eastAsia" w:ascii="宋体" w:hAnsi="宋体" w:cs="宋体"/>
                <w:b w:val="0"/>
                <w:bCs w:val="0"/>
                <w:i w:val="0"/>
                <w:iCs w:val="0"/>
                <w:snapToGrid w:val="0"/>
                <w:color w:val="000000"/>
                <w:kern w:val="0"/>
                <w:sz w:val="21"/>
                <w:szCs w:val="21"/>
                <w:highlight w:val="none"/>
                <w:u w:val="none"/>
                <w:lang w:val="en-US" w:eastAsia="zh-CN" w:bidi="ar"/>
              </w:rPr>
              <w:t>；</w:t>
            </w:r>
          </w:p>
          <w:p>
            <w:pPr>
              <w:keepNext w:val="0"/>
              <w:keepLines w:val="0"/>
              <w:widowControl/>
              <w:numPr>
                <w:ilvl w:val="0"/>
                <w:numId w:val="15"/>
              </w:numPr>
              <w:suppressLineNumbers w:val="0"/>
              <w:ind w:left="0" w:leftChars="0" w:firstLine="0" w:firstLineChars="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snapToGrid w:val="0"/>
                <w:color w:val="000000"/>
                <w:kern w:val="0"/>
                <w:sz w:val="21"/>
                <w:szCs w:val="21"/>
                <w:highlight w:val="none"/>
                <w:u w:val="none"/>
                <w:lang w:val="en-US" w:eastAsia="zh-CN" w:bidi="ar"/>
              </w:rPr>
              <w:t>★灭火系统药剂瓶</w:t>
            </w:r>
            <w:r>
              <w:rPr>
                <w:rFonts w:hint="eastAsia" w:ascii="宋体" w:hAnsi="宋体" w:cs="宋体"/>
                <w:b w:val="0"/>
                <w:bCs w:val="0"/>
                <w:i w:val="0"/>
                <w:iCs w:val="0"/>
                <w:snapToGrid w:val="0"/>
                <w:color w:val="000000"/>
                <w:kern w:val="0"/>
                <w:sz w:val="21"/>
                <w:szCs w:val="21"/>
                <w:highlight w:val="none"/>
                <w:u w:val="none"/>
                <w:lang w:val="en-US" w:eastAsia="zh-CN" w:bidi="ar"/>
              </w:rPr>
              <w:t>要求</w:t>
            </w:r>
            <w:r>
              <w:rPr>
                <w:rFonts w:hint="eastAsia" w:ascii="宋体" w:hAnsi="宋体" w:eastAsia="宋体" w:cs="宋体"/>
                <w:b w:val="0"/>
                <w:bCs w:val="0"/>
                <w:i w:val="0"/>
                <w:iCs w:val="0"/>
                <w:snapToGrid w:val="0"/>
                <w:color w:val="000000"/>
                <w:kern w:val="0"/>
                <w:sz w:val="21"/>
                <w:szCs w:val="21"/>
                <w:highlight w:val="none"/>
                <w:u w:val="none"/>
                <w:lang w:val="en-US" w:eastAsia="zh-CN" w:bidi="ar"/>
              </w:rPr>
              <w:t>通过GB/T2423.1-2008，GB/T2423.2-2008高温、低温</w:t>
            </w:r>
            <w:r>
              <w:rPr>
                <w:rFonts w:hint="eastAsia" w:ascii="宋体" w:hAnsi="宋体" w:cs="宋体"/>
                <w:b w:val="0"/>
                <w:bCs w:val="0"/>
                <w:i w:val="0"/>
                <w:iCs w:val="0"/>
                <w:snapToGrid w:val="0"/>
                <w:color w:val="000000"/>
                <w:kern w:val="0"/>
                <w:sz w:val="21"/>
                <w:szCs w:val="21"/>
                <w:highlight w:val="none"/>
                <w:u w:val="none"/>
                <w:lang w:val="en-US" w:eastAsia="zh-CN" w:bidi="ar"/>
              </w:rPr>
              <w:t>，</w:t>
            </w:r>
            <w:r>
              <w:rPr>
                <w:rFonts w:hint="eastAsia" w:ascii="宋体" w:hAnsi="宋体" w:eastAsia="宋体" w:cs="宋体"/>
                <w:b/>
                <w:bCs/>
                <w:i w:val="0"/>
                <w:iCs w:val="0"/>
                <w:snapToGrid w:val="0"/>
                <w:color w:val="000000"/>
                <w:kern w:val="0"/>
                <w:sz w:val="21"/>
                <w:szCs w:val="21"/>
                <w:highlight w:val="none"/>
                <w:u w:val="none"/>
                <w:lang w:val="en-US" w:eastAsia="zh-CN" w:bidi="ar"/>
              </w:rPr>
              <w:t>提供第三方机构出具的带有CMA或CNAS标志的检测报告</w:t>
            </w:r>
            <w:r>
              <w:rPr>
                <w:rFonts w:hint="eastAsia" w:ascii="宋体" w:hAnsi="宋体" w:eastAsia="宋体" w:cs="宋体"/>
                <w:b w:val="0"/>
                <w:bCs w:val="0"/>
                <w:i w:val="0"/>
                <w:iCs w:val="0"/>
                <w:snapToGrid w:val="0"/>
                <w:color w:val="000000"/>
                <w:kern w:val="0"/>
                <w:sz w:val="21"/>
                <w:szCs w:val="21"/>
                <w:highlight w:val="none"/>
                <w:u w:val="none"/>
                <w:lang w:val="en-US" w:eastAsia="zh-CN" w:bidi="ar"/>
              </w:rPr>
              <w:t>（-40℃-200℃表面无明显变化）；通过GB/T2423.3-2016恒定湿热</w:t>
            </w:r>
            <w:r>
              <w:rPr>
                <w:rFonts w:hint="eastAsia" w:ascii="宋体" w:hAnsi="宋体" w:cs="宋体"/>
                <w:b w:val="0"/>
                <w:bCs w:val="0"/>
                <w:i w:val="0"/>
                <w:iCs w:val="0"/>
                <w:snapToGrid w:val="0"/>
                <w:color w:val="000000"/>
                <w:kern w:val="0"/>
                <w:sz w:val="21"/>
                <w:szCs w:val="21"/>
                <w:highlight w:val="none"/>
                <w:u w:val="none"/>
                <w:lang w:val="en-US" w:eastAsia="zh-CN" w:bidi="ar"/>
              </w:rPr>
              <w:t>，</w:t>
            </w:r>
            <w:r>
              <w:rPr>
                <w:rFonts w:hint="eastAsia" w:ascii="宋体" w:hAnsi="宋体" w:eastAsia="宋体" w:cs="宋体"/>
                <w:b/>
                <w:bCs/>
                <w:i w:val="0"/>
                <w:iCs w:val="0"/>
                <w:snapToGrid w:val="0"/>
                <w:color w:val="000000"/>
                <w:kern w:val="0"/>
                <w:sz w:val="21"/>
                <w:szCs w:val="21"/>
                <w:highlight w:val="none"/>
                <w:u w:val="none"/>
                <w:lang w:val="en-US" w:eastAsia="zh-CN" w:bidi="ar"/>
              </w:rPr>
              <w:t>提供第三方机构出具的带有CMA或CNAS标志的检测报告</w:t>
            </w:r>
            <w:r>
              <w:rPr>
                <w:rFonts w:hint="eastAsia" w:ascii="宋体" w:hAnsi="宋体" w:eastAsia="宋体" w:cs="宋体"/>
                <w:b w:val="0"/>
                <w:bCs w:val="0"/>
                <w:i w:val="0"/>
                <w:iCs w:val="0"/>
                <w:snapToGrid w:val="0"/>
                <w:color w:val="000000"/>
                <w:kern w:val="0"/>
                <w:sz w:val="21"/>
                <w:szCs w:val="21"/>
                <w:highlight w:val="none"/>
                <w:u w:val="none"/>
                <w:lang w:val="en-US" w:eastAsia="zh-CN" w:bidi="ar"/>
              </w:rPr>
              <w:t>（温度40℃，湿度93%，时间12H，外观无变化）</w:t>
            </w:r>
            <w:r>
              <w:rPr>
                <w:rFonts w:hint="eastAsia" w:ascii="宋体" w:hAnsi="宋体" w:cs="宋体"/>
                <w:b w:val="0"/>
                <w:bCs w:val="0"/>
                <w:i w:val="0"/>
                <w:iCs w:val="0"/>
                <w:snapToGrid w:val="0"/>
                <w:color w:val="000000"/>
                <w:kern w:val="0"/>
                <w:sz w:val="21"/>
                <w:szCs w:val="21"/>
                <w:highlight w:val="none"/>
                <w:u w:val="none"/>
                <w:lang w:val="en-US" w:eastAsia="zh-CN" w:bidi="ar"/>
              </w:rPr>
              <w:t>；</w:t>
            </w:r>
            <w:r>
              <w:rPr>
                <w:rFonts w:hint="eastAsia" w:ascii="宋体" w:hAnsi="宋体" w:eastAsia="宋体" w:cs="宋体"/>
                <w:b w:val="0"/>
                <w:bCs w:val="0"/>
                <w:i w:val="0"/>
                <w:iCs w:val="0"/>
                <w:snapToGrid w:val="0"/>
                <w:color w:val="000000"/>
                <w:kern w:val="0"/>
                <w:sz w:val="21"/>
                <w:szCs w:val="21"/>
                <w:highlight w:val="none"/>
                <w:u w:val="none"/>
                <w:lang w:val="en-US" w:eastAsia="zh-CN" w:bidi="ar"/>
              </w:rPr>
              <w:t xml:space="preserve">                                                                                                          </w:t>
            </w:r>
          </w:p>
          <w:p>
            <w:pPr>
              <w:keepNext w:val="0"/>
              <w:keepLines w:val="0"/>
              <w:widowControl/>
              <w:numPr>
                <w:ilvl w:val="0"/>
                <w:numId w:val="15"/>
              </w:numPr>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val="0"/>
                <w:bCs w:val="0"/>
                <w:i w:val="0"/>
                <w:iCs w:val="0"/>
                <w:snapToGrid w:val="0"/>
                <w:color w:val="000000"/>
                <w:kern w:val="0"/>
                <w:sz w:val="21"/>
                <w:szCs w:val="21"/>
                <w:highlight w:val="none"/>
                <w:u w:val="none"/>
                <w:lang w:val="en-US" w:eastAsia="zh-CN" w:bidi="ar"/>
              </w:rPr>
              <w:t>★核心部件机械式水流控制阀依据GB4806.9-2016、GB31604.49-2016试验标准感官：接触食品的表面应清洁，镀层不应开裂、剥落，焊接部分应光洁，无气孔、裂缝、毛刺符合要求；机械式水流控制阀检测结果：铅（Pb）(人造自来水，40℃，3d,重复三次),镉（Cd）(人造自来水，40℃，3d,重复三次)，砷（As）(人造自来水，40℃，3d</w:t>
            </w:r>
            <w:r>
              <w:rPr>
                <w:rFonts w:hint="eastAsia" w:ascii="宋体" w:hAnsi="宋体" w:cs="宋体"/>
                <w:b w:val="0"/>
                <w:bCs w:val="0"/>
                <w:i w:val="0"/>
                <w:iCs w:val="0"/>
                <w:snapToGrid w:val="0"/>
                <w:color w:val="000000"/>
                <w:kern w:val="0"/>
                <w:sz w:val="21"/>
                <w:szCs w:val="21"/>
                <w:highlight w:val="none"/>
                <w:u w:val="none"/>
                <w:lang w:val="en-US" w:eastAsia="zh-CN" w:bidi="ar"/>
              </w:rPr>
              <w:t>，</w:t>
            </w:r>
            <w:r>
              <w:rPr>
                <w:rFonts w:hint="eastAsia" w:ascii="宋体" w:hAnsi="宋体" w:eastAsia="宋体" w:cs="宋体"/>
                <w:b w:val="0"/>
                <w:bCs w:val="0"/>
                <w:i w:val="0"/>
                <w:iCs w:val="0"/>
                <w:snapToGrid w:val="0"/>
                <w:color w:val="000000"/>
                <w:kern w:val="0"/>
                <w:sz w:val="21"/>
                <w:szCs w:val="21"/>
                <w:highlight w:val="none"/>
                <w:u w:val="none"/>
                <w:lang w:val="en-US" w:eastAsia="zh-CN" w:bidi="ar"/>
              </w:rPr>
              <w:t>重复三次)</w:t>
            </w:r>
            <w:r>
              <w:rPr>
                <w:rFonts w:hint="eastAsia" w:ascii="宋体" w:hAnsi="宋体" w:cs="宋体"/>
                <w:b w:val="0"/>
                <w:bCs w:val="0"/>
                <w:i w:val="0"/>
                <w:iCs w:val="0"/>
                <w:snapToGrid w:val="0"/>
                <w:color w:val="000000"/>
                <w:kern w:val="0"/>
                <w:sz w:val="21"/>
                <w:szCs w:val="21"/>
                <w:highlight w:val="none"/>
                <w:u w:val="none"/>
                <w:lang w:val="en-US" w:eastAsia="zh-CN" w:bidi="ar"/>
              </w:rPr>
              <w:t>，</w:t>
            </w:r>
            <w:r>
              <w:rPr>
                <w:rFonts w:hint="eastAsia" w:ascii="宋体" w:hAnsi="宋体" w:eastAsia="宋体" w:cs="宋体"/>
                <w:b w:val="0"/>
                <w:bCs w:val="0"/>
                <w:i w:val="0"/>
                <w:iCs w:val="0"/>
                <w:snapToGrid w:val="0"/>
                <w:color w:val="000000"/>
                <w:kern w:val="0"/>
                <w:sz w:val="21"/>
                <w:szCs w:val="21"/>
                <w:highlight w:val="none"/>
                <w:u w:val="none"/>
                <w:lang w:val="en-US" w:eastAsia="zh-CN" w:bidi="ar"/>
              </w:rPr>
              <w:t>检测结果符合GB4806.9-2016限量标准。</w:t>
            </w:r>
            <w:r>
              <w:rPr>
                <w:rFonts w:hint="eastAsia" w:ascii="宋体" w:hAnsi="宋体" w:eastAsia="宋体" w:cs="宋体"/>
                <w:b/>
                <w:bCs/>
                <w:i w:val="0"/>
                <w:iCs w:val="0"/>
                <w:snapToGrid w:val="0"/>
                <w:color w:val="000000"/>
                <w:kern w:val="0"/>
                <w:sz w:val="21"/>
                <w:szCs w:val="21"/>
                <w:highlight w:val="none"/>
                <w:u w:val="none"/>
                <w:lang w:val="en-US" w:eastAsia="zh-CN" w:bidi="ar"/>
              </w:rPr>
              <w:t>（提供第三方机构出具的带有CMA或CNAS标志的检</w:t>
            </w:r>
            <w:r>
              <w:rPr>
                <w:rFonts w:hint="eastAsia" w:ascii="宋体" w:hAnsi="宋体" w:cs="宋体"/>
                <w:b/>
                <w:bCs/>
                <w:i w:val="0"/>
                <w:iCs w:val="0"/>
                <w:snapToGrid w:val="0"/>
                <w:color w:val="000000"/>
                <w:kern w:val="0"/>
                <w:sz w:val="21"/>
                <w:szCs w:val="21"/>
                <w:highlight w:val="none"/>
                <w:u w:val="none"/>
                <w:lang w:val="en-US" w:eastAsia="zh-CN" w:bidi="ar"/>
              </w:rPr>
              <w:t>测</w:t>
            </w:r>
            <w:r>
              <w:rPr>
                <w:rFonts w:hint="eastAsia" w:ascii="宋体" w:hAnsi="宋体" w:eastAsia="宋体" w:cs="宋体"/>
                <w:b/>
                <w:bCs/>
                <w:i w:val="0"/>
                <w:iCs w:val="0"/>
                <w:snapToGrid w:val="0"/>
                <w:color w:val="000000"/>
                <w:kern w:val="0"/>
                <w:sz w:val="21"/>
                <w:szCs w:val="21"/>
                <w:highlight w:val="none"/>
                <w:u w:val="none"/>
                <w:lang w:val="en-US" w:eastAsia="zh-CN" w:bidi="ar"/>
              </w:rPr>
              <w:t>报告）</w:t>
            </w:r>
            <w:r>
              <w:rPr>
                <w:rFonts w:hint="eastAsia" w:ascii="宋体" w:hAnsi="宋体" w:cs="宋体"/>
                <w:b/>
                <w:bCs/>
                <w:i w:val="0"/>
                <w:iCs w:val="0"/>
                <w:snapToGrid w:val="0"/>
                <w:color w:val="000000"/>
                <w:kern w:val="0"/>
                <w:sz w:val="21"/>
                <w:szCs w:val="21"/>
                <w:highlight w:val="none"/>
                <w:u w:val="none"/>
                <w:lang w:val="en-US" w:eastAsia="zh-CN" w:bidi="ar"/>
              </w:rPr>
              <w:t>。</w:t>
            </w:r>
          </w:p>
          <w:p>
            <w:pPr>
              <w:keepNext w:val="0"/>
              <w:keepLines w:val="0"/>
              <w:widowControl/>
              <w:numPr>
                <w:ilvl w:val="-1"/>
                <w:numId w:val="0"/>
              </w:numPr>
              <w:ind w:firstLine="0" w:firstLineChars="0"/>
              <w:jc w:val="left"/>
              <w:textAlignment w:val="center"/>
              <w:rPr>
                <w:rFonts w:hint="eastAsia" w:eastAsia="宋体"/>
                <w:highlight w:val="none"/>
                <w:lang w:val="en-US" w:eastAsia="zh-CN"/>
              </w:rPr>
            </w:pPr>
            <w:r>
              <w:rPr>
                <w:rFonts w:hint="eastAsia" w:ascii="宋体" w:hAnsi="宋体" w:cs="宋体"/>
                <w:b/>
                <w:bCs/>
                <w:i w:val="0"/>
                <w:iCs w:val="0"/>
                <w:snapToGrid w:val="0"/>
                <w:color w:val="000000"/>
                <w:kern w:val="0"/>
                <w:sz w:val="21"/>
                <w:szCs w:val="21"/>
                <w:highlight w:val="none"/>
                <w:u w:val="none"/>
                <w:lang w:val="en-US" w:eastAsia="zh-CN" w:bidi="ar"/>
              </w:rPr>
              <w:t>注：</w:t>
            </w:r>
            <w:r>
              <w:rPr>
                <w:rFonts w:hint="eastAsia" w:ascii="宋体" w:hAnsi="宋体" w:cs="宋体"/>
                <w:b/>
                <w:bCs/>
                <w:snapToGrid w:val="0"/>
                <w:color w:val="000000"/>
                <w:kern w:val="0"/>
                <w:szCs w:val="21"/>
                <w:highlight w:val="none"/>
                <w:u w:val="none"/>
                <w:lang w:val="en-US" w:eastAsia="zh-CN" w:bidi="ar"/>
              </w:rPr>
              <w:t>以上</w:t>
            </w:r>
            <w:r>
              <w:rPr>
                <w:rFonts w:hint="eastAsia" w:ascii="宋体" w:hAnsi="宋体" w:cs="宋体"/>
                <w:b/>
                <w:bCs/>
                <w:snapToGrid w:val="0"/>
                <w:color w:val="000000"/>
                <w:kern w:val="0"/>
                <w:szCs w:val="21"/>
                <w:highlight w:val="none"/>
                <w:u w:val="none"/>
                <w:lang w:bidi="ar"/>
              </w:rPr>
              <w:t>标准及规范</w:t>
            </w:r>
            <w:r>
              <w:rPr>
                <w:rFonts w:hint="eastAsia" w:ascii="宋体" w:hAnsi="宋体" w:cs="宋体"/>
                <w:b/>
                <w:bCs/>
                <w:snapToGrid w:val="0"/>
                <w:color w:val="000000"/>
                <w:kern w:val="0"/>
                <w:szCs w:val="21"/>
                <w:highlight w:val="none"/>
                <w:u w:val="none"/>
                <w:lang w:val="en-US" w:eastAsia="zh-CN" w:bidi="ar"/>
              </w:rPr>
              <w:t>如有新的</w:t>
            </w:r>
            <w:r>
              <w:rPr>
                <w:rFonts w:hint="eastAsia" w:ascii="宋体" w:hAnsi="宋体" w:cs="宋体"/>
                <w:b/>
                <w:bCs/>
                <w:snapToGrid w:val="0"/>
                <w:color w:val="000000"/>
                <w:kern w:val="0"/>
                <w:szCs w:val="21"/>
                <w:highlight w:val="none"/>
                <w:u w:val="none"/>
                <w:lang w:bidi="ar"/>
              </w:rPr>
              <w:t>，按最新的标准及规范执行</w:t>
            </w:r>
            <w:r>
              <w:rPr>
                <w:rFonts w:hint="eastAsia" w:ascii="宋体" w:hAnsi="宋体" w:cs="宋体"/>
                <w:b/>
                <w:bCs/>
                <w:snapToGrid w:val="0"/>
                <w:color w:val="000000"/>
                <w:kern w:val="0"/>
                <w:szCs w:val="21"/>
                <w:highlight w:val="none"/>
                <w:u w:val="none"/>
                <w:lang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组</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690*630*222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电饼铛</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整机</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采用全不锈钢材质，锅盖与板面</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采用304不锈钢材质；柜式结构，</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坚固耐牢；304材质不锈钢弯管把手，上下提取轻巧灵活；环形加热管一次铸造成型锅体经久耐用，按键控温操作方便，</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温度误差小，元器件插接链接，维修方便；功率：≥4KW/380V</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700*850*970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散饭车（蒸汽型）</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发纹贴塑不锈钢板制造，围板δ=0.8mm、保温层厚度</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5公分、</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配</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8寸动定轮，</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1寸去水高温球阀，两边推手。</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100KG/次</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双眼蒸台（蒸汽型）</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发纹贴塑不锈钢板制造，台面δ=1.0mm</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蒸汽型能放Φ500-600的蒸笼。</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1500*750*600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蒸汽全钢可倾钢架夹层锅</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全钢可倾钢架，内外锅体均</w:t>
            </w:r>
            <w:r>
              <w:rPr>
                <w:rFonts w:hint="eastAsia" w:ascii="宋体" w:hAnsi="宋体" w:cs="宋体"/>
                <w:i w:val="0"/>
                <w:iCs w:val="0"/>
                <w:snapToGrid w:val="0"/>
                <w:color w:val="000000"/>
                <w:kern w:val="0"/>
                <w:sz w:val="21"/>
                <w:szCs w:val="21"/>
                <w:highlight w:val="none"/>
                <w:u w:val="none"/>
                <w:lang w:val="en-US" w:eastAsia="zh-CN" w:bidi="ar"/>
              </w:rPr>
              <w:t>要求不小于</w:t>
            </w:r>
            <w:r>
              <w:rPr>
                <w:rFonts w:hint="eastAsia" w:ascii="宋体" w:hAnsi="宋体" w:eastAsia="宋体" w:cs="宋体"/>
                <w:i w:val="0"/>
                <w:iCs w:val="0"/>
                <w:snapToGrid w:val="0"/>
                <w:color w:val="000000"/>
                <w:kern w:val="0"/>
                <w:sz w:val="21"/>
                <w:szCs w:val="21"/>
                <w:highlight w:val="none"/>
                <w:u w:val="none"/>
                <w:lang w:val="en-US" w:eastAsia="zh-CN" w:bidi="ar"/>
              </w:rPr>
              <w:t>3mm厚201钢板，钢支架</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为201钢板；板材厚度：</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3.0mm</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200L</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蒸笼搁架</w:t>
            </w:r>
          </w:p>
        </w:tc>
        <w:tc>
          <w:tcPr>
            <w:tcW w:w="3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6"/>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采用SUS304-2B不锈钢板制造，边横档50*50*δ=1.0不锈钢方管、中档38*38*δ=1.0不锈钢方管，实际厚度≥0.88mm，全不锈钢方管制作</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6"/>
              </w:numPr>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承诺中标后</w:t>
            </w:r>
            <w:r>
              <w:rPr>
                <w:rFonts w:hint="eastAsia" w:ascii="宋体" w:hAnsi="宋体" w:eastAsia="宋体" w:cs="宋体"/>
                <w:i w:val="0"/>
                <w:iCs w:val="0"/>
                <w:snapToGrid w:val="0"/>
                <w:color w:val="000000"/>
                <w:kern w:val="0"/>
                <w:sz w:val="21"/>
                <w:szCs w:val="21"/>
                <w:highlight w:val="none"/>
                <w:u w:val="none"/>
                <w:lang w:val="en-US" w:eastAsia="zh-CN" w:bidi="ar"/>
              </w:rPr>
              <w:t>提供不锈钢货架系列食品接触产品安全认证证书</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1200*600*200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三层六盘烤箱（配烤盘）</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7"/>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电压380V/19.5KW</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numPr>
                <w:ilvl w:val="0"/>
                <w:numId w:val="17"/>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每层内堂尺寸705*860*220</w:t>
            </w:r>
            <w:r>
              <w:rPr>
                <w:rFonts w:hint="eastAsia" w:ascii="宋体" w:hAnsi="宋体" w:cs="宋体"/>
                <w:i w:val="0"/>
                <w:iCs w:val="0"/>
                <w:snapToGrid w:val="0"/>
                <w:color w:val="000000"/>
                <w:kern w:val="0"/>
                <w:sz w:val="21"/>
                <w:szCs w:val="21"/>
                <w:highlight w:val="none"/>
                <w:u w:val="none"/>
                <w:lang w:val="en-US" w:eastAsia="zh-CN" w:bidi="ar"/>
              </w:rPr>
              <w:t>mm；</w:t>
            </w:r>
          </w:p>
          <w:p>
            <w:pPr>
              <w:keepNext w:val="0"/>
              <w:keepLines w:val="0"/>
              <w:widowControl/>
              <w:numPr>
                <w:ilvl w:val="0"/>
                <w:numId w:val="17"/>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三层六盘，每层两盘</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7"/>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标准盘尺寸400mm*600mm</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7"/>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采用微电脑数字控制系统，温度精准+-1度</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7"/>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双层钢化玻璃隔热</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7"/>
              </w:numPr>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电脑控制器内部</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设有</w:t>
            </w:r>
            <w:r>
              <w:rPr>
                <w:rFonts w:hint="eastAsia" w:ascii="宋体" w:hAnsi="宋体" w:cs="宋体"/>
                <w:i w:val="0"/>
                <w:iCs w:val="0"/>
                <w:snapToGrid w:val="0"/>
                <w:color w:val="000000"/>
                <w:kern w:val="0"/>
                <w:sz w:val="21"/>
                <w:szCs w:val="21"/>
                <w:highlight w:val="none"/>
                <w:u w:val="none"/>
                <w:lang w:val="en-US" w:eastAsia="zh-CN" w:bidi="ar"/>
              </w:rPr>
              <w:t>不少于</w:t>
            </w:r>
            <w:r>
              <w:rPr>
                <w:rFonts w:hint="eastAsia" w:ascii="宋体" w:hAnsi="宋体" w:eastAsia="宋体" w:cs="宋体"/>
                <w:i w:val="0"/>
                <w:iCs w:val="0"/>
                <w:snapToGrid w:val="0"/>
                <w:color w:val="000000"/>
                <w:kern w:val="0"/>
                <w:sz w:val="21"/>
                <w:szCs w:val="21"/>
                <w:highlight w:val="none"/>
                <w:u w:val="none"/>
                <w:lang w:val="en-US" w:eastAsia="zh-CN" w:bidi="ar"/>
              </w:rPr>
              <w:t>16组温度调节程序</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1320*1070*1840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四门双温高身柜（风冷）</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不锈钢板材内外胆制成，国产压缩机，冷藏温度-6℃~12℃，冷冻温度-22℃~-15℃，环保无氟制冷，无凝霜。蒸发器</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为铜管，凝聚器</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为铜管铝箱翘片式加风机散热。底部装轮</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8"/>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承诺中标后</w:t>
            </w:r>
            <w:r>
              <w:rPr>
                <w:rFonts w:hint="eastAsia" w:ascii="宋体" w:hAnsi="宋体" w:eastAsia="宋体" w:cs="宋体"/>
                <w:i w:val="0"/>
                <w:iCs w:val="0"/>
                <w:snapToGrid w:val="0"/>
                <w:color w:val="000000"/>
                <w:kern w:val="0"/>
                <w:sz w:val="21"/>
                <w:szCs w:val="21"/>
                <w:highlight w:val="none"/>
                <w:u w:val="none"/>
                <w:lang w:val="en-US" w:eastAsia="zh-CN" w:bidi="ar"/>
              </w:rPr>
              <w:t>提供冰箱门封条检测报告</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通过GB/T 26572-2011《电子电气产品中限用物质的限量要求》</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18"/>
              </w:numPr>
              <w:suppressLineNumbers w:val="0"/>
              <w:ind w:left="0" w:leftChars="0" w:firstLine="0" w:firstLineChars="0"/>
              <w:jc w:val="left"/>
              <w:textAlignment w:val="center"/>
              <w:rPr>
                <w:rFonts w:hint="eastAsia" w:ascii="宋体" w:hAnsi="宋体" w:eastAsia="宋体" w:cs="宋体"/>
                <w:b/>
                <w:bCs/>
                <w:i w:val="0"/>
                <w:iCs w:val="0"/>
                <w:snapToGrid w:val="0"/>
                <w:color w:val="000000"/>
                <w:kern w:val="0"/>
                <w:sz w:val="21"/>
                <w:szCs w:val="21"/>
                <w:highlight w:val="none"/>
                <w:u w:val="none"/>
                <w:lang w:val="en-US" w:eastAsia="zh-CN" w:bidi="ar"/>
              </w:rPr>
            </w:pPr>
            <w:r>
              <w:rPr>
                <w:rFonts w:hint="eastAsia" w:ascii="宋体" w:hAnsi="宋体" w:eastAsia="宋体" w:cs="宋体"/>
                <w:b/>
                <w:bCs/>
                <w:i w:val="0"/>
                <w:iCs w:val="0"/>
                <w:snapToGrid w:val="0"/>
                <w:color w:val="000000"/>
                <w:kern w:val="0"/>
                <w:sz w:val="21"/>
                <w:szCs w:val="21"/>
                <w:highlight w:val="none"/>
                <w:u w:val="none"/>
                <w:lang w:val="en-US" w:eastAsia="zh-CN" w:bidi="ar"/>
              </w:rPr>
              <w:t>★发泡料防火等级</w:t>
            </w:r>
            <w:r>
              <w:rPr>
                <w:rFonts w:hint="eastAsia" w:ascii="宋体" w:hAnsi="宋体" w:cs="宋体"/>
                <w:b/>
                <w:bCs/>
                <w:i w:val="0"/>
                <w:iCs w:val="0"/>
                <w:snapToGrid w:val="0"/>
                <w:color w:val="000000"/>
                <w:kern w:val="0"/>
                <w:sz w:val="21"/>
                <w:szCs w:val="21"/>
                <w:highlight w:val="none"/>
                <w:u w:val="none"/>
                <w:lang w:val="en-US" w:eastAsia="zh-CN" w:bidi="ar"/>
              </w:rPr>
              <w:t>：</w:t>
            </w:r>
            <w:r>
              <w:rPr>
                <w:rFonts w:hint="eastAsia" w:ascii="宋体" w:hAnsi="宋体" w:eastAsia="宋体" w:cs="宋体"/>
                <w:b/>
                <w:bCs/>
                <w:i w:val="0"/>
                <w:iCs w:val="0"/>
                <w:snapToGrid w:val="0"/>
                <w:color w:val="000000"/>
                <w:kern w:val="0"/>
                <w:sz w:val="21"/>
                <w:szCs w:val="21"/>
                <w:highlight w:val="none"/>
                <w:u w:val="none"/>
                <w:lang w:val="en-US" w:eastAsia="zh-CN" w:bidi="ar"/>
              </w:rPr>
              <w:t>发泡料符合B1防火等级，并提供检测报告复印件</w:t>
            </w:r>
            <w:r>
              <w:rPr>
                <w:rFonts w:hint="eastAsia" w:ascii="宋体" w:hAnsi="宋体" w:cs="宋体"/>
                <w:b/>
                <w:bCs/>
                <w:i w:val="0"/>
                <w:iCs w:val="0"/>
                <w:snapToGrid w:val="0"/>
                <w:color w:val="000000"/>
                <w:kern w:val="0"/>
                <w:sz w:val="21"/>
                <w:szCs w:val="21"/>
                <w:highlight w:val="none"/>
                <w:u w:val="none"/>
                <w:lang w:val="en-US" w:eastAsia="zh-CN" w:bidi="ar"/>
              </w:rPr>
              <w:t>；</w:t>
            </w:r>
          </w:p>
          <w:p>
            <w:pPr>
              <w:keepNext w:val="0"/>
              <w:keepLines w:val="0"/>
              <w:widowControl/>
              <w:numPr>
                <w:ilvl w:val="0"/>
                <w:numId w:val="18"/>
              </w:numPr>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配</w:t>
            </w:r>
            <w:r>
              <w:rPr>
                <w:rFonts w:hint="eastAsia" w:ascii="宋体" w:hAnsi="宋体" w:cs="宋体"/>
                <w:i w:val="0"/>
                <w:iCs w:val="0"/>
                <w:snapToGrid w:val="0"/>
                <w:color w:val="000000"/>
                <w:kern w:val="0"/>
                <w:sz w:val="21"/>
                <w:szCs w:val="21"/>
                <w:highlight w:val="none"/>
                <w:u w:val="none"/>
                <w:lang w:val="en-US" w:eastAsia="zh-CN" w:bidi="ar"/>
              </w:rPr>
              <w:t>置</w:t>
            </w:r>
            <w:r>
              <w:rPr>
                <w:rFonts w:hint="eastAsia" w:ascii="宋体" w:hAnsi="宋体" w:eastAsia="宋体" w:cs="宋体"/>
                <w:i w:val="0"/>
                <w:iCs w:val="0"/>
                <w:snapToGrid w:val="0"/>
                <w:color w:val="000000"/>
                <w:kern w:val="0"/>
                <w:sz w:val="21"/>
                <w:szCs w:val="21"/>
                <w:highlight w:val="none"/>
                <w:u w:val="none"/>
                <w:lang w:val="en-US" w:eastAsia="zh-CN" w:bidi="ar"/>
              </w:rPr>
              <w:t>柜温运行监控系统，可通过手机APP实时监控冰箱柜温，异常报警</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1220*750*1960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压面机</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电量：2.2KW/3PH/380V、压面厚度5-25mm，压面宽度</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&lt;350mm</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生产能力 600KG/H.外形尺寸：1130*610*1060</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1130*610*1060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和面机</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9"/>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 xml:space="preserve">电压380V/4.3KW；                                                                  </w:t>
            </w:r>
          </w:p>
          <w:p>
            <w:pPr>
              <w:keepNext w:val="0"/>
              <w:keepLines w:val="0"/>
              <w:widowControl/>
              <w:numPr>
                <w:ilvl w:val="0"/>
                <w:numId w:val="19"/>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勾通转速：252/126/20；</w:t>
            </w:r>
          </w:p>
          <w:p>
            <w:pPr>
              <w:keepNext w:val="0"/>
              <w:keepLines w:val="0"/>
              <w:widowControl/>
              <w:numPr>
                <w:ilvl w:val="0"/>
                <w:numId w:val="19"/>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40kg面团，干粉</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25kg；</w:t>
            </w:r>
          </w:p>
          <w:p>
            <w:pPr>
              <w:keepNext w:val="0"/>
              <w:keepLines w:val="0"/>
              <w:widowControl/>
              <w:numPr>
                <w:ilvl w:val="0"/>
                <w:numId w:val="19"/>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采用螺旋式设计吸水量大；</w:t>
            </w:r>
          </w:p>
          <w:p>
            <w:pPr>
              <w:keepNext w:val="0"/>
              <w:keepLines w:val="0"/>
              <w:widowControl/>
              <w:numPr>
                <w:ilvl w:val="0"/>
                <w:numId w:val="19"/>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可根据产品配方调节快速、慢速转换；</w:t>
            </w:r>
          </w:p>
          <w:p>
            <w:pPr>
              <w:keepNext w:val="0"/>
              <w:keepLines w:val="0"/>
              <w:widowControl/>
              <w:numPr>
                <w:ilvl w:val="0"/>
                <w:numId w:val="19"/>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微电脑控制系统，操作简单方便，控制时间精准；</w:t>
            </w:r>
          </w:p>
          <w:p>
            <w:pPr>
              <w:keepNext w:val="0"/>
              <w:keepLines w:val="0"/>
              <w:widowControl/>
              <w:numPr>
                <w:ilvl w:val="0"/>
                <w:numId w:val="19"/>
              </w:numPr>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带安全防护罩</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580*980*1250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搅拌机</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1.电压</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380V/1.13KW</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2</w:t>
            </w:r>
            <w:r>
              <w:rPr>
                <w:rFonts w:hint="eastAsia" w:ascii="宋体" w:hAnsi="宋体" w:eastAsia="宋体" w:cs="宋体"/>
                <w:i w:val="0"/>
                <w:iCs w:val="0"/>
                <w:snapToGrid w:val="0"/>
                <w:color w:val="000000"/>
                <w:kern w:val="0"/>
                <w:sz w:val="21"/>
                <w:szCs w:val="21"/>
                <w:highlight w:val="none"/>
                <w:u w:val="none"/>
                <w:lang w:val="en-US" w:eastAsia="zh-CN" w:bidi="ar"/>
              </w:rPr>
              <w:t>.转速</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120/240/468/转/分</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3</w:t>
            </w:r>
            <w:r>
              <w:rPr>
                <w:rFonts w:hint="eastAsia" w:ascii="宋体" w:hAnsi="宋体" w:eastAsia="宋体" w:cs="宋体"/>
                <w:i w:val="0"/>
                <w:iCs w:val="0"/>
                <w:snapToGrid w:val="0"/>
                <w:color w:val="000000"/>
                <w:kern w:val="0"/>
                <w:sz w:val="21"/>
                <w:szCs w:val="21"/>
                <w:highlight w:val="none"/>
                <w:u w:val="none"/>
                <w:lang w:val="en-US" w:eastAsia="zh-CN" w:bidi="ar"/>
              </w:rPr>
              <w:t>.配置：1桶、1球、1勾、1扇</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620*640*1070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单星盆台</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采用SUS304-2B不锈钢板制造，台面δ=1.2mm，星盆斗δ=1.2mm，实际厚度≥1.08mm，侧板，后板δ=1.0mm，实际厚度≥0.88mm，（配有可调子弹脚），</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配不锈钢落水器及拦渣片</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20"/>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承诺中标后</w:t>
            </w:r>
            <w:r>
              <w:rPr>
                <w:rFonts w:hint="eastAsia" w:ascii="宋体" w:hAnsi="宋体" w:eastAsia="宋体" w:cs="宋体"/>
                <w:i w:val="0"/>
                <w:iCs w:val="0"/>
                <w:snapToGrid w:val="0"/>
                <w:color w:val="000000"/>
                <w:kern w:val="0"/>
                <w:sz w:val="21"/>
                <w:szCs w:val="21"/>
                <w:highlight w:val="none"/>
                <w:u w:val="none"/>
                <w:lang w:val="en-US" w:eastAsia="zh-CN" w:bidi="ar"/>
              </w:rPr>
              <w:t>提供不锈钢水池系列食品接触产品安全认证证书</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注：原有设备拆除，搬运至</w:t>
            </w:r>
            <w:r>
              <w:rPr>
                <w:rFonts w:hint="eastAsia" w:ascii="宋体" w:hAnsi="宋体" w:cs="宋体"/>
                <w:i w:val="0"/>
                <w:iCs w:val="0"/>
                <w:snapToGrid w:val="0"/>
                <w:color w:val="000000"/>
                <w:kern w:val="0"/>
                <w:sz w:val="21"/>
                <w:szCs w:val="21"/>
                <w:highlight w:val="none"/>
                <w:u w:val="none"/>
                <w:lang w:val="en-US" w:eastAsia="zh-CN" w:bidi="ar"/>
              </w:rPr>
              <w:t>采购人</w:t>
            </w:r>
            <w:r>
              <w:rPr>
                <w:rFonts w:hint="eastAsia" w:ascii="宋体" w:hAnsi="宋体" w:eastAsia="宋体" w:cs="宋体"/>
                <w:i w:val="0"/>
                <w:iCs w:val="0"/>
                <w:snapToGrid w:val="0"/>
                <w:color w:val="000000"/>
                <w:kern w:val="0"/>
                <w:sz w:val="21"/>
                <w:szCs w:val="21"/>
                <w:highlight w:val="none"/>
                <w:u w:val="none"/>
                <w:lang w:val="en-US" w:eastAsia="zh-CN" w:bidi="ar"/>
              </w:rPr>
              <w:t>指定位置，设备进排水需</w:t>
            </w:r>
            <w:r>
              <w:rPr>
                <w:rFonts w:hint="eastAsia" w:ascii="宋体" w:hAnsi="宋体" w:cs="宋体"/>
                <w:i w:val="0"/>
                <w:iCs w:val="0"/>
                <w:snapToGrid w:val="0"/>
                <w:color w:val="000000"/>
                <w:kern w:val="0"/>
                <w:sz w:val="21"/>
                <w:szCs w:val="21"/>
                <w:highlight w:val="none"/>
                <w:u w:val="none"/>
                <w:lang w:val="en-US" w:eastAsia="zh-CN" w:bidi="ar"/>
              </w:rPr>
              <w:t>投标人</w:t>
            </w:r>
            <w:r>
              <w:rPr>
                <w:rFonts w:hint="eastAsia" w:ascii="宋体" w:hAnsi="宋体" w:eastAsia="宋体" w:cs="宋体"/>
                <w:i w:val="0"/>
                <w:iCs w:val="0"/>
                <w:snapToGrid w:val="0"/>
                <w:color w:val="000000"/>
                <w:kern w:val="0"/>
                <w:sz w:val="21"/>
                <w:szCs w:val="21"/>
                <w:highlight w:val="none"/>
                <w:u w:val="none"/>
                <w:lang w:val="en-US" w:eastAsia="zh-CN" w:bidi="ar"/>
              </w:rPr>
              <w:t>负责施工</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600*800*(800+150)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木案面工作台</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50mm柳桉木台面</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脚50mm*50mm*0.8mm、不锈钢方管</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横档δ=0.8不锈钢。</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1800*800*800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双层工作台</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1"/>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采用SUS304-2B不锈钢板制造，台面δ=1.2mm ，实际厚度≥1.08mm(下衬12.0密度板减噪),层板1.0mm、脚Φ38*1.0mm(配有可调子弹脚)、脚杯Φ50*100*1.0mm，实际厚度≥0.88mm</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21"/>
              </w:numPr>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承诺中标后</w:t>
            </w:r>
            <w:r>
              <w:rPr>
                <w:rFonts w:hint="eastAsia" w:ascii="宋体" w:hAnsi="宋体" w:eastAsia="宋体" w:cs="宋体"/>
                <w:i w:val="0"/>
                <w:iCs w:val="0"/>
                <w:snapToGrid w:val="0"/>
                <w:color w:val="000000"/>
                <w:kern w:val="0"/>
                <w:sz w:val="21"/>
                <w:szCs w:val="21"/>
                <w:highlight w:val="none"/>
                <w:u w:val="none"/>
                <w:lang w:val="en-US" w:eastAsia="zh-CN" w:bidi="ar"/>
              </w:rPr>
              <w:t>提供不锈钢工作台系列食品接触产品安全认证证书</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2400*800*800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十斗保温台（电热型）</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发纹贴塑不锈钢板制造，台面δ=1.0mm、柱50*50*δ=0.8不锈钢管(配有可调子弹脚)、横档δ=0.8不锈钢板，配2KW/220V电热管2根，配温控器配10个GN1/1*4“ 份数盆，电量：9KW/1PH/220V。</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注：原有设备拆除，搬运至</w:t>
            </w:r>
            <w:r>
              <w:rPr>
                <w:rFonts w:hint="eastAsia" w:ascii="宋体" w:hAnsi="宋体" w:cs="宋体"/>
                <w:i w:val="0"/>
                <w:iCs w:val="0"/>
                <w:snapToGrid w:val="0"/>
                <w:color w:val="000000"/>
                <w:kern w:val="0"/>
                <w:sz w:val="21"/>
                <w:szCs w:val="21"/>
                <w:highlight w:val="none"/>
                <w:u w:val="none"/>
                <w:lang w:val="en-US" w:eastAsia="zh-CN" w:bidi="ar"/>
              </w:rPr>
              <w:t>采购人</w:t>
            </w:r>
            <w:r>
              <w:rPr>
                <w:rFonts w:hint="eastAsia" w:ascii="宋体" w:hAnsi="宋体" w:eastAsia="宋体" w:cs="宋体"/>
                <w:i w:val="0"/>
                <w:iCs w:val="0"/>
                <w:snapToGrid w:val="0"/>
                <w:color w:val="000000"/>
                <w:kern w:val="0"/>
                <w:sz w:val="21"/>
                <w:szCs w:val="21"/>
                <w:highlight w:val="none"/>
                <w:u w:val="none"/>
                <w:lang w:val="en-US" w:eastAsia="zh-CN" w:bidi="ar"/>
              </w:rPr>
              <w:t>指定位置，设备水电位需</w:t>
            </w:r>
            <w:r>
              <w:rPr>
                <w:rFonts w:hint="eastAsia" w:ascii="宋体" w:hAnsi="宋体" w:cs="宋体"/>
                <w:i w:val="0"/>
                <w:iCs w:val="0"/>
                <w:snapToGrid w:val="0"/>
                <w:color w:val="000000"/>
                <w:kern w:val="0"/>
                <w:sz w:val="21"/>
                <w:szCs w:val="21"/>
                <w:highlight w:val="none"/>
                <w:u w:val="none"/>
                <w:lang w:val="en-US" w:eastAsia="zh-CN" w:bidi="ar"/>
              </w:rPr>
              <w:t>投标人</w:t>
            </w:r>
            <w:r>
              <w:rPr>
                <w:rFonts w:hint="eastAsia" w:ascii="宋体" w:hAnsi="宋体" w:eastAsia="宋体" w:cs="宋体"/>
                <w:i w:val="0"/>
                <w:iCs w:val="0"/>
                <w:snapToGrid w:val="0"/>
                <w:color w:val="000000"/>
                <w:kern w:val="0"/>
                <w:sz w:val="21"/>
                <w:szCs w:val="21"/>
                <w:highlight w:val="none"/>
                <w:u w:val="none"/>
                <w:lang w:val="en-US" w:eastAsia="zh-CN" w:bidi="ar"/>
              </w:rPr>
              <w:t>负责施工</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1800*1200*800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五斗保温台带楼面（电热型）</w:t>
            </w:r>
          </w:p>
        </w:tc>
        <w:tc>
          <w:tcPr>
            <w:tcW w:w="3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发纹贴塑不锈钢板制造，台面δ=1.0mm、柱50*50*δ=0.8不锈钢管(配有可调子弹脚)、横档δ=0.8不锈钢板，配2KW/220V电热管2根，配温控器配5个GN1/1*4“ 份数盆，电量：9KW/1PH/220V。</w:t>
            </w:r>
          </w:p>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注：原有设备拆除，搬运至</w:t>
            </w:r>
            <w:r>
              <w:rPr>
                <w:rFonts w:hint="eastAsia" w:ascii="宋体" w:hAnsi="宋体" w:cs="宋体"/>
                <w:i w:val="0"/>
                <w:iCs w:val="0"/>
                <w:snapToGrid w:val="0"/>
                <w:color w:val="000000"/>
                <w:kern w:val="0"/>
                <w:sz w:val="21"/>
                <w:szCs w:val="21"/>
                <w:highlight w:val="none"/>
                <w:u w:val="none"/>
                <w:lang w:val="en-US" w:eastAsia="zh-CN" w:bidi="ar"/>
              </w:rPr>
              <w:t>采购人</w:t>
            </w:r>
            <w:r>
              <w:rPr>
                <w:rFonts w:hint="eastAsia" w:ascii="宋体" w:hAnsi="宋体" w:eastAsia="宋体" w:cs="宋体"/>
                <w:i w:val="0"/>
                <w:iCs w:val="0"/>
                <w:snapToGrid w:val="0"/>
                <w:color w:val="000000"/>
                <w:kern w:val="0"/>
                <w:sz w:val="21"/>
                <w:szCs w:val="21"/>
                <w:highlight w:val="none"/>
                <w:u w:val="none"/>
                <w:lang w:val="en-US" w:eastAsia="zh-CN" w:bidi="ar"/>
              </w:rPr>
              <w:t>指定位置，设备水电位需</w:t>
            </w:r>
            <w:r>
              <w:rPr>
                <w:rFonts w:hint="eastAsia" w:ascii="宋体" w:hAnsi="宋体" w:cs="宋体"/>
                <w:i w:val="0"/>
                <w:iCs w:val="0"/>
                <w:snapToGrid w:val="0"/>
                <w:color w:val="000000"/>
                <w:kern w:val="0"/>
                <w:sz w:val="21"/>
                <w:szCs w:val="21"/>
                <w:highlight w:val="none"/>
                <w:u w:val="none"/>
                <w:lang w:val="en-US" w:eastAsia="zh-CN" w:bidi="ar"/>
              </w:rPr>
              <w:t>投标人</w:t>
            </w:r>
            <w:r>
              <w:rPr>
                <w:rFonts w:hint="eastAsia" w:ascii="宋体" w:hAnsi="宋体" w:eastAsia="宋体" w:cs="宋体"/>
                <w:i w:val="0"/>
                <w:iCs w:val="0"/>
                <w:snapToGrid w:val="0"/>
                <w:color w:val="000000"/>
                <w:kern w:val="0"/>
                <w:sz w:val="21"/>
                <w:szCs w:val="21"/>
                <w:highlight w:val="none"/>
                <w:u w:val="none"/>
                <w:lang w:val="en-US" w:eastAsia="zh-CN" w:bidi="ar"/>
              </w:rPr>
              <w:t>负责施工</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1800*</w:t>
            </w:r>
            <w:r>
              <w:rPr>
                <w:rFonts w:hint="eastAsia" w:ascii="宋体" w:hAnsi="宋体" w:cs="宋体"/>
                <w:i w:val="0"/>
                <w:iCs w:val="0"/>
                <w:snapToGrid w:val="0"/>
                <w:color w:val="000000"/>
                <w:kern w:val="0"/>
                <w:sz w:val="21"/>
                <w:szCs w:val="21"/>
                <w:highlight w:val="none"/>
                <w:u w:val="none"/>
                <w:lang w:val="en-US" w:eastAsia="zh-CN" w:bidi="ar"/>
              </w:rPr>
              <w:t>6</w:t>
            </w:r>
            <w:r>
              <w:rPr>
                <w:rFonts w:hint="eastAsia" w:ascii="宋体" w:hAnsi="宋体" w:eastAsia="宋体" w:cs="宋体"/>
                <w:i w:val="0"/>
                <w:iCs w:val="0"/>
                <w:snapToGrid w:val="0"/>
                <w:color w:val="000000"/>
                <w:kern w:val="0"/>
                <w:sz w:val="21"/>
                <w:szCs w:val="21"/>
                <w:highlight w:val="none"/>
                <w:u w:val="none"/>
                <w:lang w:val="en-US" w:eastAsia="zh-CN" w:bidi="ar"/>
              </w:rPr>
              <w:t>00*800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集气罩</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采用SUS304-2B不锈钢板制造，前板、侧板、δ=1.2mm、后板δ=1.2mm，实际厚度≥1.08mm(风机及排烟管另计)。</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1800*1500*550*2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双层工作台</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2"/>
              </w:numPr>
              <w:suppressLineNumbers w:val="0"/>
              <w:ind w:left="0" w:leftChars="0" w:firstLine="0" w:firstLineChars="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采用SUS304-2B不锈钢板制造，台面δ=1.2mm ，实际厚度≥1.08mm(下衬12.0密度板减噪),层板1.0mm、脚Φ38*1.0mm(配有可调子弹脚)、脚杯Φ50*100*1.0mm，实际厚度≥0.88mm</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22"/>
              </w:numPr>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承诺中标后</w:t>
            </w:r>
            <w:r>
              <w:rPr>
                <w:rFonts w:hint="eastAsia" w:ascii="宋体" w:hAnsi="宋体" w:eastAsia="宋体" w:cs="宋体"/>
                <w:i w:val="0"/>
                <w:iCs w:val="0"/>
                <w:snapToGrid w:val="0"/>
                <w:color w:val="000000"/>
                <w:kern w:val="0"/>
                <w:sz w:val="21"/>
                <w:szCs w:val="21"/>
                <w:highlight w:val="none"/>
                <w:u w:val="none"/>
                <w:lang w:val="en-US" w:eastAsia="zh-CN" w:bidi="ar"/>
              </w:rPr>
              <w:t>提供不锈钢工作台系列食品接触产品安全认证证书</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1800*800*800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四门保洁柜</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 xml:space="preserve">采用SUS304-2B不锈钢板制造，侧板δ1.0mm门面δ1.0mm底板、层板δ1.0mm后板δ1.0mm，实际厚度≥0.88mm，配Φ60*150不锈钢重力脚。     </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1200*500*1800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单向移门调理台</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采用SUS304-2B不锈钢板制造，台面δ=1.2mm，实际厚度≥1.08mm (下衬12.0密度板减噪)侧板δ1.0mm门面δ1.0mm底板、层板δ1.0mm，实际厚度≥0.88mm，移门</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采用下滑轮式，重力脚Φ60*150不锈钢重力脚。</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1600*700*800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单向移门调理台</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采用SUS304-2B不锈钢板制造，台面δ=1.2mm，实际厚度≥1.08mm (下衬12.0密度板减噪)侧板δ1.0mm门面δ1.0mm底板、层板δ1.0mm，实际厚度≥0.88mm，移门</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采用下滑轮式，重力脚Φ60*150不锈钢重力脚。</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1800*700*800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双眼煮面炉</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采用SUS304-2B不锈钢板制造，台面δ=1.2mm，实际厚度≥1.08mm，电热型电热管4KW/380v 每眼3根。</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注：原有设备拆除，搬运至</w:t>
            </w:r>
            <w:r>
              <w:rPr>
                <w:rFonts w:hint="eastAsia" w:ascii="宋体" w:hAnsi="宋体" w:cs="宋体"/>
                <w:i w:val="0"/>
                <w:iCs w:val="0"/>
                <w:snapToGrid w:val="0"/>
                <w:color w:val="000000"/>
                <w:kern w:val="0"/>
                <w:sz w:val="21"/>
                <w:szCs w:val="21"/>
                <w:highlight w:val="none"/>
                <w:u w:val="none"/>
                <w:lang w:val="en-US" w:eastAsia="zh-CN" w:bidi="ar"/>
              </w:rPr>
              <w:t>采购人</w:t>
            </w:r>
            <w:r>
              <w:rPr>
                <w:rFonts w:hint="eastAsia" w:ascii="宋体" w:hAnsi="宋体" w:eastAsia="宋体" w:cs="宋体"/>
                <w:i w:val="0"/>
                <w:iCs w:val="0"/>
                <w:snapToGrid w:val="0"/>
                <w:color w:val="000000"/>
                <w:kern w:val="0"/>
                <w:sz w:val="21"/>
                <w:szCs w:val="21"/>
                <w:highlight w:val="none"/>
                <w:u w:val="none"/>
                <w:lang w:val="en-US" w:eastAsia="zh-CN" w:bidi="ar"/>
              </w:rPr>
              <w:t>指定位置，设备水电位需</w:t>
            </w:r>
            <w:r>
              <w:rPr>
                <w:rFonts w:hint="eastAsia" w:ascii="宋体" w:hAnsi="宋体" w:cs="宋体"/>
                <w:i w:val="0"/>
                <w:iCs w:val="0"/>
                <w:snapToGrid w:val="0"/>
                <w:color w:val="000000"/>
                <w:kern w:val="0"/>
                <w:sz w:val="21"/>
                <w:szCs w:val="21"/>
                <w:highlight w:val="none"/>
                <w:u w:val="none"/>
                <w:lang w:val="en-US" w:eastAsia="zh-CN" w:bidi="ar"/>
              </w:rPr>
              <w:t>投标人</w:t>
            </w:r>
            <w:r>
              <w:rPr>
                <w:rFonts w:hint="eastAsia" w:ascii="宋体" w:hAnsi="宋体" w:eastAsia="宋体" w:cs="宋体"/>
                <w:i w:val="0"/>
                <w:iCs w:val="0"/>
                <w:snapToGrid w:val="0"/>
                <w:color w:val="000000"/>
                <w:kern w:val="0"/>
                <w:sz w:val="21"/>
                <w:szCs w:val="21"/>
                <w:highlight w:val="none"/>
                <w:u w:val="none"/>
                <w:lang w:val="en-US" w:eastAsia="zh-CN" w:bidi="ar"/>
              </w:rPr>
              <w:t>负责施工</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1500*800*800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电磁六眼煲仔炉</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产品额定输入电压380V，输出功率14kW，工作频率范围16kHz-40kHz，适应电网的范围290～450V，炉面</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304#1.2mm不锈钢,柜体</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1.0mm不锈钢；</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2</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一体化防水技术LED数码中文显示器，可目视化管理及直观操作，视觉冲击力强。同时，显示器</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具备电量累计，加热状态呈现由图标与加热中文显示，火力显示由数字与火力分布相互结合；</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3</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设备控制系统CPU中央处理器，启动进入自检模式，</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具备</w:t>
            </w:r>
            <w:r>
              <w:rPr>
                <w:rFonts w:hint="eastAsia" w:ascii="宋体" w:hAnsi="宋体" w:cs="宋体"/>
                <w:i w:val="0"/>
                <w:iCs w:val="0"/>
                <w:snapToGrid w:val="0"/>
                <w:color w:val="000000"/>
                <w:kern w:val="0"/>
                <w:sz w:val="21"/>
                <w:szCs w:val="21"/>
                <w:highlight w:val="none"/>
                <w:u w:val="none"/>
                <w:lang w:val="en-US" w:eastAsia="zh-CN" w:bidi="ar"/>
              </w:rPr>
              <w:t>不少于</w:t>
            </w:r>
            <w:r>
              <w:rPr>
                <w:rFonts w:hint="eastAsia" w:ascii="宋体" w:hAnsi="宋体" w:eastAsia="宋体" w:cs="宋体"/>
                <w:i w:val="0"/>
                <w:iCs w:val="0"/>
                <w:snapToGrid w:val="0"/>
                <w:color w:val="000000"/>
                <w:kern w:val="0"/>
                <w:sz w:val="21"/>
                <w:szCs w:val="21"/>
                <w:highlight w:val="none"/>
                <w:u w:val="none"/>
                <w:lang w:val="en-US" w:eastAsia="zh-CN" w:bidi="ar"/>
              </w:rPr>
              <w:t>36种自动故障诊断功能使产品更智能化；</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4</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自主磁控开关99档火力调节，火力可自由分配，实现微火、中火、猛火随意调节，火力大小显示器可同步显示；</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5</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PPS“齿”形线盘组件，</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采用紫铜耐高温阻燃漆包线发热均匀，耐高温，散热效果好，线序布局美观同时使用寿命长；</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6</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产品热效率不低于95%，模块化全封闭分层负压散热设计，</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防油烟，防湿气，防蟑螂；</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7</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风机</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w:t>
            </w:r>
            <w:r>
              <w:rPr>
                <w:rFonts w:hint="eastAsia" w:ascii="宋体" w:hAnsi="宋体" w:cs="宋体"/>
                <w:i w:val="0"/>
                <w:iCs w:val="0"/>
                <w:snapToGrid w:val="0"/>
                <w:color w:val="000000"/>
                <w:kern w:val="0"/>
                <w:sz w:val="21"/>
                <w:szCs w:val="21"/>
                <w:highlight w:val="none"/>
                <w:u w:val="none"/>
                <w:lang w:val="en-US" w:eastAsia="zh-CN" w:bidi="ar"/>
              </w:rPr>
              <w:t>不低于</w:t>
            </w:r>
            <w:r>
              <w:rPr>
                <w:rFonts w:hint="eastAsia" w:ascii="宋体" w:hAnsi="宋体" w:eastAsia="宋体" w:cs="宋体"/>
                <w:i w:val="0"/>
                <w:iCs w:val="0"/>
                <w:snapToGrid w:val="0"/>
                <w:color w:val="000000"/>
                <w:kern w:val="0"/>
                <w:sz w:val="21"/>
                <w:szCs w:val="21"/>
                <w:highlight w:val="none"/>
                <w:u w:val="none"/>
                <w:lang w:val="en-US" w:eastAsia="zh-CN" w:bidi="ar"/>
              </w:rPr>
              <w:t>IPX7防水级、静音、产品专用冷风通道设计，散热性强，高压直流风机；</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8</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集成模块化电容，故障低，能耗低，寿命长，散热性强，防水，同步性强，抗感绕性强；</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9</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304食品级进出水模块水龙头、弯头，水龙头0℃～180℃摇摆式90℃出水阀门铜芯，灵活支配</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注：原有设备拆除，搬运至</w:t>
            </w:r>
            <w:r>
              <w:rPr>
                <w:rFonts w:hint="eastAsia" w:ascii="宋体" w:hAnsi="宋体" w:cs="宋体"/>
                <w:i w:val="0"/>
                <w:iCs w:val="0"/>
                <w:snapToGrid w:val="0"/>
                <w:color w:val="000000"/>
                <w:kern w:val="0"/>
                <w:sz w:val="21"/>
                <w:szCs w:val="21"/>
                <w:highlight w:val="none"/>
                <w:u w:val="none"/>
                <w:lang w:val="en-US" w:eastAsia="zh-CN" w:bidi="ar"/>
              </w:rPr>
              <w:t>采购人</w:t>
            </w:r>
            <w:r>
              <w:rPr>
                <w:rFonts w:hint="eastAsia" w:ascii="宋体" w:hAnsi="宋体" w:eastAsia="宋体" w:cs="宋体"/>
                <w:i w:val="0"/>
                <w:iCs w:val="0"/>
                <w:snapToGrid w:val="0"/>
                <w:color w:val="000000"/>
                <w:kern w:val="0"/>
                <w:sz w:val="21"/>
                <w:szCs w:val="21"/>
                <w:highlight w:val="none"/>
                <w:u w:val="none"/>
                <w:lang w:val="en-US" w:eastAsia="zh-CN" w:bidi="ar"/>
              </w:rPr>
              <w:t>指定位置，设备电位需</w:t>
            </w:r>
            <w:r>
              <w:rPr>
                <w:rFonts w:hint="eastAsia" w:ascii="宋体" w:hAnsi="宋体" w:cs="宋体"/>
                <w:i w:val="0"/>
                <w:iCs w:val="0"/>
                <w:snapToGrid w:val="0"/>
                <w:color w:val="000000"/>
                <w:kern w:val="0"/>
                <w:sz w:val="21"/>
                <w:szCs w:val="21"/>
                <w:highlight w:val="none"/>
                <w:u w:val="none"/>
                <w:lang w:val="en-US" w:eastAsia="zh-CN" w:bidi="ar"/>
              </w:rPr>
              <w:t>投标人</w:t>
            </w:r>
            <w:r>
              <w:rPr>
                <w:rFonts w:hint="eastAsia" w:ascii="宋体" w:hAnsi="宋体" w:eastAsia="宋体" w:cs="宋体"/>
                <w:i w:val="0"/>
                <w:iCs w:val="0"/>
                <w:snapToGrid w:val="0"/>
                <w:color w:val="000000"/>
                <w:kern w:val="0"/>
                <w:sz w:val="21"/>
                <w:szCs w:val="21"/>
                <w:highlight w:val="none"/>
                <w:u w:val="none"/>
                <w:lang w:val="en-US" w:eastAsia="zh-CN" w:bidi="ar"/>
              </w:rPr>
              <w:t>负责施工</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1200*800*800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电磁铁板烧</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1.</w:t>
            </w:r>
            <w:r>
              <w:rPr>
                <w:rFonts w:hint="eastAsia" w:ascii="宋体" w:hAnsi="宋体" w:eastAsia="宋体" w:cs="宋体"/>
                <w:i w:val="0"/>
                <w:iCs w:val="0"/>
                <w:snapToGrid w:val="0"/>
                <w:color w:val="000000"/>
                <w:kern w:val="0"/>
                <w:sz w:val="21"/>
                <w:szCs w:val="21"/>
                <w:highlight w:val="none"/>
                <w:u w:val="none"/>
                <w:lang w:val="en-US" w:eastAsia="zh-CN" w:bidi="ar"/>
              </w:rPr>
              <w:t>板厚</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1.2mm，</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采用SUS304-2B不锈钢制作</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2.</w:t>
            </w:r>
            <w:r>
              <w:rPr>
                <w:rFonts w:hint="eastAsia" w:ascii="宋体" w:hAnsi="宋体" w:eastAsia="宋体" w:cs="宋体"/>
                <w:i w:val="0"/>
                <w:iCs w:val="0"/>
                <w:snapToGrid w:val="0"/>
                <w:color w:val="000000"/>
                <w:kern w:val="0"/>
                <w:sz w:val="21"/>
                <w:szCs w:val="21"/>
                <w:highlight w:val="none"/>
                <w:u w:val="none"/>
                <w:lang w:val="en-US" w:eastAsia="zh-CN" w:bidi="ar"/>
              </w:rPr>
              <w:t>用电功率：8KW/380V</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注：原有设备拆除，搬运至</w:t>
            </w:r>
            <w:r>
              <w:rPr>
                <w:rFonts w:hint="eastAsia" w:ascii="宋体" w:hAnsi="宋体" w:cs="宋体"/>
                <w:i w:val="0"/>
                <w:iCs w:val="0"/>
                <w:snapToGrid w:val="0"/>
                <w:color w:val="000000"/>
                <w:kern w:val="0"/>
                <w:sz w:val="21"/>
                <w:szCs w:val="21"/>
                <w:highlight w:val="none"/>
                <w:u w:val="none"/>
                <w:lang w:val="en-US" w:eastAsia="zh-CN" w:bidi="ar"/>
              </w:rPr>
              <w:t>采购人</w:t>
            </w:r>
            <w:r>
              <w:rPr>
                <w:rFonts w:hint="eastAsia" w:ascii="宋体" w:hAnsi="宋体" w:eastAsia="宋体" w:cs="宋体"/>
                <w:i w:val="0"/>
                <w:iCs w:val="0"/>
                <w:snapToGrid w:val="0"/>
                <w:color w:val="000000"/>
                <w:kern w:val="0"/>
                <w:sz w:val="21"/>
                <w:szCs w:val="21"/>
                <w:highlight w:val="none"/>
                <w:u w:val="none"/>
                <w:lang w:val="en-US" w:eastAsia="zh-CN" w:bidi="ar"/>
              </w:rPr>
              <w:t>指定位置，设备电位需</w:t>
            </w:r>
            <w:r>
              <w:rPr>
                <w:rFonts w:hint="eastAsia" w:ascii="宋体" w:hAnsi="宋体" w:cs="宋体"/>
                <w:i w:val="0"/>
                <w:iCs w:val="0"/>
                <w:snapToGrid w:val="0"/>
                <w:color w:val="000000"/>
                <w:kern w:val="0"/>
                <w:sz w:val="21"/>
                <w:szCs w:val="21"/>
                <w:highlight w:val="none"/>
                <w:u w:val="none"/>
                <w:lang w:val="en-US" w:eastAsia="zh-CN" w:bidi="ar"/>
              </w:rPr>
              <w:t>投标人</w:t>
            </w:r>
            <w:r>
              <w:rPr>
                <w:rFonts w:hint="eastAsia" w:ascii="宋体" w:hAnsi="宋体" w:eastAsia="宋体" w:cs="宋体"/>
                <w:i w:val="0"/>
                <w:iCs w:val="0"/>
                <w:snapToGrid w:val="0"/>
                <w:color w:val="000000"/>
                <w:kern w:val="0"/>
                <w:sz w:val="21"/>
                <w:szCs w:val="21"/>
                <w:highlight w:val="none"/>
                <w:u w:val="none"/>
                <w:lang w:val="en-US" w:eastAsia="zh-CN" w:bidi="ar"/>
              </w:rPr>
              <w:t>负责施工</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1200*800*800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单星盆柜</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1.要求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采用SUS304-2B不锈钢板制造，台面δ=1.2mm，星盆斗δ=1.2mm，实际厚度≥1.08mm，侧板，后板δ=1.0mm，实际厚度≥0.88mm，（配有可调子弹脚），</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配不锈钢落水器及拦渣片</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2.承诺中标后</w:t>
            </w:r>
            <w:r>
              <w:rPr>
                <w:rFonts w:hint="eastAsia" w:ascii="宋体" w:hAnsi="宋体" w:eastAsia="宋体" w:cs="宋体"/>
                <w:i w:val="0"/>
                <w:iCs w:val="0"/>
                <w:snapToGrid w:val="0"/>
                <w:color w:val="000000"/>
                <w:kern w:val="0"/>
                <w:sz w:val="21"/>
                <w:szCs w:val="21"/>
                <w:highlight w:val="none"/>
                <w:u w:val="none"/>
                <w:lang w:val="en-US" w:eastAsia="zh-CN" w:bidi="ar"/>
              </w:rPr>
              <w:t>提供不锈钢水池系列食品接触产品安全认证证书</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注：原有设备拆除，搬运至</w:t>
            </w:r>
            <w:r>
              <w:rPr>
                <w:rFonts w:hint="eastAsia" w:ascii="宋体" w:hAnsi="宋体" w:cs="宋体"/>
                <w:i w:val="0"/>
                <w:iCs w:val="0"/>
                <w:snapToGrid w:val="0"/>
                <w:color w:val="000000"/>
                <w:kern w:val="0"/>
                <w:sz w:val="21"/>
                <w:szCs w:val="21"/>
                <w:highlight w:val="none"/>
                <w:u w:val="none"/>
                <w:lang w:val="en-US" w:eastAsia="zh-CN" w:bidi="ar"/>
              </w:rPr>
              <w:t>采购人</w:t>
            </w:r>
            <w:r>
              <w:rPr>
                <w:rFonts w:hint="eastAsia" w:ascii="宋体" w:hAnsi="宋体" w:eastAsia="宋体" w:cs="宋体"/>
                <w:i w:val="0"/>
                <w:iCs w:val="0"/>
                <w:snapToGrid w:val="0"/>
                <w:color w:val="000000"/>
                <w:kern w:val="0"/>
                <w:sz w:val="21"/>
                <w:szCs w:val="21"/>
                <w:highlight w:val="none"/>
                <w:u w:val="none"/>
                <w:lang w:val="en-US" w:eastAsia="zh-CN" w:bidi="ar"/>
              </w:rPr>
              <w:t>指定位置，设备进排水需</w:t>
            </w:r>
            <w:r>
              <w:rPr>
                <w:rFonts w:hint="eastAsia" w:ascii="宋体" w:hAnsi="宋体" w:cs="宋体"/>
                <w:i w:val="0"/>
                <w:iCs w:val="0"/>
                <w:snapToGrid w:val="0"/>
                <w:color w:val="000000"/>
                <w:kern w:val="0"/>
                <w:sz w:val="21"/>
                <w:szCs w:val="21"/>
                <w:highlight w:val="none"/>
                <w:u w:val="none"/>
                <w:lang w:val="en-US" w:eastAsia="zh-CN" w:bidi="ar"/>
              </w:rPr>
              <w:t>投标人</w:t>
            </w:r>
            <w:r>
              <w:rPr>
                <w:rFonts w:hint="eastAsia" w:ascii="宋体" w:hAnsi="宋体" w:eastAsia="宋体" w:cs="宋体"/>
                <w:i w:val="0"/>
                <w:iCs w:val="0"/>
                <w:snapToGrid w:val="0"/>
                <w:color w:val="000000"/>
                <w:kern w:val="0"/>
                <w:sz w:val="21"/>
                <w:szCs w:val="21"/>
                <w:highlight w:val="none"/>
                <w:u w:val="none"/>
                <w:lang w:val="en-US" w:eastAsia="zh-CN" w:bidi="ar"/>
              </w:rPr>
              <w:t>负责施工</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2200*800*(800+150)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单水龙头</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1.座台式安装，单孔单温，平颈水嘴</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2.低铅铜铸造表面抛光镀铬处理；</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3.陶瓷阀芯一字开形手柄</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4.开孔尺寸</w:t>
            </w:r>
            <w:r>
              <w:rPr>
                <w:rFonts w:hint="eastAsia" w:ascii="宋体" w:hAnsi="宋体" w:cs="宋体"/>
                <w:i w:val="0"/>
                <w:iCs w:val="0"/>
                <w:snapToGrid w:val="0"/>
                <w:color w:val="000000"/>
                <w:kern w:val="0"/>
                <w:sz w:val="21"/>
                <w:szCs w:val="21"/>
                <w:highlight w:val="none"/>
                <w:u w:val="none"/>
                <w:lang w:val="en-US" w:eastAsia="zh-CN" w:bidi="ar"/>
              </w:rPr>
              <w:t>不小于22</w:t>
            </w:r>
            <w:r>
              <w:rPr>
                <w:rFonts w:hint="eastAsia" w:ascii="宋体" w:hAnsi="宋体" w:eastAsia="宋体" w:cs="宋体"/>
                <w:i w:val="0"/>
                <w:iCs w:val="0"/>
                <w:snapToGrid w:val="0"/>
                <w:color w:val="000000"/>
                <w:kern w:val="0"/>
                <w:sz w:val="21"/>
                <w:szCs w:val="21"/>
                <w:highlight w:val="none"/>
                <w:u w:val="none"/>
                <w:lang w:val="en-US" w:eastAsia="zh-CN" w:bidi="ar"/>
              </w:rPr>
              <w:t>mm，进水接口为1/2"内螺纹。</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color w:val="auto"/>
                <w:kern w:val="2"/>
                <w:sz w:val="21"/>
                <w:szCs w:val="24"/>
                <w:highlight w:val="none"/>
                <w:lang w:val="en-US" w:eastAsia="zh-CN" w:bidi="ar-SA"/>
              </w:rPr>
              <w:t>▲单水龙头（水嘴）属于节能产品政府采购品目清单规定的政府强制采购产品范围内的产品，实施强制采购，投标人须在投标文件中提供国家确定的认证机构出具的、处于有效期之内的节能产品认证证书（复制件）。不能提供上述证书的，投标文件无效。</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开单孔，开孔4分（22mm）</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挂墙星盆</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采用SUS304-2B不锈钢板制造，板材厚度：</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1.0mm，实际厚度≥0.88mm，配一次性压制斗。</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注：原有设备拆除，搬运至</w:t>
            </w:r>
            <w:r>
              <w:rPr>
                <w:rFonts w:hint="eastAsia" w:ascii="宋体" w:hAnsi="宋体" w:cs="宋体"/>
                <w:i w:val="0"/>
                <w:iCs w:val="0"/>
                <w:snapToGrid w:val="0"/>
                <w:color w:val="000000"/>
                <w:kern w:val="0"/>
                <w:sz w:val="21"/>
                <w:szCs w:val="21"/>
                <w:highlight w:val="none"/>
                <w:u w:val="none"/>
                <w:lang w:val="en-US" w:eastAsia="zh-CN" w:bidi="ar"/>
              </w:rPr>
              <w:t>采购人</w:t>
            </w:r>
            <w:r>
              <w:rPr>
                <w:rFonts w:hint="eastAsia" w:ascii="宋体" w:hAnsi="宋体" w:eastAsia="宋体" w:cs="宋体"/>
                <w:i w:val="0"/>
                <w:iCs w:val="0"/>
                <w:snapToGrid w:val="0"/>
                <w:color w:val="000000"/>
                <w:kern w:val="0"/>
                <w:sz w:val="21"/>
                <w:szCs w:val="21"/>
                <w:highlight w:val="none"/>
                <w:u w:val="none"/>
                <w:lang w:val="en-US" w:eastAsia="zh-CN" w:bidi="ar"/>
              </w:rPr>
              <w:t>指定位置，设备进排水需</w:t>
            </w:r>
            <w:r>
              <w:rPr>
                <w:rFonts w:hint="eastAsia" w:ascii="宋体" w:hAnsi="宋体" w:cs="宋体"/>
                <w:i w:val="0"/>
                <w:iCs w:val="0"/>
                <w:snapToGrid w:val="0"/>
                <w:color w:val="000000"/>
                <w:kern w:val="0"/>
                <w:sz w:val="21"/>
                <w:szCs w:val="21"/>
                <w:highlight w:val="none"/>
                <w:u w:val="none"/>
                <w:lang w:val="en-US" w:eastAsia="zh-CN" w:bidi="ar"/>
              </w:rPr>
              <w:t>投标人</w:t>
            </w:r>
            <w:r>
              <w:rPr>
                <w:rFonts w:hint="eastAsia" w:ascii="宋体" w:hAnsi="宋体" w:eastAsia="宋体" w:cs="宋体"/>
                <w:i w:val="0"/>
                <w:iCs w:val="0"/>
                <w:snapToGrid w:val="0"/>
                <w:color w:val="000000"/>
                <w:kern w:val="0"/>
                <w:sz w:val="21"/>
                <w:szCs w:val="21"/>
                <w:highlight w:val="none"/>
                <w:u w:val="none"/>
                <w:lang w:val="en-US" w:eastAsia="zh-CN" w:bidi="ar"/>
              </w:rPr>
              <w:t>负责施工</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400*400*(200+100)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感应龙头</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 xml:space="preserve">1.工作电压：1.5V×4（四节五号干电池）或者220V  50/60HZ交流电；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 xml:space="preserve">2.工作水压：0.1-0.6MPa 可接冷热混水，出水温度可调；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3.开孔径</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不小于22mm；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4.台式安装黄铜铸造水嘴，表面镀铬处理；</w:t>
            </w:r>
          </w:p>
          <w:p>
            <w:pPr>
              <w:keepNext w:val="0"/>
              <w:keepLines w:val="0"/>
              <w:widowControl/>
              <w:suppressLineNumbers w:val="0"/>
              <w:jc w:val="left"/>
              <w:textAlignment w:val="center"/>
              <w:rPr>
                <w:rFonts w:hint="eastAsia" w:ascii="宋体" w:hAnsi="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5. 接水口口径为1/2"外螺纹</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color w:val="auto"/>
                <w:kern w:val="2"/>
                <w:sz w:val="21"/>
                <w:szCs w:val="24"/>
                <w:highlight w:val="none"/>
                <w:lang w:val="en-US" w:eastAsia="zh-CN" w:bidi="ar-SA"/>
              </w:rPr>
              <w:t>▲</w:t>
            </w:r>
            <w:r>
              <w:rPr>
                <w:rFonts w:hint="eastAsia" w:ascii="宋体" w:hAnsi="宋体" w:cs="宋体"/>
                <w:b/>
                <w:bCs/>
                <w:color w:val="auto"/>
                <w:kern w:val="2"/>
                <w:sz w:val="21"/>
                <w:szCs w:val="24"/>
                <w:highlight w:val="none"/>
                <w:lang w:val="en-US" w:eastAsia="zh-CN" w:bidi="ar-SA"/>
              </w:rPr>
              <w:t>感应</w:t>
            </w:r>
            <w:r>
              <w:rPr>
                <w:rFonts w:hint="eastAsia" w:ascii="宋体" w:hAnsi="宋体" w:eastAsia="宋体" w:cs="宋体"/>
                <w:b/>
                <w:bCs/>
                <w:color w:val="auto"/>
                <w:kern w:val="2"/>
                <w:sz w:val="21"/>
                <w:szCs w:val="24"/>
                <w:highlight w:val="none"/>
                <w:lang w:val="en-US" w:eastAsia="zh-CN" w:bidi="ar-SA"/>
              </w:rPr>
              <w:t>龙头（水嘴）属于节能产品政府采购品目清单规定的政府强制采购产品范围内的产品，实施强制采购，投标人须在投标文件中提供国家确定的认证机构出具的、处于有效期之内的节能产品认证证书（复制件）。不能提供上述证书的，投标文件无效。</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干手器</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功率：1.4KW/220V，感应距离：11-13cm，出风温度：20-40℃</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感应洗手液</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安装方式：胶粘壁挂式，红外感应，定量出液，</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1000ml容量。</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平面冷藏柜</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（风冷）</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使用压缩机、固态过滤器，产品能在</w:t>
            </w:r>
            <w:r>
              <w:rPr>
                <w:rFonts w:hint="eastAsia" w:ascii="宋体" w:hAnsi="宋体" w:cs="宋体"/>
                <w:i w:val="0"/>
                <w:iCs w:val="0"/>
                <w:snapToGrid w:val="0"/>
                <w:color w:val="000000"/>
                <w:kern w:val="0"/>
                <w:sz w:val="21"/>
                <w:szCs w:val="21"/>
                <w:highlight w:val="none"/>
                <w:u w:val="none"/>
                <w:lang w:val="en-US" w:eastAsia="zh-CN" w:bidi="ar"/>
              </w:rPr>
              <w:t>不低于</w:t>
            </w:r>
            <w:r>
              <w:rPr>
                <w:rFonts w:hint="eastAsia" w:ascii="宋体" w:hAnsi="宋体" w:eastAsia="宋体" w:cs="宋体"/>
                <w:i w:val="0"/>
                <w:iCs w:val="0"/>
                <w:snapToGrid w:val="0"/>
                <w:color w:val="000000"/>
                <w:kern w:val="0"/>
                <w:sz w:val="21"/>
                <w:szCs w:val="21"/>
                <w:highlight w:val="none"/>
                <w:u w:val="none"/>
                <w:lang w:val="en-US" w:eastAsia="zh-CN" w:bidi="ar"/>
              </w:rPr>
              <w:t xml:space="preserve">43℃的环境温度下正常工作；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2</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全铜管冷凝器、蒸发器；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3</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电子控制器、电子显示器；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4</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整机及台面</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采用一体式发泡工艺，整体平整、耐用；</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5</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冰箱</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配备门体自动关闭结构，方便操作；</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6</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门体内衬板</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 xml:space="preserve">为不锈钢材质；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7</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箱体内部</w:t>
            </w:r>
            <w:r>
              <w:rPr>
                <w:rFonts w:hint="eastAsia" w:ascii="宋体" w:hAnsi="宋体" w:cs="宋体"/>
                <w:i w:val="0"/>
                <w:iCs w:val="0"/>
                <w:snapToGrid w:val="0"/>
                <w:color w:val="000000"/>
                <w:kern w:val="0"/>
                <w:sz w:val="21"/>
                <w:szCs w:val="21"/>
                <w:highlight w:val="none"/>
                <w:u w:val="none"/>
                <w:lang w:val="en-US" w:eastAsia="zh-CN" w:bidi="ar"/>
              </w:rPr>
              <w:t>配置</w:t>
            </w:r>
            <w:r>
              <w:rPr>
                <w:rFonts w:hint="eastAsia" w:ascii="宋体" w:hAnsi="宋体" w:eastAsia="宋体" w:cs="宋体"/>
                <w:i w:val="0"/>
                <w:iCs w:val="0"/>
                <w:snapToGrid w:val="0"/>
                <w:color w:val="000000"/>
                <w:kern w:val="0"/>
                <w:sz w:val="21"/>
                <w:szCs w:val="21"/>
                <w:highlight w:val="none"/>
                <w:u w:val="none"/>
                <w:lang w:val="en-US" w:eastAsia="zh-CN" w:bidi="ar"/>
              </w:rPr>
              <w:t xml:space="preserve">高效防露加热丝，能有效防止门框结露、滴水；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8</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内箱底板</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 xml:space="preserve">采用圆弧内角，方便清理，卫生无死角；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9</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内箱、外箱</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 xml:space="preserve">为SUS304不锈钢。外箱顶、底、后板为表面钝化无锌花优质镀锌板；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10</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 xml:space="preserve">采用“前吸风前排风”设计，有利于排风散热；                                                                                                           </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11</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温度带：-6~+12℃</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1800*800*800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单星盆柜</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1.要求</w:t>
            </w:r>
            <w:r>
              <w:rPr>
                <w:rFonts w:hint="eastAsia" w:ascii="宋体" w:hAnsi="宋体" w:eastAsia="宋体" w:cs="宋体"/>
                <w:i w:val="0"/>
                <w:iCs w:val="0"/>
                <w:snapToGrid w:val="0"/>
                <w:color w:val="000000"/>
                <w:kern w:val="0"/>
                <w:sz w:val="21"/>
                <w:szCs w:val="21"/>
                <w:highlight w:val="none"/>
                <w:u w:val="none"/>
                <w:lang w:val="en-US" w:eastAsia="zh-CN" w:bidi="ar"/>
              </w:rPr>
              <w:t>采用SUS304-2B不锈钢板制造，台面δ=1.2mm，星盆斗δ=1.2mm，实际厚度≥1.08mm，侧板，后板δ=1.0mm，实际厚度≥0.88mm，（配有可调子弹脚），</w:t>
            </w:r>
            <w:r>
              <w:rPr>
                <w:rFonts w:hint="eastAsia" w:ascii="宋体" w:hAnsi="宋体" w:cs="宋体"/>
                <w:i w:val="0"/>
                <w:iCs w:val="0"/>
                <w:snapToGrid w:val="0"/>
                <w:color w:val="000000"/>
                <w:kern w:val="0"/>
                <w:sz w:val="21"/>
                <w:szCs w:val="21"/>
                <w:highlight w:val="none"/>
                <w:u w:val="none"/>
                <w:lang w:val="en-US" w:eastAsia="zh-CN" w:bidi="ar"/>
              </w:rPr>
              <w:t>提前</w:t>
            </w:r>
            <w:r>
              <w:rPr>
                <w:rFonts w:hint="eastAsia" w:ascii="宋体" w:hAnsi="宋体" w:eastAsia="宋体" w:cs="宋体"/>
                <w:i w:val="0"/>
                <w:iCs w:val="0"/>
                <w:snapToGrid w:val="0"/>
                <w:color w:val="000000"/>
                <w:kern w:val="0"/>
                <w:sz w:val="21"/>
                <w:szCs w:val="21"/>
                <w:highlight w:val="none"/>
                <w:u w:val="none"/>
                <w:lang w:val="en-US" w:eastAsia="zh-CN" w:bidi="ar"/>
              </w:rPr>
              <w:t>配不锈钢落水器及拦渣片</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2.承诺中标后</w:t>
            </w:r>
            <w:r>
              <w:rPr>
                <w:rFonts w:hint="eastAsia" w:ascii="宋体" w:hAnsi="宋体" w:eastAsia="宋体" w:cs="宋体"/>
                <w:i w:val="0"/>
                <w:iCs w:val="0"/>
                <w:snapToGrid w:val="0"/>
                <w:color w:val="000000"/>
                <w:kern w:val="0"/>
                <w:sz w:val="21"/>
                <w:szCs w:val="21"/>
                <w:highlight w:val="none"/>
                <w:u w:val="none"/>
                <w:lang w:val="en-US" w:eastAsia="zh-CN" w:bidi="ar"/>
              </w:rPr>
              <w:t>提供不锈钢水池系列食品接触产品安全认证证书</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注：原有设备拆除，搬运至</w:t>
            </w:r>
            <w:r>
              <w:rPr>
                <w:rFonts w:hint="eastAsia" w:ascii="宋体" w:hAnsi="宋体" w:cs="宋体"/>
                <w:i w:val="0"/>
                <w:iCs w:val="0"/>
                <w:snapToGrid w:val="0"/>
                <w:color w:val="000000"/>
                <w:kern w:val="0"/>
                <w:sz w:val="21"/>
                <w:szCs w:val="21"/>
                <w:highlight w:val="none"/>
                <w:u w:val="none"/>
                <w:lang w:val="en-US" w:eastAsia="zh-CN" w:bidi="ar"/>
              </w:rPr>
              <w:t>采购人</w:t>
            </w:r>
            <w:r>
              <w:rPr>
                <w:rFonts w:hint="eastAsia" w:ascii="宋体" w:hAnsi="宋体" w:eastAsia="宋体" w:cs="宋体"/>
                <w:i w:val="0"/>
                <w:iCs w:val="0"/>
                <w:snapToGrid w:val="0"/>
                <w:color w:val="000000"/>
                <w:kern w:val="0"/>
                <w:sz w:val="21"/>
                <w:szCs w:val="21"/>
                <w:highlight w:val="none"/>
                <w:u w:val="none"/>
                <w:lang w:val="en-US" w:eastAsia="zh-CN" w:bidi="ar"/>
              </w:rPr>
              <w:t>指定位置，设备进排水需</w:t>
            </w:r>
            <w:r>
              <w:rPr>
                <w:rFonts w:hint="eastAsia" w:ascii="宋体" w:hAnsi="宋体" w:cs="宋体"/>
                <w:i w:val="0"/>
                <w:iCs w:val="0"/>
                <w:snapToGrid w:val="0"/>
                <w:color w:val="000000"/>
                <w:kern w:val="0"/>
                <w:sz w:val="21"/>
                <w:szCs w:val="21"/>
                <w:highlight w:val="none"/>
                <w:u w:val="none"/>
                <w:lang w:val="en-US" w:eastAsia="zh-CN" w:bidi="ar"/>
              </w:rPr>
              <w:t>投标人</w:t>
            </w:r>
            <w:r>
              <w:rPr>
                <w:rFonts w:hint="eastAsia" w:ascii="宋体" w:hAnsi="宋体" w:eastAsia="宋体" w:cs="宋体"/>
                <w:i w:val="0"/>
                <w:iCs w:val="0"/>
                <w:snapToGrid w:val="0"/>
                <w:color w:val="000000"/>
                <w:kern w:val="0"/>
                <w:sz w:val="21"/>
                <w:szCs w:val="21"/>
                <w:highlight w:val="none"/>
                <w:u w:val="none"/>
                <w:lang w:val="en-US" w:eastAsia="zh-CN" w:bidi="ar"/>
              </w:rPr>
              <w:t>负责施工</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600*800*(800+150)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单水龙头</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3"/>
              </w:numPr>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座台式安装，单孔单温，平颈水嘴</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23"/>
              </w:numPr>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低铅铜铸造表面抛光镀铬处理；</w:t>
            </w:r>
          </w:p>
          <w:p>
            <w:pPr>
              <w:keepNext w:val="0"/>
              <w:keepLines w:val="0"/>
              <w:widowControl/>
              <w:numPr>
                <w:ilvl w:val="0"/>
                <w:numId w:val="23"/>
              </w:numPr>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陶瓷阀芯一字开形手柄</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numPr>
                <w:ilvl w:val="0"/>
                <w:numId w:val="23"/>
              </w:numPr>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开孔尺寸</w:t>
            </w:r>
            <w:r>
              <w:rPr>
                <w:rFonts w:hint="eastAsia" w:ascii="宋体" w:hAnsi="宋体" w:cs="宋体"/>
                <w:i w:val="0"/>
                <w:iCs w:val="0"/>
                <w:snapToGrid w:val="0"/>
                <w:color w:val="000000"/>
                <w:kern w:val="0"/>
                <w:sz w:val="21"/>
                <w:szCs w:val="21"/>
                <w:highlight w:val="none"/>
                <w:u w:val="none"/>
                <w:lang w:val="en-US" w:eastAsia="zh-CN" w:bidi="ar"/>
              </w:rPr>
              <w:t>不小于22</w:t>
            </w:r>
            <w:r>
              <w:rPr>
                <w:rFonts w:hint="eastAsia" w:ascii="宋体" w:hAnsi="宋体" w:eastAsia="宋体" w:cs="宋体"/>
                <w:i w:val="0"/>
                <w:iCs w:val="0"/>
                <w:snapToGrid w:val="0"/>
                <w:color w:val="000000"/>
                <w:kern w:val="0"/>
                <w:sz w:val="21"/>
                <w:szCs w:val="21"/>
                <w:highlight w:val="none"/>
                <w:u w:val="none"/>
                <w:lang w:val="en-US" w:eastAsia="zh-CN" w:bidi="ar"/>
              </w:rPr>
              <w:t>mm，进水接口为1/2"内螺纹。</w:t>
            </w:r>
          </w:p>
          <w:p>
            <w:pPr>
              <w:keepNext w:val="0"/>
              <w:keepLines w:val="0"/>
              <w:widowControl/>
              <w:numPr>
                <w:ilvl w:val="0"/>
                <w:numId w:val="0"/>
              </w:numPr>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b/>
                <w:bCs/>
                <w:color w:val="auto"/>
                <w:kern w:val="2"/>
                <w:sz w:val="21"/>
                <w:szCs w:val="24"/>
                <w:highlight w:val="none"/>
                <w:lang w:val="en-US" w:eastAsia="zh-CN" w:bidi="ar-SA"/>
              </w:rPr>
              <w:t>▲单水龙头（水嘴）属于节能产品政府采购品目清单规定的政府强制采购产品范围内的产品，实施强制采购，投标人须在投标文件中提供国家确定的认证机构出具的、处于有效期之内的节能产品认证证书（复制件）。不能提供上述证书的，投标文件无效。</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开单孔，开孔4分（22mm）</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单头净水过滤器</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处理能力：9000加仑，工作流量：6.3升/min，温度：20-380</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加重平板车</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发纹贴塑不锈钢板制造，推手</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采用Φ32mm*δ=1.2mm一次性成型、板面</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采用δ=1.2mm不锈钢板制造，加重型</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 xml:space="preserve">4寸加重万向脚轮，其中两个带刹车掣。 </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900*500*900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双层餐车</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发纹贴塑不锈钢板制造，δ=1.2mm，实际厚度≥0.9mm，</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 xml:space="preserve">4寸脚轮，其中两个带刹车掣。 </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辆</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820*600*900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灭蝇灯</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电压：220V，功率：20W，灯管：2*10W紫外线灯管，覆盖面积40㎡—50㎡</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紫外线杀菌灯</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灯管：玻璃紫外线灯管，外径：25（mm），功率：220V/40W</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40w</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四人位餐桌椅</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1.</w:t>
            </w:r>
            <w:r>
              <w:rPr>
                <w:rFonts w:hint="eastAsia" w:ascii="宋体" w:hAnsi="宋体" w:eastAsia="宋体" w:cs="宋体"/>
                <w:i w:val="0"/>
                <w:iCs w:val="0"/>
                <w:snapToGrid w:val="0"/>
                <w:color w:val="000000"/>
                <w:kern w:val="0"/>
                <w:sz w:val="21"/>
                <w:szCs w:val="21"/>
                <w:highlight w:val="none"/>
                <w:u w:val="none"/>
                <w:lang w:val="en-US" w:eastAsia="zh-CN" w:bidi="ar"/>
              </w:rPr>
              <w:t>面板：</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采用多层板合成，桌面高级防火板</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25mm厚度，双面贴防火板，防水、阻燃，周边斜角工艺上油漆，国标E1级标准油漆，甲醛释放量小于等于0.4mg/L</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2.</w:t>
            </w:r>
            <w:r>
              <w:rPr>
                <w:rFonts w:hint="eastAsia" w:ascii="宋体" w:hAnsi="宋体" w:eastAsia="宋体" w:cs="宋体"/>
                <w:i w:val="0"/>
                <w:iCs w:val="0"/>
                <w:snapToGrid w:val="0"/>
                <w:color w:val="000000"/>
                <w:kern w:val="0"/>
                <w:sz w:val="21"/>
                <w:szCs w:val="21"/>
                <w:highlight w:val="none"/>
                <w:u w:val="none"/>
                <w:lang w:val="en-US" w:eastAsia="zh-CN" w:bidi="ar"/>
              </w:rPr>
              <w:t>钢架：四脚方管为50*50*1.2mm和椅脚连接方管为50*50*1.8mm，交叉架方管尺寸40*50*2.0mm,桌面板下方框30*40*1.5mm，座面支脚为190*250*4mm钢板，</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通过400T液压冲床一次冲压成型</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整体</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采用环保乳白色锤纹漆。表面为烤漆处理，</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符合国家环保要求。钢架结构</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采用折装设计有效节约运输成本</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3.</w:t>
            </w:r>
            <w:r>
              <w:rPr>
                <w:rFonts w:hint="eastAsia" w:ascii="宋体" w:hAnsi="宋体" w:eastAsia="宋体" w:cs="宋体"/>
                <w:i w:val="0"/>
                <w:iCs w:val="0"/>
                <w:snapToGrid w:val="0"/>
                <w:color w:val="000000"/>
                <w:kern w:val="0"/>
                <w:sz w:val="21"/>
                <w:szCs w:val="21"/>
                <w:highlight w:val="none"/>
                <w:u w:val="none"/>
                <w:lang w:val="en-US" w:eastAsia="zh-CN" w:bidi="ar"/>
              </w:rPr>
              <w:t>胶身:由两部分组成：椅座和背壳。</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采用全新PP料+纤，座宽450mm,座深440mm。厚度8MM。可以做双色搭配，背部和座面都有多色可选，丰富色彩元素。顶腰高度190mm弧长420mm,顶腰和包覆性明显，提高整椅的舒适度</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4.</w:t>
            </w:r>
            <w:r>
              <w:rPr>
                <w:rFonts w:hint="eastAsia" w:ascii="宋体" w:hAnsi="宋体" w:eastAsia="宋体" w:cs="宋体"/>
                <w:i w:val="0"/>
                <w:iCs w:val="0"/>
                <w:snapToGrid w:val="0"/>
                <w:color w:val="000000"/>
                <w:kern w:val="0"/>
                <w:sz w:val="21"/>
                <w:szCs w:val="21"/>
                <w:highlight w:val="none"/>
                <w:u w:val="none"/>
                <w:lang w:val="en-US" w:eastAsia="zh-CN" w:bidi="ar"/>
              </w:rPr>
              <w:t>脚套:脚下</w:t>
            </w:r>
            <w:r>
              <w:rPr>
                <w:rFonts w:hint="eastAsia" w:ascii="宋体" w:hAnsi="宋体" w:cs="宋体"/>
                <w:i w:val="0"/>
                <w:iCs w:val="0"/>
                <w:snapToGrid w:val="0"/>
                <w:color w:val="000000"/>
                <w:kern w:val="0"/>
                <w:sz w:val="21"/>
                <w:szCs w:val="21"/>
                <w:highlight w:val="none"/>
                <w:u w:val="none"/>
                <w:lang w:val="en-US" w:eastAsia="zh-CN" w:bidi="ar"/>
              </w:rPr>
              <w:t>要求采</w:t>
            </w:r>
            <w:r>
              <w:rPr>
                <w:rFonts w:hint="eastAsia" w:ascii="宋体" w:hAnsi="宋体" w:eastAsia="宋体" w:cs="宋体"/>
                <w:i w:val="0"/>
                <w:iCs w:val="0"/>
                <w:snapToGrid w:val="0"/>
                <w:color w:val="000000"/>
                <w:kern w:val="0"/>
                <w:sz w:val="21"/>
                <w:szCs w:val="21"/>
                <w:highlight w:val="none"/>
                <w:u w:val="none"/>
                <w:lang w:val="en-US" w:eastAsia="zh-CN" w:bidi="ar"/>
              </w:rPr>
              <w:t>用与椅面同材料5MM厚喇叭脚装饰为防撞、防水、易清洁处理设计，全新PP料制作，可回收利用。内衬同材质支撑圆盘，可配Φ50 隐藏式调节脚</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5.</w:t>
            </w:r>
            <w:r>
              <w:rPr>
                <w:rFonts w:hint="eastAsia" w:ascii="宋体" w:hAnsi="宋体" w:eastAsia="宋体" w:cs="宋体"/>
                <w:i w:val="0"/>
                <w:iCs w:val="0"/>
                <w:snapToGrid w:val="0"/>
                <w:color w:val="000000"/>
                <w:kern w:val="0"/>
                <w:sz w:val="21"/>
                <w:szCs w:val="21"/>
                <w:highlight w:val="none"/>
                <w:u w:val="none"/>
                <w:lang w:val="en-US" w:eastAsia="zh-CN" w:bidi="ar"/>
              </w:rPr>
              <w:t>连接螺母</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采用精密加工的压铸件,组装螺丝均为8级以上加硬耐落防滑处理</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6.</w:t>
            </w:r>
            <w:r>
              <w:rPr>
                <w:rFonts w:hint="eastAsia" w:ascii="宋体" w:hAnsi="宋体" w:eastAsia="宋体" w:cs="宋体"/>
                <w:i w:val="0"/>
                <w:iCs w:val="0"/>
                <w:snapToGrid w:val="0"/>
                <w:color w:val="000000"/>
                <w:kern w:val="0"/>
                <w:sz w:val="21"/>
                <w:szCs w:val="21"/>
                <w:highlight w:val="none"/>
                <w:u w:val="none"/>
                <w:lang w:val="en-US" w:eastAsia="zh-CN" w:bidi="ar"/>
              </w:rPr>
              <w:t>钢件部分表面：多次除油－酸洗—中和－表调－上膜－结晶－静电喷涂。200℃高温烘烤，表面平整光洁、喷塑均匀，</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不出现漆面剥落现像，</w:t>
            </w:r>
            <w:r>
              <w:rPr>
                <w:rFonts w:hint="eastAsia" w:ascii="宋体" w:hAnsi="宋体" w:cs="宋体"/>
                <w:i w:val="0"/>
                <w:iCs w:val="0"/>
                <w:snapToGrid w:val="0"/>
                <w:color w:val="000000"/>
                <w:kern w:val="0"/>
                <w:sz w:val="21"/>
                <w:szCs w:val="21"/>
                <w:highlight w:val="none"/>
                <w:u w:val="none"/>
                <w:lang w:val="en-US" w:eastAsia="zh-CN" w:bidi="ar"/>
              </w:rPr>
              <w:t>配</w:t>
            </w:r>
            <w:r>
              <w:rPr>
                <w:rFonts w:hint="eastAsia" w:ascii="宋体" w:hAnsi="宋体" w:eastAsia="宋体" w:cs="宋体"/>
                <w:i w:val="0"/>
                <w:iCs w:val="0"/>
                <w:snapToGrid w:val="0"/>
                <w:color w:val="000000"/>
                <w:kern w:val="0"/>
                <w:sz w:val="21"/>
                <w:szCs w:val="21"/>
                <w:highlight w:val="none"/>
                <w:u w:val="none"/>
                <w:lang w:val="en-US" w:eastAsia="zh-CN" w:bidi="ar"/>
              </w:rPr>
              <w:t>五金配件；</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7.</w:t>
            </w:r>
            <w:r>
              <w:rPr>
                <w:rFonts w:hint="eastAsia" w:ascii="宋体" w:hAnsi="宋体" w:eastAsia="宋体" w:cs="宋体"/>
                <w:i w:val="0"/>
                <w:iCs w:val="0"/>
                <w:snapToGrid w:val="0"/>
                <w:color w:val="000000"/>
                <w:kern w:val="0"/>
                <w:sz w:val="21"/>
                <w:szCs w:val="21"/>
                <w:highlight w:val="none"/>
                <w:u w:val="none"/>
                <w:lang w:val="en-US" w:eastAsia="zh-CN" w:bidi="ar"/>
              </w:rPr>
              <w:t>座感舒适，符合人体工学，颜色</w:t>
            </w:r>
            <w:r>
              <w:rPr>
                <w:rFonts w:hint="eastAsia" w:ascii="宋体" w:hAnsi="宋体" w:cs="宋体"/>
                <w:i w:val="0"/>
                <w:iCs w:val="0"/>
                <w:snapToGrid w:val="0"/>
                <w:color w:val="000000"/>
                <w:kern w:val="0"/>
                <w:sz w:val="21"/>
                <w:szCs w:val="21"/>
                <w:highlight w:val="none"/>
                <w:u w:val="none"/>
                <w:lang w:val="en-US" w:eastAsia="zh-CN" w:bidi="ar"/>
              </w:rPr>
              <w:t>按采购人要求</w:t>
            </w:r>
            <w:r>
              <w:rPr>
                <w:rFonts w:hint="eastAsia" w:ascii="宋体" w:hAnsi="宋体" w:eastAsia="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8.</w:t>
            </w:r>
            <w:r>
              <w:rPr>
                <w:rFonts w:hint="eastAsia" w:ascii="宋体" w:hAnsi="宋体" w:eastAsia="宋体" w:cs="宋体"/>
                <w:i w:val="0"/>
                <w:iCs w:val="0"/>
                <w:snapToGrid w:val="0"/>
                <w:color w:val="000000"/>
                <w:kern w:val="0"/>
                <w:sz w:val="21"/>
                <w:szCs w:val="21"/>
                <w:highlight w:val="none"/>
                <w:u w:val="none"/>
                <w:lang w:val="en-US" w:eastAsia="zh-CN" w:bidi="ar"/>
              </w:rPr>
              <w:t>耐高温</w:t>
            </w:r>
            <w:r>
              <w:rPr>
                <w:rFonts w:hint="eastAsia" w:ascii="宋体" w:hAnsi="宋体" w:cs="宋体"/>
                <w:i w:val="0"/>
                <w:iCs w:val="0"/>
                <w:snapToGrid w:val="0"/>
                <w:color w:val="000000"/>
                <w:kern w:val="0"/>
                <w:sz w:val="21"/>
                <w:szCs w:val="21"/>
                <w:highlight w:val="none"/>
                <w:u w:val="none"/>
                <w:lang w:val="en-US" w:eastAsia="zh-CN" w:bidi="ar"/>
              </w:rPr>
              <w:t>不低于</w:t>
            </w:r>
            <w:r>
              <w:rPr>
                <w:rFonts w:hint="eastAsia" w:ascii="宋体" w:hAnsi="宋体" w:eastAsia="宋体" w:cs="宋体"/>
                <w:i w:val="0"/>
                <w:iCs w:val="0"/>
                <w:snapToGrid w:val="0"/>
                <w:color w:val="000000"/>
                <w:kern w:val="0"/>
                <w:sz w:val="21"/>
                <w:szCs w:val="21"/>
                <w:highlight w:val="none"/>
                <w:u w:val="none"/>
                <w:lang w:val="en-US" w:eastAsia="zh-CN" w:bidi="ar"/>
              </w:rPr>
              <w:t>160度，可用开水直接消毒。</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1200*600*750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吧台桌椅</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1.</w:t>
            </w:r>
            <w:r>
              <w:rPr>
                <w:rFonts w:hint="eastAsia" w:ascii="宋体" w:hAnsi="宋体" w:eastAsia="宋体" w:cs="宋体"/>
                <w:i w:val="0"/>
                <w:iCs w:val="0"/>
                <w:snapToGrid w:val="0"/>
                <w:color w:val="000000"/>
                <w:kern w:val="0"/>
                <w:sz w:val="21"/>
                <w:szCs w:val="21"/>
                <w:highlight w:val="none"/>
                <w:u w:val="none"/>
                <w:lang w:val="en-US" w:eastAsia="zh-CN" w:bidi="ar"/>
              </w:rPr>
              <w:t>材质：</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40厚多层实木板贴耐磨防火板材质</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r>
              <w:rPr>
                <w:rFonts w:hint="eastAsia" w:ascii="宋体" w:hAnsi="宋体" w:cs="宋体"/>
                <w:i w:val="0"/>
                <w:iCs w:val="0"/>
                <w:snapToGrid w:val="0"/>
                <w:color w:val="000000"/>
                <w:kern w:val="0"/>
                <w:sz w:val="21"/>
                <w:szCs w:val="21"/>
                <w:highlight w:val="none"/>
                <w:u w:val="none"/>
                <w:lang w:val="en-US" w:eastAsia="zh-CN" w:bidi="ar"/>
              </w:rPr>
              <w:t>2.</w:t>
            </w:r>
            <w:r>
              <w:rPr>
                <w:rFonts w:hint="eastAsia" w:ascii="宋体" w:hAnsi="宋体" w:eastAsia="宋体" w:cs="宋体"/>
                <w:i w:val="0"/>
                <w:iCs w:val="0"/>
                <w:snapToGrid w:val="0"/>
                <w:color w:val="000000"/>
                <w:kern w:val="0"/>
                <w:sz w:val="21"/>
                <w:szCs w:val="21"/>
                <w:highlight w:val="none"/>
                <w:u w:val="none"/>
                <w:lang w:val="en-US" w:eastAsia="zh-CN" w:bidi="ar"/>
              </w:rPr>
              <w:t xml:space="preserve">椅子：产品尺寸：深520mm*宽500mm*高970mm  坐高750mm </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r>
              <w:rPr>
                <w:rFonts w:hint="eastAsia" w:ascii="宋体" w:hAnsi="宋体" w:cs="宋体"/>
                <w:i w:val="0"/>
                <w:iCs w:val="0"/>
                <w:snapToGrid w:val="0"/>
                <w:color w:val="000000"/>
                <w:kern w:val="0"/>
                <w:sz w:val="21"/>
                <w:szCs w:val="21"/>
                <w:highlight w:val="none"/>
                <w:u w:val="none"/>
                <w:lang w:val="en-US" w:eastAsia="zh-CN" w:bidi="ar"/>
              </w:rPr>
              <w:t>3</w:t>
            </w:r>
            <w:r>
              <w:rPr>
                <w:rFonts w:hint="eastAsia" w:ascii="宋体" w:hAnsi="宋体" w:eastAsia="宋体" w:cs="宋体"/>
                <w:i w:val="0"/>
                <w:iCs w:val="0"/>
                <w:snapToGrid w:val="0"/>
                <w:color w:val="000000"/>
                <w:kern w:val="0"/>
                <w:sz w:val="21"/>
                <w:szCs w:val="21"/>
                <w:highlight w:val="none"/>
                <w:u w:val="none"/>
                <w:lang w:val="en-US" w:eastAsia="zh-CN" w:bidi="ar"/>
              </w:rPr>
              <w:t>.椅身：</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采用全新聚丙烯加玻璃纤维，有两部分组成（座面，装饰条）。椅身和装饰条通过颜色区分搭配</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3</w:t>
            </w:r>
            <w:r>
              <w:rPr>
                <w:rFonts w:hint="eastAsia" w:ascii="宋体" w:hAnsi="宋体" w:eastAsia="宋体" w:cs="宋体"/>
                <w:i w:val="0"/>
                <w:iCs w:val="0"/>
                <w:snapToGrid w:val="0"/>
                <w:color w:val="000000"/>
                <w:kern w:val="0"/>
                <w:sz w:val="21"/>
                <w:szCs w:val="21"/>
                <w:highlight w:val="none"/>
                <w:u w:val="none"/>
                <w:lang w:val="en-US" w:eastAsia="zh-CN" w:bidi="ar"/>
              </w:rPr>
              <w:t>.1座面：座宽415mm.座深425mm.座高750mm。胶背高度260mm.胶背手提位深度20mm.背部宽度393mm。背部厚度7mm。胶背顶部回翻式设计，可以方便使用者手提搬运</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3</w:t>
            </w:r>
            <w:r>
              <w:rPr>
                <w:rFonts w:hint="eastAsia" w:ascii="宋体" w:hAnsi="宋体" w:eastAsia="宋体" w:cs="宋体"/>
                <w:i w:val="0"/>
                <w:iCs w:val="0"/>
                <w:snapToGrid w:val="0"/>
                <w:color w:val="000000"/>
                <w:kern w:val="0"/>
                <w:sz w:val="21"/>
                <w:szCs w:val="21"/>
                <w:highlight w:val="none"/>
                <w:u w:val="none"/>
                <w:lang w:val="en-US" w:eastAsia="zh-CN" w:bidi="ar"/>
              </w:rPr>
              <w:t>.2装饰条：</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采用ABS，下部宽度20mm，上部宽度10mm,长度100mm</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4.</w:t>
            </w:r>
            <w:r>
              <w:rPr>
                <w:rFonts w:hint="eastAsia" w:ascii="宋体" w:hAnsi="宋体" w:eastAsia="宋体" w:cs="宋体"/>
                <w:i w:val="0"/>
                <w:iCs w:val="0"/>
                <w:snapToGrid w:val="0"/>
                <w:color w:val="000000"/>
                <w:kern w:val="0"/>
                <w:sz w:val="21"/>
                <w:szCs w:val="21"/>
                <w:highlight w:val="none"/>
                <w:u w:val="none"/>
                <w:lang w:val="en-US" w:eastAsia="zh-CN" w:bidi="ar"/>
              </w:rPr>
              <w:t>椅架：</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采用管材22*1.5mm。烤漆脚架(白色），表面</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经酸洗、磷化等防锈处理，流水线静电喷涂，</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具有耐磨，防腐，抗老化等性能，抗磨损性强</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5</w:t>
            </w:r>
            <w:r>
              <w:rPr>
                <w:rFonts w:hint="eastAsia" w:ascii="宋体" w:hAnsi="宋体" w:eastAsia="宋体" w:cs="宋体"/>
                <w:i w:val="0"/>
                <w:iCs w:val="0"/>
                <w:snapToGrid w:val="0"/>
                <w:color w:val="000000"/>
                <w:kern w:val="0"/>
                <w:sz w:val="21"/>
                <w:szCs w:val="21"/>
                <w:highlight w:val="none"/>
                <w:u w:val="none"/>
                <w:lang w:val="en-US" w:eastAsia="zh-CN" w:bidi="ar"/>
              </w:rPr>
              <w:t>.座椅结构稳定，</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可承重130KG以上。</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位</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600*400*1050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隔断柜</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材质：基材</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采用E0级优质环保多层板厚度</w:t>
            </w:r>
            <w:r>
              <w:rPr>
                <w:rFonts w:hint="eastAsia" w:ascii="宋体" w:hAnsi="宋体" w:cs="宋体"/>
                <w:i w:val="0"/>
                <w:iCs w:val="0"/>
                <w:snapToGrid w:val="0"/>
                <w:color w:val="000000"/>
                <w:kern w:val="0"/>
                <w:sz w:val="21"/>
                <w:szCs w:val="21"/>
                <w:highlight w:val="none"/>
                <w:u w:val="none"/>
                <w:lang w:val="en-US" w:eastAsia="zh-CN" w:bidi="ar"/>
              </w:rPr>
              <w:t>不小于</w:t>
            </w:r>
            <w:r>
              <w:rPr>
                <w:rFonts w:hint="eastAsia" w:ascii="宋体" w:hAnsi="宋体" w:eastAsia="宋体" w:cs="宋体"/>
                <w:i w:val="0"/>
                <w:iCs w:val="0"/>
                <w:snapToGrid w:val="0"/>
                <w:color w:val="000000"/>
                <w:kern w:val="0"/>
                <w:sz w:val="21"/>
                <w:szCs w:val="21"/>
                <w:highlight w:val="none"/>
                <w:u w:val="none"/>
                <w:lang w:val="en-US" w:eastAsia="zh-CN" w:bidi="ar"/>
              </w:rPr>
              <w:t>16mm，同色PVC封边；</w:t>
            </w:r>
            <w:r>
              <w:rPr>
                <w:rFonts w:hint="eastAsia" w:ascii="宋体" w:hAnsi="宋体" w:cs="宋体"/>
                <w:i w:val="0"/>
                <w:iCs w:val="0"/>
                <w:snapToGrid w:val="0"/>
                <w:color w:val="000000"/>
                <w:kern w:val="0"/>
                <w:sz w:val="21"/>
                <w:szCs w:val="21"/>
                <w:highlight w:val="none"/>
                <w:u w:val="none"/>
                <w:lang w:val="en-US" w:eastAsia="zh-CN" w:bidi="ar"/>
              </w:rPr>
              <w:t>配</w:t>
            </w:r>
            <w:r>
              <w:rPr>
                <w:rFonts w:hint="eastAsia" w:ascii="宋体" w:hAnsi="宋体" w:eastAsia="宋体" w:cs="宋体"/>
                <w:i w:val="0"/>
                <w:iCs w:val="0"/>
                <w:snapToGrid w:val="0"/>
                <w:color w:val="000000"/>
                <w:kern w:val="0"/>
                <w:sz w:val="21"/>
                <w:szCs w:val="21"/>
                <w:highlight w:val="none"/>
                <w:u w:val="none"/>
                <w:lang w:val="en-US" w:eastAsia="zh-CN" w:bidi="ar"/>
              </w:rPr>
              <w:t>五金件</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1200*400*1200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w:t>
            </w:r>
            <w:r>
              <w:rPr>
                <w:rFonts w:hint="eastAsia" w:ascii="宋体" w:hAnsi="宋体" w:cs="宋体"/>
                <w:i w:val="0"/>
                <w:iCs w:val="0"/>
                <w:snapToGrid w:val="0"/>
                <w:color w:val="000000"/>
                <w:kern w:val="0"/>
                <w:sz w:val="21"/>
                <w:szCs w:val="21"/>
                <w:highlight w:val="none"/>
                <w:u w:val="none"/>
                <w:lang w:val="en-US" w:eastAsia="zh-CN" w:bidi="ar"/>
              </w:rPr>
              <w:t>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视觉识别结算设备</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处理器：处理器性能不低于I5</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2</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设备运行内存：空间</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 DDR4，空间不少于16G</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3</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设备存储空间：</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采用SSD硬盘，空间不少于256G</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4</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人脸识别摄像头：</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 xml:space="preserve">采用高清摄像头，像素不低于200W；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5</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音量调节功能：支持音量调节功能，可以通过外置的音量调节旋钮，快速进行调整；</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6</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LED 补光灯：为解决光线对菜品/餐盘识别的影响，需要提供 LED 补光灯，且亮度可调节；</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7</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刷卡支付：支持刷卡支付，卡识别距离大于50MM、识别时间小于0.2秒，识别区域不小于50*50MM</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8</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人脸支付：支持人脸支付，人脸模板容量不小于5万人，人脸识别成功率大于99.8%，人脸识别时间小于0.5秒；</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9</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菜品上传：每个菜品最少只需拍1张照片，上传系统后即可识别，无需等待后台进行标记和训练</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10</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菜品识别时间及容量：识别时间小于0.5S，多于5个菜品小于1秒，菜品容量不少于5000个；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11</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菜品识别准确率：单餐50个菜品，识别准确率超过99.5%；</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w:t>
            </w:r>
            <w:r>
              <w:rPr>
                <w:rFonts w:hint="eastAsia" w:ascii="宋体" w:hAnsi="宋体" w:cs="宋体"/>
                <w:i w:val="0"/>
                <w:iCs w:val="0"/>
                <w:snapToGrid w:val="0"/>
                <w:color w:val="000000"/>
                <w:kern w:val="0"/>
                <w:sz w:val="21"/>
                <w:szCs w:val="21"/>
                <w:highlight w:val="none"/>
                <w:u w:val="none"/>
                <w:lang w:val="en-US" w:eastAsia="zh-CN" w:bidi="ar"/>
              </w:rPr>
              <w:t>2.</w:t>
            </w:r>
            <w:r>
              <w:rPr>
                <w:rFonts w:hint="eastAsia" w:ascii="宋体" w:hAnsi="宋体" w:eastAsia="宋体" w:cs="宋体"/>
                <w:i w:val="0"/>
                <w:iCs w:val="0"/>
                <w:snapToGrid w:val="0"/>
                <w:color w:val="000000"/>
                <w:kern w:val="0"/>
                <w:sz w:val="21"/>
                <w:szCs w:val="21"/>
                <w:highlight w:val="none"/>
                <w:u w:val="none"/>
                <w:lang w:val="en-US" w:eastAsia="zh-CN" w:bidi="ar"/>
              </w:rPr>
              <w:t>功能：</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①</w:t>
            </w:r>
            <w:r>
              <w:rPr>
                <w:rFonts w:hint="eastAsia" w:ascii="宋体" w:hAnsi="宋体" w:eastAsia="宋体" w:cs="宋体"/>
                <w:i w:val="0"/>
                <w:iCs w:val="0"/>
                <w:snapToGrid w:val="0"/>
                <w:color w:val="000000"/>
                <w:kern w:val="0"/>
                <w:sz w:val="21"/>
                <w:szCs w:val="21"/>
                <w:highlight w:val="none"/>
                <w:u w:val="none"/>
                <w:lang w:val="en-US" w:eastAsia="zh-CN" w:bidi="ar"/>
              </w:rPr>
              <w:t>支持识别收银过程中，如果出现识别错误，收银员可以协助进行人工纠正改单，并针对识别错误的数据传送后台，后期进行优化改进</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②</w:t>
            </w:r>
            <w:r>
              <w:rPr>
                <w:rFonts w:hint="eastAsia" w:ascii="宋体" w:hAnsi="宋体" w:eastAsia="宋体" w:cs="宋体"/>
                <w:i w:val="0"/>
                <w:iCs w:val="0"/>
                <w:snapToGrid w:val="0"/>
                <w:color w:val="000000"/>
                <w:kern w:val="0"/>
                <w:sz w:val="21"/>
                <w:szCs w:val="21"/>
                <w:highlight w:val="none"/>
                <w:u w:val="none"/>
                <w:lang w:val="en-US" w:eastAsia="zh-CN" w:bidi="ar"/>
              </w:rPr>
              <w:t>支持过滤日常容易影响识别的物体，避免产品误识别</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③</w:t>
            </w:r>
            <w:r>
              <w:rPr>
                <w:rFonts w:hint="eastAsia" w:ascii="宋体" w:hAnsi="宋体" w:eastAsia="宋体" w:cs="宋体"/>
                <w:i w:val="0"/>
                <w:iCs w:val="0"/>
                <w:snapToGrid w:val="0"/>
                <w:color w:val="000000"/>
                <w:kern w:val="0"/>
                <w:sz w:val="21"/>
                <w:szCs w:val="21"/>
                <w:highlight w:val="none"/>
                <w:u w:val="none"/>
                <w:lang w:val="en-US" w:eastAsia="zh-CN" w:bidi="ar"/>
              </w:rPr>
              <w:t>可以进行商品数量识别，系统可以根据需要自定义每份的数量规格，识别时自动按照数量进行匹配</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④</w:t>
            </w:r>
            <w:r>
              <w:rPr>
                <w:rFonts w:hint="eastAsia" w:ascii="宋体" w:hAnsi="宋体" w:eastAsia="宋体" w:cs="宋体"/>
                <w:i w:val="0"/>
                <w:iCs w:val="0"/>
                <w:snapToGrid w:val="0"/>
                <w:color w:val="000000"/>
                <w:kern w:val="0"/>
                <w:sz w:val="21"/>
                <w:szCs w:val="21"/>
                <w:highlight w:val="none"/>
                <w:u w:val="none"/>
                <w:lang w:val="en-US" w:eastAsia="zh-CN" w:bidi="ar"/>
              </w:rPr>
              <w:t>系统还可识别各类快餐菜品，支持盘装，碗装，笼装，打包盒等多种餐具和售卖方式</w:t>
            </w:r>
            <w:r>
              <w:rPr>
                <w:rFonts w:hint="eastAsia" w:ascii="宋体" w:hAnsi="宋体" w:cs="宋体"/>
                <w:i w:val="0"/>
                <w:iCs w:val="0"/>
                <w:snapToGrid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⑤</w:t>
            </w:r>
            <w:r>
              <w:rPr>
                <w:rFonts w:hint="eastAsia" w:ascii="宋体" w:hAnsi="宋体" w:eastAsia="宋体" w:cs="宋体"/>
                <w:i w:val="0"/>
                <w:iCs w:val="0"/>
                <w:snapToGrid w:val="0"/>
                <w:color w:val="000000"/>
                <w:kern w:val="0"/>
                <w:sz w:val="21"/>
                <w:szCs w:val="21"/>
                <w:highlight w:val="none"/>
                <w:u w:val="none"/>
                <w:lang w:val="en-US" w:eastAsia="zh-CN" w:bidi="ar"/>
              </w:rPr>
              <w:t xml:space="preserve">酸奶、水果、饮料等可不在餐具内，直接放在托盘内进行识别；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⑥</w:t>
            </w:r>
            <w:r>
              <w:rPr>
                <w:rFonts w:hint="eastAsia" w:ascii="宋体" w:hAnsi="宋体" w:eastAsia="宋体" w:cs="宋体"/>
                <w:i w:val="0"/>
                <w:iCs w:val="0"/>
                <w:snapToGrid w:val="0"/>
                <w:color w:val="000000"/>
                <w:kern w:val="0"/>
                <w:sz w:val="21"/>
                <w:szCs w:val="21"/>
                <w:highlight w:val="none"/>
                <w:u w:val="none"/>
                <w:lang w:val="en-US" w:eastAsia="zh-CN" w:bidi="ar"/>
              </w:rPr>
              <w:t>支持不间断识别稳定性，设备进入识别状态，将菜品放置在计价区可不间断进行识别</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程序运行正常；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⑦</w:t>
            </w:r>
            <w:r>
              <w:rPr>
                <w:rFonts w:hint="eastAsia" w:ascii="宋体" w:hAnsi="宋体" w:eastAsia="宋体" w:cs="宋体"/>
                <w:i w:val="0"/>
                <w:iCs w:val="0"/>
                <w:snapToGrid w:val="0"/>
                <w:color w:val="000000"/>
                <w:kern w:val="0"/>
                <w:sz w:val="21"/>
                <w:szCs w:val="21"/>
                <w:highlight w:val="none"/>
                <w:u w:val="none"/>
                <w:lang w:val="en-US" w:eastAsia="zh-CN" w:bidi="ar"/>
              </w:rPr>
              <w:t xml:space="preserve">支持离线消费功能,断网后仍能实现菜品识别功能，支持离线数据手动、自动上传功能； </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⑧</w:t>
            </w:r>
            <w:r>
              <w:rPr>
                <w:rFonts w:hint="eastAsia" w:ascii="宋体" w:hAnsi="宋体" w:eastAsia="宋体" w:cs="宋体"/>
                <w:i w:val="0"/>
                <w:iCs w:val="0"/>
                <w:snapToGrid w:val="0"/>
                <w:color w:val="000000"/>
                <w:kern w:val="0"/>
                <w:sz w:val="21"/>
                <w:szCs w:val="21"/>
                <w:highlight w:val="none"/>
                <w:u w:val="none"/>
                <w:lang w:val="en-US" w:eastAsia="zh-CN" w:bidi="ar"/>
              </w:rPr>
              <w:t xml:space="preserve">具备器型识别、菜品识别、混合识别等多种识别方式，为满足实际需求，器型识别和菜品识别应能同时混合使用； </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snapToGrid w:val="0"/>
                <w:color w:val="000000"/>
                <w:kern w:val="0"/>
                <w:sz w:val="21"/>
                <w:szCs w:val="21"/>
                <w:highlight w:val="none"/>
                <w:u w:val="none"/>
                <w:lang w:val="en-US" w:eastAsia="zh-CN" w:bidi="ar"/>
              </w:rPr>
              <w:t>⑨</w:t>
            </w:r>
            <w:r>
              <w:rPr>
                <w:rFonts w:hint="eastAsia" w:ascii="宋体" w:hAnsi="宋体" w:eastAsia="宋体" w:cs="宋体"/>
                <w:i w:val="0"/>
                <w:iCs w:val="0"/>
                <w:snapToGrid w:val="0"/>
                <w:color w:val="000000"/>
                <w:kern w:val="0"/>
                <w:sz w:val="21"/>
                <w:szCs w:val="21"/>
                <w:highlight w:val="none"/>
                <w:u w:val="none"/>
                <w:lang w:val="en-US" w:eastAsia="zh-CN" w:bidi="ar"/>
              </w:rPr>
              <w:t xml:space="preserve">结算台需要支持多种支付方式，如微信支付、支付宝支付、刷卡支付，会员用户也可通过会员二维码进行扫码支付、生物识别（刷脸）支付。同时，可以支持与客户已有的一卡通系统进行定制化对接，使用一卡通的卡片或二维码进行支付。 </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数字餐厅基础管理平台</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1.管理：可为不同部门/企业的人事管理部门开设账号进行人员的增删，不同部门/企业的人事管理人员对外部用户不可见；</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2.福利补贴：灵活的企业福利补贴自定义，可在指定时间范围内、针对特定用户（具体的用户或某个部门的用户或某个岗位的用户）、补贴的金额、补贴的下发方式（按次、天、周、月、季度、年等），补贴是否清零等；</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3.补贴使用规则：补贴使用规格自定义，可设置每餐补贴使用的金额、补贴适用的时间范围、补贴使用的门限及节假日补贴适用限制等；</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4.福利减免：灵活的企业福利减免自定义，可在指定时间范围内、针对特定用户（具体的用户或某个部门的用户或某个岗位的用户）、特定的餐段享受的减免福利，可设置每次减免的金额、减免的次数或阶梯性减免等；</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5.补贴对账：针对不同的部门/企业生成补贴对账单，补贴对账单包含下发补贴金额、补贴消费金额、补贴清零金额、补贴扣除金额等；</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6.菜品销售统计：计量称重菜品销售数据统计，统计数据包含销售的档口名称、菜品名称、销售重量、销售金额等信息；</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7.财务分析统计：不同类型用户的现金、流水、补贴、减免、退款等财务数据的统计分析报告；</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8.透支额度设置：可针对不同部门/企业用户设置不同透支额度；</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9.数据看板展示：当天销售数据统计展示，包含充值金额、福利赠送、福利清零、补贴赠送、补贴清零、透支还款、新增会员、总收款、实收款、总退款、订单总数、订单支付、餐别支付等</w:t>
            </w:r>
            <w:r>
              <w:rPr>
                <w:rFonts w:hint="eastAsia" w:ascii="宋体" w:hAnsi="宋体" w:cs="宋体"/>
                <w:i w:val="0"/>
                <w:iCs w:val="0"/>
                <w:snapToGrid w:val="0"/>
                <w:color w:val="000000"/>
                <w:kern w:val="0"/>
                <w:sz w:val="21"/>
                <w:szCs w:val="21"/>
                <w:highlight w:val="none"/>
                <w:u w:val="none"/>
                <w:lang w:val="en-US" w:eastAsia="zh-CN" w:bidi="ar"/>
              </w:rPr>
              <w:t>。</w:t>
            </w:r>
            <w:r>
              <w:rPr>
                <w:rFonts w:hint="eastAsia" w:ascii="宋体" w:hAnsi="宋体" w:eastAsia="宋体" w:cs="宋体"/>
                <w:i w:val="0"/>
                <w:iCs w:val="0"/>
                <w:snapToGrid w:val="0"/>
                <w:color w:val="000000"/>
                <w:kern w:val="0"/>
                <w:sz w:val="21"/>
                <w:szCs w:val="21"/>
                <w:highlight w:val="none"/>
                <w:u w:val="none"/>
                <w:lang w:val="en-US" w:eastAsia="zh-CN" w:bidi="ar"/>
              </w:rPr>
              <w:t xml:space="preserve">   </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w:t>
            </w:r>
            <w:r>
              <w:rPr>
                <w:rFonts w:hint="eastAsia" w:ascii="宋体" w:hAnsi="宋体" w:cs="宋体"/>
                <w:i w:val="0"/>
                <w:iCs w:val="0"/>
                <w:snapToGrid w:val="0"/>
                <w:color w:val="000000"/>
                <w:kern w:val="0"/>
                <w:sz w:val="21"/>
                <w:szCs w:val="21"/>
                <w:highlight w:val="none"/>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餐盘</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密胺材质</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435*315*25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w:t>
            </w:r>
            <w:r>
              <w:rPr>
                <w:rFonts w:hint="eastAsia" w:ascii="宋体" w:hAnsi="宋体" w:cs="宋体"/>
                <w:i w:val="0"/>
                <w:iCs w:val="0"/>
                <w:snapToGrid w:val="0"/>
                <w:color w:val="000000"/>
                <w:kern w:val="0"/>
                <w:sz w:val="21"/>
                <w:szCs w:val="21"/>
                <w:highlight w:val="none"/>
                <w:u w:val="none"/>
                <w:lang w:val="en-US" w:eastAsia="zh-CN" w:bidi="ar"/>
              </w:rPr>
              <w:t>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小碗</w:t>
            </w:r>
          </w:p>
        </w:tc>
        <w:tc>
          <w:tcPr>
            <w:tcW w:w="3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1.</w:t>
            </w:r>
            <w:r>
              <w:rPr>
                <w:rFonts w:hint="eastAsia" w:ascii="宋体" w:hAnsi="宋体" w:eastAsia="宋体" w:cs="宋体"/>
                <w:i w:val="0"/>
                <w:iCs w:val="0"/>
                <w:snapToGrid w:val="0"/>
                <w:color w:val="000000"/>
                <w:kern w:val="0"/>
                <w:sz w:val="21"/>
                <w:szCs w:val="21"/>
                <w:highlight w:val="none"/>
                <w:u w:val="none"/>
                <w:lang w:val="en-US" w:eastAsia="zh-CN" w:bidi="ar"/>
              </w:rPr>
              <w:t>成份：三聚氰胺甲醛树脂，纤维素；</w:t>
            </w:r>
          </w:p>
          <w:p>
            <w:pPr>
              <w:keepNext w:val="0"/>
              <w:keepLines w:val="0"/>
              <w:widowControl/>
              <w:numPr>
                <w:ilvl w:val="0"/>
                <w:numId w:val="0"/>
              </w:numPr>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2.</w:t>
            </w:r>
            <w:r>
              <w:rPr>
                <w:rFonts w:hint="eastAsia" w:ascii="宋体" w:hAnsi="宋体" w:eastAsia="宋体" w:cs="宋体"/>
                <w:i w:val="0"/>
                <w:iCs w:val="0"/>
                <w:snapToGrid w:val="0"/>
                <w:color w:val="000000"/>
                <w:kern w:val="0"/>
                <w:sz w:val="21"/>
                <w:szCs w:val="21"/>
                <w:highlight w:val="none"/>
                <w:u w:val="none"/>
                <w:lang w:val="en-US" w:eastAsia="zh-CN" w:bidi="ar"/>
              </w:rPr>
              <w:t>耐温：</w:t>
            </w:r>
            <w:r>
              <w:rPr>
                <w:rFonts w:hint="eastAsia" w:ascii="宋体" w:hAnsi="宋体" w:cs="宋体"/>
                <w:i w:val="0"/>
                <w:iCs w:val="0"/>
                <w:snapToGrid w:val="0"/>
                <w:color w:val="000000"/>
                <w:kern w:val="0"/>
                <w:sz w:val="21"/>
                <w:szCs w:val="21"/>
                <w:highlight w:val="none"/>
                <w:u w:val="none"/>
                <w:lang w:val="en-US" w:eastAsia="zh-CN" w:bidi="ar"/>
              </w:rPr>
              <w:t>不低于</w:t>
            </w:r>
            <w:r>
              <w:rPr>
                <w:rFonts w:hint="eastAsia" w:ascii="宋体" w:hAnsi="宋体" w:eastAsia="宋体" w:cs="宋体"/>
                <w:i w:val="0"/>
                <w:iCs w:val="0"/>
                <w:snapToGrid w:val="0"/>
                <w:color w:val="000000"/>
                <w:kern w:val="0"/>
                <w:sz w:val="21"/>
                <w:szCs w:val="21"/>
                <w:highlight w:val="none"/>
                <w:u w:val="none"/>
                <w:lang w:val="en-US" w:eastAsia="zh-CN" w:bidi="ar"/>
              </w:rPr>
              <w:t>120 度；</w:t>
            </w:r>
          </w:p>
          <w:p>
            <w:pPr>
              <w:keepNext w:val="0"/>
              <w:keepLines w:val="0"/>
              <w:widowControl/>
              <w:numPr>
                <w:ilvl w:val="0"/>
                <w:numId w:val="0"/>
              </w:numPr>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3.</w:t>
            </w:r>
            <w:r>
              <w:rPr>
                <w:rFonts w:hint="eastAsia" w:ascii="宋体" w:hAnsi="宋体" w:eastAsia="宋体" w:cs="宋体"/>
                <w:i w:val="0"/>
                <w:iCs w:val="0"/>
                <w:snapToGrid w:val="0"/>
                <w:color w:val="000000"/>
                <w:kern w:val="0"/>
                <w:sz w:val="21"/>
                <w:szCs w:val="21"/>
                <w:highlight w:val="none"/>
                <w:u w:val="none"/>
                <w:lang w:val="en-US" w:eastAsia="zh-CN" w:bidi="ar"/>
              </w:rPr>
              <w:t>整体产品</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耐高温，耐清洗和耐碰撞</w:t>
            </w:r>
            <w:r>
              <w:rPr>
                <w:rFonts w:hint="eastAsia" w:ascii="宋体" w:hAnsi="宋体" w:cs="宋体"/>
                <w:i w:val="0"/>
                <w:iCs w:val="0"/>
                <w:snapToGrid w:val="0"/>
                <w:color w:val="000000"/>
                <w:kern w:val="0"/>
                <w:sz w:val="21"/>
                <w:szCs w:val="21"/>
                <w:highlight w:val="none"/>
                <w:u w:val="none"/>
                <w:lang w:val="en-US" w:eastAsia="zh-CN" w:bidi="ar"/>
              </w:rPr>
              <w:t>。</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8寸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10000</w:t>
            </w:r>
          </w:p>
        </w:tc>
      </w:tr>
    </w:tbl>
    <w:p>
      <w:pPr>
        <w:spacing w:line="360" w:lineRule="auto"/>
        <w:rPr>
          <w:rFonts w:hint="eastAsia" w:ascii="宋体" w:hAnsi="宋体" w:cs="宋体"/>
          <w:i w:val="0"/>
          <w:iCs w:val="0"/>
          <w:snapToGrid w:val="0"/>
          <w:color w:val="000000"/>
          <w:kern w:val="0"/>
          <w:sz w:val="21"/>
          <w:szCs w:val="21"/>
          <w:highlight w:val="none"/>
          <w:u w:val="none"/>
          <w:lang w:val="en-US" w:eastAsia="zh-CN" w:bidi="ar"/>
        </w:rPr>
      </w:pPr>
      <w:r>
        <w:rPr>
          <w:rFonts w:hint="eastAsia" w:ascii="宋体" w:hAnsi="宋体" w:cs="宋体"/>
          <w:b w:val="0"/>
          <w:bCs w:val="0"/>
          <w:szCs w:val="21"/>
          <w:highlight w:val="none"/>
          <w:lang w:val="en-US" w:eastAsia="zh-CN" w:bidi="ar"/>
        </w:rPr>
        <w:t>注：1、系统对接：</w:t>
      </w:r>
      <w:r>
        <w:rPr>
          <w:rFonts w:hint="eastAsia" w:ascii="宋体" w:hAnsi="宋体" w:cs="宋体"/>
          <w:i w:val="0"/>
          <w:iCs w:val="0"/>
          <w:snapToGrid w:val="0"/>
          <w:color w:val="000000"/>
          <w:kern w:val="0"/>
          <w:sz w:val="21"/>
          <w:szCs w:val="21"/>
          <w:highlight w:val="none"/>
          <w:u w:val="none"/>
          <w:lang w:val="en-US" w:eastAsia="zh-CN" w:bidi="ar"/>
        </w:rPr>
        <w:t>要求</w:t>
      </w:r>
      <w:r>
        <w:rPr>
          <w:rFonts w:hint="eastAsia" w:ascii="宋体" w:hAnsi="宋体" w:eastAsia="宋体" w:cs="宋体"/>
          <w:i w:val="0"/>
          <w:iCs w:val="0"/>
          <w:snapToGrid w:val="0"/>
          <w:color w:val="000000"/>
          <w:kern w:val="0"/>
          <w:sz w:val="21"/>
          <w:szCs w:val="21"/>
          <w:highlight w:val="none"/>
          <w:u w:val="none"/>
          <w:lang w:val="en-US" w:eastAsia="zh-CN" w:bidi="ar"/>
        </w:rPr>
        <w:t>与原有支付系统对接，</w:t>
      </w:r>
      <w:r>
        <w:rPr>
          <w:rFonts w:hint="eastAsia" w:ascii="宋体" w:hAnsi="宋体" w:cs="宋体"/>
          <w:i w:val="0"/>
          <w:iCs w:val="0"/>
          <w:snapToGrid w:val="0"/>
          <w:color w:val="000000"/>
          <w:kern w:val="0"/>
          <w:sz w:val="21"/>
          <w:szCs w:val="21"/>
          <w:highlight w:val="none"/>
          <w:u w:val="none"/>
          <w:lang w:val="en-US" w:eastAsia="zh-CN" w:bidi="ar"/>
        </w:rPr>
        <w:t>采购人</w:t>
      </w:r>
      <w:r>
        <w:rPr>
          <w:rFonts w:hint="eastAsia" w:ascii="宋体" w:hAnsi="宋体" w:eastAsia="宋体" w:cs="宋体"/>
          <w:i w:val="0"/>
          <w:iCs w:val="0"/>
          <w:snapToGrid w:val="0"/>
          <w:color w:val="000000"/>
          <w:kern w:val="0"/>
          <w:sz w:val="21"/>
          <w:szCs w:val="21"/>
          <w:highlight w:val="none"/>
          <w:u w:val="none"/>
          <w:lang w:val="en-US" w:eastAsia="zh-CN" w:bidi="ar"/>
        </w:rPr>
        <w:t>提供对接接口</w:t>
      </w:r>
      <w:r>
        <w:rPr>
          <w:rFonts w:hint="eastAsia" w:ascii="宋体" w:hAnsi="宋体" w:cs="宋体"/>
          <w:i w:val="0"/>
          <w:iCs w:val="0"/>
          <w:snapToGrid w:val="0"/>
          <w:color w:val="000000"/>
          <w:kern w:val="0"/>
          <w:sz w:val="21"/>
          <w:szCs w:val="21"/>
          <w:highlight w:val="none"/>
          <w:u w:val="none"/>
          <w:lang w:val="en-US" w:eastAsia="zh-CN" w:bidi="ar"/>
        </w:rPr>
        <w:t>，费用包含在投标报价中。</w:t>
      </w:r>
    </w:p>
    <w:p>
      <w:pPr>
        <w:numPr>
          <w:ilvl w:val="0"/>
          <w:numId w:val="0"/>
        </w:numPr>
        <w:spacing w:line="360" w:lineRule="auto"/>
        <w:ind w:firstLine="420" w:firstLineChars="200"/>
        <w:rPr>
          <w:rFonts w:hint="eastAsia" w:ascii="宋体" w:hAnsi="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2、安装调试：</w:t>
      </w:r>
      <w:r>
        <w:rPr>
          <w:rFonts w:hint="eastAsia" w:ascii="宋体" w:hAnsi="宋体" w:eastAsia="宋体" w:cs="宋体"/>
          <w:i w:val="0"/>
          <w:iCs w:val="0"/>
          <w:snapToGrid w:val="0"/>
          <w:color w:val="000000"/>
          <w:kern w:val="0"/>
          <w:sz w:val="21"/>
          <w:szCs w:val="21"/>
          <w:highlight w:val="none"/>
          <w:u w:val="none"/>
          <w:lang w:val="en-US" w:eastAsia="zh-CN" w:bidi="ar"/>
        </w:rPr>
        <w:t>安装调试及</w:t>
      </w:r>
      <w:r>
        <w:rPr>
          <w:rFonts w:hint="eastAsia" w:ascii="宋体" w:hAnsi="宋体" w:cs="宋体"/>
          <w:i w:val="0"/>
          <w:iCs w:val="0"/>
          <w:snapToGrid w:val="0"/>
          <w:color w:val="000000"/>
          <w:kern w:val="0"/>
          <w:sz w:val="21"/>
          <w:szCs w:val="21"/>
          <w:highlight w:val="none"/>
          <w:u w:val="none"/>
          <w:lang w:val="en-US" w:eastAsia="zh-CN" w:bidi="ar"/>
        </w:rPr>
        <w:t>一</w:t>
      </w:r>
      <w:r>
        <w:rPr>
          <w:rFonts w:hint="eastAsia" w:ascii="宋体" w:hAnsi="宋体" w:eastAsia="宋体" w:cs="宋体"/>
          <w:i w:val="0"/>
          <w:iCs w:val="0"/>
          <w:snapToGrid w:val="0"/>
          <w:color w:val="000000"/>
          <w:kern w:val="0"/>
          <w:sz w:val="21"/>
          <w:szCs w:val="21"/>
          <w:highlight w:val="none"/>
          <w:u w:val="none"/>
          <w:lang w:val="en-US" w:eastAsia="zh-CN" w:bidi="ar"/>
        </w:rPr>
        <w:t>周开餐保障</w:t>
      </w:r>
      <w:r>
        <w:rPr>
          <w:rFonts w:hint="eastAsia" w:ascii="宋体" w:hAnsi="宋体" w:cs="宋体"/>
          <w:i w:val="0"/>
          <w:iCs w:val="0"/>
          <w:snapToGrid w:val="0"/>
          <w:color w:val="000000"/>
          <w:kern w:val="0"/>
          <w:sz w:val="21"/>
          <w:szCs w:val="21"/>
          <w:highlight w:val="none"/>
          <w:u w:val="none"/>
          <w:lang w:val="en-US" w:eastAsia="zh-CN" w:bidi="ar"/>
        </w:rPr>
        <w:t>，费用包含在投标报价中。</w:t>
      </w:r>
    </w:p>
    <w:p>
      <w:pPr>
        <w:pStyle w:val="145"/>
        <w:snapToGrid w:val="0"/>
        <w:spacing w:line="360" w:lineRule="auto"/>
        <w:ind w:firstLine="420" w:firstLineChars="200"/>
        <w:rPr>
          <w:rFonts w:hint="eastAsia" w:ascii="宋体" w:hAnsi="宋体" w:cs="宋体"/>
          <w:i w:val="0"/>
          <w:iCs w:val="0"/>
          <w:snapToGrid w:val="0"/>
          <w:color w:val="000000"/>
          <w:kern w:val="0"/>
          <w:sz w:val="21"/>
          <w:szCs w:val="21"/>
          <w:highlight w:val="none"/>
          <w:u w:val="none"/>
          <w:lang w:val="en-US" w:eastAsia="zh-CN" w:bidi="ar"/>
        </w:rPr>
      </w:pPr>
      <w:r>
        <w:rPr>
          <w:rFonts w:hint="eastAsia" w:ascii="宋体" w:hAnsi="宋体" w:cs="宋体"/>
          <w:i w:val="0"/>
          <w:iCs w:val="0"/>
          <w:snapToGrid w:val="0"/>
          <w:color w:val="000000"/>
          <w:kern w:val="0"/>
          <w:sz w:val="21"/>
          <w:szCs w:val="21"/>
          <w:highlight w:val="none"/>
          <w:u w:val="none"/>
          <w:lang w:val="en-US" w:eastAsia="zh-CN" w:bidi="ar"/>
        </w:rPr>
        <w:t>3、以上规格均为最低尺寸要求，投标人需提供不小于以上规格的产品。</w:t>
      </w:r>
    </w:p>
    <w:p>
      <w:pPr>
        <w:pStyle w:val="145"/>
        <w:snapToGrid w:val="0"/>
        <w:spacing w:line="360" w:lineRule="auto"/>
        <w:ind w:firstLine="420" w:firstLineChars="200"/>
        <w:rPr>
          <w:rFonts w:hint="eastAsia" w:ascii="宋体" w:hAnsi="宋体" w:eastAsia="宋体" w:cs="宋体"/>
          <w:szCs w:val="21"/>
          <w:highlight w:val="none"/>
        </w:rPr>
      </w:pPr>
      <w:r>
        <w:rPr>
          <w:rFonts w:hint="eastAsia" w:ascii="宋体" w:hAnsi="宋体" w:cs="宋体"/>
          <w:i w:val="0"/>
          <w:iCs w:val="0"/>
          <w:snapToGrid w:val="0"/>
          <w:color w:val="000000"/>
          <w:kern w:val="0"/>
          <w:sz w:val="21"/>
          <w:szCs w:val="21"/>
          <w:highlight w:val="none"/>
          <w:u w:val="none"/>
          <w:lang w:val="en-US" w:eastAsia="zh-CN" w:bidi="ar"/>
        </w:rPr>
        <w:t>4、</w:t>
      </w:r>
      <w:r>
        <w:rPr>
          <w:rFonts w:hint="eastAsia" w:ascii="宋体" w:hAnsi="宋体" w:eastAsia="宋体" w:cs="宋体"/>
          <w:szCs w:val="21"/>
          <w:highlight w:val="none"/>
        </w:rPr>
        <w:t>不集中组织现场踏勘，潜在投标人需在投标截止日期前自行前往踏勘，踏勘的风险和费用由投标人自行承担，未进行现场踏勘的潜在投标人视为未提前与用户了解并沟通实际需求，其投标文件与实际需求产生的偏差由投标人自行承担后果。</w:t>
      </w:r>
    </w:p>
    <w:p>
      <w:pPr>
        <w:numPr>
          <w:ilvl w:val="0"/>
          <w:numId w:val="0"/>
        </w:numPr>
        <w:spacing w:line="360" w:lineRule="auto"/>
        <w:ind w:firstLine="422" w:firstLineChars="200"/>
        <w:rPr>
          <w:rFonts w:hint="default" w:ascii="宋体" w:hAnsi="宋体" w:cs="宋体"/>
          <w:b/>
          <w:bCs/>
          <w:szCs w:val="21"/>
          <w:highlight w:val="none"/>
          <w:lang w:val="en-US" w:eastAsia="zh-CN" w:bidi="ar"/>
        </w:rPr>
        <w:sectPr>
          <w:pgSz w:w="16838" w:h="11906" w:orient="landscape"/>
          <w:pgMar w:top="1797" w:right="1440" w:bottom="1797" w:left="1440" w:header="720" w:footer="720" w:gutter="0"/>
          <w:pgBorders>
            <w:top w:val="none" w:sz="0" w:space="0"/>
            <w:left w:val="none" w:sz="0" w:space="0"/>
            <w:bottom w:val="none" w:sz="0" w:space="0"/>
            <w:right w:val="none" w:sz="0" w:space="0"/>
          </w:pgBorders>
          <w:cols w:space="720" w:num="1"/>
          <w:docGrid w:linePitch="272" w:charSpace="-3831"/>
        </w:sectPr>
      </w:pPr>
    </w:p>
    <w:p>
      <w:pPr>
        <w:spacing w:line="360" w:lineRule="auto"/>
        <w:rPr>
          <w:rFonts w:hint="eastAsia" w:ascii="宋体" w:hAnsi="宋体" w:eastAsia="宋体" w:cs="宋体"/>
          <w:b/>
          <w:bCs/>
          <w:szCs w:val="21"/>
          <w:highlight w:val="none"/>
        </w:rPr>
      </w:pPr>
      <w:r>
        <w:rPr>
          <w:rFonts w:hint="eastAsia" w:ascii="宋体" w:hAnsi="宋体" w:cs="宋体"/>
          <w:b/>
          <w:bCs/>
          <w:szCs w:val="21"/>
          <w:highlight w:val="none"/>
          <w:lang w:val="en-US" w:eastAsia="zh-CN" w:bidi="ar"/>
        </w:rPr>
        <w:t>七</w:t>
      </w:r>
      <w:r>
        <w:rPr>
          <w:rFonts w:hint="eastAsia" w:ascii="宋体" w:hAnsi="宋体" w:eastAsia="宋体" w:cs="宋体"/>
          <w:b/>
          <w:bCs/>
          <w:szCs w:val="21"/>
          <w:highlight w:val="none"/>
          <w:lang w:bidi="ar"/>
        </w:rPr>
        <w:t>、</w:t>
      </w:r>
      <w:r>
        <w:rPr>
          <w:rFonts w:hint="eastAsia" w:ascii="宋体" w:hAnsi="宋体" w:eastAsia="宋体" w:cs="宋体"/>
          <w:b/>
          <w:szCs w:val="21"/>
          <w:highlight w:val="none"/>
          <w:lang w:bidi="ar"/>
        </w:rPr>
        <w:t>商务要求</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bidi="ar"/>
        </w:rPr>
        <w:t>1、交货期：要求在2024年</w:t>
      </w:r>
      <w:r>
        <w:rPr>
          <w:rFonts w:hint="eastAsia" w:ascii="宋体" w:hAnsi="宋体" w:cs="宋体"/>
          <w:color w:val="000000"/>
          <w:szCs w:val="21"/>
          <w:highlight w:val="none"/>
          <w:lang w:val="en-US" w:eastAsia="zh-CN" w:bidi="ar"/>
        </w:rPr>
        <w:t>8</w:t>
      </w:r>
      <w:r>
        <w:rPr>
          <w:rFonts w:hint="eastAsia" w:ascii="宋体" w:hAnsi="宋体" w:eastAsia="宋体" w:cs="宋体"/>
          <w:color w:val="000000"/>
          <w:szCs w:val="21"/>
          <w:highlight w:val="none"/>
          <w:lang w:bidi="ar"/>
        </w:rPr>
        <w:t>月</w:t>
      </w:r>
      <w:r>
        <w:rPr>
          <w:rFonts w:hint="eastAsia" w:ascii="宋体" w:hAnsi="宋体" w:cs="宋体"/>
          <w:color w:val="000000"/>
          <w:szCs w:val="21"/>
          <w:highlight w:val="none"/>
          <w:lang w:val="en-US" w:eastAsia="zh-CN" w:bidi="ar"/>
        </w:rPr>
        <w:t>10日</w:t>
      </w:r>
      <w:r>
        <w:rPr>
          <w:rFonts w:hint="eastAsia" w:ascii="宋体" w:hAnsi="宋体" w:eastAsia="宋体" w:cs="宋体"/>
          <w:color w:val="000000"/>
          <w:szCs w:val="21"/>
          <w:highlight w:val="none"/>
          <w:lang w:bidi="ar"/>
        </w:rPr>
        <w:t>之前完成交付。</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color w:val="000000"/>
          <w:szCs w:val="21"/>
          <w:highlight w:val="none"/>
          <w:lang w:bidi="ar"/>
        </w:rPr>
        <w:t>2、交货地点：</w:t>
      </w:r>
      <w:r>
        <w:rPr>
          <w:rFonts w:hint="eastAsia" w:ascii="宋体" w:hAnsi="宋体" w:cs="宋体"/>
          <w:kern w:val="0"/>
          <w:szCs w:val="21"/>
          <w:highlight w:val="none"/>
        </w:rPr>
        <w:t>浙江水利水电学院</w:t>
      </w:r>
      <w:r>
        <w:rPr>
          <w:rFonts w:hint="eastAsia" w:ascii="宋体" w:hAnsi="宋体" w:cs="宋体"/>
          <w:kern w:val="0"/>
          <w:szCs w:val="21"/>
          <w:highlight w:val="none"/>
          <w:lang w:val="en-US" w:eastAsia="zh-CN"/>
        </w:rPr>
        <w:t>钱塘校区</w:t>
      </w:r>
      <w:r>
        <w:rPr>
          <w:rFonts w:hint="eastAsia" w:ascii="宋体" w:hAnsi="宋体" w:cs="宋体"/>
          <w:kern w:val="0"/>
          <w:szCs w:val="21"/>
          <w:highlight w:val="none"/>
          <w:lang w:eastAsia="zh-CN"/>
        </w:rPr>
        <w:t>东泽苑</w:t>
      </w:r>
      <w:r>
        <w:rPr>
          <w:rFonts w:hint="eastAsia" w:ascii="宋体" w:hAnsi="宋体" w:cs="宋体"/>
          <w:kern w:val="0"/>
          <w:szCs w:val="21"/>
          <w:highlight w:val="none"/>
          <w:lang w:val="en-US" w:eastAsia="zh-CN"/>
        </w:rPr>
        <w:t>食堂</w:t>
      </w:r>
      <w:r>
        <w:rPr>
          <w:rFonts w:hint="eastAsia" w:ascii="宋体" w:hAnsi="宋体" w:eastAsia="宋体" w:cs="宋体"/>
          <w:color w:val="000000"/>
          <w:szCs w:val="21"/>
          <w:highlight w:val="none"/>
          <w:lang w:bidi="ar"/>
        </w:rPr>
        <w:t>。</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bidi="ar"/>
        </w:rPr>
        <w:t>3、质保期：自设备验收合格之日起不少于</w:t>
      </w:r>
      <w:r>
        <w:rPr>
          <w:rFonts w:hint="eastAsia" w:ascii="宋体" w:hAnsi="宋体" w:cs="宋体"/>
          <w:szCs w:val="21"/>
          <w:highlight w:val="none"/>
          <w:lang w:val="en-US" w:eastAsia="zh-CN" w:bidi="ar"/>
        </w:rPr>
        <w:t>6</w:t>
      </w:r>
      <w:r>
        <w:rPr>
          <w:rFonts w:hint="eastAsia" w:ascii="宋体" w:hAnsi="宋体" w:eastAsia="宋体" w:cs="宋体"/>
          <w:szCs w:val="21"/>
          <w:highlight w:val="none"/>
          <w:lang w:bidi="ar"/>
        </w:rPr>
        <w:t>年。</w:t>
      </w:r>
    </w:p>
    <w:p>
      <w:pPr>
        <w:snapToGrid w:val="0"/>
        <w:spacing w:line="360" w:lineRule="auto"/>
        <w:ind w:firstLine="420" w:firstLineChars="200"/>
        <w:rPr>
          <w:rFonts w:hint="eastAsia" w:ascii="宋体" w:hAnsi="宋体" w:eastAsia="宋体" w:cs="宋体"/>
          <w:szCs w:val="21"/>
          <w:highlight w:val="none"/>
        </w:rPr>
      </w:pPr>
      <w:bookmarkStart w:id="34" w:name="_Toc3082"/>
      <w:r>
        <w:rPr>
          <w:rFonts w:hint="eastAsia" w:ascii="宋体" w:hAnsi="宋体" w:eastAsia="宋体" w:cs="宋体"/>
          <w:szCs w:val="21"/>
          <w:highlight w:val="none"/>
          <w:lang w:bidi="ar"/>
        </w:rPr>
        <w:t>4、付款方式</w:t>
      </w:r>
      <w:bookmarkEnd w:id="34"/>
    </w:p>
    <w:p>
      <w:pPr>
        <w:spacing w:line="360" w:lineRule="auto"/>
        <w:ind w:firstLine="420" w:firstLineChars="200"/>
        <w:rPr>
          <w:rFonts w:hint="eastAsia" w:ascii="宋体" w:hAnsi="宋体" w:eastAsia="宋体" w:cs="宋体"/>
          <w:szCs w:val="21"/>
          <w:highlight w:val="none"/>
        </w:rPr>
      </w:pPr>
      <w:bookmarkStart w:id="35" w:name="_Toc19634"/>
      <w:r>
        <w:rPr>
          <w:rFonts w:hint="eastAsia" w:ascii="宋体" w:hAnsi="宋体" w:eastAsia="宋体" w:cs="宋体"/>
          <w:szCs w:val="21"/>
          <w:highlight w:val="none"/>
          <w:lang w:bidi="ar"/>
        </w:rPr>
        <w:t>详见“第四章 采购合同”。</w:t>
      </w:r>
      <w:bookmarkEnd w:id="35"/>
    </w:p>
    <w:p>
      <w:pPr>
        <w:spacing w:line="360" w:lineRule="auto"/>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bidi="ar"/>
        </w:rPr>
        <w:t>八</w:t>
      </w:r>
      <w:r>
        <w:rPr>
          <w:rFonts w:hint="eastAsia" w:ascii="宋体" w:hAnsi="宋体" w:eastAsia="宋体" w:cs="宋体"/>
          <w:b/>
          <w:color w:val="auto"/>
          <w:szCs w:val="21"/>
          <w:highlight w:val="none"/>
          <w:lang w:bidi="ar"/>
        </w:rPr>
        <w:t>、其他要求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1、投标人需提供详细且有针对性的项目组织实施、安装方案，功能测试、试运行方案。</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2、设备在安装调试过程中所需的耗材、辅料均由投标人提供，费用含在投标总价内。</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3、设备运行中所涉及的易耗件（常用维修配件），包括质保期满后的部件，投标人应提供完整的清单，明确规格产地，并作出报价。</w:t>
      </w:r>
    </w:p>
    <w:p>
      <w:pPr>
        <w:pStyle w:val="2"/>
        <w:widowControl/>
        <w:ind w:firstLine="0" w:firstLineChars="0"/>
        <w:rPr>
          <w:rFonts w:hint="eastAsia" w:ascii="宋体" w:hAnsi="宋体" w:eastAsia="宋体" w:cs="宋体"/>
          <w:color w:val="auto"/>
          <w:szCs w:val="21"/>
          <w:highlight w:val="none"/>
        </w:rPr>
      </w:pPr>
      <w:bookmarkStart w:id="36" w:name="_Toc31870"/>
      <w:r>
        <w:rPr>
          <w:rFonts w:hint="eastAsia" w:ascii="宋体" w:hAnsi="宋体" w:cs="宋体"/>
          <w:bCs w:val="0"/>
          <w:color w:val="auto"/>
          <w:szCs w:val="21"/>
          <w:highlight w:val="none"/>
          <w:lang w:val="en-US" w:eastAsia="zh-CN"/>
        </w:rPr>
        <w:t>九</w:t>
      </w:r>
      <w:r>
        <w:rPr>
          <w:rFonts w:hint="eastAsia" w:ascii="宋体" w:hAnsi="宋体" w:eastAsia="宋体" w:cs="宋体"/>
          <w:bCs w:val="0"/>
          <w:color w:val="auto"/>
          <w:szCs w:val="21"/>
          <w:highlight w:val="none"/>
        </w:rPr>
        <w:t>、服务要求</w:t>
      </w:r>
      <w:bookmarkEnd w:id="36"/>
      <w:r>
        <w:rPr>
          <w:rFonts w:hint="eastAsia" w:ascii="宋体" w:hAnsi="宋体" w:eastAsia="宋体" w:cs="宋体"/>
          <w:b w:val="0"/>
          <w:bCs w:val="0"/>
          <w:color w:val="auto"/>
          <w:szCs w:val="21"/>
          <w:highlight w:val="none"/>
        </w:rPr>
        <w:t>（技术要求里另有注明的以技术要求为准）</w:t>
      </w:r>
      <w:r>
        <w:rPr>
          <w:rFonts w:hint="eastAsia" w:ascii="宋体" w:hAnsi="宋体" w:eastAsia="宋体" w:cs="宋体"/>
          <w:color w:val="auto"/>
          <w:szCs w:val="21"/>
          <w:highlight w:val="none"/>
        </w:rPr>
        <w:t>：</w:t>
      </w:r>
    </w:p>
    <w:tbl>
      <w:tblPr>
        <w:tblStyle w:val="54"/>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38"/>
        <w:gridCol w:w="698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1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安装调试</w:t>
            </w:r>
          </w:p>
        </w:tc>
        <w:tc>
          <w:tcPr>
            <w:tcW w:w="698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投标人须负责对货物的现场安装、调试和其它服务。合同所订货物到达采购人指定地点后，投标人应在接到采购人通知后指派合格的技术人员到指定地点进行安装调试。如因投标人责任而造成的延期，所有因安装延期而产生的费用由投标人负担。货物运抵现场后，采购人将对货物的质量、规格、数量进行检验，如发现货物的规格或数量或两者都与合同不符，采购人有权向投标人提出索赔。</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2、投标人人员在现场安装调试培训期间，其食宿、交通等费用均自行承担。</w:t>
            </w:r>
          </w:p>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3、投标人在投标文件中应提供安装调试计划、对安装场地和环境的要求。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1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售后服务</w:t>
            </w:r>
          </w:p>
        </w:tc>
        <w:tc>
          <w:tcPr>
            <w:tcW w:w="698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质保期内，投标人负责为采购人的设备提供维护、保养和更换损坏的和有缺陷的零部件，费用包含在投标总价中，设备质保期后投标人对设备提供终身优惠的技术支持。软件部分提供终身升级。质保期内因故障而影响工作的情况每发生一次，其质保期相应延长7天。质保期满前1个月内投标人应负责一次全面检查（费用包含在投标总价中），并写出正式报告，如发现潜在问题，应负责排除。质保期满后，投标人仍提供整机维修和系统维护服务，对于由此产生的所有费用，投标人仅向采购人仅收取成本费。</w:t>
            </w:r>
          </w:p>
          <w:p>
            <w:pPr>
              <w:pStyle w:val="21"/>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2、投标人应提供售后服务机构，说明具体地点和人员配置。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1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服务响应时间</w:t>
            </w:r>
          </w:p>
        </w:tc>
        <w:tc>
          <w:tcPr>
            <w:tcW w:w="698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合同货物出现故障后，投标人接到采购人通知应在不超过2小时内做出响应，不超过24个小时内解决故障。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1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验收标准</w:t>
            </w:r>
          </w:p>
        </w:tc>
        <w:tc>
          <w:tcPr>
            <w:tcW w:w="698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1、采购人对</w:t>
            </w:r>
            <w:r>
              <w:rPr>
                <w:rFonts w:hint="eastAsia" w:ascii="宋体" w:hAnsi="宋体" w:eastAsia="宋体" w:cs="宋体"/>
                <w:color w:val="auto"/>
                <w:kern w:val="0"/>
                <w:szCs w:val="21"/>
                <w:highlight w:val="none"/>
                <w:lang w:bidi="ar"/>
              </w:rPr>
              <w:t>投标</w:t>
            </w:r>
            <w:r>
              <w:rPr>
                <w:rFonts w:hint="eastAsia" w:ascii="宋体" w:hAnsi="宋体" w:eastAsia="宋体" w:cs="宋体"/>
                <w:color w:val="auto"/>
                <w:szCs w:val="21"/>
                <w:highlight w:val="none"/>
                <w:lang w:bidi="ar"/>
              </w:rPr>
              <w:t>人提交的货物依据采购文件、投标文件上的技术规格要求和国家有关质量标准进行现场初步验收，外观、说明书符合相关文件技术要求的，给予签收，初步验收不合格的不予签收。</w:t>
            </w:r>
          </w:p>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2、投</w:t>
            </w:r>
            <w:r>
              <w:rPr>
                <w:rFonts w:hint="eastAsia" w:ascii="宋体" w:hAnsi="宋体" w:eastAsia="宋体" w:cs="宋体"/>
                <w:color w:val="auto"/>
                <w:kern w:val="0"/>
                <w:szCs w:val="21"/>
                <w:highlight w:val="none"/>
                <w:lang w:bidi="ar"/>
              </w:rPr>
              <w:t>标人交货前应对产品作出全面检查和对验收文件进行整理，并列出清单，作为采购人收货验收和使用的技术条件依据，检验的结果应随货物交采购人。</w:t>
            </w:r>
          </w:p>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3、采购人对投标人提供的货物在使用前进行调试时，投标人需负责安装并培训采购人的使用操作人员，并协助采购人一起调试，直到符合技术要求，采购人才做最终验收。</w:t>
            </w:r>
          </w:p>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4、对技术复杂的货物，采购人应请国家认可的专业检测机构参与初步验收及最终验收，并由其出具质量检测报告。</w:t>
            </w:r>
          </w:p>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5、验收时投标人必须在现场，验收完毕后作出验收结果报告。</w:t>
            </w:r>
          </w:p>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采购人对设备质量有重大异议，投标人应同意由采购人将设备提交国家法定检测机构鉴定，如检测结果证明产品无质量问题，由采购人承担检测费用；如检测结果证明产品有质量问题，由投标人承担检测费用，同时投标人同意采购人无条件退货并合同条款支付违约赔偿金。</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7、合格</w:t>
            </w:r>
            <w:r>
              <w:rPr>
                <w:rFonts w:hint="eastAsia" w:ascii="宋体" w:hAnsi="宋体" w:eastAsia="宋体" w:cs="宋体"/>
                <w:color w:val="auto"/>
                <w:szCs w:val="21"/>
                <w:highlight w:val="none"/>
                <w:lang w:bidi="ar"/>
              </w:rPr>
              <w:t>与否以采购人验收报告为准。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1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培训</w:t>
            </w:r>
          </w:p>
        </w:tc>
        <w:tc>
          <w:tcPr>
            <w:tcW w:w="698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1、投标人应对采购人的操作人员、维修人员进行培训，费用包含在投标总价中。</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2、投标人应提供相应的培训计划。</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3、投标人应对上述内容的实现方式、地点、人数、时间在投标文件中详细说明。</w:t>
            </w:r>
          </w:p>
        </w:tc>
      </w:tr>
    </w:tbl>
    <w:p>
      <w:pPr>
        <w:snapToGrid w:val="0"/>
        <w:spacing w:line="360" w:lineRule="auto"/>
        <w:ind w:firstLine="420" w:firstLineChars="200"/>
        <w:rPr>
          <w:rFonts w:hint="eastAsia" w:ascii="宋体" w:hAnsi="宋体" w:eastAsia="宋体" w:cs="宋体"/>
          <w:color w:val="auto"/>
          <w:szCs w:val="21"/>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rPr>
          <w:rFonts w:hint="eastAsia" w:ascii="宋体" w:hAnsi="宋体" w:eastAsia="宋体" w:cs="宋体"/>
          <w:color w:val="auto"/>
          <w:highlight w:val="none"/>
        </w:rPr>
      </w:pPr>
      <w:bookmarkStart w:id="37" w:name="_Toc21175"/>
      <w:r>
        <w:rPr>
          <w:rFonts w:hint="eastAsia" w:ascii="宋体" w:hAnsi="宋体" w:eastAsia="宋体" w:cs="宋体"/>
          <w:color w:val="auto"/>
          <w:highlight w:val="none"/>
        </w:rPr>
        <w:t>第三章  评标办法</w:t>
      </w:r>
      <w:bookmarkEnd w:id="37"/>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本评标办法根据《中华人民共和国政府采购法》的有关规定，并结合本项目的具体情况制定。</w:t>
      </w:r>
    </w:p>
    <w:p>
      <w:pPr>
        <w:adjustRightInd w:val="0"/>
        <w:snapToGrid w:val="0"/>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一、总则</w:t>
      </w:r>
    </w:p>
    <w:p>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adjustRightInd w:val="0"/>
        <w:snapToGrid w:val="0"/>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二、评标组织</w:t>
      </w:r>
    </w:p>
    <w:p>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本项目采用综合评分法。</w:t>
      </w:r>
    </w:p>
    <w:p>
      <w:pPr>
        <w:pStyle w:val="3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票表决方式确定，其他同品牌投标人不作为中标候选人。</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本项目为非单一产品采购项目，采购人根据采购项目技术构成、产品价格比重等合理确定核心产品为</w:t>
      </w:r>
      <w:r>
        <w:rPr>
          <w:rFonts w:hint="eastAsia" w:ascii="宋体" w:hAnsi="宋体" w:eastAsia="宋体" w:cs="宋体"/>
          <w:b/>
          <w:bCs/>
          <w:szCs w:val="21"/>
          <w:highlight w:val="none"/>
        </w:rPr>
        <w:t>：</w:t>
      </w:r>
      <w:r>
        <w:rPr>
          <w:rFonts w:hint="eastAsia" w:ascii="宋体" w:hAnsi="宋体" w:eastAsia="宋体" w:cs="宋体"/>
          <w:b/>
          <w:bCs/>
          <w:i w:val="0"/>
          <w:iCs w:val="0"/>
          <w:snapToGrid/>
          <w:kern w:val="2"/>
          <w:sz w:val="21"/>
          <w:szCs w:val="21"/>
          <w:highlight w:val="none"/>
          <w:u w:val="single"/>
          <w:lang w:val="en-US" w:eastAsia="zh-CN" w:bidi="ar"/>
        </w:rPr>
        <w:t>不锈钢冷冻库</w:t>
      </w:r>
      <w:r>
        <w:rPr>
          <w:rFonts w:hint="eastAsia" w:ascii="宋体" w:hAnsi="宋体" w:eastAsia="宋体" w:cs="宋体"/>
          <w:b/>
          <w:bCs/>
          <w:szCs w:val="21"/>
          <w:highlight w:val="none"/>
          <w:u w:val="single"/>
        </w:rPr>
        <w:t>。</w:t>
      </w:r>
      <w:r>
        <w:rPr>
          <w:rFonts w:hint="eastAsia" w:ascii="宋体" w:hAnsi="宋体" w:eastAsia="宋体" w:cs="宋体"/>
          <w:szCs w:val="21"/>
          <w:highlight w:val="none"/>
        </w:rPr>
        <w:t>多家投标人提供的核心产品品牌均相同的，按前款规定处理。</w:t>
      </w:r>
    </w:p>
    <w:p>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评标委员会将按照本章规定的评审方法、评分标准，对符合性审查合格的投标文件进行商务和技术的评估、综合比较与评价。评标时，评标委员会各成员将独立对每个供应商的投标文件进行评价，并汇总每个供应商的得分。</w:t>
      </w:r>
    </w:p>
    <w:p>
      <w:pPr>
        <w:snapToGrid w:val="0"/>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综合得分=商务技术得分+报价得分</w:t>
      </w:r>
    </w:p>
    <w:p>
      <w:pPr>
        <w:adjustRightInd w:val="0"/>
        <w:snapToGrid w:val="0"/>
        <w:spacing w:line="360" w:lineRule="auto"/>
        <w:ind w:firstLine="422" w:firstLineChars="200"/>
        <w:rPr>
          <w:rFonts w:hint="eastAsia" w:ascii="宋体" w:hAnsi="宋体" w:eastAsia="宋体" w:cs="宋体"/>
          <w:b/>
          <w:bCs/>
          <w:highlight w:val="none"/>
        </w:rPr>
      </w:pPr>
      <w:bookmarkStart w:id="38" w:name="_Toc22795"/>
      <w:bookmarkStart w:id="39" w:name="_Toc30310"/>
      <w:bookmarkStart w:id="40" w:name="_Toc23241"/>
      <w:r>
        <w:rPr>
          <w:rFonts w:hint="eastAsia" w:ascii="宋体" w:hAnsi="宋体" w:eastAsia="宋体" w:cs="宋体"/>
          <w:b/>
          <w:bCs/>
          <w:highlight w:val="none"/>
        </w:rPr>
        <w:t>三、评审流程及内容</w:t>
      </w:r>
      <w:bookmarkEnd w:id="38"/>
      <w:bookmarkEnd w:id="39"/>
      <w:bookmarkEnd w:id="40"/>
    </w:p>
    <w:p>
      <w:pPr>
        <w:snapToGrid w:val="0"/>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3.1 评审前准备</w:t>
      </w:r>
    </w:p>
    <w:p>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3.1.1由评审专家推选评审组长，采购人代表不得担任评审组长。</w:t>
      </w:r>
    </w:p>
    <w:p>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3.1.2由评审组长召集所有评审专家阅读采购文件及相关补充、质疑、答复文件、项目书面说明等材料，熟悉采购项目基本情况、采购需求、合同主要条款、投标文件无效情形、评标办法、评审标准，以及其他与评审有关的内容。</w:t>
      </w:r>
    </w:p>
    <w:p>
      <w:pPr>
        <w:snapToGrid w:val="0"/>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3.2 投标文件的初步审查、符合性审查</w:t>
      </w:r>
    </w:p>
    <w:p>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3.2.1评标委员会首先对符合资格的供应商的投标文件进行符合性审查，以确定其是否满足采购文件的实质性要求</w:t>
      </w:r>
    </w:p>
    <w:p>
      <w:pPr>
        <w:spacing w:line="360" w:lineRule="auto"/>
        <w:ind w:firstLine="413" w:firstLineChars="196"/>
        <w:rPr>
          <w:rFonts w:hint="eastAsia" w:ascii="宋体" w:hAnsi="宋体" w:eastAsia="宋体" w:cs="宋体"/>
          <w:b/>
          <w:highlight w:val="none"/>
        </w:rPr>
      </w:pPr>
      <w:r>
        <w:rPr>
          <w:rFonts w:hint="eastAsia" w:ascii="宋体" w:hAnsi="宋体" w:eastAsia="宋体" w:cs="宋体"/>
          <w:b/>
          <w:highlight w:val="none"/>
        </w:rPr>
        <w:t>3.2.2 商务、技术文件符合性审查：</w:t>
      </w:r>
    </w:p>
    <w:p>
      <w:pPr>
        <w:spacing w:line="360" w:lineRule="auto"/>
        <w:ind w:firstLine="413" w:firstLineChars="196"/>
        <w:rPr>
          <w:rFonts w:hint="eastAsia" w:ascii="宋体" w:hAnsi="宋体" w:eastAsia="宋体" w:cs="宋体"/>
          <w:b/>
          <w:highlight w:val="none"/>
          <w:u w:val="thick"/>
        </w:rPr>
      </w:pPr>
      <w:r>
        <w:rPr>
          <w:rFonts w:hint="eastAsia" w:ascii="宋体" w:hAnsi="宋体" w:eastAsia="宋体" w:cs="宋体"/>
          <w:b/>
          <w:highlight w:val="none"/>
          <w:u w:val="thick"/>
        </w:rPr>
        <w:t>商务、技术文件符合性审查中，存在下列情形之一的，经评标委员会认定后作无效标处理：</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（1）仅提交“备份投标文件”的；</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（2）投标文件存在一个或一个以上备选（替代）投标方案的；</w:t>
      </w:r>
    </w:p>
    <w:p>
      <w:pPr>
        <w:pStyle w:val="145"/>
        <w:spacing w:line="360" w:lineRule="auto"/>
        <w:ind w:firstLine="420"/>
        <w:rPr>
          <w:rFonts w:hint="eastAsia" w:ascii="宋体" w:hAnsi="宋体" w:eastAsia="宋体" w:cs="宋体"/>
          <w:szCs w:val="21"/>
          <w:highlight w:val="none"/>
        </w:rPr>
      </w:pPr>
      <w:r>
        <w:rPr>
          <w:rFonts w:hint="eastAsia" w:ascii="宋体" w:hAnsi="宋体" w:eastAsia="宋体" w:cs="宋体"/>
          <w:highlight w:val="none"/>
        </w:rPr>
        <w:t>（3）</w:t>
      </w:r>
      <w:r>
        <w:rPr>
          <w:rFonts w:hint="eastAsia" w:ascii="宋体" w:hAnsi="宋体" w:eastAsia="宋体" w:cs="宋体"/>
          <w:szCs w:val="21"/>
          <w:highlight w:val="none"/>
        </w:rPr>
        <w:t>获取文件的供应商与参加投标的供应商发生实质性变更的且未提供有效证明的；</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（4）投标文件未有效授权，即未提供或提供无效的法定代表人资格证明书或附法定代表人资格证明书的法定代表人授权委托书；</w:t>
      </w:r>
    </w:p>
    <w:p>
      <w:pPr>
        <w:pStyle w:val="145"/>
        <w:spacing w:line="360" w:lineRule="auto"/>
        <w:ind w:firstLine="420"/>
        <w:rPr>
          <w:rFonts w:hint="eastAsia" w:ascii="宋体" w:hAnsi="宋体" w:eastAsia="宋体" w:cs="宋体"/>
          <w:highlight w:val="none"/>
        </w:rPr>
      </w:pPr>
      <w:r>
        <w:rPr>
          <w:rFonts w:hint="eastAsia" w:ascii="宋体" w:hAnsi="宋体" w:eastAsia="宋体" w:cs="宋体"/>
          <w:bCs/>
          <w:highlight w:val="none"/>
        </w:rPr>
        <w:t>（5）</w:t>
      </w:r>
      <w:r>
        <w:rPr>
          <w:rFonts w:hint="eastAsia" w:ascii="宋体" w:hAnsi="宋体" w:eastAsia="宋体" w:cs="宋体"/>
          <w:highlight w:val="none"/>
        </w:rPr>
        <w:t>投标文件内容未按采购文件规定签字或盖章的；</w:t>
      </w:r>
    </w:p>
    <w:p>
      <w:pPr>
        <w:pStyle w:val="145"/>
        <w:spacing w:line="360" w:lineRule="auto"/>
        <w:ind w:firstLine="420"/>
        <w:rPr>
          <w:rFonts w:hint="eastAsia" w:ascii="宋体" w:hAnsi="宋体" w:eastAsia="宋体" w:cs="宋体"/>
          <w:highlight w:val="none"/>
        </w:rPr>
      </w:pPr>
      <w:r>
        <w:rPr>
          <w:rFonts w:hint="eastAsia" w:ascii="宋体" w:hAnsi="宋体" w:eastAsia="宋体" w:cs="宋体"/>
          <w:bCs/>
          <w:highlight w:val="none"/>
        </w:rPr>
        <w:t>（6）</w:t>
      </w:r>
      <w:r>
        <w:rPr>
          <w:rFonts w:hint="eastAsia" w:ascii="宋体" w:hAnsi="宋体" w:eastAsia="宋体" w:cs="宋体"/>
          <w:highlight w:val="none"/>
        </w:rPr>
        <w:t>投标文件组成漏项或未按规定的格式编制，内容不全或内容字迹模糊辨认不清的而导致评标活动无法正常进行；</w:t>
      </w:r>
    </w:p>
    <w:p>
      <w:pPr>
        <w:pStyle w:val="145"/>
        <w:spacing w:line="360" w:lineRule="auto"/>
        <w:ind w:firstLine="420"/>
        <w:rPr>
          <w:rFonts w:hint="eastAsia" w:ascii="宋体" w:hAnsi="宋体" w:eastAsia="宋体" w:cs="宋体"/>
          <w:highlight w:val="none"/>
        </w:rPr>
      </w:pPr>
      <w:r>
        <w:rPr>
          <w:rFonts w:hint="eastAsia" w:ascii="宋体" w:hAnsi="宋体" w:eastAsia="宋体" w:cs="宋体"/>
          <w:bCs/>
          <w:highlight w:val="none"/>
        </w:rPr>
        <w:t>（7）</w:t>
      </w:r>
      <w:r>
        <w:rPr>
          <w:rFonts w:hint="eastAsia" w:ascii="宋体" w:hAnsi="宋体" w:eastAsia="宋体" w:cs="宋体"/>
          <w:highlight w:val="none"/>
        </w:rPr>
        <w:t>供应商未按采购文件变更公告通知更改投标文件的；</w:t>
      </w:r>
    </w:p>
    <w:p>
      <w:pPr>
        <w:pStyle w:val="145"/>
        <w:spacing w:line="360" w:lineRule="auto"/>
        <w:ind w:firstLine="420"/>
        <w:rPr>
          <w:rFonts w:hint="eastAsia" w:ascii="宋体" w:hAnsi="宋体" w:eastAsia="宋体" w:cs="宋体"/>
          <w:highlight w:val="none"/>
        </w:rPr>
      </w:pPr>
      <w:r>
        <w:rPr>
          <w:rFonts w:hint="eastAsia" w:ascii="宋体" w:hAnsi="宋体" w:eastAsia="宋体" w:cs="宋体"/>
          <w:bCs/>
          <w:highlight w:val="none"/>
        </w:rPr>
        <w:t>（8）</w:t>
      </w:r>
      <w:r>
        <w:rPr>
          <w:rFonts w:hint="eastAsia" w:ascii="宋体" w:hAnsi="宋体" w:eastAsia="宋体" w:cs="宋体"/>
          <w:highlight w:val="none"/>
        </w:rPr>
        <w:t>未实质性响应采购文件中带“▲”条款要求的投标文件；</w:t>
      </w:r>
    </w:p>
    <w:p>
      <w:pPr>
        <w:pStyle w:val="145"/>
        <w:spacing w:line="360" w:lineRule="auto"/>
        <w:ind w:firstLine="420"/>
        <w:rPr>
          <w:rFonts w:hint="eastAsia" w:ascii="宋体" w:hAnsi="宋体" w:eastAsia="宋体" w:cs="宋体"/>
          <w:highlight w:val="none"/>
        </w:rPr>
      </w:pPr>
      <w:r>
        <w:rPr>
          <w:rFonts w:hint="eastAsia" w:ascii="宋体" w:hAnsi="宋体" w:eastAsia="宋体" w:cs="宋体"/>
          <w:bCs/>
          <w:highlight w:val="none"/>
        </w:rPr>
        <w:t>（9）</w:t>
      </w:r>
      <w:r>
        <w:rPr>
          <w:rFonts w:hint="eastAsia" w:ascii="宋体" w:hAnsi="宋体" w:eastAsia="宋体" w:cs="宋体"/>
          <w:highlight w:val="none"/>
        </w:rPr>
        <w:t>投标文件附有采购人不能接受的条款；</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bCs/>
          <w:highlight w:val="none"/>
        </w:rPr>
        <w:t>（10）</w:t>
      </w:r>
      <w:r>
        <w:rPr>
          <w:rFonts w:hint="eastAsia" w:ascii="宋体" w:hAnsi="宋体" w:eastAsia="宋体" w:cs="宋体"/>
          <w:highlight w:val="none"/>
        </w:rPr>
        <w:t>存在本章5.1款规定的供应商串通情况的，或弄虚作假情况的；</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（11）参加同一合同项下政府采购活动的不同供应商之间存在本章5.2款规定的利害关系并且存在影响政府采购公平竞争行为的；</w:t>
      </w:r>
    </w:p>
    <w:p>
      <w:pPr>
        <w:pStyle w:val="145"/>
        <w:spacing w:line="360" w:lineRule="auto"/>
        <w:ind w:firstLine="420"/>
        <w:rPr>
          <w:rFonts w:hint="eastAsia" w:ascii="宋体" w:hAnsi="宋体" w:eastAsia="宋体" w:cs="宋体"/>
          <w:bCs/>
          <w:highlight w:val="none"/>
        </w:rPr>
      </w:pPr>
      <w:r>
        <w:rPr>
          <w:rFonts w:hint="eastAsia" w:ascii="宋体" w:hAnsi="宋体" w:eastAsia="宋体" w:cs="宋体"/>
          <w:bCs/>
          <w:highlight w:val="none"/>
        </w:rPr>
        <w:t>（12）违反国家及政府部门相关法律、法规、文件规定的。</w:t>
      </w:r>
    </w:p>
    <w:p>
      <w:pPr>
        <w:snapToGrid w:val="0"/>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3.2.3 报价文件符合性审查：</w:t>
      </w:r>
    </w:p>
    <w:p>
      <w:pPr>
        <w:spacing w:line="360" w:lineRule="auto"/>
        <w:ind w:firstLine="413" w:firstLineChars="196"/>
        <w:rPr>
          <w:rFonts w:hint="eastAsia" w:ascii="宋体" w:hAnsi="宋体" w:eastAsia="宋体" w:cs="宋体"/>
          <w:b/>
          <w:highlight w:val="none"/>
          <w:u w:val="thick"/>
        </w:rPr>
      </w:pPr>
      <w:r>
        <w:rPr>
          <w:rFonts w:hint="eastAsia" w:ascii="宋体" w:hAnsi="宋体" w:eastAsia="宋体" w:cs="宋体"/>
          <w:b/>
          <w:highlight w:val="none"/>
          <w:u w:val="thick"/>
        </w:rPr>
        <w:t>报价文件符合性审查中，存在下列情形之一的，经评标委员会认定后作无效标处理：</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（1）仅提交“备份投标文件”的；</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（2）投标文件存在一个或一个以上备选（替代）投标方案的；</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（3）未按照采购文件标明的币种报价的，或者投标报价涵盖的内容不符合采购文件要求的；</w:t>
      </w:r>
    </w:p>
    <w:p>
      <w:pPr>
        <w:pStyle w:val="145"/>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（4）《开标一览表》和投标价格组成明细内容不一致且不接受修正的；</w:t>
      </w:r>
    </w:p>
    <w:p>
      <w:pPr>
        <w:pStyle w:val="145"/>
        <w:spacing w:line="360" w:lineRule="auto"/>
        <w:ind w:firstLine="420"/>
        <w:rPr>
          <w:rFonts w:hint="eastAsia" w:ascii="宋体" w:hAnsi="宋体" w:eastAsia="宋体" w:cs="宋体"/>
          <w:highlight w:val="none"/>
        </w:rPr>
      </w:pPr>
      <w:r>
        <w:rPr>
          <w:rFonts w:hint="eastAsia" w:ascii="宋体" w:hAnsi="宋体" w:eastAsia="宋体" w:cs="宋体"/>
          <w:bCs/>
          <w:highlight w:val="none"/>
        </w:rPr>
        <w:t>（5）</w:t>
      </w:r>
      <w:r>
        <w:rPr>
          <w:rFonts w:hint="eastAsia" w:ascii="宋体" w:hAnsi="宋体" w:eastAsia="宋体" w:cs="宋体"/>
          <w:highlight w:val="none"/>
        </w:rPr>
        <w:t>投标文件内容未按采购文件规定签字或盖章的；</w:t>
      </w:r>
    </w:p>
    <w:p>
      <w:pPr>
        <w:pStyle w:val="145"/>
        <w:spacing w:line="360" w:lineRule="auto"/>
        <w:ind w:firstLine="420"/>
        <w:rPr>
          <w:rFonts w:hint="eastAsia" w:ascii="宋体" w:hAnsi="宋体" w:eastAsia="宋体" w:cs="宋体"/>
          <w:highlight w:val="none"/>
        </w:rPr>
      </w:pPr>
      <w:r>
        <w:rPr>
          <w:rFonts w:hint="eastAsia" w:ascii="宋体" w:hAnsi="宋体" w:eastAsia="宋体" w:cs="宋体"/>
          <w:bCs/>
          <w:highlight w:val="none"/>
        </w:rPr>
        <w:t>（6）</w:t>
      </w:r>
      <w:r>
        <w:rPr>
          <w:rFonts w:hint="eastAsia" w:ascii="宋体" w:hAnsi="宋体" w:eastAsia="宋体" w:cs="宋体"/>
          <w:highlight w:val="none"/>
        </w:rPr>
        <w:t>投标文件组成漏项或未按规定的格式编制，内容不全或内容字迹模糊辨认不清的而导致评标活动无法正常进行；</w:t>
      </w:r>
    </w:p>
    <w:p>
      <w:pPr>
        <w:pStyle w:val="145"/>
        <w:spacing w:line="360" w:lineRule="auto"/>
        <w:ind w:firstLine="420"/>
        <w:rPr>
          <w:rFonts w:hint="eastAsia" w:ascii="宋体" w:hAnsi="宋体" w:eastAsia="宋体" w:cs="宋体"/>
          <w:highlight w:val="none"/>
        </w:rPr>
      </w:pPr>
      <w:r>
        <w:rPr>
          <w:rFonts w:hint="eastAsia" w:ascii="宋体" w:hAnsi="宋体" w:eastAsia="宋体" w:cs="宋体"/>
          <w:bCs/>
          <w:highlight w:val="none"/>
        </w:rPr>
        <w:t>（7）</w:t>
      </w:r>
      <w:r>
        <w:rPr>
          <w:rFonts w:hint="eastAsia" w:ascii="宋体" w:hAnsi="宋体" w:eastAsia="宋体" w:cs="宋体"/>
          <w:highlight w:val="none"/>
        </w:rPr>
        <w:t>供应商未按采购文件变更公告通知更改投标文件的；</w:t>
      </w:r>
    </w:p>
    <w:p>
      <w:pPr>
        <w:pStyle w:val="145"/>
        <w:spacing w:line="360" w:lineRule="auto"/>
        <w:ind w:firstLine="420"/>
        <w:rPr>
          <w:rFonts w:hint="eastAsia" w:ascii="宋体" w:hAnsi="宋体" w:eastAsia="宋体" w:cs="宋体"/>
          <w:highlight w:val="none"/>
        </w:rPr>
      </w:pPr>
      <w:r>
        <w:rPr>
          <w:rFonts w:hint="eastAsia" w:ascii="宋体" w:hAnsi="宋体" w:eastAsia="宋体" w:cs="宋体"/>
          <w:bCs/>
          <w:highlight w:val="none"/>
        </w:rPr>
        <w:t>（8）</w:t>
      </w:r>
      <w:r>
        <w:rPr>
          <w:rFonts w:hint="eastAsia" w:ascii="宋体" w:hAnsi="宋体" w:eastAsia="宋体" w:cs="宋体"/>
          <w:highlight w:val="none"/>
        </w:rPr>
        <w:t>投标报价超过采购文件规定的预算金额（或最高限价）；</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（9）评标委员会认为供应商的报价明显低于其他通过符合性审查供应商的报价，有可能影响产品质量或者不能诚信履约的，供应商不能在规定的时间证明其报价合理性的；</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（10）供应商报价低于项目预算50%的，未在报价文件中详细阐述不影响产品质量或者诚信履约的具体原因的。</w:t>
      </w:r>
    </w:p>
    <w:p>
      <w:pPr>
        <w:pStyle w:val="145"/>
        <w:spacing w:line="360" w:lineRule="auto"/>
        <w:ind w:firstLine="420"/>
        <w:rPr>
          <w:rFonts w:hint="eastAsia" w:ascii="宋体" w:hAnsi="宋体" w:eastAsia="宋体" w:cs="宋体"/>
          <w:highlight w:val="none"/>
        </w:rPr>
      </w:pPr>
      <w:r>
        <w:rPr>
          <w:rFonts w:hint="eastAsia" w:ascii="宋体" w:hAnsi="宋体" w:eastAsia="宋体" w:cs="宋体"/>
          <w:bCs/>
          <w:highlight w:val="none"/>
        </w:rPr>
        <w:t>（11）</w:t>
      </w:r>
      <w:r>
        <w:rPr>
          <w:rFonts w:hint="eastAsia" w:ascii="宋体" w:hAnsi="宋体" w:eastAsia="宋体" w:cs="宋体"/>
          <w:highlight w:val="none"/>
        </w:rPr>
        <w:t>未实质性响应采购文件中带“▲”条款要求的投标文件；</w:t>
      </w:r>
    </w:p>
    <w:p>
      <w:pPr>
        <w:pStyle w:val="145"/>
        <w:spacing w:line="360" w:lineRule="auto"/>
        <w:ind w:firstLine="420"/>
        <w:rPr>
          <w:rFonts w:hint="eastAsia" w:ascii="宋体" w:hAnsi="宋体" w:eastAsia="宋体" w:cs="宋体"/>
          <w:highlight w:val="none"/>
        </w:rPr>
      </w:pPr>
      <w:r>
        <w:rPr>
          <w:rFonts w:hint="eastAsia" w:ascii="宋体" w:hAnsi="宋体" w:eastAsia="宋体" w:cs="宋体"/>
          <w:bCs/>
          <w:highlight w:val="none"/>
        </w:rPr>
        <w:t>（12）</w:t>
      </w:r>
      <w:r>
        <w:rPr>
          <w:rFonts w:hint="eastAsia" w:ascii="宋体" w:hAnsi="宋体" w:eastAsia="宋体" w:cs="宋体"/>
          <w:highlight w:val="none"/>
        </w:rPr>
        <w:t>投标文件附有采购人不能接受的条款；</w:t>
      </w:r>
    </w:p>
    <w:p>
      <w:pPr>
        <w:pStyle w:val="145"/>
        <w:spacing w:line="360" w:lineRule="auto"/>
        <w:ind w:firstLine="420"/>
        <w:rPr>
          <w:rFonts w:hint="eastAsia" w:ascii="宋体" w:hAnsi="宋体" w:eastAsia="宋体" w:cs="宋体"/>
          <w:bCs/>
          <w:highlight w:val="none"/>
        </w:rPr>
      </w:pPr>
      <w:r>
        <w:rPr>
          <w:rFonts w:hint="eastAsia" w:ascii="宋体" w:hAnsi="宋体" w:eastAsia="宋体" w:cs="宋体"/>
          <w:bCs/>
          <w:highlight w:val="none"/>
        </w:rPr>
        <w:t>（13）违反国家及政府部门相关法律、法规、文件规定的。</w:t>
      </w:r>
    </w:p>
    <w:p>
      <w:pPr>
        <w:snapToGrid w:val="0"/>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3.3 投标文件的澄清、说明或补正</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3.3.1评标委员会可要求供应商对投标文件中含义不明确、同类问题表述不一致、有明显的文字和计算错误的内容等进行澄清并做出答复。答复须由供应商盖章并作为投标文件的一部分。澄清以通过“政府采购云平台”在线询标的形式进行。要求供应商在规定的时间内作出必要的澄清、说明或者补正，供应商澄清、说明或补正时间为30分钟以内。</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3.3.2 供应商对投标文件的澄清不得超出投标文件的范围或者改变投标文件的实质性内容。</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3.3.3上述询标、澄清、说明和补正工作如因客观原因无法通过“政府采购云平台”在线进行的，将采用书面（含邮件）形式进行。</w:t>
      </w:r>
    </w:p>
    <w:p>
      <w:pPr>
        <w:pStyle w:val="145"/>
        <w:spacing w:line="360" w:lineRule="auto"/>
        <w:ind w:firstLine="422"/>
        <w:rPr>
          <w:rFonts w:hint="eastAsia" w:ascii="宋体" w:hAnsi="宋体" w:eastAsia="宋体" w:cs="宋体"/>
          <w:b/>
          <w:bCs/>
          <w:highlight w:val="none"/>
        </w:rPr>
      </w:pPr>
      <w:r>
        <w:rPr>
          <w:rFonts w:hint="eastAsia" w:ascii="宋体" w:hAnsi="宋体" w:eastAsia="宋体" w:cs="宋体"/>
          <w:b/>
          <w:bCs/>
          <w:highlight w:val="none"/>
        </w:rPr>
        <w:t>3.4投标文件的错误修正</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3.4.1投标文件报价出现前后不一致的，按照下列规定修正：</w:t>
      </w:r>
    </w:p>
    <w:p>
      <w:pPr>
        <w:pStyle w:val="145"/>
        <w:spacing w:line="360" w:lineRule="auto"/>
        <w:ind w:firstLine="420"/>
        <w:rPr>
          <w:rFonts w:hint="eastAsia" w:ascii="宋体" w:hAnsi="宋体" w:eastAsia="宋体" w:cs="宋体"/>
          <w:highlight w:val="none"/>
        </w:rPr>
      </w:pPr>
      <w:r>
        <w:rPr>
          <w:rFonts w:hint="eastAsia" w:ascii="宋体" w:hAnsi="宋体" w:eastAsia="宋体" w:cs="宋体"/>
          <w:szCs w:val="21"/>
          <w:highlight w:val="none"/>
        </w:rPr>
        <w:t>（1）</w:t>
      </w:r>
      <w:r>
        <w:rPr>
          <w:rFonts w:hint="eastAsia" w:ascii="宋体" w:hAnsi="宋体" w:eastAsia="宋体" w:cs="宋体"/>
          <w:highlight w:val="none"/>
        </w:rPr>
        <w:t>投标</w:t>
      </w:r>
      <w:r>
        <w:rPr>
          <w:rFonts w:hint="eastAsia" w:ascii="宋体" w:hAnsi="宋体" w:eastAsia="宋体" w:cs="宋体"/>
          <w:szCs w:val="21"/>
          <w:highlight w:val="none"/>
        </w:rPr>
        <w:t>文</w:t>
      </w:r>
      <w:r>
        <w:rPr>
          <w:rFonts w:hint="eastAsia" w:ascii="宋体" w:hAnsi="宋体" w:eastAsia="宋体" w:cs="宋体"/>
          <w:highlight w:val="none"/>
        </w:rPr>
        <w:t>件中开标一览表（报价表）内容与投标文件中相应内容不一致的，以开标一览表（报价表）为准；</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（2）投标文件的大写金额和小写金额不一致的，以大写金额为准；</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（3）单价金额小数点或者百分比有明显错位的，以开标一览表的总价为准，并修改单价；</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（4）总价金额与按单价汇总金额不一致的，以单价金额计算结果为准。</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同时出现两种以上不一致的，按照前款规定的顺序修正。按前款规定修正时，顺序在后的修正可能引起顺序在前的其他修正的，该项修正不再执行。修正后的报价经供应商确认后产生约束力，供应商不确认的，其投标无效。</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3.4.2供应商在“政府采购云平台”进行标书关联时单独填报的最终报价与加密的报价文件中所列的投标报价不一致时以加密的报价文件中的金额为准进行修正。</w:t>
      </w:r>
    </w:p>
    <w:p>
      <w:pPr>
        <w:pStyle w:val="145"/>
        <w:spacing w:line="360" w:lineRule="auto"/>
        <w:ind w:firstLine="422"/>
        <w:rPr>
          <w:rFonts w:hint="eastAsia" w:ascii="宋体" w:hAnsi="宋体" w:eastAsia="宋体" w:cs="宋体"/>
          <w:b/>
          <w:bCs/>
          <w:highlight w:val="none"/>
        </w:rPr>
      </w:pPr>
      <w:r>
        <w:rPr>
          <w:rFonts w:hint="eastAsia" w:ascii="宋体" w:hAnsi="宋体" w:eastAsia="宋体" w:cs="宋体"/>
          <w:b/>
          <w:bCs/>
          <w:highlight w:val="none"/>
        </w:rPr>
        <w:t>3.5 投标文件的评价、评分</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3.5.1由评审组长牵头，共同确定客观评分项和主观评分项，客观评分项的评分各评审成员分值应当保持一致，主观评分项的评分由各专家根据投标文件情况在评标办法规定细则范围内进行独立评分，评分不得突破评标办法规定的分值范围。</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3.5.2评审人员应独立评审。评审人员认为需要相关供应商进行陈述、澄清的内容（如条款的响应情况有疑议，或文字、计算明显错误），统一汇总到评审组长。由评审组长整理汇总后，组织相关供应商进行澄清答疑。对可能导致投标无效，或者影响评分的内容，应进行书面澄清。并由评审组长、供应商书面签字确认，如供应商不签字视作默认。</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3.5.3评审组长在采购组织机构协助下，对评分结果进行校对、汇总。对客观分不一致、分项评分超范围、明显畸高畸低的评分（其总评分偏离平均分30%以上的），评审人员应进行复核改正或书面说明，拒不改正又不作书面说明的，由现场监督员如实记载后存入项目档案资料。</w:t>
      </w:r>
    </w:p>
    <w:p>
      <w:pPr>
        <w:pStyle w:val="145"/>
        <w:spacing w:line="360" w:lineRule="auto"/>
        <w:ind w:firstLine="422"/>
        <w:rPr>
          <w:rFonts w:hint="eastAsia" w:ascii="宋体" w:hAnsi="宋体" w:eastAsia="宋体" w:cs="宋体"/>
          <w:b/>
          <w:bCs/>
          <w:highlight w:val="none"/>
        </w:rPr>
      </w:pPr>
      <w:r>
        <w:rPr>
          <w:rFonts w:hint="eastAsia" w:ascii="宋体" w:hAnsi="宋体" w:eastAsia="宋体" w:cs="宋体"/>
          <w:b/>
          <w:bCs/>
          <w:highlight w:val="none"/>
        </w:rPr>
        <w:t>3.6 供应商排序及推荐中标候选供应商</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评标委员会根据以下规定确定供应商排名并推荐中标候选供应商。</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3.6.1评标委员会根据各供应商的综合得分（商务技术分与报价得分之和）从高到低依次进行排名排序，推荐综合得分第一名的为中标候选人。</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3.6.2特殊情形按以下原则处理：</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（1）综合得分相同的，按投标报价低的优先原则确定排名；</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（2）综合得分和投标报价均相同的，按商务技术得分从高到低确定排名；</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（3）综合得分、投标报价和商务技术得分均相同的由评标委员会全体成员记名投票按少数服从多数的原则确定排名。</w:t>
      </w:r>
    </w:p>
    <w:p>
      <w:pPr>
        <w:pStyle w:val="145"/>
        <w:spacing w:line="360" w:lineRule="auto"/>
        <w:ind w:firstLine="422"/>
        <w:rPr>
          <w:rFonts w:hint="eastAsia" w:ascii="宋体" w:hAnsi="宋体" w:eastAsia="宋体" w:cs="宋体"/>
          <w:b/>
          <w:bCs/>
          <w:highlight w:val="none"/>
        </w:rPr>
      </w:pPr>
      <w:r>
        <w:rPr>
          <w:rFonts w:hint="eastAsia" w:ascii="宋体" w:hAnsi="宋体" w:eastAsia="宋体" w:cs="宋体"/>
          <w:b/>
          <w:bCs/>
          <w:highlight w:val="none"/>
        </w:rPr>
        <w:t>3.7 起草、签署评审报告</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145"/>
        <w:spacing w:line="360" w:lineRule="auto"/>
        <w:ind w:firstLine="422"/>
        <w:rPr>
          <w:rFonts w:hint="eastAsia" w:ascii="宋体" w:hAnsi="宋体" w:eastAsia="宋体" w:cs="宋体"/>
          <w:b/>
          <w:bCs/>
          <w:highlight w:val="none"/>
        </w:rPr>
      </w:pPr>
      <w:r>
        <w:rPr>
          <w:rFonts w:hint="eastAsia" w:ascii="宋体" w:hAnsi="宋体" w:eastAsia="宋体" w:cs="宋体"/>
          <w:b/>
          <w:bCs/>
          <w:highlight w:val="none"/>
        </w:rPr>
        <w:t>3.8 评标结果汇总完成后，除下列情形外，任何人不得修改评标结果：</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（1）分值汇总计算错误的；</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（2）分项评分超出评分标准范围的；</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（3）评标委员会成员对客观评审因素评分不一致的；</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（4）经评标委员会认定评分畸高、畸低的。</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djustRightInd w:val="0"/>
        <w:snapToGrid w:val="0"/>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四、评标细则</w:t>
      </w:r>
    </w:p>
    <w:p>
      <w:pPr>
        <w:pStyle w:val="145"/>
        <w:spacing w:line="360" w:lineRule="auto"/>
        <w:ind w:firstLine="422"/>
        <w:rPr>
          <w:rFonts w:hint="eastAsia" w:ascii="宋体" w:hAnsi="宋体" w:eastAsia="宋体" w:cs="宋体"/>
          <w:b/>
          <w:bCs/>
          <w:highlight w:val="none"/>
        </w:rPr>
      </w:pPr>
      <w:r>
        <w:rPr>
          <w:rFonts w:hint="eastAsia" w:ascii="宋体" w:hAnsi="宋体" w:eastAsia="宋体" w:cs="宋体"/>
          <w:b/>
          <w:bCs/>
          <w:highlight w:val="none"/>
        </w:rPr>
        <w:t>4.1 商务技术分（70分）</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4.1.1商务技术分评分细则</w:t>
      </w:r>
    </w:p>
    <w:p>
      <w:pPr>
        <w:pStyle w:val="145"/>
        <w:spacing w:line="360" w:lineRule="auto"/>
        <w:ind w:firstLine="420"/>
        <w:rPr>
          <w:rFonts w:hint="eastAsia" w:ascii="宋体" w:hAnsi="宋体" w:eastAsia="宋体" w:cs="宋体"/>
          <w:highlight w:val="none"/>
        </w:rPr>
      </w:pPr>
      <w:r>
        <w:rPr>
          <w:rFonts w:hint="eastAsia" w:ascii="宋体" w:hAnsi="宋体" w:eastAsia="宋体" w:cs="宋体"/>
          <w:szCs w:val="21"/>
          <w:highlight w:val="none"/>
        </w:rPr>
        <w:t>该评分分值由评标委员会根据评审情况在分值范围内独立打分（具体分值设定详见表格），小数点后保留一位小数。</w:t>
      </w:r>
      <w:r>
        <w:rPr>
          <w:rFonts w:hint="eastAsia" w:ascii="宋体" w:hAnsi="宋体" w:eastAsia="宋体" w:cs="宋体"/>
          <w:highlight w:val="none"/>
        </w:rPr>
        <w:t>供应商的商务技术最终得分为评标委员会各评委有效评分的算术平均值（计分过程中，四舍五入，保留二位小数）。</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13"/>
        <w:gridCol w:w="5877"/>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22" w:type="dxa"/>
            <w:vAlign w:val="center"/>
          </w:tcPr>
          <w:p>
            <w:pPr>
              <w:adjustRightInd w:val="0"/>
              <w:snapToGrid w:val="0"/>
              <w:jc w:val="center"/>
              <w:rPr>
                <w:rFonts w:hint="eastAsia" w:ascii="宋体" w:hAnsi="宋体" w:eastAsia="宋体" w:cs="宋体"/>
                <w:spacing w:val="4"/>
                <w:szCs w:val="21"/>
                <w:highlight w:val="none"/>
              </w:rPr>
            </w:pPr>
            <w:r>
              <w:rPr>
                <w:rFonts w:hint="eastAsia" w:ascii="宋体" w:hAnsi="宋体" w:eastAsia="宋体" w:cs="宋体"/>
                <w:spacing w:val="4"/>
                <w:szCs w:val="21"/>
                <w:highlight w:val="none"/>
              </w:rPr>
              <w:t>序号</w:t>
            </w:r>
          </w:p>
        </w:tc>
        <w:tc>
          <w:tcPr>
            <w:tcW w:w="1213" w:type="dxa"/>
            <w:vAlign w:val="center"/>
          </w:tcPr>
          <w:p>
            <w:pPr>
              <w:adjustRightInd w:val="0"/>
              <w:snapToGrid w:val="0"/>
              <w:jc w:val="center"/>
              <w:rPr>
                <w:rFonts w:hint="eastAsia" w:ascii="宋体" w:hAnsi="宋体" w:eastAsia="宋体" w:cs="宋体"/>
                <w:spacing w:val="4"/>
                <w:szCs w:val="21"/>
                <w:highlight w:val="none"/>
              </w:rPr>
            </w:pPr>
            <w:r>
              <w:rPr>
                <w:rFonts w:hint="eastAsia" w:ascii="宋体" w:hAnsi="宋体" w:eastAsia="宋体" w:cs="宋体"/>
                <w:spacing w:val="4"/>
                <w:szCs w:val="21"/>
                <w:highlight w:val="none"/>
              </w:rPr>
              <w:t>评分项目</w:t>
            </w:r>
          </w:p>
        </w:tc>
        <w:tc>
          <w:tcPr>
            <w:tcW w:w="5877" w:type="dxa"/>
            <w:vAlign w:val="center"/>
          </w:tcPr>
          <w:p>
            <w:pPr>
              <w:adjustRightInd w:val="0"/>
              <w:snapToGrid w:val="0"/>
              <w:jc w:val="center"/>
              <w:rPr>
                <w:rFonts w:hint="eastAsia" w:ascii="宋体" w:hAnsi="宋体" w:eastAsia="宋体" w:cs="宋体"/>
                <w:spacing w:val="4"/>
                <w:szCs w:val="21"/>
                <w:highlight w:val="none"/>
              </w:rPr>
            </w:pPr>
            <w:r>
              <w:rPr>
                <w:rFonts w:hint="eastAsia" w:ascii="宋体" w:hAnsi="宋体" w:eastAsia="宋体" w:cs="宋体"/>
                <w:spacing w:val="4"/>
                <w:szCs w:val="21"/>
                <w:highlight w:val="none"/>
              </w:rPr>
              <w:t>评分办法</w:t>
            </w:r>
          </w:p>
        </w:tc>
        <w:tc>
          <w:tcPr>
            <w:tcW w:w="706" w:type="dxa"/>
            <w:vAlign w:val="center"/>
          </w:tcPr>
          <w:p>
            <w:pPr>
              <w:adjustRightInd w:val="0"/>
              <w:snapToGrid w:val="0"/>
              <w:jc w:val="center"/>
              <w:rPr>
                <w:rFonts w:hint="eastAsia" w:ascii="宋体" w:hAnsi="宋体" w:eastAsia="宋体" w:cs="宋体"/>
                <w:spacing w:val="4"/>
                <w:szCs w:val="21"/>
                <w:highlight w:val="none"/>
              </w:rPr>
            </w:pPr>
            <w:r>
              <w:rPr>
                <w:rFonts w:hint="eastAsia" w:ascii="宋体" w:hAnsi="宋体" w:eastAsia="宋体" w:cs="宋体"/>
                <w:spacing w:val="4"/>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widowControl/>
              <w:adjustRightInd w:val="0"/>
              <w:snapToGrid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1213" w:type="dxa"/>
            <w:vAlign w:val="center"/>
          </w:tcPr>
          <w:p>
            <w:pPr>
              <w:widowControl/>
              <w:adjustRightInd w:val="0"/>
              <w:snapToGrid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类似项目业绩</w:t>
            </w:r>
          </w:p>
        </w:tc>
        <w:tc>
          <w:tcPr>
            <w:tcW w:w="5877" w:type="dxa"/>
            <w:vAlign w:val="center"/>
          </w:tcPr>
          <w:p>
            <w:pPr>
              <w:widowControl/>
              <w:adjustRightInd w:val="0"/>
              <w:snapToGrid w:val="0"/>
              <w:rPr>
                <w:rFonts w:hint="eastAsia" w:ascii="宋体" w:hAnsi="宋体" w:eastAsia="宋体" w:cs="宋体"/>
                <w:kern w:val="0"/>
                <w:szCs w:val="21"/>
                <w:highlight w:val="none"/>
              </w:rPr>
            </w:pPr>
            <w:r>
              <w:rPr>
                <w:rFonts w:hint="eastAsia" w:ascii="宋体" w:hAnsi="宋体" w:eastAsia="宋体" w:cs="宋体"/>
                <w:szCs w:val="21"/>
                <w:highlight w:val="none"/>
              </w:rPr>
              <w:t>供应商自2019年1月1日至今（以合同签订时间为准）完成过类似</w:t>
            </w:r>
            <w:r>
              <w:rPr>
                <w:rFonts w:hint="eastAsia" w:ascii="宋体" w:hAnsi="宋体" w:eastAsia="宋体" w:cs="宋体"/>
                <w:bCs/>
                <w:szCs w:val="21"/>
                <w:highlight w:val="none"/>
              </w:rPr>
              <w:t>项目业绩</w:t>
            </w:r>
            <w:r>
              <w:rPr>
                <w:rFonts w:hint="eastAsia" w:ascii="宋体" w:hAnsi="宋体" w:eastAsia="宋体" w:cs="宋体"/>
                <w:szCs w:val="21"/>
                <w:highlight w:val="none"/>
              </w:rPr>
              <w:t>的，每有1个业绩得1.5分，最多得3分。（须提供合同复印件并加盖公章，合同内容无法体现的须另行提供业主证明材料）</w:t>
            </w:r>
          </w:p>
        </w:tc>
        <w:tc>
          <w:tcPr>
            <w:tcW w:w="706"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widowControl/>
              <w:adjustRightInd w:val="0"/>
              <w:snapToGrid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1213" w:type="dxa"/>
            <w:vAlign w:val="center"/>
          </w:tcPr>
          <w:p>
            <w:pPr>
              <w:widowControl/>
              <w:adjustRightInd w:val="0"/>
              <w:snapToGrid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管理体系认证</w:t>
            </w:r>
          </w:p>
        </w:tc>
        <w:tc>
          <w:tcPr>
            <w:tcW w:w="5877" w:type="dxa"/>
            <w:vAlign w:val="center"/>
          </w:tcPr>
          <w:p>
            <w:pPr>
              <w:widowControl/>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供应商具有有效的质量管理体系认证证书、环境管理体系认证证书，每提供1个证书得1分，最高得</w:t>
            </w:r>
            <w:r>
              <w:rPr>
                <w:rFonts w:hint="eastAsia" w:ascii="宋体" w:hAnsi="宋体" w:cs="宋体"/>
                <w:szCs w:val="21"/>
                <w:highlight w:val="none"/>
                <w:lang w:val="en-US" w:eastAsia="zh-CN"/>
              </w:rPr>
              <w:t>2</w:t>
            </w:r>
            <w:r>
              <w:rPr>
                <w:rFonts w:hint="eastAsia" w:ascii="宋体" w:hAnsi="宋体" w:eastAsia="宋体" w:cs="宋体"/>
                <w:szCs w:val="21"/>
                <w:highlight w:val="none"/>
              </w:rPr>
              <w:t>分。</w:t>
            </w:r>
          </w:p>
          <w:p>
            <w:pPr>
              <w:widowControl/>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注：提供证书复印件。</w:t>
            </w:r>
            <w:r>
              <w:rPr>
                <w:rFonts w:hint="eastAsia" w:ascii="宋体" w:hAnsi="宋体" w:eastAsia="宋体" w:cs="宋体"/>
                <w:highlight w:val="none"/>
              </w:rPr>
              <w:t>以上证书须由通过中国国家认证认可监督管理委员会备案通过的认证机构颁发，在全国认证认可信息公共服务平台的网页上可查询。</w:t>
            </w:r>
          </w:p>
        </w:tc>
        <w:tc>
          <w:tcPr>
            <w:tcW w:w="706" w:type="dxa"/>
            <w:vAlign w:val="center"/>
          </w:tcPr>
          <w:p>
            <w:pPr>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22" w:type="dxa"/>
            <w:vMerge w:val="restart"/>
            <w:vAlign w:val="center"/>
          </w:tcPr>
          <w:p>
            <w:pPr>
              <w:adjustRightInd w:val="0"/>
              <w:snapToGrid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1213" w:type="dxa"/>
            <w:vMerge w:val="restart"/>
            <w:vAlign w:val="center"/>
          </w:tcPr>
          <w:p>
            <w:pPr>
              <w:widowControl/>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产品技术指标及功能吻合程度</w:t>
            </w:r>
            <w:r>
              <w:rPr>
                <w:rFonts w:hint="eastAsia" w:ascii="宋体" w:hAnsi="宋体" w:eastAsia="宋体" w:cs="宋体"/>
                <w:szCs w:val="20"/>
                <w:highlight w:val="none"/>
              </w:rPr>
              <w:t>和偏差情况</w:t>
            </w:r>
          </w:p>
        </w:tc>
        <w:tc>
          <w:tcPr>
            <w:tcW w:w="5877" w:type="dxa"/>
            <w:vAlign w:val="center"/>
          </w:tcPr>
          <w:p>
            <w:pPr>
              <w:widowControl/>
              <w:numPr>
                <w:ilvl w:val="0"/>
                <w:numId w:val="24"/>
              </w:numPr>
              <w:adjustRightInd w:val="0"/>
              <w:snapToGrid w:val="0"/>
              <w:rPr>
                <w:rFonts w:hint="eastAsia" w:ascii="宋体" w:hAnsi="宋体" w:eastAsia="宋体" w:cs="宋体"/>
                <w:highlight w:val="none"/>
              </w:rPr>
            </w:pPr>
            <w:r>
              <w:rPr>
                <w:rFonts w:hint="eastAsia" w:ascii="宋体" w:hAnsi="宋体" w:eastAsia="宋体" w:cs="宋体"/>
                <w:highlight w:val="none"/>
              </w:rPr>
              <w:t>根据供应商提供的</w:t>
            </w:r>
            <w:r>
              <w:rPr>
                <w:rFonts w:hint="eastAsia" w:ascii="宋体" w:hAnsi="宋体" w:eastAsia="宋体" w:cs="宋体"/>
                <w:szCs w:val="20"/>
                <w:highlight w:val="none"/>
                <w:lang w:eastAsia="zh-CN"/>
              </w:rPr>
              <w:t>“</w:t>
            </w:r>
            <w:r>
              <w:rPr>
                <w:rFonts w:hint="eastAsia" w:ascii="宋体" w:hAnsi="宋体" w:eastAsia="宋体" w:cs="宋体"/>
                <w:szCs w:val="20"/>
                <w:highlight w:val="none"/>
                <w:lang w:val="en-US" w:eastAsia="zh-CN"/>
              </w:rPr>
              <w:t>六</w:t>
            </w:r>
            <w:r>
              <w:rPr>
                <w:rFonts w:hint="eastAsia" w:ascii="宋体" w:hAnsi="宋体" w:eastAsia="宋体" w:cs="宋体"/>
                <w:szCs w:val="20"/>
                <w:highlight w:val="none"/>
              </w:rPr>
              <w:t>、</w:t>
            </w:r>
            <w:r>
              <w:rPr>
                <w:rFonts w:hint="eastAsia" w:ascii="宋体" w:hAnsi="宋体" w:eastAsia="宋体" w:cs="宋体"/>
                <w:highlight w:val="none"/>
              </w:rPr>
              <w:t>采购</w:t>
            </w:r>
            <w:r>
              <w:rPr>
                <w:rFonts w:hint="eastAsia" w:ascii="宋体" w:hAnsi="宋体" w:eastAsia="宋体" w:cs="宋体"/>
                <w:szCs w:val="20"/>
                <w:highlight w:val="none"/>
              </w:rPr>
              <w:t>清单</w:t>
            </w:r>
            <w:r>
              <w:rPr>
                <w:rFonts w:hint="eastAsia" w:ascii="宋体" w:hAnsi="宋体" w:eastAsia="宋体" w:cs="宋体"/>
                <w:szCs w:val="20"/>
                <w:highlight w:val="none"/>
                <w:lang w:eastAsia="zh-CN"/>
              </w:rPr>
              <w:t>”</w:t>
            </w:r>
            <w:r>
              <w:rPr>
                <w:rFonts w:hint="eastAsia" w:ascii="宋体" w:hAnsi="宋体" w:cs="宋体"/>
                <w:szCs w:val="20"/>
                <w:highlight w:val="none"/>
                <w:lang w:val="en-US" w:eastAsia="zh-CN"/>
              </w:rPr>
              <w:t>中</w:t>
            </w:r>
            <w:r>
              <w:rPr>
                <w:rFonts w:hint="eastAsia" w:ascii="宋体" w:hAnsi="宋体" w:eastAsia="宋体" w:cs="宋体"/>
                <w:highlight w:val="none"/>
              </w:rPr>
              <w:t>投标产品的技术指标与采购需求的吻合程度和偏差情况，针对带★号标记的产品技术参数，负偏离1条扣</w:t>
            </w:r>
            <w:r>
              <w:rPr>
                <w:rFonts w:hint="eastAsia" w:ascii="宋体" w:hAnsi="宋体" w:cs="宋体"/>
                <w:highlight w:val="none"/>
                <w:lang w:val="en-US" w:eastAsia="zh-CN"/>
              </w:rPr>
              <w:t>2</w:t>
            </w:r>
            <w:r>
              <w:rPr>
                <w:rFonts w:hint="eastAsia" w:ascii="宋体" w:hAnsi="宋体" w:eastAsia="宋体" w:cs="宋体"/>
                <w:highlight w:val="none"/>
              </w:rPr>
              <w:t>分，扣完为止。</w:t>
            </w:r>
            <w:r>
              <w:rPr>
                <w:rFonts w:hint="eastAsia" w:ascii="宋体" w:hAnsi="宋体" w:eastAsia="宋体" w:cs="宋体"/>
                <w:szCs w:val="20"/>
                <w:highlight w:val="none"/>
              </w:rPr>
              <w:t>（采购文件中要求提供</w:t>
            </w:r>
            <w:r>
              <w:rPr>
                <w:rFonts w:hint="eastAsia" w:ascii="宋体" w:hAnsi="宋体" w:eastAsia="宋体" w:cs="宋体"/>
                <w:highlight w:val="none"/>
              </w:rPr>
              <w:t>相关</w:t>
            </w:r>
            <w:r>
              <w:rPr>
                <w:rFonts w:hint="eastAsia" w:ascii="宋体" w:hAnsi="宋体" w:eastAsia="宋体" w:cs="宋体"/>
                <w:szCs w:val="20"/>
                <w:highlight w:val="none"/>
              </w:rPr>
              <w:t>证明材料的，不提供视为负偏离）</w:t>
            </w:r>
          </w:p>
        </w:tc>
        <w:tc>
          <w:tcPr>
            <w:tcW w:w="706" w:type="dxa"/>
            <w:vAlign w:val="center"/>
          </w:tcPr>
          <w:p>
            <w:pPr>
              <w:adjustRightInd w:val="0"/>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cs="宋体"/>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Merge w:val="continue"/>
            <w:vAlign w:val="center"/>
          </w:tcPr>
          <w:p>
            <w:pPr>
              <w:adjustRightInd w:val="0"/>
              <w:snapToGrid w:val="0"/>
              <w:jc w:val="center"/>
              <w:rPr>
                <w:rFonts w:hint="eastAsia" w:ascii="宋体" w:hAnsi="宋体" w:eastAsia="宋体" w:cs="宋体"/>
                <w:kern w:val="0"/>
                <w:szCs w:val="21"/>
                <w:highlight w:val="none"/>
              </w:rPr>
            </w:pPr>
          </w:p>
        </w:tc>
        <w:tc>
          <w:tcPr>
            <w:tcW w:w="1213" w:type="dxa"/>
            <w:vMerge w:val="continue"/>
            <w:vAlign w:val="center"/>
          </w:tcPr>
          <w:p>
            <w:pPr>
              <w:widowControl/>
              <w:adjustRightInd w:val="0"/>
              <w:snapToGrid w:val="0"/>
              <w:jc w:val="center"/>
              <w:rPr>
                <w:rFonts w:hint="eastAsia" w:ascii="宋体" w:hAnsi="宋体" w:eastAsia="宋体" w:cs="宋体"/>
                <w:szCs w:val="21"/>
                <w:highlight w:val="none"/>
              </w:rPr>
            </w:pPr>
          </w:p>
        </w:tc>
        <w:tc>
          <w:tcPr>
            <w:tcW w:w="5877" w:type="dxa"/>
            <w:vAlign w:val="center"/>
          </w:tcPr>
          <w:p>
            <w:pPr>
              <w:widowControl/>
              <w:numPr>
                <w:ilvl w:val="0"/>
                <w:numId w:val="0"/>
              </w:numPr>
              <w:adjustRightInd w:val="0"/>
              <w:snapToGrid w:val="0"/>
              <w:rPr>
                <w:rFonts w:hint="eastAsia" w:ascii="宋体" w:hAnsi="宋体" w:eastAsia="宋体" w:cs="宋体"/>
                <w:szCs w:val="20"/>
                <w:highlight w:val="none"/>
              </w:rPr>
            </w:pPr>
            <w:r>
              <w:rPr>
                <w:rFonts w:hint="eastAsia" w:ascii="宋体" w:hAnsi="宋体" w:eastAsia="宋体" w:cs="宋体"/>
                <w:szCs w:val="20"/>
                <w:highlight w:val="none"/>
              </w:rPr>
              <w:t>2、根据供应商提供的</w:t>
            </w:r>
            <w:r>
              <w:rPr>
                <w:rFonts w:hint="eastAsia" w:ascii="宋体" w:hAnsi="宋体" w:eastAsia="宋体" w:cs="宋体"/>
                <w:szCs w:val="20"/>
                <w:highlight w:val="none"/>
                <w:lang w:eastAsia="zh-CN"/>
              </w:rPr>
              <w:t>“</w:t>
            </w:r>
            <w:r>
              <w:rPr>
                <w:rFonts w:hint="eastAsia" w:ascii="宋体" w:hAnsi="宋体" w:eastAsia="宋体" w:cs="宋体"/>
                <w:szCs w:val="20"/>
                <w:highlight w:val="none"/>
                <w:lang w:val="en-US" w:eastAsia="zh-CN"/>
              </w:rPr>
              <w:t>六</w:t>
            </w:r>
            <w:r>
              <w:rPr>
                <w:rFonts w:hint="eastAsia" w:ascii="宋体" w:hAnsi="宋体" w:eastAsia="宋体" w:cs="宋体"/>
                <w:szCs w:val="20"/>
                <w:highlight w:val="none"/>
              </w:rPr>
              <w:t>、</w:t>
            </w:r>
            <w:r>
              <w:rPr>
                <w:rFonts w:hint="eastAsia" w:ascii="宋体" w:hAnsi="宋体" w:eastAsia="宋体" w:cs="宋体"/>
                <w:highlight w:val="none"/>
              </w:rPr>
              <w:t>采购</w:t>
            </w:r>
            <w:r>
              <w:rPr>
                <w:rFonts w:hint="eastAsia" w:ascii="宋体" w:hAnsi="宋体" w:eastAsia="宋体" w:cs="宋体"/>
                <w:szCs w:val="20"/>
                <w:highlight w:val="none"/>
              </w:rPr>
              <w:t>清单</w:t>
            </w:r>
            <w:r>
              <w:rPr>
                <w:rFonts w:hint="eastAsia" w:ascii="宋体" w:hAnsi="宋体" w:eastAsia="宋体" w:cs="宋体"/>
                <w:szCs w:val="20"/>
                <w:highlight w:val="none"/>
                <w:lang w:eastAsia="zh-CN"/>
              </w:rPr>
              <w:t>”</w:t>
            </w:r>
            <w:r>
              <w:rPr>
                <w:rFonts w:hint="eastAsia" w:ascii="宋体" w:hAnsi="宋体" w:cs="宋体"/>
                <w:szCs w:val="20"/>
                <w:highlight w:val="none"/>
                <w:lang w:val="en-US" w:eastAsia="zh-CN"/>
              </w:rPr>
              <w:t>中</w:t>
            </w:r>
            <w:r>
              <w:rPr>
                <w:rFonts w:hint="eastAsia" w:ascii="宋体" w:hAnsi="宋体" w:eastAsia="宋体" w:cs="宋体"/>
                <w:szCs w:val="20"/>
                <w:highlight w:val="none"/>
              </w:rPr>
              <w:t>投标产品的技术指标与采购需求的吻合程度和偏差情况，针对无标记的产品技术参数指标，负偏离1条扣</w:t>
            </w:r>
            <w:r>
              <w:rPr>
                <w:rFonts w:hint="eastAsia" w:ascii="宋体" w:hAnsi="宋体" w:cs="宋体"/>
                <w:szCs w:val="20"/>
                <w:highlight w:val="none"/>
                <w:lang w:val="en-US" w:eastAsia="zh-CN"/>
              </w:rPr>
              <w:t>1</w:t>
            </w:r>
            <w:r>
              <w:rPr>
                <w:rFonts w:hint="eastAsia" w:ascii="宋体" w:hAnsi="宋体" w:eastAsia="宋体" w:cs="宋体"/>
                <w:szCs w:val="20"/>
                <w:highlight w:val="none"/>
              </w:rPr>
              <w:t>分，扣完为止。（采购文件中要求提供相关证明材料的，不提供视为负偏离）</w:t>
            </w:r>
          </w:p>
        </w:tc>
        <w:tc>
          <w:tcPr>
            <w:tcW w:w="706"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adjustRightInd w:val="0"/>
              <w:snapToGrid w:val="0"/>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4</w:t>
            </w:r>
          </w:p>
        </w:tc>
        <w:tc>
          <w:tcPr>
            <w:tcW w:w="1213" w:type="dxa"/>
            <w:vAlign w:val="center"/>
          </w:tcPr>
          <w:p>
            <w:pPr>
              <w:widowControl/>
              <w:adjustRightInd w:val="0"/>
              <w:snapToGrid w:val="0"/>
              <w:jc w:val="center"/>
              <w:rPr>
                <w:rFonts w:hint="eastAsia" w:ascii="宋体" w:hAnsi="宋体" w:eastAsia="宋体" w:cs="宋体"/>
                <w:szCs w:val="21"/>
                <w:highlight w:val="none"/>
              </w:rPr>
            </w:pPr>
            <w:r>
              <w:rPr>
                <w:rFonts w:hint="eastAsia" w:ascii="宋体" w:hAnsi="宋体" w:eastAsia="宋体" w:cs="宋体"/>
                <w:szCs w:val="20"/>
                <w:highlight w:val="none"/>
              </w:rPr>
              <w:t>难点分析</w:t>
            </w:r>
          </w:p>
        </w:tc>
        <w:tc>
          <w:tcPr>
            <w:tcW w:w="5877" w:type="dxa"/>
            <w:vAlign w:val="center"/>
          </w:tcPr>
          <w:p>
            <w:pPr>
              <w:widowControl/>
              <w:adjustRightInd w:val="0"/>
              <w:snapToGrid w:val="0"/>
              <w:rPr>
                <w:rFonts w:hint="eastAsia" w:ascii="宋体" w:hAnsi="宋体" w:eastAsia="宋体" w:cs="宋体"/>
                <w:szCs w:val="20"/>
                <w:highlight w:val="none"/>
              </w:rPr>
            </w:pPr>
            <w:r>
              <w:rPr>
                <w:rFonts w:hint="eastAsia" w:ascii="宋体" w:hAnsi="宋体" w:eastAsia="宋体" w:cs="宋体"/>
                <w:szCs w:val="20"/>
                <w:highlight w:val="none"/>
              </w:rPr>
              <w:t>包括实现思路、技术服务内容、关键技术等：准确掌握本项目难点的得3分，基本掌握的得2分，难点分析不够准确的得1分，未进行难点分析不得分。</w:t>
            </w:r>
          </w:p>
        </w:tc>
        <w:tc>
          <w:tcPr>
            <w:tcW w:w="706" w:type="dxa"/>
            <w:vAlign w:val="center"/>
          </w:tcPr>
          <w:p>
            <w:pPr>
              <w:adjustRightInd w:val="0"/>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adjustRightInd w:val="0"/>
              <w:snapToGri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1213" w:type="dxa"/>
            <w:vAlign w:val="center"/>
          </w:tcPr>
          <w:p>
            <w:pPr>
              <w:widowControl/>
              <w:adjustRightInd w:val="0"/>
              <w:snapToGrid w:val="0"/>
              <w:jc w:val="center"/>
              <w:rPr>
                <w:rFonts w:hint="eastAsia" w:ascii="宋体" w:hAnsi="宋体" w:eastAsia="宋体" w:cs="宋体"/>
                <w:szCs w:val="21"/>
                <w:highlight w:val="none"/>
              </w:rPr>
            </w:pPr>
            <w:r>
              <w:rPr>
                <w:rFonts w:hint="eastAsia" w:ascii="宋体" w:hAnsi="宋体" w:eastAsia="宋体" w:cs="宋体"/>
                <w:szCs w:val="20"/>
                <w:highlight w:val="none"/>
              </w:rPr>
              <w:t>设计</w:t>
            </w:r>
            <w:r>
              <w:rPr>
                <w:rFonts w:hint="eastAsia" w:ascii="宋体" w:hAnsi="宋体" w:cs="宋体"/>
                <w:szCs w:val="20"/>
                <w:highlight w:val="none"/>
                <w:lang w:val="en-US" w:eastAsia="zh-CN"/>
              </w:rPr>
              <w:t>施工</w:t>
            </w:r>
            <w:r>
              <w:rPr>
                <w:rFonts w:hint="eastAsia" w:ascii="宋体" w:hAnsi="宋体" w:eastAsia="宋体" w:cs="宋体"/>
                <w:szCs w:val="20"/>
                <w:highlight w:val="none"/>
              </w:rPr>
              <w:t>图</w:t>
            </w:r>
          </w:p>
        </w:tc>
        <w:tc>
          <w:tcPr>
            <w:tcW w:w="5877" w:type="dxa"/>
            <w:vAlign w:val="center"/>
          </w:tcPr>
          <w:p>
            <w:pPr>
              <w:widowControl/>
              <w:adjustRightInd w:val="0"/>
              <w:snapToGrid w:val="0"/>
              <w:rPr>
                <w:rFonts w:hint="eastAsia" w:ascii="宋体" w:hAnsi="宋体" w:eastAsia="宋体" w:cs="宋体"/>
                <w:szCs w:val="20"/>
                <w:highlight w:val="none"/>
              </w:rPr>
            </w:pPr>
            <w:r>
              <w:rPr>
                <w:rFonts w:hint="eastAsia" w:ascii="宋体" w:hAnsi="宋体" w:eastAsia="宋体" w:cs="宋体"/>
                <w:szCs w:val="20"/>
                <w:highlight w:val="none"/>
              </w:rPr>
              <w:t>根据供应商提供的</w:t>
            </w:r>
            <w:r>
              <w:rPr>
                <w:rFonts w:hint="eastAsia" w:ascii="宋体" w:hAnsi="宋体" w:cs="宋体"/>
                <w:kern w:val="0"/>
                <w:szCs w:val="21"/>
                <w:highlight w:val="none"/>
              </w:rPr>
              <w:t>餐厅完整的整套设计</w:t>
            </w:r>
            <w:r>
              <w:rPr>
                <w:rFonts w:hint="eastAsia" w:ascii="宋体" w:hAnsi="宋体" w:cs="宋体"/>
                <w:kern w:val="0"/>
                <w:szCs w:val="21"/>
                <w:highlight w:val="none"/>
                <w:lang w:val="en-US" w:eastAsia="zh-CN"/>
              </w:rPr>
              <w:t>施工</w:t>
            </w:r>
            <w:r>
              <w:rPr>
                <w:rFonts w:hint="eastAsia" w:ascii="宋体" w:hAnsi="宋体" w:cs="宋体"/>
                <w:kern w:val="0"/>
                <w:szCs w:val="21"/>
                <w:highlight w:val="none"/>
              </w:rPr>
              <w:t>图（</w:t>
            </w:r>
            <w:r>
              <w:rPr>
                <w:rFonts w:hint="eastAsia" w:ascii="宋体" w:hAnsi="宋体" w:cs="宋体"/>
                <w:kern w:val="0"/>
                <w:szCs w:val="21"/>
                <w:highlight w:val="none"/>
                <w:lang w:val="en-US" w:eastAsia="zh-CN"/>
              </w:rPr>
              <w:t>包括设备摆放</w:t>
            </w:r>
            <w:r>
              <w:rPr>
                <w:rFonts w:hint="eastAsia" w:ascii="宋体" w:hAnsi="宋体" w:cs="宋体"/>
                <w:kern w:val="0"/>
                <w:szCs w:val="21"/>
                <w:highlight w:val="none"/>
              </w:rPr>
              <w:t>、水电、给排水、弱电等）及5张以上与</w:t>
            </w:r>
            <w:r>
              <w:rPr>
                <w:rFonts w:hint="eastAsia" w:ascii="宋体" w:hAnsi="宋体" w:cs="宋体"/>
                <w:kern w:val="0"/>
                <w:szCs w:val="21"/>
                <w:highlight w:val="none"/>
                <w:lang w:val="en-US" w:eastAsia="zh-CN"/>
              </w:rPr>
              <w:t>施工图（</w:t>
            </w:r>
            <w:r>
              <w:rPr>
                <w:rFonts w:hint="eastAsia" w:ascii="宋体" w:hAnsi="宋体" w:cs="宋体"/>
                <w:kern w:val="0"/>
                <w:szCs w:val="21"/>
                <w:highlight w:val="none"/>
              </w:rPr>
              <w:t>项目现场</w:t>
            </w:r>
            <w:r>
              <w:rPr>
                <w:rFonts w:hint="eastAsia" w:ascii="宋体" w:hAnsi="宋体" w:cs="宋体"/>
                <w:kern w:val="0"/>
                <w:szCs w:val="21"/>
                <w:highlight w:val="none"/>
                <w:lang w:eastAsia="zh-CN"/>
              </w:rPr>
              <w:t>）</w:t>
            </w:r>
            <w:r>
              <w:rPr>
                <w:rFonts w:hint="eastAsia" w:ascii="宋体" w:hAnsi="宋体" w:cs="宋体"/>
                <w:kern w:val="0"/>
                <w:szCs w:val="21"/>
                <w:highlight w:val="none"/>
              </w:rPr>
              <w:t>一致的效果图</w:t>
            </w:r>
            <w:r>
              <w:rPr>
                <w:rFonts w:hint="eastAsia" w:ascii="宋体" w:hAnsi="宋体" w:eastAsia="宋体" w:cs="宋体"/>
                <w:szCs w:val="20"/>
                <w:highlight w:val="none"/>
              </w:rPr>
              <w:t>，</w:t>
            </w:r>
            <w:r>
              <w:rPr>
                <w:rFonts w:hint="eastAsia" w:ascii="宋体" w:hAnsi="宋体" w:eastAsia="宋体" w:cs="宋体"/>
                <w:szCs w:val="21"/>
                <w:highlight w:val="none"/>
              </w:rPr>
              <w:t>对项目现场情况有充分的认识和考虑，设计布置合理的得</w:t>
            </w:r>
            <w:r>
              <w:rPr>
                <w:rFonts w:hint="eastAsia" w:ascii="宋体" w:hAnsi="宋体" w:cs="宋体"/>
                <w:szCs w:val="21"/>
                <w:highlight w:val="none"/>
                <w:lang w:val="en-US" w:eastAsia="zh-CN"/>
              </w:rPr>
              <w:t>5</w:t>
            </w:r>
            <w:r>
              <w:rPr>
                <w:rFonts w:hint="eastAsia" w:ascii="宋体" w:hAnsi="宋体" w:eastAsia="宋体" w:cs="宋体"/>
                <w:szCs w:val="21"/>
                <w:highlight w:val="none"/>
              </w:rPr>
              <w:t>分，基本合理的得</w:t>
            </w:r>
            <w:r>
              <w:rPr>
                <w:rFonts w:hint="eastAsia" w:ascii="宋体" w:hAnsi="宋体" w:cs="宋体"/>
                <w:szCs w:val="21"/>
                <w:highlight w:val="none"/>
                <w:lang w:val="en-US" w:eastAsia="zh-CN"/>
              </w:rPr>
              <w:t>3</w:t>
            </w:r>
            <w:r>
              <w:rPr>
                <w:rFonts w:hint="eastAsia" w:ascii="宋体" w:hAnsi="宋体" w:eastAsia="宋体" w:cs="宋体"/>
                <w:szCs w:val="21"/>
                <w:highlight w:val="none"/>
              </w:rPr>
              <w:t>分，设计图不够完善，设计布置欠缺的得1分，未提供不得分。</w:t>
            </w:r>
          </w:p>
        </w:tc>
        <w:tc>
          <w:tcPr>
            <w:tcW w:w="706" w:type="dxa"/>
            <w:vAlign w:val="center"/>
          </w:tcPr>
          <w:p>
            <w:pPr>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adjustRightInd w:val="0"/>
              <w:snapToGrid w:val="0"/>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6</w:t>
            </w:r>
          </w:p>
        </w:tc>
        <w:tc>
          <w:tcPr>
            <w:tcW w:w="1213" w:type="dxa"/>
            <w:vAlign w:val="center"/>
          </w:tcPr>
          <w:p>
            <w:pPr>
              <w:widowControl/>
              <w:adjustRightInd w:val="0"/>
              <w:snapToGrid w:val="0"/>
              <w:jc w:val="center"/>
              <w:rPr>
                <w:rFonts w:hint="eastAsia" w:ascii="宋体" w:hAnsi="宋体" w:eastAsia="宋体" w:cs="宋体"/>
                <w:szCs w:val="20"/>
                <w:highlight w:val="none"/>
              </w:rPr>
            </w:pPr>
            <w:r>
              <w:rPr>
                <w:rFonts w:hint="eastAsia" w:ascii="宋体" w:hAnsi="宋体" w:eastAsia="宋体" w:cs="宋体"/>
                <w:szCs w:val="20"/>
                <w:highlight w:val="none"/>
                <w:lang w:val="en-US" w:eastAsia="zh-CN"/>
              </w:rPr>
              <w:t>设计创意</w:t>
            </w:r>
          </w:p>
        </w:tc>
        <w:tc>
          <w:tcPr>
            <w:tcW w:w="5877" w:type="dxa"/>
            <w:vAlign w:val="center"/>
          </w:tcPr>
          <w:p>
            <w:pPr>
              <w:widowControl/>
              <w:adjustRightInd w:val="0"/>
              <w:snapToGrid w:val="0"/>
              <w:rPr>
                <w:rFonts w:hint="eastAsia" w:ascii="宋体" w:hAnsi="宋体" w:eastAsia="宋体" w:cs="宋体"/>
                <w:szCs w:val="20"/>
                <w:highlight w:val="none"/>
              </w:rPr>
            </w:pPr>
            <w:r>
              <w:rPr>
                <w:rFonts w:hint="eastAsia" w:ascii="宋体" w:hAnsi="宋体" w:eastAsia="宋体" w:cs="宋体"/>
                <w:szCs w:val="21"/>
                <w:highlight w:val="none"/>
              </w:rPr>
              <w:t>定位清晰明确，是否符合本项目建设所要求的设计原则，创意设计新颖，</w:t>
            </w:r>
            <w:r>
              <w:rPr>
                <w:rFonts w:hint="eastAsia" w:ascii="宋体" w:hAnsi="宋体" w:cs="宋体"/>
                <w:kern w:val="0"/>
                <w:szCs w:val="21"/>
                <w:highlight w:val="none"/>
              </w:rPr>
              <w:t>充分体现和谐</w:t>
            </w:r>
            <w:r>
              <w:rPr>
                <w:rFonts w:hint="eastAsia" w:ascii="宋体" w:hAnsi="宋体" w:cs="宋体"/>
                <w:kern w:val="0"/>
                <w:szCs w:val="21"/>
                <w:highlight w:val="none"/>
                <w:lang w:val="en-US" w:eastAsia="zh-CN"/>
              </w:rPr>
              <w:t>校园</w:t>
            </w:r>
            <w:r>
              <w:rPr>
                <w:rFonts w:hint="eastAsia" w:ascii="宋体" w:hAnsi="宋体" w:cs="宋体"/>
                <w:kern w:val="0"/>
                <w:szCs w:val="21"/>
                <w:highlight w:val="none"/>
              </w:rPr>
              <w:t>文化特色</w:t>
            </w:r>
            <w:r>
              <w:rPr>
                <w:rFonts w:hint="eastAsia" w:ascii="宋体" w:hAnsi="宋体" w:eastAsia="宋体" w:cs="宋体"/>
                <w:szCs w:val="21"/>
                <w:highlight w:val="none"/>
                <w:lang w:val="en-US" w:eastAsia="zh-CN"/>
              </w:rPr>
              <w:t>的得</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分，定位基本清晰，基本</w:t>
            </w:r>
            <w:r>
              <w:rPr>
                <w:rFonts w:hint="eastAsia" w:ascii="宋体" w:hAnsi="宋体" w:eastAsia="宋体" w:cs="宋体"/>
                <w:szCs w:val="21"/>
                <w:highlight w:val="none"/>
              </w:rPr>
              <w:t>符合本项目建设所要求的设计原则</w:t>
            </w:r>
            <w:r>
              <w:rPr>
                <w:rFonts w:hint="eastAsia" w:ascii="宋体" w:hAnsi="宋体" w:eastAsia="宋体" w:cs="宋体"/>
                <w:szCs w:val="21"/>
                <w:highlight w:val="none"/>
                <w:lang w:val="en-US" w:eastAsia="zh-CN"/>
              </w:rPr>
              <w:t>的得</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分，设计创意一般，与</w:t>
            </w:r>
            <w:r>
              <w:rPr>
                <w:rFonts w:hint="eastAsia" w:ascii="宋体" w:hAnsi="宋体" w:eastAsia="宋体" w:cs="宋体"/>
                <w:szCs w:val="21"/>
                <w:highlight w:val="none"/>
              </w:rPr>
              <w:t>本项目建设所要求的设计原则</w:t>
            </w:r>
            <w:r>
              <w:rPr>
                <w:rFonts w:hint="eastAsia" w:ascii="宋体" w:hAnsi="宋体" w:eastAsia="宋体" w:cs="宋体"/>
                <w:szCs w:val="21"/>
                <w:highlight w:val="none"/>
                <w:lang w:val="en-US" w:eastAsia="zh-CN"/>
              </w:rPr>
              <w:t>偏差较大的得1分，</w:t>
            </w:r>
            <w:r>
              <w:rPr>
                <w:rFonts w:hint="eastAsia" w:ascii="宋体" w:hAnsi="宋体" w:eastAsia="宋体" w:cs="宋体"/>
                <w:szCs w:val="21"/>
                <w:highlight w:val="none"/>
              </w:rPr>
              <w:t>未提供不得分。</w:t>
            </w:r>
          </w:p>
        </w:tc>
        <w:tc>
          <w:tcPr>
            <w:tcW w:w="706" w:type="dxa"/>
            <w:vAlign w:val="center"/>
          </w:tcPr>
          <w:p>
            <w:pPr>
              <w:adjustRightInd w:val="0"/>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adjustRightInd w:val="0"/>
              <w:snapToGrid w:val="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7</w:t>
            </w:r>
          </w:p>
        </w:tc>
        <w:tc>
          <w:tcPr>
            <w:tcW w:w="1213" w:type="dxa"/>
            <w:vAlign w:val="center"/>
          </w:tcPr>
          <w:p>
            <w:pPr>
              <w:widowControl/>
              <w:adjustRightInd w:val="0"/>
              <w:snapToGrid w:val="0"/>
              <w:jc w:val="center"/>
              <w:rPr>
                <w:rFonts w:hint="default" w:ascii="宋体" w:hAnsi="宋体" w:eastAsia="宋体" w:cs="宋体"/>
                <w:szCs w:val="20"/>
                <w:highlight w:val="none"/>
                <w:lang w:val="en-US" w:eastAsia="zh-CN"/>
              </w:rPr>
            </w:pPr>
            <w:r>
              <w:rPr>
                <w:rFonts w:hint="eastAsia" w:ascii="宋体" w:hAnsi="宋体" w:cs="宋体"/>
                <w:kern w:val="0"/>
                <w:szCs w:val="21"/>
                <w:highlight w:val="none"/>
                <w:lang w:val="en-US" w:eastAsia="zh-CN"/>
              </w:rPr>
              <w:t>保温自选餐台安装改造</w:t>
            </w:r>
          </w:p>
        </w:tc>
        <w:tc>
          <w:tcPr>
            <w:tcW w:w="5877" w:type="dxa"/>
            <w:vAlign w:val="center"/>
          </w:tcPr>
          <w:p>
            <w:pPr>
              <w:widowControl/>
              <w:adjustRightInd w:val="0"/>
              <w:snapToGrid w:val="0"/>
              <w:rPr>
                <w:rFonts w:hint="default" w:ascii="宋体" w:hAnsi="宋体" w:eastAsia="宋体" w:cs="宋体"/>
                <w:szCs w:val="21"/>
                <w:highlight w:val="none"/>
                <w:lang w:val="en-US"/>
              </w:rPr>
            </w:pPr>
            <w:r>
              <w:rPr>
                <w:rFonts w:hint="eastAsia" w:ascii="宋体" w:hAnsi="宋体" w:cs="宋体"/>
                <w:kern w:val="0"/>
                <w:szCs w:val="21"/>
                <w:highlight w:val="none"/>
                <w:lang w:val="en-US" w:eastAsia="zh-CN"/>
              </w:rPr>
              <w:t>合理设置出餐窗口、菜品自选餐台以及自选餐盘运输轨道等功能性保障需求，包括原有钢化玻璃拆除，用钢化玻璃隔断、台式不锈钢滑道等（含设计图或效果图）进行打分。</w:t>
            </w:r>
            <w:r>
              <w:rPr>
                <w:rFonts w:hint="eastAsia" w:ascii="宋体" w:hAnsi="宋体" w:eastAsia="宋体" w:cs="宋体"/>
                <w:szCs w:val="21"/>
                <w:highlight w:val="none"/>
              </w:rPr>
              <w:t>对项目现场情况有充分的认识和考虑，</w:t>
            </w:r>
            <w:r>
              <w:rPr>
                <w:rFonts w:hint="eastAsia" w:ascii="宋体" w:hAnsi="宋体" w:cs="宋体"/>
                <w:szCs w:val="21"/>
                <w:highlight w:val="none"/>
                <w:lang w:val="en-US" w:eastAsia="zh-CN"/>
              </w:rPr>
              <w:t>改造</w:t>
            </w:r>
            <w:r>
              <w:rPr>
                <w:rFonts w:hint="eastAsia" w:ascii="宋体" w:hAnsi="宋体" w:eastAsia="宋体" w:cs="宋体"/>
                <w:szCs w:val="21"/>
                <w:highlight w:val="none"/>
              </w:rPr>
              <w:t>合理</w:t>
            </w:r>
            <w:r>
              <w:rPr>
                <w:rFonts w:hint="eastAsia" w:ascii="宋体" w:hAnsi="宋体" w:cs="宋体"/>
                <w:szCs w:val="21"/>
                <w:highlight w:val="none"/>
                <w:lang w:eastAsia="zh-CN"/>
              </w:rPr>
              <w:t>、</w:t>
            </w:r>
            <w:r>
              <w:rPr>
                <w:rFonts w:hint="eastAsia" w:ascii="宋体" w:hAnsi="宋体" w:cs="宋体"/>
                <w:szCs w:val="21"/>
                <w:highlight w:val="none"/>
                <w:lang w:val="en-US" w:eastAsia="zh-CN"/>
              </w:rPr>
              <w:t>设计完善</w:t>
            </w:r>
            <w:r>
              <w:rPr>
                <w:rFonts w:hint="eastAsia" w:ascii="宋体" w:hAnsi="宋体" w:eastAsia="宋体" w:cs="宋体"/>
                <w:szCs w:val="21"/>
                <w:highlight w:val="none"/>
              </w:rPr>
              <w:t>的得</w:t>
            </w:r>
            <w:r>
              <w:rPr>
                <w:rFonts w:hint="eastAsia" w:ascii="宋体" w:hAnsi="宋体" w:cs="宋体"/>
                <w:szCs w:val="21"/>
                <w:highlight w:val="none"/>
                <w:lang w:val="en-US" w:eastAsia="zh-CN"/>
              </w:rPr>
              <w:t>5</w:t>
            </w:r>
            <w:r>
              <w:rPr>
                <w:rFonts w:hint="eastAsia" w:ascii="宋体" w:hAnsi="宋体" w:eastAsia="宋体" w:cs="宋体"/>
                <w:szCs w:val="21"/>
                <w:highlight w:val="none"/>
              </w:rPr>
              <w:t>分，</w:t>
            </w:r>
            <w:r>
              <w:rPr>
                <w:rFonts w:hint="eastAsia" w:ascii="宋体" w:hAnsi="宋体" w:cs="宋体"/>
                <w:szCs w:val="21"/>
                <w:highlight w:val="none"/>
                <w:lang w:val="en-US" w:eastAsia="zh-CN"/>
              </w:rPr>
              <w:t>改造</w:t>
            </w:r>
            <w:r>
              <w:rPr>
                <w:rFonts w:hint="eastAsia" w:ascii="宋体" w:hAnsi="宋体" w:eastAsia="宋体" w:cs="宋体"/>
                <w:szCs w:val="21"/>
                <w:highlight w:val="none"/>
              </w:rPr>
              <w:t>基本合理</w:t>
            </w:r>
            <w:r>
              <w:rPr>
                <w:rFonts w:hint="eastAsia" w:ascii="宋体" w:hAnsi="宋体" w:cs="宋体"/>
                <w:szCs w:val="21"/>
                <w:highlight w:val="none"/>
                <w:lang w:eastAsia="zh-CN"/>
              </w:rPr>
              <w:t>、</w:t>
            </w:r>
            <w:r>
              <w:rPr>
                <w:rFonts w:hint="eastAsia" w:ascii="宋体" w:hAnsi="宋体" w:cs="宋体"/>
                <w:szCs w:val="21"/>
                <w:highlight w:val="none"/>
                <w:lang w:val="en-US" w:eastAsia="zh-CN"/>
              </w:rPr>
              <w:t>完善</w:t>
            </w:r>
            <w:r>
              <w:rPr>
                <w:rFonts w:hint="eastAsia" w:ascii="宋体" w:hAnsi="宋体" w:eastAsia="宋体" w:cs="宋体"/>
                <w:szCs w:val="21"/>
                <w:highlight w:val="none"/>
              </w:rPr>
              <w:t>的得</w:t>
            </w:r>
            <w:r>
              <w:rPr>
                <w:rFonts w:hint="eastAsia" w:ascii="宋体" w:hAnsi="宋体" w:cs="宋体"/>
                <w:szCs w:val="21"/>
                <w:highlight w:val="none"/>
                <w:lang w:val="en-US" w:eastAsia="zh-CN"/>
              </w:rPr>
              <w:t>3</w:t>
            </w:r>
            <w:r>
              <w:rPr>
                <w:rFonts w:hint="eastAsia" w:ascii="宋体" w:hAnsi="宋体" w:eastAsia="宋体" w:cs="宋体"/>
                <w:szCs w:val="21"/>
                <w:highlight w:val="none"/>
              </w:rPr>
              <w:t>分，设计不够完善，</w:t>
            </w:r>
            <w:r>
              <w:rPr>
                <w:rFonts w:hint="eastAsia" w:ascii="宋体" w:hAnsi="宋体" w:cs="宋体"/>
                <w:szCs w:val="21"/>
                <w:highlight w:val="none"/>
                <w:lang w:val="en-US" w:eastAsia="zh-CN"/>
              </w:rPr>
              <w:t>改造</w:t>
            </w:r>
            <w:r>
              <w:rPr>
                <w:rFonts w:hint="eastAsia" w:ascii="宋体" w:hAnsi="宋体" w:eastAsia="宋体" w:cs="宋体"/>
                <w:szCs w:val="21"/>
                <w:highlight w:val="none"/>
              </w:rPr>
              <w:t>欠缺的得1分，未提供不得分。</w:t>
            </w:r>
          </w:p>
        </w:tc>
        <w:tc>
          <w:tcPr>
            <w:tcW w:w="706" w:type="dxa"/>
            <w:vAlign w:val="center"/>
          </w:tcPr>
          <w:p>
            <w:pPr>
              <w:adjustRightInd w:val="0"/>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adjustRightInd w:val="0"/>
              <w:snapToGrid w:val="0"/>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1213" w:type="dxa"/>
            <w:vAlign w:val="center"/>
          </w:tcPr>
          <w:p>
            <w:pPr>
              <w:spacing w:line="288" w:lineRule="auto"/>
              <w:jc w:val="center"/>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布置执行方案</w:t>
            </w:r>
          </w:p>
        </w:tc>
        <w:tc>
          <w:tcPr>
            <w:tcW w:w="5877" w:type="dxa"/>
            <w:vAlign w:val="center"/>
          </w:tcPr>
          <w:p>
            <w:pPr>
              <w:widowControl/>
              <w:adjustRightInd w:val="0"/>
              <w:snapToGrid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根据布展布置执行方案、工序及关键技术内容等。方案完整，内容合理的得</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分，方案一般，内容较合理的得</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分，方案缺失，内容欠缺的得</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分，</w:t>
            </w:r>
            <w:r>
              <w:rPr>
                <w:rFonts w:hint="eastAsia" w:ascii="宋体" w:hAnsi="宋体" w:eastAsia="宋体" w:cs="宋体"/>
                <w:szCs w:val="21"/>
                <w:highlight w:val="none"/>
              </w:rPr>
              <w:t>未提供不得分。</w:t>
            </w:r>
          </w:p>
        </w:tc>
        <w:tc>
          <w:tcPr>
            <w:tcW w:w="706" w:type="dxa"/>
            <w:vAlign w:val="center"/>
          </w:tcPr>
          <w:p>
            <w:pPr>
              <w:adjustRightInd w:val="0"/>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adjustRightInd w:val="0"/>
              <w:snapToGrid w:val="0"/>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121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施工组织设计</w:t>
            </w:r>
          </w:p>
        </w:tc>
        <w:tc>
          <w:tcPr>
            <w:tcW w:w="5877" w:type="dxa"/>
            <w:vAlign w:val="center"/>
          </w:tcPr>
          <w:p>
            <w:pPr>
              <w:widowControl/>
              <w:adjustRightInd w:val="0"/>
              <w:snapToGrid w:val="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施工各阶段的进度计划以及进度保证措施，劳动力、施工机械设备及材料的投入安排情况等。内容完整、措施有效、科学周密的得</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分，内容较完整、措施不全、考虑不全的得</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分，内容欠缺、措施无针对性的得</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分，</w:t>
            </w:r>
            <w:r>
              <w:rPr>
                <w:rFonts w:hint="eastAsia" w:ascii="宋体" w:hAnsi="宋体" w:eastAsia="宋体" w:cs="宋体"/>
                <w:szCs w:val="21"/>
                <w:highlight w:val="none"/>
              </w:rPr>
              <w:t>未提供不得分。</w:t>
            </w:r>
          </w:p>
        </w:tc>
        <w:tc>
          <w:tcPr>
            <w:tcW w:w="706" w:type="dxa"/>
            <w:vAlign w:val="center"/>
          </w:tcPr>
          <w:p>
            <w:pPr>
              <w:adjustRightInd w:val="0"/>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adjustRightIn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1213" w:type="dxa"/>
            <w:vAlign w:val="center"/>
          </w:tcPr>
          <w:p>
            <w:pPr>
              <w:adjustRightInd w:val="0"/>
              <w:snapToGrid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供货方案</w:t>
            </w:r>
          </w:p>
        </w:tc>
        <w:tc>
          <w:tcPr>
            <w:tcW w:w="5877" w:type="dxa"/>
            <w:vAlign w:val="center"/>
          </w:tcPr>
          <w:p>
            <w:pPr>
              <w:adjustRightInd w:val="0"/>
              <w:jc w:val="left"/>
              <w:rPr>
                <w:rFonts w:hint="eastAsia" w:ascii="宋体" w:hAnsi="宋体" w:eastAsia="宋体" w:cs="宋体"/>
                <w:highlight w:val="none"/>
              </w:rPr>
            </w:pPr>
            <w:r>
              <w:rPr>
                <w:rFonts w:hint="eastAsia" w:ascii="宋体" w:hAnsi="宋体" w:eastAsia="宋体" w:cs="宋体"/>
                <w:szCs w:val="21"/>
                <w:highlight w:val="none"/>
              </w:rPr>
              <w:t>根据供应商提供的供货方案的合理性，包括货物的采购、包装、保险、运输、到货验收等方面进行打分。方案具有针对性且明确完善的得</w:t>
            </w:r>
            <w:r>
              <w:rPr>
                <w:rFonts w:hint="eastAsia" w:ascii="宋体" w:hAnsi="宋体" w:cs="宋体"/>
                <w:szCs w:val="21"/>
                <w:highlight w:val="none"/>
                <w:lang w:val="en-US" w:eastAsia="zh-CN"/>
              </w:rPr>
              <w:t>5</w:t>
            </w:r>
            <w:r>
              <w:rPr>
                <w:rFonts w:hint="eastAsia" w:ascii="宋体" w:hAnsi="宋体" w:eastAsia="宋体" w:cs="宋体"/>
                <w:szCs w:val="21"/>
                <w:highlight w:val="none"/>
              </w:rPr>
              <w:t>分，基本明确完善的得</w:t>
            </w:r>
            <w:r>
              <w:rPr>
                <w:rFonts w:hint="eastAsia" w:ascii="宋体" w:hAnsi="宋体" w:cs="宋体"/>
                <w:szCs w:val="21"/>
                <w:highlight w:val="none"/>
                <w:lang w:val="en-US" w:eastAsia="zh-CN"/>
              </w:rPr>
              <w:t>3</w:t>
            </w:r>
            <w:r>
              <w:rPr>
                <w:rFonts w:hint="eastAsia" w:ascii="宋体" w:hAnsi="宋体" w:eastAsia="宋体" w:cs="宋体"/>
                <w:szCs w:val="21"/>
                <w:highlight w:val="none"/>
              </w:rPr>
              <w:t>分，不具针对性或不够明确完善的得</w:t>
            </w:r>
            <w:r>
              <w:rPr>
                <w:rFonts w:hint="eastAsia" w:ascii="宋体" w:hAnsi="宋体" w:cs="宋体"/>
                <w:szCs w:val="21"/>
                <w:highlight w:val="none"/>
                <w:lang w:val="en-US" w:eastAsia="zh-CN"/>
              </w:rPr>
              <w:t>1</w:t>
            </w:r>
            <w:r>
              <w:rPr>
                <w:rFonts w:hint="eastAsia" w:ascii="宋体" w:hAnsi="宋体" w:eastAsia="宋体" w:cs="宋体"/>
                <w:szCs w:val="21"/>
                <w:highlight w:val="none"/>
              </w:rPr>
              <w:t>分，未提供不得分。</w:t>
            </w:r>
          </w:p>
        </w:tc>
        <w:tc>
          <w:tcPr>
            <w:tcW w:w="706" w:type="dxa"/>
            <w:vAlign w:val="center"/>
          </w:tcPr>
          <w:p>
            <w:pPr>
              <w:adjustRightIn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2" w:type="dxa"/>
            <w:vMerge w:val="restart"/>
            <w:vAlign w:val="center"/>
          </w:tcPr>
          <w:p>
            <w:pPr>
              <w:pStyle w:val="21"/>
              <w:jc w:val="center"/>
              <w:rPr>
                <w:rFonts w:hint="default" w:ascii="宋体" w:hAnsi="宋体" w:eastAsia="宋体" w:cs="宋体"/>
                <w:highlight w:val="none"/>
                <w:lang w:val="en-US" w:eastAsia="zh-CN"/>
              </w:rPr>
            </w:pPr>
            <w:r>
              <w:rPr>
                <w:rFonts w:hint="eastAsia" w:ascii="宋体" w:hAnsi="宋体" w:eastAsia="宋体" w:cs="宋体"/>
                <w:kern w:val="2"/>
                <w:sz w:val="21"/>
                <w:szCs w:val="21"/>
                <w:highlight w:val="none"/>
                <w:lang w:val="en-US" w:eastAsia="zh-CN" w:bidi="ar-SA"/>
              </w:rPr>
              <w:t>11</w:t>
            </w:r>
          </w:p>
        </w:tc>
        <w:tc>
          <w:tcPr>
            <w:tcW w:w="1213" w:type="dxa"/>
            <w:vMerge w:val="restart"/>
            <w:vAlign w:val="center"/>
          </w:tcPr>
          <w:p>
            <w:pPr>
              <w:widowControl/>
              <w:adjustRightInd w:val="0"/>
              <w:snapToGrid w:val="0"/>
              <w:jc w:val="center"/>
              <w:rPr>
                <w:rFonts w:hint="eastAsia" w:ascii="宋体" w:hAnsi="宋体" w:eastAsia="宋体" w:cs="宋体"/>
                <w:szCs w:val="21"/>
                <w:highlight w:val="none"/>
              </w:rPr>
            </w:pPr>
            <w:r>
              <w:rPr>
                <w:rFonts w:hint="eastAsia" w:ascii="宋体" w:hAnsi="宋体" w:eastAsia="宋体" w:cs="宋体"/>
                <w:kern w:val="0"/>
                <w:szCs w:val="21"/>
                <w:highlight w:val="none"/>
              </w:rPr>
              <w:t>售后服务情况</w:t>
            </w:r>
          </w:p>
        </w:tc>
        <w:tc>
          <w:tcPr>
            <w:tcW w:w="5877" w:type="dxa"/>
            <w:vAlign w:val="center"/>
          </w:tcPr>
          <w:p>
            <w:pPr>
              <w:widowControl/>
              <w:numPr>
                <w:ilvl w:val="0"/>
                <w:numId w:val="25"/>
              </w:numPr>
              <w:adjustRightInd w:val="0"/>
              <w:snapToGrid w:val="0"/>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lang w:val="zh-CN"/>
              </w:rPr>
              <w:t>提供的售后服务方案（包括详细的产品维护方案）情况。方案具有针对性且明确完善的得</w:t>
            </w:r>
            <w:r>
              <w:rPr>
                <w:rFonts w:hint="eastAsia" w:ascii="宋体" w:hAnsi="宋体" w:cs="宋体"/>
                <w:highlight w:val="none"/>
                <w:lang w:val="en-US" w:eastAsia="zh-CN"/>
              </w:rPr>
              <w:t>3</w:t>
            </w:r>
            <w:r>
              <w:rPr>
                <w:rFonts w:hint="eastAsia" w:ascii="宋体" w:hAnsi="宋体" w:eastAsia="宋体" w:cs="宋体"/>
                <w:highlight w:val="none"/>
                <w:lang w:val="zh-CN"/>
              </w:rPr>
              <w:t>分，基本明确</w:t>
            </w:r>
            <w:r>
              <w:rPr>
                <w:rFonts w:hint="eastAsia" w:ascii="宋体" w:hAnsi="宋体" w:eastAsia="宋体" w:cs="宋体"/>
                <w:highlight w:val="none"/>
              </w:rPr>
              <w:t>完善</w:t>
            </w:r>
            <w:r>
              <w:rPr>
                <w:rFonts w:hint="eastAsia" w:ascii="宋体" w:hAnsi="宋体" w:eastAsia="宋体" w:cs="宋体"/>
                <w:highlight w:val="none"/>
                <w:lang w:val="zh-CN"/>
              </w:rPr>
              <w:t>的得</w:t>
            </w:r>
            <w:r>
              <w:rPr>
                <w:rFonts w:hint="eastAsia" w:ascii="宋体" w:hAnsi="宋体" w:cs="宋体"/>
                <w:highlight w:val="none"/>
                <w:lang w:val="en-US" w:eastAsia="zh-CN"/>
              </w:rPr>
              <w:t>2</w:t>
            </w:r>
            <w:r>
              <w:rPr>
                <w:rFonts w:hint="eastAsia" w:ascii="宋体" w:hAnsi="宋体" w:eastAsia="宋体" w:cs="宋体"/>
                <w:highlight w:val="none"/>
                <w:lang w:val="zh-CN"/>
              </w:rPr>
              <w:t>分，不具针对性或不够明确完善的得</w:t>
            </w:r>
            <w:r>
              <w:rPr>
                <w:rFonts w:hint="eastAsia" w:ascii="宋体" w:hAnsi="宋体" w:eastAsia="宋体" w:cs="宋体"/>
                <w:highlight w:val="none"/>
              </w:rPr>
              <w:t>1</w:t>
            </w:r>
            <w:r>
              <w:rPr>
                <w:rFonts w:hint="eastAsia" w:ascii="宋体" w:hAnsi="宋体" w:eastAsia="宋体" w:cs="宋体"/>
                <w:highlight w:val="none"/>
                <w:lang w:val="zh-CN"/>
              </w:rPr>
              <w:t>分，未提供不得分。</w:t>
            </w:r>
          </w:p>
        </w:tc>
        <w:tc>
          <w:tcPr>
            <w:tcW w:w="706" w:type="dxa"/>
            <w:vAlign w:val="center"/>
          </w:tcPr>
          <w:p>
            <w:pPr>
              <w:adjustRightIn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2" w:type="dxa"/>
            <w:vMerge w:val="continue"/>
            <w:vAlign w:val="center"/>
          </w:tcPr>
          <w:p>
            <w:pPr>
              <w:widowControl/>
              <w:adjustRightInd w:val="0"/>
              <w:snapToGrid w:val="0"/>
              <w:jc w:val="center"/>
              <w:rPr>
                <w:rFonts w:hint="eastAsia" w:ascii="宋体" w:hAnsi="宋体" w:eastAsia="宋体" w:cs="宋体"/>
                <w:szCs w:val="21"/>
                <w:highlight w:val="none"/>
              </w:rPr>
            </w:pPr>
          </w:p>
        </w:tc>
        <w:tc>
          <w:tcPr>
            <w:tcW w:w="1213" w:type="dxa"/>
            <w:vMerge w:val="continue"/>
            <w:vAlign w:val="center"/>
          </w:tcPr>
          <w:p>
            <w:pPr>
              <w:widowControl/>
              <w:adjustRightInd w:val="0"/>
              <w:snapToGrid w:val="0"/>
              <w:jc w:val="center"/>
              <w:rPr>
                <w:rFonts w:hint="eastAsia" w:ascii="宋体" w:hAnsi="宋体" w:eastAsia="宋体" w:cs="宋体"/>
                <w:szCs w:val="21"/>
                <w:highlight w:val="none"/>
              </w:rPr>
            </w:pPr>
          </w:p>
        </w:tc>
        <w:tc>
          <w:tcPr>
            <w:tcW w:w="5877" w:type="dxa"/>
            <w:vAlign w:val="center"/>
          </w:tcPr>
          <w:p>
            <w:pPr>
              <w:widowControl/>
              <w:adjustRightInd w:val="0"/>
              <w:snapToGrid w:val="0"/>
              <w:rPr>
                <w:rFonts w:hint="eastAsia" w:ascii="宋体" w:hAnsi="宋体" w:eastAsia="宋体" w:cs="宋体"/>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zh-CN"/>
              </w:rPr>
              <w:t>对交货后不合格的货物及质保期内出现问题的货物所采取的措施，在有效期内上门服务以及服务承诺</w:t>
            </w:r>
            <w:r>
              <w:rPr>
                <w:rFonts w:hint="eastAsia" w:ascii="宋体" w:hAnsi="宋体" w:eastAsia="宋体" w:cs="宋体"/>
                <w:szCs w:val="21"/>
                <w:highlight w:val="none"/>
              </w:rPr>
              <w:t>等进行打分</w:t>
            </w:r>
            <w:r>
              <w:rPr>
                <w:rFonts w:hint="eastAsia" w:ascii="宋体" w:hAnsi="宋体" w:eastAsia="宋体" w:cs="宋体"/>
                <w:szCs w:val="21"/>
                <w:highlight w:val="none"/>
                <w:lang w:val="zh-CN"/>
              </w:rPr>
              <w:t>。内容完整、措施有效、科学周密的得</w:t>
            </w:r>
            <w:r>
              <w:rPr>
                <w:rFonts w:hint="eastAsia" w:ascii="宋体" w:hAnsi="宋体" w:cs="宋体"/>
                <w:szCs w:val="21"/>
                <w:highlight w:val="none"/>
                <w:lang w:val="en-US" w:eastAsia="zh-CN"/>
              </w:rPr>
              <w:t>3</w:t>
            </w:r>
            <w:r>
              <w:rPr>
                <w:rFonts w:hint="eastAsia" w:ascii="宋体" w:hAnsi="宋体" w:eastAsia="宋体" w:cs="宋体"/>
                <w:szCs w:val="21"/>
                <w:highlight w:val="none"/>
                <w:lang w:val="zh-CN"/>
              </w:rPr>
              <w:t>分；内容基本完整、措施一般的得</w:t>
            </w:r>
            <w:r>
              <w:rPr>
                <w:rFonts w:hint="eastAsia" w:ascii="宋体" w:hAnsi="宋体" w:cs="宋体"/>
                <w:szCs w:val="21"/>
                <w:highlight w:val="none"/>
                <w:lang w:val="en-US" w:eastAsia="zh-CN"/>
              </w:rPr>
              <w:t>2</w:t>
            </w:r>
            <w:r>
              <w:rPr>
                <w:rFonts w:hint="eastAsia" w:ascii="宋体" w:hAnsi="宋体" w:eastAsia="宋体" w:cs="宋体"/>
                <w:szCs w:val="21"/>
                <w:highlight w:val="none"/>
                <w:lang w:val="zh-CN"/>
              </w:rPr>
              <w:t>分；内容不够健全、措施无针对性的得</w:t>
            </w:r>
            <w:r>
              <w:rPr>
                <w:rFonts w:hint="eastAsia" w:ascii="宋体" w:hAnsi="宋体" w:eastAsia="宋体" w:cs="宋体"/>
                <w:szCs w:val="21"/>
                <w:highlight w:val="none"/>
              </w:rPr>
              <w:t>1</w:t>
            </w:r>
            <w:r>
              <w:rPr>
                <w:rFonts w:hint="eastAsia" w:ascii="宋体" w:hAnsi="宋体" w:eastAsia="宋体" w:cs="宋体"/>
                <w:szCs w:val="21"/>
                <w:highlight w:val="none"/>
                <w:lang w:val="zh-CN"/>
              </w:rPr>
              <w:t>分；未提供不得分。</w:t>
            </w:r>
          </w:p>
        </w:tc>
        <w:tc>
          <w:tcPr>
            <w:tcW w:w="706" w:type="dxa"/>
            <w:vAlign w:val="center"/>
          </w:tcPr>
          <w:p>
            <w:pPr>
              <w:adjustRightIn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2" w:type="dxa"/>
            <w:vMerge w:val="continue"/>
            <w:vAlign w:val="center"/>
          </w:tcPr>
          <w:p>
            <w:pPr>
              <w:pStyle w:val="21"/>
              <w:rPr>
                <w:rFonts w:hint="eastAsia" w:ascii="宋体" w:hAnsi="宋体" w:eastAsia="宋体" w:cs="宋体"/>
                <w:highlight w:val="none"/>
              </w:rPr>
            </w:pPr>
          </w:p>
        </w:tc>
        <w:tc>
          <w:tcPr>
            <w:tcW w:w="1213" w:type="dxa"/>
            <w:vMerge w:val="continue"/>
            <w:vAlign w:val="center"/>
          </w:tcPr>
          <w:p>
            <w:pPr>
              <w:widowControl/>
              <w:adjustRightInd w:val="0"/>
              <w:snapToGrid w:val="0"/>
              <w:jc w:val="center"/>
              <w:rPr>
                <w:rFonts w:hint="eastAsia" w:ascii="宋体" w:hAnsi="宋体" w:eastAsia="宋体" w:cs="宋体"/>
                <w:szCs w:val="21"/>
                <w:highlight w:val="none"/>
              </w:rPr>
            </w:pPr>
          </w:p>
        </w:tc>
        <w:tc>
          <w:tcPr>
            <w:tcW w:w="5877" w:type="dxa"/>
            <w:vAlign w:val="center"/>
          </w:tcPr>
          <w:p>
            <w:pPr>
              <w:widowControl/>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kern w:val="0"/>
                <w:szCs w:val="21"/>
                <w:highlight w:val="none"/>
              </w:rPr>
              <w:t>质保期在满足采购文件的基础上每增加半年加1分，</w:t>
            </w:r>
            <w:r>
              <w:rPr>
                <w:rFonts w:hint="eastAsia" w:ascii="宋体" w:hAnsi="宋体" w:eastAsia="宋体" w:cs="宋体"/>
                <w:szCs w:val="21"/>
                <w:highlight w:val="none"/>
              </w:rPr>
              <w:t>最高得2分。</w:t>
            </w:r>
          </w:p>
        </w:tc>
        <w:tc>
          <w:tcPr>
            <w:tcW w:w="706" w:type="dxa"/>
            <w:vAlign w:val="center"/>
          </w:tcPr>
          <w:p>
            <w:pPr>
              <w:adjustRightIn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Merge w:val="continue"/>
            <w:vAlign w:val="center"/>
          </w:tcPr>
          <w:p>
            <w:pPr>
              <w:widowControl/>
              <w:adjustRightInd w:val="0"/>
              <w:snapToGrid w:val="0"/>
              <w:jc w:val="center"/>
              <w:rPr>
                <w:rFonts w:hint="eastAsia" w:ascii="宋体" w:hAnsi="宋体" w:eastAsia="宋体" w:cs="宋体"/>
                <w:szCs w:val="21"/>
                <w:highlight w:val="none"/>
              </w:rPr>
            </w:pPr>
          </w:p>
        </w:tc>
        <w:tc>
          <w:tcPr>
            <w:tcW w:w="1213" w:type="dxa"/>
            <w:vMerge w:val="continue"/>
            <w:vAlign w:val="center"/>
          </w:tcPr>
          <w:p>
            <w:pPr>
              <w:widowControl/>
              <w:adjustRightInd w:val="0"/>
              <w:snapToGrid w:val="0"/>
              <w:jc w:val="center"/>
              <w:rPr>
                <w:rFonts w:hint="eastAsia" w:ascii="宋体" w:hAnsi="宋体" w:eastAsia="宋体" w:cs="宋体"/>
                <w:szCs w:val="21"/>
                <w:highlight w:val="none"/>
              </w:rPr>
            </w:pPr>
          </w:p>
        </w:tc>
        <w:tc>
          <w:tcPr>
            <w:tcW w:w="5877" w:type="dxa"/>
            <w:vAlign w:val="center"/>
          </w:tcPr>
          <w:p>
            <w:pPr>
              <w:rPr>
                <w:rFonts w:hint="eastAsia" w:ascii="宋体" w:hAnsi="宋体" w:eastAsia="宋体" w:cs="宋体"/>
                <w:highlight w:val="none"/>
              </w:rPr>
            </w:pPr>
            <w:r>
              <w:rPr>
                <w:rFonts w:hint="eastAsia" w:ascii="宋体" w:hAnsi="宋体" w:eastAsia="宋体" w:cs="宋体"/>
                <w:szCs w:val="21"/>
                <w:highlight w:val="none"/>
              </w:rPr>
              <w:t>4、质保期满后部件、易耗件（常用维修配件）的价格：描述完整、价格合理性进行打分，最高得2分，未提供的不得分。</w:t>
            </w:r>
          </w:p>
        </w:tc>
        <w:tc>
          <w:tcPr>
            <w:tcW w:w="706" w:type="dxa"/>
            <w:vAlign w:val="center"/>
          </w:tcPr>
          <w:p>
            <w:pPr>
              <w:adjustRightIn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2" w:type="dxa"/>
            <w:vAlign w:val="center"/>
          </w:tcPr>
          <w:p>
            <w:pPr>
              <w:adjustRightIn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w:t>
            </w:r>
          </w:p>
        </w:tc>
        <w:tc>
          <w:tcPr>
            <w:tcW w:w="1213" w:type="dxa"/>
            <w:vAlign w:val="center"/>
          </w:tcPr>
          <w:p>
            <w:pPr>
              <w:adjustRightInd w:val="0"/>
              <w:jc w:val="center"/>
              <w:rPr>
                <w:rFonts w:hint="eastAsia" w:ascii="宋体" w:hAnsi="宋体" w:eastAsia="宋体" w:cs="宋体"/>
                <w:kern w:val="0"/>
                <w:szCs w:val="21"/>
                <w:highlight w:val="none"/>
              </w:rPr>
            </w:pPr>
            <w:r>
              <w:rPr>
                <w:rFonts w:hint="eastAsia" w:ascii="宋体" w:hAnsi="宋体" w:eastAsia="宋体" w:cs="宋体"/>
                <w:szCs w:val="21"/>
                <w:highlight w:val="none"/>
              </w:rPr>
              <w:t>项目组人员</w:t>
            </w:r>
          </w:p>
        </w:tc>
        <w:tc>
          <w:tcPr>
            <w:tcW w:w="5877" w:type="dxa"/>
            <w:vAlign w:val="center"/>
          </w:tcPr>
          <w:p>
            <w:pPr>
              <w:adjustRightInd w:val="0"/>
              <w:jc w:val="left"/>
              <w:rPr>
                <w:rFonts w:hint="eastAsia" w:ascii="宋体" w:hAnsi="宋体" w:eastAsia="宋体" w:cs="宋体"/>
                <w:szCs w:val="21"/>
                <w:highlight w:val="none"/>
              </w:rPr>
            </w:pPr>
            <w:r>
              <w:rPr>
                <w:rFonts w:hint="eastAsia" w:ascii="宋体" w:hAnsi="宋体" w:eastAsia="宋体" w:cs="宋体"/>
                <w:kern w:val="0"/>
                <w:szCs w:val="21"/>
                <w:highlight w:val="none"/>
              </w:rPr>
              <w:t>项目组实施人员专业人员素质、技术能力、专业分布、经验等情况打分。（提供相关职称或认证证书等复印件</w:t>
            </w:r>
            <w:r>
              <w:rPr>
                <w:rFonts w:hint="eastAsia" w:ascii="宋体" w:hAnsi="宋体" w:eastAsia="宋体" w:cs="宋体"/>
                <w:szCs w:val="21"/>
                <w:highlight w:val="none"/>
              </w:rPr>
              <w:t>并加盖公章</w:t>
            </w:r>
            <w:r>
              <w:rPr>
                <w:rFonts w:hint="eastAsia" w:ascii="宋体" w:hAnsi="宋体" w:eastAsia="宋体" w:cs="宋体"/>
                <w:kern w:val="0"/>
                <w:szCs w:val="21"/>
                <w:highlight w:val="none"/>
              </w:rPr>
              <w:t>）</w:t>
            </w:r>
          </w:p>
        </w:tc>
        <w:tc>
          <w:tcPr>
            <w:tcW w:w="706" w:type="dxa"/>
            <w:vAlign w:val="center"/>
          </w:tcPr>
          <w:p>
            <w:pPr>
              <w:adjustRightIn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2" w:type="dxa"/>
            <w:vAlign w:val="center"/>
          </w:tcPr>
          <w:p>
            <w:pPr>
              <w:adjustRightIn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13</w:t>
            </w:r>
          </w:p>
        </w:tc>
        <w:tc>
          <w:tcPr>
            <w:tcW w:w="121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安全文明措施</w:t>
            </w:r>
          </w:p>
        </w:tc>
        <w:tc>
          <w:tcPr>
            <w:tcW w:w="5877" w:type="dxa"/>
            <w:vAlign w:val="center"/>
          </w:tcPr>
          <w:p>
            <w:pPr>
              <w:adjustRightInd w:val="0"/>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安全文明生产施工的目标及保证措施。</w:t>
            </w:r>
            <w:r>
              <w:rPr>
                <w:rFonts w:hint="eastAsia" w:ascii="宋体" w:hAnsi="宋体" w:eastAsia="宋体" w:cs="宋体"/>
                <w:kern w:val="0"/>
                <w:szCs w:val="21"/>
                <w:highlight w:val="none"/>
              </w:rPr>
              <w:t>内容完整、措施有效、科学周密、匹配性强</w:t>
            </w:r>
            <w:r>
              <w:rPr>
                <w:rFonts w:hint="eastAsia" w:ascii="宋体" w:hAnsi="宋体" w:eastAsia="宋体" w:cs="宋体"/>
                <w:kern w:val="0"/>
                <w:szCs w:val="21"/>
                <w:highlight w:val="none"/>
                <w:lang w:val="en-US" w:eastAsia="zh-CN"/>
              </w:rPr>
              <w:t>的</w:t>
            </w:r>
            <w:r>
              <w:rPr>
                <w:rFonts w:hint="eastAsia" w:ascii="宋体" w:hAnsi="宋体" w:eastAsia="宋体" w:cs="宋体"/>
                <w:kern w:val="0"/>
                <w:szCs w:val="21"/>
                <w:highlight w:val="none"/>
              </w:rPr>
              <w:t>得</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分；内容较完整、措施不全、考虑不全的得</w:t>
            </w: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rPr>
              <w:t>分；内容欠缺、措施无针对性的得</w:t>
            </w:r>
            <w:r>
              <w:rPr>
                <w:rFonts w:hint="eastAsia" w:ascii="宋体" w:hAnsi="宋体" w:cs="宋体"/>
                <w:kern w:val="0"/>
                <w:szCs w:val="21"/>
                <w:highlight w:val="none"/>
                <w:lang w:val="en-US" w:eastAsia="zh-CN"/>
              </w:rPr>
              <w:t>1</w:t>
            </w:r>
            <w:r>
              <w:rPr>
                <w:rFonts w:hint="eastAsia" w:ascii="宋体" w:hAnsi="宋体" w:eastAsia="宋体" w:cs="宋体"/>
                <w:kern w:val="0"/>
                <w:szCs w:val="21"/>
                <w:highlight w:val="none"/>
              </w:rPr>
              <w:t>分；未提及此项不得分。</w:t>
            </w:r>
          </w:p>
        </w:tc>
        <w:tc>
          <w:tcPr>
            <w:tcW w:w="706" w:type="dxa"/>
            <w:vAlign w:val="center"/>
          </w:tcPr>
          <w:p>
            <w:pPr>
              <w:adjustRightIn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adjustRightInd w:val="0"/>
              <w:snapToGrid w:val="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14</w:t>
            </w:r>
          </w:p>
        </w:tc>
        <w:tc>
          <w:tcPr>
            <w:tcW w:w="1213" w:type="dxa"/>
            <w:vAlign w:val="center"/>
          </w:tcPr>
          <w:p>
            <w:pPr>
              <w:adjustRightInd w:val="0"/>
              <w:snapToGrid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培训方案</w:t>
            </w:r>
          </w:p>
        </w:tc>
        <w:tc>
          <w:tcPr>
            <w:tcW w:w="5877" w:type="dxa"/>
            <w:vAlign w:val="center"/>
          </w:tcPr>
          <w:p>
            <w:pPr>
              <w:adjustRightInd w:val="0"/>
              <w:jc w:val="left"/>
              <w:rPr>
                <w:rFonts w:hint="eastAsia" w:ascii="宋体" w:hAnsi="宋体" w:eastAsia="宋体" w:cs="宋体"/>
                <w:szCs w:val="21"/>
                <w:highlight w:val="none"/>
              </w:rPr>
            </w:pPr>
            <w:r>
              <w:rPr>
                <w:rFonts w:hint="eastAsia" w:ascii="宋体" w:hAnsi="宋体" w:eastAsia="宋体" w:cs="宋体"/>
                <w:kern w:val="0"/>
                <w:szCs w:val="21"/>
                <w:highlight w:val="none"/>
              </w:rPr>
              <w:t>培训计划包括：①培训方式、②培训内容、③软硬件资料等；根据培训方案内容进行评分，最高得</w:t>
            </w: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rPr>
              <w:t>分。</w:t>
            </w:r>
          </w:p>
        </w:tc>
        <w:tc>
          <w:tcPr>
            <w:tcW w:w="706" w:type="dxa"/>
            <w:vAlign w:val="center"/>
          </w:tcPr>
          <w:p>
            <w:pPr>
              <w:adjustRightIn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adjustRightInd w:val="0"/>
              <w:snapToGrid w:val="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1213" w:type="dxa"/>
            <w:vAlign w:val="center"/>
          </w:tcPr>
          <w:p>
            <w:pPr>
              <w:adjustRightInd w:val="0"/>
              <w:snapToGrid w:val="0"/>
              <w:jc w:val="center"/>
              <w:rPr>
                <w:rFonts w:hint="eastAsia" w:ascii="宋体" w:hAnsi="宋体" w:eastAsia="宋体" w:cs="宋体"/>
                <w:kern w:val="0"/>
                <w:szCs w:val="21"/>
                <w:highlight w:val="none"/>
              </w:rPr>
            </w:pPr>
            <w:r>
              <w:rPr>
                <w:rFonts w:hint="eastAsia" w:ascii="宋体" w:hAnsi="宋体" w:eastAsia="宋体" w:cs="宋体"/>
                <w:szCs w:val="21"/>
                <w:highlight w:val="none"/>
              </w:rPr>
              <w:t>节能环保</w:t>
            </w:r>
          </w:p>
        </w:tc>
        <w:tc>
          <w:tcPr>
            <w:tcW w:w="5877" w:type="dxa"/>
            <w:vAlign w:val="center"/>
          </w:tcPr>
          <w:p>
            <w:pPr>
              <w:adjustRightInd w:val="0"/>
              <w:jc w:val="left"/>
              <w:rPr>
                <w:rFonts w:hint="eastAsia" w:ascii="宋体" w:hAnsi="宋体" w:eastAsia="宋体" w:cs="宋体"/>
                <w:kern w:val="0"/>
                <w:szCs w:val="21"/>
                <w:highlight w:val="none"/>
              </w:rPr>
            </w:pPr>
            <w:r>
              <w:rPr>
                <w:rFonts w:hint="eastAsia" w:ascii="宋体" w:hAnsi="宋体" w:eastAsia="宋体" w:cs="宋体"/>
                <w:szCs w:val="21"/>
                <w:highlight w:val="none"/>
              </w:rPr>
              <w:t>所投产品列入政府采购节能产品、环境标志产品品目清单范围的，节能产品得</w:t>
            </w:r>
            <w:r>
              <w:rPr>
                <w:rFonts w:hint="eastAsia" w:ascii="宋体" w:hAnsi="宋体" w:cs="宋体"/>
                <w:szCs w:val="21"/>
                <w:highlight w:val="none"/>
                <w:lang w:val="en-US" w:eastAsia="zh-CN"/>
              </w:rPr>
              <w:t>0.5</w:t>
            </w:r>
            <w:r>
              <w:rPr>
                <w:rFonts w:hint="eastAsia" w:ascii="宋体" w:hAnsi="宋体" w:eastAsia="宋体" w:cs="宋体"/>
                <w:szCs w:val="21"/>
                <w:highlight w:val="none"/>
              </w:rPr>
              <w:t>分，环境标志产品得</w:t>
            </w:r>
            <w:r>
              <w:rPr>
                <w:rFonts w:hint="eastAsia" w:ascii="宋体" w:hAnsi="宋体" w:cs="宋体"/>
                <w:szCs w:val="21"/>
                <w:highlight w:val="none"/>
                <w:lang w:val="en-US" w:eastAsia="zh-CN"/>
              </w:rPr>
              <w:t>0.5</w:t>
            </w:r>
            <w:r>
              <w:rPr>
                <w:rFonts w:hint="eastAsia" w:ascii="宋体" w:hAnsi="宋体" w:eastAsia="宋体" w:cs="宋体"/>
                <w:szCs w:val="21"/>
                <w:highlight w:val="none"/>
              </w:rPr>
              <w:t>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p>
        </w:tc>
        <w:tc>
          <w:tcPr>
            <w:tcW w:w="706" w:type="dxa"/>
            <w:vAlign w:val="center"/>
          </w:tcPr>
          <w:p>
            <w:pPr>
              <w:adjustRightIn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p>
        </w:tc>
      </w:tr>
    </w:tbl>
    <w:p>
      <w:pPr>
        <w:pStyle w:val="145"/>
        <w:spacing w:line="360" w:lineRule="auto"/>
        <w:ind w:firstLine="0" w:firstLineChars="0"/>
        <w:rPr>
          <w:rFonts w:hint="eastAsia" w:ascii="宋体" w:hAnsi="宋体" w:eastAsia="宋体" w:cs="宋体"/>
          <w:highlight w:val="none"/>
        </w:rPr>
      </w:pPr>
      <w:r>
        <w:rPr>
          <w:rFonts w:hint="eastAsia" w:ascii="宋体" w:hAnsi="宋体" w:eastAsia="宋体" w:cs="宋体"/>
          <w:highlight w:val="none"/>
        </w:rPr>
        <w:t>注：</w:t>
      </w:r>
      <w:r>
        <w:rPr>
          <w:rFonts w:hint="eastAsia" w:ascii="宋体" w:hAnsi="宋体" w:cs="宋体"/>
          <w:highlight w:val="none"/>
          <w:lang w:val="en-US" w:eastAsia="zh-CN"/>
        </w:rPr>
        <w:t>1、</w:t>
      </w:r>
      <w:r>
        <w:rPr>
          <w:rFonts w:hint="eastAsia" w:ascii="宋体" w:hAnsi="宋体" w:eastAsia="宋体" w:cs="宋体"/>
          <w:highlight w:val="none"/>
        </w:rPr>
        <w:t>以上涉及评审的证明材料复印件需加盖供应商公章。</w:t>
      </w:r>
    </w:p>
    <w:p>
      <w:pPr>
        <w:pStyle w:val="145"/>
        <w:snapToGrid w:val="0"/>
        <w:spacing w:line="360" w:lineRule="auto"/>
        <w:ind w:firstLine="420"/>
        <w:rPr>
          <w:rFonts w:hint="eastAsia" w:ascii="宋体" w:hAnsi="宋体" w:eastAsia="宋体" w:cs="宋体"/>
          <w:b/>
          <w:snapToGrid w:val="0"/>
          <w:kern w:val="0"/>
          <w:highlight w:val="none"/>
        </w:rPr>
      </w:pPr>
      <w:r>
        <w:rPr>
          <w:rFonts w:hint="eastAsia" w:ascii="宋体" w:hAnsi="宋体" w:cs="宋体"/>
          <w:highlight w:val="none"/>
          <w:lang w:val="en-US" w:eastAsia="zh-CN"/>
        </w:rPr>
        <w:t>2</w:t>
      </w:r>
      <w:r>
        <w:rPr>
          <w:rFonts w:hint="eastAsia" w:ascii="宋体" w:hAnsi="宋体" w:eastAsia="宋体" w:cs="宋体"/>
          <w:highlight w:val="none"/>
        </w:rPr>
        <w:t>、</w:t>
      </w:r>
      <w:r>
        <w:rPr>
          <w:rFonts w:hint="eastAsia" w:ascii="宋体" w:hAnsi="宋体" w:eastAsia="宋体" w:cs="宋体"/>
          <w:b/>
          <w:snapToGrid w:val="0"/>
          <w:kern w:val="0"/>
          <w:highlight w:val="none"/>
        </w:rPr>
        <w:t>联合体投标的，联合体各方分别提供与联合体协议中规定的分工内容相应的业绩证明材料，业绩数量以提供材料较少的一方为准。</w:t>
      </w:r>
    </w:p>
    <w:p>
      <w:pPr>
        <w:pStyle w:val="145"/>
        <w:spacing w:line="360" w:lineRule="auto"/>
        <w:ind w:firstLine="422"/>
        <w:rPr>
          <w:rFonts w:hint="eastAsia" w:ascii="宋体" w:hAnsi="宋体" w:eastAsia="宋体" w:cs="宋体"/>
          <w:b/>
          <w:bCs/>
          <w:szCs w:val="21"/>
          <w:highlight w:val="none"/>
        </w:rPr>
      </w:pPr>
      <w:r>
        <w:rPr>
          <w:rFonts w:hint="eastAsia" w:ascii="宋体" w:hAnsi="宋体" w:eastAsia="宋体" w:cs="宋体"/>
          <w:b/>
          <w:snapToGrid w:val="0"/>
          <w:kern w:val="0"/>
          <w:highlight w:val="none"/>
        </w:rPr>
        <w:t>联合体投标的，联合体中有一方或者联合体成员根据分工按招标文件“第三章评标办法”要求提供资信证明文件的，视为符合了相关要求。</w:t>
      </w:r>
    </w:p>
    <w:p>
      <w:pPr>
        <w:pStyle w:val="145"/>
        <w:spacing w:line="360" w:lineRule="auto"/>
        <w:ind w:firstLine="420"/>
        <w:rPr>
          <w:rFonts w:hint="eastAsia" w:ascii="宋体" w:hAnsi="宋体" w:eastAsia="宋体" w:cs="宋体"/>
          <w:b/>
          <w:bCs/>
          <w:highlight w:val="none"/>
        </w:rPr>
      </w:pPr>
      <w:r>
        <w:rPr>
          <w:rFonts w:hint="eastAsia" w:ascii="宋体" w:hAnsi="宋体" w:cs="宋体"/>
          <w:highlight w:val="none"/>
          <w:lang w:val="en-US" w:eastAsia="zh-CN"/>
        </w:rPr>
        <w:t>3</w:t>
      </w:r>
      <w:r>
        <w:rPr>
          <w:rFonts w:hint="eastAsia" w:ascii="宋体" w:hAnsi="宋体" w:eastAsia="宋体" w:cs="宋体"/>
          <w:highlight w:val="none"/>
        </w:rPr>
        <w:t>、节能环保说明：</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本次采购对属于节能产品政府采购品目清单规定的政府强制采购产品范围内的产品实施强制采购。供应商应当在投标文件中提供国家确定的认证机构出具的、处于有效期之内的节能产品认证证书（复制件）。不能提供上述证书的，投标文件无效。</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本次采购对属于品目清单范围但不属于政府强制采购产品的，实施优先采购，具体按评标办法。供应商在投标文件中提供国家确定的认证机构出具的、处于有效期之内的节能产品或环境标志产品认证证书（复制件）。</w:t>
      </w:r>
    </w:p>
    <w:p>
      <w:pPr>
        <w:pStyle w:val="145"/>
        <w:spacing w:line="360" w:lineRule="auto"/>
        <w:ind w:firstLine="420"/>
        <w:rPr>
          <w:rFonts w:hint="eastAsia" w:ascii="宋体" w:hAnsi="宋体" w:eastAsia="宋体" w:cs="宋体"/>
          <w:bCs/>
          <w:highlight w:val="none"/>
        </w:rPr>
      </w:pPr>
      <w:r>
        <w:rPr>
          <w:rFonts w:hint="eastAsia" w:ascii="宋体" w:hAnsi="宋体" w:eastAsia="宋体" w:cs="宋体"/>
          <w:highlight w:val="none"/>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p>
      <w:pPr>
        <w:widowControl/>
        <w:snapToGrid w:val="0"/>
        <w:spacing w:line="360" w:lineRule="auto"/>
        <w:ind w:firstLine="422" w:firstLineChars="200"/>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4.2报价分（30分）</w:t>
      </w:r>
    </w:p>
    <w:p>
      <w:pPr>
        <w:widowControl/>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4.2.1投标价格的合理性审查</w:t>
      </w:r>
    </w:p>
    <w:p>
      <w:pPr>
        <w:widowControl/>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（1）分析投标价格是否合理，投标价格范围是否完整，有否重大错漏项；</w:t>
      </w:r>
    </w:p>
    <w:p>
      <w:pPr>
        <w:widowControl/>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评标委员会认为供应商的报价明显低于其他通过符合性审查供应商的报价，有可能影响产品质量或者不能诚信履约的，应当要求其在30分钟内在“政府采购云平台”在线提供书面说明，必要时提交相关证明材料；供应商不能证明其报价合理性的，评标委员会应当将其作为无效投标处理。</w:t>
      </w:r>
    </w:p>
    <w:p>
      <w:pPr>
        <w:widowControl/>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4.2.2报价分计算方法</w:t>
      </w:r>
    </w:p>
    <w:p>
      <w:pPr>
        <w:widowControl/>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报价评分将在有效供应商范围内进行，最高得</w:t>
      </w:r>
      <w:r>
        <w:rPr>
          <w:rFonts w:hint="eastAsia" w:ascii="宋体" w:hAnsi="宋体" w:eastAsia="宋体" w:cs="宋体"/>
          <w:kern w:val="0"/>
          <w:szCs w:val="21"/>
          <w:highlight w:val="none"/>
          <w:u w:val="single"/>
        </w:rPr>
        <w:t>30</w:t>
      </w:r>
      <w:r>
        <w:rPr>
          <w:rFonts w:hint="eastAsia" w:ascii="宋体" w:hAnsi="宋体" w:eastAsia="宋体" w:cs="宋体"/>
          <w:kern w:val="0"/>
          <w:szCs w:val="21"/>
          <w:highlight w:val="none"/>
        </w:rPr>
        <w:t>分，最低得</w:t>
      </w:r>
      <w:r>
        <w:rPr>
          <w:rFonts w:hint="eastAsia" w:ascii="宋体" w:hAnsi="宋体" w:eastAsia="宋体" w:cs="宋体"/>
          <w:kern w:val="0"/>
          <w:szCs w:val="21"/>
          <w:highlight w:val="none"/>
          <w:u w:val="single"/>
        </w:rPr>
        <w:t>0</w:t>
      </w:r>
      <w:r>
        <w:rPr>
          <w:rFonts w:hint="eastAsia" w:ascii="宋体" w:hAnsi="宋体" w:eastAsia="宋体" w:cs="宋体"/>
          <w:kern w:val="0"/>
          <w:szCs w:val="21"/>
          <w:highlight w:val="none"/>
        </w:rPr>
        <w:t>分（小数点后保留二位小数，第三位四舍五入）。满足采购文件要求且投标价格最低的</w:t>
      </w:r>
      <w:r>
        <w:rPr>
          <w:rFonts w:hint="eastAsia" w:ascii="宋体" w:hAnsi="宋体" w:eastAsia="宋体" w:cs="宋体"/>
          <w:b/>
          <w:kern w:val="0"/>
          <w:szCs w:val="21"/>
          <w:highlight w:val="none"/>
          <w:u w:val="thick"/>
        </w:rPr>
        <w:t>投标报价</w:t>
      </w:r>
      <w:r>
        <w:rPr>
          <w:rFonts w:hint="eastAsia" w:ascii="宋体" w:hAnsi="宋体" w:eastAsia="宋体" w:cs="宋体"/>
          <w:kern w:val="0"/>
          <w:szCs w:val="21"/>
          <w:highlight w:val="none"/>
        </w:rPr>
        <w:t>为</w:t>
      </w:r>
      <w:r>
        <w:rPr>
          <w:rFonts w:hint="eastAsia" w:ascii="宋体" w:hAnsi="宋体" w:eastAsia="宋体" w:cs="宋体"/>
          <w:b/>
          <w:kern w:val="0"/>
          <w:szCs w:val="21"/>
          <w:highlight w:val="none"/>
          <w:u w:val="thick"/>
        </w:rPr>
        <w:t>评标基准价</w:t>
      </w:r>
      <w:r>
        <w:rPr>
          <w:rFonts w:hint="eastAsia" w:ascii="宋体" w:hAnsi="宋体" w:eastAsia="宋体" w:cs="宋体"/>
          <w:kern w:val="0"/>
          <w:szCs w:val="21"/>
          <w:highlight w:val="none"/>
        </w:rPr>
        <w:t>，供应商的价格分统一按照下列公式计算：</w:t>
      </w:r>
    </w:p>
    <w:p>
      <w:pPr>
        <w:widowControl/>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rPr>
        <w:t>投标报价得分=(</w:t>
      </w:r>
      <w:r>
        <w:rPr>
          <w:rFonts w:hint="eastAsia" w:ascii="宋体" w:hAnsi="宋体" w:eastAsia="宋体" w:cs="宋体"/>
          <w:b/>
          <w:kern w:val="0"/>
          <w:szCs w:val="21"/>
          <w:highlight w:val="none"/>
          <w:u w:val="thick"/>
        </w:rPr>
        <w:t>评标基准价</w:t>
      </w:r>
      <w:r>
        <w:rPr>
          <w:rFonts w:hint="eastAsia" w:ascii="宋体" w:hAnsi="宋体" w:eastAsia="宋体" w:cs="宋体"/>
          <w:kern w:val="0"/>
          <w:szCs w:val="21"/>
          <w:highlight w:val="none"/>
        </w:rPr>
        <w:t>／</w:t>
      </w:r>
      <w:r>
        <w:rPr>
          <w:rFonts w:hint="eastAsia" w:ascii="宋体" w:hAnsi="宋体" w:eastAsia="宋体" w:cs="宋体"/>
          <w:b/>
          <w:kern w:val="0"/>
          <w:szCs w:val="21"/>
          <w:highlight w:val="none"/>
          <w:u w:val="thick"/>
        </w:rPr>
        <w:t>投标报价</w:t>
      </w:r>
      <w:r>
        <w:rPr>
          <w:rFonts w:hint="eastAsia" w:ascii="宋体" w:hAnsi="宋体" w:eastAsia="宋体" w:cs="宋体"/>
          <w:kern w:val="0"/>
          <w:szCs w:val="21"/>
          <w:highlight w:val="none"/>
        </w:rPr>
        <w:t>)×</w:t>
      </w:r>
      <w:r>
        <w:rPr>
          <w:rFonts w:hint="eastAsia" w:ascii="宋体" w:hAnsi="宋体" w:eastAsia="宋体" w:cs="宋体"/>
          <w:kern w:val="0"/>
          <w:szCs w:val="21"/>
          <w:highlight w:val="none"/>
          <w:u w:val="single"/>
        </w:rPr>
        <w:t>30</w:t>
      </w:r>
      <w:r>
        <w:rPr>
          <w:rFonts w:hint="eastAsia" w:ascii="宋体" w:hAnsi="宋体" w:eastAsia="宋体" w:cs="宋体"/>
          <w:kern w:val="0"/>
          <w:szCs w:val="21"/>
          <w:highlight w:val="none"/>
        </w:rPr>
        <w:t>×100%</w:t>
      </w:r>
    </w:p>
    <w:p>
      <w:pPr>
        <w:widowControl/>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此项由</w:t>
      </w:r>
      <w:r>
        <w:rPr>
          <w:rFonts w:hint="eastAsia" w:ascii="宋体" w:hAnsi="宋体" w:eastAsia="宋体" w:cs="宋体"/>
          <w:highlight w:val="none"/>
        </w:rPr>
        <w:t>评标委员会</w:t>
      </w:r>
      <w:r>
        <w:rPr>
          <w:rFonts w:hint="eastAsia" w:ascii="宋体" w:hAnsi="宋体" w:eastAsia="宋体" w:cs="宋体"/>
          <w:szCs w:val="21"/>
          <w:highlight w:val="none"/>
        </w:rPr>
        <w:t>集体核实后统一打分。</w:t>
      </w:r>
    </w:p>
    <w:p>
      <w:pPr>
        <w:adjustRightInd w:val="0"/>
        <w:snapToGrid w:val="0"/>
        <w:spacing w:line="360" w:lineRule="auto"/>
        <w:ind w:firstLine="422" w:firstLineChars="200"/>
        <w:rPr>
          <w:rFonts w:hint="eastAsia" w:ascii="宋体" w:hAnsi="宋体" w:eastAsia="宋体" w:cs="宋体"/>
          <w:b/>
          <w:bCs/>
          <w:highlight w:val="none"/>
        </w:rPr>
      </w:pPr>
      <w:bookmarkStart w:id="41" w:name="_Toc8922"/>
      <w:bookmarkStart w:id="42" w:name="_Toc1153"/>
      <w:bookmarkStart w:id="43" w:name="_Toc24318"/>
      <w:bookmarkStart w:id="44" w:name="_Toc17094"/>
      <w:r>
        <w:rPr>
          <w:rFonts w:hint="eastAsia" w:ascii="宋体" w:hAnsi="宋体" w:eastAsia="宋体" w:cs="宋体"/>
          <w:b/>
          <w:bCs/>
          <w:highlight w:val="none"/>
        </w:rPr>
        <w:t>五、其他评审事项规定</w:t>
      </w:r>
      <w:bookmarkEnd w:id="41"/>
      <w:bookmarkEnd w:id="42"/>
      <w:bookmarkEnd w:id="43"/>
      <w:bookmarkEnd w:id="44"/>
    </w:p>
    <w:p>
      <w:pPr>
        <w:widowControl/>
        <w:adjustRightInd w:val="0"/>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5.1 串通投标的认定</w:t>
      </w:r>
    </w:p>
    <w:p>
      <w:pPr>
        <w:widowControl/>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szCs w:val="21"/>
          <w:highlight w:val="none"/>
        </w:rPr>
        <w:t>5.1.</w:t>
      </w:r>
      <w:r>
        <w:rPr>
          <w:rFonts w:hint="eastAsia" w:ascii="宋体" w:hAnsi="宋体" w:eastAsia="宋体" w:cs="宋体"/>
          <w:highlight w:val="none"/>
        </w:rPr>
        <w:t>1有下列情形之一的，视为供应商串通投标，其投标无效：</w:t>
      </w:r>
    </w:p>
    <w:p>
      <w:pPr>
        <w:widowControl/>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（1）不同供应商的投标文件由同一单位或者个人编制；</w:t>
      </w:r>
    </w:p>
    <w:p>
      <w:pPr>
        <w:widowControl/>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（2）不同供应商委托同一单位或者个人办理投标事宜；</w:t>
      </w:r>
    </w:p>
    <w:p>
      <w:pPr>
        <w:widowControl/>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（3）不同供应商的投标文件载明的项目管理成员或者联系人员为同一人；</w:t>
      </w:r>
    </w:p>
    <w:p>
      <w:pPr>
        <w:widowControl/>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（4）不同供应商的投标文件异常一致或者投标报价呈规律性差异；</w:t>
      </w:r>
    </w:p>
    <w:p>
      <w:pPr>
        <w:widowControl/>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（5）不同供应商的投标文件相互混装。</w:t>
      </w:r>
    </w:p>
    <w:p>
      <w:pPr>
        <w:widowControl/>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5.1.2供应商应当遵循公平竞争的原则，不得恶意串通，不得妨碍其他供应商的竞争行为，不得损害采购人或者其他供应商的合法权益。在评标过程中发现供应商有上述情形的，评标委员会应当认定其投标无效，并书面报告本级财政部门。</w:t>
      </w:r>
    </w:p>
    <w:p>
      <w:pPr>
        <w:adjustRightInd w:val="0"/>
        <w:snapToGrid w:val="0"/>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 xml:space="preserve">5.2 不同供应商之间存在以下利害关系并且存在影响政府采购公平竞争行为的，不得参加同一合同项下的政府采购活动，相关投标供应商的投标均作无效处理： </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A.法定代表人或负责人或实际控制人是同一人；</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B.法定代表人或负责人或实际控制人是夫妻关系；</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C.法定代表人或负责人或实际控制人是直系血亲关系；</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D.法定代表人或负责人或实际控制人存在三代以内旁系血亲关系；</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E.法定代表人或负责人或实际控制人存在近姻亲关系；</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F.法定代表人或负责人或实际控制人存在股份控制或实际控制关系；</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G.存在共同直接或间接投资设立子公司、联营企业和合营企业情况；</w:t>
      </w:r>
    </w:p>
    <w:p>
      <w:pPr>
        <w:widowControl/>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highlight w:val="none"/>
        </w:rPr>
        <w:t>H.存在分级代理或代销关系、同一生产制造商关系、管理关系、重要业务（占主营业务收入50%以上）或重要财务往来关系（如融资）等其他实质性控制关系。</w:t>
      </w:r>
    </w:p>
    <w:p>
      <w:pPr>
        <w:widowControl/>
        <w:adjustRightInd w:val="0"/>
        <w:snapToGrid w:val="0"/>
        <w:spacing w:line="360" w:lineRule="auto"/>
        <w:ind w:firstLine="422" w:firstLineChars="200"/>
        <w:rPr>
          <w:rFonts w:hint="eastAsia" w:ascii="宋体" w:hAnsi="宋体" w:eastAsia="宋体" w:cs="宋体"/>
          <w:b/>
          <w:bCs/>
          <w:highlight w:val="none"/>
        </w:rPr>
      </w:pPr>
      <w:r>
        <w:rPr>
          <w:rFonts w:hint="eastAsia" w:ascii="宋体" w:hAnsi="宋体" w:eastAsia="宋体" w:cs="宋体"/>
          <w:b/>
          <w:bCs/>
          <w:szCs w:val="21"/>
          <w:highlight w:val="none"/>
        </w:rPr>
        <w:t xml:space="preserve">5.3 </w:t>
      </w:r>
      <w:r>
        <w:rPr>
          <w:rFonts w:hint="eastAsia" w:ascii="宋体" w:hAnsi="宋体" w:eastAsia="宋体" w:cs="宋体"/>
          <w:b/>
          <w:bCs/>
          <w:highlight w:val="none"/>
        </w:rPr>
        <w:t>有效供应商少于三家的情况处理</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投标截止后供应商不足3家或者通过资格审查或符合性审查的供应商不足3家的，除采购任务取消情形外，按照以下方式处理：</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（1）采购文件存在不合理条款或者招标程序不符合规定的，采购人、采购代理机构改正后依法重新招标；</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（2）采购文件没有不合理条款、招标程序符合规定，需要采用其他采购方式采购的，采购人应当依法报财政部门批准。</w:t>
      </w:r>
    </w:p>
    <w:p>
      <w:pPr>
        <w:widowControl/>
        <w:adjustRightInd w:val="0"/>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5.4 废标适用情形</w:t>
      </w:r>
    </w:p>
    <w:p>
      <w:pPr>
        <w:widowControl/>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在招标采购中，出现下列情形之一的，项目将予以废标：</w:t>
      </w:r>
    </w:p>
    <w:p>
      <w:pPr>
        <w:widowControl/>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（1）符合专业条件的供应商或者对采购文件作实质响应的供应商不足三家的；</w:t>
      </w:r>
    </w:p>
    <w:p>
      <w:pPr>
        <w:widowControl/>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（2）出现影响采购公正的违法、违规行为的；</w:t>
      </w:r>
    </w:p>
    <w:p>
      <w:pPr>
        <w:widowControl/>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（3）供应商的报价均超过了采购预算（最高限价），采购人不能支付的；</w:t>
      </w:r>
    </w:p>
    <w:p>
      <w:pPr>
        <w:widowControl/>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（4）因重大变故，采购任务取消的。</w:t>
      </w:r>
    </w:p>
    <w:p>
      <w:pPr>
        <w:widowControl/>
        <w:adjustRightInd w:val="0"/>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 xml:space="preserve">5.5 </w:t>
      </w:r>
      <w:r>
        <w:rPr>
          <w:rFonts w:hint="eastAsia" w:ascii="宋体" w:hAnsi="宋体" w:eastAsia="宋体" w:cs="宋体"/>
          <w:b/>
          <w:highlight w:val="none"/>
        </w:rPr>
        <w:t>特殊情况</w:t>
      </w:r>
      <w:r>
        <w:rPr>
          <w:rFonts w:hint="eastAsia" w:ascii="宋体" w:hAnsi="宋体" w:eastAsia="宋体" w:cs="宋体"/>
          <w:b/>
          <w:bCs/>
          <w:szCs w:val="21"/>
          <w:highlight w:val="none"/>
        </w:rPr>
        <w:t>中止电子交易活动的情形</w:t>
      </w:r>
    </w:p>
    <w:p>
      <w:pPr>
        <w:widowControl/>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采购过程中出现以下情形，导致电子交易平台无法正常运行，或者无法保证电子交易的公平、公正和安全时，采购组织机构可中止电子交易活动：</w:t>
      </w:r>
    </w:p>
    <w:p>
      <w:pPr>
        <w:widowControl/>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（1）电子交易平台发生故障而无法登录访问的；</w:t>
      </w:r>
    </w:p>
    <w:p>
      <w:pPr>
        <w:widowControl/>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（2）电子交易平台应用或数据库出现错误，不能进行正常操作的；</w:t>
      </w:r>
    </w:p>
    <w:p>
      <w:pPr>
        <w:widowControl/>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（3）电子交易平台发现严重安全漏洞，有潜在泄密危险的；</w:t>
      </w:r>
    </w:p>
    <w:p>
      <w:pPr>
        <w:widowControl/>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（4）病毒发作导致不能进行正常操作的；</w:t>
      </w:r>
    </w:p>
    <w:p>
      <w:pPr>
        <w:widowControl/>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（5）其他无法保证电子交易的公平、公正和安全的情况。</w:t>
      </w:r>
    </w:p>
    <w:p>
      <w:pPr>
        <w:widowControl/>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pPr>
        <w:pStyle w:val="3"/>
        <w:rPr>
          <w:rFonts w:hint="eastAsia" w:ascii="宋体" w:hAnsi="宋体" w:eastAsia="宋体" w:cs="宋体"/>
          <w:color w:val="auto"/>
          <w:highlight w:val="none"/>
        </w:rPr>
      </w:pPr>
      <w:r>
        <w:rPr>
          <w:rFonts w:hint="eastAsia" w:ascii="宋体" w:hAnsi="宋体" w:eastAsia="宋体" w:cs="宋体"/>
          <w:color w:val="auto"/>
          <w:kern w:val="0"/>
          <w:szCs w:val="21"/>
          <w:highlight w:val="none"/>
        </w:rPr>
        <w:br w:type="page"/>
      </w:r>
      <w:bookmarkStart w:id="45" w:name="_Toc10017"/>
      <w:bookmarkStart w:id="46" w:name="_Toc273624872"/>
      <w:bookmarkStart w:id="47" w:name="_Toc82338233"/>
      <w:bookmarkStart w:id="48" w:name="_Toc211745565"/>
      <w:bookmarkStart w:id="49" w:name="_Toc82873316"/>
      <w:r>
        <w:rPr>
          <w:rFonts w:hint="eastAsia" w:ascii="宋体" w:hAnsi="宋体" w:eastAsia="宋体" w:cs="宋体"/>
          <w:color w:val="auto"/>
          <w:highlight w:val="none"/>
        </w:rPr>
        <w:t>第四章  采购合同</w:t>
      </w:r>
      <w:bookmarkEnd w:id="45"/>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autoSpaceDE w:val="0"/>
        <w:autoSpaceDN w:val="0"/>
        <w:adjustRightInd w:val="0"/>
        <w:snapToGrid w:val="0"/>
        <w:spacing w:line="360" w:lineRule="auto"/>
        <w:jc w:val="center"/>
        <w:textAlignment w:val="bottom"/>
        <w:rPr>
          <w:rFonts w:hint="eastAsia" w:ascii="宋体" w:hAnsi="宋体" w:eastAsia="宋体" w:cs="宋体"/>
          <w:b/>
          <w:bCs/>
          <w:sz w:val="24"/>
          <w:highlight w:val="none"/>
        </w:rPr>
      </w:pPr>
      <w:r>
        <w:rPr>
          <w:rFonts w:hint="eastAsia" w:ascii="宋体" w:hAnsi="宋体" w:eastAsia="宋体" w:cs="宋体"/>
          <w:b/>
          <w:bCs/>
          <w:sz w:val="24"/>
          <w:highlight w:val="none"/>
        </w:rPr>
        <w:t>浙江水利水电学院采购合同</w:t>
      </w:r>
    </w:p>
    <w:p>
      <w:pPr>
        <w:wordWrap w:val="0"/>
        <w:spacing w:line="360" w:lineRule="auto"/>
        <w:ind w:right="120"/>
        <w:jc w:val="right"/>
        <w:rPr>
          <w:rFonts w:hint="eastAsia" w:ascii="宋体" w:hAnsi="宋体" w:eastAsia="宋体" w:cs="宋体"/>
          <w:highlight w:val="none"/>
        </w:rPr>
      </w:pPr>
      <w:r>
        <w:rPr>
          <w:rFonts w:hint="eastAsia" w:ascii="宋体" w:hAnsi="宋体" w:eastAsia="宋体" w:cs="宋体"/>
          <w:highlight w:val="none"/>
        </w:rPr>
        <w:t xml:space="preserve">                                                     </w:t>
      </w:r>
    </w:p>
    <w:p>
      <w:pPr>
        <w:wordWrap w:val="0"/>
        <w:spacing w:line="360" w:lineRule="auto"/>
        <w:ind w:right="120"/>
        <w:jc w:val="right"/>
        <w:rPr>
          <w:rFonts w:hint="eastAsia" w:ascii="宋体" w:hAnsi="宋体" w:eastAsia="宋体" w:cs="宋体"/>
          <w:szCs w:val="21"/>
          <w:highlight w:val="none"/>
        </w:rPr>
      </w:pPr>
      <w:r>
        <w:rPr>
          <w:rFonts w:hint="eastAsia" w:ascii="宋体" w:hAnsi="宋体" w:eastAsia="宋体" w:cs="宋体"/>
          <w:szCs w:val="21"/>
          <w:highlight w:val="none"/>
        </w:rPr>
        <w:t xml:space="preserve">合同编号：         </w:t>
      </w:r>
    </w:p>
    <w:p>
      <w:pPr>
        <w:wordWrap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 xml:space="preserve">确认书号：          </w:t>
      </w:r>
    </w:p>
    <w:p>
      <w:pPr>
        <w:spacing w:line="400" w:lineRule="exact"/>
        <w:jc w:val="right"/>
        <w:rPr>
          <w:rFonts w:hint="eastAsia" w:ascii="宋体" w:hAnsi="宋体" w:eastAsia="宋体" w:cs="宋体"/>
          <w:szCs w:val="21"/>
          <w:highlight w:val="none"/>
        </w:rPr>
      </w:pPr>
    </w:p>
    <w:p>
      <w:pPr>
        <w:spacing w:line="400" w:lineRule="exact"/>
        <w:rPr>
          <w:rFonts w:hint="eastAsia" w:ascii="宋体" w:hAnsi="宋体" w:eastAsia="宋体" w:cs="宋体"/>
          <w:b/>
          <w:szCs w:val="21"/>
          <w:highlight w:val="none"/>
        </w:rPr>
      </w:pPr>
      <w:r>
        <w:rPr>
          <w:rFonts w:hint="eastAsia" w:ascii="宋体" w:hAnsi="宋体" w:eastAsia="宋体" w:cs="宋体"/>
          <w:b/>
          <w:szCs w:val="21"/>
          <w:highlight w:val="none"/>
        </w:rPr>
        <w:t>甲方：浙江水利水电学院</w:t>
      </w:r>
    </w:p>
    <w:p>
      <w:pPr>
        <w:spacing w:line="400" w:lineRule="exact"/>
        <w:rPr>
          <w:rFonts w:hint="eastAsia" w:ascii="宋体" w:hAnsi="宋体" w:eastAsia="宋体" w:cs="宋体"/>
          <w:b/>
          <w:szCs w:val="21"/>
          <w:highlight w:val="none"/>
        </w:rPr>
      </w:pPr>
      <w:r>
        <w:rPr>
          <w:rFonts w:hint="eastAsia" w:ascii="宋体" w:hAnsi="宋体" w:eastAsia="宋体" w:cs="宋体"/>
          <w:b/>
          <w:szCs w:val="21"/>
          <w:highlight w:val="none"/>
        </w:rPr>
        <w:t>乙方：</w:t>
      </w:r>
    </w:p>
    <w:p>
      <w:pPr>
        <w:spacing w:line="400" w:lineRule="exact"/>
        <w:rPr>
          <w:rFonts w:hint="eastAsia" w:ascii="宋体" w:hAnsi="宋体" w:eastAsia="宋体" w:cs="宋体"/>
          <w:b/>
          <w:szCs w:val="21"/>
          <w:highlight w:val="none"/>
        </w:rPr>
      </w:pPr>
      <w:r>
        <w:rPr>
          <w:rFonts w:hint="eastAsia" w:ascii="宋体" w:hAnsi="宋体" w:eastAsia="宋体" w:cs="宋体"/>
          <w:b/>
          <w:szCs w:val="21"/>
          <w:highlight w:val="none"/>
        </w:rPr>
        <w:t xml:space="preserve">鉴证方：浙江省成套招标代理有限公司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甲方所需的</w:t>
      </w:r>
      <w:r>
        <w:rPr>
          <w:rFonts w:hint="eastAsia" w:ascii="宋体" w:hAnsi="宋体" w:cs="宋体"/>
          <w:kern w:val="0"/>
          <w:szCs w:val="21"/>
          <w:highlight w:val="none"/>
          <w:u w:val="single"/>
          <w:lang w:eastAsia="zh-CN"/>
        </w:rPr>
        <w:t>浙江水利水电学院钱塘校区东泽苑设备更新项目</w:t>
      </w:r>
      <w:r>
        <w:rPr>
          <w:rFonts w:hint="eastAsia" w:ascii="宋体" w:hAnsi="宋体" w:eastAsia="宋体" w:cs="宋体"/>
          <w:szCs w:val="21"/>
          <w:highlight w:val="none"/>
        </w:rPr>
        <w:t>采购项目，根据学校委托的</w:t>
      </w:r>
      <w:r>
        <w:rPr>
          <w:rFonts w:hint="eastAsia" w:ascii="宋体" w:hAnsi="宋体" w:cs="宋体"/>
          <w:szCs w:val="21"/>
          <w:highlight w:val="none"/>
          <w:lang w:val="en-US" w:eastAsia="zh-CN"/>
        </w:rPr>
        <w:t>浙江省成套</w:t>
      </w:r>
      <w:r>
        <w:rPr>
          <w:rFonts w:hint="eastAsia" w:ascii="宋体" w:hAnsi="宋体" w:eastAsia="宋体" w:cs="宋体"/>
          <w:szCs w:val="21"/>
          <w:highlight w:val="none"/>
        </w:rPr>
        <w:t>招标代理有限公司</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日组织的</w:t>
      </w:r>
      <w:r>
        <w:rPr>
          <w:rFonts w:hint="eastAsia" w:ascii="宋体" w:hAnsi="宋体" w:eastAsia="宋体" w:cs="宋体"/>
          <w:szCs w:val="21"/>
          <w:highlight w:val="none"/>
          <w:u w:val="single"/>
        </w:rPr>
        <w:t>公开招标</w:t>
      </w:r>
      <w:r>
        <w:rPr>
          <w:rFonts w:hint="eastAsia" w:ascii="宋体" w:hAnsi="宋体" w:eastAsia="宋体" w:cs="宋体"/>
          <w:szCs w:val="21"/>
          <w:highlight w:val="none"/>
        </w:rPr>
        <w:t>结果，经双方协商一致，签订本合同，共同信守。本合同为中小企业预留合同。</w:t>
      </w:r>
    </w:p>
    <w:p>
      <w:pPr>
        <w:spacing w:line="400" w:lineRule="exact"/>
        <w:ind w:firstLine="413" w:firstLineChars="196"/>
        <w:rPr>
          <w:rFonts w:hint="eastAsia" w:ascii="宋体" w:hAnsi="宋体" w:eastAsia="宋体" w:cs="宋体"/>
          <w:b/>
          <w:szCs w:val="21"/>
          <w:highlight w:val="none"/>
        </w:rPr>
      </w:pPr>
      <w:r>
        <w:rPr>
          <w:rFonts w:hint="eastAsia" w:ascii="宋体" w:hAnsi="宋体" w:eastAsia="宋体" w:cs="宋体"/>
          <w:b/>
          <w:szCs w:val="21"/>
          <w:highlight w:val="none"/>
        </w:rPr>
        <w:t>第一条 组成本合同的文件</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下述文件均为本合同的组成部分：</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1、本合同书；2、本项目相关招标、投标、评标文件及承诺等；3、双方有关此采购项目的洽商、变更等书面协议或文件。</w:t>
      </w:r>
    </w:p>
    <w:p>
      <w:pPr>
        <w:spacing w:line="400" w:lineRule="exact"/>
        <w:ind w:firstLine="413" w:firstLineChars="196"/>
        <w:rPr>
          <w:rFonts w:hint="eastAsia" w:ascii="宋体" w:hAnsi="宋体" w:eastAsia="宋体" w:cs="宋体"/>
          <w:b/>
          <w:szCs w:val="21"/>
          <w:highlight w:val="none"/>
        </w:rPr>
      </w:pPr>
      <w:r>
        <w:rPr>
          <w:rFonts w:hint="eastAsia" w:ascii="宋体" w:hAnsi="宋体" w:eastAsia="宋体" w:cs="宋体"/>
          <w:b/>
          <w:szCs w:val="21"/>
          <w:highlight w:val="none"/>
        </w:rPr>
        <w:t xml:space="preserve">第二条 采购商品清单及价格   </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position w:val="-2"/>
          <w:szCs w:val="21"/>
          <w:highlight w:val="none"/>
        </w:rPr>
        <w:t>设备详细技术指标：详见附件</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188"/>
        <w:gridCol w:w="1867"/>
        <w:gridCol w:w="713"/>
        <w:gridCol w:w="1095"/>
        <w:gridCol w:w="1156"/>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57" w:type="dxa"/>
            <w:vAlign w:val="center"/>
          </w:tcPr>
          <w:p>
            <w:pPr>
              <w:widowControl/>
              <w:spacing w:line="400" w:lineRule="exact"/>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2188" w:type="dxa"/>
            <w:vAlign w:val="center"/>
          </w:tcPr>
          <w:p>
            <w:pPr>
              <w:widowControl/>
              <w:spacing w:line="400" w:lineRule="exact"/>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设备名称</w:t>
            </w:r>
          </w:p>
        </w:tc>
        <w:tc>
          <w:tcPr>
            <w:tcW w:w="1867" w:type="dxa"/>
            <w:vAlign w:val="center"/>
          </w:tcPr>
          <w:p>
            <w:pPr>
              <w:widowControl/>
              <w:spacing w:line="400" w:lineRule="exact"/>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品牌、产地、型号和规格</w:t>
            </w:r>
          </w:p>
        </w:tc>
        <w:tc>
          <w:tcPr>
            <w:tcW w:w="713" w:type="dxa"/>
            <w:vAlign w:val="center"/>
          </w:tcPr>
          <w:p>
            <w:pPr>
              <w:widowControl/>
              <w:spacing w:line="400" w:lineRule="exact"/>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数量</w:t>
            </w:r>
          </w:p>
        </w:tc>
        <w:tc>
          <w:tcPr>
            <w:tcW w:w="1095" w:type="dxa"/>
            <w:vAlign w:val="center"/>
          </w:tcPr>
          <w:p>
            <w:pPr>
              <w:widowControl/>
              <w:spacing w:line="400" w:lineRule="exact"/>
              <w:ind w:left="-21" w:leftChars="-10" w:firstLine="21" w:firstLineChars="10"/>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单价（元）</w:t>
            </w:r>
          </w:p>
        </w:tc>
        <w:tc>
          <w:tcPr>
            <w:tcW w:w="1156" w:type="dxa"/>
            <w:vAlign w:val="center"/>
          </w:tcPr>
          <w:p>
            <w:pPr>
              <w:widowControl/>
              <w:spacing w:line="400" w:lineRule="exact"/>
              <w:ind w:left="-21" w:leftChars="-10" w:firstLine="21" w:firstLineChars="10"/>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合计（元）</w:t>
            </w:r>
          </w:p>
        </w:tc>
        <w:tc>
          <w:tcPr>
            <w:tcW w:w="849" w:type="dxa"/>
            <w:vAlign w:val="center"/>
          </w:tcPr>
          <w:p>
            <w:pPr>
              <w:widowControl/>
              <w:spacing w:line="400" w:lineRule="exact"/>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57" w:type="dxa"/>
            <w:vAlign w:val="center"/>
          </w:tcPr>
          <w:p>
            <w:pPr>
              <w:widowControl/>
              <w:spacing w:line="400" w:lineRule="exact"/>
              <w:jc w:val="center"/>
              <w:rPr>
                <w:rFonts w:hint="eastAsia" w:ascii="宋体" w:hAnsi="宋体" w:eastAsia="宋体" w:cs="宋体"/>
                <w:kern w:val="0"/>
                <w:szCs w:val="21"/>
                <w:highlight w:val="none"/>
              </w:rPr>
            </w:pPr>
            <w:bookmarkStart w:id="50" w:name="_Hlk199298436"/>
          </w:p>
        </w:tc>
        <w:tc>
          <w:tcPr>
            <w:tcW w:w="2188" w:type="dxa"/>
            <w:vAlign w:val="center"/>
          </w:tcPr>
          <w:p>
            <w:pPr>
              <w:tabs>
                <w:tab w:val="left" w:pos="1418"/>
              </w:tabs>
              <w:snapToGrid w:val="0"/>
              <w:spacing w:line="400" w:lineRule="exact"/>
              <w:rPr>
                <w:rFonts w:hint="eastAsia" w:ascii="宋体" w:hAnsi="宋体" w:eastAsia="宋体" w:cs="宋体"/>
                <w:spacing w:val="20"/>
                <w:szCs w:val="21"/>
                <w:highlight w:val="none"/>
              </w:rPr>
            </w:pPr>
          </w:p>
        </w:tc>
        <w:tc>
          <w:tcPr>
            <w:tcW w:w="1867" w:type="dxa"/>
            <w:vAlign w:val="center"/>
          </w:tcPr>
          <w:p>
            <w:pPr>
              <w:spacing w:line="400" w:lineRule="exact"/>
              <w:jc w:val="center"/>
              <w:rPr>
                <w:rFonts w:hint="eastAsia" w:ascii="宋体" w:hAnsi="宋体" w:eastAsia="宋体" w:cs="宋体"/>
                <w:snapToGrid w:val="0"/>
                <w:kern w:val="0"/>
                <w:szCs w:val="21"/>
                <w:highlight w:val="none"/>
              </w:rPr>
            </w:pPr>
          </w:p>
        </w:tc>
        <w:tc>
          <w:tcPr>
            <w:tcW w:w="713" w:type="dxa"/>
            <w:vAlign w:val="center"/>
          </w:tcPr>
          <w:p>
            <w:pPr>
              <w:adjustRightInd w:val="0"/>
              <w:spacing w:line="400" w:lineRule="exact"/>
              <w:ind w:left="158" w:hanging="624"/>
              <w:jc w:val="center"/>
              <w:rPr>
                <w:rFonts w:hint="eastAsia" w:ascii="宋体" w:hAnsi="宋体" w:eastAsia="宋体" w:cs="宋体"/>
                <w:szCs w:val="21"/>
                <w:highlight w:val="none"/>
              </w:rPr>
            </w:pPr>
          </w:p>
        </w:tc>
        <w:tc>
          <w:tcPr>
            <w:tcW w:w="1095" w:type="dxa"/>
            <w:vAlign w:val="center"/>
          </w:tcPr>
          <w:p>
            <w:pPr>
              <w:adjustRightInd w:val="0"/>
              <w:spacing w:line="400" w:lineRule="exact"/>
              <w:ind w:left="158" w:hanging="624"/>
              <w:jc w:val="center"/>
              <w:rPr>
                <w:rFonts w:hint="eastAsia" w:ascii="宋体" w:hAnsi="宋体" w:eastAsia="宋体" w:cs="宋体"/>
                <w:szCs w:val="21"/>
                <w:highlight w:val="none"/>
              </w:rPr>
            </w:pPr>
          </w:p>
        </w:tc>
        <w:tc>
          <w:tcPr>
            <w:tcW w:w="1156" w:type="dxa"/>
            <w:vAlign w:val="center"/>
          </w:tcPr>
          <w:p>
            <w:pPr>
              <w:adjustRightInd w:val="0"/>
              <w:spacing w:line="400" w:lineRule="exact"/>
              <w:ind w:left="158" w:hanging="624"/>
              <w:jc w:val="center"/>
              <w:rPr>
                <w:rFonts w:hint="eastAsia" w:ascii="宋体" w:hAnsi="宋体" w:eastAsia="宋体" w:cs="宋体"/>
                <w:szCs w:val="21"/>
                <w:highlight w:val="none"/>
              </w:rPr>
            </w:pPr>
          </w:p>
        </w:tc>
        <w:tc>
          <w:tcPr>
            <w:tcW w:w="849" w:type="dxa"/>
            <w:vAlign w:val="center"/>
          </w:tcPr>
          <w:p>
            <w:pPr>
              <w:widowControl/>
              <w:spacing w:line="400" w:lineRule="exact"/>
              <w:jc w:val="center"/>
              <w:rPr>
                <w:rFonts w:hint="eastAsia" w:ascii="宋体" w:hAnsi="宋体" w:eastAsia="宋体" w:cs="宋体"/>
                <w:kern w:val="0"/>
                <w:szCs w:val="21"/>
                <w:highlight w:val="none"/>
              </w:rPr>
            </w:pPr>
          </w:p>
        </w:tc>
      </w:tr>
      <w:bookmark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525" w:type="dxa"/>
            <w:gridSpan w:val="7"/>
            <w:vAlign w:val="center"/>
          </w:tcPr>
          <w:p>
            <w:pPr>
              <w:widowControl/>
              <w:spacing w:line="40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合计：（大写）                             （小写）</w:t>
            </w:r>
            <w:r>
              <w:rPr>
                <w:rFonts w:hint="eastAsia" w:ascii="宋体" w:hAnsi="宋体" w:eastAsia="宋体" w:cs="宋体"/>
                <w:szCs w:val="21"/>
                <w:highlight w:val="none"/>
              </w:rPr>
              <w:t>￥</w:t>
            </w:r>
            <w:r>
              <w:rPr>
                <w:rFonts w:hint="eastAsia" w:ascii="宋体" w:hAnsi="宋体" w:eastAsia="宋体" w:cs="宋体"/>
                <w:kern w:val="0"/>
                <w:szCs w:val="21"/>
                <w:highlight w:val="none"/>
              </w:rPr>
              <w:t xml:space="preserve"> 元</w:t>
            </w:r>
          </w:p>
        </w:tc>
      </w:tr>
    </w:tbl>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本合同总价包括运抵使用单位的运费、安装调试费、技术资料费、运输保险费、基础建设费、技术服务费、人员培训费及其它费用等。</w:t>
      </w:r>
    </w:p>
    <w:p>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在所供商品交付使用时，乙方必须向甲方提供质量保证书、产品说明书、设备技术资料、设备验收资料等必须具备的相关资料和必备的产品附件。</w:t>
      </w:r>
    </w:p>
    <w:p>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甲方项目负责人：                      学院负责人：</w:t>
      </w:r>
    </w:p>
    <w:p>
      <w:pPr>
        <w:spacing w:line="400" w:lineRule="exact"/>
        <w:ind w:firstLine="413" w:firstLineChars="196"/>
        <w:rPr>
          <w:rFonts w:hint="eastAsia" w:ascii="宋体" w:hAnsi="宋体" w:eastAsia="宋体" w:cs="宋体"/>
          <w:b/>
          <w:bCs/>
          <w:szCs w:val="21"/>
          <w:highlight w:val="none"/>
        </w:rPr>
      </w:pPr>
      <w:r>
        <w:rPr>
          <w:rFonts w:hint="eastAsia" w:ascii="宋体" w:hAnsi="宋体" w:eastAsia="宋体" w:cs="宋体"/>
          <w:b/>
          <w:bCs/>
          <w:szCs w:val="21"/>
          <w:highlight w:val="none"/>
        </w:rPr>
        <w:t>第三条 质量保证</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1、乙方保证所提供的产品在正确、正常使用和维护保养的情况下，具有使甲方满意的使用性能和使用寿命。</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2、乙方保证为甲方提供完全符合设备型号规定及配置要求的产品，满足技术、质量、规格、性能要求。</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乙方保证本合同中所供应的商品是最新生产的符合国家技术规格和质量标准的未经使用的出厂原装合格产品。如发生所供商品与合同不符，甲方（仅甲方）有权拒收或退货，由此产生的一切责任和后果由乙方承担。</w:t>
      </w:r>
    </w:p>
    <w:p>
      <w:pPr>
        <w:snapToGrid w:val="0"/>
        <w:spacing w:line="40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第四条 特别承诺</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乙方承诺本合同内提供的设备或技术不存在任何第三方对于设备或技术所有权、抵押权、设备操作、系统升级等可能使甲方权利遭受不利影响的任何障碍。乙方所提供的货物或任何一部分均不会侵犯任何第三方的知识产权。如因第三方指控，造成甲方权利受损，乙方应赔偿甲方的全部损失。</w:t>
      </w:r>
    </w:p>
    <w:p>
      <w:pPr>
        <w:snapToGrid w:val="0"/>
        <w:spacing w:line="400" w:lineRule="exact"/>
        <w:ind w:left="-8" w:leftChars="-4" w:firstLine="413" w:firstLineChars="196"/>
        <w:rPr>
          <w:rFonts w:hint="eastAsia" w:ascii="宋体" w:hAnsi="宋体" w:eastAsia="宋体" w:cs="宋体"/>
          <w:b/>
          <w:bCs/>
          <w:szCs w:val="21"/>
          <w:highlight w:val="none"/>
        </w:rPr>
      </w:pPr>
      <w:r>
        <w:rPr>
          <w:rFonts w:hint="eastAsia" w:ascii="宋体" w:hAnsi="宋体" w:eastAsia="宋体" w:cs="宋体"/>
          <w:b/>
          <w:bCs/>
          <w:szCs w:val="21"/>
          <w:highlight w:val="none"/>
        </w:rPr>
        <w:t>第五条 交货期</w:t>
      </w:r>
    </w:p>
    <w:p>
      <w:pPr>
        <w:snapToGrid w:val="0"/>
        <w:spacing w:line="400" w:lineRule="exact"/>
        <w:ind w:left="111" w:leftChars="53" w:firstLine="304" w:firstLineChars="145"/>
        <w:rPr>
          <w:rFonts w:hint="eastAsia" w:ascii="宋体" w:hAnsi="宋体" w:eastAsia="宋体" w:cs="宋体"/>
          <w:szCs w:val="21"/>
          <w:highlight w:val="none"/>
        </w:rPr>
      </w:pPr>
      <w:r>
        <w:rPr>
          <w:rFonts w:hint="eastAsia" w:ascii="宋体" w:hAnsi="宋体" w:eastAsia="宋体" w:cs="宋体"/>
          <w:szCs w:val="21"/>
          <w:highlight w:val="none"/>
        </w:rPr>
        <w:t>乙方于     年   月   日前将货物按时、安全的运至甲方指定地点并完成安装、调试。</w:t>
      </w:r>
    </w:p>
    <w:p>
      <w:pPr>
        <w:snapToGrid w:val="0"/>
        <w:spacing w:line="400" w:lineRule="exact"/>
        <w:ind w:left="111" w:leftChars="53" w:firstLine="306" w:firstLineChars="145"/>
        <w:rPr>
          <w:rFonts w:hint="eastAsia" w:ascii="宋体" w:hAnsi="宋体" w:eastAsia="宋体" w:cs="宋体"/>
          <w:szCs w:val="21"/>
          <w:highlight w:val="none"/>
        </w:rPr>
      </w:pPr>
      <w:r>
        <w:rPr>
          <w:rFonts w:hint="eastAsia" w:ascii="宋体" w:hAnsi="宋体" w:eastAsia="宋体" w:cs="宋体"/>
          <w:b/>
          <w:bCs/>
          <w:szCs w:val="21"/>
          <w:highlight w:val="none"/>
        </w:rPr>
        <w:t>第六条 验收</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1、甲方对乙方提交的货物依据采购文件、投标文件上的技术规格要求和国家有关质量标准进行现场初步验收，外观、说明书符合相关文件技术要求的，给予签收，初步验收不合格的不予签收。</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2、乙方交货前应对产品作出全面检查和对验收文件进行整理，并列出清单，作为甲方收货验收和使用的技术条件依据，检验的结果应随货物交甲方。</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3、甲方对乙方提供的货物在使用前进行调试时，乙方需负责安装并培训甲方的使用操作人员，并协助甲方一起调试，直到符合技术要求，甲方才做最终验收。</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4、对技术复杂的货物，甲方应请国家认可的专业检测机构参与初步验收及最终验收，并由其出具质量检测报告。</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5、验收时乙方必须在现场，验收完毕后作出验收结果报告。</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6、甲方对设备质量有重大异议，乙方应同意由甲方将设备提交国家法定检测机构鉴定，如检测结果证明产品无质量问题，由甲方承担检测费用；如检测结果证明产品有质量问题，由乙方承担检测费用，同时乙方同意甲方无条件退货并按照第九条第4款支付违约赔偿金。</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7、合格与否以甲方验收报告为准。</w:t>
      </w:r>
    </w:p>
    <w:p>
      <w:pPr>
        <w:spacing w:line="400" w:lineRule="exact"/>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第七条 货款的支付</w:t>
      </w:r>
    </w:p>
    <w:p>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合同总额为人民币</w:t>
      </w:r>
      <w:r>
        <w:rPr>
          <w:rFonts w:hint="eastAsia" w:ascii="宋体" w:hAnsi="宋体" w:eastAsia="宋体" w:cs="宋体"/>
          <w:highlight w:val="none"/>
          <w:u w:val="single"/>
        </w:rPr>
        <w:t xml:space="preserve">       </w:t>
      </w:r>
      <w:r>
        <w:rPr>
          <w:rFonts w:hint="eastAsia" w:ascii="宋体" w:hAnsi="宋体" w:eastAsia="宋体" w:cs="宋体"/>
          <w:highlight w:val="none"/>
        </w:rPr>
        <w:t>元整（小写：￥</w:t>
      </w:r>
      <w:r>
        <w:rPr>
          <w:rFonts w:hint="eastAsia" w:ascii="宋体" w:hAnsi="宋体" w:eastAsia="宋体" w:cs="宋体"/>
          <w:highlight w:val="none"/>
          <w:u w:val="single"/>
        </w:rPr>
        <w:t xml:space="preserve">      </w:t>
      </w:r>
      <w:r>
        <w:rPr>
          <w:rFonts w:hint="eastAsia" w:ascii="宋体" w:hAnsi="宋体" w:eastAsia="宋体" w:cs="宋体"/>
          <w:highlight w:val="none"/>
        </w:rPr>
        <w:t>元）。</w:t>
      </w:r>
      <w:r>
        <w:rPr>
          <w:rFonts w:hint="eastAsia" w:ascii="宋体" w:hAnsi="宋体" w:eastAsia="宋体" w:cs="宋体"/>
          <w:szCs w:val="21"/>
          <w:highlight w:val="none"/>
        </w:rPr>
        <w:t>合同</w:t>
      </w:r>
      <w:r>
        <w:rPr>
          <w:rFonts w:hint="eastAsia" w:ascii="宋体" w:hAnsi="宋体" w:eastAsia="宋体" w:cs="宋体"/>
          <w:highlight w:val="none"/>
        </w:rPr>
        <w:t>生效并具备实施条件后</w:t>
      </w:r>
      <w:r>
        <w:rPr>
          <w:rFonts w:hint="eastAsia" w:ascii="宋体" w:hAnsi="宋体" w:eastAsia="宋体" w:cs="宋体"/>
          <w:szCs w:val="21"/>
          <w:highlight w:val="none"/>
        </w:rPr>
        <w:t>7个工作日内</w:t>
      </w:r>
      <w:r>
        <w:rPr>
          <w:rFonts w:hint="eastAsia" w:ascii="宋体" w:hAnsi="宋体" w:eastAsia="宋体" w:cs="宋体"/>
          <w:highlight w:val="none"/>
        </w:rPr>
        <w:t>，甲方向乙方支付合同全额货款的40%作为预付款；设备自乙方送达甲方指定地点，经安装调试并经甲方验收合格后7个工作日内，由甲方向乙方支付合同全额货款的60%；合同签订后5个工作日内缴纳合同款的1%作为履约保证金，即人民币</w:t>
      </w:r>
      <w:r>
        <w:rPr>
          <w:rFonts w:hint="eastAsia" w:ascii="宋体" w:hAnsi="宋体" w:eastAsia="宋体" w:cs="宋体"/>
          <w:highlight w:val="none"/>
          <w:u w:val="single"/>
        </w:rPr>
        <w:t xml:space="preserve">          </w:t>
      </w:r>
      <w:r>
        <w:rPr>
          <w:rFonts w:hint="eastAsia" w:ascii="宋体" w:hAnsi="宋体" w:eastAsia="宋体" w:cs="宋体"/>
          <w:highlight w:val="none"/>
        </w:rPr>
        <w:t>元整人民币（小写：￥</w:t>
      </w:r>
      <w:r>
        <w:rPr>
          <w:rFonts w:hint="eastAsia" w:ascii="宋体" w:hAnsi="宋体" w:eastAsia="宋体" w:cs="宋体"/>
          <w:highlight w:val="none"/>
          <w:u w:val="single"/>
        </w:rPr>
        <w:t xml:space="preserve">       </w:t>
      </w:r>
      <w:r>
        <w:rPr>
          <w:rFonts w:hint="eastAsia" w:ascii="宋体" w:hAnsi="宋体" w:eastAsia="宋体" w:cs="宋体"/>
          <w:highlight w:val="none"/>
        </w:rPr>
        <w:t xml:space="preserve">人民币），由使用部门负责催缴。验收合格后未出现质量问题（非人为原因）的无息退还。 </w:t>
      </w:r>
    </w:p>
    <w:p>
      <w:pPr>
        <w:spacing w:line="400" w:lineRule="exact"/>
        <w:ind w:firstLine="422" w:firstLineChars="200"/>
        <w:rPr>
          <w:rFonts w:hint="eastAsia" w:ascii="宋体" w:hAnsi="宋体" w:eastAsia="宋体" w:cs="宋体"/>
          <w:b/>
          <w:bCs/>
          <w:highlight w:val="none"/>
        </w:rPr>
      </w:pPr>
      <w:r>
        <w:rPr>
          <w:rFonts w:hint="eastAsia" w:ascii="宋体" w:hAnsi="宋体" w:eastAsia="宋体" w:cs="宋体"/>
          <w:b/>
          <w:bCs/>
          <w:highlight w:val="none"/>
        </w:rPr>
        <w:t xml:space="preserve">签订合同时，乙方明确表示无需预付款或者主动要求降低预付款比例的，甲方可不适用前述规定。 </w:t>
      </w:r>
    </w:p>
    <w:p>
      <w:pPr>
        <w:spacing w:line="400" w:lineRule="exact"/>
        <w:ind w:firstLine="422" w:firstLineChars="200"/>
        <w:rPr>
          <w:rFonts w:hint="eastAsia" w:ascii="宋体" w:hAnsi="宋体" w:eastAsia="宋体" w:cs="宋体"/>
          <w:b/>
          <w:bCs/>
          <w:highlight w:val="none"/>
        </w:rPr>
      </w:pPr>
      <w:r>
        <w:rPr>
          <w:rFonts w:hint="eastAsia" w:ascii="宋体" w:hAnsi="宋体" w:eastAsia="宋体" w:cs="宋体"/>
          <w:b/>
          <w:bCs/>
          <w:highlight w:val="none"/>
        </w:rPr>
        <w:t xml:space="preserve">若乙方无需预付款的，按下述规定执行： </w:t>
      </w:r>
    </w:p>
    <w:p>
      <w:pPr>
        <w:spacing w:line="400" w:lineRule="exact"/>
        <w:ind w:firstLine="420" w:firstLineChars="200"/>
        <w:rPr>
          <w:rFonts w:hint="eastAsia" w:ascii="宋体" w:hAnsi="宋体" w:eastAsia="宋体" w:cs="宋体"/>
          <w:b/>
          <w:bCs/>
          <w:szCs w:val="21"/>
          <w:highlight w:val="none"/>
        </w:rPr>
      </w:pPr>
      <w:r>
        <w:rPr>
          <w:rFonts w:hint="eastAsia" w:ascii="宋体" w:hAnsi="宋体" w:eastAsia="宋体" w:cs="宋体"/>
          <w:highlight w:val="none"/>
        </w:rPr>
        <w:t>合同总额为人民币</w:t>
      </w:r>
      <w:r>
        <w:rPr>
          <w:rFonts w:hint="eastAsia" w:ascii="宋体" w:hAnsi="宋体" w:eastAsia="宋体" w:cs="宋体"/>
          <w:highlight w:val="none"/>
          <w:u w:val="single"/>
        </w:rPr>
        <w:t xml:space="preserve">       </w:t>
      </w:r>
      <w:r>
        <w:rPr>
          <w:rFonts w:hint="eastAsia" w:ascii="宋体" w:hAnsi="宋体" w:eastAsia="宋体" w:cs="宋体"/>
          <w:highlight w:val="none"/>
        </w:rPr>
        <w:t>元整（小写：￥</w:t>
      </w:r>
      <w:r>
        <w:rPr>
          <w:rFonts w:hint="eastAsia" w:ascii="宋体" w:hAnsi="宋体" w:eastAsia="宋体" w:cs="宋体"/>
          <w:highlight w:val="none"/>
          <w:u w:val="single"/>
        </w:rPr>
        <w:t xml:space="preserve">      </w:t>
      </w:r>
      <w:r>
        <w:rPr>
          <w:rFonts w:hint="eastAsia" w:ascii="宋体" w:hAnsi="宋体" w:eastAsia="宋体" w:cs="宋体"/>
          <w:highlight w:val="none"/>
        </w:rPr>
        <w:t>元）。设备自乙方送达甲方指定地点，经安装调</w:t>
      </w:r>
      <w:r>
        <w:rPr>
          <w:rFonts w:hint="eastAsia" w:ascii="宋体" w:hAnsi="宋体" w:eastAsia="宋体" w:cs="宋体"/>
          <w:szCs w:val="21"/>
          <w:highlight w:val="none"/>
        </w:rPr>
        <w:t>试并经甲方验收合格后</w:t>
      </w:r>
      <w:r>
        <w:rPr>
          <w:rFonts w:hint="eastAsia" w:ascii="宋体" w:hAnsi="宋体" w:eastAsia="宋体" w:cs="宋体"/>
          <w:highlight w:val="none"/>
        </w:rPr>
        <w:t>7个工作日内</w:t>
      </w:r>
      <w:r>
        <w:rPr>
          <w:rFonts w:hint="eastAsia" w:ascii="宋体" w:hAnsi="宋体" w:eastAsia="宋体" w:cs="宋体"/>
          <w:szCs w:val="21"/>
          <w:highlight w:val="none"/>
        </w:rPr>
        <w:t>，由甲方向乙方支付合同全额货款；</w:t>
      </w:r>
      <w:r>
        <w:rPr>
          <w:rFonts w:hint="eastAsia" w:ascii="宋体" w:hAnsi="宋体" w:eastAsia="宋体" w:cs="宋体"/>
          <w:highlight w:val="none"/>
        </w:rPr>
        <w:t>合同签订后5个工作日内缴纳合同款的1%作为履约保证金，即人民币</w:t>
      </w:r>
      <w:r>
        <w:rPr>
          <w:rFonts w:hint="eastAsia" w:ascii="宋体" w:hAnsi="宋体" w:eastAsia="宋体" w:cs="宋体"/>
          <w:highlight w:val="none"/>
          <w:u w:val="single"/>
        </w:rPr>
        <w:t xml:space="preserve">          </w:t>
      </w:r>
      <w:r>
        <w:rPr>
          <w:rFonts w:hint="eastAsia" w:ascii="宋体" w:hAnsi="宋体" w:eastAsia="宋体" w:cs="宋体"/>
          <w:highlight w:val="none"/>
        </w:rPr>
        <w:t>元整人民币（小写：￥</w:t>
      </w:r>
      <w:r>
        <w:rPr>
          <w:rFonts w:hint="eastAsia" w:ascii="宋体" w:hAnsi="宋体" w:eastAsia="宋体" w:cs="宋体"/>
          <w:highlight w:val="none"/>
          <w:u w:val="single"/>
        </w:rPr>
        <w:t xml:space="preserve">       </w:t>
      </w:r>
      <w:r>
        <w:rPr>
          <w:rFonts w:hint="eastAsia" w:ascii="宋体" w:hAnsi="宋体" w:eastAsia="宋体" w:cs="宋体"/>
          <w:highlight w:val="none"/>
        </w:rPr>
        <w:t>人民币），由使用部门负责催缴。验收合格后未出现质量问题（非人为原因）的无息退还。</w:t>
      </w:r>
    </w:p>
    <w:p>
      <w:pPr>
        <w:spacing w:line="400" w:lineRule="exact"/>
        <w:ind w:firstLine="413" w:firstLineChars="196"/>
        <w:rPr>
          <w:rFonts w:hint="eastAsia" w:ascii="宋体" w:hAnsi="宋体" w:eastAsia="宋体" w:cs="宋体"/>
          <w:b/>
          <w:bCs/>
          <w:szCs w:val="21"/>
          <w:highlight w:val="none"/>
        </w:rPr>
      </w:pPr>
      <w:r>
        <w:rPr>
          <w:rFonts w:hint="eastAsia" w:ascii="宋体" w:hAnsi="宋体" w:eastAsia="宋体" w:cs="宋体"/>
          <w:b/>
          <w:bCs/>
          <w:szCs w:val="21"/>
          <w:highlight w:val="none"/>
        </w:rPr>
        <w:t>第八条 合同修改</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1、甲方、乙方的任何一方对合同内容提出修改，均应以书面形式通知对方，并达成由双方签署的补充协议。</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2、除非甲方对产品的规格和涉及价格因素的技术参数等提出修改，乙方不得对合同价格提出修改要求。</w:t>
      </w:r>
    </w:p>
    <w:p>
      <w:pPr>
        <w:spacing w:line="400" w:lineRule="exact"/>
        <w:ind w:firstLine="413" w:firstLineChars="196"/>
        <w:rPr>
          <w:rFonts w:hint="eastAsia" w:ascii="宋体" w:hAnsi="宋体" w:eastAsia="宋体" w:cs="宋体"/>
          <w:b/>
          <w:bCs/>
          <w:szCs w:val="21"/>
          <w:highlight w:val="none"/>
        </w:rPr>
      </w:pPr>
      <w:r>
        <w:rPr>
          <w:rFonts w:hint="eastAsia" w:ascii="宋体" w:hAnsi="宋体" w:eastAsia="宋体" w:cs="宋体"/>
          <w:b/>
          <w:bCs/>
          <w:szCs w:val="21"/>
          <w:highlight w:val="none"/>
        </w:rPr>
        <w:t>第九条 违约责任</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1、逾期交货：</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乙方逾期履行合同的，自逾期之日起，向甲方每日偿付合同总价万分之三的滞纳金；逾期30日不能交付的,应向甲方支付合同总价2%的违约金,并且不再退还履约保证金；同时甲方有权解除合同（经甲方、乙方双方协商同意延长交付期和经双方友好协商同意更改或终止合同且无需罚款者不在此列）。</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2、甲方无正当理由拒付货款的，应向乙方偿付合同总价2%的违约金。</w:t>
      </w:r>
    </w:p>
    <w:p>
      <w:pPr>
        <w:spacing w:line="400" w:lineRule="exact"/>
        <w:ind w:firstLine="472" w:firstLineChars="225"/>
        <w:rPr>
          <w:rFonts w:hint="eastAsia" w:ascii="宋体" w:hAnsi="宋体" w:eastAsia="宋体" w:cs="宋体"/>
          <w:strike/>
          <w:szCs w:val="21"/>
          <w:highlight w:val="none"/>
        </w:rPr>
      </w:pPr>
      <w:r>
        <w:rPr>
          <w:rFonts w:hint="eastAsia" w:ascii="宋体" w:hAnsi="宋体" w:eastAsia="宋体" w:cs="宋体"/>
          <w:szCs w:val="21"/>
          <w:highlight w:val="none"/>
        </w:rPr>
        <w:t>3、乙方不能履行承诺提供服务的，每核实一次，扣履约保证金的20%，二次以上的，不再退还履约保证金。</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4、如验收不能达到质量功能（性能）标准，合同商品由乙方在验收后一周内运离安装地点，所需费用由乙方承担。如乙方在30日内不处理（搬走）合同商品，视为乙方放弃该商品，甲方有权自行处置（包括废物处理）。同时，乙方要支付给甲方总货款的20％作为违约赔偿金。</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5、乙方所交的货物品种、型号、规格、技术参数、质量不符合合同规定、采购文件、投标文件规定标准的，甲方有权拒收该货物，乙方愿意更换货物但逾期交货的，按乙方逾期交货处理。乙方拒绝更换货物的，甲方可单方面解除合同。</w:t>
      </w:r>
    </w:p>
    <w:p>
      <w:pPr>
        <w:spacing w:line="400" w:lineRule="exact"/>
        <w:ind w:firstLine="413" w:firstLineChars="196"/>
        <w:rPr>
          <w:rFonts w:hint="eastAsia" w:ascii="宋体" w:hAnsi="宋体" w:eastAsia="宋体" w:cs="宋体"/>
          <w:b/>
          <w:bCs/>
          <w:szCs w:val="21"/>
          <w:highlight w:val="none"/>
        </w:rPr>
      </w:pPr>
      <w:r>
        <w:rPr>
          <w:rFonts w:hint="eastAsia" w:ascii="宋体" w:hAnsi="宋体" w:eastAsia="宋体" w:cs="宋体"/>
          <w:b/>
          <w:bCs/>
          <w:szCs w:val="21"/>
          <w:highlight w:val="none"/>
        </w:rPr>
        <w:t>第十条 争议的解决</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凡有关本合同或执行本合同中发生的争端，甲、乙双方应通过友好协商，妥善解决。如通过协商仍不能解决时，将合同争议事项提交杭州仲裁委员会，按照该会现行规则进行仲裁。仲裁裁决是终局的，对双方均有约束力。</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在仲裁期间，除正在进行仲裁的部分外，本合同其他部分应继续执行。</w:t>
      </w:r>
    </w:p>
    <w:p>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bCs/>
          <w:szCs w:val="21"/>
          <w:highlight w:val="none"/>
        </w:rPr>
        <w:t>第十一条 售后服务</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1、乙方负责设备的安装、调试等服务。</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乙方售后服务责任人的电话需保证畅通，更换号码或责任人必须及时通知甲方。售后服务电话需响应及时，一般性问题立即答复，如仪器发生故障，应在2小时内技术响应，在24小时内回复处理意见和办法。需要现场服务的需在不超过2个工作日内及时赶到现场进行维修。售后服务（责任人）联系电话：</w:t>
      </w:r>
      <w:r>
        <w:rPr>
          <w:rFonts w:hint="eastAsia" w:ascii="宋体" w:hAnsi="宋体" w:eastAsia="宋体" w:cs="宋体"/>
          <w:szCs w:val="21"/>
          <w:highlight w:val="none"/>
          <w:u w:val="single"/>
        </w:rPr>
        <w:t xml:space="preserve">           </w:t>
      </w:r>
    </w:p>
    <w:p>
      <w:pPr>
        <w:tabs>
          <w:tab w:val="left" w:pos="1680"/>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3、保修期内，如果由于非人为原因出现故障，需在1个工作日内给予修复（运输时间除外），如由于零配件不足，无法在规定时间内修复的，需提供满足甲方要求的代用机，直至修好为止，费用由乙方承担。</w:t>
      </w:r>
    </w:p>
    <w:p>
      <w:pPr>
        <w:tabs>
          <w:tab w:val="left" w:pos="1680"/>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4、乙方应提升系统软件的版本，费用由乙方承担。</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5、设备质保期为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年，设备保修期内免费维修。保修期满后，乙方仍提供维修服务，以成本价收取维修费用。</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6、乙方应对甲方人员进行操作培训并提供技术支持。到货后，乙方需根据甲方的时间安排派遣技术人员前往甲方所在地进行。</w:t>
      </w:r>
    </w:p>
    <w:p>
      <w:pPr>
        <w:spacing w:line="400" w:lineRule="exact"/>
        <w:ind w:firstLine="413" w:firstLineChars="196"/>
        <w:rPr>
          <w:rFonts w:hint="eastAsia" w:ascii="宋体" w:hAnsi="宋体" w:eastAsia="宋体" w:cs="宋体"/>
          <w:b/>
          <w:bCs/>
          <w:szCs w:val="21"/>
          <w:highlight w:val="none"/>
        </w:rPr>
      </w:pPr>
      <w:r>
        <w:rPr>
          <w:rFonts w:hint="eastAsia" w:ascii="宋体" w:hAnsi="宋体" w:eastAsia="宋体" w:cs="宋体"/>
          <w:b/>
          <w:bCs/>
          <w:szCs w:val="21"/>
          <w:highlight w:val="none"/>
        </w:rPr>
        <w:t>第十二条 合同的生效</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1、本合同经甲方、乙方、鉴证方法定代表人或其委托人签字，加盖三方公章生效。</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2、本合同一式陆份，甲方四份，乙方一份，鉴证方一份。</w:t>
      </w:r>
    </w:p>
    <w:p>
      <w:pPr>
        <w:spacing w:line="400" w:lineRule="exact"/>
        <w:ind w:firstLine="413" w:firstLineChars="196"/>
        <w:rPr>
          <w:rFonts w:hint="eastAsia" w:ascii="宋体" w:hAnsi="宋体" w:eastAsia="宋体" w:cs="宋体"/>
          <w:b/>
          <w:bCs/>
          <w:szCs w:val="21"/>
          <w:highlight w:val="none"/>
        </w:rPr>
      </w:pPr>
      <w:bookmarkStart w:id="51" w:name="OLE_LINK1"/>
      <w:r>
        <w:rPr>
          <w:rFonts w:hint="eastAsia" w:ascii="宋体" w:hAnsi="宋体" w:eastAsia="宋体" w:cs="宋体"/>
          <w:b/>
          <w:bCs/>
          <w:szCs w:val="21"/>
          <w:highlight w:val="none"/>
        </w:rPr>
        <w:t>第十三条 其它</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1、所供商品发生质量、售后服务等问题时，乙方应按本合同规定及产品质量保证书所作承诺办理。必要时双方可签订相应的书面处理协议。</w:t>
      </w:r>
    </w:p>
    <w:p>
      <w:pPr>
        <w:spacing w:line="400" w:lineRule="exact"/>
        <w:ind w:firstLine="472" w:firstLineChars="225"/>
        <w:rPr>
          <w:rFonts w:hint="eastAsia" w:ascii="宋体" w:hAnsi="宋体" w:eastAsia="宋体" w:cs="宋体"/>
          <w:szCs w:val="21"/>
          <w:highlight w:val="none"/>
        </w:rPr>
      </w:pPr>
      <w:r>
        <w:rPr>
          <w:rFonts w:hint="eastAsia" w:ascii="宋体" w:hAnsi="宋体" w:eastAsia="宋体" w:cs="宋体"/>
          <w:szCs w:val="21"/>
          <w:highlight w:val="none"/>
        </w:rPr>
        <w:t>2、本合同所涉各使用部门与甲方权利相等，其可直接要求乙方履行本合同及产品质量保证书规定的义务。</w:t>
      </w:r>
    </w:p>
    <w:p>
      <w:pPr>
        <w:spacing w:line="400" w:lineRule="exact"/>
        <w:ind w:firstLine="472" w:firstLineChars="225"/>
        <w:rPr>
          <w:rFonts w:hint="eastAsia" w:ascii="宋体" w:hAnsi="宋体" w:eastAsia="宋体" w:cs="宋体"/>
          <w:szCs w:val="21"/>
          <w:highlight w:val="none"/>
        </w:rPr>
      </w:pP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 xml:space="preserve">甲方（章）：浙江水利水电学院             乙方（章）：        </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 xml:space="preserve">法人代表或委托代理人：（签字）           法人代表或委托代理人：（签字）     </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 xml:space="preserve">地址：杭州钱塘区学林街583号             地址：   </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 xml:space="preserve">电话：                  </w:t>
      </w:r>
      <w:bookmarkEnd w:id="51"/>
      <w:r>
        <w:rPr>
          <w:rFonts w:hint="eastAsia" w:ascii="宋体" w:hAnsi="宋体" w:eastAsia="宋体" w:cs="宋体"/>
          <w:szCs w:val="21"/>
          <w:highlight w:val="none"/>
        </w:rPr>
        <w:t xml:space="preserve">                 电话： </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开户行：建行秋涛支行                     开户行：</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帐号：33001616635050005471               帐号：</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日期：   年    月   日                   日期：   年    月   日</w:t>
      </w:r>
    </w:p>
    <w:p>
      <w:pPr>
        <w:pStyle w:val="21"/>
        <w:rPr>
          <w:rFonts w:hint="eastAsia" w:ascii="宋体" w:hAnsi="宋体" w:eastAsia="宋体" w:cs="宋体"/>
          <w:sz w:val="21"/>
          <w:szCs w:val="21"/>
          <w:highlight w:val="none"/>
        </w:rPr>
      </w:pPr>
    </w:p>
    <w:p>
      <w:pPr>
        <w:spacing w:line="400" w:lineRule="exact"/>
        <w:rPr>
          <w:rFonts w:hint="eastAsia" w:ascii="宋体" w:hAnsi="宋体" w:eastAsia="宋体" w:cs="宋体"/>
          <w:highlight w:val="none"/>
        </w:rPr>
      </w:pPr>
    </w:p>
    <w:p>
      <w:pPr>
        <w:spacing w:line="400" w:lineRule="exact"/>
        <w:rPr>
          <w:rFonts w:hint="eastAsia" w:ascii="宋体" w:hAnsi="宋体" w:eastAsia="宋体" w:cs="宋体"/>
          <w:szCs w:val="21"/>
          <w:highlight w:val="none"/>
        </w:rPr>
      </w:pPr>
      <w:r>
        <w:rPr>
          <w:rFonts w:hint="eastAsia" w:ascii="宋体" w:hAnsi="宋体" w:eastAsia="宋体" w:cs="宋体"/>
          <w:highlight w:val="none"/>
        </w:rPr>
        <w:t>采购代理机构（公章）</w:t>
      </w:r>
      <w:r>
        <w:rPr>
          <w:rFonts w:hint="eastAsia" w:ascii="宋体" w:hAnsi="宋体" w:eastAsia="宋体" w:cs="宋体"/>
          <w:szCs w:val="21"/>
          <w:highlight w:val="none"/>
        </w:rPr>
        <w:t>：</w:t>
      </w:r>
    </w:p>
    <w:p>
      <w:pPr>
        <w:spacing w:line="400" w:lineRule="exact"/>
        <w:rPr>
          <w:rFonts w:hint="eastAsia" w:ascii="宋体" w:hAnsi="宋体" w:eastAsia="宋体" w:cs="宋体"/>
          <w:szCs w:val="21"/>
          <w:highlight w:val="none"/>
        </w:rPr>
      </w:pPr>
      <w:r>
        <w:rPr>
          <w:rFonts w:hint="eastAsia" w:ascii="宋体" w:hAnsi="宋体" w:eastAsia="宋体" w:cs="宋体"/>
          <w:highlight w:val="none"/>
        </w:rPr>
        <w:t>采购代理机构代表（签字）</w:t>
      </w:r>
      <w:r>
        <w:rPr>
          <w:rFonts w:hint="eastAsia" w:ascii="宋体" w:hAnsi="宋体" w:eastAsia="宋体" w:cs="宋体"/>
          <w:szCs w:val="21"/>
          <w:highlight w:val="none"/>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日期：   年   月   日</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br w:type="page"/>
      </w:r>
      <w:r>
        <w:rPr>
          <w:rFonts w:hint="eastAsia" w:ascii="宋体" w:hAnsi="宋体" w:eastAsia="宋体" w:cs="宋体"/>
          <w:sz w:val="28"/>
          <w:szCs w:val="28"/>
          <w:highlight w:val="none"/>
        </w:rPr>
        <w:t>合同附件</w:t>
      </w:r>
    </w:p>
    <w:p>
      <w:pPr>
        <w:spacing w:line="480" w:lineRule="atLeast"/>
        <w:rPr>
          <w:rFonts w:hint="eastAsia" w:ascii="宋体" w:hAnsi="宋体" w:eastAsia="宋体" w:cs="宋体"/>
          <w:szCs w:val="21"/>
          <w:highlight w:val="none"/>
        </w:rPr>
      </w:pPr>
      <w:r>
        <w:rPr>
          <w:rFonts w:hint="eastAsia" w:ascii="宋体" w:hAnsi="宋体" w:eastAsia="宋体" w:cs="宋体"/>
          <w:szCs w:val="21"/>
          <w:highlight w:val="none"/>
        </w:rPr>
        <w:t>1、设备配置清单：</w:t>
      </w:r>
    </w:p>
    <w:p>
      <w:pPr>
        <w:spacing w:line="480" w:lineRule="atLeast"/>
        <w:rPr>
          <w:rFonts w:hint="eastAsia" w:ascii="宋体" w:hAnsi="宋体" w:eastAsia="宋体" w:cs="宋体"/>
          <w:szCs w:val="21"/>
          <w:highlight w:val="none"/>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03"/>
        <w:gridCol w:w="1671"/>
        <w:gridCol w:w="3364"/>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603"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设备名称</w:t>
            </w:r>
          </w:p>
        </w:tc>
        <w:tc>
          <w:tcPr>
            <w:tcW w:w="1671"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规格型号</w:t>
            </w:r>
          </w:p>
        </w:tc>
        <w:tc>
          <w:tcPr>
            <w:tcW w:w="336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配  置</w:t>
            </w:r>
          </w:p>
        </w:tc>
        <w:tc>
          <w:tcPr>
            <w:tcW w:w="1047"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603" w:type="dxa"/>
            <w:vAlign w:val="center"/>
          </w:tcPr>
          <w:p>
            <w:pPr>
              <w:spacing w:line="280" w:lineRule="exact"/>
              <w:jc w:val="center"/>
              <w:rPr>
                <w:rFonts w:hint="eastAsia" w:ascii="宋体" w:hAnsi="宋体" w:eastAsia="宋体" w:cs="宋体"/>
                <w:szCs w:val="21"/>
                <w:highlight w:val="none"/>
              </w:rPr>
            </w:pPr>
          </w:p>
        </w:tc>
        <w:tc>
          <w:tcPr>
            <w:tcW w:w="1671" w:type="dxa"/>
            <w:vAlign w:val="center"/>
          </w:tcPr>
          <w:p>
            <w:pPr>
              <w:spacing w:line="280" w:lineRule="exact"/>
              <w:jc w:val="center"/>
              <w:rPr>
                <w:rFonts w:hint="eastAsia" w:ascii="宋体" w:hAnsi="宋体" w:eastAsia="宋体" w:cs="宋体"/>
                <w:szCs w:val="21"/>
                <w:highlight w:val="none"/>
              </w:rPr>
            </w:pPr>
          </w:p>
        </w:tc>
        <w:tc>
          <w:tcPr>
            <w:tcW w:w="3364" w:type="dxa"/>
          </w:tcPr>
          <w:p>
            <w:pPr>
              <w:jc w:val="center"/>
              <w:rPr>
                <w:rFonts w:hint="eastAsia" w:ascii="宋体" w:hAnsi="宋体" w:eastAsia="宋体" w:cs="宋体"/>
                <w:szCs w:val="21"/>
                <w:highlight w:val="none"/>
              </w:rPr>
            </w:pPr>
          </w:p>
        </w:tc>
        <w:tc>
          <w:tcPr>
            <w:tcW w:w="1047" w:type="dxa"/>
            <w:vAlign w:val="center"/>
          </w:tcPr>
          <w:p>
            <w:pPr>
              <w:spacing w:line="28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pPr>
              <w:jc w:val="center"/>
              <w:rPr>
                <w:rFonts w:hint="eastAsia" w:ascii="宋体" w:hAnsi="宋体" w:eastAsia="宋体" w:cs="宋体"/>
                <w:szCs w:val="21"/>
                <w:highlight w:val="none"/>
              </w:rPr>
            </w:pPr>
          </w:p>
        </w:tc>
        <w:tc>
          <w:tcPr>
            <w:tcW w:w="1603" w:type="dxa"/>
            <w:vAlign w:val="center"/>
          </w:tcPr>
          <w:p>
            <w:pPr>
              <w:spacing w:line="280" w:lineRule="exact"/>
              <w:jc w:val="center"/>
              <w:rPr>
                <w:rFonts w:hint="eastAsia" w:ascii="宋体" w:hAnsi="宋体" w:eastAsia="宋体" w:cs="宋体"/>
                <w:szCs w:val="21"/>
                <w:highlight w:val="none"/>
              </w:rPr>
            </w:pPr>
          </w:p>
        </w:tc>
        <w:tc>
          <w:tcPr>
            <w:tcW w:w="1671" w:type="dxa"/>
            <w:vAlign w:val="center"/>
          </w:tcPr>
          <w:p>
            <w:pPr>
              <w:spacing w:line="280" w:lineRule="exact"/>
              <w:jc w:val="center"/>
              <w:rPr>
                <w:rFonts w:hint="eastAsia" w:ascii="宋体" w:hAnsi="宋体" w:eastAsia="宋体" w:cs="宋体"/>
                <w:szCs w:val="21"/>
                <w:highlight w:val="none"/>
              </w:rPr>
            </w:pPr>
          </w:p>
        </w:tc>
        <w:tc>
          <w:tcPr>
            <w:tcW w:w="3364" w:type="dxa"/>
          </w:tcPr>
          <w:p>
            <w:pPr>
              <w:jc w:val="center"/>
              <w:rPr>
                <w:rFonts w:hint="eastAsia" w:ascii="宋体" w:hAnsi="宋体" w:eastAsia="宋体" w:cs="宋体"/>
                <w:szCs w:val="21"/>
                <w:highlight w:val="none"/>
              </w:rPr>
            </w:pPr>
          </w:p>
        </w:tc>
        <w:tc>
          <w:tcPr>
            <w:tcW w:w="1047" w:type="dxa"/>
            <w:vAlign w:val="center"/>
          </w:tcPr>
          <w:p>
            <w:pPr>
              <w:spacing w:line="28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pPr>
              <w:jc w:val="center"/>
              <w:rPr>
                <w:rFonts w:hint="eastAsia" w:ascii="宋体" w:hAnsi="宋体" w:eastAsia="宋体" w:cs="宋体"/>
                <w:szCs w:val="21"/>
                <w:highlight w:val="none"/>
              </w:rPr>
            </w:pPr>
          </w:p>
        </w:tc>
        <w:tc>
          <w:tcPr>
            <w:tcW w:w="1603" w:type="dxa"/>
            <w:vAlign w:val="center"/>
          </w:tcPr>
          <w:p>
            <w:pPr>
              <w:spacing w:line="280" w:lineRule="exact"/>
              <w:jc w:val="center"/>
              <w:rPr>
                <w:rFonts w:hint="eastAsia" w:ascii="宋体" w:hAnsi="宋体" w:eastAsia="宋体" w:cs="宋体"/>
                <w:szCs w:val="21"/>
                <w:highlight w:val="none"/>
              </w:rPr>
            </w:pPr>
          </w:p>
        </w:tc>
        <w:tc>
          <w:tcPr>
            <w:tcW w:w="1671" w:type="dxa"/>
            <w:vAlign w:val="center"/>
          </w:tcPr>
          <w:p>
            <w:pPr>
              <w:spacing w:line="280" w:lineRule="exact"/>
              <w:jc w:val="center"/>
              <w:rPr>
                <w:rFonts w:hint="eastAsia" w:ascii="宋体" w:hAnsi="宋体" w:eastAsia="宋体" w:cs="宋体"/>
                <w:szCs w:val="21"/>
                <w:highlight w:val="none"/>
              </w:rPr>
            </w:pPr>
          </w:p>
        </w:tc>
        <w:tc>
          <w:tcPr>
            <w:tcW w:w="3364" w:type="dxa"/>
          </w:tcPr>
          <w:p>
            <w:pPr>
              <w:jc w:val="center"/>
              <w:rPr>
                <w:rFonts w:hint="eastAsia" w:ascii="宋体" w:hAnsi="宋体" w:eastAsia="宋体" w:cs="宋体"/>
                <w:szCs w:val="21"/>
                <w:highlight w:val="none"/>
              </w:rPr>
            </w:pPr>
          </w:p>
        </w:tc>
        <w:tc>
          <w:tcPr>
            <w:tcW w:w="1047" w:type="dxa"/>
            <w:vAlign w:val="center"/>
          </w:tcPr>
          <w:p>
            <w:pPr>
              <w:spacing w:line="28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pPr>
              <w:jc w:val="center"/>
              <w:rPr>
                <w:rFonts w:hint="eastAsia" w:ascii="宋体" w:hAnsi="宋体" w:eastAsia="宋体" w:cs="宋体"/>
                <w:szCs w:val="21"/>
                <w:highlight w:val="none"/>
              </w:rPr>
            </w:pPr>
          </w:p>
        </w:tc>
        <w:tc>
          <w:tcPr>
            <w:tcW w:w="1603" w:type="dxa"/>
            <w:vAlign w:val="center"/>
          </w:tcPr>
          <w:p>
            <w:pPr>
              <w:spacing w:line="280" w:lineRule="exact"/>
              <w:jc w:val="center"/>
              <w:rPr>
                <w:rFonts w:hint="eastAsia" w:ascii="宋体" w:hAnsi="宋体" w:eastAsia="宋体" w:cs="宋体"/>
                <w:szCs w:val="21"/>
                <w:highlight w:val="none"/>
              </w:rPr>
            </w:pPr>
          </w:p>
        </w:tc>
        <w:tc>
          <w:tcPr>
            <w:tcW w:w="1671" w:type="dxa"/>
            <w:vAlign w:val="center"/>
          </w:tcPr>
          <w:p>
            <w:pPr>
              <w:spacing w:line="280" w:lineRule="exact"/>
              <w:jc w:val="center"/>
              <w:rPr>
                <w:rFonts w:hint="eastAsia" w:ascii="宋体" w:hAnsi="宋体" w:eastAsia="宋体" w:cs="宋体"/>
                <w:szCs w:val="21"/>
                <w:highlight w:val="none"/>
              </w:rPr>
            </w:pPr>
          </w:p>
        </w:tc>
        <w:tc>
          <w:tcPr>
            <w:tcW w:w="3364" w:type="dxa"/>
          </w:tcPr>
          <w:p>
            <w:pPr>
              <w:jc w:val="center"/>
              <w:rPr>
                <w:rFonts w:hint="eastAsia" w:ascii="宋体" w:hAnsi="宋体" w:eastAsia="宋体" w:cs="宋体"/>
                <w:szCs w:val="21"/>
                <w:highlight w:val="none"/>
              </w:rPr>
            </w:pPr>
          </w:p>
        </w:tc>
        <w:tc>
          <w:tcPr>
            <w:tcW w:w="1047" w:type="dxa"/>
            <w:vAlign w:val="center"/>
          </w:tcPr>
          <w:p>
            <w:pPr>
              <w:spacing w:line="28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pPr>
              <w:jc w:val="center"/>
              <w:rPr>
                <w:rFonts w:hint="eastAsia" w:ascii="宋体" w:hAnsi="宋体" w:eastAsia="宋体" w:cs="宋体"/>
                <w:szCs w:val="21"/>
                <w:highlight w:val="none"/>
              </w:rPr>
            </w:pPr>
          </w:p>
        </w:tc>
        <w:tc>
          <w:tcPr>
            <w:tcW w:w="1603" w:type="dxa"/>
            <w:vAlign w:val="center"/>
          </w:tcPr>
          <w:p>
            <w:pPr>
              <w:spacing w:line="280" w:lineRule="exact"/>
              <w:jc w:val="center"/>
              <w:rPr>
                <w:rFonts w:hint="eastAsia" w:ascii="宋体" w:hAnsi="宋体" w:eastAsia="宋体" w:cs="宋体"/>
                <w:szCs w:val="21"/>
                <w:highlight w:val="none"/>
              </w:rPr>
            </w:pPr>
          </w:p>
        </w:tc>
        <w:tc>
          <w:tcPr>
            <w:tcW w:w="1671" w:type="dxa"/>
            <w:vAlign w:val="center"/>
          </w:tcPr>
          <w:p>
            <w:pPr>
              <w:spacing w:line="280" w:lineRule="exact"/>
              <w:jc w:val="center"/>
              <w:rPr>
                <w:rFonts w:hint="eastAsia" w:ascii="宋体" w:hAnsi="宋体" w:eastAsia="宋体" w:cs="宋体"/>
                <w:szCs w:val="21"/>
                <w:highlight w:val="none"/>
              </w:rPr>
            </w:pPr>
          </w:p>
        </w:tc>
        <w:tc>
          <w:tcPr>
            <w:tcW w:w="3364" w:type="dxa"/>
          </w:tcPr>
          <w:p>
            <w:pPr>
              <w:jc w:val="center"/>
              <w:rPr>
                <w:rFonts w:hint="eastAsia" w:ascii="宋体" w:hAnsi="宋体" w:eastAsia="宋体" w:cs="宋体"/>
                <w:szCs w:val="21"/>
                <w:highlight w:val="none"/>
              </w:rPr>
            </w:pPr>
          </w:p>
        </w:tc>
        <w:tc>
          <w:tcPr>
            <w:tcW w:w="1047" w:type="dxa"/>
            <w:vAlign w:val="center"/>
          </w:tcPr>
          <w:p>
            <w:pPr>
              <w:spacing w:line="28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pPr>
              <w:jc w:val="center"/>
              <w:rPr>
                <w:rFonts w:hint="eastAsia" w:ascii="宋体" w:hAnsi="宋体" w:eastAsia="宋体" w:cs="宋体"/>
                <w:szCs w:val="21"/>
                <w:highlight w:val="none"/>
              </w:rPr>
            </w:pPr>
          </w:p>
        </w:tc>
        <w:tc>
          <w:tcPr>
            <w:tcW w:w="1603" w:type="dxa"/>
            <w:vAlign w:val="center"/>
          </w:tcPr>
          <w:p>
            <w:pPr>
              <w:spacing w:line="280" w:lineRule="exact"/>
              <w:jc w:val="center"/>
              <w:rPr>
                <w:rFonts w:hint="eastAsia" w:ascii="宋体" w:hAnsi="宋体" w:eastAsia="宋体" w:cs="宋体"/>
                <w:szCs w:val="21"/>
                <w:highlight w:val="none"/>
              </w:rPr>
            </w:pPr>
          </w:p>
        </w:tc>
        <w:tc>
          <w:tcPr>
            <w:tcW w:w="1671" w:type="dxa"/>
            <w:vAlign w:val="center"/>
          </w:tcPr>
          <w:p>
            <w:pPr>
              <w:spacing w:line="280" w:lineRule="exact"/>
              <w:jc w:val="center"/>
              <w:rPr>
                <w:rFonts w:hint="eastAsia" w:ascii="宋体" w:hAnsi="宋体" w:eastAsia="宋体" w:cs="宋体"/>
                <w:szCs w:val="21"/>
                <w:highlight w:val="none"/>
              </w:rPr>
            </w:pPr>
          </w:p>
        </w:tc>
        <w:tc>
          <w:tcPr>
            <w:tcW w:w="3364" w:type="dxa"/>
          </w:tcPr>
          <w:p>
            <w:pPr>
              <w:jc w:val="center"/>
              <w:rPr>
                <w:rFonts w:hint="eastAsia" w:ascii="宋体" w:hAnsi="宋体" w:eastAsia="宋体" w:cs="宋体"/>
                <w:szCs w:val="21"/>
                <w:highlight w:val="none"/>
              </w:rPr>
            </w:pPr>
          </w:p>
        </w:tc>
        <w:tc>
          <w:tcPr>
            <w:tcW w:w="1047" w:type="dxa"/>
            <w:vAlign w:val="center"/>
          </w:tcPr>
          <w:p>
            <w:pPr>
              <w:spacing w:line="280" w:lineRule="exact"/>
              <w:jc w:val="center"/>
              <w:rPr>
                <w:rFonts w:hint="eastAsia" w:ascii="宋体" w:hAnsi="宋体" w:eastAsia="宋体" w:cs="宋体"/>
                <w:szCs w:val="21"/>
                <w:highlight w:val="none"/>
              </w:rPr>
            </w:pPr>
          </w:p>
        </w:tc>
      </w:tr>
    </w:tbl>
    <w:p>
      <w:pPr>
        <w:spacing w:line="480" w:lineRule="atLeast"/>
        <w:rPr>
          <w:rFonts w:hint="eastAsia" w:ascii="宋体" w:hAnsi="宋体" w:eastAsia="宋体" w:cs="宋体"/>
          <w:szCs w:val="21"/>
          <w:highlight w:val="none"/>
        </w:rPr>
      </w:pPr>
      <w:r>
        <w:rPr>
          <w:rFonts w:hint="eastAsia" w:ascii="宋体" w:hAnsi="宋体" w:eastAsia="宋体" w:cs="宋体"/>
          <w:szCs w:val="21"/>
          <w:highlight w:val="none"/>
        </w:rPr>
        <w:t>2、技术资料清单：</w:t>
      </w:r>
    </w:p>
    <w:p>
      <w:pPr>
        <w:spacing w:line="480" w:lineRule="atLeast"/>
        <w:ind w:left="360"/>
        <w:rPr>
          <w:rFonts w:hint="eastAsia" w:ascii="宋体" w:hAnsi="宋体" w:eastAsia="宋体" w:cs="宋体"/>
          <w:szCs w:val="21"/>
          <w:highlight w:val="none"/>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647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6475"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资料名称</w:t>
            </w:r>
          </w:p>
        </w:tc>
        <w:tc>
          <w:tcPr>
            <w:tcW w:w="1110"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475" w:type="dxa"/>
            <w:vAlign w:val="center"/>
          </w:tcPr>
          <w:p>
            <w:pPr>
              <w:jc w:val="center"/>
              <w:rPr>
                <w:rFonts w:hint="eastAsia" w:ascii="宋体" w:hAnsi="宋体" w:eastAsia="宋体" w:cs="宋体"/>
                <w:bCs/>
                <w:szCs w:val="21"/>
                <w:highlight w:val="none"/>
              </w:rPr>
            </w:pPr>
          </w:p>
        </w:tc>
        <w:tc>
          <w:tcPr>
            <w:tcW w:w="1110" w:type="dxa"/>
            <w:vAlign w:val="center"/>
          </w:tcPr>
          <w:p>
            <w:pPr>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1"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475" w:type="dxa"/>
            <w:vAlign w:val="center"/>
          </w:tcPr>
          <w:p>
            <w:pPr>
              <w:jc w:val="center"/>
              <w:rPr>
                <w:rFonts w:hint="eastAsia" w:ascii="宋体" w:hAnsi="宋体" w:eastAsia="宋体" w:cs="宋体"/>
                <w:bCs/>
                <w:szCs w:val="21"/>
                <w:highlight w:val="none"/>
              </w:rPr>
            </w:pPr>
          </w:p>
        </w:tc>
        <w:tc>
          <w:tcPr>
            <w:tcW w:w="1110" w:type="dxa"/>
            <w:vAlign w:val="center"/>
          </w:tcPr>
          <w:p>
            <w:pPr>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475" w:type="dxa"/>
            <w:vAlign w:val="center"/>
          </w:tcPr>
          <w:p>
            <w:pPr>
              <w:jc w:val="center"/>
              <w:rPr>
                <w:rFonts w:hint="eastAsia" w:ascii="宋体" w:hAnsi="宋体" w:eastAsia="宋体" w:cs="宋体"/>
                <w:bCs/>
                <w:szCs w:val="21"/>
                <w:highlight w:val="none"/>
              </w:rPr>
            </w:pPr>
          </w:p>
        </w:tc>
        <w:tc>
          <w:tcPr>
            <w:tcW w:w="1110" w:type="dxa"/>
            <w:vAlign w:val="center"/>
          </w:tcPr>
          <w:p>
            <w:pPr>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475" w:type="dxa"/>
            <w:vAlign w:val="center"/>
          </w:tcPr>
          <w:p>
            <w:pPr>
              <w:jc w:val="center"/>
              <w:rPr>
                <w:rFonts w:hint="eastAsia" w:ascii="宋体" w:hAnsi="宋体" w:eastAsia="宋体" w:cs="宋体"/>
                <w:bCs/>
                <w:szCs w:val="21"/>
                <w:highlight w:val="none"/>
              </w:rPr>
            </w:pPr>
          </w:p>
        </w:tc>
        <w:tc>
          <w:tcPr>
            <w:tcW w:w="1110" w:type="dxa"/>
            <w:vAlign w:val="center"/>
          </w:tcPr>
          <w:p>
            <w:pPr>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475" w:type="dxa"/>
            <w:vAlign w:val="center"/>
          </w:tcPr>
          <w:p>
            <w:pPr>
              <w:jc w:val="center"/>
              <w:rPr>
                <w:rFonts w:hint="eastAsia" w:ascii="宋体" w:hAnsi="宋体" w:eastAsia="宋体" w:cs="宋体"/>
                <w:bCs/>
                <w:szCs w:val="21"/>
                <w:highlight w:val="none"/>
              </w:rPr>
            </w:pPr>
          </w:p>
        </w:tc>
        <w:tc>
          <w:tcPr>
            <w:tcW w:w="1110" w:type="dxa"/>
            <w:vAlign w:val="center"/>
          </w:tcPr>
          <w:p>
            <w:pPr>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475" w:type="dxa"/>
            <w:vAlign w:val="center"/>
          </w:tcPr>
          <w:p>
            <w:pPr>
              <w:jc w:val="center"/>
              <w:rPr>
                <w:rFonts w:hint="eastAsia" w:ascii="宋体" w:hAnsi="宋体" w:eastAsia="宋体" w:cs="宋体"/>
                <w:bCs/>
                <w:szCs w:val="21"/>
                <w:highlight w:val="none"/>
              </w:rPr>
            </w:pPr>
          </w:p>
        </w:tc>
        <w:tc>
          <w:tcPr>
            <w:tcW w:w="1110" w:type="dxa"/>
            <w:vAlign w:val="center"/>
          </w:tcPr>
          <w:p>
            <w:pPr>
              <w:jc w:val="center"/>
              <w:rPr>
                <w:rFonts w:hint="eastAsia" w:ascii="宋体" w:hAnsi="宋体" w:eastAsia="宋体" w:cs="宋体"/>
                <w:bCs/>
                <w:szCs w:val="21"/>
                <w:highlight w:val="none"/>
              </w:rPr>
            </w:pPr>
          </w:p>
        </w:tc>
      </w:tr>
    </w:tbl>
    <w:p>
      <w:pPr>
        <w:rPr>
          <w:rFonts w:hint="eastAsia" w:ascii="宋体" w:hAnsi="宋体" w:eastAsia="宋体" w:cs="宋体"/>
          <w:szCs w:val="21"/>
          <w:highlight w:val="none"/>
        </w:rPr>
      </w:pPr>
    </w:p>
    <w:p>
      <w:pPr>
        <w:ind w:left="5880" w:hanging="5880" w:hangingChars="2800"/>
        <w:rPr>
          <w:rFonts w:hint="eastAsia" w:ascii="宋体" w:hAnsi="宋体" w:eastAsia="宋体" w:cs="宋体"/>
          <w:szCs w:val="21"/>
          <w:highlight w:val="none"/>
        </w:rPr>
      </w:pPr>
      <w:r>
        <w:rPr>
          <w:rFonts w:hint="eastAsia" w:ascii="宋体" w:hAnsi="宋体" w:eastAsia="宋体" w:cs="宋体"/>
          <w:szCs w:val="21"/>
          <w:highlight w:val="none"/>
        </w:rPr>
        <w:t xml:space="preserve"> 甲方：浙江水利水电学院（盖章）                  乙方： </w:t>
      </w: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 xml:space="preserve"> 项目负责人：                                    授权代表：</w:t>
      </w:r>
    </w:p>
    <w:p>
      <w:pPr>
        <w:rPr>
          <w:rFonts w:hint="eastAsia" w:ascii="宋体" w:hAnsi="宋体" w:eastAsia="宋体" w:cs="宋体"/>
          <w:szCs w:val="21"/>
          <w:highlight w:val="none"/>
        </w:rPr>
      </w:pPr>
    </w:p>
    <w:p>
      <w:pPr>
        <w:autoSpaceDE w:val="0"/>
        <w:autoSpaceDN w:val="0"/>
        <w:adjustRightInd w:val="0"/>
        <w:snapToGrid w:val="0"/>
        <w:spacing w:line="360" w:lineRule="auto"/>
        <w:ind w:firstLine="420" w:firstLineChars="200"/>
        <w:textAlignment w:val="bottom"/>
        <w:rPr>
          <w:rFonts w:hint="eastAsia" w:ascii="宋体" w:hAnsi="宋体" w:eastAsia="宋体" w:cs="宋体"/>
          <w:szCs w:val="21"/>
          <w:highlight w:val="none"/>
        </w:rPr>
      </w:pPr>
      <w:r>
        <w:rPr>
          <w:rFonts w:hint="eastAsia" w:ascii="宋体" w:hAnsi="宋体" w:eastAsia="宋体" w:cs="宋体"/>
          <w:szCs w:val="21"/>
          <w:highlight w:val="none"/>
        </w:rPr>
        <w:t xml:space="preserve">                                             日    期：  年   月   日</w:t>
      </w:r>
    </w:p>
    <w:p>
      <w:pPr>
        <w:spacing w:line="360" w:lineRule="auto"/>
        <w:rPr>
          <w:rFonts w:hint="eastAsia" w:ascii="宋体" w:hAnsi="宋体" w:eastAsia="宋体" w:cs="宋体"/>
          <w:b/>
          <w:bCs/>
          <w:szCs w:val="21"/>
          <w:highlight w:val="none"/>
        </w:rPr>
      </w:pPr>
    </w:p>
    <w:p>
      <w:pPr>
        <w:spacing w:line="360" w:lineRule="auto"/>
        <w:rPr>
          <w:rFonts w:hint="eastAsia" w:ascii="宋体" w:hAnsi="宋体" w:eastAsia="宋体" w:cs="宋体"/>
          <w:highlight w:val="none"/>
        </w:rPr>
      </w:pPr>
      <w:r>
        <w:rPr>
          <w:rFonts w:hint="eastAsia" w:ascii="宋体" w:hAnsi="宋体" w:eastAsia="宋体" w:cs="宋体"/>
          <w:highlight w:val="none"/>
        </w:rPr>
        <w:br w:type="page"/>
      </w:r>
    </w:p>
    <w:p>
      <w:pPr>
        <w:pStyle w:val="3"/>
        <w:rPr>
          <w:rFonts w:hint="eastAsia" w:ascii="宋体" w:hAnsi="宋体" w:eastAsia="宋体" w:cs="宋体"/>
          <w:color w:val="auto"/>
          <w:highlight w:val="none"/>
        </w:rPr>
      </w:pPr>
      <w:bookmarkStart w:id="52" w:name="_Toc19457"/>
      <w:r>
        <w:rPr>
          <w:rFonts w:hint="eastAsia" w:ascii="宋体" w:hAnsi="宋体" w:eastAsia="宋体" w:cs="宋体"/>
          <w:color w:val="auto"/>
          <w:highlight w:val="none"/>
        </w:rPr>
        <w:t xml:space="preserve">第五章  </w:t>
      </w:r>
      <w:bookmarkEnd w:id="46"/>
      <w:r>
        <w:rPr>
          <w:rFonts w:hint="eastAsia" w:ascii="宋体" w:hAnsi="宋体" w:eastAsia="宋体" w:cs="宋体"/>
          <w:color w:val="auto"/>
          <w:highlight w:val="none"/>
        </w:rPr>
        <w:t>投标人须知前附表</w:t>
      </w:r>
      <w:bookmarkEnd w:id="52"/>
      <w:r>
        <w:rPr>
          <w:rFonts w:hint="eastAsia" w:ascii="宋体" w:hAnsi="宋体" w:eastAsia="宋体" w:cs="宋体"/>
          <w:color w:val="auto"/>
          <w:highlight w:val="none"/>
        </w:rPr>
        <w:t xml:space="preserve">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309"/>
        <w:gridCol w:w="6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投标人须知条款号</w:t>
            </w:r>
          </w:p>
        </w:tc>
        <w:tc>
          <w:tcPr>
            <w:tcW w:w="1309"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名称</w:t>
            </w:r>
          </w:p>
        </w:tc>
        <w:tc>
          <w:tcPr>
            <w:tcW w:w="6227"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47"/>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1309"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采购人</w:t>
            </w:r>
          </w:p>
        </w:tc>
        <w:tc>
          <w:tcPr>
            <w:tcW w:w="6227" w:type="dxa"/>
            <w:vAlign w:val="center"/>
          </w:tcPr>
          <w:p>
            <w:pPr>
              <w:widowControl/>
              <w:adjustRightInd w:val="0"/>
              <w:snapToGri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采购人名称：浙江水利水电学院</w:t>
            </w:r>
          </w:p>
          <w:p>
            <w:pPr>
              <w:widowControl/>
              <w:adjustRightInd w:val="0"/>
              <w:snapToGri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联系人：王老师 </w:t>
            </w:r>
          </w:p>
          <w:p>
            <w:pPr>
              <w:widowControl/>
              <w:adjustRightInd w:val="0"/>
              <w:snapToGri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联系电话：</w:t>
            </w:r>
            <w:r>
              <w:rPr>
                <w:rFonts w:hint="eastAsia" w:ascii="宋体" w:hAnsi="宋体" w:eastAsia="宋体" w:cs="宋体"/>
                <w:szCs w:val="21"/>
                <w:highlight w:val="none"/>
              </w:rPr>
              <w:t>0571-86929225</w:t>
            </w:r>
          </w:p>
          <w:p>
            <w:pPr>
              <w:widowControl/>
              <w:adjustRightInd w:val="0"/>
              <w:snapToGrid w:val="0"/>
              <w:spacing w:line="360" w:lineRule="auto"/>
              <w:jc w:val="left"/>
              <w:rPr>
                <w:rFonts w:hint="eastAsia" w:ascii="宋体" w:hAnsi="宋体" w:eastAsia="宋体" w:cs="宋体"/>
                <w:highlight w:val="none"/>
              </w:rPr>
            </w:pPr>
            <w:r>
              <w:rPr>
                <w:rFonts w:hint="eastAsia" w:ascii="宋体" w:hAnsi="宋体" w:eastAsia="宋体" w:cs="宋体"/>
                <w:kern w:val="0"/>
                <w:szCs w:val="21"/>
                <w:highlight w:val="none"/>
              </w:rPr>
              <w:t>地址：杭州钱塘区学林街583号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47"/>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1309"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采购代理机构</w:t>
            </w:r>
          </w:p>
        </w:tc>
        <w:tc>
          <w:tcPr>
            <w:tcW w:w="6227" w:type="dxa"/>
            <w:vAlign w:val="center"/>
          </w:tcPr>
          <w:p>
            <w:pPr>
              <w:widowControl/>
              <w:adjustRightInd w:val="0"/>
              <w:snapToGrid w:val="0"/>
              <w:spacing w:line="360" w:lineRule="auto"/>
              <w:jc w:val="left"/>
              <w:rPr>
                <w:rFonts w:hint="eastAsia" w:ascii="宋体" w:hAnsi="宋体" w:eastAsia="宋体" w:cs="宋体"/>
                <w:kern w:val="0"/>
                <w:szCs w:val="21"/>
                <w:highlight w:val="none"/>
              </w:rPr>
            </w:pPr>
            <w:r>
              <w:rPr>
                <w:rFonts w:hint="eastAsia" w:ascii="宋体" w:hAnsi="宋体" w:eastAsia="宋体" w:cs="宋体"/>
                <w:highlight w:val="none"/>
              </w:rPr>
              <w:t>名称</w:t>
            </w:r>
            <w:r>
              <w:rPr>
                <w:rFonts w:hint="eastAsia" w:ascii="宋体" w:hAnsi="宋体" w:eastAsia="宋体" w:cs="宋体"/>
                <w:kern w:val="0"/>
                <w:szCs w:val="21"/>
                <w:highlight w:val="none"/>
              </w:rPr>
              <w:t>：浙江省成套招标代理有限公司</w:t>
            </w:r>
          </w:p>
          <w:p>
            <w:pPr>
              <w:widowControl/>
              <w:adjustRightInd w:val="0"/>
              <w:snapToGri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地址：杭州市文晖路42号现代置业大厦西楼1801房间</w:t>
            </w:r>
          </w:p>
          <w:p>
            <w:pPr>
              <w:widowControl/>
              <w:adjustRightInd w:val="0"/>
              <w:snapToGri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联系人：石晓聪、张洁芬</w:t>
            </w:r>
          </w:p>
          <w:p>
            <w:pPr>
              <w:widowControl/>
              <w:adjustRightInd w:val="0"/>
              <w:snapToGri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联系电话：0571-88368025、15757182519</w:t>
            </w:r>
          </w:p>
          <w:p>
            <w:pPr>
              <w:widowControl/>
              <w:adjustRightInd w:val="0"/>
              <w:snapToGri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传真：4008-266-163转07285</w:t>
            </w:r>
          </w:p>
          <w:p>
            <w:pPr>
              <w:widowControl/>
              <w:adjustRightInd w:val="0"/>
              <w:snapToGrid w:val="0"/>
              <w:spacing w:line="360" w:lineRule="auto"/>
              <w:jc w:val="left"/>
              <w:rPr>
                <w:rFonts w:hint="eastAsia" w:ascii="宋体" w:hAnsi="宋体" w:eastAsia="宋体" w:cs="宋体"/>
                <w:highlight w:val="none"/>
              </w:rPr>
            </w:pPr>
            <w:r>
              <w:rPr>
                <w:rFonts w:hint="eastAsia" w:ascii="宋体" w:hAnsi="宋体" w:eastAsia="宋体" w:cs="宋体"/>
                <w:kern w:val="0"/>
                <w:szCs w:val="21"/>
                <w:highlight w:val="none"/>
              </w:rPr>
              <w:t>Email：shixc</w:t>
            </w:r>
            <w:r>
              <w:rPr>
                <w:rFonts w:hint="eastAsia" w:ascii="宋体" w:hAnsi="宋体" w:eastAsia="宋体" w:cs="宋体"/>
                <w:highlight w:val="none"/>
              </w:rPr>
              <w:t>@zjsct.cn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1.4</w:t>
            </w:r>
          </w:p>
        </w:tc>
        <w:tc>
          <w:tcPr>
            <w:tcW w:w="1309"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是否接受联合体投标</w:t>
            </w:r>
          </w:p>
        </w:tc>
        <w:tc>
          <w:tcPr>
            <w:tcW w:w="6227" w:type="dxa"/>
            <w:vAlign w:val="center"/>
          </w:tcPr>
          <w:p>
            <w:pPr>
              <w:pStyle w:val="145"/>
              <w:snapToGrid w:val="0"/>
              <w:spacing w:line="360" w:lineRule="auto"/>
              <w:ind w:firstLine="0" w:firstLineChars="0"/>
              <w:rPr>
                <w:rFonts w:hint="eastAsia" w:ascii="宋体" w:hAnsi="宋体" w:eastAsia="宋体" w:cs="宋体"/>
                <w:b/>
                <w:bCs/>
                <w:highlight w:val="none"/>
              </w:rPr>
            </w:pPr>
            <w:r>
              <w:rPr>
                <w:rFonts w:hint="eastAsia" w:ascii="宋体" w:hAnsi="宋体" w:eastAsia="宋体" w:cs="宋体"/>
                <w:b/>
                <w:bCs/>
                <w:highlight w:val="none"/>
              </w:rPr>
              <w:t>是。</w:t>
            </w:r>
          </w:p>
          <w:p>
            <w:pPr>
              <w:pStyle w:val="145"/>
              <w:snapToGrid w:val="0"/>
              <w:spacing w:line="360" w:lineRule="auto"/>
              <w:ind w:firstLine="0" w:firstLineChars="0"/>
              <w:rPr>
                <w:rFonts w:hint="eastAsia" w:ascii="宋体" w:hAnsi="宋体" w:eastAsia="宋体" w:cs="宋体"/>
                <w:b/>
                <w:snapToGrid w:val="0"/>
                <w:kern w:val="0"/>
                <w:highlight w:val="none"/>
              </w:rPr>
            </w:pPr>
            <w:r>
              <w:rPr>
                <w:rFonts w:hint="eastAsia" w:ascii="宋体" w:hAnsi="宋体" w:eastAsia="宋体" w:cs="宋体"/>
                <w:b/>
                <w:snapToGrid w:val="0"/>
                <w:kern w:val="0"/>
                <w:highlight w:val="none"/>
              </w:rPr>
              <w:t>联合体投标的，联合体各方分别提供与联合体协议中规定的分工内容相应的业绩证明材料，业绩数量以提供材料较少的一方为准。</w:t>
            </w:r>
          </w:p>
          <w:p>
            <w:pPr>
              <w:pStyle w:val="145"/>
              <w:snapToGrid w:val="0"/>
              <w:spacing w:line="360" w:lineRule="auto"/>
              <w:ind w:firstLine="0" w:firstLineChars="0"/>
              <w:rPr>
                <w:rFonts w:hint="eastAsia" w:ascii="宋体" w:hAnsi="宋体" w:eastAsia="宋体" w:cs="宋体"/>
                <w:highlight w:val="none"/>
              </w:rPr>
            </w:pPr>
            <w:r>
              <w:rPr>
                <w:rFonts w:hint="eastAsia" w:ascii="宋体" w:hAnsi="宋体" w:eastAsia="宋体" w:cs="宋体"/>
                <w:b/>
                <w:snapToGrid w:val="0"/>
                <w:kern w:val="0"/>
                <w:highlight w:val="none"/>
              </w:rPr>
              <w:t>联合体投标的，联合体中有一方或者联合体成员根据分工按采购文件“第三章评标办法”要求提供资信证明文件的，视为符合了相关要求。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1.9</w:t>
            </w:r>
          </w:p>
        </w:tc>
        <w:tc>
          <w:tcPr>
            <w:tcW w:w="1309"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踏勘现场</w:t>
            </w:r>
          </w:p>
        </w:tc>
        <w:tc>
          <w:tcPr>
            <w:tcW w:w="6227" w:type="dxa"/>
            <w:vAlign w:val="center"/>
          </w:tcPr>
          <w:p>
            <w:pPr>
              <w:pStyle w:val="145"/>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不集中组织现场踏勘，潜在投标人需在投标截止日期前自行前往踏勘，踏勘的风险和费用由投标人自行承担，未进行现场踏勘的潜在投标人视为未提前与用户了解并沟通实际需求，其投标文件与实际需求产生的偏差由投标人自行承担后果。</w:t>
            </w:r>
          </w:p>
          <w:p>
            <w:pPr>
              <w:pStyle w:val="145"/>
              <w:snapToGrid w:val="0"/>
              <w:spacing w:line="360" w:lineRule="auto"/>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联系人：吕老师</w:t>
            </w:r>
          </w:p>
          <w:p>
            <w:pPr>
              <w:pStyle w:val="145"/>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color w:val="auto"/>
                <w:kern w:val="0"/>
                <w:szCs w:val="21"/>
                <w:highlight w:val="none"/>
              </w:rPr>
              <w:t>联系电话：0571-86929230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1.10</w:t>
            </w:r>
          </w:p>
        </w:tc>
        <w:tc>
          <w:tcPr>
            <w:tcW w:w="1309"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答疑会</w:t>
            </w:r>
          </w:p>
        </w:tc>
        <w:tc>
          <w:tcPr>
            <w:tcW w:w="6227" w:type="dxa"/>
            <w:vAlign w:val="center"/>
          </w:tcPr>
          <w:p>
            <w:pPr>
              <w:autoSpaceDE w:val="0"/>
              <w:autoSpaceDN w:val="0"/>
              <w:adjustRightInd w:val="0"/>
              <w:spacing w:line="360" w:lineRule="auto"/>
              <w:ind w:right="105" w:rightChars="50"/>
              <w:rPr>
                <w:rFonts w:hint="eastAsia" w:ascii="宋体" w:hAnsi="宋体" w:eastAsia="宋体" w:cs="宋体"/>
                <w:kern w:val="0"/>
                <w:szCs w:val="21"/>
                <w:highlight w:val="none"/>
              </w:rPr>
            </w:pPr>
            <w:r>
              <w:rPr>
                <w:rFonts w:hint="eastAsia" w:ascii="宋体" w:hAnsi="宋体" w:eastAsia="宋体" w:cs="宋体"/>
                <w:kern w:val="0"/>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2.4.1</w:t>
            </w:r>
          </w:p>
        </w:tc>
        <w:tc>
          <w:tcPr>
            <w:tcW w:w="1309"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提疑截止时间</w:t>
            </w:r>
          </w:p>
        </w:tc>
        <w:tc>
          <w:tcPr>
            <w:tcW w:w="6227" w:type="dxa"/>
            <w:vAlign w:val="center"/>
          </w:tcPr>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采购文件提疑截止时间：</w:t>
            </w:r>
            <w:r>
              <w:rPr>
                <w:rFonts w:hint="eastAsia" w:ascii="宋体" w:hAnsi="宋体" w:eastAsia="宋体" w:cs="宋体"/>
                <w:highlight w:val="none"/>
              </w:rPr>
              <w:t>2024年</w:t>
            </w:r>
            <w:r>
              <w:rPr>
                <w:rFonts w:hint="eastAsia" w:ascii="宋体" w:hAnsi="宋体" w:cs="宋体"/>
                <w:highlight w:val="none"/>
                <w:lang w:val="en-US" w:eastAsia="zh-CN"/>
              </w:rPr>
              <w:t>5</w:t>
            </w:r>
            <w:r>
              <w:rPr>
                <w:rFonts w:hint="eastAsia" w:ascii="宋体" w:hAnsi="宋体" w:eastAsia="宋体" w:cs="宋体"/>
                <w:highlight w:val="none"/>
              </w:rPr>
              <w:t>月</w:t>
            </w:r>
            <w:r>
              <w:rPr>
                <w:rFonts w:hint="eastAsia" w:ascii="宋体" w:hAnsi="宋体" w:cs="宋体"/>
                <w:highlight w:val="none"/>
                <w:lang w:val="en-US" w:eastAsia="zh-CN"/>
              </w:rPr>
              <w:t>27</w:t>
            </w:r>
            <w:r>
              <w:rPr>
                <w:rFonts w:hint="eastAsia" w:ascii="宋体" w:hAnsi="宋体" w:eastAsia="宋体" w:cs="宋体"/>
                <w:highlight w:val="none"/>
              </w:rPr>
              <w:t>日17时30分前</w:t>
            </w:r>
            <w:r>
              <w:rPr>
                <w:rFonts w:hint="eastAsia" w:ascii="宋体" w:hAnsi="宋体" w:eastAsia="宋体" w:cs="宋体"/>
                <w:szCs w:val="21"/>
                <w:highlight w:val="none"/>
              </w:rPr>
              <w:t>传真（</w:t>
            </w:r>
            <w:r>
              <w:rPr>
                <w:rFonts w:hint="eastAsia" w:ascii="宋体" w:hAnsi="宋体" w:eastAsia="宋体" w:cs="宋体"/>
                <w:kern w:val="0"/>
                <w:szCs w:val="21"/>
                <w:highlight w:val="none"/>
              </w:rPr>
              <w:t>4008-266-163转07285</w:t>
            </w:r>
            <w:r>
              <w:rPr>
                <w:rFonts w:hint="eastAsia" w:ascii="宋体" w:hAnsi="宋体" w:eastAsia="宋体" w:cs="宋体"/>
                <w:szCs w:val="21"/>
                <w:highlight w:val="none"/>
              </w:rPr>
              <w:t>）至采购代理机构并将电子稿件发至邮箱</w:t>
            </w:r>
            <w:r>
              <w:rPr>
                <w:rFonts w:hint="eastAsia" w:ascii="宋体" w:hAnsi="宋体" w:eastAsia="宋体" w:cs="宋体"/>
                <w:kern w:val="0"/>
                <w:szCs w:val="21"/>
                <w:highlight w:val="none"/>
              </w:rPr>
              <w:t>shixc@zjsct.cn</w:t>
            </w:r>
            <w:r>
              <w:rPr>
                <w:rFonts w:hint="eastAsia" w:ascii="宋体" w:hAnsi="宋体" w:eastAsia="宋体" w:cs="宋体"/>
                <w:kern w:val="0"/>
                <w:highlight w:val="none"/>
              </w:rPr>
              <w:t>，或在线询问（在线递交后，并电话告知采购代理机构）。</w:t>
            </w:r>
          </w:p>
          <w:p>
            <w:pPr>
              <w:widowControl/>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投标人如对采购文件有疑问应按采购文件规定的提疑时间前提出，逾期提出的，采购组织机构可以不予受理、答复。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2.4</w:t>
            </w:r>
          </w:p>
        </w:tc>
        <w:tc>
          <w:tcPr>
            <w:tcW w:w="1309"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补充及答疑时间</w:t>
            </w:r>
          </w:p>
        </w:tc>
        <w:tc>
          <w:tcPr>
            <w:tcW w:w="6227" w:type="dxa"/>
            <w:vAlign w:val="center"/>
          </w:tcPr>
          <w:p>
            <w:pPr>
              <w:pStyle w:val="145"/>
              <w:snapToGrid w:val="0"/>
              <w:spacing w:line="360" w:lineRule="auto"/>
              <w:ind w:firstLine="0" w:firstLineChars="0"/>
              <w:rPr>
                <w:rFonts w:hint="eastAsia" w:ascii="宋体" w:hAnsi="宋体" w:eastAsia="宋体" w:cs="宋体"/>
                <w:highlight w:val="none"/>
              </w:rPr>
            </w:pPr>
            <w:r>
              <w:rPr>
                <w:rFonts w:hint="eastAsia" w:ascii="宋体" w:hAnsi="宋体" w:eastAsia="宋体" w:cs="宋体"/>
                <w:highlight w:val="none"/>
              </w:rPr>
              <w:t>补充及答疑文件将在投标截止时间7天前在浙江政府采购网（http://zfcg.czt.zj.gov.cn）网上更正公告形式告知所有获取采购文件的投标人。</w:t>
            </w:r>
          </w:p>
          <w:p>
            <w:pPr>
              <w:pStyle w:val="145"/>
              <w:snapToGrid w:val="0"/>
              <w:spacing w:line="360" w:lineRule="auto"/>
              <w:ind w:firstLine="0" w:firstLineChars="0"/>
              <w:rPr>
                <w:rFonts w:hint="eastAsia" w:ascii="宋体" w:hAnsi="宋体" w:eastAsia="宋体" w:cs="宋体"/>
                <w:highlight w:val="none"/>
              </w:rPr>
            </w:pPr>
            <w:r>
              <w:rPr>
                <w:rFonts w:hint="eastAsia" w:ascii="宋体" w:hAnsi="宋体" w:eastAsia="宋体" w:cs="宋体"/>
                <w:highlight w:val="none"/>
              </w:rPr>
              <w:t>同时投标截止时间前，投标人应关注该网站是否有最新的更正公告。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3.1.1</w:t>
            </w:r>
          </w:p>
        </w:tc>
        <w:tc>
          <w:tcPr>
            <w:tcW w:w="1309" w:type="dxa"/>
            <w:vAlign w:val="center"/>
          </w:tcPr>
          <w:p>
            <w:pPr>
              <w:pStyle w:val="145"/>
              <w:snapToGrid w:val="0"/>
              <w:spacing w:line="360" w:lineRule="auto"/>
              <w:ind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rPr>
              <w:t>投标文件的形式</w:t>
            </w:r>
          </w:p>
        </w:tc>
        <w:tc>
          <w:tcPr>
            <w:tcW w:w="6227" w:type="dxa"/>
            <w:vAlign w:val="center"/>
          </w:tcPr>
          <w:p>
            <w:pPr>
              <w:pStyle w:val="145"/>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☑电子投标文件（包括“电子加密投标文件”和“备份投标文件”，在投标文件编制完成后同时生成）</w:t>
            </w:r>
          </w:p>
          <w:p>
            <w:pPr>
              <w:pStyle w:val="145"/>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（1）“电子加密投标文件”是指通过“政采云电子交易客户端”完成投标文件编制后生成并加密的数据电文形式的投标文件。</w:t>
            </w:r>
          </w:p>
          <w:p>
            <w:pPr>
              <w:pStyle w:val="145"/>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3.3.1</w:t>
            </w:r>
          </w:p>
        </w:tc>
        <w:tc>
          <w:tcPr>
            <w:tcW w:w="1309" w:type="dxa"/>
            <w:vAlign w:val="center"/>
          </w:tcPr>
          <w:p>
            <w:pPr>
              <w:pStyle w:val="145"/>
              <w:snapToGrid w:val="0"/>
              <w:spacing w:line="360" w:lineRule="auto"/>
              <w:ind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rPr>
              <w:t>投标文件的编制要求</w:t>
            </w:r>
          </w:p>
        </w:tc>
        <w:tc>
          <w:tcPr>
            <w:tcW w:w="6227" w:type="dxa"/>
            <w:vAlign w:val="center"/>
          </w:tcPr>
          <w:p>
            <w:pPr>
              <w:pStyle w:val="145"/>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投标人应先安装“政采云电子交易客户端”，并按照采购文件中规定的“投标文件格式”中提供的格式和“政府采购云平台”的要求，通过“政采云电子交易客户端”编制并加密投标文件。</w:t>
            </w:r>
            <w:r>
              <w:rPr>
                <w:rFonts w:hint="eastAsia" w:ascii="宋体" w:hAnsi="宋体" w:eastAsia="宋体" w:cs="宋体"/>
                <w:b/>
                <w:szCs w:val="21"/>
                <w:highlight w:val="none"/>
              </w:rPr>
              <w:t>其中《资格文件》和《商务技术文件》中不得出现本项目投标报价，如因投标人原因提前泄露投标报价，是投标人的责任。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3.3.3</w:t>
            </w:r>
          </w:p>
        </w:tc>
        <w:tc>
          <w:tcPr>
            <w:tcW w:w="1309"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投标文件的签字或盖章要求</w:t>
            </w:r>
          </w:p>
        </w:tc>
        <w:tc>
          <w:tcPr>
            <w:tcW w:w="6227" w:type="dxa"/>
            <w:vAlign w:val="center"/>
          </w:tcPr>
          <w:p>
            <w:pPr>
              <w:pStyle w:val="145"/>
              <w:snapToGrid w:val="0"/>
              <w:spacing w:line="360" w:lineRule="auto"/>
              <w:ind w:firstLine="0" w:firstLineChars="0"/>
              <w:rPr>
                <w:rFonts w:hint="eastAsia" w:ascii="宋体" w:hAnsi="宋体" w:eastAsia="宋体" w:cs="宋体"/>
                <w:b/>
                <w:bCs/>
                <w:highlight w:val="none"/>
              </w:rPr>
            </w:pPr>
            <w:r>
              <w:rPr>
                <w:rFonts w:hint="eastAsia" w:ascii="宋体" w:hAnsi="宋体" w:eastAsia="宋体" w:cs="宋体"/>
                <w:b/>
                <w:bCs/>
                <w:highlight w:val="none"/>
              </w:rPr>
              <w:t>1、按“投标文件格式”中提供的格式进行签字盖章。</w:t>
            </w:r>
          </w:p>
          <w:p>
            <w:pPr>
              <w:pStyle w:val="145"/>
              <w:snapToGrid w:val="0"/>
              <w:spacing w:line="360" w:lineRule="auto"/>
              <w:ind w:firstLine="0" w:firstLineChars="0"/>
              <w:rPr>
                <w:rFonts w:hint="eastAsia" w:ascii="宋体" w:hAnsi="宋体" w:eastAsia="宋体" w:cs="宋体"/>
                <w:b/>
                <w:bCs/>
                <w:highlight w:val="none"/>
              </w:rPr>
            </w:pPr>
            <w:r>
              <w:rPr>
                <w:rFonts w:hint="eastAsia" w:ascii="宋体" w:hAnsi="宋体" w:eastAsia="宋体" w:cs="宋体"/>
                <w:b/>
                <w:bCs/>
                <w:highlight w:val="none"/>
              </w:rPr>
              <w:t>2、投标文件签署人（签字或盖章）：因系统无法进行法定代表人或其授权代表签字或盖章操作，需线下签字或盖章扫描后上传至电子投标文件中。</w:t>
            </w:r>
          </w:p>
          <w:p>
            <w:pPr>
              <w:pStyle w:val="145"/>
              <w:snapToGrid w:val="0"/>
              <w:spacing w:line="360" w:lineRule="auto"/>
              <w:ind w:firstLine="0" w:firstLineChars="0"/>
              <w:rPr>
                <w:rFonts w:hint="eastAsia" w:ascii="宋体" w:hAnsi="宋体" w:eastAsia="宋体" w:cs="宋体"/>
                <w:b/>
                <w:bCs/>
                <w:highlight w:val="none"/>
              </w:rPr>
            </w:pPr>
            <w:r>
              <w:rPr>
                <w:rFonts w:hint="eastAsia" w:ascii="宋体" w:hAnsi="宋体" w:eastAsia="宋体" w:cs="宋体"/>
                <w:b/>
                <w:bCs/>
                <w:highlight w:val="none"/>
              </w:rPr>
              <w:t>3、盖单位公章：可使用电子公章在线签章或盖单位公章扫描上传。</w:t>
            </w:r>
          </w:p>
          <w:p>
            <w:pPr>
              <w:pStyle w:val="145"/>
              <w:snapToGrid w:val="0"/>
              <w:spacing w:line="360" w:lineRule="auto"/>
              <w:ind w:firstLine="0" w:firstLineChars="0"/>
              <w:rPr>
                <w:rFonts w:hint="eastAsia" w:ascii="宋体" w:hAnsi="宋体" w:eastAsia="宋体" w:cs="宋体"/>
                <w:b/>
                <w:szCs w:val="21"/>
                <w:highlight w:val="none"/>
              </w:rPr>
            </w:pPr>
            <w:r>
              <w:rPr>
                <w:rFonts w:hint="eastAsia" w:ascii="宋体" w:hAnsi="宋体" w:eastAsia="宋体" w:cs="宋体"/>
                <w:b/>
                <w:bCs/>
                <w:highlight w:val="none"/>
              </w:rPr>
              <w:t>4、电子签章操作指南详见《供应商项目采购-电子招投标操作指南》。系统要求进行电子签章的，按系统要求签章。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3.3.4</w:t>
            </w:r>
          </w:p>
        </w:tc>
        <w:tc>
          <w:tcPr>
            <w:tcW w:w="1309" w:type="dxa"/>
            <w:vAlign w:val="center"/>
          </w:tcPr>
          <w:p>
            <w:pPr>
              <w:pStyle w:val="145"/>
              <w:snapToGrid w:val="0"/>
              <w:spacing w:line="360" w:lineRule="auto"/>
              <w:ind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rPr>
              <w:t>投标文件份数</w:t>
            </w:r>
          </w:p>
        </w:tc>
        <w:tc>
          <w:tcPr>
            <w:tcW w:w="6227" w:type="dxa"/>
            <w:vAlign w:val="center"/>
          </w:tcPr>
          <w:p>
            <w:pPr>
              <w:pStyle w:val="145"/>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（1）“电子加密投标文件”：在线上传递交一份。</w:t>
            </w:r>
          </w:p>
          <w:p>
            <w:pPr>
              <w:pStyle w:val="145"/>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（2）“备份投标文件”：密封包装后（邮寄形式）投标截止时间前递交一份（邮寄地址：杭州市文晖路42号现代置业大厦西楼1801室石晓聪收）。</w:t>
            </w:r>
          </w:p>
          <w:p>
            <w:pPr>
              <w:pStyle w:val="145"/>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（3）中标人在领取中标通知书时向采购人提供全套纸质投标文件1份。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92"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3.5.1</w:t>
            </w:r>
          </w:p>
        </w:tc>
        <w:tc>
          <w:tcPr>
            <w:tcW w:w="1309"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投标文件有效期</w:t>
            </w:r>
          </w:p>
        </w:tc>
        <w:tc>
          <w:tcPr>
            <w:tcW w:w="6227" w:type="dxa"/>
            <w:vAlign w:val="center"/>
          </w:tcPr>
          <w:p>
            <w:pPr>
              <w:widowControl/>
              <w:snapToGrid w:val="0"/>
              <w:spacing w:line="360" w:lineRule="auto"/>
              <w:rPr>
                <w:rFonts w:hint="eastAsia" w:ascii="宋体" w:hAnsi="宋体" w:eastAsia="宋体" w:cs="宋体"/>
                <w:highlight w:val="none"/>
              </w:rPr>
            </w:pPr>
            <w:r>
              <w:rPr>
                <w:rFonts w:hint="eastAsia" w:ascii="宋体" w:hAnsi="宋体" w:eastAsia="宋体" w:cs="宋体"/>
                <w:highlight w:val="none"/>
              </w:rPr>
              <w:t>自投标截止时间起120天内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4.1</w:t>
            </w:r>
          </w:p>
        </w:tc>
        <w:tc>
          <w:tcPr>
            <w:tcW w:w="1309"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投标截止时间</w:t>
            </w:r>
          </w:p>
        </w:tc>
        <w:tc>
          <w:tcPr>
            <w:tcW w:w="6227" w:type="dxa"/>
            <w:vAlign w:val="center"/>
          </w:tcPr>
          <w:p>
            <w:pPr>
              <w:pStyle w:val="145"/>
              <w:snapToGrid w:val="0"/>
              <w:spacing w:line="360" w:lineRule="auto"/>
              <w:ind w:firstLine="0" w:firstLineChars="0"/>
              <w:rPr>
                <w:rFonts w:hint="eastAsia" w:ascii="宋体" w:hAnsi="宋体" w:eastAsia="宋体" w:cs="宋体"/>
                <w:highlight w:val="none"/>
              </w:rPr>
            </w:pPr>
            <w:r>
              <w:rPr>
                <w:rFonts w:hint="eastAsia" w:ascii="宋体" w:hAnsi="宋体" w:eastAsia="宋体" w:cs="宋体"/>
                <w:szCs w:val="21"/>
                <w:highlight w:val="none"/>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4.1</w:t>
            </w:r>
          </w:p>
        </w:tc>
        <w:tc>
          <w:tcPr>
            <w:tcW w:w="1309"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投标地点</w:t>
            </w:r>
          </w:p>
        </w:tc>
        <w:tc>
          <w:tcPr>
            <w:tcW w:w="6227" w:type="dxa"/>
            <w:vAlign w:val="center"/>
          </w:tcPr>
          <w:p>
            <w:pPr>
              <w:pStyle w:val="145"/>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5.1.1</w:t>
            </w:r>
          </w:p>
        </w:tc>
        <w:tc>
          <w:tcPr>
            <w:tcW w:w="1309"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开标时间和地点</w:t>
            </w:r>
          </w:p>
        </w:tc>
        <w:tc>
          <w:tcPr>
            <w:tcW w:w="6227" w:type="dxa"/>
            <w:vAlign w:val="center"/>
          </w:tcPr>
          <w:p>
            <w:pPr>
              <w:pStyle w:val="145"/>
              <w:snapToGrid w:val="0"/>
              <w:spacing w:line="360" w:lineRule="auto"/>
              <w:ind w:firstLine="0" w:firstLineChars="0"/>
              <w:rPr>
                <w:rFonts w:hint="eastAsia" w:ascii="宋体" w:hAnsi="宋体" w:eastAsia="宋体" w:cs="宋体"/>
                <w:highlight w:val="none"/>
              </w:rPr>
            </w:pPr>
            <w:r>
              <w:rPr>
                <w:rFonts w:hint="eastAsia" w:ascii="宋体" w:hAnsi="宋体" w:eastAsia="宋体" w:cs="宋体"/>
                <w:szCs w:val="21"/>
                <w:highlight w:val="none"/>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5.13</w:t>
            </w:r>
          </w:p>
        </w:tc>
        <w:tc>
          <w:tcPr>
            <w:tcW w:w="1309"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履约保证金</w:t>
            </w:r>
          </w:p>
        </w:tc>
        <w:tc>
          <w:tcPr>
            <w:tcW w:w="6227" w:type="dxa"/>
            <w:vAlign w:val="center"/>
          </w:tcPr>
          <w:p>
            <w:pPr>
              <w:pStyle w:val="145"/>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highlight w:val="none"/>
              </w:rPr>
              <w:t>履约保</w:t>
            </w:r>
            <w:r>
              <w:rPr>
                <w:rFonts w:hint="eastAsia" w:ascii="宋体" w:hAnsi="宋体" w:eastAsia="宋体" w:cs="宋体"/>
                <w:szCs w:val="21"/>
                <w:highlight w:val="none"/>
              </w:rPr>
              <w:t>证金金额：合同金额的1%</w:t>
            </w:r>
          </w:p>
          <w:p>
            <w:pPr>
              <w:pStyle w:val="145"/>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履约保证金缴纳形式：支票、汇票、本票或者金融机构、担保机构出具的保函等非现金形式</w:t>
            </w:r>
          </w:p>
          <w:p>
            <w:pPr>
              <w:pStyle w:val="145"/>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 xml:space="preserve">履约保证金缴纳时间：合同签订后5个工作日内 </w:t>
            </w:r>
          </w:p>
          <w:p>
            <w:pPr>
              <w:pStyle w:val="145"/>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履约保证金接收人：合同甲方</w:t>
            </w:r>
          </w:p>
          <w:p>
            <w:pPr>
              <w:pStyle w:val="145"/>
              <w:snapToGrid w:val="0"/>
              <w:spacing w:line="360" w:lineRule="auto"/>
              <w:ind w:firstLine="0" w:firstLineChars="0"/>
              <w:rPr>
                <w:rFonts w:hint="eastAsia" w:ascii="宋体" w:hAnsi="宋体" w:eastAsia="宋体" w:cs="宋体"/>
                <w:highlight w:val="none"/>
              </w:rPr>
            </w:pPr>
            <w:r>
              <w:rPr>
                <w:rFonts w:hint="eastAsia" w:ascii="宋体" w:hAnsi="宋体" w:eastAsia="宋体" w:cs="宋体"/>
                <w:szCs w:val="21"/>
                <w:highlight w:val="none"/>
              </w:rPr>
              <w:t>履约保证金有效期限：合同签订之日起自货物验收合格。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5.14</w:t>
            </w:r>
          </w:p>
        </w:tc>
        <w:tc>
          <w:tcPr>
            <w:tcW w:w="1309" w:type="dxa"/>
            <w:vAlign w:val="center"/>
          </w:tcPr>
          <w:p>
            <w:pPr>
              <w:pStyle w:val="145"/>
              <w:snapToGrid w:val="0"/>
              <w:spacing w:line="36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采购代理服务费</w:t>
            </w:r>
          </w:p>
        </w:tc>
        <w:tc>
          <w:tcPr>
            <w:tcW w:w="6227" w:type="dxa"/>
            <w:vAlign w:val="center"/>
          </w:tcPr>
          <w:p>
            <w:pPr>
              <w:pStyle w:val="145"/>
              <w:snapToGrid w:val="0"/>
              <w:spacing w:line="360" w:lineRule="auto"/>
              <w:ind w:firstLine="0" w:firstLineChars="0"/>
              <w:rPr>
                <w:rFonts w:hint="eastAsia"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本</w:t>
            </w:r>
            <w:r>
              <w:rPr>
                <w:rFonts w:hint="eastAsia" w:ascii="宋体" w:hAnsi="宋体" w:eastAsia="宋体" w:cs="宋体"/>
                <w:b/>
                <w:bCs/>
                <w:szCs w:val="21"/>
                <w:highlight w:val="none"/>
              </w:rPr>
              <w:t>项目</w:t>
            </w:r>
            <w:r>
              <w:rPr>
                <w:rFonts w:hint="eastAsia" w:ascii="宋体" w:hAnsi="宋体" w:eastAsia="宋体" w:cs="宋体"/>
                <w:b/>
                <w:snapToGrid w:val="0"/>
                <w:kern w:val="0"/>
                <w:szCs w:val="21"/>
                <w:highlight w:val="none"/>
              </w:rPr>
              <w:t>的采购代理费由中标人支付，</w:t>
            </w:r>
            <w:r>
              <w:rPr>
                <w:rFonts w:hint="eastAsia" w:ascii="宋体" w:hAnsi="宋体" w:eastAsia="宋体" w:cs="宋体"/>
                <w:b/>
                <w:highlight w:val="none"/>
              </w:rPr>
              <w:t>计费标准按“国家计委关于印发《采购代理服务收费管理暂行办法》的通知计价格[2002]1980号文件标准的70%收取，不足4000元按4000元计。包</w:t>
            </w:r>
            <w:r>
              <w:rPr>
                <w:rFonts w:hint="eastAsia" w:ascii="宋体" w:hAnsi="宋体" w:eastAsia="宋体" w:cs="宋体"/>
                <w:b/>
                <w:snapToGrid w:val="0"/>
                <w:kern w:val="0"/>
                <w:szCs w:val="21"/>
                <w:highlight w:val="none"/>
              </w:rPr>
              <w:t>含在投标报价总价中，在发出中标通知书</w:t>
            </w:r>
            <w:r>
              <w:rPr>
                <w:rFonts w:hint="eastAsia" w:ascii="宋体" w:hAnsi="宋体" w:cs="宋体"/>
                <w:b/>
                <w:snapToGrid w:val="0"/>
                <w:kern w:val="0"/>
                <w:szCs w:val="21"/>
                <w:highlight w:val="none"/>
                <w:lang w:val="en-US" w:eastAsia="zh-CN"/>
              </w:rPr>
              <w:t>后</w:t>
            </w:r>
            <w:r>
              <w:rPr>
                <w:rFonts w:hint="eastAsia" w:ascii="宋体" w:hAnsi="宋体" w:eastAsia="宋体" w:cs="宋体"/>
                <w:b/>
                <w:snapToGrid w:val="0"/>
                <w:kern w:val="0"/>
                <w:szCs w:val="21"/>
                <w:highlight w:val="none"/>
              </w:rPr>
              <w:t>由中标人以汇票/支票/电汇直接支付给采购代理机构。采购代理服务费以中标金额为计算基数。</w:t>
            </w:r>
          </w:p>
          <w:p>
            <w:pPr>
              <w:pStyle w:val="145"/>
              <w:snapToGrid w:val="0"/>
              <w:spacing w:line="360" w:lineRule="auto"/>
              <w:ind w:firstLine="0" w:firstLineChars="0"/>
              <w:rPr>
                <w:rFonts w:hint="eastAsia" w:ascii="宋体" w:hAnsi="宋体" w:eastAsia="宋体" w:cs="宋体"/>
                <w:highlight w:val="none"/>
              </w:rPr>
            </w:pPr>
            <w:r>
              <w:rPr>
                <w:rFonts w:hint="eastAsia" w:ascii="宋体" w:hAnsi="宋体" w:eastAsia="宋体" w:cs="宋体"/>
                <w:highlight w:val="none"/>
              </w:rPr>
              <w:t>支付方式：</w:t>
            </w:r>
            <w:r>
              <w:rPr>
                <w:rFonts w:hint="eastAsia" w:ascii="宋体" w:hAnsi="宋体" w:eastAsia="宋体" w:cs="宋体"/>
                <w:kern w:val="0"/>
                <w:szCs w:val="21"/>
                <w:highlight w:val="none"/>
              </w:rPr>
              <w:t>银行转账（汇款、电汇）或汇（支、本）票等方式</w:t>
            </w:r>
          </w:p>
          <w:p>
            <w:pPr>
              <w:pStyle w:val="145"/>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收款单位（户名）：浙江省成套招标代理有限公司</w:t>
            </w:r>
          </w:p>
          <w:p>
            <w:pPr>
              <w:pStyle w:val="145"/>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开户：中信银行杭州西湖支行</w:t>
            </w:r>
          </w:p>
          <w:p>
            <w:pPr>
              <w:pStyle w:val="145"/>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账号：7331610182600126385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snapToGrid w:val="0"/>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6</w:t>
            </w:r>
          </w:p>
        </w:tc>
        <w:tc>
          <w:tcPr>
            <w:tcW w:w="1309" w:type="dxa"/>
            <w:vAlign w:val="center"/>
          </w:tcPr>
          <w:p>
            <w:pPr>
              <w:pStyle w:val="145"/>
              <w:snapToGrid w:val="0"/>
              <w:spacing w:line="360" w:lineRule="auto"/>
              <w:ind w:firstLine="0" w:firstLineChars="0"/>
              <w:jc w:val="center"/>
              <w:rPr>
                <w:rFonts w:hint="eastAsia" w:ascii="宋体" w:hAnsi="宋体" w:eastAsia="宋体" w:cs="宋体"/>
                <w:b/>
                <w:highlight w:val="none"/>
              </w:rPr>
            </w:pPr>
            <w:r>
              <w:rPr>
                <w:rFonts w:hint="eastAsia" w:ascii="宋体" w:hAnsi="宋体" w:eastAsia="宋体" w:cs="宋体"/>
                <w:b/>
                <w:highlight w:val="none"/>
              </w:rPr>
              <w:t>电子加密投标文件的解密和异常情况处理</w:t>
            </w:r>
          </w:p>
        </w:tc>
        <w:tc>
          <w:tcPr>
            <w:tcW w:w="6227" w:type="dxa"/>
            <w:vAlign w:val="center"/>
          </w:tcPr>
          <w:p>
            <w:pPr>
              <w:pStyle w:val="145"/>
              <w:snapToGrid w:val="0"/>
              <w:spacing w:line="360" w:lineRule="auto"/>
              <w:ind w:firstLine="0" w:firstLineChars="0"/>
              <w:rPr>
                <w:rFonts w:hint="eastAsia" w:ascii="宋体" w:hAnsi="宋体" w:eastAsia="宋体" w:cs="宋体"/>
                <w:b/>
                <w:highlight w:val="none"/>
              </w:rPr>
            </w:pPr>
            <w:r>
              <w:rPr>
                <w:rFonts w:hint="eastAsia" w:ascii="宋体" w:hAnsi="宋体" w:eastAsia="宋体" w:cs="宋体"/>
                <w:b/>
                <w:highlight w:val="none"/>
              </w:rPr>
              <w:t>（1）开标后，采购组织机构将向各投标人发出“电子加密投标文件”的解密通知，各投标人代表应当在接到解密通知后30分钟内自行完成“电子加密投标文件”的在线解密。</w:t>
            </w:r>
          </w:p>
          <w:p>
            <w:pPr>
              <w:pStyle w:val="145"/>
              <w:snapToGrid w:val="0"/>
              <w:spacing w:line="360" w:lineRule="auto"/>
              <w:ind w:firstLine="0" w:firstLineChars="0"/>
              <w:rPr>
                <w:rFonts w:hint="eastAsia" w:ascii="宋体" w:hAnsi="宋体" w:eastAsia="宋体" w:cs="宋体"/>
                <w:b/>
                <w:highlight w:val="none"/>
              </w:rPr>
            </w:pPr>
            <w:r>
              <w:rPr>
                <w:rFonts w:hint="eastAsia" w:ascii="宋体" w:hAnsi="宋体" w:eastAsia="宋体" w:cs="宋体"/>
                <w:b/>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145"/>
              <w:snapToGrid w:val="0"/>
              <w:spacing w:line="360" w:lineRule="auto"/>
              <w:ind w:firstLine="0" w:firstLineChars="0"/>
              <w:rPr>
                <w:rFonts w:hint="eastAsia" w:ascii="宋体" w:hAnsi="宋体" w:eastAsia="宋体" w:cs="宋体"/>
                <w:b/>
                <w:highlight w:val="none"/>
              </w:rPr>
            </w:pPr>
            <w:r>
              <w:rPr>
                <w:rFonts w:hint="eastAsia" w:ascii="宋体" w:hAnsi="宋体" w:eastAsia="宋体" w:cs="宋体"/>
                <w:b/>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snapToGrid w:val="0"/>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7</w:t>
            </w:r>
          </w:p>
        </w:tc>
        <w:tc>
          <w:tcPr>
            <w:tcW w:w="1309" w:type="dxa"/>
            <w:vAlign w:val="center"/>
          </w:tcPr>
          <w:p>
            <w:pPr>
              <w:widowControl/>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在线投标响应（电子投标）说明</w:t>
            </w:r>
          </w:p>
        </w:tc>
        <w:tc>
          <w:tcPr>
            <w:tcW w:w="6227" w:type="dxa"/>
            <w:vAlign w:val="center"/>
          </w:tcPr>
          <w:p>
            <w:pPr>
              <w:widowControl/>
              <w:spacing w:line="360" w:lineRule="auto"/>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1、本项目通过“政府采购云平台（www.zcygov.cn）”实行在线投标响应（电子投标），供应商应安装“政采云电子交易客户端”，电子投标工具请供应商自行前往浙江政府采购网下载并安装，（下载网址：http://zfcg.czt.zj.gov.cn/bidClientTemplate/2019-09-24/12975.html）。“政采云电子交易客户端”请自行前往“浙江政府采购网-下载专区-电子交易客户端”进行下载；电子交易具体流程详见操作指南：登录“政府采购云平台（www.zcygov.cn）”，从首页-服务中心-帮助文档-项目采购-电子招投标，查看文档和视频；通过“政府采购云平台”参与在线投标时如遇平台技术问题详询400-881-7190。</w:t>
            </w:r>
          </w:p>
          <w:p>
            <w:pPr>
              <w:widowControl/>
              <w:spacing w:line="360" w:lineRule="auto"/>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"http://www.zjzfcg.gov.cn/bidClientTemplate/2019-05-27/12945.html" \t "_blank" \o "CA驱动和申领流程" </w:instrText>
            </w:r>
            <w:r>
              <w:rPr>
                <w:rFonts w:hint="eastAsia" w:ascii="宋体" w:hAnsi="宋体" w:eastAsia="宋体" w:cs="宋体"/>
                <w:highlight w:val="none"/>
              </w:rPr>
              <w:fldChar w:fldCharType="separate"/>
            </w:r>
            <w:r>
              <w:rPr>
                <w:rFonts w:hint="eastAsia" w:ascii="宋体" w:hAnsi="宋体" w:eastAsia="宋体" w:cs="宋体"/>
                <w:b/>
                <w:kern w:val="0"/>
                <w:szCs w:val="21"/>
                <w:highlight w:val="none"/>
              </w:rPr>
              <w:t>CA驱动和申领流程</w:t>
            </w:r>
            <w:r>
              <w:rPr>
                <w:rFonts w:hint="eastAsia" w:ascii="宋体" w:hAnsi="宋体" w:eastAsia="宋体" w:cs="宋体"/>
                <w:b/>
                <w:kern w:val="0"/>
                <w:szCs w:val="21"/>
                <w:highlight w:val="none"/>
              </w:rPr>
              <w:fldChar w:fldCharType="end"/>
            </w:r>
            <w:r>
              <w:rPr>
                <w:rFonts w:hint="eastAsia" w:ascii="宋体" w:hAnsi="宋体" w:eastAsia="宋体" w:cs="宋体"/>
                <w:b/>
                <w:kern w:val="0"/>
                <w:szCs w:val="21"/>
                <w:highlight w:val="none"/>
              </w:rPr>
              <w:t>”进行查阅。</w:t>
            </w:r>
          </w:p>
          <w:p>
            <w:pPr>
              <w:widowControl/>
              <w:spacing w:line="360" w:lineRule="auto"/>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3、投标人应当在投标截止时间前，将生成的“电子加密投标文件”上传递交至“政府采购云平台”。投标截止时间以后上传递交的投标文件将被“政府采购云平台”拒收。</w:t>
            </w:r>
          </w:p>
          <w:p>
            <w:pPr>
              <w:widowControl/>
              <w:spacing w:line="360" w:lineRule="auto"/>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4、投标人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pPr>
              <w:widowControl/>
              <w:spacing w:line="360" w:lineRule="auto"/>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5、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snapToGrid w:val="0"/>
              <w:spacing w:line="360" w:lineRule="exact"/>
              <w:jc w:val="center"/>
              <w:rPr>
                <w:rFonts w:hint="eastAsia" w:ascii="宋体" w:hAnsi="宋体" w:eastAsia="宋体" w:cs="宋体"/>
                <w:kern w:val="0"/>
                <w:highlight w:val="none"/>
              </w:rPr>
            </w:pPr>
            <w:r>
              <w:rPr>
                <w:rFonts w:hint="eastAsia" w:ascii="宋体" w:hAnsi="宋体" w:eastAsia="宋体" w:cs="宋体"/>
                <w:kern w:val="0"/>
                <w:highlight w:val="none"/>
              </w:rPr>
              <w:t>8</w:t>
            </w:r>
          </w:p>
        </w:tc>
        <w:tc>
          <w:tcPr>
            <w:tcW w:w="1309" w:type="dxa"/>
            <w:vAlign w:val="center"/>
          </w:tcPr>
          <w:p>
            <w:pPr>
              <w:snapToGrid w:val="0"/>
              <w:spacing w:line="360" w:lineRule="exact"/>
              <w:jc w:val="center"/>
              <w:rPr>
                <w:rFonts w:hint="eastAsia" w:ascii="宋体" w:hAnsi="宋体" w:eastAsia="宋体" w:cs="宋体"/>
                <w:b/>
                <w:kern w:val="0"/>
                <w:szCs w:val="21"/>
                <w:highlight w:val="none"/>
              </w:rPr>
            </w:pPr>
            <w:r>
              <w:rPr>
                <w:rFonts w:hint="eastAsia" w:ascii="宋体" w:hAnsi="宋体" w:eastAsia="宋体" w:cs="宋体"/>
                <w:b/>
                <w:snapToGrid w:val="0"/>
                <w:kern w:val="0"/>
                <w:highlight w:val="none"/>
              </w:rPr>
              <w:t>本项目对应的中小企业划分标准所属行业</w:t>
            </w:r>
          </w:p>
        </w:tc>
        <w:tc>
          <w:tcPr>
            <w:tcW w:w="6227" w:type="dxa"/>
            <w:vAlign w:val="center"/>
          </w:tcPr>
          <w:p>
            <w:pPr>
              <w:widowControl/>
              <w:spacing w:line="360" w:lineRule="exact"/>
              <w:jc w:val="left"/>
              <w:rPr>
                <w:rFonts w:hint="eastAsia" w:ascii="宋体" w:hAnsi="宋体" w:eastAsia="宋体" w:cs="宋体"/>
                <w:b/>
                <w:kern w:val="0"/>
                <w:highlight w:val="none"/>
              </w:rPr>
            </w:pPr>
            <w:r>
              <w:rPr>
                <w:rFonts w:hint="eastAsia" w:ascii="宋体" w:hAnsi="宋体" w:eastAsia="宋体" w:cs="宋体"/>
                <w:b/>
                <w:kern w:val="0"/>
                <w:highlight w:val="none"/>
              </w:rPr>
              <w:t>根据《关于印发中小企业划型标准规定的通知》（工信部联企业〔2011〕300号），本企业按所属行业为“工业</w:t>
            </w:r>
            <w:r>
              <w:rPr>
                <w:rFonts w:hint="eastAsia" w:ascii="宋体" w:hAnsi="宋体" w:eastAsia="宋体" w:cs="宋体"/>
                <w:bCs/>
                <w:kern w:val="0"/>
                <w:highlight w:val="none"/>
              </w:rPr>
              <w:t>（包括采矿业，制造业，电力、热力、燃气及水生产和供应业）</w:t>
            </w:r>
            <w:r>
              <w:rPr>
                <w:rFonts w:hint="eastAsia" w:ascii="宋体" w:hAnsi="宋体" w:eastAsia="宋体" w:cs="宋体"/>
                <w:b/>
                <w:kern w:val="0"/>
                <w:highlight w:val="none"/>
              </w:rPr>
              <w:t>”。</w:t>
            </w:r>
          </w:p>
          <w:p>
            <w:pPr>
              <w:widowControl/>
              <w:spacing w:line="360" w:lineRule="exact"/>
              <w:jc w:val="left"/>
              <w:rPr>
                <w:rFonts w:hint="eastAsia" w:ascii="宋体" w:hAnsi="宋体" w:eastAsia="宋体" w:cs="宋体"/>
                <w:b/>
                <w:kern w:val="0"/>
                <w:szCs w:val="21"/>
                <w:highlight w:val="none"/>
              </w:rPr>
            </w:pPr>
            <w:r>
              <w:rPr>
                <w:rFonts w:hint="eastAsia" w:ascii="宋体" w:hAnsi="宋体" w:eastAsia="宋体" w:cs="宋体"/>
                <w:b/>
                <w:kern w:val="0"/>
                <w:highlight w:val="none"/>
              </w:rPr>
              <w:t>工业。</w:t>
            </w:r>
            <w:r>
              <w:rPr>
                <w:rFonts w:hint="eastAsia" w:ascii="宋体" w:hAnsi="宋体" w:eastAsia="宋体" w:cs="宋体"/>
                <w:bCs/>
                <w:kern w:val="0"/>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Merge w:val="restart"/>
            <w:vAlign w:val="center"/>
          </w:tcPr>
          <w:p>
            <w:pPr>
              <w:snapToGrid w:val="0"/>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9</w:t>
            </w:r>
          </w:p>
        </w:tc>
        <w:tc>
          <w:tcPr>
            <w:tcW w:w="1309" w:type="dxa"/>
            <w:vMerge w:val="restart"/>
            <w:vAlign w:val="center"/>
          </w:tcPr>
          <w:p>
            <w:pPr>
              <w:snapToGrid w:val="0"/>
              <w:spacing w:line="360" w:lineRule="auto"/>
              <w:jc w:val="center"/>
              <w:rPr>
                <w:rFonts w:hint="eastAsia" w:ascii="宋体" w:hAnsi="宋体" w:eastAsia="宋体" w:cs="宋体"/>
                <w:b/>
                <w:snapToGrid w:val="0"/>
                <w:kern w:val="0"/>
                <w:highlight w:val="none"/>
              </w:rPr>
            </w:pPr>
            <w:r>
              <w:rPr>
                <w:rFonts w:hint="eastAsia" w:ascii="宋体" w:hAnsi="宋体" w:eastAsia="宋体" w:cs="宋体"/>
                <w:b/>
                <w:kern w:val="0"/>
                <w:highlight w:val="none"/>
              </w:rPr>
              <w:t>特别提醒</w:t>
            </w:r>
          </w:p>
        </w:tc>
        <w:tc>
          <w:tcPr>
            <w:tcW w:w="6227" w:type="dxa"/>
            <w:vAlign w:val="center"/>
          </w:tcPr>
          <w:p>
            <w:pPr>
              <w:snapToGrid w:val="0"/>
              <w:spacing w:line="360" w:lineRule="auto"/>
              <w:rPr>
                <w:rFonts w:hint="eastAsia" w:ascii="宋体" w:hAnsi="宋体" w:eastAsia="宋体" w:cs="宋体"/>
                <w:b/>
                <w:kern w:val="0"/>
                <w:highlight w:val="none"/>
              </w:rPr>
            </w:pPr>
            <w:r>
              <w:rPr>
                <w:rFonts w:hint="eastAsia" w:ascii="宋体" w:hAnsi="宋体" w:eastAsia="宋体" w:cs="宋体"/>
                <w:b/>
                <w:kern w:val="10"/>
                <w:szCs w:val="21"/>
                <w:highlight w:val="none"/>
              </w:rPr>
              <w:t>企业信用融资</w:t>
            </w:r>
            <w:r>
              <w:rPr>
                <w:rFonts w:hint="eastAsia" w:ascii="宋体" w:hAnsi="宋体" w:eastAsia="宋体" w:cs="宋体"/>
                <w:szCs w:val="21"/>
                <w:highlight w:val="none"/>
              </w:rPr>
              <w:t>：</w:t>
            </w:r>
            <w:r>
              <w:rPr>
                <w:rFonts w:hint="eastAsia" w:ascii="宋体" w:hAnsi="宋体" w:eastAsia="宋体" w:cs="宋体"/>
                <w:kern w:val="0"/>
                <w:szCs w:val="21"/>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Merge w:val="continue"/>
            <w:vAlign w:val="center"/>
          </w:tcPr>
          <w:p>
            <w:pPr>
              <w:snapToGrid w:val="0"/>
              <w:spacing w:line="360" w:lineRule="auto"/>
              <w:jc w:val="center"/>
              <w:rPr>
                <w:rFonts w:hint="eastAsia" w:ascii="宋体" w:hAnsi="宋体" w:eastAsia="宋体" w:cs="宋体"/>
                <w:kern w:val="0"/>
                <w:highlight w:val="none"/>
              </w:rPr>
            </w:pPr>
          </w:p>
        </w:tc>
        <w:tc>
          <w:tcPr>
            <w:tcW w:w="1309" w:type="dxa"/>
            <w:vMerge w:val="continue"/>
            <w:vAlign w:val="center"/>
          </w:tcPr>
          <w:p>
            <w:pPr>
              <w:snapToGrid w:val="0"/>
              <w:spacing w:line="360" w:lineRule="auto"/>
              <w:jc w:val="center"/>
              <w:rPr>
                <w:rFonts w:hint="eastAsia" w:ascii="宋体" w:hAnsi="宋体" w:eastAsia="宋体" w:cs="宋体"/>
                <w:b/>
                <w:snapToGrid w:val="0"/>
                <w:kern w:val="0"/>
                <w:highlight w:val="none"/>
              </w:rPr>
            </w:pPr>
          </w:p>
        </w:tc>
        <w:tc>
          <w:tcPr>
            <w:tcW w:w="6227" w:type="dxa"/>
            <w:vAlign w:val="center"/>
          </w:tcPr>
          <w:p>
            <w:pPr>
              <w:pStyle w:val="145"/>
              <w:snapToGrid w:val="0"/>
              <w:spacing w:line="360" w:lineRule="auto"/>
              <w:ind w:firstLine="0" w:firstLineChars="0"/>
              <w:rPr>
                <w:rFonts w:hint="eastAsia" w:ascii="宋体" w:hAnsi="宋体" w:eastAsia="宋体" w:cs="宋体"/>
                <w:highlight w:val="none"/>
              </w:rPr>
            </w:pPr>
            <w:r>
              <w:rPr>
                <w:rFonts w:hint="eastAsia" w:ascii="宋体" w:hAnsi="宋体" w:eastAsia="宋体" w:cs="宋体"/>
                <w:highlight w:val="none"/>
              </w:rPr>
              <w:t>根据《关于在政府采购活动中查询及使用信用记录有关问题的通知》财库[2016]125号的规定：</w:t>
            </w:r>
          </w:p>
          <w:p>
            <w:pPr>
              <w:pStyle w:val="145"/>
              <w:snapToGrid w:val="0"/>
              <w:spacing w:line="360" w:lineRule="auto"/>
              <w:ind w:firstLine="0" w:firstLineChars="0"/>
              <w:rPr>
                <w:rFonts w:hint="eastAsia" w:ascii="宋体" w:hAnsi="宋体" w:eastAsia="宋体" w:cs="宋体"/>
                <w:highlight w:val="none"/>
              </w:rPr>
            </w:pPr>
            <w:r>
              <w:rPr>
                <w:rFonts w:hint="eastAsia" w:ascii="宋体" w:hAnsi="宋体" w:eastAsia="宋体" w:cs="宋体"/>
                <w:highlight w:val="none"/>
              </w:rPr>
              <w:t>1）采购人或采购代理机构将对本项目供应商的信用信息进行查询。对列入失信被执行人、重大税收违法案件当事人名单、政府采购严重违法失信行为记录名单及其他不符合《中华人民共和国政府采购法》第二十二条规定条件的供应商，将拒绝其参与本次政府采购活动；</w:t>
            </w:r>
          </w:p>
          <w:p>
            <w:pPr>
              <w:pStyle w:val="145"/>
              <w:snapToGrid w:val="0"/>
              <w:spacing w:line="360" w:lineRule="auto"/>
              <w:ind w:firstLine="0" w:firstLineChars="0"/>
              <w:rPr>
                <w:rFonts w:hint="eastAsia" w:ascii="宋体" w:hAnsi="宋体" w:eastAsia="宋体" w:cs="宋体"/>
                <w:highlight w:val="none"/>
              </w:rPr>
            </w:pPr>
            <w:r>
              <w:rPr>
                <w:rFonts w:hint="eastAsia" w:ascii="宋体" w:hAnsi="宋体" w:eastAsia="宋体" w:cs="宋体"/>
                <w:highlight w:val="none"/>
              </w:rPr>
              <w:t>2）查询渠道为信用中国网站（www.creditchina.gov.cn）、中国政府采购网（www.ccgp.gov.cn）；</w:t>
            </w:r>
          </w:p>
          <w:p>
            <w:pPr>
              <w:pStyle w:val="145"/>
              <w:snapToGrid w:val="0"/>
              <w:spacing w:line="360" w:lineRule="auto"/>
              <w:ind w:firstLine="0" w:firstLineChars="0"/>
              <w:rPr>
                <w:rFonts w:hint="eastAsia" w:ascii="宋体" w:hAnsi="宋体" w:eastAsia="宋体" w:cs="宋体"/>
                <w:highlight w:val="none"/>
              </w:rPr>
            </w:pPr>
            <w:r>
              <w:rPr>
                <w:rFonts w:hint="eastAsia" w:ascii="宋体" w:hAnsi="宋体" w:eastAsia="宋体" w:cs="宋体"/>
                <w:highlight w:val="none"/>
              </w:rPr>
              <w:t>3）信用信息截止时点为投标文件递交截止日；</w:t>
            </w:r>
          </w:p>
          <w:p>
            <w:pPr>
              <w:pStyle w:val="145"/>
              <w:snapToGrid w:val="0"/>
              <w:spacing w:line="360" w:lineRule="auto"/>
              <w:ind w:firstLine="0" w:firstLineChars="0"/>
              <w:rPr>
                <w:rFonts w:hint="eastAsia" w:ascii="宋体" w:hAnsi="宋体" w:eastAsia="宋体" w:cs="宋体"/>
                <w:highlight w:val="none"/>
              </w:rPr>
            </w:pPr>
            <w:r>
              <w:rPr>
                <w:rFonts w:hint="eastAsia" w:ascii="宋体" w:hAnsi="宋体" w:eastAsia="宋体" w:cs="宋体"/>
                <w:highlight w:val="none"/>
              </w:rPr>
              <w:t>4）信用信息查询记录和证据以网页截图等方式留存；</w:t>
            </w:r>
          </w:p>
          <w:p>
            <w:pPr>
              <w:pStyle w:val="145"/>
              <w:snapToGrid w:val="0"/>
              <w:spacing w:line="360" w:lineRule="auto"/>
              <w:ind w:firstLine="0" w:firstLineChars="0"/>
              <w:rPr>
                <w:rFonts w:hint="eastAsia" w:ascii="宋体" w:hAnsi="宋体" w:eastAsia="宋体" w:cs="宋体"/>
                <w:highlight w:val="none"/>
              </w:rPr>
            </w:pPr>
            <w:r>
              <w:rPr>
                <w:rFonts w:hint="eastAsia" w:ascii="宋体" w:hAnsi="宋体" w:eastAsia="宋体" w:cs="宋体"/>
                <w:highlight w:val="none"/>
              </w:rPr>
              <w:t>5）投标截止日当日网站显示的信用信息将作为资格审查的依据。</w:t>
            </w:r>
          </w:p>
          <w:p>
            <w:pPr>
              <w:pStyle w:val="145"/>
              <w:snapToGrid w:val="0"/>
              <w:spacing w:line="360" w:lineRule="auto"/>
              <w:ind w:firstLine="0" w:firstLineChars="0"/>
              <w:rPr>
                <w:rFonts w:hint="eastAsia" w:ascii="宋体" w:hAnsi="宋体" w:eastAsia="宋体" w:cs="宋体"/>
                <w:b/>
                <w:kern w:val="0"/>
                <w:highlight w:val="none"/>
              </w:rPr>
            </w:pPr>
            <w:r>
              <w:rPr>
                <w:rFonts w:hint="eastAsia" w:ascii="宋体" w:hAnsi="宋体" w:eastAsia="宋体" w:cs="宋体"/>
                <w:kern w:val="10"/>
                <w:szCs w:val="21"/>
                <w:highlight w:val="none"/>
              </w:rPr>
              <w:t>注：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snapToGrid w:val="0"/>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10</w:t>
            </w:r>
          </w:p>
        </w:tc>
        <w:tc>
          <w:tcPr>
            <w:tcW w:w="1309" w:type="dxa"/>
            <w:vAlign w:val="center"/>
          </w:tcPr>
          <w:p>
            <w:pPr>
              <w:snapToGrid w:val="0"/>
              <w:spacing w:line="360" w:lineRule="auto"/>
              <w:jc w:val="center"/>
              <w:rPr>
                <w:rFonts w:hint="eastAsia" w:ascii="宋体" w:hAnsi="宋体" w:eastAsia="宋体" w:cs="宋体"/>
                <w:b/>
                <w:snapToGrid w:val="0"/>
                <w:kern w:val="0"/>
                <w:highlight w:val="none"/>
              </w:rPr>
            </w:pPr>
            <w:r>
              <w:rPr>
                <w:rFonts w:hint="eastAsia" w:ascii="宋体" w:hAnsi="宋体" w:eastAsia="宋体" w:cs="宋体"/>
                <w:b/>
                <w:kern w:val="0"/>
                <w:highlight w:val="none"/>
              </w:rPr>
              <w:t>其他</w:t>
            </w:r>
          </w:p>
        </w:tc>
        <w:tc>
          <w:tcPr>
            <w:tcW w:w="6227" w:type="dxa"/>
            <w:vAlign w:val="center"/>
          </w:tcPr>
          <w:p>
            <w:pPr>
              <w:snapToGrid w:val="0"/>
              <w:spacing w:line="360" w:lineRule="auto"/>
              <w:rPr>
                <w:rFonts w:hint="eastAsia"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1、</w:t>
            </w:r>
            <w:r>
              <w:rPr>
                <w:rFonts w:hint="eastAsia" w:ascii="宋体" w:hAnsi="宋体" w:eastAsia="宋体" w:cs="宋体"/>
                <w:b/>
                <w:highlight w:val="none"/>
              </w:rPr>
              <w:t>请各投标人收到本文件后自行核对，如有缺页、错装等情况请于当日向采购代理机构提出，如未提出，所有责任及由此造成的后果由投标人自负。</w:t>
            </w:r>
          </w:p>
          <w:p>
            <w:pPr>
              <w:snapToGrid w:val="0"/>
              <w:spacing w:line="360" w:lineRule="auto"/>
              <w:rPr>
                <w:rFonts w:hint="eastAsia" w:ascii="宋体" w:hAnsi="宋体" w:eastAsia="宋体" w:cs="宋体"/>
                <w:b/>
                <w:snapToGrid w:val="0"/>
                <w:kern w:val="0"/>
                <w:highlight w:val="none"/>
              </w:rPr>
            </w:pPr>
            <w:r>
              <w:rPr>
                <w:rFonts w:hint="eastAsia" w:ascii="宋体" w:hAnsi="宋体" w:eastAsia="宋体" w:cs="宋体"/>
                <w:b/>
                <w:snapToGrid w:val="0"/>
                <w:kern w:val="0"/>
                <w:szCs w:val="21"/>
                <w:highlight w:val="none"/>
              </w:rPr>
              <w:t>2、</w:t>
            </w:r>
            <w:r>
              <w:rPr>
                <w:rFonts w:hint="eastAsia" w:ascii="宋体" w:hAnsi="宋体" w:eastAsia="宋体" w:cs="宋体"/>
                <w:b/>
                <w:snapToGrid w:val="0"/>
                <w:kern w:val="0"/>
                <w:highlight w:val="none"/>
              </w:rPr>
              <w:t>请投标人仔细阅读本采购文件，其中带“</w:t>
            </w:r>
            <w:r>
              <w:rPr>
                <w:rFonts w:hint="eastAsia" w:ascii="宋体" w:hAnsi="宋体" w:eastAsia="宋体" w:cs="宋体"/>
                <w:highlight w:val="none"/>
              </w:rPr>
              <w:t>▲</w:t>
            </w:r>
            <w:r>
              <w:rPr>
                <w:rFonts w:hint="eastAsia" w:ascii="宋体" w:hAnsi="宋体" w:eastAsia="宋体" w:cs="宋体"/>
                <w:b/>
                <w:snapToGrid w:val="0"/>
                <w:kern w:val="0"/>
                <w:highlight w:val="none"/>
              </w:rPr>
              <w:t>”标记的条款为实质性内容，投标人须对带“</w:t>
            </w:r>
            <w:r>
              <w:rPr>
                <w:rFonts w:hint="eastAsia" w:ascii="宋体" w:hAnsi="宋体" w:eastAsia="宋体" w:cs="宋体"/>
                <w:highlight w:val="none"/>
              </w:rPr>
              <w:t>▲</w:t>
            </w:r>
            <w:r>
              <w:rPr>
                <w:rFonts w:hint="eastAsia" w:ascii="宋体" w:hAnsi="宋体" w:eastAsia="宋体" w:cs="宋体"/>
                <w:b/>
                <w:snapToGrid w:val="0"/>
                <w:kern w:val="0"/>
                <w:highlight w:val="none"/>
              </w:rPr>
              <w:t>”标记的条款作出实质性响应。</w:t>
            </w:r>
          </w:p>
          <w:p>
            <w:pPr>
              <w:snapToGrid w:val="0"/>
              <w:spacing w:line="360" w:lineRule="auto"/>
              <w:rPr>
                <w:rFonts w:hint="eastAsia" w:ascii="宋体" w:hAnsi="宋体" w:eastAsia="宋体" w:cs="宋体"/>
                <w:highlight w:val="none"/>
              </w:rPr>
            </w:pPr>
            <w:r>
              <w:rPr>
                <w:rFonts w:hint="eastAsia" w:ascii="宋体" w:hAnsi="宋体" w:eastAsia="宋体" w:cs="宋体"/>
                <w:b/>
                <w:bCs/>
                <w:snapToGrid w:val="0"/>
                <w:kern w:val="0"/>
                <w:highlight w:val="none"/>
              </w:rPr>
              <w:t>3、非关键性的工作内容，经采购人同意后允许分包。</w:t>
            </w:r>
          </w:p>
        </w:tc>
      </w:tr>
    </w:tbl>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br w:type="page"/>
      </w:r>
    </w:p>
    <w:bookmarkEnd w:id="47"/>
    <w:bookmarkEnd w:id="48"/>
    <w:bookmarkEnd w:id="49"/>
    <w:p>
      <w:pPr>
        <w:pStyle w:val="3"/>
        <w:rPr>
          <w:rFonts w:hint="eastAsia" w:ascii="宋体" w:hAnsi="宋体" w:eastAsia="宋体" w:cs="宋体"/>
          <w:color w:val="auto"/>
          <w:highlight w:val="none"/>
        </w:rPr>
      </w:pPr>
      <w:bookmarkStart w:id="53" w:name="_Toc82338238"/>
      <w:bookmarkStart w:id="54" w:name="_Toc8318"/>
      <w:bookmarkStart w:id="55" w:name="_Toc82873321"/>
      <w:bookmarkStart w:id="56" w:name="_Toc211745567"/>
      <w:r>
        <w:rPr>
          <w:rFonts w:hint="eastAsia" w:ascii="宋体" w:hAnsi="宋体" w:eastAsia="宋体" w:cs="宋体"/>
          <w:color w:val="auto"/>
          <w:highlight w:val="none"/>
        </w:rPr>
        <w:t>第六章  投标人须知</w:t>
      </w:r>
      <w:bookmarkEnd w:id="53"/>
      <w:bookmarkEnd w:id="54"/>
      <w:bookmarkEnd w:id="55"/>
      <w:bookmarkEnd w:id="56"/>
    </w:p>
    <w:p>
      <w:pPr>
        <w:pStyle w:val="2"/>
        <w:ind w:firstLine="422"/>
        <w:rPr>
          <w:rFonts w:hint="eastAsia" w:ascii="宋体" w:hAnsi="宋体" w:eastAsia="宋体" w:cs="宋体"/>
          <w:highlight w:val="none"/>
        </w:rPr>
      </w:pPr>
      <w:bookmarkStart w:id="57" w:name="_Toc82338239"/>
      <w:bookmarkStart w:id="58" w:name="_Toc82873322"/>
      <w:bookmarkStart w:id="59" w:name="_Toc14980"/>
      <w:bookmarkStart w:id="60" w:name="_Toc17499"/>
      <w:bookmarkStart w:id="61" w:name="_Toc35524548"/>
      <w:bookmarkStart w:id="62" w:name="_Toc7518"/>
      <w:bookmarkStart w:id="63" w:name="_Toc5671"/>
      <w:bookmarkStart w:id="64" w:name="_Toc17053"/>
      <w:bookmarkStart w:id="65" w:name="_Toc5746"/>
      <w:bookmarkStart w:id="66" w:name="_Toc16105"/>
      <w:bookmarkStart w:id="67" w:name="_Toc7465"/>
      <w:bookmarkStart w:id="68" w:name="_Toc7379"/>
      <w:bookmarkStart w:id="69" w:name="_Toc14217"/>
      <w:bookmarkStart w:id="70" w:name="_Toc16629"/>
      <w:bookmarkStart w:id="71" w:name="_Toc15369"/>
      <w:bookmarkStart w:id="72" w:name="_Toc13188"/>
      <w:r>
        <w:rPr>
          <w:rFonts w:hint="eastAsia" w:ascii="宋体" w:hAnsi="宋体" w:eastAsia="宋体" w:cs="宋体"/>
          <w:highlight w:val="none"/>
        </w:rPr>
        <w:t>一、</w:t>
      </w:r>
      <w:bookmarkEnd w:id="57"/>
      <w:bookmarkEnd w:id="58"/>
      <w:r>
        <w:rPr>
          <w:rFonts w:hint="eastAsia" w:ascii="宋体" w:hAnsi="宋体" w:eastAsia="宋体" w:cs="宋体"/>
          <w:highlight w:val="none"/>
        </w:rPr>
        <w:t>总则</w:t>
      </w:r>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145"/>
        <w:spacing w:line="360" w:lineRule="auto"/>
        <w:ind w:firstLine="420"/>
        <w:rPr>
          <w:rFonts w:hint="eastAsia" w:ascii="宋体" w:hAnsi="宋体" w:eastAsia="宋体" w:cs="宋体"/>
          <w:highlight w:val="none"/>
        </w:rPr>
      </w:pPr>
      <w:bookmarkStart w:id="73" w:name="_Toc82338240"/>
      <w:bookmarkStart w:id="74" w:name="_Toc82873323"/>
      <w:r>
        <w:rPr>
          <w:rFonts w:hint="eastAsia" w:ascii="宋体" w:hAnsi="宋体" w:eastAsia="宋体" w:cs="宋体"/>
          <w:highlight w:val="none"/>
        </w:rPr>
        <w:t>1.1、实施依据</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本次招标工作是按照《中华人民共和国政府采购法》、《中华人民共和国政府采购法实施条例》、《政府采购货物和服务招标投标管理办法》、《浙江省政府采购项目电子交易管理暂行办法》等有关法律、法规、规章、文件的规定组织和实施。</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1.2、采购人式：公开招标</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1.3、定义</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采购人：是指依法进行政府采购的国家机关、事业单位、团体组织，见“投标人须知前附表”；</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采购代理机构：受采购人委托，在委托的范围内办理政府采购事宜的机构，见“投标人须知前附表”；</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投标人：是指参加本政府采购项目投标的供应商；</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投标人代表：是指参加本项目投标活动的投标人法定代表人或法定代表人授权代表；</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投标联合体：是指两个以上供应商组成联合体，以一个投标人的身份参加投标；</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甲方：是指合同签订的一方，一般与采购人、用户相同；</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乙方：是指合同签订的另一方，与中标人相同；</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制造商：是指拥有投标产品自主知识产权的单位；</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中小企业（含中型、小型、微型）指符合中小企业划分标准（工信部联企业[2011]300号），在本项目政府采购活动中提供本企业制造的货物，或者提供其他中小企业制造的货物的企业。小型、微型企业提供中型企业制造的货物的，视同为中型企业</w:t>
      </w:r>
      <w:r>
        <w:rPr>
          <w:rFonts w:hint="eastAsia" w:ascii="宋体" w:hAnsi="宋体" w:eastAsia="宋体" w:cs="宋体"/>
          <w:kern w:val="0"/>
          <w:szCs w:val="21"/>
          <w:highlight w:val="none"/>
          <w:lang w:bidi="ar"/>
        </w:rPr>
        <w:t>；</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监狱企业、残疾人福利性单位视同小微企业；</w:t>
      </w:r>
    </w:p>
    <w:p>
      <w:pPr>
        <w:pStyle w:val="145"/>
        <w:spacing w:line="360" w:lineRule="auto"/>
        <w:ind w:firstLine="420"/>
        <w:rPr>
          <w:rFonts w:hint="eastAsia" w:ascii="宋体" w:hAnsi="宋体" w:eastAsia="宋体" w:cs="宋体"/>
          <w:kern w:val="0"/>
          <w:szCs w:val="21"/>
          <w:highlight w:val="none"/>
        </w:rPr>
      </w:pPr>
      <w:r>
        <w:rPr>
          <w:rFonts w:hint="eastAsia" w:ascii="宋体" w:hAnsi="宋体" w:eastAsia="宋体" w:cs="宋体"/>
          <w:kern w:val="0"/>
          <w:szCs w:val="21"/>
          <w:highlight w:val="none"/>
        </w:rPr>
        <w:t>监狱企业：</w:t>
      </w:r>
      <w:r>
        <w:rPr>
          <w:rFonts w:hint="eastAsia" w:ascii="宋体" w:hAnsi="宋体" w:eastAsia="宋体" w:cs="宋体"/>
          <w:szCs w:val="21"/>
          <w:highlight w:val="none"/>
        </w:rPr>
        <w:t>符合《关于政府采购支持监狱企业发展有关问题的通知》（财库[2014]68号）的规定的单位</w:t>
      </w:r>
      <w:r>
        <w:rPr>
          <w:rFonts w:hint="eastAsia" w:ascii="宋体" w:hAnsi="宋体" w:eastAsia="宋体" w:cs="宋体"/>
          <w:kern w:val="0"/>
          <w:szCs w:val="21"/>
          <w:highlight w:val="none"/>
        </w:rPr>
        <w:t>；</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残疾人福利性单位：符合《财政部 民政部 中国残疾人联合会关于促进残疾人就业政府采购政策的通知》（财库〔2017〕141号）的规定的单位；</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电子签章：本采购文件所称电子签章是指投标人单位法定名称电子公章；</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公章：本采购文件所称公章是指投标人单位法定名称章或者单位法定名称电子公章（即电子签章）。因特殊原因需要使用冠以法定名称的业务专用章的，投标时须提供《业务专用章使用说明函》（附件十三）。</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1.4、联合体</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本项目允许以联合体形式参加政府采购活动，联合体各方均为中小企业的，联合体视同中小企业。其中，联合体各方均为小微企业的，联合体视同小微企业。</w:t>
      </w:r>
    </w:p>
    <w:p>
      <w:pPr>
        <w:adjustRightInd w:val="0"/>
        <w:snapToGrid w:val="0"/>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1.5、费用</w:t>
      </w:r>
    </w:p>
    <w:p>
      <w:pPr>
        <w:adjustRightInd w:val="0"/>
        <w:snapToGrid w:val="0"/>
        <w:spacing w:line="360" w:lineRule="auto"/>
        <w:ind w:firstLine="420" w:firstLineChars="200"/>
        <w:rPr>
          <w:rFonts w:hint="eastAsia" w:ascii="宋体" w:hAnsi="宋体" w:eastAsia="宋体" w:cs="宋体"/>
          <w:b/>
          <w:bCs/>
          <w:highlight w:val="none"/>
        </w:rPr>
      </w:pPr>
      <w:r>
        <w:rPr>
          <w:rFonts w:hint="eastAsia" w:ascii="宋体" w:hAnsi="宋体" w:eastAsia="宋体" w:cs="宋体"/>
          <w:highlight w:val="none"/>
        </w:rPr>
        <w:t>无论招投标过程中的做法和结果如何，投标人自行承担招投标活动中所发生的全部费用。</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1.6、保密</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参与招标投标活动的各方应对采购文件和投标文件中的商业和技术等秘密保密，违者应对此造成的后果承担法律责任。</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1.7、语言文字</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除专用术语外，与招标投标有关的语言使用中文。专用术语应附有中文注释。</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1.8、计量单位</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所有计量均采用中华人民共和国法定计量单位。</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1.9、踏勘现场</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1.9.1投标人须知前附表规定组织踏勘现场的，采购人按投标人须知前附表规定的时间、地点组织投标人踏勘项目现场。</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1.9.2投标人踏勘现场发生的费用自理。</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1.9.3除采购人的原因外，投标人自行负责在踏勘现场中所发生的人员伤亡和财产损失。</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1.9.4采购人在踏勘现场中介绍的场地和相关的周边环境情况，供投标人在编制投标文件时参考，采购人不对投标人据此作出的判断和决策负责。</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1.10、答疑会（不召开）</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1.10.1投标人须知前附表规定召开答疑会的，采购人按投标人须知前附表规定的时间和地点召开答疑会，澄清投标人提出的问题。</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1.10.2投标人应在答疑会时间的前一天，以书面形式将提出的问题送达采购人，以便采购人在会议期间澄清。</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1.10.3答疑会后，采购人按本章2.4款规定对投标人所提问题进行澄清答复。</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1.11、偏离</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投标文件应完全响应采购文件规定的实质性内容和条件。</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1.12、其他</w:t>
      </w:r>
    </w:p>
    <w:p>
      <w:pPr>
        <w:pStyle w:val="145"/>
        <w:spacing w:line="360" w:lineRule="auto"/>
        <w:ind w:firstLine="420"/>
        <w:rPr>
          <w:rFonts w:hint="eastAsia" w:ascii="宋体" w:hAnsi="宋体" w:eastAsia="宋体" w:cs="宋体"/>
          <w:b/>
          <w:highlight w:val="none"/>
          <w:u w:val="single"/>
        </w:rPr>
      </w:pPr>
      <w:r>
        <w:rPr>
          <w:rFonts w:hint="eastAsia" w:ascii="宋体" w:hAnsi="宋体" w:eastAsia="宋体" w:cs="宋体"/>
          <w:highlight w:val="none"/>
        </w:rPr>
        <w:t>1.12.1▲</w:t>
      </w:r>
      <w:r>
        <w:rPr>
          <w:rFonts w:hint="eastAsia" w:ascii="宋体" w:hAnsi="宋体" w:eastAsia="宋体" w:cs="宋体"/>
          <w:b/>
          <w:highlight w:val="none"/>
          <w:u w:val="single"/>
        </w:rPr>
        <w:t>投标人的法定代表人作为投标全权代表参加投标，投标人须在投标文件中提供《法定代表人资格证明书》；法定代表人授权投标人在职职工作为投标全权代表参加投标，投标人须在投标文件中提供附有《法定代表人资格证明书》的《法定代表人授权书》。</w:t>
      </w:r>
    </w:p>
    <w:p>
      <w:pPr>
        <w:pStyle w:val="145"/>
        <w:spacing w:line="360" w:lineRule="auto"/>
        <w:ind w:firstLine="422"/>
        <w:rPr>
          <w:rFonts w:hint="eastAsia" w:ascii="宋体" w:hAnsi="宋体" w:eastAsia="宋体" w:cs="宋体"/>
          <w:highlight w:val="none"/>
        </w:rPr>
      </w:pPr>
      <w:r>
        <w:rPr>
          <w:rFonts w:hint="eastAsia" w:ascii="宋体" w:hAnsi="宋体" w:eastAsia="宋体" w:cs="宋体"/>
          <w:b/>
          <w:highlight w:val="none"/>
        </w:rPr>
        <w:t>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文件材料具有同等效力。</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1.12.2▲</w:t>
      </w:r>
      <w:r>
        <w:rPr>
          <w:rFonts w:hint="eastAsia" w:ascii="宋体" w:hAnsi="宋体" w:eastAsia="宋体" w:cs="宋体"/>
          <w:b/>
          <w:bCs/>
          <w:highlight w:val="none"/>
          <w:u w:val="single"/>
        </w:rPr>
        <w:t>投标人对所投标项内的采购内容必须全部进行投标。</w:t>
      </w:r>
      <w:r>
        <w:rPr>
          <w:rFonts w:hint="eastAsia" w:ascii="宋体" w:hAnsi="宋体" w:eastAsia="宋体" w:cs="宋体"/>
          <w:highlight w:val="none"/>
        </w:rPr>
        <w:t>投标人根据采购文件的要求完成所有工作内容并达到使用要求及质量标准所需费用、质保期服务所需的费用均包含在总价之中。</w:t>
      </w:r>
    </w:p>
    <w:p>
      <w:pPr>
        <w:pStyle w:val="145"/>
        <w:spacing w:line="360" w:lineRule="auto"/>
        <w:ind w:firstLine="420"/>
        <w:rPr>
          <w:rFonts w:hint="eastAsia" w:ascii="宋体" w:hAnsi="宋体" w:eastAsia="宋体" w:cs="宋体"/>
          <w:bCs/>
          <w:highlight w:val="none"/>
        </w:rPr>
      </w:pPr>
      <w:r>
        <w:rPr>
          <w:rFonts w:hint="eastAsia" w:ascii="宋体" w:hAnsi="宋体" w:eastAsia="宋体" w:cs="宋体"/>
          <w:bCs/>
          <w:highlight w:val="none"/>
        </w:rPr>
        <w:t>1.12.3采购文件中如有描述歧义或前后不一致的地方，评标委员会有权按公平、合理的原则进行评判，但对同一条款的评判适用于每个投标人。</w:t>
      </w:r>
    </w:p>
    <w:p>
      <w:pPr>
        <w:pStyle w:val="145"/>
        <w:spacing w:line="360" w:lineRule="auto"/>
        <w:ind w:firstLine="420"/>
        <w:rPr>
          <w:rFonts w:hint="eastAsia" w:ascii="宋体" w:hAnsi="宋体" w:eastAsia="宋体" w:cs="宋体"/>
          <w:highlight w:val="none"/>
        </w:rPr>
      </w:pPr>
      <w:r>
        <w:rPr>
          <w:rFonts w:hint="eastAsia" w:ascii="宋体" w:hAnsi="宋体" w:eastAsia="宋体" w:cs="宋体"/>
          <w:bCs/>
          <w:highlight w:val="none"/>
        </w:rPr>
        <w:t>1.12.4投标文件的响应内容必须真实、明确、准确。否则，评标委员会将对其作出不利的评审。</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bCs/>
          <w:highlight w:val="none"/>
        </w:rPr>
        <w:t>12.5投标人</w:t>
      </w:r>
      <w:r>
        <w:rPr>
          <w:rFonts w:hint="eastAsia" w:ascii="宋体" w:hAnsi="宋体" w:eastAsia="宋体" w:cs="宋体"/>
          <w:highlight w:val="none"/>
        </w:rPr>
        <w:t>为履行合同引起的相关人员的差旅费、食宿费以及其它不可预知的费用由乙方自理。合同实施过程中，须与采购人积极配合。</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1.12.6项目资金为财政性投资，资金已落实。</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1.12.7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pPr>
        <w:adjustRightInd w:val="0"/>
        <w:snapToGrid w:val="0"/>
        <w:spacing w:line="360" w:lineRule="auto"/>
        <w:ind w:firstLine="422" w:firstLineChars="200"/>
        <w:rPr>
          <w:rFonts w:hint="eastAsia" w:ascii="宋体" w:hAnsi="宋体" w:eastAsia="宋体" w:cs="宋体"/>
          <w:b/>
          <w:kern w:val="0"/>
          <w:szCs w:val="21"/>
          <w:highlight w:val="none"/>
        </w:rPr>
      </w:pPr>
      <w:r>
        <w:rPr>
          <w:rFonts w:hint="eastAsia" w:ascii="宋体" w:hAnsi="宋体" w:eastAsia="宋体" w:cs="宋体"/>
          <w:b/>
          <w:kern w:val="0"/>
          <w:szCs w:val="21"/>
          <w:highlight w:val="none"/>
        </w:rPr>
        <w:t>1.12.8投标所使用的资格、资信、业绩、企业认证等证明材料必须为投标人自身所拥有，不同法人、其他组织资料与投标人无关，评审时不作为该投标人的依据。</w:t>
      </w:r>
    </w:p>
    <w:p>
      <w:pPr>
        <w:pStyle w:val="145"/>
        <w:spacing w:line="360" w:lineRule="auto"/>
        <w:ind w:firstLine="422"/>
        <w:rPr>
          <w:rFonts w:hint="eastAsia" w:ascii="宋体" w:hAnsi="宋体" w:eastAsia="宋体" w:cs="宋体"/>
          <w:highlight w:val="none"/>
        </w:rPr>
      </w:pPr>
      <w:r>
        <w:rPr>
          <w:rFonts w:hint="eastAsia" w:ascii="宋体" w:hAnsi="宋体" w:eastAsia="宋体" w:cs="宋体"/>
          <w:b/>
          <w:kern w:val="0"/>
          <w:szCs w:val="21"/>
          <w:highlight w:val="none"/>
        </w:rPr>
        <w:t>1.12.9</w:t>
      </w:r>
      <w:r>
        <w:rPr>
          <w:rFonts w:hint="eastAsia" w:ascii="宋体" w:hAnsi="宋体" w:eastAsia="宋体" w:cs="宋体"/>
          <w:b/>
          <w:kern w:val="0"/>
          <w:highlight w:val="none"/>
        </w:rPr>
        <w:t>提供</w:t>
      </w:r>
      <w:r>
        <w:rPr>
          <w:rFonts w:hint="eastAsia" w:ascii="宋体" w:hAnsi="宋体" w:eastAsia="宋体" w:cs="宋体"/>
          <w:b/>
          <w:highlight w:val="none"/>
        </w:rPr>
        <w:t>相同</w:t>
      </w:r>
      <w:r>
        <w:rPr>
          <w:rFonts w:hint="eastAsia" w:ascii="宋体" w:hAnsi="宋体" w:eastAsia="宋体" w:cs="宋体"/>
          <w:b/>
          <w:kern w:val="0"/>
          <w:highlight w:val="none"/>
        </w:rPr>
        <w:t>品牌</w:t>
      </w:r>
      <w:r>
        <w:rPr>
          <w:rFonts w:hint="eastAsia" w:ascii="宋体" w:hAnsi="宋体" w:eastAsia="宋体" w:cs="宋体"/>
          <w:b/>
          <w:kern w:val="0"/>
          <w:szCs w:val="21"/>
          <w:highlight w:val="none"/>
        </w:rPr>
        <w:t>产品</w:t>
      </w:r>
      <w:r>
        <w:rPr>
          <w:rFonts w:hint="eastAsia" w:ascii="宋体" w:hAnsi="宋体" w:eastAsia="宋体" w:cs="宋体"/>
          <w:b/>
          <w:kern w:val="0"/>
          <w:highlight w:val="none"/>
        </w:rPr>
        <w:t>且通过资格审查、符合性审查的不同供应商参加同一合同项下投标的，按一家供应商计算，评审后得分最高的同品牌供应商获得中标人推荐资格；评审得分相同的，由评标委员会按照商务技术部分得分最高的供应商获得中标人推荐资格，其他同品牌供应商不作为中标候选人。</w:t>
      </w:r>
    </w:p>
    <w:p>
      <w:pPr>
        <w:pStyle w:val="145"/>
        <w:spacing w:line="360" w:lineRule="auto"/>
        <w:ind w:firstLine="422"/>
        <w:rPr>
          <w:rFonts w:hint="eastAsia" w:ascii="宋体" w:hAnsi="宋体" w:eastAsia="宋体" w:cs="宋体"/>
          <w:b/>
          <w:kern w:val="0"/>
          <w:szCs w:val="21"/>
          <w:highlight w:val="none"/>
        </w:rPr>
      </w:pPr>
      <w:bookmarkStart w:id="75" w:name="_Toc26547"/>
      <w:bookmarkStart w:id="76" w:name="_Toc10881"/>
      <w:bookmarkStart w:id="77" w:name="_Toc9229"/>
      <w:bookmarkStart w:id="78" w:name="_Toc22303"/>
      <w:bookmarkStart w:id="79" w:name="_Toc2815"/>
      <w:bookmarkStart w:id="80" w:name="_Toc22592"/>
      <w:bookmarkStart w:id="81" w:name="_Toc35524549"/>
      <w:bookmarkStart w:id="82" w:name="_Toc942"/>
      <w:bookmarkStart w:id="83" w:name="_Toc15429"/>
      <w:bookmarkStart w:id="84" w:name="_Toc19692"/>
      <w:bookmarkStart w:id="85" w:name="_Toc6383"/>
      <w:bookmarkStart w:id="86" w:name="_Toc25055"/>
      <w:r>
        <w:rPr>
          <w:rFonts w:hint="eastAsia" w:ascii="宋体" w:hAnsi="宋体" w:eastAsia="宋体" w:cs="宋体"/>
          <w:b/>
          <w:kern w:val="0"/>
          <w:szCs w:val="21"/>
          <w:highlight w:val="none"/>
        </w:rPr>
        <w:t>1.12.10采购项目需要落实的政府采购政策</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（1）本项目</w:t>
      </w:r>
      <w:r>
        <w:rPr>
          <w:rFonts w:hint="eastAsia" w:ascii="宋体" w:hAnsi="宋体" w:eastAsia="宋体" w:cs="宋体"/>
          <w:highlight w:val="none"/>
        </w:rPr>
        <w:t>原则</w:t>
      </w:r>
      <w:r>
        <w:rPr>
          <w:rFonts w:hint="eastAsia" w:ascii="宋体" w:hAnsi="宋体" w:eastAsia="宋体" w:cs="宋体"/>
          <w:szCs w:val="21"/>
          <w:highlight w:val="none"/>
        </w:rPr>
        <w:t>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Cs w:val="21"/>
          <w:highlight w:val="none"/>
        </w:rPr>
        <w:t>优先采购向我国企业转让技术、与我国企业签订消化吸收再创新方案的供应商的进口产品</w:t>
      </w:r>
      <w:r>
        <w:rPr>
          <w:rFonts w:hint="eastAsia" w:ascii="宋体" w:hAnsi="宋体" w:eastAsia="宋体" w:cs="宋体"/>
          <w:szCs w:val="21"/>
          <w:highlight w:val="none"/>
        </w:rPr>
        <w:t>。</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（2）支持绿色发展</w:t>
      </w:r>
    </w:p>
    <w:p>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Cs w:val="21"/>
          <w:highlight w:val="none"/>
        </w:rPr>
        <w:t>▲采购人拟采购的产品属于政府强制采购的节能产品品目清单范围的，投标人相应的投标产品未获得国家确定的认证机构出具的、处于有效期之内的节能产品认证证书的，投标无效。</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2）纳入政府采购管理的修缮、装修类项目采购建材的，鼓励采购单位将绿色建材性能、指标等作为实质性条件纳入采购文件和合同，具体性能指标要求参考相关绿色建材政府采购需求标准。</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87" w:name="_Hlk107568539"/>
      <w:r>
        <w:rPr>
          <w:rFonts w:hint="eastAsia" w:ascii="宋体" w:hAnsi="宋体" w:eastAsia="宋体" w:cs="宋体"/>
          <w:szCs w:val="21"/>
          <w:highlight w:val="none"/>
        </w:rPr>
        <w:t>鼓励采购单位优先采购秸秆环保板材等资源综合利用产品。鼓励采购单位优先采购绿色物流配送服务、提供新能源交通工具的租赁服务。</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 鼓励供应商在参加政府采购过程中开展绿色设计、选择绿色材料、打造绿色制造工艺、开展绿色运输、做好废弃产品回收处理，实现产品全周期的绿色环保。鼓励采购单位对其提高预付款比例、免收履约保证金。</w:t>
      </w:r>
      <w:bookmarkEnd w:id="87"/>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（3）支持中小企业发展</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符合中小企业划分标准的个体工商户，在政府采购活动中视同中小企业。</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88" w:name="_Hlk101132181"/>
      <w:r>
        <w:rPr>
          <w:rFonts w:hint="eastAsia" w:ascii="宋体" w:hAnsi="宋体" w:eastAsia="宋体" w:cs="宋体"/>
          <w:szCs w:val="21"/>
          <w:highlight w:val="none"/>
        </w:rPr>
        <w:t>联合协议或者分包意向协议约定小微企业的合同份额占到合同总金额30%以上的</w:t>
      </w:r>
      <w:bookmarkEnd w:id="88"/>
      <w:r>
        <w:rPr>
          <w:rFonts w:hint="eastAsia" w:ascii="宋体" w:hAnsi="宋体" w:eastAsia="宋体" w:cs="宋体"/>
          <w:szCs w:val="21"/>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4）符合《关于促进残疾人就业政府采购政策的通知》（财库〔2017〕141号）规定的条件并提供《残疾人福利性单位声明函》（附件1）的残疾人福利性单位视同小型、微型企业；</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7）中小企业享受扶持政策获得政府采购合同的，小微企业不得将合同分包给大中型企业，中型企业不得将合同分包给大型企业。</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（4）支持创新发展</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1）采购人优先采购被认定为首台套产品和“制造精品”的自主创新产品。</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（5）平等对待内外资企业和符合条件的破产重整企业</w:t>
      </w:r>
    </w:p>
    <w:p>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szCs w:val="21"/>
          <w:highlight w:val="none"/>
        </w:rPr>
        <w:t>平等对待内外资企业和符合条件的破产重整企业，切实保障企业公平竞争，平等维护企业的合法利益</w:t>
      </w:r>
      <w:r>
        <w:rPr>
          <w:rFonts w:hint="eastAsia" w:ascii="宋体" w:hAnsi="宋体" w:eastAsia="宋体" w:cs="宋体"/>
          <w:bCs/>
          <w:szCs w:val="21"/>
          <w:highlight w:val="none"/>
        </w:rPr>
        <w:t>。</w:t>
      </w:r>
    </w:p>
    <w:p>
      <w:pPr>
        <w:pStyle w:val="2"/>
        <w:ind w:firstLine="422"/>
        <w:rPr>
          <w:rFonts w:hint="eastAsia" w:ascii="宋体" w:hAnsi="宋体" w:eastAsia="宋体" w:cs="宋体"/>
          <w:highlight w:val="none"/>
        </w:rPr>
      </w:pPr>
      <w:bookmarkStart w:id="89" w:name="_Toc15646"/>
      <w:bookmarkStart w:id="90" w:name="_Toc11428"/>
      <w:r>
        <w:rPr>
          <w:rFonts w:hint="eastAsia" w:ascii="宋体" w:hAnsi="宋体" w:eastAsia="宋体" w:cs="宋体"/>
          <w:highlight w:val="none"/>
        </w:rPr>
        <w:t>二、采购文件</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9"/>
      <w:bookmarkEnd w:id="90"/>
    </w:p>
    <w:p>
      <w:pPr>
        <w:pStyle w:val="145"/>
        <w:spacing w:line="360" w:lineRule="auto"/>
        <w:ind w:firstLine="420"/>
        <w:rPr>
          <w:rFonts w:hint="eastAsia" w:ascii="宋体" w:hAnsi="宋体" w:eastAsia="宋体" w:cs="宋体"/>
          <w:highlight w:val="none"/>
        </w:rPr>
      </w:pPr>
      <w:bookmarkStart w:id="91" w:name="_Toc82873324"/>
      <w:bookmarkStart w:id="92" w:name="_Toc82338241"/>
      <w:r>
        <w:rPr>
          <w:rFonts w:hint="eastAsia" w:ascii="宋体" w:hAnsi="宋体" w:eastAsia="宋体" w:cs="宋体"/>
          <w:highlight w:val="none"/>
        </w:rPr>
        <w:t>2.1、采购文件组成</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2.1.1第一章 招标公告</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2.1.2第二章 采购内容及技术要求</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2.1.3第三章 评标办法</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2.1.4第四章 采购合同</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2.1.5第五章 投标人须知前附表</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2.1.6第六章 投标人须知</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2.1.7第七章 投标文件格式</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2.1.8补充文件（如有）</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2.2、采购文件的解释权</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采购文件的解释权归采购人和采购代理机构所有。</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2.3、采购文件的质疑</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2.3.1投标人认为采购文件规定内容使自己的合法权益受到损害的，投标人可以提出书面质疑。</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2.3.2供应商提出质疑应当提交质疑函和必要的证明材料。质疑函应当包括下列内容：</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（1）供应商的姓名或者名称、地址、邮编、联系人及联系电话；</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（2）质疑项目的名称、编号；</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（3）具体、明确的质疑事项和与质疑事项相关的请求；</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（4）事实依据；</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（5）必要的法律依据；</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（6）提出质疑的日期。</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供应商为自然人的，应当由本人签字；供应商为法人或者其他组织的，应当由法定代表人、主要负责人，或者其授权代表签字或者盖章，并加盖公章。</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2.3.3质疑期限自投标人获得采购文件之日起7个工作日内且在投标截止时间前向采购代理机构提出。供应商须在法定质疑期内一次性提出针对采购文件的质疑。</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2.3.4质疑书中涉及的相关材料中有外文资料的，应当将与质疑相关的外文资料完整、客观、真实地翻译为中文，并注明翻译人员姓名、工作单位、联系方式等信息。</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2.3.5质疑书以直接提交、传真或邮寄方式提交（一式三份）。</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2.3.6质疑书以传真形式提交后，同时须向采购代理机构提交质疑书原件，实际收到原件之日作为收到质疑的日期。</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2.3.7</w:t>
      </w:r>
      <w:r>
        <w:rPr>
          <w:rFonts w:hint="eastAsia" w:ascii="宋体" w:hAnsi="宋体" w:eastAsia="宋体" w:cs="宋体"/>
          <w:kern w:val="0"/>
          <w:highlight w:val="none"/>
        </w:rPr>
        <w:t>供应商如采用在线递交质疑的，按以上要求将书面质疑材料扫描后，在政采云系统中在线质疑模块上传附件（在线递交后，并电话告知采购代理机构）。</w:t>
      </w:r>
    </w:p>
    <w:p>
      <w:pPr>
        <w:pStyle w:val="145"/>
        <w:spacing w:line="360" w:lineRule="auto"/>
        <w:ind w:firstLine="409" w:firstLineChars="195"/>
        <w:rPr>
          <w:rFonts w:hint="eastAsia" w:ascii="宋体" w:hAnsi="宋体" w:eastAsia="宋体" w:cs="宋体"/>
          <w:highlight w:val="none"/>
        </w:rPr>
      </w:pPr>
      <w:r>
        <w:rPr>
          <w:rFonts w:hint="eastAsia" w:ascii="宋体" w:hAnsi="宋体" w:eastAsia="宋体" w:cs="宋体"/>
          <w:highlight w:val="none"/>
        </w:rPr>
        <w:t>2.4、采购文件的澄清</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2.4.1投标人对采购文件如有疑问要求澄清，或认为有必要与采购代理机构进行技术交流，投标人需将书面资料在“投标人须知前附表”规定提疑截止时间前传真至采购代理机构，同时将电子文件发至“投标人须知前附表”注明的邮箱（电子邮件与书面文件有不一致的，以书面文件为准），并与采购代理机构进行确认。采购代理机构有权对提疑截止时间后的收到疑问将不予受理、答复。</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2.4.2 投标人要求澄清的资料应加盖单位公章、写明日期。</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2.4.3 如有必要，采购代理机构和采购人对投标人所有要求澄清的问题都予以解答，澄清答复的文件为补充文件，作为采购文件的组成部分，补充文件将在“投标人须知前附表”规定的时间前以网上更正公告形式告知所有获取采购文件的投标人，补充文件对投标人均有约束力。</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2.4.4补充文件发出后，采购人原则上不改变采购文件规定的投标截止时间及开标时间。投标人如认为补充文件内容影响投标文件编制，须延长投标截止时间的，必须在更正公告发布补充文件后24小时内将意见和理由以书面形式向采购代理机构提出，否则，采购代理机构视投标人完全接受并有足够的时间编制投标文件且按规定时间进行投标。</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2.4.5投标人在采购文件规定的提疑截止时间前内未对采购文件提出疑问的，采购代理机构将视其为无异议。</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2.4.6当采购文件与补充文件就同一内容的表述不一致时，以最后发出的文件为准。</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2.5、采购文件的修改</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2.5.1 在投标截止时间前，由于各种原因采购人可能以补充文件的形式修改完善采购文件。</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2.5.2补充文件作为采购文件组成部分，补充文件将在“投标人须知前附表”规定的时间前以网上更正公告形式告知所有获取采购文件的投标人，补充文件对投标人均有约束力。</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2.5.3补充文件发出后，采购人原则上不改变本文件规定的投标截止时间及开标时间。投标人如认为补充文件内容影响投标文件编制，须延长投标截止时间的，必须在更正公告发布补充文件后24小时内将意见和理由以书面形式向采购代理机构提出，否则，采购代理机构视投标人完全接受并有足够的时间编制投标文件且按规定时间进行投标。</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2.5.4更正公告发布后，对补充文件如有疑问要求澄清，应在24小时内将书面资料传真至采购代理机构，同时将电子文件发至“投标人须知前附表”注明的邮箱（电子邮件与传真文件有不一致的，以传真文件为准），并与采购代理机构进行确认。</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2.5.5投标人要求澄清的资料应加盖单位公章、写明日期。</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2.5.6对补充文件的澄清答复按2.4款规定。</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2.5.7当采购文件与补充文件就同一内容的表述不一致时，以最后发出的文件为准。</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2.5.8任何口头答复均不属于采购文件的组成部分。</w:t>
      </w:r>
    </w:p>
    <w:p>
      <w:pPr>
        <w:pStyle w:val="2"/>
        <w:ind w:firstLine="422"/>
        <w:rPr>
          <w:rFonts w:hint="eastAsia" w:ascii="宋体" w:hAnsi="宋体" w:eastAsia="宋体" w:cs="宋体"/>
          <w:highlight w:val="none"/>
        </w:rPr>
      </w:pPr>
      <w:bookmarkStart w:id="93" w:name="_Toc29601"/>
      <w:bookmarkStart w:id="94" w:name="_Toc35524550"/>
      <w:bookmarkStart w:id="95" w:name="_Toc21022"/>
      <w:bookmarkStart w:id="96" w:name="_Toc20047"/>
      <w:bookmarkStart w:id="97" w:name="_Toc12259"/>
      <w:bookmarkStart w:id="98" w:name="_Toc20346"/>
      <w:bookmarkStart w:id="99" w:name="_Toc11328"/>
      <w:bookmarkStart w:id="100" w:name="_Toc17903"/>
      <w:bookmarkStart w:id="101" w:name="_Toc18496"/>
      <w:bookmarkStart w:id="102" w:name="_Toc4312"/>
      <w:bookmarkStart w:id="103" w:name="_Toc27562"/>
      <w:bookmarkStart w:id="104" w:name="_Toc10398"/>
      <w:bookmarkStart w:id="105" w:name="_Toc526"/>
      <w:bookmarkStart w:id="106" w:name="_Toc24031"/>
      <w:r>
        <w:rPr>
          <w:rFonts w:hint="eastAsia" w:ascii="宋体" w:hAnsi="宋体" w:eastAsia="宋体" w:cs="宋体"/>
          <w:highlight w:val="none"/>
        </w:rPr>
        <w:t>三、投标文件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3.1、投标文件</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3.1.1投标文件的形式：详见投标须知前附表要求。</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3.1.2投标人应仔细阅读采购文件规定的所有内容，以保证能全面准确理解采购文件，并按照采购文件要求，详细编制投标文件，投标文件内容必须针对本次招标响应。</w:t>
      </w:r>
    </w:p>
    <w:p>
      <w:pPr>
        <w:pStyle w:val="145"/>
        <w:spacing w:line="360" w:lineRule="auto"/>
        <w:ind w:firstLine="420"/>
        <w:rPr>
          <w:rFonts w:hint="eastAsia" w:ascii="宋体" w:hAnsi="宋体" w:eastAsia="宋体" w:cs="宋体"/>
          <w:bCs/>
          <w:highlight w:val="none"/>
        </w:rPr>
      </w:pPr>
      <w:r>
        <w:rPr>
          <w:rFonts w:hint="eastAsia" w:ascii="宋体" w:hAnsi="宋体" w:eastAsia="宋体" w:cs="宋体"/>
          <w:highlight w:val="none"/>
        </w:rPr>
        <w:t>3.1.3投标人必须按采购文件的要求提供相关资料，并对采购文件中提出的所有内容要求给予实质性响应，须保证投标文件的准确、真实、明确</w:t>
      </w:r>
      <w:r>
        <w:rPr>
          <w:rFonts w:hint="eastAsia" w:ascii="宋体" w:hAnsi="宋体" w:eastAsia="宋体" w:cs="宋体"/>
          <w:bCs/>
          <w:highlight w:val="none"/>
        </w:rPr>
        <w:t>。投标文件响应内容对采购文件要求如有偏离均应填写偏离表，如不填写，采购人有权视作投标文件完全响应采购文件要求。</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3.2、投标文件组成</w:t>
      </w:r>
    </w:p>
    <w:p>
      <w:pPr>
        <w:pStyle w:val="145"/>
        <w:spacing w:line="360" w:lineRule="auto"/>
        <w:ind w:firstLine="422"/>
        <w:rPr>
          <w:rFonts w:hint="eastAsia" w:ascii="宋体" w:hAnsi="宋体" w:eastAsia="宋体" w:cs="宋体"/>
          <w:b/>
          <w:highlight w:val="none"/>
        </w:rPr>
      </w:pPr>
      <w:r>
        <w:rPr>
          <w:rFonts w:hint="eastAsia" w:ascii="宋体" w:hAnsi="宋体" w:eastAsia="宋体" w:cs="宋体"/>
          <w:b/>
          <w:highlight w:val="none"/>
        </w:rPr>
        <w:t>3.2.1投标文件报价文件部分</w:t>
      </w:r>
    </w:p>
    <w:p>
      <w:pPr>
        <w:numPr>
          <w:ilvl w:val="0"/>
          <w:numId w:val="26"/>
        </w:numPr>
        <w:tabs>
          <w:tab w:val="left" w:pos="743"/>
          <w:tab w:val="clear" w:pos="744"/>
        </w:tabs>
        <w:spacing w:line="360" w:lineRule="auto"/>
        <w:rPr>
          <w:rFonts w:hint="eastAsia" w:ascii="宋体" w:hAnsi="宋体" w:eastAsia="宋体" w:cs="宋体"/>
          <w:highlight w:val="none"/>
        </w:rPr>
      </w:pPr>
      <w:r>
        <w:rPr>
          <w:rFonts w:hint="eastAsia" w:ascii="宋体" w:hAnsi="宋体" w:eastAsia="宋体" w:cs="宋体"/>
          <w:highlight w:val="none"/>
        </w:rPr>
        <w:t xml:space="preserve">投标函；（附件一） </w:t>
      </w:r>
    </w:p>
    <w:p>
      <w:pPr>
        <w:numPr>
          <w:ilvl w:val="0"/>
          <w:numId w:val="26"/>
        </w:numPr>
        <w:tabs>
          <w:tab w:val="left" w:pos="743"/>
          <w:tab w:val="clear" w:pos="744"/>
        </w:tabs>
        <w:spacing w:line="360" w:lineRule="auto"/>
        <w:rPr>
          <w:rFonts w:hint="eastAsia" w:ascii="宋体" w:hAnsi="宋体" w:eastAsia="宋体" w:cs="宋体"/>
          <w:highlight w:val="none"/>
        </w:rPr>
      </w:pPr>
      <w:r>
        <w:rPr>
          <w:rFonts w:hint="eastAsia" w:ascii="宋体" w:hAnsi="宋体" w:eastAsia="宋体" w:cs="宋体"/>
          <w:highlight w:val="none"/>
        </w:rPr>
        <w:t>开标一览表；（附件二-1）</w:t>
      </w:r>
    </w:p>
    <w:p>
      <w:pPr>
        <w:numPr>
          <w:ilvl w:val="0"/>
          <w:numId w:val="26"/>
        </w:numPr>
        <w:tabs>
          <w:tab w:val="left" w:pos="743"/>
          <w:tab w:val="clear" w:pos="74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t>缴纳采购代理服务费承诺书。</w:t>
      </w:r>
      <w:r>
        <w:rPr>
          <w:rFonts w:hint="eastAsia" w:ascii="宋体" w:hAnsi="宋体" w:eastAsia="宋体" w:cs="宋体"/>
          <w:highlight w:val="none"/>
        </w:rPr>
        <w:t>（附件二-3）</w:t>
      </w:r>
    </w:p>
    <w:p>
      <w:pPr>
        <w:pStyle w:val="145"/>
        <w:spacing w:line="360" w:lineRule="auto"/>
        <w:ind w:firstLine="422"/>
        <w:rPr>
          <w:rFonts w:hint="eastAsia" w:ascii="宋体" w:hAnsi="宋体" w:eastAsia="宋体" w:cs="宋体"/>
          <w:b/>
          <w:highlight w:val="none"/>
        </w:rPr>
      </w:pPr>
      <w:r>
        <w:rPr>
          <w:rFonts w:hint="eastAsia" w:ascii="宋体" w:hAnsi="宋体" w:eastAsia="宋体" w:cs="宋体"/>
          <w:b/>
          <w:highlight w:val="none"/>
        </w:rPr>
        <w:t>3.2.2投标文件资格文件部分</w:t>
      </w:r>
    </w:p>
    <w:p>
      <w:pPr>
        <w:pStyle w:val="145"/>
        <w:spacing w:line="360" w:lineRule="auto"/>
        <w:ind w:firstLine="840" w:firstLineChars="400"/>
        <w:rPr>
          <w:rFonts w:hint="eastAsia" w:ascii="宋体" w:hAnsi="宋体" w:eastAsia="宋体" w:cs="宋体"/>
          <w:highlight w:val="none"/>
        </w:rPr>
      </w:pPr>
      <w:r>
        <w:rPr>
          <w:rFonts w:hint="eastAsia" w:ascii="宋体" w:hAnsi="宋体" w:eastAsia="宋体" w:cs="宋体"/>
          <w:highlight w:val="none"/>
        </w:rPr>
        <w:t>详见“第七章  投标文件格式”要求。</w:t>
      </w:r>
    </w:p>
    <w:p>
      <w:pPr>
        <w:spacing w:line="360" w:lineRule="auto"/>
        <w:ind w:firstLine="422" w:firstLineChars="200"/>
        <w:rPr>
          <w:rFonts w:hint="eastAsia" w:ascii="宋体" w:hAnsi="宋体" w:eastAsia="宋体" w:cs="宋体"/>
          <w:b/>
          <w:highlight w:val="none"/>
        </w:rPr>
      </w:pPr>
      <w:r>
        <w:rPr>
          <w:rFonts w:hint="eastAsia" w:ascii="宋体" w:hAnsi="宋体" w:eastAsia="宋体" w:cs="宋体"/>
          <w:b/>
          <w:highlight w:val="none"/>
        </w:rPr>
        <w:t>3.2.3投标文件商务、技术文件部分</w:t>
      </w:r>
    </w:p>
    <w:p>
      <w:pPr>
        <w:numPr>
          <w:ilvl w:val="0"/>
          <w:numId w:val="27"/>
        </w:numPr>
        <w:tabs>
          <w:tab w:val="left" w:pos="743"/>
          <w:tab w:val="left" w:pos="744"/>
        </w:tabs>
        <w:spacing w:line="360" w:lineRule="auto"/>
        <w:rPr>
          <w:rFonts w:hint="eastAsia" w:ascii="宋体" w:hAnsi="宋体" w:eastAsia="宋体" w:cs="宋体"/>
          <w:highlight w:val="none"/>
        </w:rPr>
      </w:pPr>
      <w:r>
        <w:rPr>
          <w:rFonts w:hint="eastAsia" w:ascii="宋体" w:hAnsi="宋体" w:eastAsia="宋体" w:cs="宋体"/>
          <w:highlight w:val="none"/>
        </w:rPr>
        <w:t>法定代表人资格证明书或附有法定代表人资格证明书的法定代表人授权书；（附件三）</w:t>
      </w:r>
    </w:p>
    <w:p>
      <w:pPr>
        <w:numPr>
          <w:ilvl w:val="0"/>
          <w:numId w:val="27"/>
        </w:numPr>
        <w:tabs>
          <w:tab w:val="left" w:pos="743"/>
          <w:tab w:val="left" w:pos="744"/>
        </w:tabs>
        <w:spacing w:line="360" w:lineRule="auto"/>
        <w:rPr>
          <w:rFonts w:hint="eastAsia" w:ascii="宋体" w:hAnsi="宋体" w:eastAsia="宋体" w:cs="宋体"/>
          <w:highlight w:val="none"/>
        </w:rPr>
      </w:pPr>
      <w:r>
        <w:rPr>
          <w:rFonts w:hint="eastAsia" w:ascii="宋体" w:hAnsi="宋体" w:eastAsia="宋体" w:cs="宋体"/>
          <w:highlight w:val="none"/>
        </w:rPr>
        <w:t>廉洁承诺书；（附件四）</w:t>
      </w:r>
    </w:p>
    <w:p>
      <w:pPr>
        <w:numPr>
          <w:ilvl w:val="0"/>
          <w:numId w:val="27"/>
        </w:numPr>
        <w:tabs>
          <w:tab w:val="left" w:pos="743"/>
          <w:tab w:val="left" w:pos="744"/>
        </w:tabs>
        <w:spacing w:line="360" w:lineRule="auto"/>
        <w:rPr>
          <w:rFonts w:hint="eastAsia" w:ascii="宋体" w:hAnsi="宋体" w:eastAsia="宋体" w:cs="宋体"/>
          <w:highlight w:val="none"/>
        </w:rPr>
      </w:pPr>
      <w:r>
        <w:rPr>
          <w:rFonts w:hint="eastAsia" w:ascii="宋体" w:hAnsi="宋体" w:eastAsia="宋体" w:cs="宋体"/>
          <w:highlight w:val="none"/>
        </w:rPr>
        <w:t>偏离表；（附件五）</w:t>
      </w:r>
    </w:p>
    <w:p>
      <w:pPr>
        <w:numPr>
          <w:ilvl w:val="0"/>
          <w:numId w:val="27"/>
        </w:numPr>
        <w:tabs>
          <w:tab w:val="left" w:pos="743"/>
          <w:tab w:val="left" w:pos="744"/>
        </w:tabs>
        <w:spacing w:line="360" w:lineRule="auto"/>
        <w:rPr>
          <w:rFonts w:hint="eastAsia" w:ascii="宋体" w:hAnsi="宋体" w:eastAsia="宋体" w:cs="宋体"/>
          <w:highlight w:val="none"/>
        </w:rPr>
      </w:pPr>
      <w:r>
        <w:rPr>
          <w:rFonts w:hint="eastAsia" w:ascii="宋体" w:hAnsi="宋体" w:eastAsia="宋体" w:cs="宋体"/>
          <w:highlight w:val="none"/>
        </w:rPr>
        <w:t>类似项目业绩表；（附件六）</w:t>
      </w:r>
    </w:p>
    <w:p>
      <w:pPr>
        <w:numPr>
          <w:ilvl w:val="0"/>
          <w:numId w:val="27"/>
        </w:numPr>
        <w:tabs>
          <w:tab w:val="left" w:pos="743"/>
          <w:tab w:val="left" w:pos="744"/>
        </w:tabs>
        <w:spacing w:line="360" w:lineRule="auto"/>
        <w:rPr>
          <w:rFonts w:hint="eastAsia" w:ascii="宋体" w:hAnsi="宋体" w:eastAsia="宋体" w:cs="宋体"/>
          <w:highlight w:val="none"/>
        </w:rPr>
      </w:pPr>
      <w:r>
        <w:rPr>
          <w:rFonts w:hint="eastAsia" w:ascii="宋体" w:hAnsi="宋体" w:eastAsia="宋体" w:cs="宋体"/>
          <w:highlight w:val="none"/>
        </w:rPr>
        <w:t>供货清单；（附件七）</w:t>
      </w:r>
    </w:p>
    <w:p>
      <w:pPr>
        <w:numPr>
          <w:ilvl w:val="0"/>
          <w:numId w:val="27"/>
        </w:numPr>
        <w:tabs>
          <w:tab w:val="left" w:pos="743"/>
          <w:tab w:val="left" w:pos="744"/>
        </w:tabs>
        <w:spacing w:line="360" w:lineRule="auto"/>
        <w:rPr>
          <w:rFonts w:hint="eastAsia" w:ascii="宋体" w:hAnsi="宋体" w:eastAsia="宋体" w:cs="宋体"/>
          <w:highlight w:val="none"/>
        </w:rPr>
      </w:pPr>
      <w:r>
        <w:rPr>
          <w:rFonts w:hint="eastAsia" w:ascii="宋体" w:hAnsi="宋体" w:eastAsia="宋体" w:cs="宋体"/>
          <w:highlight w:val="none"/>
        </w:rPr>
        <w:t>随机标准附件、备品备件、另配件、专用工具清单表；（附件八）</w:t>
      </w:r>
    </w:p>
    <w:p>
      <w:pPr>
        <w:numPr>
          <w:ilvl w:val="0"/>
          <w:numId w:val="27"/>
        </w:numPr>
        <w:tabs>
          <w:tab w:val="left" w:pos="743"/>
          <w:tab w:val="left" w:pos="744"/>
        </w:tabs>
        <w:spacing w:line="360" w:lineRule="auto"/>
        <w:rPr>
          <w:rFonts w:hint="eastAsia" w:ascii="宋体" w:hAnsi="宋体" w:eastAsia="宋体" w:cs="宋体"/>
          <w:highlight w:val="none"/>
        </w:rPr>
      </w:pPr>
      <w:r>
        <w:rPr>
          <w:rFonts w:hint="eastAsia" w:ascii="宋体" w:hAnsi="宋体" w:eastAsia="宋体" w:cs="宋体"/>
          <w:highlight w:val="none"/>
        </w:rPr>
        <w:t>选配件、常用维修配件清单表；（附件九）</w:t>
      </w:r>
    </w:p>
    <w:p>
      <w:pPr>
        <w:numPr>
          <w:ilvl w:val="0"/>
          <w:numId w:val="27"/>
        </w:numPr>
        <w:tabs>
          <w:tab w:val="left" w:pos="743"/>
          <w:tab w:val="left" w:pos="744"/>
        </w:tabs>
        <w:spacing w:line="360" w:lineRule="auto"/>
        <w:rPr>
          <w:rFonts w:hint="eastAsia" w:ascii="宋体" w:hAnsi="宋体" w:eastAsia="宋体" w:cs="宋体"/>
          <w:highlight w:val="none"/>
        </w:rPr>
      </w:pPr>
      <w:r>
        <w:rPr>
          <w:rFonts w:hint="eastAsia" w:ascii="宋体" w:hAnsi="宋体" w:eastAsia="宋体" w:cs="宋体"/>
          <w:highlight w:val="none"/>
        </w:rPr>
        <w:t>其他资信资料；（附件十）</w:t>
      </w:r>
    </w:p>
    <w:p>
      <w:pPr>
        <w:numPr>
          <w:ilvl w:val="0"/>
          <w:numId w:val="27"/>
        </w:numPr>
        <w:tabs>
          <w:tab w:val="left" w:pos="743"/>
          <w:tab w:val="left" w:pos="744"/>
        </w:tabs>
        <w:spacing w:line="360" w:lineRule="auto"/>
        <w:rPr>
          <w:rFonts w:hint="eastAsia" w:ascii="宋体" w:hAnsi="宋体" w:eastAsia="宋体" w:cs="宋体"/>
          <w:highlight w:val="none"/>
        </w:rPr>
      </w:pPr>
      <w:r>
        <w:rPr>
          <w:rFonts w:hint="eastAsia" w:ascii="宋体" w:hAnsi="宋体" w:eastAsia="宋体" w:cs="宋体"/>
          <w:highlight w:val="none"/>
        </w:rPr>
        <w:t>针对本项目的技术方案；（附件十一）</w:t>
      </w:r>
    </w:p>
    <w:p>
      <w:pPr>
        <w:numPr>
          <w:ilvl w:val="0"/>
          <w:numId w:val="27"/>
        </w:numPr>
        <w:tabs>
          <w:tab w:val="left" w:pos="743"/>
          <w:tab w:val="left" w:pos="744"/>
        </w:tabs>
        <w:spacing w:line="360" w:lineRule="auto"/>
        <w:rPr>
          <w:rFonts w:hint="eastAsia" w:ascii="宋体" w:hAnsi="宋体" w:eastAsia="宋体" w:cs="宋体"/>
          <w:highlight w:val="none"/>
        </w:rPr>
      </w:pPr>
      <w:r>
        <w:rPr>
          <w:rFonts w:hint="eastAsia" w:ascii="宋体" w:hAnsi="宋体" w:eastAsia="宋体" w:cs="宋体"/>
          <w:highlight w:val="none"/>
        </w:rPr>
        <w:t>供应商认为需要提供的资料、采购文件要求提供的其他资料（如有）。（附件十二）</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3.3、投标文件的编制</w:t>
      </w:r>
    </w:p>
    <w:p>
      <w:pPr>
        <w:pStyle w:val="145"/>
        <w:spacing w:line="360" w:lineRule="auto"/>
        <w:ind w:firstLine="420"/>
        <w:rPr>
          <w:rFonts w:hint="eastAsia" w:ascii="宋体" w:hAnsi="宋体" w:eastAsia="宋体" w:cs="宋体"/>
          <w:sz w:val="20"/>
          <w:highlight w:val="none"/>
        </w:rPr>
      </w:pPr>
      <w:r>
        <w:rPr>
          <w:rFonts w:hint="eastAsia" w:ascii="宋体" w:hAnsi="宋体" w:eastAsia="宋体" w:cs="宋体"/>
          <w:highlight w:val="none"/>
        </w:rPr>
        <w:t>3.3.1投标人应先安装“政采云电子交易客户端”，并按照采购文件中规定的“投标文件格式”中提供的格式和“政府采购云平台”的要求，通过“政采云电子交易客户端”编制并加密投标文件。</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3.3.2投标文件应当对采购文件规定的内容进行明确，对采购文件规定的实质性内容应当作出响应。</w:t>
      </w:r>
    </w:p>
    <w:p>
      <w:pPr>
        <w:pStyle w:val="5"/>
        <w:adjustRightInd w:val="0"/>
        <w:snapToGrid w:val="0"/>
        <w:spacing w:line="360" w:lineRule="auto"/>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3.3.3投标文件由投标人的法定代表人或其委托代理人签字（或盖章）、盖单位公章。投标文件应尽量避免涂改、行间插字或删除，如果出现上述情况，改动之处应加盖单位公章或由投标文件签署人签字（或盖章）确认。签字或盖章的具体要求见“投标人须知前附表”。</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3.3.4投标文件份数要求详见“投标人须知前附表”。</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3.3.5投标文件应编制目录，投标人没有按照本章3.2款的要求提供全部资料，或者没有仔细阅读采购文件，或者没有对采购文件在各方面的要求作出实质性响应是投标人的风险，由此造成的一切后果由投标人自行承担。</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3.3.6由于字迹模糊或表达不清引起的后果由投标人负责。</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3.4、投标报价</w:t>
      </w:r>
    </w:p>
    <w:p>
      <w:pPr>
        <w:pStyle w:val="145"/>
        <w:spacing w:line="360" w:lineRule="auto"/>
        <w:ind w:firstLine="420"/>
        <w:rPr>
          <w:rFonts w:hint="eastAsia" w:ascii="宋体" w:hAnsi="宋体" w:eastAsia="宋体" w:cs="宋体"/>
          <w:highlight w:val="none"/>
          <w:u w:val="thick"/>
        </w:rPr>
      </w:pPr>
      <w:r>
        <w:rPr>
          <w:rFonts w:hint="eastAsia" w:ascii="宋体" w:hAnsi="宋体" w:eastAsia="宋体" w:cs="宋体"/>
          <w:highlight w:val="none"/>
        </w:rPr>
        <w:t>3.4.1 ▲</w:t>
      </w:r>
      <w:r>
        <w:rPr>
          <w:rFonts w:hint="eastAsia" w:ascii="宋体" w:hAnsi="宋体" w:eastAsia="宋体" w:cs="宋体"/>
          <w:b/>
          <w:highlight w:val="none"/>
          <w:u w:val="thick"/>
        </w:rPr>
        <w:t>本次投标报价为含税人民币价</w:t>
      </w:r>
      <w:r>
        <w:rPr>
          <w:rFonts w:hint="eastAsia" w:ascii="宋体" w:hAnsi="宋体" w:eastAsia="宋体" w:cs="宋体"/>
          <w:highlight w:val="none"/>
          <w:u w:val="thick"/>
        </w:rPr>
        <w:t>。</w:t>
      </w:r>
    </w:p>
    <w:p>
      <w:pPr>
        <w:pStyle w:val="145"/>
        <w:spacing w:line="360" w:lineRule="auto"/>
        <w:ind w:firstLine="420"/>
        <w:rPr>
          <w:rFonts w:hint="eastAsia" w:ascii="宋体" w:hAnsi="宋体" w:eastAsia="宋体" w:cs="宋体"/>
          <w:b/>
          <w:bCs/>
          <w:highlight w:val="none"/>
          <w:u w:val="thick"/>
        </w:rPr>
      </w:pPr>
      <w:r>
        <w:rPr>
          <w:rFonts w:hint="eastAsia" w:ascii="宋体" w:hAnsi="宋体" w:eastAsia="宋体" w:cs="宋体"/>
          <w:highlight w:val="none"/>
        </w:rPr>
        <w:t>3.4.2 投标报价包括完成所有产品供货及履行所有规定服务所产生的全部费用。产品及服务须达到采购文件规定的质量标准及使用要求。</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3.4.3 ▲</w:t>
      </w:r>
      <w:r>
        <w:rPr>
          <w:rFonts w:hint="eastAsia" w:ascii="宋体" w:hAnsi="宋体" w:eastAsia="宋体" w:cs="宋体"/>
          <w:b/>
          <w:highlight w:val="none"/>
          <w:u w:val="thick"/>
        </w:rPr>
        <w:t>所投标项只允许有一个报价，不接受有选择报价的投标文件。</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3.5、投标文件有效期</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3.5.1 投标文件有效期按“投标人须知前附表”规定，投标文件应在该有效期内保持有效。合同签订后，投标文件作为合同附件，投标文件有效期同合同有效期。</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3.5.2 在特殊情况下，采购人可与投标人协商延长投标文件有效期，这种要求和答复均应以网上公告或书面形式进行。</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3.5.3 投标人可拒绝接受延期要求。同意延长有效期的投标人不能修改投标文件。</w:t>
      </w:r>
    </w:p>
    <w:p>
      <w:pPr>
        <w:pStyle w:val="2"/>
        <w:ind w:firstLine="422"/>
        <w:rPr>
          <w:rFonts w:hint="eastAsia" w:ascii="宋体" w:hAnsi="宋体" w:eastAsia="宋体" w:cs="宋体"/>
          <w:highlight w:val="none"/>
        </w:rPr>
      </w:pPr>
      <w:bookmarkStart w:id="107" w:name="_Toc35524551"/>
      <w:bookmarkStart w:id="108" w:name="_Toc26326"/>
      <w:bookmarkStart w:id="109" w:name="_Toc82873325"/>
      <w:bookmarkStart w:id="110" w:name="_Toc19259"/>
      <w:bookmarkStart w:id="111" w:name="_Toc5960"/>
      <w:bookmarkStart w:id="112" w:name="_Toc9442"/>
      <w:bookmarkStart w:id="113" w:name="_Toc6132"/>
      <w:bookmarkStart w:id="114" w:name="_Toc10703"/>
      <w:bookmarkStart w:id="115" w:name="_Toc27415"/>
      <w:bookmarkStart w:id="116" w:name="_Toc20069"/>
      <w:bookmarkStart w:id="117" w:name="_Toc233"/>
      <w:bookmarkStart w:id="118" w:name="_Toc21432"/>
      <w:bookmarkStart w:id="119" w:name="_Toc82338242"/>
      <w:bookmarkStart w:id="120" w:name="_Toc20841"/>
      <w:bookmarkStart w:id="121" w:name="_Toc29887"/>
      <w:bookmarkStart w:id="122" w:name="_Toc17341"/>
      <w:r>
        <w:rPr>
          <w:rFonts w:hint="eastAsia" w:ascii="宋体" w:hAnsi="宋体" w:eastAsia="宋体" w:cs="宋体"/>
          <w:highlight w:val="none"/>
        </w:rPr>
        <w:t>四、投标</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45"/>
        <w:spacing w:line="360" w:lineRule="auto"/>
        <w:ind w:firstLine="422"/>
        <w:rPr>
          <w:rFonts w:hint="eastAsia" w:ascii="宋体" w:hAnsi="宋体" w:eastAsia="宋体" w:cs="宋体"/>
          <w:b/>
          <w:sz w:val="24"/>
          <w:highlight w:val="none"/>
        </w:rPr>
      </w:pPr>
      <w:r>
        <w:rPr>
          <w:rFonts w:hint="eastAsia" w:ascii="宋体" w:hAnsi="宋体" w:eastAsia="宋体" w:cs="宋体"/>
          <w:b/>
          <w:highlight w:val="none"/>
        </w:rPr>
        <w:t>4.1、“电子加密投标文件”的上传、递交时间及地点：</w:t>
      </w:r>
    </w:p>
    <w:p>
      <w:pPr>
        <w:pStyle w:val="145"/>
        <w:spacing w:line="360" w:lineRule="auto"/>
        <w:ind w:firstLine="422"/>
        <w:rPr>
          <w:rFonts w:hint="eastAsia" w:ascii="宋体" w:hAnsi="宋体" w:eastAsia="宋体" w:cs="宋体"/>
          <w:b/>
          <w:highlight w:val="none"/>
        </w:rPr>
      </w:pPr>
      <w:r>
        <w:rPr>
          <w:rFonts w:hint="eastAsia" w:ascii="宋体" w:hAnsi="宋体" w:eastAsia="宋体" w:cs="宋体"/>
          <w:b/>
          <w:highlight w:val="none"/>
        </w:rPr>
        <w:t>4.</w:t>
      </w:r>
      <w:r>
        <w:rPr>
          <w:rFonts w:hint="eastAsia" w:ascii="宋体" w:hAnsi="宋体" w:eastAsia="宋体" w:cs="宋体"/>
          <w:b/>
          <w:szCs w:val="32"/>
          <w:highlight w:val="none"/>
        </w:rPr>
        <w:t>1</w:t>
      </w:r>
      <w:r>
        <w:rPr>
          <w:rFonts w:hint="eastAsia" w:ascii="宋体" w:hAnsi="宋体" w:eastAsia="宋体" w:cs="宋体"/>
          <w:b/>
          <w:highlight w:val="none"/>
        </w:rPr>
        <w:t>.1投标供应商应在投标截止时间前将“电子加密投标文件”成功上传递交至“政府采购云平台”，否则投标无效。</w:t>
      </w:r>
    </w:p>
    <w:p>
      <w:pPr>
        <w:pStyle w:val="145"/>
        <w:spacing w:line="360" w:lineRule="auto"/>
        <w:ind w:firstLine="422"/>
        <w:rPr>
          <w:rFonts w:hint="eastAsia" w:ascii="宋体" w:hAnsi="宋体" w:eastAsia="宋体" w:cs="宋体"/>
          <w:b/>
          <w:highlight w:val="none"/>
        </w:rPr>
      </w:pPr>
      <w:r>
        <w:rPr>
          <w:rFonts w:hint="eastAsia" w:ascii="宋体" w:hAnsi="宋体" w:eastAsia="宋体" w:cs="宋体"/>
          <w:b/>
          <w:highlight w:val="none"/>
        </w:rPr>
        <w:t>4.</w:t>
      </w:r>
      <w:r>
        <w:rPr>
          <w:rFonts w:hint="eastAsia" w:ascii="宋体" w:hAnsi="宋体" w:eastAsia="宋体" w:cs="宋体"/>
          <w:b/>
          <w:szCs w:val="32"/>
          <w:highlight w:val="none"/>
        </w:rPr>
        <w:t>1</w:t>
      </w:r>
      <w:r>
        <w:rPr>
          <w:rFonts w:hint="eastAsia" w:ascii="宋体" w:hAnsi="宋体" w:eastAsia="宋体" w:cs="宋体"/>
          <w:b/>
          <w:highlight w:val="none"/>
        </w:rPr>
        <w:t>.2“电子加密投标文件”成功上传递交后，供应商可自行打印投标文件接收回执。</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4.2、“备份投标文件”的密封包装、递交：</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4.2.1投标供应商在“政府采购云平台”完成“电子加密投标文件”的上传递交后，还可以（邮寄形式）在投标截止时间前递交以介质（U盘）存储的 “备份投标文件”（一份）。</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4.2.2 “备份投标文件”应当密封包装，并在包装上标注投标项目名称、投标单位名称（联合体投标的，包装物封面需注明联合体投标，并注明联合体成员各方的名称和联合协议中约定的牵头人的名称）并加盖公章。没有密封包装或者逾期邮寄送达至投标地点的“备份投标文件”将不予接收。</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4.2.3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4.2.4采购人如因故推迟投标截止时间，应以更正公告形式在原公告发布网站通知所有投标人。在这种情况下，采购人和投标人的权利和义务将受到新的投标截止时间的约束。</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4.3、投标文件的修改和撤回</w:t>
      </w:r>
    </w:p>
    <w:p>
      <w:pPr>
        <w:pStyle w:val="145"/>
        <w:spacing w:line="360" w:lineRule="auto"/>
        <w:ind w:firstLine="420"/>
        <w:rPr>
          <w:rFonts w:hint="eastAsia" w:ascii="宋体" w:hAnsi="宋体" w:eastAsia="宋体" w:cs="宋体"/>
          <w:szCs w:val="21"/>
          <w:highlight w:val="none"/>
        </w:rPr>
      </w:pPr>
      <w:r>
        <w:rPr>
          <w:rFonts w:hint="eastAsia" w:ascii="宋体" w:hAnsi="宋体" w:eastAsia="宋体" w:cs="宋体"/>
          <w:highlight w:val="none"/>
        </w:rPr>
        <w:t>4.3.1投标人在网上递交投标文件以后如必须修改或撤回投标文件，必须在投标截止时间以前在网上撤回投标文件，修改并重新递交电子投标文件，如已递交备份投标文件的，应同时将撤标通知邮寄到达或送达采购代理机构，并同时重新邮寄备份投标文件。</w:t>
      </w:r>
      <w:r>
        <w:rPr>
          <w:rFonts w:hint="eastAsia" w:ascii="宋体" w:hAnsi="宋体" w:eastAsia="宋体" w:cs="宋体"/>
          <w:b/>
          <w:kern w:val="0"/>
          <w:szCs w:val="21"/>
          <w:highlight w:val="none"/>
        </w:rPr>
        <w:t>投标截止时间后，投标人不得撤回、修改《投标文件》。</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4.4、备选投标方案</w:t>
      </w:r>
    </w:p>
    <w:p>
      <w:pPr>
        <w:pStyle w:val="145"/>
        <w:spacing w:line="360" w:lineRule="auto"/>
        <w:ind w:firstLine="422"/>
        <w:rPr>
          <w:rFonts w:hint="eastAsia" w:ascii="宋体" w:hAnsi="宋体" w:eastAsia="宋体" w:cs="宋体"/>
          <w:b/>
          <w:highlight w:val="none"/>
        </w:rPr>
      </w:pPr>
      <w:r>
        <w:rPr>
          <w:rFonts w:hint="eastAsia" w:ascii="宋体" w:hAnsi="宋体" w:eastAsia="宋体" w:cs="宋体"/>
          <w:b/>
          <w:highlight w:val="none"/>
        </w:rPr>
        <w:t>投标人不得提交备选投标方案，否则，投标文件将被判定为无效标。与“电子加密投标文件”同时生成的“备份投标文件”不是投标备选（替代）方案。</w:t>
      </w:r>
    </w:p>
    <w:p>
      <w:pPr>
        <w:pStyle w:val="2"/>
        <w:ind w:firstLine="422"/>
        <w:rPr>
          <w:rFonts w:hint="eastAsia" w:ascii="宋体" w:hAnsi="宋体" w:eastAsia="宋体" w:cs="宋体"/>
          <w:highlight w:val="none"/>
        </w:rPr>
      </w:pPr>
      <w:bookmarkStart w:id="123" w:name="_Toc82873326"/>
      <w:bookmarkStart w:id="124" w:name="_Toc82338243"/>
      <w:bookmarkStart w:id="125" w:name="_Toc7454"/>
      <w:bookmarkStart w:id="126" w:name="_Toc6915"/>
      <w:bookmarkStart w:id="127" w:name="_Toc19258"/>
      <w:bookmarkStart w:id="128" w:name="_Toc35524552"/>
      <w:bookmarkStart w:id="129" w:name="_Toc10707"/>
      <w:bookmarkStart w:id="130" w:name="_Toc27638"/>
      <w:bookmarkStart w:id="131" w:name="_Toc10878"/>
      <w:bookmarkStart w:id="132" w:name="_Toc29504"/>
      <w:bookmarkStart w:id="133" w:name="_Toc3987"/>
      <w:bookmarkStart w:id="134" w:name="_Toc25082"/>
      <w:bookmarkStart w:id="135" w:name="_Toc24899"/>
      <w:bookmarkStart w:id="136" w:name="_Toc22406"/>
      <w:bookmarkStart w:id="137" w:name="_Toc17305"/>
      <w:bookmarkStart w:id="138" w:name="_Toc25579"/>
      <w:r>
        <w:rPr>
          <w:rFonts w:hint="eastAsia" w:ascii="宋体" w:hAnsi="宋体" w:eastAsia="宋体" w:cs="宋体"/>
          <w:highlight w:val="none"/>
        </w:rPr>
        <w:t>五、开标、评标</w:t>
      </w:r>
      <w:bookmarkEnd w:id="123"/>
      <w:bookmarkEnd w:id="124"/>
      <w:r>
        <w:rPr>
          <w:rFonts w:hint="eastAsia" w:ascii="宋体" w:hAnsi="宋体" w:eastAsia="宋体" w:cs="宋体"/>
          <w:highlight w:val="none"/>
        </w:rPr>
        <w:t>及合同签订</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pStyle w:val="145"/>
        <w:spacing w:line="360" w:lineRule="auto"/>
        <w:ind w:firstLine="422"/>
        <w:rPr>
          <w:rFonts w:hint="eastAsia" w:ascii="宋体" w:hAnsi="宋体" w:eastAsia="宋体" w:cs="宋体"/>
          <w:b/>
          <w:highlight w:val="none"/>
        </w:rPr>
      </w:pPr>
      <w:r>
        <w:rPr>
          <w:rFonts w:hint="eastAsia" w:ascii="宋体" w:hAnsi="宋体" w:eastAsia="宋体" w:cs="宋体"/>
          <w:b/>
          <w:highlight w:val="none"/>
        </w:rPr>
        <w:t>5.1、开标</w:t>
      </w:r>
    </w:p>
    <w:p>
      <w:pPr>
        <w:pStyle w:val="145"/>
        <w:spacing w:line="360" w:lineRule="auto"/>
        <w:ind w:firstLine="422"/>
        <w:rPr>
          <w:rFonts w:hint="eastAsia" w:ascii="宋体" w:hAnsi="宋体" w:eastAsia="宋体" w:cs="宋体"/>
          <w:b/>
          <w:highlight w:val="none"/>
        </w:rPr>
      </w:pPr>
      <w:r>
        <w:rPr>
          <w:rFonts w:hint="eastAsia" w:ascii="宋体" w:hAnsi="宋体" w:eastAsia="宋体" w:cs="宋体"/>
          <w:b/>
          <w:highlight w:val="none"/>
        </w:rPr>
        <w:t>5.1.1开标形式</w:t>
      </w:r>
    </w:p>
    <w:p>
      <w:pPr>
        <w:pStyle w:val="145"/>
        <w:spacing w:line="360" w:lineRule="auto"/>
        <w:ind w:firstLine="422"/>
        <w:rPr>
          <w:rFonts w:hint="eastAsia" w:ascii="宋体" w:hAnsi="宋体" w:eastAsia="宋体" w:cs="宋体"/>
          <w:b/>
          <w:highlight w:val="none"/>
        </w:rPr>
      </w:pPr>
      <w:r>
        <w:rPr>
          <w:rFonts w:hint="eastAsia" w:ascii="宋体" w:hAnsi="宋体" w:eastAsia="宋体" w:cs="宋体"/>
          <w:b/>
          <w:highlight w:val="none"/>
        </w:rPr>
        <w:t>采购组织机构将按照采购文件规定的时间通过“政府采购云平台”组织开标、开启投标文件，所有投标人均应当准时在线参加。</w:t>
      </w:r>
    </w:p>
    <w:p>
      <w:pPr>
        <w:pStyle w:val="145"/>
        <w:spacing w:line="360" w:lineRule="auto"/>
        <w:ind w:firstLine="422"/>
        <w:rPr>
          <w:rFonts w:hint="eastAsia" w:ascii="宋体" w:hAnsi="宋体" w:eastAsia="宋体" w:cs="宋体"/>
          <w:highlight w:val="none"/>
          <w:u w:val="thick"/>
        </w:rPr>
      </w:pPr>
      <w:r>
        <w:rPr>
          <w:rFonts w:hint="eastAsia" w:ascii="宋体" w:hAnsi="宋体" w:eastAsia="宋体" w:cs="宋体"/>
          <w:b/>
          <w:bCs/>
          <w:highlight w:val="none"/>
        </w:rPr>
        <w:t>5.</w:t>
      </w:r>
      <w:r>
        <w:rPr>
          <w:rFonts w:hint="eastAsia" w:ascii="宋体" w:hAnsi="宋体" w:eastAsia="宋体" w:cs="宋体"/>
          <w:b/>
          <w:highlight w:val="none"/>
        </w:rPr>
        <w:t xml:space="preserve">1.2开标准备 </w:t>
      </w:r>
    </w:p>
    <w:p>
      <w:pPr>
        <w:pStyle w:val="145"/>
        <w:spacing w:line="360" w:lineRule="auto"/>
        <w:ind w:firstLine="422"/>
        <w:rPr>
          <w:rFonts w:hint="eastAsia" w:ascii="宋体" w:hAnsi="宋体" w:eastAsia="宋体" w:cs="宋体"/>
          <w:b/>
          <w:highlight w:val="none"/>
        </w:rPr>
      </w:pPr>
      <w:r>
        <w:rPr>
          <w:rFonts w:hint="eastAsia" w:ascii="宋体" w:hAnsi="宋体" w:eastAsia="宋体" w:cs="宋体"/>
          <w:b/>
          <w:highlight w:val="none"/>
        </w:rPr>
        <w:t>开标的准备工作由采购组织机构负责落实；</w:t>
      </w:r>
    </w:p>
    <w:p>
      <w:pPr>
        <w:pStyle w:val="145"/>
        <w:spacing w:line="360" w:lineRule="auto"/>
        <w:ind w:firstLine="422"/>
        <w:rPr>
          <w:rFonts w:hint="eastAsia" w:ascii="宋体" w:hAnsi="宋体" w:eastAsia="宋体" w:cs="宋体"/>
          <w:b/>
          <w:highlight w:val="none"/>
        </w:rPr>
      </w:pPr>
      <w:r>
        <w:rPr>
          <w:rFonts w:hint="eastAsia" w:ascii="宋体" w:hAnsi="宋体" w:eastAsia="宋体" w:cs="宋体"/>
          <w:b/>
          <w:highlight w:val="none"/>
        </w:rPr>
        <w:t>采购组织机构将按照采购文件规定的时间通过“政府采购云平台”组织开标、开启投标文件，所有投标人均应当准时在线参加（因投标人需要及时进行标书在线解密）。投标人如不在线参加的，视同认可开标结果，事后不得对开标结果提出异议，同时投标人因未在线参加开标而导致投标文件无法按时解密等一切后果由投标人自己承担。</w:t>
      </w:r>
    </w:p>
    <w:p>
      <w:pPr>
        <w:pStyle w:val="145"/>
        <w:spacing w:line="360" w:lineRule="auto"/>
        <w:ind w:firstLine="422"/>
        <w:rPr>
          <w:rFonts w:hint="eastAsia" w:ascii="宋体" w:hAnsi="宋体" w:eastAsia="宋体" w:cs="宋体"/>
          <w:b/>
          <w:bCs/>
          <w:highlight w:val="none"/>
        </w:rPr>
      </w:pPr>
      <w:r>
        <w:rPr>
          <w:rFonts w:hint="eastAsia" w:ascii="宋体" w:hAnsi="宋体" w:eastAsia="宋体" w:cs="宋体"/>
          <w:b/>
          <w:bCs/>
          <w:highlight w:val="none"/>
        </w:rPr>
        <w:t>5.1.3开标流程(两阶段)</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5.1.3.1开标第一阶段</w:t>
      </w:r>
    </w:p>
    <w:p>
      <w:pPr>
        <w:spacing w:line="360" w:lineRule="auto"/>
        <w:ind w:firstLine="371" w:firstLineChars="177"/>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371" w:firstLineChars="177"/>
        <w:jc w:val="left"/>
        <w:rPr>
          <w:rFonts w:hint="eastAsia" w:ascii="宋体" w:hAnsi="宋体" w:eastAsia="宋体" w:cs="宋体"/>
          <w:highlight w:val="none"/>
        </w:rPr>
      </w:pPr>
      <w:r>
        <w:rPr>
          <w:rFonts w:hint="eastAsia" w:ascii="宋体" w:hAnsi="宋体" w:eastAsia="宋体" w:cs="宋体"/>
          <w:kern w:val="0"/>
          <w:szCs w:val="21"/>
          <w:highlight w:val="none"/>
        </w:rPr>
        <w:t>（2）投标文件解密结束，通过邮件形式发送各投标人组织签署《政府采购活动现场确认声明书》及《商务技术开标标录》。</w:t>
      </w:r>
    </w:p>
    <w:p>
      <w:pPr>
        <w:spacing w:line="360" w:lineRule="auto"/>
        <w:ind w:firstLine="371" w:firstLineChars="177"/>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（3）开启投标文件，进入资格审查。 </w:t>
      </w:r>
    </w:p>
    <w:p>
      <w:pPr>
        <w:spacing w:line="360" w:lineRule="auto"/>
        <w:ind w:firstLine="371" w:firstLineChars="177"/>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（4）开启资格审查通过的投标人的商务技术文件进入符合性审查、商务技术评审。</w:t>
      </w:r>
    </w:p>
    <w:p>
      <w:pPr>
        <w:spacing w:line="360" w:lineRule="auto"/>
        <w:ind w:firstLine="371" w:firstLineChars="177"/>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（5）第一阶段开标结束。</w:t>
      </w:r>
    </w:p>
    <w:p>
      <w:pPr>
        <w:spacing w:line="360" w:lineRule="auto"/>
        <w:ind w:firstLine="373" w:firstLineChars="177"/>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备注：开标大会的第一阶段结束后，采购人或采购代理机构将依法对投标人的资格进行审查，资格审查结束后进入符合性审查和商务技术的评审工作，具体见本章节“投标文件资格审查”相关规定。</w:t>
      </w:r>
    </w:p>
    <w:p>
      <w:pPr>
        <w:pStyle w:val="145"/>
        <w:spacing w:line="360" w:lineRule="auto"/>
        <w:ind w:firstLine="422"/>
        <w:rPr>
          <w:rFonts w:hint="eastAsia" w:ascii="宋体" w:hAnsi="宋体" w:eastAsia="宋体" w:cs="宋体"/>
          <w:b/>
          <w:highlight w:val="none"/>
        </w:rPr>
      </w:pPr>
      <w:r>
        <w:rPr>
          <w:rFonts w:hint="eastAsia" w:ascii="宋体" w:hAnsi="宋体" w:eastAsia="宋体" w:cs="宋体"/>
          <w:b/>
          <w:highlight w:val="none"/>
        </w:rPr>
        <w:t>5.1.3.2开标第二阶段</w:t>
      </w:r>
    </w:p>
    <w:p>
      <w:pPr>
        <w:spacing w:line="360" w:lineRule="auto"/>
        <w:ind w:firstLine="371" w:firstLineChars="177"/>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（1）符合性审查、商务技术评审结束后，举行开标第二阶段会议。首先通过发送邮件形式公布符合性审查、商务技术评审无效投标人名称及理由。</w:t>
      </w:r>
    </w:p>
    <w:p>
      <w:pPr>
        <w:spacing w:line="360" w:lineRule="auto"/>
        <w:ind w:firstLine="371" w:firstLineChars="177"/>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（2）在线公布商务技术部分得分情况。</w:t>
      </w:r>
    </w:p>
    <w:p>
      <w:pPr>
        <w:spacing w:line="360" w:lineRule="auto"/>
        <w:ind w:firstLine="371" w:firstLineChars="177"/>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（3）开启符合性审查、商务技术评审有效投标人的《报价文件》（投标人在线确认）。结束后，由评标委员会对报价的合理性、准确性等进行审查核实，并进行报价评审。</w:t>
      </w:r>
    </w:p>
    <w:p>
      <w:pPr>
        <w:spacing w:line="360" w:lineRule="auto"/>
        <w:ind w:firstLine="371" w:firstLineChars="177"/>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（4）评审结束后，</w:t>
      </w:r>
      <w:r>
        <w:rPr>
          <w:rFonts w:hint="eastAsia" w:ascii="宋体" w:hAnsi="宋体" w:eastAsia="宋体" w:cs="宋体"/>
          <w:highlight w:val="none"/>
        </w:rPr>
        <w:t>投标人可自行</w:t>
      </w:r>
      <w:r>
        <w:rPr>
          <w:rFonts w:hint="eastAsia" w:ascii="宋体" w:hAnsi="宋体" w:eastAsia="宋体" w:cs="宋体"/>
          <w:kern w:val="0"/>
          <w:szCs w:val="21"/>
          <w:highlight w:val="none"/>
        </w:rPr>
        <w:t>在线查看报价、得分、排序等信息。</w:t>
      </w:r>
    </w:p>
    <w:p>
      <w:pPr>
        <w:spacing w:line="360" w:lineRule="auto"/>
        <w:ind w:firstLine="373" w:firstLineChars="177"/>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特别说明：如遇“政府采购云平台”电子化开标或评审程序调整的，按调整后程序执行。</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5.2、投标文件的资格审查</w:t>
      </w:r>
    </w:p>
    <w:p>
      <w:pPr>
        <w:pStyle w:val="145"/>
        <w:spacing w:line="360" w:lineRule="auto"/>
        <w:ind w:firstLine="420"/>
        <w:rPr>
          <w:rFonts w:hint="eastAsia" w:ascii="宋体" w:hAnsi="宋体" w:eastAsia="宋体" w:cs="宋体"/>
          <w:highlight w:val="none"/>
        </w:rPr>
      </w:pPr>
      <w:r>
        <w:rPr>
          <w:rFonts w:hint="eastAsia" w:ascii="宋体" w:hAnsi="宋体" w:eastAsia="宋体" w:cs="宋体"/>
          <w:szCs w:val="21"/>
          <w:highlight w:val="none"/>
        </w:rPr>
        <w:t>5.2.1</w:t>
      </w:r>
      <w:r>
        <w:rPr>
          <w:rFonts w:hint="eastAsia" w:ascii="宋体" w:hAnsi="宋体" w:eastAsia="宋体" w:cs="宋体"/>
          <w:bCs/>
          <w:szCs w:val="21"/>
          <w:highlight w:val="none"/>
        </w:rPr>
        <w:t>开标大会第一阶段结束后，</w:t>
      </w:r>
      <w:r>
        <w:rPr>
          <w:rFonts w:hint="eastAsia" w:ascii="宋体" w:hAnsi="宋体" w:eastAsia="宋体" w:cs="宋体"/>
          <w:highlight w:val="none"/>
        </w:rPr>
        <w:t>采购人或采购代理机构依据法律法规及采购文件的规定，对投标文件中的提供的资格证明材料进行审查，以确定投标人的资格是否满足采购文件的要求，采购人或采购代理机构对投标人所提供的资格证明材料仅负审核的责任。中标后如发现投标人所提供的资格证明材料不合法或不真实，采购人可取消中标资格并追究投标人的法律责任。</w:t>
      </w:r>
    </w:p>
    <w:p>
      <w:pPr>
        <w:pStyle w:val="145"/>
        <w:spacing w:line="360" w:lineRule="auto"/>
        <w:ind w:firstLine="420"/>
        <w:rPr>
          <w:rFonts w:hint="eastAsia" w:ascii="宋体" w:hAnsi="宋体" w:eastAsia="宋体" w:cs="宋体"/>
          <w:bCs/>
          <w:highlight w:val="none"/>
        </w:rPr>
      </w:pPr>
      <w:r>
        <w:rPr>
          <w:rFonts w:hint="eastAsia" w:ascii="宋体" w:hAnsi="宋体" w:eastAsia="宋体" w:cs="宋体"/>
          <w:bCs/>
          <w:highlight w:val="none"/>
        </w:rPr>
        <w:t>5.2.2投标人提交的资格证明材料无法证明其符合采购文件规定的“投标人资格要求”的，采购人或采购代理机构将对其作资格审查不通过处理（无效投标），并不再将其投标提交评标委员会进行后续评审。</w:t>
      </w:r>
    </w:p>
    <w:p>
      <w:pPr>
        <w:pStyle w:val="145"/>
        <w:spacing w:line="360" w:lineRule="auto"/>
        <w:ind w:firstLine="420"/>
        <w:rPr>
          <w:rFonts w:hint="eastAsia" w:ascii="宋体" w:hAnsi="宋体" w:eastAsia="宋体" w:cs="宋体"/>
          <w:bCs/>
          <w:highlight w:val="none"/>
        </w:rPr>
      </w:pPr>
      <w:r>
        <w:rPr>
          <w:rFonts w:hint="eastAsia" w:ascii="宋体" w:hAnsi="宋体" w:eastAsia="宋体" w:cs="宋体"/>
          <w:bCs/>
          <w:highlight w:val="none"/>
        </w:rPr>
        <w:t>5.2.3单位负责人为同一人或者存在直接控股、管理关系的不同投标人参加同一合同项下的政府采购活动的，相关投标人均作资格无效处理。</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5.3、投标文件符合性评审</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5.3.1评标委员会将首先审查每份投标文件是否实质上响应了采购文件的要求，实质性响应的投标文件是指投标文件符合采购文件规定的实质性内容、条件和规定。</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5.3.2重大偏离或保留是指将会影响到采购文件规定的服务范围、质量标准，或会给合同中规定的采购人的权利和投标人的责任造成实质性限制，而纠正这些偏离或保留将对其他提交了实质性响应的投标文件的投标人产生不公平影响的。</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5.3.3细微偏离是指投标文件对采购文件的非实质性内容存在不完全响应或不响应。</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5.3.4重大偏离和保留、细微偏离由评标委员会界定。符合性评审时如发现投标文件与采购文件要求有重大偏离和保留，其投标文件将被作无效标处理。投标人不得通过修正或撤销不符合采购文件要求的重大偏离和保留从而使其投标文件实质性响应采购文件要求。但允许投标文件在实质性满足采购文件要求的前提下出现的细微偏差，在详细评审时可按评标办法对细微偏差做出不利于该投标人的评审。</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5.3.5 符合性审查内容：详见“第三章  评标办法”。</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5.3.6除符合5.5款规定外，评标委员会对投标文件的判定，只依据投标文件内容本身，不依靠开标后的任何外来证明。如投标人提交的资质证明或其他内容不齐全，由此造成的后果由投标人自己负责。  </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5.4、投标文件的澄清</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5.4.1评标委员会可要求投标人对投标文件中含义不明确、同类问题表述不一致、有明显的文字和计算错误的内容等进行澄清并做出答复。答复须由投标人签章并作为投标文件的一部分。澄清以通过“政府采购云平台”在线询标的形式进行。要求投标人在规定的时间内作出必要的澄清、说明或者补正，投标人澄清、说明或补正时间为30分钟以内。</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5.4.2 投标人对投标文件的澄清不得超出投标文件的范围或者改变投标文件的实质性内容。</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5.5、错误修正</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详见“第三章 评标办法”</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5.6、评标</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5.6.1 采购人将按相关规定组织评标委员会，对投标文件进行审查、比较和评价。</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5.6.2 评标原则</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本次评标采用综合评分法，在最大限度的满足采购文件实质性要求的前提下，按采购文件中规定各项评标因素进行综合评审后，以评标总得分最高的投标人作为中标候选人或中标人。采购人将把中标通知书授予最佳投标人，但最低报价不是中标的保证。</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5.6.3评标办法</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详见“第三章 评标办法”。</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5.6.4 有效投标人少于三家的情况处理</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详见“第三章 评标办法”</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5.7、废标</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详见“第三章 评标办法”</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5.8、确认采购结果</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评标结束后，根据评标委员会推荐，采购人按政府采购有关规定确定中标人。</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5.9、结果公告</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在采购人确认采购结果后，采购代理机构按相关政府采购规定将中标结果发布在政府采购网上进行公告，公告期为1个工作日。采购人、采购代理机构及评标委员会对未中标的投标人不作落标原因解释。</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bCs/>
          <w:highlight w:val="none"/>
        </w:rPr>
        <w:t>10、</w:t>
      </w:r>
      <w:r>
        <w:rPr>
          <w:rFonts w:hint="eastAsia" w:ascii="宋体" w:hAnsi="宋体" w:eastAsia="宋体" w:cs="宋体"/>
          <w:highlight w:val="none"/>
        </w:rPr>
        <w:t>采购过程、采购结果质疑</w:t>
      </w:r>
    </w:p>
    <w:p>
      <w:pPr>
        <w:widowControl/>
        <w:adjustRightInd w:val="0"/>
        <w:snapToGrid w:val="0"/>
        <w:spacing w:line="300" w:lineRule="auto"/>
        <w:ind w:firstLine="420" w:firstLineChars="200"/>
        <w:rPr>
          <w:rFonts w:hint="eastAsia" w:ascii="宋体" w:hAnsi="宋体" w:eastAsia="宋体" w:cs="宋体"/>
          <w:highlight w:val="none"/>
        </w:rPr>
      </w:pPr>
      <w:r>
        <w:rPr>
          <w:rFonts w:hint="eastAsia" w:ascii="宋体" w:hAnsi="宋体" w:eastAsia="宋体" w:cs="宋体"/>
          <w:highlight w:val="none"/>
        </w:rPr>
        <w:t>5.10.1投标人认为采购过程、采购结果使自己的合法权益受到损害的，投标人可以提出书面质疑。</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5.10.2供应商提出质疑应当提交质疑函和必要的证明材料。质疑函应当包括下列内容：</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（1）供应商的姓名或者名称、地址、邮编、联系人及联系电话；</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（2）质疑项目的名称、编号；</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（3）具体、明确的质疑事项和与质疑事项相关的请求；</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（4）事实依据；</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（5）必要的法律依据；</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（6）提出质疑的日期。</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供应商为自然人的，应当由本人签字；供应商为法人或者其他组织的，应当由法定代表人、主要负责人，或者其授权代表签字或者盖章，并加盖公章。</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5.10.3采购过程的质疑期限自各采购程序环节结束之日起计算，7个工作日内向采购代理机构提出，逾期提出不予受理。供应商须在法定质疑期内一次性提出针对采购过程的质疑。</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采购结果的质疑期限自采购结果公告（包括结果公告、结果变更公告等）之日起计算，7个工作日内向采购代理机构提出，逾期提出不予受理。供应商须在法定质疑期内一次性提出针对采购结果的质疑。</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5.10.4质疑书中涉及的相关材料中有外文资料的，应当将与质疑相关的外文资料完整、客观、真实地翻译为中文，并注明翻译人员姓名、工作单位、联系方式等信息。</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5.10.5质疑书以直接提交、传真或邮寄方式提交（一式三份）。</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5.10.6质疑书以传真形式提交后，同时须向采购代理机构提交质疑书原件，采购代理机构以收到原件之日作为收到质疑日。</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5.10.7</w:t>
      </w:r>
      <w:r>
        <w:rPr>
          <w:rFonts w:hint="eastAsia" w:ascii="宋体" w:hAnsi="宋体" w:eastAsia="宋体" w:cs="宋体"/>
          <w:kern w:val="0"/>
          <w:highlight w:val="none"/>
        </w:rPr>
        <w:t>供应商如采用在线递交质疑的，按以上要求将书面质疑材料扫描后，在政采云系统中在线质疑模块上传附件（在线递交后，并电话告知采购代理机构）。</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如对质疑答复不满意的，投诉资料按以下方式投递：</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浙江省本级、杭州市本级、拱墅区、富阳区政府采购项目投诉材料可寄送：浙江省政府采购行政裁决服务中心(杭州)，地址: 杭州市上城区四季青街道新业路市民之家G03办公室，收件人：朱女士，电话：15121014815。</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5.11、发出中标通知书</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5.11.1采购人及采购代理机构将以书面形式向中标人发出中标通知书。</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5.12、签订合同</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5.12.1 中标人应在接到中标通知书后按中标通知书规定的时间、地点与采购人签订合同。</w:t>
      </w:r>
      <w:r>
        <w:rPr>
          <w:rFonts w:hint="eastAsia" w:ascii="宋体" w:hAnsi="宋体" w:eastAsia="宋体" w:cs="宋体"/>
          <w:highlight w:val="none"/>
          <w:lang w:val="zh-CN"/>
        </w:rPr>
        <w:t>如</w:t>
      </w:r>
      <w:r>
        <w:rPr>
          <w:rFonts w:hint="eastAsia" w:ascii="宋体" w:hAnsi="宋体" w:eastAsia="宋体" w:cs="宋体"/>
          <w:highlight w:val="none"/>
        </w:rPr>
        <w:t>中标</w:t>
      </w:r>
      <w:r>
        <w:rPr>
          <w:rFonts w:hint="eastAsia" w:ascii="宋体" w:hAnsi="宋体" w:eastAsia="宋体" w:cs="宋体"/>
          <w:highlight w:val="none"/>
          <w:lang w:val="zh-CN"/>
        </w:rPr>
        <w:t>人为联合体的，由联合体成员各方法定代表人或其授权代表与采购人代表签订合同。</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5.12.2采购文件及补充文件、中标人的投标文件及投标修改文件、评标过程中有关澄清文件和中标通知书均作为合同附件。</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5.12.3拒签合同的责任</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中标人接到中标通知书后，在规定时间内无正当理由拒不与采购人签订政府采购合同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5.13、履约保证金</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5.13.1中标人在签订合同前按“投标人须知前附表”规定的缴纳履约保证金。</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5.13.2履约保证金有效期按“投标人须知前附表”规定。</w:t>
      </w:r>
    </w:p>
    <w:p>
      <w:pPr>
        <w:pStyle w:val="145"/>
        <w:spacing w:line="360" w:lineRule="auto"/>
        <w:ind w:firstLine="420"/>
        <w:rPr>
          <w:rFonts w:hint="eastAsia" w:ascii="宋体" w:hAnsi="宋体" w:eastAsia="宋体" w:cs="宋体"/>
          <w:highlight w:val="none"/>
        </w:rPr>
      </w:pPr>
      <w:r>
        <w:rPr>
          <w:rFonts w:hint="eastAsia" w:ascii="宋体" w:hAnsi="宋体" w:eastAsia="宋体" w:cs="宋体"/>
          <w:highlight w:val="none"/>
        </w:rPr>
        <w:t>5.14、采购代理服务费</w:t>
      </w:r>
    </w:p>
    <w:p>
      <w:pPr>
        <w:pStyle w:val="5"/>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本次采购代理服务费按“投标人须知前附表”规定收取。</w:t>
      </w:r>
    </w:p>
    <w:p>
      <w:pPr>
        <w:pStyle w:val="145"/>
        <w:spacing w:line="360" w:lineRule="auto"/>
        <w:ind w:firstLine="420"/>
        <w:rPr>
          <w:rFonts w:hint="eastAsia" w:ascii="宋体" w:hAnsi="宋体" w:eastAsia="宋体" w:cs="宋体"/>
          <w:highlight w:val="none"/>
        </w:rPr>
      </w:pPr>
    </w:p>
    <w:p>
      <w:pPr>
        <w:pStyle w:val="5"/>
        <w:adjustRightInd w:val="0"/>
        <w:snapToGrid w:val="0"/>
        <w:spacing w:line="360" w:lineRule="auto"/>
        <w:rPr>
          <w:rFonts w:hint="eastAsia" w:ascii="宋体" w:hAnsi="宋体" w:eastAsia="宋体" w:cs="宋体"/>
          <w:highlight w:val="none"/>
        </w:rPr>
      </w:pPr>
    </w:p>
    <w:p>
      <w:pPr>
        <w:pStyle w:val="3"/>
        <w:rPr>
          <w:rFonts w:hint="eastAsia" w:ascii="宋体" w:hAnsi="宋体" w:eastAsia="宋体" w:cs="宋体"/>
          <w:color w:val="auto"/>
          <w:highlight w:val="none"/>
        </w:rPr>
      </w:pPr>
      <w:bookmarkStart w:id="139" w:name="_Toc82338246"/>
      <w:bookmarkStart w:id="140" w:name="_Toc211745570"/>
      <w:bookmarkStart w:id="141" w:name="_Toc26957"/>
      <w:bookmarkStart w:id="142" w:name="_Toc82873329"/>
      <w:r>
        <w:rPr>
          <w:rFonts w:hint="eastAsia" w:ascii="宋体" w:hAnsi="宋体" w:eastAsia="宋体" w:cs="宋体"/>
          <w:color w:val="auto"/>
          <w:highlight w:val="none"/>
        </w:rPr>
        <w:br w:type="page"/>
      </w:r>
      <w:r>
        <w:rPr>
          <w:rFonts w:hint="eastAsia" w:ascii="宋体" w:hAnsi="宋体" w:eastAsia="宋体" w:cs="宋体"/>
          <w:color w:val="auto"/>
          <w:highlight w:val="none"/>
        </w:rPr>
        <w:t>第七章  投标文件格式</w:t>
      </w:r>
      <w:bookmarkEnd w:id="139"/>
      <w:bookmarkEnd w:id="140"/>
      <w:bookmarkEnd w:id="141"/>
      <w:bookmarkEnd w:id="142"/>
    </w:p>
    <w:p>
      <w:pPr>
        <w:spacing w:line="360" w:lineRule="auto"/>
        <w:jc w:val="center"/>
        <w:rPr>
          <w:rFonts w:hint="eastAsia" w:ascii="宋体" w:hAnsi="宋体" w:eastAsia="宋体" w:cs="宋体"/>
          <w:highlight w:val="none"/>
        </w:rPr>
      </w:pPr>
      <w:r>
        <w:rPr>
          <w:rFonts w:hint="eastAsia" w:ascii="宋体" w:hAnsi="宋体" w:eastAsia="宋体" w:cs="宋体"/>
          <w:highlight w:val="none"/>
        </w:rPr>
        <w:t>（未提供格式的由投标人自拟）</w:t>
      </w:r>
    </w:p>
    <w:p>
      <w:pPr>
        <w:tabs>
          <w:tab w:val="left" w:pos="2580"/>
          <w:tab w:val="left" w:pos="5940"/>
        </w:tabs>
        <w:autoSpaceDE w:val="0"/>
        <w:autoSpaceDN w:val="0"/>
        <w:adjustRightInd w:val="0"/>
        <w:snapToGrid w:val="0"/>
        <w:spacing w:line="360" w:lineRule="auto"/>
        <w:ind w:right="-20"/>
        <w:rPr>
          <w:rFonts w:hint="eastAsia" w:ascii="宋体" w:hAnsi="宋体" w:eastAsia="宋体" w:cs="宋体"/>
          <w:kern w:val="0"/>
          <w:sz w:val="28"/>
          <w:highlight w:val="none"/>
        </w:rPr>
      </w:pPr>
      <w:bookmarkStart w:id="143" w:name="_Toc345575534"/>
      <w:bookmarkStart w:id="144" w:name="_Toc422431990"/>
      <w:r>
        <w:rPr>
          <w:rFonts w:hint="eastAsia" w:ascii="宋体" w:hAnsi="宋体" w:eastAsia="宋体" w:cs="宋体"/>
          <w:kern w:val="0"/>
          <w:sz w:val="28"/>
          <w:highlight w:val="none"/>
        </w:rPr>
        <w:t>报价文件封面</w:t>
      </w:r>
      <w:bookmarkEnd w:id="143"/>
      <w:bookmarkEnd w:id="144"/>
    </w:p>
    <w:p>
      <w:pPr>
        <w:tabs>
          <w:tab w:val="left" w:pos="2580"/>
          <w:tab w:val="left" w:pos="5940"/>
        </w:tabs>
        <w:autoSpaceDE w:val="0"/>
        <w:autoSpaceDN w:val="0"/>
        <w:adjustRightInd w:val="0"/>
        <w:spacing w:line="360" w:lineRule="auto"/>
        <w:ind w:right="-20"/>
        <w:rPr>
          <w:rFonts w:hint="eastAsia" w:ascii="宋体" w:hAnsi="宋体" w:eastAsia="宋体" w:cs="宋体"/>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kern w:val="0"/>
          <w:sz w:val="28"/>
          <w:highlight w:val="none"/>
          <w:u w:val="single"/>
          <w:lang w:eastAsia="zh-CN"/>
        </w:rPr>
      </w:pPr>
      <w:r>
        <w:rPr>
          <w:rFonts w:hint="eastAsia" w:ascii="宋体" w:hAnsi="宋体" w:eastAsia="宋体" w:cs="宋体"/>
          <w:kern w:val="0"/>
          <w:sz w:val="28"/>
          <w:highlight w:val="none"/>
        </w:rPr>
        <w:t>项目名称：</w:t>
      </w:r>
      <w:r>
        <w:rPr>
          <w:rFonts w:hint="eastAsia" w:ascii="宋体" w:hAnsi="宋体" w:cs="宋体"/>
          <w:kern w:val="0"/>
          <w:sz w:val="28"/>
          <w:highlight w:val="none"/>
          <w:u w:val="single"/>
          <w:lang w:eastAsia="zh-CN"/>
        </w:rPr>
        <w:t>浙江水利水电学院钱塘校区东泽苑设备更新项目</w:t>
      </w: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b/>
          <w:bCs/>
          <w:kern w:val="0"/>
          <w:sz w:val="32"/>
          <w:szCs w:val="32"/>
          <w:highlight w:val="none"/>
          <w:u w:val="single"/>
        </w:rPr>
      </w:pPr>
      <w:r>
        <w:rPr>
          <w:rFonts w:hint="eastAsia" w:ascii="宋体" w:hAnsi="宋体" w:eastAsia="宋体" w:cs="宋体"/>
          <w:kern w:val="0"/>
          <w:sz w:val="28"/>
          <w:highlight w:val="none"/>
        </w:rPr>
        <w:t>项目编号：</w:t>
      </w:r>
      <w:r>
        <w:rPr>
          <w:rFonts w:hint="eastAsia" w:ascii="宋体" w:hAnsi="宋体" w:cs="宋体"/>
          <w:kern w:val="0"/>
          <w:sz w:val="28"/>
          <w:highlight w:val="none"/>
          <w:u w:val="single"/>
          <w:lang w:eastAsia="zh-CN"/>
        </w:rPr>
        <w:t xml:space="preserve">CTZB-2024050301 </w:t>
      </w:r>
      <w:r>
        <w:rPr>
          <w:rFonts w:hint="eastAsia" w:ascii="宋体" w:hAnsi="宋体" w:eastAsia="宋体" w:cs="宋体"/>
          <w:kern w:val="0"/>
          <w:sz w:val="28"/>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bCs/>
          <w:kern w:val="0"/>
          <w:sz w:val="44"/>
          <w:szCs w:val="44"/>
          <w:highlight w:val="none"/>
        </w:rPr>
      </w:pPr>
    </w:p>
    <w:p>
      <w:pPr>
        <w:autoSpaceDE w:val="0"/>
        <w:autoSpaceDN w:val="0"/>
        <w:adjustRightInd w:val="0"/>
        <w:snapToGrid w:val="0"/>
        <w:spacing w:line="360" w:lineRule="auto"/>
        <w:jc w:val="left"/>
        <w:rPr>
          <w:rFonts w:hint="eastAsia" w:ascii="宋体" w:hAnsi="宋体" w:eastAsia="宋体" w:cs="宋体"/>
          <w:kern w:val="0"/>
          <w:sz w:val="24"/>
          <w:highlight w:val="none"/>
        </w:rPr>
      </w:pPr>
    </w:p>
    <w:p>
      <w:pPr>
        <w:autoSpaceDE w:val="0"/>
        <w:autoSpaceDN w:val="0"/>
        <w:adjustRightInd w:val="0"/>
        <w:snapToGrid w:val="0"/>
        <w:spacing w:line="360" w:lineRule="auto"/>
        <w:jc w:val="left"/>
        <w:rPr>
          <w:rFonts w:hint="eastAsia" w:ascii="宋体" w:hAnsi="宋体" w:eastAsia="宋体" w:cs="宋体"/>
          <w:kern w:val="0"/>
          <w:sz w:val="24"/>
          <w:highlight w:val="none"/>
        </w:rPr>
      </w:pPr>
    </w:p>
    <w:p>
      <w:pPr>
        <w:autoSpaceDE w:val="0"/>
        <w:autoSpaceDN w:val="0"/>
        <w:adjustRightInd w:val="0"/>
        <w:snapToGrid w:val="0"/>
        <w:spacing w:line="360" w:lineRule="auto"/>
        <w:jc w:val="left"/>
        <w:rPr>
          <w:rFonts w:hint="eastAsia" w:ascii="宋体" w:hAnsi="宋体" w:eastAsia="宋体" w:cs="宋体"/>
          <w:kern w:val="0"/>
          <w:sz w:val="24"/>
          <w:highlight w:val="none"/>
        </w:rPr>
      </w:pPr>
    </w:p>
    <w:p>
      <w:pPr>
        <w:autoSpaceDE w:val="0"/>
        <w:autoSpaceDN w:val="0"/>
        <w:adjustRightInd w:val="0"/>
        <w:snapToGrid w:val="0"/>
        <w:spacing w:line="360" w:lineRule="auto"/>
        <w:jc w:val="left"/>
        <w:rPr>
          <w:rFonts w:hint="eastAsia" w:ascii="宋体" w:hAnsi="宋体" w:eastAsia="宋体" w:cs="宋体"/>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kern w:val="0"/>
          <w:sz w:val="72"/>
          <w:highlight w:val="none"/>
        </w:rPr>
      </w:pPr>
      <w:r>
        <w:rPr>
          <w:rFonts w:hint="eastAsia" w:ascii="宋体" w:hAnsi="宋体" w:eastAsia="宋体" w:cs="宋体"/>
          <w:kern w:val="0"/>
          <w:sz w:val="72"/>
          <w:highlight w:val="none"/>
        </w:rPr>
        <w:t>投 标 文 件</w:t>
      </w: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kern w:val="0"/>
          <w:sz w:val="72"/>
          <w:highlight w:val="none"/>
        </w:rPr>
      </w:pPr>
      <w:r>
        <w:rPr>
          <w:rFonts w:hint="eastAsia" w:ascii="宋体" w:hAnsi="宋体" w:eastAsia="宋体" w:cs="宋体"/>
          <w:kern w:val="0"/>
          <w:sz w:val="72"/>
          <w:highlight w:val="none"/>
        </w:rPr>
        <w:t>（报价文件）</w:t>
      </w:r>
    </w:p>
    <w:p>
      <w:pPr>
        <w:autoSpaceDE w:val="0"/>
        <w:autoSpaceDN w:val="0"/>
        <w:adjustRightInd w:val="0"/>
        <w:snapToGrid w:val="0"/>
        <w:spacing w:line="360" w:lineRule="auto"/>
        <w:jc w:val="left"/>
        <w:rPr>
          <w:rFonts w:hint="eastAsia" w:ascii="宋体" w:hAnsi="宋体" w:eastAsia="宋体" w:cs="宋体"/>
          <w:kern w:val="0"/>
          <w:sz w:val="16"/>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kern w:val="0"/>
          <w:sz w:val="28"/>
          <w:highlight w:val="none"/>
        </w:rPr>
      </w:pPr>
      <w:r>
        <w:rPr>
          <w:rFonts w:hint="eastAsia" w:ascii="宋体" w:hAnsi="宋体" w:eastAsia="宋体" w:cs="宋体"/>
          <w:kern w:val="0"/>
          <w:sz w:val="28"/>
          <w:highlight w:val="none"/>
        </w:rPr>
        <w:t>投标人名称：</w:t>
      </w:r>
      <w:r>
        <w:rPr>
          <w:rFonts w:hint="eastAsia" w:ascii="宋体" w:hAnsi="宋体" w:eastAsia="宋体" w:cs="宋体"/>
          <w:kern w:val="0"/>
          <w:sz w:val="28"/>
          <w:highlight w:val="none"/>
          <w:u w:val="single"/>
        </w:rPr>
        <w:t xml:space="preserve">                   </w:t>
      </w:r>
      <w:r>
        <w:rPr>
          <w:rFonts w:hint="eastAsia" w:ascii="宋体" w:hAnsi="宋体" w:eastAsia="宋体" w:cs="宋体"/>
          <w:kern w:val="0"/>
          <w:sz w:val="28"/>
          <w:highlight w:val="none"/>
        </w:rPr>
        <w:t>（盖单位公章）</w:t>
      </w: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kern w:val="0"/>
          <w:sz w:val="28"/>
          <w:highlight w:val="none"/>
        </w:rPr>
      </w:pPr>
    </w:p>
    <w:p>
      <w:pPr>
        <w:spacing w:line="360" w:lineRule="auto"/>
        <w:ind w:firstLine="2800" w:firstLineChars="1000"/>
        <w:rPr>
          <w:rFonts w:hint="eastAsia" w:ascii="宋体" w:hAnsi="宋体" w:eastAsia="宋体" w:cs="宋体"/>
          <w:spacing w:val="4"/>
          <w:szCs w:val="20"/>
          <w:highlight w:val="none"/>
        </w:rPr>
      </w:pPr>
      <w:r>
        <w:rPr>
          <w:rFonts w:hint="eastAsia" w:ascii="宋体" w:hAnsi="宋体" w:eastAsia="宋体" w:cs="宋体"/>
          <w:kern w:val="0"/>
          <w:sz w:val="28"/>
          <w:highlight w:val="none"/>
          <w:u w:val="single"/>
        </w:rPr>
        <w:t xml:space="preserve">      </w:t>
      </w:r>
      <w:r>
        <w:rPr>
          <w:rFonts w:hint="eastAsia" w:ascii="宋体" w:hAnsi="宋体" w:eastAsia="宋体" w:cs="宋体"/>
          <w:kern w:val="0"/>
          <w:sz w:val="28"/>
          <w:highlight w:val="none"/>
        </w:rPr>
        <w:t>年</w:t>
      </w:r>
      <w:r>
        <w:rPr>
          <w:rFonts w:hint="eastAsia" w:ascii="宋体" w:hAnsi="宋体" w:eastAsia="宋体" w:cs="宋体"/>
          <w:kern w:val="0"/>
          <w:sz w:val="28"/>
          <w:highlight w:val="none"/>
          <w:u w:val="single"/>
        </w:rPr>
        <w:t xml:space="preserve">   </w:t>
      </w:r>
      <w:r>
        <w:rPr>
          <w:rFonts w:hint="eastAsia" w:ascii="宋体" w:hAnsi="宋体" w:eastAsia="宋体" w:cs="宋体"/>
          <w:kern w:val="0"/>
          <w:sz w:val="28"/>
          <w:highlight w:val="none"/>
        </w:rPr>
        <w:t>月</w:t>
      </w:r>
      <w:r>
        <w:rPr>
          <w:rFonts w:hint="eastAsia" w:ascii="宋体" w:hAnsi="宋体" w:eastAsia="宋体" w:cs="宋体"/>
          <w:kern w:val="0"/>
          <w:sz w:val="28"/>
          <w:highlight w:val="none"/>
          <w:u w:val="single"/>
        </w:rPr>
        <w:t xml:space="preserve">   </w:t>
      </w:r>
      <w:r>
        <w:rPr>
          <w:rFonts w:hint="eastAsia" w:ascii="宋体" w:hAnsi="宋体" w:eastAsia="宋体" w:cs="宋体"/>
          <w:kern w:val="0"/>
          <w:sz w:val="28"/>
          <w:highlight w:val="none"/>
        </w:rPr>
        <w:t>日</w:t>
      </w:r>
      <w:r>
        <w:rPr>
          <w:rFonts w:hint="eastAsia" w:ascii="宋体" w:hAnsi="宋体" w:eastAsia="宋体" w:cs="宋体"/>
          <w:spacing w:val="4"/>
          <w:szCs w:val="20"/>
          <w:highlight w:val="none"/>
        </w:rPr>
        <w:t xml:space="preserve"> </w:t>
      </w:r>
      <w:bookmarkStart w:id="145" w:name="_Toc336683578"/>
      <w:bookmarkStart w:id="146" w:name="_Toc345575538"/>
    </w:p>
    <w:p>
      <w:pPr>
        <w:pStyle w:val="2"/>
        <w:ind w:firstLine="0" w:firstLineChars="0"/>
        <w:rPr>
          <w:rFonts w:hint="eastAsia" w:ascii="宋体" w:hAnsi="宋体" w:eastAsia="宋体" w:cs="宋体"/>
          <w:szCs w:val="20"/>
          <w:highlight w:val="none"/>
        </w:rPr>
      </w:pPr>
      <w:r>
        <w:rPr>
          <w:rFonts w:hint="eastAsia" w:ascii="宋体" w:hAnsi="宋体" w:eastAsia="宋体" w:cs="宋体"/>
          <w:szCs w:val="20"/>
          <w:highlight w:val="none"/>
        </w:rPr>
        <w:br w:type="page"/>
      </w:r>
      <w:bookmarkStart w:id="147" w:name="_Toc10675"/>
      <w:bookmarkStart w:id="148" w:name="_Toc11224"/>
      <w:bookmarkStart w:id="149" w:name="_Toc847"/>
      <w:bookmarkStart w:id="150" w:name="_Toc29995"/>
      <w:bookmarkStart w:id="151" w:name="_Toc27189"/>
      <w:bookmarkStart w:id="152" w:name="_Toc22696"/>
      <w:bookmarkStart w:id="153" w:name="_Toc8336"/>
      <w:bookmarkStart w:id="154" w:name="_Toc29256"/>
      <w:bookmarkStart w:id="155" w:name="_Toc19268"/>
      <w:r>
        <w:rPr>
          <w:rFonts w:hint="eastAsia" w:ascii="宋体" w:hAnsi="宋体" w:eastAsia="宋体" w:cs="宋体"/>
          <w:szCs w:val="20"/>
          <w:highlight w:val="none"/>
        </w:rPr>
        <w:t>附件一、投标函格式</w:t>
      </w:r>
      <w:bookmarkEnd w:id="147"/>
      <w:bookmarkEnd w:id="148"/>
      <w:bookmarkEnd w:id="149"/>
      <w:bookmarkEnd w:id="150"/>
      <w:bookmarkEnd w:id="151"/>
      <w:bookmarkEnd w:id="152"/>
      <w:bookmarkEnd w:id="153"/>
      <w:bookmarkEnd w:id="154"/>
      <w:bookmarkEnd w:id="155"/>
      <w:r>
        <w:rPr>
          <w:rFonts w:hint="eastAsia" w:ascii="宋体" w:hAnsi="宋体" w:eastAsia="宋体" w:cs="宋体"/>
          <w:szCs w:val="20"/>
          <w:highlight w:val="none"/>
        </w:rPr>
        <w:t xml:space="preserve"> </w:t>
      </w: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投标函</w:t>
      </w:r>
    </w:p>
    <w:p>
      <w:pPr>
        <w:adjustRightInd w:val="0"/>
        <w:snapToGrid w:val="0"/>
        <w:spacing w:line="360" w:lineRule="auto"/>
        <w:rPr>
          <w:rFonts w:hint="eastAsia" w:ascii="宋体" w:hAnsi="宋体" w:eastAsia="宋体" w:cs="宋体"/>
          <w:szCs w:val="20"/>
          <w:highlight w:val="none"/>
        </w:rPr>
      </w:pPr>
      <w:r>
        <w:rPr>
          <w:rFonts w:hint="eastAsia" w:ascii="宋体" w:hAnsi="宋体" w:eastAsia="宋体" w:cs="宋体"/>
          <w:szCs w:val="20"/>
          <w:highlight w:val="none"/>
          <w:u w:val="single"/>
        </w:rPr>
        <w:t>浙江水利水电学院</w:t>
      </w:r>
      <w:r>
        <w:rPr>
          <w:rFonts w:hint="eastAsia" w:ascii="宋体" w:hAnsi="宋体" w:eastAsia="宋体" w:cs="宋体"/>
          <w:szCs w:val="20"/>
          <w:highlight w:val="none"/>
        </w:rPr>
        <w:t>：</w:t>
      </w:r>
    </w:p>
    <w:p>
      <w:pPr>
        <w:adjustRightInd w:val="0"/>
        <w:snapToGrid w:val="0"/>
        <w:spacing w:line="360" w:lineRule="auto"/>
        <w:rPr>
          <w:rFonts w:hint="eastAsia" w:ascii="宋体" w:hAnsi="宋体" w:eastAsia="宋体" w:cs="宋体"/>
          <w:szCs w:val="20"/>
          <w:highlight w:val="none"/>
        </w:rPr>
      </w:pPr>
      <w:r>
        <w:rPr>
          <w:rFonts w:hint="eastAsia" w:ascii="宋体" w:hAnsi="宋体" w:eastAsia="宋体" w:cs="宋体"/>
          <w:szCs w:val="20"/>
          <w:highlight w:val="none"/>
          <w:u w:val="single"/>
        </w:rPr>
        <w:t>浙江省成套招标代理有限公司</w:t>
      </w:r>
      <w:r>
        <w:rPr>
          <w:rFonts w:hint="eastAsia" w:ascii="宋体" w:hAnsi="宋体" w:eastAsia="宋体" w:cs="宋体"/>
          <w:szCs w:val="20"/>
          <w:highlight w:val="none"/>
        </w:rPr>
        <w:t>：</w:t>
      </w:r>
    </w:p>
    <w:p>
      <w:pPr>
        <w:adjustRightInd w:val="0"/>
        <w:snapToGrid w:val="0"/>
        <w:spacing w:line="360" w:lineRule="auto"/>
        <w:ind w:firstLine="411" w:firstLineChars="196"/>
        <w:rPr>
          <w:rFonts w:hint="eastAsia" w:ascii="宋体" w:hAnsi="宋体" w:eastAsia="宋体" w:cs="宋体"/>
          <w:szCs w:val="20"/>
          <w:highlight w:val="none"/>
        </w:rPr>
      </w:pPr>
      <w:r>
        <w:rPr>
          <w:rFonts w:hint="eastAsia" w:ascii="宋体" w:hAnsi="宋体" w:eastAsia="宋体" w:cs="宋体"/>
          <w:szCs w:val="20"/>
          <w:highlight w:val="none"/>
          <w:u w:val="single"/>
        </w:rPr>
        <w:t xml:space="preserve">             </w:t>
      </w:r>
      <w:r>
        <w:rPr>
          <w:rFonts w:hint="eastAsia" w:ascii="宋体" w:hAnsi="宋体" w:eastAsia="宋体" w:cs="宋体"/>
          <w:szCs w:val="20"/>
          <w:highlight w:val="none"/>
        </w:rPr>
        <w:t>（投标人全称）参加贵方组织的（项目名称：</w:t>
      </w:r>
      <w:r>
        <w:rPr>
          <w:rFonts w:hint="eastAsia" w:ascii="宋体" w:hAnsi="宋体" w:cs="宋体"/>
          <w:szCs w:val="20"/>
          <w:highlight w:val="none"/>
          <w:u w:val="single"/>
          <w:lang w:eastAsia="zh-CN"/>
        </w:rPr>
        <w:t>浙江水利水电学院钱塘校区东泽苑设备更新项目</w:t>
      </w:r>
      <w:r>
        <w:rPr>
          <w:rFonts w:hint="eastAsia" w:ascii="宋体" w:hAnsi="宋体" w:eastAsia="宋体" w:cs="宋体"/>
          <w:szCs w:val="20"/>
          <w:highlight w:val="none"/>
        </w:rPr>
        <w:t>）（项目编号：</w:t>
      </w:r>
      <w:r>
        <w:rPr>
          <w:rFonts w:hint="eastAsia" w:ascii="宋体" w:hAnsi="宋体" w:cs="宋体"/>
          <w:szCs w:val="20"/>
          <w:highlight w:val="none"/>
          <w:u w:val="single"/>
          <w:lang w:eastAsia="zh-CN"/>
        </w:rPr>
        <w:t xml:space="preserve">CTZB-2024050301 </w:t>
      </w:r>
      <w:r>
        <w:rPr>
          <w:rFonts w:hint="eastAsia" w:ascii="宋体" w:hAnsi="宋体" w:eastAsia="宋体" w:cs="宋体"/>
          <w:szCs w:val="20"/>
          <w:highlight w:val="none"/>
        </w:rPr>
        <w:t>）采购的有关活动，并对此进行投标。为此我方：</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1、承诺在投标人</w:t>
      </w:r>
      <w:r>
        <w:rPr>
          <w:rFonts w:hint="eastAsia" w:ascii="宋体" w:hAnsi="宋体" w:eastAsia="宋体" w:cs="宋体"/>
          <w:kern w:val="44"/>
          <w:szCs w:val="21"/>
          <w:highlight w:val="none"/>
        </w:rPr>
        <w:t>须知</w:t>
      </w:r>
      <w:r>
        <w:rPr>
          <w:rFonts w:hint="eastAsia" w:ascii="宋体" w:hAnsi="宋体" w:eastAsia="宋体" w:cs="宋体"/>
          <w:szCs w:val="21"/>
          <w:highlight w:val="none"/>
        </w:rPr>
        <w:t>规定的投标截止日起遵守本投标文件中的承诺，且在投标有效期满之前均具有约束力。</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2、承诺已经具备《中华人民共和国政府采购法》中规定的参加政府采购活动的投标人应当具备的条件及采购人规定的特定条件。</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3、已详细审核全部采购文件，包括采购文件补充（如果有）、参考资料及有关附件，确认无误。</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4、提供</w:t>
      </w:r>
      <w:r>
        <w:rPr>
          <w:rFonts w:hint="eastAsia" w:ascii="宋体" w:hAnsi="宋体" w:eastAsia="宋体" w:cs="宋体"/>
          <w:kern w:val="44"/>
          <w:szCs w:val="21"/>
          <w:highlight w:val="none"/>
        </w:rPr>
        <w:t>投标人须知</w:t>
      </w:r>
      <w:r>
        <w:rPr>
          <w:rFonts w:hint="eastAsia" w:ascii="宋体" w:hAnsi="宋体" w:eastAsia="宋体" w:cs="宋体"/>
          <w:szCs w:val="21"/>
          <w:highlight w:val="none"/>
        </w:rPr>
        <w:t>规定的全部投标文件，详见投标人须知前附表。</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szCs w:val="21"/>
          <w:highlight w:val="none"/>
        </w:rPr>
        <w:t>5、投标</w:t>
      </w:r>
      <w:r>
        <w:rPr>
          <w:rFonts w:hint="eastAsia" w:ascii="宋体" w:hAnsi="宋体" w:eastAsia="宋体" w:cs="宋体"/>
          <w:highlight w:val="none"/>
        </w:rPr>
        <w:t>报价详见《开标一览表》。</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6、保证遵守采购文件中的其他有关规定。</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7、完全理解不一定接受最低价中标。</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8、愿意向贵方提供任何与该项目投标有关的数据、情况和技术资料。若贵方需要，愿意提供我方做出的一切承诺的证明材料。</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9、保证忠实地执行双方所签订的合同，并承担合同规定的责任和义务。</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a）提供虚假材料谋取中标、成交的；</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b）采取不正当手段诋毁、排挤其他供应商的；</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c）与采购人、其它供应商或者采购代理机构恶意串通的；</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d）向采购人、采购代理机构行贿或者提供其他不正当利益的；</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e）在招标采购过程中与采购人进行协商谈判的；</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f）拒绝有关部门监督检查或提供虚假情况的。</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投标人有前款第a）至f）项情形之一的，中标、成交无效。</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11、本投标文件的有效期为</w:t>
      </w:r>
      <w:r>
        <w:rPr>
          <w:rFonts w:hint="eastAsia" w:ascii="宋体" w:hAnsi="宋体" w:eastAsia="宋体" w:cs="宋体"/>
          <w:highlight w:val="none"/>
        </w:rPr>
        <w:t>自投标截止时间起120天。</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12、其他承诺：</w:t>
      </w:r>
    </w:p>
    <w:p>
      <w:pPr>
        <w:adjustRightInd w:val="0"/>
        <w:snapToGrid w:val="0"/>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a）投标有效期内不撤回投标文件；</w:t>
      </w:r>
    </w:p>
    <w:p>
      <w:pPr>
        <w:adjustRightInd w:val="0"/>
        <w:snapToGrid w:val="0"/>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b）中标或者成交后，按采购文件规定的采购代理服务费标准，承诺在领取中标通知书时向采购代理机构支付采购代理服务费。</w:t>
      </w:r>
    </w:p>
    <w:p>
      <w:pPr>
        <w:adjustRightInd w:val="0"/>
        <w:snapToGrid w:val="0"/>
        <w:spacing w:line="360" w:lineRule="auto"/>
        <w:ind w:firstLine="480"/>
        <w:rPr>
          <w:rFonts w:hint="eastAsia" w:ascii="宋体" w:hAnsi="宋体" w:eastAsia="宋体" w:cs="宋体"/>
          <w:szCs w:val="20"/>
          <w:highlight w:val="none"/>
        </w:rPr>
      </w:pPr>
      <w:r>
        <w:rPr>
          <w:rFonts w:hint="eastAsia" w:ascii="宋体" w:hAnsi="宋体" w:eastAsia="宋体" w:cs="宋体"/>
          <w:szCs w:val="20"/>
          <w:highlight w:val="none"/>
        </w:rPr>
        <w:t>投标人全称（盖单位公章）：</w:t>
      </w:r>
    </w:p>
    <w:p>
      <w:pPr>
        <w:adjustRightInd w:val="0"/>
        <w:snapToGrid w:val="0"/>
        <w:spacing w:line="360" w:lineRule="auto"/>
        <w:ind w:firstLine="480"/>
        <w:rPr>
          <w:rFonts w:hint="eastAsia" w:ascii="宋体" w:hAnsi="宋体" w:eastAsia="宋体" w:cs="宋体"/>
          <w:szCs w:val="20"/>
          <w:highlight w:val="none"/>
        </w:rPr>
      </w:pPr>
      <w:r>
        <w:rPr>
          <w:rFonts w:hint="eastAsia" w:ascii="宋体" w:hAnsi="宋体" w:eastAsia="宋体" w:cs="宋体"/>
          <w:szCs w:val="20"/>
          <w:highlight w:val="none"/>
        </w:rPr>
        <w:t>日期：</w:t>
      </w:r>
    </w:p>
    <w:p>
      <w:pPr>
        <w:adjustRightInd w:val="0"/>
        <w:snapToGrid w:val="0"/>
        <w:spacing w:line="360" w:lineRule="auto"/>
        <w:ind w:firstLine="480"/>
        <w:rPr>
          <w:rFonts w:hint="eastAsia" w:ascii="宋体" w:hAnsi="宋体" w:eastAsia="宋体" w:cs="宋体"/>
          <w:szCs w:val="20"/>
          <w:highlight w:val="none"/>
        </w:rPr>
      </w:pPr>
      <w:r>
        <w:rPr>
          <w:rFonts w:hint="eastAsia" w:ascii="宋体" w:hAnsi="宋体" w:eastAsia="宋体" w:cs="宋体"/>
          <w:szCs w:val="20"/>
          <w:highlight w:val="none"/>
        </w:rPr>
        <w:t>单位地址：</w:t>
      </w:r>
      <w:r>
        <w:rPr>
          <w:rFonts w:hint="eastAsia" w:ascii="宋体" w:hAnsi="宋体" w:eastAsia="宋体" w:cs="宋体"/>
          <w:szCs w:val="20"/>
          <w:highlight w:val="none"/>
          <w:u w:val="single"/>
        </w:rPr>
        <w:t xml:space="preserve">                                                </w:t>
      </w:r>
    </w:p>
    <w:p>
      <w:pPr>
        <w:adjustRightInd w:val="0"/>
        <w:snapToGrid w:val="0"/>
        <w:spacing w:line="360" w:lineRule="auto"/>
        <w:ind w:firstLine="480"/>
        <w:rPr>
          <w:rFonts w:hint="eastAsia" w:ascii="宋体" w:hAnsi="宋体" w:eastAsia="宋体" w:cs="宋体"/>
          <w:szCs w:val="20"/>
          <w:highlight w:val="none"/>
          <w:u w:val="single"/>
        </w:rPr>
      </w:pPr>
      <w:r>
        <w:rPr>
          <w:rFonts w:hint="eastAsia" w:ascii="宋体" w:hAnsi="宋体" w:eastAsia="宋体" w:cs="宋体"/>
          <w:szCs w:val="20"/>
          <w:highlight w:val="none"/>
        </w:rPr>
        <w:t>邮编：</w:t>
      </w:r>
      <w:r>
        <w:rPr>
          <w:rFonts w:hint="eastAsia" w:ascii="宋体" w:hAnsi="宋体" w:eastAsia="宋体" w:cs="宋体"/>
          <w:szCs w:val="20"/>
          <w:highlight w:val="none"/>
          <w:u w:val="single"/>
        </w:rPr>
        <w:t xml:space="preserve">            </w:t>
      </w:r>
      <w:r>
        <w:rPr>
          <w:rFonts w:hint="eastAsia" w:ascii="宋体" w:hAnsi="宋体" w:eastAsia="宋体" w:cs="宋体"/>
          <w:szCs w:val="20"/>
          <w:highlight w:val="none"/>
        </w:rPr>
        <w:t>电话：</w:t>
      </w:r>
      <w:r>
        <w:rPr>
          <w:rFonts w:hint="eastAsia" w:ascii="宋体" w:hAnsi="宋体" w:eastAsia="宋体" w:cs="宋体"/>
          <w:szCs w:val="20"/>
          <w:highlight w:val="none"/>
          <w:u w:val="single"/>
        </w:rPr>
        <w:t xml:space="preserve">          </w:t>
      </w:r>
      <w:r>
        <w:rPr>
          <w:rFonts w:hint="eastAsia" w:ascii="宋体" w:hAnsi="宋体" w:eastAsia="宋体" w:cs="宋体"/>
          <w:szCs w:val="20"/>
          <w:highlight w:val="none"/>
        </w:rPr>
        <w:t>传真：</w:t>
      </w:r>
      <w:r>
        <w:rPr>
          <w:rFonts w:hint="eastAsia" w:ascii="宋体" w:hAnsi="宋体" w:eastAsia="宋体" w:cs="宋体"/>
          <w:szCs w:val="20"/>
          <w:highlight w:val="none"/>
          <w:u w:val="single"/>
        </w:rPr>
        <w:t xml:space="preserve">              </w:t>
      </w:r>
      <w:bookmarkStart w:id="156" w:name="_Toc16568"/>
      <w:bookmarkStart w:id="157" w:name="_Toc324232659"/>
      <w:bookmarkStart w:id="158" w:name="_Toc24147"/>
      <w:bookmarkStart w:id="159" w:name="_Toc6928"/>
      <w:bookmarkStart w:id="160" w:name="_Toc11032"/>
      <w:bookmarkStart w:id="161" w:name="_Toc18424"/>
      <w:bookmarkStart w:id="162" w:name="_Toc32225"/>
      <w:bookmarkStart w:id="163" w:name="_Toc11028"/>
      <w:bookmarkStart w:id="164" w:name="_Toc704"/>
      <w:bookmarkStart w:id="165" w:name="_Toc20955"/>
      <w:bookmarkStart w:id="166" w:name="_Toc6330"/>
      <w:bookmarkStart w:id="167" w:name="_Toc27400"/>
      <w:bookmarkStart w:id="168" w:name="_Toc336683579"/>
      <w:bookmarkStart w:id="169" w:name="_Toc345575539"/>
    </w:p>
    <w:p>
      <w:pPr>
        <w:pStyle w:val="2"/>
        <w:ind w:firstLine="0" w:firstLineChars="0"/>
        <w:rPr>
          <w:rFonts w:hint="eastAsia" w:ascii="宋体" w:hAnsi="宋体" w:eastAsia="宋体" w:cs="宋体"/>
          <w:highlight w:val="none"/>
        </w:rPr>
      </w:pPr>
      <w:r>
        <w:rPr>
          <w:rFonts w:hint="eastAsia" w:ascii="宋体" w:hAnsi="宋体" w:eastAsia="宋体" w:cs="宋体"/>
          <w:szCs w:val="20"/>
          <w:highlight w:val="none"/>
          <w:u w:val="single"/>
        </w:rPr>
        <w:br w:type="page"/>
      </w:r>
      <w:bookmarkStart w:id="170" w:name="_Toc28688"/>
      <w:bookmarkStart w:id="171" w:name="_Toc2578"/>
      <w:bookmarkStart w:id="172" w:name="_Toc18984"/>
      <w:bookmarkStart w:id="173" w:name="_Toc14910"/>
      <w:bookmarkStart w:id="174" w:name="_Toc28252"/>
      <w:r>
        <w:rPr>
          <w:rFonts w:hint="eastAsia" w:ascii="宋体" w:hAnsi="宋体" w:eastAsia="宋体" w:cs="宋体"/>
          <w:highlight w:val="none"/>
        </w:rPr>
        <w:t>附件二-1、</w:t>
      </w:r>
      <w:bookmarkEnd w:id="156"/>
      <w:bookmarkEnd w:id="157"/>
      <w:bookmarkEnd w:id="158"/>
      <w:bookmarkEnd w:id="159"/>
      <w:bookmarkEnd w:id="160"/>
      <w:bookmarkEnd w:id="161"/>
      <w:r>
        <w:rPr>
          <w:rFonts w:hint="eastAsia" w:ascii="宋体" w:hAnsi="宋体" w:eastAsia="宋体" w:cs="宋体"/>
          <w:szCs w:val="20"/>
          <w:highlight w:val="none"/>
        </w:rPr>
        <w:t>开标</w:t>
      </w:r>
      <w:r>
        <w:rPr>
          <w:rFonts w:hint="eastAsia" w:ascii="宋体" w:hAnsi="宋体" w:eastAsia="宋体" w:cs="宋体"/>
          <w:highlight w:val="none"/>
        </w:rPr>
        <w:t>一览表</w:t>
      </w:r>
      <w:bookmarkEnd w:id="162"/>
      <w:bookmarkEnd w:id="163"/>
      <w:bookmarkEnd w:id="164"/>
      <w:bookmarkEnd w:id="165"/>
      <w:bookmarkEnd w:id="166"/>
      <w:bookmarkEnd w:id="167"/>
      <w:bookmarkEnd w:id="170"/>
      <w:bookmarkEnd w:id="171"/>
      <w:bookmarkEnd w:id="172"/>
      <w:bookmarkEnd w:id="173"/>
      <w:bookmarkEnd w:id="174"/>
    </w:p>
    <w:p>
      <w:pPr>
        <w:spacing w:line="360" w:lineRule="auto"/>
        <w:rPr>
          <w:rFonts w:hint="eastAsia" w:ascii="宋体" w:hAnsi="宋体" w:eastAsia="宋体" w:cs="宋体"/>
          <w:b/>
          <w:bCs/>
          <w:szCs w:val="32"/>
          <w:highlight w:val="none"/>
        </w:rPr>
      </w:pPr>
    </w:p>
    <w:p>
      <w:pPr>
        <w:spacing w:line="360" w:lineRule="auto"/>
        <w:ind w:left="321" w:hanging="321" w:hangingChars="1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开标一览表</w:t>
      </w:r>
    </w:p>
    <w:p>
      <w:pPr>
        <w:pStyle w:val="5"/>
        <w:adjustRightInd w:val="0"/>
        <w:snapToGrid w:val="0"/>
        <w:spacing w:line="360" w:lineRule="auto"/>
        <w:rPr>
          <w:rFonts w:hint="eastAsia" w:ascii="宋体" w:hAnsi="宋体" w:eastAsia="宋体" w:cs="宋体"/>
          <w:highlight w:val="none"/>
          <w:u w:val="single"/>
          <w:lang w:eastAsia="zh-CN"/>
        </w:rPr>
      </w:pPr>
      <w:r>
        <w:rPr>
          <w:rFonts w:hint="eastAsia" w:ascii="宋体" w:hAnsi="宋体" w:eastAsia="宋体" w:cs="宋体"/>
          <w:highlight w:val="none"/>
        </w:rPr>
        <w:t>项目名称：</w:t>
      </w:r>
      <w:r>
        <w:rPr>
          <w:rFonts w:hint="eastAsia" w:hAnsi="宋体" w:cs="宋体"/>
          <w:highlight w:val="none"/>
          <w:u w:val="single"/>
          <w:lang w:eastAsia="zh-CN"/>
        </w:rPr>
        <w:t>浙江水利水电学院钱塘校区东泽苑设备更新项目</w:t>
      </w:r>
    </w:p>
    <w:p>
      <w:pPr>
        <w:pStyle w:val="5"/>
        <w:adjustRightInd w:val="0"/>
        <w:snapToGrid w:val="0"/>
        <w:spacing w:line="360" w:lineRule="auto"/>
        <w:rPr>
          <w:rFonts w:hint="eastAsia" w:ascii="宋体" w:hAnsi="宋体" w:eastAsia="宋体" w:cs="宋体"/>
          <w:highlight w:val="none"/>
          <w:u w:val="single"/>
        </w:rPr>
      </w:pPr>
      <w:r>
        <w:rPr>
          <w:rFonts w:hint="eastAsia" w:ascii="宋体" w:hAnsi="宋体" w:eastAsia="宋体" w:cs="宋体"/>
          <w:highlight w:val="none"/>
        </w:rPr>
        <w:t>项目编号：</w:t>
      </w:r>
      <w:r>
        <w:rPr>
          <w:rFonts w:hint="eastAsia" w:hAnsi="宋体" w:cs="宋体"/>
          <w:highlight w:val="none"/>
          <w:u w:val="single"/>
          <w:lang w:eastAsia="zh-CN"/>
        </w:rPr>
        <w:t xml:space="preserve">CTZB-2024050301 </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（价格单位：元人民币）</w:t>
      </w:r>
    </w:p>
    <w:tbl>
      <w:tblPr>
        <w:tblStyle w:val="5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4"/>
        <w:gridCol w:w="1305"/>
        <w:gridCol w:w="524"/>
        <w:gridCol w:w="506"/>
        <w:gridCol w:w="906"/>
        <w:gridCol w:w="490"/>
        <w:gridCol w:w="790"/>
        <w:gridCol w:w="790"/>
        <w:gridCol w:w="901"/>
        <w:gridCol w:w="640"/>
        <w:gridCol w:w="11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18" w:type="pct"/>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765" w:type="pct"/>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货物</w:t>
            </w:r>
          </w:p>
          <w:p>
            <w:pPr>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名称</w:t>
            </w:r>
          </w:p>
        </w:tc>
        <w:tc>
          <w:tcPr>
            <w:tcW w:w="307" w:type="pct"/>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品牌</w:t>
            </w:r>
          </w:p>
        </w:tc>
        <w:tc>
          <w:tcPr>
            <w:tcW w:w="296" w:type="pct"/>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产地</w:t>
            </w:r>
          </w:p>
        </w:tc>
        <w:tc>
          <w:tcPr>
            <w:tcW w:w="531" w:type="pct"/>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规格</w:t>
            </w:r>
          </w:p>
          <w:p>
            <w:pPr>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型号</w:t>
            </w:r>
          </w:p>
        </w:tc>
        <w:tc>
          <w:tcPr>
            <w:tcW w:w="287" w:type="pct"/>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数量</w:t>
            </w:r>
          </w:p>
        </w:tc>
        <w:tc>
          <w:tcPr>
            <w:tcW w:w="463" w:type="pct"/>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单价</w:t>
            </w:r>
          </w:p>
          <w:p>
            <w:pPr>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（元）</w:t>
            </w:r>
          </w:p>
        </w:tc>
        <w:tc>
          <w:tcPr>
            <w:tcW w:w="463" w:type="pct"/>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总价（元）</w:t>
            </w:r>
          </w:p>
        </w:tc>
        <w:tc>
          <w:tcPr>
            <w:tcW w:w="1567"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318" w:type="pct"/>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宋体" w:hAnsi="宋体" w:eastAsia="宋体" w:cs="宋体"/>
                <w:b/>
                <w:szCs w:val="21"/>
                <w:highlight w:val="none"/>
              </w:rPr>
            </w:pPr>
          </w:p>
        </w:tc>
        <w:tc>
          <w:tcPr>
            <w:tcW w:w="765" w:type="pct"/>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宋体" w:hAnsi="宋体" w:eastAsia="宋体" w:cs="宋体"/>
                <w:b/>
                <w:szCs w:val="21"/>
                <w:highlight w:val="none"/>
              </w:rPr>
            </w:pPr>
          </w:p>
        </w:tc>
        <w:tc>
          <w:tcPr>
            <w:tcW w:w="307" w:type="pct"/>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宋体" w:hAnsi="宋体" w:eastAsia="宋体" w:cs="宋体"/>
                <w:b/>
                <w:szCs w:val="21"/>
                <w:highlight w:val="none"/>
              </w:rPr>
            </w:pPr>
          </w:p>
        </w:tc>
        <w:tc>
          <w:tcPr>
            <w:tcW w:w="296" w:type="pct"/>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宋体" w:hAnsi="宋体" w:eastAsia="宋体" w:cs="宋体"/>
                <w:b/>
                <w:szCs w:val="21"/>
                <w:highlight w:val="none"/>
              </w:rPr>
            </w:pPr>
          </w:p>
        </w:tc>
        <w:tc>
          <w:tcPr>
            <w:tcW w:w="531" w:type="pct"/>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宋体" w:hAnsi="宋体" w:eastAsia="宋体" w:cs="宋体"/>
                <w:b/>
                <w:szCs w:val="21"/>
                <w:highlight w:val="none"/>
              </w:rPr>
            </w:pPr>
          </w:p>
        </w:tc>
        <w:tc>
          <w:tcPr>
            <w:tcW w:w="287" w:type="pct"/>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宋体" w:hAnsi="宋体" w:eastAsia="宋体" w:cs="宋体"/>
                <w:b/>
                <w:szCs w:val="21"/>
                <w:highlight w:val="none"/>
              </w:rPr>
            </w:pPr>
          </w:p>
        </w:tc>
        <w:tc>
          <w:tcPr>
            <w:tcW w:w="463" w:type="pct"/>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宋体" w:hAnsi="宋体" w:eastAsia="宋体" w:cs="宋体"/>
                <w:b/>
                <w:szCs w:val="21"/>
                <w:highlight w:val="none"/>
              </w:rPr>
            </w:pPr>
          </w:p>
        </w:tc>
        <w:tc>
          <w:tcPr>
            <w:tcW w:w="463" w:type="pct"/>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hint="eastAsia" w:ascii="宋体" w:hAnsi="宋体" w:eastAsia="宋体" w:cs="宋体"/>
                <w:b/>
                <w:szCs w:val="21"/>
                <w:highlight w:val="none"/>
              </w:rPr>
            </w:pPr>
          </w:p>
        </w:tc>
        <w:tc>
          <w:tcPr>
            <w:tcW w:w="528" w:type="pc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是否中小企业</w:t>
            </w:r>
          </w:p>
        </w:tc>
        <w:tc>
          <w:tcPr>
            <w:tcW w:w="375" w:type="pc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企业全称</w:t>
            </w:r>
          </w:p>
        </w:tc>
        <w:tc>
          <w:tcPr>
            <w:tcW w:w="664" w:type="pct"/>
            <w:tcBorders>
              <w:top w:val="single" w:color="auto" w:sz="4" w:space="0"/>
              <w:left w:val="single" w:color="auto" w:sz="4" w:space="0"/>
              <w:bottom w:val="nil"/>
              <w:right w:val="single" w:color="auto" w:sz="4" w:space="0"/>
            </w:tcBorders>
            <w:vAlign w:val="center"/>
          </w:tcPr>
          <w:p>
            <w:pPr>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rPr>
              <w:t>1</w:t>
            </w: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lang w:val="en-US" w:eastAsia="zh-CN"/>
              </w:rPr>
              <w:t>不锈钢冷藏库</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28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66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rPr>
              <w:t>2</w:t>
            </w: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lang w:val="en-US" w:eastAsia="zh-CN"/>
              </w:rPr>
              <w:t>不锈钢冷冻库</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28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76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30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28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76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30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28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76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30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28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76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30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28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76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30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28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w:t>
            </w:r>
          </w:p>
        </w:tc>
        <w:tc>
          <w:tcPr>
            <w:tcW w:w="76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30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28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sz w:val="18"/>
                <w:szCs w:val="18"/>
                <w:highlight w:val="none"/>
              </w:rPr>
            </w:pPr>
          </w:p>
        </w:tc>
        <w:tc>
          <w:tcPr>
            <w:tcW w:w="46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Cs w:val="21"/>
                <w:highlight w:val="none"/>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投标总价合计金额大写：                                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31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4681" w:type="pct"/>
            <w:gridSpan w:val="10"/>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1.此表应按项目的明细情况列项填报,在填写时，如上表不适合本项目的实际情况，可在确保投标明细内容完整的情况下，根据上表格式自行划表填写。</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2.报价要求：项目费用包括项目实施所需的工程费、工时费、服务费、运输费、安装调试费、税费及其他一切费用。</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3.报价中不允许出现报价优惠等字样（明细出现“0”元，视同赠送），投标总价合计金额应与明细报价汇总相等。</w:t>
            </w:r>
          </w:p>
          <w:p>
            <w:pPr>
              <w:snapToGrid w:val="0"/>
              <w:spacing w:line="360" w:lineRule="auto"/>
              <w:rPr>
                <w:rFonts w:hint="eastAsia" w:ascii="宋体" w:hAnsi="宋体" w:eastAsia="宋体" w:cs="宋体"/>
                <w:b/>
                <w:szCs w:val="21"/>
                <w:highlight w:val="none"/>
              </w:rPr>
            </w:pPr>
            <w:r>
              <w:rPr>
                <w:rFonts w:hint="eastAsia" w:ascii="宋体" w:hAnsi="宋体" w:eastAsia="宋体" w:cs="宋体"/>
                <w:szCs w:val="21"/>
                <w:highlight w:val="none"/>
              </w:rPr>
              <w:t>4</w:t>
            </w:r>
            <w:r>
              <w:rPr>
                <w:rFonts w:hint="eastAsia" w:ascii="宋体" w:hAnsi="宋体" w:eastAsia="宋体" w:cs="宋体"/>
                <w:b/>
                <w:szCs w:val="21"/>
                <w:highlight w:val="none"/>
              </w:rPr>
              <w:t>.开标时，代理机构在电子交易平台公开投标人的报价信息，投标人对报价信息进行确认。投标人对报价信息不予确认的不影响后续评标过程。</w:t>
            </w:r>
          </w:p>
          <w:p>
            <w:pPr>
              <w:adjustRightInd w:val="0"/>
              <w:snapToGrid w:val="0"/>
              <w:spacing w:line="360" w:lineRule="auto"/>
              <w:rPr>
                <w:rFonts w:hint="eastAsia" w:ascii="宋体" w:hAnsi="宋体" w:eastAsia="宋体" w:cs="宋体"/>
                <w:b/>
                <w:szCs w:val="21"/>
                <w:highlight w:val="none"/>
              </w:rPr>
            </w:pPr>
            <w:r>
              <w:rPr>
                <w:rFonts w:hint="eastAsia" w:ascii="宋体" w:hAnsi="宋体" w:eastAsia="宋体" w:cs="宋体"/>
                <w:highlight w:val="none"/>
              </w:rPr>
              <w:t>5</w:t>
            </w:r>
            <w:r>
              <w:rPr>
                <w:rFonts w:hint="eastAsia" w:ascii="宋体" w:hAnsi="宋体" w:eastAsia="宋体" w:cs="宋体"/>
                <w:highlight w:val="none"/>
                <w:lang w:val="zh-CN"/>
              </w:rPr>
              <w:t>.供应商报价低于项目预算50%的，应当在报价文件中详细阐述不影响产品质量或者诚信履约的具体原因，否则投标无效。</w:t>
            </w:r>
          </w:p>
        </w:tc>
      </w:tr>
    </w:tbl>
    <w:p>
      <w:pPr>
        <w:adjustRightInd w:val="0"/>
        <w:snapToGrid w:val="0"/>
        <w:spacing w:line="360" w:lineRule="auto"/>
        <w:rPr>
          <w:rFonts w:hint="eastAsia" w:ascii="宋体" w:hAnsi="宋体" w:eastAsia="宋体" w:cs="宋体"/>
          <w:highlight w:val="none"/>
        </w:rPr>
      </w:pP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投标人全称（盖单位公章）：                                                                </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日期：</w:t>
      </w:r>
    </w:p>
    <w:p>
      <w:pPr>
        <w:adjustRightInd w:val="0"/>
        <w:snapToGrid w:val="0"/>
        <w:spacing w:line="360" w:lineRule="auto"/>
        <w:rPr>
          <w:rFonts w:hint="eastAsia" w:ascii="宋体" w:hAnsi="宋体" w:eastAsia="宋体" w:cs="宋体"/>
          <w:highlight w:val="none"/>
        </w:rPr>
      </w:pPr>
    </w:p>
    <w:p>
      <w:pPr>
        <w:pStyle w:val="2"/>
        <w:ind w:firstLine="0" w:firstLineChars="0"/>
        <w:rPr>
          <w:rFonts w:hint="eastAsia" w:ascii="宋体" w:hAnsi="宋体" w:eastAsia="宋体" w:cs="宋体"/>
          <w:highlight w:val="none"/>
        </w:rPr>
      </w:pPr>
      <w:r>
        <w:rPr>
          <w:rFonts w:hint="eastAsia" w:ascii="宋体" w:hAnsi="宋体" w:eastAsia="宋体" w:cs="宋体"/>
          <w:highlight w:val="none"/>
        </w:rPr>
        <w:br w:type="page"/>
      </w:r>
      <w:bookmarkStart w:id="175" w:name="_Toc3773"/>
      <w:bookmarkStart w:id="176" w:name="_Toc17694"/>
      <w:bookmarkStart w:id="177" w:name="_Toc2186"/>
      <w:bookmarkStart w:id="178" w:name="_Toc29011"/>
      <w:bookmarkStart w:id="179" w:name="_Toc511"/>
      <w:bookmarkStart w:id="180" w:name="_Toc18455"/>
      <w:bookmarkStart w:id="181" w:name="_Toc20691"/>
      <w:r>
        <w:rPr>
          <w:rFonts w:hint="eastAsia" w:ascii="宋体" w:hAnsi="宋体" w:eastAsia="宋体" w:cs="宋体"/>
          <w:szCs w:val="20"/>
          <w:highlight w:val="none"/>
        </w:rPr>
        <w:t>附件二-2、</w:t>
      </w:r>
      <w:bookmarkEnd w:id="175"/>
      <w:bookmarkEnd w:id="176"/>
      <w:bookmarkEnd w:id="177"/>
      <w:bookmarkEnd w:id="178"/>
      <w:r>
        <w:rPr>
          <w:rFonts w:hint="eastAsia" w:ascii="宋体" w:hAnsi="宋体" w:eastAsia="宋体" w:cs="宋体"/>
          <w:highlight w:val="none"/>
        </w:rPr>
        <w:t>缴纳采购代理服务费承诺书</w:t>
      </w:r>
      <w:bookmarkEnd w:id="179"/>
      <w:bookmarkEnd w:id="180"/>
      <w:bookmarkEnd w:id="181"/>
    </w:p>
    <w:p>
      <w:pPr>
        <w:adjustRightInd w:val="0"/>
        <w:snapToGrid w:val="0"/>
        <w:spacing w:line="300" w:lineRule="auto"/>
        <w:ind w:firstLine="422"/>
        <w:jc w:val="center"/>
        <w:rPr>
          <w:rFonts w:hint="eastAsia" w:ascii="宋体" w:hAnsi="宋体" w:eastAsia="宋体" w:cs="宋体"/>
          <w:b/>
          <w:bCs/>
          <w:sz w:val="24"/>
          <w:highlight w:val="none"/>
        </w:rPr>
      </w:pPr>
    </w:p>
    <w:p>
      <w:pPr>
        <w:widowControl/>
        <w:spacing w:line="36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缴纳采购代理服务费承诺书</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浙江省成套招标代理有限公司：</w:t>
      </w:r>
    </w:p>
    <w:p>
      <w:pPr>
        <w:adjustRightInd w:val="0"/>
        <w:snapToGrid w:val="0"/>
        <w:spacing w:line="360" w:lineRule="auto"/>
        <w:ind w:firstLine="420" w:firstLineChars="200"/>
        <w:rPr>
          <w:rFonts w:hint="eastAsia" w:ascii="宋体" w:hAnsi="宋体" w:eastAsia="宋体" w:cs="宋体"/>
          <w:szCs w:val="21"/>
          <w:highlight w:val="none"/>
        </w:rPr>
      </w:pP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我公司在贵公司组织的 </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eastAsia="zh-CN"/>
        </w:rPr>
        <w:t>浙江水利水电学院钱塘校区东泽苑设备更新项目</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项目名称）的采购中若获中标，我公司保证在</w:t>
      </w:r>
      <w:r>
        <w:rPr>
          <w:rFonts w:hint="eastAsia" w:ascii="宋体" w:hAnsi="宋体" w:eastAsia="宋体" w:cs="宋体"/>
          <w:b/>
          <w:szCs w:val="21"/>
          <w:highlight w:val="none"/>
        </w:rPr>
        <w:t>收到贵公司通知后</w:t>
      </w:r>
      <w:r>
        <w:rPr>
          <w:rFonts w:hint="eastAsia" w:ascii="宋体" w:hAnsi="宋体" w:eastAsia="宋体" w:cs="宋体"/>
          <w:szCs w:val="21"/>
          <w:highlight w:val="none"/>
        </w:rPr>
        <w:t>按</w:t>
      </w:r>
      <w:r>
        <w:rPr>
          <w:rFonts w:hint="eastAsia" w:ascii="宋体" w:hAnsi="宋体" w:eastAsia="宋体" w:cs="宋体"/>
          <w:b/>
          <w:szCs w:val="21"/>
          <w:highlight w:val="none"/>
        </w:rPr>
        <w:t>投标人须知前附表</w:t>
      </w:r>
      <w:r>
        <w:rPr>
          <w:rFonts w:hint="eastAsia" w:ascii="宋体" w:hAnsi="宋体" w:eastAsia="宋体" w:cs="宋体"/>
          <w:szCs w:val="21"/>
          <w:highlight w:val="none"/>
        </w:rPr>
        <w:t>的规定，向贵公司即浙江省成套招标代理有限公司支付采购代理费。如我公司未按上述承诺支付采购代理费，由此产生的一切法律后果和责任由我公司承担。我公司声明放弃对此提出任何异议和追索的权利。</w:t>
      </w:r>
    </w:p>
    <w:p>
      <w:pPr>
        <w:pStyle w:val="5"/>
        <w:adjustRightInd w:val="0"/>
        <w:snapToGrid w:val="0"/>
        <w:spacing w:line="360" w:lineRule="auto"/>
        <w:ind w:left="5250"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特此承诺。</w:t>
      </w:r>
    </w:p>
    <w:p>
      <w:pPr>
        <w:spacing w:line="360" w:lineRule="auto"/>
        <w:rPr>
          <w:rFonts w:hint="eastAsia" w:ascii="宋体" w:hAnsi="宋体" w:eastAsia="宋体" w:cs="宋体"/>
          <w:highlight w:val="none"/>
        </w:rPr>
      </w:pPr>
    </w:p>
    <w:p>
      <w:pPr>
        <w:spacing w:line="360" w:lineRule="auto"/>
        <w:rPr>
          <w:rFonts w:hint="eastAsia" w:ascii="宋体" w:hAnsi="宋体" w:eastAsia="宋体" w:cs="宋体"/>
          <w:b/>
          <w:spacing w:val="20"/>
          <w:highlight w:val="none"/>
          <w:u w:val="single"/>
        </w:rPr>
      </w:pPr>
      <w:r>
        <w:rPr>
          <w:rFonts w:hint="eastAsia" w:ascii="宋体" w:hAnsi="宋体" w:eastAsia="宋体" w:cs="宋体"/>
          <w:b/>
          <w:highlight w:val="none"/>
        </w:rPr>
        <w:t>供应商全称（盖单位公章）：</w:t>
      </w:r>
    </w:p>
    <w:p>
      <w:pPr>
        <w:spacing w:line="360" w:lineRule="auto"/>
        <w:rPr>
          <w:rFonts w:hint="eastAsia" w:ascii="宋体" w:hAnsi="宋体" w:eastAsia="宋体" w:cs="宋体"/>
          <w:b/>
          <w:spacing w:val="20"/>
          <w:highlight w:val="none"/>
          <w:u w:val="single"/>
        </w:rPr>
      </w:pPr>
      <w:r>
        <w:rPr>
          <w:rFonts w:hint="eastAsia" w:ascii="宋体" w:hAnsi="宋体" w:eastAsia="宋体" w:cs="宋体"/>
          <w:b/>
          <w:highlight w:val="none"/>
        </w:rPr>
        <w:t xml:space="preserve"> </w:t>
      </w:r>
    </w:p>
    <w:p>
      <w:pPr>
        <w:spacing w:line="360" w:lineRule="auto"/>
        <w:rPr>
          <w:rFonts w:hint="eastAsia" w:ascii="宋体" w:hAnsi="宋体" w:eastAsia="宋体" w:cs="宋体"/>
          <w:b/>
          <w:spacing w:val="20"/>
          <w:highlight w:val="none"/>
        </w:rPr>
      </w:pPr>
      <w:r>
        <w:rPr>
          <w:rFonts w:hint="eastAsia" w:ascii="宋体" w:hAnsi="宋体" w:eastAsia="宋体" w:cs="宋体"/>
          <w:b/>
          <w:spacing w:val="20"/>
          <w:highlight w:val="none"/>
        </w:rPr>
        <w:t>日期：</w:t>
      </w:r>
      <w:r>
        <w:rPr>
          <w:rFonts w:hint="eastAsia" w:ascii="宋体" w:hAnsi="宋体" w:eastAsia="宋体" w:cs="宋体"/>
          <w:b/>
          <w:highlight w:val="none"/>
        </w:rPr>
        <w:t xml:space="preserve">   年  月  日</w:t>
      </w:r>
    </w:p>
    <w:p>
      <w:pPr>
        <w:adjustRightInd w:val="0"/>
        <w:snapToGrid w:val="0"/>
        <w:spacing w:line="360" w:lineRule="auto"/>
        <w:rPr>
          <w:rFonts w:hint="eastAsia" w:ascii="宋体" w:hAnsi="宋体" w:eastAsia="宋体" w:cs="宋体"/>
          <w:highlight w:val="none"/>
        </w:rPr>
      </w:pPr>
    </w:p>
    <w:p>
      <w:pPr>
        <w:adjustRightInd w:val="0"/>
        <w:snapToGrid w:val="0"/>
        <w:spacing w:line="360" w:lineRule="auto"/>
        <w:rPr>
          <w:rFonts w:hint="eastAsia" w:ascii="宋体" w:hAnsi="宋体" w:eastAsia="宋体" w:cs="宋体"/>
          <w:b/>
          <w:szCs w:val="20"/>
          <w:highlight w:val="none"/>
        </w:rPr>
        <w:sectPr>
          <w:pgSz w:w="11906" w:h="16838"/>
          <w:pgMar w:top="1440" w:right="1797" w:bottom="1440" w:left="1797" w:header="720" w:footer="720" w:gutter="0"/>
          <w:pgBorders>
            <w:top w:val="none" w:sz="0" w:space="0"/>
            <w:left w:val="none" w:sz="0" w:space="0"/>
            <w:bottom w:val="none" w:sz="0" w:space="0"/>
            <w:right w:val="none" w:sz="0" w:space="0"/>
          </w:pgBorders>
          <w:cols w:space="720" w:num="1"/>
          <w:docGrid w:linePitch="272" w:charSpace="-3831"/>
        </w:sectPr>
      </w:pPr>
    </w:p>
    <w:bookmarkEnd w:id="168"/>
    <w:bookmarkEnd w:id="169"/>
    <w:p>
      <w:pPr>
        <w:tabs>
          <w:tab w:val="left" w:pos="2580"/>
          <w:tab w:val="left" w:pos="5940"/>
        </w:tabs>
        <w:autoSpaceDE w:val="0"/>
        <w:autoSpaceDN w:val="0"/>
        <w:adjustRightInd w:val="0"/>
        <w:snapToGrid w:val="0"/>
        <w:spacing w:line="360" w:lineRule="auto"/>
        <w:ind w:right="-20"/>
        <w:rPr>
          <w:rFonts w:hint="eastAsia" w:ascii="宋体" w:hAnsi="宋体" w:eastAsia="宋体" w:cs="宋体"/>
          <w:kern w:val="0"/>
          <w:sz w:val="28"/>
          <w:highlight w:val="none"/>
        </w:rPr>
      </w:pPr>
      <w:bookmarkStart w:id="182" w:name="_Toc345575535"/>
      <w:bookmarkStart w:id="183" w:name="_Toc336683576"/>
      <w:r>
        <w:rPr>
          <w:rFonts w:hint="eastAsia" w:ascii="宋体" w:hAnsi="宋体" w:eastAsia="宋体" w:cs="宋体"/>
          <w:kern w:val="0"/>
          <w:sz w:val="28"/>
          <w:highlight w:val="none"/>
        </w:rPr>
        <w:t>资格文件封面</w:t>
      </w:r>
    </w:p>
    <w:p>
      <w:pPr>
        <w:tabs>
          <w:tab w:val="left" w:pos="2580"/>
          <w:tab w:val="left" w:pos="5940"/>
        </w:tabs>
        <w:autoSpaceDE w:val="0"/>
        <w:autoSpaceDN w:val="0"/>
        <w:adjustRightInd w:val="0"/>
        <w:spacing w:line="360" w:lineRule="auto"/>
        <w:ind w:right="-20"/>
        <w:rPr>
          <w:rFonts w:hint="eastAsia" w:ascii="宋体" w:hAnsi="宋体" w:eastAsia="宋体" w:cs="宋体"/>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kern w:val="0"/>
          <w:sz w:val="28"/>
          <w:highlight w:val="none"/>
          <w:u w:val="single"/>
          <w:lang w:eastAsia="zh-CN"/>
        </w:rPr>
      </w:pPr>
      <w:r>
        <w:rPr>
          <w:rFonts w:hint="eastAsia" w:ascii="宋体" w:hAnsi="宋体" w:eastAsia="宋体" w:cs="宋体"/>
          <w:kern w:val="0"/>
          <w:sz w:val="28"/>
          <w:highlight w:val="none"/>
        </w:rPr>
        <w:t>项目名称：</w:t>
      </w:r>
      <w:r>
        <w:rPr>
          <w:rFonts w:hint="eastAsia" w:ascii="宋体" w:hAnsi="宋体" w:cs="宋体"/>
          <w:kern w:val="0"/>
          <w:sz w:val="28"/>
          <w:highlight w:val="none"/>
          <w:u w:val="single"/>
          <w:lang w:eastAsia="zh-CN"/>
        </w:rPr>
        <w:t>浙江水利水电学院钱塘校区东泽苑设备更新项目</w:t>
      </w: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b/>
          <w:bCs/>
          <w:kern w:val="0"/>
          <w:sz w:val="32"/>
          <w:szCs w:val="32"/>
          <w:highlight w:val="none"/>
          <w:u w:val="single"/>
        </w:rPr>
      </w:pPr>
      <w:r>
        <w:rPr>
          <w:rFonts w:hint="eastAsia" w:ascii="宋体" w:hAnsi="宋体" w:eastAsia="宋体" w:cs="宋体"/>
          <w:kern w:val="0"/>
          <w:sz w:val="28"/>
          <w:highlight w:val="none"/>
        </w:rPr>
        <w:t>项目编号：</w:t>
      </w:r>
      <w:r>
        <w:rPr>
          <w:rFonts w:hint="eastAsia" w:ascii="宋体" w:hAnsi="宋体" w:cs="宋体"/>
          <w:kern w:val="0"/>
          <w:sz w:val="28"/>
          <w:highlight w:val="none"/>
          <w:u w:val="single"/>
          <w:lang w:eastAsia="zh-CN"/>
        </w:rPr>
        <w:t xml:space="preserve">CTZB-2024050301 </w:t>
      </w:r>
      <w:r>
        <w:rPr>
          <w:rFonts w:hint="eastAsia" w:ascii="宋体" w:hAnsi="宋体" w:eastAsia="宋体" w:cs="宋体"/>
          <w:kern w:val="0"/>
          <w:sz w:val="28"/>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bCs/>
          <w:kern w:val="0"/>
          <w:sz w:val="44"/>
          <w:szCs w:val="44"/>
          <w:highlight w:val="none"/>
        </w:rPr>
      </w:pPr>
    </w:p>
    <w:p>
      <w:pPr>
        <w:autoSpaceDE w:val="0"/>
        <w:autoSpaceDN w:val="0"/>
        <w:adjustRightInd w:val="0"/>
        <w:snapToGrid w:val="0"/>
        <w:spacing w:line="360" w:lineRule="auto"/>
        <w:jc w:val="left"/>
        <w:rPr>
          <w:rFonts w:hint="eastAsia" w:ascii="宋体" w:hAnsi="宋体" w:eastAsia="宋体" w:cs="宋体"/>
          <w:kern w:val="0"/>
          <w:sz w:val="24"/>
          <w:highlight w:val="none"/>
        </w:rPr>
      </w:pPr>
    </w:p>
    <w:p>
      <w:pPr>
        <w:autoSpaceDE w:val="0"/>
        <w:autoSpaceDN w:val="0"/>
        <w:adjustRightInd w:val="0"/>
        <w:snapToGrid w:val="0"/>
        <w:spacing w:line="360" w:lineRule="auto"/>
        <w:jc w:val="left"/>
        <w:rPr>
          <w:rFonts w:hint="eastAsia" w:ascii="宋体" w:hAnsi="宋体" w:eastAsia="宋体" w:cs="宋体"/>
          <w:kern w:val="0"/>
          <w:sz w:val="24"/>
          <w:highlight w:val="none"/>
        </w:rPr>
      </w:pPr>
    </w:p>
    <w:p>
      <w:pPr>
        <w:autoSpaceDE w:val="0"/>
        <w:autoSpaceDN w:val="0"/>
        <w:adjustRightInd w:val="0"/>
        <w:snapToGrid w:val="0"/>
        <w:spacing w:line="360" w:lineRule="auto"/>
        <w:jc w:val="left"/>
        <w:rPr>
          <w:rFonts w:hint="eastAsia" w:ascii="宋体" w:hAnsi="宋体" w:eastAsia="宋体" w:cs="宋体"/>
          <w:kern w:val="0"/>
          <w:sz w:val="24"/>
          <w:highlight w:val="none"/>
        </w:rPr>
      </w:pPr>
    </w:p>
    <w:p>
      <w:pPr>
        <w:autoSpaceDE w:val="0"/>
        <w:autoSpaceDN w:val="0"/>
        <w:adjustRightInd w:val="0"/>
        <w:snapToGrid w:val="0"/>
        <w:spacing w:line="360" w:lineRule="auto"/>
        <w:jc w:val="left"/>
        <w:rPr>
          <w:rFonts w:hint="eastAsia" w:ascii="宋体" w:hAnsi="宋体" w:eastAsia="宋体" w:cs="宋体"/>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kern w:val="0"/>
          <w:sz w:val="72"/>
          <w:highlight w:val="none"/>
        </w:rPr>
      </w:pPr>
      <w:r>
        <w:rPr>
          <w:rFonts w:hint="eastAsia" w:ascii="宋体" w:hAnsi="宋体" w:eastAsia="宋体" w:cs="宋体"/>
          <w:kern w:val="0"/>
          <w:sz w:val="72"/>
          <w:highlight w:val="none"/>
        </w:rPr>
        <w:t>投 标 文 件</w:t>
      </w: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kern w:val="0"/>
          <w:sz w:val="72"/>
          <w:highlight w:val="none"/>
        </w:rPr>
      </w:pPr>
      <w:r>
        <w:rPr>
          <w:rFonts w:hint="eastAsia" w:ascii="宋体" w:hAnsi="宋体" w:eastAsia="宋体" w:cs="宋体"/>
          <w:kern w:val="0"/>
          <w:sz w:val="72"/>
          <w:highlight w:val="none"/>
        </w:rPr>
        <w:t>（资格文件）</w:t>
      </w:r>
    </w:p>
    <w:p>
      <w:pPr>
        <w:autoSpaceDE w:val="0"/>
        <w:autoSpaceDN w:val="0"/>
        <w:adjustRightInd w:val="0"/>
        <w:snapToGrid w:val="0"/>
        <w:spacing w:line="360" w:lineRule="auto"/>
        <w:jc w:val="left"/>
        <w:rPr>
          <w:rFonts w:hint="eastAsia" w:ascii="宋体" w:hAnsi="宋体" w:eastAsia="宋体" w:cs="宋体"/>
          <w:kern w:val="0"/>
          <w:sz w:val="16"/>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kern w:val="0"/>
          <w:sz w:val="28"/>
          <w:highlight w:val="none"/>
        </w:rPr>
      </w:pPr>
      <w:r>
        <w:rPr>
          <w:rFonts w:hint="eastAsia" w:ascii="宋体" w:hAnsi="宋体" w:eastAsia="宋体" w:cs="宋体"/>
          <w:kern w:val="0"/>
          <w:sz w:val="28"/>
          <w:highlight w:val="none"/>
        </w:rPr>
        <w:t>投标人：</w:t>
      </w:r>
      <w:r>
        <w:rPr>
          <w:rFonts w:hint="eastAsia" w:ascii="宋体" w:hAnsi="宋体" w:eastAsia="宋体" w:cs="宋体"/>
          <w:kern w:val="0"/>
          <w:sz w:val="28"/>
          <w:highlight w:val="none"/>
          <w:u w:val="single"/>
        </w:rPr>
        <w:t xml:space="preserve">                          </w:t>
      </w:r>
      <w:r>
        <w:rPr>
          <w:rFonts w:hint="eastAsia" w:ascii="宋体" w:hAnsi="宋体" w:eastAsia="宋体" w:cs="宋体"/>
          <w:kern w:val="0"/>
          <w:sz w:val="28"/>
          <w:highlight w:val="none"/>
        </w:rPr>
        <w:t>（盖单位公章）</w:t>
      </w: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kern w:val="0"/>
          <w:sz w:val="28"/>
          <w:highlight w:val="none"/>
        </w:rPr>
      </w:pPr>
    </w:p>
    <w:p>
      <w:pPr>
        <w:tabs>
          <w:tab w:val="left" w:pos="2580"/>
          <w:tab w:val="left" w:pos="5940"/>
        </w:tabs>
        <w:autoSpaceDE w:val="0"/>
        <w:autoSpaceDN w:val="0"/>
        <w:adjustRightInd w:val="0"/>
        <w:snapToGrid w:val="0"/>
        <w:spacing w:line="360" w:lineRule="auto"/>
        <w:ind w:right="-20" w:firstLine="2520" w:firstLineChars="900"/>
        <w:rPr>
          <w:rFonts w:hint="eastAsia" w:ascii="宋体" w:hAnsi="宋体" w:eastAsia="宋体" w:cs="宋体"/>
          <w:kern w:val="0"/>
          <w:sz w:val="28"/>
          <w:highlight w:val="none"/>
        </w:rPr>
      </w:pPr>
      <w:r>
        <w:rPr>
          <w:rFonts w:hint="eastAsia" w:ascii="宋体" w:hAnsi="宋体" w:eastAsia="宋体" w:cs="宋体"/>
          <w:kern w:val="0"/>
          <w:sz w:val="28"/>
          <w:highlight w:val="none"/>
          <w:u w:val="single"/>
        </w:rPr>
        <w:t xml:space="preserve">      </w:t>
      </w:r>
      <w:r>
        <w:rPr>
          <w:rFonts w:hint="eastAsia" w:ascii="宋体" w:hAnsi="宋体" w:eastAsia="宋体" w:cs="宋体"/>
          <w:kern w:val="0"/>
          <w:sz w:val="28"/>
          <w:highlight w:val="none"/>
        </w:rPr>
        <w:t>年</w:t>
      </w:r>
      <w:r>
        <w:rPr>
          <w:rFonts w:hint="eastAsia" w:ascii="宋体" w:hAnsi="宋体" w:eastAsia="宋体" w:cs="宋体"/>
          <w:kern w:val="0"/>
          <w:sz w:val="28"/>
          <w:highlight w:val="none"/>
          <w:u w:val="single"/>
        </w:rPr>
        <w:t xml:space="preserve">   </w:t>
      </w:r>
      <w:r>
        <w:rPr>
          <w:rFonts w:hint="eastAsia" w:ascii="宋体" w:hAnsi="宋体" w:eastAsia="宋体" w:cs="宋体"/>
          <w:kern w:val="0"/>
          <w:sz w:val="28"/>
          <w:highlight w:val="none"/>
        </w:rPr>
        <w:t>月</w:t>
      </w:r>
      <w:r>
        <w:rPr>
          <w:rFonts w:hint="eastAsia" w:ascii="宋体" w:hAnsi="宋体" w:eastAsia="宋体" w:cs="宋体"/>
          <w:kern w:val="0"/>
          <w:sz w:val="28"/>
          <w:highlight w:val="none"/>
          <w:u w:val="single"/>
        </w:rPr>
        <w:t xml:space="preserve">   </w:t>
      </w:r>
      <w:r>
        <w:rPr>
          <w:rFonts w:hint="eastAsia" w:ascii="宋体" w:hAnsi="宋体" w:eastAsia="宋体" w:cs="宋体"/>
          <w:kern w:val="0"/>
          <w:sz w:val="28"/>
          <w:highlight w:val="none"/>
        </w:rPr>
        <w:t>日</w:t>
      </w:r>
    </w:p>
    <w:p>
      <w:pPr>
        <w:spacing w:line="360" w:lineRule="auto"/>
        <w:ind w:left="280" w:hanging="280" w:hangingChars="100"/>
        <w:jc w:val="center"/>
        <w:rPr>
          <w:rFonts w:hint="eastAsia" w:ascii="宋体" w:hAnsi="宋体" w:eastAsia="宋体" w:cs="宋体"/>
          <w:b/>
          <w:bCs/>
          <w:sz w:val="32"/>
          <w:szCs w:val="32"/>
          <w:highlight w:val="none"/>
        </w:rPr>
      </w:pPr>
      <w:r>
        <w:rPr>
          <w:rFonts w:hint="eastAsia" w:ascii="宋体" w:hAnsi="宋体" w:eastAsia="宋体" w:cs="宋体"/>
          <w:kern w:val="0"/>
          <w:sz w:val="28"/>
          <w:highlight w:val="none"/>
        </w:rPr>
        <w:br w:type="page"/>
      </w:r>
      <w:r>
        <w:rPr>
          <w:rFonts w:hint="eastAsia" w:ascii="宋体" w:hAnsi="宋体" w:eastAsia="宋体" w:cs="宋体"/>
          <w:b/>
          <w:bCs/>
          <w:sz w:val="32"/>
          <w:szCs w:val="32"/>
          <w:highlight w:val="none"/>
        </w:rPr>
        <w:t>资格审查资料</w:t>
      </w:r>
    </w:p>
    <w:p>
      <w:pPr>
        <w:autoSpaceDE w:val="0"/>
        <w:autoSpaceDN w:val="0"/>
        <w:adjustRightIn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资格审查须知</w:t>
      </w:r>
    </w:p>
    <w:p>
      <w:pPr>
        <w:autoSpaceDE w:val="0"/>
        <w:autoSpaceDN w:val="0"/>
        <w:adjustRightIn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1、投标人必须认真填写采购文件规定的所有表格，并对其真实性负责，采购人有权对其进行调查核实和要求澄清。</w:t>
      </w:r>
    </w:p>
    <w:p>
      <w:pPr>
        <w:autoSpaceDE w:val="0"/>
        <w:autoSpaceDN w:val="0"/>
        <w:adjustRightIn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widowControl/>
        <w:spacing w:line="36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强制性资格条件</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4218"/>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4218"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强制性资格条件</w:t>
            </w:r>
          </w:p>
        </w:tc>
        <w:tc>
          <w:tcPr>
            <w:tcW w:w="3653"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证明资料附后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5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4218" w:type="dxa"/>
            <w:vAlign w:val="center"/>
          </w:tcPr>
          <w:p>
            <w:pPr>
              <w:rPr>
                <w:rFonts w:hint="eastAsia" w:ascii="宋体" w:hAnsi="宋体" w:eastAsia="宋体" w:cs="宋体"/>
                <w:kern w:val="0"/>
                <w:szCs w:val="21"/>
                <w:highlight w:val="none"/>
              </w:rPr>
            </w:pPr>
            <w:r>
              <w:rPr>
                <w:rFonts w:hint="eastAsia" w:ascii="宋体" w:hAnsi="宋体" w:eastAsia="宋体" w:cs="宋体"/>
                <w:highlight w:val="none"/>
              </w:rPr>
              <w:t>具有独立承担民事责任的能力</w:t>
            </w:r>
          </w:p>
        </w:tc>
        <w:tc>
          <w:tcPr>
            <w:tcW w:w="3653" w:type="dxa"/>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营业执照(或事业法人登记证书或其它工商等登记证明材料；自然人参与政府采购，提供身份证)复印件、实施“五证合一、一照一码”登记制度改革的，只需提供改革后取得的营业执照复印件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4218" w:type="dxa"/>
            <w:vAlign w:val="center"/>
          </w:tcPr>
          <w:p>
            <w:pPr>
              <w:rPr>
                <w:rFonts w:hint="eastAsia" w:ascii="宋体" w:hAnsi="宋体" w:eastAsia="宋体" w:cs="宋体"/>
                <w:highlight w:val="none"/>
              </w:rPr>
            </w:pPr>
            <w:r>
              <w:rPr>
                <w:rFonts w:hint="eastAsia" w:ascii="宋体" w:hAnsi="宋体" w:eastAsia="宋体" w:cs="宋体"/>
                <w:highlight w:val="none"/>
              </w:rPr>
              <w:t>具有良好的商业信誉和健全的财务会计制度</w:t>
            </w:r>
          </w:p>
        </w:tc>
        <w:tc>
          <w:tcPr>
            <w:tcW w:w="3653" w:type="dxa"/>
            <w:vMerge w:val="restart"/>
            <w:vAlign w:val="center"/>
          </w:tcPr>
          <w:p>
            <w:pPr>
              <w:jc w:val="left"/>
              <w:rPr>
                <w:rFonts w:hint="eastAsia" w:ascii="宋体" w:hAnsi="宋体" w:eastAsia="宋体" w:cs="宋体"/>
                <w:highlight w:val="none"/>
              </w:rPr>
            </w:pPr>
            <w:r>
              <w:rPr>
                <w:rFonts w:hint="eastAsia" w:ascii="宋体" w:hAnsi="宋体" w:eastAsia="宋体" w:cs="宋体"/>
                <w:highlight w:val="none"/>
              </w:rPr>
              <w:t>详见承诺函格式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4218" w:type="dxa"/>
            <w:vAlign w:val="center"/>
          </w:tcPr>
          <w:p>
            <w:pPr>
              <w:rPr>
                <w:rFonts w:hint="eastAsia" w:ascii="宋体" w:hAnsi="宋体" w:eastAsia="宋体" w:cs="宋体"/>
                <w:highlight w:val="none"/>
              </w:rPr>
            </w:pPr>
            <w:r>
              <w:rPr>
                <w:rFonts w:hint="eastAsia" w:ascii="宋体" w:hAnsi="宋体" w:eastAsia="宋体" w:cs="宋体"/>
                <w:highlight w:val="none"/>
              </w:rPr>
              <w:t>具有履行合同所必需的设备和专业技术能力</w:t>
            </w:r>
          </w:p>
        </w:tc>
        <w:tc>
          <w:tcPr>
            <w:tcW w:w="3653" w:type="dxa"/>
            <w:vMerge w:val="continue"/>
            <w:vAlign w:val="center"/>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4218" w:type="dxa"/>
            <w:vAlign w:val="center"/>
          </w:tcPr>
          <w:p>
            <w:pPr>
              <w:rPr>
                <w:rFonts w:hint="eastAsia" w:ascii="宋体" w:hAnsi="宋体" w:eastAsia="宋体" w:cs="宋体"/>
                <w:highlight w:val="none"/>
              </w:rPr>
            </w:pPr>
            <w:r>
              <w:rPr>
                <w:rFonts w:hint="eastAsia" w:ascii="宋体" w:hAnsi="宋体" w:eastAsia="宋体" w:cs="宋体"/>
                <w:highlight w:val="none"/>
              </w:rPr>
              <w:t>有依法缴纳税收和社会保障资金的良好记录</w:t>
            </w:r>
          </w:p>
        </w:tc>
        <w:tc>
          <w:tcPr>
            <w:tcW w:w="3653" w:type="dxa"/>
            <w:vMerge w:val="continue"/>
            <w:vAlign w:val="center"/>
          </w:tcPr>
          <w:p>
            <w:pPr>
              <w:jc w:val="lef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4218" w:type="dxa"/>
            <w:vAlign w:val="center"/>
          </w:tcPr>
          <w:p>
            <w:pPr>
              <w:rPr>
                <w:rFonts w:hint="eastAsia" w:ascii="宋体" w:hAnsi="宋体" w:eastAsia="宋体" w:cs="宋体"/>
                <w:highlight w:val="none"/>
              </w:rPr>
            </w:pPr>
            <w:r>
              <w:rPr>
                <w:rFonts w:hint="eastAsia" w:ascii="宋体" w:hAnsi="宋体" w:eastAsia="宋体" w:cs="宋体"/>
                <w:highlight w:val="none"/>
              </w:rPr>
              <w:t>参加政府采购活动前三年内，在经营活动中没有重大违法记录</w:t>
            </w:r>
          </w:p>
        </w:tc>
        <w:tc>
          <w:tcPr>
            <w:tcW w:w="3653" w:type="dxa"/>
            <w:vMerge w:val="continue"/>
            <w:vAlign w:val="center"/>
          </w:tcPr>
          <w:p>
            <w:pP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4218" w:type="dxa"/>
            <w:vAlign w:val="center"/>
          </w:tcPr>
          <w:p>
            <w:pPr>
              <w:wordWrap w:val="0"/>
              <w:rPr>
                <w:rFonts w:hint="eastAsia" w:ascii="宋体" w:hAnsi="宋体" w:eastAsia="宋体" w:cs="宋体"/>
                <w:highlight w:val="none"/>
              </w:rPr>
            </w:pPr>
            <w:r>
              <w:rPr>
                <w:rFonts w:hint="eastAsia" w:ascii="宋体" w:hAnsi="宋体" w:eastAsia="宋体" w:cs="宋体"/>
                <w:kern w:val="0"/>
                <w:szCs w:val="21"/>
                <w:highlight w:val="none"/>
              </w:rPr>
              <w:t>未被“信用中国”（www.creditchina.gov.cn）、中国政府采购网（www.ccgp.gov.cn）列入失信被执行人、重大税收违法案件当事人名单、政府采购严重违法失信行为记录名单</w:t>
            </w:r>
          </w:p>
        </w:tc>
        <w:tc>
          <w:tcPr>
            <w:tcW w:w="3653" w:type="dxa"/>
            <w:vMerge w:val="continue"/>
            <w:vAlign w:val="center"/>
          </w:tcPr>
          <w:p>
            <w:pP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4218" w:type="dxa"/>
            <w:vAlign w:val="center"/>
          </w:tcPr>
          <w:p>
            <w:pPr>
              <w:wordWrap w:val="0"/>
              <w:rPr>
                <w:rFonts w:hint="eastAsia" w:ascii="宋体" w:hAnsi="宋体" w:eastAsia="宋体" w:cs="宋体"/>
                <w:kern w:val="0"/>
                <w:szCs w:val="21"/>
                <w:highlight w:val="none"/>
              </w:rPr>
            </w:pPr>
            <w:r>
              <w:rPr>
                <w:rFonts w:hint="eastAsia" w:ascii="宋体" w:hAnsi="宋体" w:eastAsia="宋体" w:cs="宋体"/>
                <w:kern w:val="0"/>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c>
          <w:tcPr>
            <w:tcW w:w="3653" w:type="dxa"/>
            <w:vMerge w:val="continue"/>
            <w:vAlign w:val="center"/>
          </w:tcPr>
          <w:p>
            <w:pP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4218" w:type="dxa"/>
            <w:vAlign w:val="center"/>
          </w:tcPr>
          <w:p>
            <w:pPr>
              <w:wordWrap w:val="0"/>
              <w:rPr>
                <w:rFonts w:hint="eastAsia" w:ascii="宋体" w:hAnsi="宋体" w:eastAsia="宋体" w:cs="宋体"/>
                <w:szCs w:val="21"/>
                <w:highlight w:val="none"/>
              </w:rPr>
            </w:pPr>
            <w:r>
              <w:rPr>
                <w:rFonts w:hint="eastAsia" w:ascii="宋体" w:hAnsi="宋体" w:eastAsia="宋体" w:cs="宋体"/>
                <w:szCs w:val="21"/>
                <w:highlight w:val="none"/>
              </w:rPr>
              <w:t>落实政府采购政策需满足的资格要求：</w:t>
            </w:r>
          </w:p>
          <w:p>
            <w:pPr>
              <w:wordWrap w:val="0"/>
              <w:rPr>
                <w:rFonts w:hint="eastAsia" w:ascii="宋体" w:hAnsi="宋体" w:eastAsia="宋体" w:cs="宋体"/>
                <w:szCs w:val="21"/>
                <w:highlight w:val="none"/>
              </w:rPr>
            </w:pPr>
            <w:r>
              <w:rPr>
                <w:rFonts w:hint="eastAsia" w:ascii="宋体" w:hAnsi="宋体" w:eastAsia="宋体" w:cs="宋体"/>
                <w:szCs w:val="21"/>
                <w:highlight w:val="none"/>
              </w:rPr>
              <w:t>专门面向中小企业；</w:t>
            </w:r>
          </w:p>
          <w:p>
            <w:pPr>
              <w:wordWrap w:val="0"/>
              <w:rPr>
                <w:rFonts w:hint="eastAsia" w:ascii="宋体" w:hAnsi="宋体" w:eastAsia="宋体" w:cs="宋体"/>
                <w:kern w:val="0"/>
                <w:szCs w:val="21"/>
                <w:highlight w:val="none"/>
              </w:rPr>
            </w:pPr>
            <w:r>
              <w:rPr>
                <w:rFonts w:hint="eastAsia" w:ascii="宋体" w:hAnsi="宋体" w:eastAsia="宋体" w:cs="宋体"/>
                <w:szCs w:val="21"/>
                <w:highlight w:val="none"/>
              </w:rPr>
              <w:t>货物全部由符合政策要求的中小企业制造，提供中小企业声明函。</w:t>
            </w:r>
          </w:p>
        </w:tc>
        <w:tc>
          <w:tcPr>
            <w:tcW w:w="3653" w:type="dxa"/>
            <w:vAlign w:val="center"/>
          </w:tcPr>
          <w:p>
            <w:pPr>
              <w:rPr>
                <w:rFonts w:hint="eastAsia" w:ascii="宋体" w:hAnsi="宋体" w:eastAsia="宋体" w:cs="宋体"/>
                <w:highlight w:val="none"/>
              </w:rPr>
            </w:pPr>
            <w:r>
              <w:rPr>
                <w:rFonts w:hint="eastAsia" w:ascii="宋体" w:hAnsi="宋体" w:eastAsia="宋体" w:cs="宋体"/>
                <w:highlight w:val="none"/>
              </w:rPr>
              <w:t>详见中小企业声明函格式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4"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4218" w:type="dxa"/>
            <w:vAlign w:val="center"/>
          </w:tcPr>
          <w:p>
            <w:pPr>
              <w:wordWrap w:val="0"/>
              <w:rPr>
                <w:rFonts w:hint="eastAsia" w:ascii="宋体" w:hAnsi="宋体" w:eastAsia="宋体" w:cs="宋体"/>
                <w:kern w:val="0"/>
                <w:szCs w:val="21"/>
                <w:highlight w:val="none"/>
              </w:rPr>
            </w:pPr>
            <w:r>
              <w:rPr>
                <w:rFonts w:hint="eastAsia" w:ascii="宋体" w:hAnsi="宋体" w:eastAsia="宋体" w:cs="宋体"/>
                <w:szCs w:val="21"/>
                <w:highlight w:val="none"/>
              </w:rPr>
              <w:t>本项目</w:t>
            </w:r>
            <w:r>
              <w:rPr>
                <w:rFonts w:hint="eastAsia" w:ascii="宋体" w:hAnsi="宋体" w:eastAsia="宋体" w:cs="宋体"/>
                <w:kern w:val="0"/>
                <w:szCs w:val="21"/>
                <w:highlight w:val="none"/>
              </w:rPr>
              <w:t>接受</w:t>
            </w:r>
            <w:r>
              <w:rPr>
                <w:rFonts w:hint="eastAsia" w:ascii="宋体" w:hAnsi="宋体" w:eastAsia="宋体" w:cs="宋体"/>
                <w:szCs w:val="21"/>
                <w:highlight w:val="none"/>
              </w:rPr>
              <w:t>联合体投标</w:t>
            </w:r>
          </w:p>
        </w:tc>
        <w:tc>
          <w:tcPr>
            <w:tcW w:w="3653" w:type="dxa"/>
            <w:vAlign w:val="center"/>
          </w:tcPr>
          <w:p>
            <w:pPr>
              <w:jc w:val="left"/>
              <w:rPr>
                <w:rFonts w:hint="eastAsia" w:ascii="宋体" w:hAnsi="宋体" w:eastAsia="宋体" w:cs="宋体"/>
                <w:highlight w:val="none"/>
              </w:rPr>
            </w:pPr>
            <w:r>
              <w:rPr>
                <w:rFonts w:hint="eastAsia" w:ascii="宋体" w:hAnsi="宋体" w:eastAsia="宋体" w:cs="宋体"/>
                <w:highlight w:val="none"/>
              </w:rPr>
              <w:t>如以联合体形式参与政府采购的，提供联合协议。详见联合协议格式。</w:t>
            </w:r>
          </w:p>
        </w:tc>
      </w:tr>
    </w:tbl>
    <w:p>
      <w:pPr>
        <w:adjustRightInd w:val="0"/>
        <w:snapToGrid w:val="0"/>
        <w:spacing w:line="360" w:lineRule="auto"/>
        <w:rPr>
          <w:rFonts w:hint="eastAsia" w:ascii="宋体" w:hAnsi="宋体" w:eastAsia="宋体" w:cs="宋体"/>
          <w:b/>
          <w:sz w:val="22"/>
          <w:highlight w:val="none"/>
        </w:rPr>
      </w:pPr>
      <w:r>
        <w:rPr>
          <w:rFonts w:hint="eastAsia" w:ascii="宋体" w:hAnsi="宋体" w:eastAsia="宋体" w:cs="宋体"/>
          <w:kern w:val="0"/>
          <w:sz w:val="28"/>
          <w:highlight w:val="none"/>
        </w:rPr>
        <w:br w:type="page"/>
      </w:r>
      <w:r>
        <w:rPr>
          <w:rFonts w:hint="eastAsia" w:ascii="宋体" w:hAnsi="宋体" w:eastAsia="宋体" w:cs="宋体"/>
          <w:b/>
          <w:sz w:val="28"/>
          <w:highlight w:val="none"/>
        </w:rPr>
        <w:t>资格要求审查材料：</w:t>
      </w:r>
    </w:p>
    <w:p>
      <w:pPr>
        <w:adjustRightInd w:val="0"/>
        <w:snapToGrid w:val="0"/>
        <w:spacing w:line="360" w:lineRule="auto"/>
        <w:ind w:left="105" w:leftChars="50" w:firstLine="420" w:firstLineChars="200"/>
        <w:rPr>
          <w:rFonts w:hint="eastAsia" w:ascii="宋体" w:hAnsi="宋体" w:eastAsia="宋体" w:cs="宋体"/>
          <w:szCs w:val="21"/>
          <w:highlight w:val="none"/>
        </w:rPr>
      </w:pPr>
      <w:r>
        <w:rPr>
          <w:rFonts w:hint="eastAsia" w:ascii="宋体" w:hAnsi="宋体" w:eastAsia="宋体" w:cs="宋体"/>
          <w:szCs w:val="21"/>
          <w:highlight w:val="none"/>
        </w:rPr>
        <w:t>【即证明其符合《中华人民共和国政府采购法》规定的供应商基本条件的有关资格证明文件。以联合体形式参加政府采购的，联合体成员各方均应提供如下资格证明文件。】</w:t>
      </w:r>
    </w:p>
    <w:p>
      <w:pPr>
        <w:adjustRightInd w:val="0"/>
        <w:snapToGrid w:val="0"/>
        <w:spacing w:line="360" w:lineRule="auto"/>
        <w:ind w:left="105" w:leftChars="50" w:firstLine="420" w:firstLineChars="200"/>
        <w:rPr>
          <w:rFonts w:hint="eastAsia" w:ascii="宋体" w:hAnsi="宋体" w:eastAsia="宋体" w:cs="宋体"/>
          <w:szCs w:val="21"/>
          <w:highlight w:val="none"/>
        </w:rPr>
      </w:pPr>
      <w:r>
        <w:rPr>
          <w:rFonts w:hint="eastAsia" w:ascii="宋体" w:hAnsi="宋体" w:eastAsia="宋体" w:cs="宋体"/>
          <w:szCs w:val="21"/>
          <w:highlight w:val="none"/>
        </w:rPr>
        <w:t>包括：</w:t>
      </w:r>
    </w:p>
    <w:p>
      <w:pPr>
        <w:adjustRightInd w:val="0"/>
        <w:snapToGrid w:val="0"/>
        <w:spacing w:line="360" w:lineRule="auto"/>
        <w:ind w:left="105" w:leftChars="50" w:firstLine="422" w:firstLineChars="200"/>
        <w:rPr>
          <w:rFonts w:hint="eastAsia" w:ascii="宋体" w:hAnsi="宋体" w:eastAsia="宋体" w:cs="宋体"/>
          <w:szCs w:val="21"/>
          <w:highlight w:val="none"/>
        </w:rPr>
      </w:pPr>
      <w:r>
        <w:rPr>
          <w:rFonts w:hint="eastAsia" w:ascii="宋体" w:hAnsi="宋体" w:eastAsia="宋体" w:cs="宋体"/>
          <w:b/>
          <w:bCs/>
          <w:szCs w:val="32"/>
          <w:highlight w:val="none"/>
          <w:lang w:val="zh-CN"/>
        </w:rPr>
        <w:t>（1）营业执照</w:t>
      </w:r>
      <w:r>
        <w:rPr>
          <w:rFonts w:hint="eastAsia" w:ascii="宋体" w:hAnsi="宋体" w:eastAsia="宋体" w:cs="宋体"/>
          <w:szCs w:val="32"/>
          <w:highlight w:val="none"/>
          <w:lang w:val="zh-CN"/>
        </w:rPr>
        <w:t>(</w:t>
      </w:r>
      <w:r>
        <w:rPr>
          <w:rFonts w:hint="eastAsia" w:ascii="宋体" w:hAnsi="宋体" w:eastAsia="宋体" w:cs="宋体"/>
          <w:szCs w:val="21"/>
          <w:highlight w:val="none"/>
        </w:rPr>
        <w:t xml:space="preserve">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 </w:t>
      </w:r>
    </w:p>
    <w:p>
      <w:pPr>
        <w:adjustRightInd w:val="0"/>
        <w:snapToGrid w:val="0"/>
        <w:spacing w:line="360" w:lineRule="auto"/>
        <w:ind w:left="105" w:leftChars="50"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如有）。</w:t>
      </w:r>
    </w:p>
    <w:p>
      <w:pPr>
        <w:adjustRightInd w:val="0"/>
        <w:snapToGrid w:val="0"/>
        <w:spacing w:line="360" w:lineRule="auto"/>
        <w:ind w:left="105" w:leftChars="50" w:firstLine="420" w:firstLineChars="200"/>
        <w:rPr>
          <w:rFonts w:hint="eastAsia" w:ascii="宋体" w:hAnsi="宋体" w:eastAsia="宋体" w:cs="宋体"/>
          <w:szCs w:val="21"/>
          <w:highlight w:val="none"/>
        </w:rPr>
      </w:pPr>
    </w:p>
    <w:p>
      <w:pPr>
        <w:adjustRightInd w:val="0"/>
        <w:snapToGrid w:val="0"/>
        <w:spacing w:line="360" w:lineRule="auto"/>
        <w:ind w:left="105" w:leftChars="50" w:firstLine="420" w:firstLineChars="200"/>
        <w:rPr>
          <w:rFonts w:hint="eastAsia" w:ascii="宋体" w:hAnsi="宋体" w:eastAsia="宋体" w:cs="宋体"/>
          <w:szCs w:val="21"/>
          <w:highlight w:val="none"/>
        </w:rPr>
      </w:pPr>
      <w:r>
        <w:rPr>
          <w:rFonts w:hint="eastAsia" w:ascii="宋体" w:hAnsi="宋体" w:eastAsia="宋体" w:cs="宋体"/>
          <w:szCs w:val="21"/>
          <w:highlight w:val="none"/>
        </w:rPr>
        <w:br w:type="page"/>
      </w:r>
      <w:r>
        <w:rPr>
          <w:rFonts w:hint="eastAsia" w:ascii="宋体" w:hAnsi="宋体" w:eastAsia="宋体" w:cs="宋体"/>
          <w:b/>
          <w:bCs/>
          <w:szCs w:val="32"/>
          <w:highlight w:val="none"/>
          <w:lang w:val="zh-CN"/>
        </w:rPr>
        <w:t>（2）承诺函</w:t>
      </w:r>
    </w:p>
    <w:p>
      <w:pPr>
        <w:adjustRightInd w:val="0"/>
        <w:snapToGrid w:val="0"/>
        <w:spacing w:line="360" w:lineRule="auto"/>
        <w:ind w:left="105" w:leftChars="50" w:firstLine="420" w:firstLineChars="200"/>
        <w:rPr>
          <w:rFonts w:hint="eastAsia" w:ascii="宋体" w:hAnsi="宋体" w:eastAsia="宋体" w:cs="宋体"/>
          <w:szCs w:val="21"/>
          <w:highlight w:val="none"/>
        </w:rPr>
      </w:pPr>
    </w:p>
    <w:p>
      <w:pPr>
        <w:widowControl/>
        <w:adjustRightInd w:val="0"/>
        <w:snapToGrid w:val="0"/>
        <w:spacing w:line="360" w:lineRule="auto"/>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承诺函</w:t>
      </w:r>
    </w:p>
    <w:p>
      <w:pPr>
        <w:widowControl/>
        <w:adjustRightInd w:val="0"/>
        <w:snapToGri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u w:val="single"/>
        </w:rPr>
        <w:t>（采购人）</w:t>
      </w:r>
      <w:r>
        <w:rPr>
          <w:rFonts w:hint="eastAsia" w:ascii="宋体" w:hAnsi="宋体" w:eastAsia="宋体" w:cs="宋体"/>
          <w:kern w:val="0"/>
          <w:szCs w:val="21"/>
          <w:highlight w:val="none"/>
        </w:rPr>
        <w:t>：</w:t>
      </w:r>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我方</w:t>
      </w:r>
      <w:r>
        <w:rPr>
          <w:rFonts w:hint="eastAsia" w:ascii="宋体" w:hAnsi="宋体" w:eastAsia="宋体" w:cs="宋体"/>
          <w:kern w:val="0"/>
          <w:szCs w:val="21"/>
          <w:highlight w:val="none"/>
          <w:u w:val="single"/>
        </w:rPr>
        <w:t>（供应商）</w:t>
      </w:r>
      <w:r>
        <w:rPr>
          <w:rFonts w:hint="eastAsia" w:ascii="宋体" w:hAnsi="宋体" w:eastAsia="宋体" w:cs="宋体"/>
          <w:kern w:val="0"/>
          <w:szCs w:val="21"/>
          <w:highlight w:val="none"/>
        </w:rPr>
        <w:t>承诺：</w:t>
      </w:r>
    </w:p>
    <w:p>
      <w:pPr>
        <w:widowControl/>
        <w:numPr>
          <w:ilvl w:val="0"/>
          <w:numId w:val="28"/>
        </w:num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highlight w:val="none"/>
        </w:rPr>
        <w:t>具有良好的商业信誉和健全的财务会计制度</w:t>
      </w:r>
      <w:r>
        <w:rPr>
          <w:rFonts w:hint="eastAsia" w:ascii="宋体" w:hAnsi="宋体" w:eastAsia="宋体" w:cs="宋体"/>
          <w:kern w:val="0"/>
          <w:szCs w:val="21"/>
          <w:highlight w:val="none"/>
        </w:rPr>
        <w:t>；</w:t>
      </w:r>
    </w:p>
    <w:p>
      <w:pPr>
        <w:widowControl/>
        <w:numPr>
          <w:ilvl w:val="0"/>
          <w:numId w:val="28"/>
        </w:num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具有履行合同所必需的设备和专业技术能力；</w:t>
      </w:r>
    </w:p>
    <w:p>
      <w:pPr>
        <w:widowControl/>
        <w:numPr>
          <w:ilvl w:val="0"/>
          <w:numId w:val="28"/>
        </w:num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严格依法缴纳税收和社会保障资金；</w:t>
      </w:r>
    </w:p>
    <w:p>
      <w:pPr>
        <w:widowControl/>
        <w:numPr>
          <w:ilvl w:val="0"/>
          <w:numId w:val="28"/>
        </w:num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参加本次采购活动前3年内在经营活动中没有重大违法记录（没有因违法经营受到刑事处罚，没有被责令停产停业、被吊销许可证或者执照、被处以较大数额罚款等行政处罚，没有因违法经营被禁止参加采购活动的期限未满情形）；</w:t>
      </w:r>
    </w:p>
    <w:p>
      <w:pPr>
        <w:widowControl/>
        <w:numPr>
          <w:ilvl w:val="0"/>
          <w:numId w:val="28"/>
        </w:num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未被列入失信被执行人名单、重大税收违法案件当事人名单、政府采购严重违法失信行为记录名单；</w:t>
      </w:r>
    </w:p>
    <w:p>
      <w:pPr>
        <w:widowControl/>
        <w:numPr>
          <w:ilvl w:val="0"/>
          <w:numId w:val="28"/>
        </w:num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不存在以下情况：</w:t>
      </w:r>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（1）单位负责人为同一人或者存在直接控股、管理关系的不同供应商参加同一合同项下的政府采购活动的；</w:t>
      </w:r>
    </w:p>
    <w:p>
      <w:pPr>
        <w:widowControl/>
        <w:adjustRightInd w:val="0"/>
        <w:snapToGrid w:val="0"/>
        <w:spacing w:line="360" w:lineRule="auto"/>
        <w:ind w:firstLine="420" w:firstLineChars="200"/>
        <w:jc w:val="left"/>
        <w:rPr>
          <w:rFonts w:hint="eastAsia" w:ascii="宋体" w:hAnsi="宋体" w:eastAsia="宋体" w:cs="宋体"/>
          <w:highlight w:val="none"/>
        </w:rPr>
      </w:pPr>
      <w:r>
        <w:rPr>
          <w:rFonts w:hint="eastAsia" w:ascii="宋体" w:hAnsi="宋体" w:eastAsia="宋体" w:cs="宋体"/>
          <w:kern w:val="0"/>
          <w:szCs w:val="21"/>
          <w:highlight w:val="none"/>
        </w:rPr>
        <w:t>（2）为采购项目提供整体设计、规范编制或者项目管理、监理、检测等服务后再参加该采购项目的其他采购活动的。</w:t>
      </w:r>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如有虚假，采购人可取消我方任何资格（投标/中标/签订合同），我方对此无任何异议，并承担一切后果。</w:t>
      </w:r>
    </w:p>
    <w:p>
      <w:pPr>
        <w:widowControl/>
        <w:snapToGrid w:val="0"/>
        <w:spacing w:line="360" w:lineRule="auto"/>
        <w:ind w:firstLine="420" w:firstLineChars="200"/>
        <w:jc w:val="left"/>
        <w:rPr>
          <w:rFonts w:hint="eastAsia" w:ascii="宋体" w:hAnsi="宋体" w:eastAsia="宋体" w:cs="宋体"/>
          <w:kern w:val="0"/>
          <w:szCs w:val="21"/>
          <w:highlight w:val="none"/>
        </w:rPr>
      </w:pPr>
    </w:p>
    <w:p>
      <w:pPr>
        <w:widowControl/>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特此承诺！</w:t>
      </w:r>
    </w:p>
    <w:p>
      <w:pPr>
        <w:adjustRightInd w:val="0"/>
        <w:snapToGrid w:val="0"/>
        <w:spacing w:line="360" w:lineRule="auto"/>
        <w:ind w:left="525" w:leftChars="250"/>
        <w:rPr>
          <w:rFonts w:hint="eastAsia" w:ascii="宋体" w:hAnsi="宋体" w:eastAsia="宋体" w:cs="宋体"/>
          <w:szCs w:val="21"/>
          <w:highlight w:val="none"/>
        </w:rPr>
      </w:pPr>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供应商全称（盖章）：</w:t>
      </w:r>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日期：  年  月  日</w:t>
      </w:r>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p>
    <w:p>
      <w:pPr>
        <w:adjustRightInd w:val="0"/>
        <w:snapToGrid w:val="0"/>
        <w:spacing w:line="360" w:lineRule="auto"/>
        <w:ind w:left="105" w:leftChars="50" w:firstLine="420" w:firstLineChars="200"/>
        <w:rPr>
          <w:rFonts w:hint="eastAsia" w:ascii="宋体" w:hAnsi="宋体" w:eastAsia="宋体" w:cs="宋体"/>
          <w:szCs w:val="21"/>
          <w:highlight w:val="none"/>
        </w:rPr>
      </w:pPr>
      <w:bookmarkStart w:id="184" w:name="_Toc6141"/>
      <w:bookmarkStart w:id="185" w:name="_Toc27069"/>
      <w:bookmarkStart w:id="186" w:name="_Toc16606"/>
      <w:r>
        <w:rPr>
          <w:rFonts w:hint="eastAsia" w:ascii="宋体" w:hAnsi="宋体" w:eastAsia="宋体" w:cs="宋体"/>
          <w:szCs w:val="21"/>
          <w:highlight w:val="none"/>
        </w:rPr>
        <w:br w:type="page"/>
      </w:r>
      <w:r>
        <w:rPr>
          <w:rFonts w:hint="eastAsia" w:ascii="宋体" w:hAnsi="宋体" w:eastAsia="宋体" w:cs="宋体"/>
          <w:b/>
          <w:bCs/>
          <w:szCs w:val="32"/>
          <w:highlight w:val="none"/>
          <w:lang w:val="zh-CN"/>
        </w:rPr>
        <w:t>（</w:t>
      </w:r>
      <w:r>
        <w:rPr>
          <w:rFonts w:hint="eastAsia" w:ascii="宋体" w:hAnsi="宋体" w:eastAsia="宋体" w:cs="宋体"/>
          <w:b/>
          <w:bCs/>
          <w:szCs w:val="32"/>
          <w:highlight w:val="none"/>
        </w:rPr>
        <w:t>3</w:t>
      </w:r>
      <w:r>
        <w:rPr>
          <w:rFonts w:hint="eastAsia" w:ascii="宋体" w:hAnsi="宋体" w:eastAsia="宋体" w:cs="宋体"/>
          <w:b/>
          <w:bCs/>
          <w:szCs w:val="32"/>
          <w:highlight w:val="none"/>
          <w:lang w:val="zh-CN"/>
        </w:rPr>
        <w:t>）中小企业（监狱企业、残疾人福利性单位）声明函</w:t>
      </w:r>
      <w:bookmarkEnd w:id="184"/>
      <w:bookmarkEnd w:id="185"/>
      <w:bookmarkEnd w:id="186"/>
    </w:p>
    <w:p>
      <w:pPr>
        <w:widowControl/>
        <w:spacing w:line="36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中小企业声明函（货物）</w:t>
      </w:r>
    </w:p>
    <w:p>
      <w:pPr>
        <w:autoSpaceDE w:val="0"/>
        <w:autoSpaceDN w:val="0"/>
        <w:spacing w:line="360" w:lineRule="auto"/>
        <w:ind w:right="-54"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本公司（联合体）郑重声明，根据《政府采购促进中小企业发展管理办法》（财库﹝2020﹞46 号）的规定，本公司（联合体）参加</w:t>
      </w:r>
      <w:r>
        <w:rPr>
          <w:rFonts w:hint="eastAsia" w:ascii="宋体" w:hAnsi="宋体" w:eastAsia="宋体" w:cs="宋体"/>
          <w:szCs w:val="21"/>
          <w:highlight w:val="none"/>
          <w:u w:val="single"/>
        </w:rPr>
        <w:t>（单位名称）</w:t>
      </w:r>
      <w:r>
        <w:rPr>
          <w:rFonts w:hint="eastAsia" w:ascii="宋体" w:hAnsi="宋体" w:eastAsia="宋体" w:cs="宋体"/>
          <w:szCs w:val="21"/>
          <w:highlight w:val="none"/>
        </w:rPr>
        <w:t>的</w:t>
      </w:r>
      <w:r>
        <w:rPr>
          <w:rFonts w:hint="eastAsia" w:ascii="宋体" w:hAnsi="宋体" w:eastAsia="宋体" w:cs="宋体"/>
          <w:szCs w:val="21"/>
          <w:highlight w:val="none"/>
          <w:u w:val="single"/>
        </w:rPr>
        <w:t>（项目名称）</w:t>
      </w:r>
      <w:r>
        <w:rPr>
          <w:rFonts w:hint="eastAsia" w:ascii="宋体" w:hAnsi="宋体" w:eastAsia="宋体" w:cs="宋体"/>
          <w:szCs w:val="21"/>
          <w:highlight w:val="none"/>
        </w:rPr>
        <w:t>采购活动，提供的</w:t>
      </w:r>
      <w:r>
        <w:rPr>
          <w:rFonts w:hint="eastAsia" w:ascii="宋体" w:hAnsi="宋体" w:eastAsia="宋体" w:cs="宋体"/>
          <w:b/>
          <w:szCs w:val="21"/>
          <w:highlight w:val="none"/>
        </w:rPr>
        <w:t>货物全部由符合政策要求的中小企业制造。</w:t>
      </w:r>
      <w:r>
        <w:rPr>
          <w:rFonts w:hint="eastAsia" w:ascii="宋体" w:hAnsi="宋体" w:eastAsia="宋体" w:cs="宋体"/>
          <w:szCs w:val="21"/>
          <w:highlight w:val="none"/>
        </w:rPr>
        <w:t>相关企业</w:t>
      </w:r>
      <w:r>
        <w:rPr>
          <w:rFonts w:hint="eastAsia" w:ascii="宋体" w:hAnsi="宋体" w:eastAsia="宋体" w:cs="宋体"/>
          <w:w w:val="95"/>
          <w:szCs w:val="21"/>
          <w:highlight w:val="none"/>
        </w:rPr>
        <w:t>（</w:t>
      </w:r>
      <w:r>
        <w:rPr>
          <w:rFonts w:hint="eastAsia" w:ascii="宋体" w:hAnsi="宋体" w:eastAsia="宋体" w:cs="宋体"/>
          <w:szCs w:val="21"/>
          <w:highlight w:val="none"/>
        </w:rPr>
        <w:t>含联合体中的中小企业、签订分包意向协议的中小企业）的具体情况如下：</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400"/>
        <w:gridCol w:w="1009"/>
        <w:gridCol w:w="1354"/>
        <w:gridCol w:w="1052"/>
        <w:gridCol w:w="1045"/>
        <w:gridCol w:w="1011"/>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77" w:type="pct"/>
            <w:vAlign w:val="center"/>
          </w:tcPr>
          <w:p>
            <w:pPr>
              <w:autoSpaceDE w:val="0"/>
              <w:autoSpaceDN w:val="0"/>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820" w:type="pct"/>
            <w:vAlign w:val="center"/>
          </w:tcPr>
          <w:p>
            <w:pPr>
              <w:autoSpaceDE w:val="0"/>
              <w:autoSpaceDN w:val="0"/>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标的名称</w:t>
            </w:r>
          </w:p>
        </w:tc>
        <w:tc>
          <w:tcPr>
            <w:tcW w:w="591" w:type="pct"/>
            <w:vAlign w:val="center"/>
          </w:tcPr>
          <w:p>
            <w:pPr>
              <w:autoSpaceDE w:val="0"/>
              <w:autoSpaceDN w:val="0"/>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采购文件中明确的所属行业</w:t>
            </w:r>
          </w:p>
        </w:tc>
        <w:tc>
          <w:tcPr>
            <w:tcW w:w="793" w:type="pct"/>
            <w:vAlign w:val="center"/>
          </w:tcPr>
          <w:p>
            <w:pPr>
              <w:autoSpaceDE w:val="0"/>
              <w:autoSpaceDN w:val="0"/>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制造商名称</w:t>
            </w:r>
          </w:p>
        </w:tc>
        <w:tc>
          <w:tcPr>
            <w:tcW w:w="616" w:type="pct"/>
            <w:vAlign w:val="center"/>
          </w:tcPr>
          <w:p>
            <w:pPr>
              <w:autoSpaceDE w:val="0"/>
              <w:autoSpaceDN w:val="0"/>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从业人员数量（人）</w:t>
            </w:r>
          </w:p>
        </w:tc>
        <w:tc>
          <w:tcPr>
            <w:tcW w:w="612" w:type="pct"/>
            <w:vAlign w:val="center"/>
          </w:tcPr>
          <w:p>
            <w:pPr>
              <w:autoSpaceDE w:val="0"/>
              <w:autoSpaceDN w:val="0"/>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营业收入（万元）</w:t>
            </w:r>
          </w:p>
        </w:tc>
        <w:tc>
          <w:tcPr>
            <w:tcW w:w="592" w:type="pct"/>
            <w:vAlign w:val="center"/>
          </w:tcPr>
          <w:p>
            <w:pPr>
              <w:autoSpaceDE w:val="0"/>
              <w:autoSpaceDN w:val="0"/>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资产总额（万元）</w:t>
            </w:r>
          </w:p>
        </w:tc>
        <w:tc>
          <w:tcPr>
            <w:tcW w:w="594" w:type="pct"/>
            <w:vAlign w:val="center"/>
          </w:tcPr>
          <w:p>
            <w:pPr>
              <w:autoSpaceDE w:val="0"/>
              <w:autoSpaceDN w:val="0"/>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7" w:type="pct"/>
            <w:vAlign w:val="center"/>
          </w:tcPr>
          <w:p>
            <w:pPr>
              <w:snapToGrid w:val="0"/>
              <w:spacing w:line="360" w:lineRule="auto"/>
              <w:jc w:val="center"/>
              <w:rPr>
                <w:rFonts w:hint="eastAsia" w:ascii="宋体" w:hAnsi="宋体" w:eastAsia="宋体" w:cs="宋体"/>
                <w:kern w:val="0"/>
                <w:sz w:val="18"/>
                <w:szCs w:val="18"/>
                <w:highlight w:val="none"/>
              </w:rPr>
            </w:pPr>
            <w:r>
              <w:rPr>
                <w:rFonts w:hint="eastAsia" w:ascii="宋体" w:hAnsi="宋体" w:eastAsia="宋体" w:cs="宋体"/>
                <w:bCs/>
                <w:sz w:val="18"/>
                <w:szCs w:val="18"/>
                <w:highlight w:val="none"/>
              </w:rPr>
              <w:t>1</w:t>
            </w:r>
          </w:p>
        </w:tc>
        <w:tc>
          <w:tcPr>
            <w:tcW w:w="820" w:type="pct"/>
            <w:vAlign w:val="center"/>
          </w:tcPr>
          <w:p>
            <w:pPr>
              <w:snapToGrid w:val="0"/>
              <w:spacing w:line="360" w:lineRule="auto"/>
              <w:jc w:val="center"/>
              <w:rPr>
                <w:rFonts w:hint="eastAsia" w:ascii="宋体" w:hAnsi="宋体" w:eastAsia="宋体" w:cs="宋体"/>
                <w:kern w:val="0"/>
                <w:sz w:val="18"/>
                <w:szCs w:val="18"/>
                <w:highlight w:val="none"/>
              </w:rPr>
            </w:pPr>
            <w:r>
              <w:rPr>
                <w:rFonts w:hint="eastAsia" w:ascii="宋体" w:hAnsi="宋体" w:eastAsia="宋体" w:cs="宋体"/>
                <w:bCs/>
                <w:sz w:val="18"/>
                <w:szCs w:val="18"/>
                <w:highlight w:val="none"/>
                <w:lang w:val="en-US" w:eastAsia="zh-CN"/>
              </w:rPr>
              <w:t>不锈钢冷藏库</w:t>
            </w:r>
          </w:p>
        </w:tc>
        <w:tc>
          <w:tcPr>
            <w:tcW w:w="591" w:type="pct"/>
            <w:vAlign w:val="center"/>
          </w:tcPr>
          <w:p>
            <w:pPr>
              <w:autoSpaceDE w:val="0"/>
              <w:autoSpaceDN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工业</w:t>
            </w:r>
          </w:p>
        </w:tc>
        <w:tc>
          <w:tcPr>
            <w:tcW w:w="793" w:type="pct"/>
            <w:vAlign w:val="center"/>
          </w:tcPr>
          <w:p>
            <w:pPr>
              <w:autoSpaceDE w:val="0"/>
              <w:autoSpaceDN w:val="0"/>
              <w:jc w:val="center"/>
              <w:rPr>
                <w:rFonts w:hint="eastAsia" w:ascii="宋体" w:hAnsi="宋体" w:eastAsia="宋体" w:cs="宋体"/>
                <w:kern w:val="0"/>
                <w:szCs w:val="21"/>
                <w:highlight w:val="none"/>
              </w:rPr>
            </w:pPr>
          </w:p>
        </w:tc>
        <w:tc>
          <w:tcPr>
            <w:tcW w:w="616" w:type="pct"/>
            <w:vAlign w:val="center"/>
          </w:tcPr>
          <w:p>
            <w:pPr>
              <w:autoSpaceDE w:val="0"/>
              <w:autoSpaceDN w:val="0"/>
              <w:jc w:val="center"/>
              <w:rPr>
                <w:rFonts w:hint="eastAsia" w:ascii="宋体" w:hAnsi="宋体" w:eastAsia="宋体" w:cs="宋体"/>
                <w:kern w:val="0"/>
                <w:szCs w:val="21"/>
                <w:highlight w:val="none"/>
              </w:rPr>
            </w:pPr>
          </w:p>
        </w:tc>
        <w:tc>
          <w:tcPr>
            <w:tcW w:w="612" w:type="pct"/>
            <w:vAlign w:val="center"/>
          </w:tcPr>
          <w:p>
            <w:pPr>
              <w:autoSpaceDE w:val="0"/>
              <w:autoSpaceDN w:val="0"/>
              <w:jc w:val="center"/>
              <w:rPr>
                <w:rFonts w:hint="eastAsia" w:ascii="宋体" w:hAnsi="宋体" w:eastAsia="宋体" w:cs="宋体"/>
                <w:kern w:val="0"/>
                <w:szCs w:val="21"/>
                <w:highlight w:val="none"/>
              </w:rPr>
            </w:pPr>
          </w:p>
        </w:tc>
        <w:tc>
          <w:tcPr>
            <w:tcW w:w="592" w:type="pct"/>
            <w:vAlign w:val="center"/>
          </w:tcPr>
          <w:p>
            <w:pPr>
              <w:autoSpaceDE w:val="0"/>
              <w:autoSpaceDN w:val="0"/>
              <w:jc w:val="center"/>
              <w:rPr>
                <w:rFonts w:hint="eastAsia" w:ascii="宋体" w:hAnsi="宋体" w:eastAsia="宋体" w:cs="宋体"/>
                <w:kern w:val="0"/>
                <w:szCs w:val="21"/>
                <w:highlight w:val="none"/>
              </w:rPr>
            </w:pPr>
          </w:p>
        </w:tc>
        <w:tc>
          <w:tcPr>
            <w:tcW w:w="594" w:type="pct"/>
            <w:vAlign w:val="center"/>
          </w:tcPr>
          <w:p>
            <w:pPr>
              <w:autoSpaceDE w:val="0"/>
              <w:autoSpaceDN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sym w:font="Wingdings 2" w:char="00A3"/>
            </w:r>
            <w:r>
              <w:rPr>
                <w:rFonts w:hint="eastAsia" w:ascii="宋体" w:hAnsi="宋体" w:eastAsia="宋体" w:cs="宋体"/>
                <w:kern w:val="0"/>
                <w:szCs w:val="21"/>
                <w:highlight w:val="none"/>
              </w:rPr>
              <w:t>中型</w:t>
            </w:r>
          </w:p>
          <w:p>
            <w:pPr>
              <w:autoSpaceDE w:val="0"/>
              <w:autoSpaceDN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□小型</w:t>
            </w:r>
          </w:p>
          <w:p>
            <w:pPr>
              <w:autoSpaceDE w:val="0"/>
              <w:autoSpaceDN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7" w:type="pct"/>
            <w:vAlign w:val="center"/>
          </w:tcPr>
          <w:p>
            <w:pPr>
              <w:snapToGrid w:val="0"/>
              <w:spacing w:line="360" w:lineRule="auto"/>
              <w:jc w:val="center"/>
              <w:rPr>
                <w:rFonts w:hint="eastAsia" w:ascii="宋体" w:hAnsi="宋体" w:eastAsia="宋体" w:cs="宋体"/>
                <w:kern w:val="0"/>
                <w:sz w:val="18"/>
                <w:szCs w:val="18"/>
                <w:highlight w:val="none"/>
              </w:rPr>
            </w:pPr>
            <w:r>
              <w:rPr>
                <w:rFonts w:hint="eastAsia" w:ascii="宋体" w:hAnsi="宋体" w:eastAsia="宋体" w:cs="宋体"/>
                <w:bCs/>
                <w:sz w:val="18"/>
                <w:szCs w:val="18"/>
                <w:highlight w:val="none"/>
              </w:rPr>
              <w:t>2</w:t>
            </w:r>
          </w:p>
        </w:tc>
        <w:tc>
          <w:tcPr>
            <w:tcW w:w="820" w:type="pct"/>
            <w:vAlign w:val="center"/>
          </w:tcPr>
          <w:p>
            <w:pPr>
              <w:snapToGrid w:val="0"/>
              <w:spacing w:line="360" w:lineRule="auto"/>
              <w:jc w:val="center"/>
              <w:rPr>
                <w:rFonts w:hint="eastAsia" w:ascii="宋体" w:hAnsi="宋体" w:eastAsia="宋体" w:cs="宋体"/>
                <w:kern w:val="0"/>
                <w:sz w:val="18"/>
                <w:szCs w:val="18"/>
                <w:highlight w:val="none"/>
              </w:rPr>
            </w:pPr>
            <w:r>
              <w:rPr>
                <w:rFonts w:hint="eastAsia" w:ascii="宋体" w:hAnsi="宋体" w:eastAsia="宋体" w:cs="宋体"/>
                <w:bCs/>
                <w:sz w:val="18"/>
                <w:szCs w:val="18"/>
                <w:highlight w:val="none"/>
                <w:lang w:val="en-US" w:eastAsia="zh-CN"/>
              </w:rPr>
              <w:t>不锈钢冷冻库</w:t>
            </w:r>
          </w:p>
        </w:tc>
        <w:tc>
          <w:tcPr>
            <w:tcW w:w="591" w:type="pct"/>
            <w:vAlign w:val="center"/>
          </w:tcPr>
          <w:p>
            <w:pPr>
              <w:autoSpaceDE w:val="0"/>
              <w:autoSpaceDN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工业</w:t>
            </w:r>
          </w:p>
        </w:tc>
        <w:tc>
          <w:tcPr>
            <w:tcW w:w="793" w:type="pct"/>
            <w:vAlign w:val="center"/>
          </w:tcPr>
          <w:p>
            <w:pPr>
              <w:autoSpaceDE w:val="0"/>
              <w:autoSpaceDN w:val="0"/>
              <w:jc w:val="center"/>
              <w:rPr>
                <w:rFonts w:hint="eastAsia" w:ascii="宋体" w:hAnsi="宋体" w:eastAsia="宋体" w:cs="宋体"/>
                <w:kern w:val="0"/>
                <w:szCs w:val="21"/>
                <w:highlight w:val="none"/>
              </w:rPr>
            </w:pPr>
          </w:p>
        </w:tc>
        <w:tc>
          <w:tcPr>
            <w:tcW w:w="616" w:type="pct"/>
            <w:vAlign w:val="center"/>
          </w:tcPr>
          <w:p>
            <w:pPr>
              <w:autoSpaceDE w:val="0"/>
              <w:autoSpaceDN w:val="0"/>
              <w:jc w:val="center"/>
              <w:rPr>
                <w:rFonts w:hint="eastAsia" w:ascii="宋体" w:hAnsi="宋体" w:eastAsia="宋体" w:cs="宋体"/>
                <w:kern w:val="0"/>
                <w:szCs w:val="21"/>
                <w:highlight w:val="none"/>
              </w:rPr>
            </w:pPr>
          </w:p>
        </w:tc>
        <w:tc>
          <w:tcPr>
            <w:tcW w:w="612" w:type="pct"/>
            <w:vAlign w:val="center"/>
          </w:tcPr>
          <w:p>
            <w:pPr>
              <w:autoSpaceDE w:val="0"/>
              <w:autoSpaceDN w:val="0"/>
              <w:jc w:val="center"/>
              <w:rPr>
                <w:rFonts w:hint="eastAsia" w:ascii="宋体" w:hAnsi="宋体" w:eastAsia="宋体" w:cs="宋体"/>
                <w:kern w:val="0"/>
                <w:szCs w:val="21"/>
                <w:highlight w:val="none"/>
              </w:rPr>
            </w:pPr>
          </w:p>
        </w:tc>
        <w:tc>
          <w:tcPr>
            <w:tcW w:w="592" w:type="pct"/>
            <w:vAlign w:val="center"/>
          </w:tcPr>
          <w:p>
            <w:pPr>
              <w:autoSpaceDE w:val="0"/>
              <w:autoSpaceDN w:val="0"/>
              <w:jc w:val="center"/>
              <w:rPr>
                <w:rFonts w:hint="eastAsia" w:ascii="宋体" w:hAnsi="宋体" w:eastAsia="宋体" w:cs="宋体"/>
                <w:kern w:val="0"/>
                <w:szCs w:val="21"/>
                <w:highlight w:val="none"/>
              </w:rPr>
            </w:pPr>
          </w:p>
        </w:tc>
        <w:tc>
          <w:tcPr>
            <w:tcW w:w="594" w:type="pct"/>
            <w:vAlign w:val="center"/>
          </w:tcPr>
          <w:p>
            <w:pPr>
              <w:autoSpaceDE w:val="0"/>
              <w:autoSpaceDN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□中型</w:t>
            </w:r>
          </w:p>
          <w:p>
            <w:pPr>
              <w:autoSpaceDE w:val="0"/>
              <w:autoSpaceDN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□小型</w:t>
            </w:r>
          </w:p>
          <w:p>
            <w:pPr>
              <w:autoSpaceDE w:val="0"/>
              <w:autoSpaceDN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7" w:type="pct"/>
            <w:vAlign w:val="center"/>
          </w:tcPr>
          <w:p>
            <w:pPr>
              <w:snapToGrid w:val="0"/>
              <w:spacing w:line="360" w:lineRule="auto"/>
              <w:jc w:val="center"/>
              <w:rPr>
                <w:rFonts w:hint="eastAsia" w:ascii="宋体" w:hAnsi="宋体" w:eastAsia="宋体" w:cs="宋体"/>
                <w:bCs/>
                <w:sz w:val="18"/>
                <w:szCs w:val="18"/>
                <w:highlight w:val="none"/>
              </w:rPr>
            </w:pPr>
          </w:p>
        </w:tc>
        <w:tc>
          <w:tcPr>
            <w:tcW w:w="820" w:type="pct"/>
            <w:vAlign w:val="center"/>
          </w:tcPr>
          <w:p>
            <w:pPr>
              <w:snapToGrid w:val="0"/>
              <w:spacing w:line="360" w:lineRule="auto"/>
              <w:jc w:val="center"/>
              <w:rPr>
                <w:rFonts w:hint="eastAsia" w:ascii="宋体" w:hAnsi="宋体" w:eastAsia="宋体" w:cs="宋体"/>
                <w:bCs/>
                <w:sz w:val="18"/>
                <w:szCs w:val="18"/>
                <w:highlight w:val="none"/>
                <w:lang w:val="en-US" w:eastAsia="zh-CN"/>
              </w:rPr>
            </w:pPr>
          </w:p>
        </w:tc>
        <w:tc>
          <w:tcPr>
            <w:tcW w:w="591" w:type="pct"/>
            <w:vAlign w:val="center"/>
          </w:tcPr>
          <w:p>
            <w:pPr>
              <w:autoSpaceDE w:val="0"/>
              <w:autoSpaceDN w:val="0"/>
              <w:jc w:val="center"/>
              <w:rPr>
                <w:rFonts w:hint="eastAsia" w:ascii="宋体" w:hAnsi="宋体" w:eastAsia="宋体" w:cs="宋体"/>
                <w:kern w:val="0"/>
                <w:sz w:val="18"/>
                <w:szCs w:val="18"/>
                <w:highlight w:val="none"/>
              </w:rPr>
            </w:pPr>
          </w:p>
        </w:tc>
        <w:tc>
          <w:tcPr>
            <w:tcW w:w="793" w:type="pct"/>
            <w:vAlign w:val="center"/>
          </w:tcPr>
          <w:p>
            <w:pPr>
              <w:autoSpaceDE w:val="0"/>
              <w:autoSpaceDN w:val="0"/>
              <w:jc w:val="center"/>
              <w:rPr>
                <w:rFonts w:hint="eastAsia" w:ascii="宋体" w:hAnsi="宋体" w:eastAsia="宋体" w:cs="宋体"/>
                <w:kern w:val="0"/>
                <w:szCs w:val="21"/>
                <w:highlight w:val="none"/>
              </w:rPr>
            </w:pPr>
          </w:p>
        </w:tc>
        <w:tc>
          <w:tcPr>
            <w:tcW w:w="616" w:type="pct"/>
            <w:vAlign w:val="center"/>
          </w:tcPr>
          <w:p>
            <w:pPr>
              <w:autoSpaceDE w:val="0"/>
              <w:autoSpaceDN w:val="0"/>
              <w:jc w:val="center"/>
              <w:rPr>
                <w:rFonts w:hint="eastAsia" w:ascii="宋体" w:hAnsi="宋体" w:eastAsia="宋体" w:cs="宋体"/>
                <w:kern w:val="0"/>
                <w:szCs w:val="21"/>
                <w:highlight w:val="none"/>
              </w:rPr>
            </w:pPr>
          </w:p>
        </w:tc>
        <w:tc>
          <w:tcPr>
            <w:tcW w:w="612" w:type="pct"/>
            <w:vAlign w:val="center"/>
          </w:tcPr>
          <w:p>
            <w:pPr>
              <w:autoSpaceDE w:val="0"/>
              <w:autoSpaceDN w:val="0"/>
              <w:jc w:val="center"/>
              <w:rPr>
                <w:rFonts w:hint="eastAsia" w:ascii="宋体" w:hAnsi="宋体" w:eastAsia="宋体" w:cs="宋体"/>
                <w:kern w:val="0"/>
                <w:szCs w:val="21"/>
                <w:highlight w:val="none"/>
              </w:rPr>
            </w:pPr>
          </w:p>
        </w:tc>
        <w:tc>
          <w:tcPr>
            <w:tcW w:w="592" w:type="pct"/>
            <w:vAlign w:val="center"/>
          </w:tcPr>
          <w:p>
            <w:pPr>
              <w:autoSpaceDE w:val="0"/>
              <w:autoSpaceDN w:val="0"/>
              <w:jc w:val="center"/>
              <w:rPr>
                <w:rFonts w:hint="eastAsia" w:ascii="宋体" w:hAnsi="宋体" w:eastAsia="宋体" w:cs="宋体"/>
                <w:kern w:val="0"/>
                <w:szCs w:val="21"/>
                <w:highlight w:val="none"/>
              </w:rPr>
            </w:pPr>
          </w:p>
        </w:tc>
        <w:tc>
          <w:tcPr>
            <w:tcW w:w="594" w:type="pct"/>
            <w:vAlign w:val="center"/>
          </w:tcPr>
          <w:p>
            <w:pPr>
              <w:autoSpaceDE w:val="0"/>
              <w:autoSpaceDN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□中型</w:t>
            </w:r>
          </w:p>
          <w:p>
            <w:pPr>
              <w:autoSpaceDE w:val="0"/>
              <w:autoSpaceDN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□小型</w:t>
            </w:r>
          </w:p>
          <w:p>
            <w:pPr>
              <w:autoSpaceDE w:val="0"/>
              <w:autoSpaceDN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7" w:type="pct"/>
            <w:vAlign w:val="center"/>
          </w:tcPr>
          <w:p>
            <w:pPr>
              <w:snapToGrid w:val="0"/>
              <w:spacing w:line="360" w:lineRule="auto"/>
              <w:jc w:val="center"/>
              <w:rPr>
                <w:rFonts w:hint="eastAsia" w:ascii="宋体" w:hAnsi="宋体" w:eastAsia="宋体" w:cs="宋体"/>
                <w:bCs/>
                <w:sz w:val="18"/>
                <w:szCs w:val="18"/>
                <w:highlight w:val="none"/>
              </w:rPr>
            </w:pPr>
          </w:p>
        </w:tc>
        <w:tc>
          <w:tcPr>
            <w:tcW w:w="820" w:type="pct"/>
            <w:vAlign w:val="center"/>
          </w:tcPr>
          <w:p>
            <w:pPr>
              <w:snapToGrid w:val="0"/>
              <w:spacing w:line="360" w:lineRule="auto"/>
              <w:jc w:val="center"/>
              <w:rPr>
                <w:rFonts w:hint="eastAsia" w:ascii="宋体" w:hAnsi="宋体" w:eastAsia="宋体" w:cs="宋体"/>
                <w:bCs/>
                <w:sz w:val="18"/>
                <w:szCs w:val="18"/>
                <w:highlight w:val="none"/>
                <w:lang w:val="en-US" w:eastAsia="zh-CN"/>
              </w:rPr>
            </w:pPr>
          </w:p>
        </w:tc>
        <w:tc>
          <w:tcPr>
            <w:tcW w:w="591" w:type="pct"/>
            <w:vAlign w:val="center"/>
          </w:tcPr>
          <w:p>
            <w:pPr>
              <w:autoSpaceDE w:val="0"/>
              <w:autoSpaceDN w:val="0"/>
              <w:jc w:val="center"/>
              <w:rPr>
                <w:rFonts w:hint="eastAsia" w:ascii="宋体" w:hAnsi="宋体" w:eastAsia="宋体" w:cs="宋体"/>
                <w:kern w:val="0"/>
                <w:sz w:val="18"/>
                <w:szCs w:val="18"/>
                <w:highlight w:val="none"/>
              </w:rPr>
            </w:pPr>
          </w:p>
        </w:tc>
        <w:tc>
          <w:tcPr>
            <w:tcW w:w="793" w:type="pct"/>
            <w:vAlign w:val="center"/>
          </w:tcPr>
          <w:p>
            <w:pPr>
              <w:autoSpaceDE w:val="0"/>
              <w:autoSpaceDN w:val="0"/>
              <w:jc w:val="center"/>
              <w:rPr>
                <w:rFonts w:hint="eastAsia" w:ascii="宋体" w:hAnsi="宋体" w:eastAsia="宋体" w:cs="宋体"/>
                <w:kern w:val="0"/>
                <w:szCs w:val="21"/>
                <w:highlight w:val="none"/>
              </w:rPr>
            </w:pPr>
          </w:p>
        </w:tc>
        <w:tc>
          <w:tcPr>
            <w:tcW w:w="616" w:type="pct"/>
            <w:vAlign w:val="center"/>
          </w:tcPr>
          <w:p>
            <w:pPr>
              <w:autoSpaceDE w:val="0"/>
              <w:autoSpaceDN w:val="0"/>
              <w:jc w:val="center"/>
              <w:rPr>
                <w:rFonts w:hint="eastAsia" w:ascii="宋体" w:hAnsi="宋体" w:eastAsia="宋体" w:cs="宋体"/>
                <w:kern w:val="0"/>
                <w:szCs w:val="21"/>
                <w:highlight w:val="none"/>
              </w:rPr>
            </w:pPr>
          </w:p>
        </w:tc>
        <w:tc>
          <w:tcPr>
            <w:tcW w:w="612" w:type="pct"/>
            <w:vAlign w:val="center"/>
          </w:tcPr>
          <w:p>
            <w:pPr>
              <w:autoSpaceDE w:val="0"/>
              <w:autoSpaceDN w:val="0"/>
              <w:jc w:val="center"/>
              <w:rPr>
                <w:rFonts w:hint="eastAsia" w:ascii="宋体" w:hAnsi="宋体" w:eastAsia="宋体" w:cs="宋体"/>
                <w:kern w:val="0"/>
                <w:szCs w:val="21"/>
                <w:highlight w:val="none"/>
              </w:rPr>
            </w:pPr>
          </w:p>
        </w:tc>
        <w:tc>
          <w:tcPr>
            <w:tcW w:w="592" w:type="pct"/>
            <w:vAlign w:val="center"/>
          </w:tcPr>
          <w:p>
            <w:pPr>
              <w:autoSpaceDE w:val="0"/>
              <w:autoSpaceDN w:val="0"/>
              <w:jc w:val="center"/>
              <w:rPr>
                <w:rFonts w:hint="eastAsia" w:ascii="宋体" w:hAnsi="宋体" w:eastAsia="宋体" w:cs="宋体"/>
                <w:kern w:val="0"/>
                <w:szCs w:val="21"/>
                <w:highlight w:val="none"/>
              </w:rPr>
            </w:pPr>
          </w:p>
        </w:tc>
        <w:tc>
          <w:tcPr>
            <w:tcW w:w="594" w:type="pct"/>
            <w:vAlign w:val="center"/>
          </w:tcPr>
          <w:p>
            <w:pPr>
              <w:autoSpaceDE w:val="0"/>
              <w:autoSpaceDN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□中型</w:t>
            </w:r>
          </w:p>
          <w:p>
            <w:pPr>
              <w:autoSpaceDE w:val="0"/>
              <w:autoSpaceDN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□小型</w:t>
            </w:r>
          </w:p>
          <w:p>
            <w:pPr>
              <w:autoSpaceDE w:val="0"/>
              <w:autoSpaceDN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7" w:type="pct"/>
            <w:vAlign w:val="center"/>
          </w:tcPr>
          <w:p>
            <w:pPr>
              <w:snapToGrid w:val="0"/>
              <w:spacing w:line="360" w:lineRule="auto"/>
              <w:jc w:val="center"/>
              <w:rPr>
                <w:rFonts w:hint="default" w:ascii="宋体" w:hAnsi="宋体" w:eastAsia="宋体" w:cs="宋体"/>
                <w:kern w:val="0"/>
                <w:sz w:val="18"/>
                <w:szCs w:val="18"/>
                <w:highlight w:val="none"/>
                <w:lang w:val="en-US" w:eastAsia="zh-CN"/>
              </w:rPr>
            </w:pPr>
            <w:r>
              <w:rPr>
                <w:rFonts w:hint="eastAsia" w:ascii="宋体" w:hAnsi="宋体" w:cs="宋体"/>
                <w:bCs/>
                <w:sz w:val="18"/>
                <w:szCs w:val="18"/>
                <w:highlight w:val="none"/>
                <w:lang w:val="en-US" w:eastAsia="zh-CN"/>
              </w:rPr>
              <w:t>...</w:t>
            </w:r>
          </w:p>
        </w:tc>
        <w:tc>
          <w:tcPr>
            <w:tcW w:w="820" w:type="pct"/>
            <w:vAlign w:val="center"/>
          </w:tcPr>
          <w:p>
            <w:pPr>
              <w:snapToGrid w:val="0"/>
              <w:spacing w:line="360" w:lineRule="auto"/>
              <w:jc w:val="center"/>
              <w:rPr>
                <w:rFonts w:hint="eastAsia" w:ascii="宋体" w:hAnsi="宋体" w:eastAsia="宋体" w:cs="宋体"/>
                <w:kern w:val="0"/>
                <w:sz w:val="18"/>
                <w:szCs w:val="18"/>
                <w:highlight w:val="none"/>
                <w:lang w:eastAsia="zh-Hans"/>
              </w:rPr>
            </w:pPr>
          </w:p>
        </w:tc>
        <w:tc>
          <w:tcPr>
            <w:tcW w:w="591" w:type="pct"/>
            <w:vAlign w:val="center"/>
          </w:tcPr>
          <w:p>
            <w:pPr>
              <w:autoSpaceDE w:val="0"/>
              <w:autoSpaceDN w:val="0"/>
              <w:jc w:val="center"/>
              <w:rPr>
                <w:rFonts w:hint="eastAsia" w:ascii="宋体" w:hAnsi="宋体" w:eastAsia="宋体" w:cs="宋体"/>
                <w:kern w:val="0"/>
                <w:sz w:val="18"/>
                <w:szCs w:val="18"/>
                <w:highlight w:val="none"/>
              </w:rPr>
            </w:pPr>
          </w:p>
        </w:tc>
        <w:tc>
          <w:tcPr>
            <w:tcW w:w="793" w:type="pct"/>
            <w:vAlign w:val="center"/>
          </w:tcPr>
          <w:p>
            <w:pPr>
              <w:autoSpaceDE w:val="0"/>
              <w:autoSpaceDN w:val="0"/>
              <w:jc w:val="center"/>
              <w:rPr>
                <w:rFonts w:hint="eastAsia" w:ascii="宋体" w:hAnsi="宋体" w:eastAsia="宋体" w:cs="宋体"/>
                <w:kern w:val="0"/>
                <w:szCs w:val="21"/>
                <w:highlight w:val="none"/>
              </w:rPr>
            </w:pPr>
          </w:p>
        </w:tc>
        <w:tc>
          <w:tcPr>
            <w:tcW w:w="616" w:type="pct"/>
            <w:vAlign w:val="center"/>
          </w:tcPr>
          <w:p>
            <w:pPr>
              <w:autoSpaceDE w:val="0"/>
              <w:autoSpaceDN w:val="0"/>
              <w:jc w:val="center"/>
              <w:rPr>
                <w:rFonts w:hint="eastAsia" w:ascii="宋体" w:hAnsi="宋体" w:eastAsia="宋体" w:cs="宋体"/>
                <w:kern w:val="0"/>
                <w:szCs w:val="21"/>
                <w:highlight w:val="none"/>
              </w:rPr>
            </w:pPr>
          </w:p>
        </w:tc>
        <w:tc>
          <w:tcPr>
            <w:tcW w:w="612" w:type="pct"/>
            <w:vAlign w:val="center"/>
          </w:tcPr>
          <w:p>
            <w:pPr>
              <w:autoSpaceDE w:val="0"/>
              <w:autoSpaceDN w:val="0"/>
              <w:jc w:val="center"/>
              <w:rPr>
                <w:rFonts w:hint="eastAsia" w:ascii="宋体" w:hAnsi="宋体" w:eastAsia="宋体" w:cs="宋体"/>
                <w:kern w:val="0"/>
                <w:szCs w:val="21"/>
                <w:highlight w:val="none"/>
              </w:rPr>
            </w:pPr>
          </w:p>
        </w:tc>
        <w:tc>
          <w:tcPr>
            <w:tcW w:w="592" w:type="pct"/>
            <w:vAlign w:val="center"/>
          </w:tcPr>
          <w:p>
            <w:pPr>
              <w:autoSpaceDE w:val="0"/>
              <w:autoSpaceDN w:val="0"/>
              <w:jc w:val="center"/>
              <w:rPr>
                <w:rFonts w:hint="eastAsia" w:ascii="宋体" w:hAnsi="宋体" w:eastAsia="宋体" w:cs="宋体"/>
                <w:kern w:val="0"/>
                <w:szCs w:val="21"/>
                <w:highlight w:val="none"/>
              </w:rPr>
            </w:pPr>
          </w:p>
        </w:tc>
        <w:tc>
          <w:tcPr>
            <w:tcW w:w="594" w:type="pct"/>
            <w:vAlign w:val="center"/>
          </w:tcPr>
          <w:p>
            <w:pPr>
              <w:autoSpaceDE w:val="0"/>
              <w:autoSpaceDN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□中型</w:t>
            </w:r>
          </w:p>
          <w:p>
            <w:pPr>
              <w:autoSpaceDE w:val="0"/>
              <w:autoSpaceDN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□小型</w:t>
            </w:r>
          </w:p>
          <w:p>
            <w:pPr>
              <w:autoSpaceDE w:val="0"/>
              <w:autoSpaceDN w:val="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□微型</w:t>
            </w:r>
          </w:p>
        </w:tc>
      </w:tr>
    </w:tbl>
    <w:p>
      <w:pPr>
        <w:autoSpaceDE w:val="0"/>
        <w:autoSpaceDN w:val="0"/>
        <w:spacing w:before="108" w:line="360" w:lineRule="auto"/>
        <w:ind w:right="-5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以上企业，不属于大企业的分支机构，不存在控股股东为大企业的情形，也不存在与大企业的负责人为同一人的情形。</w:t>
      </w:r>
    </w:p>
    <w:p>
      <w:pPr>
        <w:autoSpaceDE w:val="0"/>
        <w:autoSpaceDN w:val="0"/>
        <w:spacing w:line="360" w:lineRule="auto"/>
        <w:ind w:right="-54" w:firstLine="420" w:firstLineChars="200"/>
        <w:rPr>
          <w:rFonts w:hint="eastAsia" w:ascii="宋体" w:hAnsi="宋体" w:eastAsia="宋体" w:cs="宋体"/>
          <w:w w:val="99"/>
          <w:szCs w:val="21"/>
          <w:highlight w:val="none"/>
        </w:rPr>
      </w:pPr>
      <w:r>
        <w:rPr>
          <w:rFonts w:hint="eastAsia" w:ascii="宋体" w:hAnsi="宋体" w:eastAsia="宋体" w:cs="宋体"/>
          <w:szCs w:val="21"/>
          <w:highlight w:val="none"/>
        </w:rPr>
        <w:t>本企业对上述声明内容的真实性负责。如有虚假，将依法承担相应责任。</w:t>
      </w:r>
    </w:p>
    <w:p>
      <w:pPr>
        <w:autoSpaceDE w:val="0"/>
        <w:autoSpaceDN w:val="0"/>
        <w:spacing w:before="29" w:line="360" w:lineRule="auto"/>
        <w:ind w:left="893" w:right="-54" w:hanging="473"/>
        <w:rPr>
          <w:rFonts w:hint="eastAsia" w:ascii="宋体" w:hAnsi="宋体" w:eastAsia="宋体" w:cs="宋体"/>
          <w:w w:val="99"/>
          <w:szCs w:val="21"/>
          <w:highlight w:val="none"/>
        </w:rPr>
      </w:pPr>
    </w:p>
    <w:p>
      <w:pPr>
        <w:autoSpaceDE w:val="0"/>
        <w:autoSpaceDN w:val="0"/>
        <w:spacing w:before="29" w:line="360" w:lineRule="auto"/>
        <w:ind w:left="1050" w:leftChars="500" w:right="-54" w:firstLine="3307" w:firstLineChars="1575"/>
        <w:rPr>
          <w:rFonts w:hint="eastAsia" w:ascii="宋体" w:hAnsi="宋体" w:eastAsia="宋体" w:cs="宋体"/>
          <w:szCs w:val="21"/>
          <w:highlight w:val="none"/>
        </w:rPr>
      </w:pPr>
      <w:r>
        <w:rPr>
          <w:rFonts w:hint="eastAsia" w:ascii="宋体" w:hAnsi="宋体" w:eastAsia="宋体" w:cs="宋体"/>
          <w:szCs w:val="21"/>
          <w:highlight w:val="none"/>
        </w:rPr>
        <w:t>企业名称（盖章）：</w:t>
      </w:r>
    </w:p>
    <w:p>
      <w:pPr>
        <w:autoSpaceDE w:val="0"/>
        <w:autoSpaceDN w:val="0"/>
        <w:spacing w:before="29" w:line="360" w:lineRule="auto"/>
        <w:ind w:left="1046" w:leftChars="498" w:right="-54" w:firstLine="3301" w:firstLineChars="1572"/>
        <w:rPr>
          <w:rFonts w:hint="eastAsia" w:ascii="宋体" w:hAnsi="宋体" w:eastAsia="宋体" w:cs="宋体"/>
          <w:szCs w:val="21"/>
          <w:highlight w:val="none"/>
        </w:rPr>
      </w:pPr>
      <w:r>
        <w:rPr>
          <w:rFonts w:hint="eastAsia" w:ascii="宋体" w:hAnsi="宋体" w:eastAsia="宋体" w:cs="宋体"/>
          <w:szCs w:val="21"/>
          <w:highlight w:val="none"/>
        </w:rPr>
        <w:t>日期：</w:t>
      </w:r>
    </w:p>
    <w:p>
      <w:pPr>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说明：</w:t>
      </w:r>
    </w:p>
    <w:p>
      <w:pPr>
        <w:snapToGrid w:val="0"/>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1.从业人员、营业收入、资产总额填报上一年度数据，无上一年度数据的新成立企业可不填报。</w:t>
      </w:r>
    </w:p>
    <w:p>
      <w:pPr>
        <w:pStyle w:val="5"/>
        <w:adjustRightInd w:val="0"/>
        <w:snapToGrid w:val="0"/>
        <w:spacing w:line="360" w:lineRule="auto"/>
        <w:rPr>
          <w:rFonts w:hint="eastAsia" w:ascii="宋体" w:hAnsi="宋体" w:eastAsia="宋体" w:cs="宋体"/>
          <w:szCs w:val="21"/>
          <w:highlight w:val="none"/>
        </w:rPr>
      </w:pPr>
      <w:r>
        <w:rPr>
          <w:rFonts w:hint="eastAsia" w:ascii="宋体" w:hAnsi="宋体" w:eastAsia="宋体" w:cs="宋体"/>
          <w:bCs/>
          <w:szCs w:val="21"/>
          <w:highlight w:val="none"/>
        </w:rPr>
        <w:t>2.本项目所属行业见前附表。</w:t>
      </w:r>
    </w:p>
    <w:p>
      <w:pPr>
        <w:spacing w:line="588" w:lineRule="exact"/>
        <w:jc w:val="center"/>
        <w:rPr>
          <w:rFonts w:hint="eastAsia" w:ascii="宋体" w:hAnsi="宋体" w:eastAsia="宋体" w:cs="宋体"/>
          <w:b/>
          <w:spacing w:val="6"/>
          <w:szCs w:val="21"/>
          <w:highlight w:val="none"/>
        </w:rPr>
      </w:pPr>
      <w:r>
        <w:rPr>
          <w:rFonts w:hint="eastAsia" w:ascii="宋体" w:hAnsi="宋体" w:eastAsia="宋体" w:cs="宋体"/>
          <w:b/>
          <w:bCs/>
          <w:sz w:val="32"/>
          <w:highlight w:val="none"/>
        </w:rPr>
        <w:br w:type="page"/>
      </w:r>
      <w:r>
        <w:rPr>
          <w:rFonts w:hint="eastAsia" w:ascii="宋体" w:hAnsi="宋体" w:eastAsia="宋体" w:cs="宋体"/>
          <w:b/>
          <w:bCs/>
          <w:sz w:val="32"/>
          <w:highlight w:val="none"/>
        </w:rPr>
        <w:t>残疾人福利性单位声明函</w:t>
      </w:r>
    </w:p>
    <w:p>
      <w:pPr>
        <w:spacing w:line="588" w:lineRule="exact"/>
        <w:rPr>
          <w:rFonts w:hint="eastAsia" w:ascii="宋体" w:hAnsi="宋体" w:eastAsia="宋体" w:cs="宋体"/>
          <w:b/>
          <w:spacing w:val="6"/>
          <w:szCs w:val="21"/>
          <w:highlight w:val="none"/>
        </w:rPr>
      </w:pPr>
    </w:p>
    <w:p>
      <w:pPr>
        <w:snapToGrid w:val="0"/>
        <w:spacing w:line="360" w:lineRule="auto"/>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本单位对上述声明的真实性负责。如有虚假，将依法承担相应责任。</w:t>
      </w:r>
    </w:p>
    <w:p>
      <w:pPr>
        <w:snapToGrid w:val="0"/>
        <w:spacing w:line="360" w:lineRule="auto"/>
        <w:ind w:firstLine="420" w:firstLineChars="200"/>
        <w:rPr>
          <w:rFonts w:hint="eastAsia" w:ascii="宋体" w:hAnsi="宋体" w:eastAsia="宋体" w:cs="宋体"/>
          <w:szCs w:val="21"/>
          <w:highlight w:val="none"/>
        </w:rPr>
      </w:pPr>
    </w:p>
    <w:p>
      <w:pPr>
        <w:spacing w:line="588" w:lineRule="exact"/>
        <w:ind w:firstLine="444" w:firstLineChars="200"/>
        <w:rPr>
          <w:rFonts w:hint="eastAsia" w:ascii="宋体" w:hAnsi="宋体" w:eastAsia="宋体" w:cs="宋体"/>
          <w:spacing w:val="6"/>
          <w:szCs w:val="21"/>
          <w:highlight w:val="none"/>
        </w:rPr>
      </w:pPr>
    </w:p>
    <w:p>
      <w:pPr>
        <w:snapToGrid w:val="0"/>
        <w:spacing w:line="360" w:lineRule="auto"/>
        <w:ind w:firstLine="420" w:firstLineChars="200"/>
        <w:jc w:val="center"/>
        <w:rPr>
          <w:rFonts w:hint="eastAsia" w:ascii="宋体" w:hAnsi="宋体" w:eastAsia="宋体" w:cs="宋体"/>
          <w:szCs w:val="21"/>
          <w:highlight w:val="none"/>
        </w:rPr>
      </w:pPr>
      <w:r>
        <w:rPr>
          <w:rFonts w:hint="eastAsia" w:ascii="宋体" w:hAnsi="宋体" w:eastAsia="宋体" w:cs="宋体"/>
          <w:szCs w:val="21"/>
          <w:highlight w:val="none"/>
        </w:rPr>
        <w:t xml:space="preserve">                     投标人名称（盖章）：</w:t>
      </w:r>
    </w:p>
    <w:p>
      <w:pPr>
        <w:adjustRightInd w:val="0"/>
        <w:snapToGrid w:val="0"/>
        <w:spacing w:line="360" w:lineRule="auto"/>
        <w:ind w:left="105" w:leftChars="50" w:firstLine="420" w:firstLineChars="200"/>
        <w:rPr>
          <w:rFonts w:hint="eastAsia" w:ascii="宋体" w:hAnsi="宋体" w:eastAsia="宋体" w:cs="宋体"/>
          <w:b/>
          <w:bCs/>
          <w:szCs w:val="32"/>
          <w:highlight w:val="none"/>
        </w:rPr>
      </w:pPr>
      <w:r>
        <w:rPr>
          <w:rFonts w:hint="eastAsia" w:ascii="宋体" w:hAnsi="宋体" w:eastAsia="宋体" w:cs="宋体"/>
          <w:szCs w:val="21"/>
          <w:highlight w:val="none"/>
        </w:rPr>
        <w:t xml:space="preserve">                                     日  期：</w:t>
      </w:r>
      <w:r>
        <w:rPr>
          <w:rFonts w:hint="eastAsia" w:ascii="宋体" w:hAnsi="宋体" w:eastAsia="宋体" w:cs="宋体"/>
          <w:sz w:val="22"/>
          <w:highlight w:val="none"/>
        </w:rPr>
        <w:br w:type="page"/>
      </w:r>
      <w:r>
        <w:rPr>
          <w:rFonts w:hint="eastAsia" w:ascii="宋体" w:hAnsi="宋体" w:eastAsia="宋体" w:cs="宋体"/>
          <w:b/>
          <w:kern w:val="0"/>
          <w:szCs w:val="21"/>
          <w:highlight w:val="none"/>
        </w:rPr>
        <w:t>（4）</w:t>
      </w:r>
      <w:r>
        <w:rPr>
          <w:rFonts w:hint="eastAsia" w:ascii="宋体" w:hAnsi="宋体" w:eastAsia="宋体" w:cs="宋体"/>
          <w:b/>
          <w:bCs/>
          <w:highlight w:val="none"/>
          <w:lang w:val="zh-CN"/>
        </w:rPr>
        <w:t>联合</w:t>
      </w:r>
      <w:r>
        <w:rPr>
          <w:rFonts w:hint="eastAsia" w:ascii="宋体" w:hAnsi="宋体" w:eastAsia="宋体" w:cs="宋体"/>
          <w:b/>
          <w:bCs/>
          <w:szCs w:val="32"/>
          <w:highlight w:val="none"/>
          <w:lang w:val="zh-CN"/>
        </w:rPr>
        <w:t>协议</w:t>
      </w:r>
      <w:r>
        <w:rPr>
          <w:rFonts w:hint="eastAsia" w:ascii="宋体" w:hAnsi="宋体" w:eastAsia="宋体" w:cs="宋体"/>
          <w:b/>
          <w:kern w:val="0"/>
          <w:szCs w:val="21"/>
          <w:highlight w:val="none"/>
        </w:rPr>
        <w:t>格式</w:t>
      </w:r>
    </w:p>
    <w:p>
      <w:pPr>
        <w:adjustRightInd w:val="0"/>
        <w:snapToGrid w:val="0"/>
        <w:spacing w:line="360" w:lineRule="auto"/>
        <w:ind w:firstLine="643"/>
        <w:jc w:val="center"/>
        <w:rPr>
          <w:rFonts w:hint="eastAsia" w:ascii="宋体" w:hAnsi="宋体" w:eastAsia="宋体" w:cs="宋体"/>
          <w:b/>
          <w:bCs/>
          <w:sz w:val="32"/>
          <w:szCs w:val="20"/>
          <w:highlight w:val="none"/>
        </w:rPr>
      </w:pPr>
      <w:r>
        <w:rPr>
          <w:rFonts w:hint="eastAsia" w:ascii="宋体" w:hAnsi="宋体" w:eastAsia="宋体" w:cs="宋体"/>
          <w:b/>
          <w:bCs/>
          <w:sz w:val="32"/>
          <w:szCs w:val="20"/>
          <w:highlight w:val="none"/>
        </w:rPr>
        <w:t>联合协议</w:t>
      </w:r>
    </w:p>
    <w:p>
      <w:pPr>
        <w:widowControl/>
        <w:spacing w:line="360" w:lineRule="auto"/>
        <w:ind w:firstLine="422" w:firstLineChars="200"/>
        <w:jc w:val="center"/>
        <w:rPr>
          <w:rFonts w:hint="eastAsia" w:ascii="宋体" w:hAnsi="宋体" w:eastAsia="宋体" w:cs="宋体"/>
          <w:b/>
          <w:szCs w:val="21"/>
          <w:highlight w:val="none"/>
        </w:rPr>
      </w:pPr>
      <w:r>
        <w:rPr>
          <w:rFonts w:hint="eastAsia" w:ascii="宋体" w:hAnsi="宋体" w:eastAsia="宋体" w:cs="宋体"/>
          <w:b/>
          <w:szCs w:val="21"/>
          <w:highlight w:val="none"/>
        </w:rPr>
        <w:t>（如以联合体形式参与投标的，提供联合协议，否则不需要提供。）</w:t>
      </w:r>
    </w:p>
    <w:p>
      <w:pPr>
        <w:snapToGrid w:val="0"/>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（联合体所有成员名称）</w:t>
      </w:r>
      <w:r>
        <w:rPr>
          <w:rFonts w:hint="eastAsia" w:ascii="宋体" w:hAnsi="宋体" w:eastAsia="宋体" w:cs="宋体"/>
          <w:kern w:val="0"/>
          <w:szCs w:val="21"/>
          <w:highlight w:val="none"/>
        </w:rPr>
        <w:t>自愿</w:t>
      </w:r>
      <w:r>
        <w:rPr>
          <w:rFonts w:hint="eastAsia" w:ascii="宋体" w:hAnsi="宋体" w:eastAsia="宋体" w:cs="宋体"/>
          <w:kern w:val="0"/>
          <w:szCs w:val="21"/>
          <w:highlight w:val="none"/>
          <w:lang w:val="zh-CN"/>
        </w:rPr>
        <w:t>组成一个联合体，以一个投标人的身份</w:t>
      </w:r>
      <w:r>
        <w:rPr>
          <w:rFonts w:hint="eastAsia" w:ascii="宋体" w:hAnsi="宋体" w:eastAsia="宋体" w:cs="宋体"/>
          <w:kern w:val="0"/>
          <w:szCs w:val="21"/>
          <w:highlight w:val="none"/>
        </w:rPr>
        <w:t>参加</w:t>
      </w:r>
      <w:r>
        <w:rPr>
          <w:rFonts w:hint="eastAsia" w:ascii="宋体" w:hAnsi="宋体" w:eastAsia="宋体" w:cs="宋体"/>
          <w:szCs w:val="21"/>
          <w:highlight w:val="none"/>
        </w:rPr>
        <w:t>（项目名称）【项目编号】（</w:t>
      </w:r>
      <w:r>
        <w:rPr>
          <w:rFonts w:hint="eastAsia" w:ascii="宋体" w:hAnsi="宋体" w:eastAsia="宋体" w:cs="宋体"/>
          <w:szCs w:val="20"/>
          <w:highlight w:val="none"/>
        </w:rPr>
        <w:t>标项号及内容</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 xml:space="preserve">投标。 </w:t>
      </w:r>
    </w:p>
    <w:p>
      <w:pPr>
        <w:snapToGrid w:val="0"/>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一、各方一致决定，</w:t>
      </w:r>
      <w:r>
        <w:rPr>
          <w:rFonts w:hint="eastAsia" w:ascii="宋体" w:hAnsi="宋体" w:eastAsia="宋体" w:cs="宋体"/>
          <w:kern w:val="0"/>
          <w:szCs w:val="21"/>
          <w:highlight w:val="none"/>
          <w:u w:val="single"/>
        </w:rPr>
        <w:t>（某联合体成员名称）</w:t>
      </w:r>
      <w:r>
        <w:rPr>
          <w:rFonts w:hint="eastAsia" w:ascii="宋体" w:hAnsi="宋体" w:eastAsia="宋体" w:cs="宋体"/>
          <w:kern w:val="0"/>
          <w:szCs w:val="21"/>
          <w:highlight w:val="none"/>
        </w:rPr>
        <w:t>为联合体</w:t>
      </w:r>
      <w:r>
        <w:rPr>
          <w:rFonts w:hint="eastAsia" w:ascii="宋体" w:hAnsi="宋体" w:eastAsia="宋体" w:cs="宋体"/>
          <w:kern w:val="0"/>
          <w:szCs w:val="21"/>
          <w:highlight w:val="none"/>
          <w:lang w:val="zh-CN"/>
        </w:rPr>
        <w:t>牵头人</w:t>
      </w:r>
      <w:r>
        <w:rPr>
          <w:rFonts w:hint="eastAsia" w:ascii="宋体" w:hAnsi="宋体" w:eastAsia="宋体" w:cs="宋体"/>
          <w:szCs w:val="21"/>
          <w:highlight w:val="none"/>
        </w:rPr>
        <w:t>，代表所有联合体成员负责投标和合同实施阶段的主办、协调工作</w:t>
      </w:r>
      <w:r>
        <w:rPr>
          <w:rFonts w:hint="eastAsia" w:ascii="宋体" w:hAnsi="宋体" w:eastAsia="宋体" w:cs="宋体"/>
          <w:kern w:val="0"/>
          <w:szCs w:val="21"/>
          <w:highlight w:val="none"/>
          <w:lang w:val="zh-CN"/>
        </w:rPr>
        <w:t>。</w:t>
      </w:r>
    </w:p>
    <w:p>
      <w:pPr>
        <w:snapToGrid w:val="0"/>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二、</w:t>
      </w:r>
      <w:r>
        <w:rPr>
          <w:rFonts w:hint="eastAsia" w:ascii="宋体" w:hAnsi="宋体" w:eastAsia="宋体" w:cs="宋体"/>
          <w:szCs w:val="21"/>
          <w:highlight w:val="none"/>
        </w:rPr>
        <w:t>所有联合体成员各方签署授权书，授权书载明的</w:t>
      </w:r>
      <w:r>
        <w:rPr>
          <w:rFonts w:hint="eastAsia" w:ascii="宋体" w:hAnsi="宋体" w:eastAsia="宋体" w:cs="宋体"/>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三、本次联合投标中，分工如下：</w:t>
      </w:r>
    </w:p>
    <w:p>
      <w:pPr>
        <w:snapToGrid w:val="0"/>
        <w:spacing w:line="360" w:lineRule="auto"/>
        <w:ind w:firstLine="420" w:firstLineChars="200"/>
        <w:rPr>
          <w:rFonts w:hint="eastAsia" w:ascii="宋体" w:hAnsi="宋体" w:eastAsia="宋体" w:cs="宋体"/>
          <w:kern w:val="0"/>
          <w:szCs w:val="21"/>
          <w:highlight w:val="none"/>
          <w:lang w:val="zh-CN"/>
        </w:rPr>
      </w:pPr>
      <w:bookmarkStart w:id="187" w:name="_Hlk101134295"/>
      <w:r>
        <w:rPr>
          <w:rFonts w:hint="eastAsia" w:ascii="宋体" w:hAnsi="宋体" w:eastAsia="宋体" w:cs="宋体"/>
          <w:kern w:val="0"/>
          <w:szCs w:val="21"/>
          <w:highlight w:val="none"/>
          <w:u w:val="single"/>
        </w:rPr>
        <w:t>（联合体成员1）</w:t>
      </w:r>
      <w:r>
        <w:rPr>
          <w:rFonts w:hint="eastAsia" w:ascii="宋体" w:hAnsi="宋体" w:eastAsia="宋体" w:cs="宋体"/>
          <w:kern w:val="0"/>
          <w:szCs w:val="21"/>
          <w:highlight w:val="none"/>
          <w:lang w:val="zh-CN"/>
        </w:rPr>
        <w:t>承担的工作和义务为：；</w:t>
      </w:r>
    </w:p>
    <w:p>
      <w:pPr>
        <w:snapToGrid w:val="0"/>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（联合体成员2）</w:t>
      </w:r>
      <w:r>
        <w:rPr>
          <w:rFonts w:hint="eastAsia" w:ascii="宋体" w:hAnsi="宋体" w:eastAsia="宋体" w:cs="宋体"/>
          <w:kern w:val="0"/>
          <w:szCs w:val="21"/>
          <w:highlight w:val="none"/>
          <w:lang w:val="zh-CN"/>
        </w:rPr>
        <w:t>承担的工作和义务为：；</w:t>
      </w:r>
    </w:p>
    <w:p>
      <w:pPr>
        <w:snapToGrid w:val="0"/>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w:t>
      </w:r>
    </w:p>
    <w:bookmarkEnd w:id="187"/>
    <w:p>
      <w:pPr>
        <w:snapToGrid w:val="0"/>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四、联合体成员中小企业合同份额。</w:t>
      </w:r>
    </w:p>
    <w:p>
      <w:pPr>
        <w:snapToGrid w:val="0"/>
        <w:spacing w:line="360" w:lineRule="auto"/>
        <w:ind w:firstLine="420" w:firstLineChars="200"/>
        <w:rPr>
          <w:rFonts w:hint="eastAsia" w:ascii="宋体" w:hAnsi="宋体" w:eastAsia="宋体" w:cs="宋体"/>
          <w:b/>
          <w:kern w:val="0"/>
          <w:szCs w:val="21"/>
          <w:highlight w:val="none"/>
          <w:lang w:val="zh-CN"/>
        </w:rPr>
      </w:pPr>
      <w:r>
        <w:rPr>
          <w:rFonts w:hint="eastAsia" w:ascii="宋体" w:hAnsi="宋体" w:eastAsia="宋体" w:cs="宋体"/>
          <w:kern w:val="0"/>
          <w:szCs w:val="21"/>
          <w:highlight w:val="none"/>
          <w:lang w:val="zh-CN"/>
        </w:rPr>
        <w:t>1、</w:t>
      </w:r>
      <w:r>
        <w:rPr>
          <w:rFonts w:hint="eastAsia" w:ascii="宋体" w:hAnsi="宋体" w:eastAsia="宋体" w:cs="宋体"/>
          <w:kern w:val="0"/>
          <w:szCs w:val="21"/>
          <w:highlight w:val="none"/>
          <w:u w:val="single"/>
        </w:rPr>
        <w:t>（联合体成员X,……）</w:t>
      </w:r>
      <w:r>
        <w:rPr>
          <w:rFonts w:hint="eastAsia" w:ascii="宋体" w:hAnsi="宋体" w:eastAsia="宋体" w:cs="宋体"/>
          <w:kern w:val="0"/>
          <w:szCs w:val="21"/>
          <w:highlight w:val="none"/>
        </w:rPr>
        <w:t>提供的全部货物由小微企业制造，其合同份额占到合同总金额%以上；</w:t>
      </w:r>
      <w:r>
        <w:rPr>
          <w:rFonts w:hint="eastAsia" w:ascii="宋体" w:hAnsi="宋体" w:eastAsia="宋体" w:cs="宋体"/>
          <w:kern w:val="0"/>
          <w:szCs w:val="21"/>
          <w:highlight w:val="none"/>
          <w:lang w:val="zh-CN"/>
        </w:rPr>
        <w:t>……。</w:t>
      </w:r>
      <w:r>
        <w:rPr>
          <w:rFonts w:hint="eastAsia" w:ascii="宋体" w:hAnsi="宋体" w:eastAsia="宋体" w:cs="宋体"/>
          <w:b/>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highlight w:val="none"/>
        </w:rPr>
        <w:t>拟享受以上价格扣除政策的，填写有关内容。</w:t>
      </w:r>
      <w:r>
        <w:rPr>
          <w:rFonts w:hint="eastAsia" w:ascii="宋体" w:hAnsi="宋体" w:eastAsia="宋体" w:cs="宋体"/>
          <w:b/>
          <w:kern w:val="0"/>
          <w:szCs w:val="21"/>
          <w:highlight w:val="none"/>
          <w:lang w:val="zh-CN"/>
        </w:rPr>
        <w:t>）</w:t>
      </w:r>
    </w:p>
    <w:p>
      <w:pPr>
        <w:snapToGrid w:val="0"/>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szCs w:val="21"/>
          <w:highlight w:val="none"/>
        </w:rPr>
        <w:t>2、中小企业合同金额达到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%，其中小微企业合同金额达到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p>
    <w:p>
      <w:pPr>
        <w:snapToGrid w:val="0"/>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五、如果中标，</w:t>
      </w:r>
      <w:r>
        <w:rPr>
          <w:rFonts w:hint="eastAsia" w:ascii="宋体" w:hAnsi="宋体" w:eastAsia="宋体" w:cs="宋体"/>
          <w:szCs w:val="21"/>
          <w:highlight w:val="none"/>
        </w:rPr>
        <w:t>联合体各成员方共同与采购人签订合同，并就采购合同约定的事项对采购人承担连带责任。</w:t>
      </w:r>
    </w:p>
    <w:p>
      <w:pPr>
        <w:snapToGrid w:val="0"/>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六、有关本次联合投标的其他事宜：</w:t>
      </w:r>
    </w:p>
    <w:p>
      <w:pPr>
        <w:snapToGrid w:val="0"/>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1、联合体各方不再单独参加或者与其他供应商另外组成联合体参加同一合同项下的政府采购活动。</w:t>
      </w:r>
    </w:p>
    <w:p>
      <w:pPr>
        <w:snapToGrid w:val="0"/>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3、本协议提交采购人、采购代理机构后，联合体各方不得以任何形式对上述内容进行修改或撤销。</w:t>
      </w:r>
    </w:p>
    <w:p>
      <w:pPr>
        <w:pStyle w:val="15"/>
        <w:spacing w:line="360" w:lineRule="auto"/>
        <w:rPr>
          <w:rFonts w:hint="eastAsia" w:ascii="宋体" w:hAnsi="宋体" w:eastAsia="宋体" w:cs="宋体"/>
          <w:szCs w:val="21"/>
          <w:highlight w:val="none"/>
          <w:lang w:val="zh-CN"/>
        </w:rPr>
      </w:pPr>
      <w:r>
        <w:rPr>
          <w:rFonts w:hint="eastAsia" w:ascii="宋体" w:hAnsi="宋体" w:eastAsia="宋体" w:cs="宋体"/>
          <w:kern w:val="0"/>
          <w:szCs w:val="21"/>
          <w:highlight w:val="none"/>
        </w:rPr>
        <w:t>4、除采购文件要求联合体双方盖章的部分外，</w:t>
      </w:r>
      <w:r>
        <w:rPr>
          <w:rFonts w:hint="eastAsia" w:ascii="宋体" w:hAnsi="宋体" w:eastAsia="宋体" w:cs="宋体"/>
          <w:szCs w:val="21"/>
          <w:highlight w:val="none"/>
        </w:rPr>
        <w:t>其余部分由牵头人盖章即可。</w:t>
      </w:r>
    </w:p>
    <w:p>
      <w:pPr>
        <w:snapToGrid w:val="0"/>
        <w:spacing w:line="360" w:lineRule="auto"/>
        <w:ind w:firstLine="4410" w:firstLineChars="21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联合体成员名称（盖单位公章）：</w:t>
      </w:r>
    </w:p>
    <w:p>
      <w:pPr>
        <w:snapToGrid w:val="0"/>
        <w:spacing w:line="360" w:lineRule="auto"/>
        <w:ind w:firstLine="4410" w:firstLineChars="21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联合体成员名称（盖单位公章）：</w:t>
      </w:r>
    </w:p>
    <w:p>
      <w:pPr>
        <w:snapToGrid w:val="0"/>
        <w:spacing w:line="360" w:lineRule="auto"/>
        <w:ind w:firstLine="5670" w:firstLineChars="2700"/>
        <w:rPr>
          <w:rFonts w:hint="eastAsia" w:ascii="宋体" w:hAnsi="宋体" w:eastAsia="宋体" w:cs="宋体"/>
          <w:szCs w:val="21"/>
          <w:highlight w:val="none"/>
        </w:rPr>
      </w:pPr>
      <w:r>
        <w:rPr>
          <w:rFonts w:hint="eastAsia" w:ascii="宋体" w:hAnsi="宋体" w:eastAsia="宋体" w:cs="宋体"/>
          <w:kern w:val="0"/>
          <w:szCs w:val="21"/>
          <w:highlight w:val="none"/>
          <w:lang w:val="zh-CN"/>
        </w:rPr>
        <w:t>……</w:t>
      </w:r>
    </w:p>
    <w:p>
      <w:pPr>
        <w:adjustRightInd w:val="0"/>
        <w:snapToGrid w:val="0"/>
        <w:spacing w:line="276" w:lineRule="auto"/>
        <w:ind w:left="105" w:leftChars="50" w:firstLine="420" w:firstLineChars="200"/>
        <w:rPr>
          <w:rFonts w:hint="eastAsia" w:ascii="宋体" w:hAnsi="宋体" w:eastAsia="宋体" w:cs="宋体"/>
          <w:sz w:val="22"/>
          <w:highlight w:val="none"/>
        </w:rPr>
      </w:pPr>
      <w:r>
        <w:rPr>
          <w:rFonts w:hint="eastAsia" w:ascii="宋体" w:hAnsi="宋体" w:eastAsia="宋体" w:cs="宋体"/>
          <w:kern w:val="0"/>
          <w:szCs w:val="21"/>
          <w:highlight w:val="none"/>
          <w:lang w:val="zh-CN"/>
        </w:rPr>
        <w:t xml:space="preserve">                   </w:t>
      </w:r>
      <w:r>
        <w:rPr>
          <w:rFonts w:hint="eastAsia" w:ascii="宋体" w:hAnsi="宋体" w:eastAsia="宋体" w:cs="宋体"/>
          <w:kern w:val="0"/>
          <w:szCs w:val="21"/>
          <w:highlight w:val="none"/>
        </w:rPr>
        <w:t xml:space="preserve">                      </w:t>
      </w:r>
      <w:r>
        <w:rPr>
          <w:rFonts w:hint="eastAsia" w:ascii="宋体" w:hAnsi="宋体" w:eastAsia="宋体" w:cs="宋体"/>
          <w:kern w:val="0"/>
          <w:szCs w:val="21"/>
          <w:highlight w:val="none"/>
          <w:lang w:val="zh-CN"/>
        </w:rPr>
        <w:t>日期：  年  月   日</w:t>
      </w:r>
    </w:p>
    <w:p>
      <w:pPr>
        <w:adjustRightInd w:val="0"/>
        <w:snapToGrid w:val="0"/>
        <w:spacing w:line="360" w:lineRule="auto"/>
        <w:jc w:val="left"/>
        <w:rPr>
          <w:rFonts w:hint="eastAsia" w:ascii="宋体" w:hAnsi="宋体" w:eastAsia="宋体" w:cs="宋体"/>
          <w:szCs w:val="21"/>
          <w:highlight w:val="none"/>
        </w:rPr>
      </w:pPr>
    </w:p>
    <w:p>
      <w:pPr>
        <w:adjustRightInd w:val="0"/>
        <w:snapToGrid w:val="0"/>
        <w:spacing w:line="360" w:lineRule="auto"/>
        <w:jc w:val="left"/>
        <w:rPr>
          <w:rFonts w:hint="eastAsia" w:ascii="宋体" w:hAnsi="宋体" w:eastAsia="宋体" w:cs="宋体"/>
          <w:szCs w:val="21"/>
          <w:highlight w:val="none"/>
        </w:rPr>
      </w:pPr>
    </w:p>
    <w:p>
      <w:pPr>
        <w:adjustRightInd w:val="0"/>
        <w:snapToGrid w:val="0"/>
        <w:spacing w:line="360" w:lineRule="auto"/>
        <w:jc w:val="left"/>
        <w:rPr>
          <w:rFonts w:hint="eastAsia" w:ascii="宋体" w:hAnsi="宋体" w:eastAsia="宋体" w:cs="宋体"/>
          <w:szCs w:val="21"/>
          <w:highlight w:val="none"/>
        </w:rPr>
      </w:pPr>
    </w:p>
    <w:p>
      <w:pPr>
        <w:tabs>
          <w:tab w:val="left" w:pos="2580"/>
          <w:tab w:val="left" w:pos="5940"/>
        </w:tabs>
        <w:autoSpaceDE w:val="0"/>
        <w:autoSpaceDN w:val="0"/>
        <w:adjustRightInd w:val="0"/>
        <w:snapToGrid w:val="0"/>
        <w:spacing w:line="360" w:lineRule="auto"/>
        <w:ind w:right="-20"/>
        <w:rPr>
          <w:rFonts w:hint="eastAsia" w:ascii="宋体" w:hAnsi="宋体" w:eastAsia="宋体" w:cs="宋体"/>
          <w:kern w:val="0"/>
          <w:sz w:val="28"/>
          <w:highlight w:val="none"/>
        </w:rPr>
      </w:pPr>
      <w:r>
        <w:rPr>
          <w:rFonts w:hint="eastAsia" w:ascii="宋体" w:hAnsi="宋体" w:eastAsia="宋体" w:cs="宋体"/>
          <w:kern w:val="0"/>
          <w:sz w:val="28"/>
          <w:highlight w:val="none"/>
        </w:rPr>
        <w:br w:type="page"/>
      </w:r>
      <w:r>
        <w:rPr>
          <w:rFonts w:hint="eastAsia" w:ascii="宋体" w:hAnsi="宋体" w:eastAsia="宋体" w:cs="宋体"/>
          <w:kern w:val="0"/>
          <w:sz w:val="28"/>
          <w:highlight w:val="none"/>
        </w:rPr>
        <w:t>商务技术文件封面</w:t>
      </w:r>
    </w:p>
    <w:p>
      <w:pPr>
        <w:tabs>
          <w:tab w:val="left" w:pos="2580"/>
          <w:tab w:val="left" w:pos="5940"/>
        </w:tabs>
        <w:autoSpaceDE w:val="0"/>
        <w:autoSpaceDN w:val="0"/>
        <w:adjustRightInd w:val="0"/>
        <w:spacing w:line="360" w:lineRule="auto"/>
        <w:ind w:right="-20"/>
        <w:rPr>
          <w:rFonts w:hint="eastAsia" w:ascii="宋体" w:hAnsi="宋体" w:eastAsia="宋体" w:cs="宋体"/>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kern w:val="0"/>
          <w:sz w:val="28"/>
          <w:highlight w:val="none"/>
          <w:u w:val="single"/>
          <w:lang w:eastAsia="zh-CN"/>
        </w:rPr>
      </w:pPr>
      <w:r>
        <w:rPr>
          <w:rFonts w:hint="eastAsia" w:ascii="宋体" w:hAnsi="宋体" w:eastAsia="宋体" w:cs="宋体"/>
          <w:kern w:val="0"/>
          <w:sz w:val="28"/>
          <w:highlight w:val="none"/>
        </w:rPr>
        <w:t>项目名称：</w:t>
      </w:r>
      <w:r>
        <w:rPr>
          <w:rFonts w:hint="eastAsia" w:ascii="宋体" w:hAnsi="宋体" w:cs="宋体"/>
          <w:kern w:val="0"/>
          <w:sz w:val="28"/>
          <w:highlight w:val="none"/>
          <w:u w:val="single"/>
          <w:lang w:eastAsia="zh-CN"/>
        </w:rPr>
        <w:t>浙江水利水电学院钱塘校区东泽苑设备更新项目</w:t>
      </w: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b/>
          <w:bCs/>
          <w:kern w:val="0"/>
          <w:sz w:val="32"/>
          <w:szCs w:val="32"/>
          <w:highlight w:val="none"/>
          <w:u w:val="single"/>
        </w:rPr>
      </w:pPr>
      <w:r>
        <w:rPr>
          <w:rFonts w:hint="eastAsia" w:ascii="宋体" w:hAnsi="宋体" w:eastAsia="宋体" w:cs="宋体"/>
          <w:kern w:val="0"/>
          <w:sz w:val="28"/>
          <w:highlight w:val="none"/>
        </w:rPr>
        <w:t>项目编号：</w:t>
      </w:r>
      <w:r>
        <w:rPr>
          <w:rFonts w:hint="eastAsia" w:ascii="宋体" w:hAnsi="宋体" w:cs="宋体"/>
          <w:kern w:val="0"/>
          <w:sz w:val="28"/>
          <w:highlight w:val="none"/>
          <w:u w:val="single"/>
          <w:lang w:eastAsia="zh-CN"/>
        </w:rPr>
        <w:t xml:space="preserve">CTZB-2024050301 </w:t>
      </w:r>
      <w:r>
        <w:rPr>
          <w:rFonts w:hint="eastAsia" w:ascii="宋体" w:hAnsi="宋体" w:eastAsia="宋体" w:cs="宋体"/>
          <w:kern w:val="0"/>
          <w:sz w:val="28"/>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bCs/>
          <w:kern w:val="0"/>
          <w:sz w:val="44"/>
          <w:szCs w:val="44"/>
          <w:highlight w:val="none"/>
        </w:rPr>
      </w:pPr>
    </w:p>
    <w:p>
      <w:pPr>
        <w:autoSpaceDE w:val="0"/>
        <w:autoSpaceDN w:val="0"/>
        <w:adjustRightInd w:val="0"/>
        <w:snapToGrid w:val="0"/>
        <w:spacing w:line="360" w:lineRule="auto"/>
        <w:jc w:val="left"/>
        <w:rPr>
          <w:rFonts w:hint="eastAsia" w:ascii="宋体" w:hAnsi="宋体" w:eastAsia="宋体" w:cs="宋体"/>
          <w:kern w:val="0"/>
          <w:sz w:val="24"/>
          <w:highlight w:val="none"/>
        </w:rPr>
      </w:pPr>
    </w:p>
    <w:p>
      <w:pPr>
        <w:autoSpaceDE w:val="0"/>
        <w:autoSpaceDN w:val="0"/>
        <w:adjustRightInd w:val="0"/>
        <w:snapToGrid w:val="0"/>
        <w:spacing w:line="360" w:lineRule="auto"/>
        <w:jc w:val="left"/>
        <w:rPr>
          <w:rFonts w:hint="eastAsia" w:ascii="宋体" w:hAnsi="宋体" w:eastAsia="宋体" w:cs="宋体"/>
          <w:kern w:val="0"/>
          <w:sz w:val="24"/>
          <w:highlight w:val="none"/>
        </w:rPr>
      </w:pPr>
    </w:p>
    <w:p>
      <w:pPr>
        <w:autoSpaceDE w:val="0"/>
        <w:autoSpaceDN w:val="0"/>
        <w:adjustRightInd w:val="0"/>
        <w:snapToGrid w:val="0"/>
        <w:spacing w:line="360" w:lineRule="auto"/>
        <w:jc w:val="left"/>
        <w:rPr>
          <w:rFonts w:hint="eastAsia" w:ascii="宋体" w:hAnsi="宋体" w:eastAsia="宋体" w:cs="宋体"/>
          <w:kern w:val="0"/>
          <w:sz w:val="24"/>
          <w:highlight w:val="none"/>
        </w:rPr>
      </w:pPr>
    </w:p>
    <w:p>
      <w:pPr>
        <w:autoSpaceDE w:val="0"/>
        <w:autoSpaceDN w:val="0"/>
        <w:adjustRightInd w:val="0"/>
        <w:snapToGrid w:val="0"/>
        <w:spacing w:line="360" w:lineRule="auto"/>
        <w:jc w:val="left"/>
        <w:rPr>
          <w:rFonts w:hint="eastAsia" w:ascii="宋体" w:hAnsi="宋体" w:eastAsia="宋体" w:cs="宋体"/>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kern w:val="0"/>
          <w:sz w:val="72"/>
          <w:highlight w:val="none"/>
        </w:rPr>
      </w:pPr>
      <w:r>
        <w:rPr>
          <w:rFonts w:hint="eastAsia" w:ascii="宋体" w:hAnsi="宋体" w:eastAsia="宋体" w:cs="宋体"/>
          <w:kern w:val="0"/>
          <w:sz w:val="72"/>
          <w:highlight w:val="none"/>
        </w:rPr>
        <w:t>投 标 文 件</w:t>
      </w: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kern w:val="0"/>
          <w:sz w:val="72"/>
          <w:highlight w:val="none"/>
        </w:rPr>
      </w:pPr>
      <w:r>
        <w:rPr>
          <w:rFonts w:hint="eastAsia" w:ascii="宋体" w:hAnsi="宋体" w:eastAsia="宋体" w:cs="宋体"/>
          <w:kern w:val="0"/>
          <w:sz w:val="72"/>
          <w:highlight w:val="none"/>
        </w:rPr>
        <w:t>（商务技术文件）</w:t>
      </w:r>
    </w:p>
    <w:p>
      <w:pPr>
        <w:autoSpaceDE w:val="0"/>
        <w:autoSpaceDN w:val="0"/>
        <w:adjustRightInd w:val="0"/>
        <w:snapToGrid w:val="0"/>
        <w:spacing w:line="360" w:lineRule="auto"/>
        <w:jc w:val="left"/>
        <w:rPr>
          <w:rFonts w:hint="eastAsia" w:ascii="宋体" w:hAnsi="宋体" w:eastAsia="宋体" w:cs="宋体"/>
          <w:kern w:val="0"/>
          <w:sz w:val="16"/>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kern w:val="0"/>
          <w:sz w:val="28"/>
          <w:highlight w:val="none"/>
        </w:rPr>
      </w:pPr>
      <w:r>
        <w:rPr>
          <w:rFonts w:hint="eastAsia" w:ascii="宋体" w:hAnsi="宋体" w:eastAsia="宋体" w:cs="宋体"/>
          <w:kern w:val="0"/>
          <w:sz w:val="28"/>
          <w:highlight w:val="none"/>
        </w:rPr>
        <w:t>投标人：</w:t>
      </w:r>
      <w:r>
        <w:rPr>
          <w:rFonts w:hint="eastAsia" w:ascii="宋体" w:hAnsi="宋体" w:eastAsia="宋体" w:cs="宋体"/>
          <w:kern w:val="0"/>
          <w:sz w:val="28"/>
          <w:highlight w:val="none"/>
          <w:u w:val="single"/>
        </w:rPr>
        <w:t xml:space="preserve">                          </w:t>
      </w:r>
      <w:r>
        <w:rPr>
          <w:rFonts w:hint="eastAsia" w:ascii="宋体" w:hAnsi="宋体" w:eastAsia="宋体" w:cs="宋体"/>
          <w:kern w:val="0"/>
          <w:sz w:val="28"/>
          <w:highlight w:val="none"/>
        </w:rPr>
        <w:t>（盖单位公章）</w:t>
      </w: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kern w:val="0"/>
          <w:sz w:val="28"/>
          <w:highlight w:val="none"/>
        </w:rPr>
      </w:pPr>
    </w:p>
    <w:p>
      <w:pPr>
        <w:tabs>
          <w:tab w:val="left" w:pos="3280"/>
          <w:tab w:val="left" w:pos="4680"/>
          <w:tab w:val="left" w:pos="6080"/>
        </w:tabs>
        <w:autoSpaceDE w:val="0"/>
        <w:autoSpaceDN w:val="0"/>
        <w:adjustRightInd w:val="0"/>
        <w:snapToGrid w:val="0"/>
        <w:spacing w:line="360" w:lineRule="auto"/>
        <w:ind w:left="2173" w:leftChars="1035" w:right="-20" w:firstLine="546" w:firstLineChars="195"/>
        <w:jc w:val="left"/>
        <w:rPr>
          <w:rFonts w:hint="eastAsia" w:ascii="宋体" w:hAnsi="宋体" w:eastAsia="宋体" w:cs="宋体"/>
          <w:kern w:val="0"/>
          <w:sz w:val="28"/>
          <w:highlight w:val="none"/>
        </w:rPr>
      </w:pPr>
      <w:r>
        <w:rPr>
          <w:rFonts w:hint="eastAsia" w:ascii="宋体" w:hAnsi="宋体" w:eastAsia="宋体" w:cs="宋体"/>
          <w:kern w:val="0"/>
          <w:sz w:val="28"/>
          <w:highlight w:val="none"/>
          <w:u w:val="single"/>
        </w:rPr>
        <w:t xml:space="preserve">      </w:t>
      </w:r>
      <w:r>
        <w:rPr>
          <w:rFonts w:hint="eastAsia" w:ascii="宋体" w:hAnsi="宋体" w:eastAsia="宋体" w:cs="宋体"/>
          <w:kern w:val="0"/>
          <w:sz w:val="28"/>
          <w:highlight w:val="none"/>
        </w:rPr>
        <w:t>年</w:t>
      </w:r>
      <w:r>
        <w:rPr>
          <w:rFonts w:hint="eastAsia" w:ascii="宋体" w:hAnsi="宋体" w:eastAsia="宋体" w:cs="宋体"/>
          <w:kern w:val="0"/>
          <w:sz w:val="28"/>
          <w:highlight w:val="none"/>
          <w:u w:val="single"/>
        </w:rPr>
        <w:t xml:space="preserve">   </w:t>
      </w:r>
      <w:r>
        <w:rPr>
          <w:rFonts w:hint="eastAsia" w:ascii="宋体" w:hAnsi="宋体" w:eastAsia="宋体" w:cs="宋体"/>
          <w:kern w:val="0"/>
          <w:sz w:val="28"/>
          <w:highlight w:val="none"/>
        </w:rPr>
        <w:t>月</w:t>
      </w:r>
      <w:r>
        <w:rPr>
          <w:rFonts w:hint="eastAsia" w:ascii="宋体" w:hAnsi="宋体" w:eastAsia="宋体" w:cs="宋体"/>
          <w:kern w:val="0"/>
          <w:sz w:val="28"/>
          <w:highlight w:val="none"/>
          <w:u w:val="single"/>
        </w:rPr>
        <w:t xml:space="preserve">   </w:t>
      </w:r>
      <w:r>
        <w:rPr>
          <w:rFonts w:hint="eastAsia" w:ascii="宋体" w:hAnsi="宋体" w:eastAsia="宋体" w:cs="宋体"/>
          <w:kern w:val="0"/>
          <w:sz w:val="28"/>
          <w:highlight w:val="none"/>
        </w:rPr>
        <w:t>日</w:t>
      </w:r>
    </w:p>
    <w:p>
      <w:pPr>
        <w:adjustRightInd w:val="0"/>
        <w:snapToGrid w:val="0"/>
        <w:spacing w:line="360" w:lineRule="auto"/>
        <w:rPr>
          <w:rFonts w:hint="eastAsia" w:ascii="宋体" w:hAnsi="宋体" w:eastAsia="宋体" w:cs="宋体"/>
          <w:highlight w:val="none"/>
        </w:rPr>
      </w:pPr>
      <w:bookmarkStart w:id="188" w:name="_Toc477357154"/>
      <w:bookmarkStart w:id="189" w:name="_Toc9064"/>
      <w:bookmarkStart w:id="190" w:name="_Toc16957"/>
      <w:bookmarkStart w:id="191" w:name="_Toc31910"/>
      <w:bookmarkStart w:id="192" w:name="_Toc28370"/>
      <w:bookmarkStart w:id="193" w:name="_Toc3696"/>
      <w:bookmarkStart w:id="194" w:name="_Toc21976"/>
      <w:bookmarkStart w:id="195" w:name="_Toc11567"/>
      <w:bookmarkStart w:id="196" w:name="_Toc30371"/>
    </w:p>
    <w:p>
      <w:pPr>
        <w:spacing w:line="360" w:lineRule="auto"/>
        <w:outlineLvl w:val="1"/>
        <w:rPr>
          <w:rFonts w:hint="eastAsia" w:ascii="宋体" w:hAnsi="宋体" w:eastAsia="宋体" w:cs="宋体"/>
          <w:b/>
          <w:szCs w:val="20"/>
          <w:highlight w:val="none"/>
        </w:rPr>
        <w:sectPr>
          <w:footerReference r:id="rId8" w:type="first"/>
          <w:headerReference r:id="rId5" w:type="default"/>
          <w:footerReference r:id="rId6" w:type="default"/>
          <w:footerReference r:id="rId7" w:type="even"/>
          <w:pgSz w:w="11906" w:h="16838"/>
          <w:pgMar w:top="1440" w:right="1797" w:bottom="1440" w:left="1797" w:header="720" w:footer="720" w:gutter="0"/>
          <w:pgBorders>
            <w:top w:val="none" w:sz="0" w:space="0"/>
            <w:left w:val="none" w:sz="0" w:space="0"/>
            <w:bottom w:val="none" w:sz="0" w:space="0"/>
            <w:right w:val="none" w:sz="0" w:space="0"/>
          </w:pgBorders>
          <w:cols w:space="720" w:num="1"/>
          <w:docGrid w:linePitch="272" w:charSpace="-3831"/>
        </w:sectPr>
      </w:pPr>
    </w:p>
    <w:p>
      <w:pPr>
        <w:pStyle w:val="2"/>
        <w:ind w:firstLine="0" w:firstLineChars="0"/>
        <w:rPr>
          <w:rFonts w:hint="eastAsia" w:ascii="宋体" w:hAnsi="宋体" w:eastAsia="宋体" w:cs="宋体"/>
          <w:highlight w:val="none"/>
        </w:rPr>
      </w:pPr>
      <w:bookmarkStart w:id="197" w:name="_Toc20910"/>
      <w:bookmarkStart w:id="198" w:name="_Toc6790"/>
      <w:bookmarkStart w:id="199" w:name="_Toc3210"/>
      <w:bookmarkStart w:id="200" w:name="_Toc11748"/>
      <w:bookmarkStart w:id="201" w:name="_Toc5687"/>
      <w:bookmarkStart w:id="202" w:name="_Toc6696"/>
      <w:bookmarkStart w:id="203" w:name="_Toc18246"/>
      <w:bookmarkStart w:id="204" w:name="_Toc5223"/>
      <w:bookmarkStart w:id="205" w:name="_Toc1063"/>
      <w:r>
        <w:rPr>
          <w:rFonts w:hint="eastAsia" w:ascii="宋体" w:hAnsi="宋体" w:eastAsia="宋体" w:cs="宋体"/>
          <w:highlight w:val="none"/>
        </w:rPr>
        <w:t>附件三、</w:t>
      </w:r>
      <w:bookmarkEnd w:id="182"/>
      <w:bookmarkEnd w:id="183"/>
      <w:bookmarkEnd w:id="188"/>
      <w:r>
        <w:rPr>
          <w:rFonts w:hint="eastAsia" w:ascii="宋体" w:hAnsi="宋体" w:eastAsia="宋体" w:cs="宋体"/>
          <w:highlight w:val="none"/>
        </w:rPr>
        <w:t>法定代表人资格证明书或附有法定代表人资格证明书的法定代表人授权书</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Fonts w:hint="eastAsia" w:ascii="宋体" w:hAnsi="宋体" w:eastAsia="宋体" w:cs="宋体"/>
          <w:highlight w:val="none"/>
        </w:rPr>
        <w:t xml:space="preserve">  </w:t>
      </w:r>
    </w:p>
    <w:p>
      <w:pPr>
        <w:adjustRightInd w:val="0"/>
        <w:snapToGrid w:val="0"/>
        <w:spacing w:line="360" w:lineRule="auto"/>
        <w:ind w:firstLine="643"/>
        <w:jc w:val="center"/>
        <w:rPr>
          <w:rFonts w:hint="eastAsia" w:ascii="宋体" w:hAnsi="宋体" w:eastAsia="宋体" w:cs="宋体"/>
          <w:b/>
          <w:bCs/>
          <w:sz w:val="32"/>
          <w:szCs w:val="20"/>
          <w:highlight w:val="none"/>
        </w:rPr>
      </w:pPr>
      <w:r>
        <w:rPr>
          <w:rFonts w:hint="eastAsia" w:ascii="宋体" w:hAnsi="宋体" w:eastAsia="宋体" w:cs="宋体"/>
          <w:b/>
          <w:bCs/>
          <w:sz w:val="32"/>
          <w:szCs w:val="20"/>
          <w:highlight w:val="none"/>
        </w:rPr>
        <w:t>法定代表人资格证明书</w:t>
      </w:r>
    </w:p>
    <w:p>
      <w:pPr>
        <w:adjustRightInd w:val="0"/>
        <w:spacing w:line="360" w:lineRule="auto"/>
        <w:ind w:firstLine="480" w:firstLineChars="229"/>
        <w:rPr>
          <w:rFonts w:hint="eastAsia" w:ascii="宋体" w:hAnsi="宋体" w:eastAsia="宋体" w:cs="宋体"/>
          <w:szCs w:val="20"/>
          <w:highlight w:val="none"/>
          <w:u w:val="single"/>
        </w:rPr>
      </w:pPr>
      <w:r>
        <w:rPr>
          <w:rFonts w:hint="eastAsia" w:ascii="宋体" w:hAnsi="宋体" w:eastAsia="宋体" w:cs="宋体"/>
          <w:szCs w:val="20"/>
          <w:highlight w:val="none"/>
          <w:u w:val="single"/>
        </w:rPr>
        <w:t>浙江水利水电学院：</w:t>
      </w:r>
    </w:p>
    <w:p>
      <w:pPr>
        <w:adjustRightInd w:val="0"/>
        <w:spacing w:line="360" w:lineRule="auto"/>
        <w:ind w:firstLine="482"/>
        <w:rPr>
          <w:rFonts w:hint="eastAsia" w:ascii="宋体" w:hAnsi="宋体" w:eastAsia="宋体" w:cs="宋体"/>
          <w:szCs w:val="20"/>
          <w:highlight w:val="none"/>
          <w:u w:val="single"/>
        </w:rPr>
      </w:pPr>
      <w:r>
        <w:rPr>
          <w:rFonts w:hint="eastAsia" w:ascii="宋体" w:hAnsi="宋体" w:eastAsia="宋体" w:cs="宋体"/>
          <w:szCs w:val="20"/>
          <w:highlight w:val="none"/>
          <w:u w:val="single"/>
        </w:rPr>
        <w:t>浙江省成套招标代理有限公司：</w:t>
      </w:r>
    </w:p>
    <w:p>
      <w:pPr>
        <w:adjustRightInd w:val="0"/>
        <w:spacing w:line="360" w:lineRule="auto"/>
        <w:ind w:firstLine="482"/>
        <w:rPr>
          <w:rFonts w:hint="eastAsia" w:ascii="宋体" w:hAnsi="宋体" w:eastAsia="宋体" w:cs="宋体"/>
          <w:szCs w:val="20"/>
          <w:highlight w:val="none"/>
        </w:rPr>
      </w:pP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u w:val="single"/>
        </w:rPr>
        <w:t xml:space="preserve">     （姓名）    </w:t>
      </w:r>
      <w:r>
        <w:rPr>
          <w:rFonts w:hint="eastAsia" w:ascii="宋体" w:hAnsi="宋体" w:eastAsia="宋体" w:cs="宋体"/>
          <w:snapToGrid w:val="0"/>
          <w:kern w:val="0"/>
          <w:szCs w:val="21"/>
          <w:highlight w:val="none"/>
        </w:rPr>
        <w:t>系</w:t>
      </w:r>
      <w:r>
        <w:rPr>
          <w:rFonts w:hint="eastAsia" w:ascii="宋体" w:hAnsi="宋体" w:eastAsia="宋体" w:cs="宋体"/>
          <w:snapToGrid w:val="0"/>
          <w:kern w:val="0"/>
          <w:szCs w:val="21"/>
          <w:highlight w:val="none"/>
          <w:u w:val="single"/>
        </w:rPr>
        <w:t xml:space="preserve">  （单位名称）  </w:t>
      </w:r>
      <w:r>
        <w:rPr>
          <w:rFonts w:hint="eastAsia" w:ascii="宋体" w:hAnsi="宋体" w:eastAsia="宋体" w:cs="宋体"/>
          <w:snapToGrid w:val="0"/>
          <w:kern w:val="0"/>
          <w:szCs w:val="21"/>
          <w:highlight w:val="none"/>
        </w:rPr>
        <w:t>的法定代表人，</w:t>
      </w:r>
      <w:r>
        <w:rPr>
          <w:rFonts w:hint="eastAsia" w:ascii="宋体" w:hAnsi="宋体" w:eastAsia="宋体" w:cs="宋体"/>
          <w:snapToGrid w:val="0"/>
          <w:kern w:val="0"/>
          <w:szCs w:val="21"/>
          <w:highlight w:val="none"/>
          <w:u w:val="single"/>
        </w:rPr>
        <w:t xml:space="preserve">   （身份证号）     </w:t>
      </w:r>
      <w:r>
        <w:rPr>
          <w:rFonts w:hint="eastAsia" w:ascii="宋体" w:hAnsi="宋体" w:eastAsia="宋体" w:cs="宋体"/>
          <w:snapToGrid w:val="0"/>
          <w:kern w:val="0"/>
          <w:szCs w:val="21"/>
          <w:highlight w:val="none"/>
        </w:rPr>
        <w:t>。</w:t>
      </w: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特此证明。</w:t>
      </w: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投标人：（盖单位公章）</w:t>
      </w:r>
    </w:p>
    <w:p>
      <w:pPr>
        <w:adjustRightInd w:val="0"/>
        <w:snapToGrid w:val="0"/>
        <w:spacing w:line="360" w:lineRule="auto"/>
        <w:ind w:firstLine="420" w:firstLineChars="200"/>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日期：</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年</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月</w:t>
      </w:r>
      <w:r>
        <w:rPr>
          <w:rFonts w:hint="eastAsia" w:ascii="宋体" w:hAnsi="宋体" w:eastAsia="宋体" w:cs="宋体"/>
          <w:snapToGrid w:val="0"/>
          <w:kern w:val="0"/>
          <w:szCs w:val="21"/>
          <w:highlight w:val="none"/>
          <w:u w:val="single"/>
        </w:rPr>
        <w:t xml:space="preserve">     </w:t>
      </w:r>
      <w:r>
        <w:rPr>
          <w:rFonts w:hint="eastAsia" w:ascii="宋体" w:hAnsi="宋体" w:eastAsia="宋体" w:cs="宋体"/>
          <w:snapToGrid w:val="0"/>
          <w:kern w:val="0"/>
          <w:szCs w:val="21"/>
          <w:highlight w:val="none"/>
        </w:rPr>
        <w:t>日</w:t>
      </w:r>
    </w:p>
    <w:p>
      <w:pPr>
        <w:adjustRightInd w:val="0"/>
        <w:snapToGrid w:val="0"/>
        <w:spacing w:line="360" w:lineRule="auto"/>
        <w:ind w:firstLine="420" w:firstLineChars="200"/>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附：</w:t>
      </w:r>
    </w:p>
    <w:p>
      <w:pPr>
        <w:adjustRightInd w:val="0"/>
        <w:snapToGrid w:val="0"/>
        <w:spacing w:line="360" w:lineRule="auto"/>
        <w:ind w:firstLine="420" w:firstLineChars="200"/>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法定代表人联系方式、身份证复印件（正反两面）</w:t>
      </w:r>
    </w:p>
    <w:p>
      <w:pPr>
        <w:adjustRightInd w:val="0"/>
        <w:snapToGrid w:val="0"/>
        <w:spacing w:line="360" w:lineRule="auto"/>
        <w:ind w:firstLine="422" w:firstLineChars="200"/>
        <w:rPr>
          <w:rFonts w:hint="eastAsia" w:ascii="宋体" w:hAnsi="宋体" w:eastAsia="宋体" w:cs="宋体"/>
          <w:b/>
          <w:snapToGrid w:val="0"/>
          <w:kern w:val="0"/>
          <w:szCs w:val="21"/>
          <w:highlight w:val="none"/>
        </w:rPr>
      </w:pPr>
    </w:p>
    <w:p>
      <w:pPr>
        <w:adjustRightInd w:val="0"/>
        <w:snapToGrid w:val="0"/>
        <w:spacing w:line="360" w:lineRule="auto"/>
        <w:ind w:firstLine="422" w:firstLineChars="200"/>
        <w:rPr>
          <w:rFonts w:hint="eastAsia" w:ascii="宋体" w:hAnsi="宋体" w:eastAsia="宋体" w:cs="宋体"/>
          <w:b/>
          <w:snapToGrid w:val="0"/>
          <w:kern w:val="0"/>
          <w:szCs w:val="21"/>
          <w:highlight w:val="none"/>
        </w:rPr>
      </w:pPr>
    </w:p>
    <w:p>
      <w:pPr>
        <w:adjustRightInd w:val="0"/>
        <w:snapToGrid w:val="0"/>
        <w:spacing w:line="360" w:lineRule="auto"/>
        <w:ind w:firstLine="422" w:firstLineChars="200"/>
        <w:rPr>
          <w:rFonts w:hint="eastAsia" w:ascii="宋体" w:hAnsi="宋体" w:eastAsia="宋体" w:cs="宋体"/>
          <w:b/>
          <w:snapToGrid w:val="0"/>
          <w:kern w:val="0"/>
          <w:szCs w:val="21"/>
          <w:highlight w:val="none"/>
        </w:rPr>
      </w:pPr>
    </w:p>
    <w:p>
      <w:pPr>
        <w:adjustRightInd w:val="0"/>
        <w:snapToGrid w:val="0"/>
        <w:spacing w:line="360" w:lineRule="auto"/>
        <w:ind w:firstLine="422" w:firstLineChars="200"/>
        <w:rPr>
          <w:rFonts w:hint="eastAsia"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注：法定代表人直接签署投标文件并参加投标的，在投标文件中出具此资格证明书及身份证复印件。</w:t>
      </w:r>
    </w:p>
    <w:p>
      <w:pPr>
        <w:adjustRightInd w:val="0"/>
        <w:snapToGrid w:val="0"/>
        <w:spacing w:line="360" w:lineRule="auto"/>
        <w:ind w:firstLine="420" w:firstLineChars="200"/>
        <w:rPr>
          <w:rFonts w:hint="eastAsia" w:ascii="宋体" w:hAnsi="宋体" w:eastAsia="宋体" w:cs="宋体"/>
          <w:highlight w:val="none"/>
        </w:rPr>
      </w:pPr>
    </w:p>
    <w:p>
      <w:pPr>
        <w:adjustRightInd w:val="0"/>
        <w:snapToGrid w:val="0"/>
        <w:spacing w:line="360" w:lineRule="auto"/>
        <w:ind w:firstLine="643"/>
        <w:jc w:val="center"/>
        <w:rPr>
          <w:rFonts w:hint="eastAsia" w:ascii="宋体" w:hAnsi="宋体" w:eastAsia="宋体" w:cs="宋体"/>
          <w:b/>
          <w:bCs/>
          <w:sz w:val="32"/>
          <w:szCs w:val="20"/>
          <w:highlight w:val="none"/>
        </w:rPr>
      </w:pPr>
      <w:r>
        <w:rPr>
          <w:rFonts w:hint="eastAsia" w:ascii="宋体" w:hAnsi="宋体" w:eastAsia="宋体" w:cs="宋体"/>
          <w:b/>
          <w:bCs/>
          <w:sz w:val="32"/>
          <w:szCs w:val="20"/>
          <w:highlight w:val="none"/>
        </w:rPr>
        <w:br w:type="page"/>
      </w:r>
      <w:r>
        <w:rPr>
          <w:rFonts w:hint="eastAsia" w:ascii="宋体" w:hAnsi="宋体" w:eastAsia="宋体" w:cs="宋体"/>
          <w:b/>
          <w:bCs/>
          <w:sz w:val="32"/>
          <w:szCs w:val="20"/>
          <w:highlight w:val="none"/>
        </w:rPr>
        <w:t>法定代表人授权委托书</w:t>
      </w:r>
    </w:p>
    <w:p>
      <w:pPr>
        <w:adjustRightInd w:val="0"/>
        <w:spacing w:line="360" w:lineRule="auto"/>
        <w:ind w:firstLine="420" w:firstLineChars="200"/>
        <w:rPr>
          <w:rFonts w:hint="eastAsia" w:ascii="宋体" w:hAnsi="宋体" w:eastAsia="宋体" w:cs="宋体"/>
          <w:szCs w:val="20"/>
          <w:highlight w:val="none"/>
          <w:u w:val="single"/>
        </w:rPr>
      </w:pPr>
      <w:r>
        <w:rPr>
          <w:rFonts w:hint="eastAsia" w:ascii="宋体" w:hAnsi="宋体" w:eastAsia="宋体" w:cs="宋体"/>
          <w:szCs w:val="20"/>
          <w:highlight w:val="none"/>
          <w:u w:val="single"/>
        </w:rPr>
        <w:t>浙江水利水电学院：</w:t>
      </w:r>
    </w:p>
    <w:p>
      <w:pPr>
        <w:adjustRightInd w:val="0"/>
        <w:spacing w:line="360" w:lineRule="auto"/>
        <w:ind w:firstLine="420" w:firstLineChars="200"/>
        <w:rPr>
          <w:rFonts w:hint="eastAsia" w:ascii="宋体" w:hAnsi="宋体" w:eastAsia="宋体" w:cs="宋体"/>
          <w:szCs w:val="20"/>
          <w:highlight w:val="none"/>
          <w:u w:val="single"/>
        </w:rPr>
      </w:pPr>
      <w:r>
        <w:rPr>
          <w:rFonts w:hint="eastAsia" w:ascii="宋体" w:hAnsi="宋体" w:eastAsia="宋体" w:cs="宋体"/>
          <w:szCs w:val="20"/>
          <w:highlight w:val="none"/>
          <w:u w:val="single"/>
        </w:rPr>
        <w:t>浙江省成套招标代理有限公司：</w:t>
      </w:r>
    </w:p>
    <w:p>
      <w:pPr>
        <w:spacing w:line="360" w:lineRule="auto"/>
        <w:ind w:firstLine="420" w:firstLineChars="200"/>
        <w:rPr>
          <w:rFonts w:hint="eastAsia" w:ascii="宋体" w:hAnsi="宋体" w:eastAsia="宋体" w:cs="宋体"/>
          <w:szCs w:val="20"/>
          <w:highlight w:val="none"/>
        </w:rPr>
      </w:pPr>
      <w:r>
        <w:rPr>
          <w:rFonts w:hint="eastAsia" w:ascii="宋体" w:hAnsi="宋体" w:eastAsia="宋体" w:cs="宋体"/>
          <w:szCs w:val="20"/>
          <w:highlight w:val="none"/>
        </w:rPr>
        <w:t>我以</w:t>
      </w:r>
      <w:r>
        <w:rPr>
          <w:rFonts w:hint="eastAsia" w:ascii="宋体" w:hAnsi="宋体" w:eastAsia="宋体" w:cs="宋体"/>
          <w:szCs w:val="20"/>
          <w:highlight w:val="none"/>
          <w:u w:val="single"/>
        </w:rPr>
        <w:t xml:space="preserve">        （投标人全称）    </w:t>
      </w:r>
      <w:r>
        <w:rPr>
          <w:rFonts w:hint="eastAsia" w:ascii="宋体" w:hAnsi="宋体" w:eastAsia="宋体" w:cs="宋体"/>
          <w:szCs w:val="20"/>
          <w:highlight w:val="none"/>
        </w:rPr>
        <w:t>法定代表人的身份授权</w:t>
      </w:r>
      <w:r>
        <w:rPr>
          <w:rFonts w:hint="eastAsia" w:ascii="宋体" w:hAnsi="宋体" w:eastAsia="宋体" w:cs="宋体"/>
          <w:szCs w:val="20"/>
          <w:highlight w:val="none"/>
          <w:u w:val="single"/>
        </w:rPr>
        <w:t>（全权代表姓名）</w:t>
      </w:r>
      <w:r>
        <w:rPr>
          <w:rFonts w:hint="eastAsia" w:ascii="宋体" w:hAnsi="宋体" w:eastAsia="宋体" w:cs="宋体"/>
          <w:szCs w:val="20"/>
          <w:highlight w:val="none"/>
        </w:rPr>
        <w:t>，为我单位的全权代表，参加贵处组织的（项目名称：</w:t>
      </w:r>
      <w:r>
        <w:rPr>
          <w:rFonts w:hint="eastAsia" w:ascii="宋体" w:hAnsi="宋体" w:cs="宋体"/>
          <w:szCs w:val="20"/>
          <w:highlight w:val="none"/>
          <w:u w:val="single"/>
          <w:lang w:eastAsia="zh-CN"/>
        </w:rPr>
        <w:t>浙江水利水电学院钱塘校区东泽苑设备更新项目</w:t>
      </w:r>
      <w:r>
        <w:rPr>
          <w:rFonts w:hint="eastAsia" w:ascii="宋体" w:hAnsi="宋体" w:eastAsia="宋体" w:cs="宋体"/>
          <w:szCs w:val="20"/>
          <w:highlight w:val="none"/>
        </w:rPr>
        <w:t>）（项目编号：</w:t>
      </w:r>
      <w:r>
        <w:rPr>
          <w:rFonts w:hint="eastAsia" w:ascii="宋体" w:hAnsi="宋体" w:cs="宋体"/>
          <w:szCs w:val="20"/>
          <w:highlight w:val="none"/>
          <w:u w:val="single"/>
          <w:lang w:eastAsia="zh-CN"/>
        </w:rPr>
        <w:t xml:space="preserve">CTZB-2024050301 </w:t>
      </w:r>
      <w:r>
        <w:rPr>
          <w:rFonts w:hint="eastAsia" w:ascii="宋体" w:hAnsi="宋体" w:eastAsia="宋体" w:cs="宋体"/>
          <w:szCs w:val="20"/>
          <w:highlight w:val="none"/>
        </w:rPr>
        <w:t>）的采购，签署本项目相关投标文件并全权处理投标活动中的一切事宜。我单位承认全权代表做出的与本项目招投标活动有关的全部行为。</w:t>
      </w:r>
    </w:p>
    <w:p>
      <w:pPr>
        <w:spacing w:line="360" w:lineRule="auto"/>
        <w:ind w:firstLine="420" w:firstLineChars="200"/>
        <w:rPr>
          <w:rFonts w:hint="eastAsia" w:ascii="宋体" w:hAnsi="宋体" w:eastAsia="宋体" w:cs="宋体"/>
          <w:szCs w:val="20"/>
          <w:highlight w:val="none"/>
        </w:rPr>
      </w:pPr>
    </w:p>
    <w:p>
      <w:pPr>
        <w:spacing w:line="360" w:lineRule="auto"/>
        <w:ind w:firstLine="420" w:firstLineChars="200"/>
        <w:rPr>
          <w:rFonts w:hint="eastAsia" w:ascii="宋体" w:hAnsi="宋体" w:eastAsia="宋体" w:cs="宋体"/>
          <w:szCs w:val="20"/>
          <w:highlight w:val="none"/>
        </w:rPr>
      </w:pPr>
      <w:r>
        <w:rPr>
          <w:rFonts w:hint="eastAsia" w:ascii="宋体" w:hAnsi="宋体" w:eastAsia="宋体" w:cs="宋体"/>
          <w:szCs w:val="20"/>
          <w:highlight w:val="none"/>
        </w:rPr>
        <w:t>投标人全称（盖单位公章）：</w:t>
      </w:r>
    </w:p>
    <w:p>
      <w:pPr>
        <w:spacing w:line="360" w:lineRule="auto"/>
        <w:ind w:firstLine="420" w:firstLineChars="200"/>
        <w:rPr>
          <w:rFonts w:hint="eastAsia" w:ascii="宋体" w:hAnsi="宋体" w:eastAsia="宋体" w:cs="宋体"/>
          <w:szCs w:val="20"/>
          <w:highlight w:val="none"/>
        </w:rPr>
      </w:pPr>
      <w:r>
        <w:rPr>
          <w:rFonts w:hint="eastAsia" w:ascii="宋体" w:hAnsi="宋体" w:eastAsia="宋体" w:cs="宋体"/>
          <w:szCs w:val="20"/>
          <w:highlight w:val="none"/>
        </w:rPr>
        <w:t>电话：</w:t>
      </w:r>
    </w:p>
    <w:p>
      <w:pPr>
        <w:spacing w:line="360" w:lineRule="auto"/>
        <w:ind w:firstLine="420" w:firstLineChars="200"/>
        <w:rPr>
          <w:rFonts w:hint="eastAsia" w:ascii="宋体" w:hAnsi="宋体" w:eastAsia="宋体" w:cs="宋体"/>
          <w:szCs w:val="20"/>
          <w:highlight w:val="none"/>
        </w:rPr>
      </w:pPr>
      <w:r>
        <w:rPr>
          <w:rFonts w:hint="eastAsia" w:ascii="宋体" w:hAnsi="宋体" w:eastAsia="宋体" w:cs="宋体"/>
          <w:szCs w:val="20"/>
          <w:highlight w:val="none"/>
        </w:rPr>
        <w:t>日期：</w:t>
      </w:r>
    </w:p>
    <w:p>
      <w:pPr>
        <w:spacing w:line="360" w:lineRule="auto"/>
        <w:ind w:firstLine="480"/>
        <w:rPr>
          <w:rFonts w:hint="eastAsia" w:ascii="宋体" w:hAnsi="宋体" w:eastAsia="宋体" w:cs="宋体"/>
          <w:szCs w:val="20"/>
          <w:highlight w:val="none"/>
        </w:rPr>
      </w:pPr>
      <w:r>
        <w:rPr>
          <w:rFonts w:hint="eastAsia" w:ascii="宋体" w:hAnsi="宋体" w:eastAsia="宋体" w:cs="宋体"/>
          <w:szCs w:val="20"/>
          <w:highlight w:val="none"/>
        </w:rPr>
        <w:t>附：</w:t>
      </w:r>
    </w:p>
    <w:p>
      <w:pPr>
        <w:spacing w:line="360" w:lineRule="auto"/>
        <w:ind w:firstLine="480"/>
        <w:rPr>
          <w:rFonts w:hint="eastAsia" w:ascii="宋体" w:hAnsi="宋体" w:eastAsia="宋体" w:cs="宋体"/>
          <w:szCs w:val="20"/>
          <w:highlight w:val="none"/>
        </w:rPr>
      </w:pPr>
      <w:r>
        <w:rPr>
          <w:rFonts w:hint="eastAsia" w:ascii="宋体" w:hAnsi="宋体" w:eastAsia="宋体" w:cs="宋体"/>
          <w:szCs w:val="20"/>
          <w:highlight w:val="none"/>
        </w:rPr>
        <w:t>全权代表姓名：             职  务：           电  话：</w:t>
      </w:r>
    </w:p>
    <w:p>
      <w:pPr>
        <w:spacing w:line="360" w:lineRule="auto"/>
        <w:ind w:firstLine="422" w:firstLineChars="200"/>
        <w:rPr>
          <w:rFonts w:hint="eastAsia" w:ascii="宋体" w:hAnsi="宋体" w:eastAsia="宋体" w:cs="宋体"/>
          <w:b/>
          <w:highlight w:val="none"/>
        </w:rPr>
      </w:pPr>
      <w:r>
        <w:rPr>
          <w:rFonts w:hint="eastAsia" w:ascii="宋体" w:hAnsi="宋体" w:eastAsia="宋体" w:cs="宋体"/>
          <w:b/>
          <w:highlight w:val="none"/>
        </w:rPr>
        <w:t>全权代表身份证复印件（正反两面）：</w:t>
      </w:r>
    </w:p>
    <w:p>
      <w:pPr>
        <w:spacing w:line="360" w:lineRule="auto"/>
        <w:ind w:firstLine="422" w:firstLineChars="200"/>
        <w:rPr>
          <w:rFonts w:hint="eastAsia" w:ascii="宋体" w:hAnsi="宋体" w:eastAsia="宋体" w:cs="宋体"/>
          <w:b/>
          <w:highlight w:val="none"/>
        </w:rPr>
      </w:pPr>
    </w:p>
    <w:p>
      <w:pPr>
        <w:spacing w:line="360" w:lineRule="auto"/>
        <w:ind w:firstLine="422" w:firstLineChars="200"/>
        <w:rPr>
          <w:rFonts w:hint="eastAsia" w:ascii="宋体" w:hAnsi="宋体" w:eastAsia="宋体" w:cs="宋体"/>
          <w:b/>
          <w:highlight w:val="none"/>
        </w:rPr>
      </w:pPr>
    </w:p>
    <w:p>
      <w:pPr>
        <w:pStyle w:val="50"/>
        <w:rPr>
          <w:rFonts w:hint="eastAsia" w:ascii="宋体" w:hAnsi="宋体" w:eastAsia="宋体" w:cs="宋体"/>
          <w:highlight w:val="none"/>
        </w:rPr>
      </w:pPr>
    </w:p>
    <w:p>
      <w:pPr>
        <w:spacing w:line="360" w:lineRule="auto"/>
        <w:ind w:firstLine="422" w:firstLineChars="200"/>
        <w:rPr>
          <w:rFonts w:hint="eastAsia" w:ascii="宋体" w:hAnsi="宋体" w:eastAsia="宋体" w:cs="宋体"/>
          <w:b/>
          <w:highlight w:val="none"/>
        </w:rPr>
      </w:pPr>
      <w:r>
        <w:rPr>
          <w:rFonts w:hint="eastAsia" w:ascii="宋体" w:hAnsi="宋体" w:eastAsia="宋体" w:cs="宋体"/>
          <w:b/>
          <w:highlight w:val="none"/>
        </w:rPr>
        <w:t>注：法定代表人授权其公司员工签署及参加投标的，在投标文件中同时出具法定代表人资格证明书及此授权书，并附身份证复印件。</w:t>
      </w:r>
    </w:p>
    <w:p>
      <w:pPr>
        <w:spacing w:line="360" w:lineRule="auto"/>
        <w:ind w:firstLine="422" w:firstLineChars="200"/>
        <w:rPr>
          <w:rFonts w:hint="eastAsia" w:ascii="宋体" w:hAnsi="宋体" w:eastAsia="宋体" w:cs="宋体"/>
          <w:b/>
          <w:highlight w:val="none"/>
        </w:rPr>
      </w:pPr>
      <w:r>
        <w:rPr>
          <w:rFonts w:hint="eastAsia" w:ascii="宋体" w:hAnsi="宋体" w:eastAsia="宋体" w:cs="宋体"/>
          <w:b/>
          <w:highlight w:val="none"/>
        </w:rPr>
        <w:t>投标文件格式中所提到的投标文件签署人是指以上两文件确定的签署人员。</w:t>
      </w:r>
    </w:p>
    <w:p>
      <w:pPr>
        <w:spacing w:line="360" w:lineRule="auto"/>
        <w:ind w:firstLine="422" w:firstLineChars="200"/>
        <w:rPr>
          <w:rFonts w:hint="eastAsia" w:ascii="宋体" w:hAnsi="宋体" w:eastAsia="宋体" w:cs="宋体"/>
          <w:b/>
          <w:highlight w:val="none"/>
        </w:rPr>
      </w:pPr>
      <w:r>
        <w:rPr>
          <w:rFonts w:hint="eastAsia" w:ascii="宋体" w:hAnsi="宋体" w:eastAsia="宋体" w:cs="宋体"/>
          <w:b/>
          <w:highlight w:val="none"/>
        </w:rPr>
        <w:t>如参加开标并在开评标过程中签署文件的人员与投标文件签署人不一致，须另行提供授权书。</w:t>
      </w:r>
    </w:p>
    <w:p>
      <w:pPr>
        <w:spacing w:line="360" w:lineRule="auto"/>
        <w:ind w:firstLine="422" w:firstLineChars="200"/>
        <w:rPr>
          <w:rFonts w:hint="eastAsia" w:ascii="宋体" w:hAnsi="宋体" w:eastAsia="宋体" w:cs="宋体"/>
          <w:b/>
          <w:highlight w:val="none"/>
        </w:rPr>
      </w:pPr>
      <w:r>
        <w:rPr>
          <w:rFonts w:hint="eastAsia" w:ascii="宋体" w:hAnsi="宋体" w:eastAsia="宋体" w:cs="宋体"/>
          <w:b/>
          <w:highlight w:val="none"/>
        </w:rPr>
        <w:t>如为联合体参与投标的，投标人全称加盖联合体双方公章。</w:t>
      </w:r>
    </w:p>
    <w:p>
      <w:pPr>
        <w:spacing w:line="360" w:lineRule="auto"/>
        <w:ind w:firstLine="422" w:firstLineChars="200"/>
        <w:rPr>
          <w:rFonts w:hint="eastAsia" w:ascii="宋体" w:hAnsi="宋体" w:eastAsia="宋体" w:cs="宋体"/>
          <w:b/>
          <w:highlight w:val="none"/>
        </w:rPr>
      </w:pPr>
    </w:p>
    <w:p>
      <w:pPr>
        <w:pStyle w:val="2"/>
        <w:ind w:firstLine="0" w:firstLineChars="0"/>
        <w:rPr>
          <w:rFonts w:hint="eastAsia" w:ascii="宋体" w:hAnsi="宋体" w:eastAsia="宋体" w:cs="宋体"/>
          <w:highlight w:val="none"/>
        </w:rPr>
      </w:pPr>
      <w:r>
        <w:rPr>
          <w:rFonts w:hint="eastAsia" w:ascii="宋体" w:hAnsi="宋体" w:eastAsia="宋体" w:cs="宋体"/>
          <w:highlight w:val="none"/>
        </w:rPr>
        <w:br w:type="page"/>
      </w:r>
      <w:bookmarkStart w:id="206" w:name="_Toc25342"/>
      <w:bookmarkStart w:id="207" w:name="_Toc29956"/>
      <w:bookmarkStart w:id="208" w:name="_Toc25313"/>
      <w:bookmarkStart w:id="209" w:name="_Toc32649"/>
      <w:bookmarkStart w:id="210" w:name="_Toc1895"/>
      <w:bookmarkStart w:id="211" w:name="_Toc8075"/>
      <w:bookmarkStart w:id="212" w:name="_Toc5362"/>
      <w:bookmarkStart w:id="213" w:name="_Toc22918"/>
      <w:bookmarkStart w:id="214" w:name="_Toc29451"/>
      <w:bookmarkStart w:id="215" w:name="_Toc27561"/>
      <w:bookmarkStart w:id="216" w:name="_Toc3493"/>
      <w:bookmarkStart w:id="217" w:name="_Toc14369"/>
      <w:bookmarkStart w:id="218" w:name="_Toc7486"/>
      <w:bookmarkStart w:id="219" w:name="_Toc3888"/>
      <w:bookmarkStart w:id="220" w:name="_Toc15478"/>
      <w:bookmarkStart w:id="221" w:name="_Toc477357155"/>
      <w:bookmarkStart w:id="222" w:name="_Toc16451"/>
      <w:bookmarkStart w:id="223" w:name="_Toc3005"/>
      <w:r>
        <w:rPr>
          <w:rFonts w:hint="eastAsia" w:ascii="宋体" w:hAnsi="宋体" w:eastAsia="宋体" w:cs="宋体"/>
          <w:highlight w:val="none"/>
        </w:rPr>
        <w:t>附件四、廉洁承诺书</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廉洁承诺书</w:t>
      </w:r>
    </w:p>
    <w:p>
      <w:pPr>
        <w:spacing w:line="360" w:lineRule="auto"/>
        <w:rPr>
          <w:rFonts w:hint="eastAsia" w:ascii="宋体" w:hAnsi="宋体" w:eastAsia="宋体" w:cs="宋体"/>
          <w:highlight w:val="none"/>
        </w:rPr>
      </w:pPr>
      <w:r>
        <w:rPr>
          <w:rFonts w:hint="eastAsia" w:ascii="宋体" w:hAnsi="宋体" w:eastAsia="宋体" w:cs="宋体"/>
          <w:highlight w:val="none"/>
        </w:rPr>
        <w:t>致：浙江水利水电学院：</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我单位响应你单位项目采购要求参加投标。在这次投标过程中和中标后，我们将严格遵守国家法律法规要求，并郑重承诺： </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一、不向标项有关人员及部门赠送礼金礼物、有价证券、回扣以及中介费、介绍费、咨询费等好处费； </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二、不为标项有关人员及部门报销应由你方单位或个人支付的费用；</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三、不向标项有关人员及部门提供有可能影响公正的宴请和健身娱乐等活动； </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四、不为标项有关人员及部门出国（境）、旅游等提供资助； </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五、不为标项有关人员个人装修住房、婚丧嫁娶、配偶子女工作安排等提供好处； </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六、严格遵守政府采购法、民法典等法律，诚实守信，合法经营，坚决抵制各种违法违纪行为。</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如违反上述承诺，你单位有权立即取消我单位投标、中标或在履约项目的资格，有权拒绝我单位在一定时期内进入你单位进行招投标或其他经营活动，并将通报相关部门及被列入商业贿赂不良记录。由此引起的相应损失均由我单位承担。</w:t>
      </w:r>
    </w:p>
    <w:p>
      <w:pPr>
        <w:spacing w:line="360" w:lineRule="auto"/>
        <w:rPr>
          <w:rFonts w:hint="eastAsia" w:ascii="宋体" w:hAnsi="宋体" w:eastAsia="宋体" w:cs="宋体"/>
          <w:highlight w:val="none"/>
        </w:rPr>
      </w:pPr>
    </w:p>
    <w:p>
      <w:pPr>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rPr>
        <w:t xml:space="preserve">投标人全称（盖单位公章）：                                                                  </w:t>
      </w:r>
    </w:p>
    <w:p>
      <w:pPr>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rPr>
        <w:t>日期：</w:t>
      </w:r>
    </w:p>
    <w:p>
      <w:pPr>
        <w:spacing w:line="360" w:lineRule="auto"/>
        <w:rPr>
          <w:rFonts w:hint="eastAsia" w:ascii="宋体" w:hAnsi="宋体" w:eastAsia="宋体" w:cs="宋体"/>
          <w:b/>
          <w:highlight w:val="none"/>
        </w:rPr>
      </w:pPr>
    </w:p>
    <w:p>
      <w:pPr>
        <w:snapToGrid w:val="0"/>
        <w:spacing w:line="360" w:lineRule="auto"/>
        <w:rPr>
          <w:rFonts w:hint="eastAsia" w:ascii="宋体" w:hAnsi="宋体" w:eastAsia="宋体" w:cs="宋体"/>
          <w:b/>
          <w:bCs/>
          <w:sz w:val="32"/>
          <w:highlight w:val="none"/>
        </w:rPr>
      </w:pPr>
      <w:bookmarkStart w:id="224" w:name="_Toc345575550"/>
      <w:bookmarkStart w:id="225" w:name="_Toc245088215"/>
    </w:p>
    <w:p>
      <w:pPr>
        <w:snapToGrid w:val="0"/>
        <w:spacing w:line="360" w:lineRule="auto"/>
        <w:rPr>
          <w:rFonts w:hint="eastAsia" w:ascii="宋体" w:hAnsi="宋体" w:eastAsia="宋体" w:cs="宋体"/>
          <w:b/>
          <w:bCs/>
          <w:sz w:val="32"/>
          <w:highlight w:val="none"/>
        </w:rPr>
      </w:pPr>
    </w:p>
    <w:p>
      <w:pPr>
        <w:adjustRightInd w:val="0"/>
        <w:snapToGrid w:val="0"/>
        <w:spacing w:line="360" w:lineRule="auto"/>
        <w:rPr>
          <w:rFonts w:hint="eastAsia" w:ascii="宋体" w:hAnsi="宋体" w:eastAsia="宋体" w:cs="宋体"/>
          <w:spacing w:val="4"/>
          <w:highlight w:val="none"/>
        </w:rPr>
      </w:pPr>
    </w:p>
    <w:p>
      <w:pPr>
        <w:pStyle w:val="2"/>
        <w:ind w:firstLine="0" w:firstLineChars="0"/>
        <w:rPr>
          <w:rFonts w:hint="eastAsia" w:ascii="宋体" w:hAnsi="宋体" w:eastAsia="宋体" w:cs="宋体"/>
          <w:highlight w:val="none"/>
        </w:rPr>
      </w:pPr>
      <w:r>
        <w:rPr>
          <w:rFonts w:hint="eastAsia" w:ascii="宋体" w:hAnsi="宋体" w:eastAsia="宋体" w:cs="宋体"/>
          <w:spacing w:val="4"/>
          <w:highlight w:val="none"/>
        </w:rPr>
        <w:br w:type="page"/>
      </w:r>
      <w:bookmarkStart w:id="226" w:name="_Toc18504"/>
      <w:bookmarkStart w:id="227" w:name="_Toc22761"/>
      <w:bookmarkStart w:id="228" w:name="_Toc17136"/>
      <w:bookmarkStart w:id="229" w:name="_Toc28579"/>
      <w:bookmarkStart w:id="230" w:name="_Toc14290"/>
      <w:bookmarkStart w:id="231" w:name="_Toc26135"/>
      <w:bookmarkStart w:id="232" w:name="_Toc25874"/>
      <w:bookmarkStart w:id="233" w:name="_Toc30686"/>
      <w:bookmarkStart w:id="234" w:name="_Toc11621"/>
      <w:bookmarkStart w:id="235" w:name="_Toc18286"/>
      <w:bookmarkStart w:id="236" w:name="_Toc17816"/>
      <w:bookmarkStart w:id="237" w:name="_Toc543"/>
      <w:bookmarkStart w:id="238" w:name="_Toc17773"/>
      <w:bookmarkStart w:id="239" w:name="_Toc350862156"/>
      <w:bookmarkStart w:id="240" w:name="_Toc9066"/>
      <w:bookmarkStart w:id="241" w:name="_Toc24050"/>
      <w:bookmarkStart w:id="242" w:name="_Toc1420"/>
      <w:bookmarkStart w:id="243" w:name="_Toc4978"/>
      <w:r>
        <w:rPr>
          <w:rFonts w:hint="eastAsia" w:ascii="宋体" w:hAnsi="宋体" w:eastAsia="宋体" w:cs="宋体"/>
          <w:bCs w:val="0"/>
          <w:highlight w:val="none"/>
        </w:rPr>
        <w:t>附件</w:t>
      </w:r>
      <w:r>
        <w:rPr>
          <w:rFonts w:hint="eastAsia" w:ascii="宋体" w:hAnsi="宋体" w:eastAsia="宋体" w:cs="宋体"/>
          <w:bCs w:val="0"/>
          <w:spacing w:val="20"/>
          <w:highlight w:val="none"/>
        </w:rPr>
        <w:t>五、</w:t>
      </w:r>
      <w:bookmarkEnd w:id="145"/>
      <w:bookmarkEnd w:id="146"/>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rFonts w:hint="eastAsia" w:ascii="宋体" w:hAnsi="宋体" w:eastAsia="宋体" w:cs="宋体"/>
          <w:highlight w:val="none"/>
        </w:rPr>
        <w:t>偏离表</w:t>
      </w:r>
      <w:bookmarkEnd w:id="241"/>
      <w:bookmarkEnd w:id="242"/>
      <w:bookmarkEnd w:id="243"/>
    </w:p>
    <w:p>
      <w:pPr>
        <w:spacing w:line="360" w:lineRule="auto"/>
        <w:ind w:left="361" w:hanging="361" w:hangingChars="100"/>
        <w:jc w:val="center"/>
        <w:rPr>
          <w:rFonts w:hint="eastAsia" w:ascii="宋体" w:hAnsi="宋体" w:eastAsia="宋体" w:cs="宋体"/>
          <w:b/>
          <w:highlight w:val="none"/>
        </w:rPr>
      </w:pPr>
      <w:r>
        <w:rPr>
          <w:rFonts w:hint="eastAsia" w:ascii="宋体" w:hAnsi="宋体" w:eastAsia="宋体" w:cs="宋体"/>
          <w:b/>
          <w:bCs/>
          <w:spacing w:val="20"/>
          <w:sz w:val="32"/>
          <w:szCs w:val="32"/>
          <w:highlight w:val="none"/>
        </w:rPr>
        <w:t>偏离表</w:t>
      </w:r>
    </w:p>
    <w:p>
      <w:pPr>
        <w:spacing w:line="360" w:lineRule="auto"/>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cs="宋体"/>
          <w:highlight w:val="none"/>
          <w:lang w:eastAsia="zh-CN"/>
        </w:rPr>
        <w:t>浙江水利水电学院钱塘校区东泽苑设备更新项目</w:t>
      </w:r>
    </w:p>
    <w:p>
      <w:pPr>
        <w:spacing w:line="360" w:lineRule="auto"/>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cs="宋体"/>
          <w:highlight w:val="none"/>
          <w:lang w:eastAsia="zh-CN"/>
        </w:rPr>
        <w:t xml:space="preserve">CTZB-2024050301 </w:t>
      </w:r>
      <w:r>
        <w:rPr>
          <w:rFonts w:hint="eastAsia" w:ascii="宋体" w:hAnsi="宋体" w:eastAsia="宋体" w:cs="宋体"/>
          <w:highlight w:val="none"/>
        </w:rPr>
        <w:t xml:space="preserve">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729"/>
        <w:gridCol w:w="2198"/>
        <w:gridCol w:w="2198"/>
        <w:gridCol w:w="2015"/>
        <w:gridCol w:w="18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序号</w:t>
            </w:r>
          </w:p>
        </w:tc>
        <w:tc>
          <w:tcPr>
            <w:tcW w:w="729" w:type="dxa"/>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类别</w:t>
            </w: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采购要求</w:t>
            </w:r>
          </w:p>
        </w:tc>
        <w:tc>
          <w:tcPr>
            <w:tcW w:w="2198" w:type="dxa"/>
            <w:vAlign w:val="center"/>
          </w:tcPr>
          <w:p>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响应情况</w:t>
            </w:r>
          </w:p>
        </w:tc>
        <w:tc>
          <w:tcPr>
            <w:tcW w:w="2015" w:type="dxa"/>
            <w:vAlign w:val="center"/>
          </w:tcPr>
          <w:p>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是否偏离</w:t>
            </w:r>
          </w:p>
        </w:tc>
        <w:tc>
          <w:tcPr>
            <w:tcW w:w="1830" w:type="dxa"/>
            <w:vAlign w:val="center"/>
          </w:tcPr>
          <w:p>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highlight w:val="none"/>
              </w:rPr>
            </w:pPr>
          </w:p>
        </w:tc>
        <w:tc>
          <w:tcPr>
            <w:tcW w:w="729" w:type="dxa"/>
            <w:vMerge w:val="restart"/>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商务偏离</w:t>
            </w: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highlight w:val="none"/>
              </w:rPr>
            </w:pPr>
          </w:p>
        </w:tc>
        <w:tc>
          <w:tcPr>
            <w:tcW w:w="2198" w:type="dxa"/>
            <w:vAlign w:val="center"/>
          </w:tcPr>
          <w:p>
            <w:pPr>
              <w:snapToGrid w:val="0"/>
              <w:spacing w:line="360" w:lineRule="auto"/>
              <w:jc w:val="center"/>
              <w:rPr>
                <w:rFonts w:hint="eastAsia" w:ascii="宋体" w:hAnsi="宋体" w:eastAsia="宋体" w:cs="宋体"/>
                <w:highlight w:val="none"/>
              </w:rPr>
            </w:pPr>
          </w:p>
        </w:tc>
        <w:tc>
          <w:tcPr>
            <w:tcW w:w="2015" w:type="dxa"/>
            <w:vAlign w:val="center"/>
          </w:tcPr>
          <w:p>
            <w:pPr>
              <w:snapToGrid w:val="0"/>
              <w:spacing w:line="360" w:lineRule="auto"/>
              <w:jc w:val="center"/>
              <w:rPr>
                <w:rFonts w:hint="eastAsia" w:ascii="宋体" w:hAnsi="宋体" w:eastAsia="宋体" w:cs="宋体"/>
                <w:highlight w:val="none"/>
              </w:rPr>
            </w:pPr>
          </w:p>
        </w:tc>
        <w:tc>
          <w:tcPr>
            <w:tcW w:w="1830" w:type="dxa"/>
            <w:vAlign w:val="center"/>
          </w:tcPr>
          <w:p>
            <w:pPr>
              <w:snapToGrid w:val="0"/>
              <w:spacing w:line="360" w:lineRule="auto"/>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highlight w:val="none"/>
              </w:rPr>
            </w:pP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highlight w:val="none"/>
              </w:rPr>
            </w:pPr>
          </w:p>
        </w:tc>
        <w:tc>
          <w:tcPr>
            <w:tcW w:w="2198" w:type="dxa"/>
            <w:vAlign w:val="center"/>
          </w:tcPr>
          <w:p>
            <w:pPr>
              <w:snapToGrid w:val="0"/>
              <w:spacing w:line="360" w:lineRule="auto"/>
              <w:jc w:val="center"/>
              <w:rPr>
                <w:rFonts w:hint="eastAsia" w:ascii="宋体" w:hAnsi="宋体" w:eastAsia="宋体" w:cs="宋体"/>
                <w:highlight w:val="none"/>
              </w:rPr>
            </w:pPr>
          </w:p>
        </w:tc>
        <w:tc>
          <w:tcPr>
            <w:tcW w:w="2015" w:type="dxa"/>
            <w:vAlign w:val="center"/>
          </w:tcPr>
          <w:p>
            <w:pPr>
              <w:snapToGrid w:val="0"/>
              <w:spacing w:line="360" w:lineRule="auto"/>
              <w:jc w:val="center"/>
              <w:rPr>
                <w:rFonts w:hint="eastAsia" w:ascii="宋体" w:hAnsi="宋体" w:eastAsia="宋体" w:cs="宋体"/>
                <w:highlight w:val="none"/>
              </w:rPr>
            </w:pPr>
          </w:p>
        </w:tc>
        <w:tc>
          <w:tcPr>
            <w:tcW w:w="1830" w:type="dxa"/>
            <w:vAlign w:val="center"/>
          </w:tcPr>
          <w:p>
            <w:pPr>
              <w:snapToGrid w:val="0"/>
              <w:spacing w:line="360" w:lineRule="auto"/>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highlight w:val="none"/>
              </w:rPr>
            </w:pP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highlight w:val="none"/>
              </w:rPr>
            </w:pPr>
          </w:p>
        </w:tc>
        <w:tc>
          <w:tcPr>
            <w:tcW w:w="2198" w:type="dxa"/>
            <w:vAlign w:val="center"/>
          </w:tcPr>
          <w:p>
            <w:pPr>
              <w:snapToGrid w:val="0"/>
              <w:spacing w:line="360" w:lineRule="auto"/>
              <w:jc w:val="center"/>
              <w:rPr>
                <w:rFonts w:hint="eastAsia" w:ascii="宋体" w:hAnsi="宋体" w:eastAsia="宋体" w:cs="宋体"/>
                <w:highlight w:val="none"/>
              </w:rPr>
            </w:pPr>
          </w:p>
        </w:tc>
        <w:tc>
          <w:tcPr>
            <w:tcW w:w="2015" w:type="dxa"/>
            <w:vAlign w:val="center"/>
          </w:tcPr>
          <w:p>
            <w:pPr>
              <w:snapToGrid w:val="0"/>
              <w:spacing w:line="360" w:lineRule="auto"/>
              <w:jc w:val="center"/>
              <w:rPr>
                <w:rFonts w:hint="eastAsia" w:ascii="宋体" w:hAnsi="宋体" w:eastAsia="宋体" w:cs="宋体"/>
                <w:highlight w:val="none"/>
              </w:rPr>
            </w:pPr>
          </w:p>
        </w:tc>
        <w:tc>
          <w:tcPr>
            <w:tcW w:w="1830" w:type="dxa"/>
            <w:vAlign w:val="center"/>
          </w:tcPr>
          <w:p>
            <w:pPr>
              <w:snapToGrid w:val="0"/>
              <w:spacing w:line="360" w:lineRule="auto"/>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highlight w:val="none"/>
              </w:rPr>
            </w:pP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highlight w:val="none"/>
              </w:rPr>
            </w:pPr>
          </w:p>
        </w:tc>
        <w:tc>
          <w:tcPr>
            <w:tcW w:w="2198" w:type="dxa"/>
            <w:vAlign w:val="center"/>
          </w:tcPr>
          <w:p>
            <w:pPr>
              <w:snapToGrid w:val="0"/>
              <w:spacing w:line="360" w:lineRule="auto"/>
              <w:jc w:val="center"/>
              <w:rPr>
                <w:rFonts w:hint="eastAsia" w:ascii="宋体" w:hAnsi="宋体" w:eastAsia="宋体" w:cs="宋体"/>
                <w:highlight w:val="none"/>
              </w:rPr>
            </w:pPr>
          </w:p>
        </w:tc>
        <w:tc>
          <w:tcPr>
            <w:tcW w:w="2015" w:type="dxa"/>
            <w:vAlign w:val="center"/>
          </w:tcPr>
          <w:p>
            <w:pPr>
              <w:snapToGrid w:val="0"/>
              <w:spacing w:line="360" w:lineRule="auto"/>
              <w:jc w:val="center"/>
              <w:rPr>
                <w:rFonts w:hint="eastAsia" w:ascii="宋体" w:hAnsi="宋体" w:eastAsia="宋体" w:cs="宋体"/>
                <w:highlight w:val="none"/>
              </w:rPr>
            </w:pPr>
          </w:p>
        </w:tc>
        <w:tc>
          <w:tcPr>
            <w:tcW w:w="1830" w:type="dxa"/>
            <w:vAlign w:val="center"/>
          </w:tcPr>
          <w:p>
            <w:pPr>
              <w:snapToGrid w:val="0"/>
              <w:spacing w:line="360" w:lineRule="auto"/>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highlight w:val="none"/>
              </w:rPr>
            </w:pPr>
          </w:p>
        </w:tc>
        <w:tc>
          <w:tcPr>
            <w:tcW w:w="729" w:type="dxa"/>
            <w:vMerge w:val="restart"/>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技术偏离</w:t>
            </w: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highlight w:val="none"/>
              </w:rPr>
            </w:pPr>
          </w:p>
        </w:tc>
        <w:tc>
          <w:tcPr>
            <w:tcW w:w="2198" w:type="dxa"/>
            <w:vAlign w:val="center"/>
          </w:tcPr>
          <w:p>
            <w:pPr>
              <w:snapToGrid w:val="0"/>
              <w:spacing w:line="360" w:lineRule="auto"/>
              <w:jc w:val="center"/>
              <w:rPr>
                <w:rFonts w:hint="eastAsia" w:ascii="宋体" w:hAnsi="宋体" w:eastAsia="宋体" w:cs="宋体"/>
                <w:highlight w:val="none"/>
              </w:rPr>
            </w:pPr>
          </w:p>
        </w:tc>
        <w:tc>
          <w:tcPr>
            <w:tcW w:w="2015" w:type="dxa"/>
            <w:vAlign w:val="center"/>
          </w:tcPr>
          <w:p>
            <w:pPr>
              <w:snapToGrid w:val="0"/>
              <w:spacing w:line="360" w:lineRule="auto"/>
              <w:jc w:val="center"/>
              <w:rPr>
                <w:rFonts w:hint="eastAsia" w:ascii="宋体" w:hAnsi="宋体" w:eastAsia="宋体" w:cs="宋体"/>
                <w:highlight w:val="none"/>
              </w:rPr>
            </w:pPr>
          </w:p>
        </w:tc>
        <w:tc>
          <w:tcPr>
            <w:tcW w:w="1830" w:type="dxa"/>
            <w:vAlign w:val="center"/>
          </w:tcPr>
          <w:p>
            <w:pPr>
              <w:snapToGrid w:val="0"/>
              <w:spacing w:line="360" w:lineRule="auto"/>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highlight w:val="none"/>
              </w:rPr>
            </w:pP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highlight w:val="none"/>
              </w:rPr>
            </w:pPr>
          </w:p>
        </w:tc>
        <w:tc>
          <w:tcPr>
            <w:tcW w:w="2198" w:type="dxa"/>
            <w:vAlign w:val="center"/>
          </w:tcPr>
          <w:p>
            <w:pPr>
              <w:snapToGrid w:val="0"/>
              <w:spacing w:line="360" w:lineRule="auto"/>
              <w:jc w:val="center"/>
              <w:rPr>
                <w:rFonts w:hint="eastAsia" w:ascii="宋体" w:hAnsi="宋体" w:eastAsia="宋体" w:cs="宋体"/>
                <w:highlight w:val="none"/>
              </w:rPr>
            </w:pPr>
          </w:p>
        </w:tc>
        <w:tc>
          <w:tcPr>
            <w:tcW w:w="2015" w:type="dxa"/>
            <w:vAlign w:val="center"/>
          </w:tcPr>
          <w:p>
            <w:pPr>
              <w:snapToGrid w:val="0"/>
              <w:spacing w:line="360" w:lineRule="auto"/>
              <w:jc w:val="center"/>
              <w:rPr>
                <w:rFonts w:hint="eastAsia" w:ascii="宋体" w:hAnsi="宋体" w:eastAsia="宋体" w:cs="宋体"/>
                <w:highlight w:val="none"/>
              </w:rPr>
            </w:pPr>
          </w:p>
        </w:tc>
        <w:tc>
          <w:tcPr>
            <w:tcW w:w="1830" w:type="dxa"/>
            <w:vAlign w:val="center"/>
          </w:tcPr>
          <w:p>
            <w:pPr>
              <w:snapToGrid w:val="0"/>
              <w:spacing w:line="360" w:lineRule="auto"/>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highlight w:val="none"/>
              </w:rPr>
            </w:pP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highlight w:val="none"/>
              </w:rPr>
            </w:pPr>
          </w:p>
        </w:tc>
        <w:tc>
          <w:tcPr>
            <w:tcW w:w="2198" w:type="dxa"/>
            <w:vAlign w:val="center"/>
          </w:tcPr>
          <w:p>
            <w:pPr>
              <w:snapToGrid w:val="0"/>
              <w:spacing w:line="360" w:lineRule="auto"/>
              <w:jc w:val="center"/>
              <w:rPr>
                <w:rFonts w:hint="eastAsia" w:ascii="宋体" w:hAnsi="宋体" w:eastAsia="宋体" w:cs="宋体"/>
                <w:highlight w:val="none"/>
              </w:rPr>
            </w:pPr>
          </w:p>
        </w:tc>
        <w:tc>
          <w:tcPr>
            <w:tcW w:w="2015" w:type="dxa"/>
            <w:vAlign w:val="center"/>
          </w:tcPr>
          <w:p>
            <w:pPr>
              <w:snapToGrid w:val="0"/>
              <w:spacing w:line="360" w:lineRule="auto"/>
              <w:jc w:val="center"/>
              <w:rPr>
                <w:rFonts w:hint="eastAsia" w:ascii="宋体" w:hAnsi="宋体" w:eastAsia="宋体" w:cs="宋体"/>
                <w:highlight w:val="none"/>
              </w:rPr>
            </w:pPr>
          </w:p>
        </w:tc>
        <w:tc>
          <w:tcPr>
            <w:tcW w:w="1830" w:type="dxa"/>
            <w:vAlign w:val="center"/>
          </w:tcPr>
          <w:p>
            <w:pPr>
              <w:snapToGrid w:val="0"/>
              <w:spacing w:line="360" w:lineRule="auto"/>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highlight w:val="none"/>
              </w:rPr>
            </w:pP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highlight w:val="none"/>
              </w:rPr>
            </w:pPr>
          </w:p>
        </w:tc>
        <w:tc>
          <w:tcPr>
            <w:tcW w:w="2198" w:type="dxa"/>
            <w:vAlign w:val="center"/>
          </w:tcPr>
          <w:p>
            <w:pPr>
              <w:snapToGrid w:val="0"/>
              <w:spacing w:line="360" w:lineRule="auto"/>
              <w:jc w:val="center"/>
              <w:rPr>
                <w:rFonts w:hint="eastAsia" w:ascii="宋体" w:hAnsi="宋体" w:eastAsia="宋体" w:cs="宋体"/>
                <w:highlight w:val="none"/>
              </w:rPr>
            </w:pPr>
          </w:p>
        </w:tc>
        <w:tc>
          <w:tcPr>
            <w:tcW w:w="2015" w:type="dxa"/>
            <w:vAlign w:val="center"/>
          </w:tcPr>
          <w:p>
            <w:pPr>
              <w:snapToGrid w:val="0"/>
              <w:spacing w:line="360" w:lineRule="auto"/>
              <w:jc w:val="center"/>
              <w:rPr>
                <w:rFonts w:hint="eastAsia" w:ascii="宋体" w:hAnsi="宋体" w:eastAsia="宋体" w:cs="宋体"/>
                <w:highlight w:val="none"/>
              </w:rPr>
            </w:pPr>
          </w:p>
        </w:tc>
        <w:tc>
          <w:tcPr>
            <w:tcW w:w="1830" w:type="dxa"/>
            <w:vAlign w:val="center"/>
          </w:tcPr>
          <w:p>
            <w:pPr>
              <w:snapToGrid w:val="0"/>
              <w:spacing w:line="360" w:lineRule="auto"/>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highlight w:val="none"/>
              </w:rPr>
            </w:pP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highlight w:val="none"/>
              </w:rPr>
            </w:pPr>
          </w:p>
        </w:tc>
        <w:tc>
          <w:tcPr>
            <w:tcW w:w="2198" w:type="dxa"/>
            <w:vAlign w:val="center"/>
          </w:tcPr>
          <w:p>
            <w:pPr>
              <w:snapToGrid w:val="0"/>
              <w:spacing w:line="360" w:lineRule="auto"/>
              <w:jc w:val="center"/>
              <w:rPr>
                <w:rFonts w:hint="eastAsia" w:ascii="宋体" w:hAnsi="宋体" w:eastAsia="宋体" w:cs="宋体"/>
                <w:highlight w:val="none"/>
              </w:rPr>
            </w:pPr>
          </w:p>
        </w:tc>
        <w:tc>
          <w:tcPr>
            <w:tcW w:w="2015" w:type="dxa"/>
            <w:vAlign w:val="center"/>
          </w:tcPr>
          <w:p>
            <w:pPr>
              <w:snapToGrid w:val="0"/>
              <w:spacing w:line="360" w:lineRule="auto"/>
              <w:jc w:val="center"/>
              <w:rPr>
                <w:rFonts w:hint="eastAsia" w:ascii="宋体" w:hAnsi="宋体" w:eastAsia="宋体" w:cs="宋体"/>
                <w:highlight w:val="none"/>
              </w:rPr>
            </w:pPr>
          </w:p>
        </w:tc>
        <w:tc>
          <w:tcPr>
            <w:tcW w:w="1830" w:type="dxa"/>
            <w:vAlign w:val="center"/>
          </w:tcPr>
          <w:p>
            <w:pPr>
              <w:snapToGrid w:val="0"/>
              <w:spacing w:line="360" w:lineRule="auto"/>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highlight w:val="none"/>
              </w:rPr>
            </w:pP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highlight w:val="none"/>
              </w:rPr>
            </w:pPr>
          </w:p>
        </w:tc>
        <w:tc>
          <w:tcPr>
            <w:tcW w:w="2198" w:type="dxa"/>
            <w:vAlign w:val="center"/>
          </w:tcPr>
          <w:p>
            <w:pPr>
              <w:snapToGrid w:val="0"/>
              <w:spacing w:line="360" w:lineRule="auto"/>
              <w:jc w:val="center"/>
              <w:rPr>
                <w:rFonts w:hint="eastAsia" w:ascii="宋体" w:hAnsi="宋体" w:eastAsia="宋体" w:cs="宋体"/>
                <w:highlight w:val="none"/>
              </w:rPr>
            </w:pPr>
          </w:p>
        </w:tc>
        <w:tc>
          <w:tcPr>
            <w:tcW w:w="2015" w:type="dxa"/>
            <w:vAlign w:val="center"/>
          </w:tcPr>
          <w:p>
            <w:pPr>
              <w:snapToGrid w:val="0"/>
              <w:spacing w:line="360" w:lineRule="auto"/>
              <w:jc w:val="center"/>
              <w:rPr>
                <w:rFonts w:hint="eastAsia" w:ascii="宋体" w:hAnsi="宋体" w:eastAsia="宋体" w:cs="宋体"/>
                <w:highlight w:val="none"/>
              </w:rPr>
            </w:pPr>
          </w:p>
        </w:tc>
        <w:tc>
          <w:tcPr>
            <w:tcW w:w="1830" w:type="dxa"/>
            <w:vAlign w:val="center"/>
          </w:tcPr>
          <w:p>
            <w:pPr>
              <w:snapToGrid w:val="0"/>
              <w:spacing w:line="360" w:lineRule="auto"/>
              <w:jc w:val="center"/>
              <w:rPr>
                <w:rFonts w:hint="eastAsia" w:ascii="宋体" w:hAnsi="宋体" w:eastAsia="宋体" w:cs="宋体"/>
                <w:highlight w:val="none"/>
              </w:rPr>
            </w:pPr>
          </w:p>
        </w:tc>
      </w:tr>
    </w:tbl>
    <w:p>
      <w:pPr>
        <w:spacing w:line="360" w:lineRule="auto"/>
        <w:rPr>
          <w:rFonts w:hint="eastAsia" w:ascii="宋体" w:hAnsi="宋体" w:eastAsia="宋体" w:cs="宋体"/>
          <w:b/>
          <w:highlight w:val="none"/>
        </w:rPr>
      </w:pPr>
      <w:r>
        <w:rPr>
          <w:rFonts w:hint="eastAsia" w:ascii="宋体" w:hAnsi="宋体" w:eastAsia="宋体" w:cs="宋体"/>
          <w:b/>
          <w:highlight w:val="none"/>
        </w:rPr>
        <w:t>填表说明：</w:t>
      </w:r>
      <w:r>
        <w:rPr>
          <w:rFonts w:hint="eastAsia" w:ascii="宋体" w:hAnsi="宋体" w:eastAsia="宋体" w:cs="宋体"/>
          <w:highlight w:val="none"/>
        </w:rPr>
        <w:t>对采购文件有任何偏离（包括正偏离及负偏离）均应汇总并填写在此表中，不填写此表视作完全响应本采购文件要求。</w:t>
      </w:r>
    </w:p>
    <w:p>
      <w:pPr>
        <w:spacing w:line="360" w:lineRule="auto"/>
        <w:rPr>
          <w:rFonts w:hint="eastAsia" w:ascii="宋体" w:hAnsi="宋体" w:eastAsia="宋体" w:cs="宋体"/>
          <w:b/>
          <w:highlight w:val="none"/>
        </w:rPr>
      </w:pPr>
    </w:p>
    <w:p>
      <w:pPr>
        <w:spacing w:line="360" w:lineRule="auto"/>
        <w:rPr>
          <w:rFonts w:hint="eastAsia" w:ascii="宋体" w:hAnsi="宋体" w:eastAsia="宋体" w:cs="宋体"/>
          <w:b/>
          <w:spacing w:val="20"/>
          <w:highlight w:val="none"/>
        </w:rPr>
      </w:pPr>
      <w:r>
        <w:rPr>
          <w:rFonts w:hint="eastAsia" w:ascii="宋体" w:hAnsi="宋体" w:eastAsia="宋体" w:cs="宋体"/>
          <w:b/>
          <w:highlight w:val="none"/>
        </w:rPr>
        <w:t xml:space="preserve">供应商全称（盖单位公章）： </w:t>
      </w:r>
      <w:r>
        <w:rPr>
          <w:rFonts w:hint="eastAsia" w:ascii="宋体" w:hAnsi="宋体" w:eastAsia="宋体" w:cs="宋体"/>
          <w:b/>
          <w:spacing w:val="20"/>
          <w:highlight w:val="none"/>
        </w:rPr>
        <w:t xml:space="preserve">  </w:t>
      </w:r>
    </w:p>
    <w:p>
      <w:pPr>
        <w:spacing w:line="360" w:lineRule="auto"/>
        <w:rPr>
          <w:rFonts w:hint="eastAsia" w:ascii="宋体" w:hAnsi="宋体" w:eastAsia="宋体" w:cs="宋体"/>
          <w:b/>
          <w:spacing w:val="20"/>
          <w:highlight w:val="none"/>
        </w:rPr>
      </w:pPr>
      <w:r>
        <w:rPr>
          <w:rFonts w:hint="eastAsia" w:ascii="宋体" w:hAnsi="宋体" w:eastAsia="宋体" w:cs="宋体"/>
          <w:b/>
          <w:highlight w:val="none"/>
        </w:rPr>
        <w:t xml:space="preserve"> </w:t>
      </w:r>
    </w:p>
    <w:p>
      <w:pPr>
        <w:snapToGrid w:val="0"/>
        <w:spacing w:line="360" w:lineRule="auto"/>
        <w:rPr>
          <w:rFonts w:hint="eastAsia" w:ascii="宋体" w:hAnsi="宋体" w:eastAsia="宋体" w:cs="宋体"/>
          <w:b/>
          <w:bCs/>
          <w:szCs w:val="32"/>
          <w:highlight w:val="none"/>
        </w:rPr>
      </w:pPr>
      <w:r>
        <w:rPr>
          <w:rFonts w:hint="eastAsia" w:ascii="宋体" w:hAnsi="宋体" w:eastAsia="宋体" w:cs="宋体"/>
          <w:b/>
          <w:spacing w:val="20"/>
          <w:highlight w:val="none"/>
        </w:rPr>
        <w:t>日期：</w:t>
      </w:r>
    </w:p>
    <w:p>
      <w:pPr>
        <w:pStyle w:val="2"/>
        <w:ind w:firstLine="0" w:firstLineChars="0"/>
        <w:rPr>
          <w:rFonts w:hint="eastAsia" w:ascii="宋体" w:hAnsi="宋体" w:eastAsia="宋体" w:cs="宋体"/>
          <w:spacing w:val="20"/>
          <w:highlight w:val="none"/>
        </w:rPr>
      </w:pPr>
      <w:r>
        <w:rPr>
          <w:rFonts w:hint="eastAsia" w:ascii="宋体" w:hAnsi="宋体" w:eastAsia="宋体" w:cs="宋体"/>
          <w:highlight w:val="none"/>
        </w:rPr>
        <w:br w:type="page"/>
      </w:r>
      <w:bookmarkStart w:id="244" w:name="_Toc21438"/>
      <w:bookmarkStart w:id="245" w:name="_Toc1219"/>
      <w:bookmarkStart w:id="246" w:name="_Toc23710"/>
      <w:r>
        <w:rPr>
          <w:rFonts w:hint="eastAsia" w:ascii="宋体" w:hAnsi="宋体" w:eastAsia="宋体" w:cs="宋体"/>
          <w:highlight w:val="none"/>
        </w:rPr>
        <w:t>附件六、类似项目业绩表格式</w:t>
      </w:r>
      <w:bookmarkEnd w:id="244"/>
      <w:bookmarkEnd w:id="245"/>
      <w:bookmarkEnd w:id="246"/>
    </w:p>
    <w:p>
      <w:pPr>
        <w:spacing w:line="360" w:lineRule="auto"/>
        <w:ind w:left="321" w:hanging="321" w:hangingChars="1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类似项目业绩表</w:t>
      </w:r>
    </w:p>
    <w:p>
      <w:pPr>
        <w:spacing w:line="360" w:lineRule="auto"/>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cs="宋体"/>
          <w:highlight w:val="none"/>
          <w:lang w:eastAsia="zh-CN"/>
        </w:rPr>
        <w:t>浙江水利水电学院钱塘校区东泽苑设备更新项目</w:t>
      </w:r>
    </w:p>
    <w:p>
      <w:pPr>
        <w:spacing w:line="360" w:lineRule="auto"/>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cs="宋体"/>
          <w:highlight w:val="none"/>
          <w:lang w:eastAsia="zh-CN"/>
        </w:rPr>
        <w:t xml:space="preserve">CTZB-2024050301 </w:t>
      </w:r>
      <w:r>
        <w:rPr>
          <w:rFonts w:hint="eastAsia" w:ascii="宋体" w:hAnsi="宋体" w:eastAsia="宋体" w:cs="宋体"/>
          <w:highlight w:val="none"/>
        </w:rPr>
        <w:t xml:space="preserve">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83"/>
        <w:gridCol w:w="1781"/>
        <w:gridCol w:w="1465"/>
        <w:gridCol w:w="1591"/>
        <w:gridCol w:w="1061"/>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hint="eastAsia" w:ascii="宋体" w:hAnsi="宋体" w:eastAsia="宋体" w:cs="宋体"/>
                <w:caps/>
                <w:highlight w:val="none"/>
              </w:rPr>
            </w:pPr>
            <w:r>
              <w:rPr>
                <w:rFonts w:hint="eastAsia" w:ascii="宋体" w:hAnsi="宋体" w:eastAsia="宋体" w:cs="宋体"/>
                <w:caps/>
                <w:highlight w:val="none"/>
              </w:rPr>
              <w:t>序号</w:t>
            </w:r>
          </w:p>
        </w:tc>
        <w:tc>
          <w:tcPr>
            <w:tcW w:w="1583" w:type="dxa"/>
            <w:vAlign w:val="center"/>
          </w:tcPr>
          <w:p>
            <w:pPr>
              <w:spacing w:line="360" w:lineRule="auto"/>
              <w:jc w:val="center"/>
              <w:rPr>
                <w:rFonts w:hint="eastAsia" w:ascii="宋体" w:hAnsi="宋体" w:eastAsia="宋体" w:cs="宋体"/>
                <w:caps/>
                <w:highlight w:val="none"/>
              </w:rPr>
            </w:pPr>
            <w:r>
              <w:rPr>
                <w:rFonts w:hint="eastAsia" w:ascii="宋体" w:hAnsi="宋体" w:eastAsia="宋体" w:cs="宋体"/>
                <w:caps/>
                <w:highlight w:val="none"/>
              </w:rPr>
              <w:t>用户名称</w:t>
            </w:r>
          </w:p>
        </w:tc>
        <w:tc>
          <w:tcPr>
            <w:tcW w:w="1781" w:type="dxa"/>
            <w:vAlign w:val="center"/>
          </w:tcPr>
          <w:p>
            <w:pPr>
              <w:spacing w:line="360" w:lineRule="auto"/>
              <w:jc w:val="center"/>
              <w:rPr>
                <w:rFonts w:hint="eastAsia" w:ascii="宋体" w:hAnsi="宋体" w:eastAsia="宋体" w:cs="宋体"/>
                <w:caps/>
                <w:highlight w:val="none"/>
              </w:rPr>
            </w:pPr>
            <w:r>
              <w:rPr>
                <w:rFonts w:hint="eastAsia" w:ascii="宋体" w:hAnsi="宋体" w:eastAsia="宋体" w:cs="宋体"/>
                <w:caps/>
                <w:highlight w:val="none"/>
              </w:rPr>
              <w:t>合同内容描述</w:t>
            </w:r>
          </w:p>
        </w:tc>
        <w:tc>
          <w:tcPr>
            <w:tcW w:w="1465" w:type="dxa"/>
            <w:vAlign w:val="center"/>
          </w:tcPr>
          <w:p>
            <w:pPr>
              <w:spacing w:line="360" w:lineRule="auto"/>
              <w:jc w:val="center"/>
              <w:rPr>
                <w:rFonts w:hint="eastAsia" w:ascii="宋体" w:hAnsi="宋体" w:eastAsia="宋体" w:cs="宋体"/>
                <w:caps/>
                <w:highlight w:val="none"/>
              </w:rPr>
            </w:pPr>
            <w:r>
              <w:rPr>
                <w:rFonts w:hint="eastAsia" w:ascii="宋体" w:hAnsi="宋体" w:eastAsia="宋体" w:cs="宋体"/>
                <w:caps/>
                <w:highlight w:val="none"/>
              </w:rPr>
              <w:t>合同金额</w:t>
            </w:r>
          </w:p>
        </w:tc>
        <w:tc>
          <w:tcPr>
            <w:tcW w:w="1591" w:type="dxa"/>
            <w:vAlign w:val="center"/>
          </w:tcPr>
          <w:p>
            <w:pPr>
              <w:spacing w:line="360" w:lineRule="auto"/>
              <w:jc w:val="center"/>
              <w:rPr>
                <w:rFonts w:hint="eastAsia" w:ascii="宋体" w:hAnsi="宋体" w:eastAsia="宋体" w:cs="宋体"/>
                <w:caps/>
                <w:highlight w:val="none"/>
              </w:rPr>
            </w:pPr>
            <w:r>
              <w:rPr>
                <w:rFonts w:hint="eastAsia" w:ascii="宋体" w:hAnsi="宋体" w:eastAsia="宋体" w:cs="宋体"/>
                <w:highlight w:val="none"/>
              </w:rPr>
              <w:t>签约及完工日期</w:t>
            </w:r>
          </w:p>
        </w:tc>
        <w:tc>
          <w:tcPr>
            <w:tcW w:w="1061" w:type="dxa"/>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联系人</w:t>
            </w:r>
          </w:p>
        </w:tc>
        <w:tc>
          <w:tcPr>
            <w:tcW w:w="1431" w:type="dxa"/>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hint="eastAsia" w:ascii="宋体" w:hAnsi="宋体" w:eastAsia="宋体" w:cs="宋体"/>
                <w:spacing w:val="20"/>
                <w:highlight w:val="none"/>
              </w:rPr>
            </w:pPr>
          </w:p>
        </w:tc>
        <w:tc>
          <w:tcPr>
            <w:tcW w:w="1583" w:type="dxa"/>
            <w:vAlign w:val="center"/>
          </w:tcPr>
          <w:p>
            <w:pPr>
              <w:spacing w:line="360" w:lineRule="auto"/>
              <w:jc w:val="center"/>
              <w:rPr>
                <w:rFonts w:hint="eastAsia" w:ascii="宋体" w:hAnsi="宋体" w:eastAsia="宋体" w:cs="宋体"/>
                <w:spacing w:val="20"/>
                <w:highlight w:val="none"/>
              </w:rPr>
            </w:pPr>
          </w:p>
        </w:tc>
        <w:tc>
          <w:tcPr>
            <w:tcW w:w="1781" w:type="dxa"/>
            <w:vAlign w:val="center"/>
          </w:tcPr>
          <w:p>
            <w:pPr>
              <w:spacing w:line="360" w:lineRule="auto"/>
              <w:jc w:val="center"/>
              <w:rPr>
                <w:rFonts w:hint="eastAsia" w:ascii="宋体" w:hAnsi="宋体" w:eastAsia="宋体" w:cs="宋体"/>
                <w:spacing w:val="20"/>
                <w:highlight w:val="none"/>
              </w:rPr>
            </w:pPr>
          </w:p>
        </w:tc>
        <w:tc>
          <w:tcPr>
            <w:tcW w:w="1465" w:type="dxa"/>
            <w:vAlign w:val="center"/>
          </w:tcPr>
          <w:p>
            <w:pPr>
              <w:spacing w:line="360" w:lineRule="auto"/>
              <w:jc w:val="center"/>
              <w:rPr>
                <w:rFonts w:hint="eastAsia" w:ascii="宋体" w:hAnsi="宋体" w:eastAsia="宋体" w:cs="宋体"/>
                <w:spacing w:val="20"/>
                <w:highlight w:val="none"/>
              </w:rPr>
            </w:pPr>
          </w:p>
        </w:tc>
        <w:tc>
          <w:tcPr>
            <w:tcW w:w="1591" w:type="dxa"/>
            <w:vAlign w:val="center"/>
          </w:tcPr>
          <w:p>
            <w:pPr>
              <w:spacing w:line="360" w:lineRule="auto"/>
              <w:jc w:val="center"/>
              <w:rPr>
                <w:rFonts w:hint="eastAsia" w:ascii="宋体" w:hAnsi="宋体" w:eastAsia="宋体" w:cs="宋体"/>
                <w:spacing w:val="20"/>
                <w:highlight w:val="none"/>
              </w:rPr>
            </w:pPr>
          </w:p>
        </w:tc>
        <w:tc>
          <w:tcPr>
            <w:tcW w:w="1061" w:type="dxa"/>
            <w:vAlign w:val="center"/>
          </w:tcPr>
          <w:p>
            <w:pPr>
              <w:spacing w:line="360" w:lineRule="auto"/>
              <w:jc w:val="center"/>
              <w:rPr>
                <w:rFonts w:hint="eastAsia" w:ascii="宋体" w:hAnsi="宋体" w:eastAsia="宋体" w:cs="宋体"/>
                <w:spacing w:val="20"/>
                <w:highlight w:val="none"/>
              </w:rPr>
            </w:pPr>
          </w:p>
        </w:tc>
        <w:tc>
          <w:tcPr>
            <w:tcW w:w="1431" w:type="dxa"/>
            <w:vAlign w:val="center"/>
          </w:tcPr>
          <w:p>
            <w:pPr>
              <w:spacing w:line="360" w:lineRule="auto"/>
              <w:jc w:val="center"/>
              <w:rPr>
                <w:rFonts w:hint="eastAsia" w:ascii="宋体" w:hAnsi="宋体" w:eastAsia="宋体" w:cs="宋体"/>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hint="eastAsia" w:ascii="宋体" w:hAnsi="宋体" w:eastAsia="宋体" w:cs="宋体"/>
                <w:spacing w:val="20"/>
                <w:highlight w:val="none"/>
              </w:rPr>
            </w:pPr>
          </w:p>
        </w:tc>
        <w:tc>
          <w:tcPr>
            <w:tcW w:w="1583" w:type="dxa"/>
            <w:vAlign w:val="center"/>
          </w:tcPr>
          <w:p>
            <w:pPr>
              <w:spacing w:line="360" w:lineRule="auto"/>
              <w:jc w:val="center"/>
              <w:rPr>
                <w:rFonts w:hint="eastAsia" w:ascii="宋体" w:hAnsi="宋体" w:eastAsia="宋体" w:cs="宋体"/>
                <w:spacing w:val="20"/>
                <w:highlight w:val="none"/>
              </w:rPr>
            </w:pPr>
          </w:p>
        </w:tc>
        <w:tc>
          <w:tcPr>
            <w:tcW w:w="1781" w:type="dxa"/>
            <w:vAlign w:val="center"/>
          </w:tcPr>
          <w:p>
            <w:pPr>
              <w:spacing w:line="360" w:lineRule="auto"/>
              <w:jc w:val="center"/>
              <w:rPr>
                <w:rFonts w:hint="eastAsia" w:ascii="宋体" w:hAnsi="宋体" w:eastAsia="宋体" w:cs="宋体"/>
                <w:spacing w:val="20"/>
                <w:highlight w:val="none"/>
              </w:rPr>
            </w:pPr>
          </w:p>
        </w:tc>
        <w:tc>
          <w:tcPr>
            <w:tcW w:w="1465" w:type="dxa"/>
            <w:vAlign w:val="center"/>
          </w:tcPr>
          <w:p>
            <w:pPr>
              <w:spacing w:line="360" w:lineRule="auto"/>
              <w:jc w:val="center"/>
              <w:rPr>
                <w:rFonts w:hint="eastAsia" w:ascii="宋体" w:hAnsi="宋体" w:eastAsia="宋体" w:cs="宋体"/>
                <w:spacing w:val="20"/>
                <w:highlight w:val="none"/>
              </w:rPr>
            </w:pPr>
          </w:p>
        </w:tc>
        <w:tc>
          <w:tcPr>
            <w:tcW w:w="1591" w:type="dxa"/>
            <w:vAlign w:val="center"/>
          </w:tcPr>
          <w:p>
            <w:pPr>
              <w:spacing w:line="360" w:lineRule="auto"/>
              <w:jc w:val="center"/>
              <w:rPr>
                <w:rFonts w:hint="eastAsia" w:ascii="宋体" w:hAnsi="宋体" w:eastAsia="宋体" w:cs="宋体"/>
                <w:spacing w:val="20"/>
                <w:highlight w:val="none"/>
              </w:rPr>
            </w:pPr>
          </w:p>
        </w:tc>
        <w:tc>
          <w:tcPr>
            <w:tcW w:w="1061" w:type="dxa"/>
            <w:vAlign w:val="center"/>
          </w:tcPr>
          <w:p>
            <w:pPr>
              <w:spacing w:line="360" w:lineRule="auto"/>
              <w:jc w:val="center"/>
              <w:rPr>
                <w:rFonts w:hint="eastAsia" w:ascii="宋体" w:hAnsi="宋体" w:eastAsia="宋体" w:cs="宋体"/>
                <w:spacing w:val="20"/>
                <w:highlight w:val="none"/>
              </w:rPr>
            </w:pPr>
          </w:p>
        </w:tc>
        <w:tc>
          <w:tcPr>
            <w:tcW w:w="1431" w:type="dxa"/>
            <w:vAlign w:val="center"/>
          </w:tcPr>
          <w:p>
            <w:pPr>
              <w:spacing w:line="360" w:lineRule="auto"/>
              <w:jc w:val="center"/>
              <w:rPr>
                <w:rFonts w:hint="eastAsia" w:ascii="宋体" w:hAnsi="宋体" w:eastAsia="宋体" w:cs="宋体"/>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hint="eastAsia" w:ascii="宋体" w:hAnsi="宋体" w:eastAsia="宋体" w:cs="宋体"/>
                <w:spacing w:val="20"/>
                <w:highlight w:val="none"/>
              </w:rPr>
            </w:pPr>
          </w:p>
        </w:tc>
        <w:tc>
          <w:tcPr>
            <w:tcW w:w="1583" w:type="dxa"/>
            <w:vAlign w:val="center"/>
          </w:tcPr>
          <w:p>
            <w:pPr>
              <w:spacing w:line="360" w:lineRule="auto"/>
              <w:jc w:val="center"/>
              <w:rPr>
                <w:rFonts w:hint="eastAsia" w:ascii="宋体" w:hAnsi="宋体" w:eastAsia="宋体" w:cs="宋体"/>
                <w:spacing w:val="20"/>
                <w:highlight w:val="none"/>
              </w:rPr>
            </w:pPr>
          </w:p>
        </w:tc>
        <w:tc>
          <w:tcPr>
            <w:tcW w:w="1781" w:type="dxa"/>
            <w:vAlign w:val="center"/>
          </w:tcPr>
          <w:p>
            <w:pPr>
              <w:spacing w:line="360" w:lineRule="auto"/>
              <w:jc w:val="center"/>
              <w:rPr>
                <w:rFonts w:hint="eastAsia" w:ascii="宋体" w:hAnsi="宋体" w:eastAsia="宋体" w:cs="宋体"/>
                <w:spacing w:val="20"/>
                <w:highlight w:val="none"/>
              </w:rPr>
            </w:pPr>
          </w:p>
        </w:tc>
        <w:tc>
          <w:tcPr>
            <w:tcW w:w="1465" w:type="dxa"/>
            <w:vAlign w:val="center"/>
          </w:tcPr>
          <w:p>
            <w:pPr>
              <w:spacing w:line="360" w:lineRule="auto"/>
              <w:jc w:val="center"/>
              <w:rPr>
                <w:rFonts w:hint="eastAsia" w:ascii="宋体" w:hAnsi="宋体" w:eastAsia="宋体" w:cs="宋体"/>
                <w:spacing w:val="20"/>
                <w:highlight w:val="none"/>
              </w:rPr>
            </w:pPr>
          </w:p>
        </w:tc>
        <w:tc>
          <w:tcPr>
            <w:tcW w:w="1591" w:type="dxa"/>
            <w:vAlign w:val="center"/>
          </w:tcPr>
          <w:p>
            <w:pPr>
              <w:spacing w:line="360" w:lineRule="auto"/>
              <w:jc w:val="center"/>
              <w:rPr>
                <w:rFonts w:hint="eastAsia" w:ascii="宋体" w:hAnsi="宋体" w:eastAsia="宋体" w:cs="宋体"/>
                <w:spacing w:val="20"/>
                <w:highlight w:val="none"/>
              </w:rPr>
            </w:pPr>
          </w:p>
        </w:tc>
        <w:tc>
          <w:tcPr>
            <w:tcW w:w="1061" w:type="dxa"/>
            <w:vAlign w:val="center"/>
          </w:tcPr>
          <w:p>
            <w:pPr>
              <w:spacing w:line="360" w:lineRule="auto"/>
              <w:jc w:val="center"/>
              <w:rPr>
                <w:rFonts w:hint="eastAsia" w:ascii="宋体" w:hAnsi="宋体" w:eastAsia="宋体" w:cs="宋体"/>
                <w:spacing w:val="20"/>
                <w:highlight w:val="none"/>
              </w:rPr>
            </w:pPr>
          </w:p>
        </w:tc>
        <w:tc>
          <w:tcPr>
            <w:tcW w:w="1431" w:type="dxa"/>
            <w:vAlign w:val="center"/>
          </w:tcPr>
          <w:p>
            <w:pPr>
              <w:spacing w:line="360" w:lineRule="auto"/>
              <w:jc w:val="center"/>
              <w:rPr>
                <w:rFonts w:hint="eastAsia" w:ascii="宋体" w:hAnsi="宋体" w:eastAsia="宋体" w:cs="宋体"/>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hint="eastAsia" w:ascii="宋体" w:hAnsi="宋体" w:eastAsia="宋体" w:cs="宋体"/>
                <w:spacing w:val="20"/>
                <w:highlight w:val="none"/>
              </w:rPr>
            </w:pPr>
          </w:p>
        </w:tc>
        <w:tc>
          <w:tcPr>
            <w:tcW w:w="1583" w:type="dxa"/>
            <w:vAlign w:val="center"/>
          </w:tcPr>
          <w:p>
            <w:pPr>
              <w:spacing w:line="360" w:lineRule="auto"/>
              <w:jc w:val="center"/>
              <w:rPr>
                <w:rFonts w:hint="eastAsia" w:ascii="宋体" w:hAnsi="宋体" w:eastAsia="宋体" w:cs="宋体"/>
                <w:spacing w:val="20"/>
                <w:highlight w:val="none"/>
              </w:rPr>
            </w:pPr>
          </w:p>
        </w:tc>
        <w:tc>
          <w:tcPr>
            <w:tcW w:w="1781" w:type="dxa"/>
            <w:vAlign w:val="center"/>
          </w:tcPr>
          <w:p>
            <w:pPr>
              <w:spacing w:line="360" w:lineRule="auto"/>
              <w:jc w:val="center"/>
              <w:rPr>
                <w:rFonts w:hint="eastAsia" w:ascii="宋体" w:hAnsi="宋体" w:eastAsia="宋体" w:cs="宋体"/>
                <w:spacing w:val="20"/>
                <w:highlight w:val="none"/>
              </w:rPr>
            </w:pPr>
          </w:p>
        </w:tc>
        <w:tc>
          <w:tcPr>
            <w:tcW w:w="1465" w:type="dxa"/>
            <w:vAlign w:val="center"/>
          </w:tcPr>
          <w:p>
            <w:pPr>
              <w:spacing w:line="360" w:lineRule="auto"/>
              <w:jc w:val="center"/>
              <w:rPr>
                <w:rFonts w:hint="eastAsia" w:ascii="宋体" w:hAnsi="宋体" w:eastAsia="宋体" w:cs="宋体"/>
                <w:spacing w:val="20"/>
                <w:highlight w:val="none"/>
              </w:rPr>
            </w:pPr>
          </w:p>
        </w:tc>
        <w:tc>
          <w:tcPr>
            <w:tcW w:w="1591" w:type="dxa"/>
            <w:vAlign w:val="center"/>
          </w:tcPr>
          <w:p>
            <w:pPr>
              <w:spacing w:line="360" w:lineRule="auto"/>
              <w:jc w:val="center"/>
              <w:rPr>
                <w:rFonts w:hint="eastAsia" w:ascii="宋体" w:hAnsi="宋体" w:eastAsia="宋体" w:cs="宋体"/>
                <w:spacing w:val="20"/>
                <w:highlight w:val="none"/>
              </w:rPr>
            </w:pPr>
          </w:p>
        </w:tc>
        <w:tc>
          <w:tcPr>
            <w:tcW w:w="1061" w:type="dxa"/>
            <w:vAlign w:val="center"/>
          </w:tcPr>
          <w:p>
            <w:pPr>
              <w:spacing w:line="360" w:lineRule="auto"/>
              <w:jc w:val="center"/>
              <w:rPr>
                <w:rFonts w:hint="eastAsia" w:ascii="宋体" w:hAnsi="宋体" w:eastAsia="宋体" w:cs="宋体"/>
                <w:spacing w:val="20"/>
                <w:highlight w:val="none"/>
              </w:rPr>
            </w:pPr>
          </w:p>
        </w:tc>
        <w:tc>
          <w:tcPr>
            <w:tcW w:w="1431" w:type="dxa"/>
            <w:vAlign w:val="center"/>
          </w:tcPr>
          <w:p>
            <w:pPr>
              <w:spacing w:line="360" w:lineRule="auto"/>
              <w:jc w:val="center"/>
              <w:rPr>
                <w:rFonts w:hint="eastAsia" w:ascii="宋体" w:hAnsi="宋体" w:eastAsia="宋体" w:cs="宋体"/>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hint="eastAsia" w:ascii="宋体" w:hAnsi="宋体" w:eastAsia="宋体" w:cs="宋体"/>
                <w:spacing w:val="20"/>
                <w:highlight w:val="none"/>
              </w:rPr>
            </w:pPr>
          </w:p>
        </w:tc>
        <w:tc>
          <w:tcPr>
            <w:tcW w:w="1583" w:type="dxa"/>
            <w:vAlign w:val="center"/>
          </w:tcPr>
          <w:p>
            <w:pPr>
              <w:spacing w:line="360" w:lineRule="auto"/>
              <w:jc w:val="center"/>
              <w:rPr>
                <w:rFonts w:hint="eastAsia" w:ascii="宋体" w:hAnsi="宋体" w:eastAsia="宋体" w:cs="宋体"/>
                <w:spacing w:val="20"/>
                <w:highlight w:val="none"/>
              </w:rPr>
            </w:pPr>
          </w:p>
        </w:tc>
        <w:tc>
          <w:tcPr>
            <w:tcW w:w="1781" w:type="dxa"/>
            <w:vAlign w:val="center"/>
          </w:tcPr>
          <w:p>
            <w:pPr>
              <w:spacing w:line="360" w:lineRule="auto"/>
              <w:jc w:val="center"/>
              <w:rPr>
                <w:rFonts w:hint="eastAsia" w:ascii="宋体" w:hAnsi="宋体" w:eastAsia="宋体" w:cs="宋体"/>
                <w:spacing w:val="20"/>
                <w:highlight w:val="none"/>
              </w:rPr>
            </w:pPr>
          </w:p>
        </w:tc>
        <w:tc>
          <w:tcPr>
            <w:tcW w:w="1465" w:type="dxa"/>
            <w:vAlign w:val="center"/>
          </w:tcPr>
          <w:p>
            <w:pPr>
              <w:spacing w:line="360" w:lineRule="auto"/>
              <w:jc w:val="center"/>
              <w:rPr>
                <w:rFonts w:hint="eastAsia" w:ascii="宋体" w:hAnsi="宋体" w:eastAsia="宋体" w:cs="宋体"/>
                <w:spacing w:val="20"/>
                <w:highlight w:val="none"/>
              </w:rPr>
            </w:pPr>
          </w:p>
        </w:tc>
        <w:tc>
          <w:tcPr>
            <w:tcW w:w="1591" w:type="dxa"/>
            <w:vAlign w:val="center"/>
          </w:tcPr>
          <w:p>
            <w:pPr>
              <w:spacing w:line="360" w:lineRule="auto"/>
              <w:jc w:val="center"/>
              <w:rPr>
                <w:rFonts w:hint="eastAsia" w:ascii="宋体" w:hAnsi="宋体" w:eastAsia="宋体" w:cs="宋体"/>
                <w:spacing w:val="20"/>
                <w:highlight w:val="none"/>
              </w:rPr>
            </w:pPr>
          </w:p>
        </w:tc>
        <w:tc>
          <w:tcPr>
            <w:tcW w:w="1061" w:type="dxa"/>
            <w:vAlign w:val="center"/>
          </w:tcPr>
          <w:p>
            <w:pPr>
              <w:spacing w:line="360" w:lineRule="auto"/>
              <w:jc w:val="center"/>
              <w:rPr>
                <w:rFonts w:hint="eastAsia" w:ascii="宋体" w:hAnsi="宋体" w:eastAsia="宋体" w:cs="宋体"/>
                <w:spacing w:val="20"/>
                <w:highlight w:val="none"/>
              </w:rPr>
            </w:pPr>
          </w:p>
        </w:tc>
        <w:tc>
          <w:tcPr>
            <w:tcW w:w="1431" w:type="dxa"/>
            <w:vAlign w:val="center"/>
          </w:tcPr>
          <w:p>
            <w:pPr>
              <w:spacing w:line="360" w:lineRule="auto"/>
              <w:jc w:val="center"/>
              <w:rPr>
                <w:rFonts w:hint="eastAsia" w:ascii="宋体" w:hAnsi="宋体" w:eastAsia="宋体" w:cs="宋体"/>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hint="eastAsia" w:ascii="宋体" w:hAnsi="宋体" w:eastAsia="宋体" w:cs="宋体"/>
                <w:spacing w:val="20"/>
                <w:highlight w:val="none"/>
              </w:rPr>
            </w:pPr>
          </w:p>
        </w:tc>
        <w:tc>
          <w:tcPr>
            <w:tcW w:w="1583" w:type="dxa"/>
            <w:vAlign w:val="center"/>
          </w:tcPr>
          <w:p>
            <w:pPr>
              <w:spacing w:line="360" w:lineRule="auto"/>
              <w:jc w:val="center"/>
              <w:rPr>
                <w:rFonts w:hint="eastAsia" w:ascii="宋体" w:hAnsi="宋体" w:eastAsia="宋体" w:cs="宋体"/>
                <w:spacing w:val="20"/>
                <w:highlight w:val="none"/>
              </w:rPr>
            </w:pPr>
          </w:p>
        </w:tc>
        <w:tc>
          <w:tcPr>
            <w:tcW w:w="1781" w:type="dxa"/>
            <w:vAlign w:val="center"/>
          </w:tcPr>
          <w:p>
            <w:pPr>
              <w:spacing w:line="360" w:lineRule="auto"/>
              <w:jc w:val="center"/>
              <w:rPr>
                <w:rFonts w:hint="eastAsia" w:ascii="宋体" w:hAnsi="宋体" w:eastAsia="宋体" w:cs="宋体"/>
                <w:spacing w:val="20"/>
                <w:highlight w:val="none"/>
              </w:rPr>
            </w:pPr>
          </w:p>
        </w:tc>
        <w:tc>
          <w:tcPr>
            <w:tcW w:w="1465" w:type="dxa"/>
            <w:vAlign w:val="center"/>
          </w:tcPr>
          <w:p>
            <w:pPr>
              <w:spacing w:line="360" w:lineRule="auto"/>
              <w:jc w:val="center"/>
              <w:rPr>
                <w:rFonts w:hint="eastAsia" w:ascii="宋体" w:hAnsi="宋体" w:eastAsia="宋体" w:cs="宋体"/>
                <w:spacing w:val="20"/>
                <w:highlight w:val="none"/>
              </w:rPr>
            </w:pPr>
          </w:p>
        </w:tc>
        <w:tc>
          <w:tcPr>
            <w:tcW w:w="1591" w:type="dxa"/>
            <w:vAlign w:val="center"/>
          </w:tcPr>
          <w:p>
            <w:pPr>
              <w:spacing w:line="360" w:lineRule="auto"/>
              <w:jc w:val="center"/>
              <w:rPr>
                <w:rFonts w:hint="eastAsia" w:ascii="宋体" w:hAnsi="宋体" w:eastAsia="宋体" w:cs="宋体"/>
                <w:spacing w:val="20"/>
                <w:highlight w:val="none"/>
              </w:rPr>
            </w:pPr>
          </w:p>
        </w:tc>
        <w:tc>
          <w:tcPr>
            <w:tcW w:w="1061" w:type="dxa"/>
            <w:vAlign w:val="center"/>
          </w:tcPr>
          <w:p>
            <w:pPr>
              <w:spacing w:line="360" w:lineRule="auto"/>
              <w:jc w:val="center"/>
              <w:rPr>
                <w:rFonts w:hint="eastAsia" w:ascii="宋体" w:hAnsi="宋体" w:eastAsia="宋体" w:cs="宋体"/>
                <w:spacing w:val="20"/>
                <w:highlight w:val="none"/>
              </w:rPr>
            </w:pPr>
          </w:p>
        </w:tc>
        <w:tc>
          <w:tcPr>
            <w:tcW w:w="1431" w:type="dxa"/>
            <w:vAlign w:val="center"/>
          </w:tcPr>
          <w:p>
            <w:pPr>
              <w:spacing w:line="360" w:lineRule="auto"/>
              <w:jc w:val="center"/>
              <w:rPr>
                <w:rFonts w:hint="eastAsia" w:ascii="宋体" w:hAnsi="宋体" w:eastAsia="宋体" w:cs="宋体"/>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710" w:type="dxa"/>
            <w:vAlign w:val="center"/>
          </w:tcPr>
          <w:p>
            <w:pPr>
              <w:spacing w:line="360" w:lineRule="auto"/>
              <w:jc w:val="center"/>
              <w:rPr>
                <w:rFonts w:hint="eastAsia" w:ascii="宋体" w:hAnsi="宋体" w:eastAsia="宋体" w:cs="宋体"/>
                <w:spacing w:val="20"/>
                <w:highlight w:val="none"/>
              </w:rPr>
            </w:pPr>
          </w:p>
        </w:tc>
        <w:tc>
          <w:tcPr>
            <w:tcW w:w="1583" w:type="dxa"/>
            <w:vAlign w:val="center"/>
          </w:tcPr>
          <w:p>
            <w:pPr>
              <w:spacing w:line="360" w:lineRule="auto"/>
              <w:jc w:val="center"/>
              <w:rPr>
                <w:rFonts w:hint="eastAsia" w:ascii="宋体" w:hAnsi="宋体" w:eastAsia="宋体" w:cs="宋体"/>
                <w:spacing w:val="20"/>
                <w:highlight w:val="none"/>
              </w:rPr>
            </w:pPr>
          </w:p>
        </w:tc>
        <w:tc>
          <w:tcPr>
            <w:tcW w:w="1781" w:type="dxa"/>
            <w:vAlign w:val="center"/>
          </w:tcPr>
          <w:p>
            <w:pPr>
              <w:spacing w:line="360" w:lineRule="auto"/>
              <w:jc w:val="center"/>
              <w:rPr>
                <w:rFonts w:hint="eastAsia" w:ascii="宋体" w:hAnsi="宋体" w:eastAsia="宋体" w:cs="宋体"/>
                <w:spacing w:val="20"/>
                <w:highlight w:val="none"/>
              </w:rPr>
            </w:pPr>
          </w:p>
        </w:tc>
        <w:tc>
          <w:tcPr>
            <w:tcW w:w="1465" w:type="dxa"/>
            <w:vAlign w:val="center"/>
          </w:tcPr>
          <w:p>
            <w:pPr>
              <w:spacing w:line="360" w:lineRule="auto"/>
              <w:jc w:val="center"/>
              <w:rPr>
                <w:rFonts w:hint="eastAsia" w:ascii="宋体" w:hAnsi="宋体" w:eastAsia="宋体" w:cs="宋体"/>
                <w:spacing w:val="20"/>
                <w:highlight w:val="none"/>
              </w:rPr>
            </w:pPr>
          </w:p>
        </w:tc>
        <w:tc>
          <w:tcPr>
            <w:tcW w:w="1591" w:type="dxa"/>
            <w:vAlign w:val="center"/>
          </w:tcPr>
          <w:p>
            <w:pPr>
              <w:spacing w:line="360" w:lineRule="auto"/>
              <w:jc w:val="center"/>
              <w:rPr>
                <w:rFonts w:hint="eastAsia" w:ascii="宋体" w:hAnsi="宋体" w:eastAsia="宋体" w:cs="宋体"/>
                <w:spacing w:val="20"/>
                <w:highlight w:val="none"/>
              </w:rPr>
            </w:pPr>
          </w:p>
        </w:tc>
        <w:tc>
          <w:tcPr>
            <w:tcW w:w="1061" w:type="dxa"/>
            <w:vAlign w:val="center"/>
          </w:tcPr>
          <w:p>
            <w:pPr>
              <w:spacing w:line="360" w:lineRule="auto"/>
              <w:jc w:val="center"/>
              <w:rPr>
                <w:rFonts w:hint="eastAsia" w:ascii="宋体" w:hAnsi="宋体" w:eastAsia="宋体" w:cs="宋体"/>
                <w:spacing w:val="20"/>
                <w:highlight w:val="none"/>
              </w:rPr>
            </w:pPr>
          </w:p>
        </w:tc>
        <w:tc>
          <w:tcPr>
            <w:tcW w:w="1431" w:type="dxa"/>
            <w:vAlign w:val="center"/>
          </w:tcPr>
          <w:p>
            <w:pPr>
              <w:spacing w:line="360" w:lineRule="auto"/>
              <w:jc w:val="center"/>
              <w:rPr>
                <w:rFonts w:hint="eastAsia" w:ascii="宋体" w:hAnsi="宋体" w:eastAsia="宋体" w:cs="宋体"/>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hint="eastAsia" w:ascii="宋体" w:hAnsi="宋体" w:eastAsia="宋体" w:cs="宋体"/>
                <w:spacing w:val="20"/>
                <w:highlight w:val="none"/>
              </w:rPr>
            </w:pPr>
          </w:p>
        </w:tc>
        <w:tc>
          <w:tcPr>
            <w:tcW w:w="1583" w:type="dxa"/>
            <w:vAlign w:val="center"/>
          </w:tcPr>
          <w:p>
            <w:pPr>
              <w:spacing w:line="360" w:lineRule="auto"/>
              <w:jc w:val="center"/>
              <w:rPr>
                <w:rFonts w:hint="eastAsia" w:ascii="宋体" w:hAnsi="宋体" w:eastAsia="宋体" w:cs="宋体"/>
                <w:spacing w:val="20"/>
                <w:highlight w:val="none"/>
              </w:rPr>
            </w:pPr>
          </w:p>
        </w:tc>
        <w:tc>
          <w:tcPr>
            <w:tcW w:w="1781" w:type="dxa"/>
            <w:vAlign w:val="center"/>
          </w:tcPr>
          <w:p>
            <w:pPr>
              <w:spacing w:line="360" w:lineRule="auto"/>
              <w:jc w:val="center"/>
              <w:rPr>
                <w:rFonts w:hint="eastAsia" w:ascii="宋体" w:hAnsi="宋体" w:eastAsia="宋体" w:cs="宋体"/>
                <w:spacing w:val="20"/>
                <w:highlight w:val="none"/>
              </w:rPr>
            </w:pPr>
          </w:p>
        </w:tc>
        <w:tc>
          <w:tcPr>
            <w:tcW w:w="1465" w:type="dxa"/>
            <w:vAlign w:val="center"/>
          </w:tcPr>
          <w:p>
            <w:pPr>
              <w:spacing w:line="360" w:lineRule="auto"/>
              <w:jc w:val="center"/>
              <w:rPr>
                <w:rFonts w:hint="eastAsia" w:ascii="宋体" w:hAnsi="宋体" w:eastAsia="宋体" w:cs="宋体"/>
                <w:spacing w:val="20"/>
                <w:highlight w:val="none"/>
              </w:rPr>
            </w:pPr>
          </w:p>
        </w:tc>
        <w:tc>
          <w:tcPr>
            <w:tcW w:w="1591" w:type="dxa"/>
            <w:vAlign w:val="center"/>
          </w:tcPr>
          <w:p>
            <w:pPr>
              <w:spacing w:line="360" w:lineRule="auto"/>
              <w:jc w:val="center"/>
              <w:rPr>
                <w:rFonts w:hint="eastAsia" w:ascii="宋体" w:hAnsi="宋体" w:eastAsia="宋体" w:cs="宋体"/>
                <w:spacing w:val="20"/>
                <w:highlight w:val="none"/>
              </w:rPr>
            </w:pPr>
          </w:p>
        </w:tc>
        <w:tc>
          <w:tcPr>
            <w:tcW w:w="1061" w:type="dxa"/>
            <w:vAlign w:val="center"/>
          </w:tcPr>
          <w:p>
            <w:pPr>
              <w:spacing w:line="360" w:lineRule="auto"/>
              <w:jc w:val="center"/>
              <w:rPr>
                <w:rFonts w:hint="eastAsia" w:ascii="宋体" w:hAnsi="宋体" w:eastAsia="宋体" w:cs="宋体"/>
                <w:spacing w:val="20"/>
                <w:highlight w:val="none"/>
              </w:rPr>
            </w:pPr>
          </w:p>
        </w:tc>
        <w:tc>
          <w:tcPr>
            <w:tcW w:w="1431" w:type="dxa"/>
            <w:vAlign w:val="center"/>
          </w:tcPr>
          <w:p>
            <w:pPr>
              <w:spacing w:line="360" w:lineRule="auto"/>
              <w:jc w:val="center"/>
              <w:rPr>
                <w:rFonts w:hint="eastAsia" w:ascii="宋体" w:hAnsi="宋体" w:eastAsia="宋体" w:cs="宋体"/>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710" w:type="dxa"/>
            <w:vAlign w:val="center"/>
          </w:tcPr>
          <w:p>
            <w:pPr>
              <w:spacing w:line="360" w:lineRule="auto"/>
              <w:jc w:val="center"/>
              <w:rPr>
                <w:rFonts w:hint="eastAsia" w:ascii="宋体" w:hAnsi="宋体" w:eastAsia="宋体" w:cs="宋体"/>
                <w:spacing w:val="20"/>
                <w:highlight w:val="none"/>
              </w:rPr>
            </w:pPr>
          </w:p>
        </w:tc>
        <w:tc>
          <w:tcPr>
            <w:tcW w:w="1583" w:type="dxa"/>
            <w:vAlign w:val="center"/>
          </w:tcPr>
          <w:p>
            <w:pPr>
              <w:spacing w:line="360" w:lineRule="auto"/>
              <w:jc w:val="center"/>
              <w:rPr>
                <w:rFonts w:hint="eastAsia" w:ascii="宋体" w:hAnsi="宋体" w:eastAsia="宋体" w:cs="宋体"/>
                <w:spacing w:val="20"/>
                <w:highlight w:val="none"/>
              </w:rPr>
            </w:pPr>
          </w:p>
        </w:tc>
        <w:tc>
          <w:tcPr>
            <w:tcW w:w="1781" w:type="dxa"/>
            <w:vAlign w:val="center"/>
          </w:tcPr>
          <w:p>
            <w:pPr>
              <w:spacing w:line="360" w:lineRule="auto"/>
              <w:jc w:val="center"/>
              <w:rPr>
                <w:rFonts w:hint="eastAsia" w:ascii="宋体" w:hAnsi="宋体" w:eastAsia="宋体" w:cs="宋体"/>
                <w:spacing w:val="20"/>
                <w:highlight w:val="none"/>
              </w:rPr>
            </w:pPr>
          </w:p>
        </w:tc>
        <w:tc>
          <w:tcPr>
            <w:tcW w:w="1465" w:type="dxa"/>
            <w:vAlign w:val="center"/>
          </w:tcPr>
          <w:p>
            <w:pPr>
              <w:spacing w:line="360" w:lineRule="auto"/>
              <w:jc w:val="center"/>
              <w:rPr>
                <w:rFonts w:hint="eastAsia" w:ascii="宋体" w:hAnsi="宋体" w:eastAsia="宋体" w:cs="宋体"/>
                <w:spacing w:val="20"/>
                <w:highlight w:val="none"/>
              </w:rPr>
            </w:pPr>
          </w:p>
        </w:tc>
        <w:tc>
          <w:tcPr>
            <w:tcW w:w="1591" w:type="dxa"/>
            <w:vAlign w:val="center"/>
          </w:tcPr>
          <w:p>
            <w:pPr>
              <w:spacing w:line="360" w:lineRule="auto"/>
              <w:jc w:val="center"/>
              <w:rPr>
                <w:rFonts w:hint="eastAsia" w:ascii="宋体" w:hAnsi="宋体" w:eastAsia="宋体" w:cs="宋体"/>
                <w:spacing w:val="20"/>
                <w:highlight w:val="none"/>
              </w:rPr>
            </w:pPr>
          </w:p>
        </w:tc>
        <w:tc>
          <w:tcPr>
            <w:tcW w:w="1061" w:type="dxa"/>
            <w:vAlign w:val="center"/>
          </w:tcPr>
          <w:p>
            <w:pPr>
              <w:spacing w:line="360" w:lineRule="auto"/>
              <w:jc w:val="center"/>
              <w:rPr>
                <w:rFonts w:hint="eastAsia" w:ascii="宋体" w:hAnsi="宋体" w:eastAsia="宋体" w:cs="宋体"/>
                <w:spacing w:val="20"/>
                <w:highlight w:val="none"/>
              </w:rPr>
            </w:pPr>
          </w:p>
        </w:tc>
        <w:tc>
          <w:tcPr>
            <w:tcW w:w="1431" w:type="dxa"/>
            <w:vAlign w:val="center"/>
          </w:tcPr>
          <w:p>
            <w:pPr>
              <w:spacing w:line="360" w:lineRule="auto"/>
              <w:jc w:val="center"/>
              <w:rPr>
                <w:rFonts w:hint="eastAsia" w:ascii="宋体" w:hAnsi="宋体" w:eastAsia="宋体" w:cs="宋体"/>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hint="eastAsia" w:ascii="宋体" w:hAnsi="宋体" w:eastAsia="宋体" w:cs="宋体"/>
                <w:spacing w:val="20"/>
                <w:highlight w:val="none"/>
              </w:rPr>
            </w:pPr>
          </w:p>
        </w:tc>
        <w:tc>
          <w:tcPr>
            <w:tcW w:w="1583" w:type="dxa"/>
            <w:vAlign w:val="center"/>
          </w:tcPr>
          <w:p>
            <w:pPr>
              <w:spacing w:line="360" w:lineRule="auto"/>
              <w:jc w:val="center"/>
              <w:rPr>
                <w:rFonts w:hint="eastAsia" w:ascii="宋体" w:hAnsi="宋体" w:eastAsia="宋体" w:cs="宋体"/>
                <w:spacing w:val="20"/>
                <w:highlight w:val="none"/>
              </w:rPr>
            </w:pPr>
          </w:p>
        </w:tc>
        <w:tc>
          <w:tcPr>
            <w:tcW w:w="1781" w:type="dxa"/>
            <w:vAlign w:val="center"/>
          </w:tcPr>
          <w:p>
            <w:pPr>
              <w:spacing w:line="360" w:lineRule="auto"/>
              <w:jc w:val="center"/>
              <w:rPr>
                <w:rFonts w:hint="eastAsia" w:ascii="宋体" w:hAnsi="宋体" w:eastAsia="宋体" w:cs="宋体"/>
                <w:spacing w:val="20"/>
                <w:highlight w:val="none"/>
              </w:rPr>
            </w:pPr>
          </w:p>
        </w:tc>
        <w:tc>
          <w:tcPr>
            <w:tcW w:w="1465" w:type="dxa"/>
            <w:vAlign w:val="center"/>
          </w:tcPr>
          <w:p>
            <w:pPr>
              <w:spacing w:line="360" w:lineRule="auto"/>
              <w:jc w:val="center"/>
              <w:rPr>
                <w:rFonts w:hint="eastAsia" w:ascii="宋体" w:hAnsi="宋体" w:eastAsia="宋体" w:cs="宋体"/>
                <w:spacing w:val="20"/>
                <w:highlight w:val="none"/>
              </w:rPr>
            </w:pPr>
          </w:p>
        </w:tc>
        <w:tc>
          <w:tcPr>
            <w:tcW w:w="1591" w:type="dxa"/>
            <w:vAlign w:val="center"/>
          </w:tcPr>
          <w:p>
            <w:pPr>
              <w:spacing w:line="360" w:lineRule="auto"/>
              <w:jc w:val="center"/>
              <w:rPr>
                <w:rFonts w:hint="eastAsia" w:ascii="宋体" w:hAnsi="宋体" w:eastAsia="宋体" w:cs="宋体"/>
                <w:spacing w:val="20"/>
                <w:highlight w:val="none"/>
              </w:rPr>
            </w:pPr>
          </w:p>
        </w:tc>
        <w:tc>
          <w:tcPr>
            <w:tcW w:w="1061" w:type="dxa"/>
            <w:vAlign w:val="center"/>
          </w:tcPr>
          <w:p>
            <w:pPr>
              <w:spacing w:line="360" w:lineRule="auto"/>
              <w:jc w:val="center"/>
              <w:rPr>
                <w:rFonts w:hint="eastAsia" w:ascii="宋体" w:hAnsi="宋体" w:eastAsia="宋体" w:cs="宋体"/>
                <w:spacing w:val="20"/>
                <w:highlight w:val="none"/>
              </w:rPr>
            </w:pPr>
          </w:p>
        </w:tc>
        <w:tc>
          <w:tcPr>
            <w:tcW w:w="1431" w:type="dxa"/>
            <w:vAlign w:val="center"/>
          </w:tcPr>
          <w:p>
            <w:pPr>
              <w:spacing w:line="360" w:lineRule="auto"/>
              <w:jc w:val="center"/>
              <w:rPr>
                <w:rFonts w:hint="eastAsia" w:ascii="宋体" w:hAnsi="宋体" w:eastAsia="宋体" w:cs="宋体"/>
                <w:spacing w:val="20"/>
                <w:highlight w:val="none"/>
              </w:rPr>
            </w:pPr>
          </w:p>
        </w:tc>
      </w:tr>
    </w:tbl>
    <w:p>
      <w:pPr>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rPr>
        <w:t>填表说明：</w:t>
      </w:r>
    </w:p>
    <w:p>
      <w:pPr>
        <w:numPr>
          <w:ilvl w:val="0"/>
          <w:numId w:val="29"/>
        </w:numPr>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rPr>
        <w:t>此表不提供，可视为无业绩。</w:t>
      </w:r>
    </w:p>
    <w:p>
      <w:pPr>
        <w:numPr>
          <w:ilvl w:val="0"/>
          <w:numId w:val="29"/>
        </w:numPr>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rPr>
        <w:t>此表仅提供了格式，表格不够可自行增加。</w:t>
      </w:r>
    </w:p>
    <w:p>
      <w:pPr>
        <w:numPr>
          <w:ilvl w:val="0"/>
          <w:numId w:val="29"/>
        </w:numPr>
        <w:adjustRightInd w:val="0"/>
        <w:snapToGrid w:val="0"/>
        <w:spacing w:line="360" w:lineRule="auto"/>
        <w:rPr>
          <w:rFonts w:hint="eastAsia" w:ascii="宋体" w:hAnsi="宋体" w:eastAsia="宋体" w:cs="宋体"/>
          <w:highlight w:val="none"/>
        </w:rPr>
      </w:pPr>
      <w:r>
        <w:rPr>
          <w:rFonts w:hint="eastAsia" w:ascii="宋体" w:hAnsi="宋体" w:eastAsia="宋体" w:cs="宋体"/>
          <w:szCs w:val="21"/>
          <w:highlight w:val="none"/>
        </w:rPr>
        <w:t>提供合同复印件并加盖公章，合同内容无法体现的须另行提供业主证明材料</w:t>
      </w:r>
      <w:r>
        <w:rPr>
          <w:rFonts w:hint="eastAsia" w:ascii="宋体" w:hAnsi="宋体" w:eastAsia="宋体" w:cs="宋体"/>
          <w:highlight w:val="none"/>
        </w:rPr>
        <w:t>。</w:t>
      </w:r>
    </w:p>
    <w:p>
      <w:pPr>
        <w:spacing w:line="360" w:lineRule="auto"/>
        <w:rPr>
          <w:rFonts w:hint="eastAsia" w:ascii="宋体" w:hAnsi="宋体" w:eastAsia="宋体" w:cs="宋体"/>
          <w:b/>
          <w:highlight w:val="none"/>
        </w:rPr>
      </w:pPr>
      <w:bookmarkStart w:id="247" w:name="_Toc396297242"/>
      <w:bookmarkStart w:id="248" w:name="_Toc345575552"/>
    </w:p>
    <w:p>
      <w:pPr>
        <w:spacing w:line="360" w:lineRule="auto"/>
        <w:rPr>
          <w:rFonts w:hint="eastAsia" w:ascii="宋体" w:hAnsi="宋体" w:eastAsia="宋体" w:cs="宋体"/>
          <w:b/>
          <w:highlight w:val="none"/>
        </w:rPr>
      </w:pPr>
    </w:p>
    <w:p>
      <w:pPr>
        <w:spacing w:line="360" w:lineRule="auto"/>
        <w:rPr>
          <w:rFonts w:hint="eastAsia" w:ascii="宋体" w:hAnsi="宋体" w:eastAsia="宋体" w:cs="宋体"/>
          <w:b/>
          <w:spacing w:val="20"/>
          <w:highlight w:val="none"/>
        </w:rPr>
      </w:pPr>
      <w:r>
        <w:rPr>
          <w:rFonts w:hint="eastAsia" w:ascii="宋体" w:hAnsi="宋体" w:eastAsia="宋体" w:cs="宋体"/>
          <w:b/>
          <w:highlight w:val="none"/>
        </w:rPr>
        <w:t xml:space="preserve">供应商全称（盖单位公章）： </w:t>
      </w:r>
      <w:r>
        <w:rPr>
          <w:rFonts w:hint="eastAsia" w:ascii="宋体" w:hAnsi="宋体" w:eastAsia="宋体" w:cs="宋体"/>
          <w:b/>
          <w:spacing w:val="20"/>
          <w:highlight w:val="none"/>
        </w:rPr>
        <w:t xml:space="preserve">  </w:t>
      </w:r>
    </w:p>
    <w:p>
      <w:pPr>
        <w:spacing w:line="360" w:lineRule="auto"/>
        <w:rPr>
          <w:rFonts w:hint="eastAsia" w:ascii="宋体" w:hAnsi="宋体" w:eastAsia="宋体" w:cs="宋体"/>
          <w:b/>
          <w:spacing w:val="20"/>
          <w:highlight w:val="none"/>
        </w:rPr>
      </w:pPr>
      <w:r>
        <w:rPr>
          <w:rFonts w:hint="eastAsia" w:ascii="宋体" w:hAnsi="宋体" w:eastAsia="宋体" w:cs="宋体"/>
          <w:b/>
          <w:highlight w:val="none"/>
        </w:rPr>
        <w:t xml:space="preserve"> </w:t>
      </w:r>
    </w:p>
    <w:p>
      <w:pPr>
        <w:snapToGrid w:val="0"/>
        <w:spacing w:line="360" w:lineRule="auto"/>
        <w:rPr>
          <w:rFonts w:hint="eastAsia" w:ascii="宋体" w:hAnsi="宋体" w:eastAsia="宋体" w:cs="宋体"/>
          <w:b/>
          <w:bCs/>
          <w:szCs w:val="32"/>
          <w:highlight w:val="none"/>
        </w:rPr>
      </w:pPr>
      <w:r>
        <w:rPr>
          <w:rFonts w:hint="eastAsia" w:ascii="宋体" w:hAnsi="宋体" w:eastAsia="宋体" w:cs="宋体"/>
          <w:b/>
          <w:spacing w:val="20"/>
          <w:highlight w:val="none"/>
        </w:rPr>
        <w:t>日期：</w:t>
      </w:r>
    </w:p>
    <w:p>
      <w:pPr>
        <w:pStyle w:val="2"/>
        <w:ind w:firstLine="0" w:firstLineChars="0"/>
        <w:rPr>
          <w:rFonts w:hint="eastAsia" w:ascii="宋体" w:hAnsi="宋体" w:eastAsia="宋体" w:cs="宋体"/>
          <w:szCs w:val="21"/>
          <w:highlight w:val="none"/>
        </w:rPr>
      </w:pPr>
      <w:r>
        <w:rPr>
          <w:rFonts w:hint="eastAsia" w:ascii="宋体" w:hAnsi="宋体" w:eastAsia="宋体" w:cs="宋体"/>
          <w:highlight w:val="none"/>
        </w:rPr>
        <w:br w:type="page"/>
      </w:r>
      <w:bookmarkStart w:id="249" w:name="_Toc22005"/>
      <w:bookmarkStart w:id="250" w:name="_Toc14693"/>
      <w:bookmarkStart w:id="251" w:name="_Toc13365"/>
      <w:r>
        <w:rPr>
          <w:rFonts w:hint="eastAsia" w:ascii="宋体" w:hAnsi="宋体" w:eastAsia="宋体" w:cs="宋体"/>
          <w:highlight w:val="none"/>
        </w:rPr>
        <w:t>附件七、供货清单</w:t>
      </w:r>
      <w:bookmarkEnd w:id="249"/>
      <w:bookmarkEnd w:id="250"/>
      <w:bookmarkEnd w:id="251"/>
    </w:p>
    <w:p>
      <w:pPr>
        <w:spacing w:line="360" w:lineRule="auto"/>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供货清单</w:t>
      </w:r>
    </w:p>
    <w:p>
      <w:pPr>
        <w:spacing w:line="360" w:lineRule="auto"/>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cs="宋体"/>
          <w:highlight w:val="none"/>
          <w:lang w:eastAsia="zh-CN"/>
        </w:rPr>
        <w:t>浙江水利水电学院钱塘校区东泽苑设备更新项目</w:t>
      </w:r>
    </w:p>
    <w:p>
      <w:pPr>
        <w:spacing w:line="360" w:lineRule="auto"/>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cs="宋体"/>
          <w:highlight w:val="none"/>
          <w:lang w:eastAsia="zh-CN"/>
        </w:rPr>
        <w:t xml:space="preserve">CTZB-2024050301 </w:t>
      </w:r>
      <w:r>
        <w:rPr>
          <w:rFonts w:hint="eastAsia" w:ascii="宋体" w:hAnsi="宋体" w:eastAsia="宋体" w:cs="宋体"/>
          <w:highlight w:val="none"/>
        </w:rPr>
        <w:t xml:space="preserve">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729"/>
        <w:gridCol w:w="3035"/>
        <w:gridCol w:w="909"/>
        <w:gridCol w:w="755"/>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33" w:type="dxa"/>
            <w:vAlign w:val="center"/>
          </w:tcPr>
          <w:p>
            <w:pPr>
              <w:adjustRightInd w:val="0"/>
              <w:snapToGrid w:val="0"/>
              <w:spacing w:line="360" w:lineRule="auto"/>
              <w:jc w:val="center"/>
              <w:rPr>
                <w:rFonts w:hint="eastAsia" w:ascii="宋体" w:hAnsi="宋体" w:eastAsia="宋体" w:cs="宋体"/>
                <w:szCs w:val="20"/>
                <w:highlight w:val="none"/>
              </w:rPr>
            </w:pPr>
            <w:r>
              <w:rPr>
                <w:rFonts w:hint="eastAsia" w:ascii="宋体" w:hAnsi="宋体" w:eastAsia="宋体" w:cs="宋体"/>
                <w:szCs w:val="20"/>
                <w:highlight w:val="none"/>
              </w:rPr>
              <w:t>序号</w:t>
            </w:r>
          </w:p>
        </w:tc>
        <w:tc>
          <w:tcPr>
            <w:tcW w:w="2729" w:type="dxa"/>
            <w:vAlign w:val="center"/>
          </w:tcPr>
          <w:p>
            <w:pPr>
              <w:adjustRightInd w:val="0"/>
              <w:snapToGrid w:val="0"/>
              <w:spacing w:line="360" w:lineRule="auto"/>
              <w:jc w:val="center"/>
              <w:rPr>
                <w:rFonts w:hint="eastAsia" w:ascii="宋体" w:hAnsi="宋体" w:eastAsia="宋体" w:cs="宋体"/>
                <w:szCs w:val="20"/>
                <w:highlight w:val="none"/>
              </w:rPr>
            </w:pPr>
            <w:r>
              <w:rPr>
                <w:rFonts w:hint="eastAsia" w:ascii="宋体" w:hAnsi="宋体" w:eastAsia="宋体" w:cs="宋体"/>
                <w:szCs w:val="20"/>
                <w:highlight w:val="none"/>
              </w:rPr>
              <w:t>产品名称</w:t>
            </w:r>
          </w:p>
        </w:tc>
        <w:tc>
          <w:tcPr>
            <w:tcW w:w="3035" w:type="dxa"/>
            <w:vAlign w:val="center"/>
          </w:tcPr>
          <w:p>
            <w:pPr>
              <w:adjustRightInd w:val="0"/>
              <w:snapToGrid w:val="0"/>
              <w:spacing w:line="360" w:lineRule="auto"/>
              <w:jc w:val="center"/>
              <w:rPr>
                <w:rFonts w:hint="eastAsia" w:ascii="宋体" w:hAnsi="宋体" w:eastAsia="宋体" w:cs="宋体"/>
                <w:szCs w:val="20"/>
                <w:highlight w:val="none"/>
              </w:rPr>
            </w:pPr>
            <w:r>
              <w:rPr>
                <w:rFonts w:hint="eastAsia" w:ascii="宋体" w:hAnsi="宋体" w:eastAsia="宋体" w:cs="宋体"/>
                <w:szCs w:val="21"/>
                <w:highlight w:val="none"/>
              </w:rPr>
              <w:t>技术参数</w:t>
            </w:r>
          </w:p>
        </w:tc>
        <w:tc>
          <w:tcPr>
            <w:tcW w:w="909" w:type="dxa"/>
            <w:vAlign w:val="center"/>
          </w:tcPr>
          <w:p>
            <w:pPr>
              <w:adjustRightInd w:val="0"/>
              <w:snapToGrid w:val="0"/>
              <w:spacing w:line="360" w:lineRule="auto"/>
              <w:jc w:val="center"/>
              <w:rPr>
                <w:rFonts w:hint="eastAsia" w:ascii="宋体" w:hAnsi="宋体" w:eastAsia="宋体" w:cs="宋体"/>
                <w:szCs w:val="20"/>
                <w:highlight w:val="none"/>
              </w:rPr>
            </w:pPr>
            <w:r>
              <w:rPr>
                <w:rFonts w:hint="eastAsia" w:ascii="宋体" w:hAnsi="宋体" w:eastAsia="宋体" w:cs="宋体"/>
                <w:szCs w:val="20"/>
                <w:highlight w:val="none"/>
              </w:rPr>
              <w:t>数量</w:t>
            </w:r>
          </w:p>
        </w:tc>
        <w:tc>
          <w:tcPr>
            <w:tcW w:w="755" w:type="dxa"/>
            <w:vAlign w:val="center"/>
          </w:tcPr>
          <w:p>
            <w:pPr>
              <w:adjustRightInd w:val="0"/>
              <w:snapToGrid w:val="0"/>
              <w:spacing w:line="360" w:lineRule="auto"/>
              <w:jc w:val="center"/>
              <w:rPr>
                <w:rFonts w:hint="eastAsia" w:ascii="宋体" w:hAnsi="宋体" w:eastAsia="宋体" w:cs="宋体"/>
                <w:szCs w:val="20"/>
                <w:highlight w:val="none"/>
              </w:rPr>
            </w:pPr>
            <w:r>
              <w:rPr>
                <w:rFonts w:hint="eastAsia" w:ascii="宋体" w:hAnsi="宋体" w:eastAsia="宋体" w:cs="宋体"/>
                <w:szCs w:val="20"/>
                <w:highlight w:val="none"/>
              </w:rPr>
              <w:t>单位</w:t>
            </w:r>
          </w:p>
        </w:tc>
        <w:tc>
          <w:tcPr>
            <w:tcW w:w="1363" w:type="dxa"/>
            <w:vAlign w:val="center"/>
          </w:tcPr>
          <w:p>
            <w:pPr>
              <w:adjustRightInd w:val="0"/>
              <w:snapToGrid w:val="0"/>
              <w:spacing w:line="360" w:lineRule="auto"/>
              <w:jc w:val="center"/>
              <w:rPr>
                <w:rFonts w:hint="eastAsia" w:ascii="宋体" w:hAnsi="宋体" w:eastAsia="宋体" w:cs="宋体"/>
                <w:szCs w:val="20"/>
                <w:highlight w:val="none"/>
              </w:rPr>
            </w:pPr>
            <w:r>
              <w:rPr>
                <w:rFonts w:hint="eastAsia" w:ascii="宋体" w:hAnsi="宋体" w:eastAsia="宋体" w:cs="宋体"/>
                <w:szCs w:val="20"/>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33" w:type="dxa"/>
            <w:vAlign w:val="center"/>
          </w:tcPr>
          <w:p>
            <w:pPr>
              <w:adjustRightInd w:val="0"/>
              <w:snapToGrid w:val="0"/>
              <w:spacing w:line="360" w:lineRule="auto"/>
              <w:jc w:val="center"/>
              <w:rPr>
                <w:rFonts w:hint="eastAsia" w:ascii="宋体" w:hAnsi="宋体" w:eastAsia="宋体" w:cs="宋体"/>
                <w:szCs w:val="20"/>
                <w:highlight w:val="none"/>
              </w:rPr>
            </w:pPr>
          </w:p>
        </w:tc>
        <w:tc>
          <w:tcPr>
            <w:tcW w:w="2729" w:type="dxa"/>
            <w:vAlign w:val="center"/>
          </w:tcPr>
          <w:p>
            <w:pPr>
              <w:adjustRightInd w:val="0"/>
              <w:snapToGrid w:val="0"/>
              <w:spacing w:line="360" w:lineRule="auto"/>
              <w:jc w:val="center"/>
              <w:rPr>
                <w:rFonts w:hint="eastAsia" w:ascii="宋体" w:hAnsi="宋体" w:eastAsia="宋体" w:cs="宋体"/>
                <w:szCs w:val="20"/>
                <w:highlight w:val="none"/>
              </w:rPr>
            </w:pPr>
          </w:p>
        </w:tc>
        <w:tc>
          <w:tcPr>
            <w:tcW w:w="3035" w:type="dxa"/>
            <w:vAlign w:val="center"/>
          </w:tcPr>
          <w:p>
            <w:pPr>
              <w:adjustRightInd w:val="0"/>
              <w:snapToGrid w:val="0"/>
              <w:spacing w:line="360" w:lineRule="auto"/>
              <w:jc w:val="center"/>
              <w:rPr>
                <w:rFonts w:hint="eastAsia" w:ascii="宋体" w:hAnsi="宋体" w:eastAsia="宋体" w:cs="宋体"/>
                <w:szCs w:val="20"/>
                <w:highlight w:val="none"/>
              </w:rPr>
            </w:pPr>
          </w:p>
        </w:tc>
        <w:tc>
          <w:tcPr>
            <w:tcW w:w="909" w:type="dxa"/>
            <w:vAlign w:val="center"/>
          </w:tcPr>
          <w:p>
            <w:pPr>
              <w:adjustRightInd w:val="0"/>
              <w:snapToGrid w:val="0"/>
              <w:spacing w:line="360" w:lineRule="auto"/>
              <w:jc w:val="center"/>
              <w:rPr>
                <w:rFonts w:hint="eastAsia" w:ascii="宋体" w:hAnsi="宋体" w:eastAsia="宋体" w:cs="宋体"/>
                <w:szCs w:val="20"/>
                <w:highlight w:val="none"/>
              </w:rPr>
            </w:pPr>
          </w:p>
        </w:tc>
        <w:tc>
          <w:tcPr>
            <w:tcW w:w="755" w:type="dxa"/>
            <w:vAlign w:val="center"/>
          </w:tcPr>
          <w:p>
            <w:pPr>
              <w:adjustRightInd w:val="0"/>
              <w:snapToGrid w:val="0"/>
              <w:spacing w:line="360" w:lineRule="auto"/>
              <w:jc w:val="center"/>
              <w:rPr>
                <w:rFonts w:hint="eastAsia" w:ascii="宋体" w:hAnsi="宋体" w:eastAsia="宋体" w:cs="宋体"/>
                <w:szCs w:val="20"/>
                <w:highlight w:val="none"/>
              </w:rPr>
            </w:pPr>
          </w:p>
        </w:tc>
        <w:tc>
          <w:tcPr>
            <w:tcW w:w="1363" w:type="dxa"/>
            <w:vAlign w:val="center"/>
          </w:tcPr>
          <w:p>
            <w:pPr>
              <w:adjustRightInd w:val="0"/>
              <w:snapToGrid w:val="0"/>
              <w:spacing w:line="360" w:lineRule="auto"/>
              <w:jc w:val="center"/>
              <w:rPr>
                <w:rFonts w:hint="eastAsia" w:ascii="宋体" w:hAnsi="宋体" w:eastAsia="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33" w:type="dxa"/>
            <w:vAlign w:val="center"/>
          </w:tcPr>
          <w:p>
            <w:pPr>
              <w:adjustRightInd w:val="0"/>
              <w:snapToGrid w:val="0"/>
              <w:spacing w:line="360" w:lineRule="auto"/>
              <w:jc w:val="center"/>
              <w:rPr>
                <w:rFonts w:hint="eastAsia" w:ascii="宋体" w:hAnsi="宋体" w:eastAsia="宋体" w:cs="宋体"/>
                <w:szCs w:val="20"/>
                <w:highlight w:val="none"/>
              </w:rPr>
            </w:pPr>
          </w:p>
        </w:tc>
        <w:tc>
          <w:tcPr>
            <w:tcW w:w="2729" w:type="dxa"/>
            <w:vAlign w:val="center"/>
          </w:tcPr>
          <w:p>
            <w:pPr>
              <w:adjustRightInd w:val="0"/>
              <w:snapToGrid w:val="0"/>
              <w:spacing w:line="360" w:lineRule="auto"/>
              <w:jc w:val="center"/>
              <w:rPr>
                <w:rFonts w:hint="eastAsia" w:ascii="宋体" w:hAnsi="宋体" w:eastAsia="宋体" w:cs="宋体"/>
                <w:szCs w:val="20"/>
                <w:highlight w:val="none"/>
              </w:rPr>
            </w:pPr>
          </w:p>
        </w:tc>
        <w:tc>
          <w:tcPr>
            <w:tcW w:w="3035" w:type="dxa"/>
            <w:vAlign w:val="center"/>
          </w:tcPr>
          <w:p>
            <w:pPr>
              <w:adjustRightInd w:val="0"/>
              <w:snapToGrid w:val="0"/>
              <w:spacing w:line="360" w:lineRule="auto"/>
              <w:jc w:val="center"/>
              <w:rPr>
                <w:rFonts w:hint="eastAsia" w:ascii="宋体" w:hAnsi="宋体" w:eastAsia="宋体" w:cs="宋体"/>
                <w:szCs w:val="20"/>
                <w:highlight w:val="none"/>
              </w:rPr>
            </w:pPr>
          </w:p>
        </w:tc>
        <w:tc>
          <w:tcPr>
            <w:tcW w:w="909" w:type="dxa"/>
            <w:vAlign w:val="center"/>
          </w:tcPr>
          <w:p>
            <w:pPr>
              <w:adjustRightInd w:val="0"/>
              <w:snapToGrid w:val="0"/>
              <w:spacing w:line="360" w:lineRule="auto"/>
              <w:jc w:val="center"/>
              <w:rPr>
                <w:rFonts w:hint="eastAsia" w:ascii="宋体" w:hAnsi="宋体" w:eastAsia="宋体" w:cs="宋体"/>
                <w:szCs w:val="20"/>
                <w:highlight w:val="none"/>
              </w:rPr>
            </w:pPr>
          </w:p>
        </w:tc>
        <w:tc>
          <w:tcPr>
            <w:tcW w:w="755" w:type="dxa"/>
            <w:vAlign w:val="center"/>
          </w:tcPr>
          <w:p>
            <w:pPr>
              <w:adjustRightInd w:val="0"/>
              <w:snapToGrid w:val="0"/>
              <w:spacing w:line="360" w:lineRule="auto"/>
              <w:jc w:val="center"/>
              <w:rPr>
                <w:rFonts w:hint="eastAsia" w:ascii="宋体" w:hAnsi="宋体" w:eastAsia="宋体" w:cs="宋体"/>
                <w:szCs w:val="20"/>
                <w:highlight w:val="none"/>
              </w:rPr>
            </w:pPr>
          </w:p>
        </w:tc>
        <w:tc>
          <w:tcPr>
            <w:tcW w:w="1363" w:type="dxa"/>
            <w:vAlign w:val="center"/>
          </w:tcPr>
          <w:p>
            <w:pPr>
              <w:adjustRightInd w:val="0"/>
              <w:snapToGrid w:val="0"/>
              <w:spacing w:line="360" w:lineRule="auto"/>
              <w:jc w:val="center"/>
              <w:rPr>
                <w:rFonts w:hint="eastAsia" w:ascii="宋体" w:hAnsi="宋体" w:eastAsia="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33" w:type="dxa"/>
            <w:vAlign w:val="center"/>
          </w:tcPr>
          <w:p>
            <w:pPr>
              <w:adjustRightInd w:val="0"/>
              <w:snapToGrid w:val="0"/>
              <w:spacing w:line="360" w:lineRule="auto"/>
              <w:jc w:val="center"/>
              <w:rPr>
                <w:rFonts w:hint="eastAsia" w:ascii="宋体" w:hAnsi="宋体" w:eastAsia="宋体" w:cs="宋体"/>
                <w:szCs w:val="20"/>
                <w:highlight w:val="none"/>
              </w:rPr>
            </w:pPr>
          </w:p>
        </w:tc>
        <w:tc>
          <w:tcPr>
            <w:tcW w:w="2729" w:type="dxa"/>
            <w:vAlign w:val="center"/>
          </w:tcPr>
          <w:p>
            <w:pPr>
              <w:adjustRightInd w:val="0"/>
              <w:snapToGrid w:val="0"/>
              <w:spacing w:line="360" w:lineRule="auto"/>
              <w:jc w:val="center"/>
              <w:rPr>
                <w:rFonts w:hint="eastAsia" w:ascii="宋体" w:hAnsi="宋体" w:eastAsia="宋体" w:cs="宋体"/>
                <w:szCs w:val="20"/>
                <w:highlight w:val="none"/>
              </w:rPr>
            </w:pPr>
          </w:p>
        </w:tc>
        <w:tc>
          <w:tcPr>
            <w:tcW w:w="3035" w:type="dxa"/>
            <w:vAlign w:val="center"/>
          </w:tcPr>
          <w:p>
            <w:pPr>
              <w:adjustRightInd w:val="0"/>
              <w:snapToGrid w:val="0"/>
              <w:spacing w:line="360" w:lineRule="auto"/>
              <w:jc w:val="center"/>
              <w:rPr>
                <w:rFonts w:hint="eastAsia" w:ascii="宋体" w:hAnsi="宋体" w:eastAsia="宋体" w:cs="宋体"/>
                <w:szCs w:val="20"/>
                <w:highlight w:val="none"/>
              </w:rPr>
            </w:pPr>
          </w:p>
        </w:tc>
        <w:tc>
          <w:tcPr>
            <w:tcW w:w="909" w:type="dxa"/>
            <w:vAlign w:val="center"/>
          </w:tcPr>
          <w:p>
            <w:pPr>
              <w:adjustRightInd w:val="0"/>
              <w:snapToGrid w:val="0"/>
              <w:spacing w:line="360" w:lineRule="auto"/>
              <w:jc w:val="center"/>
              <w:rPr>
                <w:rFonts w:hint="eastAsia" w:ascii="宋体" w:hAnsi="宋体" w:eastAsia="宋体" w:cs="宋体"/>
                <w:szCs w:val="20"/>
                <w:highlight w:val="none"/>
              </w:rPr>
            </w:pPr>
          </w:p>
        </w:tc>
        <w:tc>
          <w:tcPr>
            <w:tcW w:w="755" w:type="dxa"/>
            <w:vAlign w:val="center"/>
          </w:tcPr>
          <w:p>
            <w:pPr>
              <w:adjustRightInd w:val="0"/>
              <w:snapToGrid w:val="0"/>
              <w:spacing w:line="360" w:lineRule="auto"/>
              <w:jc w:val="center"/>
              <w:rPr>
                <w:rFonts w:hint="eastAsia" w:ascii="宋体" w:hAnsi="宋体" w:eastAsia="宋体" w:cs="宋体"/>
                <w:szCs w:val="20"/>
                <w:highlight w:val="none"/>
              </w:rPr>
            </w:pPr>
          </w:p>
        </w:tc>
        <w:tc>
          <w:tcPr>
            <w:tcW w:w="1363" w:type="dxa"/>
            <w:vAlign w:val="center"/>
          </w:tcPr>
          <w:p>
            <w:pPr>
              <w:adjustRightInd w:val="0"/>
              <w:snapToGrid w:val="0"/>
              <w:spacing w:line="360" w:lineRule="auto"/>
              <w:jc w:val="center"/>
              <w:rPr>
                <w:rFonts w:hint="eastAsia" w:ascii="宋体" w:hAnsi="宋体" w:eastAsia="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33" w:type="dxa"/>
            <w:vAlign w:val="center"/>
          </w:tcPr>
          <w:p>
            <w:pPr>
              <w:adjustRightInd w:val="0"/>
              <w:snapToGrid w:val="0"/>
              <w:spacing w:line="360" w:lineRule="auto"/>
              <w:jc w:val="center"/>
              <w:rPr>
                <w:rFonts w:hint="eastAsia" w:ascii="宋体" w:hAnsi="宋体" w:eastAsia="宋体" w:cs="宋体"/>
                <w:szCs w:val="20"/>
                <w:highlight w:val="none"/>
              </w:rPr>
            </w:pPr>
          </w:p>
        </w:tc>
        <w:tc>
          <w:tcPr>
            <w:tcW w:w="2729" w:type="dxa"/>
            <w:vAlign w:val="center"/>
          </w:tcPr>
          <w:p>
            <w:pPr>
              <w:adjustRightInd w:val="0"/>
              <w:snapToGrid w:val="0"/>
              <w:spacing w:line="360" w:lineRule="auto"/>
              <w:jc w:val="center"/>
              <w:rPr>
                <w:rFonts w:hint="eastAsia" w:ascii="宋体" w:hAnsi="宋体" w:eastAsia="宋体" w:cs="宋体"/>
                <w:szCs w:val="20"/>
                <w:highlight w:val="none"/>
              </w:rPr>
            </w:pPr>
          </w:p>
        </w:tc>
        <w:tc>
          <w:tcPr>
            <w:tcW w:w="3035" w:type="dxa"/>
            <w:vAlign w:val="center"/>
          </w:tcPr>
          <w:p>
            <w:pPr>
              <w:adjustRightInd w:val="0"/>
              <w:snapToGrid w:val="0"/>
              <w:spacing w:line="360" w:lineRule="auto"/>
              <w:jc w:val="center"/>
              <w:rPr>
                <w:rFonts w:hint="eastAsia" w:ascii="宋体" w:hAnsi="宋体" w:eastAsia="宋体" w:cs="宋体"/>
                <w:szCs w:val="20"/>
                <w:highlight w:val="none"/>
              </w:rPr>
            </w:pPr>
          </w:p>
        </w:tc>
        <w:tc>
          <w:tcPr>
            <w:tcW w:w="909" w:type="dxa"/>
            <w:vAlign w:val="center"/>
          </w:tcPr>
          <w:p>
            <w:pPr>
              <w:adjustRightInd w:val="0"/>
              <w:snapToGrid w:val="0"/>
              <w:spacing w:line="360" w:lineRule="auto"/>
              <w:jc w:val="center"/>
              <w:rPr>
                <w:rFonts w:hint="eastAsia" w:ascii="宋体" w:hAnsi="宋体" w:eastAsia="宋体" w:cs="宋体"/>
                <w:szCs w:val="20"/>
                <w:highlight w:val="none"/>
              </w:rPr>
            </w:pPr>
          </w:p>
        </w:tc>
        <w:tc>
          <w:tcPr>
            <w:tcW w:w="755" w:type="dxa"/>
            <w:vAlign w:val="center"/>
          </w:tcPr>
          <w:p>
            <w:pPr>
              <w:adjustRightInd w:val="0"/>
              <w:snapToGrid w:val="0"/>
              <w:spacing w:line="360" w:lineRule="auto"/>
              <w:jc w:val="center"/>
              <w:rPr>
                <w:rFonts w:hint="eastAsia" w:ascii="宋体" w:hAnsi="宋体" w:eastAsia="宋体" w:cs="宋体"/>
                <w:szCs w:val="20"/>
                <w:highlight w:val="none"/>
              </w:rPr>
            </w:pPr>
          </w:p>
        </w:tc>
        <w:tc>
          <w:tcPr>
            <w:tcW w:w="1363" w:type="dxa"/>
            <w:vAlign w:val="center"/>
          </w:tcPr>
          <w:p>
            <w:pPr>
              <w:adjustRightInd w:val="0"/>
              <w:snapToGrid w:val="0"/>
              <w:spacing w:line="360" w:lineRule="auto"/>
              <w:jc w:val="center"/>
              <w:rPr>
                <w:rFonts w:hint="eastAsia" w:ascii="宋体" w:hAnsi="宋体" w:eastAsia="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33" w:type="dxa"/>
            <w:vAlign w:val="center"/>
          </w:tcPr>
          <w:p>
            <w:pPr>
              <w:adjustRightInd w:val="0"/>
              <w:snapToGrid w:val="0"/>
              <w:spacing w:line="360" w:lineRule="auto"/>
              <w:jc w:val="center"/>
              <w:rPr>
                <w:rFonts w:hint="eastAsia" w:ascii="宋体" w:hAnsi="宋体" w:eastAsia="宋体" w:cs="宋体"/>
                <w:szCs w:val="20"/>
                <w:highlight w:val="none"/>
              </w:rPr>
            </w:pPr>
          </w:p>
        </w:tc>
        <w:tc>
          <w:tcPr>
            <w:tcW w:w="2729" w:type="dxa"/>
            <w:vAlign w:val="center"/>
          </w:tcPr>
          <w:p>
            <w:pPr>
              <w:adjustRightInd w:val="0"/>
              <w:snapToGrid w:val="0"/>
              <w:spacing w:line="360" w:lineRule="auto"/>
              <w:jc w:val="center"/>
              <w:rPr>
                <w:rFonts w:hint="eastAsia" w:ascii="宋体" w:hAnsi="宋体" w:eastAsia="宋体" w:cs="宋体"/>
                <w:szCs w:val="20"/>
                <w:highlight w:val="none"/>
              </w:rPr>
            </w:pPr>
          </w:p>
        </w:tc>
        <w:tc>
          <w:tcPr>
            <w:tcW w:w="3035" w:type="dxa"/>
            <w:vAlign w:val="center"/>
          </w:tcPr>
          <w:p>
            <w:pPr>
              <w:adjustRightInd w:val="0"/>
              <w:snapToGrid w:val="0"/>
              <w:spacing w:line="360" w:lineRule="auto"/>
              <w:jc w:val="center"/>
              <w:rPr>
                <w:rFonts w:hint="eastAsia" w:ascii="宋体" w:hAnsi="宋体" w:eastAsia="宋体" w:cs="宋体"/>
                <w:szCs w:val="20"/>
                <w:highlight w:val="none"/>
              </w:rPr>
            </w:pPr>
          </w:p>
        </w:tc>
        <w:tc>
          <w:tcPr>
            <w:tcW w:w="909" w:type="dxa"/>
            <w:vAlign w:val="center"/>
          </w:tcPr>
          <w:p>
            <w:pPr>
              <w:adjustRightInd w:val="0"/>
              <w:snapToGrid w:val="0"/>
              <w:spacing w:line="360" w:lineRule="auto"/>
              <w:jc w:val="center"/>
              <w:rPr>
                <w:rFonts w:hint="eastAsia" w:ascii="宋体" w:hAnsi="宋体" w:eastAsia="宋体" w:cs="宋体"/>
                <w:szCs w:val="20"/>
                <w:highlight w:val="none"/>
              </w:rPr>
            </w:pPr>
          </w:p>
        </w:tc>
        <w:tc>
          <w:tcPr>
            <w:tcW w:w="755" w:type="dxa"/>
            <w:vAlign w:val="center"/>
          </w:tcPr>
          <w:p>
            <w:pPr>
              <w:adjustRightInd w:val="0"/>
              <w:snapToGrid w:val="0"/>
              <w:spacing w:line="360" w:lineRule="auto"/>
              <w:jc w:val="center"/>
              <w:rPr>
                <w:rFonts w:hint="eastAsia" w:ascii="宋体" w:hAnsi="宋体" w:eastAsia="宋体" w:cs="宋体"/>
                <w:szCs w:val="20"/>
                <w:highlight w:val="none"/>
              </w:rPr>
            </w:pPr>
          </w:p>
        </w:tc>
        <w:tc>
          <w:tcPr>
            <w:tcW w:w="1363" w:type="dxa"/>
            <w:vAlign w:val="center"/>
          </w:tcPr>
          <w:p>
            <w:pPr>
              <w:adjustRightInd w:val="0"/>
              <w:snapToGrid w:val="0"/>
              <w:spacing w:line="360" w:lineRule="auto"/>
              <w:jc w:val="center"/>
              <w:rPr>
                <w:rFonts w:hint="eastAsia" w:ascii="宋体" w:hAnsi="宋体" w:eastAsia="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33" w:type="dxa"/>
            <w:vAlign w:val="center"/>
          </w:tcPr>
          <w:p>
            <w:pPr>
              <w:adjustRightInd w:val="0"/>
              <w:snapToGrid w:val="0"/>
              <w:spacing w:line="360" w:lineRule="auto"/>
              <w:jc w:val="center"/>
              <w:rPr>
                <w:rFonts w:hint="eastAsia" w:ascii="宋体" w:hAnsi="宋体" w:eastAsia="宋体" w:cs="宋体"/>
                <w:szCs w:val="20"/>
                <w:highlight w:val="none"/>
              </w:rPr>
            </w:pPr>
          </w:p>
        </w:tc>
        <w:tc>
          <w:tcPr>
            <w:tcW w:w="2729" w:type="dxa"/>
            <w:vAlign w:val="center"/>
          </w:tcPr>
          <w:p>
            <w:pPr>
              <w:adjustRightInd w:val="0"/>
              <w:snapToGrid w:val="0"/>
              <w:spacing w:line="360" w:lineRule="auto"/>
              <w:jc w:val="center"/>
              <w:rPr>
                <w:rFonts w:hint="eastAsia" w:ascii="宋体" w:hAnsi="宋体" w:eastAsia="宋体" w:cs="宋体"/>
                <w:szCs w:val="20"/>
                <w:highlight w:val="none"/>
              </w:rPr>
            </w:pPr>
          </w:p>
        </w:tc>
        <w:tc>
          <w:tcPr>
            <w:tcW w:w="3035" w:type="dxa"/>
            <w:vAlign w:val="center"/>
          </w:tcPr>
          <w:p>
            <w:pPr>
              <w:adjustRightInd w:val="0"/>
              <w:snapToGrid w:val="0"/>
              <w:spacing w:line="360" w:lineRule="auto"/>
              <w:jc w:val="center"/>
              <w:rPr>
                <w:rFonts w:hint="eastAsia" w:ascii="宋体" w:hAnsi="宋体" w:eastAsia="宋体" w:cs="宋体"/>
                <w:szCs w:val="20"/>
                <w:highlight w:val="none"/>
              </w:rPr>
            </w:pPr>
          </w:p>
        </w:tc>
        <w:tc>
          <w:tcPr>
            <w:tcW w:w="909" w:type="dxa"/>
            <w:vAlign w:val="center"/>
          </w:tcPr>
          <w:p>
            <w:pPr>
              <w:adjustRightInd w:val="0"/>
              <w:snapToGrid w:val="0"/>
              <w:spacing w:line="360" w:lineRule="auto"/>
              <w:jc w:val="center"/>
              <w:rPr>
                <w:rFonts w:hint="eastAsia" w:ascii="宋体" w:hAnsi="宋体" w:eastAsia="宋体" w:cs="宋体"/>
                <w:szCs w:val="20"/>
                <w:highlight w:val="none"/>
              </w:rPr>
            </w:pPr>
          </w:p>
        </w:tc>
        <w:tc>
          <w:tcPr>
            <w:tcW w:w="755" w:type="dxa"/>
            <w:vAlign w:val="center"/>
          </w:tcPr>
          <w:p>
            <w:pPr>
              <w:adjustRightInd w:val="0"/>
              <w:snapToGrid w:val="0"/>
              <w:spacing w:line="360" w:lineRule="auto"/>
              <w:jc w:val="center"/>
              <w:rPr>
                <w:rFonts w:hint="eastAsia" w:ascii="宋体" w:hAnsi="宋体" w:eastAsia="宋体" w:cs="宋体"/>
                <w:szCs w:val="20"/>
                <w:highlight w:val="none"/>
              </w:rPr>
            </w:pPr>
          </w:p>
        </w:tc>
        <w:tc>
          <w:tcPr>
            <w:tcW w:w="1363" w:type="dxa"/>
            <w:vAlign w:val="center"/>
          </w:tcPr>
          <w:p>
            <w:pPr>
              <w:adjustRightInd w:val="0"/>
              <w:snapToGrid w:val="0"/>
              <w:spacing w:line="360" w:lineRule="auto"/>
              <w:jc w:val="center"/>
              <w:rPr>
                <w:rFonts w:hint="eastAsia" w:ascii="宋体" w:hAnsi="宋体" w:eastAsia="宋体" w:cs="宋体"/>
                <w:szCs w:val="20"/>
                <w:highlight w:val="none"/>
              </w:rPr>
            </w:pPr>
          </w:p>
        </w:tc>
      </w:tr>
    </w:tbl>
    <w:p>
      <w:pPr>
        <w:spacing w:line="360" w:lineRule="auto"/>
        <w:rPr>
          <w:rFonts w:hint="eastAsia" w:ascii="宋体" w:hAnsi="宋体" w:eastAsia="宋体" w:cs="宋体"/>
          <w:highlight w:val="none"/>
        </w:rPr>
      </w:pPr>
      <w:r>
        <w:rPr>
          <w:rFonts w:hint="eastAsia" w:ascii="宋体" w:hAnsi="宋体" w:eastAsia="宋体" w:cs="宋体"/>
          <w:highlight w:val="none"/>
        </w:rPr>
        <w:t>注：1、供货清单应为供货到现场的所有产品、资料等，将作为验收的依据，供货清单中包含内容的价格均在报价文件中投报。</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2、仅提供格式，内容由供应商填写，务必详细准确。</w:t>
      </w:r>
    </w:p>
    <w:p>
      <w:pPr>
        <w:snapToGrid w:val="0"/>
        <w:spacing w:line="360" w:lineRule="auto"/>
        <w:rPr>
          <w:rFonts w:hint="eastAsia" w:ascii="宋体" w:hAnsi="宋体" w:eastAsia="宋体" w:cs="宋体"/>
          <w:szCs w:val="21"/>
          <w:highlight w:val="none"/>
        </w:rPr>
      </w:pPr>
    </w:p>
    <w:p>
      <w:pPr>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 xml:space="preserve">供应商全称（盖单位公章）： </w:t>
      </w:r>
    </w:p>
    <w:p>
      <w:pPr>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 xml:space="preserve"> </w:t>
      </w:r>
    </w:p>
    <w:p>
      <w:pPr>
        <w:adjustRightInd w:val="0"/>
        <w:snapToGrid w:val="0"/>
        <w:spacing w:line="360" w:lineRule="auto"/>
        <w:rPr>
          <w:rFonts w:hint="eastAsia" w:ascii="宋体" w:hAnsi="宋体" w:eastAsia="宋体" w:cs="宋体"/>
          <w:b/>
          <w:szCs w:val="20"/>
          <w:highlight w:val="none"/>
        </w:rPr>
      </w:pPr>
      <w:r>
        <w:rPr>
          <w:rFonts w:hint="eastAsia" w:ascii="宋体" w:hAnsi="宋体" w:eastAsia="宋体" w:cs="宋体"/>
          <w:b/>
          <w:szCs w:val="21"/>
          <w:highlight w:val="none"/>
        </w:rPr>
        <w:t>日期：</w:t>
      </w:r>
    </w:p>
    <w:p>
      <w:pPr>
        <w:pStyle w:val="2"/>
        <w:ind w:firstLine="0" w:firstLineChars="0"/>
        <w:rPr>
          <w:rFonts w:hint="eastAsia" w:ascii="宋体" w:hAnsi="宋体" w:eastAsia="宋体" w:cs="宋体"/>
          <w:sz w:val="32"/>
          <w:highlight w:val="none"/>
        </w:rPr>
      </w:pPr>
      <w:r>
        <w:rPr>
          <w:rFonts w:hint="eastAsia" w:ascii="宋体" w:hAnsi="宋体" w:eastAsia="宋体" w:cs="宋体"/>
          <w:highlight w:val="none"/>
        </w:rPr>
        <w:br w:type="page"/>
      </w:r>
      <w:bookmarkStart w:id="252" w:name="_Toc335039029"/>
      <w:bookmarkStart w:id="253" w:name="_Toc23828"/>
      <w:bookmarkStart w:id="254" w:name="_Toc8027"/>
      <w:bookmarkStart w:id="255" w:name="_Toc7560"/>
      <w:bookmarkStart w:id="256" w:name="_Toc426996341"/>
      <w:bookmarkStart w:id="257" w:name="_Toc11884"/>
      <w:bookmarkStart w:id="258" w:name="_Toc345575541"/>
      <w:bookmarkStart w:id="259" w:name="_Toc30627"/>
      <w:bookmarkStart w:id="260" w:name="_Toc1865"/>
      <w:r>
        <w:rPr>
          <w:rFonts w:hint="eastAsia" w:ascii="宋体" w:hAnsi="宋体" w:eastAsia="宋体" w:cs="宋体"/>
          <w:highlight w:val="none"/>
        </w:rPr>
        <w:t>附件八、随机标准附件、备品备件、另配件、专用工具清单表格式</w:t>
      </w:r>
      <w:bookmarkEnd w:id="252"/>
      <w:bookmarkEnd w:id="253"/>
      <w:bookmarkEnd w:id="254"/>
      <w:bookmarkEnd w:id="255"/>
      <w:bookmarkEnd w:id="256"/>
      <w:bookmarkEnd w:id="257"/>
      <w:bookmarkEnd w:id="258"/>
      <w:bookmarkEnd w:id="259"/>
      <w:bookmarkEnd w:id="260"/>
    </w:p>
    <w:p>
      <w:pPr>
        <w:spacing w:line="360" w:lineRule="auto"/>
        <w:ind w:left="321" w:hanging="321" w:hangingChars="1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随机标准附件、备品备件、另配件、专用工具清单</w:t>
      </w:r>
    </w:p>
    <w:p>
      <w:pPr>
        <w:spacing w:line="360" w:lineRule="auto"/>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cs="宋体"/>
          <w:highlight w:val="none"/>
          <w:lang w:eastAsia="zh-CN"/>
        </w:rPr>
        <w:t>浙江水利水电学院钱塘校区东泽苑设备更新项目</w:t>
      </w:r>
    </w:p>
    <w:p>
      <w:pPr>
        <w:spacing w:line="360" w:lineRule="auto"/>
        <w:rPr>
          <w:rFonts w:hint="eastAsia" w:ascii="宋体" w:hAnsi="宋体" w:eastAsia="宋体" w:cs="宋体"/>
          <w:b/>
          <w:bCs/>
          <w:sz w:val="32"/>
          <w:szCs w:val="20"/>
          <w:highlight w:val="none"/>
        </w:rPr>
      </w:pPr>
      <w:r>
        <w:rPr>
          <w:rFonts w:hint="eastAsia" w:ascii="宋体" w:hAnsi="宋体" w:eastAsia="宋体" w:cs="宋体"/>
          <w:highlight w:val="none"/>
        </w:rPr>
        <w:t>项目编号：</w:t>
      </w:r>
      <w:r>
        <w:rPr>
          <w:rFonts w:hint="eastAsia" w:ascii="宋体" w:hAnsi="宋体" w:cs="宋体"/>
          <w:highlight w:val="none"/>
          <w:lang w:eastAsia="zh-CN"/>
        </w:rPr>
        <w:t xml:space="preserve">CTZB-2024050301 </w:t>
      </w:r>
      <w:r>
        <w:rPr>
          <w:rFonts w:hint="eastAsia" w:ascii="宋体" w:hAnsi="宋体" w:eastAsia="宋体" w:cs="宋体"/>
          <w:highlight w:val="none"/>
        </w:rPr>
        <w:t xml:space="preserve">    </w:t>
      </w:r>
      <w:r>
        <w:rPr>
          <w:rFonts w:hint="eastAsia" w:ascii="宋体" w:hAnsi="宋体" w:eastAsia="宋体" w:cs="宋体"/>
          <w:szCs w:val="20"/>
          <w:highlight w:val="none"/>
        </w:rPr>
        <w:t xml:space="preserve">                                   </w:t>
      </w:r>
    </w:p>
    <w:tbl>
      <w:tblPr>
        <w:tblStyle w:val="54"/>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9"/>
        <w:gridCol w:w="1392"/>
        <w:gridCol w:w="1552"/>
        <w:gridCol w:w="788"/>
        <w:gridCol w:w="857"/>
        <w:gridCol w:w="1217"/>
        <w:gridCol w:w="1441"/>
        <w:gridCol w:w="161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auto" w:sz="4"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392" w:type="dxa"/>
            <w:tcBorders>
              <w:top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1552" w:type="dxa"/>
            <w:tcBorders>
              <w:top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规格型号</w:t>
            </w:r>
          </w:p>
        </w:tc>
        <w:tc>
          <w:tcPr>
            <w:tcW w:w="788" w:type="dxa"/>
            <w:tcBorders>
              <w:top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单位</w:t>
            </w:r>
          </w:p>
        </w:tc>
        <w:tc>
          <w:tcPr>
            <w:tcW w:w="857" w:type="dxa"/>
            <w:tcBorders>
              <w:top w:val="single" w:color="auto" w:sz="4"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1217" w:type="dxa"/>
            <w:tcBorders>
              <w:top w:val="single" w:color="auto" w:sz="4"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1441" w:type="dxa"/>
            <w:tcBorders>
              <w:top w:val="single" w:color="auto" w:sz="4"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生产厂家</w:t>
            </w:r>
          </w:p>
        </w:tc>
        <w:tc>
          <w:tcPr>
            <w:tcW w:w="1616" w:type="dxa"/>
            <w:tcBorders>
              <w:top w:val="single" w:color="auto" w:sz="4"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392"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1552"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788"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857"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217"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1441"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616"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392"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1552"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788"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857"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217"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1441"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616"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392"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1552"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788"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857"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217"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1441"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616"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1392" w:type="dxa"/>
            <w:tcBorders>
              <w:top w:val="single" w:color="000000" w:sz="6" w:space="0"/>
              <w:bottom w:val="single" w:color="000000" w:sz="6" w:space="0"/>
            </w:tcBorders>
            <w:vAlign w:val="center"/>
          </w:tcPr>
          <w:p>
            <w:pPr>
              <w:widowControl/>
              <w:snapToGrid w:val="0"/>
              <w:spacing w:line="360" w:lineRule="auto"/>
              <w:jc w:val="left"/>
              <w:rPr>
                <w:rFonts w:hint="eastAsia" w:ascii="宋体" w:hAnsi="宋体" w:eastAsia="宋体" w:cs="宋体"/>
                <w:kern w:val="0"/>
                <w:szCs w:val="21"/>
                <w:highlight w:val="none"/>
              </w:rPr>
            </w:pPr>
          </w:p>
        </w:tc>
        <w:tc>
          <w:tcPr>
            <w:tcW w:w="1552" w:type="dxa"/>
            <w:tcBorders>
              <w:top w:val="single" w:color="000000" w:sz="6" w:space="0"/>
              <w:bottom w:val="single" w:color="000000" w:sz="6" w:space="0"/>
            </w:tcBorders>
            <w:vAlign w:val="center"/>
          </w:tcPr>
          <w:p>
            <w:pPr>
              <w:widowControl/>
              <w:snapToGrid w:val="0"/>
              <w:spacing w:line="360" w:lineRule="auto"/>
              <w:jc w:val="center"/>
              <w:rPr>
                <w:rFonts w:hint="eastAsia" w:ascii="宋体" w:hAnsi="宋体" w:eastAsia="宋体" w:cs="宋体"/>
                <w:kern w:val="0"/>
                <w:szCs w:val="21"/>
                <w:highlight w:val="none"/>
              </w:rPr>
            </w:pPr>
          </w:p>
        </w:tc>
        <w:tc>
          <w:tcPr>
            <w:tcW w:w="788"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b/>
                <w:kern w:val="0"/>
                <w:szCs w:val="21"/>
                <w:highlight w:val="none"/>
              </w:rPr>
            </w:pPr>
          </w:p>
        </w:tc>
        <w:tc>
          <w:tcPr>
            <w:tcW w:w="857"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217"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1441"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616"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1392" w:type="dxa"/>
            <w:tcBorders>
              <w:top w:val="single" w:color="000000" w:sz="6" w:space="0"/>
              <w:bottom w:val="single" w:color="000000" w:sz="6" w:space="0"/>
            </w:tcBorders>
            <w:vAlign w:val="center"/>
          </w:tcPr>
          <w:p>
            <w:pPr>
              <w:widowControl/>
              <w:snapToGrid w:val="0"/>
              <w:spacing w:line="360" w:lineRule="auto"/>
              <w:jc w:val="left"/>
              <w:rPr>
                <w:rFonts w:hint="eastAsia" w:ascii="宋体" w:hAnsi="宋体" w:eastAsia="宋体" w:cs="宋体"/>
                <w:kern w:val="0"/>
                <w:szCs w:val="21"/>
                <w:highlight w:val="none"/>
              </w:rPr>
            </w:pPr>
          </w:p>
        </w:tc>
        <w:tc>
          <w:tcPr>
            <w:tcW w:w="1552" w:type="dxa"/>
            <w:tcBorders>
              <w:top w:val="single" w:color="000000" w:sz="6" w:space="0"/>
              <w:bottom w:val="single" w:color="000000" w:sz="6" w:space="0"/>
            </w:tcBorders>
            <w:vAlign w:val="center"/>
          </w:tcPr>
          <w:p>
            <w:pPr>
              <w:widowControl/>
              <w:snapToGrid w:val="0"/>
              <w:spacing w:line="360" w:lineRule="auto"/>
              <w:jc w:val="center"/>
              <w:rPr>
                <w:rFonts w:hint="eastAsia" w:ascii="宋体" w:hAnsi="宋体" w:eastAsia="宋体" w:cs="宋体"/>
                <w:kern w:val="0"/>
                <w:szCs w:val="21"/>
                <w:highlight w:val="none"/>
              </w:rPr>
            </w:pPr>
          </w:p>
        </w:tc>
        <w:tc>
          <w:tcPr>
            <w:tcW w:w="788"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b/>
                <w:kern w:val="0"/>
                <w:szCs w:val="21"/>
                <w:highlight w:val="none"/>
              </w:rPr>
            </w:pPr>
          </w:p>
        </w:tc>
        <w:tc>
          <w:tcPr>
            <w:tcW w:w="857"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217"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1441"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616"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1392" w:type="dxa"/>
            <w:tcBorders>
              <w:top w:val="single" w:color="000000" w:sz="6" w:space="0"/>
              <w:bottom w:val="single" w:color="000000" w:sz="6" w:space="0"/>
            </w:tcBorders>
            <w:vAlign w:val="center"/>
          </w:tcPr>
          <w:p>
            <w:pPr>
              <w:widowControl/>
              <w:snapToGrid w:val="0"/>
              <w:spacing w:line="360" w:lineRule="auto"/>
              <w:jc w:val="left"/>
              <w:rPr>
                <w:rFonts w:hint="eastAsia" w:ascii="宋体" w:hAnsi="宋体" w:eastAsia="宋体" w:cs="宋体"/>
                <w:kern w:val="0"/>
                <w:szCs w:val="21"/>
                <w:highlight w:val="none"/>
              </w:rPr>
            </w:pPr>
          </w:p>
        </w:tc>
        <w:tc>
          <w:tcPr>
            <w:tcW w:w="1552" w:type="dxa"/>
            <w:tcBorders>
              <w:top w:val="single" w:color="000000" w:sz="6" w:space="0"/>
              <w:bottom w:val="single" w:color="000000" w:sz="6" w:space="0"/>
            </w:tcBorders>
            <w:vAlign w:val="center"/>
          </w:tcPr>
          <w:p>
            <w:pPr>
              <w:widowControl/>
              <w:snapToGrid w:val="0"/>
              <w:spacing w:line="360" w:lineRule="auto"/>
              <w:jc w:val="center"/>
              <w:rPr>
                <w:rFonts w:hint="eastAsia" w:ascii="宋体" w:hAnsi="宋体" w:eastAsia="宋体" w:cs="宋体"/>
                <w:kern w:val="0"/>
                <w:szCs w:val="21"/>
                <w:highlight w:val="none"/>
              </w:rPr>
            </w:pPr>
          </w:p>
        </w:tc>
        <w:tc>
          <w:tcPr>
            <w:tcW w:w="788"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b/>
                <w:kern w:val="0"/>
                <w:szCs w:val="21"/>
                <w:highlight w:val="none"/>
              </w:rPr>
            </w:pPr>
          </w:p>
        </w:tc>
        <w:tc>
          <w:tcPr>
            <w:tcW w:w="857"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217"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1441"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616"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1392" w:type="dxa"/>
            <w:tcBorders>
              <w:top w:val="single" w:color="000000" w:sz="6" w:space="0"/>
              <w:bottom w:val="single" w:color="000000" w:sz="6" w:space="0"/>
            </w:tcBorders>
            <w:vAlign w:val="center"/>
          </w:tcPr>
          <w:p>
            <w:pPr>
              <w:widowControl/>
              <w:snapToGrid w:val="0"/>
              <w:spacing w:line="360" w:lineRule="auto"/>
              <w:jc w:val="left"/>
              <w:rPr>
                <w:rFonts w:hint="eastAsia" w:ascii="宋体" w:hAnsi="宋体" w:eastAsia="宋体" w:cs="宋体"/>
                <w:kern w:val="0"/>
                <w:szCs w:val="21"/>
                <w:highlight w:val="none"/>
              </w:rPr>
            </w:pPr>
          </w:p>
        </w:tc>
        <w:tc>
          <w:tcPr>
            <w:tcW w:w="1552" w:type="dxa"/>
            <w:tcBorders>
              <w:top w:val="single" w:color="000000" w:sz="6" w:space="0"/>
              <w:bottom w:val="single" w:color="000000" w:sz="6" w:space="0"/>
            </w:tcBorders>
            <w:vAlign w:val="center"/>
          </w:tcPr>
          <w:p>
            <w:pPr>
              <w:widowControl/>
              <w:snapToGrid w:val="0"/>
              <w:spacing w:line="360" w:lineRule="auto"/>
              <w:jc w:val="center"/>
              <w:rPr>
                <w:rFonts w:hint="eastAsia" w:ascii="宋体" w:hAnsi="宋体" w:eastAsia="宋体" w:cs="宋体"/>
                <w:kern w:val="0"/>
                <w:szCs w:val="21"/>
                <w:highlight w:val="none"/>
              </w:rPr>
            </w:pPr>
          </w:p>
        </w:tc>
        <w:tc>
          <w:tcPr>
            <w:tcW w:w="788"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b/>
                <w:kern w:val="0"/>
                <w:szCs w:val="21"/>
                <w:highlight w:val="none"/>
              </w:rPr>
            </w:pPr>
          </w:p>
        </w:tc>
        <w:tc>
          <w:tcPr>
            <w:tcW w:w="857"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217"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1441"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616"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1392" w:type="dxa"/>
            <w:tcBorders>
              <w:top w:val="single" w:color="000000" w:sz="6" w:space="0"/>
              <w:bottom w:val="single" w:color="000000" w:sz="6" w:space="0"/>
            </w:tcBorders>
            <w:vAlign w:val="center"/>
          </w:tcPr>
          <w:p>
            <w:pPr>
              <w:widowControl/>
              <w:snapToGrid w:val="0"/>
              <w:spacing w:line="360" w:lineRule="auto"/>
              <w:jc w:val="left"/>
              <w:rPr>
                <w:rFonts w:hint="eastAsia" w:ascii="宋体" w:hAnsi="宋体" w:eastAsia="宋体" w:cs="宋体"/>
                <w:kern w:val="0"/>
                <w:szCs w:val="21"/>
                <w:highlight w:val="none"/>
              </w:rPr>
            </w:pPr>
          </w:p>
        </w:tc>
        <w:tc>
          <w:tcPr>
            <w:tcW w:w="1552" w:type="dxa"/>
            <w:tcBorders>
              <w:top w:val="single" w:color="000000" w:sz="6" w:space="0"/>
              <w:bottom w:val="single" w:color="000000" w:sz="6" w:space="0"/>
            </w:tcBorders>
            <w:vAlign w:val="center"/>
          </w:tcPr>
          <w:p>
            <w:pPr>
              <w:widowControl/>
              <w:snapToGrid w:val="0"/>
              <w:spacing w:line="360" w:lineRule="auto"/>
              <w:jc w:val="center"/>
              <w:rPr>
                <w:rFonts w:hint="eastAsia" w:ascii="宋体" w:hAnsi="宋体" w:eastAsia="宋体" w:cs="宋体"/>
                <w:kern w:val="0"/>
                <w:szCs w:val="21"/>
                <w:highlight w:val="none"/>
              </w:rPr>
            </w:pPr>
          </w:p>
        </w:tc>
        <w:tc>
          <w:tcPr>
            <w:tcW w:w="788"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b/>
                <w:kern w:val="0"/>
                <w:szCs w:val="21"/>
                <w:highlight w:val="none"/>
              </w:rPr>
            </w:pPr>
          </w:p>
        </w:tc>
        <w:tc>
          <w:tcPr>
            <w:tcW w:w="857"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217"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1441"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616"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1392" w:type="dxa"/>
            <w:tcBorders>
              <w:top w:val="single" w:color="000000" w:sz="6" w:space="0"/>
              <w:bottom w:val="single" w:color="000000" w:sz="6" w:space="0"/>
            </w:tcBorders>
            <w:vAlign w:val="center"/>
          </w:tcPr>
          <w:p>
            <w:pPr>
              <w:widowControl/>
              <w:snapToGrid w:val="0"/>
              <w:spacing w:line="360" w:lineRule="auto"/>
              <w:jc w:val="left"/>
              <w:rPr>
                <w:rFonts w:hint="eastAsia" w:ascii="宋体" w:hAnsi="宋体" w:eastAsia="宋体" w:cs="宋体"/>
                <w:kern w:val="0"/>
                <w:szCs w:val="21"/>
                <w:highlight w:val="none"/>
              </w:rPr>
            </w:pPr>
          </w:p>
        </w:tc>
        <w:tc>
          <w:tcPr>
            <w:tcW w:w="1552" w:type="dxa"/>
            <w:tcBorders>
              <w:top w:val="single" w:color="000000" w:sz="6" w:space="0"/>
              <w:bottom w:val="single" w:color="000000" w:sz="6" w:space="0"/>
            </w:tcBorders>
            <w:vAlign w:val="center"/>
          </w:tcPr>
          <w:p>
            <w:pPr>
              <w:widowControl/>
              <w:snapToGrid w:val="0"/>
              <w:spacing w:line="360" w:lineRule="auto"/>
              <w:jc w:val="center"/>
              <w:rPr>
                <w:rFonts w:hint="eastAsia" w:ascii="宋体" w:hAnsi="宋体" w:eastAsia="宋体" w:cs="宋体"/>
                <w:kern w:val="0"/>
                <w:szCs w:val="21"/>
                <w:highlight w:val="none"/>
              </w:rPr>
            </w:pPr>
          </w:p>
        </w:tc>
        <w:tc>
          <w:tcPr>
            <w:tcW w:w="788"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b/>
                <w:kern w:val="0"/>
                <w:szCs w:val="21"/>
                <w:highlight w:val="none"/>
              </w:rPr>
            </w:pPr>
          </w:p>
        </w:tc>
        <w:tc>
          <w:tcPr>
            <w:tcW w:w="857"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217"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c>
          <w:tcPr>
            <w:tcW w:w="1441"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616"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392" w:type="dxa"/>
            <w:tcBorders>
              <w:top w:val="single" w:color="000000" w:sz="6" w:space="0"/>
              <w:bottom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552" w:type="dxa"/>
            <w:tcBorders>
              <w:top w:val="single" w:color="000000" w:sz="6" w:space="0"/>
              <w:bottom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788" w:type="dxa"/>
            <w:tcBorders>
              <w:top w:val="single" w:color="000000" w:sz="6" w:space="0"/>
              <w:bottom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857" w:type="dxa"/>
            <w:tcBorders>
              <w:top w:val="single" w:color="000000" w:sz="6"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217" w:type="dxa"/>
            <w:tcBorders>
              <w:top w:val="single" w:color="000000" w:sz="6" w:space="0"/>
              <w:left w:val="single" w:color="auto" w:sz="4" w:space="0"/>
              <w:bottom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441" w:type="dxa"/>
            <w:tcBorders>
              <w:top w:val="single" w:color="000000" w:sz="6"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Cs w:val="21"/>
                <w:highlight w:val="none"/>
              </w:rPr>
            </w:pPr>
          </w:p>
        </w:tc>
        <w:tc>
          <w:tcPr>
            <w:tcW w:w="1616" w:type="dxa"/>
            <w:tcBorders>
              <w:top w:val="single" w:color="000000" w:sz="6" w:space="0"/>
              <w:left w:val="single" w:color="auto" w:sz="4" w:space="0"/>
              <w:bottom w:val="single" w:color="auto" w:sz="4" w:space="0"/>
            </w:tcBorders>
            <w:vAlign w:val="center"/>
          </w:tcPr>
          <w:p>
            <w:pPr>
              <w:snapToGrid w:val="0"/>
              <w:spacing w:line="360" w:lineRule="auto"/>
              <w:jc w:val="center"/>
              <w:rPr>
                <w:rFonts w:hint="eastAsia" w:ascii="宋体" w:hAnsi="宋体" w:eastAsia="宋体" w:cs="宋体"/>
                <w:szCs w:val="21"/>
                <w:highlight w:val="none"/>
              </w:rPr>
            </w:pPr>
          </w:p>
        </w:tc>
      </w:tr>
    </w:tbl>
    <w:p>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填表说明：</w:t>
      </w:r>
    </w:p>
    <w:p>
      <w:pPr>
        <w:numPr>
          <w:ilvl w:val="0"/>
          <w:numId w:val="30"/>
        </w:numPr>
        <w:snapToGrid w:val="0"/>
        <w:spacing w:line="360" w:lineRule="auto"/>
        <w:ind w:left="0"/>
        <w:rPr>
          <w:rFonts w:hint="eastAsia" w:ascii="宋体" w:hAnsi="宋体" w:eastAsia="宋体" w:cs="宋体"/>
          <w:highlight w:val="none"/>
        </w:rPr>
      </w:pPr>
      <w:r>
        <w:rPr>
          <w:rFonts w:hint="eastAsia" w:ascii="宋体" w:hAnsi="宋体" w:eastAsia="宋体" w:cs="宋体"/>
          <w:highlight w:val="none"/>
        </w:rPr>
        <w:t>表中所列内容的价格已包含在投标报价中，均为采购人所有。</w:t>
      </w:r>
    </w:p>
    <w:p>
      <w:pPr>
        <w:numPr>
          <w:ilvl w:val="0"/>
          <w:numId w:val="30"/>
        </w:numPr>
        <w:snapToGrid w:val="0"/>
        <w:spacing w:line="360" w:lineRule="auto"/>
        <w:ind w:left="0"/>
        <w:rPr>
          <w:rFonts w:hint="eastAsia" w:ascii="宋体" w:hAnsi="宋体" w:eastAsia="宋体" w:cs="宋体"/>
          <w:highlight w:val="none"/>
        </w:rPr>
      </w:pPr>
      <w:r>
        <w:rPr>
          <w:rFonts w:hint="eastAsia" w:ascii="宋体" w:hAnsi="宋体" w:eastAsia="宋体" w:cs="宋体"/>
          <w:highlight w:val="none"/>
        </w:rPr>
        <w:t>随机标准附件、备品备件、另配件、专用工具是指为方便甲方使用而提供的、产品能够正常运行并达到采购文件性能之外的辅助性物品。</w:t>
      </w:r>
    </w:p>
    <w:p>
      <w:pPr>
        <w:numPr>
          <w:ilvl w:val="0"/>
          <w:numId w:val="30"/>
        </w:numPr>
        <w:snapToGrid w:val="0"/>
        <w:spacing w:line="360" w:lineRule="auto"/>
        <w:ind w:left="0"/>
        <w:rPr>
          <w:rFonts w:hint="eastAsia" w:ascii="宋体" w:hAnsi="宋体" w:eastAsia="宋体" w:cs="宋体"/>
          <w:highlight w:val="none"/>
        </w:rPr>
      </w:pPr>
      <w:r>
        <w:rPr>
          <w:rFonts w:hint="eastAsia" w:ascii="宋体" w:hAnsi="宋体" w:eastAsia="宋体" w:cs="宋体"/>
          <w:highlight w:val="none"/>
        </w:rPr>
        <w:t>采购文件中所列随机标准附件、备品备件、另配件、专用工具为采购人要求必须配送，供应商应在此表中列出。</w:t>
      </w:r>
    </w:p>
    <w:p>
      <w:pPr>
        <w:numPr>
          <w:ilvl w:val="0"/>
          <w:numId w:val="30"/>
        </w:numPr>
        <w:snapToGrid w:val="0"/>
        <w:spacing w:line="360" w:lineRule="auto"/>
        <w:ind w:left="0"/>
        <w:rPr>
          <w:rFonts w:hint="eastAsia" w:ascii="宋体" w:hAnsi="宋体" w:eastAsia="宋体" w:cs="宋体"/>
          <w:highlight w:val="none"/>
        </w:rPr>
      </w:pPr>
      <w:r>
        <w:rPr>
          <w:rFonts w:hint="eastAsia" w:ascii="宋体" w:hAnsi="宋体" w:eastAsia="宋体" w:cs="宋体"/>
          <w:highlight w:val="none"/>
        </w:rPr>
        <w:t>除采购文件中所列内容外，供应商自行配送随机标准附件、备品备件、另配件、专用工具的，请在此表中列出。</w:t>
      </w:r>
    </w:p>
    <w:p>
      <w:pPr>
        <w:numPr>
          <w:ilvl w:val="0"/>
          <w:numId w:val="30"/>
        </w:numPr>
        <w:snapToGrid w:val="0"/>
        <w:spacing w:line="360" w:lineRule="auto"/>
        <w:ind w:left="0"/>
        <w:rPr>
          <w:rFonts w:hint="eastAsia" w:ascii="宋体" w:hAnsi="宋体" w:eastAsia="宋体" w:cs="宋体"/>
          <w:highlight w:val="none"/>
        </w:rPr>
      </w:pPr>
      <w:r>
        <w:rPr>
          <w:rFonts w:hint="eastAsia" w:ascii="宋体" w:hAnsi="宋体" w:eastAsia="宋体" w:cs="宋体"/>
          <w:highlight w:val="none"/>
        </w:rPr>
        <w:t>此表仅提供了表格形式，供应商应根据需要及采购文件的具体要求，准备足够数量的表格按实填写。</w:t>
      </w:r>
    </w:p>
    <w:p>
      <w:pPr>
        <w:adjustRightInd w:val="0"/>
        <w:snapToGrid w:val="0"/>
        <w:spacing w:line="360" w:lineRule="auto"/>
        <w:rPr>
          <w:rFonts w:hint="eastAsia" w:ascii="宋体" w:hAnsi="宋体" w:eastAsia="宋体" w:cs="宋体"/>
          <w:highlight w:val="none"/>
        </w:rPr>
      </w:pPr>
    </w:p>
    <w:p>
      <w:pPr>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 xml:space="preserve">供应商全称（盖单位公章）： </w:t>
      </w:r>
    </w:p>
    <w:p>
      <w:pPr>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 xml:space="preserve"> </w:t>
      </w:r>
    </w:p>
    <w:p>
      <w:pPr>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日期：</w:t>
      </w:r>
      <w:bookmarkStart w:id="261" w:name="_Toc426996342"/>
      <w:bookmarkStart w:id="262" w:name="_Toc335039030"/>
      <w:bookmarkStart w:id="263" w:name="_Toc1636"/>
      <w:bookmarkStart w:id="264" w:name="_Toc7958"/>
      <w:bookmarkStart w:id="265" w:name="_Toc29288"/>
      <w:bookmarkStart w:id="266" w:name="_Toc345575542"/>
    </w:p>
    <w:p>
      <w:pPr>
        <w:pStyle w:val="2"/>
        <w:ind w:firstLine="0" w:firstLineChars="0"/>
        <w:rPr>
          <w:rFonts w:hint="eastAsia" w:ascii="宋体" w:hAnsi="宋体" w:eastAsia="宋体" w:cs="宋体"/>
          <w:highlight w:val="none"/>
        </w:rPr>
      </w:pPr>
      <w:r>
        <w:rPr>
          <w:rFonts w:hint="eastAsia" w:ascii="宋体" w:hAnsi="宋体" w:eastAsia="宋体" w:cs="宋体"/>
          <w:szCs w:val="21"/>
          <w:highlight w:val="none"/>
        </w:rPr>
        <w:br w:type="page"/>
      </w:r>
      <w:bookmarkStart w:id="267" w:name="_Toc11749"/>
      <w:bookmarkStart w:id="268" w:name="_Toc24633"/>
      <w:bookmarkStart w:id="269" w:name="_Toc4704"/>
      <w:r>
        <w:rPr>
          <w:rFonts w:hint="eastAsia" w:ascii="宋体" w:hAnsi="宋体" w:eastAsia="宋体" w:cs="宋体"/>
          <w:highlight w:val="none"/>
        </w:rPr>
        <w:t>附件九、选配件、常用维修配件清单表</w:t>
      </w:r>
      <w:bookmarkEnd w:id="261"/>
      <w:bookmarkEnd w:id="262"/>
      <w:bookmarkEnd w:id="263"/>
      <w:bookmarkEnd w:id="264"/>
      <w:bookmarkEnd w:id="265"/>
      <w:bookmarkEnd w:id="266"/>
      <w:bookmarkEnd w:id="267"/>
      <w:bookmarkEnd w:id="268"/>
      <w:bookmarkEnd w:id="269"/>
    </w:p>
    <w:p>
      <w:pPr>
        <w:spacing w:line="360" w:lineRule="auto"/>
        <w:ind w:left="321" w:hanging="321" w:hangingChars="1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选配件、常用维修配件清单</w:t>
      </w:r>
    </w:p>
    <w:p>
      <w:pPr>
        <w:spacing w:line="360" w:lineRule="auto"/>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cs="宋体"/>
          <w:highlight w:val="none"/>
          <w:lang w:eastAsia="zh-CN"/>
        </w:rPr>
        <w:t>浙江水利水电学院钱塘校区东泽苑设备更新项目</w:t>
      </w:r>
    </w:p>
    <w:p>
      <w:pPr>
        <w:spacing w:line="360" w:lineRule="auto"/>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cs="宋体"/>
          <w:highlight w:val="none"/>
          <w:lang w:eastAsia="zh-CN"/>
        </w:rPr>
        <w:t xml:space="preserve">CTZB-2024050301 </w:t>
      </w:r>
      <w:r>
        <w:rPr>
          <w:rFonts w:hint="eastAsia" w:ascii="宋体" w:hAnsi="宋体" w:eastAsia="宋体" w:cs="宋体"/>
          <w:highlight w:val="none"/>
        </w:rPr>
        <w:t xml:space="preserve">     </w:t>
      </w:r>
      <w:r>
        <w:rPr>
          <w:rFonts w:hint="eastAsia" w:ascii="宋体" w:hAnsi="宋体" w:eastAsia="宋体" w:cs="宋体"/>
          <w:szCs w:val="20"/>
          <w:highlight w:val="none"/>
        </w:rPr>
        <w:t xml:space="preserve">    </w:t>
      </w:r>
      <w:r>
        <w:rPr>
          <w:rFonts w:hint="eastAsia" w:ascii="宋体" w:hAnsi="宋体" w:eastAsia="宋体" w:cs="宋体"/>
          <w:highlight w:val="none"/>
        </w:rPr>
        <w:t xml:space="preserve">                                   价格单位：元人民币</w:t>
      </w:r>
    </w:p>
    <w:tbl>
      <w:tblPr>
        <w:tblStyle w:val="54"/>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9"/>
        <w:gridCol w:w="1374"/>
        <w:gridCol w:w="1098"/>
        <w:gridCol w:w="607"/>
        <w:gridCol w:w="487"/>
        <w:gridCol w:w="1612"/>
        <w:gridCol w:w="878"/>
        <w:gridCol w:w="1903"/>
        <w:gridCol w:w="91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auto" w:sz="4"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caps/>
                <w:highlight w:val="none"/>
              </w:rPr>
            </w:pPr>
            <w:r>
              <w:rPr>
                <w:rFonts w:hint="eastAsia" w:ascii="宋体" w:hAnsi="宋体" w:eastAsia="宋体" w:cs="宋体"/>
                <w:caps/>
                <w:highlight w:val="none"/>
              </w:rPr>
              <w:t>序号</w:t>
            </w:r>
          </w:p>
        </w:tc>
        <w:tc>
          <w:tcPr>
            <w:tcW w:w="1374" w:type="dxa"/>
            <w:tcBorders>
              <w:top w:val="single" w:color="auto" w:sz="4" w:space="0"/>
              <w:bottom w:val="single" w:color="000000" w:sz="6" w:space="0"/>
            </w:tcBorders>
            <w:vAlign w:val="center"/>
          </w:tcPr>
          <w:p>
            <w:pPr>
              <w:snapToGrid w:val="0"/>
              <w:spacing w:line="360" w:lineRule="auto"/>
              <w:jc w:val="center"/>
              <w:rPr>
                <w:rFonts w:hint="eastAsia" w:ascii="宋体" w:hAnsi="宋体" w:eastAsia="宋体" w:cs="宋体"/>
                <w:caps/>
                <w:highlight w:val="none"/>
              </w:rPr>
            </w:pPr>
            <w:r>
              <w:rPr>
                <w:rFonts w:hint="eastAsia" w:ascii="宋体" w:hAnsi="宋体" w:eastAsia="宋体" w:cs="宋体"/>
                <w:caps/>
                <w:highlight w:val="none"/>
              </w:rPr>
              <w:t>材料及部件名称</w:t>
            </w:r>
          </w:p>
        </w:tc>
        <w:tc>
          <w:tcPr>
            <w:tcW w:w="1098" w:type="dxa"/>
            <w:tcBorders>
              <w:top w:val="single" w:color="auto" w:sz="4" w:space="0"/>
              <w:bottom w:val="single" w:color="000000" w:sz="6" w:space="0"/>
            </w:tcBorders>
            <w:vAlign w:val="center"/>
          </w:tcPr>
          <w:p>
            <w:pPr>
              <w:snapToGrid w:val="0"/>
              <w:spacing w:line="360" w:lineRule="auto"/>
              <w:jc w:val="center"/>
              <w:rPr>
                <w:rFonts w:hint="eastAsia" w:ascii="宋体" w:hAnsi="宋体" w:eastAsia="宋体" w:cs="宋体"/>
                <w:caps/>
                <w:highlight w:val="none"/>
              </w:rPr>
            </w:pPr>
            <w:r>
              <w:rPr>
                <w:rFonts w:hint="eastAsia" w:ascii="宋体" w:hAnsi="宋体" w:eastAsia="宋体" w:cs="宋体"/>
                <w:caps/>
                <w:highlight w:val="none"/>
              </w:rPr>
              <w:t>型号和规格</w:t>
            </w:r>
          </w:p>
        </w:tc>
        <w:tc>
          <w:tcPr>
            <w:tcW w:w="607" w:type="dxa"/>
            <w:tcBorders>
              <w:top w:val="single" w:color="auto" w:sz="4" w:space="0"/>
              <w:bottom w:val="single" w:color="000000" w:sz="6" w:space="0"/>
            </w:tcBorders>
            <w:vAlign w:val="center"/>
          </w:tcPr>
          <w:p>
            <w:pPr>
              <w:snapToGrid w:val="0"/>
              <w:spacing w:line="360" w:lineRule="auto"/>
              <w:jc w:val="center"/>
              <w:rPr>
                <w:rFonts w:hint="eastAsia" w:ascii="宋体" w:hAnsi="宋体" w:eastAsia="宋体" w:cs="宋体"/>
                <w:caps/>
                <w:highlight w:val="none"/>
              </w:rPr>
            </w:pPr>
            <w:r>
              <w:rPr>
                <w:rFonts w:hint="eastAsia" w:ascii="宋体" w:hAnsi="宋体" w:eastAsia="宋体" w:cs="宋体"/>
                <w:caps/>
                <w:highlight w:val="none"/>
              </w:rPr>
              <w:t>数量</w:t>
            </w:r>
          </w:p>
        </w:tc>
        <w:tc>
          <w:tcPr>
            <w:tcW w:w="487" w:type="dxa"/>
            <w:tcBorders>
              <w:top w:val="single" w:color="auto" w:sz="4"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caps/>
                <w:highlight w:val="none"/>
              </w:rPr>
            </w:pPr>
            <w:r>
              <w:rPr>
                <w:rFonts w:hint="eastAsia" w:ascii="宋体" w:hAnsi="宋体" w:eastAsia="宋体" w:cs="宋体"/>
                <w:caps/>
                <w:highlight w:val="none"/>
              </w:rPr>
              <w:t>单位</w:t>
            </w:r>
          </w:p>
        </w:tc>
        <w:tc>
          <w:tcPr>
            <w:tcW w:w="1612" w:type="dxa"/>
            <w:tcBorders>
              <w:top w:val="single" w:color="auto" w:sz="4"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caps/>
                <w:highlight w:val="none"/>
              </w:rPr>
            </w:pPr>
            <w:r>
              <w:rPr>
                <w:rFonts w:hint="eastAsia" w:ascii="宋体" w:hAnsi="宋体" w:eastAsia="宋体" w:cs="宋体"/>
                <w:caps/>
                <w:highlight w:val="none"/>
              </w:rPr>
              <w:t>制造商/产地/品牌</w:t>
            </w:r>
          </w:p>
        </w:tc>
        <w:tc>
          <w:tcPr>
            <w:tcW w:w="878" w:type="dxa"/>
            <w:tcBorders>
              <w:top w:val="single" w:color="auto" w:sz="4"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caps/>
                <w:highlight w:val="none"/>
              </w:rPr>
            </w:pPr>
            <w:r>
              <w:rPr>
                <w:rFonts w:hint="eastAsia" w:ascii="宋体" w:hAnsi="宋体" w:eastAsia="宋体" w:cs="宋体"/>
                <w:caps/>
                <w:highlight w:val="none"/>
              </w:rPr>
              <w:t>单价</w:t>
            </w:r>
          </w:p>
        </w:tc>
        <w:tc>
          <w:tcPr>
            <w:tcW w:w="1903" w:type="dxa"/>
            <w:tcBorders>
              <w:top w:val="single" w:color="auto" w:sz="4" w:space="0"/>
              <w:bottom w:val="single" w:color="000000" w:sz="6" w:space="0"/>
            </w:tcBorders>
            <w:vAlign w:val="center"/>
          </w:tcPr>
          <w:p>
            <w:pPr>
              <w:snapToGrid w:val="0"/>
              <w:spacing w:line="360" w:lineRule="auto"/>
              <w:jc w:val="center"/>
              <w:rPr>
                <w:rFonts w:hint="eastAsia" w:ascii="宋体" w:hAnsi="宋体" w:eastAsia="宋体" w:cs="宋体"/>
                <w:caps/>
                <w:highlight w:val="none"/>
              </w:rPr>
            </w:pPr>
            <w:r>
              <w:rPr>
                <w:rFonts w:hint="eastAsia" w:ascii="宋体" w:hAnsi="宋体" w:eastAsia="宋体" w:cs="宋体"/>
                <w:caps/>
                <w:highlight w:val="none"/>
              </w:rPr>
              <w:t>对应设备名称</w:t>
            </w:r>
          </w:p>
        </w:tc>
        <w:tc>
          <w:tcPr>
            <w:tcW w:w="916" w:type="dxa"/>
            <w:tcBorders>
              <w:top w:val="single" w:color="auto" w:sz="4"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caps/>
                <w:highlight w:val="none"/>
              </w:rPr>
            </w:pPr>
            <w:r>
              <w:rPr>
                <w:rFonts w:hint="eastAsia" w:ascii="宋体" w:hAnsi="宋体" w:eastAsia="宋体" w:cs="宋体"/>
                <w:caps/>
                <w:highlight w:val="none"/>
              </w:rPr>
              <w:t>用途</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1374"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1098"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607"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487"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612"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878"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903"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916"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1374"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1098"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607"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487"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612"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878"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903"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916"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1374"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1098"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607"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487"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612"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878"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903"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916"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1374"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1098"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607"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487"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612"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878"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903"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916"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1374"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1098"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607"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487"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612"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878"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903"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916"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1374"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1098"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607"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487"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612"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878"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903"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916"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1374"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1098"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607"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487"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612"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878"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903"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916"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1374"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1098"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607"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487"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612" w:type="dxa"/>
            <w:tcBorders>
              <w:top w:val="single" w:color="000000" w:sz="6" w:space="0"/>
              <w:left w:val="single" w:color="auto" w:sz="4"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878"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903" w:type="dxa"/>
            <w:tcBorders>
              <w:top w:val="single" w:color="000000" w:sz="6" w:space="0"/>
              <w:bottom w:val="single" w:color="000000" w:sz="6" w:space="0"/>
            </w:tcBorders>
            <w:vAlign w:val="center"/>
          </w:tcPr>
          <w:p>
            <w:pPr>
              <w:snapToGrid w:val="0"/>
              <w:spacing w:line="360" w:lineRule="auto"/>
              <w:jc w:val="center"/>
              <w:rPr>
                <w:rFonts w:hint="eastAsia" w:ascii="宋体" w:hAnsi="宋体" w:eastAsia="宋体" w:cs="宋体"/>
                <w:spacing w:val="20"/>
                <w:highlight w:val="none"/>
              </w:rPr>
            </w:pPr>
          </w:p>
        </w:tc>
        <w:tc>
          <w:tcPr>
            <w:tcW w:w="916" w:type="dxa"/>
            <w:tcBorders>
              <w:top w:val="single" w:color="000000" w:sz="6" w:space="0"/>
              <w:bottom w:val="single" w:color="000000" w:sz="6"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374" w:type="dxa"/>
            <w:tcBorders>
              <w:top w:val="single" w:color="000000" w:sz="6" w:space="0"/>
              <w:bottom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098" w:type="dxa"/>
            <w:tcBorders>
              <w:top w:val="single" w:color="000000" w:sz="6" w:space="0"/>
              <w:bottom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607" w:type="dxa"/>
            <w:tcBorders>
              <w:top w:val="single" w:color="000000" w:sz="6" w:space="0"/>
              <w:bottom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487" w:type="dxa"/>
            <w:tcBorders>
              <w:top w:val="single" w:color="000000" w:sz="6"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612" w:type="dxa"/>
            <w:tcBorders>
              <w:top w:val="single" w:color="000000" w:sz="6" w:space="0"/>
              <w:left w:val="single" w:color="auto" w:sz="4" w:space="0"/>
              <w:bottom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878" w:type="dxa"/>
            <w:tcBorders>
              <w:top w:val="single" w:color="000000" w:sz="6"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1903" w:type="dxa"/>
            <w:tcBorders>
              <w:top w:val="single" w:color="000000" w:sz="6" w:space="0"/>
              <w:bottom w:val="single" w:color="auto" w:sz="4" w:space="0"/>
            </w:tcBorders>
            <w:vAlign w:val="center"/>
          </w:tcPr>
          <w:p>
            <w:pPr>
              <w:snapToGrid w:val="0"/>
              <w:spacing w:line="360" w:lineRule="auto"/>
              <w:jc w:val="center"/>
              <w:rPr>
                <w:rFonts w:hint="eastAsia" w:ascii="宋体" w:hAnsi="宋体" w:eastAsia="宋体" w:cs="宋体"/>
                <w:spacing w:val="20"/>
                <w:highlight w:val="none"/>
              </w:rPr>
            </w:pPr>
          </w:p>
        </w:tc>
        <w:tc>
          <w:tcPr>
            <w:tcW w:w="916" w:type="dxa"/>
            <w:tcBorders>
              <w:top w:val="single" w:color="000000" w:sz="6"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pacing w:val="20"/>
                <w:highlight w:val="none"/>
              </w:rPr>
            </w:pPr>
          </w:p>
        </w:tc>
      </w:tr>
    </w:tbl>
    <w:p>
      <w:pPr>
        <w:spacing w:line="360" w:lineRule="auto"/>
        <w:rPr>
          <w:rFonts w:hint="eastAsia" w:ascii="宋体" w:hAnsi="宋体" w:eastAsia="宋体" w:cs="宋体"/>
          <w:highlight w:val="none"/>
        </w:rPr>
      </w:pPr>
      <w:r>
        <w:rPr>
          <w:rFonts w:hint="eastAsia" w:ascii="宋体" w:hAnsi="宋体" w:eastAsia="宋体" w:cs="宋体"/>
          <w:highlight w:val="none"/>
        </w:rPr>
        <w:t>填表说明：</w:t>
      </w:r>
    </w:p>
    <w:p>
      <w:pPr>
        <w:numPr>
          <w:ilvl w:val="0"/>
          <w:numId w:val="31"/>
        </w:numPr>
        <w:spacing w:line="360" w:lineRule="auto"/>
        <w:ind w:left="0"/>
        <w:rPr>
          <w:rFonts w:hint="eastAsia" w:ascii="宋体" w:hAnsi="宋体" w:eastAsia="宋体" w:cs="宋体"/>
          <w:highlight w:val="none"/>
        </w:rPr>
      </w:pPr>
      <w:r>
        <w:rPr>
          <w:rFonts w:hint="eastAsia" w:ascii="宋体" w:hAnsi="宋体" w:eastAsia="宋体" w:cs="宋体"/>
          <w:highlight w:val="none"/>
        </w:rPr>
        <w:t>表中所列内容的价格不包括在投标报价中。</w:t>
      </w:r>
    </w:p>
    <w:p>
      <w:pPr>
        <w:numPr>
          <w:ilvl w:val="0"/>
          <w:numId w:val="31"/>
        </w:numPr>
        <w:spacing w:line="360" w:lineRule="auto"/>
        <w:ind w:left="0"/>
        <w:rPr>
          <w:rFonts w:hint="eastAsia" w:ascii="宋体" w:hAnsi="宋体" w:eastAsia="宋体" w:cs="宋体"/>
          <w:highlight w:val="none"/>
        </w:rPr>
      </w:pPr>
      <w:r>
        <w:rPr>
          <w:rFonts w:hint="eastAsia" w:ascii="宋体" w:hAnsi="宋体" w:eastAsia="宋体" w:cs="宋体"/>
          <w:highlight w:val="none"/>
        </w:rPr>
        <w:t>供应商应提供产品所需维修配件和可选件的清单，供采购人选购，并保证在产品寿命期内长期供应。</w:t>
      </w:r>
    </w:p>
    <w:p>
      <w:pPr>
        <w:numPr>
          <w:ilvl w:val="0"/>
          <w:numId w:val="31"/>
        </w:numPr>
        <w:spacing w:line="360" w:lineRule="auto"/>
        <w:ind w:left="0"/>
        <w:rPr>
          <w:rFonts w:hint="eastAsia" w:ascii="宋体" w:hAnsi="宋体" w:eastAsia="宋体" w:cs="宋体"/>
          <w:highlight w:val="none"/>
        </w:rPr>
      </w:pPr>
      <w:r>
        <w:rPr>
          <w:rFonts w:hint="eastAsia" w:ascii="宋体" w:hAnsi="宋体" w:eastAsia="宋体" w:cs="宋体"/>
          <w:highlight w:val="none"/>
        </w:rPr>
        <w:t>本表所列项目不计入投标报价。</w:t>
      </w:r>
    </w:p>
    <w:p>
      <w:pPr>
        <w:numPr>
          <w:ilvl w:val="0"/>
          <w:numId w:val="31"/>
        </w:numPr>
        <w:spacing w:line="360" w:lineRule="auto"/>
        <w:ind w:left="0"/>
        <w:rPr>
          <w:rFonts w:hint="eastAsia" w:ascii="宋体" w:hAnsi="宋体" w:eastAsia="宋体" w:cs="宋体"/>
          <w:highlight w:val="none"/>
        </w:rPr>
      </w:pPr>
      <w:r>
        <w:rPr>
          <w:rFonts w:hint="eastAsia" w:ascii="宋体" w:hAnsi="宋体" w:eastAsia="宋体" w:cs="宋体"/>
          <w:highlight w:val="none"/>
        </w:rPr>
        <w:t>此表仅提供了表格形式，供应商应根据需要及采购文件的具体要求，准备足够数量的表格按实填写。</w:t>
      </w:r>
    </w:p>
    <w:p>
      <w:pPr>
        <w:adjustRightInd w:val="0"/>
        <w:snapToGrid w:val="0"/>
        <w:spacing w:line="360" w:lineRule="auto"/>
        <w:rPr>
          <w:rFonts w:hint="eastAsia" w:ascii="宋体" w:hAnsi="宋体" w:eastAsia="宋体" w:cs="宋体"/>
          <w:highlight w:val="none"/>
        </w:rPr>
      </w:pPr>
    </w:p>
    <w:p>
      <w:pPr>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 xml:space="preserve">供应商全称（盖单位公章）： </w:t>
      </w:r>
    </w:p>
    <w:p>
      <w:pPr>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 xml:space="preserve"> </w:t>
      </w:r>
    </w:p>
    <w:p>
      <w:pPr>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日期：</w:t>
      </w:r>
    </w:p>
    <w:p>
      <w:pPr>
        <w:snapToGrid w:val="0"/>
        <w:spacing w:line="360" w:lineRule="auto"/>
        <w:rPr>
          <w:rFonts w:hint="eastAsia" w:ascii="宋体" w:hAnsi="宋体" w:eastAsia="宋体" w:cs="宋体"/>
          <w:b/>
          <w:highlight w:val="none"/>
        </w:rPr>
      </w:pPr>
    </w:p>
    <w:p>
      <w:pPr>
        <w:pStyle w:val="2"/>
        <w:ind w:firstLine="0" w:firstLineChars="0"/>
        <w:rPr>
          <w:rFonts w:hint="eastAsia" w:ascii="宋体" w:hAnsi="宋体" w:eastAsia="宋体" w:cs="宋体"/>
          <w:highlight w:val="none"/>
        </w:rPr>
      </w:pPr>
      <w:r>
        <w:rPr>
          <w:rFonts w:hint="eastAsia" w:ascii="宋体" w:hAnsi="宋体" w:eastAsia="宋体" w:cs="宋体"/>
          <w:highlight w:val="none"/>
        </w:rPr>
        <w:br w:type="page"/>
      </w:r>
      <w:bookmarkStart w:id="270" w:name="_Toc21825"/>
      <w:bookmarkStart w:id="271" w:name="_Toc28290"/>
      <w:bookmarkStart w:id="272" w:name="_Toc25170"/>
      <w:r>
        <w:rPr>
          <w:rFonts w:hint="eastAsia" w:ascii="宋体" w:hAnsi="宋体" w:eastAsia="宋体" w:cs="宋体"/>
          <w:highlight w:val="none"/>
        </w:rPr>
        <w:t>附件十、其他资信资料</w:t>
      </w:r>
      <w:bookmarkEnd w:id="247"/>
      <w:bookmarkEnd w:id="248"/>
      <w:bookmarkEnd w:id="270"/>
      <w:bookmarkEnd w:id="271"/>
      <w:bookmarkEnd w:id="272"/>
    </w:p>
    <w:p>
      <w:pPr>
        <w:spacing w:line="360" w:lineRule="auto"/>
        <w:ind w:firstLine="422" w:firstLineChars="200"/>
        <w:rPr>
          <w:rFonts w:hint="eastAsia" w:ascii="宋体" w:hAnsi="宋体" w:eastAsia="宋体" w:cs="宋体"/>
          <w:b/>
          <w:highlight w:val="none"/>
        </w:rPr>
      </w:pPr>
      <w:r>
        <w:rPr>
          <w:rFonts w:hint="eastAsia" w:ascii="宋体" w:hAnsi="宋体" w:eastAsia="宋体" w:cs="宋体"/>
          <w:b/>
          <w:highlight w:val="none"/>
        </w:rPr>
        <w:t>根据“采购内容及技术要求”及“评标办法”要求提供</w:t>
      </w:r>
      <w:bookmarkStart w:id="273" w:name="_Toc396297244"/>
      <w:bookmarkStart w:id="274" w:name="_Toc345575547"/>
      <w:r>
        <w:rPr>
          <w:rFonts w:hint="eastAsia" w:ascii="宋体" w:hAnsi="宋体" w:eastAsia="宋体" w:cs="宋体"/>
          <w:b/>
          <w:highlight w:val="none"/>
        </w:rPr>
        <w:t>（包含且不限于明确要求提供的资料，</w:t>
      </w:r>
      <w:r>
        <w:rPr>
          <w:rFonts w:hint="eastAsia" w:ascii="宋体" w:hAnsi="宋体" w:eastAsia="宋体" w:cs="宋体"/>
          <w:b/>
          <w:bCs/>
          <w:highlight w:val="none"/>
        </w:rPr>
        <w:t>如检测报告、鉴定文件等证明文件）</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例：1、节能产品的相关证明材料：报价产品列入财政部、发展改革委发布的节能产品品目清单的，提供国家市场监督管理总局公布的《参与实施政府采购节能产品认证机构名录》内的认证机构出具的、处于有效期之内的节能产品认证证书（如有）； </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环境标志产品的相关证明材料：报价产品列入财政部、生态环境部发布的环境标志产品品目清单的，提供国家市场监督管理总局公布的《参与实施政府采购环境标志产品认证机构名录》内的认证机构出具的、处于有效期之内的环境标志产品认证证书（如有）。</w:t>
      </w:r>
    </w:p>
    <w:p>
      <w:pPr>
        <w:spacing w:line="360" w:lineRule="auto"/>
        <w:rPr>
          <w:rFonts w:hint="eastAsia" w:ascii="宋体" w:hAnsi="宋体" w:eastAsia="宋体" w:cs="宋体"/>
          <w:b/>
          <w:highlight w:val="none"/>
        </w:rPr>
      </w:pPr>
    </w:p>
    <w:p>
      <w:pPr>
        <w:pStyle w:val="21"/>
        <w:rPr>
          <w:rFonts w:hint="eastAsia" w:ascii="宋体" w:hAnsi="宋体" w:eastAsia="宋体" w:cs="宋体"/>
          <w:b/>
          <w:highlight w:val="none"/>
        </w:rPr>
      </w:pPr>
    </w:p>
    <w:p>
      <w:pPr>
        <w:pStyle w:val="21"/>
        <w:rPr>
          <w:rFonts w:hint="eastAsia" w:ascii="宋体" w:hAnsi="宋体" w:eastAsia="宋体" w:cs="宋体"/>
          <w:b/>
          <w:highlight w:val="none"/>
        </w:rPr>
      </w:pPr>
    </w:p>
    <w:p>
      <w:pPr>
        <w:pStyle w:val="2"/>
        <w:ind w:firstLine="0" w:firstLineChars="0"/>
        <w:rPr>
          <w:rFonts w:hint="eastAsia" w:ascii="宋体" w:hAnsi="宋体" w:eastAsia="宋体" w:cs="宋体"/>
          <w:highlight w:val="none"/>
        </w:rPr>
      </w:pPr>
      <w:bookmarkStart w:id="275" w:name="_Toc25277"/>
      <w:bookmarkStart w:id="276" w:name="_Toc3801"/>
      <w:bookmarkStart w:id="277" w:name="_Toc29940"/>
      <w:r>
        <w:rPr>
          <w:rFonts w:hint="eastAsia" w:ascii="宋体" w:hAnsi="宋体" w:eastAsia="宋体" w:cs="宋体"/>
          <w:highlight w:val="none"/>
        </w:rPr>
        <w:t>附件十一、</w:t>
      </w:r>
      <w:bookmarkEnd w:id="273"/>
      <w:bookmarkEnd w:id="274"/>
      <w:r>
        <w:rPr>
          <w:rFonts w:hint="eastAsia" w:ascii="宋体" w:hAnsi="宋体" w:eastAsia="宋体" w:cs="宋体"/>
          <w:highlight w:val="none"/>
        </w:rPr>
        <w:t>针对本项目的技术方案：</w:t>
      </w:r>
      <w:bookmarkEnd w:id="275"/>
      <w:bookmarkEnd w:id="276"/>
      <w:bookmarkEnd w:id="277"/>
    </w:p>
    <w:p>
      <w:pPr>
        <w:spacing w:line="360" w:lineRule="auto"/>
        <w:rPr>
          <w:rFonts w:hint="eastAsia" w:ascii="宋体" w:hAnsi="宋体" w:eastAsia="宋体" w:cs="宋体"/>
          <w:b/>
          <w:bCs/>
          <w:szCs w:val="32"/>
          <w:highlight w:val="none"/>
        </w:rPr>
      </w:pPr>
      <w:r>
        <w:rPr>
          <w:rFonts w:hint="eastAsia" w:ascii="宋体" w:hAnsi="宋体" w:eastAsia="宋体" w:cs="宋体"/>
          <w:b/>
          <w:bCs/>
          <w:szCs w:val="32"/>
          <w:highlight w:val="none"/>
        </w:rPr>
        <w:t>可结合</w:t>
      </w:r>
      <w:r>
        <w:rPr>
          <w:rFonts w:hint="eastAsia" w:ascii="宋体" w:hAnsi="宋体" w:eastAsia="宋体" w:cs="宋体"/>
          <w:b/>
          <w:highlight w:val="none"/>
        </w:rPr>
        <w:t>“采购内容及技术要求”及“评标办法”，</w:t>
      </w:r>
      <w:r>
        <w:rPr>
          <w:rFonts w:hint="eastAsia" w:ascii="宋体" w:hAnsi="宋体" w:eastAsia="宋体" w:cs="宋体"/>
          <w:b/>
          <w:bCs/>
          <w:szCs w:val="32"/>
          <w:highlight w:val="none"/>
        </w:rPr>
        <w:t>技术指标可以详见供货清单。</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附件：项目管理机构组成表</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33"/>
        <w:gridCol w:w="830"/>
        <w:gridCol w:w="1248"/>
        <w:gridCol w:w="830"/>
        <w:gridCol w:w="832"/>
        <w:gridCol w:w="830"/>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vMerge w:val="restart"/>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833" w:type="dxa"/>
            <w:vMerge w:val="restart"/>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830" w:type="dxa"/>
            <w:vMerge w:val="restart"/>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职称</w:t>
            </w:r>
          </w:p>
        </w:tc>
        <w:tc>
          <w:tcPr>
            <w:tcW w:w="7215" w:type="dxa"/>
            <w:gridSpan w:val="5"/>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vMerge w:val="continue"/>
            <w:vAlign w:val="center"/>
          </w:tcPr>
          <w:p>
            <w:pPr>
              <w:snapToGrid w:val="0"/>
              <w:spacing w:line="360" w:lineRule="auto"/>
              <w:jc w:val="center"/>
              <w:rPr>
                <w:rFonts w:hint="eastAsia" w:ascii="宋体" w:hAnsi="宋体" w:eastAsia="宋体" w:cs="宋体"/>
                <w:szCs w:val="21"/>
                <w:highlight w:val="none"/>
              </w:rPr>
            </w:pPr>
          </w:p>
        </w:tc>
        <w:tc>
          <w:tcPr>
            <w:tcW w:w="833" w:type="dxa"/>
            <w:vMerge w:val="continue"/>
            <w:vAlign w:val="center"/>
          </w:tcPr>
          <w:p>
            <w:pPr>
              <w:snapToGrid w:val="0"/>
              <w:spacing w:line="360" w:lineRule="auto"/>
              <w:jc w:val="center"/>
              <w:rPr>
                <w:rFonts w:hint="eastAsia" w:ascii="宋体" w:hAnsi="宋体" w:eastAsia="宋体" w:cs="宋体"/>
                <w:szCs w:val="21"/>
                <w:highlight w:val="none"/>
              </w:rPr>
            </w:pPr>
          </w:p>
        </w:tc>
        <w:tc>
          <w:tcPr>
            <w:tcW w:w="830" w:type="dxa"/>
            <w:vMerge w:val="continue"/>
            <w:vAlign w:val="center"/>
          </w:tcPr>
          <w:p>
            <w:pPr>
              <w:snapToGrid w:val="0"/>
              <w:spacing w:line="360" w:lineRule="auto"/>
              <w:jc w:val="center"/>
              <w:rPr>
                <w:rFonts w:hint="eastAsia" w:ascii="宋体" w:hAnsi="宋体" w:eastAsia="宋体" w:cs="宋体"/>
                <w:szCs w:val="21"/>
                <w:highlight w:val="none"/>
              </w:rPr>
            </w:pPr>
          </w:p>
        </w:tc>
        <w:tc>
          <w:tcPr>
            <w:tcW w:w="1248" w:type="dxa"/>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证书名称</w:t>
            </w:r>
          </w:p>
        </w:tc>
        <w:tc>
          <w:tcPr>
            <w:tcW w:w="830" w:type="dxa"/>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级别</w:t>
            </w:r>
          </w:p>
        </w:tc>
        <w:tc>
          <w:tcPr>
            <w:tcW w:w="832" w:type="dxa"/>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证号</w:t>
            </w:r>
          </w:p>
        </w:tc>
        <w:tc>
          <w:tcPr>
            <w:tcW w:w="830" w:type="dxa"/>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专业</w:t>
            </w:r>
          </w:p>
        </w:tc>
        <w:tc>
          <w:tcPr>
            <w:tcW w:w="3475" w:type="dxa"/>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vAlign w:val="center"/>
          </w:tcPr>
          <w:p>
            <w:pPr>
              <w:snapToGrid w:val="0"/>
              <w:spacing w:line="360" w:lineRule="auto"/>
              <w:jc w:val="center"/>
              <w:rPr>
                <w:rFonts w:hint="eastAsia" w:ascii="宋体" w:hAnsi="宋体" w:eastAsia="宋体" w:cs="宋体"/>
                <w:szCs w:val="21"/>
                <w:highlight w:val="none"/>
              </w:rPr>
            </w:pPr>
          </w:p>
        </w:tc>
        <w:tc>
          <w:tcPr>
            <w:tcW w:w="833" w:type="dxa"/>
            <w:vAlign w:val="center"/>
          </w:tcPr>
          <w:p>
            <w:pPr>
              <w:snapToGrid w:val="0"/>
              <w:spacing w:line="360" w:lineRule="auto"/>
              <w:jc w:val="center"/>
              <w:rPr>
                <w:rFonts w:hint="eastAsia" w:ascii="宋体" w:hAnsi="宋体" w:eastAsia="宋体" w:cs="宋体"/>
                <w:szCs w:val="21"/>
                <w:highlight w:val="none"/>
              </w:rPr>
            </w:pPr>
          </w:p>
        </w:tc>
        <w:tc>
          <w:tcPr>
            <w:tcW w:w="830" w:type="dxa"/>
            <w:vAlign w:val="center"/>
          </w:tcPr>
          <w:p>
            <w:pPr>
              <w:snapToGrid w:val="0"/>
              <w:spacing w:line="360" w:lineRule="auto"/>
              <w:jc w:val="center"/>
              <w:rPr>
                <w:rFonts w:hint="eastAsia" w:ascii="宋体" w:hAnsi="宋体" w:eastAsia="宋体" w:cs="宋体"/>
                <w:szCs w:val="21"/>
                <w:highlight w:val="none"/>
              </w:rPr>
            </w:pPr>
          </w:p>
        </w:tc>
        <w:tc>
          <w:tcPr>
            <w:tcW w:w="1248" w:type="dxa"/>
            <w:vAlign w:val="center"/>
          </w:tcPr>
          <w:p>
            <w:pPr>
              <w:snapToGrid w:val="0"/>
              <w:spacing w:line="360" w:lineRule="auto"/>
              <w:jc w:val="center"/>
              <w:rPr>
                <w:rFonts w:hint="eastAsia" w:ascii="宋体" w:hAnsi="宋体" w:eastAsia="宋体" w:cs="宋体"/>
                <w:szCs w:val="21"/>
                <w:highlight w:val="none"/>
              </w:rPr>
            </w:pPr>
          </w:p>
        </w:tc>
        <w:tc>
          <w:tcPr>
            <w:tcW w:w="830" w:type="dxa"/>
            <w:vAlign w:val="center"/>
          </w:tcPr>
          <w:p>
            <w:pPr>
              <w:snapToGrid w:val="0"/>
              <w:spacing w:line="360" w:lineRule="auto"/>
              <w:jc w:val="center"/>
              <w:rPr>
                <w:rFonts w:hint="eastAsia" w:ascii="宋体" w:hAnsi="宋体" w:eastAsia="宋体" w:cs="宋体"/>
                <w:szCs w:val="21"/>
                <w:highlight w:val="none"/>
              </w:rPr>
            </w:pPr>
          </w:p>
        </w:tc>
        <w:tc>
          <w:tcPr>
            <w:tcW w:w="832" w:type="dxa"/>
            <w:vAlign w:val="center"/>
          </w:tcPr>
          <w:p>
            <w:pPr>
              <w:snapToGrid w:val="0"/>
              <w:spacing w:line="360" w:lineRule="auto"/>
              <w:jc w:val="center"/>
              <w:rPr>
                <w:rFonts w:hint="eastAsia" w:ascii="宋体" w:hAnsi="宋体" w:eastAsia="宋体" w:cs="宋体"/>
                <w:szCs w:val="21"/>
                <w:highlight w:val="none"/>
              </w:rPr>
            </w:pPr>
          </w:p>
        </w:tc>
        <w:tc>
          <w:tcPr>
            <w:tcW w:w="830" w:type="dxa"/>
            <w:vAlign w:val="center"/>
          </w:tcPr>
          <w:p>
            <w:pPr>
              <w:snapToGrid w:val="0"/>
              <w:spacing w:line="360" w:lineRule="auto"/>
              <w:jc w:val="center"/>
              <w:rPr>
                <w:rFonts w:hint="eastAsia" w:ascii="宋体" w:hAnsi="宋体" w:eastAsia="宋体" w:cs="宋体"/>
                <w:szCs w:val="21"/>
                <w:highlight w:val="none"/>
              </w:rPr>
            </w:pPr>
          </w:p>
        </w:tc>
        <w:tc>
          <w:tcPr>
            <w:tcW w:w="3475" w:type="dxa"/>
            <w:vAlign w:val="center"/>
          </w:tcPr>
          <w:p>
            <w:pPr>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Pr>
          <w:p>
            <w:pPr>
              <w:snapToGrid w:val="0"/>
              <w:spacing w:line="360" w:lineRule="auto"/>
              <w:jc w:val="center"/>
              <w:rPr>
                <w:rFonts w:hint="eastAsia" w:ascii="宋体" w:hAnsi="宋体" w:eastAsia="宋体" w:cs="宋体"/>
                <w:szCs w:val="21"/>
                <w:highlight w:val="none"/>
              </w:rPr>
            </w:pPr>
          </w:p>
        </w:tc>
        <w:tc>
          <w:tcPr>
            <w:tcW w:w="833" w:type="dxa"/>
          </w:tcPr>
          <w:p>
            <w:pPr>
              <w:snapToGrid w:val="0"/>
              <w:spacing w:line="360" w:lineRule="auto"/>
              <w:jc w:val="center"/>
              <w:rPr>
                <w:rFonts w:hint="eastAsia" w:ascii="宋体" w:hAnsi="宋体" w:eastAsia="宋体" w:cs="宋体"/>
                <w:szCs w:val="21"/>
                <w:highlight w:val="none"/>
              </w:rPr>
            </w:pPr>
          </w:p>
        </w:tc>
        <w:tc>
          <w:tcPr>
            <w:tcW w:w="830" w:type="dxa"/>
          </w:tcPr>
          <w:p>
            <w:pPr>
              <w:snapToGrid w:val="0"/>
              <w:spacing w:line="360" w:lineRule="auto"/>
              <w:jc w:val="center"/>
              <w:rPr>
                <w:rFonts w:hint="eastAsia" w:ascii="宋体" w:hAnsi="宋体" w:eastAsia="宋体" w:cs="宋体"/>
                <w:szCs w:val="21"/>
                <w:highlight w:val="none"/>
              </w:rPr>
            </w:pPr>
          </w:p>
        </w:tc>
        <w:tc>
          <w:tcPr>
            <w:tcW w:w="1248" w:type="dxa"/>
          </w:tcPr>
          <w:p>
            <w:pPr>
              <w:snapToGrid w:val="0"/>
              <w:spacing w:line="360" w:lineRule="auto"/>
              <w:jc w:val="center"/>
              <w:rPr>
                <w:rFonts w:hint="eastAsia" w:ascii="宋体" w:hAnsi="宋体" w:eastAsia="宋体" w:cs="宋体"/>
                <w:szCs w:val="21"/>
                <w:highlight w:val="none"/>
              </w:rPr>
            </w:pPr>
          </w:p>
        </w:tc>
        <w:tc>
          <w:tcPr>
            <w:tcW w:w="830" w:type="dxa"/>
          </w:tcPr>
          <w:p>
            <w:pPr>
              <w:snapToGrid w:val="0"/>
              <w:spacing w:line="360" w:lineRule="auto"/>
              <w:jc w:val="center"/>
              <w:rPr>
                <w:rFonts w:hint="eastAsia" w:ascii="宋体" w:hAnsi="宋体" w:eastAsia="宋体" w:cs="宋体"/>
                <w:szCs w:val="21"/>
                <w:highlight w:val="none"/>
              </w:rPr>
            </w:pPr>
          </w:p>
        </w:tc>
        <w:tc>
          <w:tcPr>
            <w:tcW w:w="832" w:type="dxa"/>
          </w:tcPr>
          <w:p>
            <w:pPr>
              <w:snapToGrid w:val="0"/>
              <w:spacing w:line="360" w:lineRule="auto"/>
              <w:jc w:val="center"/>
              <w:rPr>
                <w:rFonts w:hint="eastAsia" w:ascii="宋体" w:hAnsi="宋体" w:eastAsia="宋体" w:cs="宋体"/>
                <w:szCs w:val="21"/>
                <w:highlight w:val="none"/>
              </w:rPr>
            </w:pPr>
          </w:p>
        </w:tc>
        <w:tc>
          <w:tcPr>
            <w:tcW w:w="830" w:type="dxa"/>
          </w:tcPr>
          <w:p>
            <w:pPr>
              <w:snapToGrid w:val="0"/>
              <w:spacing w:line="360" w:lineRule="auto"/>
              <w:jc w:val="center"/>
              <w:rPr>
                <w:rFonts w:hint="eastAsia" w:ascii="宋体" w:hAnsi="宋体" w:eastAsia="宋体" w:cs="宋体"/>
                <w:szCs w:val="21"/>
                <w:highlight w:val="none"/>
              </w:rPr>
            </w:pPr>
          </w:p>
        </w:tc>
        <w:tc>
          <w:tcPr>
            <w:tcW w:w="3475" w:type="dxa"/>
          </w:tcPr>
          <w:p>
            <w:pPr>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Pr>
          <w:p>
            <w:pPr>
              <w:snapToGrid w:val="0"/>
              <w:spacing w:line="360" w:lineRule="auto"/>
              <w:jc w:val="center"/>
              <w:rPr>
                <w:rFonts w:hint="eastAsia" w:ascii="宋体" w:hAnsi="宋体" w:eastAsia="宋体" w:cs="宋体"/>
                <w:szCs w:val="21"/>
                <w:highlight w:val="none"/>
              </w:rPr>
            </w:pPr>
          </w:p>
        </w:tc>
        <w:tc>
          <w:tcPr>
            <w:tcW w:w="833" w:type="dxa"/>
          </w:tcPr>
          <w:p>
            <w:pPr>
              <w:snapToGrid w:val="0"/>
              <w:spacing w:line="360" w:lineRule="auto"/>
              <w:jc w:val="center"/>
              <w:rPr>
                <w:rFonts w:hint="eastAsia" w:ascii="宋体" w:hAnsi="宋体" w:eastAsia="宋体" w:cs="宋体"/>
                <w:szCs w:val="21"/>
                <w:highlight w:val="none"/>
              </w:rPr>
            </w:pPr>
          </w:p>
        </w:tc>
        <w:tc>
          <w:tcPr>
            <w:tcW w:w="830" w:type="dxa"/>
          </w:tcPr>
          <w:p>
            <w:pPr>
              <w:snapToGrid w:val="0"/>
              <w:spacing w:line="360" w:lineRule="auto"/>
              <w:jc w:val="center"/>
              <w:rPr>
                <w:rFonts w:hint="eastAsia" w:ascii="宋体" w:hAnsi="宋体" w:eastAsia="宋体" w:cs="宋体"/>
                <w:szCs w:val="21"/>
                <w:highlight w:val="none"/>
              </w:rPr>
            </w:pPr>
          </w:p>
        </w:tc>
        <w:tc>
          <w:tcPr>
            <w:tcW w:w="1248" w:type="dxa"/>
          </w:tcPr>
          <w:p>
            <w:pPr>
              <w:snapToGrid w:val="0"/>
              <w:spacing w:line="360" w:lineRule="auto"/>
              <w:jc w:val="center"/>
              <w:rPr>
                <w:rFonts w:hint="eastAsia" w:ascii="宋体" w:hAnsi="宋体" w:eastAsia="宋体" w:cs="宋体"/>
                <w:szCs w:val="21"/>
                <w:highlight w:val="none"/>
              </w:rPr>
            </w:pPr>
          </w:p>
        </w:tc>
        <w:tc>
          <w:tcPr>
            <w:tcW w:w="830" w:type="dxa"/>
          </w:tcPr>
          <w:p>
            <w:pPr>
              <w:snapToGrid w:val="0"/>
              <w:spacing w:line="360" w:lineRule="auto"/>
              <w:jc w:val="center"/>
              <w:rPr>
                <w:rFonts w:hint="eastAsia" w:ascii="宋体" w:hAnsi="宋体" w:eastAsia="宋体" w:cs="宋体"/>
                <w:szCs w:val="21"/>
                <w:highlight w:val="none"/>
              </w:rPr>
            </w:pPr>
          </w:p>
        </w:tc>
        <w:tc>
          <w:tcPr>
            <w:tcW w:w="832" w:type="dxa"/>
          </w:tcPr>
          <w:p>
            <w:pPr>
              <w:snapToGrid w:val="0"/>
              <w:spacing w:line="360" w:lineRule="auto"/>
              <w:jc w:val="center"/>
              <w:rPr>
                <w:rFonts w:hint="eastAsia" w:ascii="宋体" w:hAnsi="宋体" w:eastAsia="宋体" w:cs="宋体"/>
                <w:szCs w:val="21"/>
                <w:highlight w:val="none"/>
              </w:rPr>
            </w:pPr>
          </w:p>
        </w:tc>
        <w:tc>
          <w:tcPr>
            <w:tcW w:w="830" w:type="dxa"/>
          </w:tcPr>
          <w:p>
            <w:pPr>
              <w:snapToGrid w:val="0"/>
              <w:spacing w:line="360" w:lineRule="auto"/>
              <w:jc w:val="center"/>
              <w:rPr>
                <w:rFonts w:hint="eastAsia" w:ascii="宋体" w:hAnsi="宋体" w:eastAsia="宋体" w:cs="宋体"/>
                <w:szCs w:val="21"/>
                <w:highlight w:val="none"/>
              </w:rPr>
            </w:pPr>
          </w:p>
        </w:tc>
        <w:tc>
          <w:tcPr>
            <w:tcW w:w="3475" w:type="dxa"/>
          </w:tcPr>
          <w:p>
            <w:pPr>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Pr>
          <w:p>
            <w:pPr>
              <w:snapToGrid w:val="0"/>
              <w:spacing w:line="360" w:lineRule="auto"/>
              <w:jc w:val="center"/>
              <w:rPr>
                <w:rFonts w:hint="eastAsia" w:ascii="宋体" w:hAnsi="宋体" w:eastAsia="宋体" w:cs="宋体"/>
                <w:szCs w:val="21"/>
                <w:highlight w:val="none"/>
              </w:rPr>
            </w:pPr>
          </w:p>
        </w:tc>
        <w:tc>
          <w:tcPr>
            <w:tcW w:w="833" w:type="dxa"/>
          </w:tcPr>
          <w:p>
            <w:pPr>
              <w:snapToGrid w:val="0"/>
              <w:spacing w:line="360" w:lineRule="auto"/>
              <w:jc w:val="center"/>
              <w:rPr>
                <w:rFonts w:hint="eastAsia" w:ascii="宋体" w:hAnsi="宋体" w:eastAsia="宋体" w:cs="宋体"/>
                <w:szCs w:val="21"/>
                <w:highlight w:val="none"/>
              </w:rPr>
            </w:pPr>
          </w:p>
        </w:tc>
        <w:tc>
          <w:tcPr>
            <w:tcW w:w="830" w:type="dxa"/>
          </w:tcPr>
          <w:p>
            <w:pPr>
              <w:snapToGrid w:val="0"/>
              <w:spacing w:line="360" w:lineRule="auto"/>
              <w:jc w:val="center"/>
              <w:rPr>
                <w:rFonts w:hint="eastAsia" w:ascii="宋体" w:hAnsi="宋体" w:eastAsia="宋体" w:cs="宋体"/>
                <w:szCs w:val="21"/>
                <w:highlight w:val="none"/>
              </w:rPr>
            </w:pPr>
          </w:p>
        </w:tc>
        <w:tc>
          <w:tcPr>
            <w:tcW w:w="1248" w:type="dxa"/>
          </w:tcPr>
          <w:p>
            <w:pPr>
              <w:snapToGrid w:val="0"/>
              <w:spacing w:line="360" w:lineRule="auto"/>
              <w:jc w:val="center"/>
              <w:rPr>
                <w:rFonts w:hint="eastAsia" w:ascii="宋体" w:hAnsi="宋体" w:eastAsia="宋体" w:cs="宋体"/>
                <w:szCs w:val="21"/>
                <w:highlight w:val="none"/>
              </w:rPr>
            </w:pPr>
          </w:p>
        </w:tc>
        <w:tc>
          <w:tcPr>
            <w:tcW w:w="830" w:type="dxa"/>
          </w:tcPr>
          <w:p>
            <w:pPr>
              <w:snapToGrid w:val="0"/>
              <w:spacing w:line="360" w:lineRule="auto"/>
              <w:jc w:val="center"/>
              <w:rPr>
                <w:rFonts w:hint="eastAsia" w:ascii="宋体" w:hAnsi="宋体" w:eastAsia="宋体" w:cs="宋体"/>
                <w:szCs w:val="21"/>
                <w:highlight w:val="none"/>
              </w:rPr>
            </w:pPr>
          </w:p>
        </w:tc>
        <w:tc>
          <w:tcPr>
            <w:tcW w:w="832" w:type="dxa"/>
          </w:tcPr>
          <w:p>
            <w:pPr>
              <w:snapToGrid w:val="0"/>
              <w:spacing w:line="360" w:lineRule="auto"/>
              <w:jc w:val="center"/>
              <w:rPr>
                <w:rFonts w:hint="eastAsia" w:ascii="宋体" w:hAnsi="宋体" w:eastAsia="宋体" w:cs="宋体"/>
                <w:szCs w:val="21"/>
                <w:highlight w:val="none"/>
              </w:rPr>
            </w:pPr>
          </w:p>
        </w:tc>
        <w:tc>
          <w:tcPr>
            <w:tcW w:w="830" w:type="dxa"/>
          </w:tcPr>
          <w:p>
            <w:pPr>
              <w:snapToGrid w:val="0"/>
              <w:spacing w:line="360" w:lineRule="auto"/>
              <w:jc w:val="center"/>
              <w:rPr>
                <w:rFonts w:hint="eastAsia" w:ascii="宋体" w:hAnsi="宋体" w:eastAsia="宋体" w:cs="宋体"/>
                <w:szCs w:val="21"/>
                <w:highlight w:val="none"/>
              </w:rPr>
            </w:pPr>
          </w:p>
        </w:tc>
        <w:tc>
          <w:tcPr>
            <w:tcW w:w="3475" w:type="dxa"/>
          </w:tcPr>
          <w:p>
            <w:pPr>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Pr>
          <w:p>
            <w:pPr>
              <w:snapToGrid w:val="0"/>
              <w:spacing w:line="360" w:lineRule="auto"/>
              <w:jc w:val="center"/>
              <w:rPr>
                <w:rFonts w:hint="eastAsia" w:ascii="宋体" w:hAnsi="宋体" w:eastAsia="宋体" w:cs="宋体"/>
                <w:szCs w:val="21"/>
                <w:highlight w:val="none"/>
              </w:rPr>
            </w:pPr>
          </w:p>
        </w:tc>
        <w:tc>
          <w:tcPr>
            <w:tcW w:w="833" w:type="dxa"/>
          </w:tcPr>
          <w:p>
            <w:pPr>
              <w:snapToGrid w:val="0"/>
              <w:spacing w:line="360" w:lineRule="auto"/>
              <w:jc w:val="center"/>
              <w:rPr>
                <w:rFonts w:hint="eastAsia" w:ascii="宋体" w:hAnsi="宋体" w:eastAsia="宋体" w:cs="宋体"/>
                <w:szCs w:val="21"/>
                <w:highlight w:val="none"/>
              </w:rPr>
            </w:pPr>
          </w:p>
        </w:tc>
        <w:tc>
          <w:tcPr>
            <w:tcW w:w="830" w:type="dxa"/>
          </w:tcPr>
          <w:p>
            <w:pPr>
              <w:snapToGrid w:val="0"/>
              <w:spacing w:line="360" w:lineRule="auto"/>
              <w:jc w:val="center"/>
              <w:rPr>
                <w:rFonts w:hint="eastAsia" w:ascii="宋体" w:hAnsi="宋体" w:eastAsia="宋体" w:cs="宋体"/>
                <w:szCs w:val="21"/>
                <w:highlight w:val="none"/>
              </w:rPr>
            </w:pPr>
          </w:p>
        </w:tc>
        <w:tc>
          <w:tcPr>
            <w:tcW w:w="1248" w:type="dxa"/>
          </w:tcPr>
          <w:p>
            <w:pPr>
              <w:snapToGrid w:val="0"/>
              <w:spacing w:line="360" w:lineRule="auto"/>
              <w:jc w:val="center"/>
              <w:rPr>
                <w:rFonts w:hint="eastAsia" w:ascii="宋体" w:hAnsi="宋体" w:eastAsia="宋体" w:cs="宋体"/>
                <w:szCs w:val="21"/>
                <w:highlight w:val="none"/>
              </w:rPr>
            </w:pPr>
          </w:p>
        </w:tc>
        <w:tc>
          <w:tcPr>
            <w:tcW w:w="830" w:type="dxa"/>
          </w:tcPr>
          <w:p>
            <w:pPr>
              <w:snapToGrid w:val="0"/>
              <w:spacing w:line="360" w:lineRule="auto"/>
              <w:jc w:val="center"/>
              <w:rPr>
                <w:rFonts w:hint="eastAsia" w:ascii="宋体" w:hAnsi="宋体" w:eastAsia="宋体" w:cs="宋体"/>
                <w:szCs w:val="21"/>
                <w:highlight w:val="none"/>
              </w:rPr>
            </w:pPr>
          </w:p>
        </w:tc>
        <w:tc>
          <w:tcPr>
            <w:tcW w:w="832" w:type="dxa"/>
          </w:tcPr>
          <w:p>
            <w:pPr>
              <w:snapToGrid w:val="0"/>
              <w:spacing w:line="360" w:lineRule="auto"/>
              <w:jc w:val="center"/>
              <w:rPr>
                <w:rFonts w:hint="eastAsia" w:ascii="宋体" w:hAnsi="宋体" w:eastAsia="宋体" w:cs="宋体"/>
                <w:szCs w:val="21"/>
                <w:highlight w:val="none"/>
              </w:rPr>
            </w:pPr>
          </w:p>
        </w:tc>
        <w:tc>
          <w:tcPr>
            <w:tcW w:w="830" w:type="dxa"/>
          </w:tcPr>
          <w:p>
            <w:pPr>
              <w:snapToGrid w:val="0"/>
              <w:spacing w:line="360" w:lineRule="auto"/>
              <w:jc w:val="center"/>
              <w:rPr>
                <w:rFonts w:hint="eastAsia" w:ascii="宋体" w:hAnsi="宋体" w:eastAsia="宋体" w:cs="宋体"/>
                <w:szCs w:val="21"/>
                <w:highlight w:val="none"/>
              </w:rPr>
            </w:pPr>
          </w:p>
        </w:tc>
        <w:tc>
          <w:tcPr>
            <w:tcW w:w="3475" w:type="dxa"/>
          </w:tcPr>
          <w:p>
            <w:pPr>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Pr>
          <w:p>
            <w:pPr>
              <w:snapToGrid w:val="0"/>
              <w:spacing w:line="360" w:lineRule="auto"/>
              <w:jc w:val="center"/>
              <w:rPr>
                <w:rFonts w:hint="eastAsia" w:ascii="宋体" w:hAnsi="宋体" w:eastAsia="宋体" w:cs="宋体"/>
                <w:szCs w:val="21"/>
                <w:highlight w:val="none"/>
              </w:rPr>
            </w:pPr>
          </w:p>
        </w:tc>
        <w:tc>
          <w:tcPr>
            <w:tcW w:w="833" w:type="dxa"/>
          </w:tcPr>
          <w:p>
            <w:pPr>
              <w:snapToGrid w:val="0"/>
              <w:spacing w:line="360" w:lineRule="auto"/>
              <w:jc w:val="center"/>
              <w:rPr>
                <w:rFonts w:hint="eastAsia" w:ascii="宋体" w:hAnsi="宋体" w:eastAsia="宋体" w:cs="宋体"/>
                <w:szCs w:val="21"/>
                <w:highlight w:val="none"/>
              </w:rPr>
            </w:pPr>
          </w:p>
        </w:tc>
        <w:tc>
          <w:tcPr>
            <w:tcW w:w="830" w:type="dxa"/>
          </w:tcPr>
          <w:p>
            <w:pPr>
              <w:snapToGrid w:val="0"/>
              <w:spacing w:line="360" w:lineRule="auto"/>
              <w:jc w:val="center"/>
              <w:rPr>
                <w:rFonts w:hint="eastAsia" w:ascii="宋体" w:hAnsi="宋体" w:eastAsia="宋体" w:cs="宋体"/>
                <w:szCs w:val="21"/>
                <w:highlight w:val="none"/>
              </w:rPr>
            </w:pPr>
          </w:p>
        </w:tc>
        <w:tc>
          <w:tcPr>
            <w:tcW w:w="1248" w:type="dxa"/>
          </w:tcPr>
          <w:p>
            <w:pPr>
              <w:snapToGrid w:val="0"/>
              <w:spacing w:line="360" w:lineRule="auto"/>
              <w:jc w:val="center"/>
              <w:rPr>
                <w:rFonts w:hint="eastAsia" w:ascii="宋体" w:hAnsi="宋体" w:eastAsia="宋体" w:cs="宋体"/>
                <w:szCs w:val="21"/>
                <w:highlight w:val="none"/>
              </w:rPr>
            </w:pPr>
          </w:p>
        </w:tc>
        <w:tc>
          <w:tcPr>
            <w:tcW w:w="830" w:type="dxa"/>
          </w:tcPr>
          <w:p>
            <w:pPr>
              <w:snapToGrid w:val="0"/>
              <w:spacing w:line="360" w:lineRule="auto"/>
              <w:jc w:val="center"/>
              <w:rPr>
                <w:rFonts w:hint="eastAsia" w:ascii="宋体" w:hAnsi="宋体" w:eastAsia="宋体" w:cs="宋体"/>
                <w:szCs w:val="21"/>
                <w:highlight w:val="none"/>
              </w:rPr>
            </w:pPr>
          </w:p>
        </w:tc>
        <w:tc>
          <w:tcPr>
            <w:tcW w:w="832" w:type="dxa"/>
          </w:tcPr>
          <w:p>
            <w:pPr>
              <w:snapToGrid w:val="0"/>
              <w:spacing w:line="360" w:lineRule="auto"/>
              <w:jc w:val="center"/>
              <w:rPr>
                <w:rFonts w:hint="eastAsia" w:ascii="宋体" w:hAnsi="宋体" w:eastAsia="宋体" w:cs="宋体"/>
                <w:szCs w:val="21"/>
                <w:highlight w:val="none"/>
              </w:rPr>
            </w:pPr>
          </w:p>
        </w:tc>
        <w:tc>
          <w:tcPr>
            <w:tcW w:w="830" w:type="dxa"/>
          </w:tcPr>
          <w:p>
            <w:pPr>
              <w:snapToGrid w:val="0"/>
              <w:spacing w:line="360" w:lineRule="auto"/>
              <w:jc w:val="center"/>
              <w:rPr>
                <w:rFonts w:hint="eastAsia" w:ascii="宋体" w:hAnsi="宋体" w:eastAsia="宋体" w:cs="宋体"/>
                <w:szCs w:val="21"/>
                <w:highlight w:val="none"/>
              </w:rPr>
            </w:pPr>
          </w:p>
        </w:tc>
        <w:tc>
          <w:tcPr>
            <w:tcW w:w="3475" w:type="dxa"/>
          </w:tcPr>
          <w:p>
            <w:pPr>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Pr>
          <w:p>
            <w:pPr>
              <w:snapToGrid w:val="0"/>
              <w:spacing w:line="360" w:lineRule="auto"/>
              <w:jc w:val="center"/>
              <w:rPr>
                <w:rFonts w:hint="eastAsia" w:ascii="宋体" w:hAnsi="宋体" w:eastAsia="宋体" w:cs="宋体"/>
                <w:szCs w:val="21"/>
                <w:highlight w:val="none"/>
              </w:rPr>
            </w:pPr>
          </w:p>
        </w:tc>
        <w:tc>
          <w:tcPr>
            <w:tcW w:w="833" w:type="dxa"/>
          </w:tcPr>
          <w:p>
            <w:pPr>
              <w:snapToGrid w:val="0"/>
              <w:spacing w:line="360" w:lineRule="auto"/>
              <w:jc w:val="center"/>
              <w:rPr>
                <w:rFonts w:hint="eastAsia" w:ascii="宋体" w:hAnsi="宋体" w:eastAsia="宋体" w:cs="宋体"/>
                <w:szCs w:val="21"/>
                <w:highlight w:val="none"/>
              </w:rPr>
            </w:pPr>
          </w:p>
        </w:tc>
        <w:tc>
          <w:tcPr>
            <w:tcW w:w="830" w:type="dxa"/>
          </w:tcPr>
          <w:p>
            <w:pPr>
              <w:snapToGrid w:val="0"/>
              <w:spacing w:line="360" w:lineRule="auto"/>
              <w:jc w:val="center"/>
              <w:rPr>
                <w:rFonts w:hint="eastAsia" w:ascii="宋体" w:hAnsi="宋体" w:eastAsia="宋体" w:cs="宋体"/>
                <w:szCs w:val="21"/>
                <w:highlight w:val="none"/>
              </w:rPr>
            </w:pPr>
          </w:p>
        </w:tc>
        <w:tc>
          <w:tcPr>
            <w:tcW w:w="1248" w:type="dxa"/>
          </w:tcPr>
          <w:p>
            <w:pPr>
              <w:snapToGrid w:val="0"/>
              <w:spacing w:line="360" w:lineRule="auto"/>
              <w:jc w:val="center"/>
              <w:rPr>
                <w:rFonts w:hint="eastAsia" w:ascii="宋体" w:hAnsi="宋体" w:eastAsia="宋体" w:cs="宋体"/>
                <w:szCs w:val="21"/>
                <w:highlight w:val="none"/>
              </w:rPr>
            </w:pPr>
          </w:p>
        </w:tc>
        <w:tc>
          <w:tcPr>
            <w:tcW w:w="830" w:type="dxa"/>
          </w:tcPr>
          <w:p>
            <w:pPr>
              <w:snapToGrid w:val="0"/>
              <w:spacing w:line="360" w:lineRule="auto"/>
              <w:jc w:val="center"/>
              <w:rPr>
                <w:rFonts w:hint="eastAsia" w:ascii="宋体" w:hAnsi="宋体" w:eastAsia="宋体" w:cs="宋体"/>
                <w:szCs w:val="21"/>
                <w:highlight w:val="none"/>
              </w:rPr>
            </w:pPr>
          </w:p>
        </w:tc>
        <w:tc>
          <w:tcPr>
            <w:tcW w:w="832" w:type="dxa"/>
          </w:tcPr>
          <w:p>
            <w:pPr>
              <w:snapToGrid w:val="0"/>
              <w:spacing w:line="360" w:lineRule="auto"/>
              <w:jc w:val="center"/>
              <w:rPr>
                <w:rFonts w:hint="eastAsia" w:ascii="宋体" w:hAnsi="宋体" w:eastAsia="宋体" w:cs="宋体"/>
                <w:szCs w:val="21"/>
                <w:highlight w:val="none"/>
              </w:rPr>
            </w:pPr>
          </w:p>
        </w:tc>
        <w:tc>
          <w:tcPr>
            <w:tcW w:w="830" w:type="dxa"/>
          </w:tcPr>
          <w:p>
            <w:pPr>
              <w:snapToGrid w:val="0"/>
              <w:spacing w:line="360" w:lineRule="auto"/>
              <w:jc w:val="center"/>
              <w:rPr>
                <w:rFonts w:hint="eastAsia" w:ascii="宋体" w:hAnsi="宋体" w:eastAsia="宋体" w:cs="宋体"/>
                <w:szCs w:val="21"/>
                <w:highlight w:val="none"/>
              </w:rPr>
            </w:pPr>
          </w:p>
        </w:tc>
        <w:tc>
          <w:tcPr>
            <w:tcW w:w="3475" w:type="dxa"/>
          </w:tcPr>
          <w:p>
            <w:pPr>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Cs w:val="21"/>
                <w:highlight w:val="none"/>
              </w:rPr>
            </w:pPr>
          </w:p>
        </w:tc>
        <w:tc>
          <w:tcPr>
            <w:tcW w:w="833"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Cs w:val="21"/>
                <w:highlight w:val="none"/>
              </w:rPr>
            </w:pPr>
          </w:p>
        </w:tc>
        <w:tc>
          <w:tcPr>
            <w:tcW w:w="83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Cs w:val="21"/>
                <w:highlight w:val="none"/>
              </w:rPr>
            </w:pPr>
          </w:p>
        </w:tc>
        <w:tc>
          <w:tcPr>
            <w:tcW w:w="124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Cs w:val="21"/>
                <w:highlight w:val="none"/>
              </w:rPr>
            </w:pPr>
          </w:p>
        </w:tc>
        <w:tc>
          <w:tcPr>
            <w:tcW w:w="83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Cs w:val="21"/>
                <w:highlight w:val="none"/>
              </w:rPr>
            </w:pPr>
          </w:p>
        </w:tc>
        <w:tc>
          <w:tcPr>
            <w:tcW w:w="83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Cs w:val="21"/>
                <w:highlight w:val="none"/>
              </w:rPr>
            </w:pPr>
          </w:p>
        </w:tc>
        <w:tc>
          <w:tcPr>
            <w:tcW w:w="83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Cs w:val="21"/>
                <w:highlight w:val="none"/>
              </w:rPr>
            </w:pPr>
          </w:p>
        </w:tc>
        <w:tc>
          <w:tcPr>
            <w:tcW w:w="347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Cs w:val="21"/>
                <w:highlight w:val="none"/>
              </w:rPr>
            </w:pPr>
          </w:p>
        </w:tc>
      </w:tr>
    </w:tbl>
    <w:p>
      <w:pPr>
        <w:topLinePunct/>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附：相关人员的职称、执业证书、社保等复印件证明材料</w:t>
      </w:r>
    </w:p>
    <w:p>
      <w:pPr>
        <w:topLinePunct/>
        <w:spacing w:line="360" w:lineRule="auto"/>
        <w:ind w:firstLine="420" w:firstLineChars="200"/>
        <w:rPr>
          <w:rFonts w:hint="eastAsia" w:ascii="宋体" w:hAnsi="宋体" w:eastAsia="宋体" w:cs="宋体"/>
          <w:szCs w:val="21"/>
          <w:highlight w:val="none"/>
        </w:rPr>
      </w:pPr>
    </w:p>
    <w:p>
      <w:pPr>
        <w:pStyle w:val="21"/>
        <w:rPr>
          <w:rFonts w:hint="eastAsia" w:ascii="宋体" w:hAnsi="宋体" w:eastAsia="宋体" w:cs="宋体"/>
          <w:szCs w:val="21"/>
          <w:highlight w:val="none"/>
        </w:rPr>
      </w:pPr>
    </w:p>
    <w:p>
      <w:pPr>
        <w:pStyle w:val="21"/>
        <w:rPr>
          <w:rFonts w:hint="eastAsia" w:ascii="宋体" w:hAnsi="宋体" w:eastAsia="宋体" w:cs="宋体"/>
          <w:szCs w:val="21"/>
          <w:highlight w:val="none"/>
        </w:rPr>
      </w:pPr>
    </w:p>
    <w:p>
      <w:pPr>
        <w:pStyle w:val="2"/>
        <w:ind w:firstLine="0" w:firstLineChars="0"/>
        <w:rPr>
          <w:rFonts w:hint="eastAsia" w:ascii="宋体" w:hAnsi="宋体" w:eastAsia="宋体" w:cs="宋体"/>
          <w:highlight w:val="none"/>
        </w:rPr>
      </w:pPr>
      <w:bookmarkStart w:id="278" w:name="_Toc18880"/>
      <w:bookmarkStart w:id="279" w:name="_Toc5119"/>
      <w:bookmarkStart w:id="280" w:name="_Toc18640"/>
      <w:r>
        <w:rPr>
          <w:rFonts w:hint="eastAsia" w:ascii="宋体" w:hAnsi="宋体" w:eastAsia="宋体" w:cs="宋体"/>
          <w:highlight w:val="none"/>
        </w:rPr>
        <w:t>附件十二、供应商认为需要提供的资料、采购文件要求提供的其他资料（如有）。</w:t>
      </w:r>
      <w:bookmarkEnd w:id="278"/>
      <w:bookmarkEnd w:id="279"/>
      <w:bookmarkEnd w:id="280"/>
    </w:p>
    <w:p>
      <w:pPr>
        <w:pStyle w:val="2"/>
        <w:ind w:firstLine="0" w:firstLineChars="0"/>
        <w:rPr>
          <w:rFonts w:hint="eastAsia" w:ascii="宋体" w:hAnsi="宋体" w:eastAsia="宋体" w:cs="宋体"/>
          <w:highlight w:val="none"/>
        </w:rPr>
      </w:pPr>
    </w:p>
    <w:p>
      <w:pPr>
        <w:pStyle w:val="2"/>
        <w:ind w:firstLine="0" w:firstLineChars="0"/>
        <w:rPr>
          <w:rFonts w:hint="eastAsia" w:ascii="宋体" w:hAnsi="宋体" w:eastAsia="宋体" w:cs="宋体"/>
          <w:highlight w:val="none"/>
        </w:rPr>
      </w:pPr>
      <w:bookmarkStart w:id="281" w:name="_Toc29370"/>
      <w:bookmarkStart w:id="282" w:name="_Toc5768"/>
      <w:r>
        <w:rPr>
          <w:rFonts w:hint="eastAsia" w:ascii="宋体" w:hAnsi="宋体" w:eastAsia="宋体" w:cs="宋体"/>
          <w:highlight w:val="none"/>
        </w:rPr>
        <w:br w:type="page"/>
      </w:r>
      <w:r>
        <w:rPr>
          <w:rFonts w:hint="eastAsia" w:ascii="宋体" w:hAnsi="宋体" w:eastAsia="宋体" w:cs="宋体"/>
          <w:highlight w:val="none"/>
        </w:rPr>
        <w:t>附件十三</w:t>
      </w:r>
      <w:bookmarkEnd w:id="281"/>
      <w:bookmarkEnd w:id="282"/>
      <w:r>
        <w:rPr>
          <w:rFonts w:hint="eastAsia" w:ascii="宋体" w:hAnsi="宋体" w:eastAsia="宋体" w:cs="宋体"/>
          <w:highlight w:val="none"/>
        </w:rPr>
        <w:t>、</w:t>
      </w:r>
    </w:p>
    <w:p>
      <w:pPr>
        <w:pStyle w:val="2"/>
        <w:ind w:firstLine="422"/>
        <w:rPr>
          <w:rFonts w:hint="eastAsia" w:ascii="宋体" w:hAnsi="宋体" w:eastAsia="宋体" w:cs="宋体"/>
          <w:highlight w:val="none"/>
        </w:rPr>
      </w:pPr>
    </w:p>
    <w:p>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业务专用章使用说明函（如有）</w:t>
      </w:r>
    </w:p>
    <w:p>
      <w:pPr>
        <w:spacing w:line="360" w:lineRule="auto"/>
        <w:rPr>
          <w:rFonts w:hint="eastAsia" w:ascii="宋体" w:hAnsi="宋体" w:eastAsia="宋体" w:cs="宋体"/>
          <w:sz w:val="24"/>
          <w:highlight w:val="none"/>
          <w:u w:val="single"/>
        </w:rPr>
      </w:pP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u w:val="single"/>
        </w:rPr>
        <w:t>（采购人）、（采购代理机构）：</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lang w:val="zh-CN"/>
        </w:rPr>
        <w:t>我方</w:t>
      </w:r>
      <w:r>
        <w:rPr>
          <w:rFonts w:hint="eastAsia" w:ascii="宋体" w:hAnsi="宋体" w:eastAsia="宋体" w:cs="宋体"/>
          <w:szCs w:val="21"/>
          <w:highlight w:val="none"/>
        </w:rPr>
        <w:t>(投标人全称)是中华人民共和国依法登记注册的合法企业，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宋体"/>
          <w:szCs w:val="21"/>
          <w:highlight w:val="none"/>
        </w:rPr>
        <w:t>你方组织的（项目名称）【项目编号】（</w:t>
      </w:r>
      <w:r>
        <w:rPr>
          <w:rFonts w:hint="eastAsia" w:ascii="宋体" w:hAnsi="宋体" w:eastAsia="宋体" w:cs="宋体"/>
          <w:highlight w:val="none"/>
        </w:rPr>
        <w:t>标项号及内容：</w:t>
      </w:r>
      <w:r>
        <w:rPr>
          <w:rFonts w:hint="eastAsia" w:ascii="宋体" w:hAnsi="宋体" w:eastAsia="宋体" w:cs="宋体"/>
          <w:highlight w:val="none"/>
          <w:u w:val="single"/>
        </w:rPr>
        <w:t xml:space="preserve">      </w:t>
      </w:r>
      <w:r>
        <w:rPr>
          <w:rFonts w:hint="eastAsia" w:ascii="宋体" w:hAnsi="宋体" w:eastAsia="宋体" w:cs="宋体"/>
          <w:szCs w:val="21"/>
          <w:highlight w:val="none"/>
        </w:rPr>
        <w:t>）</w:t>
      </w:r>
      <w:r>
        <w:rPr>
          <w:rFonts w:hint="eastAsia" w:ascii="宋体" w:hAnsi="宋体" w:eastAsia="宋体" w:cs="宋体"/>
          <w:bCs/>
          <w:szCs w:val="21"/>
          <w:highlight w:val="none"/>
        </w:rPr>
        <w:t>投标活动中作如下说明：</w:t>
      </w:r>
      <w:r>
        <w:rPr>
          <w:rFonts w:hint="eastAsia" w:ascii="宋体" w:hAnsi="宋体" w:eastAsia="宋体" w:cs="宋体"/>
          <w:szCs w:val="21"/>
          <w:highlight w:val="none"/>
        </w:rPr>
        <w:t xml:space="preserve">我方所使用的“XX专用章”与法定名称章具有同等的法律效力，对使用“XX专用章”的行为予以完全承认，并愿意承担相应责任。   </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特此说明。</w:t>
      </w:r>
    </w:p>
    <w:p>
      <w:pPr>
        <w:spacing w:line="360" w:lineRule="auto"/>
        <w:ind w:firstLine="494"/>
        <w:rPr>
          <w:rFonts w:hint="eastAsia" w:ascii="宋体" w:hAnsi="宋体" w:eastAsia="宋体" w:cs="宋体"/>
          <w:szCs w:val="21"/>
          <w:highlight w:val="none"/>
        </w:rPr>
      </w:pPr>
    </w:p>
    <w:p>
      <w:pPr>
        <w:spacing w:line="360" w:lineRule="auto"/>
        <w:ind w:firstLine="494"/>
        <w:rPr>
          <w:rFonts w:hint="eastAsia" w:ascii="宋体" w:hAnsi="宋体" w:eastAsia="宋体" w:cs="宋体"/>
          <w:szCs w:val="21"/>
          <w:highlight w:val="none"/>
        </w:rPr>
      </w:pPr>
    </w:p>
    <w:p>
      <w:pPr>
        <w:spacing w:line="360" w:lineRule="auto"/>
        <w:ind w:firstLine="494"/>
        <w:rPr>
          <w:rFonts w:hint="eastAsia" w:ascii="宋体" w:hAnsi="宋体" w:eastAsia="宋体" w:cs="宋体"/>
          <w:szCs w:val="21"/>
          <w:highlight w:val="none"/>
        </w:rPr>
      </w:pPr>
    </w:p>
    <w:p>
      <w:pPr>
        <w:spacing w:line="360" w:lineRule="auto"/>
        <w:ind w:right="480" w:firstLine="3570" w:firstLineChars="1700"/>
        <w:rPr>
          <w:rFonts w:hint="eastAsia" w:ascii="宋体" w:hAnsi="宋体" w:eastAsia="宋体" w:cs="宋体"/>
          <w:szCs w:val="21"/>
          <w:highlight w:val="none"/>
        </w:rPr>
      </w:pPr>
      <w:r>
        <w:rPr>
          <w:rFonts w:hint="eastAsia" w:ascii="宋体" w:hAnsi="宋体" w:eastAsia="宋体" w:cs="宋体"/>
          <w:szCs w:val="21"/>
          <w:highlight w:val="none"/>
        </w:rPr>
        <w:t>投标单位（法定名称章）：</w:t>
      </w:r>
    </w:p>
    <w:p>
      <w:pPr>
        <w:spacing w:line="360" w:lineRule="auto"/>
        <w:ind w:right="1440" w:firstLine="494"/>
        <w:jc w:val="center"/>
        <w:rPr>
          <w:rFonts w:hint="eastAsia" w:ascii="宋体" w:hAnsi="宋体" w:eastAsia="宋体" w:cs="宋体"/>
          <w:szCs w:val="21"/>
          <w:highlight w:val="none"/>
        </w:rPr>
      </w:pPr>
      <w:r>
        <w:rPr>
          <w:rFonts w:hint="eastAsia" w:ascii="宋体" w:hAnsi="宋体" w:eastAsia="宋体" w:cs="宋体"/>
          <w:szCs w:val="21"/>
          <w:highlight w:val="none"/>
        </w:rPr>
        <w:t xml:space="preserve">                              日期：       年     月     日</w:t>
      </w:r>
    </w:p>
    <w:p>
      <w:pPr>
        <w:spacing w:line="360" w:lineRule="auto"/>
        <w:rPr>
          <w:rFonts w:hint="eastAsia" w:ascii="宋体" w:hAnsi="宋体" w:eastAsia="宋体" w:cs="宋体"/>
          <w:szCs w:val="21"/>
          <w:highlight w:val="none"/>
        </w:rPr>
      </w:pPr>
      <w:r>
        <w:rPr>
          <w:rFonts w:hint="eastAsia" w:ascii="宋体" w:hAnsi="宋体" w:eastAsia="宋体" w:cs="宋体"/>
          <w:b/>
          <w:bCs/>
          <w:szCs w:val="21"/>
          <w:highlight w:val="none"/>
        </w:rPr>
        <w:t>附：</w:t>
      </w:r>
    </w:p>
    <w:p>
      <w:pPr>
        <w:spacing w:line="360" w:lineRule="auto"/>
        <w:rPr>
          <w:rFonts w:hint="eastAsia" w:ascii="宋体" w:hAnsi="宋体" w:eastAsia="宋体" w:cs="宋体"/>
          <w:bCs/>
          <w:szCs w:val="21"/>
          <w:highlight w:val="none"/>
        </w:rPr>
      </w:pPr>
      <w:r>
        <w:rPr>
          <w:rFonts w:hint="eastAsia" w:ascii="宋体" w:hAnsi="宋体" w:eastAsia="宋体" w:cs="宋体"/>
          <w:b/>
          <w:bCs/>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509520" cy="2253615"/>
                <wp:effectExtent l="0" t="0" r="24130" b="133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50952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197.6pt;z-index:-251656192;mso-width-relative:page;mso-height-relative:page;" fillcolor="#FFFFFF" filled="t" stroked="t" coordsize="21600,21600" o:gfxdata="UEsDBAoAAAAAAIdO4kAAAAAAAAAAAAAAAAAEAAAAZHJzL1BLAwQUAAAACACHTuJAwVyaeNkAAAAK&#10;AQAADwAAAGRycy9kb3ducmV2LnhtbE2Py07DMBBF90j8gzVI7Fo7JY2qkEklQGxQlYqAunZjN7Ea&#10;j63YffD3mBVdjubo3nOr9dWO7KynYBwhZHMBTFPnlKEe4fvrfbYCFqIkJUdHGuFHB1jX93eVLJW7&#10;0Kc+t7FnKYRCKRGGGH3JeegGbWWYO68p/Q5usjKmc+q5muQlhduRL4QouJWGUsMgvX4ddHdsTxZh&#10;50lkm8bHpv1YbDcvW7N7awzi40MmnoFFfY3/MPzpJ3Wok9PenUgFNiLMsjxPKEIhCmAJeFqJtGWP&#10;kGfLJfC64rcT6l9QSwMEFAAAAAgAh07iQPRtA+ItAgAAggQAAA4AAABkcnMvZTJvRG9jLnhtbK1U&#10;wY7TMBC9I/EPlu9smtIWNmq6WrVahLTAioUPcB2nsbA9Zuw2LV/P2GlLd+GwB3KIPJnx83tvxpnf&#10;7K1hO4VBg6t5eTXiTDkJjXabmn//dvfmPWchCtcIA07V/KACv1m8fjXvfaXG0IFpFDICcaHqfc27&#10;GH1VFEF2yopwBV45SraAVkQKcVM0KHpCt6YYj0azogdsPIJUIdDX1ZDkR0R8CSC0rZZqBXJrlYsD&#10;KiojIkkKnfaBLzLbtlUyfmnboCIzNSelMb/pEFqv07tYzEW1QeE7LY8UxEsoPNNkhXZ06BlqJaJg&#10;W9R/QVktEQK08UqCLQYh2RFSUY6eefPYCa+yFrI6+LPp4f/Bys+7B2S6qfmEMycsNfwrmSbcxihW&#10;zpI/vQ8VlT36B0wKg78H+SMwB8uOytQtIvSdEg2xKlN98WRDCgJtZev+EzQEL7YRslX7Fm0CJBPY&#10;PnfkcO6I2kcm6eN4OrqejqlZknLj8fTtrJzmM0R12u4xxA8KLEuLmiOxz/Bidx9ioiOqU0mmD0Y3&#10;d9qYHOBmvTTIdoLG4y4/R/RwWWYc62tORKYZ+UkuXEKM8vMvCKsj3RqjLcm4LDIu8VB5Uo98T44N&#10;zq+hOZB7CMPo0sWlRQf4i7Oexrbm4edWoOLMfHTUgetyMklznoPJ9F3yDi8z68uMcJKgah45G5bL&#10;ONyNrUe96eikMit2cEtda3X2M/EbWB17TaOZbT5eozT7l3Gu+vPrW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VyaeNkAAAAKAQAADwAAAAAAAAABACAAAAAiAAAAZHJzL2Rvd25yZXYueG1sUEsB&#10;AhQAFAAAAAgAh07iQPRtA+ItAgAAggQAAA4AAAAAAAAAAQAgAAAAKAEAAGRycy9lMm9Eb2MueG1s&#10;UEsFBgAAAAAGAAYAWQEAAMcFAAAAAA==&#10;">
                <v:fill on="t" focussize="0,0"/>
                <v:stroke color="#000000" miterlimit="2" joinstyle="miter"/>
                <v:imagedata o:title=""/>
                <o:lock v:ext="edit" aspectratio="f"/>
              </v:rect>
            </w:pict>
          </mc:Fallback>
        </mc:AlternateContent>
      </w:r>
      <w:r>
        <w:rPr>
          <w:rFonts w:hint="eastAsia" w:ascii="宋体" w:hAnsi="宋体" w:eastAsia="宋体" w:cs="宋体"/>
          <w:szCs w:val="21"/>
          <w:highlight w:val="none"/>
        </w:rPr>
        <w:t>投标单位法定名称章（印模）                投标单位“XX专用章”（印模）</w:t>
      </w:r>
    </w:p>
    <w:p>
      <w:pPr>
        <w:autoSpaceDE w:val="0"/>
        <w:autoSpaceDN w:val="0"/>
        <w:spacing w:line="360" w:lineRule="auto"/>
        <w:jc w:val="center"/>
        <w:rPr>
          <w:rFonts w:hint="eastAsia" w:ascii="宋体" w:hAnsi="宋体" w:eastAsia="宋体" w:cs="宋体"/>
          <w:b/>
          <w:spacing w:val="6"/>
          <w:szCs w:val="21"/>
          <w:highlight w:val="none"/>
        </w:rPr>
      </w:pPr>
      <w:r>
        <w:rPr>
          <w:rFonts w:hint="eastAsia" w:ascii="宋体" w:hAnsi="宋体" w:eastAsia="宋体" w:cs="宋体"/>
          <w:b/>
          <w:bCs/>
          <w:szCs w:val="21"/>
          <w:highlight w:val="none"/>
        </w:rPr>
        <mc:AlternateContent>
          <mc:Choice Requires="wps">
            <w:drawing>
              <wp:anchor distT="0" distB="0" distL="114300" distR="114300" simplePos="0" relativeHeight="251659264" behindDoc="1" locked="0" layoutInCell="1" allowOverlap="1">
                <wp:simplePos x="0" y="0"/>
                <wp:positionH relativeFrom="column">
                  <wp:posOffset>2872740</wp:posOffset>
                </wp:positionH>
                <wp:positionV relativeFrom="paragraph">
                  <wp:posOffset>107950</wp:posOffset>
                </wp:positionV>
                <wp:extent cx="2501900" cy="2242185"/>
                <wp:effectExtent l="0" t="0" r="12700" b="24765"/>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501900" cy="224218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26.2pt;margin-top:8.5pt;height:176.55pt;width:197pt;z-index:-251657216;mso-width-relative:page;mso-height-relative:page;" fillcolor="#FFFFFF" filled="t" stroked="t" coordsize="21600,21600" o:gfxdata="UEsDBAoAAAAAAIdO4kAAAAAAAAAAAAAAAAAEAAAAZHJzL1BLAwQUAAAACACHTuJAVhXRTdgAAAAK&#10;AQAADwAAAGRycy9kb3ducmV2LnhtbE2PzU7DMBCE70i8g7VI3KidENoqxKkEiAuqUhFQz27sJlbj&#10;tRW7P7w9y4ked+bT7Ey1uriRncwUrUcJ2UwAM9h5bbGX8P31/rAEFpNCrUaPRsKPibCqb28qVWp/&#10;xk9zalPPKARjqSQMKYWS89gNxqk488EgeXs/OZXonHquJ3WmcDfyXIg5d8oifRhUMK+D6Q7t0UnY&#10;BhTZugmpaT/yzfplY7dvjZXy/i4Tz8CSuaR/GP7qU3WoqdPOH1FHNkoonvKCUDIWtImAZTEnYSfh&#10;cSEy4HXFryfUv1BLAwQUAAAACACHTuJARQ+Lny4CAACCBAAADgAAAGRycy9lMm9Eb2MueG1srVTL&#10;btswELwX6D8QvNd6wG5iwXIQOEhRIG2Dpv0AmqIsoiSXXdKW3a/vinJSJe0hh+ogcLXL4czsUqur&#10;ozXsoDBocDUvZjlnyklotNvV/Pu323eXnIUoXCMMOFXzkwr8av32zar3lSqhA9MoZATiQtX7mncx&#10;+irLguyUFWEGXjlKtoBWRApxlzUoekK3Jivz/H3WAzYeQaoQ6OvNmORnRHwNILStluoG5N4qF0dU&#10;VEZEkhQ67QNfJ7Ztq2T80rZBRWZqTkpjetMhtN4O72y9EtUOhe+0PFMQr6HwQpMV2tGhT1A3Igq2&#10;R/0XlNUSIUAbZxJsNgpJjpCKIn/hzUMnvEpayOrgn0wP/w9Wfj7cI9NNzUvOnLDU8K9kmnA7o1hx&#10;MfjT+1BR2YO/x0Fh8HcgfwTmYNNRmbpGhL5ToiFWxVCfPdswBIG2sm3/CRqCF/sIyapji3YAJBPY&#10;MXXk9NQRdYxM0sdykRfLnJolKVeW87K4XKQzRPW43WOIHxRYNixqjsQ+wYvDXYgDHVE9liT6YHRz&#10;q41JAe62G4PsIGg8btNzRg/TMuNYX/Plolwk5Ge5MIXI0/MvCKsj3RqjLcmYFhk38FBpUs98Hx0b&#10;nd9CcyL3EMbRpYtLiw7wF2c9jW3Nw8+9QMWZ+eioA8tiPh/mPAXzxUVJAU4z22lGOElQNY+cjctN&#10;HO/G3qPedXRSkRQ7uKautTr5OfAbWZ17TaOZbD5fo2H2p3Gq+vPrW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hXRTdgAAAAKAQAADwAAAAAAAAABACAAAAAiAAAAZHJzL2Rvd25yZXYueG1sUEsB&#10;AhQAFAAAAAgAh07iQEUPi58uAgAAggQAAA4AAAAAAAAAAQAgAAAAJwEAAGRycy9lMm9Eb2MueG1s&#10;UEsFBgAAAAAGAAYAWQEAAMcFAAAAAA==&#10;">
                <v:fill on="t" focussize="0,0"/>
                <v:stroke color="#000000" miterlimit="2" joinstyle="miter"/>
                <v:imagedata o:title=""/>
                <o:lock v:ext="edit" aspectratio="f"/>
              </v:rect>
            </w:pict>
          </mc:Fallback>
        </mc:AlternateContent>
      </w:r>
    </w:p>
    <w:p>
      <w:pPr>
        <w:autoSpaceDE w:val="0"/>
        <w:autoSpaceDN w:val="0"/>
        <w:spacing w:line="360" w:lineRule="auto"/>
        <w:jc w:val="center"/>
        <w:rPr>
          <w:rFonts w:hint="eastAsia" w:ascii="宋体" w:hAnsi="宋体" w:eastAsia="宋体" w:cs="宋体"/>
          <w:b/>
          <w:spacing w:val="6"/>
          <w:szCs w:val="21"/>
          <w:highlight w:val="none"/>
        </w:rPr>
      </w:pPr>
    </w:p>
    <w:p>
      <w:pPr>
        <w:autoSpaceDE w:val="0"/>
        <w:autoSpaceDN w:val="0"/>
        <w:spacing w:line="360" w:lineRule="auto"/>
        <w:jc w:val="center"/>
        <w:rPr>
          <w:rFonts w:hint="eastAsia" w:ascii="宋体" w:hAnsi="宋体" w:eastAsia="宋体" w:cs="宋体"/>
          <w:b/>
          <w:spacing w:val="6"/>
          <w:szCs w:val="21"/>
          <w:highlight w:val="none"/>
        </w:rPr>
      </w:pPr>
    </w:p>
    <w:p>
      <w:pPr>
        <w:autoSpaceDE w:val="0"/>
        <w:autoSpaceDN w:val="0"/>
        <w:spacing w:line="360" w:lineRule="auto"/>
        <w:jc w:val="center"/>
        <w:rPr>
          <w:rFonts w:hint="eastAsia" w:ascii="宋体" w:hAnsi="宋体" w:eastAsia="宋体" w:cs="宋体"/>
          <w:b/>
          <w:spacing w:val="6"/>
          <w:szCs w:val="21"/>
          <w:highlight w:val="none"/>
        </w:rPr>
      </w:pPr>
    </w:p>
    <w:p>
      <w:pPr>
        <w:autoSpaceDE w:val="0"/>
        <w:autoSpaceDN w:val="0"/>
        <w:spacing w:line="360" w:lineRule="auto"/>
        <w:jc w:val="center"/>
        <w:rPr>
          <w:rFonts w:hint="eastAsia" w:ascii="宋体" w:hAnsi="宋体" w:eastAsia="宋体" w:cs="宋体"/>
          <w:b/>
          <w:spacing w:val="6"/>
          <w:szCs w:val="21"/>
          <w:highlight w:val="none"/>
        </w:rPr>
      </w:pPr>
    </w:p>
    <w:p>
      <w:pPr>
        <w:autoSpaceDE w:val="0"/>
        <w:autoSpaceDN w:val="0"/>
        <w:spacing w:line="360" w:lineRule="auto"/>
        <w:jc w:val="center"/>
        <w:rPr>
          <w:rFonts w:hint="eastAsia" w:ascii="宋体" w:hAnsi="宋体" w:eastAsia="宋体" w:cs="宋体"/>
          <w:b/>
          <w:spacing w:val="6"/>
          <w:szCs w:val="21"/>
          <w:highlight w:val="none"/>
        </w:rPr>
      </w:pPr>
    </w:p>
    <w:p>
      <w:pPr>
        <w:autoSpaceDE w:val="0"/>
        <w:autoSpaceDN w:val="0"/>
        <w:spacing w:line="360" w:lineRule="auto"/>
        <w:jc w:val="center"/>
        <w:rPr>
          <w:rFonts w:hint="eastAsia" w:ascii="宋体" w:hAnsi="宋体" w:eastAsia="宋体" w:cs="宋体"/>
          <w:b/>
          <w:spacing w:val="6"/>
          <w:szCs w:val="21"/>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pStyle w:val="2"/>
        <w:ind w:firstLine="0" w:firstLineChars="0"/>
        <w:rPr>
          <w:rFonts w:hint="eastAsia" w:ascii="宋体" w:hAnsi="宋体" w:eastAsia="宋体" w:cs="宋体"/>
          <w:highlight w:val="none"/>
        </w:rPr>
      </w:pPr>
    </w:p>
    <w:p>
      <w:pPr>
        <w:pStyle w:val="358"/>
        <w:widowControl/>
        <w:adjustRightInd w:val="0"/>
        <w:snapToGrid w:val="0"/>
        <w:spacing w:after="120" w:line="360" w:lineRule="auto"/>
        <w:rPr>
          <w:rFonts w:hint="eastAsia" w:ascii="宋体" w:hAnsi="宋体" w:eastAsia="宋体" w:cs="宋体"/>
          <w:highlight w:val="none"/>
        </w:rPr>
        <w:sectPr>
          <w:footerReference r:id="rId9" w:type="default"/>
          <w:footerReference r:id="rId10" w:type="even"/>
          <w:pgSz w:w="11906" w:h="16838"/>
          <w:pgMar w:top="1247" w:right="1247" w:bottom="1247" w:left="1247" w:header="851" w:footer="851" w:gutter="0"/>
          <w:pgBorders>
            <w:top w:val="none" w:sz="0" w:space="0"/>
            <w:left w:val="none" w:sz="0" w:space="0"/>
            <w:bottom w:val="none" w:sz="0" w:space="0"/>
            <w:right w:val="none" w:sz="0" w:space="0"/>
          </w:pgBorders>
          <w:cols w:space="720" w:num="1"/>
          <w:docGrid w:linePitch="312" w:charSpace="0"/>
        </w:sectPr>
      </w:pPr>
    </w:p>
    <w:p>
      <w:pPr>
        <w:pStyle w:val="2"/>
        <w:ind w:firstLine="0" w:firstLineChars="0"/>
        <w:rPr>
          <w:rFonts w:hint="eastAsia" w:ascii="宋体" w:hAnsi="宋体" w:eastAsia="宋体" w:cs="宋体"/>
          <w:highlight w:val="none"/>
          <w:lang w:val="en-US" w:eastAsia="zh-CN"/>
        </w:rPr>
      </w:pPr>
      <w:bookmarkStart w:id="283" w:name="_Toc13620"/>
      <w:bookmarkStart w:id="284" w:name="_Toc8855"/>
      <w:bookmarkStart w:id="285" w:name="_Toc28273"/>
      <w:r>
        <w:rPr>
          <w:rFonts w:hint="eastAsia" w:ascii="宋体" w:hAnsi="宋体" w:eastAsia="宋体" w:cs="宋体"/>
          <w:highlight w:val="none"/>
        </w:rPr>
        <w:t>附件</w:t>
      </w:r>
      <w:bookmarkEnd w:id="283"/>
      <w:bookmarkEnd w:id="284"/>
      <w:bookmarkEnd w:id="285"/>
      <w:r>
        <w:rPr>
          <w:rFonts w:hint="eastAsia" w:ascii="宋体" w:hAnsi="宋体" w:cs="宋体"/>
          <w:highlight w:val="none"/>
          <w:lang w:val="en-US" w:eastAsia="zh-CN"/>
        </w:rPr>
        <w:t>十四、</w:t>
      </w: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（以下相关文件及规定如与最新规定不一致的，以最新发布的为准）</w:t>
      </w:r>
    </w:p>
    <w:p>
      <w:pPr>
        <w:pStyle w:val="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一、关于调整优化节能产品、环境标志产品政府采购执行机制的通知（财库[2019]9号）</w:t>
      </w:r>
    </w:p>
    <w:tbl>
      <w:tblPr>
        <w:tblStyle w:val="54"/>
        <w:tblW w:w="5000" w:type="pct"/>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autofit"/>
        <w:tblCellMar>
          <w:top w:w="0" w:type="dxa"/>
          <w:left w:w="108" w:type="dxa"/>
          <w:bottom w:w="0" w:type="dxa"/>
          <w:right w:w="108" w:type="dxa"/>
        </w:tblCellMar>
      </w:tblPr>
      <w:tblGrid>
        <w:gridCol w:w="9628"/>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5000" w:type="pct"/>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财政部 发展改革委 生态环境部 市场监管总局</w:t>
            </w:r>
            <w:r>
              <w:rPr>
                <w:rFonts w:hint="eastAsia" w:ascii="宋体" w:hAnsi="宋体" w:eastAsia="宋体" w:cs="宋体"/>
                <w:b/>
                <w:color w:val="auto"/>
                <w:szCs w:val="21"/>
                <w:highlight w:val="none"/>
              </w:rPr>
              <w:br w:type="textWrapping"/>
            </w:r>
            <w:r>
              <w:rPr>
                <w:rFonts w:hint="eastAsia" w:ascii="宋体" w:hAnsi="宋体" w:eastAsia="宋体" w:cs="宋体"/>
                <w:b/>
                <w:color w:val="auto"/>
                <w:szCs w:val="21"/>
                <w:highlight w:val="none"/>
              </w:rPr>
              <w:t>关于调整优化节能产品、环境标志产品政府采购执行机制的通知</w:t>
            </w:r>
          </w:p>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财库〔2019〕9号</w:t>
            </w:r>
          </w:p>
          <w:p>
            <w:pPr>
              <w:pStyle w:val="216"/>
              <w:rPr>
                <w:rFonts w:hint="eastAsia" w:ascii="宋体" w:hAnsi="宋体" w:eastAsia="宋体" w:cs="宋体"/>
                <w:color w:val="auto"/>
                <w:highlight w:val="none"/>
              </w:rPr>
            </w:pPr>
          </w:p>
          <w:p>
            <w:pPr>
              <w:spacing w:line="360" w:lineRule="auto"/>
              <w:ind w:firstLine="48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pPr>
              <w:spacing w:line="360" w:lineRule="auto"/>
              <w:ind w:firstLine="373" w:firstLineChars="177"/>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一、对政府采购节能产品、环境标志产品实施品目清单管理。</w:t>
            </w:r>
            <w:r>
              <w:rPr>
                <w:rFonts w:hint="eastAsia" w:ascii="宋体" w:hAnsi="宋体" w:eastAsia="宋体" w:cs="宋体"/>
                <w:color w:val="auto"/>
                <w:szCs w:val="21"/>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spacing w:line="360" w:lineRule="auto"/>
              <w:ind w:firstLine="373" w:firstLineChars="177"/>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二、依据品目清单和认证证书实施政府优先采购和强制采购。</w:t>
            </w:r>
            <w:r>
              <w:rPr>
                <w:rFonts w:hint="eastAsia" w:ascii="宋体" w:hAnsi="宋体" w:eastAsia="宋体" w:cs="宋体"/>
                <w:color w:val="auto"/>
                <w:szCs w:val="21"/>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360" w:lineRule="auto"/>
              <w:ind w:firstLine="373" w:firstLineChars="177"/>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三、逐步扩大节能产品、环境标志产品认证机构范围。</w:t>
            </w:r>
            <w:r>
              <w:rPr>
                <w:rFonts w:hint="eastAsia" w:ascii="宋体" w:hAnsi="宋体" w:eastAsia="宋体" w:cs="宋体"/>
                <w:color w:val="auto"/>
                <w:szCs w:val="21"/>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spacing w:line="360" w:lineRule="auto"/>
              <w:ind w:firstLine="373" w:firstLineChars="177"/>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四、发布认证机构和获证产品信息。</w:t>
            </w:r>
            <w:r>
              <w:rPr>
                <w:rFonts w:hint="eastAsia" w:ascii="宋体" w:hAnsi="宋体" w:eastAsia="宋体" w:cs="宋体"/>
                <w:color w:val="auto"/>
                <w:szCs w:val="21"/>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spacing w:line="360" w:lineRule="auto"/>
              <w:ind w:firstLine="373" w:firstLineChars="177"/>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五、加大政府绿色采购力度。</w:t>
            </w:r>
            <w:r>
              <w:rPr>
                <w:rFonts w:hint="eastAsia" w:ascii="宋体" w:hAnsi="宋体" w:eastAsia="宋体" w:cs="宋体"/>
                <w:color w:val="auto"/>
                <w:szCs w:val="21"/>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360" w:lineRule="auto"/>
              <w:ind w:firstLine="373" w:firstLineChars="177"/>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六、本通知自2019年4月1日起执行。</w:t>
            </w:r>
            <w:r>
              <w:rPr>
                <w:rFonts w:hint="eastAsia" w:ascii="宋体" w:hAnsi="宋体" w:eastAsia="宋体" w:cs="宋体"/>
                <w:color w:val="auto"/>
                <w:szCs w:val="21"/>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pPr>
              <w:spacing w:line="360" w:lineRule="auto"/>
              <w:jc w:val="right"/>
              <w:rPr>
                <w:rFonts w:hint="eastAsia" w:ascii="宋体" w:hAnsi="宋体" w:eastAsia="宋体" w:cs="宋体"/>
                <w:color w:val="auto"/>
                <w:kern w:val="0"/>
                <w:sz w:val="30"/>
                <w:szCs w:val="30"/>
                <w:highlight w:val="none"/>
              </w:rPr>
            </w:pPr>
            <w:r>
              <w:rPr>
                <w:rFonts w:hint="eastAsia" w:ascii="宋体" w:hAnsi="宋体" w:eastAsia="宋体" w:cs="宋体"/>
                <w:color w:val="auto"/>
                <w:szCs w:val="21"/>
                <w:highlight w:val="none"/>
              </w:rPr>
              <w:t>财政部 发展改革委 生态环境部 市场监管总局</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2019年2月1日</w:t>
            </w:r>
          </w:p>
        </w:tc>
      </w:tr>
    </w:tbl>
    <w:p>
      <w:pPr>
        <w:widowControl/>
        <w:spacing w:line="360" w:lineRule="auto"/>
        <w:rPr>
          <w:rFonts w:hint="eastAsia" w:ascii="宋体" w:hAnsi="宋体" w:eastAsia="宋体" w:cs="宋体"/>
          <w:color w:val="auto"/>
          <w:kern w:val="0"/>
          <w:sz w:val="24"/>
          <w:szCs w:val="28"/>
          <w:highlight w:val="none"/>
        </w:rPr>
      </w:pPr>
    </w:p>
    <w:p>
      <w:pPr>
        <w:pStyle w:val="4"/>
        <w:rPr>
          <w:rFonts w:hint="eastAsia" w:ascii="宋体" w:hAnsi="宋体" w:eastAsia="宋体" w:cs="宋体"/>
          <w:b/>
          <w:bCs/>
          <w:color w:val="auto"/>
          <w:szCs w:val="28"/>
          <w:highlight w:val="none"/>
        </w:rPr>
      </w:pPr>
      <w:bookmarkStart w:id="286" w:name="_Toc7988419"/>
      <w:bookmarkStart w:id="287" w:name="_Toc7668948"/>
      <w:bookmarkStart w:id="288" w:name="_Toc7663595"/>
      <w:bookmarkStart w:id="289" w:name="_Toc7542914"/>
      <w:bookmarkStart w:id="290" w:name="_Toc7993639"/>
      <w:bookmarkStart w:id="291" w:name="_Toc17428252"/>
      <w:bookmarkStart w:id="292" w:name="_Toc8007003"/>
      <w:bookmarkStart w:id="293" w:name="_Toc7988473"/>
      <w:bookmarkStart w:id="294" w:name="_Toc25765008"/>
      <w:bookmarkStart w:id="295" w:name="_Toc7664195"/>
      <w:bookmarkStart w:id="296" w:name="_Toc10432456"/>
      <w:bookmarkStart w:id="297" w:name="_Toc20358290"/>
      <w:bookmarkStart w:id="298" w:name="_Toc7492526"/>
      <w:bookmarkStart w:id="299" w:name="_Toc7488757"/>
      <w:bookmarkStart w:id="300" w:name="_Toc24471816"/>
      <w:bookmarkStart w:id="301" w:name="_Toc7574703"/>
      <w:bookmarkStart w:id="302" w:name="_Toc17428347"/>
      <w:r>
        <w:rPr>
          <w:rFonts w:hint="eastAsia" w:ascii="宋体" w:hAnsi="宋体" w:eastAsia="宋体" w:cs="宋体"/>
          <w:b/>
          <w:bCs/>
          <w:color w:val="auto"/>
          <w:sz w:val="21"/>
          <w:szCs w:val="21"/>
          <w:highlight w:val="none"/>
        </w:rPr>
        <w:t>二、关于印发节能产品政府采购品目清单的通知（财库〔2019〕19号）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tbl>
      <w:tblPr>
        <w:tblStyle w:val="54"/>
        <w:tblW w:w="5000" w:type="pct"/>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autofit"/>
        <w:tblCellMar>
          <w:top w:w="0" w:type="dxa"/>
          <w:left w:w="108" w:type="dxa"/>
          <w:bottom w:w="0" w:type="dxa"/>
          <w:right w:w="108" w:type="dxa"/>
        </w:tblCellMar>
      </w:tblPr>
      <w:tblGrid>
        <w:gridCol w:w="9628"/>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5000" w:type="pct"/>
          </w:tcPr>
          <w:p>
            <w:pPr>
              <w:widowControl/>
              <w:spacing w:line="360" w:lineRule="auto"/>
              <w:jc w:val="center"/>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关于印发节能产品政府采购品目清单的通知</w:t>
            </w:r>
          </w:p>
          <w:p>
            <w:pPr>
              <w:widowControl/>
              <w:spacing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b/>
                <w:color w:val="auto"/>
                <w:kern w:val="0"/>
                <w:szCs w:val="21"/>
                <w:highlight w:val="none"/>
                <w:lang w:bidi="ar"/>
              </w:rPr>
              <w:t>财库〔2019〕19号</w:t>
            </w:r>
          </w:p>
          <w:p>
            <w:pPr>
              <w:widowControl/>
              <w:spacing w:line="360" w:lineRule="auto"/>
              <w:jc w:val="center"/>
              <w:rPr>
                <w:rFonts w:hint="eastAsia" w:ascii="宋体" w:hAnsi="宋体" w:eastAsia="宋体" w:cs="宋体"/>
                <w:color w:val="auto"/>
                <w:kern w:val="0"/>
                <w:szCs w:val="21"/>
                <w:highlight w:val="none"/>
                <w:lang w:bidi="ar"/>
              </w:rPr>
            </w:pPr>
          </w:p>
          <w:p>
            <w:pPr>
              <w:widowControl/>
              <w:spacing w:line="360" w:lineRule="auto"/>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有关中央预算单位，各省、自治区、直辖市、计划单列市财政厅（局）、发展改革委（经信委、工信委、工信厅、经信局），新疆生产建设兵团财政局、发展改革委：</w:t>
            </w:r>
          </w:p>
          <w:p>
            <w:pPr>
              <w:widowControl/>
              <w:spacing w:line="360" w:lineRule="auto"/>
              <w:jc w:val="left"/>
              <w:rPr>
                <w:rFonts w:hint="eastAsia" w:ascii="宋体" w:hAnsi="宋体" w:eastAsia="宋体" w:cs="宋体"/>
                <w:color w:val="auto"/>
                <w:kern w:val="0"/>
                <w:szCs w:val="21"/>
                <w:highlight w:val="none"/>
                <w:lang w:bidi="ar"/>
              </w:rPr>
            </w:pPr>
          </w:p>
          <w:p>
            <w:pPr>
              <w:widowControl/>
              <w:spacing w:line="360" w:lineRule="auto"/>
              <w:ind w:firstLine="424" w:firstLineChars="202"/>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根据《财政部发展改革委 生态环境部 市场监管总局关于调整优化节能产品 环境标志产品政府采购执行机制的通知》（财库〔2019〕9号），我们研究制定节能产品政府采购品目清单，现印发给你们，请遵照执行。</w:t>
            </w:r>
          </w:p>
          <w:p>
            <w:pPr>
              <w:widowControl/>
              <w:spacing w:line="360" w:lineRule="auto"/>
              <w:jc w:val="left"/>
              <w:rPr>
                <w:rFonts w:hint="eastAsia" w:ascii="宋体" w:hAnsi="宋体" w:eastAsia="宋体" w:cs="宋体"/>
                <w:color w:val="auto"/>
                <w:kern w:val="0"/>
                <w:szCs w:val="21"/>
                <w:highlight w:val="none"/>
                <w:lang w:bidi="ar"/>
              </w:rPr>
            </w:pPr>
          </w:p>
          <w:p>
            <w:pPr>
              <w:widowControl/>
              <w:spacing w:line="360" w:lineRule="auto"/>
              <w:jc w:val="left"/>
              <w:rPr>
                <w:rFonts w:hint="eastAsia" w:ascii="宋体" w:hAnsi="宋体" w:eastAsia="宋体" w:cs="宋体"/>
                <w:color w:val="auto"/>
                <w:kern w:val="0"/>
                <w:szCs w:val="21"/>
                <w:highlight w:val="none"/>
                <w:lang w:bidi="ar"/>
              </w:rPr>
            </w:pPr>
          </w:p>
          <w:p>
            <w:pPr>
              <w:widowControl/>
              <w:spacing w:line="360" w:lineRule="auto"/>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附件：节能产品政府采购品目清单</w:t>
            </w:r>
          </w:p>
          <w:p>
            <w:pPr>
              <w:widowControl/>
              <w:spacing w:line="360" w:lineRule="auto"/>
              <w:jc w:val="left"/>
              <w:rPr>
                <w:rFonts w:hint="eastAsia" w:ascii="宋体" w:hAnsi="宋体" w:eastAsia="宋体" w:cs="宋体"/>
                <w:color w:val="auto"/>
                <w:kern w:val="0"/>
                <w:szCs w:val="21"/>
                <w:highlight w:val="none"/>
                <w:lang w:bidi="ar"/>
              </w:rPr>
            </w:pPr>
          </w:p>
          <w:p>
            <w:pPr>
              <w:widowControl/>
              <w:spacing w:line="360" w:lineRule="auto"/>
              <w:jc w:val="righ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财政部   发展改革委</w:t>
            </w:r>
          </w:p>
          <w:p>
            <w:pPr>
              <w:widowControl/>
              <w:spacing w:line="360" w:lineRule="auto"/>
              <w:jc w:val="right"/>
              <w:rPr>
                <w:rFonts w:hint="eastAsia" w:ascii="宋体" w:hAnsi="宋体" w:eastAsia="宋体" w:cs="宋体"/>
                <w:b/>
                <w:color w:val="auto"/>
                <w:kern w:val="0"/>
                <w:szCs w:val="21"/>
                <w:highlight w:val="none"/>
                <w:lang w:bidi="ar"/>
              </w:rPr>
            </w:pPr>
            <w:r>
              <w:rPr>
                <w:rFonts w:hint="eastAsia" w:ascii="宋体" w:hAnsi="宋体" w:eastAsia="宋体" w:cs="宋体"/>
                <w:color w:val="auto"/>
                <w:kern w:val="0"/>
                <w:szCs w:val="21"/>
                <w:highlight w:val="none"/>
                <w:lang w:bidi="ar"/>
              </w:rPr>
              <w:t>2019年4月2日</w:t>
            </w:r>
          </w:p>
        </w:tc>
      </w:tr>
    </w:tbl>
    <w:p>
      <w:pPr>
        <w:pStyle w:val="6"/>
        <w:numPr>
          <w:ilvl w:val="3"/>
          <w:numId w:val="0"/>
        </w:num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附件：节能产品政府采购品目清单</w:t>
      </w:r>
    </w:p>
    <w:tbl>
      <w:tblPr>
        <w:tblStyle w:val="54"/>
        <w:tblW w:w="4998" w:type="pct"/>
        <w:tblInd w:w="0"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autofit"/>
        <w:tblCellMar>
          <w:top w:w="0" w:type="dxa"/>
          <w:left w:w="108" w:type="dxa"/>
          <w:bottom w:w="0" w:type="dxa"/>
          <w:right w:w="108" w:type="dxa"/>
        </w:tblCellMar>
      </w:tblPr>
      <w:tblGrid>
        <w:gridCol w:w="752"/>
        <w:gridCol w:w="1785"/>
        <w:gridCol w:w="2137"/>
        <w:gridCol w:w="1754"/>
        <w:gridCol w:w="3196"/>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391" w:type="pct"/>
            <w:shd w:val="clear" w:color="auto" w:fill="DAEEF3"/>
            <w:vAlign w:val="center"/>
          </w:tcPr>
          <w:p>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2948" w:type="pct"/>
            <w:gridSpan w:val="3"/>
            <w:shd w:val="clear" w:color="auto" w:fill="DAEEF3"/>
            <w:vAlign w:val="center"/>
          </w:tcPr>
          <w:p>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p>
        </w:tc>
        <w:tc>
          <w:tcPr>
            <w:tcW w:w="1660" w:type="pct"/>
            <w:shd w:val="clear" w:color="auto" w:fill="DAEEF3"/>
            <w:vAlign w:val="center"/>
          </w:tcPr>
          <w:p>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927" w:type="pct"/>
            <w:vMerge w:val="restar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11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927" w:type="pct"/>
            <w:vMerge w:val="restar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1110" w:type="pct"/>
            <w:vMerge w:val="restar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91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A0201060101喷墨打印机</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Merge w:val="continue"/>
            <w:vAlign w:val="center"/>
          </w:tcPr>
          <w:p>
            <w:pPr>
              <w:jc w:val="left"/>
              <w:rPr>
                <w:rFonts w:hint="eastAsia" w:ascii="宋体" w:hAnsi="宋体" w:eastAsia="宋体" w:cs="宋体"/>
                <w:color w:val="auto"/>
                <w:w w:val="90"/>
                <w:szCs w:val="21"/>
                <w:highlight w:val="none"/>
              </w:rPr>
            </w:pPr>
          </w:p>
        </w:tc>
        <w:tc>
          <w:tcPr>
            <w:tcW w:w="9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Merge w:val="continue"/>
            <w:vAlign w:val="center"/>
          </w:tcPr>
          <w:p>
            <w:pPr>
              <w:jc w:val="left"/>
              <w:rPr>
                <w:rFonts w:hint="eastAsia" w:ascii="宋体" w:hAnsi="宋体" w:eastAsia="宋体" w:cs="宋体"/>
                <w:color w:val="auto"/>
                <w:w w:val="90"/>
                <w:szCs w:val="21"/>
                <w:highlight w:val="none"/>
              </w:rPr>
            </w:pPr>
          </w:p>
        </w:tc>
        <w:tc>
          <w:tcPr>
            <w:tcW w:w="9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9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91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927"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1110" w:type="pct"/>
            <w:vAlign w:val="center"/>
          </w:tcPr>
          <w:p>
            <w:pPr>
              <w:jc w:val="left"/>
              <w:rPr>
                <w:rFonts w:hint="eastAsia" w:ascii="宋体" w:hAnsi="宋体" w:eastAsia="宋体" w:cs="宋体"/>
                <w:color w:val="auto"/>
                <w:w w:val="90"/>
                <w:szCs w:val="21"/>
                <w:highlight w:val="none"/>
              </w:rPr>
            </w:pP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927"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A020204多功能一体机</w:t>
            </w:r>
          </w:p>
        </w:tc>
        <w:tc>
          <w:tcPr>
            <w:tcW w:w="1110" w:type="pct"/>
            <w:vAlign w:val="center"/>
          </w:tcPr>
          <w:p>
            <w:pPr>
              <w:jc w:val="left"/>
              <w:rPr>
                <w:rFonts w:hint="eastAsia" w:ascii="宋体" w:hAnsi="宋体" w:eastAsia="宋体" w:cs="宋体"/>
                <w:color w:val="auto"/>
                <w:w w:val="90"/>
                <w:szCs w:val="21"/>
                <w:highlight w:val="none"/>
              </w:rPr>
            </w:pP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927"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111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927" w:type="pct"/>
            <w:vMerge w:val="restar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1110" w:type="pct"/>
            <w:vMerge w:val="restar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9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Merge w:val="continue"/>
            <w:vAlign w:val="center"/>
          </w:tcPr>
          <w:p>
            <w:pPr>
              <w:jc w:val="left"/>
              <w:rPr>
                <w:rFonts w:hint="eastAsia" w:ascii="宋体" w:hAnsi="宋体" w:eastAsia="宋体" w:cs="宋体"/>
                <w:b/>
                <w:color w:val="auto"/>
                <w:w w:val="90"/>
                <w:szCs w:val="21"/>
                <w:highlight w:val="none"/>
              </w:rPr>
            </w:pPr>
          </w:p>
        </w:tc>
        <w:tc>
          <w:tcPr>
            <w:tcW w:w="9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Merge w:val="continue"/>
            <w:vAlign w:val="center"/>
          </w:tcPr>
          <w:p>
            <w:pPr>
              <w:jc w:val="left"/>
              <w:rPr>
                <w:rFonts w:hint="eastAsia" w:ascii="宋体" w:hAnsi="宋体" w:eastAsia="宋体" w:cs="宋体"/>
                <w:b/>
                <w:color w:val="auto"/>
                <w:w w:val="90"/>
                <w:szCs w:val="21"/>
                <w:highlight w:val="none"/>
              </w:rPr>
            </w:pPr>
          </w:p>
        </w:tc>
        <w:tc>
          <w:tcPr>
            <w:tcW w:w="9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Merge w:val="restar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 空调机组</w:t>
            </w:r>
          </w:p>
        </w:tc>
        <w:tc>
          <w:tcPr>
            <w:tcW w:w="9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Merge w:val="continue"/>
            <w:vAlign w:val="center"/>
          </w:tcPr>
          <w:p>
            <w:pPr>
              <w:jc w:val="left"/>
              <w:rPr>
                <w:rFonts w:hint="eastAsia" w:ascii="宋体" w:hAnsi="宋体" w:eastAsia="宋体" w:cs="宋体"/>
                <w:b/>
                <w:color w:val="auto"/>
                <w:w w:val="90"/>
                <w:szCs w:val="21"/>
                <w:highlight w:val="none"/>
              </w:rPr>
            </w:pPr>
          </w:p>
        </w:tc>
        <w:tc>
          <w:tcPr>
            <w:tcW w:w="9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 专用制冷、空调设备</w:t>
            </w:r>
          </w:p>
        </w:tc>
        <w:tc>
          <w:tcPr>
            <w:tcW w:w="9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 其他制冷空调设备</w:t>
            </w:r>
          </w:p>
        </w:tc>
        <w:tc>
          <w:tcPr>
            <w:tcW w:w="91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 /T 7190.1）</w:t>
            </w:r>
          </w:p>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 /T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927"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1110" w:type="pct"/>
            <w:vAlign w:val="center"/>
          </w:tcPr>
          <w:p>
            <w:pPr>
              <w:jc w:val="left"/>
              <w:rPr>
                <w:rFonts w:hint="eastAsia" w:ascii="宋体" w:hAnsi="宋体" w:eastAsia="宋体" w:cs="宋体"/>
                <w:color w:val="auto"/>
                <w:w w:val="90"/>
                <w:szCs w:val="21"/>
                <w:highlight w:val="none"/>
              </w:rPr>
            </w:pP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927"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111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927"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 镇流器</w:t>
            </w:r>
          </w:p>
        </w:tc>
        <w:tc>
          <w:tcPr>
            <w:tcW w:w="11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927" w:type="pct"/>
            <w:vMerge w:val="restar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111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 电冰箱</w:t>
            </w: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Merge w:val="restar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 空调机</w:t>
            </w:r>
          </w:p>
        </w:tc>
        <w:tc>
          <w:tcPr>
            <w:tcW w:w="9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《转速可控型房间空气调节器能效限定值及能效等级》（GB21455-2013），待 2019 年修订发布后，按《房间空气调节器能效限定值及能效等级》（GB21455-2019</w:t>
            </w:r>
          </w:p>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Merge w:val="continue"/>
            <w:vAlign w:val="center"/>
          </w:tcPr>
          <w:p>
            <w:pPr>
              <w:jc w:val="left"/>
              <w:rPr>
                <w:rFonts w:hint="eastAsia" w:ascii="宋体" w:hAnsi="宋体" w:eastAsia="宋体" w:cs="宋体"/>
                <w:b/>
                <w:color w:val="auto"/>
                <w:w w:val="90"/>
                <w:szCs w:val="21"/>
                <w:highlight w:val="none"/>
              </w:rPr>
            </w:pPr>
          </w:p>
        </w:tc>
        <w:tc>
          <w:tcPr>
            <w:tcW w:w="9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Merge w:val="continue"/>
            <w:vAlign w:val="center"/>
          </w:tcPr>
          <w:p>
            <w:pPr>
              <w:jc w:val="left"/>
              <w:rPr>
                <w:rFonts w:hint="eastAsia" w:ascii="宋体" w:hAnsi="宋体" w:eastAsia="宋体" w:cs="宋体"/>
                <w:b/>
                <w:color w:val="auto"/>
                <w:w w:val="90"/>
                <w:szCs w:val="21"/>
                <w:highlight w:val="none"/>
              </w:rPr>
            </w:pPr>
          </w:p>
        </w:tc>
        <w:tc>
          <w:tcPr>
            <w:tcW w:w="9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w:t>
            </w:r>
          </w:p>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910" w:type="pct"/>
            <w:vAlign w:val="center"/>
          </w:tcPr>
          <w:p>
            <w:pPr>
              <w:jc w:val="left"/>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Merge w:val="restar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 热水器</w:t>
            </w:r>
          </w:p>
        </w:tc>
        <w:tc>
          <w:tcPr>
            <w:tcW w:w="91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Merge w:val="continue"/>
            <w:vAlign w:val="center"/>
          </w:tcPr>
          <w:p>
            <w:pPr>
              <w:jc w:val="left"/>
              <w:rPr>
                <w:rFonts w:hint="eastAsia" w:ascii="宋体" w:hAnsi="宋体" w:eastAsia="宋体" w:cs="宋体"/>
                <w:color w:val="auto"/>
                <w:w w:val="90"/>
                <w:szCs w:val="21"/>
                <w:highlight w:val="none"/>
              </w:rPr>
            </w:pPr>
          </w:p>
        </w:tc>
        <w:tc>
          <w:tcPr>
            <w:tcW w:w="91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Merge w:val="continue"/>
            <w:vAlign w:val="center"/>
          </w:tcPr>
          <w:p>
            <w:pPr>
              <w:jc w:val="left"/>
              <w:rPr>
                <w:rFonts w:hint="eastAsia" w:ascii="宋体" w:hAnsi="宋体" w:eastAsia="宋体" w:cs="宋体"/>
                <w:color w:val="auto"/>
                <w:w w:val="90"/>
                <w:szCs w:val="21"/>
                <w:highlight w:val="none"/>
              </w:rPr>
            </w:pPr>
          </w:p>
        </w:tc>
        <w:tc>
          <w:tcPr>
            <w:tcW w:w="91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Merge w:val="continue"/>
            <w:vAlign w:val="center"/>
          </w:tcPr>
          <w:p>
            <w:pPr>
              <w:jc w:val="left"/>
              <w:rPr>
                <w:rFonts w:hint="eastAsia" w:ascii="宋体" w:hAnsi="宋体" w:eastAsia="宋体" w:cs="宋体"/>
                <w:color w:val="auto"/>
                <w:w w:val="90"/>
                <w:szCs w:val="21"/>
                <w:highlight w:val="none"/>
              </w:rPr>
            </w:pPr>
          </w:p>
        </w:tc>
        <w:tc>
          <w:tcPr>
            <w:tcW w:w="91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927" w:type="pct"/>
            <w:vMerge w:val="restar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11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 LED 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color w:val="auto"/>
                <w:w w:val="90"/>
                <w:szCs w:val="21"/>
                <w:highlight w:val="none"/>
              </w:rPr>
            </w:pPr>
          </w:p>
        </w:tc>
        <w:tc>
          <w:tcPr>
            <w:tcW w:w="111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 LED 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927"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11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927"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11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 视频监控设备</w:t>
            </w:r>
          </w:p>
        </w:tc>
        <w:tc>
          <w:tcPr>
            <w:tcW w:w="910" w:type="pct"/>
            <w:vAlign w:val="center"/>
          </w:tcPr>
          <w:p>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927"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111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927" w:type="pct"/>
            <w:vMerge w:val="restar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11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b/>
                <w:color w:val="auto"/>
                <w:w w:val="90"/>
                <w:szCs w:val="21"/>
                <w:highlight w:val="none"/>
              </w:rPr>
            </w:pPr>
          </w:p>
        </w:tc>
        <w:tc>
          <w:tcPr>
            <w:tcW w:w="11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Merge w:val="continue"/>
            <w:vAlign w:val="center"/>
          </w:tcPr>
          <w:p>
            <w:pPr>
              <w:jc w:val="center"/>
              <w:rPr>
                <w:rFonts w:hint="eastAsia" w:ascii="宋体" w:hAnsi="宋体" w:eastAsia="宋体" w:cs="宋体"/>
                <w:color w:val="auto"/>
                <w:w w:val="90"/>
                <w:szCs w:val="21"/>
                <w:highlight w:val="none"/>
              </w:rPr>
            </w:pPr>
          </w:p>
        </w:tc>
        <w:tc>
          <w:tcPr>
            <w:tcW w:w="927" w:type="pct"/>
            <w:vMerge w:val="continue"/>
            <w:vAlign w:val="center"/>
          </w:tcPr>
          <w:p>
            <w:pPr>
              <w:jc w:val="left"/>
              <w:rPr>
                <w:rFonts w:hint="eastAsia" w:ascii="宋体" w:hAnsi="宋体" w:eastAsia="宋体" w:cs="宋体"/>
                <w:b/>
                <w:color w:val="auto"/>
                <w:w w:val="90"/>
                <w:szCs w:val="21"/>
                <w:highlight w:val="none"/>
              </w:rPr>
            </w:pPr>
          </w:p>
        </w:tc>
        <w:tc>
          <w:tcPr>
            <w:tcW w:w="1110"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927" w:type="pct"/>
            <w:vAlign w:val="center"/>
          </w:tcPr>
          <w:p>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1110" w:type="pct"/>
            <w:vAlign w:val="center"/>
          </w:tcPr>
          <w:p>
            <w:pPr>
              <w:jc w:val="left"/>
              <w:rPr>
                <w:rFonts w:hint="eastAsia" w:ascii="宋体" w:hAnsi="宋体" w:eastAsia="宋体" w:cs="宋体"/>
                <w:color w:val="auto"/>
                <w:w w:val="90"/>
                <w:szCs w:val="21"/>
                <w:highlight w:val="none"/>
              </w:rPr>
            </w:pP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927"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1110" w:type="pct"/>
            <w:vAlign w:val="center"/>
          </w:tcPr>
          <w:p>
            <w:pPr>
              <w:jc w:val="left"/>
              <w:rPr>
                <w:rFonts w:hint="eastAsia" w:ascii="宋体" w:hAnsi="宋体" w:eastAsia="宋体" w:cs="宋体"/>
                <w:color w:val="auto"/>
                <w:w w:val="90"/>
                <w:szCs w:val="21"/>
                <w:highlight w:val="none"/>
              </w:rPr>
            </w:pP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91"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927"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1110" w:type="pct"/>
            <w:vAlign w:val="center"/>
          </w:tcPr>
          <w:p>
            <w:pPr>
              <w:jc w:val="left"/>
              <w:rPr>
                <w:rFonts w:hint="eastAsia" w:ascii="宋体" w:hAnsi="宋体" w:eastAsia="宋体" w:cs="宋体"/>
                <w:color w:val="auto"/>
                <w:w w:val="90"/>
                <w:szCs w:val="21"/>
                <w:highlight w:val="none"/>
              </w:rPr>
            </w:pPr>
          </w:p>
        </w:tc>
        <w:tc>
          <w:tcPr>
            <w:tcW w:w="910" w:type="pct"/>
            <w:vAlign w:val="center"/>
          </w:tcPr>
          <w:p>
            <w:pPr>
              <w:jc w:val="center"/>
              <w:rPr>
                <w:rFonts w:hint="eastAsia" w:ascii="宋体" w:hAnsi="宋体" w:eastAsia="宋体" w:cs="宋体"/>
                <w:color w:val="auto"/>
                <w:w w:val="90"/>
                <w:szCs w:val="21"/>
                <w:highlight w:val="none"/>
              </w:rPr>
            </w:pPr>
          </w:p>
        </w:tc>
        <w:tc>
          <w:tcPr>
            <w:tcW w:w="1660" w:type="pct"/>
            <w:vAlign w:val="center"/>
          </w:tcPr>
          <w:p>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注：1、节能产品认证应依据相关国家标准的最新版本，依据国家标准中二级能效（水效）指标。</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2、上述产品中认证标准发生变更的，依据原认证标准获得的、仍在有效期内的认证证书可使用至2019年6月1日。</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3、以“★”标注的为政府强制采购产品。</w:t>
      </w:r>
    </w:p>
    <w:p>
      <w:pPr>
        <w:spacing w:line="360" w:lineRule="auto"/>
        <w:ind w:firstLine="422" w:firstLineChars="200"/>
        <w:rPr>
          <w:rFonts w:hint="eastAsia" w:ascii="宋体" w:hAnsi="宋体" w:eastAsia="宋体" w:cs="宋体"/>
          <w:b/>
          <w:bCs/>
          <w:color w:val="auto"/>
          <w:szCs w:val="21"/>
          <w:highlight w:val="none"/>
        </w:rPr>
      </w:pPr>
      <w:bookmarkStart w:id="303" w:name="_Toc7668949"/>
      <w:bookmarkStart w:id="304" w:name="_Toc7542915"/>
      <w:bookmarkStart w:id="305" w:name="_Toc7492527"/>
      <w:bookmarkStart w:id="306" w:name="_Toc10432457"/>
      <w:bookmarkStart w:id="307" w:name="_Toc7993640"/>
      <w:bookmarkStart w:id="308" w:name="_Toc8007004"/>
      <w:bookmarkStart w:id="309" w:name="_Toc7574704"/>
      <w:bookmarkStart w:id="310" w:name="_Toc7663596"/>
      <w:bookmarkStart w:id="311" w:name="_Toc7488758"/>
      <w:bookmarkStart w:id="312" w:name="_Toc20358291"/>
      <w:bookmarkStart w:id="313" w:name="_Toc7988420"/>
      <w:bookmarkStart w:id="314" w:name="_Toc25765009"/>
      <w:bookmarkStart w:id="315" w:name="_Toc24471817"/>
      <w:bookmarkStart w:id="316" w:name="_Toc7988474"/>
      <w:bookmarkStart w:id="317" w:name="_Toc17428253"/>
      <w:bookmarkStart w:id="318" w:name="_Toc7664196"/>
      <w:bookmarkStart w:id="319" w:name="_Toc17428348"/>
    </w:p>
    <w:p>
      <w:pPr>
        <w:pStyle w:val="4"/>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三、关于印发环境标志产品政府采购品目清单的通知（财库〔2019〕18号）</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bl>
      <w:tblPr>
        <w:tblStyle w:val="54"/>
        <w:tblW w:w="5000" w:type="pct"/>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autofit"/>
        <w:tblCellMar>
          <w:top w:w="0" w:type="dxa"/>
          <w:left w:w="108" w:type="dxa"/>
          <w:bottom w:w="0" w:type="dxa"/>
          <w:right w:w="108" w:type="dxa"/>
        </w:tblCellMar>
      </w:tblPr>
      <w:tblGrid>
        <w:gridCol w:w="9628"/>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5000" w:type="pct"/>
          </w:tcPr>
          <w:p>
            <w:pPr>
              <w:spacing w:line="360" w:lineRule="auto"/>
              <w:jc w:val="center"/>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关于印发环境标志产品政府采购品目清单的通知</w:t>
            </w:r>
          </w:p>
          <w:p>
            <w:pPr>
              <w:jc w:val="center"/>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lang w:bidi="ar"/>
              </w:rPr>
              <w:t>财库〔2019〕18号</w:t>
            </w:r>
          </w:p>
          <w:p>
            <w:pPr>
              <w:spacing w:line="360" w:lineRule="auto"/>
              <w:rPr>
                <w:rFonts w:hint="eastAsia" w:ascii="宋体" w:hAnsi="宋体" w:eastAsia="宋体" w:cs="宋体"/>
                <w:color w:val="auto"/>
                <w:kern w:val="0"/>
                <w:szCs w:val="21"/>
                <w:highlight w:val="none"/>
                <w:lang w:bidi="ar"/>
              </w:rPr>
            </w:pPr>
          </w:p>
          <w:p>
            <w:pPr>
              <w:spacing w:line="360" w:lineRule="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有关中央预算单位，各省、自治区、直辖市、计划单列市财政厅（局）、生态环境厅（局），新疆生产建设兵团财政局、环境保护局：</w:t>
            </w:r>
          </w:p>
          <w:p>
            <w:pPr>
              <w:spacing w:line="360" w:lineRule="auto"/>
              <w:rPr>
                <w:rFonts w:hint="eastAsia" w:ascii="宋体" w:hAnsi="宋体" w:eastAsia="宋体" w:cs="宋体"/>
                <w:color w:val="auto"/>
                <w:kern w:val="0"/>
                <w:szCs w:val="21"/>
                <w:highlight w:val="none"/>
                <w:lang w:bidi="ar"/>
              </w:rPr>
            </w:pPr>
          </w:p>
          <w:p>
            <w:pPr>
              <w:spacing w:line="360" w:lineRule="auto"/>
              <w:ind w:firstLine="424" w:firstLineChars="202"/>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根据《财政部发展改革委 生态环境部 市场监管总局关于调整优化节能产品环境标志产品政府采购执行机制的通知》（财库〔2019〕9号），我们研究制定了环境标志产品政府采购品目清单，现印发给你们，请遵照执行。</w:t>
            </w:r>
          </w:p>
          <w:p>
            <w:pPr>
              <w:spacing w:line="360" w:lineRule="auto"/>
              <w:ind w:firstLine="424" w:firstLineChars="202"/>
              <w:rPr>
                <w:rFonts w:hint="eastAsia" w:ascii="宋体" w:hAnsi="宋体" w:eastAsia="宋体" w:cs="宋体"/>
                <w:color w:val="auto"/>
                <w:kern w:val="0"/>
                <w:szCs w:val="21"/>
                <w:highlight w:val="none"/>
                <w:lang w:bidi="ar"/>
              </w:rPr>
            </w:pPr>
          </w:p>
          <w:p>
            <w:pPr>
              <w:spacing w:line="360" w:lineRule="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附件：环境标志产品政府采购品目清单</w:t>
            </w:r>
          </w:p>
          <w:p>
            <w:pPr>
              <w:spacing w:line="360" w:lineRule="auto"/>
              <w:ind w:firstLine="3360"/>
              <w:rPr>
                <w:rFonts w:hint="eastAsia" w:ascii="宋体" w:hAnsi="宋体" w:eastAsia="宋体" w:cs="宋体"/>
                <w:color w:val="auto"/>
                <w:kern w:val="0"/>
                <w:szCs w:val="21"/>
                <w:highlight w:val="none"/>
                <w:lang w:bidi="ar"/>
              </w:rPr>
            </w:pPr>
          </w:p>
          <w:p>
            <w:pPr>
              <w:spacing w:line="360" w:lineRule="auto"/>
              <w:jc w:val="righ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财政部   生态环境部</w:t>
            </w:r>
          </w:p>
          <w:p>
            <w:pPr>
              <w:spacing w:line="360" w:lineRule="auto"/>
              <w:jc w:val="right"/>
              <w:rPr>
                <w:rFonts w:hint="eastAsia" w:ascii="宋体" w:hAnsi="宋体" w:eastAsia="宋体" w:cs="宋体"/>
                <w:b/>
                <w:color w:val="auto"/>
                <w:kern w:val="0"/>
                <w:szCs w:val="21"/>
                <w:highlight w:val="none"/>
                <w:lang w:bidi="ar"/>
              </w:rPr>
            </w:pPr>
            <w:r>
              <w:rPr>
                <w:rFonts w:hint="eastAsia" w:ascii="宋体" w:hAnsi="宋体" w:eastAsia="宋体" w:cs="宋体"/>
                <w:color w:val="auto"/>
                <w:kern w:val="0"/>
                <w:szCs w:val="21"/>
                <w:highlight w:val="none"/>
                <w:lang w:bidi="ar"/>
              </w:rPr>
              <w:t>2019年3月29日</w:t>
            </w:r>
          </w:p>
        </w:tc>
      </w:tr>
    </w:tbl>
    <w:p>
      <w:pPr>
        <w:pStyle w:val="6"/>
        <w:numPr>
          <w:ilvl w:val="3"/>
          <w:numId w:val="0"/>
        </w:numPr>
        <w:rPr>
          <w:rFonts w:hint="eastAsia" w:ascii="宋体" w:hAnsi="宋体" w:eastAsia="宋体" w:cs="宋体"/>
          <w:color w:val="auto"/>
          <w:highlight w:val="none"/>
        </w:rPr>
      </w:pPr>
      <w:r>
        <w:rPr>
          <w:rFonts w:hint="eastAsia" w:ascii="宋体" w:hAnsi="宋体" w:eastAsia="宋体" w:cs="宋体"/>
          <w:color w:val="auto"/>
          <w:highlight w:val="none"/>
        </w:rPr>
        <w:t>附件：环境标志产品政府采购品目清单</w:t>
      </w:r>
    </w:p>
    <w:tbl>
      <w:tblPr>
        <w:tblStyle w:val="54"/>
        <w:tblW w:w="4998" w:type="pct"/>
        <w:tblInd w:w="0"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autofit"/>
        <w:tblCellMar>
          <w:top w:w="0" w:type="dxa"/>
          <w:left w:w="108" w:type="dxa"/>
          <w:bottom w:w="0" w:type="dxa"/>
          <w:right w:w="108" w:type="dxa"/>
        </w:tblCellMar>
      </w:tblPr>
      <w:tblGrid>
        <w:gridCol w:w="686"/>
        <w:gridCol w:w="1851"/>
        <w:gridCol w:w="2137"/>
        <w:gridCol w:w="1754"/>
        <w:gridCol w:w="3196"/>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356" w:type="pct"/>
            <w:shd w:val="clear" w:color="auto" w:fill="DAEEF3"/>
            <w:vAlign w:val="center"/>
          </w:tcPr>
          <w:p>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2982" w:type="pct"/>
            <w:gridSpan w:val="3"/>
            <w:shd w:val="clear" w:color="auto" w:fill="DAEEF3"/>
            <w:vAlign w:val="center"/>
          </w:tcPr>
          <w:p>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p>
        </w:tc>
        <w:tc>
          <w:tcPr>
            <w:tcW w:w="1660" w:type="pct"/>
            <w:shd w:val="clear" w:color="auto" w:fill="DAEEF3"/>
            <w:vAlign w:val="center"/>
          </w:tcPr>
          <w:p>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A02010103服务器</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HJ2507网络服务器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A02010104台式计算机</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A02010105便携式计算机</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A02010107平板式微型计算机</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A02010108网络计算机</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A02010109计算机工作站</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A02010199其他计算机设备</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1110"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91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A0201060101喷墨打印机</w:t>
            </w: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Merge w:val="continue"/>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A0201060102激光打印机</w:t>
            </w: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Merge w:val="continue"/>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A0201060103热式打印机</w:t>
            </w: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Merge w:val="continue"/>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A0201060104针式打印机</w:t>
            </w: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91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A0201060401液晶显示器</w:t>
            </w: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Merge w:val="continue"/>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A0201060499其他显示器</w:t>
            </w: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91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HJ2517扫描仪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HJ2516投影仪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A020201复印机</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A020204多功能一体机</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A020210文印设备</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A02021001速印机</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HJ472数字式一体化速印机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A020301载货汽车（含自卸汽车）</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A020305乘用车（轿车）</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A02030501轿车</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A02030599其他乘用车（轿车）</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A020306客车</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A02030601小型客车</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A020307专用车辆</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A02030799其他专用汽车</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A02052301制冷压缩机</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A02052305空调机组</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A02052309专用制冷、空调设备</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A020618生活用电器</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A02061802空气调节电器</w:t>
            </w:r>
          </w:p>
        </w:tc>
        <w:tc>
          <w:tcPr>
            <w:tcW w:w="91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A0206180203空调机</w:t>
            </w: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HJ2535房间空气调节器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HJ/T362太阳能集热器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A020619照明设备</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A02061908室内照明灯具</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HJ2518照明光源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A020810传真及数据数字通信设备</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A02081001传真通信设备</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A020910 电视设备</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A02091001普通电视设备（电视机）</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A02091003特殊功能应用电视设备</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A0601床类</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A060101钢木床类</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A060104木制床类</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A060199其他床类</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A0602台、桌类</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A060201钢木台、桌类</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A060205木制台、桌类</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A060299其他台、桌类</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A0603椅凳类</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A060301金属骨架为主的椅凳类</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A060302木骨架为主的椅凳类</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A060399其他椅凳类</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19</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A0604沙发类</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A060499其他沙发类</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20</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A0605柜类</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A060501木质柜类</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A060503金属质柜类</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A060599其他柜类</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21</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A0606架类</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A060601木质架类</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A060602金属质架类</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22</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A0607屏风类</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A060701木质屏风类</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A060702金属质屏风类</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23</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A060804水池</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24</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A060805便器</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25</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A060806水嘴</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HJ/T411水嘴</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26</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A0609组合家具</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27</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A0610家用家具零配件</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28</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A0699其他家具</w:t>
            </w:r>
          </w:p>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用具</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29</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A070101棉、化纤纺织及印染原料</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HJ2546纺织产品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30</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A090101复印纸（包括再生复印纸）</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HJ410文化用纸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31</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A090201鼓粉盒（包括再生鼓粉盒）</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32</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A100203人造板</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A10020301胶合板</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A10020302纤维板</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A10020303刨花板</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A10020304细木工板</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A10020399其他人造板</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33</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A100204二次加工材,相关板材</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A10020404人造板表面装饰板</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A10020404人造板表面装饰板（地板）</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34</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A100301水泥熟料及水泥</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A10030102水泥</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HJ2519水泥</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35</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A100303水泥混凝土制品</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A10030301商品混凝土</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HJ/T412预拌混凝土</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36</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A100304纤维增强水泥制品</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A10030402纤维增强硅酸钙板</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A10030403无石棉纤维水泥制品</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37</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A100305轻质建筑材料及制品</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A10030501石膏板</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A10030503轻质隔墙条板</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38</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A100307建筑陶瓷制品</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A10030701瓷质砖</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A10030704炻质砖</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A10030705陶质砖</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A10030799其他建筑陶瓷制品</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39</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A100309建筑防水卷材及制品</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A10030901沥青和改性沥青防水卷材</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A10030903自粘防水卷材</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A10030906 高分子防水卷（片）材</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40</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A100310隔热、隔音人造矿物材料及其制品</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A10031001矿物绝热和吸声材料</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A10031002矿物材料制品</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41</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A100601功能性建筑涂料</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42</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A100399 其他非金属矿物制品</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A10039901其他非金属建筑材料</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HJ456刚性防水材料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restar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43</w:t>
            </w:r>
          </w:p>
        </w:tc>
        <w:tc>
          <w:tcPr>
            <w:tcW w:w="961" w:type="pct"/>
            <w:vMerge w:val="restar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A100602墙面涂料</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A10060202合成树脂乳液内墙涂料</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A10060203合成树脂乳液外墙涂料</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Merge w:val="continue"/>
            <w:vAlign w:val="center"/>
          </w:tcPr>
          <w:p>
            <w:pPr>
              <w:jc w:val="center"/>
              <w:rPr>
                <w:rFonts w:hint="eastAsia" w:ascii="宋体" w:hAnsi="宋体" w:eastAsia="宋体" w:cs="宋体"/>
                <w:color w:val="auto"/>
                <w:w w:val="90"/>
                <w:szCs w:val="21"/>
                <w:highlight w:val="none"/>
              </w:rPr>
            </w:pPr>
          </w:p>
        </w:tc>
        <w:tc>
          <w:tcPr>
            <w:tcW w:w="961" w:type="pct"/>
            <w:vMerge w:val="continue"/>
            <w:vAlign w:val="center"/>
          </w:tcPr>
          <w:p>
            <w:pPr>
              <w:rPr>
                <w:rFonts w:hint="eastAsia" w:ascii="宋体" w:hAnsi="宋体" w:eastAsia="宋体" w:cs="宋体"/>
                <w:color w:val="auto"/>
                <w:w w:val="90"/>
                <w:szCs w:val="21"/>
                <w:highlight w:val="none"/>
              </w:rPr>
            </w:pP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A10060299其他墙面涂料</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44</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A100604防水涂料</w:t>
            </w:r>
          </w:p>
        </w:tc>
        <w:tc>
          <w:tcPr>
            <w:tcW w:w="111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A10060499其他防水涂料</w:t>
            </w: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45</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A100699其他建筑涂料</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46</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A100701门、门槛</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 237塑料门窗/HJ459 木质门和钢质门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47</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A100702窗</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HJ/T237塑料门窗</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48</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A170108涂料（建筑涂料除外）</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49</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A170112密封用填料及类似品</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HJ2541胶粘剂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356" w:type="pct"/>
            <w:vAlign w:val="center"/>
          </w:tcPr>
          <w:p>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50</w:t>
            </w:r>
          </w:p>
        </w:tc>
        <w:tc>
          <w:tcPr>
            <w:tcW w:w="961"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A180201塑料制品</w:t>
            </w:r>
          </w:p>
        </w:tc>
        <w:tc>
          <w:tcPr>
            <w:tcW w:w="1110" w:type="pct"/>
            <w:vAlign w:val="center"/>
          </w:tcPr>
          <w:p>
            <w:pPr>
              <w:rPr>
                <w:rFonts w:hint="eastAsia" w:ascii="宋体" w:hAnsi="宋体" w:eastAsia="宋体" w:cs="宋体"/>
                <w:color w:val="auto"/>
                <w:w w:val="90"/>
                <w:szCs w:val="21"/>
                <w:highlight w:val="none"/>
              </w:rPr>
            </w:pPr>
          </w:p>
        </w:tc>
        <w:tc>
          <w:tcPr>
            <w:tcW w:w="911" w:type="pct"/>
            <w:vAlign w:val="center"/>
          </w:tcPr>
          <w:p>
            <w:pPr>
              <w:rPr>
                <w:rFonts w:hint="eastAsia" w:ascii="宋体" w:hAnsi="宋体" w:eastAsia="宋体" w:cs="宋体"/>
                <w:color w:val="auto"/>
                <w:w w:val="90"/>
                <w:szCs w:val="21"/>
                <w:highlight w:val="none"/>
              </w:rPr>
            </w:pPr>
          </w:p>
        </w:tc>
        <w:tc>
          <w:tcPr>
            <w:tcW w:w="1660" w:type="pct"/>
            <w:vAlign w:val="center"/>
          </w:tcPr>
          <w:p>
            <w:pP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HJ/T226建筑用塑料管材/HJ/T231 再生塑料制品</w:t>
            </w:r>
          </w:p>
        </w:tc>
      </w:tr>
    </w:tbl>
    <w:p>
      <w:pPr>
        <w:spacing w:line="360" w:lineRule="auto"/>
        <w:rPr>
          <w:rFonts w:hint="eastAsia" w:ascii="宋体" w:hAnsi="宋体" w:eastAsia="宋体" w:cs="宋体"/>
          <w:color w:val="auto"/>
          <w:kern w:val="0"/>
          <w:sz w:val="28"/>
          <w:highlight w:val="none"/>
          <w:lang w:bidi="ar"/>
        </w:rPr>
      </w:pPr>
      <w:r>
        <w:rPr>
          <w:rFonts w:hint="eastAsia" w:ascii="宋体" w:hAnsi="宋体" w:eastAsia="宋体" w:cs="宋体"/>
          <w:b/>
          <w:color w:val="auto"/>
          <w:w w:val="90"/>
          <w:highlight w:val="none"/>
        </w:rPr>
        <w:t>注：环境标志产品认证应依据相关标准的最新版本。</w:t>
      </w:r>
    </w:p>
    <w:p>
      <w:pPr>
        <w:rPr>
          <w:rFonts w:hint="eastAsia" w:ascii="宋体" w:hAnsi="宋体" w:eastAsia="宋体" w:cs="宋体"/>
          <w:b/>
          <w:bCs/>
          <w:color w:val="auto"/>
          <w:sz w:val="21"/>
          <w:szCs w:val="21"/>
          <w:highlight w:val="none"/>
        </w:rPr>
      </w:pPr>
      <w:bookmarkStart w:id="320" w:name="_Toc7488759"/>
      <w:bookmarkStart w:id="321" w:name="_Toc17428254"/>
      <w:bookmarkStart w:id="322" w:name="_Toc7574705"/>
      <w:bookmarkStart w:id="323" w:name="_Toc7492528"/>
      <w:bookmarkStart w:id="324" w:name="_Toc7988475"/>
      <w:bookmarkStart w:id="325" w:name="_Toc25765010"/>
      <w:bookmarkStart w:id="326" w:name="_Toc20358292"/>
      <w:bookmarkStart w:id="327" w:name="_Toc10432458"/>
      <w:bookmarkStart w:id="328" w:name="_Toc7988421"/>
      <w:bookmarkStart w:id="329" w:name="_Toc17428349"/>
      <w:bookmarkStart w:id="330" w:name="_Toc7993641"/>
      <w:bookmarkStart w:id="331" w:name="_Toc7542916"/>
      <w:bookmarkStart w:id="332" w:name="_Toc8007005"/>
      <w:bookmarkStart w:id="333" w:name="_Toc7663597"/>
      <w:bookmarkStart w:id="334" w:name="_Toc24471818"/>
      <w:bookmarkStart w:id="335" w:name="_Toc7668950"/>
      <w:bookmarkStart w:id="336" w:name="_Toc7664197"/>
    </w:p>
    <w:p>
      <w:pPr>
        <w:pStyle w:val="4"/>
        <w:rPr>
          <w:rFonts w:hint="eastAsia" w:ascii="宋体" w:hAnsi="宋体" w:eastAsia="宋体" w:cs="宋体"/>
          <w:b/>
          <w:color w:val="auto"/>
          <w:kern w:val="0"/>
          <w:sz w:val="28"/>
          <w:highlight w:val="none"/>
        </w:rPr>
      </w:pPr>
      <w:r>
        <w:rPr>
          <w:rFonts w:hint="eastAsia" w:ascii="宋体" w:hAnsi="宋体" w:eastAsia="宋体" w:cs="宋体"/>
          <w:b/>
          <w:bCs/>
          <w:color w:val="auto"/>
          <w:sz w:val="21"/>
          <w:szCs w:val="21"/>
          <w:highlight w:val="none"/>
        </w:rPr>
        <w:t>四、市场监管总局关于发布参与实施政府采购节能产品、环境标志产品认证机构名录的公告（2019年第16号）</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tbl>
      <w:tblPr>
        <w:tblStyle w:val="54"/>
        <w:tblW w:w="5000" w:type="pct"/>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autofit"/>
        <w:tblCellMar>
          <w:top w:w="0" w:type="dxa"/>
          <w:left w:w="108" w:type="dxa"/>
          <w:bottom w:w="0" w:type="dxa"/>
          <w:right w:w="108" w:type="dxa"/>
        </w:tblCellMar>
      </w:tblPr>
      <w:tblGrid>
        <w:gridCol w:w="9628"/>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5000" w:type="pct"/>
          </w:tcPr>
          <w:p>
            <w:pPr>
              <w:widowControl/>
              <w:shd w:val="clear" w:color="auto" w:fill="FFFFFF"/>
              <w:spacing w:before="68" w:after="299" w:line="360" w:lineRule="auto"/>
              <w:jc w:val="center"/>
              <w:textAlignment w:val="baseline"/>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市场监管总局关于发布参与实施政府采购节能产品、环境标志产品认证机构名录的公告</w:t>
            </w:r>
          </w:p>
          <w:p>
            <w:pPr>
              <w:widowControl/>
              <w:shd w:val="clear" w:color="auto" w:fill="FFFFFF"/>
              <w:spacing w:before="68" w:after="299" w:line="360"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2019年第16号</w:t>
            </w:r>
          </w:p>
          <w:p>
            <w:pPr>
              <w:widowControl/>
              <w:shd w:val="clear" w:color="auto" w:fill="FFFFFF"/>
              <w:spacing w:before="68" w:after="299" w:line="360" w:lineRule="auto"/>
              <w:ind w:firstLine="371" w:firstLineChars="177"/>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spacing w:before="68" w:after="299" w:line="360" w:lineRule="auto"/>
              <w:ind w:firstLine="371" w:firstLineChars="177"/>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自本公告发布后，新增认证机构应尽快完成政府采购认证信息系统对接，对接完成后方可开展相关认证工作。</w:t>
            </w:r>
          </w:p>
          <w:p>
            <w:pPr>
              <w:widowControl/>
              <w:shd w:val="clear" w:color="auto" w:fill="FFFFFF"/>
              <w:spacing w:before="68" w:after="299" w:line="360" w:lineRule="auto"/>
              <w:jc w:val="right"/>
              <w:textAlignment w:val="baseline"/>
              <w:rPr>
                <w:rFonts w:hint="eastAsia" w:ascii="宋体" w:hAnsi="宋体" w:eastAsia="宋体" w:cs="宋体"/>
                <w:b/>
                <w:color w:val="auto"/>
                <w:kern w:val="0"/>
                <w:szCs w:val="21"/>
                <w:highlight w:val="none"/>
                <w:lang w:bidi="ar"/>
              </w:rPr>
            </w:pPr>
            <w:r>
              <w:rPr>
                <w:rFonts w:hint="eastAsia" w:ascii="宋体" w:hAnsi="宋体" w:eastAsia="宋体" w:cs="宋体"/>
                <w:color w:val="auto"/>
                <w:kern w:val="0"/>
                <w:szCs w:val="21"/>
                <w:highlight w:val="none"/>
              </w:rPr>
              <w:t>市场监管总局</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2019年4月3日</w:t>
            </w:r>
          </w:p>
        </w:tc>
      </w:tr>
    </w:tbl>
    <w:p>
      <w:pPr>
        <w:widowControl/>
        <w:shd w:val="clear" w:color="auto" w:fill="FFFFFF"/>
        <w:spacing w:before="68" w:after="299" w:line="360" w:lineRule="auto"/>
        <w:textAlignment w:val="baseline"/>
        <w:rPr>
          <w:rFonts w:hint="eastAsia" w:ascii="宋体" w:hAnsi="宋体" w:eastAsia="宋体" w:cs="宋体"/>
          <w:color w:val="auto"/>
          <w:kern w:val="0"/>
          <w:szCs w:val="21"/>
          <w:highlight w:val="none"/>
        </w:rPr>
      </w:pPr>
    </w:p>
    <w:p>
      <w:pPr>
        <w:pStyle w:val="6"/>
        <w:numPr>
          <w:ilvl w:val="3"/>
          <w:numId w:val="0"/>
        </w:numPr>
        <w:rPr>
          <w:rFonts w:hint="eastAsia" w:ascii="宋体" w:hAnsi="宋体" w:eastAsia="宋体" w:cs="宋体"/>
          <w:color w:val="auto"/>
          <w:highlight w:val="none"/>
        </w:rPr>
      </w:pPr>
      <w:r>
        <w:rPr>
          <w:rFonts w:hint="eastAsia" w:ascii="宋体" w:hAnsi="宋体" w:eastAsia="宋体" w:cs="宋体"/>
          <w:color w:val="auto"/>
          <w:highlight w:val="none"/>
        </w:rPr>
        <w:t>附1：参与实施政府采购节能产品认证机构名录</w:t>
      </w:r>
    </w:p>
    <w:tbl>
      <w:tblPr>
        <w:tblStyle w:val="54"/>
        <w:tblW w:w="4998" w:type="pct"/>
        <w:tblInd w:w="0"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40"/>
        <w:gridCol w:w="1164"/>
        <w:gridCol w:w="1163"/>
        <w:gridCol w:w="1308"/>
        <w:gridCol w:w="1954"/>
        <w:gridCol w:w="3495"/>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280" w:type="pct"/>
            <w:vMerge w:val="restart"/>
            <w:shd w:val="clear" w:color="auto" w:fill="DAEEF3"/>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b/>
                <w:color w:val="auto"/>
                <w:w w:val="90"/>
                <w:kern w:val="0"/>
                <w:szCs w:val="21"/>
                <w:highlight w:val="none"/>
              </w:rPr>
            </w:pPr>
            <w:r>
              <w:rPr>
                <w:rFonts w:hint="eastAsia" w:ascii="宋体" w:hAnsi="宋体" w:eastAsia="宋体" w:cs="宋体"/>
                <w:b/>
                <w:color w:val="auto"/>
                <w:w w:val="90"/>
                <w:kern w:val="0"/>
                <w:szCs w:val="21"/>
                <w:highlight w:val="none"/>
              </w:rPr>
              <w:t>序号</w:t>
            </w:r>
          </w:p>
        </w:tc>
        <w:tc>
          <w:tcPr>
            <w:tcW w:w="1208" w:type="pct"/>
            <w:gridSpan w:val="2"/>
            <w:shd w:val="clear" w:color="auto" w:fill="DAEEF3"/>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b/>
                <w:color w:val="auto"/>
                <w:w w:val="90"/>
                <w:kern w:val="0"/>
                <w:szCs w:val="21"/>
                <w:highlight w:val="none"/>
              </w:rPr>
            </w:pPr>
            <w:r>
              <w:rPr>
                <w:rFonts w:hint="eastAsia" w:ascii="宋体" w:hAnsi="宋体" w:eastAsia="宋体" w:cs="宋体"/>
                <w:b/>
                <w:color w:val="auto"/>
                <w:w w:val="90"/>
                <w:kern w:val="0"/>
                <w:szCs w:val="21"/>
                <w:highlight w:val="none"/>
              </w:rPr>
              <w:t>一级目录</w:t>
            </w:r>
          </w:p>
        </w:tc>
        <w:tc>
          <w:tcPr>
            <w:tcW w:w="1695" w:type="pct"/>
            <w:gridSpan w:val="2"/>
            <w:shd w:val="clear" w:color="auto" w:fill="DAEEF3"/>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b/>
                <w:color w:val="auto"/>
                <w:w w:val="90"/>
                <w:kern w:val="0"/>
                <w:szCs w:val="21"/>
                <w:highlight w:val="none"/>
              </w:rPr>
            </w:pPr>
            <w:r>
              <w:rPr>
                <w:rFonts w:hint="eastAsia" w:ascii="宋体" w:hAnsi="宋体" w:eastAsia="宋体" w:cs="宋体"/>
                <w:b/>
                <w:color w:val="auto"/>
                <w:w w:val="90"/>
                <w:kern w:val="0"/>
                <w:szCs w:val="21"/>
                <w:highlight w:val="none"/>
              </w:rPr>
              <w:t>二级目录</w:t>
            </w:r>
          </w:p>
        </w:tc>
        <w:tc>
          <w:tcPr>
            <w:tcW w:w="1816" w:type="pct"/>
            <w:vMerge w:val="restart"/>
            <w:shd w:val="clear" w:color="auto" w:fill="DAEEF3"/>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b/>
                <w:color w:val="auto"/>
                <w:w w:val="90"/>
                <w:kern w:val="0"/>
                <w:szCs w:val="21"/>
                <w:highlight w:val="none"/>
              </w:rPr>
            </w:pPr>
            <w:r>
              <w:rPr>
                <w:rFonts w:hint="eastAsia" w:ascii="宋体" w:hAnsi="宋体" w:eastAsia="宋体" w:cs="宋体"/>
                <w:b/>
                <w:color w:val="auto"/>
                <w:w w:val="90"/>
                <w:kern w:val="0"/>
                <w:szCs w:val="21"/>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280" w:type="pct"/>
            <w:vMerge w:val="continue"/>
            <w:shd w:val="clear" w:color="auto" w:fill="DAEEF3"/>
            <w:tcMar>
              <w:top w:w="0" w:type="dxa"/>
              <w:left w:w="0" w:type="dxa"/>
              <w:bottom w:w="0" w:type="dxa"/>
              <w:right w:w="0" w:type="dxa"/>
            </w:tcMar>
            <w:vAlign w:val="center"/>
          </w:tcPr>
          <w:p>
            <w:pPr>
              <w:spacing w:line="276" w:lineRule="auto"/>
              <w:jc w:val="center"/>
              <w:textAlignment w:val="baseline"/>
              <w:rPr>
                <w:rFonts w:hint="eastAsia" w:ascii="宋体" w:hAnsi="宋体" w:eastAsia="宋体" w:cs="宋体"/>
                <w:color w:val="auto"/>
                <w:w w:val="90"/>
                <w:kern w:val="0"/>
                <w:szCs w:val="21"/>
                <w:highlight w:val="none"/>
              </w:rPr>
            </w:pPr>
          </w:p>
        </w:tc>
        <w:tc>
          <w:tcPr>
            <w:tcW w:w="604" w:type="pct"/>
            <w:shd w:val="clear" w:color="auto" w:fill="DAEEF3"/>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b/>
                <w:color w:val="auto"/>
                <w:w w:val="90"/>
                <w:kern w:val="0"/>
                <w:szCs w:val="21"/>
                <w:highlight w:val="none"/>
              </w:rPr>
            </w:pPr>
            <w:r>
              <w:rPr>
                <w:rFonts w:hint="eastAsia" w:ascii="宋体" w:hAnsi="宋体" w:eastAsia="宋体" w:cs="宋体"/>
                <w:b/>
                <w:color w:val="auto"/>
                <w:w w:val="90"/>
                <w:kern w:val="0"/>
                <w:szCs w:val="21"/>
                <w:highlight w:val="none"/>
              </w:rPr>
              <w:t>产品代码</w:t>
            </w:r>
          </w:p>
        </w:tc>
        <w:tc>
          <w:tcPr>
            <w:tcW w:w="604" w:type="pct"/>
            <w:shd w:val="clear" w:color="auto" w:fill="DAEEF3"/>
            <w:tcMar>
              <w:top w:w="0" w:type="dxa"/>
              <w:left w:w="0" w:type="dxa"/>
              <w:bottom w:w="0" w:type="dxa"/>
              <w:right w:w="0" w:type="dxa"/>
            </w:tcMar>
            <w:vAlign w:val="center"/>
          </w:tcPr>
          <w:p>
            <w:pPr>
              <w:widowControl/>
              <w:spacing w:line="276" w:lineRule="auto"/>
              <w:jc w:val="center"/>
              <w:textAlignment w:val="baseline"/>
              <w:rPr>
                <w:rFonts w:hint="eastAsia" w:ascii="宋体" w:hAnsi="宋体" w:eastAsia="宋体" w:cs="宋体"/>
                <w:b/>
                <w:color w:val="auto"/>
                <w:w w:val="90"/>
                <w:kern w:val="0"/>
                <w:szCs w:val="21"/>
                <w:highlight w:val="none"/>
              </w:rPr>
            </w:pPr>
            <w:r>
              <w:rPr>
                <w:rFonts w:hint="eastAsia" w:ascii="宋体" w:hAnsi="宋体" w:eastAsia="宋体" w:cs="宋体"/>
                <w:b/>
                <w:color w:val="auto"/>
                <w:w w:val="90"/>
                <w:kern w:val="0"/>
                <w:szCs w:val="21"/>
                <w:highlight w:val="none"/>
              </w:rPr>
              <w:t>产品名称</w:t>
            </w:r>
          </w:p>
        </w:tc>
        <w:tc>
          <w:tcPr>
            <w:tcW w:w="680" w:type="pct"/>
            <w:shd w:val="clear" w:color="auto" w:fill="DAEEF3"/>
            <w:tcMar>
              <w:top w:w="0" w:type="dxa"/>
              <w:left w:w="0" w:type="dxa"/>
              <w:bottom w:w="0" w:type="dxa"/>
              <w:right w:w="0" w:type="dxa"/>
            </w:tcMar>
            <w:vAlign w:val="center"/>
          </w:tcPr>
          <w:p>
            <w:pPr>
              <w:widowControl/>
              <w:spacing w:line="276" w:lineRule="auto"/>
              <w:jc w:val="center"/>
              <w:textAlignment w:val="baseline"/>
              <w:rPr>
                <w:rFonts w:hint="eastAsia" w:ascii="宋体" w:hAnsi="宋体" w:eastAsia="宋体" w:cs="宋体"/>
                <w:b/>
                <w:color w:val="auto"/>
                <w:w w:val="90"/>
                <w:kern w:val="0"/>
                <w:szCs w:val="21"/>
                <w:highlight w:val="none"/>
              </w:rPr>
            </w:pPr>
            <w:r>
              <w:rPr>
                <w:rFonts w:hint="eastAsia" w:ascii="宋体" w:hAnsi="宋体" w:eastAsia="宋体" w:cs="宋体"/>
                <w:b/>
                <w:color w:val="auto"/>
                <w:w w:val="90"/>
                <w:kern w:val="0"/>
                <w:szCs w:val="21"/>
                <w:highlight w:val="none"/>
              </w:rPr>
              <w:t>产品代码</w:t>
            </w:r>
          </w:p>
        </w:tc>
        <w:tc>
          <w:tcPr>
            <w:tcW w:w="1014" w:type="pct"/>
            <w:shd w:val="clear" w:color="auto" w:fill="DAEEF3"/>
            <w:tcMar>
              <w:top w:w="0" w:type="dxa"/>
              <w:left w:w="0" w:type="dxa"/>
              <w:bottom w:w="0" w:type="dxa"/>
              <w:right w:w="0" w:type="dxa"/>
            </w:tcMar>
            <w:vAlign w:val="center"/>
          </w:tcPr>
          <w:p>
            <w:pPr>
              <w:widowControl/>
              <w:spacing w:line="276" w:lineRule="auto"/>
              <w:jc w:val="center"/>
              <w:textAlignment w:val="baseline"/>
              <w:rPr>
                <w:rFonts w:hint="eastAsia" w:ascii="宋体" w:hAnsi="宋体" w:eastAsia="宋体" w:cs="宋体"/>
                <w:b/>
                <w:color w:val="auto"/>
                <w:w w:val="90"/>
                <w:kern w:val="0"/>
                <w:szCs w:val="21"/>
                <w:highlight w:val="none"/>
              </w:rPr>
            </w:pPr>
            <w:r>
              <w:rPr>
                <w:rFonts w:hint="eastAsia" w:ascii="宋体" w:hAnsi="宋体" w:eastAsia="宋体" w:cs="宋体"/>
                <w:b/>
                <w:color w:val="auto"/>
                <w:w w:val="90"/>
                <w:kern w:val="0"/>
                <w:szCs w:val="21"/>
                <w:highlight w:val="none"/>
              </w:rPr>
              <w:t>产品名称</w:t>
            </w:r>
          </w:p>
        </w:tc>
        <w:tc>
          <w:tcPr>
            <w:tcW w:w="1816" w:type="pct"/>
            <w:vMerge w:val="continue"/>
            <w:shd w:val="clear" w:color="auto" w:fill="DAEEF3"/>
            <w:tcMar>
              <w:top w:w="0" w:type="dxa"/>
              <w:left w:w="0" w:type="dxa"/>
              <w:bottom w:w="0" w:type="dxa"/>
              <w:right w:w="0" w:type="dxa"/>
            </w:tcMar>
            <w:vAlign w:val="center"/>
          </w:tcPr>
          <w:p>
            <w:pPr>
              <w:spacing w:line="276" w:lineRule="auto"/>
              <w:jc w:val="left"/>
              <w:textAlignment w:val="baseline"/>
              <w:rPr>
                <w:rFonts w:hint="eastAsia" w:ascii="宋体" w:hAnsi="宋体" w:eastAsia="宋体" w:cs="宋体"/>
                <w:color w:val="auto"/>
                <w:w w:val="90"/>
                <w:kern w:val="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280" w:type="pct"/>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1</w:t>
            </w:r>
          </w:p>
        </w:tc>
        <w:tc>
          <w:tcPr>
            <w:tcW w:w="604" w:type="pct"/>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A020101</w:t>
            </w:r>
          </w:p>
        </w:tc>
        <w:tc>
          <w:tcPr>
            <w:tcW w:w="604" w:type="pct"/>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计算机设备</w:t>
            </w: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A02010104</w:t>
            </w:r>
          </w:p>
        </w:tc>
        <w:tc>
          <w:tcPr>
            <w:tcW w:w="101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台式计算机</w:t>
            </w:r>
          </w:p>
        </w:tc>
        <w:tc>
          <w:tcPr>
            <w:tcW w:w="1816" w:type="pct"/>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中国质量认证中心</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北京赛西认证有限责任公司</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中国网络安全审查技术与认证中心</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280"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A02010105</w:t>
            </w:r>
          </w:p>
        </w:tc>
        <w:tc>
          <w:tcPr>
            <w:tcW w:w="1014" w:type="pct"/>
            <w:shd w:val="clear" w:color="auto" w:fill="FFFFFF"/>
            <w:tcMar>
              <w:top w:w="0" w:type="dxa"/>
              <w:left w:w="0" w:type="dxa"/>
              <w:bottom w:w="0" w:type="dxa"/>
              <w:right w:w="0"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便携式计算机</w:t>
            </w:r>
          </w:p>
        </w:tc>
        <w:tc>
          <w:tcPr>
            <w:tcW w:w="1816" w:type="pct"/>
            <w:vMerge w:val="continue"/>
            <w:shd w:val="clear" w:color="auto" w:fill="FFFFFF"/>
            <w:tcMar>
              <w:top w:w="0" w:type="dxa"/>
              <w:left w:w="0" w:type="dxa"/>
              <w:bottom w:w="0" w:type="dxa"/>
              <w:right w:w="0" w:type="dxa"/>
            </w:tcMar>
            <w:vAlign w:val="center"/>
          </w:tcPr>
          <w:p>
            <w:pPr>
              <w:widowControl/>
              <w:spacing w:line="276" w:lineRule="auto"/>
              <w:jc w:val="left"/>
              <w:rPr>
                <w:rFonts w:hint="eastAsia" w:ascii="宋体" w:hAnsi="宋体" w:eastAsia="宋体" w:cs="宋体"/>
                <w:color w:val="auto"/>
                <w:w w:val="90"/>
                <w:kern w:val="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280"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A02010107</w:t>
            </w:r>
          </w:p>
        </w:tc>
        <w:tc>
          <w:tcPr>
            <w:tcW w:w="1014" w:type="pct"/>
            <w:shd w:val="clear" w:color="auto" w:fill="FFFFFF"/>
            <w:tcMar>
              <w:top w:w="0" w:type="dxa"/>
              <w:left w:w="0" w:type="dxa"/>
              <w:bottom w:w="0" w:type="dxa"/>
              <w:right w:w="0"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平板式微型计算机</w:t>
            </w:r>
          </w:p>
        </w:tc>
        <w:tc>
          <w:tcPr>
            <w:tcW w:w="1816" w:type="pct"/>
            <w:vMerge w:val="continue"/>
            <w:shd w:val="clear" w:color="auto" w:fill="FFFFFF"/>
            <w:tcMar>
              <w:top w:w="0" w:type="dxa"/>
              <w:left w:w="0" w:type="dxa"/>
              <w:bottom w:w="0" w:type="dxa"/>
              <w:right w:w="0" w:type="dxa"/>
            </w:tcMar>
            <w:vAlign w:val="center"/>
          </w:tcPr>
          <w:p>
            <w:pPr>
              <w:widowControl/>
              <w:spacing w:line="276" w:lineRule="auto"/>
              <w:jc w:val="left"/>
              <w:rPr>
                <w:rFonts w:hint="eastAsia" w:ascii="宋体" w:hAnsi="宋体" w:eastAsia="宋体" w:cs="宋体"/>
                <w:color w:val="auto"/>
                <w:w w:val="90"/>
                <w:kern w:val="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280" w:type="pct"/>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2</w:t>
            </w:r>
          </w:p>
        </w:tc>
        <w:tc>
          <w:tcPr>
            <w:tcW w:w="604" w:type="pct"/>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A020106</w:t>
            </w:r>
          </w:p>
        </w:tc>
        <w:tc>
          <w:tcPr>
            <w:tcW w:w="604" w:type="pct"/>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输入输出设备</w:t>
            </w: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A02010601</w:t>
            </w:r>
          </w:p>
        </w:tc>
        <w:tc>
          <w:tcPr>
            <w:tcW w:w="101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打印设备</w:t>
            </w:r>
          </w:p>
        </w:tc>
        <w:tc>
          <w:tcPr>
            <w:tcW w:w="1816" w:type="pct"/>
            <w:vMerge w:val="continue"/>
            <w:shd w:val="clear" w:color="auto" w:fill="FFFFFF"/>
            <w:tcMar>
              <w:top w:w="0" w:type="dxa"/>
              <w:left w:w="0" w:type="dxa"/>
              <w:bottom w:w="0" w:type="dxa"/>
              <w:right w:w="0" w:type="dxa"/>
            </w:tcMar>
            <w:vAlign w:val="center"/>
          </w:tcPr>
          <w:p>
            <w:pPr>
              <w:widowControl/>
              <w:spacing w:line="276" w:lineRule="auto"/>
              <w:jc w:val="left"/>
              <w:rPr>
                <w:rFonts w:hint="eastAsia" w:ascii="宋体" w:hAnsi="宋体" w:eastAsia="宋体" w:cs="宋体"/>
                <w:color w:val="auto"/>
                <w:w w:val="90"/>
                <w:kern w:val="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280"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A02010604</w:t>
            </w:r>
          </w:p>
        </w:tc>
        <w:tc>
          <w:tcPr>
            <w:tcW w:w="1014" w:type="pct"/>
            <w:shd w:val="clear" w:color="auto" w:fill="FFFFFF"/>
            <w:tcMar>
              <w:top w:w="0" w:type="dxa"/>
              <w:left w:w="0" w:type="dxa"/>
              <w:bottom w:w="0" w:type="dxa"/>
              <w:right w:w="0"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显示设备</w:t>
            </w:r>
          </w:p>
        </w:tc>
        <w:tc>
          <w:tcPr>
            <w:tcW w:w="1816" w:type="pct"/>
            <w:vMerge w:val="continue"/>
            <w:shd w:val="clear" w:color="auto" w:fill="FFFFFF"/>
            <w:tcMar>
              <w:top w:w="0" w:type="dxa"/>
              <w:left w:w="0" w:type="dxa"/>
              <w:bottom w:w="0" w:type="dxa"/>
              <w:right w:w="0" w:type="dxa"/>
            </w:tcMar>
            <w:vAlign w:val="center"/>
          </w:tcPr>
          <w:p>
            <w:pPr>
              <w:widowControl/>
              <w:spacing w:line="276" w:lineRule="auto"/>
              <w:jc w:val="left"/>
              <w:rPr>
                <w:rFonts w:hint="eastAsia" w:ascii="宋体" w:hAnsi="宋体" w:eastAsia="宋体" w:cs="宋体"/>
                <w:color w:val="auto"/>
                <w:w w:val="90"/>
                <w:kern w:val="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280"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A02010609</w:t>
            </w:r>
          </w:p>
        </w:tc>
        <w:tc>
          <w:tcPr>
            <w:tcW w:w="1014" w:type="pct"/>
            <w:shd w:val="clear" w:color="auto" w:fill="FFFFFF"/>
            <w:tcMar>
              <w:top w:w="0" w:type="dxa"/>
              <w:left w:w="0" w:type="dxa"/>
              <w:bottom w:w="0" w:type="dxa"/>
              <w:right w:w="0"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图形图像输入设备</w:t>
            </w:r>
          </w:p>
        </w:tc>
        <w:tc>
          <w:tcPr>
            <w:tcW w:w="1816" w:type="pct"/>
            <w:vMerge w:val="continue"/>
            <w:shd w:val="clear" w:color="auto" w:fill="FFFFFF"/>
            <w:tcMar>
              <w:top w:w="0" w:type="dxa"/>
              <w:left w:w="0" w:type="dxa"/>
              <w:bottom w:w="0" w:type="dxa"/>
              <w:right w:w="0" w:type="dxa"/>
            </w:tcMar>
            <w:vAlign w:val="center"/>
          </w:tcPr>
          <w:p>
            <w:pPr>
              <w:widowControl/>
              <w:spacing w:line="276" w:lineRule="auto"/>
              <w:jc w:val="left"/>
              <w:rPr>
                <w:rFonts w:hint="eastAsia" w:ascii="宋体" w:hAnsi="宋体" w:eastAsia="宋体" w:cs="宋体"/>
                <w:color w:val="auto"/>
                <w:w w:val="90"/>
                <w:kern w:val="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2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3</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A020202</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投影仪</w:t>
            </w: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01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816" w:type="pct"/>
            <w:vMerge w:val="continue"/>
            <w:shd w:val="clear" w:color="auto" w:fill="FFFFFF"/>
            <w:tcMar>
              <w:top w:w="0" w:type="dxa"/>
              <w:left w:w="0" w:type="dxa"/>
              <w:bottom w:w="0" w:type="dxa"/>
              <w:right w:w="0" w:type="dxa"/>
            </w:tcMar>
            <w:vAlign w:val="center"/>
          </w:tcPr>
          <w:p>
            <w:pPr>
              <w:widowControl/>
              <w:spacing w:line="276" w:lineRule="auto"/>
              <w:jc w:val="left"/>
              <w:rPr>
                <w:rFonts w:hint="eastAsia" w:ascii="宋体" w:hAnsi="宋体" w:eastAsia="宋体" w:cs="宋体"/>
                <w:color w:val="auto"/>
                <w:w w:val="90"/>
                <w:kern w:val="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2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4</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A020204</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多功能一体机</w:t>
            </w: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01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816" w:type="pct"/>
            <w:vMerge w:val="continue"/>
            <w:shd w:val="clear" w:color="auto" w:fill="FFFFFF"/>
            <w:tcMar>
              <w:top w:w="0" w:type="dxa"/>
              <w:left w:w="0" w:type="dxa"/>
              <w:bottom w:w="0" w:type="dxa"/>
              <w:right w:w="0" w:type="dxa"/>
            </w:tcMar>
            <w:vAlign w:val="center"/>
          </w:tcPr>
          <w:p>
            <w:pPr>
              <w:widowControl/>
              <w:spacing w:line="276" w:lineRule="auto"/>
              <w:jc w:val="left"/>
              <w:rPr>
                <w:rFonts w:hint="eastAsia" w:ascii="宋体" w:hAnsi="宋体" w:eastAsia="宋体" w:cs="宋体"/>
                <w:color w:val="auto"/>
                <w:w w:val="90"/>
                <w:kern w:val="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2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5</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A020519</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泵</w:t>
            </w: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A02051901</w:t>
            </w:r>
          </w:p>
        </w:tc>
        <w:tc>
          <w:tcPr>
            <w:tcW w:w="101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离心泵</w:t>
            </w:r>
          </w:p>
        </w:tc>
        <w:tc>
          <w:tcPr>
            <w:tcW w:w="1816" w:type="pct"/>
            <w:shd w:val="clear" w:color="auto" w:fill="FFFFFF"/>
            <w:tcMar>
              <w:top w:w="0" w:type="dxa"/>
              <w:left w:w="108" w:type="dxa"/>
              <w:bottom w:w="0" w:type="dxa"/>
              <w:right w:w="108" w:type="dxa"/>
            </w:tcMar>
            <w:vAlign w:val="center"/>
          </w:tcPr>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中国质量认证中心</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电能（北京）认证中心有限公司</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280" w:type="pct"/>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6</w:t>
            </w:r>
          </w:p>
        </w:tc>
        <w:tc>
          <w:tcPr>
            <w:tcW w:w="604" w:type="pct"/>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A020523</w:t>
            </w:r>
          </w:p>
        </w:tc>
        <w:tc>
          <w:tcPr>
            <w:tcW w:w="604" w:type="pct"/>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制冷空调设备</w:t>
            </w: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A02052301</w:t>
            </w:r>
          </w:p>
        </w:tc>
        <w:tc>
          <w:tcPr>
            <w:tcW w:w="101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制冷压缩机</w:t>
            </w:r>
          </w:p>
        </w:tc>
        <w:tc>
          <w:tcPr>
            <w:tcW w:w="1816" w:type="pct"/>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中国质量认证中心</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威凯认证检测有限公司</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合肥通用机械产品认证有限公司</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280"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A02052305</w:t>
            </w:r>
          </w:p>
        </w:tc>
        <w:tc>
          <w:tcPr>
            <w:tcW w:w="1014" w:type="pct"/>
            <w:shd w:val="clear" w:color="auto" w:fill="FFFFFF"/>
            <w:tcMar>
              <w:top w:w="0" w:type="dxa"/>
              <w:left w:w="0" w:type="dxa"/>
              <w:bottom w:w="0" w:type="dxa"/>
              <w:right w:w="0"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空调机组</w:t>
            </w:r>
          </w:p>
        </w:tc>
        <w:tc>
          <w:tcPr>
            <w:tcW w:w="1816" w:type="pct"/>
            <w:vMerge w:val="continue"/>
            <w:shd w:val="clear" w:color="auto" w:fill="FFFFFF"/>
            <w:tcMar>
              <w:top w:w="0" w:type="dxa"/>
              <w:left w:w="0" w:type="dxa"/>
              <w:bottom w:w="0" w:type="dxa"/>
              <w:right w:w="0" w:type="dxa"/>
            </w:tcMar>
            <w:vAlign w:val="center"/>
          </w:tcPr>
          <w:p>
            <w:pPr>
              <w:widowControl/>
              <w:spacing w:line="276" w:lineRule="auto"/>
              <w:jc w:val="left"/>
              <w:rPr>
                <w:rFonts w:hint="eastAsia" w:ascii="宋体" w:hAnsi="宋体" w:eastAsia="宋体" w:cs="宋体"/>
                <w:color w:val="auto"/>
                <w:w w:val="90"/>
                <w:kern w:val="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280"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A02052309</w:t>
            </w:r>
          </w:p>
        </w:tc>
        <w:tc>
          <w:tcPr>
            <w:tcW w:w="1014" w:type="pct"/>
            <w:shd w:val="clear" w:color="auto" w:fill="FFFFFF"/>
            <w:tcMar>
              <w:top w:w="0" w:type="dxa"/>
              <w:left w:w="0" w:type="dxa"/>
              <w:bottom w:w="0" w:type="dxa"/>
              <w:right w:w="0"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专用制冷、空调设备</w:t>
            </w:r>
          </w:p>
        </w:tc>
        <w:tc>
          <w:tcPr>
            <w:tcW w:w="1816" w:type="pct"/>
            <w:vMerge w:val="continue"/>
            <w:shd w:val="clear" w:color="auto" w:fill="FFFFFF"/>
            <w:tcMar>
              <w:top w:w="0" w:type="dxa"/>
              <w:left w:w="0" w:type="dxa"/>
              <w:bottom w:w="0" w:type="dxa"/>
              <w:right w:w="0" w:type="dxa"/>
            </w:tcMar>
            <w:vAlign w:val="center"/>
          </w:tcPr>
          <w:p>
            <w:pPr>
              <w:widowControl/>
              <w:spacing w:line="276" w:lineRule="auto"/>
              <w:jc w:val="left"/>
              <w:rPr>
                <w:rFonts w:hint="eastAsia" w:ascii="宋体" w:hAnsi="宋体" w:eastAsia="宋体" w:cs="宋体"/>
                <w:color w:val="auto"/>
                <w:w w:val="90"/>
                <w:kern w:val="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280"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A02052399</w:t>
            </w:r>
          </w:p>
        </w:tc>
        <w:tc>
          <w:tcPr>
            <w:tcW w:w="1014" w:type="pct"/>
            <w:shd w:val="clear" w:color="auto" w:fill="FFFFFF"/>
            <w:tcMar>
              <w:top w:w="0" w:type="dxa"/>
              <w:left w:w="0" w:type="dxa"/>
              <w:bottom w:w="0" w:type="dxa"/>
              <w:right w:w="0"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其他制冷空调设备</w:t>
            </w:r>
          </w:p>
        </w:tc>
        <w:tc>
          <w:tcPr>
            <w:tcW w:w="1816" w:type="pct"/>
            <w:vMerge w:val="continue"/>
            <w:shd w:val="clear" w:color="auto" w:fill="FFFFFF"/>
            <w:tcMar>
              <w:top w:w="0" w:type="dxa"/>
              <w:left w:w="0" w:type="dxa"/>
              <w:bottom w:w="0" w:type="dxa"/>
              <w:right w:w="0" w:type="dxa"/>
            </w:tcMar>
            <w:vAlign w:val="center"/>
          </w:tcPr>
          <w:p>
            <w:pPr>
              <w:widowControl/>
              <w:spacing w:line="276" w:lineRule="auto"/>
              <w:jc w:val="left"/>
              <w:rPr>
                <w:rFonts w:hint="eastAsia" w:ascii="宋体" w:hAnsi="宋体" w:eastAsia="宋体" w:cs="宋体"/>
                <w:color w:val="auto"/>
                <w:w w:val="90"/>
                <w:kern w:val="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2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7</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A020601</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电机</w:t>
            </w: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01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816" w:type="pct"/>
            <w:shd w:val="clear" w:color="auto" w:fill="FFFFFF"/>
            <w:tcMar>
              <w:top w:w="0" w:type="dxa"/>
              <w:left w:w="108" w:type="dxa"/>
              <w:bottom w:w="0" w:type="dxa"/>
              <w:right w:w="108" w:type="dxa"/>
            </w:tcMar>
            <w:vAlign w:val="center"/>
          </w:tcPr>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中国质量认证中心</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威凯认证检测有限公司</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电能（北京）认证中心有限公司</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2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8</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A020602</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变压器</w:t>
            </w: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01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816" w:type="pct"/>
            <w:shd w:val="clear" w:color="auto" w:fill="FFFFFF"/>
            <w:tcMar>
              <w:top w:w="0" w:type="dxa"/>
              <w:left w:w="108" w:type="dxa"/>
              <w:bottom w:w="0" w:type="dxa"/>
              <w:right w:w="108" w:type="dxa"/>
            </w:tcMar>
            <w:vAlign w:val="center"/>
          </w:tcPr>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中国质量认证中心</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电能（北京）认证中心有限公司</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2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9</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A020609</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镇流器</w:t>
            </w: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01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816" w:type="pct"/>
            <w:shd w:val="clear" w:color="auto" w:fill="FFFFFF"/>
            <w:tcMar>
              <w:top w:w="0" w:type="dxa"/>
              <w:left w:w="108" w:type="dxa"/>
              <w:bottom w:w="0" w:type="dxa"/>
              <w:right w:w="108" w:type="dxa"/>
            </w:tcMar>
            <w:vAlign w:val="center"/>
          </w:tcPr>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中国质量认证中心</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深圳市计量质量检测研究院</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280" w:type="pct"/>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10</w:t>
            </w:r>
          </w:p>
        </w:tc>
        <w:tc>
          <w:tcPr>
            <w:tcW w:w="604" w:type="pct"/>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A020618</w:t>
            </w:r>
          </w:p>
        </w:tc>
        <w:tc>
          <w:tcPr>
            <w:tcW w:w="604" w:type="pct"/>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生活用电器</w:t>
            </w: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A0206180101</w:t>
            </w:r>
          </w:p>
        </w:tc>
        <w:tc>
          <w:tcPr>
            <w:tcW w:w="101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电冰箱</w:t>
            </w:r>
          </w:p>
        </w:tc>
        <w:tc>
          <w:tcPr>
            <w:tcW w:w="1816" w:type="pct"/>
            <w:shd w:val="clear" w:color="auto" w:fill="FFFFFF"/>
            <w:tcMar>
              <w:top w:w="0" w:type="dxa"/>
              <w:left w:w="108" w:type="dxa"/>
              <w:bottom w:w="0" w:type="dxa"/>
              <w:right w:w="108" w:type="dxa"/>
            </w:tcMar>
            <w:vAlign w:val="center"/>
          </w:tcPr>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中国质量认证中心</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威凯认证检测有限公司</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280"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A0206180203</w:t>
            </w:r>
          </w:p>
        </w:tc>
        <w:tc>
          <w:tcPr>
            <w:tcW w:w="1014" w:type="pct"/>
            <w:shd w:val="clear" w:color="auto" w:fill="FFFFFF"/>
            <w:tcMar>
              <w:top w:w="0" w:type="dxa"/>
              <w:left w:w="0" w:type="dxa"/>
              <w:bottom w:w="0" w:type="dxa"/>
              <w:right w:w="0"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空调机</w:t>
            </w:r>
          </w:p>
        </w:tc>
        <w:tc>
          <w:tcPr>
            <w:tcW w:w="1816" w:type="pct"/>
            <w:shd w:val="clear" w:color="auto" w:fill="FFFFFF"/>
            <w:tcMar>
              <w:top w:w="0" w:type="dxa"/>
              <w:left w:w="0" w:type="dxa"/>
              <w:bottom w:w="0" w:type="dxa"/>
              <w:right w:w="0" w:type="dxa"/>
            </w:tcMar>
            <w:vAlign w:val="center"/>
          </w:tcPr>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中国质量认证中心</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威凯认证检测有限公司</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中家院（北京）检测认证有限公司</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280"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A0206180301</w:t>
            </w:r>
          </w:p>
        </w:tc>
        <w:tc>
          <w:tcPr>
            <w:tcW w:w="1014" w:type="pct"/>
            <w:shd w:val="clear" w:color="auto" w:fill="FFFFFF"/>
            <w:tcMar>
              <w:top w:w="0" w:type="dxa"/>
              <w:left w:w="0" w:type="dxa"/>
              <w:bottom w:w="0" w:type="dxa"/>
              <w:right w:w="0"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洗衣机</w:t>
            </w:r>
          </w:p>
        </w:tc>
        <w:tc>
          <w:tcPr>
            <w:tcW w:w="1816" w:type="pct"/>
            <w:shd w:val="clear" w:color="auto" w:fill="FFFFFF"/>
            <w:tcMar>
              <w:top w:w="0" w:type="dxa"/>
              <w:left w:w="0" w:type="dxa"/>
              <w:bottom w:w="0" w:type="dxa"/>
              <w:right w:w="0" w:type="dxa"/>
            </w:tcMar>
            <w:vAlign w:val="center"/>
          </w:tcPr>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中国质量认证中心</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威凯认证检测有限公司</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280"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04" w:type="pct"/>
            <w:vMerge w:val="continue"/>
            <w:shd w:val="clear" w:color="auto" w:fill="FFFFFF"/>
            <w:tcMar>
              <w:top w:w="0" w:type="dxa"/>
              <w:left w:w="0" w:type="dxa"/>
              <w:bottom w:w="0" w:type="dxa"/>
              <w:right w:w="0" w:type="dxa"/>
            </w:tcMar>
            <w:vAlign w:val="center"/>
          </w:tcPr>
          <w:p>
            <w:pPr>
              <w:widowControl/>
              <w:spacing w:line="276" w:lineRule="auto"/>
              <w:jc w:val="center"/>
              <w:rPr>
                <w:rFonts w:hint="eastAsia" w:ascii="宋体" w:hAnsi="宋体" w:eastAsia="宋体" w:cs="宋体"/>
                <w:color w:val="auto"/>
                <w:w w:val="90"/>
                <w:kern w:val="0"/>
                <w:szCs w:val="21"/>
                <w:highlight w:val="none"/>
              </w:rPr>
            </w:pP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A02061808</w:t>
            </w:r>
          </w:p>
        </w:tc>
        <w:tc>
          <w:tcPr>
            <w:tcW w:w="1014" w:type="pct"/>
            <w:shd w:val="clear" w:color="auto" w:fill="FFFFFF"/>
            <w:tcMar>
              <w:top w:w="0" w:type="dxa"/>
              <w:left w:w="0" w:type="dxa"/>
              <w:bottom w:w="0" w:type="dxa"/>
              <w:right w:w="0"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热水器</w:t>
            </w:r>
          </w:p>
        </w:tc>
        <w:tc>
          <w:tcPr>
            <w:tcW w:w="1816" w:type="pct"/>
            <w:shd w:val="clear" w:color="auto" w:fill="FFFFFF"/>
            <w:tcMar>
              <w:top w:w="0" w:type="dxa"/>
              <w:left w:w="0" w:type="dxa"/>
              <w:bottom w:w="0" w:type="dxa"/>
              <w:right w:w="0" w:type="dxa"/>
            </w:tcMar>
            <w:vAlign w:val="center"/>
          </w:tcPr>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中国质量认证中心</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威凯认证检测有限公司</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中家院（北京）检测认证有限公司</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2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11</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A020619</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照明设备</w:t>
            </w: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01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816" w:type="pct"/>
            <w:shd w:val="clear" w:color="auto" w:fill="FFFFFF"/>
            <w:tcMar>
              <w:top w:w="0" w:type="dxa"/>
              <w:left w:w="108" w:type="dxa"/>
              <w:bottom w:w="0" w:type="dxa"/>
              <w:right w:w="108" w:type="dxa"/>
            </w:tcMar>
            <w:vAlign w:val="center"/>
          </w:tcPr>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中国质量认证中心</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深圳市计量质量检测研究院</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2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12</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A020910</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电视设备</w:t>
            </w: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A02091001</w:t>
            </w:r>
          </w:p>
        </w:tc>
        <w:tc>
          <w:tcPr>
            <w:tcW w:w="101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普通电视设备（电视机）</w:t>
            </w:r>
          </w:p>
        </w:tc>
        <w:tc>
          <w:tcPr>
            <w:tcW w:w="1816" w:type="pct"/>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中国质量认证中心</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北京泰瑞特认证有限责任公司</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2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13</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A020911</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视频设备</w:t>
            </w: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A02091107</w:t>
            </w:r>
          </w:p>
        </w:tc>
        <w:tc>
          <w:tcPr>
            <w:tcW w:w="101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视频监控设备</w:t>
            </w:r>
          </w:p>
        </w:tc>
        <w:tc>
          <w:tcPr>
            <w:tcW w:w="1816" w:type="pct"/>
            <w:vMerge w:val="continue"/>
            <w:shd w:val="clear" w:color="auto" w:fill="FFFFFF"/>
            <w:tcMar>
              <w:top w:w="0" w:type="dxa"/>
              <w:left w:w="0" w:type="dxa"/>
              <w:bottom w:w="0" w:type="dxa"/>
              <w:right w:w="0" w:type="dxa"/>
            </w:tcMar>
            <w:vAlign w:val="center"/>
          </w:tcPr>
          <w:p>
            <w:pPr>
              <w:widowControl/>
              <w:spacing w:line="276" w:lineRule="auto"/>
              <w:jc w:val="left"/>
              <w:rPr>
                <w:rFonts w:hint="eastAsia" w:ascii="宋体" w:hAnsi="宋体" w:eastAsia="宋体" w:cs="宋体"/>
                <w:color w:val="auto"/>
                <w:w w:val="90"/>
                <w:kern w:val="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2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14</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A031210</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饮食炊事机械</w:t>
            </w: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01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816" w:type="pct"/>
            <w:shd w:val="clear" w:color="auto" w:fill="FFFFFF"/>
            <w:tcMar>
              <w:top w:w="0" w:type="dxa"/>
              <w:left w:w="108" w:type="dxa"/>
              <w:bottom w:w="0" w:type="dxa"/>
              <w:right w:w="108" w:type="dxa"/>
            </w:tcMar>
            <w:vAlign w:val="center"/>
          </w:tcPr>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中国质量认证中心</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北京鉴衡认证中心</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2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15</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A060805</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便器</w:t>
            </w: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01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816" w:type="pct"/>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中国质量认证中心</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北京新华节水产品认证有限公司</w:t>
            </w:r>
          </w:p>
          <w:p>
            <w:pPr>
              <w:widowControl/>
              <w:spacing w:line="276" w:lineRule="auto"/>
              <w:jc w:val="left"/>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2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16</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A060806</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水嘴</w:t>
            </w: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01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816" w:type="pct"/>
            <w:vMerge w:val="continue"/>
            <w:shd w:val="clear" w:color="auto" w:fill="FFFFFF"/>
            <w:tcMar>
              <w:top w:w="0" w:type="dxa"/>
              <w:left w:w="0" w:type="dxa"/>
              <w:bottom w:w="0" w:type="dxa"/>
              <w:right w:w="0" w:type="dxa"/>
            </w:tcMar>
            <w:vAlign w:val="center"/>
          </w:tcPr>
          <w:p>
            <w:pPr>
              <w:widowControl/>
              <w:spacing w:line="276" w:lineRule="auto"/>
              <w:jc w:val="left"/>
              <w:rPr>
                <w:rFonts w:hint="eastAsia" w:ascii="宋体" w:hAnsi="宋体" w:eastAsia="宋体" w:cs="宋体"/>
                <w:color w:val="auto"/>
                <w:w w:val="90"/>
                <w:kern w:val="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2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17</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A060807</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便器冲洗阀</w:t>
            </w: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01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816" w:type="pct"/>
            <w:vMerge w:val="continue"/>
            <w:shd w:val="clear" w:color="auto" w:fill="FFFFFF"/>
            <w:tcMar>
              <w:top w:w="0" w:type="dxa"/>
              <w:left w:w="0" w:type="dxa"/>
              <w:bottom w:w="0" w:type="dxa"/>
              <w:right w:w="0" w:type="dxa"/>
            </w:tcMar>
            <w:vAlign w:val="center"/>
          </w:tcPr>
          <w:p>
            <w:pPr>
              <w:widowControl/>
              <w:spacing w:line="276" w:lineRule="auto"/>
              <w:jc w:val="left"/>
              <w:rPr>
                <w:rFonts w:hint="eastAsia" w:ascii="宋体" w:hAnsi="宋体" w:eastAsia="宋体" w:cs="宋体"/>
                <w:color w:val="auto"/>
                <w:w w:val="90"/>
                <w:kern w:val="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2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18</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A060810</w:t>
            </w:r>
          </w:p>
        </w:tc>
        <w:tc>
          <w:tcPr>
            <w:tcW w:w="60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淋浴器</w:t>
            </w:r>
          </w:p>
        </w:tc>
        <w:tc>
          <w:tcPr>
            <w:tcW w:w="680"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01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w w:val="90"/>
                <w:kern w:val="0"/>
                <w:szCs w:val="21"/>
                <w:highlight w:val="none"/>
              </w:rPr>
            </w:pPr>
          </w:p>
        </w:tc>
        <w:tc>
          <w:tcPr>
            <w:tcW w:w="1816" w:type="pct"/>
            <w:vMerge w:val="continue"/>
            <w:shd w:val="clear" w:color="auto" w:fill="FFFFFF"/>
            <w:tcMar>
              <w:top w:w="0" w:type="dxa"/>
              <w:left w:w="0" w:type="dxa"/>
              <w:bottom w:w="0" w:type="dxa"/>
              <w:right w:w="0" w:type="dxa"/>
            </w:tcMar>
            <w:vAlign w:val="center"/>
          </w:tcPr>
          <w:p>
            <w:pPr>
              <w:widowControl/>
              <w:spacing w:line="276" w:lineRule="auto"/>
              <w:jc w:val="left"/>
              <w:rPr>
                <w:rFonts w:hint="eastAsia" w:ascii="宋体" w:hAnsi="宋体" w:eastAsia="宋体" w:cs="宋体"/>
                <w:color w:val="auto"/>
                <w:w w:val="90"/>
                <w:kern w:val="0"/>
                <w:szCs w:val="21"/>
                <w:highlight w:val="none"/>
              </w:rPr>
            </w:pPr>
          </w:p>
        </w:tc>
      </w:tr>
    </w:tbl>
    <w:p>
      <w:pPr>
        <w:spacing w:line="360" w:lineRule="auto"/>
        <w:ind w:firstLine="420" w:firstLineChars="200"/>
        <w:rPr>
          <w:rFonts w:hint="eastAsia" w:ascii="宋体" w:hAnsi="宋体" w:eastAsia="宋体" w:cs="宋体"/>
          <w:color w:val="auto"/>
          <w:highlight w:val="none"/>
        </w:rPr>
      </w:pPr>
    </w:p>
    <w:p>
      <w:pPr>
        <w:pStyle w:val="6"/>
        <w:numPr>
          <w:ilvl w:val="3"/>
          <w:numId w:val="0"/>
        </w:numPr>
        <w:rPr>
          <w:rFonts w:hint="eastAsia" w:ascii="宋体" w:hAnsi="宋体" w:eastAsia="宋体" w:cs="宋体"/>
          <w:color w:val="auto"/>
          <w:highlight w:val="none"/>
        </w:rPr>
      </w:pPr>
      <w:r>
        <w:rPr>
          <w:rFonts w:hint="eastAsia" w:ascii="宋体" w:hAnsi="宋体" w:eastAsia="宋体" w:cs="宋体"/>
          <w:color w:val="auto"/>
          <w:highlight w:val="none"/>
        </w:rPr>
        <w:t>附2：参与实施政府采购环境标志产品认证机构名录</w:t>
      </w:r>
    </w:p>
    <w:tbl>
      <w:tblPr>
        <w:tblStyle w:val="54"/>
        <w:tblW w:w="4998" w:type="pct"/>
        <w:tblInd w:w="0"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autofit"/>
        <w:tblCellMar>
          <w:top w:w="27" w:type="dxa"/>
          <w:left w:w="27" w:type="dxa"/>
          <w:bottom w:w="27" w:type="dxa"/>
          <w:right w:w="27" w:type="dxa"/>
        </w:tblCellMar>
      </w:tblPr>
      <w:tblGrid>
        <w:gridCol w:w="835"/>
        <w:gridCol w:w="2251"/>
        <w:gridCol w:w="6538"/>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434" w:type="pct"/>
            <w:shd w:val="clear" w:color="auto" w:fill="FDE9D9"/>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169" w:type="pct"/>
            <w:shd w:val="clear" w:color="auto" w:fill="FDE9D9"/>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目录</w:t>
            </w:r>
          </w:p>
        </w:tc>
        <w:tc>
          <w:tcPr>
            <w:tcW w:w="3396" w:type="pct"/>
            <w:shd w:val="clear" w:color="auto" w:fill="FDE9D9"/>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434"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169" w:type="pct"/>
            <w:shd w:val="clear" w:color="auto" w:fill="FFFFFF"/>
            <w:tcMar>
              <w:top w:w="0" w:type="dxa"/>
              <w:left w:w="108" w:type="dxa"/>
              <w:bottom w:w="0" w:type="dxa"/>
              <w:right w:w="108" w:type="dxa"/>
            </w:tcMar>
            <w:vAlign w:val="center"/>
          </w:tcPr>
          <w:p>
            <w:pPr>
              <w:widowControl/>
              <w:spacing w:line="276" w:lineRule="auto"/>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环境标志产品</w:t>
            </w:r>
          </w:p>
        </w:tc>
        <w:tc>
          <w:tcPr>
            <w:tcW w:w="3396" w:type="pct"/>
            <w:shd w:val="clear" w:color="auto" w:fill="FFFFFF"/>
            <w:tcMar>
              <w:top w:w="0" w:type="dxa"/>
              <w:left w:w="108" w:type="dxa"/>
              <w:bottom w:w="0" w:type="dxa"/>
              <w:right w:w="108" w:type="dxa"/>
            </w:tcMar>
            <w:vAlign w:val="center"/>
          </w:tcPr>
          <w:p>
            <w:pPr>
              <w:widowControl/>
              <w:spacing w:line="276" w:lineRule="auto"/>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中环联合（北京）认证中心有限公司</w:t>
            </w:r>
          </w:p>
          <w:p>
            <w:pPr>
              <w:widowControl/>
              <w:spacing w:line="276" w:lineRule="auto"/>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中标合信（北京）认证有限公司</w:t>
            </w:r>
          </w:p>
          <w:p>
            <w:pPr>
              <w:widowControl/>
              <w:spacing w:line="276" w:lineRule="auto"/>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中环协（北京）认证有限公司</w:t>
            </w:r>
          </w:p>
          <w:p>
            <w:pPr>
              <w:widowControl/>
              <w:spacing w:line="276" w:lineRule="auto"/>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天津华诚认证有限公司</w:t>
            </w:r>
          </w:p>
        </w:tc>
      </w:tr>
    </w:tbl>
    <w:p>
      <w:pPr>
        <w:pStyle w:val="358"/>
        <w:widowControl/>
        <w:adjustRightInd w:val="0"/>
        <w:snapToGrid w:val="0"/>
        <w:spacing w:after="120" w:line="360" w:lineRule="auto"/>
        <w:rPr>
          <w:rFonts w:hint="eastAsia" w:ascii="宋体" w:hAnsi="宋体" w:eastAsia="宋体" w:cs="宋体"/>
          <w:highlight w:val="none"/>
        </w:rPr>
      </w:pPr>
    </w:p>
    <w:sectPr>
      <w:pgSz w:w="11906" w:h="16838"/>
      <w:pgMar w:top="1247" w:right="1247" w:bottom="1247" w:left="1247"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_GB2312">
    <w:altName w:val="Arial"/>
    <w:panose1 w:val="00000000000000000000"/>
    <w:charset w:val="00"/>
    <w:family w:val="auto"/>
    <w:pitch w:val="default"/>
    <w:sig w:usb0="00000000" w:usb1="00000000" w:usb2="00000000" w:usb3="00000000" w:csb0="00000001" w:csb1="00000000"/>
  </w:font>
  <w:font w:name="媅SO">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DejaVu Serif Condensed">
    <w:altName w:val="Yu Gothic"/>
    <w:panose1 w:val="00000000000000000000"/>
    <w:charset w:val="80"/>
    <w:family w:val="roman"/>
    <w:pitch w:val="default"/>
    <w:sig w:usb0="00000000" w:usb1="00000000" w:usb2="00000010" w:usb3="00000000" w:csb0="00020000" w:csb1="00000000"/>
  </w:font>
  <w:font w:name="Calibri Light">
    <w:panose1 w:val="020F0302020204030204"/>
    <w:charset w:val="00"/>
    <w:family w:val="swiss"/>
    <w:pitch w:val="default"/>
    <w:sig w:usb0="E4002E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Arial Black">
    <w:panose1 w:val="020B0A04020102020204"/>
    <w:charset w:val="00"/>
    <w:family w:val="swiss"/>
    <w:pitch w:val="default"/>
    <w:sig w:usb0="A00002AF" w:usb1="4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Romantic">
    <w:altName w:val="Segoe Print"/>
    <w:panose1 w:val="00000400000000000000"/>
    <w:charset w:val="02"/>
    <w:family w:val="auto"/>
    <w:pitch w:val="default"/>
    <w:sig w:usb0="00000000" w:usb1="00000000" w:usb2="00000000" w:usb3="00000000" w:csb0="80000000" w:csb1="00000000"/>
  </w:font>
  <w:font w:name="微软大黑体">
    <w:altName w:val="黑体"/>
    <w:panose1 w:val="00000000000000000000"/>
    <w:charset w:val="86"/>
    <w:family w:val="modern"/>
    <w:pitch w:val="default"/>
    <w:sig w:usb0="00000000" w:usb1="00000000" w:usb2="00000010" w:usb3="00000000" w:csb0="00040000" w:csb1="00000000"/>
  </w:font>
  <w:font w:name="Optima">
    <w:altName w:val="Times New Roman"/>
    <w:panose1 w:val="00000000000000000000"/>
    <w:charset w:val="00"/>
    <w:family w:val="auto"/>
    <w:pitch w:val="default"/>
    <w:sig w:usb0="00000000" w:usb1="00000000" w:usb2="00000000" w:usb3="00000000" w:csb0="0000011B"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901"/>
      </w:tabs>
      <w:ind w:right="105"/>
      <w:jc w:val="center"/>
      <w:rPr>
        <w:sz w:val="21"/>
      </w:rPr>
    </w:pPr>
    <w:r>
      <w:fldChar w:fldCharType="begin"/>
    </w:r>
    <w:r>
      <w:rPr>
        <w:rStyle w:val="58"/>
      </w:rPr>
      <w:instrText xml:space="preserve"> PAGE </w:instrText>
    </w:r>
    <w:r>
      <w:fldChar w:fldCharType="separate"/>
    </w:r>
    <w:r>
      <w:rPr>
        <w:rStyle w:val="5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901"/>
      </w:tabs>
      <w:ind w:right="105"/>
      <w:jc w:val="center"/>
      <w:rPr>
        <w:sz w:val="21"/>
      </w:rPr>
    </w:pPr>
    <w:r>
      <w:fldChar w:fldCharType="begin"/>
    </w:r>
    <w:r>
      <w:rPr>
        <w:rStyle w:val="58"/>
      </w:rPr>
      <w:instrText xml:space="preserve"> PAGE </w:instrText>
    </w:r>
    <w:r>
      <w:fldChar w:fldCharType="separate"/>
    </w:r>
    <w:r>
      <w:rPr>
        <w:rStyle w:val="58"/>
      </w:rPr>
      <w:t>54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Pr>
    </w:pPr>
    <w:r>
      <w:fldChar w:fldCharType="begin"/>
    </w:r>
    <w:r>
      <w:rPr>
        <w:rStyle w:val="58"/>
      </w:rPr>
      <w:instrText xml:space="preserve">PAGE  </w:instrText>
    </w:r>
    <w:r>
      <w:fldChar w:fldCharType="end"/>
    </w:r>
  </w:p>
  <w:p>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Pr>
    </w:pPr>
  </w:p>
  <w:p>
    <w:pPr>
      <w:pStyle w:val="32"/>
      <w:framePr w:wrap="around" w:vAnchor="text" w:hAnchor="page" w:x="6439" w:y="332"/>
      <w:jc w:val="center"/>
      <w:rPr>
        <w:rStyle w:val="58"/>
      </w:rPr>
    </w:pPr>
  </w:p>
  <w:p>
    <w:pPr>
      <w:pStyle w:val="32"/>
    </w:pPr>
    <w:r>
      <mc:AlternateContent>
        <mc:Choice Requires="wps">
          <w:drawing>
            <wp:anchor distT="0" distB="0" distL="114300" distR="114300" simplePos="0" relativeHeight="251660288" behindDoc="0" locked="0" layoutInCell="1" allowOverlap="1">
              <wp:simplePos x="0" y="0"/>
              <wp:positionH relativeFrom="column">
                <wp:posOffset>-7467600</wp:posOffset>
              </wp:positionH>
              <wp:positionV relativeFrom="paragraph">
                <wp:posOffset>142240</wp:posOffset>
              </wp:positionV>
              <wp:extent cx="6067425" cy="0"/>
              <wp:effectExtent l="0" t="0" r="28575" b="19050"/>
              <wp:wrapNone/>
              <wp:docPr id="3" name="直线 1"/>
              <wp:cNvGraphicFramePr/>
              <a:graphic xmlns:a="http://schemas.openxmlformats.org/drawingml/2006/main">
                <a:graphicData uri="http://schemas.microsoft.com/office/word/2010/wordprocessingShape">
                  <wps:wsp>
                    <wps:cNvCnPr/>
                    <wps:spPr>
                      <a:xfrm>
                        <a:off x="0" y="0"/>
                        <a:ext cx="6067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588pt;margin-top:11.2pt;height:0pt;width:477.75pt;z-index:251660288;mso-width-relative:page;mso-height-relative:page;" filled="f" stroked="t" coordsize="21600,21600" o:gfxdata="UEsDBAoAAAAAAIdO4kAAAAAAAAAAAAAAAAAEAAAAZHJzL1BLAwQUAAAACACHTuJATCTirtkAAAAM&#10;AQAADwAAAGRycy9kb3ducmV2LnhtbE2PzU7DMBCE70i8g7VIXKrUjoGCQpwegNy4UKh63cZLEhGv&#10;09j9gafHiAMcZ2c0+025PLlBHGgKvWcD+VyBIG687bk18PZaZ3cgQkS2OHgmA58UYFmdn5VYWH/k&#10;FzqsYitSCYcCDXQxjoWUoenIYZj7kTh5735yGJOcWmknPKZyN0it1EI67Dl96HCkh46aj9XeGQj1&#10;mnb116yZqc1V60nvHp+f0JjLi1zdg4h0in9h+MFP6FAlpq3fsw1iMJDl+e0irYkGtL4GkSKZ1uoG&#10;xPb3IqtS/h9RfQNQSwMEFAAAAAgAh07iQOVwR0ffAQAAzwMAAA4AAABkcnMvZTJvRG9jLnhtbK1T&#10;S5LTMBDdU8UdVNoTO4EJ4IoziwnDhoJUDRygI8m2qvQrtSZOzsI1WLHhOHMNWnImA8MmC7yQW63u&#10;1/2eWqvrgzVsryJq71o+n9WcKSe81K5v+bevt6/ecYYJnATjnWr5USG/Xr98sRpDoxZ+8EaqyAjE&#10;YTOGlg8phaaqUAzKAs58UI4OOx8tJNrGvpIRRkK3plrU9bIafZQheqEQybuZDvkJMV4C6LtOC7Xx&#10;4t4qlybUqAwkooSDDsjXpduuUyJ96TpUiZmWE9NUVipC9i6v1XoFTR8hDFqcWoBLWnjGyYJ2VPQM&#10;tYEE7D7qf6CsFtGj79JMeFtNRIoixGJeP9PmboCgCheSGsNZdPx/sOLzfhuZli1/zZkDSxf+8P3H&#10;w89fbJ61GQM2FHLjtvG0w7CNmeihizb/iQI7FD2PZz3VITFBzmW9fPtmccWZeDyrnhJDxPRRecuy&#10;0XKjXaYKDew/YaJiFPoYkt3GsbHl768KHNDcdXTfhGwD9Y6uL7nojZa32picgbHf3ZjI9pDvvnyZ&#10;EuH+FZaLbACHKa4cTVMxKJAfnGTpGEgVR4+B5xaskpwZRW8nWwQITQJtLomk0sZRB1nVScds7bw8&#10;FnmLn+659HiayTxIf+5L9tM7X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CTirtkAAAAMAQAA&#10;DwAAAAAAAAABACAAAAAiAAAAZHJzL2Rvd25yZXYueG1sUEsBAhQAFAAAAAgAh07iQOVwR0ffAQAA&#10;zwMAAA4AAAAAAAAAAQAgAAAAKAEAAGRycy9lMm9Eb2MueG1sUEsFBgAAAAAGAAYAWQEAAHkFAAAA&#10;AA==&#10;">
              <v:fill on="f" focussize="0,0"/>
              <v:stroke color="#000000" joinstyle="round"/>
              <v:imagedata o:title=""/>
              <o:lock v:ext="edit" aspectratio="f"/>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64</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Pr>
    </w:pPr>
    <w:r>
      <w:fldChar w:fldCharType="begin"/>
    </w:r>
    <w:r>
      <w:rPr>
        <w:rStyle w:val="58"/>
      </w:rPr>
      <w:instrText xml:space="preserve">PAGE  </w:instrText>
    </w:r>
    <w:r>
      <w:fldChar w:fldCharType="end"/>
    </w:r>
  </w:p>
  <w:p>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3CDBA"/>
    <w:multiLevelType w:val="singleLevel"/>
    <w:tmpl w:val="8413CDBA"/>
    <w:lvl w:ilvl="0" w:tentative="0">
      <w:start w:val="1"/>
      <w:numFmt w:val="decimal"/>
      <w:suff w:val="nothing"/>
      <w:lvlText w:val="%1．"/>
      <w:lvlJc w:val="left"/>
      <w:pPr>
        <w:ind w:left="0" w:firstLine="0"/>
      </w:pPr>
      <w:rPr>
        <w:rFonts w:hint="default"/>
      </w:rPr>
    </w:lvl>
  </w:abstractNum>
  <w:abstractNum w:abstractNumId="1">
    <w:nsid w:val="90B2A85B"/>
    <w:multiLevelType w:val="singleLevel"/>
    <w:tmpl w:val="90B2A85B"/>
    <w:lvl w:ilvl="0" w:tentative="0">
      <w:start w:val="1"/>
      <w:numFmt w:val="decimal"/>
      <w:suff w:val="nothing"/>
      <w:lvlText w:val="%1．"/>
      <w:lvlJc w:val="left"/>
      <w:pPr>
        <w:ind w:left="0" w:firstLine="0"/>
      </w:pPr>
      <w:rPr>
        <w:rFonts w:hint="default"/>
      </w:rPr>
    </w:lvl>
  </w:abstractNum>
  <w:abstractNum w:abstractNumId="2">
    <w:nsid w:val="94C94697"/>
    <w:multiLevelType w:val="singleLevel"/>
    <w:tmpl w:val="94C94697"/>
    <w:lvl w:ilvl="0" w:tentative="0">
      <w:start w:val="1"/>
      <w:numFmt w:val="decimal"/>
      <w:suff w:val="nothing"/>
      <w:lvlText w:val="%1．"/>
      <w:lvlJc w:val="left"/>
      <w:pPr>
        <w:ind w:left="0" w:firstLine="0"/>
      </w:pPr>
      <w:rPr>
        <w:rFonts w:hint="default"/>
      </w:rPr>
    </w:lvl>
  </w:abstractNum>
  <w:abstractNum w:abstractNumId="3">
    <w:nsid w:val="9D4A5172"/>
    <w:multiLevelType w:val="singleLevel"/>
    <w:tmpl w:val="9D4A5172"/>
    <w:lvl w:ilvl="0" w:tentative="0">
      <w:start w:val="1"/>
      <w:numFmt w:val="decimal"/>
      <w:suff w:val="nothing"/>
      <w:lvlText w:val="%1、"/>
      <w:lvlJc w:val="left"/>
    </w:lvl>
  </w:abstractNum>
  <w:abstractNum w:abstractNumId="4">
    <w:nsid w:val="9D52DEEB"/>
    <w:multiLevelType w:val="singleLevel"/>
    <w:tmpl w:val="9D52DEEB"/>
    <w:lvl w:ilvl="0" w:tentative="0">
      <w:start w:val="1"/>
      <w:numFmt w:val="decimal"/>
      <w:suff w:val="nothing"/>
      <w:lvlText w:val="%1．"/>
      <w:lvlJc w:val="left"/>
      <w:pPr>
        <w:ind w:left="0" w:firstLine="0"/>
      </w:pPr>
      <w:rPr>
        <w:rFonts w:hint="default"/>
      </w:rPr>
    </w:lvl>
  </w:abstractNum>
  <w:abstractNum w:abstractNumId="5">
    <w:nsid w:val="A53AF2C6"/>
    <w:multiLevelType w:val="singleLevel"/>
    <w:tmpl w:val="A53AF2C6"/>
    <w:lvl w:ilvl="0" w:tentative="0">
      <w:start w:val="1"/>
      <w:numFmt w:val="decimal"/>
      <w:suff w:val="nothing"/>
      <w:lvlText w:val="%1．"/>
      <w:lvlJc w:val="left"/>
      <w:pPr>
        <w:ind w:left="0" w:firstLine="0"/>
      </w:pPr>
      <w:rPr>
        <w:rFonts w:hint="default"/>
      </w:rPr>
    </w:lvl>
  </w:abstractNum>
  <w:abstractNum w:abstractNumId="6">
    <w:nsid w:val="AB4C9850"/>
    <w:multiLevelType w:val="singleLevel"/>
    <w:tmpl w:val="AB4C9850"/>
    <w:lvl w:ilvl="0" w:tentative="0">
      <w:start w:val="1"/>
      <w:numFmt w:val="decimal"/>
      <w:suff w:val="nothing"/>
      <w:lvlText w:val="%1．"/>
      <w:lvlJc w:val="left"/>
      <w:pPr>
        <w:ind w:left="0" w:firstLine="0"/>
      </w:pPr>
      <w:rPr>
        <w:rFonts w:hint="default"/>
      </w:rPr>
    </w:lvl>
  </w:abstractNum>
  <w:abstractNum w:abstractNumId="7">
    <w:nsid w:val="AD63D555"/>
    <w:multiLevelType w:val="singleLevel"/>
    <w:tmpl w:val="AD63D555"/>
    <w:lvl w:ilvl="0" w:tentative="0">
      <w:start w:val="1"/>
      <w:numFmt w:val="decimal"/>
      <w:suff w:val="nothing"/>
      <w:lvlText w:val="%1．"/>
      <w:lvlJc w:val="left"/>
      <w:pPr>
        <w:ind w:left="0" w:firstLine="0"/>
      </w:pPr>
      <w:rPr>
        <w:rFonts w:hint="default"/>
      </w:rPr>
    </w:lvl>
  </w:abstractNum>
  <w:abstractNum w:abstractNumId="8">
    <w:nsid w:val="B35EBFDB"/>
    <w:multiLevelType w:val="singleLevel"/>
    <w:tmpl w:val="B35EBFDB"/>
    <w:lvl w:ilvl="0" w:tentative="0">
      <w:start w:val="1"/>
      <w:numFmt w:val="decimal"/>
      <w:suff w:val="nothing"/>
      <w:lvlText w:val="%1．"/>
      <w:lvlJc w:val="left"/>
      <w:pPr>
        <w:ind w:left="0" w:firstLine="0"/>
      </w:pPr>
      <w:rPr>
        <w:rFonts w:hint="default"/>
      </w:rPr>
    </w:lvl>
  </w:abstractNum>
  <w:abstractNum w:abstractNumId="9">
    <w:nsid w:val="D6218DE2"/>
    <w:multiLevelType w:val="singleLevel"/>
    <w:tmpl w:val="D6218DE2"/>
    <w:lvl w:ilvl="0" w:tentative="0">
      <w:start w:val="1"/>
      <w:numFmt w:val="decimal"/>
      <w:suff w:val="nothing"/>
      <w:lvlText w:val="%1．"/>
      <w:lvlJc w:val="left"/>
      <w:pPr>
        <w:ind w:left="0" w:firstLine="0"/>
      </w:pPr>
      <w:rPr>
        <w:rFonts w:hint="default"/>
      </w:rPr>
    </w:lvl>
  </w:abstractNum>
  <w:abstractNum w:abstractNumId="10">
    <w:nsid w:val="D7646965"/>
    <w:multiLevelType w:val="singleLevel"/>
    <w:tmpl w:val="D7646965"/>
    <w:lvl w:ilvl="0" w:tentative="0">
      <w:start w:val="1"/>
      <w:numFmt w:val="decimal"/>
      <w:suff w:val="nothing"/>
      <w:lvlText w:val="%1．"/>
      <w:lvlJc w:val="left"/>
      <w:pPr>
        <w:ind w:left="0" w:firstLine="0"/>
      </w:pPr>
      <w:rPr>
        <w:rFonts w:hint="default"/>
      </w:rPr>
    </w:lvl>
  </w:abstractNum>
  <w:abstractNum w:abstractNumId="11">
    <w:nsid w:val="D7D8BF1F"/>
    <w:multiLevelType w:val="singleLevel"/>
    <w:tmpl w:val="D7D8BF1F"/>
    <w:lvl w:ilvl="0" w:tentative="0">
      <w:start w:val="1"/>
      <w:numFmt w:val="decimal"/>
      <w:suff w:val="nothing"/>
      <w:lvlText w:val="%1．"/>
      <w:lvlJc w:val="left"/>
      <w:pPr>
        <w:ind w:left="0" w:firstLine="0"/>
      </w:pPr>
      <w:rPr>
        <w:rFonts w:hint="default"/>
      </w:rPr>
    </w:lvl>
  </w:abstractNum>
  <w:abstractNum w:abstractNumId="12">
    <w:nsid w:val="E0BF81A9"/>
    <w:multiLevelType w:val="singleLevel"/>
    <w:tmpl w:val="E0BF81A9"/>
    <w:lvl w:ilvl="0" w:tentative="0">
      <w:start w:val="1"/>
      <w:numFmt w:val="decimal"/>
      <w:suff w:val="nothing"/>
      <w:lvlText w:val="%1．"/>
      <w:lvlJc w:val="left"/>
      <w:pPr>
        <w:ind w:left="0" w:firstLine="0"/>
      </w:pPr>
      <w:rPr>
        <w:rFonts w:hint="default"/>
      </w:rPr>
    </w:lvl>
  </w:abstractNum>
  <w:abstractNum w:abstractNumId="13">
    <w:nsid w:val="F9ED193D"/>
    <w:multiLevelType w:val="singleLevel"/>
    <w:tmpl w:val="F9ED193D"/>
    <w:lvl w:ilvl="0" w:tentative="0">
      <w:start w:val="1"/>
      <w:numFmt w:val="decimal"/>
      <w:suff w:val="nothing"/>
      <w:lvlText w:val="%1、"/>
      <w:lvlJc w:val="left"/>
    </w:lvl>
  </w:abstractNum>
  <w:abstractNum w:abstractNumId="14">
    <w:nsid w:val="FD99DC11"/>
    <w:multiLevelType w:val="singleLevel"/>
    <w:tmpl w:val="FD99DC11"/>
    <w:lvl w:ilvl="0" w:tentative="0">
      <w:start w:val="1"/>
      <w:numFmt w:val="decimal"/>
      <w:suff w:val="nothing"/>
      <w:lvlText w:val="%1．"/>
      <w:lvlJc w:val="left"/>
      <w:pPr>
        <w:ind w:left="0" w:firstLine="0"/>
      </w:pPr>
      <w:rPr>
        <w:rFonts w:hint="default"/>
      </w:rPr>
    </w:lvl>
  </w:abstractNum>
  <w:abstractNum w:abstractNumId="15">
    <w:nsid w:val="0000000C"/>
    <w:multiLevelType w:val="multilevel"/>
    <w:tmpl w:val="0000000C"/>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7">
    <w:nsid w:val="00000011"/>
    <w:multiLevelType w:val="multilevel"/>
    <w:tmpl w:val="00000011"/>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8">
    <w:nsid w:val="0000001F"/>
    <w:multiLevelType w:val="multilevel"/>
    <w:tmpl w:val="0000001F"/>
    <w:lvl w:ilvl="0" w:tentative="0">
      <w:start w:val="1"/>
      <w:numFmt w:val="decimal"/>
      <w:lvlText w:val="%1） "/>
      <w:lvlJc w:val="left"/>
      <w:pPr>
        <w:tabs>
          <w:tab w:val="left" w:pos="744"/>
        </w:tabs>
        <w:ind w:left="290" w:firstLine="420"/>
      </w:pPr>
      <w:rPr>
        <w:rFonts w:hint="eastAsia"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9">
    <w:nsid w:val="070A2A3F"/>
    <w:multiLevelType w:val="singleLevel"/>
    <w:tmpl w:val="070A2A3F"/>
    <w:lvl w:ilvl="0" w:tentative="0">
      <w:start w:val="1"/>
      <w:numFmt w:val="decimal"/>
      <w:lvlText w:val="%1."/>
      <w:lvlJc w:val="left"/>
      <w:pPr>
        <w:tabs>
          <w:tab w:val="left" w:pos="312"/>
        </w:tabs>
      </w:pPr>
    </w:lvl>
  </w:abstractNum>
  <w:abstractNum w:abstractNumId="20">
    <w:nsid w:val="099C67BD"/>
    <w:multiLevelType w:val="singleLevel"/>
    <w:tmpl w:val="099C67BD"/>
    <w:lvl w:ilvl="0" w:tentative="0">
      <w:start w:val="1"/>
      <w:numFmt w:val="decimal"/>
      <w:suff w:val="nothing"/>
      <w:lvlText w:val="%1．"/>
      <w:lvlJc w:val="left"/>
      <w:pPr>
        <w:ind w:left="0" w:firstLine="0"/>
      </w:pPr>
      <w:rPr>
        <w:rFonts w:hint="default"/>
      </w:rPr>
    </w:lvl>
  </w:abstractNum>
  <w:abstractNum w:abstractNumId="21">
    <w:nsid w:val="29DF796F"/>
    <w:multiLevelType w:val="singleLevel"/>
    <w:tmpl w:val="29DF796F"/>
    <w:lvl w:ilvl="0" w:tentative="0">
      <w:start w:val="1"/>
      <w:numFmt w:val="decimal"/>
      <w:suff w:val="nothing"/>
      <w:lvlText w:val="%1．"/>
      <w:lvlJc w:val="left"/>
      <w:pPr>
        <w:ind w:left="0" w:firstLine="0"/>
      </w:pPr>
      <w:rPr>
        <w:rFonts w:hint="default"/>
      </w:rPr>
    </w:lvl>
  </w:abstractNum>
  <w:abstractNum w:abstractNumId="22">
    <w:nsid w:val="324A111A"/>
    <w:multiLevelType w:val="singleLevel"/>
    <w:tmpl w:val="324A111A"/>
    <w:lvl w:ilvl="0" w:tentative="0">
      <w:start w:val="1"/>
      <w:numFmt w:val="decimal"/>
      <w:suff w:val="nothing"/>
      <w:lvlText w:val="%1、"/>
      <w:lvlJc w:val="left"/>
    </w:lvl>
  </w:abstractNum>
  <w:abstractNum w:abstractNumId="23">
    <w:nsid w:val="5443DF54"/>
    <w:multiLevelType w:val="singleLevel"/>
    <w:tmpl w:val="5443DF54"/>
    <w:lvl w:ilvl="0" w:tentative="0">
      <w:start w:val="1"/>
      <w:numFmt w:val="decimal"/>
      <w:suff w:val="nothing"/>
      <w:lvlText w:val="%1．"/>
      <w:lvlJc w:val="left"/>
      <w:pPr>
        <w:ind w:left="0" w:firstLine="0"/>
      </w:pPr>
      <w:rPr>
        <w:rFonts w:hint="default"/>
      </w:rPr>
    </w:lvl>
  </w:abstractNum>
  <w:abstractNum w:abstractNumId="24">
    <w:nsid w:val="58BFFEC9"/>
    <w:multiLevelType w:val="singleLevel"/>
    <w:tmpl w:val="58BFFEC9"/>
    <w:lvl w:ilvl="0" w:tentative="0">
      <w:start w:val="1"/>
      <w:numFmt w:val="decimal"/>
      <w:suff w:val="nothing"/>
      <w:lvlText w:val="%1．"/>
      <w:lvlJc w:val="left"/>
      <w:pPr>
        <w:ind w:left="0" w:firstLine="0"/>
      </w:pPr>
      <w:rPr>
        <w:rFonts w:hint="default"/>
      </w:rPr>
    </w:lvl>
  </w:abstractNum>
  <w:abstractNum w:abstractNumId="25">
    <w:nsid w:val="690192E1"/>
    <w:multiLevelType w:val="singleLevel"/>
    <w:tmpl w:val="690192E1"/>
    <w:lvl w:ilvl="0" w:tentative="0">
      <w:start w:val="1"/>
      <w:numFmt w:val="decimal"/>
      <w:suff w:val="nothing"/>
      <w:lvlText w:val="%1．"/>
      <w:lvlJc w:val="left"/>
      <w:pPr>
        <w:ind w:left="0" w:firstLine="0"/>
      </w:pPr>
      <w:rPr>
        <w:rFonts w:hint="default"/>
      </w:rPr>
    </w:lvl>
  </w:abstractNum>
  <w:abstractNum w:abstractNumId="26">
    <w:nsid w:val="6A3384F1"/>
    <w:multiLevelType w:val="singleLevel"/>
    <w:tmpl w:val="6A3384F1"/>
    <w:lvl w:ilvl="0" w:tentative="0">
      <w:start w:val="1"/>
      <w:numFmt w:val="decimal"/>
      <w:suff w:val="nothing"/>
      <w:lvlText w:val="%1．"/>
      <w:lvlJc w:val="left"/>
      <w:pPr>
        <w:ind w:left="0" w:firstLine="0"/>
      </w:pPr>
      <w:rPr>
        <w:rFonts w:hint="default"/>
      </w:rPr>
    </w:lvl>
  </w:abstractNum>
  <w:abstractNum w:abstractNumId="27">
    <w:nsid w:val="6EC95CE5"/>
    <w:multiLevelType w:val="singleLevel"/>
    <w:tmpl w:val="6EC95CE5"/>
    <w:lvl w:ilvl="0" w:tentative="0">
      <w:start w:val="1"/>
      <w:numFmt w:val="decimal"/>
      <w:suff w:val="nothing"/>
      <w:lvlText w:val="%1．"/>
      <w:lvlJc w:val="left"/>
      <w:pPr>
        <w:ind w:left="0" w:firstLine="0"/>
      </w:pPr>
      <w:rPr>
        <w:rFonts w:hint="default"/>
      </w:rPr>
    </w:lvl>
  </w:abstractNum>
  <w:abstractNum w:abstractNumId="28">
    <w:nsid w:val="7392073D"/>
    <w:multiLevelType w:val="singleLevel"/>
    <w:tmpl w:val="7392073D"/>
    <w:lvl w:ilvl="0" w:tentative="0">
      <w:start w:val="1"/>
      <w:numFmt w:val="decimal"/>
      <w:suff w:val="nothing"/>
      <w:lvlText w:val="%1．"/>
      <w:lvlJc w:val="left"/>
      <w:pPr>
        <w:ind w:left="0" w:firstLine="0"/>
      </w:pPr>
      <w:rPr>
        <w:rFonts w:hint="default"/>
      </w:rPr>
    </w:lvl>
  </w:abstractNum>
  <w:abstractNum w:abstractNumId="29">
    <w:nsid w:val="75E132AB"/>
    <w:multiLevelType w:val="singleLevel"/>
    <w:tmpl w:val="75E132AB"/>
    <w:lvl w:ilvl="0" w:tentative="0">
      <w:start w:val="1"/>
      <w:numFmt w:val="decimal"/>
      <w:suff w:val="nothing"/>
      <w:lvlText w:val="%1．"/>
      <w:lvlJc w:val="left"/>
      <w:pPr>
        <w:ind w:left="0" w:firstLine="0"/>
      </w:pPr>
      <w:rPr>
        <w:rFonts w:hint="default"/>
      </w:rPr>
    </w:lvl>
  </w:abstractNum>
  <w:num w:numId="1">
    <w:abstractNumId w:val="2"/>
  </w:num>
  <w:num w:numId="2">
    <w:abstractNumId w:val="0"/>
  </w:num>
  <w:num w:numId="3">
    <w:abstractNumId w:val="5"/>
  </w:num>
  <w:num w:numId="4">
    <w:abstractNumId w:val="14"/>
  </w:num>
  <w:num w:numId="5">
    <w:abstractNumId w:val="27"/>
  </w:num>
  <w:num w:numId="6">
    <w:abstractNumId w:val="21"/>
  </w:num>
  <w:num w:numId="7">
    <w:abstractNumId w:val="9"/>
  </w:num>
  <w:num w:numId="8">
    <w:abstractNumId w:val="4"/>
  </w:num>
  <w:num w:numId="9">
    <w:abstractNumId w:val="11"/>
  </w:num>
  <w:num w:numId="10">
    <w:abstractNumId w:val="6"/>
  </w:num>
  <w:num w:numId="11">
    <w:abstractNumId w:val="12"/>
  </w:num>
  <w:num w:numId="12">
    <w:abstractNumId w:val="26"/>
  </w:num>
  <w:num w:numId="13">
    <w:abstractNumId w:val="7"/>
  </w:num>
  <w:num w:numId="14">
    <w:abstractNumId w:val="8"/>
  </w:num>
  <w:num w:numId="15">
    <w:abstractNumId w:val="20"/>
  </w:num>
  <w:num w:numId="16">
    <w:abstractNumId w:val="1"/>
  </w:num>
  <w:num w:numId="17">
    <w:abstractNumId w:val="24"/>
  </w:num>
  <w:num w:numId="18">
    <w:abstractNumId w:val="10"/>
  </w:num>
  <w:num w:numId="19">
    <w:abstractNumId w:val="29"/>
  </w:num>
  <w:num w:numId="20">
    <w:abstractNumId w:val="28"/>
  </w:num>
  <w:num w:numId="21">
    <w:abstractNumId w:val="23"/>
  </w:num>
  <w:num w:numId="22">
    <w:abstractNumId w:val="25"/>
  </w:num>
  <w:num w:numId="23">
    <w:abstractNumId w:val="19"/>
  </w:num>
  <w:num w:numId="24">
    <w:abstractNumId w:val="3"/>
  </w:num>
  <w:num w:numId="25">
    <w:abstractNumId w:val="22"/>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5"/>
  </w:num>
  <w:num w:numId="30">
    <w:abstractNumId w:val="1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jN2EyNWYxYzcxZDNhNGY0ZjA1Nzg2NTkyNmZlNmUifQ=="/>
  </w:docVars>
  <w:rsids>
    <w:rsidRoot w:val="00172A27"/>
    <w:rsid w:val="000017A9"/>
    <w:rsid w:val="00003D9D"/>
    <w:rsid w:val="00004C03"/>
    <w:rsid w:val="00004F21"/>
    <w:rsid w:val="00005314"/>
    <w:rsid w:val="00005745"/>
    <w:rsid w:val="00007262"/>
    <w:rsid w:val="00011008"/>
    <w:rsid w:val="000112DE"/>
    <w:rsid w:val="000125C5"/>
    <w:rsid w:val="00012903"/>
    <w:rsid w:val="00012B45"/>
    <w:rsid w:val="000133A7"/>
    <w:rsid w:val="00013BB8"/>
    <w:rsid w:val="00013BC2"/>
    <w:rsid w:val="000142FB"/>
    <w:rsid w:val="000155DC"/>
    <w:rsid w:val="00015A0F"/>
    <w:rsid w:val="00016B37"/>
    <w:rsid w:val="000173BA"/>
    <w:rsid w:val="00017A51"/>
    <w:rsid w:val="000204E7"/>
    <w:rsid w:val="000238C5"/>
    <w:rsid w:val="00024958"/>
    <w:rsid w:val="00024CFF"/>
    <w:rsid w:val="00024FEA"/>
    <w:rsid w:val="00027B81"/>
    <w:rsid w:val="00030CD7"/>
    <w:rsid w:val="00030DC7"/>
    <w:rsid w:val="00030E2E"/>
    <w:rsid w:val="00032C8C"/>
    <w:rsid w:val="000330F8"/>
    <w:rsid w:val="00033CE3"/>
    <w:rsid w:val="0003418A"/>
    <w:rsid w:val="00034B8C"/>
    <w:rsid w:val="00036C4A"/>
    <w:rsid w:val="000372CB"/>
    <w:rsid w:val="0003745E"/>
    <w:rsid w:val="000377FE"/>
    <w:rsid w:val="00037F88"/>
    <w:rsid w:val="000435BF"/>
    <w:rsid w:val="00043755"/>
    <w:rsid w:val="000441A9"/>
    <w:rsid w:val="00044C9F"/>
    <w:rsid w:val="00046E25"/>
    <w:rsid w:val="00050207"/>
    <w:rsid w:val="000505C6"/>
    <w:rsid w:val="00053255"/>
    <w:rsid w:val="00053C5A"/>
    <w:rsid w:val="00053DE2"/>
    <w:rsid w:val="0005465A"/>
    <w:rsid w:val="00054941"/>
    <w:rsid w:val="0005647D"/>
    <w:rsid w:val="000570B3"/>
    <w:rsid w:val="00057E66"/>
    <w:rsid w:val="00057F4D"/>
    <w:rsid w:val="000616C5"/>
    <w:rsid w:val="00061EB1"/>
    <w:rsid w:val="00061F88"/>
    <w:rsid w:val="000622F9"/>
    <w:rsid w:val="00066C2F"/>
    <w:rsid w:val="00067991"/>
    <w:rsid w:val="00071099"/>
    <w:rsid w:val="000732EE"/>
    <w:rsid w:val="00073F05"/>
    <w:rsid w:val="00073F49"/>
    <w:rsid w:val="00075695"/>
    <w:rsid w:val="00076574"/>
    <w:rsid w:val="000779F3"/>
    <w:rsid w:val="00081B8F"/>
    <w:rsid w:val="0008353B"/>
    <w:rsid w:val="000854BE"/>
    <w:rsid w:val="000858D4"/>
    <w:rsid w:val="00086CB4"/>
    <w:rsid w:val="00086CE2"/>
    <w:rsid w:val="0009036C"/>
    <w:rsid w:val="00090482"/>
    <w:rsid w:val="00092BF0"/>
    <w:rsid w:val="000938FB"/>
    <w:rsid w:val="00096B06"/>
    <w:rsid w:val="000A0A92"/>
    <w:rsid w:val="000A0D78"/>
    <w:rsid w:val="000A25A7"/>
    <w:rsid w:val="000A2741"/>
    <w:rsid w:val="000A3AE2"/>
    <w:rsid w:val="000A4409"/>
    <w:rsid w:val="000A475D"/>
    <w:rsid w:val="000A5B93"/>
    <w:rsid w:val="000A5E17"/>
    <w:rsid w:val="000A7057"/>
    <w:rsid w:val="000A7899"/>
    <w:rsid w:val="000B22D5"/>
    <w:rsid w:val="000B2BF3"/>
    <w:rsid w:val="000B2C14"/>
    <w:rsid w:val="000B353A"/>
    <w:rsid w:val="000B4AF9"/>
    <w:rsid w:val="000C0C04"/>
    <w:rsid w:val="000C1181"/>
    <w:rsid w:val="000C1BDE"/>
    <w:rsid w:val="000C1E8F"/>
    <w:rsid w:val="000C21C8"/>
    <w:rsid w:val="000C339C"/>
    <w:rsid w:val="000C4224"/>
    <w:rsid w:val="000C6ED8"/>
    <w:rsid w:val="000D0AC9"/>
    <w:rsid w:val="000D118E"/>
    <w:rsid w:val="000D11C8"/>
    <w:rsid w:val="000D2BF4"/>
    <w:rsid w:val="000D2EAF"/>
    <w:rsid w:val="000D328C"/>
    <w:rsid w:val="000D3409"/>
    <w:rsid w:val="000E01AF"/>
    <w:rsid w:val="000E1DAD"/>
    <w:rsid w:val="000E25FD"/>
    <w:rsid w:val="000E28A3"/>
    <w:rsid w:val="000E3A64"/>
    <w:rsid w:val="000E4DCC"/>
    <w:rsid w:val="000E4E81"/>
    <w:rsid w:val="000E7604"/>
    <w:rsid w:val="000F0C5E"/>
    <w:rsid w:val="000F1004"/>
    <w:rsid w:val="000F1AA6"/>
    <w:rsid w:val="000F3B14"/>
    <w:rsid w:val="000F4255"/>
    <w:rsid w:val="000F63DA"/>
    <w:rsid w:val="000F7CE8"/>
    <w:rsid w:val="00101AAC"/>
    <w:rsid w:val="00101D53"/>
    <w:rsid w:val="00101E76"/>
    <w:rsid w:val="00103FCA"/>
    <w:rsid w:val="00104B0E"/>
    <w:rsid w:val="001105B7"/>
    <w:rsid w:val="00111333"/>
    <w:rsid w:val="00111536"/>
    <w:rsid w:val="00111F77"/>
    <w:rsid w:val="00112757"/>
    <w:rsid w:val="00112BE8"/>
    <w:rsid w:val="00112E46"/>
    <w:rsid w:val="001130C9"/>
    <w:rsid w:val="0011392A"/>
    <w:rsid w:val="00113D02"/>
    <w:rsid w:val="00115FBF"/>
    <w:rsid w:val="00116E73"/>
    <w:rsid w:val="00117820"/>
    <w:rsid w:val="00120ECD"/>
    <w:rsid w:val="00121BFA"/>
    <w:rsid w:val="00123652"/>
    <w:rsid w:val="001237F8"/>
    <w:rsid w:val="001239EF"/>
    <w:rsid w:val="00124441"/>
    <w:rsid w:val="001279F3"/>
    <w:rsid w:val="00127F70"/>
    <w:rsid w:val="00131131"/>
    <w:rsid w:val="00131AA7"/>
    <w:rsid w:val="00131B43"/>
    <w:rsid w:val="0013241D"/>
    <w:rsid w:val="0013257A"/>
    <w:rsid w:val="00132ACE"/>
    <w:rsid w:val="00134C8B"/>
    <w:rsid w:val="00135AC9"/>
    <w:rsid w:val="0013720E"/>
    <w:rsid w:val="00141C2D"/>
    <w:rsid w:val="00141D9C"/>
    <w:rsid w:val="00141FDE"/>
    <w:rsid w:val="001457F4"/>
    <w:rsid w:val="00145AB3"/>
    <w:rsid w:val="00146AE3"/>
    <w:rsid w:val="00146EB9"/>
    <w:rsid w:val="00147382"/>
    <w:rsid w:val="00147C36"/>
    <w:rsid w:val="00150E35"/>
    <w:rsid w:val="00151042"/>
    <w:rsid w:val="00151BEF"/>
    <w:rsid w:val="00152261"/>
    <w:rsid w:val="0015430F"/>
    <w:rsid w:val="00154C82"/>
    <w:rsid w:val="00156F82"/>
    <w:rsid w:val="00157220"/>
    <w:rsid w:val="001577E7"/>
    <w:rsid w:val="001578F1"/>
    <w:rsid w:val="00157E3F"/>
    <w:rsid w:val="0016053C"/>
    <w:rsid w:val="001609C4"/>
    <w:rsid w:val="0016131B"/>
    <w:rsid w:val="001617A6"/>
    <w:rsid w:val="00162C2E"/>
    <w:rsid w:val="00166219"/>
    <w:rsid w:val="00166710"/>
    <w:rsid w:val="001669C6"/>
    <w:rsid w:val="00170591"/>
    <w:rsid w:val="00172A27"/>
    <w:rsid w:val="00172F14"/>
    <w:rsid w:val="00173B7F"/>
    <w:rsid w:val="00177FEE"/>
    <w:rsid w:val="00180448"/>
    <w:rsid w:val="00181238"/>
    <w:rsid w:val="0018127A"/>
    <w:rsid w:val="00181435"/>
    <w:rsid w:val="00181612"/>
    <w:rsid w:val="00181EB7"/>
    <w:rsid w:val="0018329A"/>
    <w:rsid w:val="0018347A"/>
    <w:rsid w:val="0018541B"/>
    <w:rsid w:val="00185656"/>
    <w:rsid w:val="00185C8C"/>
    <w:rsid w:val="00185FCB"/>
    <w:rsid w:val="00186EED"/>
    <w:rsid w:val="00187021"/>
    <w:rsid w:val="00187AB1"/>
    <w:rsid w:val="0019168F"/>
    <w:rsid w:val="001926BD"/>
    <w:rsid w:val="00193AC3"/>
    <w:rsid w:val="001967A2"/>
    <w:rsid w:val="00197DEB"/>
    <w:rsid w:val="00197F91"/>
    <w:rsid w:val="001A1126"/>
    <w:rsid w:val="001A1332"/>
    <w:rsid w:val="001A1FFA"/>
    <w:rsid w:val="001A4B82"/>
    <w:rsid w:val="001A4C27"/>
    <w:rsid w:val="001A4E17"/>
    <w:rsid w:val="001A5668"/>
    <w:rsid w:val="001A6E27"/>
    <w:rsid w:val="001B00BE"/>
    <w:rsid w:val="001B09F1"/>
    <w:rsid w:val="001B12E3"/>
    <w:rsid w:val="001B2BF6"/>
    <w:rsid w:val="001B603D"/>
    <w:rsid w:val="001B67FE"/>
    <w:rsid w:val="001B69B1"/>
    <w:rsid w:val="001C0138"/>
    <w:rsid w:val="001C015D"/>
    <w:rsid w:val="001C073E"/>
    <w:rsid w:val="001C17C0"/>
    <w:rsid w:val="001C207E"/>
    <w:rsid w:val="001C2270"/>
    <w:rsid w:val="001C2C5B"/>
    <w:rsid w:val="001C516C"/>
    <w:rsid w:val="001C527B"/>
    <w:rsid w:val="001C52E1"/>
    <w:rsid w:val="001C79F9"/>
    <w:rsid w:val="001D04BB"/>
    <w:rsid w:val="001D1F3F"/>
    <w:rsid w:val="001D31A0"/>
    <w:rsid w:val="001D3405"/>
    <w:rsid w:val="001D39CA"/>
    <w:rsid w:val="001D4A32"/>
    <w:rsid w:val="001D4AD3"/>
    <w:rsid w:val="001D5625"/>
    <w:rsid w:val="001D5905"/>
    <w:rsid w:val="001D60A9"/>
    <w:rsid w:val="001D67F8"/>
    <w:rsid w:val="001E0AF8"/>
    <w:rsid w:val="001E2480"/>
    <w:rsid w:val="001E2CD7"/>
    <w:rsid w:val="001E3289"/>
    <w:rsid w:val="001E3E2A"/>
    <w:rsid w:val="001E4734"/>
    <w:rsid w:val="001E58E7"/>
    <w:rsid w:val="001E72D1"/>
    <w:rsid w:val="001E7A26"/>
    <w:rsid w:val="001E7F6D"/>
    <w:rsid w:val="001E7FB0"/>
    <w:rsid w:val="001F017F"/>
    <w:rsid w:val="001F01E8"/>
    <w:rsid w:val="001F1F20"/>
    <w:rsid w:val="001F23FF"/>
    <w:rsid w:val="001F3724"/>
    <w:rsid w:val="001F4EBA"/>
    <w:rsid w:val="00200D62"/>
    <w:rsid w:val="00201286"/>
    <w:rsid w:val="00201713"/>
    <w:rsid w:val="00201DA0"/>
    <w:rsid w:val="0020203B"/>
    <w:rsid w:val="00204611"/>
    <w:rsid w:val="00205C90"/>
    <w:rsid w:val="0020683B"/>
    <w:rsid w:val="002077CB"/>
    <w:rsid w:val="002106D1"/>
    <w:rsid w:val="0021194D"/>
    <w:rsid w:val="00213A60"/>
    <w:rsid w:val="00213D80"/>
    <w:rsid w:val="002149C4"/>
    <w:rsid w:val="002176F4"/>
    <w:rsid w:val="00217736"/>
    <w:rsid w:val="00221524"/>
    <w:rsid w:val="00222314"/>
    <w:rsid w:val="002225D8"/>
    <w:rsid w:val="00222BF7"/>
    <w:rsid w:val="0022435F"/>
    <w:rsid w:val="002262DA"/>
    <w:rsid w:val="00227924"/>
    <w:rsid w:val="00230170"/>
    <w:rsid w:val="00230346"/>
    <w:rsid w:val="00230C8B"/>
    <w:rsid w:val="002310CE"/>
    <w:rsid w:val="00231B6F"/>
    <w:rsid w:val="00231EFA"/>
    <w:rsid w:val="0023280F"/>
    <w:rsid w:val="00232D93"/>
    <w:rsid w:val="002333CE"/>
    <w:rsid w:val="002344CE"/>
    <w:rsid w:val="00234B8A"/>
    <w:rsid w:val="00235AD8"/>
    <w:rsid w:val="00236496"/>
    <w:rsid w:val="00236BFF"/>
    <w:rsid w:val="00237167"/>
    <w:rsid w:val="00241A1D"/>
    <w:rsid w:val="00241B08"/>
    <w:rsid w:val="00241C10"/>
    <w:rsid w:val="002420F6"/>
    <w:rsid w:val="00242664"/>
    <w:rsid w:val="00245586"/>
    <w:rsid w:val="002455DB"/>
    <w:rsid w:val="0024715B"/>
    <w:rsid w:val="00247345"/>
    <w:rsid w:val="00251CD6"/>
    <w:rsid w:val="00253693"/>
    <w:rsid w:val="00253C2C"/>
    <w:rsid w:val="002546E8"/>
    <w:rsid w:val="002550EF"/>
    <w:rsid w:val="00255786"/>
    <w:rsid w:val="00256C97"/>
    <w:rsid w:val="00260515"/>
    <w:rsid w:val="00262DD1"/>
    <w:rsid w:val="00263C18"/>
    <w:rsid w:val="0026422E"/>
    <w:rsid w:val="00265346"/>
    <w:rsid w:val="002668C0"/>
    <w:rsid w:val="00266D73"/>
    <w:rsid w:val="00267F08"/>
    <w:rsid w:val="00270497"/>
    <w:rsid w:val="002708A2"/>
    <w:rsid w:val="00270B85"/>
    <w:rsid w:val="00270EB2"/>
    <w:rsid w:val="00271222"/>
    <w:rsid w:val="002715DD"/>
    <w:rsid w:val="002722FD"/>
    <w:rsid w:val="00272FFD"/>
    <w:rsid w:val="00274A0F"/>
    <w:rsid w:val="0027669F"/>
    <w:rsid w:val="00277D65"/>
    <w:rsid w:val="00280B0C"/>
    <w:rsid w:val="00281D25"/>
    <w:rsid w:val="00282EDE"/>
    <w:rsid w:val="00284DEA"/>
    <w:rsid w:val="002857AA"/>
    <w:rsid w:val="00285F13"/>
    <w:rsid w:val="00286E93"/>
    <w:rsid w:val="00290065"/>
    <w:rsid w:val="00290CDF"/>
    <w:rsid w:val="00295434"/>
    <w:rsid w:val="00295CF2"/>
    <w:rsid w:val="00296900"/>
    <w:rsid w:val="002A1558"/>
    <w:rsid w:val="002A1FA3"/>
    <w:rsid w:val="002A3875"/>
    <w:rsid w:val="002A5CF6"/>
    <w:rsid w:val="002A76C3"/>
    <w:rsid w:val="002A7A84"/>
    <w:rsid w:val="002B3533"/>
    <w:rsid w:val="002B5AF5"/>
    <w:rsid w:val="002B5ED9"/>
    <w:rsid w:val="002B6274"/>
    <w:rsid w:val="002C19DF"/>
    <w:rsid w:val="002C2234"/>
    <w:rsid w:val="002C512D"/>
    <w:rsid w:val="002C5501"/>
    <w:rsid w:val="002C59C8"/>
    <w:rsid w:val="002D0490"/>
    <w:rsid w:val="002D0F52"/>
    <w:rsid w:val="002D0FBA"/>
    <w:rsid w:val="002D335B"/>
    <w:rsid w:val="002D3637"/>
    <w:rsid w:val="002D4FB0"/>
    <w:rsid w:val="002D5EF6"/>
    <w:rsid w:val="002D7148"/>
    <w:rsid w:val="002E19A3"/>
    <w:rsid w:val="002E21E9"/>
    <w:rsid w:val="002E3062"/>
    <w:rsid w:val="002E3BCC"/>
    <w:rsid w:val="002E6037"/>
    <w:rsid w:val="002E6A82"/>
    <w:rsid w:val="002E6D90"/>
    <w:rsid w:val="002E725F"/>
    <w:rsid w:val="002F0142"/>
    <w:rsid w:val="002F0305"/>
    <w:rsid w:val="002F0366"/>
    <w:rsid w:val="002F05E4"/>
    <w:rsid w:val="002F23E2"/>
    <w:rsid w:val="002F28BA"/>
    <w:rsid w:val="002F3393"/>
    <w:rsid w:val="002F3F57"/>
    <w:rsid w:val="002F6D28"/>
    <w:rsid w:val="003001AA"/>
    <w:rsid w:val="00300C48"/>
    <w:rsid w:val="00300FAD"/>
    <w:rsid w:val="00303A18"/>
    <w:rsid w:val="00303FEA"/>
    <w:rsid w:val="00307F01"/>
    <w:rsid w:val="00310DC2"/>
    <w:rsid w:val="00310EB0"/>
    <w:rsid w:val="003119D4"/>
    <w:rsid w:val="00311A34"/>
    <w:rsid w:val="00312F41"/>
    <w:rsid w:val="003135E4"/>
    <w:rsid w:val="0031436F"/>
    <w:rsid w:val="00314DA7"/>
    <w:rsid w:val="00315C12"/>
    <w:rsid w:val="00316130"/>
    <w:rsid w:val="0031719C"/>
    <w:rsid w:val="0031798B"/>
    <w:rsid w:val="00317BF9"/>
    <w:rsid w:val="00320C62"/>
    <w:rsid w:val="0032130A"/>
    <w:rsid w:val="00321512"/>
    <w:rsid w:val="0032155E"/>
    <w:rsid w:val="00323456"/>
    <w:rsid w:val="00325005"/>
    <w:rsid w:val="00326389"/>
    <w:rsid w:val="00330DD4"/>
    <w:rsid w:val="0033546F"/>
    <w:rsid w:val="00335804"/>
    <w:rsid w:val="0033649B"/>
    <w:rsid w:val="00340485"/>
    <w:rsid w:val="00340578"/>
    <w:rsid w:val="00342EC1"/>
    <w:rsid w:val="00343041"/>
    <w:rsid w:val="0034442A"/>
    <w:rsid w:val="0034552F"/>
    <w:rsid w:val="00346086"/>
    <w:rsid w:val="00346F10"/>
    <w:rsid w:val="00347881"/>
    <w:rsid w:val="003478B5"/>
    <w:rsid w:val="00347EC9"/>
    <w:rsid w:val="00352475"/>
    <w:rsid w:val="00352DA0"/>
    <w:rsid w:val="00355BA2"/>
    <w:rsid w:val="00356D62"/>
    <w:rsid w:val="0035705D"/>
    <w:rsid w:val="003576A2"/>
    <w:rsid w:val="003578A4"/>
    <w:rsid w:val="00357E81"/>
    <w:rsid w:val="00361547"/>
    <w:rsid w:val="00361BAB"/>
    <w:rsid w:val="00362600"/>
    <w:rsid w:val="003648BC"/>
    <w:rsid w:val="003678F8"/>
    <w:rsid w:val="00367F1B"/>
    <w:rsid w:val="003705C1"/>
    <w:rsid w:val="00370F55"/>
    <w:rsid w:val="00371C74"/>
    <w:rsid w:val="00371D69"/>
    <w:rsid w:val="00373D53"/>
    <w:rsid w:val="00374252"/>
    <w:rsid w:val="00374A59"/>
    <w:rsid w:val="00377920"/>
    <w:rsid w:val="00380484"/>
    <w:rsid w:val="003806A4"/>
    <w:rsid w:val="0038125E"/>
    <w:rsid w:val="003816E8"/>
    <w:rsid w:val="00381834"/>
    <w:rsid w:val="003823E1"/>
    <w:rsid w:val="00383E1E"/>
    <w:rsid w:val="00383F63"/>
    <w:rsid w:val="00384ACA"/>
    <w:rsid w:val="00384FFD"/>
    <w:rsid w:val="00385FC9"/>
    <w:rsid w:val="003869C4"/>
    <w:rsid w:val="00386F23"/>
    <w:rsid w:val="00387D20"/>
    <w:rsid w:val="00390B88"/>
    <w:rsid w:val="00392290"/>
    <w:rsid w:val="00393458"/>
    <w:rsid w:val="003947B4"/>
    <w:rsid w:val="003959BD"/>
    <w:rsid w:val="003A0EC8"/>
    <w:rsid w:val="003A1C3C"/>
    <w:rsid w:val="003A2A0A"/>
    <w:rsid w:val="003A2CD4"/>
    <w:rsid w:val="003A2E40"/>
    <w:rsid w:val="003A4D9A"/>
    <w:rsid w:val="003A4EF3"/>
    <w:rsid w:val="003A5912"/>
    <w:rsid w:val="003A7369"/>
    <w:rsid w:val="003B23A5"/>
    <w:rsid w:val="003B3AF4"/>
    <w:rsid w:val="003B5397"/>
    <w:rsid w:val="003B5D0A"/>
    <w:rsid w:val="003B6468"/>
    <w:rsid w:val="003B6D1D"/>
    <w:rsid w:val="003B73F4"/>
    <w:rsid w:val="003B7557"/>
    <w:rsid w:val="003B782D"/>
    <w:rsid w:val="003C09AD"/>
    <w:rsid w:val="003C26DA"/>
    <w:rsid w:val="003C4935"/>
    <w:rsid w:val="003C5572"/>
    <w:rsid w:val="003C6D82"/>
    <w:rsid w:val="003C725B"/>
    <w:rsid w:val="003C7E14"/>
    <w:rsid w:val="003D054C"/>
    <w:rsid w:val="003D0868"/>
    <w:rsid w:val="003D0A89"/>
    <w:rsid w:val="003D27FC"/>
    <w:rsid w:val="003D3AB2"/>
    <w:rsid w:val="003D4DB5"/>
    <w:rsid w:val="003D678C"/>
    <w:rsid w:val="003D6A0A"/>
    <w:rsid w:val="003E24A2"/>
    <w:rsid w:val="003E3ED8"/>
    <w:rsid w:val="003E495C"/>
    <w:rsid w:val="003E5A2D"/>
    <w:rsid w:val="003E6A18"/>
    <w:rsid w:val="003E6DDE"/>
    <w:rsid w:val="003E6E5D"/>
    <w:rsid w:val="003F0EC8"/>
    <w:rsid w:val="003F20C3"/>
    <w:rsid w:val="003F2CE1"/>
    <w:rsid w:val="003F4494"/>
    <w:rsid w:val="003F4AFC"/>
    <w:rsid w:val="003F4BE4"/>
    <w:rsid w:val="003F4DAC"/>
    <w:rsid w:val="003F6742"/>
    <w:rsid w:val="003F6F38"/>
    <w:rsid w:val="003F7775"/>
    <w:rsid w:val="00400C53"/>
    <w:rsid w:val="00401716"/>
    <w:rsid w:val="00401E7B"/>
    <w:rsid w:val="004021F3"/>
    <w:rsid w:val="00402597"/>
    <w:rsid w:val="0040299B"/>
    <w:rsid w:val="00402C16"/>
    <w:rsid w:val="00404EF7"/>
    <w:rsid w:val="004066D0"/>
    <w:rsid w:val="004073A4"/>
    <w:rsid w:val="0040794A"/>
    <w:rsid w:val="0041019E"/>
    <w:rsid w:val="00410B30"/>
    <w:rsid w:val="004119A6"/>
    <w:rsid w:val="00412626"/>
    <w:rsid w:val="004136D6"/>
    <w:rsid w:val="00414F5D"/>
    <w:rsid w:val="0041659B"/>
    <w:rsid w:val="00416728"/>
    <w:rsid w:val="004167F0"/>
    <w:rsid w:val="004211B5"/>
    <w:rsid w:val="00423576"/>
    <w:rsid w:val="00423BBE"/>
    <w:rsid w:val="004243BA"/>
    <w:rsid w:val="004243DE"/>
    <w:rsid w:val="0042634E"/>
    <w:rsid w:val="00426A1F"/>
    <w:rsid w:val="00427F96"/>
    <w:rsid w:val="004308A2"/>
    <w:rsid w:val="00433344"/>
    <w:rsid w:val="004335BF"/>
    <w:rsid w:val="00433ECA"/>
    <w:rsid w:val="00433FBA"/>
    <w:rsid w:val="00434BBC"/>
    <w:rsid w:val="0043616F"/>
    <w:rsid w:val="00436796"/>
    <w:rsid w:val="00436C93"/>
    <w:rsid w:val="0043736D"/>
    <w:rsid w:val="00440FD4"/>
    <w:rsid w:val="004424A5"/>
    <w:rsid w:val="00443E6A"/>
    <w:rsid w:val="00445435"/>
    <w:rsid w:val="00447EBF"/>
    <w:rsid w:val="004509CD"/>
    <w:rsid w:val="00450B84"/>
    <w:rsid w:val="0045146B"/>
    <w:rsid w:val="00451BBB"/>
    <w:rsid w:val="00452DEB"/>
    <w:rsid w:val="00453896"/>
    <w:rsid w:val="00453E8B"/>
    <w:rsid w:val="004546BF"/>
    <w:rsid w:val="00455F19"/>
    <w:rsid w:val="004574F0"/>
    <w:rsid w:val="00457945"/>
    <w:rsid w:val="004606E3"/>
    <w:rsid w:val="00460844"/>
    <w:rsid w:val="0046104D"/>
    <w:rsid w:val="00462676"/>
    <w:rsid w:val="004653EA"/>
    <w:rsid w:val="004679D8"/>
    <w:rsid w:val="00470BCF"/>
    <w:rsid w:val="0047520C"/>
    <w:rsid w:val="00475DFF"/>
    <w:rsid w:val="00476C28"/>
    <w:rsid w:val="004808E6"/>
    <w:rsid w:val="00480957"/>
    <w:rsid w:val="00483460"/>
    <w:rsid w:val="0048640F"/>
    <w:rsid w:val="00486CC5"/>
    <w:rsid w:val="00486E62"/>
    <w:rsid w:val="004910F1"/>
    <w:rsid w:val="004916A6"/>
    <w:rsid w:val="00492A90"/>
    <w:rsid w:val="004935EF"/>
    <w:rsid w:val="00495343"/>
    <w:rsid w:val="004A001D"/>
    <w:rsid w:val="004A015A"/>
    <w:rsid w:val="004A19E9"/>
    <w:rsid w:val="004A22DC"/>
    <w:rsid w:val="004A3033"/>
    <w:rsid w:val="004A3061"/>
    <w:rsid w:val="004A4002"/>
    <w:rsid w:val="004A45E9"/>
    <w:rsid w:val="004A5500"/>
    <w:rsid w:val="004A5A45"/>
    <w:rsid w:val="004A620C"/>
    <w:rsid w:val="004B0FB0"/>
    <w:rsid w:val="004B220C"/>
    <w:rsid w:val="004B4752"/>
    <w:rsid w:val="004B4C01"/>
    <w:rsid w:val="004B55F3"/>
    <w:rsid w:val="004B6D3E"/>
    <w:rsid w:val="004C0D78"/>
    <w:rsid w:val="004C1778"/>
    <w:rsid w:val="004C1A50"/>
    <w:rsid w:val="004C2841"/>
    <w:rsid w:val="004C32C0"/>
    <w:rsid w:val="004C509F"/>
    <w:rsid w:val="004C68AD"/>
    <w:rsid w:val="004C7489"/>
    <w:rsid w:val="004C7A6E"/>
    <w:rsid w:val="004D0B39"/>
    <w:rsid w:val="004D0CB0"/>
    <w:rsid w:val="004D1C9F"/>
    <w:rsid w:val="004D352F"/>
    <w:rsid w:val="004D4ADD"/>
    <w:rsid w:val="004D528F"/>
    <w:rsid w:val="004D5B71"/>
    <w:rsid w:val="004D613B"/>
    <w:rsid w:val="004D654C"/>
    <w:rsid w:val="004D66A4"/>
    <w:rsid w:val="004D681D"/>
    <w:rsid w:val="004D6F13"/>
    <w:rsid w:val="004E0E82"/>
    <w:rsid w:val="004E26D0"/>
    <w:rsid w:val="004E344A"/>
    <w:rsid w:val="004E58C6"/>
    <w:rsid w:val="004E58F2"/>
    <w:rsid w:val="004E6708"/>
    <w:rsid w:val="004E72F7"/>
    <w:rsid w:val="004E7586"/>
    <w:rsid w:val="004E7F68"/>
    <w:rsid w:val="004F027B"/>
    <w:rsid w:val="004F0BF3"/>
    <w:rsid w:val="004F11F9"/>
    <w:rsid w:val="004F12AA"/>
    <w:rsid w:val="004F5BE6"/>
    <w:rsid w:val="004F66D8"/>
    <w:rsid w:val="00500979"/>
    <w:rsid w:val="0050184F"/>
    <w:rsid w:val="00501854"/>
    <w:rsid w:val="00502B08"/>
    <w:rsid w:val="005038D8"/>
    <w:rsid w:val="00503976"/>
    <w:rsid w:val="005041A1"/>
    <w:rsid w:val="005065A7"/>
    <w:rsid w:val="005073BA"/>
    <w:rsid w:val="00507E99"/>
    <w:rsid w:val="00510059"/>
    <w:rsid w:val="00510CB8"/>
    <w:rsid w:val="0051101D"/>
    <w:rsid w:val="005113E9"/>
    <w:rsid w:val="005122EF"/>
    <w:rsid w:val="005130EA"/>
    <w:rsid w:val="00513A95"/>
    <w:rsid w:val="00513BF6"/>
    <w:rsid w:val="0051461B"/>
    <w:rsid w:val="005174F2"/>
    <w:rsid w:val="0052064F"/>
    <w:rsid w:val="00520F60"/>
    <w:rsid w:val="00524851"/>
    <w:rsid w:val="00525097"/>
    <w:rsid w:val="005255EB"/>
    <w:rsid w:val="0052656D"/>
    <w:rsid w:val="005268ED"/>
    <w:rsid w:val="00527996"/>
    <w:rsid w:val="00527AAE"/>
    <w:rsid w:val="005302F2"/>
    <w:rsid w:val="005302F8"/>
    <w:rsid w:val="0053045E"/>
    <w:rsid w:val="00530C2A"/>
    <w:rsid w:val="0053675A"/>
    <w:rsid w:val="00536A9C"/>
    <w:rsid w:val="00536CE9"/>
    <w:rsid w:val="00537624"/>
    <w:rsid w:val="00540387"/>
    <w:rsid w:val="00540FDF"/>
    <w:rsid w:val="005412BB"/>
    <w:rsid w:val="0054193A"/>
    <w:rsid w:val="00541B37"/>
    <w:rsid w:val="00542D47"/>
    <w:rsid w:val="005433FD"/>
    <w:rsid w:val="00544017"/>
    <w:rsid w:val="0054472B"/>
    <w:rsid w:val="0054649E"/>
    <w:rsid w:val="0054723E"/>
    <w:rsid w:val="0054759E"/>
    <w:rsid w:val="00547ED3"/>
    <w:rsid w:val="00552EB9"/>
    <w:rsid w:val="00555549"/>
    <w:rsid w:val="00555AA2"/>
    <w:rsid w:val="00555D1F"/>
    <w:rsid w:val="005564A8"/>
    <w:rsid w:val="00560167"/>
    <w:rsid w:val="00560270"/>
    <w:rsid w:val="005606FC"/>
    <w:rsid w:val="00563CD8"/>
    <w:rsid w:val="00564D40"/>
    <w:rsid w:val="00565C1D"/>
    <w:rsid w:val="00565E11"/>
    <w:rsid w:val="00567955"/>
    <w:rsid w:val="00567976"/>
    <w:rsid w:val="005705E5"/>
    <w:rsid w:val="00571AC5"/>
    <w:rsid w:val="00572018"/>
    <w:rsid w:val="00573BAE"/>
    <w:rsid w:val="005745D9"/>
    <w:rsid w:val="00575BA2"/>
    <w:rsid w:val="00576452"/>
    <w:rsid w:val="005772E8"/>
    <w:rsid w:val="00581A76"/>
    <w:rsid w:val="00581CAC"/>
    <w:rsid w:val="005821B2"/>
    <w:rsid w:val="0058293E"/>
    <w:rsid w:val="00583263"/>
    <w:rsid w:val="00583545"/>
    <w:rsid w:val="00583B02"/>
    <w:rsid w:val="005844A0"/>
    <w:rsid w:val="00585C58"/>
    <w:rsid w:val="0058664A"/>
    <w:rsid w:val="00586C1E"/>
    <w:rsid w:val="0058700F"/>
    <w:rsid w:val="005872FF"/>
    <w:rsid w:val="0059061B"/>
    <w:rsid w:val="0059082E"/>
    <w:rsid w:val="005A0A1E"/>
    <w:rsid w:val="005A11D4"/>
    <w:rsid w:val="005A1C44"/>
    <w:rsid w:val="005A36FE"/>
    <w:rsid w:val="005A4AE3"/>
    <w:rsid w:val="005A4E6A"/>
    <w:rsid w:val="005A4FA6"/>
    <w:rsid w:val="005A5BEF"/>
    <w:rsid w:val="005A67C4"/>
    <w:rsid w:val="005A6AFF"/>
    <w:rsid w:val="005B03EB"/>
    <w:rsid w:val="005B07B0"/>
    <w:rsid w:val="005B0F22"/>
    <w:rsid w:val="005B4166"/>
    <w:rsid w:val="005B5787"/>
    <w:rsid w:val="005B73AB"/>
    <w:rsid w:val="005B7448"/>
    <w:rsid w:val="005B7E68"/>
    <w:rsid w:val="005C0CAE"/>
    <w:rsid w:val="005C2917"/>
    <w:rsid w:val="005C3A1C"/>
    <w:rsid w:val="005C41D3"/>
    <w:rsid w:val="005C41E9"/>
    <w:rsid w:val="005C4492"/>
    <w:rsid w:val="005C46E3"/>
    <w:rsid w:val="005C4C36"/>
    <w:rsid w:val="005C4CBB"/>
    <w:rsid w:val="005C7F78"/>
    <w:rsid w:val="005D0685"/>
    <w:rsid w:val="005D32A0"/>
    <w:rsid w:val="005D33F5"/>
    <w:rsid w:val="005D3BDF"/>
    <w:rsid w:val="005D4935"/>
    <w:rsid w:val="005D4AF2"/>
    <w:rsid w:val="005D5001"/>
    <w:rsid w:val="005E3028"/>
    <w:rsid w:val="005E3052"/>
    <w:rsid w:val="005E38B6"/>
    <w:rsid w:val="005E4DCB"/>
    <w:rsid w:val="005E58CA"/>
    <w:rsid w:val="005E7170"/>
    <w:rsid w:val="005E76B0"/>
    <w:rsid w:val="005E775B"/>
    <w:rsid w:val="005E7996"/>
    <w:rsid w:val="005F1C37"/>
    <w:rsid w:val="005F2E6D"/>
    <w:rsid w:val="005F3FA3"/>
    <w:rsid w:val="005F4407"/>
    <w:rsid w:val="005F6685"/>
    <w:rsid w:val="005F7B17"/>
    <w:rsid w:val="006004C9"/>
    <w:rsid w:val="0060329C"/>
    <w:rsid w:val="00603B85"/>
    <w:rsid w:val="00603C6B"/>
    <w:rsid w:val="006043F0"/>
    <w:rsid w:val="0061092C"/>
    <w:rsid w:val="00611624"/>
    <w:rsid w:val="00612843"/>
    <w:rsid w:val="00612F63"/>
    <w:rsid w:val="00612FD8"/>
    <w:rsid w:val="0061417F"/>
    <w:rsid w:val="00614B98"/>
    <w:rsid w:val="00614DB2"/>
    <w:rsid w:val="00614DD0"/>
    <w:rsid w:val="00615013"/>
    <w:rsid w:val="0061567D"/>
    <w:rsid w:val="00615A80"/>
    <w:rsid w:val="006162B7"/>
    <w:rsid w:val="00616500"/>
    <w:rsid w:val="00623A01"/>
    <w:rsid w:val="00624B36"/>
    <w:rsid w:val="00625803"/>
    <w:rsid w:val="00625B45"/>
    <w:rsid w:val="00631536"/>
    <w:rsid w:val="006316B7"/>
    <w:rsid w:val="006319C5"/>
    <w:rsid w:val="0063264C"/>
    <w:rsid w:val="006326E7"/>
    <w:rsid w:val="00632EE7"/>
    <w:rsid w:val="006340E8"/>
    <w:rsid w:val="00635B32"/>
    <w:rsid w:val="00635CDB"/>
    <w:rsid w:val="00635F09"/>
    <w:rsid w:val="00636F69"/>
    <w:rsid w:val="006402C1"/>
    <w:rsid w:val="00645BA9"/>
    <w:rsid w:val="00647CCA"/>
    <w:rsid w:val="00650152"/>
    <w:rsid w:val="00650570"/>
    <w:rsid w:val="0065153A"/>
    <w:rsid w:val="006525B5"/>
    <w:rsid w:val="00653F2A"/>
    <w:rsid w:val="00654D0E"/>
    <w:rsid w:val="006559D2"/>
    <w:rsid w:val="00655BA4"/>
    <w:rsid w:val="00655C6E"/>
    <w:rsid w:val="00655F1D"/>
    <w:rsid w:val="00656EE3"/>
    <w:rsid w:val="0066055F"/>
    <w:rsid w:val="00664663"/>
    <w:rsid w:val="00664E64"/>
    <w:rsid w:val="006707DF"/>
    <w:rsid w:val="006717F5"/>
    <w:rsid w:val="00672467"/>
    <w:rsid w:val="00672688"/>
    <w:rsid w:val="00673462"/>
    <w:rsid w:val="00673515"/>
    <w:rsid w:val="006737E2"/>
    <w:rsid w:val="00673BF4"/>
    <w:rsid w:val="00674904"/>
    <w:rsid w:val="0067601A"/>
    <w:rsid w:val="00680608"/>
    <w:rsid w:val="0068442A"/>
    <w:rsid w:val="006847DE"/>
    <w:rsid w:val="006860BD"/>
    <w:rsid w:val="006874C3"/>
    <w:rsid w:val="00690887"/>
    <w:rsid w:val="00691A16"/>
    <w:rsid w:val="0069279B"/>
    <w:rsid w:val="006935B1"/>
    <w:rsid w:val="006941AB"/>
    <w:rsid w:val="00694261"/>
    <w:rsid w:val="00694635"/>
    <w:rsid w:val="006948A8"/>
    <w:rsid w:val="00695A2A"/>
    <w:rsid w:val="00696BAB"/>
    <w:rsid w:val="00697F1A"/>
    <w:rsid w:val="006A4694"/>
    <w:rsid w:val="006A50A7"/>
    <w:rsid w:val="006A5981"/>
    <w:rsid w:val="006A66AF"/>
    <w:rsid w:val="006B0C65"/>
    <w:rsid w:val="006B0D35"/>
    <w:rsid w:val="006B138B"/>
    <w:rsid w:val="006B1DA4"/>
    <w:rsid w:val="006B2F4E"/>
    <w:rsid w:val="006B309C"/>
    <w:rsid w:val="006B3387"/>
    <w:rsid w:val="006C152F"/>
    <w:rsid w:val="006C3F93"/>
    <w:rsid w:val="006C49C8"/>
    <w:rsid w:val="006C4B35"/>
    <w:rsid w:val="006C7100"/>
    <w:rsid w:val="006C778D"/>
    <w:rsid w:val="006D4B96"/>
    <w:rsid w:val="006D4F33"/>
    <w:rsid w:val="006D53D0"/>
    <w:rsid w:val="006D54FC"/>
    <w:rsid w:val="006D576F"/>
    <w:rsid w:val="006D5BA1"/>
    <w:rsid w:val="006D6021"/>
    <w:rsid w:val="006D67D3"/>
    <w:rsid w:val="006E2CCE"/>
    <w:rsid w:val="006E376C"/>
    <w:rsid w:val="006E3D25"/>
    <w:rsid w:val="006E51E8"/>
    <w:rsid w:val="006E68CB"/>
    <w:rsid w:val="006E7FEA"/>
    <w:rsid w:val="006F0CED"/>
    <w:rsid w:val="006F0F61"/>
    <w:rsid w:val="006F1B05"/>
    <w:rsid w:val="006F1C75"/>
    <w:rsid w:val="006F23C2"/>
    <w:rsid w:val="006F2A67"/>
    <w:rsid w:val="006F3194"/>
    <w:rsid w:val="006F32F8"/>
    <w:rsid w:val="006F38D0"/>
    <w:rsid w:val="006F5B3E"/>
    <w:rsid w:val="006F7BB6"/>
    <w:rsid w:val="007007D4"/>
    <w:rsid w:val="00700F5D"/>
    <w:rsid w:val="007019DA"/>
    <w:rsid w:val="00701EC6"/>
    <w:rsid w:val="00702B3C"/>
    <w:rsid w:val="00702F80"/>
    <w:rsid w:val="00704436"/>
    <w:rsid w:val="00706A14"/>
    <w:rsid w:val="007070EB"/>
    <w:rsid w:val="00711A2B"/>
    <w:rsid w:val="00712F3E"/>
    <w:rsid w:val="0071315D"/>
    <w:rsid w:val="00714498"/>
    <w:rsid w:val="007156FE"/>
    <w:rsid w:val="00716261"/>
    <w:rsid w:val="007167A3"/>
    <w:rsid w:val="00716B2B"/>
    <w:rsid w:val="00716C1D"/>
    <w:rsid w:val="00716C93"/>
    <w:rsid w:val="0071790F"/>
    <w:rsid w:val="007217AC"/>
    <w:rsid w:val="00723D80"/>
    <w:rsid w:val="007275DF"/>
    <w:rsid w:val="00727BEF"/>
    <w:rsid w:val="00730815"/>
    <w:rsid w:val="00731186"/>
    <w:rsid w:val="007319B6"/>
    <w:rsid w:val="00732AC7"/>
    <w:rsid w:val="00732D95"/>
    <w:rsid w:val="007331C6"/>
    <w:rsid w:val="0073333F"/>
    <w:rsid w:val="00733675"/>
    <w:rsid w:val="00734EF9"/>
    <w:rsid w:val="00735BCF"/>
    <w:rsid w:val="00736D45"/>
    <w:rsid w:val="0073717D"/>
    <w:rsid w:val="007406F9"/>
    <w:rsid w:val="0074078F"/>
    <w:rsid w:val="00740FE8"/>
    <w:rsid w:val="007416F8"/>
    <w:rsid w:val="00743E81"/>
    <w:rsid w:val="00743F15"/>
    <w:rsid w:val="00744241"/>
    <w:rsid w:val="00745B5A"/>
    <w:rsid w:val="00745E98"/>
    <w:rsid w:val="00746C96"/>
    <w:rsid w:val="00751316"/>
    <w:rsid w:val="007538B2"/>
    <w:rsid w:val="00754B17"/>
    <w:rsid w:val="007565E2"/>
    <w:rsid w:val="0075699F"/>
    <w:rsid w:val="007616FC"/>
    <w:rsid w:val="00763580"/>
    <w:rsid w:val="00766594"/>
    <w:rsid w:val="00771733"/>
    <w:rsid w:val="00772FE0"/>
    <w:rsid w:val="0077323D"/>
    <w:rsid w:val="0077362F"/>
    <w:rsid w:val="0077468A"/>
    <w:rsid w:val="00775303"/>
    <w:rsid w:val="00775E11"/>
    <w:rsid w:val="007761AA"/>
    <w:rsid w:val="00776C15"/>
    <w:rsid w:val="00776C35"/>
    <w:rsid w:val="00777E78"/>
    <w:rsid w:val="007813CE"/>
    <w:rsid w:val="00782018"/>
    <w:rsid w:val="00782FFB"/>
    <w:rsid w:val="0078310C"/>
    <w:rsid w:val="00783F08"/>
    <w:rsid w:val="007840ED"/>
    <w:rsid w:val="00784E77"/>
    <w:rsid w:val="0078584C"/>
    <w:rsid w:val="00787188"/>
    <w:rsid w:val="00787638"/>
    <w:rsid w:val="00790D55"/>
    <w:rsid w:val="007924BE"/>
    <w:rsid w:val="0079323C"/>
    <w:rsid w:val="00793C91"/>
    <w:rsid w:val="00793D10"/>
    <w:rsid w:val="00794397"/>
    <w:rsid w:val="0079456E"/>
    <w:rsid w:val="007969AC"/>
    <w:rsid w:val="00797B52"/>
    <w:rsid w:val="00797D76"/>
    <w:rsid w:val="007A04CB"/>
    <w:rsid w:val="007A0F46"/>
    <w:rsid w:val="007A1303"/>
    <w:rsid w:val="007A254B"/>
    <w:rsid w:val="007A2F4E"/>
    <w:rsid w:val="007A2F5B"/>
    <w:rsid w:val="007A45BE"/>
    <w:rsid w:val="007A48E5"/>
    <w:rsid w:val="007A4D27"/>
    <w:rsid w:val="007A5029"/>
    <w:rsid w:val="007A53C3"/>
    <w:rsid w:val="007A682D"/>
    <w:rsid w:val="007A76B7"/>
    <w:rsid w:val="007A7FF6"/>
    <w:rsid w:val="007B2FC2"/>
    <w:rsid w:val="007B3C48"/>
    <w:rsid w:val="007B3DF1"/>
    <w:rsid w:val="007B4F9E"/>
    <w:rsid w:val="007B68BB"/>
    <w:rsid w:val="007C01EF"/>
    <w:rsid w:val="007C1A2F"/>
    <w:rsid w:val="007C2708"/>
    <w:rsid w:val="007C27B5"/>
    <w:rsid w:val="007C35B7"/>
    <w:rsid w:val="007C6EF6"/>
    <w:rsid w:val="007C70DD"/>
    <w:rsid w:val="007D14AD"/>
    <w:rsid w:val="007D1969"/>
    <w:rsid w:val="007D4472"/>
    <w:rsid w:val="007D4506"/>
    <w:rsid w:val="007D5C99"/>
    <w:rsid w:val="007D5EA4"/>
    <w:rsid w:val="007D682D"/>
    <w:rsid w:val="007E072A"/>
    <w:rsid w:val="007E166A"/>
    <w:rsid w:val="007E4214"/>
    <w:rsid w:val="007E6386"/>
    <w:rsid w:val="007E66F8"/>
    <w:rsid w:val="007E75DC"/>
    <w:rsid w:val="007E76F8"/>
    <w:rsid w:val="007F01BB"/>
    <w:rsid w:val="007F1488"/>
    <w:rsid w:val="007F34F5"/>
    <w:rsid w:val="007F513C"/>
    <w:rsid w:val="007F7495"/>
    <w:rsid w:val="007F751D"/>
    <w:rsid w:val="007F7FCE"/>
    <w:rsid w:val="00800644"/>
    <w:rsid w:val="00801576"/>
    <w:rsid w:val="00801862"/>
    <w:rsid w:val="00801B46"/>
    <w:rsid w:val="0080203D"/>
    <w:rsid w:val="00802140"/>
    <w:rsid w:val="00802F26"/>
    <w:rsid w:val="00803191"/>
    <w:rsid w:val="008036B1"/>
    <w:rsid w:val="00805925"/>
    <w:rsid w:val="0080655E"/>
    <w:rsid w:val="00806B5A"/>
    <w:rsid w:val="00806D52"/>
    <w:rsid w:val="008071F5"/>
    <w:rsid w:val="0081022A"/>
    <w:rsid w:val="00810DA2"/>
    <w:rsid w:val="00811B19"/>
    <w:rsid w:val="008124B2"/>
    <w:rsid w:val="00813418"/>
    <w:rsid w:val="00815337"/>
    <w:rsid w:val="00815DAA"/>
    <w:rsid w:val="00816934"/>
    <w:rsid w:val="00816CB7"/>
    <w:rsid w:val="0082100A"/>
    <w:rsid w:val="00821D1B"/>
    <w:rsid w:val="00821EFC"/>
    <w:rsid w:val="008233B9"/>
    <w:rsid w:val="00824791"/>
    <w:rsid w:val="0082559F"/>
    <w:rsid w:val="00825900"/>
    <w:rsid w:val="0082662F"/>
    <w:rsid w:val="008266F6"/>
    <w:rsid w:val="0083505F"/>
    <w:rsid w:val="00836290"/>
    <w:rsid w:val="00836A04"/>
    <w:rsid w:val="00837835"/>
    <w:rsid w:val="00837F43"/>
    <w:rsid w:val="0084087C"/>
    <w:rsid w:val="00841C68"/>
    <w:rsid w:val="00843E2D"/>
    <w:rsid w:val="008455AD"/>
    <w:rsid w:val="008468E0"/>
    <w:rsid w:val="0085004B"/>
    <w:rsid w:val="0085111C"/>
    <w:rsid w:val="0085488A"/>
    <w:rsid w:val="008600BD"/>
    <w:rsid w:val="00861E6C"/>
    <w:rsid w:val="00861EE2"/>
    <w:rsid w:val="008620C7"/>
    <w:rsid w:val="0086213A"/>
    <w:rsid w:val="00862A30"/>
    <w:rsid w:val="00863B1F"/>
    <w:rsid w:val="00864414"/>
    <w:rsid w:val="008648C7"/>
    <w:rsid w:val="008662F8"/>
    <w:rsid w:val="00867F63"/>
    <w:rsid w:val="00871888"/>
    <w:rsid w:val="00871AD6"/>
    <w:rsid w:val="00871F65"/>
    <w:rsid w:val="00872E28"/>
    <w:rsid w:val="008734E1"/>
    <w:rsid w:val="00873BFE"/>
    <w:rsid w:val="00874C8D"/>
    <w:rsid w:val="00875A65"/>
    <w:rsid w:val="008778E5"/>
    <w:rsid w:val="00877E84"/>
    <w:rsid w:val="00881401"/>
    <w:rsid w:val="00881F1F"/>
    <w:rsid w:val="00881F89"/>
    <w:rsid w:val="00884BA1"/>
    <w:rsid w:val="008862F4"/>
    <w:rsid w:val="00886AE5"/>
    <w:rsid w:val="00886B7B"/>
    <w:rsid w:val="00887E45"/>
    <w:rsid w:val="00887F5D"/>
    <w:rsid w:val="0089048A"/>
    <w:rsid w:val="0089281C"/>
    <w:rsid w:val="00893E24"/>
    <w:rsid w:val="008950D9"/>
    <w:rsid w:val="00896610"/>
    <w:rsid w:val="00896DA6"/>
    <w:rsid w:val="00896E5F"/>
    <w:rsid w:val="00897A29"/>
    <w:rsid w:val="00897EDA"/>
    <w:rsid w:val="008A0598"/>
    <w:rsid w:val="008A0A76"/>
    <w:rsid w:val="008A1178"/>
    <w:rsid w:val="008A1663"/>
    <w:rsid w:val="008A1F4D"/>
    <w:rsid w:val="008A2DDD"/>
    <w:rsid w:val="008A36F5"/>
    <w:rsid w:val="008A3D2F"/>
    <w:rsid w:val="008B07C1"/>
    <w:rsid w:val="008B10F8"/>
    <w:rsid w:val="008B19F9"/>
    <w:rsid w:val="008B21E0"/>
    <w:rsid w:val="008B3E90"/>
    <w:rsid w:val="008B4D91"/>
    <w:rsid w:val="008B59C1"/>
    <w:rsid w:val="008B62B6"/>
    <w:rsid w:val="008B71A4"/>
    <w:rsid w:val="008B734F"/>
    <w:rsid w:val="008C0498"/>
    <w:rsid w:val="008C09E5"/>
    <w:rsid w:val="008C12AD"/>
    <w:rsid w:val="008C288E"/>
    <w:rsid w:val="008C2EB3"/>
    <w:rsid w:val="008C3EE6"/>
    <w:rsid w:val="008C6E32"/>
    <w:rsid w:val="008C707B"/>
    <w:rsid w:val="008C7B82"/>
    <w:rsid w:val="008D2412"/>
    <w:rsid w:val="008D2BDF"/>
    <w:rsid w:val="008D2EEE"/>
    <w:rsid w:val="008D31C2"/>
    <w:rsid w:val="008D3228"/>
    <w:rsid w:val="008D45CB"/>
    <w:rsid w:val="008D48A9"/>
    <w:rsid w:val="008D59F5"/>
    <w:rsid w:val="008D5F5C"/>
    <w:rsid w:val="008D73DA"/>
    <w:rsid w:val="008D74CB"/>
    <w:rsid w:val="008E0EC7"/>
    <w:rsid w:val="008E129A"/>
    <w:rsid w:val="008E1EDA"/>
    <w:rsid w:val="008E4B25"/>
    <w:rsid w:val="008E4D07"/>
    <w:rsid w:val="008E59AB"/>
    <w:rsid w:val="008E7572"/>
    <w:rsid w:val="008F095D"/>
    <w:rsid w:val="008F0C64"/>
    <w:rsid w:val="008F1CF6"/>
    <w:rsid w:val="008F409C"/>
    <w:rsid w:val="008F4A93"/>
    <w:rsid w:val="008F6629"/>
    <w:rsid w:val="0090333F"/>
    <w:rsid w:val="00903960"/>
    <w:rsid w:val="00904536"/>
    <w:rsid w:val="00905DA4"/>
    <w:rsid w:val="00906391"/>
    <w:rsid w:val="0091001C"/>
    <w:rsid w:val="0091185F"/>
    <w:rsid w:val="00911EAC"/>
    <w:rsid w:val="00912F6B"/>
    <w:rsid w:val="0091317D"/>
    <w:rsid w:val="00914773"/>
    <w:rsid w:val="00915A03"/>
    <w:rsid w:val="00916987"/>
    <w:rsid w:val="00916D5C"/>
    <w:rsid w:val="00916F88"/>
    <w:rsid w:val="009247EB"/>
    <w:rsid w:val="009256A4"/>
    <w:rsid w:val="009264C2"/>
    <w:rsid w:val="00931B3B"/>
    <w:rsid w:val="00932D41"/>
    <w:rsid w:val="00933562"/>
    <w:rsid w:val="00933DA0"/>
    <w:rsid w:val="00934906"/>
    <w:rsid w:val="009352AC"/>
    <w:rsid w:val="00935F58"/>
    <w:rsid w:val="009362A4"/>
    <w:rsid w:val="00936A5A"/>
    <w:rsid w:val="00936F11"/>
    <w:rsid w:val="00940B0D"/>
    <w:rsid w:val="009410F9"/>
    <w:rsid w:val="009425AE"/>
    <w:rsid w:val="00946D28"/>
    <w:rsid w:val="00950DD6"/>
    <w:rsid w:val="009526DC"/>
    <w:rsid w:val="00952A51"/>
    <w:rsid w:val="00954E55"/>
    <w:rsid w:val="00960531"/>
    <w:rsid w:val="009609AE"/>
    <w:rsid w:val="009613C2"/>
    <w:rsid w:val="00962488"/>
    <w:rsid w:val="00962897"/>
    <w:rsid w:val="00962CC2"/>
    <w:rsid w:val="009636CF"/>
    <w:rsid w:val="00963A9A"/>
    <w:rsid w:val="00965BF0"/>
    <w:rsid w:val="0096603F"/>
    <w:rsid w:val="0096784E"/>
    <w:rsid w:val="00970231"/>
    <w:rsid w:val="00970E19"/>
    <w:rsid w:val="00971F7C"/>
    <w:rsid w:val="00974167"/>
    <w:rsid w:val="00974400"/>
    <w:rsid w:val="00974834"/>
    <w:rsid w:val="00975CBA"/>
    <w:rsid w:val="00976954"/>
    <w:rsid w:val="00981A85"/>
    <w:rsid w:val="00984598"/>
    <w:rsid w:val="00985505"/>
    <w:rsid w:val="009862E1"/>
    <w:rsid w:val="009904AD"/>
    <w:rsid w:val="00992AD0"/>
    <w:rsid w:val="00993768"/>
    <w:rsid w:val="00993ACB"/>
    <w:rsid w:val="00993CD6"/>
    <w:rsid w:val="00995926"/>
    <w:rsid w:val="00996050"/>
    <w:rsid w:val="00997115"/>
    <w:rsid w:val="0099789A"/>
    <w:rsid w:val="00997E87"/>
    <w:rsid w:val="009A00D4"/>
    <w:rsid w:val="009A2600"/>
    <w:rsid w:val="009A2D1E"/>
    <w:rsid w:val="009A2DC3"/>
    <w:rsid w:val="009A3D0B"/>
    <w:rsid w:val="009A42A0"/>
    <w:rsid w:val="009A4A7E"/>
    <w:rsid w:val="009A574E"/>
    <w:rsid w:val="009A5EA3"/>
    <w:rsid w:val="009A73D6"/>
    <w:rsid w:val="009B02B2"/>
    <w:rsid w:val="009B17E5"/>
    <w:rsid w:val="009B6CE4"/>
    <w:rsid w:val="009B6D56"/>
    <w:rsid w:val="009C0606"/>
    <w:rsid w:val="009C1887"/>
    <w:rsid w:val="009C4119"/>
    <w:rsid w:val="009C50A1"/>
    <w:rsid w:val="009C6196"/>
    <w:rsid w:val="009C645E"/>
    <w:rsid w:val="009C6A3C"/>
    <w:rsid w:val="009C7DF6"/>
    <w:rsid w:val="009D1406"/>
    <w:rsid w:val="009D2FCF"/>
    <w:rsid w:val="009D3664"/>
    <w:rsid w:val="009D5022"/>
    <w:rsid w:val="009D531C"/>
    <w:rsid w:val="009D5995"/>
    <w:rsid w:val="009D73A3"/>
    <w:rsid w:val="009D778C"/>
    <w:rsid w:val="009E03F9"/>
    <w:rsid w:val="009E0BC8"/>
    <w:rsid w:val="009E0E9A"/>
    <w:rsid w:val="009E1AAF"/>
    <w:rsid w:val="009E2478"/>
    <w:rsid w:val="009E27E3"/>
    <w:rsid w:val="009E2C0C"/>
    <w:rsid w:val="009E7B45"/>
    <w:rsid w:val="009F0469"/>
    <w:rsid w:val="009F1676"/>
    <w:rsid w:val="009F1A1B"/>
    <w:rsid w:val="009F1DCE"/>
    <w:rsid w:val="009F596B"/>
    <w:rsid w:val="009F597A"/>
    <w:rsid w:val="009F61A1"/>
    <w:rsid w:val="009F748C"/>
    <w:rsid w:val="009F7CB2"/>
    <w:rsid w:val="00A014B5"/>
    <w:rsid w:val="00A02ADA"/>
    <w:rsid w:val="00A03BBF"/>
    <w:rsid w:val="00A03C10"/>
    <w:rsid w:val="00A04514"/>
    <w:rsid w:val="00A04A48"/>
    <w:rsid w:val="00A04F3D"/>
    <w:rsid w:val="00A06126"/>
    <w:rsid w:val="00A0658A"/>
    <w:rsid w:val="00A069B9"/>
    <w:rsid w:val="00A06E6E"/>
    <w:rsid w:val="00A12528"/>
    <w:rsid w:val="00A12EDF"/>
    <w:rsid w:val="00A12FBA"/>
    <w:rsid w:val="00A134D4"/>
    <w:rsid w:val="00A147B1"/>
    <w:rsid w:val="00A15E53"/>
    <w:rsid w:val="00A202B0"/>
    <w:rsid w:val="00A20BA9"/>
    <w:rsid w:val="00A2107F"/>
    <w:rsid w:val="00A216A3"/>
    <w:rsid w:val="00A222AF"/>
    <w:rsid w:val="00A22F9A"/>
    <w:rsid w:val="00A23703"/>
    <w:rsid w:val="00A24C0E"/>
    <w:rsid w:val="00A25467"/>
    <w:rsid w:val="00A25EA2"/>
    <w:rsid w:val="00A25FF6"/>
    <w:rsid w:val="00A260FD"/>
    <w:rsid w:val="00A270E9"/>
    <w:rsid w:val="00A2711D"/>
    <w:rsid w:val="00A30464"/>
    <w:rsid w:val="00A31B45"/>
    <w:rsid w:val="00A326CD"/>
    <w:rsid w:val="00A32883"/>
    <w:rsid w:val="00A33454"/>
    <w:rsid w:val="00A3566F"/>
    <w:rsid w:val="00A412F2"/>
    <w:rsid w:val="00A423BE"/>
    <w:rsid w:val="00A43611"/>
    <w:rsid w:val="00A454CC"/>
    <w:rsid w:val="00A513CE"/>
    <w:rsid w:val="00A524FB"/>
    <w:rsid w:val="00A526D9"/>
    <w:rsid w:val="00A55BE1"/>
    <w:rsid w:val="00A560D4"/>
    <w:rsid w:val="00A577CF"/>
    <w:rsid w:val="00A57D2C"/>
    <w:rsid w:val="00A60054"/>
    <w:rsid w:val="00A60089"/>
    <w:rsid w:val="00A60FEC"/>
    <w:rsid w:val="00A620AA"/>
    <w:rsid w:val="00A62D8D"/>
    <w:rsid w:val="00A66F0A"/>
    <w:rsid w:val="00A703EE"/>
    <w:rsid w:val="00A71A06"/>
    <w:rsid w:val="00A71E4A"/>
    <w:rsid w:val="00A73D12"/>
    <w:rsid w:val="00A747AA"/>
    <w:rsid w:val="00A80454"/>
    <w:rsid w:val="00A84633"/>
    <w:rsid w:val="00A846EF"/>
    <w:rsid w:val="00A86381"/>
    <w:rsid w:val="00A87B8A"/>
    <w:rsid w:val="00A908F7"/>
    <w:rsid w:val="00A90BCF"/>
    <w:rsid w:val="00A92AB7"/>
    <w:rsid w:val="00A93EB2"/>
    <w:rsid w:val="00A943C0"/>
    <w:rsid w:val="00A94680"/>
    <w:rsid w:val="00A94A13"/>
    <w:rsid w:val="00A97C37"/>
    <w:rsid w:val="00AA01DE"/>
    <w:rsid w:val="00AA0AFC"/>
    <w:rsid w:val="00AA1E7D"/>
    <w:rsid w:val="00AA3238"/>
    <w:rsid w:val="00AA507E"/>
    <w:rsid w:val="00AA53AE"/>
    <w:rsid w:val="00AA5D32"/>
    <w:rsid w:val="00AB2352"/>
    <w:rsid w:val="00AB24EC"/>
    <w:rsid w:val="00AB27EC"/>
    <w:rsid w:val="00AB2A49"/>
    <w:rsid w:val="00AB31C7"/>
    <w:rsid w:val="00AB374E"/>
    <w:rsid w:val="00AB4567"/>
    <w:rsid w:val="00AB4E4E"/>
    <w:rsid w:val="00AC1950"/>
    <w:rsid w:val="00AC1E50"/>
    <w:rsid w:val="00AC34D6"/>
    <w:rsid w:val="00AC3B04"/>
    <w:rsid w:val="00AC3CEF"/>
    <w:rsid w:val="00AC6BE9"/>
    <w:rsid w:val="00AC6C1E"/>
    <w:rsid w:val="00AC76DF"/>
    <w:rsid w:val="00AC79C1"/>
    <w:rsid w:val="00AD1249"/>
    <w:rsid w:val="00AD231D"/>
    <w:rsid w:val="00AD25B1"/>
    <w:rsid w:val="00AD2F2A"/>
    <w:rsid w:val="00AD4319"/>
    <w:rsid w:val="00AD5184"/>
    <w:rsid w:val="00AD69FD"/>
    <w:rsid w:val="00AD7746"/>
    <w:rsid w:val="00AD7B2A"/>
    <w:rsid w:val="00AE1D48"/>
    <w:rsid w:val="00AE2054"/>
    <w:rsid w:val="00AE27A9"/>
    <w:rsid w:val="00AE3280"/>
    <w:rsid w:val="00AE43FD"/>
    <w:rsid w:val="00AE4526"/>
    <w:rsid w:val="00AE4FB4"/>
    <w:rsid w:val="00AE5421"/>
    <w:rsid w:val="00AE5588"/>
    <w:rsid w:val="00AE6C02"/>
    <w:rsid w:val="00AF0B15"/>
    <w:rsid w:val="00AF0C5D"/>
    <w:rsid w:val="00AF0DA7"/>
    <w:rsid w:val="00AF1928"/>
    <w:rsid w:val="00AF1FF1"/>
    <w:rsid w:val="00AF318C"/>
    <w:rsid w:val="00AF3EAB"/>
    <w:rsid w:val="00AF56FD"/>
    <w:rsid w:val="00AF64FC"/>
    <w:rsid w:val="00AF685B"/>
    <w:rsid w:val="00B0019A"/>
    <w:rsid w:val="00B01176"/>
    <w:rsid w:val="00B013EF"/>
    <w:rsid w:val="00B01FC4"/>
    <w:rsid w:val="00B03504"/>
    <w:rsid w:val="00B03FEC"/>
    <w:rsid w:val="00B0638D"/>
    <w:rsid w:val="00B10491"/>
    <w:rsid w:val="00B11988"/>
    <w:rsid w:val="00B12FB7"/>
    <w:rsid w:val="00B13E43"/>
    <w:rsid w:val="00B140E4"/>
    <w:rsid w:val="00B14BD0"/>
    <w:rsid w:val="00B150DD"/>
    <w:rsid w:val="00B167D5"/>
    <w:rsid w:val="00B16B18"/>
    <w:rsid w:val="00B16E77"/>
    <w:rsid w:val="00B1775C"/>
    <w:rsid w:val="00B17B5E"/>
    <w:rsid w:val="00B22F20"/>
    <w:rsid w:val="00B23228"/>
    <w:rsid w:val="00B23FFD"/>
    <w:rsid w:val="00B24C4E"/>
    <w:rsid w:val="00B24D5E"/>
    <w:rsid w:val="00B25926"/>
    <w:rsid w:val="00B26FB1"/>
    <w:rsid w:val="00B275F0"/>
    <w:rsid w:val="00B27651"/>
    <w:rsid w:val="00B30471"/>
    <w:rsid w:val="00B31D6F"/>
    <w:rsid w:val="00B32209"/>
    <w:rsid w:val="00B34048"/>
    <w:rsid w:val="00B34397"/>
    <w:rsid w:val="00B4051D"/>
    <w:rsid w:val="00B40879"/>
    <w:rsid w:val="00B4147A"/>
    <w:rsid w:val="00B417EF"/>
    <w:rsid w:val="00B43015"/>
    <w:rsid w:val="00B4646C"/>
    <w:rsid w:val="00B46826"/>
    <w:rsid w:val="00B51789"/>
    <w:rsid w:val="00B52D26"/>
    <w:rsid w:val="00B531BF"/>
    <w:rsid w:val="00B54833"/>
    <w:rsid w:val="00B601DC"/>
    <w:rsid w:val="00B6567E"/>
    <w:rsid w:val="00B65775"/>
    <w:rsid w:val="00B66A2A"/>
    <w:rsid w:val="00B67582"/>
    <w:rsid w:val="00B67DCD"/>
    <w:rsid w:val="00B7081E"/>
    <w:rsid w:val="00B70990"/>
    <w:rsid w:val="00B70ACD"/>
    <w:rsid w:val="00B71A22"/>
    <w:rsid w:val="00B71B38"/>
    <w:rsid w:val="00B73BE8"/>
    <w:rsid w:val="00B743A0"/>
    <w:rsid w:val="00B74CA4"/>
    <w:rsid w:val="00B75EF7"/>
    <w:rsid w:val="00B765E8"/>
    <w:rsid w:val="00B7677E"/>
    <w:rsid w:val="00B77382"/>
    <w:rsid w:val="00B77A13"/>
    <w:rsid w:val="00B80029"/>
    <w:rsid w:val="00B810A3"/>
    <w:rsid w:val="00B81131"/>
    <w:rsid w:val="00B81248"/>
    <w:rsid w:val="00B82F8F"/>
    <w:rsid w:val="00B8489F"/>
    <w:rsid w:val="00B849A9"/>
    <w:rsid w:val="00B8728A"/>
    <w:rsid w:val="00B8738D"/>
    <w:rsid w:val="00B9009C"/>
    <w:rsid w:val="00B92311"/>
    <w:rsid w:val="00B92E98"/>
    <w:rsid w:val="00BA0683"/>
    <w:rsid w:val="00BA0B36"/>
    <w:rsid w:val="00BA3290"/>
    <w:rsid w:val="00BA43DE"/>
    <w:rsid w:val="00BA6018"/>
    <w:rsid w:val="00BA6F2B"/>
    <w:rsid w:val="00BA7A84"/>
    <w:rsid w:val="00BB2AE8"/>
    <w:rsid w:val="00BB2BC8"/>
    <w:rsid w:val="00BB31D2"/>
    <w:rsid w:val="00BB3AEA"/>
    <w:rsid w:val="00BB3CCF"/>
    <w:rsid w:val="00BB3FE7"/>
    <w:rsid w:val="00BB50E5"/>
    <w:rsid w:val="00BB5468"/>
    <w:rsid w:val="00BB735D"/>
    <w:rsid w:val="00BB78EF"/>
    <w:rsid w:val="00BC0692"/>
    <w:rsid w:val="00BC3705"/>
    <w:rsid w:val="00BC5300"/>
    <w:rsid w:val="00BC5FB0"/>
    <w:rsid w:val="00BC6CF3"/>
    <w:rsid w:val="00BC7982"/>
    <w:rsid w:val="00BD01AD"/>
    <w:rsid w:val="00BD0C2D"/>
    <w:rsid w:val="00BD0C47"/>
    <w:rsid w:val="00BD208D"/>
    <w:rsid w:val="00BD417B"/>
    <w:rsid w:val="00BD4FBF"/>
    <w:rsid w:val="00BD582C"/>
    <w:rsid w:val="00BD6394"/>
    <w:rsid w:val="00BD76BE"/>
    <w:rsid w:val="00BE167F"/>
    <w:rsid w:val="00BE1E40"/>
    <w:rsid w:val="00BE2C2C"/>
    <w:rsid w:val="00BE328B"/>
    <w:rsid w:val="00BE504A"/>
    <w:rsid w:val="00BE5810"/>
    <w:rsid w:val="00BE60BB"/>
    <w:rsid w:val="00BE6E74"/>
    <w:rsid w:val="00BE764B"/>
    <w:rsid w:val="00BE79C9"/>
    <w:rsid w:val="00BE7E12"/>
    <w:rsid w:val="00BF0133"/>
    <w:rsid w:val="00BF113B"/>
    <w:rsid w:val="00BF14F3"/>
    <w:rsid w:val="00BF2457"/>
    <w:rsid w:val="00BF26E7"/>
    <w:rsid w:val="00BF3471"/>
    <w:rsid w:val="00BF3D7D"/>
    <w:rsid w:val="00BF4DD5"/>
    <w:rsid w:val="00BF5A67"/>
    <w:rsid w:val="00BF5A84"/>
    <w:rsid w:val="00BF6598"/>
    <w:rsid w:val="00BF6870"/>
    <w:rsid w:val="00BF7433"/>
    <w:rsid w:val="00C0017B"/>
    <w:rsid w:val="00C007DD"/>
    <w:rsid w:val="00C00CFD"/>
    <w:rsid w:val="00C0109F"/>
    <w:rsid w:val="00C01276"/>
    <w:rsid w:val="00C03296"/>
    <w:rsid w:val="00C0453E"/>
    <w:rsid w:val="00C04C8E"/>
    <w:rsid w:val="00C05D1A"/>
    <w:rsid w:val="00C061E5"/>
    <w:rsid w:val="00C0693F"/>
    <w:rsid w:val="00C06D89"/>
    <w:rsid w:val="00C07E40"/>
    <w:rsid w:val="00C135F1"/>
    <w:rsid w:val="00C14494"/>
    <w:rsid w:val="00C16968"/>
    <w:rsid w:val="00C2298D"/>
    <w:rsid w:val="00C22F16"/>
    <w:rsid w:val="00C23115"/>
    <w:rsid w:val="00C23180"/>
    <w:rsid w:val="00C23667"/>
    <w:rsid w:val="00C23A04"/>
    <w:rsid w:val="00C24DD3"/>
    <w:rsid w:val="00C25C3A"/>
    <w:rsid w:val="00C26514"/>
    <w:rsid w:val="00C2753D"/>
    <w:rsid w:val="00C2754F"/>
    <w:rsid w:val="00C30065"/>
    <w:rsid w:val="00C307AB"/>
    <w:rsid w:val="00C3080F"/>
    <w:rsid w:val="00C30E9A"/>
    <w:rsid w:val="00C34867"/>
    <w:rsid w:val="00C35388"/>
    <w:rsid w:val="00C36331"/>
    <w:rsid w:val="00C36BCB"/>
    <w:rsid w:val="00C413FB"/>
    <w:rsid w:val="00C41F1F"/>
    <w:rsid w:val="00C421EF"/>
    <w:rsid w:val="00C42481"/>
    <w:rsid w:val="00C44B2B"/>
    <w:rsid w:val="00C45641"/>
    <w:rsid w:val="00C46976"/>
    <w:rsid w:val="00C47BDB"/>
    <w:rsid w:val="00C508AD"/>
    <w:rsid w:val="00C50A29"/>
    <w:rsid w:val="00C50E99"/>
    <w:rsid w:val="00C5206A"/>
    <w:rsid w:val="00C52804"/>
    <w:rsid w:val="00C52CA7"/>
    <w:rsid w:val="00C533F2"/>
    <w:rsid w:val="00C5380A"/>
    <w:rsid w:val="00C53F64"/>
    <w:rsid w:val="00C54541"/>
    <w:rsid w:val="00C552A0"/>
    <w:rsid w:val="00C56229"/>
    <w:rsid w:val="00C57BB0"/>
    <w:rsid w:val="00C608B1"/>
    <w:rsid w:val="00C61DDC"/>
    <w:rsid w:val="00C620D6"/>
    <w:rsid w:val="00C62548"/>
    <w:rsid w:val="00C64344"/>
    <w:rsid w:val="00C653E4"/>
    <w:rsid w:val="00C659BB"/>
    <w:rsid w:val="00C67599"/>
    <w:rsid w:val="00C70550"/>
    <w:rsid w:val="00C70FA5"/>
    <w:rsid w:val="00C7166B"/>
    <w:rsid w:val="00C71C94"/>
    <w:rsid w:val="00C72199"/>
    <w:rsid w:val="00C72FDB"/>
    <w:rsid w:val="00C73781"/>
    <w:rsid w:val="00C7444D"/>
    <w:rsid w:val="00C74597"/>
    <w:rsid w:val="00C761E7"/>
    <w:rsid w:val="00C76D38"/>
    <w:rsid w:val="00C7744B"/>
    <w:rsid w:val="00C80504"/>
    <w:rsid w:val="00C80E4F"/>
    <w:rsid w:val="00C80E63"/>
    <w:rsid w:val="00C81A52"/>
    <w:rsid w:val="00C82E21"/>
    <w:rsid w:val="00C84213"/>
    <w:rsid w:val="00C85702"/>
    <w:rsid w:val="00C85915"/>
    <w:rsid w:val="00C85A5F"/>
    <w:rsid w:val="00C86136"/>
    <w:rsid w:val="00C87471"/>
    <w:rsid w:val="00C916CA"/>
    <w:rsid w:val="00C9207A"/>
    <w:rsid w:val="00C9467F"/>
    <w:rsid w:val="00C94D92"/>
    <w:rsid w:val="00C95DBE"/>
    <w:rsid w:val="00C95F24"/>
    <w:rsid w:val="00C9625F"/>
    <w:rsid w:val="00C97B1E"/>
    <w:rsid w:val="00CA0734"/>
    <w:rsid w:val="00CA258E"/>
    <w:rsid w:val="00CA2994"/>
    <w:rsid w:val="00CA3C84"/>
    <w:rsid w:val="00CA73E1"/>
    <w:rsid w:val="00CB0649"/>
    <w:rsid w:val="00CB09AB"/>
    <w:rsid w:val="00CB2071"/>
    <w:rsid w:val="00CB29AD"/>
    <w:rsid w:val="00CB2E1D"/>
    <w:rsid w:val="00CB3340"/>
    <w:rsid w:val="00CB3DBF"/>
    <w:rsid w:val="00CB4EE5"/>
    <w:rsid w:val="00CB7D88"/>
    <w:rsid w:val="00CC103A"/>
    <w:rsid w:val="00CC1580"/>
    <w:rsid w:val="00CC2D1D"/>
    <w:rsid w:val="00CC3BF7"/>
    <w:rsid w:val="00CC47C5"/>
    <w:rsid w:val="00CC50C8"/>
    <w:rsid w:val="00CC61F0"/>
    <w:rsid w:val="00CC713A"/>
    <w:rsid w:val="00CC7754"/>
    <w:rsid w:val="00CD50D8"/>
    <w:rsid w:val="00CD52C7"/>
    <w:rsid w:val="00CD6FF2"/>
    <w:rsid w:val="00CD7455"/>
    <w:rsid w:val="00CD7B64"/>
    <w:rsid w:val="00CE0001"/>
    <w:rsid w:val="00CE0F50"/>
    <w:rsid w:val="00CE1560"/>
    <w:rsid w:val="00CE5E05"/>
    <w:rsid w:val="00CE6028"/>
    <w:rsid w:val="00CE63A5"/>
    <w:rsid w:val="00CE6581"/>
    <w:rsid w:val="00CE6910"/>
    <w:rsid w:val="00CF094F"/>
    <w:rsid w:val="00CF165A"/>
    <w:rsid w:val="00CF2E54"/>
    <w:rsid w:val="00CF39D9"/>
    <w:rsid w:val="00CF3BC0"/>
    <w:rsid w:val="00CF3DB1"/>
    <w:rsid w:val="00CF4F4C"/>
    <w:rsid w:val="00CF62E0"/>
    <w:rsid w:val="00CF77A8"/>
    <w:rsid w:val="00CF77F6"/>
    <w:rsid w:val="00D01D79"/>
    <w:rsid w:val="00D038F0"/>
    <w:rsid w:val="00D04416"/>
    <w:rsid w:val="00D05939"/>
    <w:rsid w:val="00D06009"/>
    <w:rsid w:val="00D06703"/>
    <w:rsid w:val="00D076C3"/>
    <w:rsid w:val="00D106B8"/>
    <w:rsid w:val="00D10869"/>
    <w:rsid w:val="00D11CEC"/>
    <w:rsid w:val="00D120E6"/>
    <w:rsid w:val="00D14090"/>
    <w:rsid w:val="00D1428B"/>
    <w:rsid w:val="00D15E42"/>
    <w:rsid w:val="00D16038"/>
    <w:rsid w:val="00D17C86"/>
    <w:rsid w:val="00D201DF"/>
    <w:rsid w:val="00D20576"/>
    <w:rsid w:val="00D20BB4"/>
    <w:rsid w:val="00D23D6D"/>
    <w:rsid w:val="00D2656E"/>
    <w:rsid w:val="00D30816"/>
    <w:rsid w:val="00D3092F"/>
    <w:rsid w:val="00D31EFD"/>
    <w:rsid w:val="00D3359D"/>
    <w:rsid w:val="00D33B71"/>
    <w:rsid w:val="00D34C97"/>
    <w:rsid w:val="00D34D8C"/>
    <w:rsid w:val="00D350AC"/>
    <w:rsid w:val="00D36A6B"/>
    <w:rsid w:val="00D37E3F"/>
    <w:rsid w:val="00D412C3"/>
    <w:rsid w:val="00D426A0"/>
    <w:rsid w:val="00D44039"/>
    <w:rsid w:val="00D4517A"/>
    <w:rsid w:val="00D45599"/>
    <w:rsid w:val="00D45768"/>
    <w:rsid w:val="00D457DE"/>
    <w:rsid w:val="00D462DA"/>
    <w:rsid w:val="00D466C4"/>
    <w:rsid w:val="00D46BB4"/>
    <w:rsid w:val="00D50998"/>
    <w:rsid w:val="00D50B59"/>
    <w:rsid w:val="00D52C1A"/>
    <w:rsid w:val="00D5312B"/>
    <w:rsid w:val="00D54C35"/>
    <w:rsid w:val="00D552B2"/>
    <w:rsid w:val="00D56262"/>
    <w:rsid w:val="00D56B99"/>
    <w:rsid w:val="00D60564"/>
    <w:rsid w:val="00D61FB4"/>
    <w:rsid w:val="00D62781"/>
    <w:rsid w:val="00D62B93"/>
    <w:rsid w:val="00D65260"/>
    <w:rsid w:val="00D71FC9"/>
    <w:rsid w:val="00D729C7"/>
    <w:rsid w:val="00D72E36"/>
    <w:rsid w:val="00D73935"/>
    <w:rsid w:val="00D73FF9"/>
    <w:rsid w:val="00D74D38"/>
    <w:rsid w:val="00D75F84"/>
    <w:rsid w:val="00D8051F"/>
    <w:rsid w:val="00D817DF"/>
    <w:rsid w:val="00D832B4"/>
    <w:rsid w:val="00D83903"/>
    <w:rsid w:val="00D84C29"/>
    <w:rsid w:val="00D854F0"/>
    <w:rsid w:val="00D862D4"/>
    <w:rsid w:val="00D86534"/>
    <w:rsid w:val="00D869BA"/>
    <w:rsid w:val="00DA0270"/>
    <w:rsid w:val="00DA0EA3"/>
    <w:rsid w:val="00DA11E9"/>
    <w:rsid w:val="00DA140F"/>
    <w:rsid w:val="00DA19D9"/>
    <w:rsid w:val="00DA53A4"/>
    <w:rsid w:val="00DA5812"/>
    <w:rsid w:val="00DA5D0B"/>
    <w:rsid w:val="00DB0551"/>
    <w:rsid w:val="00DB21D3"/>
    <w:rsid w:val="00DB36DF"/>
    <w:rsid w:val="00DB4B9A"/>
    <w:rsid w:val="00DB6459"/>
    <w:rsid w:val="00DB70FD"/>
    <w:rsid w:val="00DC4923"/>
    <w:rsid w:val="00DC4951"/>
    <w:rsid w:val="00DC4C86"/>
    <w:rsid w:val="00DD2CC3"/>
    <w:rsid w:val="00DD370E"/>
    <w:rsid w:val="00DD433C"/>
    <w:rsid w:val="00DD4A06"/>
    <w:rsid w:val="00DD66FD"/>
    <w:rsid w:val="00DD6A28"/>
    <w:rsid w:val="00DE0587"/>
    <w:rsid w:val="00DE058D"/>
    <w:rsid w:val="00DE0642"/>
    <w:rsid w:val="00DE1003"/>
    <w:rsid w:val="00DE2AC5"/>
    <w:rsid w:val="00DE3168"/>
    <w:rsid w:val="00DE50E6"/>
    <w:rsid w:val="00DE64C5"/>
    <w:rsid w:val="00DE6727"/>
    <w:rsid w:val="00DE6969"/>
    <w:rsid w:val="00DF01D6"/>
    <w:rsid w:val="00DF05E3"/>
    <w:rsid w:val="00DF0BF8"/>
    <w:rsid w:val="00DF1064"/>
    <w:rsid w:val="00DF1AB9"/>
    <w:rsid w:val="00DF30A7"/>
    <w:rsid w:val="00DF3D32"/>
    <w:rsid w:val="00DF5CA6"/>
    <w:rsid w:val="00DF73E9"/>
    <w:rsid w:val="00E0012D"/>
    <w:rsid w:val="00E00C00"/>
    <w:rsid w:val="00E01945"/>
    <w:rsid w:val="00E03774"/>
    <w:rsid w:val="00E0554C"/>
    <w:rsid w:val="00E0608B"/>
    <w:rsid w:val="00E06699"/>
    <w:rsid w:val="00E11742"/>
    <w:rsid w:val="00E11CE9"/>
    <w:rsid w:val="00E1227B"/>
    <w:rsid w:val="00E137E1"/>
    <w:rsid w:val="00E13A1A"/>
    <w:rsid w:val="00E1462F"/>
    <w:rsid w:val="00E16925"/>
    <w:rsid w:val="00E17670"/>
    <w:rsid w:val="00E2082A"/>
    <w:rsid w:val="00E20DF2"/>
    <w:rsid w:val="00E214E6"/>
    <w:rsid w:val="00E21F95"/>
    <w:rsid w:val="00E22516"/>
    <w:rsid w:val="00E22889"/>
    <w:rsid w:val="00E22F61"/>
    <w:rsid w:val="00E23577"/>
    <w:rsid w:val="00E279C0"/>
    <w:rsid w:val="00E34E59"/>
    <w:rsid w:val="00E3504B"/>
    <w:rsid w:val="00E367DA"/>
    <w:rsid w:val="00E377FE"/>
    <w:rsid w:val="00E414EA"/>
    <w:rsid w:val="00E425A8"/>
    <w:rsid w:val="00E42C4A"/>
    <w:rsid w:val="00E4358C"/>
    <w:rsid w:val="00E435DA"/>
    <w:rsid w:val="00E43ACE"/>
    <w:rsid w:val="00E43B97"/>
    <w:rsid w:val="00E43DE8"/>
    <w:rsid w:val="00E44022"/>
    <w:rsid w:val="00E44226"/>
    <w:rsid w:val="00E4588B"/>
    <w:rsid w:val="00E45F37"/>
    <w:rsid w:val="00E46198"/>
    <w:rsid w:val="00E477F3"/>
    <w:rsid w:val="00E501F4"/>
    <w:rsid w:val="00E50626"/>
    <w:rsid w:val="00E50FB9"/>
    <w:rsid w:val="00E510F0"/>
    <w:rsid w:val="00E51371"/>
    <w:rsid w:val="00E5222C"/>
    <w:rsid w:val="00E54C4D"/>
    <w:rsid w:val="00E564C6"/>
    <w:rsid w:val="00E56595"/>
    <w:rsid w:val="00E6060A"/>
    <w:rsid w:val="00E608E5"/>
    <w:rsid w:val="00E61369"/>
    <w:rsid w:val="00E628CB"/>
    <w:rsid w:val="00E6368D"/>
    <w:rsid w:val="00E65054"/>
    <w:rsid w:val="00E66E8B"/>
    <w:rsid w:val="00E67AA6"/>
    <w:rsid w:val="00E67B26"/>
    <w:rsid w:val="00E70621"/>
    <w:rsid w:val="00E72E84"/>
    <w:rsid w:val="00E760AA"/>
    <w:rsid w:val="00E76497"/>
    <w:rsid w:val="00E77827"/>
    <w:rsid w:val="00E77C30"/>
    <w:rsid w:val="00E80B38"/>
    <w:rsid w:val="00E8118A"/>
    <w:rsid w:val="00E8122F"/>
    <w:rsid w:val="00E8191E"/>
    <w:rsid w:val="00E83B38"/>
    <w:rsid w:val="00E84814"/>
    <w:rsid w:val="00E858F0"/>
    <w:rsid w:val="00E86E73"/>
    <w:rsid w:val="00E87526"/>
    <w:rsid w:val="00E8786B"/>
    <w:rsid w:val="00E87BFE"/>
    <w:rsid w:val="00E92564"/>
    <w:rsid w:val="00E9333F"/>
    <w:rsid w:val="00E93900"/>
    <w:rsid w:val="00E9562B"/>
    <w:rsid w:val="00E9654F"/>
    <w:rsid w:val="00E9767B"/>
    <w:rsid w:val="00EA21A1"/>
    <w:rsid w:val="00EA3D01"/>
    <w:rsid w:val="00EA544D"/>
    <w:rsid w:val="00EA66F4"/>
    <w:rsid w:val="00EA7A64"/>
    <w:rsid w:val="00EB0535"/>
    <w:rsid w:val="00EB05F6"/>
    <w:rsid w:val="00EB16AC"/>
    <w:rsid w:val="00EB1F9A"/>
    <w:rsid w:val="00EB1FB9"/>
    <w:rsid w:val="00EB3EBC"/>
    <w:rsid w:val="00EB43AA"/>
    <w:rsid w:val="00EB5140"/>
    <w:rsid w:val="00EB5B36"/>
    <w:rsid w:val="00EB6C0D"/>
    <w:rsid w:val="00EB7478"/>
    <w:rsid w:val="00EB76C3"/>
    <w:rsid w:val="00EC17AB"/>
    <w:rsid w:val="00EC28F6"/>
    <w:rsid w:val="00EC4ED7"/>
    <w:rsid w:val="00EC56AF"/>
    <w:rsid w:val="00EC67D5"/>
    <w:rsid w:val="00EC684C"/>
    <w:rsid w:val="00ED29FD"/>
    <w:rsid w:val="00ED55D5"/>
    <w:rsid w:val="00ED5E4C"/>
    <w:rsid w:val="00ED68C0"/>
    <w:rsid w:val="00ED7F5A"/>
    <w:rsid w:val="00EE17F1"/>
    <w:rsid w:val="00EE194F"/>
    <w:rsid w:val="00EE4A77"/>
    <w:rsid w:val="00EE4F50"/>
    <w:rsid w:val="00EE5531"/>
    <w:rsid w:val="00EE5A4A"/>
    <w:rsid w:val="00EE5A55"/>
    <w:rsid w:val="00EE6289"/>
    <w:rsid w:val="00EE7039"/>
    <w:rsid w:val="00EF0B44"/>
    <w:rsid w:val="00EF0EF5"/>
    <w:rsid w:val="00EF11D0"/>
    <w:rsid w:val="00EF2A81"/>
    <w:rsid w:val="00EF4A54"/>
    <w:rsid w:val="00EF5773"/>
    <w:rsid w:val="00EF5E74"/>
    <w:rsid w:val="00EF65AD"/>
    <w:rsid w:val="00EF7F4F"/>
    <w:rsid w:val="00F0163D"/>
    <w:rsid w:val="00F019D9"/>
    <w:rsid w:val="00F01E06"/>
    <w:rsid w:val="00F0298C"/>
    <w:rsid w:val="00F02FFB"/>
    <w:rsid w:val="00F06089"/>
    <w:rsid w:val="00F108DA"/>
    <w:rsid w:val="00F1092F"/>
    <w:rsid w:val="00F123C8"/>
    <w:rsid w:val="00F12F00"/>
    <w:rsid w:val="00F13855"/>
    <w:rsid w:val="00F16E4D"/>
    <w:rsid w:val="00F1726A"/>
    <w:rsid w:val="00F1768F"/>
    <w:rsid w:val="00F17BCB"/>
    <w:rsid w:val="00F17D3D"/>
    <w:rsid w:val="00F20317"/>
    <w:rsid w:val="00F2040E"/>
    <w:rsid w:val="00F20619"/>
    <w:rsid w:val="00F21274"/>
    <w:rsid w:val="00F21A11"/>
    <w:rsid w:val="00F22787"/>
    <w:rsid w:val="00F2436E"/>
    <w:rsid w:val="00F25843"/>
    <w:rsid w:val="00F26A3E"/>
    <w:rsid w:val="00F27202"/>
    <w:rsid w:val="00F27AC2"/>
    <w:rsid w:val="00F31918"/>
    <w:rsid w:val="00F31D79"/>
    <w:rsid w:val="00F332A8"/>
    <w:rsid w:val="00F337BB"/>
    <w:rsid w:val="00F341D5"/>
    <w:rsid w:val="00F3709A"/>
    <w:rsid w:val="00F37AEB"/>
    <w:rsid w:val="00F4003D"/>
    <w:rsid w:val="00F408D0"/>
    <w:rsid w:val="00F4090C"/>
    <w:rsid w:val="00F40AB0"/>
    <w:rsid w:val="00F41CE7"/>
    <w:rsid w:val="00F4274C"/>
    <w:rsid w:val="00F443ED"/>
    <w:rsid w:val="00F44CCE"/>
    <w:rsid w:val="00F47E4C"/>
    <w:rsid w:val="00F50B28"/>
    <w:rsid w:val="00F52BD4"/>
    <w:rsid w:val="00F531D9"/>
    <w:rsid w:val="00F54007"/>
    <w:rsid w:val="00F54475"/>
    <w:rsid w:val="00F5567C"/>
    <w:rsid w:val="00F56196"/>
    <w:rsid w:val="00F5629C"/>
    <w:rsid w:val="00F572F4"/>
    <w:rsid w:val="00F578C7"/>
    <w:rsid w:val="00F604FE"/>
    <w:rsid w:val="00F60647"/>
    <w:rsid w:val="00F61112"/>
    <w:rsid w:val="00F612B1"/>
    <w:rsid w:val="00F61471"/>
    <w:rsid w:val="00F634E4"/>
    <w:rsid w:val="00F65A2A"/>
    <w:rsid w:val="00F665A3"/>
    <w:rsid w:val="00F665CE"/>
    <w:rsid w:val="00F70191"/>
    <w:rsid w:val="00F70C36"/>
    <w:rsid w:val="00F71882"/>
    <w:rsid w:val="00F737E2"/>
    <w:rsid w:val="00F73CC4"/>
    <w:rsid w:val="00F73DF2"/>
    <w:rsid w:val="00F750CE"/>
    <w:rsid w:val="00F76604"/>
    <w:rsid w:val="00F76A32"/>
    <w:rsid w:val="00F82351"/>
    <w:rsid w:val="00F82C49"/>
    <w:rsid w:val="00F8339B"/>
    <w:rsid w:val="00F84051"/>
    <w:rsid w:val="00F84584"/>
    <w:rsid w:val="00F86485"/>
    <w:rsid w:val="00F86724"/>
    <w:rsid w:val="00F9263B"/>
    <w:rsid w:val="00F92FA2"/>
    <w:rsid w:val="00F937AB"/>
    <w:rsid w:val="00F9422A"/>
    <w:rsid w:val="00F95AD8"/>
    <w:rsid w:val="00F97387"/>
    <w:rsid w:val="00F97CE1"/>
    <w:rsid w:val="00FA2EFD"/>
    <w:rsid w:val="00FA3C31"/>
    <w:rsid w:val="00FA5B9F"/>
    <w:rsid w:val="00FA5D53"/>
    <w:rsid w:val="00FA6D20"/>
    <w:rsid w:val="00FA706C"/>
    <w:rsid w:val="00FB22C5"/>
    <w:rsid w:val="00FB30F7"/>
    <w:rsid w:val="00FB46CB"/>
    <w:rsid w:val="00FB4BFA"/>
    <w:rsid w:val="00FB6834"/>
    <w:rsid w:val="00FB6C89"/>
    <w:rsid w:val="00FB7630"/>
    <w:rsid w:val="00FB7939"/>
    <w:rsid w:val="00FC1981"/>
    <w:rsid w:val="00FC1C43"/>
    <w:rsid w:val="00FC2070"/>
    <w:rsid w:val="00FC4B12"/>
    <w:rsid w:val="00FC5051"/>
    <w:rsid w:val="00FC6FAF"/>
    <w:rsid w:val="00FC7B4C"/>
    <w:rsid w:val="00FC7C80"/>
    <w:rsid w:val="00FC7C96"/>
    <w:rsid w:val="00FD0DDE"/>
    <w:rsid w:val="00FD1676"/>
    <w:rsid w:val="00FD20B5"/>
    <w:rsid w:val="00FD2DFF"/>
    <w:rsid w:val="00FD39BE"/>
    <w:rsid w:val="00FD3C0F"/>
    <w:rsid w:val="00FE11B5"/>
    <w:rsid w:val="00FE2485"/>
    <w:rsid w:val="00FE26D0"/>
    <w:rsid w:val="00FE2B77"/>
    <w:rsid w:val="00FE464C"/>
    <w:rsid w:val="00FE534C"/>
    <w:rsid w:val="00FE68D8"/>
    <w:rsid w:val="00FE7561"/>
    <w:rsid w:val="00FF1708"/>
    <w:rsid w:val="00FF24A7"/>
    <w:rsid w:val="00FF3773"/>
    <w:rsid w:val="00FF47A0"/>
    <w:rsid w:val="00FF5ADB"/>
    <w:rsid w:val="00FF6669"/>
    <w:rsid w:val="00FF789D"/>
    <w:rsid w:val="014426BF"/>
    <w:rsid w:val="01444DD9"/>
    <w:rsid w:val="015B4FE6"/>
    <w:rsid w:val="01F3454C"/>
    <w:rsid w:val="021A569A"/>
    <w:rsid w:val="022D45FA"/>
    <w:rsid w:val="026E02FC"/>
    <w:rsid w:val="02AB3BC6"/>
    <w:rsid w:val="02FD43F7"/>
    <w:rsid w:val="038D5406"/>
    <w:rsid w:val="03C02654"/>
    <w:rsid w:val="03FD02B8"/>
    <w:rsid w:val="041C4DD5"/>
    <w:rsid w:val="045C354F"/>
    <w:rsid w:val="04930AF2"/>
    <w:rsid w:val="04BA3BD2"/>
    <w:rsid w:val="05160806"/>
    <w:rsid w:val="053C411C"/>
    <w:rsid w:val="05823514"/>
    <w:rsid w:val="05B54C86"/>
    <w:rsid w:val="05DC3692"/>
    <w:rsid w:val="05F43552"/>
    <w:rsid w:val="060105AE"/>
    <w:rsid w:val="061F014C"/>
    <w:rsid w:val="06401602"/>
    <w:rsid w:val="06562220"/>
    <w:rsid w:val="06895398"/>
    <w:rsid w:val="06A37BC5"/>
    <w:rsid w:val="06F178CF"/>
    <w:rsid w:val="072B090B"/>
    <w:rsid w:val="072F1CB0"/>
    <w:rsid w:val="073F241A"/>
    <w:rsid w:val="0748600C"/>
    <w:rsid w:val="07D16002"/>
    <w:rsid w:val="07D77390"/>
    <w:rsid w:val="081758A3"/>
    <w:rsid w:val="08565494"/>
    <w:rsid w:val="085D1644"/>
    <w:rsid w:val="087F780C"/>
    <w:rsid w:val="08907C6B"/>
    <w:rsid w:val="08D35C38"/>
    <w:rsid w:val="08F024B8"/>
    <w:rsid w:val="09007C8F"/>
    <w:rsid w:val="092F1E73"/>
    <w:rsid w:val="09655890"/>
    <w:rsid w:val="0A3F2C39"/>
    <w:rsid w:val="0A693C1B"/>
    <w:rsid w:val="0AAF2B7B"/>
    <w:rsid w:val="0AB13EC9"/>
    <w:rsid w:val="0AB53EB2"/>
    <w:rsid w:val="0AF71E05"/>
    <w:rsid w:val="0B100D93"/>
    <w:rsid w:val="0B1A75F0"/>
    <w:rsid w:val="0B4B048C"/>
    <w:rsid w:val="0B5A02E6"/>
    <w:rsid w:val="0B6B143C"/>
    <w:rsid w:val="0B9B2395"/>
    <w:rsid w:val="0BD65D74"/>
    <w:rsid w:val="0C096C0A"/>
    <w:rsid w:val="0C1669DB"/>
    <w:rsid w:val="0C445A1D"/>
    <w:rsid w:val="0C5C1C12"/>
    <w:rsid w:val="0CB36820"/>
    <w:rsid w:val="0CBE0F82"/>
    <w:rsid w:val="0CF06059"/>
    <w:rsid w:val="0D016400"/>
    <w:rsid w:val="0D5855FF"/>
    <w:rsid w:val="0D6C40D7"/>
    <w:rsid w:val="0D99735E"/>
    <w:rsid w:val="0DA3127D"/>
    <w:rsid w:val="0E0A666E"/>
    <w:rsid w:val="0E0F7DF9"/>
    <w:rsid w:val="0E372683"/>
    <w:rsid w:val="0E5A4271"/>
    <w:rsid w:val="0E6F4FF2"/>
    <w:rsid w:val="0EC65BD1"/>
    <w:rsid w:val="0ED707BB"/>
    <w:rsid w:val="0EF97BEC"/>
    <w:rsid w:val="0F9864C2"/>
    <w:rsid w:val="0FAC4647"/>
    <w:rsid w:val="0FB00A79"/>
    <w:rsid w:val="0FC06DD0"/>
    <w:rsid w:val="0FC573D0"/>
    <w:rsid w:val="0FCD241E"/>
    <w:rsid w:val="0FD23BCC"/>
    <w:rsid w:val="100F5919"/>
    <w:rsid w:val="10125409"/>
    <w:rsid w:val="10455A8E"/>
    <w:rsid w:val="10463194"/>
    <w:rsid w:val="10907784"/>
    <w:rsid w:val="10BE1090"/>
    <w:rsid w:val="11040D1B"/>
    <w:rsid w:val="111878D8"/>
    <w:rsid w:val="114159B8"/>
    <w:rsid w:val="114E49C9"/>
    <w:rsid w:val="115A7F3F"/>
    <w:rsid w:val="11674CE6"/>
    <w:rsid w:val="116F43CA"/>
    <w:rsid w:val="11802ADE"/>
    <w:rsid w:val="118E4D04"/>
    <w:rsid w:val="11AD5DFC"/>
    <w:rsid w:val="11EA1B1A"/>
    <w:rsid w:val="11EC75AB"/>
    <w:rsid w:val="11F4067E"/>
    <w:rsid w:val="121C4DC2"/>
    <w:rsid w:val="12A97487"/>
    <w:rsid w:val="139B3ED7"/>
    <w:rsid w:val="13A16B0A"/>
    <w:rsid w:val="13B6763E"/>
    <w:rsid w:val="13B85539"/>
    <w:rsid w:val="140202DC"/>
    <w:rsid w:val="14340721"/>
    <w:rsid w:val="14476465"/>
    <w:rsid w:val="144D93E6"/>
    <w:rsid w:val="14554B45"/>
    <w:rsid w:val="14773170"/>
    <w:rsid w:val="14A64372"/>
    <w:rsid w:val="14C91E0F"/>
    <w:rsid w:val="15123D62"/>
    <w:rsid w:val="157F049C"/>
    <w:rsid w:val="158B1482"/>
    <w:rsid w:val="159B3696"/>
    <w:rsid w:val="15B94E4D"/>
    <w:rsid w:val="15BBFBFE"/>
    <w:rsid w:val="15DE1C79"/>
    <w:rsid w:val="1623346E"/>
    <w:rsid w:val="16311949"/>
    <w:rsid w:val="164D264A"/>
    <w:rsid w:val="16553F22"/>
    <w:rsid w:val="16CF39B6"/>
    <w:rsid w:val="16CF4C56"/>
    <w:rsid w:val="16E951FA"/>
    <w:rsid w:val="16FF1513"/>
    <w:rsid w:val="17600642"/>
    <w:rsid w:val="176716C2"/>
    <w:rsid w:val="176F36D5"/>
    <w:rsid w:val="177269BD"/>
    <w:rsid w:val="177BBE92"/>
    <w:rsid w:val="178F5592"/>
    <w:rsid w:val="179A5C04"/>
    <w:rsid w:val="17CC2463"/>
    <w:rsid w:val="17DD06D5"/>
    <w:rsid w:val="17DE2EE5"/>
    <w:rsid w:val="18020968"/>
    <w:rsid w:val="18026C0C"/>
    <w:rsid w:val="182C1032"/>
    <w:rsid w:val="182D0233"/>
    <w:rsid w:val="18370216"/>
    <w:rsid w:val="183879D7"/>
    <w:rsid w:val="185540E5"/>
    <w:rsid w:val="18AC5725"/>
    <w:rsid w:val="18AF6422"/>
    <w:rsid w:val="18C92125"/>
    <w:rsid w:val="18E963CF"/>
    <w:rsid w:val="18FD1114"/>
    <w:rsid w:val="18FD6646"/>
    <w:rsid w:val="19005173"/>
    <w:rsid w:val="192F2691"/>
    <w:rsid w:val="192F5CC0"/>
    <w:rsid w:val="19434886"/>
    <w:rsid w:val="196A0064"/>
    <w:rsid w:val="197F38D1"/>
    <w:rsid w:val="19E03E83"/>
    <w:rsid w:val="1A176208"/>
    <w:rsid w:val="1A4F3262"/>
    <w:rsid w:val="1A5B5BFF"/>
    <w:rsid w:val="1A654388"/>
    <w:rsid w:val="1A7108C8"/>
    <w:rsid w:val="1A937147"/>
    <w:rsid w:val="1A995734"/>
    <w:rsid w:val="1ACE69E6"/>
    <w:rsid w:val="1AE837B6"/>
    <w:rsid w:val="1B407DAA"/>
    <w:rsid w:val="1B562590"/>
    <w:rsid w:val="1B735AE2"/>
    <w:rsid w:val="1B831B80"/>
    <w:rsid w:val="1B966137"/>
    <w:rsid w:val="1BDC271D"/>
    <w:rsid w:val="1BF15DCA"/>
    <w:rsid w:val="1C1222ED"/>
    <w:rsid w:val="1C2E3104"/>
    <w:rsid w:val="1C450915"/>
    <w:rsid w:val="1C4632BD"/>
    <w:rsid w:val="1CC75255"/>
    <w:rsid w:val="1CD01C99"/>
    <w:rsid w:val="1CD04AC5"/>
    <w:rsid w:val="1CF01248"/>
    <w:rsid w:val="1CFF4391"/>
    <w:rsid w:val="1D2708DE"/>
    <w:rsid w:val="1D387DF8"/>
    <w:rsid w:val="1D3970A9"/>
    <w:rsid w:val="1DDC02A2"/>
    <w:rsid w:val="1DE463AB"/>
    <w:rsid w:val="1DEA15EE"/>
    <w:rsid w:val="1DFBE009"/>
    <w:rsid w:val="1E162569"/>
    <w:rsid w:val="1E193390"/>
    <w:rsid w:val="1E7E3A1C"/>
    <w:rsid w:val="1E834BA3"/>
    <w:rsid w:val="1EC037D8"/>
    <w:rsid w:val="1EC45B21"/>
    <w:rsid w:val="1ECC70CB"/>
    <w:rsid w:val="1F6B2440"/>
    <w:rsid w:val="1F770758"/>
    <w:rsid w:val="1F971CD7"/>
    <w:rsid w:val="1FA0403B"/>
    <w:rsid w:val="1FBC2C9C"/>
    <w:rsid w:val="1FEB7333"/>
    <w:rsid w:val="20015D5F"/>
    <w:rsid w:val="209D487B"/>
    <w:rsid w:val="209F0638"/>
    <w:rsid w:val="20C7128B"/>
    <w:rsid w:val="20CE788D"/>
    <w:rsid w:val="213476E8"/>
    <w:rsid w:val="215106AA"/>
    <w:rsid w:val="2167281F"/>
    <w:rsid w:val="21972E24"/>
    <w:rsid w:val="219C49A3"/>
    <w:rsid w:val="21DC47B6"/>
    <w:rsid w:val="21F95AC4"/>
    <w:rsid w:val="21FC2DD1"/>
    <w:rsid w:val="22012BD9"/>
    <w:rsid w:val="22037723"/>
    <w:rsid w:val="220E522F"/>
    <w:rsid w:val="22222E58"/>
    <w:rsid w:val="222405D1"/>
    <w:rsid w:val="22A54340"/>
    <w:rsid w:val="22CB2B36"/>
    <w:rsid w:val="22ED6D73"/>
    <w:rsid w:val="22FE1130"/>
    <w:rsid w:val="23052BAC"/>
    <w:rsid w:val="23066CDC"/>
    <w:rsid w:val="232C0E0E"/>
    <w:rsid w:val="23680690"/>
    <w:rsid w:val="23892703"/>
    <w:rsid w:val="23985F10"/>
    <w:rsid w:val="24355899"/>
    <w:rsid w:val="244119C2"/>
    <w:rsid w:val="244F2D53"/>
    <w:rsid w:val="24577437"/>
    <w:rsid w:val="24666CF9"/>
    <w:rsid w:val="24AA0982"/>
    <w:rsid w:val="24C551A9"/>
    <w:rsid w:val="24CC572F"/>
    <w:rsid w:val="24F544DB"/>
    <w:rsid w:val="252C06DE"/>
    <w:rsid w:val="25803332"/>
    <w:rsid w:val="25BD011D"/>
    <w:rsid w:val="263B057E"/>
    <w:rsid w:val="263E2CED"/>
    <w:rsid w:val="26630315"/>
    <w:rsid w:val="26735F97"/>
    <w:rsid w:val="267521FE"/>
    <w:rsid w:val="267F5B46"/>
    <w:rsid w:val="268E79AD"/>
    <w:rsid w:val="26B0586A"/>
    <w:rsid w:val="26BC6A6B"/>
    <w:rsid w:val="26BD7D11"/>
    <w:rsid w:val="26C106FE"/>
    <w:rsid w:val="26CD0C8E"/>
    <w:rsid w:val="26CE7E88"/>
    <w:rsid w:val="26D545BE"/>
    <w:rsid w:val="26D567E1"/>
    <w:rsid w:val="26F36902"/>
    <w:rsid w:val="271C00A0"/>
    <w:rsid w:val="27240246"/>
    <w:rsid w:val="27250566"/>
    <w:rsid w:val="27466C14"/>
    <w:rsid w:val="27A3745E"/>
    <w:rsid w:val="27AA5AD0"/>
    <w:rsid w:val="27BF2013"/>
    <w:rsid w:val="27D15952"/>
    <w:rsid w:val="2810627B"/>
    <w:rsid w:val="28664B78"/>
    <w:rsid w:val="28725DC2"/>
    <w:rsid w:val="28764D67"/>
    <w:rsid w:val="287C45C5"/>
    <w:rsid w:val="28916B7A"/>
    <w:rsid w:val="28F416F8"/>
    <w:rsid w:val="28FD0DF7"/>
    <w:rsid w:val="290D24E8"/>
    <w:rsid w:val="291C7135"/>
    <w:rsid w:val="29312005"/>
    <w:rsid w:val="29856CD7"/>
    <w:rsid w:val="29C27101"/>
    <w:rsid w:val="29C62255"/>
    <w:rsid w:val="29D92341"/>
    <w:rsid w:val="2A4346E5"/>
    <w:rsid w:val="2A5C57A7"/>
    <w:rsid w:val="2A746934"/>
    <w:rsid w:val="2AA67384"/>
    <w:rsid w:val="2AA71099"/>
    <w:rsid w:val="2AC75591"/>
    <w:rsid w:val="2ACD6181"/>
    <w:rsid w:val="2ACF7D27"/>
    <w:rsid w:val="2B153EC5"/>
    <w:rsid w:val="2B300A39"/>
    <w:rsid w:val="2B815C26"/>
    <w:rsid w:val="2BA54861"/>
    <w:rsid w:val="2BD94196"/>
    <w:rsid w:val="2BF46502"/>
    <w:rsid w:val="2C091017"/>
    <w:rsid w:val="2C1074B4"/>
    <w:rsid w:val="2C250FA9"/>
    <w:rsid w:val="2C2B0A92"/>
    <w:rsid w:val="2C37465D"/>
    <w:rsid w:val="2CA231EC"/>
    <w:rsid w:val="2D053B98"/>
    <w:rsid w:val="2D0B5263"/>
    <w:rsid w:val="2D1265F1"/>
    <w:rsid w:val="2D381071"/>
    <w:rsid w:val="2D40315E"/>
    <w:rsid w:val="2D5D3DE8"/>
    <w:rsid w:val="2D64488D"/>
    <w:rsid w:val="2D850500"/>
    <w:rsid w:val="2DE07092"/>
    <w:rsid w:val="2DE5633D"/>
    <w:rsid w:val="2E4F367F"/>
    <w:rsid w:val="2E8D3299"/>
    <w:rsid w:val="2EA2410B"/>
    <w:rsid w:val="2EA25FA7"/>
    <w:rsid w:val="2EAC3268"/>
    <w:rsid w:val="2EFE0457"/>
    <w:rsid w:val="2F1E2B36"/>
    <w:rsid w:val="2F4E13FA"/>
    <w:rsid w:val="2F5F8100"/>
    <w:rsid w:val="2F72792F"/>
    <w:rsid w:val="2F9230FA"/>
    <w:rsid w:val="2FA9374B"/>
    <w:rsid w:val="2FB13B76"/>
    <w:rsid w:val="2FBB2F70"/>
    <w:rsid w:val="2FC16DC1"/>
    <w:rsid w:val="2FC52FBA"/>
    <w:rsid w:val="2FE6495D"/>
    <w:rsid w:val="2FFA610F"/>
    <w:rsid w:val="30253593"/>
    <w:rsid w:val="30482FE4"/>
    <w:rsid w:val="3059611C"/>
    <w:rsid w:val="30961932"/>
    <w:rsid w:val="3099734E"/>
    <w:rsid w:val="30B4434F"/>
    <w:rsid w:val="30E038CF"/>
    <w:rsid w:val="31080233"/>
    <w:rsid w:val="310D1546"/>
    <w:rsid w:val="31204668"/>
    <w:rsid w:val="3154207C"/>
    <w:rsid w:val="316F2B9D"/>
    <w:rsid w:val="317C3488"/>
    <w:rsid w:val="31833DE5"/>
    <w:rsid w:val="31AD4B3A"/>
    <w:rsid w:val="31B93F35"/>
    <w:rsid w:val="32182054"/>
    <w:rsid w:val="324F4F48"/>
    <w:rsid w:val="329D2E32"/>
    <w:rsid w:val="32CD545B"/>
    <w:rsid w:val="3309660F"/>
    <w:rsid w:val="33240E2C"/>
    <w:rsid w:val="336F384B"/>
    <w:rsid w:val="33714FB3"/>
    <w:rsid w:val="339424EC"/>
    <w:rsid w:val="33B03A6D"/>
    <w:rsid w:val="33E800AC"/>
    <w:rsid w:val="33FF1C3B"/>
    <w:rsid w:val="344C593E"/>
    <w:rsid w:val="34790F52"/>
    <w:rsid w:val="34847E6D"/>
    <w:rsid w:val="348D390C"/>
    <w:rsid w:val="34B81B7D"/>
    <w:rsid w:val="34E40E58"/>
    <w:rsid w:val="35015922"/>
    <w:rsid w:val="35054CDE"/>
    <w:rsid w:val="35285B34"/>
    <w:rsid w:val="356D6E6F"/>
    <w:rsid w:val="35955F8C"/>
    <w:rsid w:val="35B7197C"/>
    <w:rsid w:val="35BC201A"/>
    <w:rsid w:val="35E4410F"/>
    <w:rsid w:val="35EF151C"/>
    <w:rsid w:val="35FA1FB3"/>
    <w:rsid w:val="360311CD"/>
    <w:rsid w:val="360D5BA8"/>
    <w:rsid w:val="362049B6"/>
    <w:rsid w:val="362B0E06"/>
    <w:rsid w:val="363477D4"/>
    <w:rsid w:val="364D0860"/>
    <w:rsid w:val="36656FB7"/>
    <w:rsid w:val="367031F9"/>
    <w:rsid w:val="369B0E77"/>
    <w:rsid w:val="36AA5AEC"/>
    <w:rsid w:val="36C310A4"/>
    <w:rsid w:val="36E07F4D"/>
    <w:rsid w:val="371A2CA4"/>
    <w:rsid w:val="37423E22"/>
    <w:rsid w:val="37567A8B"/>
    <w:rsid w:val="3784633D"/>
    <w:rsid w:val="37944DC8"/>
    <w:rsid w:val="37DE4058"/>
    <w:rsid w:val="38106FB5"/>
    <w:rsid w:val="38406349"/>
    <w:rsid w:val="388A1731"/>
    <w:rsid w:val="388B047F"/>
    <w:rsid w:val="38954E6B"/>
    <w:rsid w:val="38C06B24"/>
    <w:rsid w:val="38C1287F"/>
    <w:rsid w:val="38FB43DD"/>
    <w:rsid w:val="39533B5E"/>
    <w:rsid w:val="395E0A7B"/>
    <w:rsid w:val="396B1563"/>
    <w:rsid w:val="39AE31FE"/>
    <w:rsid w:val="39B60ED4"/>
    <w:rsid w:val="39E7AB22"/>
    <w:rsid w:val="39F50E2C"/>
    <w:rsid w:val="3A017398"/>
    <w:rsid w:val="3A02191F"/>
    <w:rsid w:val="3A1E109A"/>
    <w:rsid w:val="3A390958"/>
    <w:rsid w:val="3A5B7AB8"/>
    <w:rsid w:val="3A923AF5"/>
    <w:rsid w:val="3AC451CB"/>
    <w:rsid w:val="3AE75F9C"/>
    <w:rsid w:val="3AED5FA8"/>
    <w:rsid w:val="3B0D17A4"/>
    <w:rsid w:val="3B1A57D8"/>
    <w:rsid w:val="3B6626BD"/>
    <w:rsid w:val="3B747EC2"/>
    <w:rsid w:val="3BA635DD"/>
    <w:rsid w:val="3C033FA1"/>
    <w:rsid w:val="3C074E47"/>
    <w:rsid w:val="3C6C1D68"/>
    <w:rsid w:val="3C7C25C4"/>
    <w:rsid w:val="3C89499A"/>
    <w:rsid w:val="3C8E5EF6"/>
    <w:rsid w:val="3C920BB5"/>
    <w:rsid w:val="3CB4137B"/>
    <w:rsid w:val="3CB87E6C"/>
    <w:rsid w:val="3CB957AD"/>
    <w:rsid w:val="3CDF40BA"/>
    <w:rsid w:val="3D0D04A2"/>
    <w:rsid w:val="3D1E1028"/>
    <w:rsid w:val="3D27335F"/>
    <w:rsid w:val="3D370A4F"/>
    <w:rsid w:val="3D5024C8"/>
    <w:rsid w:val="3D6D6394"/>
    <w:rsid w:val="3D7A072D"/>
    <w:rsid w:val="3D8C1626"/>
    <w:rsid w:val="3DE6060C"/>
    <w:rsid w:val="3DEF7246"/>
    <w:rsid w:val="3DF15DAF"/>
    <w:rsid w:val="3E6C527D"/>
    <w:rsid w:val="3EA03A3C"/>
    <w:rsid w:val="3EE41ECA"/>
    <w:rsid w:val="3EEBCE6F"/>
    <w:rsid w:val="3F540744"/>
    <w:rsid w:val="3F5D640E"/>
    <w:rsid w:val="3FA35810"/>
    <w:rsid w:val="3FC16BE0"/>
    <w:rsid w:val="3FC66ACD"/>
    <w:rsid w:val="3FD11053"/>
    <w:rsid w:val="3FE83310"/>
    <w:rsid w:val="3FFF6303"/>
    <w:rsid w:val="40137168"/>
    <w:rsid w:val="401B5FC5"/>
    <w:rsid w:val="402B1E33"/>
    <w:rsid w:val="40381724"/>
    <w:rsid w:val="404D3C4C"/>
    <w:rsid w:val="40651F61"/>
    <w:rsid w:val="40A521C3"/>
    <w:rsid w:val="40D14AE3"/>
    <w:rsid w:val="40F85A80"/>
    <w:rsid w:val="41124B86"/>
    <w:rsid w:val="415D291B"/>
    <w:rsid w:val="41AC2719"/>
    <w:rsid w:val="41B11ADD"/>
    <w:rsid w:val="41BB2C50"/>
    <w:rsid w:val="41F3509D"/>
    <w:rsid w:val="42010CB6"/>
    <w:rsid w:val="4217586B"/>
    <w:rsid w:val="42461E9C"/>
    <w:rsid w:val="424E548C"/>
    <w:rsid w:val="42566C5E"/>
    <w:rsid w:val="426F51A5"/>
    <w:rsid w:val="426F5FBD"/>
    <w:rsid w:val="427A018B"/>
    <w:rsid w:val="428B7CD7"/>
    <w:rsid w:val="429F0B4F"/>
    <w:rsid w:val="429F66C6"/>
    <w:rsid w:val="42E90E84"/>
    <w:rsid w:val="42EB2F18"/>
    <w:rsid w:val="42F51255"/>
    <w:rsid w:val="431A7352"/>
    <w:rsid w:val="43D91551"/>
    <w:rsid w:val="43ED4E04"/>
    <w:rsid w:val="43F1511F"/>
    <w:rsid w:val="43FA016D"/>
    <w:rsid w:val="43FC2B38"/>
    <w:rsid w:val="44472CBF"/>
    <w:rsid w:val="44496945"/>
    <w:rsid w:val="44522366"/>
    <w:rsid w:val="44B8131C"/>
    <w:rsid w:val="45022243"/>
    <w:rsid w:val="451528B4"/>
    <w:rsid w:val="45533845"/>
    <w:rsid w:val="45590EAA"/>
    <w:rsid w:val="45A04342"/>
    <w:rsid w:val="45AF1C9C"/>
    <w:rsid w:val="45C13FA5"/>
    <w:rsid w:val="45C96B72"/>
    <w:rsid w:val="45CC611C"/>
    <w:rsid w:val="45DD6324"/>
    <w:rsid w:val="45EA5BA0"/>
    <w:rsid w:val="45FB72EB"/>
    <w:rsid w:val="46272A20"/>
    <w:rsid w:val="466A354A"/>
    <w:rsid w:val="467F3999"/>
    <w:rsid w:val="46A77FBC"/>
    <w:rsid w:val="46AB44FA"/>
    <w:rsid w:val="472A0FDA"/>
    <w:rsid w:val="472F316E"/>
    <w:rsid w:val="478B3D07"/>
    <w:rsid w:val="47B464E3"/>
    <w:rsid w:val="47B677D1"/>
    <w:rsid w:val="47E5184E"/>
    <w:rsid w:val="47ED4D46"/>
    <w:rsid w:val="48011153"/>
    <w:rsid w:val="4843149E"/>
    <w:rsid w:val="48731E16"/>
    <w:rsid w:val="48822D98"/>
    <w:rsid w:val="48941DC9"/>
    <w:rsid w:val="4898558D"/>
    <w:rsid w:val="48CE0345"/>
    <w:rsid w:val="48CE2745"/>
    <w:rsid w:val="48E51AA1"/>
    <w:rsid w:val="4924496C"/>
    <w:rsid w:val="49371D95"/>
    <w:rsid w:val="49551C8E"/>
    <w:rsid w:val="49781609"/>
    <w:rsid w:val="49AB0A0B"/>
    <w:rsid w:val="49AD6F28"/>
    <w:rsid w:val="49D513A1"/>
    <w:rsid w:val="4A1268D2"/>
    <w:rsid w:val="4A381D02"/>
    <w:rsid w:val="4A904636"/>
    <w:rsid w:val="4AA37DF8"/>
    <w:rsid w:val="4AA73483"/>
    <w:rsid w:val="4AA80C79"/>
    <w:rsid w:val="4AC64EE8"/>
    <w:rsid w:val="4AC6550B"/>
    <w:rsid w:val="4B2323B2"/>
    <w:rsid w:val="4B2422E3"/>
    <w:rsid w:val="4B266977"/>
    <w:rsid w:val="4B6B50E1"/>
    <w:rsid w:val="4B9707C4"/>
    <w:rsid w:val="4BC1531C"/>
    <w:rsid w:val="4BC452E9"/>
    <w:rsid w:val="4BFB17A1"/>
    <w:rsid w:val="4C0B2A24"/>
    <w:rsid w:val="4C3B1F67"/>
    <w:rsid w:val="4C5635B2"/>
    <w:rsid w:val="4C6B78D0"/>
    <w:rsid w:val="4C820C46"/>
    <w:rsid w:val="4C9977A4"/>
    <w:rsid w:val="4CE04E48"/>
    <w:rsid w:val="4CFF08EC"/>
    <w:rsid w:val="4D063B3E"/>
    <w:rsid w:val="4D1831FB"/>
    <w:rsid w:val="4D364608"/>
    <w:rsid w:val="4D4F089B"/>
    <w:rsid w:val="4D7532EC"/>
    <w:rsid w:val="4DA2775B"/>
    <w:rsid w:val="4DC92958"/>
    <w:rsid w:val="4DD87DEA"/>
    <w:rsid w:val="4DED20EF"/>
    <w:rsid w:val="4E155417"/>
    <w:rsid w:val="4E3F0F99"/>
    <w:rsid w:val="4EC304BF"/>
    <w:rsid w:val="4ED33BB4"/>
    <w:rsid w:val="4EEB3844"/>
    <w:rsid w:val="4F7C16E3"/>
    <w:rsid w:val="4F915CC3"/>
    <w:rsid w:val="4FE156A7"/>
    <w:rsid w:val="4FF75681"/>
    <w:rsid w:val="5020156D"/>
    <w:rsid w:val="50211B14"/>
    <w:rsid w:val="503A68B5"/>
    <w:rsid w:val="503B607A"/>
    <w:rsid w:val="50404215"/>
    <w:rsid w:val="505B1DC5"/>
    <w:rsid w:val="5070343B"/>
    <w:rsid w:val="50B06AA6"/>
    <w:rsid w:val="50F77901"/>
    <w:rsid w:val="51313D03"/>
    <w:rsid w:val="513A5539"/>
    <w:rsid w:val="51491D32"/>
    <w:rsid w:val="51554EA2"/>
    <w:rsid w:val="515734B3"/>
    <w:rsid w:val="51854803"/>
    <w:rsid w:val="51933E03"/>
    <w:rsid w:val="5195140A"/>
    <w:rsid w:val="51B64EEE"/>
    <w:rsid w:val="51B701A5"/>
    <w:rsid w:val="52893499"/>
    <w:rsid w:val="52AB07CA"/>
    <w:rsid w:val="52E31D12"/>
    <w:rsid w:val="52FD1026"/>
    <w:rsid w:val="533E5434"/>
    <w:rsid w:val="53566184"/>
    <w:rsid w:val="53977C61"/>
    <w:rsid w:val="53AB40E7"/>
    <w:rsid w:val="53B51FDC"/>
    <w:rsid w:val="53BD0BB9"/>
    <w:rsid w:val="540168F4"/>
    <w:rsid w:val="5422686A"/>
    <w:rsid w:val="544B3BC9"/>
    <w:rsid w:val="545875E8"/>
    <w:rsid w:val="54660E4D"/>
    <w:rsid w:val="54CA318A"/>
    <w:rsid w:val="54D73EA6"/>
    <w:rsid w:val="552D196B"/>
    <w:rsid w:val="5541759E"/>
    <w:rsid w:val="55623DC4"/>
    <w:rsid w:val="556E3977"/>
    <w:rsid w:val="55742AE9"/>
    <w:rsid w:val="55ED3497"/>
    <w:rsid w:val="56110A54"/>
    <w:rsid w:val="56170E42"/>
    <w:rsid w:val="56B7773E"/>
    <w:rsid w:val="56CB143B"/>
    <w:rsid w:val="56CD7A06"/>
    <w:rsid w:val="56D85E6A"/>
    <w:rsid w:val="570237F2"/>
    <w:rsid w:val="57150C83"/>
    <w:rsid w:val="572C70A3"/>
    <w:rsid w:val="573858DC"/>
    <w:rsid w:val="57813CC0"/>
    <w:rsid w:val="57B225A7"/>
    <w:rsid w:val="57BB325E"/>
    <w:rsid w:val="57BD672D"/>
    <w:rsid w:val="57CE3D78"/>
    <w:rsid w:val="58215910"/>
    <w:rsid w:val="58801DB1"/>
    <w:rsid w:val="588E21C5"/>
    <w:rsid w:val="58B147B3"/>
    <w:rsid w:val="58DA387D"/>
    <w:rsid w:val="58E3144F"/>
    <w:rsid w:val="59117B83"/>
    <w:rsid w:val="592014A1"/>
    <w:rsid w:val="592A069B"/>
    <w:rsid w:val="592D538A"/>
    <w:rsid w:val="59506367"/>
    <w:rsid w:val="5977B5E6"/>
    <w:rsid w:val="59820975"/>
    <w:rsid w:val="599D125E"/>
    <w:rsid w:val="59AA4597"/>
    <w:rsid w:val="59B317E2"/>
    <w:rsid w:val="59BD7509"/>
    <w:rsid w:val="59D41553"/>
    <w:rsid w:val="59DE04F2"/>
    <w:rsid w:val="59FA4DB3"/>
    <w:rsid w:val="59FB0602"/>
    <w:rsid w:val="5A6A1BA1"/>
    <w:rsid w:val="5A7B2DEB"/>
    <w:rsid w:val="5A8922B9"/>
    <w:rsid w:val="5AB53092"/>
    <w:rsid w:val="5B4B48F9"/>
    <w:rsid w:val="5B6550E6"/>
    <w:rsid w:val="5B8A1134"/>
    <w:rsid w:val="5B9A0D64"/>
    <w:rsid w:val="5BA54009"/>
    <w:rsid w:val="5BD37571"/>
    <w:rsid w:val="5C1473E0"/>
    <w:rsid w:val="5C306FE8"/>
    <w:rsid w:val="5C7A66BB"/>
    <w:rsid w:val="5C8D5AF2"/>
    <w:rsid w:val="5CA25573"/>
    <w:rsid w:val="5D04082A"/>
    <w:rsid w:val="5D7270A1"/>
    <w:rsid w:val="5DA03C22"/>
    <w:rsid w:val="5E1458E8"/>
    <w:rsid w:val="5E4B4F7D"/>
    <w:rsid w:val="5E540385"/>
    <w:rsid w:val="5E5C0AE3"/>
    <w:rsid w:val="5E7F33B1"/>
    <w:rsid w:val="5E9D2DEC"/>
    <w:rsid w:val="5EA26F45"/>
    <w:rsid w:val="5EA56B9C"/>
    <w:rsid w:val="5EB82BEE"/>
    <w:rsid w:val="5EC22833"/>
    <w:rsid w:val="5ECC5D50"/>
    <w:rsid w:val="5EFE773A"/>
    <w:rsid w:val="5F0F069E"/>
    <w:rsid w:val="5F163A0B"/>
    <w:rsid w:val="5F232098"/>
    <w:rsid w:val="5F314493"/>
    <w:rsid w:val="5F465B03"/>
    <w:rsid w:val="5F870BD6"/>
    <w:rsid w:val="5FAE3F94"/>
    <w:rsid w:val="5FB73C55"/>
    <w:rsid w:val="5FC03C2E"/>
    <w:rsid w:val="60402552"/>
    <w:rsid w:val="60966616"/>
    <w:rsid w:val="60D61108"/>
    <w:rsid w:val="61AB4665"/>
    <w:rsid w:val="61B03707"/>
    <w:rsid w:val="62152EC5"/>
    <w:rsid w:val="623D1ED7"/>
    <w:rsid w:val="62591294"/>
    <w:rsid w:val="62661143"/>
    <w:rsid w:val="627A2758"/>
    <w:rsid w:val="627F0F3C"/>
    <w:rsid w:val="62933EB6"/>
    <w:rsid w:val="62942965"/>
    <w:rsid w:val="62984187"/>
    <w:rsid w:val="62EE5E9C"/>
    <w:rsid w:val="62FC7C7D"/>
    <w:rsid w:val="633A045B"/>
    <w:rsid w:val="634532F6"/>
    <w:rsid w:val="63A41B85"/>
    <w:rsid w:val="63B43FBD"/>
    <w:rsid w:val="63D33A6F"/>
    <w:rsid w:val="641B57B0"/>
    <w:rsid w:val="641F7F6B"/>
    <w:rsid w:val="6449399F"/>
    <w:rsid w:val="64601CFA"/>
    <w:rsid w:val="647963FD"/>
    <w:rsid w:val="6484649B"/>
    <w:rsid w:val="64AA5014"/>
    <w:rsid w:val="64CE458C"/>
    <w:rsid w:val="651E4E2C"/>
    <w:rsid w:val="653B7941"/>
    <w:rsid w:val="654F0B8C"/>
    <w:rsid w:val="654F24D2"/>
    <w:rsid w:val="65931376"/>
    <w:rsid w:val="65B37ED1"/>
    <w:rsid w:val="65B54D20"/>
    <w:rsid w:val="65C44333"/>
    <w:rsid w:val="65D379C4"/>
    <w:rsid w:val="663B03CE"/>
    <w:rsid w:val="664C0F4D"/>
    <w:rsid w:val="666C6357"/>
    <w:rsid w:val="668D4017"/>
    <w:rsid w:val="66A7240C"/>
    <w:rsid w:val="67092292"/>
    <w:rsid w:val="67391994"/>
    <w:rsid w:val="674E1FC8"/>
    <w:rsid w:val="67605EE5"/>
    <w:rsid w:val="676E209B"/>
    <w:rsid w:val="679017E8"/>
    <w:rsid w:val="67DE7DF5"/>
    <w:rsid w:val="67E80040"/>
    <w:rsid w:val="67F02AB0"/>
    <w:rsid w:val="681C1AF7"/>
    <w:rsid w:val="68217495"/>
    <w:rsid w:val="68587F92"/>
    <w:rsid w:val="68774F7F"/>
    <w:rsid w:val="68B275AA"/>
    <w:rsid w:val="68E85E7D"/>
    <w:rsid w:val="6901041D"/>
    <w:rsid w:val="690D326D"/>
    <w:rsid w:val="691C6D51"/>
    <w:rsid w:val="69325494"/>
    <w:rsid w:val="69957BCC"/>
    <w:rsid w:val="69B00381"/>
    <w:rsid w:val="69DF6901"/>
    <w:rsid w:val="69ED3482"/>
    <w:rsid w:val="6A0D3F0E"/>
    <w:rsid w:val="6A366647"/>
    <w:rsid w:val="6A49512C"/>
    <w:rsid w:val="6A645A27"/>
    <w:rsid w:val="6A837C0B"/>
    <w:rsid w:val="6A954690"/>
    <w:rsid w:val="6AA36FAF"/>
    <w:rsid w:val="6AA67455"/>
    <w:rsid w:val="6AB112F8"/>
    <w:rsid w:val="6AC01271"/>
    <w:rsid w:val="6AD246EE"/>
    <w:rsid w:val="6ADA35A3"/>
    <w:rsid w:val="6AE31091"/>
    <w:rsid w:val="6AF633DF"/>
    <w:rsid w:val="6B680BAF"/>
    <w:rsid w:val="6B6C4855"/>
    <w:rsid w:val="6BB205AE"/>
    <w:rsid w:val="6BC32289"/>
    <w:rsid w:val="6BCC74A1"/>
    <w:rsid w:val="6BD022F7"/>
    <w:rsid w:val="6BF64CAC"/>
    <w:rsid w:val="6C2471CC"/>
    <w:rsid w:val="6C313697"/>
    <w:rsid w:val="6C347EC8"/>
    <w:rsid w:val="6C4025BA"/>
    <w:rsid w:val="6C5D0DC2"/>
    <w:rsid w:val="6C5E29E4"/>
    <w:rsid w:val="6CAB51F7"/>
    <w:rsid w:val="6CAD2276"/>
    <w:rsid w:val="6CAE4CE7"/>
    <w:rsid w:val="6CB5018F"/>
    <w:rsid w:val="6CBC7404"/>
    <w:rsid w:val="6CBF19AB"/>
    <w:rsid w:val="6CC867EB"/>
    <w:rsid w:val="6CDF775E"/>
    <w:rsid w:val="6CE20013"/>
    <w:rsid w:val="6CE625C1"/>
    <w:rsid w:val="6D1A36A7"/>
    <w:rsid w:val="6D465EF8"/>
    <w:rsid w:val="6D4F30A9"/>
    <w:rsid w:val="6DB0353C"/>
    <w:rsid w:val="6DE36C13"/>
    <w:rsid w:val="6E2E4332"/>
    <w:rsid w:val="6E512686"/>
    <w:rsid w:val="6E88632C"/>
    <w:rsid w:val="6E891BA4"/>
    <w:rsid w:val="6EBC0200"/>
    <w:rsid w:val="6F0905E1"/>
    <w:rsid w:val="6F7F87A0"/>
    <w:rsid w:val="6FD41785"/>
    <w:rsid w:val="702E686B"/>
    <w:rsid w:val="703B2039"/>
    <w:rsid w:val="70414FB7"/>
    <w:rsid w:val="707B5D35"/>
    <w:rsid w:val="70834053"/>
    <w:rsid w:val="70997389"/>
    <w:rsid w:val="70A94143"/>
    <w:rsid w:val="71177C0E"/>
    <w:rsid w:val="71297445"/>
    <w:rsid w:val="717604C9"/>
    <w:rsid w:val="718A7AD1"/>
    <w:rsid w:val="718C7542"/>
    <w:rsid w:val="71A11540"/>
    <w:rsid w:val="71A36183"/>
    <w:rsid w:val="71DD6F8E"/>
    <w:rsid w:val="71EC4151"/>
    <w:rsid w:val="72323CC5"/>
    <w:rsid w:val="725B6BBC"/>
    <w:rsid w:val="725C2B01"/>
    <w:rsid w:val="729F273C"/>
    <w:rsid w:val="72AA7FB3"/>
    <w:rsid w:val="72F27C32"/>
    <w:rsid w:val="73191CAC"/>
    <w:rsid w:val="735C36EF"/>
    <w:rsid w:val="73827249"/>
    <w:rsid w:val="738972CE"/>
    <w:rsid w:val="738D6E5D"/>
    <w:rsid w:val="73B726D3"/>
    <w:rsid w:val="73BE0760"/>
    <w:rsid w:val="73C96875"/>
    <w:rsid w:val="73D46628"/>
    <w:rsid w:val="741C5DCF"/>
    <w:rsid w:val="74253AE1"/>
    <w:rsid w:val="743503B1"/>
    <w:rsid w:val="74AB66DC"/>
    <w:rsid w:val="74C076E1"/>
    <w:rsid w:val="74C74B98"/>
    <w:rsid w:val="74CB5C9E"/>
    <w:rsid w:val="752D5CCB"/>
    <w:rsid w:val="75544134"/>
    <w:rsid w:val="75830CC6"/>
    <w:rsid w:val="75952EE8"/>
    <w:rsid w:val="75B542D1"/>
    <w:rsid w:val="75DB64C9"/>
    <w:rsid w:val="7621092D"/>
    <w:rsid w:val="764E1171"/>
    <w:rsid w:val="76935D33"/>
    <w:rsid w:val="76A01923"/>
    <w:rsid w:val="76DC7875"/>
    <w:rsid w:val="774421F0"/>
    <w:rsid w:val="774714F7"/>
    <w:rsid w:val="774759A6"/>
    <w:rsid w:val="77564F3B"/>
    <w:rsid w:val="77813130"/>
    <w:rsid w:val="77894988"/>
    <w:rsid w:val="77E27E4A"/>
    <w:rsid w:val="77F53B22"/>
    <w:rsid w:val="78181F64"/>
    <w:rsid w:val="78191914"/>
    <w:rsid w:val="781A3BD2"/>
    <w:rsid w:val="78453011"/>
    <w:rsid w:val="787927EA"/>
    <w:rsid w:val="78885D6A"/>
    <w:rsid w:val="78E40B9D"/>
    <w:rsid w:val="78FC29E5"/>
    <w:rsid w:val="791A380A"/>
    <w:rsid w:val="79510C6B"/>
    <w:rsid w:val="79534AA3"/>
    <w:rsid w:val="79694470"/>
    <w:rsid w:val="79702E77"/>
    <w:rsid w:val="7977204F"/>
    <w:rsid w:val="797B19E5"/>
    <w:rsid w:val="798A628A"/>
    <w:rsid w:val="799C7940"/>
    <w:rsid w:val="79B72CEE"/>
    <w:rsid w:val="79B8627E"/>
    <w:rsid w:val="7A0909F7"/>
    <w:rsid w:val="7A0B19CB"/>
    <w:rsid w:val="7A4B0019"/>
    <w:rsid w:val="7A5609A4"/>
    <w:rsid w:val="7A5A2579"/>
    <w:rsid w:val="7A5E05B1"/>
    <w:rsid w:val="7A6564B7"/>
    <w:rsid w:val="7A7B6305"/>
    <w:rsid w:val="7A7F64E5"/>
    <w:rsid w:val="7AA81C91"/>
    <w:rsid w:val="7AC44D0D"/>
    <w:rsid w:val="7ACA53E2"/>
    <w:rsid w:val="7B3A4DC1"/>
    <w:rsid w:val="7B4C2068"/>
    <w:rsid w:val="7B5D0004"/>
    <w:rsid w:val="7B8B0259"/>
    <w:rsid w:val="7B98728E"/>
    <w:rsid w:val="7BC039DA"/>
    <w:rsid w:val="7C1D199D"/>
    <w:rsid w:val="7C32323F"/>
    <w:rsid w:val="7C5A152D"/>
    <w:rsid w:val="7C6429CE"/>
    <w:rsid w:val="7C701FB9"/>
    <w:rsid w:val="7C8F7C0C"/>
    <w:rsid w:val="7CD92047"/>
    <w:rsid w:val="7CF80A62"/>
    <w:rsid w:val="7D0A5F6A"/>
    <w:rsid w:val="7D1C416B"/>
    <w:rsid w:val="7D223CD7"/>
    <w:rsid w:val="7D4C0208"/>
    <w:rsid w:val="7D5316BF"/>
    <w:rsid w:val="7D553974"/>
    <w:rsid w:val="7D7A4A32"/>
    <w:rsid w:val="7D8569C7"/>
    <w:rsid w:val="7DC439B2"/>
    <w:rsid w:val="7DD4049B"/>
    <w:rsid w:val="7DF32B24"/>
    <w:rsid w:val="7E0D1701"/>
    <w:rsid w:val="7E2D1F10"/>
    <w:rsid w:val="7E5B34DE"/>
    <w:rsid w:val="7E7E09BD"/>
    <w:rsid w:val="7EA22319"/>
    <w:rsid w:val="7EAF0B77"/>
    <w:rsid w:val="7ED405DD"/>
    <w:rsid w:val="7EEFEF12"/>
    <w:rsid w:val="7EF7314E"/>
    <w:rsid w:val="7F1665C4"/>
    <w:rsid w:val="7F1E0684"/>
    <w:rsid w:val="7F262598"/>
    <w:rsid w:val="7F455C56"/>
    <w:rsid w:val="7F4875DD"/>
    <w:rsid w:val="7F4A4000"/>
    <w:rsid w:val="7FD77CDB"/>
    <w:rsid w:val="7FE9455C"/>
    <w:rsid w:val="7FF01447"/>
    <w:rsid w:val="7FFE841F"/>
    <w:rsid w:val="88A85D29"/>
    <w:rsid w:val="896FA202"/>
    <w:rsid w:val="B3EB3324"/>
    <w:rsid w:val="BA7B23C6"/>
    <w:rsid w:val="BFEF0706"/>
    <w:rsid w:val="D4EF5D44"/>
    <w:rsid w:val="DB6B5ECC"/>
    <w:rsid w:val="DBBFA9DC"/>
    <w:rsid w:val="DCBFBEE0"/>
    <w:rsid w:val="DFFBBEE0"/>
    <w:rsid w:val="EF6DE88C"/>
    <w:rsid w:val="EF7BC7BA"/>
    <w:rsid w:val="EFDF9F34"/>
    <w:rsid w:val="EFF7EEEA"/>
    <w:rsid w:val="F5C41064"/>
    <w:rsid w:val="F74E8D8C"/>
    <w:rsid w:val="F7E71CDE"/>
    <w:rsid w:val="FEFE2757"/>
    <w:rsid w:val="FF77CB60"/>
    <w:rsid w:val="FFDB0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autoRedefine/>
    <w:qFormat/>
    <w:uiPriority w:val="9"/>
    <w:pPr>
      <w:keepNext/>
      <w:spacing w:line="360" w:lineRule="auto"/>
      <w:jc w:val="center"/>
      <w:outlineLvl w:val="0"/>
    </w:pPr>
    <w:rPr>
      <w:b/>
      <w:color w:val="000000"/>
      <w:sz w:val="32"/>
    </w:rPr>
  </w:style>
  <w:style w:type="paragraph" w:styleId="2">
    <w:name w:val="heading 2"/>
    <w:basedOn w:val="1"/>
    <w:next w:val="1"/>
    <w:link w:val="63"/>
    <w:autoRedefine/>
    <w:qFormat/>
    <w:uiPriority w:val="0"/>
    <w:pPr>
      <w:keepNext/>
      <w:keepLines/>
      <w:spacing w:line="360" w:lineRule="auto"/>
      <w:ind w:firstLine="200" w:firstLineChars="200"/>
      <w:outlineLvl w:val="1"/>
    </w:pPr>
    <w:rPr>
      <w:rFonts w:ascii="Arial" w:hAnsi="Arial"/>
      <w:b/>
      <w:bCs/>
      <w:szCs w:val="32"/>
    </w:rPr>
  </w:style>
  <w:style w:type="paragraph" w:styleId="4">
    <w:name w:val="heading 3"/>
    <w:basedOn w:val="1"/>
    <w:next w:val="5"/>
    <w:link w:val="65"/>
    <w:autoRedefine/>
    <w:qFormat/>
    <w:uiPriority w:val="0"/>
    <w:pPr>
      <w:widowControl/>
      <w:autoSpaceDE w:val="0"/>
      <w:autoSpaceDN w:val="0"/>
      <w:spacing w:before="120" w:after="120" w:line="300" w:lineRule="auto"/>
      <w:outlineLvl w:val="2"/>
    </w:pPr>
    <w:rPr>
      <w:sz w:val="24"/>
      <w:szCs w:val="20"/>
    </w:rPr>
  </w:style>
  <w:style w:type="paragraph" w:styleId="6">
    <w:name w:val="heading 4"/>
    <w:basedOn w:val="1"/>
    <w:next w:val="1"/>
    <w:link w:val="67"/>
    <w:autoRedefine/>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68"/>
    <w:autoRedefine/>
    <w:qFormat/>
    <w:uiPriority w:val="9"/>
    <w:pPr>
      <w:keepNext/>
      <w:keepLines/>
      <w:spacing w:before="280" w:after="290" w:line="376" w:lineRule="auto"/>
      <w:outlineLvl w:val="4"/>
    </w:pPr>
    <w:rPr>
      <w:b/>
      <w:bCs/>
      <w:sz w:val="28"/>
      <w:szCs w:val="28"/>
    </w:rPr>
  </w:style>
  <w:style w:type="paragraph" w:styleId="8">
    <w:name w:val="heading 6"/>
    <w:basedOn w:val="1"/>
    <w:next w:val="1"/>
    <w:link w:val="69"/>
    <w:autoRedefine/>
    <w:qFormat/>
    <w:uiPriority w:val="9"/>
    <w:pPr>
      <w:keepNext/>
      <w:keepLines/>
      <w:tabs>
        <w:tab w:val="left" w:pos="1152"/>
        <w:tab w:val="left" w:pos="2520"/>
      </w:tabs>
      <w:spacing w:before="240" w:after="64" w:line="317" w:lineRule="auto"/>
      <w:ind w:left="2520" w:hanging="420"/>
      <w:outlineLvl w:val="5"/>
    </w:pPr>
    <w:rPr>
      <w:rFonts w:ascii="Arial" w:hAnsi="Arial" w:eastAsia="黑体"/>
      <w:b/>
      <w:bCs/>
      <w:sz w:val="24"/>
    </w:rPr>
  </w:style>
  <w:style w:type="paragraph" w:styleId="9">
    <w:name w:val="heading 7"/>
    <w:basedOn w:val="1"/>
    <w:next w:val="1"/>
    <w:link w:val="70"/>
    <w:autoRedefine/>
    <w:qFormat/>
    <w:uiPriority w:val="9"/>
    <w:pPr>
      <w:keepNext/>
      <w:keepLines/>
      <w:tabs>
        <w:tab w:val="left" w:pos="1296"/>
        <w:tab w:val="left" w:pos="2940"/>
      </w:tabs>
      <w:spacing w:before="240" w:after="64" w:line="317" w:lineRule="auto"/>
      <w:ind w:left="2940" w:hanging="420"/>
      <w:outlineLvl w:val="6"/>
    </w:pPr>
    <w:rPr>
      <w:b/>
      <w:bCs/>
      <w:sz w:val="24"/>
    </w:rPr>
  </w:style>
  <w:style w:type="paragraph" w:styleId="10">
    <w:name w:val="heading 8"/>
    <w:basedOn w:val="1"/>
    <w:next w:val="1"/>
    <w:link w:val="71"/>
    <w:autoRedefine/>
    <w:qFormat/>
    <w:uiPriority w:val="9"/>
    <w:pPr>
      <w:keepNext/>
      <w:keepLines/>
      <w:tabs>
        <w:tab w:val="left" w:pos="1440"/>
        <w:tab w:val="left" w:pos="3360"/>
      </w:tabs>
      <w:spacing w:before="240" w:after="64" w:line="317" w:lineRule="auto"/>
      <w:ind w:left="3360" w:hanging="420"/>
      <w:outlineLvl w:val="7"/>
    </w:pPr>
    <w:rPr>
      <w:rFonts w:ascii="Arial" w:hAnsi="Arial" w:eastAsia="黑体"/>
      <w:sz w:val="24"/>
    </w:rPr>
  </w:style>
  <w:style w:type="paragraph" w:styleId="11">
    <w:name w:val="heading 9"/>
    <w:basedOn w:val="1"/>
    <w:next w:val="1"/>
    <w:link w:val="72"/>
    <w:autoRedefine/>
    <w:qFormat/>
    <w:uiPriority w:val="9"/>
    <w:pPr>
      <w:keepNext/>
      <w:keepLines/>
      <w:tabs>
        <w:tab w:val="left" w:pos="1584"/>
        <w:tab w:val="left" w:pos="3780"/>
      </w:tabs>
      <w:spacing w:before="240" w:after="64" w:line="317" w:lineRule="auto"/>
      <w:ind w:left="3780" w:hanging="420"/>
      <w:outlineLvl w:val="8"/>
    </w:pPr>
    <w:rPr>
      <w:rFonts w:ascii="Arial" w:hAnsi="Arial" w:eastAsia="黑体"/>
      <w:szCs w:val="21"/>
    </w:rPr>
  </w:style>
  <w:style w:type="character" w:default="1" w:styleId="56">
    <w:name w:val="Default Paragraph Font"/>
    <w:autoRedefine/>
    <w:semiHidden/>
    <w:unhideWhenUsed/>
    <w:qFormat/>
    <w:uiPriority w:val="1"/>
  </w:style>
  <w:style w:type="table" w:default="1" w:styleId="54">
    <w:name w:val="Normal Table"/>
    <w:autoRedefine/>
    <w:semiHidden/>
    <w:unhideWhenUsed/>
    <w:qFormat/>
    <w:uiPriority w:val="99"/>
    <w:tblPr>
      <w:tblCellMar>
        <w:top w:w="0" w:type="dxa"/>
        <w:left w:w="108" w:type="dxa"/>
        <w:bottom w:w="0" w:type="dxa"/>
        <w:right w:w="108" w:type="dxa"/>
      </w:tblCellMar>
    </w:tblPr>
  </w:style>
  <w:style w:type="paragraph" w:styleId="5">
    <w:name w:val="Plain Text"/>
    <w:basedOn w:val="1"/>
    <w:link w:val="66"/>
    <w:autoRedefine/>
    <w:qFormat/>
    <w:uiPriority w:val="0"/>
    <w:rPr>
      <w:rFonts w:ascii="宋体" w:hAnsi="Courier New"/>
      <w:szCs w:val="20"/>
    </w:rPr>
  </w:style>
  <w:style w:type="paragraph" w:styleId="12">
    <w:name w:val="List 3"/>
    <w:basedOn w:val="1"/>
    <w:autoRedefine/>
    <w:qFormat/>
    <w:uiPriority w:val="0"/>
    <w:pPr>
      <w:ind w:left="100" w:leftChars="400" w:hanging="200" w:hangingChars="200"/>
    </w:pPr>
    <w:rPr>
      <w:szCs w:val="20"/>
    </w:rPr>
  </w:style>
  <w:style w:type="paragraph" w:styleId="13">
    <w:name w:val="toc 7"/>
    <w:basedOn w:val="1"/>
    <w:next w:val="1"/>
    <w:autoRedefine/>
    <w:qFormat/>
    <w:uiPriority w:val="0"/>
    <w:pPr>
      <w:ind w:left="1260"/>
      <w:jc w:val="left"/>
    </w:pPr>
    <w:rPr>
      <w:sz w:val="18"/>
      <w:szCs w:val="18"/>
    </w:rPr>
  </w:style>
  <w:style w:type="paragraph" w:styleId="14">
    <w:name w:val="List Number"/>
    <w:basedOn w:val="1"/>
    <w:autoRedefine/>
    <w:qFormat/>
    <w:uiPriority w:val="0"/>
    <w:pPr>
      <w:widowControl/>
      <w:tabs>
        <w:tab w:val="left" w:pos="420"/>
        <w:tab w:val="left" w:pos="454"/>
      </w:tabs>
      <w:spacing w:afterLines="50"/>
      <w:ind w:left="454" w:hanging="284"/>
      <w:jc w:val="left"/>
    </w:pPr>
    <w:rPr>
      <w:rFonts w:ascii="Arial" w:hAnsi="Arial" w:cs="Arial"/>
      <w:kern w:val="0"/>
      <w:sz w:val="24"/>
      <w:szCs w:val="20"/>
    </w:rPr>
  </w:style>
  <w:style w:type="paragraph" w:styleId="15">
    <w:name w:val="Normal Indent"/>
    <w:basedOn w:val="1"/>
    <w:link w:val="73"/>
    <w:autoRedefine/>
    <w:qFormat/>
    <w:uiPriority w:val="0"/>
    <w:pPr>
      <w:ind w:firstLine="420" w:firstLineChars="200"/>
    </w:pPr>
  </w:style>
  <w:style w:type="paragraph" w:styleId="16">
    <w:name w:val="caption"/>
    <w:basedOn w:val="1"/>
    <w:next w:val="1"/>
    <w:autoRedefine/>
    <w:qFormat/>
    <w:uiPriority w:val="35"/>
    <w:rPr>
      <w:rFonts w:ascii="黑体" w:hAnsi="黑体" w:eastAsia="楷体" w:cs="黑体"/>
      <w:sz w:val="20"/>
      <w:szCs w:val="20"/>
    </w:rPr>
  </w:style>
  <w:style w:type="paragraph" w:styleId="17">
    <w:name w:val="Document Map"/>
    <w:basedOn w:val="1"/>
    <w:link w:val="74"/>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cs="Arial"/>
      <w:sz w:val="24"/>
    </w:rPr>
  </w:style>
  <w:style w:type="paragraph" w:styleId="19">
    <w:name w:val="annotation text"/>
    <w:basedOn w:val="1"/>
    <w:link w:val="75"/>
    <w:autoRedefine/>
    <w:qFormat/>
    <w:uiPriority w:val="99"/>
    <w:pPr>
      <w:jc w:val="left"/>
    </w:pPr>
    <w:rPr>
      <w:szCs w:val="20"/>
    </w:rPr>
  </w:style>
  <w:style w:type="paragraph" w:styleId="20">
    <w:name w:val="Body Text 3"/>
    <w:basedOn w:val="1"/>
    <w:link w:val="76"/>
    <w:autoRedefine/>
    <w:qFormat/>
    <w:uiPriority w:val="0"/>
    <w:pPr>
      <w:spacing w:line="440" w:lineRule="atLeast"/>
      <w:jc w:val="center"/>
    </w:pPr>
    <w:rPr>
      <w:rFonts w:ascii="楷体_GB2312" w:eastAsia="楷体_GB2312"/>
      <w:b/>
      <w:color w:val="000000"/>
      <w:sz w:val="30"/>
    </w:rPr>
  </w:style>
  <w:style w:type="paragraph" w:styleId="21">
    <w:name w:val="Body Text"/>
    <w:basedOn w:val="1"/>
    <w:link w:val="77"/>
    <w:autoRedefine/>
    <w:qFormat/>
    <w:uiPriority w:val="99"/>
    <w:pPr>
      <w:adjustRightInd w:val="0"/>
      <w:spacing w:line="315" w:lineRule="atLeast"/>
      <w:jc w:val="left"/>
      <w:textAlignment w:val="baseline"/>
    </w:pPr>
    <w:rPr>
      <w:rFonts w:ascii="仿宋_GB2312" w:eastAsia="仿宋_GB2312"/>
      <w:kern w:val="0"/>
      <w:sz w:val="28"/>
      <w:szCs w:val="20"/>
    </w:rPr>
  </w:style>
  <w:style w:type="paragraph" w:styleId="22">
    <w:name w:val="Body Text Indent"/>
    <w:basedOn w:val="1"/>
    <w:link w:val="78"/>
    <w:autoRedefine/>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23">
    <w:name w:val="List Number 3"/>
    <w:basedOn w:val="1"/>
    <w:autoRedefine/>
    <w:qFormat/>
    <w:uiPriority w:val="0"/>
    <w:pPr>
      <w:widowControl/>
      <w:tabs>
        <w:tab w:val="left" w:pos="482"/>
        <w:tab w:val="left" w:pos="1157"/>
      </w:tabs>
      <w:spacing w:afterLines="50"/>
      <w:ind w:left="482" w:hanging="340"/>
      <w:jc w:val="left"/>
    </w:pPr>
    <w:rPr>
      <w:rFonts w:ascii="Arial" w:hAnsi="Arial" w:cs="Arial"/>
      <w:kern w:val="0"/>
      <w:sz w:val="24"/>
      <w:szCs w:val="20"/>
    </w:rPr>
  </w:style>
  <w:style w:type="paragraph" w:styleId="24">
    <w:name w:val="List 2"/>
    <w:basedOn w:val="1"/>
    <w:autoRedefine/>
    <w:qFormat/>
    <w:uiPriority w:val="0"/>
    <w:pPr>
      <w:ind w:left="100" w:leftChars="200" w:hanging="200" w:hangingChars="200"/>
    </w:pPr>
  </w:style>
  <w:style w:type="paragraph" w:styleId="25">
    <w:name w:val="Block Text"/>
    <w:basedOn w:val="1"/>
    <w:autoRedefine/>
    <w:qFormat/>
    <w:uiPriority w:val="0"/>
    <w:pPr>
      <w:spacing w:line="300" w:lineRule="auto"/>
      <w:ind w:left="94" w:right="47"/>
      <w:jc w:val="center"/>
    </w:pPr>
    <w:rPr>
      <w:rFonts w:ascii="宋体"/>
      <w:b/>
      <w:szCs w:val="20"/>
    </w:rPr>
  </w:style>
  <w:style w:type="paragraph" w:styleId="26">
    <w:name w:val="toc 5"/>
    <w:basedOn w:val="1"/>
    <w:next w:val="1"/>
    <w:autoRedefine/>
    <w:qFormat/>
    <w:uiPriority w:val="0"/>
    <w:pPr>
      <w:ind w:left="840"/>
      <w:jc w:val="left"/>
    </w:pPr>
    <w:rPr>
      <w:sz w:val="18"/>
      <w:szCs w:val="18"/>
    </w:rPr>
  </w:style>
  <w:style w:type="paragraph" w:styleId="27">
    <w:name w:val="toc 3"/>
    <w:basedOn w:val="1"/>
    <w:next w:val="1"/>
    <w:autoRedefine/>
    <w:qFormat/>
    <w:uiPriority w:val="39"/>
    <w:pPr>
      <w:ind w:left="420"/>
      <w:jc w:val="left"/>
    </w:pPr>
    <w:rPr>
      <w:i/>
      <w:iCs/>
      <w:sz w:val="20"/>
      <w:szCs w:val="20"/>
    </w:rPr>
  </w:style>
  <w:style w:type="paragraph" w:styleId="28">
    <w:name w:val="toc 8"/>
    <w:basedOn w:val="1"/>
    <w:next w:val="1"/>
    <w:autoRedefine/>
    <w:qFormat/>
    <w:uiPriority w:val="0"/>
    <w:pPr>
      <w:ind w:left="1470"/>
      <w:jc w:val="left"/>
    </w:pPr>
    <w:rPr>
      <w:sz w:val="18"/>
      <w:szCs w:val="18"/>
    </w:rPr>
  </w:style>
  <w:style w:type="paragraph" w:styleId="29">
    <w:name w:val="Date"/>
    <w:basedOn w:val="1"/>
    <w:next w:val="1"/>
    <w:link w:val="79"/>
    <w:autoRedefine/>
    <w:qFormat/>
    <w:uiPriority w:val="0"/>
    <w:pPr>
      <w:ind w:left="100" w:leftChars="2500"/>
    </w:pPr>
    <w:rPr>
      <w:color w:val="000000"/>
      <w:sz w:val="24"/>
    </w:rPr>
  </w:style>
  <w:style w:type="paragraph" w:styleId="30">
    <w:name w:val="Body Text Indent 2"/>
    <w:basedOn w:val="1"/>
    <w:link w:val="80"/>
    <w:autoRedefine/>
    <w:qFormat/>
    <w:uiPriority w:val="0"/>
    <w:pPr>
      <w:widowControl/>
      <w:spacing w:line="480" w:lineRule="atLeast"/>
      <w:ind w:firstLine="480"/>
    </w:pPr>
    <w:rPr>
      <w:rFonts w:ascii="宋体"/>
      <w:kern w:val="0"/>
      <w:sz w:val="24"/>
      <w:szCs w:val="20"/>
    </w:rPr>
  </w:style>
  <w:style w:type="paragraph" w:styleId="31">
    <w:name w:val="Balloon Text"/>
    <w:basedOn w:val="1"/>
    <w:link w:val="81"/>
    <w:autoRedefine/>
    <w:qFormat/>
    <w:uiPriority w:val="99"/>
    <w:rPr>
      <w:sz w:val="18"/>
      <w:szCs w:val="18"/>
    </w:rPr>
  </w:style>
  <w:style w:type="paragraph" w:styleId="32">
    <w:name w:val="footer"/>
    <w:basedOn w:val="1"/>
    <w:link w:val="82"/>
    <w:autoRedefine/>
    <w:qFormat/>
    <w:uiPriority w:val="99"/>
    <w:pPr>
      <w:pBdr>
        <w:top w:val="single" w:color="auto" w:sz="4" w:space="1"/>
      </w:pBdr>
      <w:tabs>
        <w:tab w:val="center" w:pos="4153"/>
        <w:tab w:val="right" w:pos="8306"/>
      </w:tabs>
      <w:snapToGrid w:val="0"/>
      <w:jc w:val="left"/>
    </w:pPr>
    <w:rPr>
      <w:sz w:val="18"/>
      <w:szCs w:val="18"/>
    </w:rPr>
  </w:style>
  <w:style w:type="paragraph" w:styleId="33">
    <w:name w:val="header"/>
    <w:basedOn w:val="1"/>
    <w:link w:val="83"/>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tabs>
        <w:tab w:val="right" w:leader="dot" w:pos="9403"/>
      </w:tabs>
      <w:snapToGrid w:val="0"/>
      <w:spacing w:line="360" w:lineRule="auto"/>
    </w:pPr>
    <w:rPr>
      <w:b/>
      <w:bCs/>
      <w:caps/>
    </w:rPr>
  </w:style>
  <w:style w:type="paragraph" w:styleId="35">
    <w:name w:val="toc 4"/>
    <w:basedOn w:val="1"/>
    <w:next w:val="1"/>
    <w:autoRedefine/>
    <w:qFormat/>
    <w:uiPriority w:val="0"/>
    <w:pPr>
      <w:ind w:left="630"/>
      <w:jc w:val="left"/>
    </w:pPr>
    <w:rPr>
      <w:sz w:val="18"/>
      <w:szCs w:val="18"/>
    </w:rPr>
  </w:style>
  <w:style w:type="paragraph" w:styleId="36">
    <w:name w:val="Subtitle"/>
    <w:basedOn w:val="1"/>
    <w:next w:val="1"/>
    <w:link w:val="84"/>
    <w:autoRedefine/>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uiPriority w:val="0"/>
    <w:pPr>
      <w:ind w:left="200" w:hanging="200" w:hangingChars="200"/>
    </w:pPr>
  </w:style>
  <w:style w:type="paragraph" w:styleId="38">
    <w:name w:val="footnote text"/>
    <w:basedOn w:val="1"/>
    <w:link w:val="85"/>
    <w:autoRedefine/>
    <w:qFormat/>
    <w:uiPriority w:val="0"/>
    <w:pPr>
      <w:snapToGrid w:val="0"/>
      <w:jc w:val="left"/>
    </w:pPr>
    <w:rPr>
      <w:rFonts w:eastAsia="仿宋_GB2312"/>
      <w:sz w:val="18"/>
      <w:szCs w:val="18"/>
    </w:rPr>
  </w:style>
  <w:style w:type="paragraph" w:styleId="39">
    <w:name w:val="toc 6"/>
    <w:basedOn w:val="1"/>
    <w:next w:val="1"/>
    <w:autoRedefine/>
    <w:qFormat/>
    <w:uiPriority w:val="0"/>
    <w:pPr>
      <w:ind w:left="1050"/>
      <w:jc w:val="left"/>
    </w:pPr>
    <w:rPr>
      <w:sz w:val="18"/>
      <w:szCs w:val="18"/>
    </w:rPr>
  </w:style>
  <w:style w:type="paragraph" w:styleId="40">
    <w:name w:val="List 5"/>
    <w:basedOn w:val="1"/>
    <w:autoRedefine/>
    <w:qFormat/>
    <w:uiPriority w:val="0"/>
    <w:pPr>
      <w:ind w:left="100" w:leftChars="800" w:hanging="200" w:hangingChars="200"/>
    </w:pPr>
    <w:rPr>
      <w:szCs w:val="20"/>
    </w:rPr>
  </w:style>
  <w:style w:type="paragraph" w:styleId="41">
    <w:name w:val="Body Text Indent 3"/>
    <w:basedOn w:val="1"/>
    <w:link w:val="86"/>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42">
    <w:name w:val="toc 2"/>
    <w:basedOn w:val="1"/>
    <w:next w:val="1"/>
    <w:autoRedefine/>
    <w:qFormat/>
    <w:uiPriority w:val="39"/>
    <w:pPr>
      <w:tabs>
        <w:tab w:val="right" w:leader="dot" w:pos="9403"/>
      </w:tabs>
      <w:snapToGrid w:val="0"/>
      <w:spacing w:line="360" w:lineRule="auto"/>
      <w:ind w:firstLine="200" w:firstLineChars="200"/>
    </w:pPr>
    <w:rPr>
      <w:smallCaps/>
    </w:rPr>
  </w:style>
  <w:style w:type="paragraph" w:styleId="43">
    <w:name w:val="toc 9"/>
    <w:basedOn w:val="1"/>
    <w:next w:val="1"/>
    <w:autoRedefine/>
    <w:qFormat/>
    <w:uiPriority w:val="0"/>
    <w:pPr>
      <w:ind w:left="1680"/>
      <w:jc w:val="left"/>
    </w:pPr>
    <w:rPr>
      <w:sz w:val="18"/>
      <w:szCs w:val="18"/>
    </w:rPr>
  </w:style>
  <w:style w:type="paragraph" w:styleId="44">
    <w:name w:val="Body Text 2"/>
    <w:basedOn w:val="1"/>
    <w:link w:val="87"/>
    <w:autoRedefine/>
    <w:qFormat/>
    <w:uiPriority w:val="0"/>
    <w:rPr>
      <w:b/>
      <w:bCs/>
      <w:color w:val="000000"/>
      <w:sz w:val="28"/>
    </w:rPr>
  </w:style>
  <w:style w:type="paragraph" w:styleId="45">
    <w:name w:val="List 4"/>
    <w:basedOn w:val="1"/>
    <w:autoRedefine/>
    <w:qFormat/>
    <w:uiPriority w:val="0"/>
    <w:pPr>
      <w:ind w:left="100" w:leftChars="600" w:hanging="200" w:hangingChars="200"/>
    </w:pPr>
    <w:rPr>
      <w:szCs w:val="20"/>
    </w:rPr>
  </w:style>
  <w:style w:type="paragraph" w:styleId="46">
    <w:name w:val="HTML Preformatted"/>
    <w:basedOn w:val="1"/>
    <w:link w:val="8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autoRedefine/>
    <w:qFormat/>
    <w:uiPriority w:val="0"/>
    <w:pPr>
      <w:widowControl/>
      <w:spacing w:line="360" w:lineRule="auto"/>
      <w:jc w:val="center"/>
    </w:pPr>
    <w:rPr>
      <w:rFonts w:ascii="Arial" w:hAnsi="Arial" w:cs="Arial"/>
      <w:kern w:val="0"/>
      <w:sz w:val="24"/>
    </w:rPr>
  </w:style>
  <w:style w:type="paragraph" w:styleId="49">
    <w:name w:val="index 2"/>
    <w:basedOn w:val="1"/>
    <w:next w:val="1"/>
    <w:autoRedefine/>
    <w:qFormat/>
    <w:uiPriority w:val="0"/>
    <w:pPr>
      <w:ind w:left="200" w:leftChars="200"/>
    </w:pPr>
  </w:style>
  <w:style w:type="paragraph" w:styleId="50">
    <w:name w:val="Title"/>
    <w:basedOn w:val="1"/>
    <w:link w:val="89"/>
    <w:autoRedefine/>
    <w:qFormat/>
    <w:uiPriority w:val="10"/>
    <w:pPr>
      <w:jc w:val="center"/>
    </w:pPr>
    <w:rPr>
      <w:sz w:val="30"/>
    </w:rPr>
  </w:style>
  <w:style w:type="paragraph" w:styleId="51">
    <w:name w:val="annotation subject"/>
    <w:basedOn w:val="19"/>
    <w:next w:val="19"/>
    <w:link w:val="90"/>
    <w:autoRedefine/>
    <w:qFormat/>
    <w:uiPriority w:val="99"/>
    <w:rPr>
      <w:b/>
      <w:bCs/>
    </w:rPr>
  </w:style>
  <w:style w:type="paragraph" w:styleId="52">
    <w:name w:val="Body Text First Indent"/>
    <w:basedOn w:val="21"/>
    <w:link w:val="91"/>
    <w:autoRedefine/>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53">
    <w:name w:val="Body Text First Indent 2"/>
    <w:basedOn w:val="22"/>
    <w:link w:val="92"/>
    <w:autoRedefine/>
    <w:qFormat/>
    <w:uiPriority w:val="0"/>
    <w:pPr>
      <w:widowControl w:val="0"/>
      <w:autoSpaceDE/>
      <w:autoSpaceDN/>
      <w:snapToGrid/>
      <w:spacing w:before="0" w:after="120" w:line="240" w:lineRule="auto"/>
      <w:ind w:left="420" w:leftChars="200" w:firstLine="420" w:firstLineChars="200"/>
      <w:textAlignment w:val="auto"/>
    </w:pPr>
    <w:rPr>
      <w:rFonts w:eastAsia="Century Gothic"/>
      <w:kern w:val="2"/>
      <w:sz w:val="21"/>
      <w:szCs w:val="24"/>
    </w:rPr>
  </w:style>
  <w:style w:type="table" w:styleId="55">
    <w:name w:val="Table Grid"/>
    <w:basedOn w:val="5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autoRedefine/>
    <w:qFormat/>
    <w:uiPriority w:val="0"/>
    <w:rPr>
      <w:b/>
    </w:rPr>
  </w:style>
  <w:style w:type="character" w:styleId="58">
    <w:name w:val="page number"/>
    <w:autoRedefine/>
    <w:qFormat/>
    <w:uiPriority w:val="0"/>
    <w:rPr>
      <w:rFonts w:eastAsia="Arial"/>
    </w:rPr>
  </w:style>
  <w:style w:type="character" w:styleId="59">
    <w:name w:val="FollowedHyperlink"/>
    <w:autoRedefine/>
    <w:qFormat/>
    <w:uiPriority w:val="99"/>
    <w:rPr>
      <w:color w:val="800080"/>
      <w:u w:val="single"/>
    </w:rPr>
  </w:style>
  <w:style w:type="character" w:styleId="60">
    <w:name w:val="Emphasis"/>
    <w:autoRedefine/>
    <w:qFormat/>
    <w:uiPriority w:val="20"/>
    <w:rPr>
      <w:color w:val="CC0033"/>
    </w:rPr>
  </w:style>
  <w:style w:type="character" w:styleId="61">
    <w:name w:val="Hyperlink"/>
    <w:autoRedefine/>
    <w:qFormat/>
    <w:uiPriority w:val="99"/>
    <w:rPr>
      <w:color w:val="0000FF"/>
      <w:u w:val="single"/>
    </w:rPr>
  </w:style>
  <w:style w:type="character" w:styleId="62">
    <w:name w:val="annotation reference"/>
    <w:autoRedefine/>
    <w:qFormat/>
    <w:uiPriority w:val="99"/>
    <w:rPr>
      <w:sz w:val="21"/>
      <w:szCs w:val="21"/>
    </w:rPr>
  </w:style>
  <w:style w:type="character" w:customStyle="1" w:styleId="63">
    <w:name w:val="标题 2 Char"/>
    <w:link w:val="2"/>
    <w:autoRedefine/>
    <w:qFormat/>
    <w:uiPriority w:val="0"/>
    <w:rPr>
      <w:rFonts w:ascii="Arial" w:hAnsi="Arial" w:eastAsia="宋体"/>
      <w:b/>
      <w:bCs/>
      <w:kern w:val="2"/>
      <w:sz w:val="21"/>
      <w:szCs w:val="32"/>
      <w:lang w:val="en-US" w:eastAsia="zh-CN" w:bidi="ar-SA"/>
    </w:rPr>
  </w:style>
  <w:style w:type="character" w:customStyle="1" w:styleId="64">
    <w:name w:val="标题 1 Char"/>
    <w:link w:val="3"/>
    <w:autoRedefine/>
    <w:qFormat/>
    <w:uiPriority w:val="9"/>
    <w:rPr>
      <w:rFonts w:eastAsia="宋体"/>
      <w:b/>
      <w:color w:val="000000"/>
      <w:kern w:val="2"/>
      <w:sz w:val="32"/>
      <w:szCs w:val="24"/>
      <w:lang w:val="en-US" w:eastAsia="zh-CN" w:bidi="ar-SA"/>
    </w:rPr>
  </w:style>
  <w:style w:type="character" w:customStyle="1" w:styleId="65">
    <w:name w:val="标题 3 Char"/>
    <w:link w:val="4"/>
    <w:autoRedefine/>
    <w:qFormat/>
    <w:uiPriority w:val="0"/>
    <w:rPr>
      <w:kern w:val="2"/>
      <w:sz w:val="24"/>
    </w:rPr>
  </w:style>
  <w:style w:type="character" w:customStyle="1" w:styleId="66">
    <w:name w:val="纯文本 Char"/>
    <w:link w:val="5"/>
    <w:autoRedefine/>
    <w:qFormat/>
    <w:uiPriority w:val="0"/>
    <w:rPr>
      <w:rFonts w:ascii="宋体" w:hAnsi="Courier New" w:eastAsia="宋体"/>
      <w:kern w:val="2"/>
      <w:sz w:val="21"/>
      <w:lang w:val="en-US" w:eastAsia="zh-CN" w:bidi="ar-SA"/>
    </w:rPr>
  </w:style>
  <w:style w:type="character" w:customStyle="1" w:styleId="67">
    <w:name w:val="标题 4 Char"/>
    <w:link w:val="6"/>
    <w:autoRedefine/>
    <w:qFormat/>
    <w:uiPriority w:val="9"/>
    <w:rPr>
      <w:rFonts w:ascii="Cambria" w:hAnsi="Cambria"/>
      <w:b/>
      <w:bCs/>
      <w:kern w:val="2"/>
      <w:sz w:val="28"/>
      <w:szCs w:val="28"/>
    </w:rPr>
  </w:style>
  <w:style w:type="character" w:customStyle="1" w:styleId="68">
    <w:name w:val="标题 5 Char"/>
    <w:link w:val="7"/>
    <w:autoRedefine/>
    <w:qFormat/>
    <w:uiPriority w:val="9"/>
    <w:rPr>
      <w:b/>
      <w:bCs/>
      <w:kern w:val="2"/>
      <w:sz w:val="28"/>
      <w:szCs w:val="28"/>
    </w:rPr>
  </w:style>
  <w:style w:type="character" w:customStyle="1" w:styleId="69">
    <w:name w:val="标题 6 Char"/>
    <w:link w:val="8"/>
    <w:autoRedefine/>
    <w:qFormat/>
    <w:uiPriority w:val="9"/>
    <w:rPr>
      <w:rFonts w:ascii="Arial" w:hAnsi="Arial" w:eastAsia="黑体"/>
      <w:b/>
      <w:bCs/>
      <w:kern w:val="2"/>
      <w:sz w:val="24"/>
      <w:szCs w:val="24"/>
    </w:rPr>
  </w:style>
  <w:style w:type="character" w:customStyle="1" w:styleId="70">
    <w:name w:val="标题 7 Char"/>
    <w:link w:val="9"/>
    <w:autoRedefine/>
    <w:qFormat/>
    <w:uiPriority w:val="9"/>
    <w:rPr>
      <w:b/>
      <w:bCs/>
      <w:kern w:val="2"/>
      <w:sz w:val="24"/>
      <w:szCs w:val="24"/>
    </w:rPr>
  </w:style>
  <w:style w:type="character" w:customStyle="1" w:styleId="71">
    <w:name w:val="标题 8 Char"/>
    <w:link w:val="10"/>
    <w:autoRedefine/>
    <w:qFormat/>
    <w:uiPriority w:val="9"/>
    <w:rPr>
      <w:rFonts w:ascii="Arial" w:hAnsi="Arial" w:eastAsia="黑体"/>
      <w:kern w:val="2"/>
      <w:sz w:val="24"/>
      <w:szCs w:val="24"/>
    </w:rPr>
  </w:style>
  <w:style w:type="character" w:customStyle="1" w:styleId="72">
    <w:name w:val="标题 9 Char"/>
    <w:link w:val="11"/>
    <w:autoRedefine/>
    <w:qFormat/>
    <w:uiPriority w:val="9"/>
    <w:rPr>
      <w:rFonts w:ascii="Arial" w:hAnsi="Arial" w:eastAsia="黑体"/>
      <w:kern w:val="2"/>
      <w:sz w:val="21"/>
      <w:szCs w:val="21"/>
    </w:rPr>
  </w:style>
  <w:style w:type="character" w:customStyle="1" w:styleId="73">
    <w:name w:val="正文缩进 Char"/>
    <w:link w:val="15"/>
    <w:autoRedefine/>
    <w:qFormat/>
    <w:uiPriority w:val="0"/>
    <w:rPr>
      <w:rFonts w:eastAsia="宋体"/>
      <w:kern w:val="2"/>
      <w:sz w:val="21"/>
      <w:szCs w:val="24"/>
      <w:lang w:val="en-US" w:eastAsia="zh-CN" w:bidi="ar-SA"/>
    </w:rPr>
  </w:style>
  <w:style w:type="character" w:customStyle="1" w:styleId="74">
    <w:name w:val="文档结构图 Char"/>
    <w:link w:val="17"/>
    <w:autoRedefine/>
    <w:qFormat/>
    <w:uiPriority w:val="0"/>
    <w:rPr>
      <w:kern w:val="2"/>
      <w:sz w:val="21"/>
      <w:szCs w:val="24"/>
      <w:shd w:val="clear" w:color="auto" w:fill="000080"/>
    </w:rPr>
  </w:style>
  <w:style w:type="character" w:customStyle="1" w:styleId="75">
    <w:name w:val="批注文字 Char"/>
    <w:link w:val="19"/>
    <w:autoRedefine/>
    <w:qFormat/>
    <w:locked/>
    <w:uiPriority w:val="99"/>
    <w:rPr>
      <w:kern w:val="2"/>
      <w:sz w:val="21"/>
    </w:rPr>
  </w:style>
  <w:style w:type="character" w:customStyle="1" w:styleId="76">
    <w:name w:val="正文文本 3 Char"/>
    <w:link w:val="20"/>
    <w:autoRedefine/>
    <w:qFormat/>
    <w:uiPriority w:val="0"/>
    <w:rPr>
      <w:rFonts w:ascii="楷体_GB2312" w:eastAsia="楷体_GB2312"/>
      <w:b/>
      <w:color w:val="000000"/>
      <w:kern w:val="2"/>
      <w:sz w:val="30"/>
      <w:szCs w:val="24"/>
    </w:rPr>
  </w:style>
  <w:style w:type="character" w:customStyle="1" w:styleId="77">
    <w:name w:val="正文文本 Char"/>
    <w:link w:val="21"/>
    <w:autoRedefine/>
    <w:qFormat/>
    <w:uiPriority w:val="99"/>
    <w:rPr>
      <w:rFonts w:ascii="仿宋_GB2312" w:eastAsia="仿宋_GB2312"/>
      <w:sz w:val="28"/>
    </w:rPr>
  </w:style>
  <w:style w:type="character" w:customStyle="1" w:styleId="78">
    <w:name w:val="正文文本缩进 Char2"/>
    <w:link w:val="22"/>
    <w:autoRedefine/>
    <w:qFormat/>
    <w:uiPriority w:val="0"/>
    <w:rPr>
      <w:rFonts w:ascii="宋体"/>
      <w:sz w:val="24"/>
    </w:rPr>
  </w:style>
  <w:style w:type="character" w:customStyle="1" w:styleId="79">
    <w:name w:val="日期 Char2"/>
    <w:link w:val="29"/>
    <w:autoRedefine/>
    <w:qFormat/>
    <w:uiPriority w:val="0"/>
    <w:rPr>
      <w:color w:val="000000"/>
      <w:kern w:val="2"/>
      <w:sz w:val="24"/>
      <w:szCs w:val="24"/>
    </w:rPr>
  </w:style>
  <w:style w:type="character" w:customStyle="1" w:styleId="80">
    <w:name w:val="正文文本缩进 2 Char"/>
    <w:link w:val="30"/>
    <w:autoRedefine/>
    <w:qFormat/>
    <w:uiPriority w:val="0"/>
    <w:rPr>
      <w:rFonts w:ascii="宋体"/>
      <w:sz w:val="24"/>
    </w:rPr>
  </w:style>
  <w:style w:type="character" w:customStyle="1" w:styleId="81">
    <w:name w:val="批注框文本 Char"/>
    <w:link w:val="31"/>
    <w:autoRedefine/>
    <w:qFormat/>
    <w:uiPriority w:val="99"/>
    <w:rPr>
      <w:kern w:val="2"/>
      <w:sz w:val="18"/>
      <w:szCs w:val="18"/>
    </w:rPr>
  </w:style>
  <w:style w:type="character" w:customStyle="1" w:styleId="82">
    <w:name w:val="页脚 Char"/>
    <w:link w:val="32"/>
    <w:autoRedefine/>
    <w:qFormat/>
    <w:uiPriority w:val="99"/>
    <w:rPr>
      <w:rFonts w:eastAsia="宋体"/>
      <w:kern w:val="2"/>
      <w:sz w:val="18"/>
      <w:szCs w:val="18"/>
      <w:lang w:val="en-US" w:eastAsia="zh-CN" w:bidi="ar-SA"/>
    </w:rPr>
  </w:style>
  <w:style w:type="character" w:customStyle="1" w:styleId="83">
    <w:name w:val="页眉 Char"/>
    <w:link w:val="33"/>
    <w:autoRedefine/>
    <w:qFormat/>
    <w:uiPriority w:val="99"/>
    <w:rPr>
      <w:rFonts w:eastAsia="宋体"/>
      <w:kern w:val="2"/>
      <w:sz w:val="18"/>
      <w:szCs w:val="18"/>
      <w:lang w:val="en-US" w:eastAsia="zh-CN" w:bidi="ar-SA"/>
    </w:rPr>
  </w:style>
  <w:style w:type="character" w:customStyle="1" w:styleId="84">
    <w:name w:val="副标题 Char"/>
    <w:link w:val="36"/>
    <w:autoRedefine/>
    <w:qFormat/>
    <w:uiPriority w:val="0"/>
    <w:rPr>
      <w:rFonts w:ascii="Cambria" w:hAnsi="Cambria" w:eastAsia="宋体"/>
      <w:b/>
      <w:bCs/>
      <w:kern w:val="28"/>
      <w:sz w:val="32"/>
      <w:szCs w:val="32"/>
      <w:lang w:val="en-US" w:eastAsia="zh-CN" w:bidi="ar-SA"/>
    </w:rPr>
  </w:style>
  <w:style w:type="character" w:customStyle="1" w:styleId="85">
    <w:name w:val="脚注文本 Char"/>
    <w:link w:val="38"/>
    <w:autoRedefine/>
    <w:qFormat/>
    <w:uiPriority w:val="0"/>
    <w:rPr>
      <w:rFonts w:eastAsia="仿宋_GB2312"/>
      <w:kern w:val="2"/>
      <w:sz w:val="18"/>
      <w:szCs w:val="18"/>
    </w:rPr>
  </w:style>
  <w:style w:type="character" w:customStyle="1" w:styleId="86">
    <w:name w:val="正文文本缩进 3 Char"/>
    <w:link w:val="41"/>
    <w:autoRedefine/>
    <w:qFormat/>
    <w:uiPriority w:val="0"/>
    <w:rPr>
      <w:rFonts w:eastAsia="黑体"/>
      <w:color w:val="000000"/>
      <w:kern w:val="2"/>
      <w:sz w:val="24"/>
      <w:szCs w:val="24"/>
    </w:rPr>
  </w:style>
  <w:style w:type="character" w:customStyle="1" w:styleId="87">
    <w:name w:val="正文文本 2 Char"/>
    <w:link w:val="44"/>
    <w:autoRedefine/>
    <w:qFormat/>
    <w:uiPriority w:val="0"/>
    <w:rPr>
      <w:b/>
      <w:bCs/>
      <w:color w:val="000000"/>
      <w:kern w:val="2"/>
      <w:sz w:val="28"/>
      <w:szCs w:val="24"/>
    </w:rPr>
  </w:style>
  <w:style w:type="character" w:customStyle="1" w:styleId="88">
    <w:name w:val="HTML 预设格式 Char"/>
    <w:link w:val="46"/>
    <w:autoRedefine/>
    <w:qFormat/>
    <w:uiPriority w:val="99"/>
    <w:rPr>
      <w:rFonts w:ascii="宋体" w:hAnsi="宋体" w:cs="宋体"/>
      <w:sz w:val="24"/>
      <w:szCs w:val="24"/>
    </w:rPr>
  </w:style>
  <w:style w:type="character" w:customStyle="1" w:styleId="89">
    <w:name w:val="标题 Char"/>
    <w:link w:val="50"/>
    <w:autoRedefine/>
    <w:qFormat/>
    <w:uiPriority w:val="10"/>
    <w:rPr>
      <w:kern w:val="2"/>
      <w:sz w:val="30"/>
      <w:szCs w:val="24"/>
    </w:rPr>
  </w:style>
  <w:style w:type="character" w:customStyle="1" w:styleId="90">
    <w:name w:val="批注主题 Char"/>
    <w:link w:val="51"/>
    <w:autoRedefine/>
    <w:qFormat/>
    <w:uiPriority w:val="99"/>
    <w:rPr>
      <w:b/>
      <w:bCs/>
      <w:kern w:val="2"/>
      <w:sz w:val="21"/>
    </w:rPr>
  </w:style>
  <w:style w:type="character" w:customStyle="1" w:styleId="91">
    <w:name w:val="正文首行缩进 Char"/>
    <w:link w:val="52"/>
    <w:autoRedefine/>
    <w:qFormat/>
    <w:uiPriority w:val="0"/>
    <w:rPr>
      <w:kern w:val="2"/>
      <w:sz w:val="21"/>
    </w:rPr>
  </w:style>
  <w:style w:type="character" w:customStyle="1" w:styleId="92">
    <w:name w:val="正文首行缩进 2 Char"/>
    <w:link w:val="53"/>
    <w:autoRedefine/>
    <w:qFormat/>
    <w:uiPriority w:val="0"/>
    <w:rPr>
      <w:rFonts w:ascii="宋体" w:eastAsia="Century Gothic"/>
      <w:kern w:val="2"/>
      <w:sz w:val="21"/>
      <w:szCs w:val="24"/>
    </w:rPr>
  </w:style>
  <w:style w:type="paragraph" w:customStyle="1" w:styleId="93">
    <w:name w:val="Default"/>
    <w:next w:val="9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4">
    <w:name w:val="Intense Quote"/>
    <w:basedOn w:val="1"/>
    <w:next w:val="1"/>
    <w:autoRedefine/>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95">
    <w:name w:val="脚注文本 Char1"/>
    <w:autoRedefine/>
    <w:qFormat/>
    <w:uiPriority w:val="0"/>
    <w:rPr>
      <w:kern w:val="2"/>
      <w:sz w:val="18"/>
      <w:szCs w:val="18"/>
    </w:rPr>
  </w:style>
  <w:style w:type="character" w:customStyle="1" w:styleId="96">
    <w:name w:val="批注框文本 字符1"/>
    <w:autoRedefine/>
    <w:qFormat/>
    <w:uiPriority w:val="99"/>
    <w:rPr>
      <w:sz w:val="18"/>
      <w:szCs w:val="18"/>
    </w:rPr>
  </w:style>
  <w:style w:type="character" w:customStyle="1" w:styleId="97">
    <w:name w:val="正文文本 2 Char1"/>
    <w:autoRedefine/>
    <w:semiHidden/>
    <w:qFormat/>
    <w:uiPriority w:val="99"/>
    <w:rPr>
      <w:rFonts w:ascii="Times New Roman" w:hAnsi="Times New Roman" w:eastAsia="宋体" w:cs="Times New Roman"/>
      <w:szCs w:val="20"/>
    </w:rPr>
  </w:style>
  <w:style w:type="character" w:customStyle="1" w:styleId="98">
    <w:name w:val="列出段落 字符"/>
    <w:link w:val="99"/>
    <w:autoRedefine/>
    <w:qFormat/>
    <w:uiPriority w:val="0"/>
    <w:rPr>
      <w:kern w:val="2"/>
      <w:sz w:val="21"/>
      <w:szCs w:val="24"/>
    </w:rPr>
  </w:style>
  <w:style w:type="paragraph" w:customStyle="1" w:styleId="99">
    <w:name w:val="列出段落12"/>
    <w:basedOn w:val="1"/>
    <w:link w:val="98"/>
    <w:autoRedefine/>
    <w:qFormat/>
    <w:uiPriority w:val="0"/>
    <w:pPr>
      <w:ind w:firstLine="420" w:firstLineChars="200"/>
    </w:pPr>
  </w:style>
  <w:style w:type="character" w:customStyle="1" w:styleId="100">
    <w:name w:val="ft1110"/>
    <w:autoRedefine/>
    <w:qFormat/>
    <w:uiPriority w:val="0"/>
    <w:rPr>
      <w:rFonts w:hint="default" w:ascii="Times" w:hAnsi="Times" w:eastAsia="仿宋_GB2312"/>
      <w:color w:val="000000"/>
      <w:spacing w:val="10"/>
      <w:sz w:val="33"/>
      <w:szCs w:val="33"/>
    </w:rPr>
  </w:style>
  <w:style w:type="character" w:customStyle="1" w:styleId="101">
    <w:name w:val="Char Char21"/>
    <w:autoRedefine/>
    <w:qFormat/>
    <w:uiPriority w:val="0"/>
    <w:rPr>
      <w:rFonts w:eastAsia="Century Gothic"/>
      <w:b/>
      <w:bCs/>
      <w:kern w:val="44"/>
      <w:sz w:val="32"/>
      <w:szCs w:val="44"/>
      <w:lang w:val="en-US" w:eastAsia="zh-CN" w:bidi="ar-SA"/>
    </w:rPr>
  </w:style>
  <w:style w:type="character" w:customStyle="1" w:styleId="102">
    <w:name w:val="html_txt1"/>
    <w:autoRedefine/>
    <w:qFormat/>
    <w:uiPriority w:val="0"/>
    <w:rPr>
      <w:color w:val="000000"/>
    </w:rPr>
  </w:style>
  <w:style w:type="character" w:customStyle="1" w:styleId="103">
    <w:name w:val="正文文本缩进 2 Char1"/>
    <w:autoRedefine/>
    <w:semiHidden/>
    <w:qFormat/>
    <w:uiPriority w:val="99"/>
    <w:rPr>
      <w:rFonts w:ascii="Times New Roman" w:hAnsi="Times New Roman" w:eastAsia="宋体" w:cs="Times New Roman"/>
      <w:szCs w:val="20"/>
    </w:rPr>
  </w:style>
  <w:style w:type="character" w:customStyle="1" w:styleId="104">
    <w:name w:val="Char Char15"/>
    <w:autoRedefine/>
    <w:qFormat/>
    <w:uiPriority w:val="0"/>
    <w:rPr>
      <w:rFonts w:ascii="Times New Roman" w:hAnsi="Times New Roman" w:eastAsia="宋体" w:cs="Times New Roman"/>
      <w:sz w:val="18"/>
      <w:szCs w:val="18"/>
    </w:rPr>
  </w:style>
  <w:style w:type="character" w:customStyle="1" w:styleId="105">
    <w:name w:val="font51"/>
    <w:autoRedefine/>
    <w:qFormat/>
    <w:uiPriority w:val="0"/>
    <w:rPr>
      <w:rFonts w:hint="eastAsia" w:ascii="宋体" w:hAnsi="宋体" w:eastAsia="宋体" w:cs="宋体"/>
      <w:color w:val="FF0000"/>
      <w:sz w:val="18"/>
      <w:szCs w:val="18"/>
      <w:u w:val="none"/>
    </w:rPr>
  </w:style>
  <w:style w:type="character" w:customStyle="1" w:styleId="106">
    <w:name w:val="个人撰写风格"/>
    <w:autoRedefine/>
    <w:qFormat/>
    <w:uiPriority w:val="0"/>
    <w:rPr>
      <w:rFonts w:ascii="Arial" w:hAnsi="Arial" w:eastAsia="宋体" w:cs="Arial"/>
      <w:color w:val="auto"/>
      <w:sz w:val="20"/>
    </w:rPr>
  </w:style>
  <w:style w:type="character" w:customStyle="1" w:styleId="107">
    <w:name w:val="副标题 Char1"/>
    <w:autoRedefine/>
    <w:qFormat/>
    <w:uiPriority w:val="0"/>
    <w:rPr>
      <w:rFonts w:ascii="Cambria" w:hAnsi="Cambria" w:cs="Times New Roman"/>
      <w:b/>
      <w:bCs/>
      <w:kern w:val="28"/>
      <w:sz w:val="32"/>
      <w:szCs w:val="32"/>
    </w:rPr>
  </w:style>
  <w:style w:type="character" w:customStyle="1" w:styleId="108">
    <w:name w:val="Blockquote Char Char"/>
    <w:link w:val="109"/>
    <w:autoRedefine/>
    <w:qFormat/>
    <w:uiPriority w:val="0"/>
    <w:rPr>
      <w:sz w:val="24"/>
    </w:rPr>
  </w:style>
  <w:style w:type="paragraph" w:customStyle="1" w:styleId="109">
    <w:name w:val="Blockquote"/>
    <w:basedOn w:val="1"/>
    <w:link w:val="108"/>
    <w:autoRedefine/>
    <w:qFormat/>
    <w:uiPriority w:val="0"/>
    <w:pPr>
      <w:autoSpaceDE w:val="0"/>
      <w:autoSpaceDN w:val="0"/>
      <w:adjustRightInd w:val="0"/>
      <w:spacing w:before="100" w:after="100"/>
      <w:ind w:left="360" w:right="360"/>
      <w:jc w:val="left"/>
    </w:pPr>
    <w:rPr>
      <w:kern w:val="0"/>
      <w:sz w:val="24"/>
      <w:szCs w:val="20"/>
    </w:rPr>
  </w:style>
  <w:style w:type="character" w:customStyle="1" w:styleId="110">
    <w:name w:val="font11"/>
    <w:autoRedefine/>
    <w:qFormat/>
    <w:uiPriority w:val="0"/>
    <w:rPr>
      <w:rFonts w:hint="eastAsia" w:ascii="宋体" w:hAnsi="宋体" w:eastAsia="宋体" w:cs="宋体"/>
      <w:color w:val="000000"/>
      <w:sz w:val="21"/>
      <w:szCs w:val="21"/>
      <w:u w:val="none"/>
    </w:rPr>
  </w:style>
  <w:style w:type="character" w:customStyle="1" w:styleId="111">
    <w:name w:val="样式 宋体 小四"/>
    <w:autoRedefine/>
    <w:qFormat/>
    <w:uiPriority w:val="0"/>
    <w:rPr>
      <w:rFonts w:ascii="宋体" w:hAnsi="宋体"/>
      <w:spacing w:val="6"/>
      <w:sz w:val="24"/>
      <w:szCs w:val="24"/>
    </w:rPr>
  </w:style>
  <w:style w:type="character" w:customStyle="1" w:styleId="112">
    <w:name w:val="unnamed51"/>
    <w:autoRedefine/>
    <w:qFormat/>
    <w:uiPriority w:val="0"/>
    <w:rPr>
      <w:sz w:val="22"/>
      <w:szCs w:val="22"/>
    </w:rPr>
  </w:style>
  <w:style w:type="character" w:customStyle="1" w:styleId="113">
    <w:name w:val="正文文本缩进 Char"/>
    <w:autoRedefine/>
    <w:qFormat/>
    <w:uiPriority w:val="0"/>
    <w:rPr>
      <w:rFonts w:ascii="宋体"/>
      <w:sz w:val="24"/>
    </w:rPr>
  </w:style>
  <w:style w:type="character" w:customStyle="1" w:styleId="114">
    <w:name w:val="info1"/>
    <w:autoRedefine/>
    <w:qFormat/>
    <w:uiPriority w:val="0"/>
    <w:rPr>
      <w:sz w:val="29"/>
      <w:szCs w:val="29"/>
    </w:rPr>
  </w:style>
  <w:style w:type="character" w:customStyle="1" w:styleId="115">
    <w:name w:val="标题 3 字符1"/>
    <w:autoRedefine/>
    <w:qFormat/>
    <w:uiPriority w:val="9"/>
    <w:rPr>
      <w:rFonts w:ascii="黑体" w:hAnsi="Times New Roman" w:eastAsia="黑体" w:cs="Times New Roman"/>
      <w:b/>
      <w:color w:val="000000"/>
      <w:kern w:val="0"/>
      <w:sz w:val="28"/>
      <w:szCs w:val="20"/>
      <w:lang w:val="zh-CN" w:eastAsia="zh-CN"/>
    </w:rPr>
  </w:style>
  <w:style w:type="character" w:customStyle="1" w:styleId="116">
    <w:name w:val="彩色列表 - 强调文字颜色 1 Char"/>
    <w:link w:val="117"/>
    <w:autoRedefine/>
    <w:qFormat/>
    <w:uiPriority w:val="0"/>
    <w:rPr>
      <w:kern w:val="2"/>
      <w:sz w:val="21"/>
      <w:szCs w:val="24"/>
    </w:rPr>
  </w:style>
  <w:style w:type="paragraph" w:customStyle="1" w:styleId="117">
    <w:name w:val="彩色列表 - 强调文字颜色 11"/>
    <w:basedOn w:val="1"/>
    <w:link w:val="116"/>
    <w:autoRedefine/>
    <w:qFormat/>
    <w:uiPriority w:val="0"/>
    <w:pPr>
      <w:ind w:firstLine="420" w:firstLineChars="200"/>
    </w:pPr>
  </w:style>
  <w:style w:type="character" w:customStyle="1" w:styleId="118">
    <w:name w:val="font81"/>
    <w:autoRedefine/>
    <w:qFormat/>
    <w:uiPriority w:val="0"/>
    <w:rPr>
      <w:rFonts w:hint="eastAsia" w:ascii="宋体" w:hAnsi="宋体" w:eastAsia="宋体" w:cs="宋体"/>
      <w:b/>
      <w:color w:val="000000"/>
      <w:sz w:val="18"/>
      <w:szCs w:val="18"/>
      <w:u w:val="none"/>
    </w:rPr>
  </w:style>
  <w:style w:type="character" w:customStyle="1" w:styleId="119">
    <w:name w:val="日期 Char1"/>
    <w:autoRedefine/>
    <w:semiHidden/>
    <w:qFormat/>
    <w:uiPriority w:val="99"/>
    <w:rPr>
      <w:rFonts w:ascii="Times New Roman" w:hAnsi="Times New Roman" w:eastAsia="宋体" w:cs="Times New Roman"/>
      <w:szCs w:val="20"/>
    </w:rPr>
  </w:style>
  <w:style w:type="character" w:customStyle="1" w:styleId="120">
    <w:name w:val="纯文本 Char2"/>
    <w:autoRedefine/>
    <w:qFormat/>
    <w:uiPriority w:val="0"/>
    <w:rPr>
      <w:rFonts w:ascii="宋体" w:hAnsi="Courier New" w:eastAsia="宋体"/>
      <w:kern w:val="2"/>
      <w:sz w:val="21"/>
      <w:lang w:val="en-US" w:eastAsia="zh-CN" w:bidi="ar-SA"/>
    </w:rPr>
  </w:style>
  <w:style w:type="character" w:customStyle="1" w:styleId="121">
    <w:name w:val="Char Char13"/>
    <w:autoRedefine/>
    <w:qFormat/>
    <w:uiPriority w:val="0"/>
    <w:rPr>
      <w:rFonts w:ascii="Times New Roman" w:hAnsi="Times New Roman" w:eastAsia="宋体" w:cs="Times New Roman"/>
      <w:sz w:val="18"/>
      <w:szCs w:val="18"/>
    </w:rPr>
  </w:style>
  <w:style w:type="character" w:customStyle="1" w:styleId="122">
    <w:name w:val="自定义正文 Char"/>
    <w:link w:val="123"/>
    <w:autoRedefine/>
    <w:qFormat/>
    <w:uiPriority w:val="0"/>
    <w:rPr>
      <w:rFonts w:eastAsia="仿宋"/>
      <w:kern w:val="2"/>
      <w:sz w:val="32"/>
      <w:szCs w:val="24"/>
    </w:rPr>
  </w:style>
  <w:style w:type="paragraph" w:customStyle="1" w:styleId="123">
    <w:name w:val="自定义正文"/>
    <w:basedOn w:val="1"/>
    <w:link w:val="122"/>
    <w:autoRedefine/>
    <w:qFormat/>
    <w:uiPriority w:val="0"/>
    <w:pPr>
      <w:spacing w:afterLines="50" w:line="360" w:lineRule="auto"/>
      <w:ind w:firstLine="200" w:firstLineChars="200"/>
      <w:jc w:val="left"/>
    </w:pPr>
    <w:rPr>
      <w:rFonts w:eastAsia="仿宋"/>
      <w:sz w:val="32"/>
    </w:rPr>
  </w:style>
  <w:style w:type="character" w:customStyle="1" w:styleId="124">
    <w:name w:val="正文文本 Char2"/>
    <w:autoRedefine/>
    <w:semiHidden/>
    <w:qFormat/>
    <w:uiPriority w:val="99"/>
    <w:rPr>
      <w:rFonts w:ascii="Times New Roman" w:hAnsi="Times New Roman" w:eastAsia="宋体" w:cs="Times New Roman"/>
      <w:szCs w:val="20"/>
    </w:rPr>
  </w:style>
  <w:style w:type="character" w:customStyle="1" w:styleId="125">
    <w:name w:val="apple-converted-space"/>
    <w:autoRedefine/>
    <w:qFormat/>
    <w:uiPriority w:val="0"/>
    <w:rPr>
      <w:rFonts w:eastAsia="仿宋_GB2312"/>
      <w:sz w:val="28"/>
    </w:rPr>
  </w:style>
  <w:style w:type="character" w:customStyle="1" w:styleId="126">
    <w:name w:val="公文正文 Char"/>
    <w:link w:val="127"/>
    <w:autoRedefine/>
    <w:qFormat/>
    <w:uiPriority w:val="0"/>
    <w:rPr>
      <w:rFonts w:ascii="??_GB2312" w:hAnsi="??_GB2312" w:eastAsia="??_GB2312" w:cs="宋体"/>
      <w:kern w:val="2"/>
      <w:sz w:val="24"/>
      <w:szCs w:val="24"/>
    </w:rPr>
  </w:style>
  <w:style w:type="paragraph" w:customStyle="1" w:styleId="127">
    <w:name w:val="公文正文"/>
    <w:basedOn w:val="1"/>
    <w:link w:val="126"/>
    <w:autoRedefine/>
    <w:qFormat/>
    <w:uiPriority w:val="0"/>
    <w:pPr>
      <w:spacing w:before="156" w:line="360" w:lineRule="auto"/>
      <w:ind w:firstLine="200" w:firstLineChars="200"/>
    </w:pPr>
    <w:rPr>
      <w:rFonts w:ascii="??_GB2312" w:hAnsi="??_GB2312" w:eastAsia="??_GB2312"/>
      <w:sz w:val="24"/>
    </w:rPr>
  </w:style>
  <w:style w:type="character" w:customStyle="1" w:styleId="128">
    <w:name w:val="样式 纯文本普通文字 Char纯文本 Char Char普通文字纯文本 Char Char Char Char Char...6 Char Char"/>
    <w:autoRedefine/>
    <w:qFormat/>
    <w:uiPriority w:val="0"/>
    <w:rPr>
      <w:rFonts w:ascii="宋体" w:hAnsi="Courier New" w:eastAsia="宋体" w:cs="Courier New"/>
      <w:color w:val="000000"/>
      <w:kern w:val="2"/>
      <w:sz w:val="21"/>
      <w:szCs w:val="21"/>
      <w:lang w:val="en-US" w:eastAsia="zh-CN" w:bidi="ar-SA"/>
    </w:rPr>
  </w:style>
  <w:style w:type="character" w:customStyle="1" w:styleId="129">
    <w:name w:val="font31"/>
    <w:autoRedefine/>
    <w:qFormat/>
    <w:uiPriority w:val="0"/>
    <w:rPr>
      <w:rFonts w:hint="eastAsia" w:ascii="宋体" w:hAnsi="宋体" w:eastAsia="宋体" w:cs="宋体"/>
      <w:color w:val="000000"/>
      <w:sz w:val="18"/>
      <w:szCs w:val="18"/>
      <w:u w:val="none"/>
    </w:rPr>
  </w:style>
  <w:style w:type="character" w:customStyle="1" w:styleId="130">
    <w:name w:val="正文文本缩进 Char1"/>
    <w:autoRedefine/>
    <w:semiHidden/>
    <w:qFormat/>
    <w:uiPriority w:val="99"/>
    <w:rPr>
      <w:rFonts w:ascii="Times New Roman" w:hAnsi="Times New Roman" w:eastAsia="宋体" w:cs="Times New Roman"/>
      <w:szCs w:val="20"/>
    </w:rPr>
  </w:style>
  <w:style w:type="character" w:customStyle="1" w:styleId="131">
    <w:name w:val="标题 2 字符1"/>
    <w:autoRedefine/>
    <w:qFormat/>
    <w:uiPriority w:val="0"/>
    <w:rPr>
      <w:rFonts w:ascii="Arial" w:hAnsi="Arial" w:eastAsia="黑体" w:cs="Times New Roman"/>
      <w:b/>
      <w:bCs/>
      <w:sz w:val="32"/>
      <w:szCs w:val="32"/>
      <w:lang w:val="zh-CN" w:eastAsia="zh-CN"/>
    </w:rPr>
  </w:style>
  <w:style w:type="character" w:customStyle="1" w:styleId="132">
    <w:name w:val="Char Char1"/>
    <w:autoRedefine/>
    <w:qFormat/>
    <w:uiPriority w:val="0"/>
    <w:rPr>
      <w:rFonts w:ascii="宋体" w:hAnsi="Courier New" w:eastAsia="宋体" w:cs="Times New Roman"/>
      <w:kern w:val="2"/>
      <w:sz w:val="21"/>
      <w:lang w:val="en-US" w:eastAsia="zh-CN"/>
    </w:rPr>
  </w:style>
  <w:style w:type="character" w:customStyle="1" w:styleId="133">
    <w:name w:val="内文 Char Char"/>
    <w:autoRedefine/>
    <w:qFormat/>
    <w:uiPriority w:val="0"/>
    <w:rPr>
      <w:rFonts w:ascii="Arial" w:hAnsi="Arial"/>
      <w:kern w:val="2"/>
      <w:sz w:val="21"/>
      <w:lang w:val="en-US" w:eastAsia="zh-CN" w:bidi="ar-SA"/>
    </w:rPr>
  </w:style>
  <w:style w:type="character" w:customStyle="1" w:styleId="134">
    <w:name w:val="标题 Char1"/>
    <w:autoRedefine/>
    <w:qFormat/>
    <w:uiPriority w:val="10"/>
    <w:rPr>
      <w:rFonts w:ascii="Cambria" w:hAnsi="Cambria" w:cs="Times New Roman"/>
      <w:b/>
      <w:bCs/>
      <w:kern w:val="2"/>
      <w:sz w:val="32"/>
      <w:szCs w:val="32"/>
    </w:rPr>
  </w:style>
  <w:style w:type="character" w:customStyle="1" w:styleId="135">
    <w:name w:val="样式 标题 2 + 小四 Char Char"/>
    <w:link w:val="136"/>
    <w:autoRedefine/>
    <w:qFormat/>
    <w:uiPriority w:val="0"/>
    <w:rPr>
      <w:rFonts w:ascii="宋体" w:hAnsi="宋体"/>
      <w:b/>
      <w:sz w:val="36"/>
    </w:rPr>
  </w:style>
  <w:style w:type="paragraph" w:customStyle="1" w:styleId="136">
    <w:name w:val="样式 标题 2 + 小四"/>
    <w:basedOn w:val="2"/>
    <w:link w:val="135"/>
    <w:autoRedefine/>
    <w:qFormat/>
    <w:uiPriority w:val="0"/>
    <w:pPr>
      <w:tabs>
        <w:tab w:val="left" w:pos="420"/>
        <w:tab w:val="left" w:pos="576"/>
      </w:tabs>
      <w:spacing w:before="260" w:after="260" w:line="408" w:lineRule="auto"/>
      <w:jc w:val="center"/>
    </w:pPr>
    <w:rPr>
      <w:rFonts w:ascii="宋体" w:hAnsi="宋体"/>
      <w:bCs w:val="0"/>
      <w:kern w:val="0"/>
      <w:sz w:val="36"/>
      <w:szCs w:val="20"/>
    </w:rPr>
  </w:style>
  <w:style w:type="character" w:customStyle="1" w:styleId="137">
    <w:name w:val="无间隔 Char"/>
    <w:link w:val="138"/>
    <w:autoRedefine/>
    <w:qFormat/>
    <w:uiPriority w:val="1"/>
    <w:rPr>
      <w:kern w:val="2"/>
      <w:sz w:val="24"/>
      <w:szCs w:val="22"/>
      <w:lang w:val="en-US" w:eastAsia="zh-CN" w:bidi="ar-SA"/>
    </w:rPr>
  </w:style>
  <w:style w:type="paragraph" w:customStyle="1" w:styleId="138">
    <w:name w:val="无间隔1"/>
    <w:link w:val="137"/>
    <w:autoRedefine/>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39">
    <w:name w:val="font101"/>
    <w:autoRedefine/>
    <w:qFormat/>
    <w:uiPriority w:val="0"/>
    <w:rPr>
      <w:rFonts w:hint="eastAsia" w:ascii="宋体" w:hAnsi="宋体" w:eastAsia="宋体" w:cs="宋体"/>
      <w:color w:val="000000"/>
      <w:sz w:val="18"/>
      <w:szCs w:val="18"/>
      <w:u w:val="none"/>
    </w:rPr>
  </w:style>
  <w:style w:type="character" w:customStyle="1" w:styleId="140">
    <w:name w:val="font41"/>
    <w:autoRedefine/>
    <w:qFormat/>
    <w:uiPriority w:val="0"/>
    <w:rPr>
      <w:rFonts w:hint="eastAsia" w:ascii="宋体" w:hAnsi="宋体" w:eastAsia="宋体" w:cs="宋体"/>
      <w:b/>
      <w:color w:val="000000"/>
      <w:sz w:val="18"/>
      <w:szCs w:val="18"/>
      <w:u w:val="none"/>
    </w:rPr>
  </w:style>
  <w:style w:type="character" w:customStyle="1" w:styleId="141">
    <w:name w:val="Char Char7"/>
    <w:autoRedefine/>
    <w:qFormat/>
    <w:uiPriority w:val="0"/>
    <w:rPr>
      <w:rFonts w:ascii="宋体" w:hAnsi="Courier New" w:eastAsia="宋体"/>
      <w:kern w:val="2"/>
      <w:sz w:val="21"/>
      <w:lang w:val="en-US" w:eastAsia="zh-CN" w:bidi="ar-SA"/>
    </w:rPr>
  </w:style>
  <w:style w:type="character" w:customStyle="1" w:styleId="142">
    <w:name w:val="内文 Char"/>
    <w:link w:val="143"/>
    <w:autoRedefine/>
    <w:qFormat/>
    <w:uiPriority w:val="0"/>
    <w:rPr>
      <w:rFonts w:ascii="Arial" w:hAnsi="Arial"/>
      <w:lang w:val="en-US" w:eastAsia="zh-CN" w:bidi="ar-SA"/>
    </w:rPr>
  </w:style>
  <w:style w:type="paragraph" w:customStyle="1" w:styleId="143">
    <w:name w:val="内文"/>
    <w:link w:val="142"/>
    <w:autoRedefine/>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
    <w:name w:val="样式1 Char Char"/>
    <w:link w:val="145"/>
    <w:autoRedefine/>
    <w:qFormat/>
    <w:uiPriority w:val="0"/>
    <w:rPr>
      <w:rFonts w:ascii="Arial" w:hAnsi="Arial" w:eastAsia="宋体"/>
      <w:kern w:val="2"/>
      <w:sz w:val="21"/>
      <w:szCs w:val="24"/>
      <w:lang w:val="en-US" w:eastAsia="zh-CN" w:bidi="ar-SA"/>
    </w:rPr>
  </w:style>
  <w:style w:type="paragraph" w:customStyle="1" w:styleId="145">
    <w:name w:val="样式1"/>
    <w:basedOn w:val="1"/>
    <w:link w:val="144"/>
    <w:autoRedefine/>
    <w:qFormat/>
    <w:uiPriority w:val="0"/>
    <w:pPr>
      <w:spacing w:line="360" w:lineRule="exact"/>
      <w:ind w:firstLine="200" w:firstLineChars="200"/>
    </w:pPr>
    <w:rPr>
      <w:rFonts w:ascii="Arial" w:hAnsi="Arial"/>
    </w:rPr>
  </w:style>
  <w:style w:type="character" w:customStyle="1" w:styleId="146">
    <w:name w:val="页码1"/>
    <w:autoRedefine/>
    <w:qFormat/>
    <w:uiPriority w:val="0"/>
    <w:rPr>
      <w:rFonts w:ascii="Times New Roman"/>
      <w:sz w:val="21"/>
      <w:szCs w:val="24"/>
    </w:rPr>
  </w:style>
  <w:style w:type="character" w:customStyle="1" w:styleId="147">
    <w:name w:val="font71"/>
    <w:autoRedefine/>
    <w:qFormat/>
    <w:uiPriority w:val="0"/>
    <w:rPr>
      <w:rFonts w:hint="eastAsia" w:ascii="宋体" w:hAnsi="宋体" w:eastAsia="宋体" w:cs="宋体"/>
      <w:color w:val="000000"/>
      <w:sz w:val="18"/>
      <w:szCs w:val="18"/>
      <w:u w:val="none"/>
    </w:rPr>
  </w:style>
  <w:style w:type="character" w:customStyle="1" w:styleId="148">
    <w:name w:val="正文2 Char Char"/>
    <w:autoRedefine/>
    <w:qFormat/>
    <w:uiPriority w:val="0"/>
    <w:rPr>
      <w:kern w:val="2"/>
      <w:sz w:val="24"/>
    </w:rPr>
  </w:style>
  <w:style w:type="character" w:customStyle="1" w:styleId="149">
    <w:name w:val="正文2 Char"/>
    <w:link w:val="150"/>
    <w:autoRedefine/>
    <w:qFormat/>
    <w:uiPriority w:val="0"/>
    <w:rPr>
      <w:kern w:val="2"/>
      <w:sz w:val="24"/>
    </w:rPr>
  </w:style>
  <w:style w:type="paragraph" w:customStyle="1" w:styleId="150">
    <w:name w:val="正文2"/>
    <w:basedOn w:val="1"/>
    <w:link w:val="149"/>
    <w:autoRedefine/>
    <w:qFormat/>
    <w:uiPriority w:val="0"/>
    <w:pPr>
      <w:spacing w:before="156" w:line="360" w:lineRule="auto"/>
      <w:ind w:firstLine="510" w:firstLineChars="200"/>
    </w:pPr>
    <w:rPr>
      <w:sz w:val="24"/>
      <w:szCs w:val="20"/>
    </w:rPr>
  </w:style>
  <w:style w:type="character" w:customStyle="1" w:styleId="151">
    <w:name w:val="日期 Char"/>
    <w:autoRedefine/>
    <w:qFormat/>
    <w:uiPriority w:val="99"/>
    <w:rPr>
      <w:color w:val="000000"/>
      <w:kern w:val="2"/>
      <w:sz w:val="24"/>
      <w:szCs w:val="24"/>
    </w:rPr>
  </w:style>
  <w:style w:type="character" w:customStyle="1" w:styleId="152">
    <w:name w:val="正文文本 3 Char1"/>
    <w:autoRedefine/>
    <w:semiHidden/>
    <w:qFormat/>
    <w:uiPriority w:val="99"/>
    <w:rPr>
      <w:rFonts w:ascii="Times New Roman" w:hAnsi="Times New Roman" w:eastAsia="宋体" w:cs="Times New Roman"/>
      <w:sz w:val="16"/>
      <w:szCs w:val="16"/>
    </w:rPr>
  </w:style>
  <w:style w:type="character" w:customStyle="1" w:styleId="153">
    <w:name w:val="样式1 Char Char Char"/>
    <w:autoRedefine/>
    <w:qFormat/>
    <w:uiPriority w:val="0"/>
    <w:rPr>
      <w:rFonts w:ascii="Arial" w:hAnsi="Arial" w:eastAsia="宋体"/>
      <w:kern w:val="2"/>
      <w:sz w:val="21"/>
      <w:szCs w:val="24"/>
      <w:lang w:val="en-US" w:eastAsia="zh-CN" w:bidi="ar-SA"/>
    </w:rPr>
  </w:style>
  <w:style w:type="character" w:customStyle="1" w:styleId="154">
    <w:name w:val="样式 纯文本普通文字 Char纯文本 Char Char普通文字纯文本 Char Char Char Char Char...6 Char"/>
    <w:link w:val="155"/>
    <w:autoRedefine/>
    <w:qFormat/>
    <w:uiPriority w:val="0"/>
    <w:rPr>
      <w:rFonts w:ascii="宋体" w:hAnsi="Courier New" w:cs="Courier New"/>
      <w:color w:val="000000"/>
      <w:szCs w:val="21"/>
    </w:rPr>
  </w:style>
  <w:style w:type="paragraph" w:customStyle="1" w:styleId="155">
    <w:name w:val="样式 纯文本普通文字 Char纯文本 Char Char普通文字纯文本 Char Char Char Char Char...6"/>
    <w:basedOn w:val="5"/>
    <w:link w:val="154"/>
    <w:autoRedefine/>
    <w:qFormat/>
    <w:uiPriority w:val="0"/>
    <w:rPr>
      <w:color w:val="000000"/>
      <w:kern w:val="0"/>
      <w:sz w:val="20"/>
      <w:szCs w:val="21"/>
    </w:rPr>
  </w:style>
  <w:style w:type="character" w:customStyle="1" w:styleId="156">
    <w:name w:val="文档结构图 Char2"/>
    <w:autoRedefine/>
    <w:semiHidden/>
    <w:qFormat/>
    <w:uiPriority w:val="99"/>
    <w:rPr>
      <w:rFonts w:ascii="宋体" w:hAnsi="Times New Roman" w:eastAsia="宋体" w:cs="Times New Roman"/>
      <w:sz w:val="18"/>
      <w:szCs w:val="18"/>
    </w:rPr>
  </w:style>
  <w:style w:type="character" w:customStyle="1" w:styleId="157">
    <w:name w:val="正文文本缩进 3 Char1"/>
    <w:autoRedefine/>
    <w:semiHidden/>
    <w:qFormat/>
    <w:uiPriority w:val="99"/>
    <w:rPr>
      <w:rFonts w:ascii="Times New Roman" w:hAnsi="Times New Roman" w:eastAsia="宋体" w:cs="Times New Roman"/>
      <w:sz w:val="16"/>
      <w:szCs w:val="16"/>
    </w:rPr>
  </w:style>
  <w:style w:type="character" w:customStyle="1" w:styleId="158">
    <w:name w:val="标准文本 Char"/>
    <w:link w:val="159"/>
    <w:autoRedefine/>
    <w:qFormat/>
    <w:uiPriority w:val="0"/>
    <w:rPr>
      <w:rFonts w:ascii="Arial" w:hAnsi="Arial" w:cs="宋体"/>
      <w:kern w:val="2"/>
      <w:sz w:val="24"/>
    </w:rPr>
  </w:style>
  <w:style w:type="paragraph" w:customStyle="1" w:styleId="159">
    <w:name w:val="标准文本"/>
    <w:basedOn w:val="1"/>
    <w:link w:val="158"/>
    <w:autoRedefine/>
    <w:qFormat/>
    <w:uiPriority w:val="0"/>
    <w:pPr>
      <w:spacing w:line="360" w:lineRule="auto"/>
      <w:ind w:firstLine="480" w:firstLineChars="200"/>
    </w:pPr>
    <w:rPr>
      <w:rFonts w:ascii="Arial" w:hAnsi="Arial"/>
      <w:sz w:val="24"/>
      <w:szCs w:val="20"/>
    </w:rPr>
  </w:style>
  <w:style w:type="character" w:customStyle="1" w:styleId="160">
    <w:name w:val="bigfont1"/>
    <w:autoRedefine/>
    <w:qFormat/>
    <w:uiPriority w:val="0"/>
    <w:rPr>
      <w:rFonts w:hint="default"/>
      <w:color w:val="000000"/>
      <w:sz w:val="24"/>
      <w:szCs w:val="24"/>
      <w:u w:val="none"/>
    </w:rPr>
  </w:style>
  <w:style w:type="character" w:customStyle="1" w:styleId="161">
    <w:name w:val="纯文本 字符1"/>
    <w:autoRedefine/>
    <w:qFormat/>
    <w:uiPriority w:val="99"/>
    <w:rPr>
      <w:rFonts w:ascii="宋体" w:hAnsi="Courier New"/>
    </w:rPr>
  </w:style>
  <w:style w:type="character" w:customStyle="1" w:styleId="162">
    <w:name w:val="副标题 Char2"/>
    <w:autoRedefine/>
    <w:qFormat/>
    <w:uiPriority w:val="11"/>
    <w:rPr>
      <w:rFonts w:ascii="Cambria" w:hAnsi="Cambria" w:eastAsia="宋体" w:cs="Times New Roman"/>
      <w:b/>
      <w:bCs/>
      <w:kern w:val="28"/>
      <w:sz w:val="32"/>
      <w:szCs w:val="32"/>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zbggtop11 style5"/>
    <w:autoRedefine/>
    <w:qFormat/>
    <w:uiPriority w:val="0"/>
    <w:rPr>
      <w:rFonts w:eastAsia="仿宋_GB2312"/>
      <w:sz w:val="28"/>
    </w:rPr>
  </w:style>
  <w:style w:type="character" w:customStyle="1" w:styleId="165">
    <w:name w:val="htd01"/>
    <w:autoRedefine/>
    <w:qFormat/>
    <w:uiPriority w:val="0"/>
  </w:style>
  <w:style w:type="character" w:customStyle="1" w:styleId="166">
    <w:name w:val="bulletintext1"/>
    <w:autoRedefine/>
    <w:qFormat/>
    <w:uiPriority w:val="0"/>
    <w:rPr>
      <w:rFonts w:eastAsia="仿宋_GB2312"/>
      <w:color w:val="000000"/>
      <w:sz w:val="18"/>
    </w:rPr>
  </w:style>
  <w:style w:type="character" w:customStyle="1" w:styleId="167">
    <w:name w:val="自定义正文 Char Char"/>
    <w:autoRedefine/>
    <w:qFormat/>
    <w:uiPriority w:val="0"/>
    <w:rPr>
      <w:rFonts w:eastAsia="宋体"/>
      <w:sz w:val="24"/>
    </w:rPr>
  </w:style>
  <w:style w:type="character" w:customStyle="1" w:styleId="168">
    <w:name w:val="Char Char17"/>
    <w:autoRedefine/>
    <w:qFormat/>
    <w:uiPriority w:val="0"/>
    <w:rPr>
      <w:rFonts w:eastAsia="宋体"/>
      <w:kern w:val="2"/>
      <w:sz w:val="21"/>
      <w:szCs w:val="24"/>
      <w:lang w:bidi="ar-SA"/>
    </w:rPr>
  </w:style>
  <w:style w:type="character" w:customStyle="1" w:styleId="169">
    <w:name w:val="Char Char3"/>
    <w:autoRedefine/>
    <w:qFormat/>
    <w:uiPriority w:val="0"/>
    <w:rPr>
      <w:rFonts w:ascii="Arial" w:hAnsi="Arial" w:eastAsia="宋体"/>
      <w:b/>
      <w:bCs/>
      <w:kern w:val="2"/>
      <w:sz w:val="21"/>
      <w:szCs w:val="32"/>
      <w:lang w:val="en-US" w:eastAsia="zh-CN" w:bidi="ar-SA"/>
    </w:rPr>
  </w:style>
  <w:style w:type="character" w:customStyle="1" w:styleId="170">
    <w:name w:val="cart_title_smaller1"/>
    <w:autoRedefine/>
    <w:qFormat/>
    <w:uiPriority w:val="0"/>
    <w:rPr>
      <w:color w:val="000000"/>
      <w:sz w:val="18"/>
      <w:szCs w:val="18"/>
      <w:u w:val="none"/>
    </w:rPr>
  </w:style>
  <w:style w:type="character" w:customStyle="1" w:styleId="171">
    <w:name w:val="Char Char29"/>
    <w:autoRedefine/>
    <w:qFormat/>
    <w:uiPriority w:val="0"/>
    <w:rPr>
      <w:rFonts w:eastAsia="宋体"/>
      <w:b/>
      <w:bCs/>
      <w:kern w:val="44"/>
      <w:sz w:val="44"/>
      <w:szCs w:val="44"/>
      <w:lang w:val="en-US" w:eastAsia="zh-CN" w:bidi="ar-SA"/>
    </w:rPr>
  </w:style>
  <w:style w:type="character" w:customStyle="1" w:styleId="172">
    <w:name w:val="文档结构图 Char1"/>
    <w:autoRedefine/>
    <w:semiHidden/>
    <w:qFormat/>
    <w:uiPriority w:val="99"/>
    <w:rPr>
      <w:rFonts w:ascii="宋体" w:hAnsi="Times New Roman"/>
      <w:kern w:val="2"/>
      <w:sz w:val="18"/>
      <w:szCs w:val="18"/>
    </w:rPr>
  </w:style>
  <w:style w:type="character" w:customStyle="1" w:styleId="173">
    <w:name w:val="tpc_content1"/>
    <w:autoRedefine/>
    <w:qFormat/>
    <w:uiPriority w:val="0"/>
    <w:rPr>
      <w:sz w:val="20"/>
      <w:szCs w:val="20"/>
    </w:rPr>
  </w:style>
  <w:style w:type="character" w:customStyle="1" w:styleId="174">
    <w:name w:val="样式1 Char"/>
    <w:autoRedefine/>
    <w:qFormat/>
    <w:uiPriority w:val="0"/>
    <w:rPr>
      <w:rFonts w:ascii="Arial" w:hAnsi="Arial" w:eastAsia="宋体"/>
      <w:kern w:val="2"/>
      <w:sz w:val="21"/>
      <w:szCs w:val="24"/>
      <w:lang w:val="en-US" w:eastAsia="zh-CN" w:bidi="ar-SA"/>
    </w:rPr>
  </w:style>
  <w:style w:type="character" w:customStyle="1" w:styleId="175">
    <w:name w:val="批注主题 Char1"/>
    <w:autoRedefine/>
    <w:semiHidden/>
    <w:qFormat/>
    <w:uiPriority w:val="99"/>
    <w:rPr>
      <w:rFonts w:ascii="Times New Roman" w:hAnsi="Times New Roman" w:eastAsia="宋体" w:cs="Times New Roman"/>
      <w:b/>
      <w:bCs/>
      <w:kern w:val="2"/>
      <w:sz w:val="21"/>
      <w:szCs w:val="20"/>
    </w:rPr>
  </w:style>
  <w:style w:type="character" w:customStyle="1" w:styleId="176">
    <w:name w:val="纯文本 Char1"/>
    <w:autoRedefine/>
    <w:qFormat/>
    <w:uiPriority w:val="0"/>
    <w:rPr>
      <w:rFonts w:ascii="宋体" w:hAnsi="Courier New" w:cs="Courier New"/>
      <w:kern w:val="2"/>
      <w:sz w:val="21"/>
      <w:szCs w:val="21"/>
    </w:rPr>
  </w:style>
  <w:style w:type="character" w:customStyle="1" w:styleId="177">
    <w:name w:val="Char Char31"/>
    <w:autoRedefine/>
    <w:qFormat/>
    <w:uiPriority w:val="0"/>
    <w:rPr>
      <w:rFonts w:ascii="Arial" w:hAnsi="Arial" w:eastAsia="宋体"/>
      <w:b/>
      <w:bCs/>
      <w:kern w:val="2"/>
      <w:sz w:val="21"/>
      <w:szCs w:val="32"/>
      <w:lang w:val="en-US" w:eastAsia="zh-CN" w:bidi="ar-SA"/>
    </w:rPr>
  </w:style>
  <w:style w:type="character" w:customStyle="1" w:styleId="178">
    <w:name w:val="font21"/>
    <w:autoRedefine/>
    <w:qFormat/>
    <w:uiPriority w:val="0"/>
    <w:rPr>
      <w:rFonts w:hint="eastAsia" w:ascii="宋体" w:hAnsi="宋体" w:eastAsia="宋体" w:cs="宋体"/>
      <w:color w:val="000000"/>
      <w:sz w:val="18"/>
      <w:szCs w:val="18"/>
      <w:u w:val="none"/>
    </w:rPr>
  </w:style>
  <w:style w:type="character" w:customStyle="1" w:styleId="179">
    <w:name w:val="个人答复风格"/>
    <w:autoRedefine/>
    <w:qFormat/>
    <w:uiPriority w:val="0"/>
    <w:rPr>
      <w:rFonts w:ascii="Arial" w:hAnsi="Arial" w:eastAsia="宋体" w:cs="Arial"/>
      <w:color w:val="auto"/>
      <w:sz w:val="20"/>
    </w:rPr>
  </w:style>
  <w:style w:type="character" w:customStyle="1" w:styleId="180">
    <w:name w:val="Char Char4"/>
    <w:autoRedefine/>
    <w:qFormat/>
    <w:uiPriority w:val="0"/>
    <w:rPr>
      <w:rFonts w:eastAsia="宋体"/>
      <w:b/>
      <w:color w:val="000000"/>
      <w:kern w:val="2"/>
      <w:sz w:val="32"/>
      <w:szCs w:val="24"/>
      <w:lang w:val="en-US" w:eastAsia="zh-CN" w:bidi="ar-SA"/>
    </w:rPr>
  </w:style>
  <w:style w:type="character" w:customStyle="1" w:styleId="181">
    <w:name w:val="普通文字 Char Char2"/>
    <w:autoRedefine/>
    <w:qFormat/>
    <w:uiPriority w:val="0"/>
    <w:rPr>
      <w:rFonts w:ascii="宋体" w:hAnsi="Courier New" w:eastAsia="宋体"/>
      <w:kern w:val="2"/>
      <w:sz w:val="21"/>
      <w:lang w:val="en-US" w:eastAsia="zh-CN" w:bidi="ar-SA"/>
    </w:rPr>
  </w:style>
  <w:style w:type="character" w:customStyle="1" w:styleId="182">
    <w:name w:val="纯文本 Char Char Char Char Char Char Char Char Char Char Char Char Char Char1"/>
    <w:autoRedefine/>
    <w:qFormat/>
    <w:uiPriority w:val="0"/>
    <w:rPr>
      <w:rFonts w:ascii="Century Gothic" w:hAnsi="楷体_GB2312" w:eastAsia="宋体" w:cs="楷体_GB2312"/>
      <w:kern w:val="2"/>
      <w:sz w:val="21"/>
      <w:szCs w:val="21"/>
      <w:lang w:val="en-US" w:eastAsia="zh-CN" w:bidi="ar-SA"/>
    </w:rPr>
  </w:style>
  <w:style w:type="character" w:customStyle="1" w:styleId="183">
    <w:name w:val="md"/>
    <w:autoRedefine/>
    <w:qFormat/>
    <w:uiPriority w:val="0"/>
  </w:style>
  <w:style w:type="character" w:customStyle="1" w:styleId="184">
    <w:name w:val="批注主题 字符1"/>
    <w:autoRedefine/>
    <w:qFormat/>
    <w:uiPriority w:val="99"/>
    <w:rPr>
      <w:rFonts w:ascii="黑体" w:eastAsia="黑体"/>
    </w:rPr>
  </w:style>
  <w:style w:type="character" w:customStyle="1" w:styleId="185">
    <w:name w:val="标题 1 字符1"/>
    <w:autoRedefine/>
    <w:qFormat/>
    <w:uiPriority w:val="9"/>
    <w:rPr>
      <w:rFonts w:ascii="宋体" w:hAnsi="Arial" w:eastAsia="宋体" w:cs="Times New Roman"/>
      <w:b/>
      <w:color w:val="000000"/>
      <w:kern w:val="44"/>
      <w:sz w:val="36"/>
      <w:szCs w:val="20"/>
    </w:rPr>
  </w:style>
  <w:style w:type="character" w:customStyle="1" w:styleId="186">
    <w:name w:val="EmailStyle25"/>
    <w:autoRedefine/>
    <w:qFormat/>
    <w:uiPriority w:val="0"/>
    <w:rPr>
      <w:rFonts w:ascii="Arial" w:hAnsi="Arial" w:eastAsia="宋体" w:cs="Arial"/>
      <w:color w:val="auto"/>
      <w:sz w:val="20"/>
    </w:rPr>
  </w:style>
  <w:style w:type="character" w:customStyle="1" w:styleId="187">
    <w:name w:val="页眉 Char1"/>
    <w:autoRedefine/>
    <w:qFormat/>
    <w:uiPriority w:val="99"/>
    <w:rPr>
      <w:sz w:val="18"/>
      <w:szCs w:val="18"/>
    </w:rPr>
  </w:style>
  <w:style w:type="character" w:customStyle="1" w:styleId="188">
    <w:name w:val="访问过的超链接1"/>
    <w:autoRedefine/>
    <w:qFormat/>
    <w:uiPriority w:val="0"/>
    <w:rPr>
      <w:color w:val="800080"/>
      <w:u w:val="single"/>
    </w:rPr>
  </w:style>
  <w:style w:type="character" w:customStyle="1" w:styleId="189">
    <w:name w:val="font3"/>
    <w:autoRedefine/>
    <w:qFormat/>
    <w:uiPriority w:val="0"/>
  </w:style>
  <w:style w:type="character" w:customStyle="1" w:styleId="190">
    <w:name w:val="font01"/>
    <w:autoRedefine/>
    <w:qFormat/>
    <w:uiPriority w:val="0"/>
    <w:rPr>
      <w:rFonts w:hint="default" w:ascii="媅SO" w:hAnsi="媅SO" w:eastAsia="媅SO" w:cs="媅SO"/>
      <w:color w:val="FF0000"/>
      <w:sz w:val="18"/>
      <w:szCs w:val="18"/>
      <w:u w:val="none"/>
    </w:rPr>
  </w:style>
  <w:style w:type="character" w:customStyle="1" w:styleId="191">
    <w:name w:val="b titlename wangputoptitle"/>
    <w:autoRedefine/>
    <w:qFormat/>
    <w:uiPriority w:val="0"/>
  </w:style>
  <w:style w:type="character" w:customStyle="1" w:styleId="192">
    <w:name w:val="Char Char27"/>
    <w:autoRedefine/>
    <w:qFormat/>
    <w:uiPriority w:val="0"/>
    <w:rPr>
      <w:rFonts w:ascii="Times New Roman" w:hAnsi="Times New Roman"/>
      <w:b/>
      <w:bCs/>
      <w:kern w:val="2"/>
      <w:sz w:val="32"/>
      <w:szCs w:val="32"/>
    </w:rPr>
  </w:style>
  <w:style w:type="character" w:customStyle="1" w:styleId="193">
    <w:name w:val="apple-style-span"/>
    <w:autoRedefine/>
    <w:qFormat/>
    <w:uiPriority w:val="0"/>
    <w:rPr>
      <w:kern w:val="2"/>
      <w:sz w:val="24"/>
      <w:szCs w:val="24"/>
    </w:rPr>
  </w:style>
  <w:style w:type="character" w:customStyle="1" w:styleId="194">
    <w:name w:val="Char Char Char"/>
    <w:link w:val="195"/>
    <w:autoRedefine/>
    <w:qFormat/>
    <w:uiPriority w:val="0"/>
    <w:rPr>
      <w:rFonts w:ascii="宋体" w:hAnsi="宋体" w:eastAsia="宋体"/>
      <w:b/>
      <w:kern w:val="2"/>
      <w:sz w:val="21"/>
      <w:szCs w:val="21"/>
      <w:lang w:val="en-US" w:eastAsia="zh-CN" w:bidi="ar-SA"/>
    </w:rPr>
  </w:style>
  <w:style w:type="paragraph" w:customStyle="1" w:styleId="195">
    <w:name w:val="Char5"/>
    <w:basedOn w:val="33"/>
    <w:next w:val="33"/>
    <w:link w:val="194"/>
    <w:autoRedefine/>
    <w:qFormat/>
    <w:uiPriority w:val="0"/>
    <w:pPr>
      <w:snapToGrid/>
      <w:jc w:val="right"/>
    </w:pPr>
    <w:rPr>
      <w:rFonts w:ascii="宋体" w:hAnsi="宋体"/>
      <w:b/>
      <w:sz w:val="21"/>
      <w:szCs w:val="21"/>
    </w:rPr>
  </w:style>
  <w:style w:type="character" w:customStyle="1" w:styleId="196">
    <w:name w:val="Char Char12"/>
    <w:autoRedefine/>
    <w:qFormat/>
    <w:uiPriority w:val="0"/>
    <w:rPr>
      <w:rFonts w:ascii="Century Gothic" w:hAnsi="楷体_GB2312" w:eastAsia="Century Gothic" w:cs="楷体_GB2312"/>
      <w:kern w:val="2"/>
      <w:sz w:val="21"/>
      <w:szCs w:val="21"/>
      <w:lang w:val="en-US" w:eastAsia="zh-CN" w:bidi="ar-SA"/>
    </w:rPr>
  </w:style>
  <w:style w:type="character" w:customStyle="1" w:styleId="197">
    <w:name w:val="正文首行缩进 Char1"/>
    <w:autoRedefine/>
    <w:semiHidden/>
    <w:qFormat/>
    <w:uiPriority w:val="99"/>
  </w:style>
  <w:style w:type="character" w:customStyle="1" w:styleId="198">
    <w:name w:val="正文（首行缩进两字） Char"/>
    <w:autoRedefine/>
    <w:qFormat/>
    <w:uiPriority w:val="0"/>
    <w:rPr>
      <w:rFonts w:eastAsia="宋体"/>
      <w:kern w:val="2"/>
      <w:sz w:val="21"/>
      <w:u w:val="single"/>
      <w:lang w:val="en-US" w:eastAsia="zh-CN" w:bidi="ar-SA"/>
    </w:rPr>
  </w:style>
  <w:style w:type="character" w:customStyle="1" w:styleId="199">
    <w:name w:val="正文文本 Char1"/>
    <w:autoRedefine/>
    <w:semiHidden/>
    <w:qFormat/>
    <w:uiPriority w:val="99"/>
  </w:style>
  <w:style w:type="character" w:customStyle="1" w:styleId="200">
    <w:name w:val="批注框文本 Char1"/>
    <w:autoRedefine/>
    <w:semiHidden/>
    <w:qFormat/>
    <w:uiPriority w:val="99"/>
    <w:rPr>
      <w:rFonts w:ascii="Times New Roman" w:hAnsi="Times New Roman" w:eastAsia="宋体" w:cs="Times New Roman"/>
      <w:sz w:val="18"/>
      <w:szCs w:val="18"/>
    </w:rPr>
  </w:style>
  <w:style w:type="character" w:customStyle="1" w:styleId="201">
    <w:name w:val="样式"/>
    <w:autoRedefine/>
    <w:qFormat/>
    <w:uiPriority w:val="0"/>
    <w:rPr>
      <w:rFonts w:ascii="宋体" w:hAnsi="宋体" w:eastAsia="仿宋_GB2312"/>
      <w:u w:val="single"/>
    </w:rPr>
  </w:style>
  <w:style w:type="character" w:customStyle="1" w:styleId="202">
    <w:name w:val="页脚 Char1"/>
    <w:autoRedefine/>
    <w:qFormat/>
    <w:uiPriority w:val="99"/>
    <w:rPr>
      <w:sz w:val="18"/>
      <w:szCs w:val="18"/>
    </w:rPr>
  </w:style>
  <w:style w:type="character" w:customStyle="1" w:styleId="203">
    <w:name w:val="zbggmain style9"/>
    <w:autoRedefine/>
    <w:qFormat/>
    <w:uiPriority w:val="0"/>
  </w:style>
  <w:style w:type="character" w:customStyle="1" w:styleId="204">
    <w:name w:val="浅色网格 - 强调文字颜色 3 Char"/>
    <w:link w:val="205"/>
    <w:autoRedefine/>
    <w:qFormat/>
    <w:uiPriority w:val="0"/>
    <w:rPr>
      <w:rFonts w:eastAsia="宋体"/>
      <w:kern w:val="2"/>
      <w:sz w:val="21"/>
      <w:szCs w:val="24"/>
      <w:lang w:val="en-US" w:eastAsia="zh-CN" w:bidi="ar-SA"/>
    </w:rPr>
  </w:style>
  <w:style w:type="paragraph" w:customStyle="1" w:styleId="205">
    <w:name w:val="浅色网格 - 强调文字颜色 31"/>
    <w:basedOn w:val="1"/>
    <w:link w:val="204"/>
    <w:autoRedefine/>
    <w:qFormat/>
    <w:uiPriority w:val="0"/>
    <w:pPr>
      <w:ind w:firstLine="420" w:firstLineChars="200"/>
    </w:pPr>
  </w:style>
  <w:style w:type="character" w:customStyle="1" w:styleId="206">
    <w:name w:val="style1"/>
    <w:autoRedefine/>
    <w:qFormat/>
    <w:uiPriority w:val="0"/>
    <w:rPr>
      <w:rFonts w:eastAsia="仿宋_GB2312"/>
      <w:sz w:val="28"/>
    </w:rPr>
  </w:style>
  <w:style w:type="character" w:customStyle="1" w:styleId="207">
    <w:name w:val="批注文字 Char1"/>
    <w:autoRedefine/>
    <w:qFormat/>
    <w:uiPriority w:val="99"/>
    <w:rPr>
      <w:rFonts w:ascii="Times New Roman" w:hAnsi="Times New Roman" w:eastAsia="宋体" w:cs="Times New Roman"/>
      <w:szCs w:val="20"/>
    </w:rPr>
  </w:style>
  <w:style w:type="character" w:customStyle="1" w:styleId="208">
    <w:name w:val="彩色列表字符"/>
    <w:link w:val="209"/>
    <w:autoRedefine/>
    <w:qFormat/>
    <w:uiPriority w:val="0"/>
    <w:rPr>
      <w:rFonts w:ascii="Calibri" w:hAnsi="Calibri"/>
      <w:kern w:val="2"/>
      <w:sz w:val="21"/>
      <w:szCs w:val="22"/>
    </w:rPr>
  </w:style>
  <w:style w:type="paragraph" w:customStyle="1" w:styleId="209">
    <w:name w:val="彩色列表1"/>
    <w:basedOn w:val="1"/>
    <w:link w:val="208"/>
    <w:autoRedefine/>
    <w:qFormat/>
    <w:uiPriority w:val="0"/>
    <w:pPr>
      <w:ind w:firstLine="420" w:firstLineChars="200"/>
    </w:pPr>
    <w:rPr>
      <w:rFonts w:ascii="Calibri" w:hAnsi="Calibri"/>
      <w:szCs w:val="22"/>
    </w:rPr>
  </w:style>
  <w:style w:type="character" w:customStyle="1" w:styleId="210">
    <w:name w:val="标题 1 Char Char"/>
    <w:autoRedefine/>
    <w:qFormat/>
    <w:uiPriority w:val="0"/>
    <w:rPr>
      <w:rFonts w:eastAsia="宋体"/>
      <w:b/>
      <w:spacing w:val="-2"/>
      <w:sz w:val="24"/>
      <w:lang w:val="en-US" w:eastAsia="zh-CN" w:bidi="ar-SA"/>
    </w:rPr>
  </w:style>
  <w:style w:type="character" w:customStyle="1" w:styleId="211">
    <w:name w:val="标题 Char2"/>
    <w:autoRedefine/>
    <w:qFormat/>
    <w:uiPriority w:val="10"/>
    <w:rPr>
      <w:rFonts w:ascii="Cambria" w:hAnsi="Cambria" w:eastAsia="宋体" w:cs="Times New Roman"/>
      <w:b/>
      <w:bCs/>
      <w:sz w:val="32"/>
      <w:szCs w:val="32"/>
    </w:rPr>
  </w:style>
  <w:style w:type="character" w:customStyle="1" w:styleId="212">
    <w:name w:val="p1481"/>
    <w:autoRedefine/>
    <w:qFormat/>
    <w:uiPriority w:val="0"/>
    <w:rPr>
      <w:rFonts w:cs="Times New Roman"/>
    </w:rPr>
  </w:style>
  <w:style w:type="paragraph" w:customStyle="1" w:styleId="213">
    <w:name w:val="xl79"/>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214">
    <w:name w:val="xl30"/>
    <w:basedOn w:val="1"/>
    <w:autoRedefine/>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15">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正文首行缩进 21"/>
    <w:basedOn w:val="22"/>
    <w:autoRedefine/>
    <w:qFormat/>
    <w:uiPriority w:val="0"/>
    <w:pPr>
      <w:ind w:firstLine="210"/>
    </w:pPr>
  </w:style>
  <w:style w:type="paragraph" w:customStyle="1" w:styleId="217">
    <w:name w:val="样式 样式 标题 3 + (符号) 宋体 四号 加粗 黑色 段前: 0 磅 段后: 0 磅 行距: 固定值 22 磅 + 段前:..."/>
    <w:basedOn w:val="1"/>
    <w:autoRedefine/>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218">
    <w:name w:val="正文－恩普"/>
    <w:basedOn w:val="15"/>
    <w:autoRedefine/>
    <w:qFormat/>
    <w:uiPriority w:val="0"/>
    <w:pPr>
      <w:widowControl/>
      <w:spacing w:afterLines="50" w:line="360" w:lineRule="auto"/>
      <w:ind w:firstLine="480"/>
      <w:jc w:val="left"/>
    </w:pPr>
    <w:rPr>
      <w:kern w:val="0"/>
      <w:sz w:val="24"/>
      <w:szCs w:val="20"/>
    </w:rPr>
  </w:style>
  <w:style w:type="paragraph" w:customStyle="1" w:styleId="219">
    <w:name w:val="TOC 标题2"/>
    <w:basedOn w:val="3"/>
    <w:next w:val="1"/>
    <w:autoRedefine/>
    <w:unhideWhenUsed/>
    <w:qFormat/>
    <w:uiPriority w:val="39"/>
    <w:pPr>
      <w:keepLines/>
      <w:widowControl/>
      <w:spacing w:before="240" w:line="259" w:lineRule="auto"/>
      <w:jc w:val="left"/>
      <w:outlineLvl w:val="9"/>
    </w:pPr>
    <w:rPr>
      <w:rFonts w:ascii="Cambria" w:hAnsi="Cambria" w:cs="黑体"/>
      <w:b w:val="0"/>
      <w:color w:val="365F90"/>
      <w:kern w:val="0"/>
      <w:szCs w:val="32"/>
    </w:rPr>
  </w:style>
  <w:style w:type="paragraph" w:customStyle="1" w:styleId="220">
    <w:name w:val="简单回函地址"/>
    <w:basedOn w:val="1"/>
    <w:autoRedefine/>
    <w:qFormat/>
    <w:uiPriority w:val="0"/>
  </w:style>
  <w:style w:type="paragraph" w:customStyle="1" w:styleId="221">
    <w:name w:val="1"/>
    <w:basedOn w:val="1"/>
    <w:next w:val="41"/>
    <w:autoRedefine/>
    <w:qFormat/>
    <w:uiPriority w:val="0"/>
    <w:pPr>
      <w:widowControl/>
      <w:snapToGrid w:val="0"/>
      <w:spacing w:line="440" w:lineRule="atLeast"/>
      <w:ind w:firstLine="480"/>
    </w:pPr>
    <w:rPr>
      <w:kern w:val="0"/>
      <w:sz w:val="24"/>
      <w:szCs w:val="20"/>
    </w:rPr>
  </w:style>
  <w:style w:type="paragraph" w:customStyle="1" w:styleId="222">
    <w:name w:val="xl137"/>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223">
    <w:name w:val="普通(网站)1"/>
    <w:basedOn w:val="1"/>
    <w:autoRedefine/>
    <w:qFormat/>
    <w:uiPriority w:val="0"/>
    <w:pPr>
      <w:widowControl/>
      <w:jc w:val="left"/>
    </w:pPr>
    <w:rPr>
      <w:rFonts w:ascii="ˎ̥" w:hAnsi="ˎ̥" w:cs="宋体"/>
      <w:color w:val="000000"/>
      <w:kern w:val="0"/>
      <w:sz w:val="13"/>
      <w:szCs w:val="13"/>
    </w:rPr>
  </w:style>
  <w:style w:type="paragraph" w:customStyle="1" w:styleId="224">
    <w:name w:val="Char21"/>
    <w:basedOn w:val="1"/>
    <w:autoRedefine/>
    <w:qFormat/>
    <w:uiPriority w:val="0"/>
    <w:rPr>
      <w:rFonts w:ascii="仿宋_GB2312" w:eastAsia="仿宋_GB2312"/>
      <w:b/>
      <w:sz w:val="32"/>
      <w:szCs w:val="32"/>
    </w:rPr>
  </w:style>
  <w:style w:type="paragraph" w:customStyle="1" w:styleId="225">
    <w:name w:val="_Style 36"/>
    <w:basedOn w:val="1"/>
    <w:autoRedefine/>
    <w:qFormat/>
    <w:uiPriority w:val="0"/>
    <w:pPr>
      <w:jc w:val="center"/>
    </w:pPr>
    <w:rPr>
      <w:szCs w:val="20"/>
    </w:rPr>
  </w:style>
  <w:style w:type="paragraph" w:customStyle="1" w:styleId="226">
    <w:name w:val="正文说明"/>
    <w:basedOn w:val="1"/>
    <w:autoRedefine/>
    <w:qFormat/>
    <w:uiPriority w:val="0"/>
    <w:rPr>
      <w:szCs w:val="22"/>
    </w:rPr>
  </w:style>
  <w:style w:type="paragraph" w:customStyle="1" w:styleId="22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28">
    <w:name w:val="样式 样式 样式1 + 首行缩进:  2 字符 + 左侧:  0.74 厘米"/>
    <w:basedOn w:val="1"/>
    <w:autoRedefine/>
    <w:qFormat/>
    <w:uiPriority w:val="0"/>
    <w:pPr>
      <w:spacing w:line="360" w:lineRule="exact"/>
      <w:ind w:firstLine="200" w:firstLineChars="200"/>
    </w:pPr>
    <w:rPr>
      <w:rFonts w:ascii="Arial" w:hAnsi="Arial" w:cs="宋体"/>
      <w:szCs w:val="20"/>
    </w:rPr>
  </w:style>
  <w:style w:type="paragraph" w:customStyle="1" w:styleId="229">
    <w:name w:val="Char Char Char Char Char Char Char"/>
    <w:basedOn w:val="1"/>
    <w:autoRedefine/>
    <w:qFormat/>
    <w:uiPriority w:val="0"/>
    <w:pPr>
      <w:tabs>
        <w:tab w:val="left" w:pos="432"/>
      </w:tabs>
      <w:ind w:left="432" w:hanging="432"/>
    </w:pPr>
    <w:rPr>
      <w:szCs w:val="20"/>
    </w:rPr>
  </w:style>
  <w:style w:type="paragraph" w:customStyle="1" w:styleId="230">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1">
    <w:name w:val="_Style 5"/>
    <w:basedOn w:val="1"/>
    <w:autoRedefine/>
    <w:qFormat/>
    <w:uiPriority w:val="0"/>
    <w:pPr>
      <w:jc w:val="center"/>
    </w:pPr>
    <w:rPr>
      <w:szCs w:val="20"/>
    </w:rPr>
  </w:style>
  <w:style w:type="paragraph" w:customStyle="1" w:styleId="232">
    <w:name w:val="彩色底纹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233">
    <w:name w:val="列出段落3"/>
    <w:basedOn w:val="1"/>
    <w:autoRedefine/>
    <w:qFormat/>
    <w:uiPriority w:val="34"/>
    <w:pPr>
      <w:ind w:firstLine="420" w:firstLineChars="200"/>
    </w:pPr>
    <w:rPr>
      <w:rFonts w:ascii="Calibri" w:hAnsi="Calibri" w:cs="黑体"/>
      <w:szCs w:val="22"/>
    </w:rPr>
  </w:style>
  <w:style w:type="paragraph" w:customStyle="1" w:styleId="234">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235">
    <w:name w:val="带上框线页脚"/>
    <w:basedOn w:val="1"/>
    <w:autoRedefine/>
    <w:qFormat/>
    <w:uiPriority w:val="0"/>
    <w:pPr>
      <w:widowControl/>
      <w:pBdr>
        <w:top w:val="single" w:color="auto" w:sz="4" w:space="1"/>
      </w:pBdr>
      <w:spacing w:afterLines="50"/>
      <w:jc w:val="left"/>
    </w:pPr>
    <w:rPr>
      <w:kern w:val="0"/>
      <w:sz w:val="18"/>
      <w:szCs w:val="20"/>
    </w:rPr>
  </w:style>
  <w:style w:type="paragraph" w:customStyle="1" w:styleId="236">
    <w:name w:val="p18"/>
    <w:basedOn w:val="1"/>
    <w:autoRedefine/>
    <w:qFormat/>
    <w:uiPriority w:val="0"/>
    <w:pPr>
      <w:widowControl/>
      <w:ind w:firstLine="420"/>
    </w:pPr>
    <w:rPr>
      <w:kern w:val="0"/>
      <w:szCs w:val="21"/>
    </w:rPr>
  </w:style>
  <w:style w:type="paragraph" w:customStyle="1" w:styleId="237">
    <w:name w:val="xl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38">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39">
    <w:name w:val="Char Char Char Char Char Char Char2"/>
    <w:basedOn w:val="1"/>
    <w:autoRedefine/>
    <w:qFormat/>
    <w:uiPriority w:val="0"/>
    <w:pPr>
      <w:tabs>
        <w:tab w:val="left" w:pos="432"/>
      </w:tabs>
      <w:ind w:left="432" w:hanging="432"/>
    </w:pPr>
    <w:rPr>
      <w:rFonts w:ascii="Tahoma" w:hAnsi="Tahoma"/>
      <w:sz w:val="24"/>
      <w:szCs w:val="20"/>
    </w:rPr>
  </w:style>
  <w:style w:type="paragraph" w:customStyle="1" w:styleId="240">
    <w:name w:val="样式3"/>
    <w:basedOn w:val="1"/>
    <w:autoRedefine/>
    <w:qFormat/>
    <w:uiPriority w:val="0"/>
    <w:pPr>
      <w:tabs>
        <w:tab w:val="left" w:pos="840"/>
      </w:tabs>
      <w:spacing w:line="360" w:lineRule="auto"/>
      <w:ind w:left="840" w:hanging="360"/>
    </w:pPr>
    <w:rPr>
      <w:rFonts w:ascii="宋体"/>
      <w:sz w:val="24"/>
    </w:rPr>
  </w:style>
  <w:style w:type="paragraph" w:styleId="24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42">
    <w:name w:val="标书标题3"/>
    <w:basedOn w:val="4"/>
    <w:autoRedefine/>
    <w:qFormat/>
    <w:uiPriority w:val="0"/>
    <w:pPr>
      <w:keepNext/>
      <w:autoSpaceDE/>
      <w:autoSpaceDN/>
      <w:adjustRightInd w:val="0"/>
      <w:snapToGrid w:val="0"/>
      <w:spacing w:after="60"/>
      <w:jc w:val="left"/>
    </w:pPr>
    <w:rPr>
      <w:rFonts w:eastAsia="Courier New"/>
      <w:color w:val="000000"/>
      <w:kern w:val="0"/>
      <w:sz w:val="28"/>
      <w:szCs w:val="32"/>
    </w:rPr>
  </w:style>
  <w:style w:type="paragraph" w:customStyle="1" w:styleId="243">
    <w:name w:val="xl3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44">
    <w:name w:val="目录文字"/>
    <w:basedOn w:val="1"/>
    <w:autoRedefine/>
    <w:qFormat/>
    <w:uiPriority w:val="0"/>
    <w:pPr>
      <w:widowControl/>
      <w:spacing w:line="480" w:lineRule="auto"/>
      <w:jc w:val="left"/>
    </w:pPr>
    <w:rPr>
      <w:rFonts w:ascii="宋体" w:hAnsi="宋体"/>
      <w:kern w:val="0"/>
      <w:sz w:val="24"/>
      <w:szCs w:val="20"/>
    </w:rPr>
  </w:style>
  <w:style w:type="paragraph" w:styleId="245">
    <w:name w:val="List Paragraph"/>
    <w:basedOn w:val="1"/>
    <w:autoRedefine/>
    <w:qFormat/>
    <w:uiPriority w:val="34"/>
    <w:pPr>
      <w:ind w:firstLine="420" w:firstLineChars="200"/>
    </w:pPr>
  </w:style>
  <w:style w:type="paragraph" w:customStyle="1" w:styleId="246">
    <w:name w:val="font1"/>
    <w:basedOn w:val="1"/>
    <w:autoRedefine/>
    <w:qFormat/>
    <w:uiPriority w:val="0"/>
    <w:pPr>
      <w:widowControl/>
      <w:spacing w:before="100" w:beforeAutospacing="1" w:after="100" w:afterAutospacing="1"/>
      <w:jc w:val="left"/>
    </w:pPr>
    <w:rPr>
      <w:rFonts w:ascii="Century Gothic" w:hAnsi="Century Gothic" w:cs="Arial"/>
      <w:kern w:val="0"/>
      <w:sz w:val="24"/>
      <w:szCs w:val="20"/>
    </w:rPr>
  </w:style>
  <w:style w:type="paragraph" w:customStyle="1" w:styleId="247">
    <w:name w:val="Char Char Char Char Char Char Char Char Char Char Char Char Char Char Char Char Char Char Char Char 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默认段落字体 Para Char Char Char Char Char Char Char Char Char1 Char Char Char Char"/>
    <w:basedOn w:val="1"/>
    <w:autoRedefine/>
    <w:qFormat/>
    <w:uiPriority w:val="0"/>
    <w:rPr>
      <w:rFonts w:ascii="Tahoma" w:hAnsi="Tahoma"/>
      <w:sz w:val="24"/>
      <w:szCs w:val="20"/>
    </w:rPr>
  </w:style>
  <w:style w:type="paragraph" w:customStyle="1" w:styleId="249">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5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1">
    <w:name w:val="font6"/>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25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53">
    <w:name w:val="Char1 Char Char Char Char Char1 Char Char Char Char Char Char1 Char"/>
    <w:basedOn w:val="1"/>
    <w:autoRedefine/>
    <w:qFormat/>
    <w:uiPriority w:val="0"/>
    <w:pPr>
      <w:tabs>
        <w:tab w:val="left" w:pos="743"/>
      </w:tabs>
      <w:ind w:left="289" w:firstLine="420"/>
    </w:pPr>
    <w:rPr>
      <w:sz w:val="24"/>
    </w:rPr>
  </w:style>
  <w:style w:type="paragraph" w:customStyle="1" w:styleId="254">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rPr>
  </w:style>
  <w:style w:type="paragraph" w:customStyle="1" w:styleId="255">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256">
    <w:name w:val="Char4"/>
    <w:basedOn w:val="15"/>
    <w:autoRedefine/>
    <w:qFormat/>
    <w:uiPriority w:val="0"/>
    <w:pPr>
      <w:widowControl/>
      <w:spacing w:afterLines="50" w:line="360" w:lineRule="auto"/>
      <w:ind w:firstLine="480"/>
      <w:jc w:val="left"/>
    </w:pPr>
  </w:style>
  <w:style w:type="paragraph" w:customStyle="1" w:styleId="257">
    <w:name w:val="Char1 Char Char Char Char Char Char1"/>
    <w:basedOn w:val="1"/>
    <w:autoRedefine/>
    <w:qFormat/>
    <w:uiPriority w:val="0"/>
    <w:rPr>
      <w:rFonts w:ascii="仿宋_GB2312" w:eastAsia="仿宋_GB2312"/>
      <w:b/>
      <w:sz w:val="32"/>
      <w:szCs w:val="32"/>
    </w:rPr>
  </w:style>
  <w:style w:type="paragraph" w:customStyle="1" w:styleId="258">
    <w:name w:val="Char41"/>
    <w:basedOn w:val="15"/>
    <w:autoRedefine/>
    <w:qFormat/>
    <w:uiPriority w:val="0"/>
    <w:pPr>
      <w:widowControl/>
      <w:spacing w:afterLines="50" w:line="360" w:lineRule="auto"/>
      <w:ind w:firstLine="480"/>
      <w:jc w:val="left"/>
    </w:pPr>
  </w:style>
  <w:style w:type="paragraph" w:customStyle="1" w:styleId="259">
    <w:name w:val="标书标题4"/>
    <w:basedOn w:val="6"/>
    <w:autoRedefine/>
    <w:qFormat/>
    <w:uiPriority w:val="0"/>
    <w:pPr>
      <w:keepLines w:val="0"/>
      <w:adjustRightInd w:val="0"/>
      <w:snapToGrid w:val="0"/>
      <w:spacing w:before="0" w:after="0" w:line="300" w:lineRule="auto"/>
    </w:pPr>
    <w:rPr>
      <w:rFonts w:eastAsia="Courier New" w:cs="Arial"/>
      <w:bCs w:val="0"/>
      <w:color w:val="000000"/>
      <w:kern w:val="0"/>
      <w:szCs w:val="32"/>
    </w:rPr>
  </w:style>
  <w:style w:type="paragraph" w:customStyle="1" w:styleId="260">
    <w:name w:val="标准中文版式_正文"/>
    <w:basedOn w:val="1"/>
    <w:autoRedefine/>
    <w:qFormat/>
    <w:uiPriority w:val="0"/>
    <w:pPr>
      <w:spacing w:before="30" w:line="360" w:lineRule="auto"/>
      <w:ind w:firstLine="200" w:firstLineChars="200"/>
    </w:pPr>
    <w:rPr>
      <w:rFonts w:ascii="Arial" w:hAnsi="Arial"/>
      <w:sz w:val="24"/>
    </w:rPr>
  </w:style>
  <w:style w:type="paragraph" w:customStyle="1" w:styleId="261">
    <w:name w:val="xl38"/>
    <w:basedOn w:val="1"/>
    <w:autoRedefine/>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26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63">
    <w:name w:val="Char1 Char Char Char1"/>
    <w:basedOn w:val="1"/>
    <w:autoRedefine/>
    <w:qFormat/>
    <w:uiPriority w:val="0"/>
    <w:rPr>
      <w:szCs w:val="20"/>
    </w:rPr>
  </w:style>
  <w:style w:type="paragraph" w:customStyle="1" w:styleId="264">
    <w:name w:val="Char Char4 Char Char Char Char"/>
    <w:basedOn w:val="1"/>
    <w:autoRedefine/>
    <w:qFormat/>
    <w:uiPriority w:val="0"/>
    <w:rPr>
      <w:rFonts w:eastAsia="仿宋_GB2312"/>
      <w:sz w:val="28"/>
    </w:rPr>
  </w:style>
  <w:style w:type="paragraph" w:customStyle="1" w:styleId="265">
    <w:name w:val="FA正文"/>
    <w:basedOn w:val="1"/>
    <w:autoRedefine/>
    <w:qFormat/>
    <w:uiPriority w:val="0"/>
    <w:pPr>
      <w:spacing w:line="360" w:lineRule="auto"/>
      <w:ind w:right="210" w:rightChars="100" w:firstLine="360"/>
    </w:pPr>
    <w:rPr>
      <w:rFonts w:ascii="Verdana" w:hAnsi="Verdana" w:eastAsia="仿宋_GB2312"/>
      <w:sz w:val="22"/>
      <w:szCs w:val="22"/>
      <w:lang w:val="sv-SE"/>
    </w:rPr>
  </w:style>
  <w:style w:type="paragraph" w:customStyle="1" w:styleId="266">
    <w:name w:val="Char1 Char Char Char Char Char Char"/>
    <w:basedOn w:val="1"/>
    <w:autoRedefine/>
    <w:qFormat/>
    <w:uiPriority w:val="0"/>
    <w:rPr>
      <w:rFonts w:ascii="仿宋_GB2312" w:eastAsia="仿宋_GB2312"/>
      <w:b/>
      <w:sz w:val="32"/>
      <w:szCs w:val="32"/>
    </w:rPr>
  </w:style>
  <w:style w:type="paragraph" w:customStyle="1" w:styleId="267">
    <w:name w:val="纯文本1"/>
    <w:basedOn w:val="1"/>
    <w:autoRedefine/>
    <w:qFormat/>
    <w:uiPriority w:val="0"/>
    <w:rPr>
      <w:rFonts w:hint="eastAsia" w:ascii="宋体" w:hAnsi="Courier New"/>
      <w:szCs w:val="20"/>
    </w:rPr>
  </w:style>
  <w:style w:type="paragraph" w:customStyle="1" w:styleId="268">
    <w:name w:val="表格格式"/>
    <w:basedOn w:val="1"/>
    <w:autoRedefine/>
    <w:qFormat/>
    <w:uiPriority w:val="0"/>
    <w:pPr>
      <w:spacing w:line="360" w:lineRule="exact"/>
      <w:ind w:left="-91"/>
      <w:jc w:val="left"/>
    </w:pPr>
    <w:rPr>
      <w:rFonts w:ascii="宋体"/>
      <w:kern w:val="0"/>
      <w:sz w:val="24"/>
      <w:szCs w:val="11"/>
    </w:rPr>
  </w:style>
  <w:style w:type="paragraph" w:customStyle="1" w:styleId="269">
    <w:name w:val="_Style 78"/>
    <w:basedOn w:val="1"/>
    <w:autoRedefine/>
    <w:qFormat/>
    <w:uiPriority w:val="0"/>
    <w:rPr>
      <w:rFonts w:ascii="Tahoma" w:hAnsi="Tahoma"/>
      <w:sz w:val="24"/>
      <w:szCs w:val="20"/>
    </w:rPr>
  </w:style>
  <w:style w:type="paragraph" w:customStyle="1" w:styleId="270">
    <w:name w:val="xl7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1">
    <w:name w:val="Char Char Char2 Char Char Char Char"/>
    <w:basedOn w:val="1"/>
    <w:autoRedefine/>
    <w:qFormat/>
    <w:uiPriority w:val="0"/>
    <w:rPr>
      <w:rFonts w:ascii="宋体"/>
      <w:sz w:val="28"/>
      <w:szCs w:val="20"/>
    </w:rPr>
  </w:style>
  <w:style w:type="paragraph" w:customStyle="1" w:styleId="272">
    <w:name w:val="正文文本 23"/>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273">
    <w:name w:val="样式5"/>
    <w:basedOn w:val="6"/>
    <w:autoRedefine/>
    <w:qFormat/>
    <w:uiPriority w:val="0"/>
    <w:pPr>
      <w:jc w:val="center"/>
    </w:pPr>
    <w:rPr>
      <w:rFonts w:ascii="Century Gothic" w:hAnsi="Century Gothic" w:eastAsia="Century Gothic" w:cs="Arial"/>
      <w:sz w:val="32"/>
      <w:szCs w:val="32"/>
    </w:rPr>
  </w:style>
  <w:style w:type="paragraph" w:customStyle="1" w:styleId="274">
    <w:name w:val="blockquote"/>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75">
    <w:name w:val="Char2"/>
    <w:basedOn w:val="1"/>
    <w:autoRedefine/>
    <w:qFormat/>
    <w:uiPriority w:val="0"/>
    <w:rPr>
      <w:rFonts w:ascii="仿宋_GB2312" w:eastAsia="仿宋_GB2312"/>
      <w:b/>
      <w:sz w:val="32"/>
      <w:szCs w:val="32"/>
    </w:rPr>
  </w:style>
  <w:style w:type="paragraph" w:customStyle="1" w:styleId="276">
    <w:name w:val="中等深浅网格 1 - 强调文字颜色 21"/>
    <w:basedOn w:val="1"/>
    <w:autoRedefine/>
    <w:qFormat/>
    <w:uiPriority w:val="34"/>
    <w:pPr>
      <w:ind w:firstLine="420" w:firstLineChars="200"/>
    </w:pPr>
  </w:style>
  <w:style w:type="paragraph" w:customStyle="1" w:styleId="27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8">
    <w:name w:val="样式 标题 3 + (中文) 黑体 小四 非加粗 段前: 7.8 磅 段后: 0 磅 行距: 固定值 20 磅"/>
    <w:basedOn w:val="4"/>
    <w:autoRedefine/>
    <w:qFormat/>
    <w:uiPriority w:val="0"/>
    <w:pPr>
      <w:keepNext/>
      <w:keepLines/>
      <w:widowControl w:val="0"/>
      <w:autoSpaceDE/>
      <w:autoSpaceDN/>
      <w:spacing w:before="0" w:after="0" w:line="400" w:lineRule="exact"/>
    </w:pPr>
    <w:rPr>
      <w:rFonts w:eastAsia="黑体" w:cs="宋体"/>
    </w:rPr>
  </w:style>
  <w:style w:type="paragraph" w:customStyle="1" w:styleId="279">
    <w:name w:val="xl3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80">
    <w:name w:val="默3f认3f"/>
    <w:autoRedefine/>
    <w:qFormat/>
    <w:uiPriority w:val="0"/>
    <w:pPr>
      <w:widowControl w:val="0"/>
      <w:autoSpaceDE w:val="0"/>
      <w:autoSpaceDN w:val="0"/>
      <w:adjustRightInd w:val="0"/>
    </w:pPr>
    <w:rPr>
      <w:rFonts w:ascii="DejaVu Serif Condensed" w:hAnsi="Calibri" w:eastAsia="DejaVu Serif Condensed" w:cs="Times New Roman"/>
      <w:sz w:val="24"/>
      <w:szCs w:val="24"/>
      <w:lang w:val="en-US" w:eastAsia="zh-CN" w:bidi="ar-SA"/>
    </w:rPr>
  </w:style>
  <w:style w:type="paragraph" w:customStyle="1" w:styleId="281">
    <w:name w:val="TOC 标题4"/>
    <w:basedOn w:val="3"/>
    <w:next w:val="1"/>
    <w:autoRedefine/>
    <w:unhideWhenUsed/>
    <w:qFormat/>
    <w:uiPriority w:val="39"/>
    <w:pPr>
      <w:keepLines/>
      <w:widowControl/>
      <w:spacing w:before="240" w:line="259" w:lineRule="auto"/>
      <w:jc w:val="left"/>
      <w:outlineLvl w:val="9"/>
    </w:pPr>
    <w:rPr>
      <w:rFonts w:ascii="Calibri Light" w:hAnsi="Calibri Light"/>
      <w:b w:val="0"/>
      <w:color w:val="2E74B5"/>
      <w:kern w:val="0"/>
      <w:szCs w:val="32"/>
    </w:rPr>
  </w:style>
  <w:style w:type="paragraph" w:customStyle="1" w:styleId="282">
    <w:name w:val="Char Char4 Char Char Char Char1"/>
    <w:basedOn w:val="1"/>
    <w:autoRedefine/>
    <w:qFormat/>
    <w:uiPriority w:val="0"/>
    <w:rPr>
      <w:rFonts w:eastAsia="仿宋_GB2312"/>
      <w:sz w:val="28"/>
    </w:rPr>
  </w:style>
  <w:style w:type="paragraph" w:customStyle="1" w:styleId="283">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284">
    <w:name w:val="样式2"/>
    <w:basedOn w:val="1"/>
    <w:autoRedefine/>
    <w:qFormat/>
    <w:uiPriority w:val="0"/>
    <w:pPr>
      <w:widowControl/>
      <w:spacing w:line="360" w:lineRule="auto"/>
      <w:jc w:val="left"/>
    </w:pPr>
    <w:rPr>
      <w:rFonts w:ascii="仿宋_GB2312" w:hAnsi="仿宋_GB2312" w:eastAsia="仿宋_GB2312"/>
      <w:snapToGrid w:val="0"/>
      <w:kern w:val="0"/>
      <w:sz w:val="28"/>
      <w:szCs w:val="30"/>
    </w:rPr>
  </w:style>
  <w:style w:type="paragraph" w:customStyle="1" w:styleId="285">
    <w:name w:val="条文1"/>
    <w:basedOn w:val="1"/>
    <w:autoRedefine/>
    <w:qFormat/>
    <w:uiPriority w:val="0"/>
    <w:pPr>
      <w:tabs>
        <w:tab w:val="left" w:pos="720"/>
      </w:tabs>
      <w:spacing w:line="360" w:lineRule="auto"/>
    </w:pPr>
    <w:rPr>
      <w:rFonts w:ascii="MS UI Gothic" w:hAnsi="MS UI Gothic"/>
      <w:kern w:val="44"/>
      <w:sz w:val="24"/>
      <w:szCs w:val="20"/>
    </w:rPr>
  </w:style>
  <w:style w:type="paragraph" w:customStyle="1" w:styleId="286">
    <w:name w:val="p16"/>
    <w:basedOn w:val="1"/>
    <w:autoRedefine/>
    <w:qFormat/>
    <w:uiPriority w:val="0"/>
    <w:pPr>
      <w:widowControl/>
      <w:spacing w:after="120" w:line="480" w:lineRule="auto"/>
      <w:ind w:left="420"/>
    </w:pPr>
    <w:rPr>
      <w:kern w:val="0"/>
      <w:szCs w:val="21"/>
    </w:rPr>
  </w:style>
  <w:style w:type="paragraph" w:customStyle="1" w:styleId="287">
    <w:name w:val="样式 标题 2 + Times New Roman 四号 非加粗 段前: 5 磅 段后: 0 磅 行距: 固定值 20..."/>
    <w:basedOn w:val="2"/>
    <w:autoRedefine/>
    <w:qFormat/>
    <w:uiPriority w:val="0"/>
    <w:pPr>
      <w:tabs>
        <w:tab w:val="left" w:pos="576"/>
      </w:tabs>
      <w:spacing w:before="100" w:line="400" w:lineRule="exact"/>
    </w:pPr>
    <w:rPr>
      <w:rFonts w:ascii="Times New Roman" w:hAnsi="Times New Roman" w:eastAsia="黑体" w:cs="宋体"/>
      <w:b w:val="0"/>
      <w:bCs w:val="0"/>
      <w:sz w:val="28"/>
      <w:szCs w:val="20"/>
    </w:rPr>
  </w:style>
  <w:style w:type="paragraph" w:customStyle="1" w:styleId="28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9">
    <w:name w:val="Char1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彩色列表 - 强调文字颜色 12"/>
    <w:basedOn w:val="1"/>
    <w:autoRedefine/>
    <w:qFormat/>
    <w:uiPriority w:val="34"/>
    <w:pPr>
      <w:ind w:firstLine="420" w:firstLineChars="200"/>
    </w:pPr>
  </w:style>
  <w:style w:type="paragraph" w:customStyle="1" w:styleId="291">
    <w:name w:val="纯文本2"/>
    <w:basedOn w:val="1"/>
    <w:autoRedefine/>
    <w:qFormat/>
    <w:uiPriority w:val="0"/>
    <w:rPr>
      <w:rFonts w:ascii="宋体" w:hAnsi="Courier New" w:cs="Courier New"/>
      <w:szCs w:val="21"/>
    </w:rPr>
  </w:style>
  <w:style w:type="paragraph" w:customStyle="1" w:styleId="292">
    <w:name w:val="TOC 标题3"/>
    <w:basedOn w:val="3"/>
    <w:next w:val="1"/>
    <w:autoRedefine/>
    <w:unhideWhenUsed/>
    <w:qFormat/>
    <w:uiPriority w:val="39"/>
    <w:pPr>
      <w:keepLines/>
      <w:widowControl/>
      <w:spacing w:before="240" w:after="120" w:line="259" w:lineRule="auto"/>
      <w:jc w:val="left"/>
      <w:outlineLvl w:val="9"/>
    </w:pPr>
    <w:rPr>
      <w:rFonts w:ascii="Calibri Light" w:hAnsi="Calibri Light"/>
      <w:b w:val="0"/>
      <w:color w:val="2E74B5"/>
      <w:kern w:val="0"/>
      <w:szCs w:val="32"/>
    </w:rPr>
  </w:style>
  <w:style w:type="paragraph" w:customStyle="1" w:styleId="293">
    <w:name w:val="排列"/>
    <w:basedOn w:val="1"/>
    <w:autoRedefine/>
    <w:qFormat/>
    <w:uiPriority w:val="0"/>
    <w:pPr>
      <w:jc w:val="center"/>
    </w:pPr>
    <w:rPr>
      <w:rFonts w:ascii="楷体_GB2312" w:hAnsi="Courier New" w:eastAsia="楷体_GB2312"/>
      <w:szCs w:val="20"/>
    </w:rPr>
  </w:style>
  <w:style w:type="paragraph" w:customStyle="1" w:styleId="29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5">
    <w:name w:val="正文文本 21"/>
    <w:basedOn w:val="1"/>
    <w:autoRedefine/>
    <w:qFormat/>
    <w:uiPriority w:val="0"/>
    <w:pPr>
      <w:adjustRightInd w:val="0"/>
      <w:spacing w:line="300" w:lineRule="auto"/>
      <w:jc w:val="center"/>
    </w:pPr>
    <w:rPr>
      <w:rFonts w:hint="eastAsia" w:ascii="Century Gothic" w:hAnsi="Century Gothic" w:cs="Arial"/>
      <w:sz w:val="24"/>
      <w:szCs w:val="20"/>
    </w:rPr>
  </w:style>
  <w:style w:type="paragraph" w:customStyle="1" w:styleId="2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7">
    <w:name w:val="首行缩进"/>
    <w:basedOn w:val="1"/>
    <w:autoRedefine/>
    <w:qFormat/>
    <w:uiPriority w:val="0"/>
    <w:pPr>
      <w:ind w:firstLine="480"/>
    </w:pPr>
    <w:rPr>
      <w:lang w:val="zh-CN"/>
    </w:rPr>
  </w:style>
  <w:style w:type="paragraph" w:customStyle="1" w:styleId="2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99">
    <w:name w:val="内文正文"/>
    <w:basedOn w:val="5"/>
    <w:autoRedefine/>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00">
    <w:name w:val="p15"/>
    <w:basedOn w:val="1"/>
    <w:autoRedefine/>
    <w:qFormat/>
    <w:uiPriority w:val="0"/>
    <w:pPr>
      <w:widowControl/>
      <w:snapToGrid w:val="0"/>
      <w:spacing w:before="100" w:after="100"/>
      <w:ind w:left="360" w:right="360"/>
      <w:jc w:val="left"/>
    </w:pPr>
    <w:rPr>
      <w:kern w:val="0"/>
      <w:sz w:val="24"/>
    </w:rPr>
  </w:style>
  <w:style w:type="paragraph" w:customStyle="1" w:styleId="30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02">
    <w:name w:val="列出段落11"/>
    <w:autoRedefine/>
    <w:qFormat/>
    <w:uiPriority w:val="0"/>
    <w:pPr>
      <w:ind w:firstLine="420" w:firstLineChars="200"/>
    </w:pPr>
    <w:rPr>
      <w:rFonts w:ascii="Times New Roman" w:hAnsi="Times New Roman" w:eastAsia="宋体" w:cs="Times New Roman"/>
      <w:lang w:val="en-US" w:eastAsia="zh-CN" w:bidi="ar-SA"/>
    </w:rPr>
  </w:style>
  <w:style w:type="paragraph" w:customStyle="1" w:styleId="30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304">
    <w:name w:val="Char Char Char Char1"/>
    <w:basedOn w:val="1"/>
    <w:autoRedefine/>
    <w:qFormat/>
    <w:uiPriority w:val="0"/>
    <w:pPr>
      <w:jc w:val="center"/>
    </w:pPr>
    <w:rPr>
      <w:rFonts w:ascii="仿宋_GB2312" w:eastAsia="仿宋_GB2312"/>
      <w:b/>
      <w:sz w:val="32"/>
      <w:szCs w:val="32"/>
    </w:rPr>
  </w:style>
  <w:style w:type="paragraph" w:customStyle="1" w:styleId="305">
    <w:name w:val="节"/>
    <w:basedOn w:val="2"/>
    <w:autoRedefine/>
    <w:qFormat/>
    <w:uiPriority w:val="0"/>
    <w:pPr>
      <w:spacing w:before="160" w:after="160" w:line="720" w:lineRule="exact"/>
      <w:ind w:firstLine="0" w:firstLineChars="0"/>
      <w:jc w:val="center"/>
    </w:pPr>
    <w:rPr>
      <w:rFonts w:eastAsia="楷体" w:cs="Arial"/>
      <w:b w:val="0"/>
      <w:color w:val="000000"/>
      <w:spacing w:val="14"/>
      <w:kern w:val="24"/>
      <w:sz w:val="28"/>
      <w:szCs w:val="20"/>
    </w:rPr>
  </w:style>
  <w:style w:type="paragraph" w:customStyle="1" w:styleId="30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7">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08">
    <w:name w:val="_Style 20"/>
    <w:basedOn w:val="1"/>
    <w:autoRedefine/>
    <w:qFormat/>
    <w:uiPriority w:val="0"/>
  </w:style>
  <w:style w:type="paragraph" w:customStyle="1" w:styleId="309">
    <w:name w:val="正文段"/>
    <w:basedOn w:val="1"/>
    <w:autoRedefine/>
    <w:qFormat/>
    <w:uiPriority w:val="0"/>
    <w:pPr>
      <w:widowControl/>
      <w:snapToGrid w:val="0"/>
      <w:spacing w:afterLines="50"/>
      <w:ind w:firstLine="200" w:firstLineChars="200"/>
    </w:pPr>
    <w:rPr>
      <w:kern w:val="0"/>
      <w:sz w:val="24"/>
      <w:szCs w:val="20"/>
    </w:rPr>
  </w:style>
  <w:style w:type="paragraph" w:customStyle="1" w:styleId="310">
    <w:name w:val="默认段落字体 Para Char Char Char Char"/>
    <w:basedOn w:val="1"/>
    <w:autoRedefine/>
    <w:qFormat/>
    <w:uiPriority w:val="0"/>
    <w:rPr>
      <w:snapToGrid w:val="0"/>
      <w:kern w:val="0"/>
      <w:szCs w:val="20"/>
    </w:rPr>
  </w:style>
  <w:style w:type="paragraph" w:customStyle="1" w:styleId="311">
    <w:name w:val="文件标题"/>
    <w:basedOn w:val="1"/>
    <w:autoRedefine/>
    <w:qFormat/>
    <w:uiPriority w:val="0"/>
    <w:pPr>
      <w:autoSpaceDE w:val="0"/>
      <w:autoSpaceDN w:val="0"/>
      <w:adjustRightInd w:val="0"/>
      <w:spacing w:after="240"/>
      <w:jc w:val="center"/>
    </w:pPr>
    <w:rPr>
      <w:rFonts w:ascii="Arial Black" w:hAnsi="Arial Black"/>
      <w:kern w:val="0"/>
      <w:sz w:val="48"/>
      <w:szCs w:val="20"/>
    </w:rPr>
  </w:style>
  <w:style w:type="paragraph" w:customStyle="1" w:styleId="312">
    <w:name w:val="标题 3Chapter X.X.X. + 段后: 0.5 行 + 段后: 0.5 行 + 段后: 0.5 行1"/>
    <w:basedOn w:val="1"/>
    <w:autoRedefine/>
    <w:qFormat/>
    <w:uiPriority w:val="0"/>
    <w:pPr>
      <w:keepNext/>
      <w:spacing w:before="120" w:afterLines="50"/>
      <w:jc w:val="left"/>
      <w:outlineLvl w:val="2"/>
    </w:pPr>
    <w:rPr>
      <w:rFonts w:ascii="宋体" w:cs="宋体"/>
      <w:b/>
      <w:bCs/>
      <w:snapToGrid w:val="0"/>
      <w:kern w:val="0"/>
      <w:sz w:val="24"/>
      <w:szCs w:val="20"/>
    </w:rPr>
  </w:style>
  <w:style w:type="paragraph" w:customStyle="1" w:styleId="313">
    <w:name w:val="列出段落1"/>
    <w:basedOn w:val="1"/>
    <w:autoRedefine/>
    <w:qFormat/>
    <w:uiPriority w:val="0"/>
    <w:pPr>
      <w:ind w:firstLine="420" w:firstLineChars="200"/>
    </w:pPr>
    <w:rPr>
      <w:szCs w:val="21"/>
    </w:rPr>
  </w:style>
  <w:style w:type="paragraph" w:customStyle="1" w:styleId="314">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15">
    <w:name w:val="正文文本 22"/>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16">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17">
    <w:name w:val="Char Char Char Char2"/>
    <w:basedOn w:val="1"/>
    <w:autoRedefine/>
    <w:qFormat/>
    <w:uiPriority w:val="0"/>
    <w:rPr>
      <w:rFonts w:ascii="Tahoma" w:hAnsi="Tahoma"/>
      <w:sz w:val="24"/>
      <w:szCs w:val="20"/>
    </w:rPr>
  </w:style>
  <w:style w:type="paragraph" w:customStyle="1" w:styleId="31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szCs w:val="20"/>
    </w:rPr>
  </w:style>
  <w:style w:type="paragraph" w:customStyle="1" w:styleId="319">
    <w:name w:val="Char Char2 Char Char"/>
    <w:basedOn w:val="1"/>
    <w:autoRedefine/>
    <w:qFormat/>
    <w:uiPriority w:val="0"/>
    <w:pPr>
      <w:jc w:val="center"/>
    </w:pPr>
    <w:rPr>
      <w:rFonts w:ascii="仿宋_GB2312" w:eastAsia="仿宋_GB2312"/>
      <w:b/>
      <w:kern w:val="0"/>
      <w:sz w:val="32"/>
      <w:szCs w:val="32"/>
      <w:lang w:val="en-GB"/>
    </w:rPr>
  </w:style>
  <w:style w:type="paragraph" w:customStyle="1" w:styleId="320">
    <w:name w:val="Char Char Char1 Char Char Char Char Char Char Char Char Char Char Char Char Char Char Char Char Char Char Char Char Char Char"/>
    <w:basedOn w:val="1"/>
    <w:autoRedefine/>
    <w:qFormat/>
    <w:uiPriority w:val="0"/>
    <w:pPr>
      <w:spacing w:line="360" w:lineRule="auto"/>
      <w:ind w:firstLine="200" w:firstLineChars="200"/>
    </w:pPr>
  </w:style>
  <w:style w:type="paragraph" w:customStyle="1" w:styleId="321">
    <w:name w:val="g11"/>
    <w:basedOn w:val="1"/>
    <w:autoRedefine/>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322">
    <w:name w:val="Char Char"/>
    <w:basedOn w:val="1"/>
    <w:autoRedefine/>
    <w:qFormat/>
    <w:uiPriority w:val="0"/>
    <w:rPr>
      <w:rFonts w:ascii="Tahoma" w:hAnsi="Tahoma"/>
      <w:sz w:val="24"/>
      <w:szCs w:val="20"/>
    </w:rPr>
  </w:style>
  <w:style w:type="paragraph" w:customStyle="1" w:styleId="323">
    <w:name w:val="Char1 Char Char Char"/>
    <w:basedOn w:val="1"/>
    <w:autoRedefine/>
    <w:qFormat/>
    <w:uiPriority w:val="0"/>
    <w:rPr>
      <w:szCs w:val="20"/>
    </w:rPr>
  </w:style>
  <w:style w:type="paragraph" w:customStyle="1" w:styleId="324">
    <w:name w:val="flName"/>
    <w:basedOn w:val="1"/>
    <w:autoRedefine/>
    <w:qFormat/>
    <w:uiPriority w:val="0"/>
    <w:pPr>
      <w:adjustRightInd w:val="0"/>
      <w:spacing w:before="320" w:after="160" w:line="360" w:lineRule="atLeast"/>
      <w:ind w:firstLine="200" w:firstLineChars="200"/>
      <w:jc w:val="center"/>
    </w:pPr>
    <w:rPr>
      <w:rFonts w:ascii="Arial" w:eastAsia="黑体"/>
      <w:kern w:val="0"/>
      <w:sz w:val="32"/>
    </w:rPr>
  </w:style>
  <w:style w:type="paragraph" w:customStyle="1" w:styleId="325">
    <w:name w:val="正文1"/>
    <w:autoRedefine/>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326">
    <w:name w:val="正文文字缩进"/>
    <w:basedOn w:val="1"/>
    <w:autoRedefine/>
    <w:qFormat/>
    <w:uiPriority w:val="0"/>
    <w:pPr>
      <w:widowControl/>
      <w:spacing w:line="748" w:lineRule="atLeast"/>
      <w:ind w:left="-521" w:firstLine="527"/>
      <w:textAlignment w:val="baseline"/>
    </w:pPr>
    <w:rPr>
      <w:rFonts w:ascii="Romantic" w:hAnsi="微软大黑体" w:cs="微软大黑体"/>
      <w:color w:val="000000"/>
      <w:kern w:val="0"/>
      <w:sz w:val="24"/>
      <w:szCs w:val="20"/>
    </w:rPr>
  </w:style>
  <w:style w:type="paragraph" w:customStyle="1" w:styleId="327">
    <w:name w:val="表内文字"/>
    <w:basedOn w:val="1"/>
    <w:autoRedefine/>
    <w:qFormat/>
    <w:uiPriority w:val="0"/>
    <w:pPr>
      <w:snapToGrid w:val="0"/>
      <w:spacing w:before="50" w:after="50"/>
      <w:jc w:val="center"/>
    </w:pPr>
    <w:rPr>
      <w:rFonts w:ascii="宋体" w:hAnsi="宋体"/>
      <w:sz w:val="24"/>
      <w:szCs w:val="20"/>
    </w:rPr>
  </w:style>
  <w:style w:type="paragraph" w:customStyle="1" w:styleId="328">
    <w:name w:val="Char Char Char1"/>
    <w:basedOn w:val="1"/>
    <w:autoRedefine/>
    <w:qFormat/>
    <w:uiPriority w:val="0"/>
    <w:rPr>
      <w:snapToGrid w:val="0"/>
      <w:kern w:val="0"/>
      <w:szCs w:val="20"/>
    </w:rPr>
  </w:style>
  <w:style w:type="paragraph" w:customStyle="1" w:styleId="329">
    <w:name w:val="表格"/>
    <w:basedOn w:val="1"/>
    <w:autoRedefine/>
    <w:qFormat/>
    <w:uiPriority w:val="0"/>
    <w:pPr>
      <w:spacing w:line="400" w:lineRule="exact"/>
    </w:pPr>
    <w:rPr>
      <w:sz w:val="24"/>
      <w:szCs w:val="20"/>
    </w:rPr>
  </w:style>
  <w:style w:type="paragraph" w:customStyle="1" w:styleId="330">
    <w:name w:val="Char Char Char Char Char Char Char Char"/>
    <w:basedOn w:val="1"/>
    <w:autoRedefine/>
    <w:qFormat/>
    <w:uiPriority w:val="0"/>
    <w:pPr>
      <w:tabs>
        <w:tab w:val="left" w:pos="360"/>
      </w:tabs>
    </w:pPr>
    <w:rPr>
      <w:sz w:val="24"/>
    </w:rPr>
  </w:style>
  <w:style w:type="paragraph" w:customStyle="1" w:styleId="331">
    <w:name w:val="样式 样式 样式 首行缩进:  2 字符1 + 首行缩进:  2 字符 + 首行缩进:  2 字符"/>
    <w:basedOn w:val="1"/>
    <w:autoRedefine/>
    <w:qFormat/>
    <w:uiPriority w:val="0"/>
    <w:pPr>
      <w:spacing w:before="6" w:after="6" w:line="460" w:lineRule="exact"/>
      <w:ind w:firstLine="440" w:firstLineChars="200"/>
    </w:pPr>
    <w:rPr>
      <w:rFonts w:ascii="宋体" w:hAnsi="宋体" w:cs="宋体"/>
      <w:sz w:val="24"/>
      <w:szCs w:val="20"/>
    </w:rPr>
  </w:style>
  <w:style w:type="paragraph" w:customStyle="1" w:styleId="332">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3">
    <w:name w:val="Char3"/>
    <w:basedOn w:val="1"/>
    <w:autoRedefine/>
    <w:qFormat/>
    <w:uiPriority w:val="0"/>
    <w:rPr>
      <w:rFonts w:ascii="仿宋_GB2312" w:eastAsia="仿宋_GB2312"/>
      <w:b/>
      <w:sz w:val="32"/>
      <w:szCs w:val="32"/>
    </w:rPr>
  </w:style>
  <w:style w:type="paragraph" w:customStyle="1" w:styleId="334">
    <w:name w:val="_Style 51"/>
    <w:basedOn w:val="1"/>
    <w:autoRedefine/>
    <w:qFormat/>
    <w:uiPriority w:val="0"/>
    <w:pPr>
      <w:tabs>
        <w:tab w:val="left" w:pos="720"/>
      </w:tabs>
      <w:ind w:left="720" w:hanging="720"/>
    </w:pPr>
    <w:rPr>
      <w:sz w:val="24"/>
    </w:rPr>
  </w:style>
  <w:style w:type="paragraph" w:customStyle="1" w:styleId="335">
    <w:name w:val="彩色底纹 - 强调文字颜色 61"/>
    <w:basedOn w:val="3"/>
    <w:next w:val="1"/>
    <w:autoRedefine/>
    <w:qFormat/>
    <w:uiPriority w:val="0"/>
    <w:pPr>
      <w:keepLines/>
      <w:widowControl/>
      <w:tabs>
        <w:tab w:val="left" w:pos="1820"/>
      </w:tabs>
      <w:spacing w:before="480" w:line="276" w:lineRule="auto"/>
      <w:jc w:val="left"/>
      <w:outlineLvl w:val="9"/>
    </w:pPr>
    <w:rPr>
      <w:rFonts w:ascii="Cambria" w:hAnsi="Cambria"/>
      <w:bCs/>
      <w:color w:val="365F91"/>
      <w:kern w:val="0"/>
      <w:sz w:val="28"/>
      <w:szCs w:val="28"/>
    </w:rPr>
  </w:style>
  <w:style w:type="paragraph" w:customStyle="1" w:styleId="336">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337">
    <w:name w:val="文档正文"/>
    <w:basedOn w:val="1"/>
    <w:autoRedefine/>
    <w:qFormat/>
    <w:uiPriority w:val="0"/>
    <w:pPr>
      <w:adjustRightInd w:val="0"/>
      <w:spacing w:line="480" w:lineRule="atLeast"/>
      <w:ind w:firstLine="567"/>
      <w:textAlignment w:val="baseline"/>
    </w:pPr>
    <w:rPr>
      <w:rFonts w:eastAsia="楷体_GB2312"/>
      <w:kern w:val="0"/>
      <w:sz w:val="28"/>
      <w:szCs w:val="20"/>
    </w:rPr>
  </w:style>
  <w:style w:type="paragraph" w:customStyle="1" w:styleId="338">
    <w:name w:val="普通(网站)11"/>
    <w:basedOn w:val="1"/>
    <w:autoRedefine/>
    <w:qFormat/>
    <w:uiPriority w:val="0"/>
    <w:pPr>
      <w:widowControl/>
      <w:jc w:val="left"/>
    </w:pPr>
    <w:rPr>
      <w:rFonts w:ascii="ˎ̥" w:hAnsi="ˎ̥" w:cs="宋体"/>
      <w:color w:val="000000"/>
      <w:kern w:val="0"/>
      <w:sz w:val="13"/>
      <w:szCs w:val="13"/>
    </w:rPr>
  </w:style>
  <w:style w:type="paragraph" w:customStyle="1" w:styleId="339">
    <w:name w:val="p17"/>
    <w:basedOn w:val="1"/>
    <w:autoRedefine/>
    <w:qFormat/>
    <w:uiPriority w:val="0"/>
    <w:pPr>
      <w:widowControl/>
      <w:jc w:val="center"/>
    </w:pPr>
    <w:rPr>
      <w:b/>
      <w:bCs/>
      <w:kern w:val="0"/>
      <w:sz w:val="72"/>
      <w:szCs w:val="72"/>
    </w:rPr>
  </w:style>
  <w:style w:type="paragraph" w:customStyle="1" w:styleId="340">
    <w:name w:val="Section #"/>
    <w:next w:val="1"/>
    <w:autoRedefine/>
    <w:qFormat/>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341">
    <w:name w:val="正文缩进1"/>
    <w:basedOn w:val="1"/>
    <w:next w:val="22"/>
    <w:autoRedefine/>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342">
    <w:name w:val="TOC 标题1"/>
    <w:basedOn w:val="3"/>
    <w:next w:val="1"/>
    <w:autoRedefine/>
    <w:unhideWhenUsed/>
    <w:qFormat/>
    <w:uiPriority w:val="39"/>
    <w:pPr>
      <w:keepLines/>
      <w:widowControl/>
      <w:spacing w:before="240" w:line="259" w:lineRule="auto"/>
      <w:jc w:val="left"/>
      <w:outlineLvl w:val="9"/>
    </w:pPr>
    <w:rPr>
      <w:rFonts w:ascii="Calibri Light" w:hAnsi="Calibri Light"/>
      <w:b w:val="0"/>
      <w:color w:val="2E74B5"/>
      <w:kern w:val="0"/>
      <w:szCs w:val="32"/>
    </w:rPr>
  </w:style>
  <w:style w:type="paragraph" w:customStyle="1" w:styleId="343">
    <w:name w:val="p19"/>
    <w:basedOn w:val="1"/>
    <w:autoRedefine/>
    <w:qFormat/>
    <w:uiPriority w:val="0"/>
    <w:pPr>
      <w:widowControl/>
      <w:jc w:val="center"/>
    </w:pPr>
    <w:rPr>
      <w:b/>
      <w:bCs/>
      <w:kern w:val="0"/>
      <w:sz w:val="72"/>
      <w:szCs w:val="72"/>
    </w:rPr>
  </w:style>
  <w:style w:type="paragraph" w:customStyle="1" w:styleId="344">
    <w:name w:val="标书标题2"/>
    <w:basedOn w:val="2"/>
    <w:autoRedefine/>
    <w:qFormat/>
    <w:uiPriority w:val="0"/>
    <w:pPr>
      <w:keepLines w:val="0"/>
      <w:widowControl/>
      <w:tabs>
        <w:tab w:val="left" w:pos="1320"/>
      </w:tabs>
      <w:adjustRightInd w:val="0"/>
      <w:snapToGrid w:val="0"/>
      <w:spacing w:beforeLines="50" w:after="60" w:line="300" w:lineRule="auto"/>
      <w:ind w:left="1320" w:hanging="420" w:firstLineChars="0"/>
    </w:pPr>
    <w:rPr>
      <w:rFonts w:eastAsia="Courier New" w:cs="Arial"/>
      <w:color w:val="000000"/>
      <w:kern w:val="0"/>
      <w:sz w:val="28"/>
      <w:szCs w:val="20"/>
    </w:rPr>
  </w:style>
  <w:style w:type="paragraph" w:customStyle="1" w:styleId="345">
    <w:name w:val="标题4"/>
    <w:basedOn w:val="1"/>
    <w:autoRedefine/>
    <w:qFormat/>
    <w:uiPriority w:val="0"/>
    <w:rPr>
      <w:rFonts w:eastAsia="仿宋_GB2312"/>
      <w:sz w:val="32"/>
      <w:szCs w:val="20"/>
    </w:rPr>
  </w:style>
  <w:style w:type="paragraph" w:customStyle="1" w:styleId="346">
    <w:name w:val="修订版本号"/>
    <w:autoRedefine/>
    <w:semiHidden/>
    <w:qFormat/>
    <w:uiPriority w:val="99"/>
    <w:rPr>
      <w:rFonts w:ascii="Arial" w:hAnsi="Arial" w:eastAsia="宋体" w:cs="Arial"/>
      <w:kern w:val="2"/>
      <w:sz w:val="21"/>
      <w:szCs w:val="24"/>
      <w:lang w:val="en-US" w:eastAsia="zh-CN" w:bidi="ar-SA"/>
    </w:rPr>
  </w:style>
  <w:style w:type="paragraph" w:customStyle="1" w:styleId="347">
    <w:name w:val="样式 标题 3 + 小三"/>
    <w:basedOn w:val="4"/>
    <w:autoRedefine/>
    <w:qFormat/>
    <w:uiPriority w:val="0"/>
    <w:pPr>
      <w:keepNext/>
      <w:keepLines/>
      <w:widowControl w:val="0"/>
      <w:tabs>
        <w:tab w:val="left" w:pos="420"/>
      </w:tabs>
      <w:autoSpaceDE/>
      <w:autoSpaceDN/>
      <w:adjustRightInd w:val="0"/>
      <w:snapToGrid w:val="0"/>
      <w:spacing w:beforeLines="200" w:after="0" w:line="408" w:lineRule="auto"/>
      <w:jc w:val="center"/>
    </w:pPr>
    <w:rPr>
      <w:rFonts w:ascii="宋体"/>
      <w:b/>
      <w:sz w:val="30"/>
    </w:rPr>
  </w:style>
  <w:style w:type="paragraph" w:customStyle="1" w:styleId="348">
    <w:name w:val="默认段落字体 Para Char"/>
    <w:basedOn w:val="1"/>
    <w:autoRedefine/>
    <w:qFormat/>
    <w:uiPriority w:val="0"/>
    <w:pPr>
      <w:tabs>
        <w:tab w:val="left" w:pos="454"/>
        <w:tab w:val="left" w:pos="743"/>
        <w:tab w:val="left" w:pos="744"/>
      </w:tabs>
      <w:ind w:left="290" w:firstLine="420"/>
    </w:pPr>
  </w:style>
  <w:style w:type="paragraph" w:customStyle="1" w:styleId="349">
    <w:name w:val="HTML 预先格式化"/>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35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1">
    <w:name w:val="样式 纯文本普通文字 Char纯文本 Char Char普通文字纯文本 Char Char Char Char Char...4"/>
    <w:basedOn w:val="5"/>
    <w:autoRedefine/>
    <w:qFormat/>
    <w:uiPriority w:val="0"/>
    <w:pPr>
      <w:snapToGrid w:val="0"/>
      <w:spacing w:line="360" w:lineRule="auto"/>
      <w:ind w:firstLine="1922" w:firstLineChars="600"/>
      <w:jc w:val="left"/>
    </w:pPr>
    <w:rPr>
      <w:rFonts w:hAnsi="宋体" w:cs="宋体"/>
      <w:b/>
      <w:kern w:val="0"/>
      <w:sz w:val="32"/>
      <w:szCs w:val="32"/>
    </w:rPr>
  </w:style>
  <w:style w:type="paragraph" w:customStyle="1" w:styleId="352">
    <w:name w:val="样式4"/>
    <w:basedOn w:val="32"/>
    <w:autoRedefine/>
    <w:qFormat/>
    <w:uiPriority w:val="0"/>
    <w:pPr>
      <w:pBdr>
        <w:bottom w:val="single" w:color="auto" w:sz="4" w:space="1"/>
      </w:pBdr>
      <w:tabs>
        <w:tab w:val="right" w:pos="9901"/>
        <w:tab w:val="clear" w:pos="4153"/>
        <w:tab w:val="clear" w:pos="8306"/>
      </w:tabs>
    </w:pPr>
    <w:rPr>
      <w:sz w:val="21"/>
    </w:rPr>
  </w:style>
  <w:style w:type="paragraph" w:customStyle="1" w:styleId="353">
    <w:name w:val="6"/>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54">
    <w:name w:val="普通文字"/>
    <w:basedOn w:val="1"/>
    <w:autoRedefine/>
    <w:qFormat/>
    <w:uiPriority w:val="0"/>
    <w:pPr>
      <w:widowControl/>
      <w:spacing w:line="351" w:lineRule="atLeast"/>
      <w:ind w:firstLine="419"/>
      <w:textAlignment w:val="baseline"/>
    </w:pPr>
    <w:rPr>
      <w:rFonts w:ascii="宋体"/>
      <w:color w:val="000000"/>
      <w:kern w:val="0"/>
      <w:szCs w:val="20"/>
    </w:rPr>
  </w:style>
  <w:style w:type="paragraph" w:customStyle="1" w:styleId="355">
    <w:name w:val="p20"/>
    <w:basedOn w:val="1"/>
    <w:autoRedefine/>
    <w:qFormat/>
    <w:uiPriority w:val="0"/>
    <w:pPr>
      <w:widowControl/>
    </w:pPr>
    <w:rPr>
      <w:rFonts w:ascii="宋体" w:hAnsi="宋体" w:cs="宋体"/>
      <w:kern w:val="0"/>
      <w:szCs w:val="21"/>
    </w:rPr>
  </w:style>
  <w:style w:type="paragraph" w:customStyle="1" w:styleId="356">
    <w:name w:val="Char Char1 Char Char Char Char1 Char Char Char"/>
    <w:basedOn w:val="1"/>
    <w:autoRedefine/>
    <w:qFormat/>
    <w:uiPriority w:val="0"/>
    <w:rPr>
      <w:szCs w:val="20"/>
    </w:rPr>
  </w:style>
  <w:style w:type="paragraph" w:customStyle="1" w:styleId="357">
    <w:name w:val="Char Char2 Char"/>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358">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59">
    <w:name w:val="Char22"/>
    <w:basedOn w:val="1"/>
    <w:autoRedefine/>
    <w:qFormat/>
    <w:uiPriority w:val="0"/>
    <w:rPr>
      <w:rFonts w:ascii="仿宋_GB2312" w:eastAsia="仿宋_GB2312"/>
      <w:b/>
      <w:sz w:val="32"/>
      <w:szCs w:val="32"/>
    </w:rPr>
  </w:style>
  <w:style w:type="paragraph" w:customStyle="1" w:styleId="360">
    <w:name w:val="表格内容1"/>
    <w:basedOn w:val="1"/>
    <w:autoRedefine/>
    <w:qFormat/>
    <w:uiPriority w:val="0"/>
    <w:rPr>
      <w:sz w:val="24"/>
      <w:szCs w:val="20"/>
    </w:rPr>
  </w:style>
  <w:style w:type="paragraph" w:customStyle="1" w:styleId="36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362">
    <w:name w:val="样式 标题 3 + 段前: 7.8 磅"/>
    <w:basedOn w:val="4"/>
    <w:autoRedefine/>
    <w:qFormat/>
    <w:uiPriority w:val="0"/>
    <w:pPr>
      <w:widowControl w:val="0"/>
      <w:tabs>
        <w:tab w:val="left" w:pos="821"/>
      </w:tabs>
      <w:autoSpaceDE/>
      <w:autoSpaceDN/>
      <w:spacing w:before="156" w:after="0" w:line="360" w:lineRule="auto"/>
      <w:ind w:left="821" w:hanging="360"/>
    </w:pPr>
    <w:rPr>
      <w:rFonts w:cs="宋体"/>
    </w:rPr>
  </w:style>
  <w:style w:type="paragraph" w:customStyle="1" w:styleId="363">
    <w:name w:val="列出段落2"/>
    <w:basedOn w:val="1"/>
    <w:autoRedefine/>
    <w:qFormat/>
    <w:uiPriority w:val="34"/>
    <w:pPr>
      <w:adjustRightInd w:val="0"/>
      <w:ind w:firstLine="420" w:firstLineChars="200"/>
    </w:pPr>
  </w:style>
  <w:style w:type="paragraph" w:customStyle="1" w:styleId="364">
    <w:name w:val="附件文字"/>
    <w:basedOn w:val="5"/>
    <w:autoRedefine/>
    <w:qFormat/>
    <w:uiPriority w:val="0"/>
    <w:pPr>
      <w:adjustRightInd w:val="0"/>
      <w:snapToGrid w:val="0"/>
    </w:pPr>
    <w:rPr>
      <w:rFonts w:hAnsi="Times New Roman"/>
      <w:sz w:val="24"/>
    </w:rPr>
  </w:style>
  <w:style w:type="paragraph" w:customStyle="1" w:styleId="365">
    <w:name w:val="p0"/>
    <w:basedOn w:val="1"/>
    <w:autoRedefine/>
    <w:qFormat/>
    <w:uiPriority w:val="0"/>
    <w:pPr>
      <w:widowControl/>
    </w:pPr>
    <w:rPr>
      <w:kern w:val="0"/>
      <w:szCs w:val="21"/>
    </w:rPr>
  </w:style>
  <w:style w:type="paragraph" w:customStyle="1" w:styleId="366">
    <w:name w:val="xl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367">
    <w:name w:val="zbzw1"/>
    <w:autoRedefine/>
    <w:qFormat/>
    <w:uiPriority w:val="0"/>
    <w:pPr>
      <w:tabs>
        <w:tab w:val="left" w:pos="720"/>
      </w:tabs>
      <w:spacing w:line="360" w:lineRule="exact"/>
      <w:ind w:firstLine="414" w:firstLineChars="200"/>
    </w:pPr>
    <w:rPr>
      <w:rFonts w:ascii="Times New Roman" w:hAnsi="Times New Roman" w:eastAsia="宋体" w:cs="Times New Roman"/>
      <w:spacing w:val="-2"/>
      <w:sz w:val="21"/>
      <w:szCs w:val="24"/>
      <w:lang w:val="en-US" w:eastAsia="zh-CN" w:bidi="ar-SA"/>
    </w:rPr>
  </w:style>
  <w:style w:type="paragraph" w:customStyle="1" w:styleId="368">
    <w:name w:val="Char"/>
    <w:basedOn w:val="1"/>
    <w:autoRedefine/>
    <w:qFormat/>
    <w:uiPriority w:val="0"/>
    <w:rPr>
      <w:rFonts w:ascii="仿宋_GB2312" w:eastAsia="仿宋_GB2312"/>
      <w:b/>
      <w:sz w:val="32"/>
      <w:szCs w:val="32"/>
    </w:rPr>
  </w:style>
  <w:style w:type="paragraph" w:customStyle="1" w:styleId="369">
    <w:name w:val="默认段落字体 Para Char Char Char Char Char Char Char"/>
    <w:basedOn w:val="1"/>
    <w:autoRedefine/>
    <w:qFormat/>
    <w:uiPriority w:val="0"/>
    <w:rPr>
      <w:rFonts w:eastAsia="仿宋_GB2312"/>
      <w:sz w:val="28"/>
    </w:rPr>
  </w:style>
  <w:style w:type="paragraph" w:customStyle="1" w:styleId="370">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371">
    <w:name w:val="Char3 Char Char Char"/>
    <w:basedOn w:val="1"/>
    <w:autoRedefine/>
    <w:qFormat/>
    <w:uiPriority w:val="0"/>
    <w:pPr>
      <w:widowControl/>
      <w:spacing w:after="160" w:line="240" w:lineRule="exact"/>
      <w:jc w:val="left"/>
    </w:pPr>
    <w:rPr>
      <w:rFonts w:ascii="Arial" w:hAnsi="Arial" w:cs="Arial"/>
      <w:szCs w:val="20"/>
    </w:rPr>
  </w:style>
  <w:style w:type="paragraph" w:customStyle="1" w:styleId="372">
    <w:name w:val="xl33"/>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73">
    <w:name w:val="正文文字格式"/>
    <w:basedOn w:val="1"/>
    <w:autoRedefine/>
    <w:qFormat/>
    <w:uiPriority w:val="0"/>
    <w:pPr>
      <w:spacing w:line="460" w:lineRule="exact"/>
      <w:ind w:firstLine="505"/>
      <w:jc w:val="left"/>
    </w:pPr>
    <w:rPr>
      <w:rFonts w:ascii="Century Gothic" w:hAnsi="Arial" w:cs="Arial"/>
      <w:kern w:val="24"/>
      <w:sz w:val="24"/>
      <w:szCs w:val="20"/>
    </w:rPr>
  </w:style>
  <w:style w:type="paragraph" w:customStyle="1" w:styleId="37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5">
    <w:name w:val="Normal Indent1"/>
    <w:basedOn w:val="1"/>
    <w:autoRedefine/>
    <w:qFormat/>
    <w:uiPriority w:val="0"/>
    <w:pPr>
      <w:ind w:firstLine="420" w:firstLineChars="200"/>
    </w:pPr>
  </w:style>
  <w:style w:type="paragraph" w:customStyle="1" w:styleId="376">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377">
    <w:name w:val="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78">
    <w:name w:val="Char11"/>
    <w:basedOn w:val="1"/>
    <w:autoRedefine/>
    <w:qFormat/>
    <w:uiPriority w:val="0"/>
    <w:rPr>
      <w:kern w:val="0"/>
      <w:sz w:val="20"/>
      <w:szCs w:val="20"/>
    </w:rPr>
  </w:style>
  <w:style w:type="paragraph" w:customStyle="1" w:styleId="379">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380">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szCs w:val="20"/>
    </w:rPr>
  </w:style>
  <w:style w:type="paragraph" w:customStyle="1" w:styleId="381">
    <w:name w:val="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82">
    <w:name w:val="小节"/>
    <w:basedOn w:val="4"/>
    <w:autoRedefine/>
    <w:qFormat/>
    <w:uiPriority w:val="0"/>
    <w:pPr>
      <w:keepNext/>
      <w:keepLines/>
      <w:widowControl w:val="0"/>
      <w:autoSpaceDE/>
      <w:autoSpaceDN/>
      <w:spacing w:before="200" w:after="200" w:line="560" w:lineRule="exact"/>
      <w:jc w:val="left"/>
    </w:pPr>
    <w:rPr>
      <w:rFonts w:ascii="Century Gothic" w:hAnsi="Century Gothic" w:eastAsia="仿宋_GB2312"/>
      <w:b/>
      <w:color w:val="000000"/>
      <w:spacing w:val="10"/>
      <w:kern w:val="24"/>
      <w:sz w:val="28"/>
      <w:szCs w:val="32"/>
    </w:rPr>
  </w:style>
  <w:style w:type="table" w:customStyle="1" w:styleId="383">
    <w:name w:val="网格型11"/>
    <w:basedOn w:val="5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4">
    <w:name w:val="网格型2"/>
    <w:basedOn w:val="54"/>
    <w:autoRedefine/>
    <w:qFormat/>
    <w:uiPriority w:val="0"/>
    <w:pPr>
      <w:widowControl w:val="0"/>
      <w:jc w:val="both"/>
    </w:pPr>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5">
    <w:name w:val="网格型1"/>
    <w:basedOn w:val="5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6">
    <w:name w:val="Table Text"/>
    <w:basedOn w:val="1"/>
    <w:autoRedefine/>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KEKE</Company>
  <Pages>88</Pages>
  <Words>53458</Words>
  <Characters>60619</Characters>
  <Lines>373</Lines>
  <Paragraphs>105</Paragraphs>
  <TotalTime>13</TotalTime>
  <ScaleCrop>false</ScaleCrop>
  <LinksUpToDate>false</LinksUpToDate>
  <CharactersWithSpaces>65025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2024-03-26T03:34:00Z</dcterms:created>
  <dc:creator>Think</dc:creator>
  <cp:lastModifiedBy>凉～凉白开</cp:lastModifiedBy>
  <cp:lastPrinted>2020-05-30T05:25:00Z</cp:lastPrinted>
  <dcterms:modified xsi:type="dcterms:W3CDTF">2024-05-17T01:59:45Z</dcterms:modified>
  <dc:title>浙江省畜牧兽医局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1CFFDB3BB4AB4367AF60225A354944BB_13</vt:lpwstr>
  </property>
  <property fmtid="{D5CDD505-2E9C-101B-9397-08002B2CF9AE}" pid="4" name="commondata">
    <vt:lpwstr>eyJoZGlkIjoiODY3NGQ4N2U4ZDYyMzgwMzQwNTRlZGU5MDgyYTNjNTEifQ==</vt:lpwstr>
  </property>
</Properties>
</file>