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000000">
      <w:pPr>
        <w:adjustRightInd/>
        <w:jc w:val="center"/>
        <w:rPr>
          <w:rFonts w:asciiTheme="minorEastAsia" w:eastAsiaTheme="minorEastAsia" w:hAnsiTheme="minorEastAsia" w:cs="Calibri"/>
          <w:sz w:val="48"/>
          <w:szCs w:val="48"/>
        </w:rPr>
      </w:pPr>
      <w:r>
        <w:rPr>
          <w:rFonts w:asciiTheme="minorEastAsia" w:eastAsiaTheme="minorEastAsia" w:hAnsiTheme="minorEastAsia" w:cs="Calibri"/>
          <w:sz w:val="48"/>
          <w:szCs w:val="48"/>
        </w:rPr>
        <w:t>中共杭州市委杭州市人民政府信访局2023-2025年杭州市12345</w:t>
      </w:r>
      <w:r>
        <w:rPr>
          <w:rFonts w:asciiTheme="minorEastAsia" w:eastAsiaTheme="minorEastAsia" w:hAnsiTheme="minorEastAsia" w:cs="Calibri" w:hint="eastAsia"/>
          <w:sz w:val="48"/>
          <w:szCs w:val="48"/>
        </w:rPr>
        <w:t>市长公开电话</w:t>
      </w:r>
    </w:p>
    <w:p w:rsidR="00BC1E61" w:rsidRDefault="00000000">
      <w:pPr>
        <w:adjustRightInd/>
        <w:jc w:val="center"/>
        <w:rPr>
          <w:rFonts w:asciiTheme="minorEastAsia" w:eastAsiaTheme="minorEastAsia" w:hAnsiTheme="minorEastAsia" w:cs="Calibri"/>
          <w:sz w:val="48"/>
          <w:szCs w:val="48"/>
        </w:rPr>
      </w:pPr>
      <w:r>
        <w:rPr>
          <w:rFonts w:asciiTheme="minorEastAsia" w:eastAsiaTheme="minorEastAsia" w:hAnsiTheme="minorEastAsia" w:cs="Calibri"/>
          <w:sz w:val="48"/>
          <w:szCs w:val="48"/>
        </w:rPr>
        <w:t>服务外包项目</w:t>
      </w:r>
    </w:p>
    <w:p w:rsidR="00BC1E61" w:rsidRDefault="00000000">
      <w:pPr>
        <w:adjustRightInd/>
        <w:jc w:val="center"/>
        <w:rPr>
          <w:rFonts w:asciiTheme="minorEastAsia" w:eastAsiaTheme="minorEastAsia" w:hAnsiTheme="minorEastAsia" w:cs="Calibri"/>
          <w:sz w:val="48"/>
          <w:szCs w:val="48"/>
        </w:rPr>
      </w:pPr>
      <w:r>
        <w:rPr>
          <w:rFonts w:asciiTheme="minorEastAsia" w:eastAsiaTheme="minorEastAsia" w:hAnsiTheme="minorEastAsia" w:cs="Calibri"/>
          <w:sz w:val="48"/>
          <w:szCs w:val="48"/>
        </w:rPr>
        <w:t>招标文件</w:t>
      </w:r>
    </w:p>
    <w:p w:rsidR="00BC1E61" w:rsidRDefault="00000000">
      <w:pPr>
        <w:adjustRightInd/>
        <w:jc w:val="center"/>
        <w:rPr>
          <w:rFonts w:asciiTheme="minorEastAsia" w:eastAsiaTheme="minorEastAsia" w:hAnsiTheme="minorEastAsia" w:cs="Calibri"/>
          <w:b/>
          <w:sz w:val="44"/>
          <w:szCs w:val="44"/>
        </w:rPr>
      </w:pPr>
      <w:r>
        <w:rPr>
          <w:rFonts w:asciiTheme="minorEastAsia" w:eastAsiaTheme="minorEastAsia" w:hAnsiTheme="minorEastAsia" w:cs="Calibri"/>
          <w:b/>
          <w:sz w:val="44"/>
          <w:szCs w:val="44"/>
        </w:rPr>
        <w:t>（电子招投标）</w:t>
      </w:r>
    </w:p>
    <w:p w:rsidR="00BC1E61" w:rsidRDefault="00000000">
      <w:pPr>
        <w:jc w:val="center"/>
        <w:rPr>
          <w:rFonts w:asciiTheme="minorEastAsia" w:eastAsiaTheme="minorEastAsia" w:hAnsiTheme="minorEastAsia" w:cs="Calibri"/>
          <w:sz w:val="30"/>
          <w:szCs w:val="30"/>
        </w:rPr>
      </w:pPr>
      <w:r>
        <w:rPr>
          <w:rFonts w:asciiTheme="minorEastAsia" w:eastAsiaTheme="minorEastAsia" w:hAnsiTheme="minorEastAsia" w:cs="Calibri"/>
          <w:sz w:val="30"/>
          <w:szCs w:val="30"/>
        </w:rPr>
        <w:t>项目编号：</w:t>
      </w:r>
      <w:r w:rsidR="00DF6C3F">
        <w:rPr>
          <w:rFonts w:asciiTheme="minorEastAsia" w:eastAsiaTheme="minorEastAsia" w:hAnsiTheme="minorEastAsia" w:cs="Calibri"/>
          <w:sz w:val="30"/>
          <w:szCs w:val="30"/>
        </w:rPr>
        <w:t>CTZB-2023050334</w:t>
      </w: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000000">
      <w:pPr>
        <w:jc w:val="center"/>
        <w:rPr>
          <w:rFonts w:asciiTheme="minorEastAsia" w:eastAsiaTheme="minorEastAsia" w:hAnsiTheme="minorEastAsia" w:cs="Calibri"/>
          <w:sz w:val="32"/>
          <w:szCs w:val="32"/>
        </w:rPr>
      </w:pPr>
      <w:r>
        <w:rPr>
          <w:rFonts w:asciiTheme="minorEastAsia" w:eastAsiaTheme="minorEastAsia" w:hAnsiTheme="minorEastAsia" w:cs="Calibri"/>
          <w:sz w:val="32"/>
          <w:szCs w:val="32"/>
        </w:rPr>
        <w:t>采购人：中共杭州市委杭州市人民政府信访局</w:t>
      </w:r>
    </w:p>
    <w:p w:rsidR="00BC1E61" w:rsidRDefault="00000000">
      <w:pPr>
        <w:jc w:val="center"/>
        <w:rPr>
          <w:rFonts w:asciiTheme="minorEastAsia" w:eastAsiaTheme="minorEastAsia" w:hAnsiTheme="minorEastAsia" w:cs="Calibri"/>
          <w:bCs/>
          <w:sz w:val="32"/>
          <w:szCs w:val="32"/>
        </w:rPr>
      </w:pPr>
      <w:r>
        <w:rPr>
          <w:rFonts w:asciiTheme="minorEastAsia" w:eastAsiaTheme="minorEastAsia" w:hAnsiTheme="minorEastAsia" w:cs="Calibri"/>
          <w:bCs/>
          <w:sz w:val="32"/>
          <w:szCs w:val="32"/>
        </w:rPr>
        <w:t>采购代理机构：浙江省成套招标代理有限公司</w:t>
      </w:r>
    </w:p>
    <w:p w:rsidR="00BC1E61" w:rsidRDefault="00000000">
      <w:pPr>
        <w:jc w:val="center"/>
        <w:rPr>
          <w:rFonts w:asciiTheme="minorEastAsia" w:eastAsiaTheme="minorEastAsia" w:hAnsiTheme="minorEastAsia" w:cs="Calibri"/>
          <w:bCs/>
          <w:sz w:val="32"/>
          <w:szCs w:val="32"/>
        </w:rPr>
      </w:pPr>
      <w:r>
        <w:rPr>
          <w:rFonts w:asciiTheme="minorEastAsia" w:eastAsiaTheme="minorEastAsia" w:hAnsiTheme="minorEastAsia" w:cs="Calibri"/>
          <w:bCs/>
          <w:sz w:val="32"/>
          <w:szCs w:val="32"/>
        </w:rPr>
        <w:t>二〇二三年</w:t>
      </w:r>
      <w:r>
        <w:rPr>
          <w:rFonts w:asciiTheme="minorEastAsia" w:eastAsiaTheme="minorEastAsia" w:hAnsiTheme="minorEastAsia" w:cs="Calibri" w:hint="eastAsia"/>
          <w:bCs/>
          <w:sz w:val="32"/>
          <w:szCs w:val="32"/>
        </w:rPr>
        <w:t>五</w:t>
      </w:r>
      <w:r>
        <w:rPr>
          <w:rFonts w:asciiTheme="minorEastAsia" w:eastAsiaTheme="minorEastAsia" w:hAnsiTheme="minorEastAsia" w:cs="Calibri"/>
          <w:bCs/>
          <w:sz w:val="32"/>
          <w:szCs w:val="32"/>
        </w:rPr>
        <w:t>月</w:t>
      </w:r>
      <w:bookmarkStart w:id="0" w:name="_Hlt67893495"/>
      <w:bookmarkEnd w:id="0"/>
    </w:p>
    <w:p w:rsidR="00BC1E61" w:rsidRDefault="00000000">
      <w:pPr>
        <w:rPr>
          <w:rFonts w:asciiTheme="minorEastAsia" w:eastAsiaTheme="minorEastAsia" w:hAnsiTheme="minorEastAsia"/>
        </w:rPr>
      </w:pPr>
      <w:r>
        <w:rPr>
          <w:rFonts w:asciiTheme="minorEastAsia" w:eastAsiaTheme="minorEastAsia" w:hAnsiTheme="minorEastAsia" w:cs="Calibri"/>
          <w:b/>
          <w:sz w:val="48"/>
          <w:szCs w:val="48"/>
        </w:rPr>
        <w:br w:type="page"/>
      </w:r>
    </w:p>
    <w:p w:rsidR="00BC1E61" w:rsidRDefault="00000000">
      <w:pPr>
        <w:jc w:val="center"/>
        <w:rPr>
          <w:rFonts w:asciiTheme="minorEastAsia" w:eastAsiaTheme="minorEastAsia" w:hAnsiTheme="minorEastAsia" w:cs="Calibri"/>
          <w:b/>
          <w:sz w:val="48"/>
          <w:szCs w:val="48"/>
        </w:rPr>
      </w:pPr>
      <w:r>
        <w:rPr>
          <w:rFonts w:asciiTheme="minorEastAsia" w:eastAsiaTheme="minorEastAsia" w:hAnsiTheme="minorEastAsia" w:cs="Calibri"/>
          <w:b/>
          <w:sz w:val="48"/>
          <w:szCs w:val="48"/>
        </w:rPr>
        <w:lastRenderedPageBreak/>
        <w:t>目  录</w:t>
      </w: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000000">
      <w:pPr>
        <w:ind w:firstLineChars="400" w:firstLine="1280"/>
        <w:rPr>
          <w:rFonts w:asciiTheme="minorEastAsia" w:eastAsiaTheme="minorEastAsia" w:hAnsiTheme="minorEastAsia" w:cs="Calibri"/>
          <w:sz w:val="32"/>
          <w:szCs w:val="32"/>
        </w:rPr>
      </w:pPr>
      <w:r>
        <w:rPr>
          <w:rFonts w:asciiTheme="minorEastAsia" w:eastAsiaTheme="minorEastAsia" w:hAnsiTheme="minorEastAsia" w:cs="Calibri"/>
          <w:sz w:val="32"/>
          <w:szCs w:val="32"/>
        </w:rPr>
        <w:t>第一部分      招标公告</w:t>
      </w:r>
    </w:p>
    <w:p w:rsidR="00BC1E61" w:rsidRDefault="00000000">
      <w:pPr>
        <w:ind w:firstLineChars="400" w:firstLine="1280"/>
        <w:rPr>
          <w:rFonts w:asciiTheme="minorEastAsia" w:eastAsiaTheme="minorEastAsia" w:hAnsiTheme="minorEastAsia" w:cs="Calibri"/>
          <w:sz w:val="32"/>
          <w:szCs w:val="32"/>
        </w:rPr>
      </w:pPr>
      <w:r>
        <w:rPr>
          <w:rFonts w:asciiTheme="minorEastAsia" w:eastAsiaTheme="minorEastAsia" w:hAnsiTheme="minorEastAsia" w:cs="Calibri"/>
          <w:sz w:val="32"/>
          <w:szCs w:val="32"/>
        </w:rPr>
        <w:t>第二部分      投标人须知</w:t>
      </w:r>
    </w:p>
    <w:p w:rsidR="00BC1E61" w:rsidRDefault="00000000">
      <w:pPr>
        <w:ind w:firstLineChars="400" w:firstLine="1280"/>
        <w:rPr>
          <w:rFonts w:asciiTheme="minorEastAsia" w:eastAsiaTheme="minorEastAsia" w:hAnsiTheme="minorEastAsia" w:cs="Calibri"/>
          <w:sz w:val="32"/>
          <w:szCs w:val="32"/>
        </w:rPr>
      </w:pPr>
      <w:r>
        <w:rPr>
          <w:rFonts w:asciiTheme="minorEastAsia" w:eastAsiaTheme="minorEastAsia" w:hAnsiTheme="minorEastAsia" w:cs="Calibri"/>
          <w:sz w:val="32"/>
          <w:szCs w:val="32"/>
        </w:rPr>
        <w:t>第三部分      采购需求</w:t>
      </w:r>
    </w:p>
    <w:p w:rsidR="00BC1E61" w:rsidRDefault="00000000">
      <w:pPr>
        <w:ind w:firstLineChars="400" w:firstLine="1280"/>
        <w:rPr>
          <w:rFonts w:asciiTheme="minorEastAsia" w:eastAsiaTheme="minorEastAsia" w:hAnsiTheme="minorEastAsia" w:cs="Calibri"/>
          <w:sz w:val="32"/>
          <w:szCs w:val="32"/>
        </w:rPr>
      </w:pPr>
      <w:r>
        <w:rPr>
          <w:rFonts w:asciiTheme="minorEastAsia" w:eastAsiaTheme="minorEastAsia" w:hAnsiTheme="minorEastAsia" w:cs="Calibri"/>
          <w:sz w:val="32"/>
          <w:szCs w:val="32"/>
        </w:rPr>
        <w:t>第四部分      评标办法</w:t>
      </w:r>
    </w:p>
    <w:p w:rsidR="00BC1E61" w:rsidRDefault="00000000">
      <w:pPr>
        <w:ind w:firstLineChars="400" w:firstLine="1280"/>
        <w:rPr>
          <w:rFonts w:asciiTheme="minorEastAsia" w:eastAsiaTheme="minorEastAsia" w:hAnsiTheme="minorEastAsia" w:cs="Calibri"/>
          <w:sz w:val="32"/>
          <w:szCs w:val="32"/>
        </w:rPr>
      </w:pPr>
      <w:r>
        <w:rPr>
          <w:rFonts w:asciiTheme="minorEastAsia" w:eastAsiaTheme="minorEastAsia" w:hAnsiTheme="minorEastAsia" w:cs="Calibri"/>
          <w:sz w:val="32"/>
          <w:szCs w:val="32"/>
        </w:rPr>
        <w:t>第五部分      拟签订的合同文本</w:t>
      </w:r>
    </w:p>
    <w:p w:rsidR="00BC1E61" w:rsidRDefault="00000000">
      <w:pPr>
        <w:ind w:firstLineChars="400" w:firstLine="1280"/>
        <w:rPr>
          <w:rFonts w:asciiTheme="minorEastAsia" w:eastAsiaTheme="minorEastAsia" w:hAnsiTheme="minorEastAsia" w:cs="Calibri"/>
          <w:sz w:val="32"/>
          <w:szCs w:val="32"/>
        </w:rPr>
      </w:pPr>
      <w:r>
        <w:rPr>
          <w:rFonts w:asciiTheme="minorEastAsia" w:eastAsiaTheme="minorEastAsia" w:hAnsiTheme="minorEastAsia" w:cs="Calibri"/>
          <w:sz w:val="32"/>
          <w:szCs w:val="32"/>
        </w:rPr>
        <w:t>第六部分      应提交的有关格式范例</w:t>
      </w:r>
    </w:p>
    <w:p w:rsidR="00BC1E61" w:rsidRDefault="00000000">
      <w:pPr>
        <w:adjustRightInd/>
        <w:jc w:val="center"/>
        <w:outlineLvl w:val="0"/>
        <w:rPr>
          <w:rStyle w:val="11"/>
          <w:rFonts w:asciiTheme="minorEastAsia" w:eastAsiaTheme="minorEastAsia" w:hAnsiTheme="minorEastAsia" w:cs="Calibri"/>
        </w:rPr>
      </w:pPr>
      <w:bookmarkStart w:id="1" w:name="_Hlt91233176"/>
      <w:bookmarkStart w:id="2" w:name="第一部分"/>
      <w:bookmarkStart w:id="3" w:name="_Toc91899869"/>
      <w:bookmarkEnd w:id="1"/>
      <w:r>
        <w:rPr>
          <w:rFonts w:asciiTheme="minorEastAsia" w:eastAsiaTheme="minorEastAsia" w:hAnsiTheme="minorEastAsia" w:cs="Calibri"/>
          <w:b/>
          <w:sz w:val="36"/>
          <w:szCs w:val="36"/>
        </w:rPr>
        <w:br w:type="page"/>
      </w:r>
      <w:bookmarkStart w:id="4" w:name="_Hlt74729822"/>
      <w:bookmarkStart w:id="5" w:name="_Hlt74728647"/>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Pr>
          <w:rStyle w:val="11"/>
          <w:rFonts w:asciiTheme="minorEastAsia" w:eastAsiaTheme="minorEastAsia" w:hAnsiTheme="minorEastAsia" w:cs="Calibri"/>
        </w:rPr>
        <w:lastRenderedPageBreak/>
        <w:t>第一部分 招标公告</w:t>
      </w:r>
    </w:p>
    <w:p w:rsidR="00BC1E61" w:rsidRDefault="00000000">
      <w:pPr>
        <w:pBdr>
          <w:top w:val="single" w:sz="4" w:space="1" w:color="auto"/>
          <w:left w:val="single" w:sz="4" w:space="4" w:color="auto"/>
          <w:bottom w:val="single" w:sz="4" w:space="1" w:color="auto"/>
          <w:right w:val="single" w:sz="4" w:space="4" w:color="auto"/>
        </w:pBd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项目概况</w:t>
      </w:r>
    </w:p>
    <w:p w:rsidR="00BC1E61" w:rsidRDefault="00000000">
      <w:pPr>
        <w:pBdr>
          <w:top w:val="single" w:sz="4" w:space="1" w:color="auto"/>
          <w:left w:val="single" w:sz="4" w:space="4" w:color="auto"/>
          <w:bottom w:val="single" w:sz="4" w:space="1" w:color="auto"/>
          <w:right w:val="single" w:sz="4" w:space="4" w:color="auto"/>
        </w:pBdr>
        <w:ind w:firstLineChars="200" w:firstLine="480"/>
        <w:rPr>
          <w:rFonts w:asciiTheme="minorEastAsia" w:eastAsiaTheme="minorEastAsia" w:hAnsiTheme="minorEastAsia" w:cs="Calibri"/>
          <w:sz w:val="24"/>
          <w:u w:val="single"/>
        </w:rPr>
      </w:pPr>
      <w:r>
        <w:rPr>
          <w:rFonts w:asciiTheme="minorEastAsia" w:eastAsiaTheme="minorEastAsia" w:hAnsiTheme="minorEastAsia" w:cs="Calibri"/>
          <w:sz w:val="24"/>
          <w:u w:val="single"/>
        </w:rPr>
        <w:t>中共杭州市委杭州市人民政府信访局2023-2025年杭州市</w:t>
      </w:r>
      <w:r>
        <w:rPr>
          <w:rFonts w:asciiTheme="minorEastAsia" w:eastAsiaTheme="minorEastAsia" w:hAnsiTheme="minorEastAsia" w:cs="Calibri" w:hint="eastAsia"/>
          <w:sz w:val="24"/>
          <w:u w:val="single"/>
        </w:rPr>
        <w:t>12345市长公开电话</w:t>
      </w:r>
      <w:r>
        <w:rPr>
          <w:rFonts w:asciiTheme="minorEastAsia" w:eastAsiaTheme="minorEastAsia" w:hAnsiTheme="minorEastAsia" w:cs="Calibri"/>
          <w:sz w:val="24"/>
          <w:u w:val="single"/>
        </w:rPr>
        <w:t>服务外包项目</w:t>
      </w:r>
      <w:r>
        <w:rPr>
          <w:rFonts w:asciiTheme="minorEastAsia" w:eastAsiaTheme="minorEastAsia" w:hAnsiTheme="minorEastAsia" w:cs="Calibri"/>
          <w:sz w:val="24"/>
        </w:rPr>
        <w:t>招标项目的潜在投标人应在政采云平台（</w:t>
      </w:r>
      <w:hyperlink r:id="rId8" w:history="1">
        <w:r>
          <w:rPr>
            <w:rStyle w:val="afff1"/>
            <w:rFonts w:asciiTheme="minorEastAsia" w:eastAsiaTheme="minorEastAsia" w:hAnsiTheme="minorEastAsia" w:cs="Calibri"/>
            <w:snapToGrid/>
            <w:color w:val="auto"/>
            <w:kern w:val="2"/>
            <w:sz w:val="24"/>
            <w:szCs w:val="24"/>
          </w:rPr>
          <w:t>https：//www.zcygov.cn/）获取（下载）招标文件，并于</w:t>
        </w:r>
        <w:r>
          <w:rPr>
            <w:rFonts w:asciiTheme="minorEastAsia" w:eastAsiaTheme="minorEastAsia" w:hAnsiTheme="minorEastAsia" w:cs="Calibri"/>
            <w:sz w:val="24"/>
          </w:rPr>
          <w:t>2023年</w:t>
        </w:r>
        <w:r w:rsidR="00F07A81">
          <w:rPr>
            <w:rFonts w:asciiTheme="minorEastAsia" w:eastAsiaTheme="minorEastAsia" w:hAnsiTheme="minorEastAsia" w:cs="Calibri"/>
            <w:sz w:val="24"/>
          </w:rPr>
          <w:t>6</w:t>
        </w:r>
        <w:r>
          <w:rPr>
            <w:rFonts w:asciiTheme="minorEastAsia" w:eastAsiaTheme="minorEastAsia" w:hAnsiTheme="minorEastAsia" w:cs="Calibri"/>
            <w:sz w:val="24"/>
          </w:rPr>
          <w:t>月</w:t>
        </w:r>
        <w:r w:rsidR="00F07A81">
          <w:rPr>
            <w:rFonts w:asciiTheme="minorEastAsia" w:eastAsiaTheme="minorEastAsia" w:hAnsiTheme="minorEastAsia" w:cs="Calibri"/>
            <w:sz w:val="24"/>
          </w:rPr>
          <w:t>9</w:t>
        </w:r>
        <w:r>
          <w:rPr>
            <w:rFonts w:asciiTheme="minorEastAsia" w:eastAsiaTheme="minorEastAsia" w:hAnsiTheme="minorEastAsia" w:cs="Calibri"/>
            <w:sz w:val="24"/>
          </w:rPr>
          <w:t>日</w:t>
        </w:r>
        <w:r w:rsidR="00F07A81">
          <w:rPr>
            <w:rFonts w:asciiTheme="minorEastAsia" w:eastAsiaTheme="minorEastAsia" w:hAnsiTheme="minorEastAsia" w:cs="Calibri" w:hint="eastAsia"/>
            <w:sz w:val="24"/>
          </w:rPr>
          <w:t>9</w:t>
        </w:r>
        <w:r>
          <w:rPr>
            <w:rFonts w:asciiTheme="minorEastAsia" w:eastAsiaTheme="minorEastAsia" w:hAnsiTheme="minorEastAsia" w:cs="Calibri"/>
            <w:sz w:val="24"/>
          </w:rPr>
          <w:t>：</w:t>
        </w:r>
        <w:r>
          <w:rPr>
            <w:rFonts w:asciiTheme="minorEastAsia" w:eastAsiaTheme="minorEastAsia" w:hAnsiTheme="minorEastAsia" w:cs="Calibri" w:hint="eastAsia"/>
            <w:sz w:val="24"/>
          </w:rPr>
          <w:t>3</w:t>
        </w:r>
        <w:r>
          <w:rPr>
            <w:rFonts w:asciiTheme="minorEastAsia" w:eastAsiaTheme="minorEastAsia" w:hAnsiTheme="minorEastAsia" w:cs="Calibri"/>
            <w:sz w:val="24"/>
          </w:rPr>
          <w:t>0</w:t>
        </w:r>
      </w:hyperlink>
      <w:r>
        <w:rPr>
          <w:rFonts w:asciiTheme="minorEastAsia" w:eastAsiaTheme="minorEastAsia" w:hAnsiTheme="minorEastAsia" w:cs="Calibri"/>
          <w:bCs/>
          <w:sz w:val="24"/>
        </w:rPr>
        <w:t>（北京时间）前</w:t>
      </w:r>
      <w:r>
        <w:rPr>
          <w:rFonts w:asciiTheme="minorEastAsia" w:eastAsiaTheme="minorEastAsia" w:hAnsiTheme="minorEastAsia" w:cs="Calibri"/>
          <w:sz w:val="24"/>
        </w:rPr>
        <w:t>递交（上传）投标文件。</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一、项目基本情况</w:t>
      </w:r>
    </w:p>
    <w:p w:rsidR="00BC1E61" w:rsidRDefault="00000000">
      <w:pPr>
        <w:ind w:firstLineChars="200" w:firstLine="482"/>
        <w:rPr>
          <w:rFonts w:asciiTheme="minorEastAsia" w:eastAsiaTheme="minorEastAsia" w:hAnsiTheme="minorEastAsia" w:cs="Calibri"/>
          <w:sz w:val="24"/>
        </w:rPr>
      </w:pPr>
      <w:r>
        <w:rPr>
          <w:rFonts w:asciiTheme="minorEastAsia" w:eastAsiaTheme="minorEastAsia" w:hAnsiTheme="minorEastAsia" w:cs="Calibri"/>
          <w:b/>
          <w:sz w:val="24"/>
        </w:rPr>
        <w:t>项目编号：</w:t>
      </w:r>
      <w:r w:rsidR="00DF6C3F">
        <w:rPr>
          <w:rFonts w:asciiTheme="minorEastAsia" w:eastAsiaTheme="minorEastAsia" w:hAnsiTheme="minorEastAsia" w:cs="Calibri"/>
          <w:sz w:val="24"/>
        </w:rPr>
        <w:t>CTZB-2023050334</w:t>
      </w:r>
    </w:p>
    <w:p w:rsidR="00BC1E61" w:rsidRDefault="00000000">
      <w:pPr>
        <w:ind w:firstLineChars="200" w:firstLine="482"/>
        <w:rPr>
          <w:rFonts w:asciiTheme="minorEastAsia" w:eastAsiaTheme="minorEastAsia" w:hAnsiTheme="minorEastAsia" w:cs="Calibri"/>
          <w:sz w:val="24"/>
        </w:rPr>
      </w:pPr>
      <w:r>
        <w:rPr>
          <w:rFonts w:asciiTheme="minorEastAsia" w:eastAsiaTheme="minorEastAsia" w:hAnsiTheme="minorEastAsia" w:cs="Calibri"/>
          <w:b/>
          <w:sz w:val="24"/>
        </w:rPr>
        <w:t>项目名称：</w:t>
      </w:r>
      <w:r>
        <w:rPr>
          <w:rFonts w:asciiTheme="minorEastAsia" w:eastAsiaTheme="minorEastAsia" w:hAnsiTheme="minorEastAsia" w:cs="Calibri"/>
          <w:sz w:val="24"/>
        </w:rPr>
        <w:t>中共杭州市委杭州市人民政府信访局2023-2025年杭州市</w:t>
      </w:r>
      <w:r>
        <w:rPr>
          <w:rFonts w:asciiTheme="minorEastAsia" w:eastAsiaTheme="minorEastAsia" w:hAnsiTheme="minorEastAsia" w:cs="Calibri" w:hint="eastAsia"/>
          <w:sz w:val="24"/>
        </w:rPr>
        <w:t>12345市长公开电话</w:t>
      </w:r>
      <w:r>
        <w:rPr>
          <w:rFonts w:asciiTheme="minorEastAsia" w:eastAsiaTheme="minorEastAsia" w:hAnsiTheme="minorEastAsia" w:cs="Calibri"/>
          <w:sz w:val="24"/>
        </w:rPr>
        <w:t>服务外包项目</w:t>
      </w:r>
    </w:p>
    <w:p w:rsidR="00BC1E61" w:rsidRDefault="00000000">
      <w:pPr>
        <w:ind w:firstLineChars="200" w:firstLine="482"/>
        <w:rPr>
          <w:rFonts w:asciiTheme="minorEastAsia" w:eastAsiaTheme="minorEastAsia" w:hAnsiTheme="minorEastAsia" w:cs="Calibri"/>
          <w:sz w:val="24"/>
        </w:rPr>
      </w:pPr>
      <w:r>
        <w:rPr>
          <w:rFonts w:asciiTheme="minorEastAsia" w:eastAsiaTheme="minorEastAsia" w:hAnsiTheme="minorEastAsia" w:cs="Calibri"/>
          <w:b/>
          <w:sz w:val="24"/>
        </w:rPr>
        <w:t>预算金额（元）：121260</w:t>
      </w:r>
      <w:r>
        <w:rPr>
          <w:rFonts w:asciiTheme="minorEastAsia" w:eastAsiaTheme="minorEastAsia" w:hAnsiTheme="minorEastAsia" w:cs="Calibri" w:hint="eastAsia"/>
          <w:b/>
          <w:sz w:val="24"/>
        </w:rPr>
        <w:t>000</w:t>
      </w:r>
    </w:p>
    <w:p w:rsidR="00BC1E61" w:rsidRDefault="00000000">
      <w:pPr>
        <w:ind w:firstLineChars="200" w:firstLine="482"/>
        <w:rPr>
          <w:rFonts w:asciiTheme="minorEastAsia" w:eastAsiaTheme="minorEastAsia" w:hAnsiTheme="minorEastAsia" w:cs="Calibri"/>
          <w:sz w:val="24"/>
        </w:rPr>
      </w:pPr>
      <w:r>
        <w:rPr>
          <w:rFonts w:asciiTheme="minorEastAsia" w:eastAsiaTheme="minorEastAsia" w:hAnsiTheme="minorEastAsia" w:cs="Calibri"/>
          <w:b/>
          <w:sz w:val="24"/>
        </w:rPr>
        <w:t>最高限价（元）：121260</w:t>
      </w:r>
      <w:r>
        <w:rPr>
          <w:rFonts w:asciiTheme="minorEastAsia" w:eastAsiaTheme="minorEastAsia" w:hAnsiTheme="minorEastAsia" w:cs="Calibri" w:hint="eastAsia"/>
          <w:b/>
          <w:sz w:val="24"/>
        </w:rPr>
        <w:t>000</w:t>
      </w:r>
    </w:p>
    <w:p w:rsidR="00BC1E61" w:rsidRDefault="00000000">
      <w:pPr>
        <w:ind w:firstLineChars="200" w:firstLine="482"/>
        <w:rPr>
          <w:rFonts w:asciiTheme="minorEastAsia" w:eastAsiaTheme="minorEastAsia" w:hAnsiTheme="minorEastAsia" w:cs="Calibri"/>
          <w:b/>
          <w:sz w:val="24"/>
        </w:rPr>
      </w:pPr>
      <w:r>
        <w:rPr>
          <w:rFonts w:asciiTheme="minorEastAsia" w:eastAsiaTheme="minorEastAsia" w:hAnsiTheme="minorEastAsia" w:cs="Calibri"/>
          <w:b/>
          <w:sz w:val="24"/>
        </w:rPr>
        <w:t>采购需求：</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标项名称：</w:t>
      </w:r>
      <w:bookmarkStart w:id="11" w:name="_Hlk134103495"/>
      <w:r>
        <w:rPr>
          <w:rFonts w:asciiTheme="minorEastAsia" w:eastAsiaTheme="minorEastAsia" w:hAnsiTheme="minorEastAsia" w:cs="Calibri" w:hint="eastAsia"/>
          <w:sz w:val="24"/>
        </w:rPr>
        <w:t>2023-2025年杭州市12345市长公开电话服务外包</w:t>
      </w:r>
      <w:bookmarkEnd w:id="11"/>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数量：1</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预算金额（元）：121260</w:t>
      </w:r>
      <w:r>
        <w:rPr>
          <w:rFonts w:asciiTheme="minorEastAsia" w:eastAsiaTheme="minorEastAsia" w:hAnsiTheme="minorEastAsia" w:cs="Calibri" w:hint="eastAsia"/>
          <w:sz w:val="24"/>
        </w:rPr>
        <w:t>000</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简要规格描述或项目基本概况介绍、用途：</w:t>
      </w:r>
      <w:r>
        <w:rPr>
          <w:rFonts w:asciiTheme="minorEastAsia" w:eastAsiaTheme="minorEastAsia" w:hAnsiTheme="minorEastAsia" w:cs="Calibri" w:hint="eastAsia"/>
          <w:sz w:val="24"/>
        </w:rPr>
        <w:t>2023-2025年杭州市12345市长公开电话服务外包，包括但不限于电话、网络等渠道的群众诉求的接听、受理、回访、质检以及人员的招募培训、信息系统维护及设备设施保养、办公用品及耗材、办公设备维修保养、线路租用、文化建设、环境建设、团队建设、信息宣传、质量评估、系统数字化建设等。具体以招标文件第三部分采购需求为准，供应商可点击本公告下方“浏览采购文件”查看采购需求。</w:t>
      </w:r>
    </w:p>
    <w:p w:rsidR="00BC1E61" w:rsidRDefault="00000000">
      <w:pPr>
        <w:ind w:firstLineChars="200" w:firstLine="482"/>
        <w:rPr>
          <w:rFonts w:asciiTheme="minorEastAsia" w:eastAsiaTheme="minorEastAsia" w:hAnsiTheme="minorEastAsia" w:cs="Calibri"/>
          <w:b/>
          <w:sz w:val="24"/>
        </w:rPr>
      </w:pPr>
      <w:r>
        <w:rPr>
          <w:rFonts w:asciiTheme="minorEastAsia" w:eastAsiaTheme="minorEastAsia" w:hAnsiTheme="minorEastAsia" w:cs="Calibri"/>
          <w:b/>
          <w:sz w:val="24"/>
        </w:rPr>
        <w:t>备注</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依据：</w:t>
      </w:r>
      <w:r>
        <w:rPr>
          <w:rFonts w:asciiTheme="minorEastAsia" w:eastAsiaTheme="minorEastAsia" w:hAnsiTheme="minorEastAsia" w:cs="Calibri" w:hint="eastAsia"/>
          <w:sz w:val="24"/>
        </w:rPr>
        <w:t>[2023]</w:t>
      </w:r>
      <w:r w:rsidR="00F664CC">
        <w:rPr>
          <w:rFonts w:asciiTheme="minorEastAsia" w:eastAsiaTheme="minorEastAsia" w:hAnsiTheme="minorEastAsia" w:cs="Calibri"/>
          <w:sz w:val="24"/>
        </w:rPr>
        <w:t>7545</w:t>
      </w:r>
      <w:r>
        <w:rPr>
          <w:rFonts w:asciiTheme="minorEastAsia" w:eastAsiaTheme="minorEastAsia" w:hAnsiTheme="minorEastAsia" w:cs="Calibri" w:hint="eastAsia"/>
          <w:sz w:val="24"/>
        </w:rPr>
        <w:t>号</w:t>
      </w:r>
      <w:r w:rsidR="00F664CC">
        <w:rPr>
          <w:rFonts w:asciiTheme="minorEastAsia" w:eastAsiaTheme="minorEastAsia" w:hAnsiTheme="minorEastAsia" w:cs="Calibri" w:hint="eastAsia"/>
          <w:sz w:val="24"/>
        </w:rPr>
        <w:t>、</w:t>
      </w:r>
      <w:r w:rsidR="00F664CC" w:rsidRPr="00F664CC">
        <w:rPr>
          <w:rFonts w:asciiTheme="minorEastAsia" w:eastAsiaTheme="minorEastAsia" w:hAnsiTheme="minorEastAsia" w:cs="Calibri" w:hint="eastAsia"/>
          <w:sz w:val="24"/>
        </w:rPr>
        <w:t>临[2023]7441号</w:t>
      </w:r>
      <w:r>
        <w:rPr>
          <w:rFonts w:asciiTheme="minorEastAsia" w:eastAsiaTheme="minorEastAsia" w:hAnsiTheme="minorEastAsia" w:cs="Calibri"/>
          <w:sz w:val="24"/>
        </w:rPr>
        <w:t>；</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最高限价：121260000元；</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类型：</w:t>
      </w:r>
      <w:r>
        <w:rPr>
          <w:rFonts w:asciiTheme="minorEastAsia" w:eastAsiaTheme="minorEastAsia" w:hAnsiTheme="minorEastAsia" w:cs="Calibri" w:hint="eastAsia"/>
          <w:sz w:val="24"/>
        </w:rPr>
        <w:t>政府购买</w:t>
      </w:r>
      <w:r>
        <w:rPr>
          <w:rFonts w:asciiTheme="minorEastAsia" w:eastAsiaTheme="minorEastAsia" w:hAnsiTheme="minorEastAsia" w:cs="Calibri"/>
          <w:sz w:val="24"/>
        </w:rPr>
        <w:t>服务项目。</w:t>
      </w:r>
    </w:p>
    <w:p w:rsidR="00BC1E61" w:rsidRDefault="00000000">
      <w:pPr>
        <w:ind w:firstLineChars="200" w:firstLine="482"/>
        <w:rPr>
          <w:rFonts w:asciiTheme="minorEastAsia" w:eastAsiaTheme="minorEastAsia" w:hAnsiTheme="minorEastAsia" w:cs="Calibri"/>
          <w:b/>
          <w:sz w:val="24"/>
        </w:rPr>
      </w:pPr>
      <w:r>
        <w:rPr>
          <w:rFonts w:asciiTheme="minorEastAsia" w:eastAsiaTheme="minorEastAsia" w:hAnsiTheme="minorEastAsia" w:cs="Calibri"/>
          <w:b/>
          <w:sz w:val="24"/>
        </w:rPr>
        <w:t>合同履约期限：</w:t>
      </w:r>
      <w:r>
        <w:rPr>
          <w:rFonts w:asciiTheme="minorEastAsia" w:eastAsiaTheme="minorEastAsia" w:hAnsiTheme="minorEastAsia" w:cs="Calibri" w:hint="eastAsia"/>
          <w:bCs/>
          <w:sz w:val="24"/>
        </w:rPr>
        <w:t>按招标文件要求。</w:t>
      </w:r>
    </w:p>
    <w:p w:rsidR="00BC1E61" w:rsidRDefault="00000000">
      <w:pPr>
        <w:ind w:firstLineChars="200" w:firstLine="482"/>
        <w:rPr>
          <w:rFonts w:asciiTheme="minorEastAsia" w:eastAsiaTheme="minorEastAsia" w:hAnsiTheme="minorEastAsia" w:cs="Calibri"/>
          <w:b/>
          <w:sz w:val="24"/>
        </w:rPr>
      </w:pPr>
      <w:r>
        <w:rPr>
          <w:rFonts w:asciiTheme="minorEastAsia" w:eastAsiaTheme="minorEastAsia" w:hAnsiTheme="minorEastAsia" w:cs="Calibri" w:hint="eastAsia"/>
          <w:b/>
          <w:sz w:val="24"/>
        </w:rPr>
        <w:t>本项目接受联合体投标：</w:t>
      </w:r>
      <w:r>
        <w:rPr>
          <w:rFonts w:asciiTheme="minorEastAsia" w:eastAsiaTheme="minorEastAsia" w:hAnsiTheme="minorEastAsia" w:cs="宋体" w:hint="eastAsia"/>
          <w:kern w:val="0"/>
          <w:sz w:val="24"/>
        </w:rPr>
        <w:sym w:font="Wingdings" w:char="F0FE"/>
      </w:r>
      <w:r>
        <w:rPr>
          <w:rFonts w:asciiTheme="minorEastAsia" w:eastAsiaTheme="minorEastAsia" w:hAnsiTheme="minorEastAsia" w:cs="Calibri" w:hint="eastAsia"/>
          <w:bCs/>
          <w:sz w:val="24"/>
        </w:rPr>
        <w:t>是；</w:t>
      </w:r>
      <w:r>
        <w:rPr>
          <w:rFonts w:asciiTheme="minorEastAsia" w:eastAsiaTheme="minorEastAsia" w:hAnsiTheme="minorEastAsia" w:cs="宋体" w:hint="eastAsia"/>
          <w:kern w:val="0"/>
          <w:sz w:val="24"/>
        </w:rPr>
        <w:t>□</w:t>
      </w:r>
      <w:r>
        <w:rPr>
          <w:rFonts w:asciiTheme="minorEastAsia" w:eastAsiaTheme="minorEastAsia" w:hAnsiTheme="minorEastAsia" w:cs="Calibri" w:hint="eastAsia"/>
          <w:bCs/>
          <w:sz w:val="24"/>
        </w:rPr>
        <w:t>否。</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二、申请人的资格要求：</w:t>
      </w:r>
    </w:p>
    <w:p w:rsidR="00BC1E61" w:rsidRDefault="00000000">
      <w:pPr>
        <w:ind w:firstLine="480"/>
        <w:rPr>
          <w:rFonts w:asciiTheme="minorEastAsia" w:eastAsiaTheme="minorEastAsia" w:hAnsiTheme="minorEastAsia" w:cs="Calibri"/>
          <w:snapToGrid w:val="0"/>
          <w:kern w:val="28"/>
          <w:sz w:val="24"/>
          <w:szCs w:val="20"/>
        </w:rPr>
      </w:pPr>
      <w:r>
        <w:rPr>
          <w:rFonts w:asciiTheme="minorEastAsia" w:eastAsiaTheme="minorEastAsia" w:hAnsiTheme="minorEastAsia" w:cs="Calibri"/>
          <w:snapToGrid w:val="0"/>
          <w:kern w:val="28"/>
          <w:sz w:val="24"/>
          <w:szCs w:val="20"/>
        </w:rPr>
        <w:t>1.满足《中华人民共和国政府采购法》第二十二条规定；未被</w:t>
      </w:r>
      <w:r>
        <w:rPr>
          <w:rFonts w:asciiTheme="minorEastAsia" w:eastAsiaTheme="minorEastAsia" w:hAnsiTheme="minorEastAsia" w:cs="Calibri" w:hint="eastAsia"/>
          <w:snapToGrid w:val="0"/>
          <w:kern w:val="28"/>
          <w:sz w:val="24"/>
          <w:szCs w:val="20"/>
        </w:rPr>
        <w:t>“</w:t>
      </w:r>
      <w:r>
        <w:rPr>
          <w:rFonts w:asciiTheme="minorEastAsia" w:eastAsiaTheme="minorEastAsia" w:hAnsiTheme="minorEastAsia" w:cs="Calibri"/>
          <w:snapToGrid w:val="0"/>
          <w:kern w:val="28"/>
          <w:sz w:val="24"/>
          <w:szCs w:val="20"/>
        </w:rPr>
        <w:t>信用中国</w:t>
      </w:r>
      <w:r>
        <w:rPr>
          <w:rFonts w:asciiTheme="minorEastAsia" w:eastAsiaTheme="minorEastAsia" w:hAnsiTheme="minorEastAsia" w:cs="Calibri" w:hint="eastAsia"/>
          <w:snapToGrid w:val="0"/>
          <w:kern w:val="28"/>
          <w:sz w:val="24"/>
          <w:szCs w:val="20"/>
        </w:rPr>
        <w:t>”</w:t>
      </w:r>
      <w:r>
        <w:rPr>
          <w:rFonts w:asciiTheme="minorEastAsia" w:eastAsiaTheme="minorEastAsia" w:hAnsiTheme="minorEastAsia" w:cs="Calibri"/>
          <w:snapToGrid w:val="0"/>
          <w:kern w:val="28"/>
          <w:sz w:val="24"/>
          <w:szCs w:val="20"/>
        </w:rPr>
        <w:t>（www.creditchina.gov.cn）、中国政府采购网（www.ccgp.gov.cn）列入失信被执行人、重大税收违法案件当事人名单、政府采购严重违法失信行为记录名单；</w:t>
      </w:r>
    </w:p>
    <w:p w:rsidR="00BC1E61" w:rsidRDefault="00000000">
      <w:pPr>
        <w:ind w:firstLine="480"/>
        <w:rPr>
          <w:rFonts w:asciiTheme="minorEastAsia" w:eastAsiaTheme="minorEastAsia" w:hAnsiTheme="minorEastAsia" w:cs="Calibri"/>
          <w:snapToGrid w:val="0"/>
          <w:kern w:val="28"/>
          <w:sz w:val="24"/>
          <w:szCs w:val="20"/>
        </w:rPr>
      </w:pPr>
      <w:r>
        <w:rPr>
          <w:rFonts w:asciiTheme="minorEastAsia" w:eastAsiaTheme="minorEastAsia" w:hAnsiTheme="minorEastAsia" w:cs="Calibri"/>
          <w:snapToGrid w:val="0"/>
          <w:kern w:val="28"/>
          <w:sz w:val="24"/>
          <w:szCs w:val="20"/>
        </w:rPr>
        <w:t>2.落实政府采购政策需满足的资格要求：</w:t>
      </w:r>
      <w:r>
        <w:rPr>
          <w:rFonts w:asciiTheme="minorEastAsia" w:eastAsiaTheme="minorEastAsia" w:hAnsiTheme="minorEastAsia" w:cs="Calibri" w:hint="eastAsia"/>
          <w:sz w:val="24"/>
        </w:rPr>
        <w:t>无</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3.本项目的特定资格要求：</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（1）单位负责人为同一人或者存在直接控股、管理关系的不同供应商，不得参加本项目的政府采购活动；</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（2）为本项目提供整体设计、规范编制或者项目管理、监理、检测等服务的供应商</w:t>
      </w:r>
      <w:r>
        <w:rPr>
          <w:rFonts w:asciiTheme="minorEastAsia" w:eastAsiaTheme="minorEastAsia" w:hAnsiTheme="minorEastAsia" w:cs="Calibri"/>
          <w:sz w:val="24"/>
        </w:rPr>
        <w:lastRenderedPageBreak/>
        <w:t>不得参加本项目的政府采购活动；</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（4）公益一类事业单位、使用事业编制且由财政拨款保障的群团组织，不得参加本项目的政府采购活动；</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（5）接受联合体，联合体参加本项目的政府采购活动应满足以下条件：</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◇两个以上的自然人、法人或者其他组织可以组成一个联合体，以一个投标人的身份共同参加本项目的政府采购活动，联合体在投标文件中提供联合协议并明确分工；</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◇联合体主办单位和成员单位均应具备资格要求1、2及特定资格要求第（1）（2）（3）</w:t>
      </w:r>
      <w:r>
        <w:rPr>
          <w:rFonts w:asciiTheme="minorEastAsia" w:eastAsiaTheme="minorEastAsia" w:hAnsiTheme="minorEastAsia" w:cs="Calibri" w:hint="eastAsia"/>
          <w:sz w:val="24"/>
        </w:rPr>
        <w:t>（4）</w:t>
      </w:r>
      <w:r>
        <w:rPr>
          <w:rFonts w:asciiTheme="minorEastAsia" w:eastAsiaTheme="minorEastAsia" w:hAnsiTheme="minorEastAsia" w:cs="Calibri"/>
          <w:sz w:val="24"/>
        </w:rPr>
        <w:t>项；</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◇联合体中有同类资质的供应商按照联合体分工承担相同工作，按资质等级较低的供应商确定资质等级；</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◇联合体各方不得再单独参加或与其他供应商另外组成联合体参加本项目的政府采购活动。</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三、获取招标文件</w:t>
      </w:r>
    </w:p>
    <w:p w:rsidR="00BC1E61" w:rsidRDefault="00000000">
      <w:pPr>
        <w:ind w:firstLineChars="200" w:firstLine="482"/>
        <w:rPr>
          <w:rFonts w:asciiTheme="minorEastAsia" w:eastAsiaTheme="minorEastAsia" w:hAnsiTheme="minorEastAsia" w:cs="Calibri"/>
          <w:sz w:val="24"/>
        </w:rPr>
      </w:pPr>
      <w:r>
        <w:rPr>
          <w:rFonts w:asciiTheme="minorEastAsia" w:eastAsiaTheme="minorEastAsia" w:hAnsiTheme="minorEastAsia" w:cs="Calibri"/>
          <w:b/>
          <w:sz w:val="24"/>
        </w:rPr>
        <w:t>时间：</w:t>
      </w:r>
      <w:r>
        <w:rPr>
          <w:rFonts w:asciiTheme="minorEastAsia" w:eastAsiaTheme="minorEastAsia" w:hAnsiTheme="minorEastAsia" w:cs="Calibri"/>
          <w:sz w:val="24"/>
        </w:rPr>
        <w:t>/至</w:t>
      </w:r>
      <w:r>
        <w:rPr>
          <w:rFonts w:asciiTheme="minorEastAsia" w:eastAsiaTheme="minorEastAsia" w:hAnsiTheme="minorEastAsia" w:cs="Calibri"/>
          <w:sz w:val="24"/>
          <w:u w:val="single"/>
        </w:rPr>
        <w:t>2023年</w:t>
      </w:r>
      <w:r w:rsidR="007F3D8D">
        <w:rPr>
          <w:rFonts w:asciiTheme="minorEastAsia" w:eastAsiaTheme="minorEastAsia" w:hAnsiTheme="minorEastAsia" w:cs="Calibri"/>
          <w:sz w:val="24"/>
          <w:u w:val="single"/>
        </w:rPr>
        <w:t>6</w:t>
      </w:r>
      <w:r>
        <w:rPr>
          <w:rFonts w:asciiTheme="minorEastAsia" w:eastAsiaTheme="minorEastAsia" w:hAnsiTheme="minorEastAsia" w:cs="Calibri"/>
          <w:sz w:val="24"/>
          <w:u w:val="single"/>
        </w:rPr>
        <w:t>月</w:t>
      </w:r>
      <w:r w:rsidR="007F3D8D">
        <w:rPr>
          <w:rFonts w:asciiTheme="minorEastAsia" w:eastAsiaTheme="minorEastAsia" w:hAnsiTheme="minorEastAsia" w:cs="Calibri"/>
          <w:sz w:val="24"/>
          <w:u w:val="single"/>
        </w:rPr>
        <w:t>9</w:t>
      </w:r>
      <w:r>
        <w:rPr>
          <w:rFonts w:asciiTheme="minorEastAsia" w:eastAsiaTheme="minorEastAsia" w:hAnsiTheme="minorEastAsia" w:cs="Calibri"/>
          <w:sz w:val="24"/>
          <w:u w:val="single"/>
        </w:rPr>
        <w:t>日</w:t>
      </w:r>
      <w:r>
        <w:rPr>
          <w:rFonts w:asciiTheme="minorEastAsia" w:eastAsiaTheme="minorEastAsia" w:hAnsiTheme="minorEastAsia" w:cs="Calibri"/>
          <w:sz w:val="24"/>
        </w:rPr>
        <w:t>，每天上午00：00至12：00，下午12：00至23：59（北京时间，线上获取法定节假日均可，线下获取文件法定节假日除外）；</w:t>
      </w:r>
    </w:p>
    <w:p w:rsidR="00BC1E61" w:rsidRDefault="00000000">
      <w:pPr>
        <w:ind w:firstLineChars="200" w:firstLine="482"/>
        <w:rPr>
          <w:rFonts w:asciiTheme="minorEastAsia" w:eastAsiaTheme="minorEastAsia" w:hAnsiTheme="minorEastAsia" w:cs="Calibri"/>
          <w:sz w:val="24"/>
        </w:rPr>
      </w:pPr>
      <w:r>
        <w:rPr>
          <w:rFonts w:asciiTheme="minorEastAsia" w:eastAsiaTheme="minorEastAsia" w:hAnsiTheme="minorEastAsia" w:cs="Calibri"/>
          <w:b/>
          <w:sz w:val="24"/>
        </w:rPr>
        <w:t>地点（网址）：</w:t>
      </w:r>
      <w:r>
        <w:rPr>
          <w:rFonts w:asciiTheme="minorEastAsia" w:eastAsiaTheme="minorEastAsia" w:hAnsiTheme="minorEastAsia" w:cs="Calibri"/>
          <w:sz w:val="24"/>
        </w:rPr>
        <w:t>政采云平台（https：//www.zcygov.cn/）；</w:t>
      </w:r>
    </w:p>
    <w:p w:rsidR="00BC1E61" w:rsidRDefault="00000000">
      <w:pPr>
        <w:ind w:firstLineChars="200" w:firstLine="482"/>
        <w:rPr>
          <w:rFonts w:asciiTheme="minorEastAsia" w:eastAsiaTheme="minorEastAsia" w:hAnsiTheme="minorEastAsia" w:cs="Calibri"/>
          <w:sz w:val="24"/>
        </w:rPr>
      </w:pPr>
      <w:r>
        <w:rPr>
          <w:rFonts w:asciiTheme="minorEastAsia" w:eastAsiaTheme="minorEastAsia" w:hAnsiTheme="minorEastAsia" w:cs="Calibri"/>
          <w:b/>
          <w:sz w:val="24"/>
        </w:rPr>
        <w:t>方式：</w:t>
      </w:r>
      <w:r>
        <w:rPr>
          <w:rFonts w:asciiTheme="minorEastAsia" w:eastAsiaTheme="minorEastAsia" w:hAnsiTheme="minorEastAsia" w:cs="Calibri"/>
          <w:bCs/>
          <w:sz w:val="24"/>
        </w:rPr>
        <w:t>供应商登录政采云平台https://www.zcygov.cn/在线申请获取采购文件（进入</w:t>
      </w:r>
      <w:r>
        <w:rPr>
          <w:rFonts w:asciiTheme="minorEastAsia" w:eastAsiaTheme="minorEastAsia" w:hAnsiTheme="minorEastAsia" w:cs="Calibri" w:hint="eastAsia"/>
          <w:bCs/>
          <w:sz w:val="24"/>
        </w:rPr>
        <w:t>“</w:t>
      </w:r>
      <w:r>
        <w:rPr>
          <w:rFonts w:asciiTheme="minorEastAsia" w:eastAsiaTheme="minorEastAsia" w:hAnsiTheme="minorEastAsia" w:cs="Calibri"/>
          <w:bCs/>
          <w:sz w:val="24"/>
        </w:rPr>
        <w:t>项目采购</w:t>
      </w:r>
      <w:r>
        <w:rPr>
          <w:rFonts w:asciiTheme="minorEastAsia" w:eastAsiaTheme="minorEastAsia" w:hAnsiTheme="minorEastAsia" w:cs="Calibri" w:hint="eastAsia"/>
          <w:bCs/>
          <w:sz w:val="24"/>
        </w:rPr>
        <w:t>”</w:t>
      </w:r>
      <w:r>
        <w:rPr>
          <w:rFonts w:asciiTheme="minorEastAsia" w:eastAsiaTheme="minorEastAsia" w:hAnsiTheme="minorEastAsia" w:cs="Calibri"/>
          <w:bCs/>
          <w:sz w:val="24"/>
        </w:rPr>
        <w:t>应用，在获取采购文件菜单中选择项目，申请获取采购文件）；</w:t>
      </w:r>
    </w:p>
    <w:p w:rsidR="00BC1E61" w:rsidRDefault="00000000">
      <w:pPr>
        <w:ind w:firstLineChars="200" w:firstLine="482"/>
        <w:rPr>
          <w:rFonts w:asciiTheme="minorEastAsia" w:eastAsiaTheme="minorEastAsia" w:hAnsiTheme="minorEastAsia" w:cs="Calibri"/>
          <w:sz w:val="24"/>
        </w:rPr>
      </w:pPr>
      <w:r>
        <w:rPr>
          <w:rFonts w:asciiTheme="minorEastAsia" w:eastAsiaTheme="minorEastAsia" w:hAnsiTheme="minorEastAsia" w:cs="Calibri"/>
          <w:b/>
          <w:sz w:val="24"/>
        </w:rPr>
        <w:t>售价（元）：</w:t>
      </w:r>
      <w:r>
        <w:rPr>
          <w:rFonts w:asciiTheme="minorEastAsia" w:eastAsiaTheme="minorEastAsia" w:hAnsiTheme="minorEastAsia" w:cs="Calibri"/>
          <w:sz w:val="24"/>
        </w:rPr>
        <w:t>0。</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四、提交投标文件截止时间、开标时间和地点</w:t>
      </w:r>
    </w:p>
    <w:p w:rsidR="00BC1E61" w:rsidRDefault="00000000">
      <w:pPr>
        <w:ind w:firstLineChars="200" w:firstLine="482"/>
        <w:rPr>
          <w:rFonts w:asciiTheme="minorEastAsia" w:eastAsiaTheme="minorEastAsia" w:hAnsiTheme="minorEastAsia" w:cs="Calibri"/>
          <w:sz w:val="24"/>
        </w:rPr>
      </w:pPr>
      <w:r>
        <w:rPr>
          <w:rFonts w:asciiTheme="minorEastAsia" w:eastAsiaTheme="minorEastAsia" w:hAnsiTheme="minorEastAsia" w:cs="Calibri"/>
          <w:b/>
          <w:sz w:val="24"/>
        </w:rPr>
        <w:t>提交投标文件截止时间：</w:t>
      </w:r>
      <w:r>
        <w:rPr>
          <w:rFonts w:asciiTheme="minorEastAsia" w:eastAsiaTheme="minorEastAsia" w:hAnsiTheme="minorEastAsia" w:cs="Calibri"/>
          <w:sz w:val="24"/>
        </w:rPr>
        <w:t>2023年</w:t>
      </w:r>
      <w:r w:rsidR="00AF2253">
        <w:rPr>
          <w:rFonts w:asciiTheme="minorEastAsia" w:eastAsiaTheme="minorEastAsia" w:hAnsiTheme="minorEastAsia" w:cs="Calibri"/>
          <w:sz w:val="24"/>
        </w:rPr>
        <w:t>6</w:t>
      </w:r>
      <w:r>
        <w:rPr>
          <w:rFonts w:asciiTheme="minorEastAsia" w:eastAsiaTheme="minorEastAsia" w:hAnsiTheme="minorEastAsia" w:cs="Calibri"/>
          <w:sz w:val="24"/>
        </w:rPr>
        <w:t>月</w:t>
      </w:r>
      <w:r w:rsidR="00AF2253">
        <w:rPr>
          <w:rFonts w:asciiTheme="minorEastAsia" w:eastAsiaTheme="minorEastAsia" w:hAnsiTheme="minorEastAsia" w:cs="Calibri"/>
          <w:sz w:val="24"/>
        </w:rPr>
        <w:t>9</w:t>
      </w:r>
      <w:r>
        <w:rPr>
          <w:rFonts w:asciiTheme="minorEastAsia" w:eastAsiaTheme="minorEastAsia" w:hAnsiTheme="minorEastAsia" w:cs="Calibri"/>
          <w:sz w:val="24"/>
        </w:rPr>
        <w:t>日</w:t>
      </w:r>
      <w:r w:rsidR="00AF2253">
        <w:rPr>
          <w:rFonts w:asciiTheme="minorEastAsia" w:eastAsiaTheme="minorEastAsia" w:hAnsiTheme="minorEastAsia" w:cs="Calibri"/>
          <w:sz w:val="24"/>
        </w:rPr>
        <w:t>9</w:t>
      </w:r>
      <w:r>
        <w:rPr>
          <w:rFonts w:asciiTheme="minorEastAsia" w:eastAsiaTheme="minorEastAsia" w:hAnsiTheme="minorEastAsia" w:cs="Calibri" w:hint="eastAsia"/>
          <w:sz w:val="24"/>
        </w:rPr>
        <w:t>：30</w:t>
      </w:r>
      <w:r>
        <w:rPr>
          <w:rFonts w:asciiTheme="minorEastAsia" w:eastAsiaTheme="minorEastAsia" w:hAnsiTheme="minorEastAsia" w:cs="Calibri"/>
          <w:sz w:val="24"/>
        </w:rPr>
        <w:t>（北京时间）；</w:t>
      </w:r>
    </w:p>
    <w:p w:rsidR="00BC1E61" w:rsidRDefault="00000000">
      <w:pPr>
        <w:ind w:firstLineChars="200" w:firstLine="482"/>
        <w:rPr>
          <w:rFonts w:asciiTheme="minorEastAsia" w:eastAsiaTheme="minorEastAsia" w:hAnsiTheme="minorEastAsia" w:cs="Calibri"/>
          <w:b/>
          <w:sz w:val="24"/>
        </w:rPr>
      </w:pPr>
      <w:r>
        <w:rPr>
          <w:rFonts w:asciiTheme="minorEastAsia" w:eastAsiaTheme="minorEastAsia" w:hAnsiTheme="minorEastAsia" w:cs="Calibri"/>
          <w:b/>
          <w:sz w:val="24"/>
        </w:rPr>
        <w:t>投标地点（网址）：</w:t>
      </w:r>
      <w:r>
        <w:rPr>
          <w:rFonts w:asciiTheme="minorEastAsia" w:eastAsiaTheme="minorEastAsia" w:hAnsiTheme="minorEastAsia" w:cs="Calibri"/>
          <w:sz w:val="24"/>
        </w:rPr>
        <w:t>政采云平台（https：//www.zcygov.cn/）；</w:t>
      </w:r>
    </w:p>
    <w:p w:rsidR="00BC1E61" w:rsidRDefault="00000000">
      <w:pPr>
        <w:ind w:firstLineChars="200" w:firstLine="482"/>
        <w:rPr>
          <w:rFonts w:asciiTheme="minorEastAsia" w:eastAsiaTheme="minorEastAsia" w:hAnsiTheme="minorEastAsia" w:cs="Calibri"/>
          <w:bCs/>
          <w:sz w:val="24"/>
          <w:u w:val="single"/>
        </w:rPr>
      </w:pPr>
      <w:r>
        <w:rPr>
          <w:rFonts w:asciiTheme="minorEastAsia" w:eastAsiaTheme="minorEastAsia" w:hAnsiTheme="minorEastAsia" w:cs="Calibri"/>
          <w:b/>
          <w:sz w:val="24"/>
        </w:rPr>
        <w:t>开标时间：</w:t>
      </w:r>
      <w:r>
        <w:rPr>
          <w:rFonts w:asciiTheme="minorEastAsia" w:eastAsiaTheme="minorEastAsia" w:hAnsiTheme="minorEastAsia" w:cs="Calibri"/>
          <w:sz w:val="24"/>
        </w:rPr>
        <w:t>2023年</w:t>
      </w:r>
      <w:r w:rsidR="00AF2253">
        <w:rPr>
          <w:rFonts w:asciiTheme="minorEastAsia" w:eastAsiaTheme="minorEastAsia" w:hAnsiTheme="minorEastAsia" w:cs="Calibri"/>
          <w:sz w:val="24"/>
        </w:rPr>
        <w:t>6</w:t>
      </w:r>
      <w:r>
        <w:rPr>
          <w:rFonts w:asciiTheme="minorEastAsia" w:eastAsiaTheme="minorEastAsia" w:hAnsiTheme="minorEastAsia" w:cs="Calibri"/>
          <w:sz w:val="24"/>
        </w:rPr>
        <w:t>月</w:t>
      </w:r>
      <w:r w:rsidR="00AF2253">
        <w:rPr>
          <w:rFonts w:asciiTheme="minorEastAsia" w:eastAsiaTheme="minorEastAsia" w:hAnsiTheme="minorEastAsia" w:cs="Calibri"/>
          <w:sz w:val="24"/>
        </w:rPr>
        <w:t>9</w:t>
      </w:r>
      <w:r>
        <w:rPr>
          <w:rFonts w:asciiTheme="minorEastAsia" w:eastAsiaTheme="minorEastAsia" w:hAnsiTheme="minorEastAsia" w:cs="Calibri"/>
          <w:sz w:val="24"/>
        </w:rPr>
        <w:t>日</w:t>
      </w:r>
      <w:r w:rsidR="00AF2253">
        <w:rPr>
          <w:rFonts w:asciiTheme="minorEastAsia" w:eastAsiaTheme="minorEastAsia" w:hAnsiTheme="minorEastAsia" w:cs="Calibri"/>
          <w:sz w:val="24"/>
        </w:rPr>
        <w:t>9</w:t>
      </w:r>
      <w:r>
        <w:rPr>
          <w:rFonts w:asciiTheme="minorEastAsia" w:eastAsiaTheme="minorEastAsia" w:hAnsiTheme="minorEastAsia" w:cs="Calibri" w:hint="eastAsia"/>
          <w:sz w:val="24"/>
        </w:rPr>
        <w:t>：30</w:t>
      </w:r>
      <w:r>
        <w:rPr>
          <w:rFonts w:asciiTheme="minorEastAsia" w:eastAsiaTheme="minorEastAsia" w:hAnsiTheme="minorEastAsia" w:cs="Calibri"/>
          <w:sz w:val="24"/>
        </w:rPr>
        <w:t>；</w:t>
      </w:r>
    </w:p>
    <w:p w:rsidR="00BC1E61" w:rsidRDefault="00000000">
      <w:pPr>
        <w:ind w:firstLineChars="200" w:firstLine="482"/>
        <w:rPr>
          <w:rFonts w:asciiTheme="minorEastAsia" w:eastAsiaTheme="minorEastAsia" w:hAnsiTheme="minorEastAsia" w:cs="Calibri"/>
          <w:sz w:val="24"/>
        </w:rPr>
      </w:pPr>
      <w:r>
        <w:rPr>
          <w:rFonts w:asciiTheme="minorEastAsia" w:eastAsiaTheme="minorEastAsia" w:hAnsiTheme="minorEastAsia" w:cs="Calibri"/>
          <w:b/>
          <w:sz w:val="24"/>
        </w:rPr>
        <w:t>开标地点（网址）：</w:t>
      </w:r>
      <w:r>
        <w:rPr>
          <w:rFonts w:asciiTheme="minorEastAsia" w:eastAsiaTheme="minorEastAsia" w:hAnsiTheme="minorEastAsia" w:cs="Calibri"/>
          <w:sz w:val="24"/>
        </w:rPr>
        <w:t>政采云平台（https：//www.zcygov.cn/）。</w:t>
      </w:r>
    </w:p>
    <w:p w:rsidR="00BC1E61" w:rsidRDefault="00000000">
      <w:pPr>
        <w:pStyle w:val="20"/>
        <w:ind w:firstLine="482"/>
        <w:rPr>
          <w:rFonts w:asciiTheme="minorEastAsia" w:eastAsiaTheme="minorEastAsia" w:hAnsiTheme="minorEastAsia" w:cs="Calibri"/>
          <w:lang w:val="en-US"/>
        </w:rPr>
      </w:pPr>
      <w:r>
        <w:rPr>
          <w:rFonts w:asciiTheme="minorEastAsia" w:eastAsiaTheme="minorEastAsia" w:hAnsiTheme="minorEastAsia" w:cs="Calibri"/>
          <w:lang w:val="en-US"/>
        </w:rPr>
        <w:t>五、采购意向公开链接</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https://zfcg.czt.zj.gov.cn/innerUsed_noticeDetails/index.html?noticeId=9287321&amp;utm=web-government-front.2e418808.0.0.f00149e0ea4611edb4e9fd329a2e5d0e</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lang w:val="en-US"/>
        </w:rPr>
        <w:t>六</w:t>
      </w:r>
      <w:r>
        <w:rPr>
          <w:rFonts w:asciiTheme="minorEastAsia" w:eastAsiaTheme="minorEastAsia" w:hAnsiTheme="minorEastAsia" w:cs="Calibri"/>
        </w:rPr>
        <w:t>、公告期限</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自本公告发布之日起5个工作日。</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lang w:val="en-US"/>
        </w:rPr>
        <w:lastRenderedPageBreak/>
        <w:t>七</w:t>
      </w:r>
      <w:r>
        <w:rPr>
          <w:rFonts w:asciiTheme="minorEastAsia" w:eastAsiaTheme="minorEastAsia" w:hAnsiTheme="minorEastAsia" w:cs="Calibri"/>
        </w:rPr>
        <w:t>、其他补充事宜</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2.根据《浙江省财政厅关于进一步促进政府采购公平竞争打造最优营商环境的通知》（浙财采监（2021）22号）文件关于</w:t>
      </w:r>
      <w:r>
        <w:rPr>
          <w:rFonts w:asciiTheme="minorEastAsia" w:eastAsiaTheme="minorEastAsia" w:hAnsiTheme="minorEastAsia" w:cs="Calibri" w:hint="eastAsia"/>
          <w:sz w:val="24"/>
        </w:rPr>
        <w:t>“</w:t>
      </w:r>
      <w:r>
        <w:rPr>
          <w:rFonts w:asciiTheme="minorEastAsia" w:eastAsiaTheme="minorEastAsia" w:hAnsiTheme="minorEastAsia" w:cs="Calibri"/>
          <w:sz w:val="24"/>
        </w:rPr>
        <w:t>健全行政裁决机制</w:t>
      </w:r>
      <w:r>
        <w:rPr>
          <w:rFonts w:asciiTheme="minorEastAsia" w:eastAsiaTheme="minorEastAsia" w:hAnsiTheme="minorEastAsia" w:cs="Calibri" w:hint="eastAsia"/>
          <w:sz w:val="24"/>
        </w:rPr>
        <w:t>”</w:t>
      </w:r>
      <w:r>
        <w:rPr>
          <w:rFonts w:asciiTheme="minorEastAsia" w:eastAsiaTheme="minorEastAsia" w:hAnsiTheme="minorEastAsia" w:cs="Calibri"/>
          <w:sz w:val="24"/>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4.其他事项：</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（1）需要落实的政府采购政策：包括节约资源、保护环境、支持创新、促进中小企业发展等。详见招标文件的第二部分总则。</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（2）电子招投标的说明：①电子招投标：本项目以数据电文形式，依托</w:t>
      </w:r>
      <w:r>
        <w:rPr>
          <w:rFonts w:asciiTheme="minorEastAsia" w:eastAsiaTheme="minorEastAsia" w:hAnsiTheme="minorEastAsia" w:cs="Calibri" w:hint="eastAsia"/>
          <w:sz w:val="24"/>
        </w:rPr>
        <w:t>“</w:t>
      </w:r>
      <w:r>
        <w:rPr>
          <w:rFonts w:asciiTheme="minorEastAsia" w:eastAsiaTheme="minorEastAsia" w:hAnsiTheme="minorEastAsia" w:cs="Calibri"/>
          <w:sz w:val="24"/>
        </w:rPr>
        <w:t>政府采购云平台（www.zcygov.cn）</w:t>
      </w:r>
      <w:r>
        <w:rPr>
          <w:rFonts w:asciiTheme="minorEastAsia" w:eastAsiaTheme="minorEastAsia" w:hAnsiTheme="minorEastAsia" w:cs="Calibri" w:hint="eastAsia"/>
          <w:sz w:val="24"/>
        </w:rPr>
        <w:t>”</w:t>
      </w:r>
      <w:r>
        <w:rPr>
          <w:rFonts w:asciiTheme="minorEastAsia" w:eastAsiaTheme="minorEastAsia" w:hAnsiTheme="minorEastAsia" w:cs="Calibri"/>
          <w:sz w:val="24"/>
        </w:rPr>
        <w:t>进行招投标活动，不接受纸质投标文件；②投标准备：注册账号--点击</w:t>
      </w:r>
      <w:r>
        <w:rPr>
          <w:rFonts w:asciiTheme="minorEastAsia" w:eastAsiaTheme="minorEastAsia" w:hAnsiTheme="minorEastAsia" w:cs="Calibri" w:hint="eastAsia"/>
          <w:sz w:val="24"/>
        </w:rPr>
        <w:t>“</w:t>
      </w:r>
      <w:r>
        <w:rPr>
          <w:rFonts w:asciiTheme="minorEastAsia" w:eastAsiaTheme="minorEastAsia" w:hAnsiTheme="minorEastAsia" w:cs="Calibri"/>
          <w:sz w:val="24"/>
        </w:rPr>
        <w:t>商家入驻</w:t>
      </w:r>
      <w:r>
        <w:rPr>
          <w:rFonts w:asciiTheme="minorEastAsia" w:eastAsiaTheme="minorEastAsia" w:hAnsiTheme="minorEastAsia" w:cs="Calibri" w:hint="eastAsia"/>
          <w:sz w:val="24"/>
        </w:rPr>
        <w:t>”</w:t>
      </w:r>
      <w:r>
        <w:rPr>
          <w:rFonts w:asciiTheme="minorEastAsia" w:eastAsiaTheme="minorEastAsia" w:hAnsiTheme="minorEastAsia" w:cs="Calibri"/>
          <w:sz w:val="24"/>
        </w:rPr>
        <w:t>，进行政府采购供应商资料填写；申领CA数字证书---申领流程详见</w:t>
      </w:r>
      <w:r>
        <w:rPr>
          <w:rFonts w:asciiTheme="minorEastAsia" w:eastAsiaTheme="minorEastAsia" w:hAnsiTheme="minorEastAsia" w:cs="Calibri" w:hint="eastAsia"/>
          <w:sz w:val="24"/>
        </w:rPr>
        <w:t>“</w:t>
      </w:r>
      <w:r>
        <w:rPr>
          <w:rFonts w:asciiTheme="minorEastAsia" w:eastAsiaTheme="minorEastAsia" w:hAnsiTheme="minorEastAsia" w:cs="Calibri"/>
          <w:sz w:val="24"/>
        </w:rPr>
        <w:t>浙江政府采购网-下载专区-电子交易客户端-CA驱动和申领流程</w:t>
      </w:r>
      <w:r>
        <w:rPr>
          <w:rFonts w:asciiTheme="minorEastAsia" w:eastAsiaTheme="minorEastAsia" w:hAnsiTheme="minorEastAsia" w:cs="Calibri" w:hint="eastAsia"/>
          <w:sz w:val="24"/>
        </w:rPr>
        <w:t>”</w:t>
      </w:r>
      <w:r>
        <w:rPr>
          <w:rFonts w:asciiTheme="minorEastAsia" w:eastAsiaTheme="minorEastAsia" w:hAnsiTheme="minorEastAsia" w:cs="Calibri"/>
          <w:sz w:val="24"/>
        </w:rPr>
        <w:t>；安装</w:t>
      </w:r>
      <w:r>
        <w:rPr>
          <w:rFonts w:asciiTheme="minorEastAsia" w:eastAsiaTheme="minorEastAsia" w:hAnsiTheme="minorEastAsia" w:cs="Calibri" w:hint="eastAsia"/>
          <w:sz w:val="24"/>
        </w:rPr>
        <w:t>“</w:t>
      </w:r>
      <w:r>
        <w:rPr>
          <w:rFonts w:asciiTheme="minorEastAsia" w:eastAsiaTheme="minorEastAsia" w:hAnsiTheme="minorEastAsia" w:cs="Calibri"/>
          <w:sz w:val="24"/>
        </w:rPr>
        <w:t>政采云电子交易客户端</w:t>
      </w:r>
      <w:r>
        <w:rPr>
          <w:rFonts w:asciiTheme="minorEastAsia" w:eastAsiaTheme="minorEastAsia" w:hAnsiTheme="minorEastAsia" w:cs="Calibri" w:hint="eastAsia"/>
          <w:sz w:val="24"/>
        </w:rPr>
        <w:t>”</w:t>
      </w:r>
      <w:r>
        <w:rPr>
          <w:rFonts w:asciiTheme="minorEastAsia" w:eastAsiaTheme="minorEastAsia" w:hAnsiTheme="minorEastAsia" w:cs="Calibri"/>
          <w:sz w:val="24"/>
        </w:rPr>
        <w:t>----前往</w:t>
      </w:r>
      <w:r>
        <w:rPr>
          <w:rFonts w:asciiTheme="minorEastAsia" w:eastAsiaTheme="minorEastAsia" w:hAnsiTheme="minorEastAsia" w:cs="Calibri" w:hint="eastAsia"/>
          <w:sz w:val="24"/>
        </w:rPr>
        <w:t>“</w:t>
      </w:r>
      <w:r>
        <w:rPr>
          <w:rFonts w:asciiTheme="minorEastAsia" w:eastAsiaTheme="minorEastAsia" w:hAnsiTheme="minorEastAsia" w:cs="Calibri"/>
          <w:sz w:val="24"/>
        </w:rPr>
        <w:t>浙江政府采购网-下载专区-电子交易客户端</w:t>
      </w:r>
      <w:r>
        <w:rPr>
          <w:rFonts w:asciiTheme="minorEastAsia" w:eastAsiaTheme="minorEastAsia" w:hAnsiTheme="minorEastAsia" w:cs="Calibri" w:hint="eastAsia"/>
          <w:sz w:val="24"/>
        </w:rPr>
        <w:t>”</w:t>
      </w:r>
      <w:r>
        <w:rPr>
          <w:rFonts w:asciiTheme="minorEastAsia" w:eastAsiaTheme="minorEastAsia" w:hAnsiTheme="minorEastAsia" w:cs="Calibri"/>
          <w:sz w:val="24"/>
        </w:rPr>
        <w:t>进行下载并安装；③招标文件的获取：使用账号登录或者使用CA登录政采云平台；进入</w:t>
      </w:r>
      <w:r>
        <w:rPr>
          <w:rFonts w:asciiTheme="minorEastAsia" w:eastAsiaTheme="minorEastAsia" w:hAnsiTheme="minorEastAsia" w:cs="Calibri" w:hint="eastAsia"/>
          <w:sz w:val="24"/>
        </w:rPr>
        <w:t>“</w:t>
      </w:r>
      <w:r>
        <w:rPr>
          <w:rFonts w:asciiTheme="minorEastAsia" w:eastAsiaTheme="minorEastAsia" w:hAnsiTheme="minorEastAsia" w:cs="Calibri"/>
          <w:sz w:val="24"/>
        </w:rPr>
        <w:t>项目采购</w:t>
      </w:r>
      <w:r>
        <w:rPr>
          <w:rFonts w:asciiTheme="minorEastAsia" w:eastAsiaTheme="minorEastAsia" w:hAnsiTheme="minorEastAsia" w:cs="Calibri" w:hint="eastAsia"/>
          <w:sz w:val="24"/>
        </w:rPr>
        <w:t>”</w:t>
      </w:r>
      <w:r>
        <w:rPr>
          <w:rFonts w:asciiTheme="minorEastAsia" w:eastAsiaTheme="minorEastAsia" w:hAnsiTheme="minorEastAsia" w:cs="Calibri"/>
          <w:sz w:val="24"/>
        </w:rPr>
        <w:t>应用，在获取采购文件菜单中选择项目，获取招标文件；④投标文件的制作：在</w:t>
      </w:r>
      <w:r>
        <w:rPr>
          <w:rFonts w:asciiTheme="minorEastAsia" w:eastAsiaTheme="minorEastAsia" w:hAnsiTheme="minorEastAsia" w:cs="Calibri" w:hint="eastAsia"/>
          <w:sz w:val="24"/>
        </w:rPr>
        <w:t>“</w:t>
      </w:r>
      <w:r>
        <w:rPr>
          <w:rFonts w:asciiTheme="minorEastAsia" w:eastAsiaTheme="minorEastAsia" w:hAnsiTheme="minorEastAsia" w:cs="Calibri"/>
          <w:sz w:val="24"/>
        </w:rPr>
        <w:t>政采云电子交易客户端</w:t>
      </w:r>
      <w:r>
        <w:rPr>
          <w:rFonts w:asciiTheme="minorEastAsia" w:eastAsiaTheme="minorEastAsia" w:hAnsiTheme="minorEastAsia" w:cs="Calibri" w:hint="eastAsia"/>
          <w:sz w:val="24"/>
        </w:rPr>
        <w:t>”</w:t>
      </w:r>
      <w:r>
        <w:rPr>
          <w:rFonts w:asciiTheme="minorEastAsia" w:eastAsiaTheme="minorEastAsia" w:hAnsiTheme="minorEastAsia" w:cs="Calibri"/>
          <w:sz w:val="24"/>
        </w:rPr>
        <w:t>中完成</w:t>
      </w:r>
      <w:r>
        <w:rPr>
          <w:rFonts w:asciiTheme="minorEastAsia" w:eastAsiaTheme="minorEastAsia" w:hAnsiTheme="minorEastAsia" w:cs="Calibri" w:hint="eastAsia"/>
          <w:sz w:val="24"/>
        </w:rPr>
        <w:t>“</w:t>
      </w:r>
      <w:r>
        <w:rPr>
          <w:rFonts w:asciiTheme="minorEastAsia" w:eastAsiaTheme="minorEastAsia" w:hAnsiTheme="minorEastAsia" w:cs="Calibri"/>
          <w:sz w:val="24"/>
        </w:rPr>
        <w:t>填写基本信息</w:t>
      </w:r>
      <w:r>
        <w:rPr>
          <w:rFonts w:asciiTheme="minorEastAsia" w:eastAsiaTheme="minorEastAsia" w:hAnsiTheme="minorEastAsia" w:cs="Calibri" w:hint="eastAsia"/>
          <w:sz w:val="24"/>
        </w:rPr>
        <w:t>”</w:t>
      </w:r>
      <w:r>
        <w:rPr>
          <w:rFonts w:asciiTheme="minorEastAsia" w:eastAsiaTheme="minorEastAsia" w:hAnsiTheme="minorEastAsia" w:cs="Calibri"/>
          <w:sz w:val="24"/>
        </w:rPr>
        <w:t>、</w:t>
      </w:r>
      <w:r>
        <w:rPr>
          <w:rFonts w:asciiTheme="minorEastAsia" w:eastAsiaTheme="minorEastAsia" w:hAnsiTheme="minorEastAsia" w:cs="Calibri" w:hint="eastAsia"/>
          <w:sz w:val="24"/>
        </w:rPr>
        <w:t>“</w:t>
      </w:r>
      <w:r>
        <w:rPr>
          <w:rFonts w:asciiTheme="minorEastAsia" w:eastAsiaTheme="minorEastAsia" w:hAnsiTheme="minorEastAsia" w:cs="Calibri"/>
          <w:sz w:val="24"/>
        </w:rPr>
        <w:t>导入投标文件</w:t>
      </w:r>
      <w:r>
        <w:rPr>
          <w:rFonts w:asciiTheme="minorEastAsia" w:eastAsiaTheme="minorEastAsia" w:hAnsiTheme="minorEastAsia" w:cs="Calibri" w:hint="eastAsia"/>
          <w:sz w:val="24"/>
        </w:rPr>
        <w:t>”</w:t>
      </w:r>
      <w:r>
        <w:rPr>
          <w:rFonts w:asciiTheme="minorEastAsia" w:eastAsiaTheme="minorEastAsia" w:hAnsiTheme="minorEastAsia" w:cs="Calibri"/>
          <w:sz w:val="24"/>
        </w:rPr>
        <w:t>、</w:t>
      </w:r>
      <w:r>
        <w:rPr>
          <w:rFonts w:asciiTheme="minorEastAsia" w:eastAsiaTheme="minorEastAsia" w:hAnsiTheme="minorEastAsia" w:cs="Calibri" w:hint="eastAsia"/>
          <w:sz w:val="24"/>
        </w:rPr>
        <w:t>“</w:t>
      </w:r>
      <w:r>
        <w:rPr>
          <w:rFonts w:asciiTheme="minorEastAsia" w:eastAsiaTheme="minorEastAsia" w:hAnsiTheme="minorEastAsia" w:cs="Calibri"/>
          <w:sz w:val="24"/>
        </w:rPr>
        <w:t>标书关联</w:t>
      </w:r>
      <w:r>
        <w:rPr>
          <w:rFonts w:asciiTheme="minorEastAsia" w:eastAsiaTheme="minorEastAsia" w:hAnsiTheme="minorEastAsia" w:cs="Calibri" w:hint="eastAsia"/>
          <w:sz w:val="24"/>
        </w:rPr>
        <w:t>”</w:t>
      </w:r>
      <w:r>
        <w:rPr>
          <w:rFonts w:asciiTheme="minorEastAsia" w:eastAsiaTheme="minorEastAsia" w:hAnsiTheme="minorEastAsia" w:cs="Calibri"/>
          <w:sz w:val="24"/>
        </w:rPr>
        <w:t>、</w:t>
      </w:r>
      <w:r>
        <w:rPr>
          <w:rFonts w:asciiTheme="minorEastAsia" w:eastAsiaTheme="minorEastAsia" w:hAnsiTheme="minorEastAsia" w:cs="Calibri" w:hint="eastAsia"/>
          <w:sz w:val="24"/>
        </w:rPr>
        <w:t>“</w:t>
      </w:r>
      <w:r>
        <w:rPr>
          <w:rFonts w:asciiTheme="minorEastAsia" w:eastAsiaTheme="minorEastAsia" w:hAnsiTheme="minorEastAsia" w:cs="Calibri"/>
          <w:sz w:val="24"/>
        </w:rPr>
        <w:t>标书检查</w:t>
      </w:r>
      <w:r>
        <w:rPr>
          <w:rFonts w:asciiTheme="minorEastAsia" w:eastAsiaTheme="minorEastAsia" w:hAnsiTheme="minorEastAsia" w:cs="Calibri" w:hint="eastAsia"/>
          <w:sz w:val="24"/>
        </w:rPr>
        <w:t>”</w:t>
      </w:r>
      <w:r>
        <w:rPr>
          <w:rFonts w:asciiTheme="minorEastAsia" w:eastAsiaTheme="minorEastAsia" w:hAnsiTheme="minorEastAsia" w:cs="Calibri"/>
          <w:sz w:val="24"/>
        </w:rPr>
        <w:t>、</w:t>
      </w:r>
      <w:r>
        <w:rPr>
          <w:rFonts w:asciiTheme="minorEastAsia" w:eastAsiaTheme="minorEastAsia" w:hAnsiTheme="minorEastAsia" w:cs="Calibri" w:hint="eastAsia"/>
          <w:sz w:val="24"/>
        </w:rPr>
        <w:t>“</w:t>
      </w:r>
      <w:r>
        <w:rPr>
          <w:rFonts w:asciiTheme="minorEastAsia" w:eastAsiaTheme="minorEastAsia" w:hAnsiTheme="minorEastAsia" w:cs="Calibri"/>
          <w:sz w:val="24"/>
        </w:rPr>
        <w:t>电子签名</w:t>
      </w:r>
      <w:r>
        <w:rPr>
          <w:rFonts w:asciiTheme="minorEastAsia" w:eastAsiaTheme="minorEastAsia" w:hAnsiTheme="minorEastAsia" w:cs="Calibri" w:hint="eastAsia"/>
          <w:sz w:val="24"/>
        </w:rPr>
        <w:t>”</w:t>
      </w:r>
      <w:r>
        <w:rPr>
          <w:rFonts w:asciiTheme="minorEastAsia" w:eastAsiaTheme="minorEastAsia" w:hAnsiTheme="minorEastAsia" w:cs="Calibri"/>
          <w:sz w:val="24"/>
        </w:rPr>
        <w:t>、</w:t>
      </w:r>
      <w:r>
        <w:rPr>
          <w:rFonts w:asciiTheme="minorEastAsia" w:eastAsiaTheme="minorEastAsia" w:hAnsiTheme="minorEastAsia" w:cs="Calibri" w:hint="eastAsia"/>
          <w:sz w:val="24"/>
        </w:rPr>
        <w:t>“</w:t>
      </w:r>
      <w:r>
        <w:rPr>
          <w:rFonts w:asciiTheme="minorEastAsia" w:eastAsiaTheme="minorEastAsia" w:hAnsiTheme="minorEastAsia" w:cs="Calibri"/>
          <w:sz w:val="24"/>
        </w:rPr>
        <w:t>生成电子标书</w:t>
      </w:r>
      <w:r>
        <w:rPr>
          <w:rFonts w:asciiTheme="minorEastAsia" w:eastAsiaTheme="minorEastAsia" w:hAnsiTheme="minorEastAsia" w:cs="Calibri" w:hint="eastAsia"/>
          <w:sz w:val="24"/>
        </w:rPr>
        <w:t>”</w:t>
      </w:r>
      <w:r>
        <w:rPr>
          <w:rFonts w:asciiTheme="minorEastAsia" w:eastAsiaTheme="minorEastAsia" w:hAnsiTheme="minorEastAsia" w:cs="Calibri"/>
          <w:sz w:val="24"/>
        </w:rPr>
        <w:t>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Pr>
          <w:rFonts w:asciiTheme="minorEastAsia" w:eastAsiaTheme="minorEastAsia" w:hAnsiTheme="minorEastAsia" w:cs="Calibri" w:hint="eastAsia"/>
          <w:sz w:val="24"/>
        </w:rPr>
        <w:t>“</w:t>
      </w:r>
      <w:r>
        <w:rPr>
          <w:rFonts w:asciiTheme="minorEastAsia" w:eastAsiaTheme="minorEastAsia" w:hAnsiTheme="minorEastAsia" w:cs="Calibri"/>
          <w:sz w:val="24"/>
        </w:rPr>
        <w:t>备份投标文件</w:t>
      </w:r>
      <w:r>
        <w:rPr>
          <w:rFonts w:asciiTheme="minorEastAsia" w:eastAsiaTheme="minorEastAsia" w:hAnsiTheme="minorEastAsia" w:cs="Calibri" w:hint="eastAsia"/>
          <w:sz w:val="24"/>
        </w:rPr>
        <w:t>”</w:t>
      </w:r>
      <w:r>
        <w:rPr>
          <w:rFonts w:asciiTheme="minorEastAsia" w:eastAsiaTheme="minorEastAsia" w:hAnsiTheme="minorEastAsia" w:cs="Calibri"/>
          <w:sz w:val="24"/>
        </w:rPr>
        <w:t>；⑨投标文件的解密：投标</w:t>
      </w:r>
      <w:r>
        <w:rPr>
          <w:rFonts w:asciiTheme="minorEastAsia" w:eastAsiaTheme="minorEastAsia" w:hAnsiTheme="minorEastAsia" w:cs="Calibri"/>
          <w:sz w:val="24"/>
        </w:rPr>
        <w:lastRenderedPageBreak/>
        <w:t>人按照平台提示和招标文件的规定在半小时内完成在线解密。通过</w:t>
      </w:r>
      <w:r>
        <w:rPr>
          <w:rFonts w:asciiTheme="minorEastAsia" w:eastAsiaTheme="minorEastAsia" w:hAnsiTheme="minorEastAsia" w:cs="Calibri" w:hint="eastAsia"/>
          <w:sz w:val="24"/>
        </w:rPr>
        <w:t>“</w:t>
      </w:r>
      <w:r>
        <w:rPr>
          <w:rFonts w:asciiTheme="minorEastAsia" w:eastAsiaTheme="minorEastAsia" w:hAnsiTheme="minorEastAsia" w:cs="Calibri"/>
          <w:sz w:val="24"/>
        </w:rPr>
        <w:t>政府采购云平台</w:t>
      </w:r>
      <w:r>
        <w:rPr>
          <w:rFonts w:asciiTheme="minorEastAsia" w:eastAsiaTheme="minorEastAsia" w:hAnsiTheme="minorEastAsia" w:cs="Calibri" w:hint="eastAsia"/>
          <w:sz w:val="24"/>
        </w:rPr>
        <w:t>”</w:t>
      </w:r>
      <w:r>
        <w:rPr>
          <w:rFonts w:asciiTheme="minorEastAsia" w:eastAsiaTheme="minorEastAsia" w:hAnsiTheme="minorEastAsia" w:cs="Calibri"/>
          <w:sz w:val="24"/>
        </w:rPr>
        <w:t>上传递交的投标文件无法按时解密，投标供应商递交了备份投标文件的，以备份投标文件为依据，否则视为投标文件撤回。通过</w:t>
      </w:r>
      <w:r>
        <w:rPr>
          <w:rFonts w:asciiTheme="minorEastAsia" w:eastAsiaTheme="minorEastAsia" w:hAnsiTheme="minorEastAsia" w:cs="Calibri" w:hint="eastAsia"/>
          <w:sz w:val="24"/>
        </w:rPr>
        <w:t>“</w:t>
      </w:r>
      <w:r>
        <w:rPr>
          <w:rFonts w:asciiTheme="minorEastAsia" w:eastAsiaTheme="minorEastAsia" w:hAnsiTheme="minorEastAsia" w:cs="Calibri"/>
          <w:sz w:val="24"/>
        </w:rPr>
        <w:t>政府采购云平台</w:t>
      </w:r>
      <w:r>
        <w:rPr>
          <w:rFonts w:asciiTheme="minorEastAsia" w:eastAsiaTheme="minorEastAsia" w:hAnsiTheme="minorEastAsia" w:cs="Calibri" w:hint="eastAsia"/>
          <w:sz w:val="24"/>
        </w:rPr>
        <w:t>”</w:t>
      </w:r>
      <w:r>
        <w:rPr>
          <w:rFonts w:asciiTheme="minorEastAsia" w:eastAsiaTheme="minorEastAsia" w:hAnsiTheme="minorEastAsia" w:cs="Calibri"/>
          <w:sz w:val="24"/>
        </w:rPr>
        <w:t>上传递交的投标文件已按时解密的，备份投标文件自动失效。投标人仅提交备份投标文件，没有在电子交易平台传输递交投标文件的，投标无效；⑩具体操作指南：详见政采云平台</w:t>
      </w:r>
      <w:r>
        <w:rPr>
          <w:rFonts w:asciiTheme="minorEastAsia" w:eastAsiaTheme="minorEastAsia" w:hAnsiTheme="minorEastAsia" w:cs="Calibri" w:hint="eastAsia"/>
          <w:sz w:val="24"/>
        </w:rPr>
        <w:t>“</w:t>
      </w:r>
      <w:r>
        <w:rPr>
          <w:rFonts w:asciiTheme="minorEastAsia" w:eastAsiaTheme="minorEastAsia" w:hAnsiTheme="minorEastAsia" w:cs="Calibri"/>
          <w:sz w:val="24"/>
        </w:rPr>
        <w:t>服务中心-帮助文档-项目采购-操作流程-电子招投标-政府采购项目电子交易管理操作指南-供应商</w:t>
      </w:r>
      <w:r>
        <w:rPr>
          <w:rFonts w:asciiTheme="minorEastAsia" w:eastAsiaTheme="minorEastAsia" w:hAnsiTheme="minorEastAsia" w:cs="Calibri" w:hint="eastAsia"/>
          <w:sz w:val="24"/>
        </w:rPr>
        <w:t>”</w:t>
      </w:r>
      <w:r>
        <w:rPr>
          <w:rFonts w:asciiTheme="minorEastAsia" w:eastAsiaTheme="minorEastAsia" w:hAnsiTheme="minorEastAsia" w:cs="Calibri"/>
          <w:sz w:val="24"/>
        </w:rPr>
        <w:t>。</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（3）招标文件公告期限与招标公告的公告期限一致。</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lang w:val="en-US"/>
        </w:rPr>
        <w:t>八</w:t>
      </w:r>
      <w:r>
        <w:rPr>
          <w:rFonts w:asciiTheme="minorEastAsia" w:eastAsiaTheme="minorEastAsia" w:hAnsiTheme="minorEastAsia" w:cs="Calibri"/>
        </w:rPr>
        <w:t>、对本次采购提出询问、质疑、投诉，请按以下方式联系</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1.采购人信息</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名称：中共杭州市委杭州市人民政府信访局</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地址：</w:t>
      </w:r>
      <w:r>
        <w:rPr>
          <w:rFonts w:asciiTheme="minorEastAsia" w:eastAsiaTheme="minorEastAsia" w:hAnsiTheme="minorEastAsia" w:cs="Calibri" w:hint="eastAsia"/>
          <w:sz w:val="24"/>
        </w:rPr>
        <w:t>杭州市解放东路18号市民中心C座16楼</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传真：/</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项目联系人（询问）：</w:t>
      </w:r>
      <w:r>
        <w:rPr>
          <w:rFonts w:asciiTheme="minorEastAsia" w:eastAsiaTheme="minorEastAsia" w:hAnsiTheme="minorEastAsia" w:cs="Calibri" w:hint="eastAsia"/>
          <w:sz w:val="24"/>
        </w:rPr>
        <w:t>林满君</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项目联系方式（询问）：0571-86906332</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质疑联系人：</w:t>
      </w:r>
      <w:r>
        <w:rPr>
          <w:rFonts w:asciiTheme="minorEastAsia" w:eastAsiaTheme="minorEastAsia" w:hAnsiTheme="minorEastAsia" w:cs="Calibri" w:hint="eastAsia"/>
          <w:sz w:val="24"/>
        </w:rPr>
        <w:t>黄莉</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质疑联系方式：0571-85252288</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2.采购代理机构信息</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名称：浙江省成套招标代理有限公司</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地址：浙江省杭州市文晖路42号现代置业大厦西楼18层1804室</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传真：/</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项目联系人（询问）：徐均</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项目联系方式（询问）：0571-85830191</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质疑联系人：冯东东</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质疑联系方式：0571-85331293</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3.同级政府采购监督管理部门</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名称：杭州市财政局政府采购监管处/浙江省政府采购行政裁决服务中心（杭州）</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地址：杭州市上城区四季青街道新业路市民之家G03办公室</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传真：/</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联系人：朱女士、王女士</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监督投诉电话：电话：0571-85252453</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政策咨询：陈先生、厉先生，0571-89580460、89580456</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若对项目采购电子交易系统操作有疑问，可登录政采云（https：//www.zcygov.cn/），点击右侧咨询小采，获取采小蜜智能服务管家帮助，或拨打政采云服务热线95763获取热线服务帮助。</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CA问题联系电话（人工）：汇信CA 400-888-4636；天谷CA 400-087-8198。</w:t>
      </w:r>
    </w:p>
    <w:p w:rsidR="00BC1E61" w:rsidRDefault="00000000">
      <w:pPr>
        <w:pStyle w:val="1"/>
        <w:rPr>
          <w:rFonts w:asciiTheme="minorEastAsia" w:eastAsiaTheme="minorEastAsia" w:hAnsiTheme="minorEastAsia" w:cs="Calibri"/>
        </w:rPr>
      </w:pPr>
      <w:r>
        <w:rPr>
          <w:rFonts w:asciiTheme="minorEastAsia" w:eastAsiaTheme="minorEastAsia" w:hAnsiTheme="minorEastAsia" w:cs="Calibri"/>
          <w:sz w:val="36"/>
          <w:szCs w:val="20"/>
        </w:rPr>
        <w:br w:type="page"/>
      </w:r>
      <w:r>
        <w:rPr>
          <w:rFonts w:asciiTheme="minorEastAsia" w:eastAsiaTheme="minorEastAsia" w:hAnsiTheme="minorEastAsia" w:cs="Calibri"/>
        </w:rPr>
        <w:lastRenderedPageBreak/>
        <w:t>第二部分</w:t>
      </w:r>
      <w:bookmarkEnd w:id="8"/>
      <w:r>
        <w:rPr>
          <w:rFonts w:asciiTheme="minorEastAsia" w:eastAsiaTheme="minorEastAsia" w:hAnsiTheme="minorEastAsia" w:cs="Calibri"/>
        </w:rPr>
        <w:t xml:space="preserve"> 投标人须知</w:t>
      </w:r>
      <w:bookmarkEnd w:id="9"/>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8"/>
        <w:gridCol w:w="1989"/>
        <w:gridCol w:w="6574"/>
      </w:tblGrid>
      <w:tr w:rsidR="00BC1E61">
        <w:trPr>
          <w:trHeight w:val="454"/>
          <w:tblHeader/>
        </w:trPr>
        <w:tc>
          <w:tcPr>
            <w:tcW w:w="678" w:type="dxa"/>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序号</w:t>
            </w:r>
          </w:p>
        </w:tc>
        <w:tc>
          <w:tcPr>
            <w:tcW w:w="1989" w:type="dxa"/>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事项</w:t>
            </w:r>
          </w:p>
        </w:tc>
        <w:tc>
          <w:tcPr>
            <w:tcW w:w="6574" w:type="dxa"/>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本项目的特别规定</w:t>
            </w:r>
          </w:p>
        </w:tc>
      </w:tr>
      <w:tr w:rsidR="00BC1E61">
        <w:trPr>
          <w:trHeight w:val="454"/>
          <w:tblHeader/>
        </w:trPr>
        <w:tc>
          <w:tcPr>
            <w:tcW w:w="678" w:type="dxa"/>
            <w:vAlign w:val="center"/>
          </w:tcPr>
          <w:p w:rsidR="00BC1E61" w:rsidRDefault="00BC1E61">
            <w:pPr>
              <w:numPr>
                <w:ilvl w:val="0"/>
                <w:numId w:val="2"/>
              </w:numPr>
              <w:ind w:firstLine="0"/>
              <w:jc w:val="center"/>
              <w:rPr>
                <w:rFonts w:asciiTheme="minorEastAsia" w:eastAsiaTheme="minorEastAsia" w:hAnsiTheme="minorEastAsia" w:cs="Calibri"/>
                <w:b/>
                <w:sz w:val="24"/>
              </w:rPr>
            </w:pPr>
          </w:p>
        </w:tc>
        <w:tc>
          <w:tcPr>
            <w:tcW w:w="1989" w:type="dxa"/>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项目属性</w:t>
            </w:r>
          </w:p>
        </w:tc>
        <w:tc>
          <w:tcPr>
            <w:tcW w:w="6574" w:type="dxa"/>
            <w:vAlign w:val="center"/>
          </w:tcPr>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kern w:val="0"/>
                <w:sz w:val="24"/>
                <w:lang w:val="zh-CN"/>
              </w:rPr>
              <w:t>政府购买</w:t>
            </w:r>
            <w:r>
              <w:rPr>
                <w:rFonts w:asciiTheme="minorEastAsia" w:eastAsiaTheme="minorEastAsia" w:hAnsiTheme="minorEastAsia" w:cs="Calibri"/>
                <w:kern w:val="0"/>
                <w:sz w:val="24"/>
                <w:lang w:val="zh-CN"/>
              </w:rPr>
              <w:t>服务类。</w:t>
            </w:r>
          </w:p>
        </w:tc>
      </w:tr>
      <w:tr w:rsidR="00BC1E61">
        <w:trPr>
          <w:trHeight w:val="454"/>
          <w:tblHeader/>
        </w:trPr>
        <w:tc>
          <w:tcPr>
            <w:tcW w:w="678" w:type="dxa"/>
            <w:vAlign w:val="center"/>
          </w:tcPr>
          <w:p w:rsidR="00BC1E61" w:rsidRDefault="00BC1E61">
            <w:pPr>
              <w:numPr>
                <w:ilvl w:val="0"/>
                <w:numId w:val="2"/>
              </w:numPr>
              <w:ind w:firstLine="0"/>
              <w:jc w:val="center"/>
              <w:rPr>
                <w:rFonts w:asciiTheme="minorEastAsia" w:eastAsiaTheme="minorEastAsia" w:hAnsiTheme="minorEastAsia" w:cs="Calibri"/>
                <w:b/>
                <w:sz w:val="24"/>
              </w:rPr>
            </w:pPr>
          </w:p>
        </w:tc>
        <w:tc>
          <w:tcPr>
            <w:tcW w:w="1989" w:type="dxa"/>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采购标的对应的中小企业划分标准所属行业</w:t>
            </w:r>
          </w:p>
        </w:tc>
        <w:tc>
          <w:tcPr>
            <w:tcW w:w="6574" w:type="dxa"/>
            <w:vAlign w:val="center"/>
          </w:tcPr>
          <w:p w:rsidR="00BC1E61" w:rsidRDefault="00000000">
            <w:pPr>
              <w:ind w:firstLineChars="200" w:firstLine="480"/>
              <w:rPr>
                <w:rFonts w:asciiTheme="minorEastAsia" w:eastAsiaTheme="minorEastAsia" w:hAnsiTheme="minorEastAsia" w:cs="Calibri"/>
              </w:rPr>
            </w:pPr>
            <w:r>
              <w:rPr>
                <w:rFonts w:asciiTheme="minorEastAsia" w:eastAsiaTheme="minorEastAsia" w:hAnsiTheme="minorEastAsia" w:cs="Calibri"/>
                <w:sz w:val="24"/>
                <w:szCs w:val="32"/>
              </w:rPr>
              <w:t>（1）标的：</w:t>
            </w:r>
            <w:r>
              <w:rPr>
                <w:rFonts w:asciiTheme="minorEastAsia" w:eastAsiaTheme="minorEastAsia" w:hAnsiTheme="minorEastAsia" w:cs="Calibri" w:hint="eastAsia"/>
                <w:sz w:val="24"/>
              </w:rPr>
              <w:t>2023-2025年杭州市12345市长公开电话服务外包</w:t>
            </w:r>
            <w:r>
              <w:rPr>
                <w:rFonts w:asciiTheme="minorEastAsia" w:eastAsiaTheme="minorEastAsia" w:hAnsiTheme="minorEastAsia" w:cs="Calibri"/>
                <w:sz w:val="24"/>
                <w:szCs w:val="32"/>
              </w:rPr>
              <w:t>，属于【软件和信息技术服务业】行业；</w:t>
            </w:r>
          </w:p>
        </w:tc>
      </w:tr>
      <w:tr w:rsidR="00BC1E61">
        <w:trPr>
          <w:trHeight w:val="454"/>
          <w:tblHeader/>
        </w:trPr>
        <w:tc>
          <w:tcPr>
            <w:tcW w:w="678" w:type="dxa"/>
            <w:vAlign w:val="center"/>
          </w:tcPr>
          <w:p w:rsidR="00BC1E61" w:rsidRDefault="00BC1E61">
            <w:pPr>
              <w:numPr>
                <w:ilvl w:val="0"/>
                <w:numId w:val="2"/>
              </w:numPr>
              <w:ind w:firstLine="0"/>
              <w:jc w:val="center"/>
              <w:rPr>
                <w:rFonts w:asciiTheme="minorEastAsia" w:eastAsiaTheme="minorEastAsia" w:hAnsiTheme="minorEastAsia" w:cs="Calibri"/>
                <w:b/>
                <w:sz w:val="24"/>
              </w:rPr>
            </w:pPr>
          </w:p>
        </w:tc>
        <w:tc>
          <w:tcPr>
            <w:tcW w:w="1989" w:type="dxa"/>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是否允许采购进口产品</w:t>
            </w:r>
          </w:p>
        </w:tc>
        <w:tc>
          <w:tcPr>
            <w:tcW w:w="6574" w:type="dxa"/>
            <w:vAlign w:val="center"/>
          </w:tcPr>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宋体" w:hint="eastAsia"/>
                <w:kern w:val="0"/>
                <w:sz w:val="24"/>
              </w:rPr>
              <w:sym w:font="Wingdings" w:char="F0FE"/>
            </w:r>
            <w:r>
              <w:rPr>
                <w:rFonts w:asciiTheme="minorEastAsia" w:eastAsiaTheme="minorEastAsia" w:hAnsiTheme="minorEastAsia" w:cs="Calibri"/>
                <w:kern w:val="0"/>
                <w:sz w:val="24"/>
              </w:rPr>
              <w:t>本项目不允许采购进口产品。</w:t>
            </w:r>
          </w:p>
          <w:p w:rsidR="00BC1E61" w:rsidRDefault="00000000">
            <w:pPr>
              <w:ind w:firstLineChars="200" w:firstLine="480"/>
              <w:rPr>
                <w:rFonts w:asciiTheme="minorEastAsia" w:eastAsiaTheme="minorEastAsia" w:hAnsiTheme="minorEastAsia" w:cs="Calibri"/>
              </w:rPr>
            </w:pPr>
            <w:r>
              <w:rPr>
                <w:rFonts w:asciiTheme="minorEastAsia" w:eastAsiaTheme="minorEastAsia" w:hAnsiTheme="minorEastAsia" w:cs="宋体" w:hint="eastAsia"/>
                <w:kern w:val="0"/>
                <w:sz w:val="24"/>
              </w:rPr>
              <w:t>□</w:t>
            </w:r>
            <w:r>
              <w:rPr>
                <w:rFonts w:asciiTheme="minorEastAsia" w:eastAsiaTheme="minorEastAsia" w:hAnsiTheme="minorEastAsia" w:cs="Calibri"/>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BC1E61">
        <w:trPr>
          <w:trHeight w:val="454"/>
          <w:tblHeader/>
        </w:trPr>
        <w:tc>
          <w:tcPr>
            <w:tcW w:w="678" w:type="dxa"/>
            <w:vAlign w:val="center"/>
          </w:tcPr>
          <w:p w:rsidR="00BC1E61" w:rsidRDefault="00BC1E61">
            <w:pPr>
              <w:numPr>
                <w:ilvl w:val="0"/>
                <w:numId w:val="2"/>
              </w:numPr>
              <w:ind w:firstLine="0"/>
              <w:jc w:val="center"/>
              <w:rPr>
                <w:rFonts w:asciiTheme="minorEastAsia" w:eastAsiaTheme="minorEastAsia" w:hAnsiTheme="minorEastAsia" w:cs="Calibri"/>
                <w:b/>
                <w:sz w:val="24"/>
              </w:rPr>
            </w:pPr>
          </w:p>
        </w:tc>
        <w:tc>
          <w:tcPr>
            <w:tcW w:w="1989" w:type="dxa"/>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分包</w:t>
            </w:r>
          </w:p>
        </w:tc>
        <w:tc>
          <w:tcPr>
            <w:tcW w:w="6574" w:type="dxa"/>
            <w:vAlign w:val="center"/>
          </w:tcPr>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宋体" w:hint="eastAsia"/>
                <w:kern w:val="0"/>
                <w:sz w:val="24"/>
              </w:rPr>
              <w:sym w:font="Wingdings" w:char="F0FE"/>
            </w:r>
            <w:r>
              <w:rPr>
                <w:rFonts w:asciiTheme="minorEastAsia" w:eastAsiaTheme="minorEastAsia" w:hAnsiTheme="minorEastAsia" w:cs="Calibri"/>
                <w:kern w:val="0"/>
                <w:sz w:val="24"/>
              </w:rPr>
              <w:t>A</w:t>
            </w:r>
            <w:r>
              <w:rPr>
                <w:rFonts w:asciiTheme="minorEastAsia" w:eastAsiaTheme="minorEastAsia" w:hAnsiTheme="minorEastAsia" w:cs="Calibri"/>
                <w:sz w:val="24"/>
              </w:rPr>
              <w:t>同意将非主体、非关键性的</w:t>
            </w:r>
            <w:r>
              <w:rPr>
                <w:rFonts w:asciiTheme="minorEastAsia" w:eastAsiaTheme="minorEastAsia" w:hAnsiTheme="minorEastAsia" w:cs="Calibri" w:hint="eastAsia"/>
                <w:sz w:val="24"/>
                <w:u w:val="single"/>
              </w:rPr>
              <w:t>除电话、网络等渠道的群众诉求的接听、受理、回访、质检以及人员的招募培训外其他内容</w:t>
            </w:r>
            <w:r>
              <w:rPr>
                <w:rFonts w:asciiTheme="minorEastAsia" w:eastAsiaTheme="minorEastAsia" w:hAnsiTheme="minorEastAsia" w:cs="Calibri"/>
                <w:sz w:val="24"/>
              </w:rPr>
              <w:t>工作分包。具体见</w:t>
            </w:r>
            <w:r>
              <w:rPr>
                <w:rFonts w:asciiTheme="minorEastAsia" w:eastAsiaTheme="minorEastAsia" w:hAnsiTheme="minorEastAsia" w:cs="Calibri" w:hint="eastAsia"/>
                <w:sz w:val="24"/>
              </w:rPr>
              <w:t>“</w:t>
            </w:r>
            <w:r>
              <w:rPr>
                <w:rFonts w:asciiTheme="minorEastAsia" w:eastAsiaTheme="minorEastAsia" w:hAnsiTheme="minorEastAsia" w:cs="Calibri"/>
                <w:sz w:val="24"/>
              </w:rPr>
              <w:t>第三部分 采购需求</w:t>
            </w:r>
            <w:r>
              <w:rPr>
                <w:rFonts w:asciiTheme="minorEastAsia" w:eastAsiaTheme="minorEastAsia" w:hAnsiTheme="minorEastAsia" w:cs="Calibri" w:hint="eastAsia"/>
                <w:sz w:val="24"/>
              </w:rPr>
              <w:t>”。</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宋体" w:hint="eastAsia"/>
                <w:kern w:val="0"/>
                <w:sz w:val="24"/>
              </w:rPr>
              <w:t>□</w:t>
            </w:r>
            <w:r>
              <w:rPr>
                <w:rFonts w:asciiTheme="minorEastAsia" w:eastAsiaTheme="minorEastAsia" w:hAnsiTheme="minorEastAsia" w:cs="Calibri"/>
                <w:kern w:val="0"/>
                <w:sz w:val="24"/>
              </w:rPr>
              <w:t>B</w:t>
            </w:r>
            <w:r>
              <w:rPr>
                <w:rFonts w:asciiTheme="minorEastAsia" w:eastAsiaTheme="minorEastAsia" w:hAnsiTheme="minorEastAsia" w:cs="Calibri"/>
                <w:sz w:val="24"/>
              </w:rPr>
              <w:t>不同意分包。</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注：不得限制大中型企业向小微企业合理分包。</w:t>
            </w:r>
          </w:p>
        </w:tc>
      </w:tr>
      <w:tr w:rsidR="00BC1E61">
        <w:trPr>
          <w:trHeight w:val="454"/>
          <w:tblHeader/>
        </w:trPr>
        <w:tc>
          <w:tcPr>
            <w:tcW w:w="678" w:type="dxa"/>
            <w:vAlign w:val="center"/>
          </w:tcPr>
          <w:p w:rsidR="00BC1E61" w:rsidRDefault="00BC1E61">
            <w:pPr>
              <w:numPr>
                <w:ilvl w:val="0"/>
                <w:numId w:val="2"/>
              </w:numPr>
              <w:ind w:firstLine="0"/>
              <w:jc w:val="center"/>
              <w:rPr>
                <w:rFonts w:asciiTheme="minorEastAsia" w:eastAsiaTheme="minorEastAsia" w:hAnsiTheme="minorEastAsia" w:cs="Calibri"/>
                <w:b/>
                <w:sz w:val="24"/>
              </w:rPr>
            </w:pPr>
          </w:p>
        </w:tc>
        <w:tc>
          <w:tcPr>
            <w:tcW w:w="1989" w:type="dxa"/>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开标前答疑会或现场考察</w:t>
            </w:r>
          </w:p>
        </w:tc>
        <w:tc>
          <w:tcPr>
            <w:tcW w:w="6574" w:type="dxa"/>
            <w:vAlign w:val="center"/>
          </w:tcPr>
          <w:p w:rsidR="00BC1E61" w:rsidRDefault="00000000">
            <w:pPr>
              <w:ind w:firstLineChars="200" w:firstLine="480"/>
              <w:rPr>
                <w:rFonts w:asciiTheme="minorEastAsia" w:eastAsiaTheme="minorEastAsia" w:hAnsiTheme="minorEastAsia" w:cs="Calibri"/>
                <w:sz w:val="24"/>
                <w:szCs w:val="20"/>
              </w:rPr>
            </w:pPr>
            <w:r>
              <w:rPr>
                <w:rFonts w:asciiTheme="minorEastAsia" w:eastAsiaTheme="minorEastAsia" w:hAnsiTheme="minorEastAsia" w:cs="宋体" w:hint="eastAsia"/>
                <w:kern w:val="0"/>
                <w:sz w:val="24"/>
              </w:rPr>
              <w:sym w:font="Wingdings" w:char="F0FE"/>
            </w:r>
            <w:r>
              <w:rPr>
                <w:rFonts w:asciiTheme="minorEastAsia" w:eastAsiaTheme="minorEastAsia" w:hAnsiTheme="minorEastAsia" w:cs="Calibri"/>
                <w:sz w:val="24"/>
                <w:szCs w:val="20"/>
              </w:rPr>
              <w:t>A不组织。</w:t>
            </w:r>
          </w:p>
          <w:p w:rsidR="00BC1E61" w:rsidRDefault="00000000">
            <w:pPr>
              <w:ind w:firstLineChars="200" w:firstLine="480"/>
              <w:rPr>
                <w:rFonts w:asciiTheme="minorEastAsia" w:eastAsiaTheme="minorEastAsia" w:hAnsiTheme="minorEastAsia" w:cs="Calibri"/>
                <w:sz w:val="24"/>
                <w:szCs w:val="20"/>
              </w:rPr>
            </w:pPr>
            <w:r>
              <w:rPr>
                <w:rFonts w:asciiTheme="minorEastAsia" w:eastAsiaTheme="minorEastAsia" w:hAnsiTheme="minorEastAsia" w:cs="宋体" w:hint="eastAsia"/>
                <w:kern w:val="0"/>
                <w:sz w:val="24"/>
              </w:rPr>
              <w:t>□</w:t>
            </w:r>
            <w:r>
              <w:rPr>
                <w:rFonts w:asciiTheme="minorEastAsia" w:eastAsiaTheme="minorEastAsia" w:hAnsiTheme="minorEastAsia" w:cs="Calibri"/>
                <w:sz w:val="24"/>
                <w:szCs w:val="20"/>
              </w:rPr>
              <w:t>B组织，时间：</w:t>
            </w:r>
            <w:r>
              <w:rPr>
                <w:rFonts w:asciiTheme="minorEastAsia" w:eastAsiaTheme="minorEastAsia" w:hAnsiTheme="minorEastAsia" w:cs="Calibri"/>
                <w:sz w:val="24"/>
                <w:szCs w:val="20"/>
                <w:u w:val="single"/>
              </w:rPr>
              <w:t xml:space="preserve"> / </w:t>
            </w:r>
            <w:r>
              <w:rPr>
                <w:rFonts w:asciiTheme="minorEastAsia" w:eastAsiaTheme="minorEastAsia" w:hAnsiTheme="minorEastAsia" w:cs="Calibri"/>
                <w:sz w:val="24"/>
                <w:szCs w:val="20"/>
              </w:rPr>
              <w:t>，地点：</w:t>
            </w:r>
            <w:r>
              <w:rPr>
                <w:rFonts w:asciiTheme="minorEastAsia" w:eastAsiaTheme="minorEastAsia" w:hAnsiTheme="minorEastAsia" w:cs="Calibri"/>
                <w:sz w:val="24"/>
                <w:szCs w:val="20"/>
                <w:u w:val="single"/>
              </w:rPr>
              <w:t xml:space="preserve"> / </w:t>
            </w:r>
            <w:r>
              <w:rPr>
                <w:rFonts w:asciiTheme="minorEastAsia" w:eastAsiaTheme="minorEastAsia" w:hAnsiTheme="minorEastAsia" w:cs="Calibri"/>
                <w:sz w:val="24"/>
                <w:szCs w:val="20"/>
              </w:rPr>
              <w:t>，联系人：</w:t>
            </w:r>
            <w:r>
              <w:rPr>
                <w:rFonts w:asciiTheme="minorEastAsia" w:eastAsiaTheme="minorEastAsia" w:hAnsiTheme="minorEastAsia" w:cs="Calibri"/>
                <w:sz w:val="24"/>
                <w:szCs w:val="20"/>
                <w:u w:val="single"/>
              </w:rPr>
              <w:t xml:space="preserve"> / </w:t>
            </w:r>
            <w:r>
              <w:rPr>
                <w:rFonts w:asciiTheme="minorEastAsia" w:eastAsiaTheme="minorEastAsia" w:hAnsiTheme="minorEastAsia" w:cs="Calibri"/>
                <w:sz w:val="24"/>
                <w:szCs w:val="20"/>
              </w:rPr>
              <w:t>，联系方式：</w:t>
            </w:r>
            <w:r>
              <w:rPr>
                <w:rFonts w:asciiTheme="minorEastAsia" w:eastAsiaTheme="minorEastAsia" w:hAnsiTheme="minorEastAsia" w:cs="Calibri"/>
                <w:sz w:val="24"/>
                <w:szCs w:val="20"/>
                <w:u w:val="single"/>
              </w:rPr>
              <w:t xml:space="preserve"> / </w:t>
            </w:r>
            <w:r>
              <w:rPr>
                <w:rFonts w:asciiTheme="minorEastAsia" w:eastAsiaTheme="minorEastAsia" w:hAnsiTheme="minorEastAsia" w:cs="Calibri"/>
                <w:sz w:val="24"/>
                <w:szCs w:val="20"/>
              </w:rPr>
              <w:t>。</w:t>
            </w:r>
          </w:p>
        </w:tc>
      </w:tr>
      <w:tr w:rsidR="00BC1E61">
        <w:trPr>
          <w:trHeight w:val="454"/>
          <w:tblHeader/>
        </w:trPr>
        <w:tc>
          <w:tcPr>
            <w:tcW w:w="678" w:type="dxa"/>
            <w:vAlign w:val="center"/>
          </w:tcPr>
          <w:p w:rsidR="00BC1E61" w:rsidRDefault="00BC1E61">
            <w:pPr>
              <w:numPr>
                <w:ilvl w:val="0"/>
                <w:numId w:val="2"/>
              </w:numPr>
              <w:ind w:firstLine="0"/>
              <w:jc w:val="center"/>
              <w:rPr>
                <w:rFonts w:asciiTheme="minorEastAsia" w:eastAsiaTheme="minorEastAsia" w:hAnsiTheme="minorEastAsia" w:cs="Calibri"/>
                <w:b/>
                <w:sz w:val="24"/>
              </w:rPr>
            </w:pPr>
          </w:p>
        </w:tc>
        <w:tc>
          <w:tcPr>
            <w:tcW w:w="1989" w:type="dxa"/>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样品提供</w:t>
            </w:r>
          </w:p>
        </w:tc>
        <w:tc>
          <w:tcPr>
            <w:tcW w:w="6574" w:type="dxa"/>
            <w:vAlign w:val="center"/>
          </w:tcPr>
          <w:p w:rsidR="00BC1E61" w:rsidRDefault="00000000">
            <w:pPr>
              <w:ind w:firstLineChars="200" w:firstLine="480"/>
              <w:rPr>
                <w:rFonts w:asciiTheme="minorEastAsia" w:eastAsiaTheme="minorEastAsia" w:hAnsiTheme="minorEastAsia" w:cs="Calibri"/>
                <w:b/>
                <w:sz w:val="24"/>
              </w:rPr>
            </w:pPr>
            <w:r>
              <w:rPr>
                <w:rFonts w:asciiTheme="minorEastAsia" w:eastAsiaTheme="minorEastAsia" w:hAnsiTheme="minorEastAsia" w:cs="宋体" w:hint="eastAsia"/>
                <w:kern w:val="0"/>
                <w:sz w:val="24"/>
              </w:rPr>
              <w:sym w:font="Wingdings" w:char="F0FE"/>
            </w:r>
            <w:r>
              <w:rPr>
                <w:rFonts w:asciiTheme="minorEastAsia" w:eastAsiaTheme="minorEastAsia" w:hAnsiTheme="minorEastAsia" w:cs="Calibri"/>
                <w:kern w:val="0"/>
                <w:sz w:val="24"/>
              </w:rPr>
              <w:t>A</w:t>
            </w:r>
            <w:r>
              <w:rPr>
                <w:rFonts w:asciiTheme="minorEastAsia" w:eastAsiaTheme="minorEastAsia" w:hAnsiTheme="minorEastAsia" w:cs="Calibri"/>
                <w:sz w:val="24"/>
              </w:rPr>
              <w:t>不要求提供。</w:t>
            </w:r>
          </w:p>
        </w:tc>
      </w:tr>
      <w:tr w:rsidR="00BC1E61">
        <w:trPr>
          <w:trHeight w:val="454"/>
          <w:tblHeader/>
        </w:trPr>
        <w:tc>
          <w:tcPr>
            <w:tcW w:w="678" w:type="dxa"/>
            <w:vAlign w:val="center"/>
          </w:tcPr>
          <w:p w:rsidR="00BC1E61" w:rsidRDefault="00BC1E61">
            <w:pPr>
              <w:numPr>
                <w:ilvl w:val="0"/>
                <w:numId w:val="2"/>
              </w:numPr>
              <w:ind w:firstLine="0"/>
              <w:jc w:val="center"/>
              <w:rPr>
                <w:rFonts w:asciiTheme="minorEastAsia" w:eastAsiaTheme="minorEastAsia" w:hAnsiTheme="minorEastAsia" w:cs="Calibri"/>
                <w:b/>
                <w:sz w:val="24"/>
              </w:rPr>
            </w:pPr>
          </w:p>
        </w:tc>
        <w:tc>
          <w:tcPr>
            <w:tcW w:w="1989" w:type="dxa"/>
            <w:vAlign w:val="center"/>
          </w:tcPr>
          <w:p w:rsidR="00BC1E61" w:rsidRDefault="00000000">
            <w:pPr>
              <w:jc w:val="center"/>
              <w:rPr>
                <w:rFonts w:asciiTheme="minorEastAsia" w:eastAsiaTheme="minorEastAsia" w:hAnsiTheme="minorEastAsia" w:cs="Calibri"/>
                <w:bCs/>
                <w:sz w:val="24"/>
              </w:rPr>
            </w:pPr>
            <w:r>
              <w:rPr>
                <w:rFonts w:asciiTheme="minorEastAsia" w:eastAsiaTheme="minorEastAsia" w:hAnsiTheme="minorEastAsia" w:cs="Calibri"/>
                <w:b/>
                <w:sz w:val="24"/>
              </w:rPr>
              <w:t>方案讲解演示</w:t>
            </w:r>
          </w:p>
        </w:tc>
        <w:tc>
          <w:tcPr>
            <w:tcW w:w="6574" w:type="dxa"/>
            <w:vAlign w:val="center"/>
          </w:tcPr>
          <w:p w:rsidR="00BC1E61" w:rsidRDefault="00000000">
            <w:pPr>
              <w:ind w:firstLineChars="200" w:firstLine="480"/>
              <w:rPr>
                <w:rFonts w:asciiTheme="minorEastAsia" w:eastAsiaTheme="minorEastAsia" w:hAnsiTheme="minorEastAsia" w:cs="Calibri"/>
                <w:b/>
                <w:kern w:val="0"/>
                <w:sz w:val="24"/>
                <w:lang w:val="zh-CN"/>
              </w:rPr>
            </w:pPr>
            <w:r>
              <w:rPr>
                <w:rFonts w:asciiTheme="minorEastAsia" w:eastAsiaTheme="minorEastAsia" w:hAnsiTheme="minorEastAsia" w:cs="宋体" w:hint="eastAsia"/>
                <w:kern w:val="0"/>
                <w:sz w:val="24"/>
              </w:rPr>
              <w:sym w:font="Wingdings" w:char="F0FE"/>
            </w:r>
            <w:r>
              <w:rPr>
                <w:rFonts w:asciiTheme="minorEastAsia" w:eastAsiaTheme="minorEastAsia" w:hAnsiTheme="minorEastAsia" w:cs="Calibri"/>
                <w:kern w:val="0"/>
                <w:sz w:val="24"/>
              </w:rPr>
              <w:t>A</w:t>
            </w:r>
            <w:r>
              <w:rPr>
                <w:rFonts w:asciiTheme="minorEastAsia" w:eastAsiaTheme="minorEastAsia" w:hAnsiTheme="minorEastAsia" w:cs="Calibri"/>
                <w:sz w:val="24"/>
              </w:rPr>
              <w:t>不组织。</w:t>
            </w:r>
          </w:p>
        </w:tc>
      </w:tr>
      <w:tr w:rsidR="00BC1E61">
        <w:trPr>
          <w:trHeight w:val="454"/>
          <w:tblHeader/>
        </w:trPr>
        <w:tc>
          <w:tcPr>
            <w:tcW w:w="678" w:type="dxa"/>
            <w:vMerge w:val="restart"/>
            <w:vAlign w:val="center"/>
          </w:tcPr>
          <w:p w:rsidR="00BC1E61" w:rsidRDefault="00BC1E61">
            <w:pPr>
              <w:numPr>
                <w:ilvl w:val="0"/>
                <w:numId w:val="2"/>
              </w:numPr>
              <w:ind w:firstLine="0"/>
              <w:jc w:val="center"/>
              <w:rPr>
                <w:rFonts w:asciiTheme="minorEastAsia" w:eastAsiaTheme="minorEastAsia" w:hAnsiTheme="minorEastAsia" w:cs="Calibri"/>
                <w:b/>
                <w:sz w:val="24"/>
              </w:rPr>
            </w:pPr>
          </w:p>
        </w:tc>
        <w:tc>
          <w:tcPr>
            <w:tcW w:w="1989" w:type="dxa"/>
            <w:vMerge w:val="restart"/>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投标人应当提供的资格、资信证明文件</w:t>
            </w:r>
          </w:p>
        </w:tc>
        <w:tc>
          <w:tcPr>
            <w:tcW w:w="6574" w:type="dxa"/>
            <w:vAlign w:val="center"/>
          </w:tcPr>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（1）资格证明文件：见招标文件第二部分11.1。</w:t>
            </w:r>
          </w:p>
          <w:p w:rsidR="00BC1E61" w:rsidRDefault="00000000">
            <w:pPr>
              <w:ind w:firstLineChars="200" w:firstLine="480"/>
              <w:rPr>
                <w:rFonts w:asciiTheme="minorEastAsia" w:eastAsiaTheme="minorEastAsia" w:hAnsiTheme="minorEastAsia" w:cs="Calibri"/>
                <w:snapToGrid w:val="0"/>
                <w:kern w:val="0"/>
                <w:szCs w:val="21"/>
              </w:rPr>
            </w:pPr>
            <w:r>
              <w:rPr>
                <w:rFonts w:asciiTheme="minorEastAsia" w:eastAsiaTheme="minorEastAsia" w:hAnsiTheme="minorEastAsia" w:cs="Calibri"/>
                <w:kern w:val="0"/>
                <w:sz w:val="24"/>
                <w:lang w:val="zh-CN"/>
              </w:rPr>
              <w:t>投标人未提供有效的资格证明文件的，视为投标人不具备招标文件中规定的资格要求，投标无效。</w:t>
            </w:r>
          </w:p>
        </w:tc>
      </w:tr>
      <w:tr w:rsidR="00BC1E61">
        <w:trPr>
          <w:trHeight w:val="454"/>
          <w:tblHeader/>
        </w:trPr>
        <w:tc>
          <w:tcPr>
            <w:tcW w:w="678" w:type="dxa"/>
            <w:vMerge/>
            <w:vAlign w:val="center"/>
          </w:tcPr>
          <w:p w:rsidR="00BC1E61" w:rsidRDefault="00BC1E61">
            <w:pPr>
              <w:numPr>
                <w:ilvl w:val="0"/>
                <w:numId w:val="2"/>
              </w:numPr>
              <w:ind w:firstLine="0"/>
              <w:jc w:val="center"/>
              <w:rPr>
                <w:rFonts w:asciiTheme="minorEastAsia" w:eastAsiaTheme="minorEastAsia" w:hAnsiTheme="minorEastAsia" w:cs="Calibri"/>
                <w:b/>
                <w:sz w:val="24"/>
              </w:rPr>
            </w:pPr>
          </w:p>
        </w:tc>
        <w:tc>
          <w:tcPr>
            <w:tcW w:w="1989" w:type="dxa"/>
            <w:vMerge/>
            <w:vAlign w:val="center"/>
          </w:tcPr>
          <w:p w:rsidR="00BC1E61" w:rsidRDefault="00BC1E61">
            <w:pPr>
              <w:jc w:val="center"/>
              <w:rPr>
                <w:rFonts w:asciiTheme="minorEastAsia" w:eastAsiaTheme="minorEastAsia" w:hAnsiTheme="minorEastAsia" w:cs="Calibri"/>
                <w:b/>
                <w:sz w:val="24"/>
              </w:rPr>
            </w:pPr>
          </w:p>
        </w:tc>
        <w:tc>
          <w:tcPr>
            <w:tcW w:w="6574" w:type="dxa"/>
            <w:vAlign w:val="center"/>
          </w:tcPr>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（2）资信证明文件：根据招标文件第四部分二、评标标准提供。</w:t>
            </w:r>
          </w:p>
        </w:tc>
      </w:tr>
      <w:tr w:rsidR="00BC1E61">
        <w:trPr>
          <w:trHeight w:val="454"/>
          <w:tblHeader/>
        </w:trPr>
        <w:tc>
          <w:tcPr>
            <w:tcW w:w="678" w:type="dxa"/>
            <w:vAlign w:val="center"/>
          </w:tcPr>
          <w:p w:rsidR="00BC1E61" w:rsidRDefault="00BC1E61">
            <w:pPr>
              <w:numPr>
                <w:ilvl w:val="0"/>
                <w:numId w:val="2"/>
              </w:numPr>
              <w:ind w:firstLine="0"/>
              <w:jc w:val="center"/>
              <w:rPr>
                <w:rFonts w:asciiTheme="minorEastAsia" w:eastAsiaTheme="minorEastAsia" w:hAnsiTheme="minorEastAsia" w:cs="Calibri"/>
                <w:b/>
                <w:sz w:val="24"/>
              </w:rPr>
            </w:pPr>
          </w:p>
        </w:tc>
        <w:tc>
          <w:tcPr>
            <w:tcW w:w="1989" w:type="dxa"/>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节能产品、环境标志产品</w:t>
            </w:r>
          </w:p>
        </w:tc>
        <w:tc>
          <w:tcPr>
            <w:tcW w:w="6574" w:type="dxa"/>
            <w:vAlign w:val="center"/>
          </w:tcPr>
          <w:p w:rsidR="00BC1E61" w:rsidRDefault="00000000">
            <w:pPr>
              <w:ind w:firstLineChars="200" w:firstLine="480"/>
              <w:rPr>
                <w:rFonts w:asciiTheme="minorEastAsia" w:eastAsiaTheme="minorEastAsia" w:hAnsiTheme="minorEastAsia" w:cs="Calibri"/>
              </w:rPr>
            </w:pPr>
            <w:r>
              <w:rPr>
                <w:rFonts w:asciiTheme="minorEastAsia" w:eastAsiaTheme="minorEastAsia" w:hAnsiTheme="minorEastAsia" w:cs="Calibri"/>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C1E61">
        <w:trPr>
          <w:trHeight w:val="454"/>
          <w:tblHeader/>
        </w:trPr>
        <w:tc>
          <w:tcPr>
            <w:tcW w:w="678" w:type="dxa"/>
            <w:vAlign w:val="center"/>
          </w:tcPr>
          <w:p w:rsidR="00BC1E61" w:rsidRDefault="00BC1E61">
            <w:pPr>
              <w:numPr>
                <w:ilvl w:val="0"/>
                <w:numId w:val="2"/>
              </w:numPr>
              <w:ind w:firstLine="0"/>
              <w:jc w:val="center"/>
              <w:rPr>
                <w:rFonts w:asciiTheme="minorEastAsia" w:eastAsiaTheme="minorEastAsia" w:hAnsiTheme="minorEastAsia" w:cs="Calibri"/>
                <w:b/>
                <w:sz w:val="24"/>
              </w:rPr>
            </w:pPr>
          </w:p>
        </w:tc>
        <w:tc>
          <w:tcPr>
            <w:tcW w:w="1989" w:type="dxa"/>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报价要求</w:t>
            </w:r>
          </w:p>
        </w:tc>
        <w:tc>
          <w:tcPr>
            <w:tcW w:w="6574" w:type="dxa"/>
            <w:vAlign w:val="center"/>
          </w:tcPr>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r>
              <w:rPr>
                <w:rFonts w:asciiTheme="minorEastAsia" w:eastAsiaTheme="minorEastAsia" w:hAnsiTheme="minorEastAsia" w:cs="Calibri"/>
                <w:b/>
                <w:bCs/>
                <w:kern w:val="0"/>
                <w:sz w:val="24"/>
                <w:lang w:val="zh-CN"/>
              </w:rPr>
              <w:t>提醒：验收时检测费用由采购人承担，不包含在投标总价中。</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投标报价出现下列情形的，投标无效：</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w:t>
            </w:r>
            <w:r>
              <w:rPr>
                <w:rFonts w:asciiTheme="minorEastAsia" w:eastAsiaTheme="minorEastAsia" w:hAnsiTheme="minorEastAsia" w:cs="Calibri"/>
                <w:kern w:val="0"/>
                <w:sz w:val="24"/>
              </w:rPr>
              <w:t>1</w:t>
            </w:r>
            <w:r>
              <w:rPr>
                <w:rFonts w:asciiTheme="minorEastAsia" w:eastAsiaTheme="minorEastAsia" w:hAnsiTheme="minorEastAsia" w:cs="Calibri"/>
                <w:kern w:val="0"/>
                <w:sz w:val="24"/>
                <w:lang w:val="zh-CN"/>
              </w:rPr>
              <w:t>）投标文件出现不是唯一的、有选择性投标报价的；</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w:t>
            </w:r>
            <w:r>
              <w:rPr>
                <w:rFonts w:asciiTheme="minorEastAsia" w:eastAsiaTheme="minorEastAsia" w:hAnsiTheme="minorEastAsia" w:cs="Calibri"/>
                <w:kern w:val="0"/>
                <w:sz w:val="24"/>
              </w:rPr>
              <w:t>2</w:t>
            </w:r>
            <w:r>
              <w:rPr>
                <w:rFonts w:asciiTheme="minorEastAsia" w:eastAsiaTheme="minorEastAsia" w:hAnsiTheme="minorEastAsia" w:cs="Calibri"/>
                <w:kern w:val="0"/>
                <w:sz w:val="24"/>
                <w:lang w:val="zh-CN"/>
              </w:rPr>
              <w:t>）投标报价超过招标文件中规定的预算金额或者最高限价的；</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w:t>
            </w:r>
            <w:r>
              <w:rPr>
                <w:rFonts w:asciiTheme="minorEastAsia" w:eastAsiaTheme="minorEastAsia" w:hAnsiTheme="minorEastAsia" w:cs="Calibri"/>
                <w:kern w:val="0"/>
                <w:sz w:val="24"/>
              </w:rPr>
              <w:t>3</w:t>
            </w:r>
            <w:r>
              <w:rPr>
                <w:rFonts w:asciiTheme="minorEastAsia" w:eastAsiaTheme="minorEastAsia" w:hAnsiTheme="minorEastAsia" w:cs="Calibri"/>
                <w:kern w:val="0"/>
                <w:sz w:val="24"/>
                <w:lang w:val="zh-CN"/>
              </w:rPr>
              <w:t>）报价明显低于其他通过符合性审查投标人的报价，有可能影响产品质量或者不能诚信履约的，未能按要求提供书面说明或者提交相关证明材料证明其报价合理性的；</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kern w:val="0"/>
                <w:sz w:val="24"/>
                <w:lang w:val="zh-CN"/>
              </w:rPr>
              <w:t>（</w:t>
            </w:r>
            <w:r>
              <w:rPr>
                <w:rFonts w:asciiTheme="minorEastAsia" w:eastAsiaTheme="minorEastAsia" w:hAnsiTheme="minorEastAsia" w:cs="Calibri"/>
                <w:kern w:val="0"/>
                <w:sz w:val="24"/>
              </w:rPr>
              <w:t>4</w:t>
            </w:r>
            <w:r>
              <w:rPr>
                <w:rFonts w:asciiTheme="minorEastAsia" w:eastAsiaTheme="minorEastAsia" w:hAnsiTheme="minorEastAsia" w:cs="Calibri"/>
                <w:kern w:val="0"/>
                <w:sz w:val="24"/>
                <w:lang w:val="zh-CN"/>
              </w:rPr>
              <w:t>）投标人对根据修正原则修正后的报价不确认的。</w:t>
            </w:r>
          </w:p>
        </w:tc>
      </w:tr>
      <w:tr w:rsidR="00BC1E61">
        <w:trPr>
          <w:trHeight w:val="454"/>
          <w:tblHeader/>
        </w:trPr>
        <w:tc>
          <w:tcPr>
            <w:tcW w:w="678" w:type="dxa"/>
            <w:vAlign w:val="center"/>
          </w:tcPr>
          <w:p w:rsidR="00BC1E61" w:rsidRDefault="00BC1E61">
            <w:pPr>
              <w:numPr>
                <w:ilvl w:val="0"/>
                <w:numId w:val="2"/>
              </w:numPr>
              <w:ind w:firstLine="0"/>
              <w:jc w:val="center"/>
              <w:rPr>
                <w:rFonts w:asciiTheme="minorEastAsia" w:eastAsiaTheme="minorEastAsia" w:hAnsiTheme="minorEastAsia" w:cs="Calibri"/>
                <w:b/>
                <w:sz w:val="24"/>
              </w:rPr>
            </w:pPr>
          </w:p>
        </w:tc>
        <w:tc>
          <w:tcPr>
            <w:tcW w:w="1989" w:type="dxa"/>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中小企业信用融资</w:t>
            </w:r>
          </w:p>
        </w:tc>
        <w:tc>
          <w:tcPr>
            <w:tcW w:w="6574" w:type="dxa"/>
            <w:vAlign w:val="center"/>
          </w:tcPr>
          <w:p w:rsidR="00BC1E61" w:rsidRDefault="00000000">
            <w:pPr>
              <w:ind w:firstLineChars="200" w:firstLine="480"/>
              <w:rPr>
                <w:rFonts w:asciiTheme="minorEastAsia" w:eastAsiaTheme="minorEastAsia" w:hAnsiTheme="minorEastAsia" w:cs="Calibri"/>
                <w:snapToGrid w:val="0"/>
                <w:kern w:val="28"/>
                <w:sz w:val="24"/>
              </w:rPr>
            </w:pPr>
            <w:r>
              <w:rPr>
                <w:rFonts w:asciiTheme="minorEastAsia" w:eastAsiaTheme="minorEastAsia" w:hAnsiTheme="minorEastAsia" w:cs="Calibri"/>
                <w:snapToGrid w:val="0"/>
                <w:kern w:val="28"/>
                <w:sz w:val="24"/>
              </w:rPr>
              <w:t>供应商中标后也可在</w:t>
            </w:r>
            <w:r>
              <w:rPr>
                <w:rFonts w:asciiTheme="minorEastAsia" w:eastAsiaTheme="minorEastAsia" w:hAnsiTheme="minorEastAsia" w:cs="Calibri" w:hint="eastAsia"/>
                <w:snapToGrid w:val="0"/>
                <w:kern w:val="28"/>
                <w:sz w:val="24"/>
              </w:rPr>
              <w:t>“</w:t>
            </w:r>
            <w:r>
              <w:rPr>
                <w:rFonts w:asciiTheme="minorEastAsia" w:eastAsiaTheme="minorEastAsia" w:hAnsiTheme="minorEastAsia" w:cs="Calibri"/>
                <w:snapToGrid w:val="0"/>
                <w:kern w:val="28"/>
                <w:sz w:val="24"/>
              </w:rPr>
              <w:t>政采云</w:t>
            </w:r>
            <w:r>
              <w:rPr>
                <w:rFonts w:asciiTheme="minorEastAsia" w:eastAsiaTheme="minorEastAsia" w:hAnsiTheme="minorEastAsia" w:cs="Calibri" w:hint="eastAsia"/>
                <w:snapToGrid w:val="0"/>
                <w:kern w:val="28"/>
                <w:sz w:val="24"/>
              </w:rPr>
              <w:t>”</w:t>
            </w:r>
            <w:r>
              <w:rPr>
                <w:rFonts w:asciiTheme="minorEastAsia" w:eastAsiaTheme="minorEastAsia" w:hAnsiTheme="minorEastAsia" w:cs="Calibri"/>
                <w:snapToGrid w:val="0"/>
                <w:kern w:val="28"/>
                <w:sz w:val="24"/>
              </w:rPr>
              <w:t>平台申请政采贷：操作路径：登录政采云平台 - 金融服务中心 -【融资服务】，可在热门申请中选择产品直接申请，也可点击云智贷匹配适合产品进行申请，或者在可申请项目中根据该项目进行申请。</w:t>
            </w:r>
          </w:p>
        </w:tc>
      </w:tr>
      <w:tr w:rsidR="00BC1E61">
        <w:trPr>
          <w:trHeight w:val="454"/>
          <w:tblHeader/>
        </w:trPr>
        <w:tc>
          <w:tcPr>
            <w:tcW w:w="678" w:type="dxa"/>
            <w:vAlign w:val="center"/>
          </w:tcPr>
          <w:p w:rsidR="00BC1E61" w:rsidRDefault="00BC1E61">
            <w:pPr>
              <w:numPr>
                <w:ilvl w:val="0"/>
                <w:numId w:val="2"/>
              </w:numPr>
              <w:ind w:firstLine="0"/>
              <w:jc w:val="center"/>
              <w:rPr>
                <w:rFonts w:asciiTheme="minorEastAsia" w:eastAsiaTheme="minorEastAsia" w:hAnsiTheme="minorEastAsia" w:cs="Calibri"/>
                <w:b/>
                <w:sz w:val="24"/>
              </w:rPr>
            </w:pPr>
          </w:p>
        </w:tc>
        <w:tc>
          <w:tcPr>
            <w:tcW w:w="1989" w:type="dxa"/>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备份投标文件送达地点和签收人员</w:t>
            </w:r>
          </w:p>
        </w:tc>
        <w:tc>
          <w:tcPr>
            <w:tcW w:w="6574" w:type="dxa"/>
            <w:vAlign w:val="center"/>
          </w:tcPr>
          <w:p w:rsidR="00BC1E61" w:rsidRDefault="00000000">
            <w:pPr>
              <w:ind w:firstLineChars="200" w:firstLine="480"/>
              <w:rPr>
                <w:rFonts w:asciiTheme="minorEastAsia" w:eastAsiaTheme="minorEastAsia" w:hAnsiTheme="minorEastAsia" w:cs="Calibri"/>
                <w:snapToGrid w:val="0"/>
                <w:kern w:val="28"/>
                <w:sz w:val="24"/>
                <w:lang w:val="zh-CN"/>
              </w:rPr>
            </w:pPr>
            <w:r>
              <w:rPr>
                <w:rFonts w:asciiTheme="minorEastAsia" w:eastAsiaTheme="minorEastAsia" w:hAnsiTheme="minorEastAsia" w:cs="Calibri"/>
                <w:snapToGrid w:val="0"/>
                <w:kern w:val="28"/>
                <w:sz w:val="24"/>
              </w:rPr>
              <w:t>备份投标文件送达地点：【杭州市文晖路42号现代置业大厦西楼18层1804房间】；备份投标文件签收人员联系电话：【姓名：郭剑飞，联系电话：0571-85830257/18157171793】。采购人、采购代理机构不强制或变相强制投标人提交备份投标文件。</w:t>
            </w:r>
          </w:p>
        </w:tc>
      </w:tr>
      <w:tr w:rsidR="00BC1E61">
        <w:trPr>
          <w:trHeight w:val="454"/>
          <w:tblHeader/>
        </w:trPr>
        <w:tc>
          <w:tcPr>
            <w:tcW w:w="678" w:type="dxa"/>
            <w:vAlign w:val="center"/>
          </w:tcPr>
          <w:p w:rsidR="00BC1E61" w:rsidRDefault="00BC1E61">
            <w:pPr>
              <w:numPr>
                <w:ilvl w:val="0"/>
                <w:numId w:val="2"/>
              </w:numPr>
              <w:ind w:firstLine="0"/>
              <w:jc w:val="center"/>
              <w:rPr>
                <w:rFonts w:asciiTheme="minorEastAsia" w:eastAsiaTheme="minorEastAsia" w:hAnsiTheme="minorEastAsia" w:cs="Calibri"/>
                <w:b/>
                <w:sz w:val="24"/>
              </w:rPr>
            </w:pPr>
          </w:p>
        </w:tc>
        <w:tc>
          <w:tcPr>
            <w:tcW w:w="1989" w:type="dxa"/>
            <w:vMerge w:val="restart"/>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特别说明</w:t>
            </w:r>
          </w:p>
        </w:tc>
        <w:tc>
          <w:tcPr>
            <w:tcW w:w="6574" w:type="dxa"/>
            <w:vAlign w:val="center"/>
          </w:tcPr>
          <w:p w:rsidR="00BC1E61" w:rsidRDefault="00000000">
            <w:pPr>
              <w:ind w:firstLineChars="200" w:firstLine="480"/>
              <w:rPr>
                <w:rFonts w:asciiTheme="minorEastAsia" w:eastAsiaTheme="minorEastAsia" w:hAnsiTheme="minorEastAsia" w:cs="Calibri"/>
                <w:snapToGrid w:val="0"/>
                <w:kern w:val="28"/>
                <w:sz w:val="24"/>
              </w:rPr>
            </w:pPr>
            <w:r>
              <w:rPr>
                <w:rFonts w:asciiTheme="minorEastAsia" w:eastAsiaTheme="minorEastAsia" w:hAnsiTheme="minorEastAsia" w:cs="Calibri"/>
                <w:snapToGrid w:val="0"/>
                <w:kern w:val="28"/>
                <w:sz w:val="24"/>
              </w:rPr>
              <w:t>联合体投标的，联合体各方分别提供与联合体协议中规定的分工内容相应的业绩证明材料，业绩数量以提供材料较少的一方为准。</w:t>
            </w:r>
          </w:p>
        </w:tc>
      </w:tr>
      <w:tr w:rsidR="00BC1E61">
        <w:trPr>
          <w:trHeight w:val="454"/>
          <w:tblHeader/>
        </w:trPr>
        <w:tc>
          <w:tcPr>
            <w:tcW w:w="678" w:type="dxa"/>
            <w:vAlign w:val="center"/>
          </w:tcPr>
          <w:p w:rsidR="00BC1E61" w:rsidRDefault="00BC1E61">
            <w:pPr>
              <w:numPr>
                <w:ilvl w:val="0"/>
                <w:numId w:val="2"/>
              </w:numPr>
              <w:ind w:firstLine="0"/>
              <w:jc w:val="center"/>
              <w:rPr>
                <w:rFonts w:asciiTheme="minorEastAsia" w:eastAsiaTheme="minorEastAsia" w:hAnsiTheme="minorEastAsia" w:cs="Calibri"/>
                <w:b/>
                <w:sz w:val="24"/>
              </w:rPr>
            </w:pPr>
          </w:p>
        </w:tc>
        <w:tc>
          <w:tcPr>
            <w:tcW w:w="1989" w:type="dxa"/>
            <w:vMerge/>
            <w:vAlign w:val="center"/>
          </w:tcPr>
          <w:p w:rsidR="00BC1E61" w:rsidRDefault="00BC1E61">
            <w:pPr>
              <w:jc w:val="center"/>
              <w:rPr>
                <w:rFonts w:asciiTheme="minorEastAsia" w:eastAsiaTheme="minorEastAsia" w:hAnsiTheme="minorEastAsia" w:cs="Calibri"/>
                <w:b/>
                <w:sz w:val="24"/>
              </w:rPr>
            </w:pPr>
          </w:p>
        </w:tc>
        <w:tc>
          <w:tcPr>
            <w:tcW w:w="6574" w:type="dxa"/>
            <w:vAlign w:val="center"/>
          </w:tcPr>
          <w:p w:rsidR="00BC1E61" w:rsidRDefault="00000000">
            <w:pPr>
              <w:snapToGrid/>
              <w:spacing w:line="240" w:lineRule="auto"/>
              <w:ind w:firstLineChars="200" w:firstLine="480"/>
              <w:jc w:val="left"/>
              <w:rPr>
                <w:rFonts w:asciiTheme="minorEastAsia" w:eastAsiaTheme="minorEastAsia" w:hAnsiTheme="minorEastAsia" w:cs="Calibri"/>
                <w:snapToGrid w:val="0"/>
                <w:kern w:val="28"/>
                <w:sz w:val="24"/>
              </w:rPr>
            </w:pPr>
            <w:r>
              <w:rPr>
                <w:rFonts w:asciiTheme="minorEastAsia" w:eastAsiaTheme="minorEastAsia" w:hAnsiTheme="minorEastAsia" w:cs="宋体" w:hint="eastAsia"/>
                <w:kern w:val="0"/>
                <w:sz w:val="24"/>
              </w:rPr>
              <w:t>□</w:t>
            </w:r>
            <w:r>
              <w:rPr>
                <w:rFonts w:asciiTheme="minorEastAsia" w:eastAsiaTheme="minorEastAsia" w:hAnsiTheme="minorEastAsia" w:cs="Calibri"/>
                <w:snapToGrid w:val="0"/>
                <w:kern w:val="28"/>
                <w:sz w:val="24"/>
              </w:rPr>
              <w:t>联合体投标的，</w:t>
            </w:r>
            <w:r>
              <w:rPr>
                <w:rFonts w:asciiTheme="minorEastAsia" w:eastAsiaTheme="minorEastAsia" w:hAnsiTheme="minorEastAsia" w:cs="Calibri" w:hint="eastAsia"/>
                <w:snapToGrid w:val="0"/>
                <w:kern w:val="28"/>
                <w:sz w:val="24"/>
              </w:rPr>
              <w:t>联合体各方均需按招标文件第四部分评标标准要求提供资信证明文件，否则视为不符合相关要求</w:t>
            </w:r>
            <w:r>
              <w:rPr>
                <w:rFonts w:asciiTheme="minorEastAsia" w:eastAsiaTheme="minorEastAsia" w:hAnsiTheme="minorEastAsia" w:cs="Calibri"/>
                <w:snapToGrid w:val="0"/>
                <w:kern w:val="28"/>
                <w:sz w:val="24"/>
              </w:rPr>
              <w:t>。</w:t>
            </w:r>
          </w:p>
          <w:p w:rsidR="00BC1E61" w:rsidRDefault="00000000">
            <w:pPr>
              <w:ind w:firstLineChars="200" w:firstLine="480"/>
              <w:rPr>
                <w:rFonts w:asciiTheme="minorEastAsia" w:eastAsiaTheme="minorEastAsia" w:hAnsiTheme="minorEastAsia" w:cs="Calibri"/>
                <w:snapToGrid w:val="0"/>
                <w:kern w:val="28"/>
                <w:sz w:val="24"/>
              </w:rPr>
            </w:pPr>
            <w:r>
              <w:rPr>
                <w:rFonts w:asciiTheme="minorEastAsia" w:eastAsiaTheme="minorEastAsia" w:hAnsiTheme="minorEastAsia" w:cs="宋体" w:hint="eastAsia"/>
                <w:kern w:val="0"/>
                <w:sz w:val="24"/>
              </w:rPr>
              <w:sym w:font="Wingdings" w:char="F0FE"/>
            </w:r>
            <w:r>
              <w:rPr>
                <w:rFonts w:asciiTheme="minorEastAsia" w:eastAsiaTheme="minorEastAsia" w:hAnsiTheme="minorEastAsia" w:cs="宋体"/>
                <w:kern w:val="0"/>
                <w:sz w:val="24"/>
              </w:rPr>
              <w:t>联合体投标的，</w:t>
            </w:r>
            <w:r>
              <w:rPr>
                <w:rFonts w:asciiTheme="minorEastAsia" w:eastAsiaTheme="minorEastAsia" w:hAnsiTheme="minorEastAsia" w:cs="宋体" w:hint="eastAsia"/>
                <w:kern w:val="0"/>
                <w:sz w:val="24"/>
              </w:rPr>
              <w:t>联合体中有一方或者联合体成员根据分工按招标文件第四部分评标标准要求提供资信证明文件的，视为符合了相关要求。</w:t>
            </w:r>
          </w:p>
        </w:tc>
      </w:tr>
    </w:tbl>
    <w:p w:rsidR="00BC1E61" w:rsidRDefault="00000000">
      <w:pPr>
        <w:pStyle w:val="20"/>
        <w:ind w:firstLine="482"/>
        <w:rPr>
          <w:rFonts w:asciiTheme="minorEastAsia" w:eastAsiaTheme="minorEastAsia" w:hAnsiTheme="minorEastAsia" w:cs="Calibri"/>
        </w:rPr>
      </w:pPr>
      <w:bookmarkStart w:id="12" w:name="_Toc164416483"/>
      <w:bookmarkStart w:id="13" w:name="第三部分"/>
      <w:bookmarkEnd w:id="10"/>
      <w:r>
        <w:rPr>
          <w:rFonts w:asciiTheme="minorEastAsia" w:eastAsiaTheme="minorEastAsia" w:hAnsiTheme="minorEastAsia" w:cs="Calibri"/>
        </w:rPr>
        <w:t>一、总则</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1.适用范围</w:t>
      </w:r>
    </w:p>
    <w:p w:rsidR="00BC1E61" w:rsidRDefault="00000000">
      <w:pPr>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本招标文件适用于该项目的招标、投标、开标、资格审查及信用信息查询、评标、定标、合同、验收等行为（法律、法规另有规定的，从其规定）。</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lastRenderedPageBreak/>
        <w:t>2.定义</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2.1</w:t>
      </w:r>
      <w:r>
        <w:rPr>
          <w:rFonts w:asciiTheme="minorEastAsia" w:eastAsiaTheme="minorEastAsia" w:hAnsiTheme="minorEastAsia" w:cs="Calibri" w:hint="eastAsia"/>
          <w:sz w:val="24"/>
        </w:rPr>
        <w:t>“</w:t>
      </w:r>
      <w:r>
        <w:rPr>
          <w:rFonts w:asciiTheme="minorEastAsia" w:eastAsiaTheme="minorEastAsia" w:hAnsiTheme="minorEastAsia" w:cs="Calibri"/>
          <w:sz w:val="24"/>
        </w:rPr>
        <w:t>采购人</w:t>
      </w:r>
      <w:r>
        <w:rPr>
          <w:rFonts w:asciiTheme="minorEastAsia" w:eastAsiaTheme="minorEastAsia" w:hAnsiTheme="minorEastAsia" w:cs="Calibri" w:hint="eastAsia"/>
          <w:sz w:val="24"/>
        </w:rPr>
        <w:t>”</w:t>
      </w:r>
      <w:r>
        <w:rPr>
          <w:rFonts w:asciiTheme="minorEastAsia" w:eastAsiaTheme="minorEastAsia" w:hAnsiTheme="minorEastAsia" w:cs="Calibri"/>
          <w:sz w:val="24"/>
        </w:rPr>
        <w:t>系指招标公告中载明的本项目的采购人。</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2.2</w:t>
      </w:r>
      <w:r>
        <w:rPr>
          <w:rFonts w:asciiTheme="minorEastAsia" w:eastAsiaTheme="minorEastAsia" w:hAnsiTheme="minorEastAsia" w:cs="Calibri" w:hint="eastAsia"/>
          <w:sz w:val="24"/>
        </w:rPr>
        <w:t>“采购代理机构”</w:t>
      </w:r>
      <w:r>
        <w:rPr>
          <w:rFonts w:asciiTheme="minorEastAsia" w:eastAsiaTheme="minorEastAsia" w:hAnsiTheme="minorEastAsia" w:cs="Calibri"/>
          <w:sz w:val="24"/>
        </w:rPr>
        <w:t>系指招标公告中载明的本项目的</w:t>
      </w:r>
      <w:r>
        <w:rPr>
          <w:rFonts w:asciiTheme="minorEastAsia" w:eastAsiaTheme="minorEastAsia" w:hAnsiTheme="minorEastAsia" w:cs="Calibri" w:hint="eastAsia"/>
          <w:sz w:val="24"/>
        </w:rPr>
        <w:t>采购代理机构</w:t>
      </w:r>
      <w:r>
        <w:rPr>
          <w:rFonts w:asciiTheme="minorEastAsia" w:eastAsiaTheme="minorEastAsia" w:hAnsiTheme="minorEastAsia" w:cs="Calibri"/>
          <w:sz w:val="24"/>
        </w:rPr>
        <w:t>。</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2.3</w:t>
      </w:r>
      <w:r>
        <w:rPr>
          <w:rFonts w:asciiTheme="minorEastAsia" w:eastAsiaTheme="minorEastAsia" w:hAnsiTheme="minorEastAsia" w:cs="Calibri" w:hint="eastAsia"/>
          <w:sz w:val="24"/>
        </w:rPr>
        <w:t>“</w:t>
      </w:r>
      <w:r>
        <w:rPr>
          <w:rFonts w:asciiTheme="minorEastAsia" w:eastAsiaTheme="minorEastAsia" w:hAnsiTheme="minorEastAsia" w:cs="Calibri"/>
          <w:sz w:val="24"/>
        </w:rPr>
        <w:t>投标人</w:t>
      </w:r>
      <w:r>
        <w:rPr>
          <w:rFonts w:asciiTheme="minorEastAsia" w:eastAsiaTheme="minorEastAsia" w:hAnsiTheme="minorEastAsia" w:cs="Calibri" w:hint="eastAsia"/>
          <w:sz w:val="24"/>
        </w:rPr>
        <w:t>”</w:t>
      </w:r>
      <w:r>
        <w:rPr>
          <w:rFonts w:asciiTheme="minorEastAsia" w:eastAsiaTheme="minorEastAsia" w:hAnsiTheme="minorEastAsia" w:cs="Calibri"/>
          <w:sz w:val="24"/>
        </w:rPr>
        <w:t>系指是指响应招标、参加投标竞争的法人、其他组织或者自然人。</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2.4</w:t>
      </w:r>
      <w:r>
        <w:rPr>
          <w:rFonts w:asciiTheme="minorEastAsia" w:eastAsiaTheme="minorEastAsia" w:hAnsiTheme="minorEastAsia" w:cs="Calibri" w:hint="eastAsia"/>
          <w:sz w:val="24"/>
        </w:rPr>
        <w:t>“</w:t>
      </w:r>
      <w:r>
        <w:rPr>
          <w:rFonts w:asciiTheme="minorEastAsia" w:eastAsiaTheme="minorEastAsia" w:hAnsiTheme="minorEastAsia" w:cs="Calibri"/>
          <w:sz w:val="24"/>
        </w:rPr>
        <w:t>负责人</w:t>
      </w:r>
      <w:r>
        <w:rPr>
          <w:rFonts w:asciiTheme="minorEastAsia" w:eastAsiaTheme="minorEastAsia" w:hAnsiTheme="minorEastAsia" w:cs="Calibri" w:hint="eastAsia"/>
          <w:sz w:val="24"/>
        </w:rPr>
        <w:t>”</w:t>
      </w:r>
      <w:r>
        <w:rPr>
          <w:rFonts w:asciiTheme="minorEastAsia" w:eastAsiaTheme="minorEastAsia" w:hAnsiTheme="minorEastAsia" w:cs="Calibri"/>
          <w:sz w:val="24"/>
        </w:rPr>
        <w:t>系指法人企业的法定负责人，或其他组织为法律、行政法规规定代表单位行使职权的主要负责人，或自然人本人。</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2.5</w:t>
      </w:r>
      <w:r>
        <w:rPr>
          <w:rFonts w:asciiTheme="minorEastAsia" w:eastAsiaTheme="minorEastAsia" w:hAnsiTheme="minorEastAsia" w:cs="Calibri" w:hint="eastAsia"/>
          <w:sz w:val="24"/>
        </w:rPr>
        <w:t>“</w:t>
      </w:r>
      <w:r>
        <w:rPr>
          <w:rFonts w:asciiTheme="minorEastAsia" w:eastAsiaTheme="minorEastAsia" w:hAnsiTheme="minorEastAsia" w:cs="Calibri"/>
          <w:sz w:val="24"/>
        </w:rPr>
        <w:t>电子签名</w:t>
      </w:r>
      <w:r>
        <w:rPr>
          <w:rFonts w:asciiTheme="minorEastAsia" w:eastAsiaTheme="minorEastAsia" w:hAnsiTheme="minorEastAsia" w:cs="Calibri" w:hint="eastAsia"/>
          <w:sz w:val="24"/>
        </w:rPr>
        <w:t>”</w:t>
      </w:r>
      <w:r>
        <w:rPr>
          <w:rFonts w:asciiTheme="minorEastAsia" w:eastAsiaTheme="minorEastAsia" w:hAnsiTheme="minorEastAsia" w:cs="Calibri"/>
          <w:sz w:val="24"/>
        </w:rPr>
        <w:t>系指数据电文中以电子形式所含、所附用于识别签名人身份并表明签名人认可其中内容的数据；</w:t>
      </w:r>
      <w:r>
        <w:rPr>
          <w:rFonts w:asciiTheme="minorEastAsia" w:eastAsiaTheme="minorEastAsia" w:hAnsiTheme="minorEastAsia" w:cs="Calibri" w:hint="eastAsia"/>
          <w:sz w:val="24"/>
        </w:rPr>
        <w:t>“</w:t>
      </w:r>
      <w:r>
        <w:rPr>
          <w:rFonts w:asciiTheme="minorEastAsia" w:eastAsiaTheme="minorEastAsia" w:hAnsiTheme="minorEastAsia" w:cs="Calibri"/>
          <w:sz w:val="24"/>
        </w:rPr>
        <w:t>公章</w:t>
      </w:r>
      <w:r>
        <w:rPr>
          <w:rFonts w:asciiTheme="minorEastAsia" w:eastAsiaTheme="minorEastAsia" w:hAnsiTheme="minorEastAsia" w:cs="Calibri" w:hint="eastAsia"/>
          <w:sz w:val="24"/>
        </w:rPr>
        <w:t>”</w:t>
      </w:r>
      <w:r>
        <w:rPr>
          <w:rFonts w:asciiTheme="minorEastAsia" w:eastAsiaTheme="minorEastAsia" w:hAnsiTheme="minorEastAsia" w:cs="Calibri"/>
          <w:sz w:val="24"/>
        </w:rPr>
        <w:t>系指单位法定名称章。因特殊原因需要使用冠以法定名称的业务专用章的，投标时须提供《业务专用章使用说明函》（格式见招标文件附件4）。</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2.6</w:t>
      </w:r>
      <w:r>
        <w:rPr>
          <w:rFonts w:asciiTheme="minorEastAsia" w:eastAsiaTheme="minorEastAsia" w:hAnsiTheme="minorEastAsia" w:cs="Calibri" w:hint="eastAsia"/>
          <w:sz w:val="24"/>
        </w:rPr>
        <w:t>“</w:t>
      </w:r>
      <w:r>
        <w:rPr>
          <w:rFonts w:asciiTheme="minorEastAsia" w:eastAsiaTheme="minorEastAsia" w:hAnsiTheme="minorEastAsia" w:cs="Calibri"/>
          <w:sz w:val="24"/>
        </w:rPr>
        <w:t>电子交易平台</w:t>
      </w:r>
      <w:r>
        <w:rPr>
          <w:rFonts w:asciiTheme="minorEastAsia" w:eastAsiaTheme="minorEastAsia" w:hAnsiTheme="minorEastAsia" w:cs="Calibri" w:hint="eastAsia"/>
          <w:sz w:val="24"/>
        </w:rPr>
        <w:t>”</w:t>
      </w:r>
      <w:r>
        <w:rPr>
          <w:rFonts w:asciiTheme="minorEastAsia" w:eastAsiaTheme="minorEastAsia" w:hAnsiTheme="minorEastAsia" w:cs="Calibri"/>
          <w:sz w:val="24"/>
        </w:rPr>
        <w:t>是指本项目政府采购活动所依托的政府采购云平台（https：//www.zcygov.cn/）。</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2.7</w:t>
      </w:r>
      <w:r>
        <w:rPr>
          <w:rFonts w:asciiTheme="minorEastAsia" w:eastAsiaTheme="minorEastAsia" w:hAnsiTheme="minorEastAsia" w:cs="Calibri" w:hint="eastAsia"/>
          <w:sz w:val="24"/>
        </w:rPr>
        <w:t>“</w:t>
      </w:r>
      <w:r>
        <w:rPr>
          <w:rFonts w:asciiTheme="minorEastAsia" w:eastAsiaTheme="minorEastAsia" w:hAnsiTheme="minorEastAsia" w:cs="Calibri"/>
          <w:sz w:val="24"/>
        </w:rPr>
        <w:t>▲</w:t>
      </w:r>
      <w:r>
        <w:rPr>
          <w:rFonts w:asciiTheme="minorEastAsia" w:eastAsiaTheme="minorEastAsia" w:hAnsiTheme="minorEastAsia" w:cs="Calibri" w:hint="eastAsia"/>
          <w:sz w:val="24"/>
        </w:rPr>
        <w:t>”</w:t>
      </w:r>
      <w:r>
        <w:rPr>
          <w:rFonts w:asciiTheme="minorEastAsia" w:eastAsiaTheme="minorEastAsia" w:hAnsiTheme="minorEastAsia" w:cs="Calibri"/>
          <w:sz w:val="24"/>
        </w:rPr>
        <w:t>系指实质性要求条款，</w:t>
      </w:r>
      <w:r>
        <w:rPr>
          <w:rFonts w:asciiTheme="minorEastAsia" w:eastAsiaTheme="minorEastAsia" w:hAnsiTheme="minorEastAsia" w:cs="Calibri" w:hint="eastAsia"/>
          <w:sz w:val="24"/>
        </w:rPr>
        <w:t>“</w:t>
      </w:r>
      <w:r>
        <w:rPr>
          <w:rFonts w:asciiTheme="minorEastAsia" w:eastAsiaTheme="minorEastAsia" w:hAnsiTheme="minorEastAsia" w:cs="宋体" w:hint="eastAsia"/>
          <w:kern w:val="0"/>
          <w:sz w:val="24"/>
        </w:rPr>
        <w:sym w:font="Wingdings" w:char="F0FE"/>
      </w:r>
      <w:r>
        <w:rPr>
          <w:rFonts w:asciiTheme="minorEastAsia" w:eastAsiaTheme="minorEastAsia" w:hAnsiTheme="minorEastAsia" w:cs="Calibri" w:hint="eastAsia"/>
          <w:sz w:val="24"/>
        </w:rPr>
        <w:t>”</w:t>
      </w:r>
      <w:r>
        <w:rPr>
          <w:rFonts w:asciiTheme="minorEastAsia" w:eastAsiaTheme="minorEastAsia" w:hAnsiTheme="minorEastAsia" w:cs="Calibri"/>
          <w:sz w:val="24"/>
        </w:rPr>
        <w:t>系指适用本项目的要求，</w:t>
      </w:r>
      <w:r>
        <w:rPr>
          <w:rFonts w:asciiTheme="minorEastAsia" w:eastAsiaTheme="minorEastAsia" w:hAnsiTheme="minorEastAsia" w:cs="Calibri" w:hint="eastAsia"/>
          <w:sz w:val="24"/>
        </w:rPr>
        <w:t>“</w:t>
      </w:r>
      <w:r>
        <w:rPr>
          <w:rFonts w:asciiTheme="minorEastAsia" w:eastAsiaTheme="minorEastAsia" w:hAnsiTheme="minorEastAsia" w:cs="宋体" w:hint="eastAsia"/>
          <w:kern w:val="0"/>
          <w:sz w:val="24"/>
        </w:rPr>
        <w:t>□</w:t>
      </w:r>
      <w:r>
        <w:rPr>
          <w:rFonts w:asciiTheme="minorEastAsia" w:eastAsiaTheme="minorEastAsia" w:hAnsiTheme="minorEastAsia" w:cs="Calibri" w:hint="eastAsia"/>
          <w:sz w:val="24"/>
        </w:rPr>
        <w:t>”</w:t>
      </w:r>
      <w:r>
        <w:rPr>
          <w:rFonts w:asciiTheme="minorEastAsia" w:eastAsiaTheme="minorEastAsia" w:hAnsiTheme="minorEastAsia" w:cs="Calibri"/>
          <w:sz w:val="24"/>
        </w:rPr>
        <w:t>系指不适用本项目的要求。</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3.采购项目需要落实的政府采购政策</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3.2支持绿色发展</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3.2.2修缮、装修类项目采购建材的，采购人应将绿色建筑和绿色建材性能、指标等作为实质性条件纳入招标文件和合同。</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Theme="minorEastAsia" w:eastAsiaTheme="minorEastAsia" w:hAnsiTheme="minorEastAsia" w:cs="Calibri" w:hint="eastAsia"/>
          <w:sz w:val="24"/>
        </w:rPr>
        <w:t>鼓励采购单位优先采购秸秆环保板材等资源综合利用产品。鼓励采购单位优先采购绿色物流配送服务、提供新能源交通工具的租赁服务</w:t>
      </w:r>
      <w:r>
        <w:rPr>
          <w:rFonts w:asciiTheme="minorEastAsia" w:eastAsiaTheme="minorEastAsia" w:hAnsiTheme="minorEastAsia" w:cs="Calibri"/>
          <w:sz w:val="24"/>
        </w:rPr>
        <w:t>。</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3.2.4鼓励供应商在参加政府采购过程中开展绿色设计、选择绿色材料、打造绿色制造工艺、开展绿色运输、做好废弃产品回收处理，实现产品全周期的绿色环保。鼓励采</w:t>
      </w:r>
      <w:r>
        <w:rPr>
          <w:rFonts w:asciiTheme="minorEastAsia" w:eastAsiaTheme="minorEastAsia" w:hAnsiTheme="minorEastAsia" w:cs="Calibri" w:hint="eastAsia"/>
          <w:sz w:val="24"/>
        </w:rPr>
        <w:lastRenderedPageBreak/>
        <w:t>购单位对其提高预付款比例、免收履约保证金。</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3.3支持中小企业发展</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符合中小企业划分标准的个体工商户，在政府采购活动中视同中小企业。</w:t>
      </w:r>
    </w:p>
    <w:p w:rsidR="00BC1E61" w:rsidRDefault="00000000">
      <w:pPr>
        <w:widowControl/>
        <w:ind w:firstLineChars="200" w:firstLine="480"/>
        <w:jc w:val="left"/>
        <w:rPr>
          <w:rFonts w:asciiTheme="minorEastAsia" w:eastAsiaTheme="minorEastAsia" w:hAnsiTheme="minorEastAsia" w:cs="Calibri"/>
          <w:kern w:val="0"/>
          <w:sz w:val="24"/>
        </w:rPr>
      </w:pPr>
      <w:r>
        <w:rPr>
          <w:rFonts w:asciiTheme="minorEastAsia" w:eastAsiaTheme="minorEastAsia" w:hAnsiTheme="minorEastAsia" w:cs="Calibri"/>
          <w:bCs/>
          <w:sz w:val="24"/>
        </w:rPr>
        <w:t>3.3.2</w:t>
      </w:r>
      <w:r>
        <w:rPr>
          <w:rFonts w:asciiTheme="minorEastAsia" w:eastAsiaTheme="minorEastAsia" w:hAnsiTheme="minorEastAsia" w:cs="Calibri"/>
          <w:kern w:val="0"/>
          <w:sz w:val="24"/>
        </w:rPr>
        <w:t>在政府采购活动中，投标人提供的货物、工程或者服务符合下列情形的，享受中小企业扶持政策：</w:t>
      </w:r>
    </w:p>
    <w:p w:rsidR="00BC1E61" w:rsidRDefault="00000000">
      <w:pPr>
        <w:widowControl/>
        <w:ind w:firstLineChars="200" w:firstLine="480"/>
        <w:jc w:val="left"/>
        <w:rPr>
          <w:rFonts w:asciiTheme="minorEastAsia" w:eastAsiaTheme="minorEastAsia" w:hAnsiTheme="minorEastAsia" w:cs="Calibri"/>
          <w:kern w:val="0"/>
          <w:sz w:val="24"/>
        </w:rPr>
      </w:pPr>
      <w:r>
        <w:rPr>
          <w:rFonts w:asciiTheme="minorEastAsia" w:eastAsiaTheme="minorEastAsia" w:hAnsiTheme="minorEastAsia" w:cs="Calibri"/>
          <w:kern w:val="0"/>
          <w:sz w:val="24"/>
        </w:rPr>
        <w:t>3.3.2.1在货物采购项目中，货物由中小企业制造，即货物由中小企业生产且使用该中小企业商号或者注册商标；</w:t>
      </w:r>
    </w:p>
    <w:p w:rsidR="00BC1E61" w:rsidRDefault="00000000">
      <w:pPr>
        <w:widowControl/>
        <w:ind w:firstLineChars="200" w:firstLine="480"/>
        <w:jc w:val="left"/>
        <w:rPr>
          <w:rFonts w:asciiTheme="minorEastAsia" w:eastAsiaTheme="minorEastAsia" w:hAnsiTheme="minorEastAsia" w:cs="Calibri"/>
          <w:kern w:val="0"/>
          <w:sz w:val="24"/>
        </w:rPr>
      </w:pPr>
      <w:r>
        <w:rPr>
          <w:rFonts w:asciiTheme="minorEastAsia" w:eastAsiaTheme="minorEastAsia" w:hAnsiTheme="minorEastAsia" w:cs="Calibri"/>
          <w:kern w:val="0"/>
          <w:sz w:val="24"/>
        </w:rPr>
        <w:t>3.3.2.2在工程采购项目中，工程由中小企业承建，即工程施工单位为中小企业；</w:t>
      </w:r>
    </w:p>
    <w:p w:rsidR="00BC1E61" w:rsidRDefault="00000000">
      <w:pPr>
        <w:widowControl/>
        <w:ind w:firstLineChars="200" w:firstLine="480"/>
        <w:jc w:val="left"/>
        <w:rPr>
          <w:rFonts w:asciiTheme="minorEastAsia" w:eastAsiaTheme="minorEastAsia" w:hAnsiTheme="minorEastAsia" w:cs="Calibri"/>
          <w:kern w:val="0"/>
          <w:sz w:val="24"/>
        </w:rPr>
      </w:pPr>
      <w:r>
        <w:rPr>
          <w:rFonts w:asciiTheme="minorEastAsia" w:eastAsiaTheme="minorEastAsia" w:hAnsiTheme="minorEastAsia" w:cs="Calibri"/>
          <w:kern w:val="0"/>
          <w:sz w:val="24"/>
        </w:rPr>
        <w:t>3.3.2.3在服务采购项目中，服务由中小企业承接，即提供服务的人员为中小企业依照《中华人民共和国劳动合同法》订立劳动合同的从业人员。</w:t>
      </w:r>
    </w:p>
    <w:p w:rsidR="00BC1E61" w:rsidRDefault="00000000">
      <w:pPr>
        <w:widowControl/>
        <w:ind w:firstLineChars="200" w:firstLine="480"/>
        <w:jc w:val="left"/>
        <w:rPr>
          <w:rFonts w:asciiTheme="minorEastAsia" w:eastAsiaTheme="minorEastAsia" w:hAnsiTheme="minorEastAsia" w:cs="Calibri"/>
          <w:kern w:val="0"/>
          <w:sz w:val="24"/>
        </w:rPr>
      </w:pPr>
      <w:r>
        <w:rPr>
          <w:rFonts w:asciiTheme="minorEastAsia" w:eastAsiaTheme="minorEastAsia" w:hAnsiTheme="minorEastAsia" w:cs="Calibri"/>
          <w:kern w:val="0"/>
          <w:sz w:val="24"/>
        </w:rPr>
        <w:t>在货物采购项目中，投标人提供的货物既有中小企业制造货物，也有大型企业制造货物的，不享受中小企业扶持政策。</w:t>
      </w:r>
    </w:p>
    <w:p w:rsidR="00BC1E61" w:rsidRDefault="00000000">
      <w:pPr>
        <w:widowControl/>
        <w:ind w:firstLineChars="200" w:firstLine="480"/>
        <w:jc w:val="left"/>
        <w:rPr>
          <w:rFonts w:asciiTheme="minorEastAsia" w:eastAsiaTheme="minorEastAsia" w:hAnsiTheme="minorEastAsia" w:cs="Calibri"/>
          <w:kern w:val="0"/>
          <w:sz w:val="24"/>
        </w:rPr>
      </w:pPr>
      <w:r>
        <w:rPr>
          <w:rFonts w:asciiTheme="minorEastAsia" w:eastAsiaTheme="minorEastAsia" w:hAnsiTheme="minorEastAsia" w:cs="Calibri"/>
          <w:kern w:val="0"/>
          <w:sz w:val="24"/>
        </w:rPr>
        <w:t>以联合体形式参加政府采购活动，联合体各方均为中小企业的，联合体视同中小企业。其中，联合体各方均为小微企业的，联合体视同小微企业。</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3.3.3对于未预留份额专门面向中小企业的政府采购货物或服务项目，以及预留份额政府采购货物或服务项目中的非预留部分标项，对小型和微型企业的投标报价给予10%~20%（具体比例按第四部分评标办法规定）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具体比例按第四部分评标办法规定）的扣除，用扣除后的价格参加评审。组成联合体或者接受分包的小微企业与联合体内其他企业、分包企业之间存在直接控股、管理关系的，不享受价格扣除优惠政策。</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3.3.4符合《关于促进残疾人就业政府采购政策的通知》（财库〔2017〕141号）规定的条件并提供《残疾人福利性单位声明函》（格式见招标文件附件1）的残疾人福利性单位视同小型、微型企业；</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3.3.7中小企业享受扶持政策获得政府采购合同的，小微企业不得将合同分包给大中型企业，中型企业不得将合同分包给大型企业。</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lastRenderedPageBreak/>
        <w:t>3.4支持创新发展</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3.4.1采购人优先采购被认定为首台套产品和</w:t>
      </w:r>
      <w:r>
        <w:rPr>
          <w:rFonts w:asciiTheme="minorEastAsia" w:eastAsiaTheme="minorEastAsia" w:hAnsiTheme="minorEastAsia" w:cs="Calibri" w:hint="eastAsia"/>
          <w:sz w:val="24"/>
        </w:rPr>
        <w:t>“</w:t>
      </w:r>
      <w:r>
        <w:rPr>
          <w:rFonts w:asciiTheme="minorEastAsia" w:eastAsiaTheme="minorEastAsia" w:hAnsiTheme="minorEastAsia" w:cs="Calibri"/>
          <w:sz w:val="24"/>
        </w:rPr>
        <w:t>制造精品</w:t>
      </w:r>
      <w:r>
        <w:rPr>
          <w:rFonts w:asciiTheme="minorEastAsia" w:eastAsiaTheme="minorEastAsia" w:hAnsiTheme="minorEastAsia" w:cs="Calibri" w:hint="eastAsia"/>
          <w:sz w:val="24"/>
        </w:rPr>
        <w:t>”</w:t>
      </w:r>
      <w:r>
        <w:rPr>
          <w:rFonts w:asciiTheme="minorEastAsia" w:eastAsiaTheme="minorEastAsia" w:hAnsiTheme="minorEastAsia" w:cs="Calibri"/>
          <w:sz w:val="24"/>
        </w:rPr>
        <w:t>的自主创新产品。</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3.4.2首台套产品被纳入《首台套产品推广应用指导目录》之日起3年内，以及产品核心技术高于国内领先水平，并具有明晰自主知识产权的</w:t>
      </w:r>
      <w:r>
        <w:rPr>
          <w:rFonts w:asciiTheme="minorEastAsia" w:eastAsiaTheme="minorEastAsia" w:hAnsiTheme="minorEastAsia" w:cs="Calibri" w:hint="eastAsia"/>
          <w:sz w:val="24"/>
        </w:rPr>
        <w:t>“</w:t>
      </w:r>
      <w:r>
        <w:rPr>
          <w:rFonts w:asciiTheme="minorEastAsia" w:eastAsiaTheme="minorEastAsia" w:hAnsiTheme="minorEastAsia" w:cs="Calibri"/>
          <w:sz w:val="24"/>
        </w:rPr>
        <w:t>制造精品</w:t>
      </w:r>
      <w:r>
        <w:rPr>
          <w:rFonts w:asciiTheme="minorEastAsia" w:eastAsiaTheme="minorEastAsia" w:hAnsiTheme="minorEastAsia" w:cs="Calibri" w:hint="eastAsia"/>
          <w:sz w:val="24"/>
        </w:rPr>
        <w:t>”</w:t>
      </w:r>
      <w:r>
        <w:rPr>
          <w:rFonts w:asciiTheme="minorEastAsia" w:eastAsiaTheme="minorEastAsia" w:hAnsiTheme="minorEastAsia" w:cs="Calibri"/>
          <w:sz w:val="24"/>
        </w:rPr>
        <w:t>产品，自认定之日起</w:t>
      </w:r>
      <w:r>
        <w:rPr>
          <w:rFonts w:asciiTheme="minorEastAsia" w:eastAsiaTheme="minorEastAsia" w:hAnsiTheme="minorEastAsia" w:cs="Calibri" w:hint="eastAsia"/>
          <w:sz w:val="24"/>
        </w:rPr>
        <w:t>2</w:t>
      </w:r>
      <w:r>
        <w:rPr>
          <w:rFonts w:asciiTheme="minorEastAsia" w:eastAsiaTheme="minorEastAsia" w:hAnsiTheme="minorEastAsia" w:cs="Calibri"/>
          <w:sz w:val="24"/>
        </w:rPr>
        <w:t>年内视同已具备相应销售业绩，参加政府采购活动时业绩分值为满分。</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3.5平等对待内外资企业和符合条件的破产重整企业</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平等对待内外资企业和符合条件的破产重整企业，切实保障企业公平竞争，平等维护企业的合法利益。</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4.询问、质疑、投诉</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4.1在线询问、质疑、投诉。根据《浙江省财政厅关于进一步促进政府采购公平竞争打造最优营商环境的通知》（浙财采监（2021）22号）文件关于</w:t>
      </w:r>
      <w:r>
        <w:rPr>
          <w:rFonts w:asciiTheme="minorEastAsia" w:eastAsiaTheme="minorEastAsia" w:hAnsiTheme="minorEastAsia" w:cs="Calibri" w:hint="eastAsia"/>
          <w:sz w:val="24"/>
          <w:lang w:val="zh-CN"/>
        </w:rPr>
        <w:t>“</w:t>
      </w:r>
      <w:r>
        <w:rPr>
          <w:rFonts w:asciiTheme="minorEastAsia" w:eastAsiaTheme="minorEastAsia" w:hAnsiTheme="minorEastAsia" w:cs="Calibri"/>
          <w:sz w:val="24"/>
          <w:lang w:val="zh-CN"/>
        </w:rPr>
        <w:t>健全行政裁决机制</w:t>
      </w:r>
      <w:r>
        <w:rPr>
          <w:rFonts w:asciiTheme="minorEastAsia" w:eastAsiaTheme="minorEastAsia" w:hAnsiTheme="minorEastAsia" w:cs="Calibri" w:hint="eastAsia"/>
          <w:sz w:val="24"/>
          <w:lang w:val="zh-CN"/>
        </w:rPr>
        <w:t>”</w:t>
      </w:r>
      <w:r>
        <w:rPr>
          <w:rFonts w:asciiTheme="minorEastAsia" w:eastAsiaTheme="minorEastAsia" w:hAnsiTheme="minorEastAsia" w:cs="Calibri"/>
          <w:sz w:val="24"/>
          <w:lang w:val="zh-CN"/>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4.2供应商询问</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4.3供应商质疑</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4.3.1提出质疑的供应商应当是参与所质疑项目采购活动的供应商。潜在供应商已依法获取其可质疑的招标文件的，可以对该文件提出质疑。</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BC1E61" w:rsidRDefault="00000000">
      <w:pPr>
        <w:ind w:firstLineChars="300" w:firstLine="720"/>
        <w:rPr>
          <w:rFonts w:asciiTheme="minorEastAsia" w:eastAsiaTheme="minorEastAsia" w:hAnsiTheme="minorEastAsia" w:cs="Calibri"/>
          <w:sz w:val="24"/>
          <w:lang w:val="zh-CN"/>
        </w:rPr>
      </w:pPr>
      <w:r>
        <w:rPr>
          <w:rFonts w:asciiTheme="minorEastAsia" w:eastAsiaTheme="minorEastAsia" w:hAnsiTheme="minorEastAsia" w:cs="Calibri"/>
          <w:sz w:val="24"/>
          <w:lang w:val="zh-CN"/>
        </w:rPr>
        <w:t>4.3.2.1对招标文件提出质疑的，质疑期限为供应商获得招标文件之日或者招标文件公告期限届满之日起计算。</w:t>
      </w:r>
    </w:p>
    <w:p w:rsidR="00BC1E61" w:rsidRDefault="00000000">
      <w:pPr>
        <w:ind w:firstLineChars="300" w:firstLine="720"/>
        <w:rPr>
          <w:rFonts w:asciiTheme="minorEastAsia" w:eastAsiaTheme="minorEastAsia" w:hAnsiTheme="minorEastAsia" w:cs="Calibri"/>
          <w:sz w:val="24"/>
          <w:lang w:val="zh-CN"/>
        </w:rPr>
      </w:pPr>
      <w:r>
        <w:rPr>
          <w:rFonts w:asciiTheme="minorEastAsia" w:eastAsiaTheme="minorEastAsia" w:hAnsiTheme="minorEastAsia" w:cs="Calibri"/>
          <w:sz w:val="24"/>
          <w:lang w:val="zh-CN"/>
        </w:rPr>
        <w:t>4.3.2.2对采购过程提出质疑的，质疑期限为各采购程序环节结束之日起计算。</w:t>
      </w:r>
    </w:p>
    <w:p w:rsidR="00BC1E61" w:rsidRDefault="00000000">
      <w:pPr>
        <w:ind w:firstLineChars="300" w:firstLine="720"/>
        <w:rPr>
          <w:rFonts w:asciiTheme="minorEastAsia" w:eastAsiaTheme="minorEastAsia" w:hAnsiTheme="minorEastAsia" w:cs="Calibri"/>
          <w:sz w:val="24"/>
          <w:lang w:val="zh-CN"/>
        </w:rPr>
      </w:pPr>
      <w:r>
        <w:rPr>
          <w:rFonts w:asciiTheme="minorEastAsia" w:eastAsiaTheme="minorEastAsia" w:hAnsiTheme="minorEastAsia" w:cs="Calibri"/>
          <w:sz w:val="24"/>
          <w:lang w:val="zh-CN"/>
        </w:rPr>
        <w:t>4.3.2.3对采购结果提出质疑的，质疑期限自采购结果公告期限届满之日起计算。</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4.3.3供应商提出质疑应当提交质疑函和必要的证明材料。质疑函应当包括下列内容：</w:t>
      </w:r>
    </w:p>
    <w:p w:rsidR="00BC1E61" w:rsidRDefault="00000000">
      <w:pPr>
        <w:ind w:firstLineChars="300" w:firstLine="720"/>
        <w:rPr>
          <w:rFonts w:asciiTheme="minorEastAsia" w:eastAsiaTheme="minorEastAsia" w:hAnsiTheme="minorEastAsia" w:cs="Calibri"/>
          <w:sz w:val="24"/>
          <w:lang w:val="zh-CN"/>
        </w:rPr>
      </w:pPr>
      <w:r>
        <w:rPr>
          <w:rFonts w:asciiTheme="minorEastAsia" w:eastAsiaTheme="minorEastAsia" w:hAnsiTheme="minorEastAsia" w:cs="Calibri"/>
          <w:sz w:val="24"/>
          <w:lang w:val="zh-CN"/>
        </w:rPr>
        <w:t>4.3.3.1供应商的姓名或者名称、地址、邮编、联系人及联系电话；</w:t>
      </w:r>
    </w:p>
    <w:p w:rsidR="00BC1E61" w:rsidRDefault="00000000">
      <w:pPr>
        <w:ind w:firstLineChars="300" w:firstLine="720"/>
        <w:rPr>
          <w:rFonts w:asciiTheme="minorEastAsia" w:eastAsiaTheme="minorEastAsia" w:hAnsiTheme="minorEastAsia" w:cs="Calibri"/>
          <w:sz w:val="24"/>
          <w:lang w:val="zh-CN"/>
        </w:rPr>
      </w:pPr>
      <w:r>
        <w:rPr>
          <w:rFonts w:asciiTheme="minorEastAsia" w:eastAsiaTheme="minorEastAsia" w:hAnsiTheme="minorEastAsia" w:cs="Calibri"/>
          <w:sz w:val="24"/>
          <w:lang w:val="zh-CN"/>
        </w:rPr>
        <w:t>4.3.3.2质疑项目的名称、编号；</w:t>
      </w:r>
    </w:p>
    <w:p w:rsidR="00BC1E61" w:rsidRDefault="00000000">
      <w:pPr>
        <w:ind w:firstLineChars="300" w:firstLine="720"/>
        <w:rPr>
          <w:rFonts w:asciiTheme="minorEastAsia" w:eastAsiaTheme="minorEastAsia" w:hAnsiTheme="minorEastAsia" w:cs="Calibri"/>
          <w:sz w:val="24"/>
          <w:lang w:val="zh-CN"/>
        </w:rPr>
      </w:pPr>
      <w:r>
        <w:rPr>
          <w:rFonts w:asciiTheme="minorEastAsia" w:eastAsiaTheme="minorEastAsia" w:hAnsiTheme="minorEastAsia" w:cs="Calibri"/>
          <w:sz w:val="24"/>
          <w:lang w:val="zh-CN"/>
        </w:rPr>
        <w:t>4.3.3.3具体、明确的质疑事项和与质疑事项相关的请求；</w:t>
      </w:r>
    </w:p>
    <w:p w:rsidR="00BC1E61" w:rsidRDefault="00000000">
      <w:pPr>
        <w:ind w:firstLineChars="300" w:firstLine="720"/>
        <w:rPr>
          <w:rFonts w:asciiTheme="minorEastAsia" w:eastAsiaTheme="minorEastAsia" w:hAnsiTheme="minorEastAsia" w:cs="Calibri"/>
          <w:sz w:val="24"/>
          <w:lang w:val="zh-CN"/>
        </w:rPr>
      </w:pPr>
      <w:r>
        <w:rPr>
          <w:rFonts w:asciiTheme="minorEastAsia" w:eastAsiaTheme="minorEastAsia" w:hAnsiTheme="minorEastAsia" w:cs="Calibri"/>
          <w:sz w:val="24"/>
          <w:lang w:val="zh-CN"/>
        </w:rPr>
        <w:t>4.3.3.4事实依据；</w:t>
      </w:r>
    </w:p>
    <w:p w:rsidR="00BC1E61" w:rsidRDefault="00000000">
      <w:pPr>
        <w:ind w:firstLineChars="300" w:firstLine="720"/>
        <w:rPr>
          <w:rFonts w:asciiTheme="minorEastAsia" w:eastAsiaTheme="minorEastAsia" w:hAnsiTheme="minorEastAsia" w:cs="Calibri"/>
          <w:sz w:val="24"/>
          <w:lang w:val="zh-CN"/>
        </w:rPr>
      </w:pPr>
      <w:r>
        <w:rPr>
          <w:rFonts w:asciiTheme="minorEastAsia" w:eastAsiaTheme="minorEastAsia" w:hAnsiTheme="minorEastAsia" w:cs="Calibri"/>
          <w:sz w:val="24"/>
          <w:lang w:val="zh-CN"/>
        </w:rPr>
        <w:t>4.3.3.5必要的法律依据；</w:t>
      </w:r>
    </w:p>
    <w:p w:rsidR="00BC1E61" w:rsidRDefault="00000000">
      <w:pPr>
        <w:ind w:firstLineChars="300" w:firstLine="720"/>
        <w:rPr>
          <w:rFonts w:asciiTheme="minorEastAsia" w:eastAsiaTheme="minorEastAsia" w:hAnsiTheme="minorEastAsia" w:cs="Calibri"/>
          <w:sz w:val="24"/>
          <w:lang w:val="zh-CN"/>
        </w:rPr>
      </w:pPr>
      <w:r>
        <w:rPr>
          <w:rFonts w:asciiTheme="minorEastAsia" w:eastAsiaTheme="minorEastAsia" w:hAnsiTheme="minorEastAsia" w:cs="Calibri"/>
          <w:sz w:val="24"/>
          <w:lang w:val="zh-CN"/>
        </w:rPr>
        <w:lastRenderedPageBreak/>
        <w:t>4.3.3.6提出质疑的日期。</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供应商提交的质疑函需一式三份。供应商为自然人的，应当由本人签字；供应商为法人或者其他组织的，应当由法定代表人、主要负责人，或者其授权代表签字或者盖章，并加盖公章。</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质疑函范本及制作说明详见附件2。</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4.3.4对同一采购程序环节的质疑，供应商须在法定质疑期内一次性提出。</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w:t>
      </w:r>
      <w:r>
        <w:rPr>
          <w:rFonts w:asciiTheme="minorEastAsia" w:eastAsiaTheme="minorEastAsia" w:hAnsiTheme="minorEastAsia" w:cs="Calibri" w:hint="eastAsia"/>
          <w:sz w:val="24"/>
          <w:lang w:val="zh-CN"/>
        </w:rPr>
        <w:t>“</w:t>
      </w:r>
      <w:r>
        <w:rPr>
          <w:rFonts w:asciiTheme="minorEastAsia" w:eastAsiaTheme="minorEastAsia" w:hAnsiTheme="minorEastAsia" w:cs="Calibri"/>
          <w:sz w:val="24"/>
          <w:lang w:val="zh-CN"/>
        </w:rPr>
        <w:t>其他公告</w:t>
      </w:r>
      <w:r>
        <w:rPr>
          <w:rFonts w:asciiTheme="minorEastAsia" w:eastAsiaTheme="minorEastAsia" w:hAnsiTheme="minorEastAsia" w:cs="Calibri" w:hint="eastAsia"/>
          <w:sz w:val="24"/>
          <w:lang w:val="zh-CN"/>
        </w:rPr>
        <w:t>”</w:t>
      </w:r>
      <w:r>
        <w:rPr>
          <w:rFonts w:asciiTheme="minorEastAsia" w:eastAsiaTheme="minorEastAsia" w:hAnsiTheme="minorEastAsia" w:cs="Calibri"/>
          <w:sz w:val="24"/>
          <w:lang w:val="zh-CN"/>
        </w:rPr>
        <w:t>栏目公开质疑答复，答复内容应当完整。质疑函作为附件上传。</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4.3.6询问或者质疑事项可能影响采购结果的，采购人应当暂停签订合同，已经签订合同的，应当中止履行合同。</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4.4供应商投诉</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4.4.2供应商投诉的事项不得超出已质疑事项的范围，基于质疑答复内容提出的投诉事项除外。</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4.4.3供应商投诉应当有明确的请求和必要的证明材料。</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4.4.4以联合体形式参加政府采购活动的，其投诉应当由组成联合体的所有供应商共同提出。</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4.4.5</w:t>
      </w:r>
      <w:r>
        <w:rPr>
          <w:rFonts w:asciiTheme="minorEastAsia" w:eastAsiaTheme="minorEastAsia" w:hAnsiTheme="minorEastAsia" w:cs="Calibri" w:hint="eastAsia"/>
          <w:sz w:val="24"/>
          <w:lang w:val="zh-CN"/>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lang w:val="zh-CN"/>
        </w:rPr>
        <w:t>投诉书范本及制作说明详见附件3。</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二、招标文件的构成、澄清、修改</w:t>
      </w:r>
    </w:p>
    <w:p w:rsidR="00BC1E61" w:rsidRDefault="00000000">
      <w:pPr>
        <w:pStyle w:val="3"/>
        <w:ind w:firstLine="482"/>
        <w:rPr>
          <w:rFonts w:asciiTheme="minorEastAsia" w:eastAsiaTheme="minorEastAsia" w:hAnsiTheme="minorEastAsia" w:cs="Calibri"/>
          <w:lang w:val="zh-CN"/>
        </w:rPr>
      </w:pPr>
      <w:r>
        <w:rPr>
          <w:rFonts w:asciiTheme="minorEastAsia" w:eastAsiaTheme="minorEastAsia" w:hAnsiTheme="minorEastAsia" w:cs="Calibri"/>
          <w:lang w:val="zh-CN"/>
        </w:rPr>
        <w:t>5</w:t>
      </w:r>
      <w:r>
        <w:rPr>
          <w:rFonts w:asciiTheme="minorEastAsia" w:eastAsiaTheme="minorEastAsia" w:hAnsiTheme="minorEastAsia" w:cs="Calibri" w:hint="eastAsia"/>
          <w:lang w:val="zh-CN"/>
        </w:rPr>
        <w:t>.</w:t>
      </w:r>
      <w:r>
        <w:rPr>
          <w:rFonts w:asciiTheme="minorEastAsia" w:eastAsiaTheme="minorEastAsia" w:hAnsiTheme="minorEastAsia" w:cs="Calibri"/>
          <w:lang w:val="zh-CN"/>
        </w:rPr>
        <w:t>招标文件的构成</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5.1招标文件包括下列文件及附件：</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5.1.1招标公告；</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5.1.2投标人须知；</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5.1.3采购需求；</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5.1.4评标办法；</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5.1.5拟签订的合同文本；</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5.1.6应提交的有关格式范例。</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lastRenderedPageBreak/>
        <w:t>5.2与本项目有关的澄清或者修改的内容为招标文件的组成部分。</w:t>
      </w:r>
    </w:p>
    <w:p w:rsidR="00BC1E61" w:rsidRDefault="00000000">
      <w:pPr>
        <w:pStyle w:val="3"/>
        <w:ind w:firstLine="482"/>
        <w:rPr>
          <w:rFonts w:asciiTheme="minorEastAsia" w:eastAsiaTheme="minorEastAsia" w:hAnsiTheme="minorEastAsia" w:cs="Calibri"/>
          <w:lang w:val="zh-CN"/>
        </w:rPr>
      </w:pPr>
      <w:r>
        <w:rPr>
          <w:rFonts w:asciiTheme="minorEastAsia" w:eastAsiaTheme="minorEastAsia" w:hAnsiTheme="minorEastAsia" w:cs="Calibri"/>
          <w:lang w:val="zh-CN"/>
        </w:rPr>
        <w:t>6.招标文件的澄清、修改</w:t>
      </w:r>
    </w:p>
    <w:p w:rsidR="00BC1E61" w:rsidRDefault="00000000">
      <w:pPr>
        <w:ind w:firstLineChars="200" w:firstLine="480"/>
        <w:rPr>
          <w:rFonts w:asciiTheme="minorEastAsia" w:eastAsiaTheme="minorEastAsia" w:hAnsiTheme="minorEastAsia" w:cs="Calibri"/>
          <w:sz w:val="24"/>
          <w:lang w:val="zh-CN"/>
        </w:rPr>
      </w:pPr>
      <w:r>
        <w:rPr>
          <w:rFonts w:asciiTheme="minorEastAsia" w:eastAsiaTheme="minorEastAsia" w:hAnsiTheme="minorEastAsia" w:cs="Calibri"/>
          <w:sz w:val="24"/>
          <w:lang w:val="zh-CN"/>
        </w:rPr>
        <w:t>6.1已获取招标文件的潜在投标人，若有问题需要澄清，应于投标截止时间前，以书面形式向采购代理机构提出。</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lang w:val="zh-CN"/>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三、投标</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7.招标文件的获取</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详见招标公告中获取招标文件的时间期限、地点、方式及招标文件售价。</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8.开标前答疑会或现场考察</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采购人组织潜在投标人现场考察或者召开开标前答疑会的，潜在投标人按第二部分投标人须知前附表的规定参加现场考察或者开标前答疑会。</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9.投标保证金</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本项目不需缴纳投标保证金。</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10.投标文件的语言</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投标文件及投标人与采购有关的来往通知、函件和文件均应使用中文。</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11.投标文件的组成</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11.1资格文件：</w:t>
      </w:r>
    </w:p>
    <w:p w:rsidR="00BC1E61" w:rsidRDefault="00000000">
      <w:pPr>
        <w:ind w:firstLineChars="300" w:firstLine="720"/>
        <w:rPr>
          <w:rFonts w:asciiTheme="minorEastAsia" w:eastAsiaTheme="minorEastAsia" w:hAnsiTheme="minorEastAsia" w:cs="Calibri"/>
          <w:sz w:val="24"/>
          <w:szCs w:val="32"/>
        </w:rPr>
      </w:pPr>
      <w:r>
        <w:rPr>
          <w:rFonts w:asciiTheme="minorEastAsia" w:eastAsiaTheme="minorEastAsia" w:hAnsiTheme="minorEastAsia" w:cs="Calibri"/>
          <w:sz w:val="24"/>
          <w:szCs w:val="32"/>
        </w:rPr>
        <w:t>11.1.1符合参加政府采购活动应当具备的一般条件的承诺函；</w:t>
      </w:r>
    </w:p>
    <w:p w:rsidR="00BC1E61" w:rsidRDefault="00000000">
      <w:pPr>
        <w:ind w:firstLineChars="300" w:firstLine="720"/>
        <w:rPr>
          <w:rFonts w:asciiTheme="minorEastAsia" w:eastAsiaTheme="minorEastAsia" w:hAnsiTheme="minorEastAsia" w:cs="Calibri"/>
          <w:sz w:val="24"/>
          <w:szCs w:val="32"/>
        </w:rPr>
      </w:pPr>
      <w:r>
        <w:rPr>
          <w:rFonts w:asciiTheme="minorEastAsia" w:eastAsiaTheme="minorEastAsia" w:hAnsiTheme="minorEastAsia" w:cs="Calibri"/>
          <w:sz w:val="24"/>
          <w:szCs w:val="32"/>
        </w:rPr>
        <w:t>11.1.2联合协议（如果有）；</w:t>
      </w:r>
    </w:p>
    <w:p w:rsidR="00BC1E61" w:rsidRDefault="00000000">
      <w:pPr>
        <w:ind w:firstLineChars="300" w:firstLine="720"/>
        <w:rPr>
          <w:rFonts w:asciiTheme="minorEastAsia" w:eastAsiaTheme="minorEastAsia" w:hAnsiTheme="minorEastAsia" w:cs="Calibri"/>
          <w:sz w:val="24"/>
          <w:szCs w:val="32"/>
        </w:rPr>
      </w:pPr>
      <w:r>
        <w:rPr>
          <w:rFonts w:asciiTheme="minorEastAsia" w:eastAsiaTheme="minorEastAsia" w:hAnsiTheme="minorEastAsia" w:cs="Calibri"/>
          <w:sz w:val="24"/>
          <w:szCs w:val="32"/>
        </w:rPr>
        <w:t>11.1.3落实政府采购政策需满足的资格要求（如果有）；</w:t>
      </w:r>
    </w:p>
    <w:p w:rsidR="00BC1E61" w:rsidRDefault="00000000">
      <w:pPr>
        <w:ind w:firstLineChars="300" w:firstLine="720"/>
        <w:rPr>
          <w:rFonts w:asciiTheme="minorEastAsia" w:eastAsiaTheme="minorEastAsia" w:hAnsiTheme="minorEastAsia" w:cs="Calibri"/>
          <w:sz w:val="24"/>
          <w:szCs w:val="32"/>
        </w:rPr>
      </w:pPr>
      <w:r>
        <w:rPr>
          <w:rFonts w:asciiTheme="minorEastAsia" w:eastAsiaTheme="minorEastAsia" w:hAnsiTheme="minorEastAsia" w:cs="Calibri"/>
          <w:sz w:val="24"/>
          <w:szCs w:val="32"/>
        </w:rPr>
        <w:t>11.1.4本项目的特定资格要求（如果有）。</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11.2商务技术文件：</w:t>
      </w:r>
    </w:p>
    <w:p w:rsidR="00BC1E61" w:rsidRDefault="00000000">
      <w:pPr>
        <w:ind w:firstLineChars="300" w:firstLine="720"/>
        <w:rPr>
          <w:rFonts w:asciiTheme="minorEastAsia" w:eastAsiaTheme="minorEastAsia" w:hAnsiTheme="minorEastAsia" w:cs="Calibri"/>
          <w:sz w:val="24"/>
          <w:szCs w:val="32"/>
        </w:rPr>
      </w:pPr>
      <w:r>
        <w:rPr>
          <w:rFonts w:asciiTheme="minorEastAsia" w:eastAsiaTheme="minorEastAsia" w:hAnsiTheme="minorEastAsia" w:cs="Calibri"/>
          <w:sz w:val="24"/>
          <w:szCs w:val="32"/>
        </w:rPr>
        <w:t>11.2.1投标函；</w:t>
      </w:r>
    </w:p>
    <w:p w:rsidR="00BC1E61" w:rsidRDefault="00000000">
      <w:pPr>
        <w:ind w:firstLineChars="300" w:firstLine="720"/>
        <w:rPr>
          <w:rFonts w:asciiTheme="minorEastAsia" w:eastAsiaTheme="minorEastAsia" w:hAnsiTheme="minorEastAsia" w:cs="Calibri"/>
          <w:sz w:val="24"/>
          <w:szCs w:val="32"/>
        </w:rPr>
      </w:pPr>
      <w:r>
        <w:rPr>
          <w:rFonts w:asciiTheme="minorEastAsia" w:eastAsiaTheme="minorEastAsia" w:hAnsiTheme="minorEastAsia" w:cs="Calibri"/>
          <w:sz w:val="24"/>
          <w:szCs w:val="32"/>
        </w:rPr>
        <w:t>11.2.2授权委托书或法定代表人（单位负责人、自然人本人）身份证明；</w:t>
      </w:r>
    </w:p>
    <w:p w:rsidR="00BC1E61" w:rsidRDefault="00000000">
      <w:pPr>
        <w:ind w:firstLineChars="300" w:firstLine="720"/>
        <w:rPr>
          <w:rFonts w:asciiTheme="minorEastAsia" w:eastAsiaTheme="minorEastAsia" w:hAnsiTheme="minorEastAsia" w:cs="Calibri"/>
          <w:sz w:val="24"/>
          <w:szCs w:val="32"/>
        </w:rPr>
      </w:pPr>
      <w:r>
        <w:rPr>
          <w:rFonts w:asciiTheme="minorEastAsia" w:eastAsiaTheme="minorEastAsia" w:hAnsiTheme="minorEastAsia" w:cs="Calibri"/>
          <w:sz w:val="24"/>
          <w:szCs w:val="32"/>
        </w:rPr>
        <w:t>11.2.3分包意向协议（如果有）；</w:t>
      </w:r>
    </w:p>
    <w:p w:rsidR="00BC1E61" w:rsidRDefault="00000000">
      <w:pPr>
        <w:ind w:firstLineChars="300" w:firstLine="720"/>
        <w:rPr>
          <w:rFonts w:asciiTheme="minorEastAsia" w:eastAsiaTheme="minorEastAsia" w:hAnsiTheme="minorEastAsia" w:cs="Calibri"/>
          <w:sz w:val="24"/>
          <w:szCs w:val="32"/>
        </w:rPr>
      </w:pPr>
      <w:r>
        <w:rPr>
          <w:rFonts w:asciiTheme="minorEastAsia" w:eastAsiaTheme="minorEastAsia" w:hAnsiTheme="minorEastAsia" w:cs="Calibri"/>
          <w:sz w:val="24"/>
          <w:szCs w:val="32"/>
        </w:rPr>
        <w:t>11.2.4符合性审查资料；</w:t>
      </w:r>
    </w:p>
    <w:p w:rsidR="00BC1E61" w:rsidRDefault="00000000">
      <w:pPr>
        <w:ind w:firstLineChars="300" w:firstLine="720"/>
        <w:rPr>
          <w:rFonts w:asciiTheme="minorEastAsia" w:eastAsiaTheme="minorEastAsia" w:hAnsiTheme="minorEastAsia" w:cs="Calibri"/>
          <w:sz w:val="24"/>
          <w:szCs w:val="32"/>
        </w:rPr>
      </w:pPr>
      <w:r>
        <w:rPr>
          <w:rFonts w:asciiTheme="minorEastAsia" w:eastAsiaTheme="minorEastAsia" w:hAnsiTheme="minorEastAsia" w:cs="Calibri"/>
          <w:sz w:val="24"/>
          <w:szCs w:val="32"/>
        </w:rPr>
        <w:t>11.2.5评标标准相应的商务技术资料；</w:t>
      </w:r>
    </w:p>
    <w:p w:rsidR="00BC1E61" w:rsidRDefault="00000000">
      <w:pPr>
        <w:ind w:firstLineChars="300" w:firstLine="720"/>
        <w:rPr>
          <w:rFonts w:asciiTheme="minorEastAsia" w:eastAsiaTheme="minorEastAsia" w:hAnsiTheme="minorEastAsia" w:cs="Calibri"/>
          <w:sz w:val="24"/>
          <w:szCs w:val="32"/>
        </w:rPr>
      </w:pPr>
      <w:r>
        <w:rPr>
          <w:rFonts w:asciiTheme="minorEastAsia" w:eastAsiaTheme="minorEastAsia" w:hAnsiTheme="minorEastAsia" w:cs="Calibri"/>
          <w:sz w:val="24"/>
          <w:szCs w:val="32"/>
        </w:rPr>
        <w:t>11.2.6投标标的清单；</w:t>
      </w:r>
    </w:p>
    <w:p w:rsidR="00BC1E61" w:rsidRDefault="00000000">
      <w:pPr>
        <w:ind w:firstLineChars="300" w:firstLine="720"/>
        <w:rPr>
          <w:rFonts w:asciiTheme="minorEastAsia" w:eastAsiaTheme="minorEastAsia" w:hAnsiTheme="minorEastAsia" w:cs="Calibri"/>
          <w:sz w:val="24"/>
          <w:szCs w:val="32"/>
        </w:rPr>
      </w:pPr>
      <w:r>
        <w:rPr>
          <w:rFonts w:asciiTheme="minorEastAsia" w:eastAsiaTheme="minorEastAsia" w:hAnsiTheme="minorEastAsia" w:cs="Calibri"/>
          <w:sz w:val="24"/>
          <w:szCs w:val="32"/>
        </w:rPr>
        <w:t>11.2.7商务技术偏离表；</w:t>
      </w:r>
    </w:p>
    <w:p w:rsidR="00BC1E61" w:rsidRDefault="00000000">
      <w:pPr>
        <w:ind w:firstLineChars="300" w:firstLine="720"/>
        <w:rPr>
          <w:rFonts w:asciiTheme="minorEastAsia" w:eastAsiaTheme="minorEastAsia" w:hAnsiTheme="minorEastAsia" w:cs="Calibri"/>
          <w:sz w:val="24"/>
          <w:szCs w:val="32"/>
        </w:rPr>
      </w:pPr>
      <w:r>
        <w:rPr>
          <w:rFonts w:asciiTheme="minorEastAsia" w:eastAsiaTheme="minorEastAsia" w:hAnsiTheme="minorEastAsia" w:cs="Calibri"/>
          <w:sz w:val="24"/>
          <w:szCs w:val="32"/>
        </w:rPr>
        <w:t>11.2.8政府采购供应商廉洁自律承诺书；</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11.3报价文件：</w:t>
      </w:r>
    </w:p>
    <w:p w:rsidR="00BC1E61" w:rsidRDefault="00000000">
      <w:pPr>
        <w:ind w:firstLineChars="300" w:firstLine="720"/>
        <w:rPr>
          <w:rFonts w:asciiTheme="minorEastAsia" w:eastAsiaTheme="minorEastAsia" w:hAnsiTheme="minorEastAsia" w:cs="Calibri"/>
          <w:sz w:val="24"/>
          <w:szCs w:val="32"/>
        </w:rPr>
      </w:pPr>
      <w:r>
        <w:rPr>
          <w:rFonts w:asciiTheme="minorEastAsia" w:eastAsiaTheme="minorEastAsia" w:hAnsiTheme="minorEastAsia" w:cs="Calibri"/>
          <w:sz w:val="24"/>
          <w:szCs w:val="32"/>
        </w:rPr>
        <w:t>11.3.1开标一览表（报价表）；</w:t>
      </w:r>
    </w:p>
    <w:p w:rsidR="00BC1E61" w:rsidRDefault="00000000">
      <w:pPr>
        <w:ind w:firstLineChars="300" w:firstLine="720"/>
        <w:rPr>
          <w:rFonts w:asciiTheme="minorEastAsia" w:eastAsiaTheme="minorEastAsia" w:hAnsiTheme="minorEastAsia" w:cs="Calibri"/>
          <w:sz w:val="24"/>
          <w:szCs w:val="32"/>
        </w:rPr>
      </w:pPr>
      <w:r>
        <w:rPr>
          <w:rFonts w:asciiTheme="minorEastAsia" w:eastAsiaTheme="minorEastAsia" w:hAnsiTheme="minorEastAsia" w:cs="Calibri"/>
          <w:sz w:val="24"/>
          <w:szCs w:val="32"/>
        </w:rPr>
        <w:t>11.3.2中小企业声明函。</w:t>
      </w:r>
    </w:p>
    <w:p w:rsidR="00BC1E61" w:rsidRDefault="00000000">
      <w:pPr>
        <w:ind w:firstLineChars="300" w:firstLine="720"/>
        <w:rPr>
          <w:rFonts w:asciiTheme="minorEastAsia" w:eastAsiaTheme="minorEastAsia" w:hAnsiTheme="minorEastAsia" w:cs="Calibri"/>
          <w:sz w:val="24"/>
          <w:szCs w:val="32"/>
        </w:rPr>
      </w:pPr>
      <w:r>
        <w:rPr>
          <w:rFonts w:asciiTheme="minorEastAsia" w:eastAsiaTheme="minorEastAsia" w:hAnsiTheme="minorEastAsia" w:cs="Calibri"/>
          <w:sz w:val="24"/>
        </w:rPr>
        <w:t>11.3.3交纳采购代理服务费承诺书</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投标文件含有采购人不能接受的附加条件的，投标无效；</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lastRenderedPageBreak/>
        <w:t>投标人提供虚假材料投标的，投标无效。</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12.投标文件的编制</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12.2投标人进行电子投标应安装客户端软件—</w:t>
      </w:r>
      <w:r>
        <w:rPr>
          <w:rFonts w:asciiTheme="minorEastAsia" w:eastAsiaTheme="minorEastAsia" w:hAnsiTheme="minorEastAsia" w:cs="Calibri" w:hint="eastAsia"/>
          <w:sz w:val="24"/>
          <w:szCs w:val="32"/>
        </w:rPr>
        <w:t>“</w:t>
      </w:r>
      <w:r>
        <w:rPr>
          <w:rFonts w:asciiTheme="minorEastAsia" w:eastAsiaTheme="minorEastAsia" w:hAnsiTheme="minorEastAsia" w:cs="Calibri"/>
          <w:sz w:val="24"/>
          <w:szCs w:val="32"/>
        </w:rPr>
        <w:t>政采云电子交易客户端</w:t>
      </w:r>
      <w:r>
        <w:rPr>
          <w:rFonts w:asciiTheme="minorEastAsia" w:eastAsiaTheme="minorEastAsia" w:hAnsiTheme="minorEastAsia" w:cs="Calibri" w:hint="eastAsia"/>
          <w:sz w:val="24"/>
          <w:szCs w:val="32"/>
        </w:rPr>
        <w:t>”</w:t>
      </w:r>
      <w:r>
        <w:rPr>
          <w:rFonts w:asciiTheme="minorEastAsia" w:eastAsiaTheme="minorEastAsia" w:hAnsiTheme="minorEastAsia" w:cs="Calibri"/>
          <w:sz w:val="24"/>
          <w:szCs w:val="32"/>
        </w:rPr>
        <w:t>，并按照招标文件和电子交易平台的要求编制并加密投标文件。投标人未按规定加密的投标文件，电子交易平台将拒收并提示。</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12.3使用</w:t>
      </w:r>
      <w:r>
        <w:rPr>
          <w:rFonts w:asciiTheme="minorEastAsia" w:eastAsiaTheme="minorEastAsia" w:hAnsiTheme="minorEastAsia" w:cs="Calibri" w:hint="eastAsia"/>
          <w:sz w:val="24"/>
          <w:szCs w:val="32"/>
        </w:rPr>
        <w:t>“</w:t>
      </w:r>
      <w:r>
        <w:rPr>
          <w:rFonts w:asciiTheme="minorEastAsia" w:eastAsiaTheme="minorEastAsia" w:hAnsiTheme="minorEastAsia" w:cs="Calibri"/>
          <w:sz w:val="24"/>
          <w:szCs w:val="32"/>
        </w:rPr>
        <w:t>政采云电子交易客户端</w:t>
      </w:r>
      <w:r>
        <w:rPr>
          <w:rFonts w:asciiTheme="minorEastAsia" w:eastAsiaTheme="minorEastAsia" w:hAnsiTheme="minorEastAsia" w:cs="Calibri" w:hint="eastAsia"/>
          <w:sz w:val="24"/>
          <w:szCs w:val="32"/>
        </w:rPr>
        <w:t>”</w:t>
      </w:r>
      <w:r>
        <w:rPr>
          <w:rFonts w:asciiTheme="minorEastAsia" w:eastAsiaTheme="minorEastAsia" w:hAnsiTheme="minorEastAsia" w:cs="Calibri"/>
          <w:sz w:val="24"/>
          <w:szCs w:val="32"/>
        </w:rPr>
        <w:t>需要提前申领CA数字证书，申领流程请自行前往</w:t>
      </w:r>
      <w:r>
        <w:rPr>
          <w:rFonts w:asciiTheme="minorEastAsia" w:eastAsiaTheme="minorEastAsia" w:hAnsiTheme="minorEastAsia" w:cs="Calibri" w:hint="eastAsia"/>
          <w:sz w:val="24"/>
          <w:szCs w:val="32"/>
        </w:rPr>
        <w:t>“</w:t>
      </w:r>
      <w:r>
        <w:rPr>
          <w:rFonts w:asciiTheme="minorEastAsia" w:eastAsiaTheme="minorEastAsia" w:hAnsiTheme="minorEastAsia" w:cs="Calibri"/>
          <w:sz w:val="24"/>
          <w:szCs w:val="32"/>
        </w:rPr>
        <w:t>浙江政府采购网-下载专区-电子交易客户端-CA驱动和申领流程</w:t>
      </w:r>
      <w:r>
        <w:rPr>
          <w:rFonts w:asciiTheme="minorEastAsia" w:eastAsiaTheme="minorEastAsia" w:hAnsiTheme="minorEastAsia" w:cs="Calibri" w:hint="eastAsia"/>
          <w:sz w:val="24"/>
          <w:szCs w:val="32"/>
        </w:rPr>
        <w:t>”</w:t>
      </w:r>
      <w:r>
        <w:rPr>
          <w:rFonts w:asciiTheme="minorEastAsia" w:eastAsiaTheme="minorEastAsia" w:hAnsiTheme="minorEastAsia" w:cs="Calibri"/>
          <w:sz w:val="24"/>
          <w:szCs w:val="32"/>
        </w:rPr>
        <w:t>进行查阅。</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13.投标文件的签署、盖章</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13.1投标文件按照招标文件第六部分格式要求进行签署、盖章。</w:t>
      </w:r>
      <w:r>
        <w:rPr>
          <w:rFonts w:asciiTheme="minorEastAsia" w:eastAsiaTheme="minorEastAsia" w:hAnsiTheme="minorEastAsia" w:cs="Calibri"/>
          <w:b/>
          <w:bCs/>
          <w:sz w:val="24"/>
          <w:szCs w:val="32"/>
        </w:rPr>
        <w:t>▲投标人的投标文件未按照招标文件要求签署、盖章的，其投标无效。</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13.2为确保网上操作合法、有效和安全，投标人应当在投标截止时间前完成在</w:t>
      </w:r>
      <w:r>
        <w:rPr>
          <w:rFonts w:asciiTheme="minorEastAsia" w:eastAsiaTheme="minorEastAsia" w:hAnsiTheme="minorEastAsia" w:cs="Calibri" w:hint="eastAsia"/>
          <w:sz w:val="24"/>
          <w:szCs w:val="32"/>
        </w:rPr>
        <w:t>“</w:t>
      </w:r>
      <w:r>
        <w:rPr>
          <w:rFonts w:asciiTheme="minorEastAsia" w:eastAsiaTheme="minorEastAsia" w:hAnsiTheme="minorEastAsia" w:cs="Calibri"/>
          <w:sz w:val="24"/>
          <w:szCs w:val="32"/>
        </w:rPr>
        <w:t>政府采购云平台</w:t>
      </w:r>
      <w:r>
        <w:rPr>
          <w:rFonts w:asciiTheme="minorEastAsia" w:eastAsiaTheme="minorEastAsia" w:hAnsiTheme="minorEastAsia" w:cs="Calibri" w:hint="eastAsia"/>
          <w:sz w:val="24"/>
          <w:szCs w:val="32"/>
        </w:rPr>
        <w:t>”</w:t>
      </w:r>
      <w:r>
        <w:rPr>
          <w:rFonts w:asciiTheme="minorEastAsia" w:eastAsiaTheme="minorEastAsia" w:hAnsiTheme="minorEastAsia" w:cs="Calibri"/>
          <w:sz w:val="24"/>
          <w:szCs w:val="32"/>
        </w:rPr>
        <w:t>的身份认证，确保在电子投标过程中能够对相关数据电文进行加密和使用电子签名。</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13.3招标文件对投标文件签署、盖章的要求适用于电子签名。</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14.投标文件的提交、补充、修改、撤回</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14.2电子交易平台收到投标文件，将妥善保存并即时向供应商发出确认回执通知。在投标截止时间前，除供应商补充、修改或者撤回投标文件外，任何单位和个人不得解密或提取投标文件。</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14.3采购人、采购代理机构可以视情况延长投标文件提交的截止时间。在上述情况下，采购代理机构与投标人以前在投标截止期方面的全部权利、责任和义务，将适用于延长至新的投标截止期。</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15.备份投标文件</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15.1投标人在电子交易平台传输递交投标文件后，还可以在投标截止时间前直接提交或者以邮政快递方式递交备份投标文件1份，</w:t>
      </w:r>
      <w:r>
        <w:rPr>
          <w:rFonts w:asciiTheme="minorEastAsia" w:eastAsiaTheme="minorEastAsia" w:hAnsiTheme="minorEastAsia" w:cs="Calibri"/>
          <w:b/>
          <w:bCs/>
          <w:sz w:val="24"/>
          <w:szCs w:val="32"/>
        </w:rPr>
        <w:t>但采购人、采购代理机构不强制或变相强制投标人提交备份投标文件。</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15.2备份投标文件须在</w:t>
      </w:r>
      <w:r>
        <w:rPr>
          <w:rFonts w:asciiTheme="minorEastAsia" w:eastAsiaTheme="minorEastAsia" w:hAnsiTheme="minorEastAsia" w:cs="Calibri" w:hint="eastAsia"/>
          <w:sz w:val="24"/>
          <w:szCs w:val="32"/>
        </w:rPr>
        <w:t>“</w:t>
      </w:r>
      <w:r>
        <w:rPr>
          <w:rFonts w:asciiTheme="minorEastAsia" w:eastAsiaTheme="minorEastAsia" w:hAnsiTheme="minorEastAsia" w:cs="Calibri"/>
          <w:sz w:val="24"/>
          <w:szCs w:val="32"/>
        </w:rPr>
        <w:t>政采云投标客户端</w:t>
      </w:r>
      <w:r>
        <w:rPr>
          <w:rFonts w:asciiTheme="minorEastAsia" w:eastAsiaTheme="minorEastAsia" w:hAnsiTheme="minorEastAsia" w:cs="Calibri" w:hint="eastAsia"/>
          <w:sz w:val="24"/>
          <w:szCs w:val="32"/>
        </w:rPr>
        <w:t>”</w:t>
      </w:r>
      <w:r>
        <w:rPr>
          <w:rFonts w:asciiTheme="minorEastAsia" w:eastAsiaTheme="minorEastAsia" w:hAnsiTheme="minorEastAsia" w:cs="Calibri"/>
          <w:sz w:val="24"/>
          <w:szCs w:val="32"/>
        </w:rPr>
        <w:t>制作生成，并储存在DVD光盘</w:t>
      </w:r>
      <w:r>
        <w:rPr>
          <w:rFonts w:asciiTheme="minorEastAsia" w:eastAsiaTheme="minorEastAsia" w:hAnsiTheme="minorEastAsia" w:cs="Calibri" w:hint="eastAsia"/>
          <w:sz w:val="24"/>
          <w:szCs w:val="32"/>
        </w:rPr>
        <w:t>等存储介质</w:t>
      </w:r>
      <w:r>
        <w:rPr>
          <w:rFonts w:asciiTheme="minorEastAsia" w:eastAsiaTheme="minorEastAsia" w:hAnsiTheme="minorEastAsia" w:cs="Calibri"/>
          <w:sz w:val="24"/>
          <w:szCs w:val="32"/>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asciiTheme="minorEastAsia" w:eastAsiaTheme="minorEastAsia" w:hAnsiTheme="minorEastAsia" w:cs="Calibri"/>
          <w:b/>
          <w:bCs/>
          <w:sz w:val="24"/>
          <w:szCs w:val="32"/>
        </w:rPr>
        <w:t>不符合上述制作、存储、密封规定的备份投标文件将被视为无效或者被拒绝接收。</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lastRenderedPageBreak/>
        <w:t>15.3直接提交备份投标文件的，投标人应于投标截止时间前在招标公告中载明的开标地点将备份投标文件提交给采购代理机构，采购代理机构将拒绝接受逾期送达的备份投标文件。</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BC1E61" w:rsidRDefault="00000000">
      <w:pPr>
        <w:ind w:firstLineChars="200" w:firstLine="482"/>
        <w:rPr>
          <w:rFonts w:asciiTheme="minorEastAsia" w:eastAsiaTheme="minorEastAsia" w:hAnsiTheme="minorEastAsia" w:cs="Calibri"/>
          <w:b/>
          <w:bCs/>
          <w:sz w:val="24"/>
          <w:szCs w:val="32"/>
        </w:rPr>
      </w:pPr>
      <w:r>
        <w:rPr>
          <w:rFonts w:asciiTheme="minorEastAsia" w:eastAsiaTheme="minorEastAsia" w:hAnsiTheme="minorEastAsia" w:cs="Calibri"/>
          <w:b/>
          <w:bCs/>
          <w:sz w:val="24"/>
          <w:szCs w:val="32"/>
        </w:rPr>
        <w:t>15.5投标人仅提交备份投标文件，未在电子交易平台传输递交投标文件的，投标无效。</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16.投标文件的无效处理</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有招标文件第四部分4.2规定的情形之一的，投标无效</w:t>
      </w:r>
      <w:r>
        <w:rPr>
          <w:rFonts w:asciiTheme="minorEastAsia" w:eastAsiaTheme="minorEastAsia" w:hAnsiTheme="minorEastAsia" w:cs="Calibri" w:hint="eastAsia"/>
          <w:sz w:val="24"/>
          <w:szCs w:val="32"/>
        </w:rPr>
        <w:t>。</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17.投标有效期</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17.1投标有效期为从提交投标文件的截止之日起90天。</w:t>
      </w:r>
      <w:r>
        <w:rPr>
          <w:rFonts w:asciiTheme="minorEastAsia" w:eastAsiaTheme="minorEastAsia" w:hAnsiTheme="minorEastAsia" w:cs="Calibri"/>
          <w:b/>
          <w:bCs/>
          <w:sz w:val="24"/>
          <w:szCs w:val="32"/>
        </w:rPr>
        <w:t>▲投标人的投标文件中承诺的投标有效期少于招标文件中载明的投标有效期的，投标无效。</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17.2投标文件合格投递后，自投标截止日期起，在投标有效期内有效。</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17.3在原定投标有效期满之前，如果出现特殊情况，采购代理机构可以以书面形式通知投标人延长投标有效期。投标人同意延长的，不得要求或被允许修改其投标文件，投标人拒绝延长的，其投标无效。</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四、开标、资格审查与信用信息查询</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18.开标</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18.1采购代理机构按照招标文件规定的时间通过电子交易平台组织开标，所有投标人均应当准时在线参加。投标人不足3家的，不得开标。</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18.2开标时，电子交易平台按开标时间自动提取所有投标文件。采购代理机构依托电子交易平台发起开始解密指令，投标人按照平台提示和招标文件的规定在半小时内完成在线解密。</w:t>
      </w:r>
    </w:p>
    <w:p w:rsidR="00BC1E61" w:rsidRDefault="00000000">
      <w:pPr>
        <w:ind w:firstLineChars="200" w:firstLine="482"/>
        <w:rPr>
          <w:rFonts w:asciiTheme="minorEastAsia" w:eastAsiaTheme="minorEastAsia" w:hAnsiTheme="minorEastAsia" w:cs="Calibri"/>
          <w:b/>
          <w:bCs/>
          <w:sz w:val="24"/>
        </w:rPr>
      </w:pPr>
      <w:r>
        <w:rPr>
          <w:rFonts w:asciiTheme="minorEastAsia" w:eastAsiaTheme="minorEastAsia" w:hAnsiTheme="minorEastAsia" w:cs="Calibri"/>
          <w:b/>
          <w:bCs/>
          <w:sz w:val="24"/>
        </w:rPr>
        <w:t>18.3投标文件未按时解密，投标人提供了备份投标文件的，以备份投标文件作为依据，否则视为投标文件撤回。投标文件已按时解密的，备份投标文件自动失效。</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19.资格审查</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19.1采购人或采购代理机构依据法律法规和招标文件的规定，对投标人的资格进行审查。</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19.2投标人未按照招标文件要求提供与资格条件相应的有效资格证明材料的，视为投标人不具备招标文件中规定的资格要求，其投标无效。</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19.3对未通过资格审查的投标人，采购人或采购代理机构告知其未通过的原因。</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19.4合格投标人不足3家的，不再评标。</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20.信用信息查询</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20.1信用信息查询渠道及截止时间：采购代理机构将在资格审查时通过</w:t>
      </w:r>
      <w:r>
        <w:rPr>
          <w:rFonts w:asciiTheme="minorEastAsia" w:eastAsiaTheme="minorEastAsia" w:hAnsiTheme="minorEastAsia" w:cs="Calibri" w:hint="eastAsia"/>
          <w:sz w:val="24"/>
        </w:rPr>
        <w:t>“</w:t>
      </w:r>
      <w:r>
        <w:rPr>
          <w:rFonts w:asciiTheme="minorEastAsia" w:eastAsiaTheme="minorEastAsia" w:hAnsiTheme="minorEastAsia" w:cs="Calibri"/>
          <w:sz w:val="24"/>
        </w:rPr>
        <w:t>信用中国</w:t>
      </w:r>
      <w:r>
        <w:rPr>
          <w:rFonts w:asciiTheme="minorEastAsia" w:eastAsiaTheme="minorEastAsia" w:hAnsiTheme="minorEastAsia" w:cs="Calibri" w:hint="eastAsia"/>
          <w:sz w:val="24"/>
        </w:rPr>
        <w:t>”</w:t>
      </w:r>
      <w:r>
        <w:rPr>
          <w:rFonts w:asciiTheme="minorEastAsia" w:eastAsiaTheme="minorEastAsia" w:hAnsiTheme="minorEastAsia" w:cs="Calibri"/>
          <w:sz w:val="24"/>
        </w:rPr>
        <w:lastRenderedPageBreak/>
        <w:t>网站（www.creditchina.gov.cn）、中国政府采购网（www.ccgp.gov.cn）渠道查询投标人接受资格时的信用记录。</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20.2信用信息查询记录和证据留存的具体方式：现场查询的投标人的信用记录、查询结果经确认后将与采购文件一起存档。</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20.3信用信息的使用规则：经查询列入失信被执行人名单、重大税收违法案件当事人名单、政府采购严重违法失信行为记录名单的投标人将被拒绝参与政府采购活动。</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五、评标</w:t>
      </w:r>
    </w:p>
    <w:p w:rsidR="00BC1E61" w:rsidRDefault="00000000">
      <w:pPr>
        <w:pStyle w:val="3"/>
        <w:ind w:firstLine="482"/>
        <w:rPr>
          <w:rFonts w:asciiTheme="minorEastAsia" w:eastAsiaTheme="minorEastAsia" w:hAnsiTheme="minorEastAsia" w:cs="Calibri"/>
        </w:rPr>
      </w:pPr>
      <w:bookmarkStart w:id="14" w:name="_Toc91899903"/>
      <w:r>
        <w:rPr>
          <w:rFonts w:asciiTheme="minorEastAsia" w:eastAsiaTheme="minorEastAsia" w:hAnsiTheme="minorEastAsia" w:cs="Calibri"/>
        </w:rPr>
        <w:t>21.评标</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eastAsiaTheme="minorEastAsia" w:hAnsiTheme="minorEastAsia" w:cs="Calibri"/>
          <w:b/>
          <w:bCs/>
          <w:sz w:val="24"/>
        </w:rPr>
        <w:t>详见招标文件第四部分评标办法。</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六、定标</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22.确定中标供应商</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23.中标通知与中标结果公告</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23.1自中标人确定之日起2个工作日内，采购代理机构通过电子交易平台向中标人发出中标通知书，同时编制发布采购结果公告。采购代理机构也可以以纸质形式进行中标通知。</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23.3公告期限为1个工作日。</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七、合同授予</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24.合同主要条款</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合同主要条款详见第五部分拟签订的合同文本。</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25.合同的签订</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w:t>
      </w:r>
      <w:r>
        <w:rPr>
          <w:rFonts w:asciiTheme="minorEastAsia" w:eastAsiaTheme="minorEastAsia" w:hAnsiTheme="minorEastAsia" w:cs="Calibri"/>
          <w:sz w:val="24"/>
        </w:rPr>
        <w:lastRenderedPageBreak/>
        <w:t>购效率，杜绝</w:t>
      </w:r>
      <w:r>
        <w:rPr>
          <w:rFonts w:asciiTheme="minorEastAsia" w:eastAsiaTheme="minorEastAsia" w:hAnsiTheme="minorEastAsia" w:cs="Calibri" w:hint="eastAsia"/>
          <w:sz w:val="24"/>
        </w:rPr>
        <w:t>“</w:t>
      </w:r>
      <w:r>
        <w:rPr>
          <w:rFonts w:asciiTheme="minorEastAsia" w:eastAsiaTheme="minorEastAsia" w:hAnsiTheme="minorEastAsia" w:cs="Calibri"/>
          <w:sz w:val="24"/>
        </w:rPr>
        <w:t>冷、硬、横、推</w:t>
      </w:r>
      <w:r>
        <w:rPr>
          <w:rFonts w:asciiTheme="minorEastAsia" w:eastAsiaTheme="minorEastAsia" w:hAnsiTheme="minorEastAsia" w:cs="Calibri" w:hint="eastAsia"/>
          <w:sz w:val="24"/>
        </w:rPr>
        <w:t>”</w:t>
      </w:r>
      <w:r>
        <w:rPr>
          <w:rFonts w:asciiTheme="minorEastAsia" w:eastAsiaTheme="minorEastAsia" w:hAnsiTheme="minorEastAsia" w:cs="Calibri"/>
          <w:sz w:val="24"/>
        </w:rPr>
        <w:t>等不当行为。除不可抗力等特殊情况外，原则上应当在中标通知书发出之日起10个工作日内，与中标供应商按照采购文件确定的事项签订政府采购合同。</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25.2中标人按规定的日期、时间、地点，由法定代表人或其授权代表与采购人代表签订合同。如中标人为联合体的，由联合体成员各方法定代表人或其授权代表与采购人代表签订合同。</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25.3如签订合同并生效后，供应商无故拒绝或延期，除按照合同条款处理外，列入不良行为记录一次，并给予通报。</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25.4中标供应商拒绝与采购人签订合同的，采购人可以按照评审报告推荐的中标或者成交候选人名单排序，确定下一候选人为中标供应商，也可以重新开展政府采购活动。</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25.5采购合同由采购人与中标供应商根据招标文件、投标文件等内容通过政府采购电子交易平台在线签订，自动备案。</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26.履约保证金</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拟签订的合同文本要求中标供应商提交履约保证金的，供应商应当以支票、汇票、本票或者金融机构、担保机构出具的保函等非现金形式提交。履约保证金的数额不得超过政府采购合同金额的1%</w:t>
      </w:r>
      <w:r>
        <w:rPr>
          <w:rFonts w:asciiTheme="minorEastAsia" w:eastAsiaTheme="minorEastAsia" w:hAnsiTheme="minorEastAsia" w:cs="Calibri" w:hint="eastAsia"/>
          <w:sz w:val="24"/>
        </w:rPr>
        <w:t>，鼓励根据项目特点、供应商诚信等因素免收履约保证金或降低缴纳比例</w:t>
      </w:r>
      <w:r>
        <w:rPr>
          <w:rFonts w:asciiTheme="minorEastAsia" w:eastAsiaTheme="minorEastAsia" w:hAnsiTheme="minorEastAsia" w:cs="Calibri"/>
          <w:sz w:val="24"/>
        </w:rPr>
        <w:t>。鼓励和支持供应商以银行、保险公司出具的保函形式提供履约保证金。采购人不得拒收履约保函，项目验收结束后应及时退还，延迟退还的，应当按照合同约定和法律规定承担相应的赔偿责任。</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27.</w:t>
      </w:r>
      <w:r>
        <w:rPr>
          <w:rFonts w:asciiTheme="minorEastAsia" w:eastAsiaTheme="minorEastAsia" w:hAnsiTheme="minorEastAsia" w:cs="Calibri" w:hint="eastAsia"/>
        </w:rPr>
        <w:t>预付款</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采购单位应当在政府采购合同中约定预付款，对中小企业合同预付款比例原则上不低于合同金额的</w:t>
      </w:r>
      <w:r>
        <w:rPr>
          <w:rFonts w:asciiTheme="minorEastAsia" w:eastAsiaTheme="minorEastAsia" w:hAnsiTheme="minorEastAsia" w:cs="Calibri"/>
          <w:sz w:val="24"/>
        </w:rPr>
        <w:t>40％</w:t>
      </w:r>
      <w:r>
        <w:rPr>
          <w:rFonts w:asciiTheme="minorEastAsia" w:eastAsiaTheme="minorEastAsia" w:hAnsiTheme="minorEastAsia" w:cs="Calibri" w:hint="eastAsia"/>
          <w:sz w:val="24"/>
        </w:rPr>
        <w:t>，不高于合同金额的</w:t>
      </w:r>
      <w:r>
        <w:rPr>
          <w:rFonts w:asciiTheme="minorEastAsia" w:eastAsiaTheme="minorEastAsia" w:hAnsiTheme="minorEastAsia" w:cs="Calibri"/>
          <w:sz w:val="24"/>
        </w:rPr>
        <w:t>70%；项目分年安排预算的，每年预付款比例</w:t>
      </w:r>
      <w:r>
        <w:rPr>
          <w:rFonts w:asciiTheme="minorEastAsia" w:eastAsiaTheme="minorEastAsia" w:hAnsiTheme="minorEastAsia" w:cs="Calibri" w:hint="eastAsia"/>
          <w:sz w:val="24"/>
        </w:rPr>
        <w:t>不低于</w:t>
      </w:r>
      <w:r>
        <w:rPr>
          <w:rFonts w:asciiTheme="minorEastAsia" w:eastAsiaTheme="minorEastAsia" w:hAnsiTheme="minorEastAsia" w:cs="Calibri"/>
          <w:sz w:val="24"/>
        </w:rPr>
        <w:t>项目年度计划支付资金额的40％</w:t>
      </w:r>
      <w:r>
        <w:rPr>
          <w:rFonts w:asciiTheme="minorEastAsia" w:eastAsiaTheme="minorEastAsia" w:hAnsiTheme="minorEastAsia" w:cs="Calibri" w:hint="eastAsia"/>
          <w:sz w:val="24"/>
        </w:rPr>
        <w:t>，不高于合同金额的</w:t>
      </w:r>
      <w:r>
        <w:rPr>
          <w:rFonts w:asciiTheme="minorEastAsia" w:eastAsiaTheme="minorEastAsia" w:hAnsiTheme="minorEastAsia" w:cs="Calibri"/>
          <w:sz w:val="24"/>
        </w:rPr>
        <w:t>70%；采购项目实施以人工投入为主的，</w:t>
      </w:r>
      <w:r>
        <w:rPr>
          <w:rFonts w:asciiTheme="minorEastAsia" w:eastAsiaTheme="minorEastAsia" w:hAnsiTheme="minorEastAsia" w:cs="Calibri" w:hint="eastAsia"/>
          <w:sz w:val="24"/>
        </w:rPr>
        <w:t>可适当降低预付款比例，但不得低于</w:t>
      </w:r>
      <w:r>
        <w:rPr>
          <w:rFonts w:asciiTheme="minorEastAsia" w:eastAsiaTheme="minorEastAsia" w:hAnsiTheme="minorEastAsia" w:cs="Calibri"/>
          <w:sz w:val="24"/>
        </w:rPr>
        <w:t>20%。对供应商为大型企业的项目或者以人工投入为主且实行按月定期结算支付款项的项目，预付款可低于上述比例或者不约定预付款。在签订合同时，</w:t>
      </w:r>
      <w:r>
        <w:rPr>
          <w:rFonts w:asciiTheme="minorEastAsia" w:eastAsiaTheme="minorEastAsia" w:hAnsiTheme="minorEastAsia" w:cs="Calibri" w:hint="eastAsia"/>
          <w:sz w:val="24"/>
        </w:rPr>
        <w:t>供应商</w:t>
      </w:r>
      <w:r>
        <w:rPr>
          <w:rFonts w:asciiTheme="minorEastAsia" w:eastAsiaTheme="minorEastAsia" w:hAnsiTheme="minorEastAsia" w:cs="Calibri"/>
          <w:sz w:val="24"/>
        </w:rPr>
        <w:t>明确表示无需预付款或者主动要求降低预付款比例的，</w:t>
      </w:r>
      <w:r>
        <w:rPr>
          <w:rFonts w:asciiTheme="minorEastAsia" w:eastAsiaTheme="minorEastAsia" w:hAnsiTheme="minorEastAsia" w:cs="Calibri" w:hint="eastAsia"/>
          <w:sz w:val="24"/>
        </w:rPr>
        <w:t>采购单位</w:t>
      </w:r>
      <w:r>
        <w:rPr>
          <w:rFonts w:asciiTheme="minorEastAsia" w:eastAsiaTheme="minorEastAsia" w:hAnsiTheme="minorEastAsia" w:cs="Calibri"/>
          <w:sz w:val="24"/>
        </w:rPr>
        <w:t>可不适用前述规定。</w:t>
      </w:r>
      <w:r>
        <w:rPr>
          <w:rFonts w:asciiTheme="minorEastAsia" w:eastAsiaTheme="minorEastAsia" w:hAnsiTheme="minorEastAsia" w:cs="Calibri" w:hint="eastAsia"/>
          <w:sz w:val="24"/>
        </w:rPr>
        <w:t>采购单位</w:t>
      </w:r>
      <w:r>
        <w:rPr>
          <w:rFonts w:asciiTheme="minorEastAsia" w:eastAsiaTheme="minorEastAsia" w:hAnsiTheme="minorEastAsia" w:cs="Calibri"/>
          <w:sz w:val="24"/>
        </w:rPr>
        <w:t>根据项目特点、供应商诚信等因素，可以要求</w:t>
      </w:r>
      <w:r>
        <w:rPr>
          <w:rFonts w:asciiTheme="minorEastAsia" w:eastAsiaTheme="minorEastAsia" w:hAnsiTheme="minorEastAsia" w:cs="Calibri" w:hint="eastAsia"/>
          <w:sz w:val="24"/>
        </w:rPr>
        <w:t>供应商</w:t>
      </w:r>
      <w:r>
        <w:rPr>
          <w:rFonts w:asciiTheme="minorEastAsia" w:eastAsiaTheme="minorEastAsia" w:hAnsiTheme="minorEastAsia" w:cs="Calibri"/>
          <w:sz w:val="24"/>
        </w:rPr>
        <w:t>提交银行、保险公司等金融机构出具的预付款保函或其他担保措施。政府采购预付款应在合同生效以及具备实施条件后5个工作日内支付。</w:t>
      </w:r>
      <w:r>
        <w:rPr>
          <w:rFonts w:asciiTheme="minorEastAsia" w:eastAsiaTheme="minorEastAsia" w:hAnsiTheme="minorEastAsia" w:cs="Calibri" w:hint="eastAsia"/>
          <w:sz w:val="24"/>
        </w:rPr>
        <w:t>政府采购工程以及与工程建设有关的货物、服务，采用招标方式采购的，预付款从其相关规定。供应商可登录政采云前台大厅选择金融服务</w:t>
      </w:r>
      <w:r>
        <w:rPr>
          <w:rFonts w:asciiTheme="minorEastAsia" w:eastAsiaTheme="minorEastAsia" w:hAnsiTheme="minorEastAsia" w:cs="Calibri"/>
          <w:sz w:val="24"/>
        </w:rPr>
        <w:t xml:space="preserve"> - </w:t>
      </w:r>
      <w:r>
        <w:rPr>
          <w:rFonts w:asciiTheme="minorEastAsia" w:eastAsiaTheme="minorEastAsia" w:hAnsiTheme="minorEastAsia" w:cs="Calibri" w:hint="eastAsia"/>
          <w:sz w:val="24"/>
        </w:rPr>
        <w:t>【保函保险服务】出具预付款保函，具体步骤：选择产品—填写供应商信息—选择中标项目—确认信息—等待保险</w:t>
      </w:r>
      <w:r>
        <w:rPr>
          <w:rFonts w:asciiTheme="minorEastAsia" w:eastAsiaTheme="minorEastAsia" w:hAnsiTheme="minorEastAsia" w:cs="Calibri"/>
          <w:sz w:val="24"/>
        </w:rPr>
        <w:t>/保函受理—确认保单—支付保费</w:t>
      </w:r>
      <w:r>
        <w:rPr>
          <w:rFonts w:asciiTheme="minorEastAsia" w:eastAsiaTheme="minorEastAsia" w:hAnsiTheme="minorEastAsia" w:cs="Calibri"/>
          <w:sz w:val="24"/>
        </w:rPr>
        <w:lastRenderedPageBreak/>
        <w:t>—成功出单。政</w:t>
      </w:r>
      <w:r>
        <w:rPr>
          <w:rFonts w:asciiTheme="minorEastAsia" w:eastAsiaTheme="minorEastAsia" w:hAnsiTheme="minorEastAsia" w:cs="Calibri" w:hint="eastAsia"/>
          <w:sz w:val="24"/>
        </w:rPr>
        <w:t>采云金融专线</w:t>
      </w:r>
      <w:r>
        <w:rPr>
          <w:rFonts w:asciiTheme="minorEastAsia" w:eastAsiaTheme="minorEastAsia" w:hAnsiTheme="minorEastAsia" w:cs="Calibri"/>
          <w:sz w:val="24"/>
        </w:rPr>
        <w:t>400-903-9583。</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八、电子交易活动的中止</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28.电子交易活动的中止</w:t>
      </w:r>
    </w:p>
    <w:p w:rsidR="00BC1E61" w:rsidRDefault="00000000">
      <w:pPr>
        <w:ind w:firstLineChars="200" w:firstLine="482"/>
        <w:rPr>
          <w:rFonts w:asciiTheme="minorEastAsia" w:eastAsiaTheme="minorEastAsia" w:hAnsiTheme="minorEastAsia" w:cs="Calibri"/>
          <w:b/>
          <w:bCs/>
          <w:sz w:val="24"/>
        </w:rPr>
      </w:pPr>
      <w:r>
        <w:rPr>
          <w:rFonts w:asciiTheme="minorEastAsia" w:eastAsiaTheme="minorEastAsia" w:hAnsiTheme="minorEastAsia" w:cs="Calibri"/>
          <w:b/>
          <w:bCs/>
          <w:sz w:val="24"/>
        </w:rPr>
        <w:t>采购过程中出现以下情形，导致电子交易平台无法正常运行，或者无法保证电子交易的公平、公正和安全时，采购代理机构可中止电子交易活动：</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28.1电子交易平台发生故障而无法登录访问的；</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28.2电子交易平台应用或数据库出现错误，不能进行正常操作的；</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28.3电子交易平台发现严重安全漏洞，有潜在泄密危险的；</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28.4病毒发作导致不能进行正常操作的；</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28.5其他无法保证电子交易的公平、公正和安全的情况。</w:t>
      </w:r>
    </w:p>
    <w:p w:rsidR="00BC1E61" w:rsidRDefault="00000000">
      <w:pPr>
        <w:ind w:firstLineChars="200" w:firstLine="480"/>
        <w:rPr>
          <w:rFonts w:asciiTheme="minorEastAsia" w:eastAsiaTheme="minorEastAsia" w:hAnsiTheme="minorEastAsia" w:cs="Calibri"/>
        </w:rPr>
      </w:pPr>
      <w:r>
        <w:rPr>
          <w:rFonts w:asciiTheme="minorEastAsia" w:eastAsiaTheme="minorEastAsia" w:hAnsiTheme="minorEastAsia" w:cs="Calibri"/>
          <w:sz w:val="24"/>
        </w:rPr>
        <w:t>出现以上情形，不影响采购公平、公正性的，采购组织机构可以待上述情形消除后继续组织电子交易活动，也可以决定某些环节以纸质形式进行；影响或可能影响采购公平、公正性的，应当重新采购。</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九、验收</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29.验收</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29.2采购人可以邀请参加本项目的其他投标人或者第三方机构参与验收。参与验收的投标人或者第三方机构的意见作为验收书的参考资料一并存档。</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C1E61" w:rsidRDefault="00000000">
      <w:pPr>
        <w:rPr>
          <w:rFonts w:asciiTheme="minorEastAsia" w:eastAsiaTheme="minorEastAsia" w:hAnsiTheme="minorEastAsia"/>
        </w:rPr>
      </w:pPr>
      <w:bookmarkStart w:id="15" w:name="第四部分"/>
      <w:bookmarkEnd w:id="12"/>
      <w:bookmarkEnd w:id="13"/>
      <w:bookmarkEnd w:id="14"/>
      <w:r>
        <w:rPr>
          <w:rFonts w:asciiTheme="minorEastAsia" w:eastAsiaTheme="minorEastAsia" w:hAnsiTheme="minorEastAsia" w:cs="Calibri"/>
          <w:b/>
          <w:sz w:val="36"/>
          <w:szCs w:val="36"/>
        </w:rPr>
        <w:br w:type="page"/>
      </w:r>
    </w:p>
    <w:p w:rsidR="00BC1E61" w:rsidRDefault="00000000">
      <w:pPr>
        <w:pStyle w:val="1"/>
        <w:rPr>
          <w:rFonts w:asciiTheme="minorEastAsia" w:eastAsiaTheme="minorEastAsia" w:hAnsiTheme="minorEastAsia" w:cs="Calibri"/>
        </w:rPr>
      </w:pPr>
      <w:r>
        <w:rPr>
          <w:rFonts w:asciiTheme="minorEastAsia" w:eastAsiaTheme="minorEastAsia" w:hAnsiTheme="minorEastAsia" w:cs="Calibri"/>
        </w:rPr>
        <w:lastRenderedPageBreak/>
        <w:t>第三部分 采购需求</w:t>
      </w:r>
    </w:p>
    <w:p w:rsidR="00BC1E61" w:rsidRDefault="00000000">
      <w:pPr>
        <w:pStyle w:val="20"/>
        <w:adjustRightInd w:val="0"/>
        <w:ind w:firstLine="482"/>
        <w:rPr>
          <w:rFonts w:asciiTheme="minorEastAsia" w:eastAsiaTheme="minorEastAsia" w:hAnsiTheme="minorEastAsia" w:cs="Calibri"/>
          <w:szCs w:val="24"/>
          <w:lang w:val="en-US"/>
        </w:rPr>
      </w:pPr>
      <w:r>
        <w:rPr>
          <w:rFonts w:asciiTheme="minorEastAsia" w:eastAsiaTheme="minorEastAsia" w:hAnsiTheme="minorEastAsia" w:cs="Calibri"/>
          <w:szCs w:val="24"/>
          <w:lang w:val="en-US"/>
        </w:rPr>
        <w:t>项目概况</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本次项目为2023-2025年杭州市12345市长公开电话（以下简称“12345”）服务外包项目，包括但不限于电话、网络等渠道的群众诉求的接听、受理、回访、质检以及人员的招募培训、信息系统维护及设备设施保养、办公用品及耗材、办公设备维修保养、线路租用、文化建设、环境建设、团队建设、信息宣传、质量评估、系统数字化建设等。</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杭州市“12345”成立于1999年６月15日，是杭州市委、市政府联系企业、服务群众的重要桥梁，是企业和群众咨询政策、反映问题和建议的重要渠道。近年来，杭州市“12345”以习近平新时代中国特色社会主义思想为指导，坚持以人民为中心，坚决落实中央、省委、市委的重大决策部署，以数字化改革为牵引,强化“民呼我为”数智平台建设,在全市“一盘棋”、服务“一体化”，数字政府和智慧城市的整体框架下，大力推动市本级各类便民热线归并优化，提高各类诉求的办理效率，努力打造便捷、规范、高效、智慧的政务服务“总客服”，较好地发挥了热线政务信息的咨询台、民生诉求的服务员、社会管理的预警器、宏观决策的好参谋等作用。</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党中央、国务院高度重视加快服务型政府建设。习近平总书记多次作出重要指示，强调人民至上是作出正确抉择的根本前提，要心里始终装着人民，始终把人民利益放在最高位置，要聚焦人民群众需求，切实解决好群众的操心事、烦心事、揪心事。本项目致力于推动政务服务便民热线归并优化，以“12345”一个号码服务企业和群众为目标，提供“7×24小时”全天候人工服务。优化流程和资源配置，实现热线受理与后台办理服务紧密衔接，确保企业和群众反映的问题和合理诉求及时得到处置和办理，使政务服务便民热线接得更快、分得更准、办得更实，打造便捷、高效、规范、智慧的政务服务“总客服”，建设人民满意的服务型政府，推进城市治理体系和治理能力现代化，不断增强人民群众的获得感、幸福感、安全感。</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szCs w:val="24"/>
        </w:rPr>
        <w:t>第</w:t>
      </w:r>
      <w:r>
        <w:rPr>
          <w:rFonts w:asciiTheme="minorEastAsia" w:eastAsiaTheme="minorEastAsia" w:hAnsiTheme="minorEastAsia" w:cs="Calibri"/>
          <w:szCs w:val="24"/>
          <w:lang w:val="en-US"/>
        </w:rPr>
        <w:t>一章标的</w:t>
      </w:r>
    </w:p>
    <w:p w:rsidR="00BC1E61" w:rsidRDefault="00000000">
      <w:pPr>
        <w:pStyle w:val="20"/>
        <w:ind w:firstLine="482"/>
        <w:rPr>
          <w:rFonts w:asciiTheme="minorEastAsia" w:eastAsiaTheme="minorEastAsia" w:hAnsiTheme="minorEastAsia" w:cs="Calibri"/>
          <w:szCs w:val="24"/>
        </w:rPr>
      </w:pPr>
      <w:r>
        <w:rPr>
          <w:rFonts w:asciiTheme="minorEastAsia" w:eastAsiaTheme="minorEastAsia" w:hAnsiTheme="minorEastAsia" w:cs="Calibri"/>
          <w:szCs w:val="24"/>
          <w:lang w:val="en-US"/>
        </w:rPr>
        <w:t>一、</w:t>
      </w:r>
      <w:r>
        <w:rPr>
          <w:rFonts w:asciiTheme="minorEastAsia" w:eastAsiaTheme="minorEastAsia" w:hAnsiTheme="minorEastAsia" w:cs="Calibri"/>
          <w:szCs w:val="24"/>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224"/>
        <w:gridCol w:w="709"/>
        <w:gridCol w:w="709"/>
        <w:gridCol w:w="1134"/>
        <w:gridCol w:w="3402"/>
        <w:gridCol w:w="1496"/>
      </w:tblGrid>
      <w:tr w:rsidR="00BC1E61">
        <w:trPr>
          <w:trHeight w:val="454"/>
        </w:trPr>
        <w:tc>
          <w:tcPr>
            <w:tcW w:w="727" w:type="dxa"/>
            <w:tcBorders>
              <w:top w:val="single" w:sz="4" w:space="0" w:color="auto"/>
              <w:left w:val="single" w:sz="4" w:space="0" w:color="auto"/>
              <w:bottom w:val="single" w:sz="4" w:space="0" w:color="auto"/>
              <w:right w:val="single" w:sz="4" w:space="0" w:color="auto"/>
            </w:tcBorders>
            <w:vAlign w:val="center"/>
          </w:tcPr>
          <w:p w:rsidR="00BC1E61" w:rsidRDefault="00000000">
            <w:pPr>
              <w:widowControl/>
              <w:jc w:val="center"/>
              <w:rPr>
                <w:rFonts w:asciiTheme="minorEastAsia" w:eastAsiaTheme="minorEastAsia" w:hAnsiTheme="minorEastAsia" w:cs="Calibri"/>
                <w:kern w:val="0"/>
                <w:sz w:val="24"/>
              </w:rPr>
            </w:pPr>
            <w:r>
              <w:rPr>
                <w:rFonts w:asciiTheme="minorEastAsia" w:eastAsiaTheme="minorEastAsia" w:hAnsiTheme="minorEastAsia" w:cs="Calibri"/>
                <w:kern w:val="0"/>
                <w:sz w:val="24"/>
              </w:rPr>
              <w:t>序号</w:t>
            </w:r>
          </w:p>
        </w:tc>
        <w:tc>
          <w:tcPr>
            <w:tcW w:w="1224" w:type="dxa"/>
            <w:tcBorders>
              <w:top w:val="single" w:sz="4" w:space="0" w:color="auto"/>
              <w:left w:val="single" w:sz="4" w:space="0" w:color="auto"/>
              <w:bottom w:val="single" w:sz="4" w:space="0" w:color="auto"/>
              <w:right w:val="single" w:sz="4" w:space="0" w:color="auto"/>
            </w:tcBorders>
            <w:vAlign w:val="center"/>
          </w:tcPr>
          <w:p w:rsidR="00BC1E61" w:rsidRDefault="00000000">
            <w:pPr>
              <w:widowControl/>
              <w:jc w:val="center"/>
              <w:rPr>
                <w:rFonts w:asciiTheme="minorEastAsia" w:eastAsiaTheme="minorEastAsia" w:hAnsiTheme="minorEastAsia" w:cs="Calibri"/>
                <w:kern w:val="0"/>
                <w:sz w:val="24"/>
              </w:rPr>
            </w:pPr>
            <w:r>
              <w:rPr>
                <w:rFonts w:asciiTheme="minorEastAsia" w:eastAsiaTheme="minorEastAsia" w:hAnsiTheme="minorEastAsia" w:cs="Calibri"/>
                <w:kern w:val="0"/>
                <w:sz w:val="24"/>
              </w:rPr>
              <w:t>标项名称</w:t>
            </w:r>
          </w:p>
        </w:tc>
        <w:tc>
          <w:tcPr>
            <w:tcW w:w="709" w:type="dxa"/>
            <w:tcBorders>
              <w:top w:val="single" w:sz="4" w:space="0" w:color="auto"/>
              <w:left w:val="single" w:sz="4" w:space="0" w:color="auto"/>
              <w:bottom w:val="single" w:sz="4" w:space="0" w:color="auto"/>
              <w:right w:val="single" w:sz="4" w:space="0" w:color="auto"/>
            </w:tcBorders>
            <w:vAlign w:val="center"/>
          </w:tcPr>
          <w:p w:rsidR="00BC1E61" w:rsidRDefault="00000000">
            <w:pPr>
              <w:widowControl/>
              <w:jc w:val="center"/>
              <w:rPr>
                <w:rFonts w:asciiTheme="minorEastAsia" w:eastAsiaTheme="minorEastAsia" w:hAnsiTheme="minorEastAsia" w:cs="Calibri"/>
                <w:kern w:val="0"/>
                <w:sz w:val="24"/>
              </w:rPr>
            </w:pPr>
            <w:r>
              <w:rPr>
                <w:rFonts w:asciiTheme="minorEastAsia" w:eastAsiaTheme="minorEastAsia" w:hAnsiTheme="minorEastAsia" w:cs="Calibri"/>
                <w:kern w:val="0"/>
                <w:sz w:val="24"/>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BC1E61" w:rsidRDefault="00000000">
            <w:pPr>
              <w:widowControl/>
              <w:jc w:val="center"/>
              <w:rPr>
                <w:rFonts w:asciiTheme="minorEastAsia" w:eastAsiaTheme="minorEastAsia" w:hAnsiTheme="minorEastAsia" w:cs="Calibri"/>
                <w:kern w:val="0"/>
                <w:sz w:val="24"/>
              </w:rPr>
            </w:pPr>
            <w:r>
              <w:rPr>
                <w:rFonts w:asciiTheme="minorEastAsia" w:eastAsiaTheme="minorEastAsia" w:hAnsiTheme="minorEastAsia" w:cs="Calibri"/>
                <w:kern w:val="0"/>
                <w:sz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BC1E61" w:rsidRDefault="00000000">
            <w:pPr>
              <w:widowControl/>
              <w:jc w:val="center"/>
              <w:rPr>
                <w:rFonts w:asciiTheme="minorEastAsia" w:eastAsiaTheme="minorEastAsia" w:hAnsiTheme="minorEastAsia" w:cs="Calibri"/>
                <w:kern w:val="0"/>
                <w:sz w:val="24"/>
                <w:highlight w:val="yellow"/>
              </w:rPr>
            </w:pPr>
            <w:r>
              <w:rPr>
                <w:rFonts w:asciiTheme="minorEastAsia" w:eastAsiaTheme="minorEastAsia" w:hAnsiTheme="minorEastAsia" w:cs="Calibri"/>
                <w:kern w:val="0"/>
                <w:sz w:val="24"/>
              </w:rPr>
              <w:t>预算金额（元）</w:t>
            </w:r>
          </w:p>
        </w:tc>
        <w:tc>
          <w:tcPr>
            <w:tcW w:w="3402" w:type="dxa"/>
            <w:tcBorders>
              <w:top w:val="single" w:sz="4" w:space="0" w:color="auto"/>
              <w:left w:val="single" w:sz="4" w:space="0" w:color="auto"/>
              <w:bottom w:val="single" w:sz="4" w:space="0" w:color="auto"/>
              <w:right w:val="single" w:sz="4" w:space="0" w:color="auto"/>
            </w:tcBorders>
            <w:vAlign w:val="center"/>
          </w:tcPr>
          <w:p w:rsidR="00BC1E61" w:rsidRDefault="00000000">
            <w:pPr>
              <w:widowControl/>
              <w:jc w:val="center"/>
              <w:rPr>
                <w:rFonts w:asciiTheme="minorEastAsia" w:eastAsiaTheme="minorEastAsia" w:hAnsiTheme="minorEastAsia" w:cs="Calibri"/>
                <w:kern w:val="0"/>
                <w:sz w:val="24"/>
              </w:rPr>
            </w:pPr>
            <w:r>
              <w:rPr>
                <w:rFonts w:asciiTheme="minorEastAsia" w:eastAsiaTheme="minorEastAsia" w:hAnsiTheme="minorEastAsia" w:cs="Calibri"/>
                <w:kern w:val="0"/>
                <w:sz w:val="24"/>
              </w:rPr>
              <w:t>技术要求、用途</w:t>
            </w:r>
          </w:p>
        </w:tc>
        <w:tc>
          <w:tcPr>
            <w:tcW w:w="1496" w:type="dxa"/>
            <w:tcBorders>
              <w:top w:val="single" w:sz="4" w:space="0" w:color="auto"/>
              <w:left w:val="single" w:sz="4" w:space="0" w:color="auto"/>
              <w:bottom w:val="single" w:sz="4" w:space="0" w:color="auto"/>
              <w:right w:val="single" w:sz="4" w:space="0" w:color="auto"/>
            </w:tcBorders>
            <w:vAlign w:val="center"/>
          </w:tcPr>
          <w:p w:rsidR="00BC1E61" w:rsidRDefault="00000000">
            <w:pPr>
              <w:widowControl/>
              <w:jc w:val="center"/>
              <w:rPr>
                <w:rFonts w:asciiTheme="minorEastAsia" w:eastAsiaTheme="minorEastAsia" w:hAnsiTheme="minorEastAsia" w:cs="Calibri"/>
                <w:kern w:val="0"/>
                <w:sz w:val="24"/>
              </w:rPr>
            </w:pPr>
            <w:r>
              <w:rPr>
                <w:rFonts w:asciiTheme="minorEastAsia" w:eastAsiaTheme="minorEastAsia" w:hAnsiTheme="minorEastAsia" w:cs="Calibri"/>
                <w:kern w:val="0"/>
                <w:sz w:val="24"/>
              </w:rPr>
              <w:t>备注</w:t>
            </w:r>
          </w:p>
        </w:tc>
      </w:tr>
      <w:tr w:rsidR="00BC1E61">
        <w:trPr>
          <w:trHeight w:val="454"/>
        </w:trPr>
        <w:tc>
          <w:tcPr>
            <w:tcW w:w="727" w:type="dxa"/>
            <w:tcBorders>
              <w:top w:val="single" w:sz="4" w:space="0" w:color="auto"/>
              <w:left w:val="single" w:sz="4" w:space="0" w:color="auto"/>
              <w:bottom w:val="single" w:sz="4" w:space="0" w:color="auto"/>
              <w:right w:val="single" w:sz="4" w:space="0" w:color="auto"/>
            </w:tcBorders>
            <w:vAlign w:val="center"/>
          </w:tcPr>
          <w:p w:rsidR="00BC1E61" w:rsidRDefault="00000000">
            <w:pPr>
              <w:widowControl/>
              <w:jc w:val="center"/>
              <w:rPr>
                <w:rFonts w:asciiTheme="minorEastAsia" w:eastAsiaTheme="minorEastAsia" w:hAnsiTheme="minorEastAsia" w:cs="Calibri"/>
                <w:kern w:val="0"/>
                <w:sz w:val="24"/>
              </w:rPr>
            </w:pPr>
            <w:r>
              <w:rPr>
                <w:rFonts w:asciiTheme="minorEastAsia" w:eastAsiaTheme="minorEastAsia" w:hAnsiTheme="minorEastAsia" w:cs="Calibri"/>
                <w:kern w:val="0"/>
                <w:sz w:val="24"/>
              </w:rPr>
              <w:t>1</w:t>
            </w:r>
          </w:p>
        </w:tc>
        <w:tc>
          <w:tcPr>
            <w:tcW w:w="1224" w:type="dxa"/>
            <w:tcBorders>
              <w:top w:val="single" w:sz="4" w:space="0" w:color="auto"/>
              <w:left w:val="single" w:sz="4" w:space="0" w:color="auto"/>
              <w:bottom w:val="single" w:sz="4" w:space="0" w:color="auto"/>
              <w:right w:val="single" w:sz="4" w:space="0" w:color="auto"/>
            </w:tcBorders>
            <w:vAlign w:val="center"/>
          </w:tcPr>
          <w:p w:rsidR="00BC1E61" w:rsidRDefault="00000000">
            <w:pPr>
              <w:widowControl/>
              <w:jc w:val="center"/>
              <w:rPr>
                <w:rFonts w:asciiTheme="minorEastAsia" w:eastAsiaTheme="minorEastAsia" w:hAnsiTheme="minorEastAsia" w:cs="Calibri"/>
                <w:kern w:val="0"/>
                <w:sz w:val="24"/>
              </w:rPr>
            </w:pPr>
            <w:r>
              <w:rPr>
                <w:rFonts w:asciiTheme="minorEastAsia" w:eastAsiaTheme="minorEastAsia" w:hAnsiTheme="minorEastAsia" w:cs="Calibri" w:hint="eastAsia"/>
                <w:sz w:val="24"/>
              </w:rPr>
              <w:t>2023-2025年杭州市12345市长公开电话服务外包</w:t>
            </w:r>
          </w:p>
        </w:tc>
        <w:tc>
          <w:tcPr>
            <w:tcW w:w="709" w:type="dxa"/>
            <w:tcBorders>
              <w:top w:val="single" w:sz="4" w:space="0" w:color="auto"/>
              <w:left w:val="single" w:sz="4" w:space="0" w:color="auto"/>
              <w:bottom w:val="single" w:sz="4" w:space="0" w:color="auto"/>
              <w:right w:val="single" w:sz="4" w:space="0" w:color="auto"/>
            </w:tcBorders>
            <w:vAlign w:val="center"/>
          </w:tcPr>
          <w:p w:rsidR="00BC1E61" w:rsidRDefault="00000000">
            <w:pPr>
              <w:widowControl/>
              <w:jc w:val="center"/>
              <w:rPr>
                <w:rFonts w:asciiTheme="minorEastAsia" w:eastAsiaTheme="minorEastAsia" w:hAnsiTheme="minorEastAsia" w:cs="Calibri"/>
                <w:kern w:val="0"/>
                <w:sz w:val="24"/>
              </w:rPr>
            </w:pPr>
            <w:r>
              <w:rPr>
                <w:rFonts w:asciiTheme="minorEastAsia" w:eastAsiaTheme="minorEastAsia" w:hAnsiTheme="minorEastAsia" w:cs="Calibri"/>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C1E61" w:rsidRDefault="00000000">
            <w:pPr>
              <w:widowControl/>
              <w:jc w:val="center"/>
              <w:rPr>
                <w:rFonts w:asciiTheme="minorEastAsia" w:eastAsiaTheme="minorEastAsia" w:hAnsiTheme="minorEastAsia" w:cs="Calibri"/>
                <w:kern w:val="0"/>
                <w:sz w:val="24"/>
              </w:rPr>
            </w:pPr>
            <w:r>
              <w:rPr>
                <w:rFonts w:asciiTheme="minorEastAsia" w:eastAsiaTheme="minorEastAsia" w:hAnsiTheme="minorEastAsia" w:cs="Calibri"/>
                <w:kern w:val="0"/>
                <w:sz w:val="24"/>
              </w:rPr>
              <w:t>项</w:t>
            </w:r>
          </w:p>
        </w:tc>
        <w:tc>
          <w:tcPr>
            <w:tcW w:w="1134" w:type="dxa"/>
            <w:tcBorders>
              <w:top w:val="single" w:sz="4" w:space="0" w:color="auto"/>
              <w:left w:val="single" w:sz="4" w:space="0" w:color="auto"/>
              <w:bottom w:val="single" w:sz="4" w:space="0" w:color="auto"/>
              <w:right w:val="single" w:sz="4" w:space="0" w:color="auto"/>
            </w:tcBorders>
            <w:vAlign w:val="center"/>
          </w:tcPr>
          <w:p w:rsidR="00BC1E61" w:rsidRDefault="00000000">
            <w:pPr>
              <w:widowControl/>
              <w:jc w:val="center"/>
              <w:rPr>
                <w:rFonts w:asciiTheme="minorEastAsia" w:eastAsiaTheme="minorEastAsia" w:hAnsiTheme="minorEastAsia" w:cs="Calibri"/>
                <w:kern w:val="0"/>
                <w:sz w:val="24"/>
                <w:highlight w:val="yellow"/>
              </w:rPr>
            </w:pPr>
            <w:r>
              <w:rPr>
                <w:rFonts w:asciiTheme="minorEastAsia" w:eastAsiaTheme="minorEastAsia" w:hAnsiTheme="minorEastAsia" w:cs="Calibri"/>
                <w:kern w:val="0"/>
                <w:sz w:val="24"/>
              </w:rPr>
              <w:t>121260000</w:t>
            </w:r>
          </w:p>
        </w:tc>
        <w:tc>
          <w:tcPr>
            <w:tcW w:w="3402" w:type="dxa"/>
            <w:tcBorders>
              <w:top w:val="single" w:sz="4" w:space="0" w:color="auto"/>
              <w:left w:val="single" w:sz="4" w:space="0" w:color="auto"/>
              <w:bottom w:val="single" w:sz="4" w:space="0" w:color="auto"/>
              <w:right w:val="single" w:sz="4" w:space="0" w:color="auto"/>
            </w:tcBorders>
            <w:vAlign w:val="center"/>
          </w:tcPr>
          <w:p w:rsidR="00BC1E61" w:rsidRDefault="00000000">
            <w:pPr>
              <w:widowControl/>
              <w:jc w:val="left"/>
              <w:rPr>
                <w:rFonts w:asciiTheme="minorEastAsia" w:eastAsiaTheme="minorEastAsia" w:hAnsiTheme="minorEastAsia" w:cs="Calibri"/>
                <w:sz w:val="24"/>
              </w:rPr>
            </w:pPr>
            <w:r>
              <w:rPr>
                <w:rFonts w:asciiTheme="minorEastAsia" w:eastAsiaTheme="minorEastAsia" w:hAnsiTheme="minorEastAsia" w:cs="Calibri" w:hint="eastAsia"/>
                <w:sz w:val="24"/>
              </w:rPr>
              <w:t>2023-2025年杭州市12345市长公开电话服务外包</w:t>
            </w:r>
            <w:r>
              <w:rPr>
                <w:rFonts w:asciiTheme="minorEastAsia" w:eastAsiaTheme="minorEastAsia" w:hAnsiTheme="minorEastAsia" w:cs="Calibri" w:hint="eastAsia"/>
                <w:kern w:val="0"/>
                <w:sz w:val="24"/>
              </w:rPr>
              <w:t>，包括但不限于电话、网络等渠道的群众诉求的接听、受理、回访、质检以及人员的招募培训、信息系统维护及设备设施保养、办公用品及耗材、办公设备维修保养、线路租用、文化建设、环境建设、团队建设、信息宣</w:t>
            </w:r>
            <w:r>
              <w:rPr>
                <w:rFonts w:asciiTheme="minorEastAsia" w:eastAsiaTheme="minorEastAsia" w:hAnsiTheme="minorEastAsia" w:cs="Calibri" w:hint="eastAsia"/>
                <w:kern w:val="0"/>
                <w:sz w:val="24"/>
              </w:rPr>
              <w:lastRenderedPageBreak/>
              <w:t>传、质量评估、系统数字化建设等，</w:t>
            </w:r>
            <w:r>
              <w:rPr>
                <w:rFonts w:asciiTheme="minorEastAsia" w:eastAsiaTheme="minorEastAsia" w:hAnsiTheme="minorEastAsia" w:cs="Calibri"/>
                <w:kern w:val="0"/>
                <w:sz w:val="24"/>
              </w:rPr>
              <w:t>详见</w:t>
            </w:r>
            <w:r>
              <w:rPr>
                <w:rFonts w:asciiTheme="minorEastAsia" w:eastAsiaTheme="minorEastAsia" w:hAnsiTheme="minorEastAsia" w:cs="Calibri" w:hint="eastAsia"/>
                <w:kern w:val="0"/>
                <w:sz w:val="24"/>
              </w:rPr>
              <w:t>“</w:t>
            </w:r>
            <w:r>
              <w:rPr>
                <w:rFonts w:asciiTheme="minorEastAsia" w:eastAsiaTheme="minorEastAsia" w:hAnsiTheme="minorEastAsia" w:cs="Calibri"/>
                <w:sz w:val="24"/>
              </w:rPr>
              <w:t>第二</w:t>
            </w:r>
            <w:r>
              <w:rPr>
                <w:rFonts w:asciiTheme="minorEastAsia" w:eastAsiaTheme="minorEastAsia" w:hAnsiTheme="minorEastAsia" w:cs="Calibri" w:hint="eastAsia"/>
                <w:sz w:val="24"/>
              </w:rPr>
              <w:t>章具体需</w:t>
            </w:r>
            <w:r>
              <w:rPr>
                <w:rFonts w:asciiTheme="minorEastAsia" w:eastAsiaTheme="minorEastAsia" w:hAnsiTheme="minorEastAsia" w:cs="Calibri"/>
                <w:sz w:val="24"/>
              </w:rPr>
              <w:t>求</w:t>
            </w:r>
            <w:r>
              <w:rPr>
                <w:rFonts w:asciiTheme="minorEastAsia" w:eastAsiaTheme="minorEastAsia" w:hAnsiTheme="minorEastAsia" w:cs="Calibri" w:hint="eastAsia"/>
                <w:kern w:val="0"/>
                <w:sz w:val="24"/>
              </w:rPr>
              <w:t>”</w:t>
            </w:r>
            <w:r>
              <w:rPr>
                <w:rFonts w:asciiTheme="minorEastAsia" w:eastAsiaTheme="minorEastAsia" w:hAnsiTheme="minorEastAsia" w:cs="Calibri"/>
                <w:kern w:val="0"/>
                <w:sz w:val="24"/>
              </w:rPr>
              <w:t>。</w:t>
            </w:r>
          </w:p>
        </w:tc>
        <w:tc>
          <w:tcPr>
            <w:tcW w:w="1496" w:type="dxa"/>
            <w:vAlign w:val="center"/>
          </w:tcPr>
          <w:p w:rsidR="00BC1E61" w:rsidRDefault="00000000">
            <w:pPr>
              <w:widowControl/>
              <w:jc w:val="left"/>
              <w:rPr>
                <w:rFonts w:asciiTheme="minorEastAsia" w:eastAsiaTheme="minorEastAsia" w:hAnsiTheme="minorEastAsia" w:cs="Calibri"/>
                <w:kern w:val="0"/>
                <w:sz w:val="24"/>
              </w:rPr>
            </w:pPr>
            <w:r>
              <w:rPr>
                <w:rFonts w:asciiTheme="minorEastAsia" w:eastAsiaTheme="minorEastAsia" w:hAnsiTheme="minorEastAsia" w:cs="Calibri"/>
                <w:kern w:val="0"/>
                <w:sz w:val="24"/>
              </w:rPr>
              <w:lastRenderedPageBreak/>
              <w:t>依据：</w:t>
            </w:r>
            <w:r w:rsidR="00F664CC" w:rsidRPr="00F664CC">
              <w:rPr>
                <w:rFonts w:asciiTheme="minorEastAsia" w:eastAsiaTheme="minorEastAsia" w:hAnsiTheme="minorEastAsia" w:cs="Calibri" w:hint="eastAsia"/>
                <w:sz w:val="24"/>
              </w:rPr>
              <w:t>[2023]7545号、临[2023]7441号</w:t>
            </w:r>
            <w:r>
              <w:rPr>
                <w:rFonts w:asciiTheme="minorEastAsia" w:eastAsiaTheme="minorEastAsia" w:hAnsiTheme="minorEastAsia" w:cs="Calibri"/>
                <w:kern w:val="0"/>
                <w:sz w:val="24"/>
              </w:rPr>
              <w:t>；</w:t>
            </w:r>
          </w:p>
          <w:p w:rsidR="00BC1E61" w:rsidRDefault="00000000">
            <w:pPr>
              <w:widowControl/>
              <w:jc w:val="left"/>
              <w:rPr>
                <w:rFonts w:asciiTheme="minorEastAsia" w:eastAsiaTheme="minorEastAsia" w:hAnsiTheme="minorEastAsia" w:cs="Calibri"/>
                <w:kern w:val="0"/>
                <w:sz w:val="24"/>
              </w:rPr>
            </w:pPr>
            <w:r>
              <w:rPr>
                <w:rFonts w:asciiTheme="minorEastAsia" w:eastAsiaTheme="minorEastAsia" w:hAnsiTheme="minorEastAsia" w:cs="Calibri"/>
                <w:kern w:val="0"/>
                <w:sz w:val="24"/>
              </w:rPr>
              <w:t>最高限价：121260000元；</w:t>
            </w:r>
          </w:p>
          <w:p w:rsidR="00BC1E61" w:rsidRDefault="00000000">
            <w:pPr>
              <w:widowControl/>
              <w:jc w:val="left"/>
              <w:rPr>
                <w:rFonts w:asciiTheme="minorEastAsia" w:eastAsiaTheme="minorEastAsia" w:hAnsiTheme="minorEastAsia" w:cs="Calibri"/>
                <w:kern w:val="0"/>
                <w:sz w:val="24"/>
              </w:rPr>
            </w:pPr>
            <w:r>
              <w:rPr>
                <w:rFonts w:asciiTheme="minorEastAsia" w:eastAsiaTheme="minorEastAsia" w:hAnsiTheme="minorEastAsia" w:cs="Calibri"/>
                <w:kern w:val="0"/>
                <w:sz w:val="24"/>
              </w:rPr>
              <w:t>类型：</w:t>
            </w:r>
            <w:r>
              <w:rPr>
                <w:rFonts w:asciiTheme="minorEastAsia" w:eastAsiaTheme="minorEastAsia" w:hAnsiTheme="minorEastAsia" w:cs="Calibri" w:hint="eastAsia"/>
                <w:kern w:val="0"/>
                <w:sz w:val="24"/>
              </w:rPr>
              <w:t>政府</w:t>
            </w:r>
            <w:r>
              <w:rPr>
                <w:rFonts w:asciiTheme="minorEastAsia" w:eastAsiaTheme="minorEastAsia" w:hAnsiTheme="minorEastAsia" w:cs="Calibri" w:hint="eastAsia"/>
                <w:kern w:val="0"/>
                <w:sz w:val="24"/>
              </w:rPr>
              <w:lastRenderedPageBreak/>
              <w:t>购买</w:t>
            </w:r>
            <w:r>
              <w:rPr>
                <w:rFonts w:asciiTheme="minorEastAsia" w:eastAsiaTheme="minorEastAsia" w:hAnsiTheme="minorEastAsia" w:cs="Calibri"/>
                <w:kern w:val="0"/>
                <w:sz w:val="24"/>
              </w:rPr>
              <w:t>服务项目。</w:t>
            </w:r>
          </w:p>
        </w:tc>
      </w:tr>
    </w:tbl>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szCs w:val="24"/>
        </w:rPr>
        <w:lastRenderedPageBreak/>
        <w:t>第</w:t>
      </w:r>
      <w:r>
        <w:rPr>
          <w:rFonts w:asciiTheme="minorEastAsia" w:eastAsiaTheme="minorEastAsia" w:hAnsiTheme="minorEastAsia" w:cs="Calibri"/>
          <w:szCs w:val="24"/>
          <w:lang w:val="en-US"/>
        </w:rPr>
        <w:t>二章</w:t>
      </w:r>
      <w:r>
        <w:rPr>
          <w:rFonts w:asciiTheme="minorEastAsia" w:eastAsiaTheme="minorEastAsia" w:hAnsiTheme="minorEastAsia" w:cs="Calibri" w:hint="eastAsia"/>
          <w:szCs w:val="24"/>
          <w:lang w:val="en-US"/>
        </w:rPr>
        <w:t>具体需求</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szCs w:val="24"/>
          <w:lang w:val="en-US"/>
        </w:rPr>
        <w:t>一、</w:t>
      </w:r>
      <w:r>
        <w:rPr>
          <w:rFonts w:asciiTheme="minorEastAsia" w:eastAsiaTheme="minorEastAsia" w:hAnsiTheme="minorEastAsia" w:cs="Calibri" w:hint="eastAsia"/>
          <w:szCs w:val="24"/>
          <w:lang w:val="en-US"/>
        </w:rPr>
        <w:t>服务期限</w:t>
      </w:r>
    </w:p>
    <w:p w:rsidR="00BC1E61" w:rsidRDefault="00000000">
      <w:pPr>
        <w:adjustRightInd/>
        <w:ind w:firstLineChars="200" w:firstLine="482"/>
        <w:rPr>
          <w:rFonts w:asciiTheme="minorEastAsia" w:eastAsiaTheme="minorEastAsia" w:hAnsiTheme="minorEastAsia" w:cs="Calibri"/>
          <w:b/>
          <w:bCs/>
          <w:sz w:val="24"/>
        </w:rPr>
      </w:pPr>
      <w:r>
        <w:rPr>
          <w:rFonts w:asciiTheme="minorEastAsia" w:eastAsiaTheme="minorEastAsia" w:hAnsiTheme="minorEastAsia" w:cs="Calibri" w:hint="eastAsia"/>
          <w:b/>
          <w:bCs/>
          <w:sz w:val="24"/>
        </w:rPr>
        <w:t>三年（2023年1月1日-2025年12月31日），合同一年一签。</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t>二</w:t>
      </w:r>
      <w:r>
        <w:rPr>
          <w:rFonts w:asciiTheme="minorEastAsia" w:eastAsiaTheme="minorEastAsia" w:hAnsiTheme="minorEastAsia" w:cs="Calibri"/>
          <w:szCs w:val="24"/>
          <w:lang w:val="en-US"/>
        </w:rPr>
        <w:t>、</w:t>
      </w:r>
      <w:r>
        <w:rPr>
          <w:rFonts w:asciiTheme="minorEastAsia" w:eastAsiaTheme="minorEastAsia" w:hAnsiTheme="minorEastAsia" w:cs="Calibri" w:hint="eastAsia"/>
          <w:szCs w:val="24"/>
          <w:lang w:val="en-US"/>
        </w:rPr>
        <w:t>基本情况</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杭州市“12345”已开通1</w:t>
      </w:r>
      <w:r>
        <w:rPr>
          <w:rFonts w:asciiTheme="minorEastAsia" w:eastAsiaTheme="minorEastAsia" w:hAnsiTheme="minorEastAsia" w:cs="Calibri"/>
          <w:sz w:val="24"/>
        </w:rPr>
        <w:t>2345</w:t>
      </w:r>
      <w:r>
        <w:rPr>
          <w:rFonts w:asciiTheme="minorEastAsia" w:eastAsiaTheme="minorEastAsia" w:hAnsiTheme="minorEastAsia" w:cs="Calibri" w:hint="eastAsia"/>
          <w:sz w:val="24"/>
        </w:rPr>
        <w:t>(综合)、12333(人社)、12328(交通)、12329(公积金)、12348(司法)、“民呼我为”“营商环境”等专席，共</w:t>
      </w:r>
      <w:r>
        <w:rPr>
          <w:rFonts w:asciiTheme="minorEastAsia" w:eastAsiaTheme="minorEastAsia" w:hAnsiTheme="minorEastAsia" w:cs="Calibri"/>
          <w:sz w:val="24"/>
        </w:rPr>
        <w:t>327</w:t>
      </w:r>
      <w:r>
        <w:rPr>
          <w:rFonts w:asciiTheme="minorEastAsia" w:eastAsiaTheme="minorEastAsia" w:hAnsiTheme="minorEastAsia" w:cs="Calibri" w:hint="eastAsia"/>
          <w:sz w:val="24"/>
        </w:rPr>
        <w:t>个人工坐席。</w:t>
      </w:r>
    </w:p>
    <w:p w:rsidR="00BC1E61" w:rsidRDefault="00000000">
      <w:pPr>
        <w:adjustRightInd/>
        <w:ind w:firstLineChars="200" w:firstLine="480"/>
        <w:rPr>
          <w:rFonts w:asciiTheme="minorEastAsia" w:eastAsiaTheme="minorEastAsia" w:hAnsiTheme="minorEastAsia" w:cs="Calibri"/>
          <w:sz w:val="26"/>
          <w:szCs w:val="26"/>
        </w:rPr>
      </w:pPr>
      <w:r>
        <w:rPr>
          <w:rFonts w:asciiTheme="minorEastAsia" w:eastAsiaTheme="minorEastAsia" w:hAnsiTheme="minorEastAsia" w:cs="Calibri" w:hint="eastAsia"/>
          <w:sz w:val="24"/>
        </w:rPr>
        <w:t>服务场地：服务场地位于杭州市上城区凤起东路8</w:t>
      </w:r>
      <w:r>
        <w:rPr>
          <w:rFonts w:asciiTheme="minorEastAsia" w:eastAsiaTheme="minorEastAsia" w:hAnsiTheme="minorEastAsia" w:cs="Calibri"/>
          <w:sz w:val="24"/>
        </w:rPr>
        <w:t>89</w:t>
      </w:r>
      <w:r>
        <w:rPr>
          <w:rFonts w:asciiTheme="minorEastAsia" w:eastAsiaTheme="minorEastAsia" w:hAnsiTheme="minorEastAsia" w:cs="Calibri" w:hint="eastAsia"/>
          <w:sz w:val="24"/>
        </w:rPr>
        <w:t>号新州大厦，总面积约为</w:t>
      </w:r>
      <w:r>
        <w:rPr>
          <w:rFonts w:asciiTheme="minorEastAsia" w:eastAsiaTheme="minorEastAsia" w:hAnsiTheme="minorEastAsia" w:cs="Calibri"/>
          <w:sz w:val="24"/>
        </w:rPr>
        <w:t>5523</w:t>
      </w:r>
      <w:r>
        <w:rPr>
          <w:rFonts w:asciiTheme="minorEastAsia" w:eastAsiaTheme="minorEastAsia" w:hAnsiTheme="minorEastAsia" w:cs="Calibri" w:hint="eastAsia"/>
          <w:sz w:val="24"/>
        </w:rPr>
        <w:t>平方米，包括1楼展厅，7至10楼及2</w:t>
      </w:r>
      <w:r>
        <w:rPr>
          <w:rFonts w:asciiTheme="minorEastAsia" w:eastAsiaTheme="minorEastAsia" w:hAnsiTheme="minorEastAsia" w:cs="Calibri"/>
          <w:sz w:val="24"/>
        </w:rPr>
        <w:t>6</w:t>
      </w:r>
      <w:r>
        <w:rPr>
          <w:rFonts w:asciiTheme="minorEastAsia" w:eastAsiaTheme="minorEastAsia" w:hAnsiTheme="minorEastAsia" w:cs="Calibri" w:hint="eastAsia"/>
          <w:sz w:val="24"/>
        </w:rPr>
        <w:t>楼受话办公场地，均由采购人免费提供，中标人无需支付租金、水电、物业费。</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t>三</w:t>
      </w:r>
      <w:r>
        <w:rPr>
          <w:rFonts w:asciiTheme="minorEastAsia" w:eastAsiaTheme="minorEastAsia" w:hAnsiTheme="minorEastAsia" w:cs="Calibri"/>
          <w:szCs w:val="24"/>
          <w:lang w:val="en-US"/>
        </w:rPr>
        <w:t>、</w:t>
      </w:r>
      <w:r>
        <w:rPr>
          <w:rFonts w:asciiTheme="minorEastAsia" w:eastAsiaTheme="minorEastAsia" w:hAnsiTheme="minorEastAsia" w:cs="Calibri" w:hint="eastAsia"/>
          <w:szCs w:val="24"/>
          <w:lang w:val="en-US"/>
        </w:rPr>
        <w:t>服务内容及要求</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t>（一）服务费用包括</w:t>
      </w:r>
    </w:p>
    <w:p w:rsidR="00BC1E61" w:rsidRPr="00DE2878" w:rsidRDefault="00000000">
      <w:pPr>
        <w:adjustRightInd/>
        <w:ind w:firstLineChars="200" w:firstLine="482"/>
        <w:rPr>
          <w:rFonts w:asciiTheme="minorEastAsia" w:eastAsiaTheme="minorEastAsia" w:hAnsiTheme="minorEastAsia" w:cs="Calibri"/>
          <w:b/>
          <w:bCs/>
          <w:sz w:val="24"/>
        </w:rPr>
      </w:pPr>
      <w:r w:rsidRPr="00DE2878">
        <w:rPr>
          <w:rFonts w:asciiTheme="minorEastAsia" w:eastAsiaTheme="minorEastAsia" w:hAnsiTheme="minorEastAsia" w:cs="Calibri" w:hint="eastAsia"/>
          <w:b/>
          <w:bCs/>
          <w:sz w:val="24"/>
        </w:rPr>
        <w:t>（</w:t>
      </w:r>
      <w:r w:rsidRPr="00DE2878">
        <w:rPr>
          <w:rFonts w:asciiTheme="minorEastAsia" w:eastAsiaTheme="minorEastAsia" w:hAnsiTheme="minorEastAsia" w:cs="Calibri"/>
          <w:b/>
          <w:bCs/>
          <w:sz w:val="24"/>
        </w:rPr>
        <w:t>1）通信费：</w:t>
      </w:r>
      <w:r w:rsidRPr="00DE2878">
        <w:rPr>
          <w:rFonts w:asciiTheme="minorEastAsia" w:eastAsiaTheme="minorEastAsia" w:hAnsiTheme="minorEastAsia" w:cs="Calibri" w:hint="eastAsia"/>
          <w:b/>
          <w:bCs/>
          <w:sz w:val="24"/>
          <w:u w:val="single"/>
        </w:rPr>
        <w:t>网络线路租赁费、应急灾备固话租赁费、云通信平台租赁费</w:t>
      </w:r>
      <w:r w:rsidR="009164CB" w:rsidRPr="00DE2878">
        <w:rPr>
          <w:rFonts w:asciiTheme="minorEastAsia" w:eastAsiaTheme="minorEastAsia" w:hAnsiTheme="minorEastAsia" w:cs="Calibri" w:hint="eastAsia"/>
          <w:b/>
          <w:bCs/>
          <w:sz w:val="24"/>
          <w:u w:val="single"/>
        </w:rPr>
        <w:t>均由中标人支付给第三方机构，</w:t>
      </w:r>
      <w:r w:rsidR="0018557A" w:rsidRPr="005E7F10">
        <w:rPr>
          <w:rFonts w:asciiTheme="minorEastAsia" w:eastAsiaTheme="minorEastAsia" w:hAnsiTheme="minorEastAsia" w:cs="Calibri" w:hint="eastAsia"/>
          <w:b/>
          <w:bCs/>
          <w:sz w:val="24"/>
          <w:u w:val="single"/>
        </w:rPr>
        <w:t>具体</w:t>
      </w:r>
      <w:r w:rsidR="00744E0E" w:rsidRPr="005E7F10">
        <w:rPr>
          <w:rFonts w:asciiTheme="minorEastAsia" w:eastAsiaTheme="minorEastAsia" w:hAnsiTheme="minorEastAsia" w:cs="Calibri" w:hint="eastAsia"/>
          <w:b/>
          <w:bCs/>
          <w:sz w:val="24"/>
          <w:u w:val="single"/>
        </w:rPr>
        <w:t>费用由投标人自行调研</w:t>
      </w:r>
      <w:r w:rsidRPr="00DE2878">
        <w:rPr>
          <w:rFonts w:asciiTheme="minorEastAsia" w:eastAsiaTheme="minorEastAsia" w:hAnsiTheme="minorEastAsia" w:cs="Calibri" w:hint="eastAsia"/>
          <w:b/>
          <w:bCs/>
          <w:sz w:val="24"/>
        </w:rPr>
        <w:t>。</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（2）培训费：工作人员教育经费，开展热线品牌建设的相关费用。</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（3）办公费：绿植租赁、文化宣传、环境文化、办公场所建设（领导接听席及展厅改造、办公场地及固定资产维护、生产易耗品更换、员工生活设施更新等）、办公经费及防疫支出；本项费用不少于65万元。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4）人力费：人员包括服务于本项目的管理人员、技术运维人员及服务人员。费用是指企业用工总成本，为了保证人员的稳定性，服务人员人力费用9.6万元，包含项目全部人员的工资绩效、五险一金（包括企业部分）、福利费（含服装、餐补、交通补贴、租房补贴等费用）、管理费和税费。</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杭州市“12345”服务外包项目的服务内容，包括承接杭州市“12345”（不含分平台</w:t>
      </w:r>
      <w:r>
        <w:rPr>
          <w:rFonts w:asciiTheme="minorEastAsia" w:eastAsiaTheme="minorEastAsia" w:hAnsiTheme="minorEastAsia" w:cs="Calibri"/>
          <w:sz w:val="24"/>
        </w:rPr>
        <w:t>）</w:t>
      </w:r>
      <w:r>
        <w:rPr>
          <w:rFonts w:asciiTheme="minorEastAsia" w:eastAsiaTheme="minorEastAsia" w:hAnsiTheme="minorEastAsia" w:cs="Calibri" w:hint="eastAsia"/>
          <w:sz w:val="24"/>
        </w:rPr>
        <w:t>电话、网络、短信、微信、APP等业务受理。具体要求如下：</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t>（二）坐席设置及排班要求</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根据来电波峰波谷科学合理安排坐席、匹配服务人员，确保月度人工接通率90%以上。</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t>（三）人员素质要求</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为保证服务人员的稳定性和工作积极性，投标人必须按照杭州市社保缴纳基数相关规定进行社保缴纳，做到合法用工。人员费用中另请列明工资、伙食费、节假日加班费（春节、端午、国庆、中秋慰问费）等。以上要求为采购人基本要求，各投标人可根据行业薪资水平，提出更优惠措施，以吸引优秀人才服务于本项目。为保持人员队伍稳定性，考虑到物价上涨等因素，请投标人在投标文件应标明对服务员收入的最低标准和平均标准。</w:t>
      </w:r>
    </w:p>
    <w:p w:rsidR="00BC1E61" w:rsidRDefault="00000000">
      <w:pPr>
        <w:adjustRightInd/>
        <w:ind w:firstLineChars="200" w:firstLine="482"/>
        <w:rPr>
          <w:rFonts w:asciiTheme="minorEastAsia" w:eastAsiaTheme="minorEastAsia" w:hAnsiTheme="minorEastAsia" w:cs="Calibri"/>
          <w:b/>
          <w:bCs/>
          <w:sz w:val="24"/>
        </w:rPr>
      </w:pPr>
      <w:r>
        <w:rPr>
          <w:rFonts w:asciiTheme="minorEastAsia" w:eastAsiaTheme="minorEastAsia" w:hAnsiTheme="minorEastAsia" w:cs="Calibri"/>
          <w:b/>
          <w:bCs/>
          <w:sz w:val="24"/>
        </w:rPr>
        <w:t>1</w:t>
      </w:r>
      <w:r>
        <w:rPr>
          <w:rFonts w:asciiTheme="minorEastAsia" w:eastAsiaTheme="minorEastAsia" w:hAnsiTheme="minorEastAsia" w:cs="Calibri" w:hint="eastAsia"/>
          <w:b/>
          <w:bCs/>
          <w:sz w:val="24"/>
        </w:rPr>
        <w:t>、管理人员要求：</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管理人员包括：经理1名、副经理（含经理助理）</w:t>
      </w:r>
      <w:r>
        <w:rPr>
          <w:rFonts w:asciiTheme="minorEastAsia" w:eastAsiaTheme="minorEastAsia" w:hAnsiTheme="minorEastAsia" w:cs="Calibri"/>
          <w:sz w:val="24"/>
        </w:rPr>
        <w:t>3</w:t>
      </w:r>
      <w:r>
        <w:rPr>
          <w:rFonts w:asciiTheme="minorEastAsia" w:eastAsiaTheme="minorEastAsia" w:hAnsiTheme="minorEastAsia" w:cs="Calibri" w:hint="eastAsia"/>
          <w:sz w:val="24"/>
        </w:rPr>
        <w:t>名、主管5名，共不少于9人。在服务人员要求的基础上，具有2年及以上呼叫中心管理经验和良好的人际交往及协调</w:t>
      </w:r>
      <w:r>
        <w:rPr>
          <w:rFonts w:asciiTheme="minorEastAsia" w:eastAsiaTheme="minorEastAsia" w:hAnsiTheme="minorEastAsia" w:cs="Calibri" w:hint="eastAsia"/>
          <w:sz w:val="24"/>
        </w:rPr>
        <w:lastRenderedPageBreak/>
        <w:t>能力。要求在投标文件中提供投标人为其缴纳社保证明、学历证明及工作履历材料，相关材料需加盖单位公章。</w:t>
      </w:r>
    </w:p>
    <w:p w:rsidR="00BC1E61" w:rsidRDefault="00000000">
      <w:pPr>
        <w:adjustRightInd/>
        <w:ind w:firstLineChars="200" w:firstLine="482"/>
        <w:rPr>
          <w:rFonts w:asciiTheme="minorEastAsia" w:eastAsiaTheme="minorEastAsia" w:hAnsiTheme="minorEastAsia" w:cs="Calibri"/>
          <w:b/>
          <w:bCs/>
          <w:sz w:val="24"/>
        </w:rPr>
      </w:pPr>
      <w:r>
        <w:rPr>
          <w:rFonts w:asciiTheme="minorEastAsia" w:eastAsiaTheme="minorEastAsia" w:hAnsiTheme="minorEastAsia" w:cs="Calibri"/>
          <w:b/>
          <w:bCs/>
          <w:sz w:val="24"/>
        </w:rPr>
        <w:t>2</w:t>
      </w:r>
      <w:r>
        <w:rPr>
          <w:rFonts w:asciiTheme="minorEastAsia" w:eastAsiaTheme="minorEastAsia" w:hAnsiTheme="minorEastAsia" w:cs="Calibri" w:hint="eastAsia"/>
          <w:b/>
          <w:bCs/>
          <w:sz w:val="24"/>
        </w:rPr>
        <w:t>、服务人员要求：</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原则上要求大专（含高职）及以上学历，有一年以上政务服务热线工作经验的可适当放宽学历要求（高中及以上），比例不超过6%。其中，网络和系统维护技术人员不少于2名，要求大学本科及以上学历，计算机、网络安全等相关专业。中共党员优先。</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（2）具有较强的服务意识，良好的应变能力、沟通能力及判断能力，耐心、热情、积极为群众排忧解难，做到文明礼貌、耐心细致、规范标准。</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（3）有较强的语言表达和沟通能力、文字归纳和输入能力，具有良好的团队精神，有责任心，服从管理，能够承受较强的工作压力，适应能力强。</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（4）熟练操作计算机和办公软件，文字录入速度4</w:t>
      </w:r>
      <w:r>
        <w:rPr>
          <w:rFonts w:asciiTheme="minorEastAsia" w:eastAsiaTheme="minorEastAsia" w:hAnsiTheme="minorEastAsia" w:cs="Calibri"/>
          <w:sz w:val="24"/>
        </w:rPr>
        <w:t>0</w:t>
      </w:r>
      <w:r>
        <w:rPr>
          <w:rFonts w:asciiTheme="minorEastAsia" w:eastAsiaTheme="minorEastAsia" w:hAnsiTheme="minorEastAsia" w:cs="Calibri" w:hint="eastAsia"/>
          <w:sz w:val="24"/>
        </w:rPr>
        <w:t>字/分钟以上。</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（5）信守职业道德，遵纪守法，具有合法的劳动从业资格，具备岗位专业服务必要的知识和能力。普通话标准流利、口齿清晰，语言表达及沟通能力强。</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（6）具有适应岗位要求的身体条件，无精神病、无各类传染病，有较强的承压能力、良好的心理调节能力，能够适应倒班及夜班，按规定体检并提供报告。</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t>（四）业务要求</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（1）负责接听杭州市“12345”（分平台除外）来电，做好登记、答复、交办、审核、回访、质检等工作。</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w:t>
      </w:r>
      <w:r>
        <w:rPr>
          <w:rFonts w:asciiTheme="minorEastAsia" w:eastAsiaTheme="minorEastAsia" w:hAnsiTheme="minorEastAsia" w:cs="Calibri"/>
          <w:sz w:val="24"/>
        </w:rPr>
        <w:t>2</w:t>
      </w:r>
      <w:r>
        <w:rPr>
          <w:rFonts w:asciiTheme="minorEastAsia" w:eastAsiaTheme="minorEastAsia" w:hAnsiTheme="minorEastAsia" w:cs="Calibri" w:hint="eastAsia"/>
          <w:sz w:val="24"/>
        </w:rPr>
        <w:t>）负责受理群众通过网络、微信、APP、短信等渠道反映的各类来信诉求，做好登记、答复、交办、审核、回访、质检等工作。</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w:t>
      </w:r>
      <w:r>
        <w:rPr>
          <w:rFonts w:asciiTheme="minorEastAsia" w:eastAsiaTheme="minorEastAsia" w:hAnsiTheme="minorEastAsia" w:cs="Calibri"/>
          <w:sz w:val="24"/>
        </w:rPr>
        <w:t>3</w:t>
      </w:r>
      <w:r>
        <w:rPr>
          <w:rFonts w:asciiTheme="minorEastAsia" w:eastAsiaTheme="minorEastAsia" w:hAnsiTheme="minorEastAsia" w:cs="Calibri" w:hint="eastAsia"/>
          <w:sz w:val="24"/>
        </w:rPr>
        <w:t>）负责信息的报送和预处置，处理结果全程跟踪。</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w:t>
      </w:r>
      <w:r>
        <w:rPr>
          <w:rFonts w:asciiTheme="minorEastAsia" w:eastAsiaTheme="minorEastAsia" w:hAnsiTheme="minorEastAsia" w:cs="Calibri"/>
          <w:sz w:val="24"/>
        </w:rPr>
        <w:t>4</w:t>
      </w:r>
      <w:r>
        <w:rPr>
          <w:rFonts w:asciiTheme="minorEastAsia" w:eastAsiaTheme="minorEastAsia" w:hAnsiTheme="minorEastAsia" w:cs="Calibri" w:hint="eastAsia"/>
          <w:sz w:val="24"/>
        </w:rPr>
        <w:t>）协助“12345”知识库维护与更新。</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w:t>
      </w:r>
      <w:r>
        <w:rPr>
          <w:rFonts w:asciiTheme="minorEastAsia" w:eastAsiaTheme="minorEastAsia" w:hAnsiTheme="minorEastAsia" w:cs="Calibri"/>
          <w:sz w:val="24"/>
        </w:rPr>
        <w:t>5</w:t>
      </w:r>
      <w:r>
        <w:rPr>
          <w:rFonts w:asciiTheme="minorEastAsia" w:eastAsiaTheme="minorEastAsia" w:hAnsiTheme="minorEastAsia" w:cs="Calibri" w:hint="eastAsia"/>
          <w:sz w:val="24"/>
        </w:rPr>
        <w:t>）协同管理杭州市“12345”，共同做好信息宣传报道和质量评估等工作。</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w:t>
      </w:r>
      <w:r>
        <w:rPr>
          <w:rFonts w:asciiTheme="minorEastAsia" w:eastAsiaTheme="minorEastAsia" w:hAnsiTheme="minorEastAsia" w:cs="Calibri"/>
          <w:sz w:val="24"/>
        </w:rPr>
        <w:t>6</w:t>
      </w:r>
      <w:r>
        <w:rPr>
          <w:rFonts w:asciiTheme="minorEastAsia" w:eastAsiaTheme="minorEastAsia" w:hAnsiTheme="minorEastAsia" w:cs="Calibri" w:hint="eastAsia"/>
          <w:sz w:val="24"/>
        </w:rPr>
        <w:t>）做好热点、难点问题、突发舆情的预测预警和分析研判工作，每月、季度、年度报送热线受理情况分析报告。</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w:t>
      </w:r>
      <w:r>
        <w:rPr>
          <w:rFonts w:asciiTheme="minorEastAsia" w:eastAsiaTheme="minorEastAsia" w:hAnsiTheme="minorEastAsia" w:cs="Calibri"/>
          <w:sz w:val="24"/>
        </w:rPr>
        <w:t>7</w:t>
      </w:r>
      <w:r>
        <w:rPr>
          <w:rFonts w:asciiTheme="minorEastAsia" w:eastAsiaTheme="minorEastAsia" w:hAnsiTheme="minorEastAsia" w:cs="Calibri" w:hint="eastAsia"/>
          <w:sz w:val="24"/>
        </w:rPr>
        <w:t>）做好提高受理质效的智能辅助开发及完善工作，如智能客服、智能填单、智能分类、智能派单、智能知识库、智能质检、智能回访、智能闲忙时提醒等工作。</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w:t>
      </w:r>
      <w:r>
        <w:rPr>
          <w:rFonts w:asciiTheme="minorEastAsia" w:eastAsiaTheme="minorEastAsia" w:hAnsiTheme="minorEastAsia" w:cs="Calibri"/>
          <w:sz w:val="24"/>
        </w:rPr>
        <w:t>8</w:t>
      </w:r>
      <w:r>
        <w:rPr>
          <w:rFonts w:asciiTheme="minorEastAsia" w:eastAsiaTheme="minorEastAsia" w:hAnsiTheme="minorEastAsia" w:cs="Calibri" w:hint="eastAsia"/>
          <w:sz w:val="24"/>
        </w:rPr>
        <w:t>）做好采购人交办的其他任务。</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以上内容，需在投标文件中提供具体业务流程及管理方案。</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t>（五）场地及系统软硬件要求</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（1）新州大厦办公场地（含展厅）的环境建设、文化建设等费用，投标人可自行前往场地勘察了解。</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（2）采购人提供坐席设备，包括网络交换机、电脑、模拟话机盒、耳唛。中标人须爱护坐席设备，如有损坏或不能使用的，由中标人负责修理及更换。</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（3）网络光纤租赁费，信息系统维护，硬件设备设施保养维修费用（含展厅）由中标人负责租赁、采购。</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（4）中标人负责办公场地（含展厅）的环境文化建设，做好绿植、标牌标识、宣传</w:t>
      </w:r>
      <w:r>
        <w:rPr>
          <w:rFonts w:asciiTheme="minorEastAsia" w:eastAsiaTheme="minorEastAsia" w:hAnsiTheme="minorEastAsia" w:cs="Calibri" w:hint="eastAsia"/>
          <w:sz w:val="24"/>
        </w:rPr>
        <w:lastRenderedPageBreak/>
        <w:t>广告等采购，做好办公场地及相关设施的日常维护、清洁卫生，做好领导接听席、展厅等场所的改造工作等。</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（5）办公设备与耗材按实际需要添置，并及时维修维护，由中标人负责采购并提供。</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（注：以上费用均包含在服务外包费用内）</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t>（六）业务指标要求</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1.人工接通率：人工接起量/进人工队列量，要求月度人工接通率≥90%。未达到指标的，扣当月服务费3000元，每下降0.5%，加扣服务费3000元。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2.受话满意率：来电群众对受话人员的服务态度、服务质量进行评价，要求每月受话满意率≥98%。未达到指标的，扣当月服务费3000元，每下降0.5%，加扣服务费2000元。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3.直接答复率：指12333、12329、12328等专席的咨询直接答复率，要求每月直接答复率≥95%，未达到指标的，扣当月服务费3000元，每下降0.5%，加扣服务费3000元。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4.质量问题件：被质量稽查发现存在诸如解答明显错误、应受理未受理、文字记录与通话内容严重不符、工单处理不规范导致影响事项后续处理等问题，每件扣减当月服务费100元。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5.责任投诉：不得出现因受话人员业务差错等原因引起的有责投诉。每出现1件，扣当月服务费3000元。如造成不良影响的，加倍扣减服务费。</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6.受理单质量差错率：质量稽查发现存在质量问题的受理单/受理总量，要求每月≤0.5‰。未达到指标的，扣当月服务费3000元，每上升0.5‰，加扣服务费3000元。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7.交办单退回率：由于交办错误等原因，被网络单位直接退回的交办单/总交办单，要求每月交办单退回率≤2.5%。未达到指标的，扣当月服务费3000元，每上升0.5%，加扣服务费3000元。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8.紧急类处置：指紧急类交办转送必须在电话受理完成后10分钟内提交审核并交办网络单位办理，紧急信息的报送要求1小时内完成初送，及时处理率要求100%；未及时提交、报送、漏报、瞒报的，每发现1件，扣当月服务费3000元，情节严重，造成严重后果的，加倍扣除当月服务费。</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9.及时处理率：对群众通过电话、网络、短信、微信、APP等渠道反映的诉求，要求一个工作日内完成登记、答复或处理，及时处理率要求100%，未达到指标的，扣当月服务费3000元，每下降0.5%，加扣服务费3000元。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10.网络信息安全：乙方要严格遵守有关网络和信息安全规定，违反网络安全规定的，经查实每起扣除当月服务费5000元，造成群众投诉的加倍扣除当月服务费。</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11.机器人解答完成率：机器人直接答复件/进智能数，要求每月机器人解答完成率≥50%。未达到指标的，扣当月服务费1000元，每下降1%，加扣服务费500元。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12.人工接听通话时长：人工接听通话时长5分钟内的通话数量/人工接听通话总量，要求每月</w:t>
      </w:r>
      <w:r>
        <w:rPr>
          <w:rFonts w:ascii="东文宋体" w:eastAsia="东文宋体" w:hAnsi="东文宋体" w:cs="东文宋体" w:hint="eastAsia"/>
          <w:sz w:val="24"/>
        </w:rPr>
        <w:t>≥</w:t>
      </w:r>
      <w:r>
        <w:rPr>
          <w:rFonts w:asciiTheme="minorEastAsia" w:eastAsiaTheme="minorEastAsia" w:hAnsiTheme="minorEastAsia" w:cs="Calibri" w:hint="eastAsia"/>
          <w:sz w:val="24"/>
        </w:rPr>
        <w:t>80%，未达到指标的，扣当月服务费3000元，每下降0.5%，加扣服务费3000元。所有电话平均整理时长月均不超过90秒，未达到指标的，扣当月服务费3000元，</w:t>
      </w:r>
      <w:r>
        <w:rPr>
          <w:rFonts w:asciiTheme="minorEastAsia" w:eastAsiaTheme="minorEastAsia" w:hAnsiTheme="minorEastAsia" w:cs="Calibri" w:hint="eastAsia"/>
          <w:sz w:val="24"/>
        </w:rPr>
        <w:lastRenderedPageBreak/>
        <w:t>每超过2秒，加扣服务费3000元。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13.人员流失率：乙方负责团队建设及人员管理，保持人员稳定，及时补员，人员流失率每个月</w:t>
      </w:r>
      <w:r>
        <w:rPr>
          <w:rFonts w:ascii="东文宋体" w:eastAsia="东文宋体" w:hAnsi="东文宋体" w:cs="东文宋体" w:hint="eastAsia"/>
          <w:sz w:val="24"/>
        </w:rPr>
        <w:t>≤</w:t>
      </w:r>
      <w:r>
        <w:rPr>
          <w:rFonts w:asciiTheme="minorEastAsia" w:eastAsiaTheme="minorEastAsia" w:hAnsiTheme="minorEastAsia" w:cs="Calibri" w:hint="eastAsia"/>
          <w:sz w:val="24"/>
        </w:rPr>
        <w:t>5%，未达到指标的，扣当月服务费3000元，每增加0.5%，加扣服务费3000元。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14.人员稳定率：即1月至12月稳定在岗的服务团队人数占月平均服务团队人数，≥80%（在全市12345系统内轮岗的计入稳定人数），未达到指标的，扣当年服务费5000元，每下降0.5%，加扣服务费5000元。</w:t>
      </w:r>
    </w:p>
    <w:p w:rsidR="00BC1E61" w:rsidRDefault="00000000">
      <w:pPr>
        <w:adjustRightInd/>
        <w:ind w:firstLineChars="200" w:firstLine="480"/>
        <w:rPr>
          <w:rFonts w:asciiTheme="minorEastAsia" w:eastAsiaTheme="minorEastAsia" w:hAnsiTheme="minorEastAsia" w:cs="Calibri"/>
          <w:sz w:val="24"/>
        </w:rPr>
      </w:pPr>
      <w:bookmarkStart w:id="16" w:name="_Hlk134461860"/>
      <w:r>
        <w:rPr>
          <w:rFonts w:asciiTheme="minorEastAsia" w:eastAsiaTheme="minorEastAsia" w:hAnsiTheme="minorEastAsia" w:cs="Calibri" w:hint="eastAsia"/>
          <w:sz w:val="24"/>
        </w:rPr>
        <w:t>15.人员配置：</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管理人员：乙方设经理1名，副经理（含经理助理）3名，主管5名，配置不到位的，每少1名经理，扣除当月服务费20000元；每少一名副经理（含经理助理），扣除当月服务费15000元；每少一名主管，扣除当月服务费1</w:t>
      </w:r>
      <w:r>
        <w:rPr>
          <w:rFonts w:asciiTheme="minorEastAsia" w:eastAsiaTheme="minorEastAsia" w:hAnsiTheme="minorEastAsia" w:cs="Calibri"/>
          <w:sz w:val="24"/>
        </w:rPr>
        <w:t>3</w:t>
      </w:r>
      <w:r>
        <w:rPr>
          <w:rFonts w:asciiTheme="minorEastAsia" w:eastAsiaTheme="minorEastAsia" w:hAnsiTheme="minorEastAsia" w:cs="Calibri" w:hint="eastAsia"/>
          <w:sz w:val="24"/>
        </w:rPr>
        <w:t>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w:t>
      </w:r>
      <w:r>
        <w:rPr>
          <w:rFonts w:asciiTheme="minorEastAsia" w:eastAsiaTheme="minorEastAsia" w:hAnsiTheme="minorEastAsia" w:cs="Calibri" w:hint="eastAsia"/>
          <w:sz w:val="24"/>
        </w:rPr>
        <w:t>）服务人员：2023年起服务人员（不含培训期人员）每月不低于3</w:t>
      </w:r>
      <w:r>
        <w:rPr>
          <w:rFonts w:asciiTheme="minorEastAsia" w:eastAsiaTheme="minorEastAsia" w:hAnsiTheme="minorEastAsia" w:cs="Calibri"/>
          <w:sz w:val="24"/>
        </w:rPr>
        <w:t>0</w:t>
      </w:r>
      <w:r>
        <w:rPr>
          <w:rFonts w:asciiTheme="minorEastAsia" w:eastAsiaTheme="minorEastAsia" w:hAnsiTheme="minorEastAsia" w:cs="Calibri" w:hint="eastAsia"/>
          <w:sz w:val="24"/>
        </w:rPr>
        <w:t>7人（以劳动合同及次月社保缴纳证明为依据），配置不到位的，每少1名，扣除当月服务费8000元。其中，网络和系统维护技术人员不少于2名，每少一名网络和系统维护技术人员，扣除当月服务费10000元。</w:t>
      </w:r>
    </w:p>
    <w:bookmarkEnd w:id="16"/>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16</w:t>
      </w:r>
      <w:r>
        <w:rPr>
          <w:rFonts w:asciiTheme="minorEastAsia" w:eastAsiaTheme="minorEastAsia" w:hAnsiTheme="minorEastAsia" w:cs="Calibri"/>
          <w:sz w:val="24"/>
        </w:rPr>
        <w:t>.</w:t>
      </w:r>
      <w:r>
        <w:rPr>
          <w:rFonts w:asciiTheme="minorEastAsia" w:eastAsiaTheme="minorEastAsia" w:hAnsiTheme="minorEastAsia" w:cs="Calibri" w:hint="eastAsia"/>
          <w:sz w:val="24"/>
        </w:rPr>
        <w:t>工作量要求：人工受理办理460万件（含电话受理件、网上受理件、不满意回访件、质检问题件和分平台上导件等）。其中，月度不少于34万件(春节及国庆节当月除外)，季度不少于108万件，年度不少于460万件；单件不重复考评。上下浮动2%内，服务费不作调整；不足2%部分，按8.22元/件扣款；超过2%部分，由双方另行协商决定。</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上述指标均由采购人对中标人落实考核，考核结果直接与外包服务费挂钩。上述业务指标需求可根据上级考核指标的调整作相应变更。指标要求及考核办法(包含相关业务指标未达标时的惩罚措施，见附件)将在服务外包协议中进一步明确。</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t>（七）公开电话系统的对外通信网络建设技术要求</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投标人应配备不少于2名技术运维人员，要求大学本科及以上学历，计算机、网络安全等相关专业。负责网络规划及管理，包括工作台席和联网设备，对外网络通信的技术协调；负责工作台席计算机设备的维护和管理；负责应急通讯设备的切换管控；负责信息系统及其软硬件的维护维修（含展厅）。按数字化改革要求，提出并做好热线承接系统升级、应用集成、服务优化、数智分析、改革创新、提质增效等各项工作，包括：</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（1）做好应用集成和服务升级，提供IP地址、来电地址、人员的对应分析，按事发地或事权地自动关联匹配，开展人物画像分析。</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2）强化数据分析和智能服务功能，细化数据颗粒度，通过智能化手段，做好数据分析预警预测和智能客服、智能填单、智能分类、智能派单、智能知识库、智能质检、智能回访、智能报告、智能闲忙时提醒等服务。</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（3）提升改革应用成效，协助配合做好区县分平台服务联动和省平台以及基层智治系统互联互通等，提升改革成效，做到创先争优等。</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（4）中标人根据采购人工作需求实时开通外语、手语等特定专席。</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投标人在投标文件中提供建设方案供评审，费用包含在服务外包费内，由中标人支</w:t>
      </w:r>
      <w:r>
        <w:rPr>
          <w:rFonts w:asciiTheme="minorEastAsia" w:eastAsiaTheme="minorEastAsia" w:hAnsiTheme="minorEastAsia" w:cs="Calibri" w:hint="eastAsia"/>
          <w:sz w:val="24"/>
        </w:rPr>
        <w:lastRenderedPageBreak/>
        <w:t>付。</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t>（八）过渡措施</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hint="eastAsia"/>
          <w:sz w:val="24"/>
        </w:rPr>
        <w:t>为保证工作的连续性和平稳过渡，采购人要求延长目前服务单位的服务时间称之为过渡期，过渡期内产生的费用按话务成本8.22元/件按实际接话量结算，由中标人支付给原服务单位。投标人应在投标文件将该笔费用报入总价，并承诺如中标将此笔费用支付给原服务单位，并且在投标文件中详细说明科学可行的具体工作交接方案，配合采购人及原服务单位做好交接工作。</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如过渡期工作涉及技术实现方案，请在投标文件中详细说明其可行性。</w:t>
      </w:r>
    </w:p>
    <w:p w:rsidR="00BC1E61" w:rsidRDefault="00000000">
      <w:pPr>
        <w:pStyle w:val="20"/>
        <w:ind w:firstLine="480"/>
        <w:rPr>
          <w:rFonts w:asciiTheme="minorEastAsia" w:eastAsiaTheme="minorEastAsia" w:hAnsiTheme="minorEastAsia" w:cs="Calibri"/>
          <w:b w:val="0"/>
        </w:rPr>
      </w:pPr>
      <w:r>
        <w:rPr>
          <w:rFonts w:asciiTheme="minorEastAsia" w:eastAsiaTheme="minorEastAsia" w:hAnsiTheme="minorEastAsia" w:cs="Calibri" w:hint="eastAsia"/>
          <w:b w:val="0"/>
        </w:rPr>
        <w:t>过渡期原服务单位的业务考核指标沿用上一年合同约定。</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t>（九）人员培训要求</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由中标人组织人员进行岗前、岗中培训。采购人有权进行业务指导，不符合采购人要求者可予以辞退。培训方案包括基本话务技能培训、业务技能培训方案由投标人在投标文件中提供，如中标，经采购人确认后实施。</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t>（十）服务质量保证方案要求</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要求中标人通过监控、抽样、评估、反馈等方式进行服务质量保障，在投标文件中提供具体长期服务和应急维护方案供评审。对第三方抽检存在质量问题，或第三方提出改进建议的，中标人应积极与第三方合作，在投标文件中提供合作方案供评审，费用包含在服务外包费内，由中标人支付。</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t>（十一）考核和管理方案要求</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要求中标人通过服务能力、服务质量、服务效率、客户满意等方面进行考核和管理，在投标文件中提供具体运营管理制度和绩效考核方案供评审。</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t>（十二）中标人的责任和义务</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（1）负责提供杭州市“12345”全职人员，并承担服务人员的基础接话技能培训，同时提供服务管理人员，协助采购单位现场管理。</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（2）提升“12345”智能化服务水平，负责提供外包呼叫中心接话系统与采购单位信息化系统的接口，配合采购单位软件开发商的调试工作，做好系统和展厅运维、云通信平台租赁、智能建设等工作。</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（3）成立专门的项目小组，负责采购单位的一切合作事务，确保该项目按照合同要求执行。</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（4）完成“12345”系统的对外通信网络建设等其他未尽事宜。</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（5）负责提供呼叫中心所需要的话机耳麦、中继线路、灾备固话。</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（6）客户中心坐席连选。启动应急接话情景：1）话务大厅停电；2）华数机房网络或主机故障；</w:t>
      </w:r>
      <w:r>
        <w:rPr>
          <w:rFonts w:asciiTheme="minorEastAsia" w:eastAsiaTheme="minorEastAsia" w:hAnsiTheme="minorEastAsia" w:cs="Calibri"/>
          <w:sz w:val="24"/>
        </w:rPr>
        <w:t>3</w:t>
      </w:r>
      <w:r>
        <w:rPr>
          <w:rFonts w:asciiTheme="minorEastAsia" w:eastAsiaTheme="minorEastAsia" w:hAnsiTheme="minorEastAsia" w:cs="Calibri" w:hint="eastAsia"/>
          <w:sz w:val="24"/>
        </w:rPr>
        <w:t>）系统或平台故障。发生上述任意情况，均需立即启动应急接话。</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t>（十三）项目实施进度要求</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签订合同之日起二周内，中标人确保人员到位。若中标人未按投标文件响应总人数</w:t>
      </w:r>
      <w:r>
        <w:rPr>
          <w:rFonts w:asciiTheme="minorEastAsia" w:eastAsiaTheme="minorEastAsia" w:hAnsiTheme="minorEastAsia" w:cs="Calibri"/>
          <w:sz w:val="24"/>
        </w:rPr>
        <w:t>90</w:t>
      </w:r>
      <w:r>
        <w:rPr>
          <w:rFonts w:asciiTheme="minorEastAsia" w:eastAsiaTheme="minorEastAsia" w:hAnsiTheme="minorEastAsia" w:cs="Calibri" w:hint="eastAsia"/>
          <w:sz w:val="24"/>
        </w:rPr>
        <w:t>%人员到位的，则视为主动放弃中标，采购人可以重新开展政府采购活动。</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lastRenderedPageBreak/>
        <w:t>（十四）保密要求</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（1）采购人、中标人必须与其员工均对本协议及本协议的补充协议、附件等所有内容均承担无限期保密义务并签订保密协议，直至上述内容被双方共同宣布解密或者秘密信息实际上已经公开。</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（2）平台信息为政府重要信息，中标人必须保证通信网络的信息安全，防止黑客攻击和人为信息泄露。坐席必须屏蔽U</w:t>
      </w:r>
      <w:r>
        <w:rPr>
          <w:rFonts w:asciiTheme="minorEastAsia" w:eastAsiaTheme="minorEastAsia" w:hAnsiTheme="minorEastAsia" w:cs="Calibri"/>
          <w:sz w:val="24"/>
        </w:rPr>
        <w:t>SB</w:t>
      </w:r>
      <w:r>
        <w:rPr>
          <w:rFonts w:asciiTheme="minorEastAsia" w:eastAsiaTheme="minorEastAsia" w:hAnsiTheme="minorEastAsia" w:cs="Calibri" w:hint="eastAsia"/>
          <w:sz w:val="24"/>
        </w:rPr>
        <w:t>接口，防止人为拷贝数据。</w:t>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t>（十五）其他要求</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w:t>
      </w:r>
      <w:r>
        <w:rPr>
          <w:rFonts w:asciiTheme="minorEastAsia" w:eastAsiaTheme="minorEastAsia" w:hAnsiTheme="minorEastAsia" w:cs="Calibri"/>
          <w:sz w:val="24"/>
        </w:rPr>
        <w:t>1</w:t>
      </w:r>
      <w:r>
        <w:rPr>
          <w:rFonts w:asciiTheme="minorEastAsia" w:eastAsiaTheme="minorEastAsia" w:hAnsiTheme="minorEastAsia" w:cs="Calibri" w:hint="eastAsia"/>
          <w:sz w:val="24"/>
        </w:rPr>
        <w:t>）投标人应当具备履行合同所必需的设备和专业技术能力，需针对本项目配备管理实施人员、编制工作方案、制定实施计划、明确任务指标、落实培训及质量安全管理措施等，并且进一步予以细化、量化，以便于采购人评估和组织验收。</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w:t>
      </w:r>
      <w:r>
        <w:rPr>
          <w:rFonts w:asciiTheme="minorEastAsia" w:eastAsiaTheme="minorEastAsia" w:hAnsiTheme="minorEastAsia" w:cs="Calibri"/>
          <w:sz w:val="24"/>
        </w:rPr>
        <w:t>2</w:t>
      </w:r>
      <w:r>
        <w:rPr>
          <w:rFonts w:asciiTheme="minorEastAsia" w:eastAsiaTheme="minorEastAsia" w:hAnsiTheme="minorEastAsia" w:cs="Calibri" w:hint="eastAsia"/>
          <w:sz w:val="24"/>
        </w:rPr>
        <w:t>）投标人应当具备同类项目实施经验，提供其成功实施的同类典型案例业绩，并且针对本项目提供具有建设性的合理化建议，为项目实施创造有利条件。</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w:t>
      </w:r>
      <w:r>
        <w:rPr>
          <w:rFonts w:asciiTheme="minorEastAsia" w:eastAsiaTheme="minorEastAsia" w:hAnsiTheme="minorEastAsia" w:cs="Calibri"/>
          <w:sz w:val="24"/>
        </w:rPr>
        <w:t>3</w:t>
      </w:r>
      <w:r>
        <w:rPr>
          <w:rFonts w:asciiTheme="minorEastAsia" w:eastAsiaTheme="minorEastAsia" w:hAnsiTheme="minorEastAsia" w:cs="Calibri" w:hint="eastAsia"/>
          <w:sz w:val="24"/>
        </w:rPr>
        <w:t>）投标人应按规定填写投标总价和分项报价明细表（含每一年度报价），并核实投标报价的完整性；投标总价不得缺漏采购文件所要求的内容，否则，缺漏项视为已包含在投标总价中。</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（4）在合同履约期间，出现人工接通率、受话满意率、人员配置三项重要业务指标考核当月同时不达标，甲方有权要求乙方更换负责现场管理的经理（含副经理）。</w:t>
      </w:r>
    </w:p>
    <w:p w:rsidR="00BC1E61" w:rsidRDefault="00000000">
      <w:pPr>
        <w:pStyle w:val="20"/>
        <w:ind w:firstLine="482"/>
        <w:rPr>
          <w:rFonts w:asciiTheme="minorEastAsia" w:eastAsiaTheme="minorEastAsia" w:hAnsiTheme="minorEastAsia" w:cs="Calibri"/>
          <w:szCs w:val="24"/>
        </w:rPr>
      </w:pPr>
      <w:r>
        <w:rPr>
          <w:rFonts w:asciiTheme="minorEastAsia" w:eastAsiaTheme="minorEastAsia" w:hAnsiTheme="minorEastAsia" w:cs="Calibri"/>
          <w:szCs w:val="24"/>
        </w:rPr>
        <w:t>第</w:t>
      </w:r>
      <w:r>
        <w:rPr>
          <w:rFonts w:asciiTheme="minorEastAsia" w:eastAsiaTheme="minorEastAsia" w:hAnsiTheme="minorEastAsia" w:cs="Calibri"/>
          <w:szCs w:val="24"/>
          <w:lang w:val="en-US"/>
        </w:rPr>
        <w:t>三章</w:t>
      </w:r>
      <w:r>
        <w:rPr>
          <w:rFonts w:asciiTheme="minorEastAsia" w:eastAsiaTheme="minorEastAsia" w:hAnsiTheme="minorEastAsia" w:cs="Calibri"/>
          <w:szCs w:val="24"/>
        </w:rPr>
        <w:t xml:space="preserve"> 商务要求</w:t>
      </w:r>
    </w:p>
    <w:tbl>
      <w:tblPr>
        <w:tblStyle w:val="aff7"/>
        <w:tblW w:w="5000" w:type="pct"/>
        <w:tblLook w:val="04A0" w:firstRow="1" w:lastRow="0" w:firstColumn="1" w:lastColumn="0" w:noHBand="0" w:noVBand="1"/>
      </w:tblPr>
      <w:tblGrid>
        <w:gridCol w:w="644"/>
        <w:gridCol w:w="1291"/>
        <w:gridCol w:w="7466"/>
      </w:tblGrid>
      <w:tr w:rsidR="00BC1E61">
        <w:trPr>
          <w:trHeight w:val="454"/>
        </w:trPr>
        <w:tc>
          <w:tcPr>
            <w:tcW w:w="644"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序号</w:t>
            </w:r>
          </w:p>
        </w:tc>
        <w:tc>
          <w:tcPr>
            <w:tcW w:w="1291"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内容名称</w:t>
            </w:r>
          </w:p>
        </w:tc>
        <w:tc>
          <w:tcPr>
            <w:tcW w:w="7466" w:type="dxa"/>
            <w:vAlign w:val="center"/>
          </w:tcPr>
          <w:p w:rsidR="00BC1E61" w:rsidRDefault="00000000">
            <w:pPr>
              <w:jc w:val="center"/>
              <w:rPr>
                <w:rFonts w:asciiTheme="minorEastAsia" w:eastAsiaTheme="minorEastAsia" w:hAnsiTheme="minorEastAsia" w:cs="Calibri"/>
                <w:sz w:val="24"/>
              </w:rPr>
            </w:pPr>
            <w:r>
              <w:rPr>
                <w:rFonts w:asciiTheme="minorEastAsia" w:eastAsiaTheme="minorEastAsia" w:hAnsiTheme="minorEastAsia" w:cs="Calibri"/>
                <w:sz w:val="24"/>
              </w:rPr>
              <w:t>要求</w:t>
            </w:r>
          </w:p>
        </w:tc>
      </w:tr>
      <w:tr w:rsidR="00BC1E61">
        <w:trPr>
          <w:trHeight w:val="454"/>
        </w:trPr>
        <w:tc>
          <w:tcPr>
            <w:tcW w:w="644" w:type="dxa"/>
            <w:vAlign w:val="center"/>
          </w:tcPr>
          <w:p w:rsidR="00BC1E61" w:rsidRDefault="00BC1E61">
            <w:pPr>
              <w:numPr>
                <w:ilvl w:val="0"/>
                <w:numId w:val="3"/>
              </w:numPr>
              <w:adjustRightInd/>
              <w:ind w:firstLine="0"/>
              <w:rPr>
                <w:rFonts w:asciiTheme="minorEastAsia" w:eastAsiaTheme="minorEastAsia" w:hAnsiTheme="minorEastAsia" w:cs="Calibri"/>
                <w:sz w:val="24"/>
              </w:rPr>
            </w:pPr>
          </w:p>
        </w:tc>
        <w:tc>
          <w:tcPr>
            <w:tcW w:w="1291"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报价要求</w:t>
            </w:r>
          </w:p>
        </w:tc>
        <w:tc>
          <w:tcPr>
            <w:tcW w:w="7466" w:type="dxa"/>
            <w:vAlign w:val="center"/>
          </w:tcPr>
          <w:p w:rsidR="00BC1E61" w:rsidRDefault="00000000">
            <w:pPr>
              <w:adjustRightInd/>
              <w:ind w:firstLineChars="100" w:firstLine="240"/>
              <w:rPr>
                <w:rFonts w:asciiTheme="minorEastAsia" w:eastAsiaTheme="minorEastAsia" w:hAnsiTheme="minorEastAsia" w:cs="Calibri"/>
                <w:b/>
                <w:bCs/>
                <w:sz w:val="24"/>
                <w:u w:val="single"/>
              </w:rPr>
            </w:pPr>
            <w:r>
              <w:rPr>
                <w:rFonts w:asciiTheme="minorEastAsia" w:eastAsiaTheme="minorEastAsia" w:hAnsiTheme="minorEastAsia" w:cs="Calibri"/>
                <w:sz w:val="24"/>
              </w:rPr>
              <w:t>1.▲</w:t>
            </w:r>
            <w:r>
              <w:rPr>
                <w:rFonts w:asciiTheme="minorEastAsia" w:eastAsiaTheme="minorEastAsia" w:hAnsiTheme="minorEastAsia" w:cs="Calibri"/>
                <w:b/>
                <w:bCs/>
                <w:sz w:val="24"/>
                <w:u w:val="single"/>
              </w:rPr>
              <w:t>报价应包括为完成本项目内容可能发生的全部费用及投标人的利润和应交纳的税金等。</w:t>
            </w:r>
          </w:p>
          <w:p w:rsidR="00BC1E61" w:rsidRDefault="00000000">
            <w:pPr>
              <w:adjustRightInd/>
              <w:ind w:firstLineChars="100" w:firstLine="240"/>
              <w:rPr>
                <w:rFonts w:asciiTheme="minorEastAsia" w:eastAsiaTheme="minorEastAsia" w:hAnsiTheme="minorEastAsia" w:cs="Calibri"/>
                <w:b/>
                <w:bCs/>
                <w:sz w:val="24"/>
                <w:u w:val="single"/>
              </w:rPr>
            </w:pPr>
            <w:r>
              <w:rPr>
                <w:rFonts w:asciiTheme="minorEastAsia" w:eastAsiaTheme="minorEastAsia" w:hAnsiTheme="minorEastAsia" w:cs="Calibri"/>
                <w:sz w:val="24"/>
              </w:rPr>
              <w:t>2.▲</w:t>
            </w:r>
            <w:r>
              <w:rPr>
                <w:rFonts w:asciiTheme="minorEastAsia" w:eastAsiaTheme="minorEastAsia" w:hAnsiTheme="minorEastAsia" w:cs="Calibri"/>
                <w:b/>
                <w:bCs/>
                <w:sz w:val="24"/>
                <w:u w:val="single"/>
              </w:rPr>
              <w:t>本次报价币种为人民币价。</w:t>
            </w:r>
          </w:p>
          <w:p w:rsidR="00BC1E61" w:rsidRDefault="00000000">
            <w:pPr>
              <w:adjustRightInd/>
              <w:ind w:firstLineChars="100" w:firstLine="240"/>
              <w:rPr>
                <w:rFonts w:asciiTheme="minorEastAsia" w:eastAsiaTheme="minorEastAsia" w:hAnsiTheme="minorEastAsia" w:cs="Calibri"/>
                <w:b/>
                <w:bCs/>
                <w:sz w:val="24"/>
                <w:u w:val="single"/>
              </w:rPr>
            </w:pPr>
            <w:r>
              <w:rPr>
                <w:rFonts w:asciiTheme="minorEastAsia" w:eastAsiaTheme="minorEastAsia" w:hAnsiTheme="minorEastAsia" w:cs="Calibri"/>
                <w:sz w:val="24"/>
              </w:rPr>
              <w:t>3.</w:t>
            </w:r>
            <w:r>
              <w:rPr>
                <w:rFonts w:asciiTheme="minorEastAsia" w:eastAsiaTheme="minorEastAsia" w:hAnsiTheme="minorEastAsia" w:cs="Calibri"/>
                <w:b/>
                <w:bCs/>
                <w:sz w:val="24"/>
                <w:u w:val="single"/>
              </w:rPr>
              <w:t>填报单价及总价。</w:t>
            </w:r>
          </w:p>
        </w:tc>
      </w:tr>
      <w:tr w:rsidR="00BC1E61">
        <w:trPr>
          <w:trHeight w:val="454"/>
        </w:trPr>
        <w:tc>
          <w:tcPr>
            <w:tcW w:w="644" w:type="dxa"/>
            <w:vAlign w:val="center"/>
          </w:tcPr>
          <w:p w:rsidR="00BC1E61" w:rsidRDefault="00BC1E61">
            <w:pPr>
              <w:numPr>
                <w:ilvl w:val="0"/>
                <w:numId w:val="3"/>
              </w:numPr>
              <w:adjustRightInd/>
              <w:ind w:firstLine="0"/>
              <w:rPr>
                <w:rFonts w:asciiTheme="minorEastAsia" w:eastAsiaTheme="minorEastAsia" w:hAnsiTheme="minorEastAsia" w:cs="Calibri"/>
                <w:sz w:val="24"/>
              </w:rPr>
            </w:pPr>
          </w:p>
        </w:tc>
        <w:tc>
          <w:tcPr>
            <w:tcW w:w="1291" w:type="dxa"/>
            <w:vAlign w:val="center"/>
          </w:tcPr>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采购代理服务费</w:t>
            </w:r>
          </w:p>
        </w:tc>
        <w:tc>
          <w:tcPr>
            <w:tcW w:w="7466" w:type="dxa"/>
            <w:vAlign w:val="center"/>
          </w:tcPr>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采购代理服务费金额：以标项中标金额为计算基数，按以下标准费率计算值的30%收取。费率标准如下：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3620"/>
            </w:tblGrid>
            <w:tr w:rsidR="00BC1E61">
              <w:trPr>
                <w:trHeight w:val="454"/>
              </w:trPr>
              <w:tc>
                <w:tcPr>
                  <w:tcW w:w="3620" w:type="dxa"/>
                  <w:vAlign w:val="center"/>
                </w:tcPr>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金额（万元）</w:t>
                  </w:r>
                </w:p>
              </w:tc>
              <w:tc>
                <w:tcPr>
                  <w:tcW w:w="3620" w:type="dxa"/>
                  <w:vAlign w:val="center"/>
                </w:tcPr>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费率</w:t>
                  </w:r>
                </w:p>
              </w:tc>
            </w:tr>
            <w:tr w:rsidR="00BC1E61">
              <w:trPr>
                <w:trHeight w:val="454"/>
              </w:trPr>
              <w:tc>
                <w:tcPr>
                  <w:tcW w:w="3620" w:type="dxa"/>
                  <w:vAlign w:val="center"/>
                </w:tcPr>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100以下部分</w:t>
                  </w:r>
                </w:p>
              </w:tc>
              <w:tc>
                <w:tcPr>
                  <w:tcW w:w="3620" w:type="dxa"/>
                  <w:vAlign w:val="center"/>
                </w:tcPr>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1.5%</w:t>
                  </w:r>
                </w:p>
              </w:tc>
            </w:tr>
            <w:tr w:rsidR="00BC1E61">
              <w:trPr>
                <w:trHeight w:val="454"/>
              </w:trPr>
              <w:tc>
                <w:tcPr>
                  <w:tcW w:w="3620" w:type="dxa"/>
                  <w:vAlign w:val="center"/>
                </w:tcPr>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100~500（含）之间部分</w:t>
                  </w:r>
                </w:p>
              </w:tc>
              <w:tc>
                <w:tcPr>
                  <w:tcW w:w="3620" w:type="dxa"/>
                  <w:vAlign w:val="center"/>
                </w:tcPr>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0.8%</w:t>
                  </w:r>
                </w:p>
              </w:tc>
            </w:tr>
            <w:tr w:rsidR="00BC1E61">
              <w:trPr>
                <w:trHeight w:val="454"/>
              </w:trPr>
              <w:tc>
                <w:tcPr>
                  <w:tcW w:w="3620" w:type="dxa"/>
                  <w:vAlign w:val="center"/>
                </w:tcPr>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500~1000（含）之间部分</w:t>
                  </w:r>
                </w:p>
              </w:tc>
              <w:tc>
                <w:tcPr>
                  <w:tcW w:w="3620" w:type="dxa"/>
                  <w:vAlign w:val="center"/>
                </w:tcPr>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0.45%</w:t>
                  </w:r>
                </w:p>
              </w:tc>
            </w:tr>
            <w:tr w:rsidR="00BC1E61">
              <w:trPr>
                <w:trHeight w:val="454"/>
              </w:trPr>
              <w:tc>
                <w:tcPr>
                  <w:tcW w:w="3620" w:type="dxa"/>
                  <w:vAlign w:val="center"/>
                </w:tcPr>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1000~5000（含）之间部分</w:t>
                  </w:r>
                </w:p>
              </w:tc>
              <w:tc>
                <w:tcPr>
                  <w:tcW w:w="3620" w:type="dxa"/>
                  <w:vAlign w:val="center"/>
                </w:tcPr>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hint="eastAsia"/>
                      <w:sz w:val="24"/>
                    </w:rPr>
                    <w:t>0</w:t>
                  </w:r>
                  <w:r>
                    <w:rPr>
                      <w:rFonts w:asciiTheme="minorEastAsia" w:eastAsiaTheme="minorEastAsia" w:hAnsiTheme="minorEastAsia" w:cs="Calibri"/>
                      <w:sz w:val="24"/>
                    </w:rPr>
                    <w:t>.25</w:t>
                  </w:r>
                  <w:r>
                    <w:rPr>
                      <w:rFonts w:asciiTheme="minorEastAsia" w:eastAsiaTheme="minorEastAsia" w:hAnsiTheme="minorEastAsia" w:cs="Calibri" w:hint="eastAsia"/>
                      <w:sz w:val="24"/>
                    </w:rPr>
                    <w:t>%</w:t>
                  </w:r>
                </w:p>
              </w:tc>
            </w:tr>
            <w:tr w:rsidR="00BC1E61">
              <w:trPr>
                <w:trHeight w:val="454"/>
              </w:trPr>
              <w:tc>
                <w:tcPr>
                  <w:tcW w:w="3620" w:type="dxa"/>
                  <w:vAlign w:val="center"/>
                </w:tcPr>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5000~10000（含）之间部分</w:t>
                  </w:r>
                </w:p>
              </w:tc>
              <w:tc>
                <w:tcPr>
                  <w:tcW w:w="3620" w:type="dxa"/>
                  <w:vAlign w:val="center"/>
                </w:tcPr>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hint="eastAsia"/>
                      <w:sz w:val="24"/>
                    </w:rPr>
                    <w:t>0</w:t>
                  </w:r>
                  <w:r>
                    <w:rPr>
                      <w:rFonts w:asciiTheme="minorEastAsia" w:eastAsiaTheme="minorEastAsia" w:hAnsiTheme="minorEastAsia" w:cs="Calibri"/>
                      <w:sz w:val="24"/>
                    </w:rPr>
                    <w:t>.1</w:t>
                  </w:r>
                  <w:r>
                    <w:rPr>
                      <w:rFonts w:asciiTheme="minorEastAsia" w:eastAsiaTheme="minorEastAsia" w:hAnsiTheme="minorEastAsia" w:cs="Calibri" w:hint="eastAsia"/>
                      <w:sz w:val="24"/>
                    </w:rPr>
                    <w:t>%</w:t>
                  </w:r>
                </w:p>
              </w:tc>
            </w:tr>
            <w:tr w:rsidR="00BC1E61">
              <w:trPr>
                <w:trHeight w:val="454"/>
              </w:trPr>
              <w:tc>
                <w:tcPr>
                  <w:tcW w:w="3620" w:type="dxa"/>
                  <w:vAlign w:val="center"/>
                </w:tcPr>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10000~100000（含）之间部分</w:t>
                  </w:r>
                </w:p>
              </w:tc>
              <w:tc>
                <w:tcPr>
                  <w:tcW w:w="3620" w:type="dxa"/>
                  <w:vAlign w:val="center"/>
                </w:tcPr>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hint="eastAsia"/>
                      <w:sz w:val="24"/>
                    </w:rPr>
                    <w:t>0</w:t>
                  </w:r>
                  <w:r>
                    <w:rPr>
                      <w:rFonts w:asciiTheme="minorEastAsia" w:eastAsiaTheme="minorEastAsia" w:hAnsiTheme="minorEastAsia" w:cs="Calibri"/>
                      <w:sz w:val="24"/>
                    </w:rPr>
                    <w:t>.05</w:t>
                  </w:r>
                  <w:r>
                    <w:rPr>
                      <w:rFonts w:asciiTheme="minorEastAsia" w:eastAsiaTheme="minorEastAsia" w:hAnsiTheme="minorEastAsia" w:cs="Calibri" w:hint="eastAsia"/>
                      <w:sz w:val="24"/>
                    </w:rPr>
                    <w:t>%</w:t>
                  </w:r>
                </w:p>
              </w:tc>
            </w:tr>
          </w:tbl>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收费计算示例：（</w:t>
            </w:r>
            <w:r>
              <w:rPr>
                <w:rFonts w:asciiTheme="minorEastAsia" w:eastAsiaTheme="minorEastAsia" w:hAnsiTheme="minorEastAsia" w:cs="Calibri" w:hint="eastAsia"/>
                <w:sz w:val="24"/>
              </w:rPr>
              <w:t>如</w:t>
            </w:r>
            <w:r>
              <w:rPr>
                <w:rFonts w:asciiTheme="minorEastAsia" w:eastAsiaTheme="minorEastAsia" w:hAnsiTheme="minorEastAsia" w:cs="Calibri"/>
                <w:sz w:val="24"/>
              </w:rPr>
              <w:t>标项中标金额15000万元）</w:t>
            </w:r>
          </w:p>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w:t>
            </w:r>
            <w:r>
              <w:rPr>
                <w:rFonts w:asciiTheme="minorEastAsia" w:eastAsiaTheme="minorEastAsia" w:hAnsiTheme="minorEastAsia" w:cs="Calibri" w:hint="eastAsia"/>
                <w:sz w:val="24"/>
              </w:rPr>
              <w:t>100×1.5%=1.5万元</w:t>
            </w:r>
          </w:p>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hint="eastAsia"/>
                <w:sz w:val="24"/>
              </w:rPr>
              <w:lastRenderedPageBreak/>
              <w:t>（500-100）×0.8%=3.2万元</w:t>
            </w:r>
          </w:p>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hint="eastAsia"/>
                <w:sz w:val="24"/>
              </w:rPr>
              <w:t>（1000-500）×0.45%=2.25万元</w:t>
            </w:r>
          </w:p>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hint="eastAsia"/>
                <w:sz w:val="24"/>
              </w:rPr>
              <w:t>（5000-1000）×0.25%=10万元</w:t>
            </w:r>
          </w:p>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hint="eastAsia"/>
                <w:sz w:val="24"/>
              </w:rPr>
              <w:t>（10000-5000）×0.1%=5万元</w:t>
            </w:r>
          </w:p>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hint="eastAsia"/>
                <w:sz w:val="24"/>
              </w:rPr>
              <w:t>（15000-10000）×0.05%=2.5万元</w:t>
            </w:r>
          </w:p>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hint="eastAsia"/>
                <w:sz w:val="24"/>
              </w:rPr>
              <w:t>合计收费=（1.5+3.2+2.25+10+5+2.5）×30%=7.335（万元）</w:t>
            </w:r>
            <w:r>
              <w:rPr>
                <w:rFonts w:asciiTheme="minorEastAsia" w:eastAsiaTheme="minorEastAsia" w:hAnsiTheme="minorEastAsia" w:cs="Calibri"/>
                <w:sz w:val="24"/>
              </w:rPr>
              <w:t>]。</w:t>
            </w:r>
          </w:p>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采购代理服务费交纳形式：汇票/支票/电汇</w:t>
            </w:r>
          </w:p>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采购代理服务费由中标人在收到中标通知书时以人民币方式向采购代理机构支付。汇入以下账户：</w:t>
            </w:r>
          </w:p>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户名：浙江省成套招标代理有限公司</w:t>
            </w:r>
          </w:p>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开户：中信银行杭州西湖支行</w:t>
            </w:r>
          </w:p>
          <w:p w:rsidR="00BC1E61" w:rsidRDefault="00000000">
            <w:pPr>
              <w:adjustRightInd/>
              <w:rPr>
                <w:rFonts w:asciiTheme="minorEastAsia" w:eastAsiaTheme="minorEastAsia" w:hAnsiTheme="minorEastAsia" w:cs="Calibri"/>
                <w:sz w:val="24"/>
              </w:rPr>
            </w:pPr>
            <w:r>
              <w:rPr>
                <w:rFonts w:asciiTheme="minorEastAsia" w:eastAsiaTheme="minorEastAsia" w:hAnsiTheme="minorEastAsia" w:cs="Calibri"/>
                <w:sz w:val="24"/>
              </w:rPr>
              <w:t>账号：7331610182600126385</w:t>
            </w:r>
          </w:p>
        </w:tc>
      </w:tr>
      <w:tr w:rsidR="00BC1E61">
        <w:trPr>
          <w:trHeight w:val="454"/>
        </w:trPr>
        <w:tc>
          <w:tcPr>
            <w:tcW w:w="644" w:type="dxa"/>
            <w:vAlign w:val="center"/>
          </w:tcPr>
          <w:p w:rsidR="00BC1E61" w:rsidRDefault="00BC1E61">
            <w:pPr>
              <w:numPr>
                <w:ilvl w:val="0"/>
                <w:numId w:val="3"/>
              </w:numPr>
              <w:adjustRightInd/>
              <w:ind w:firstLine="0"/>
              <w:rPr>
                <w:rFonts w:asciiTheme="minorEastAsia" w:eastAsiaTheme="minorEastAsia" w:hAnsiTheme="minorEastAsia" w:cs="Calibri"/>
                <w:sz w:val="24"/>
              </w:rPr>
            </w:pPr>
          </w:p>
        </w:tc>
        <w:tc>
          <w:tcPr>
            <w:tcW w:w="1291"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签订合同</w:t>
            </w:r>
          </w:p>
        </w:tc>
        <w:tc>
          <w:tcPr>
            <w:tcW w:w="7466" w:type="dxa"/>
            <w:vAlign w:val="center"/>
          </w:tcPr>
          <w:p w:rsidR="00BC1E61" w:rsidRDefault="00000000">
            <w:pPr>
              <w:adjustRightInd/>
              <w:ind w:firstLineChars="100" w:firstLine="240"/>
              <w:rPr>
                <w:rFonts w:asciiTheme="minorEastAsia" w:eastAsiaTheme="minorEastAsia" w:hAnsiTheme="minorEastAsia" w:cs="Calibri"/>
                <w:b/>
                <w:bCs/>
                <w:sz w:val="24"/>
              </w:rPr>
            </w:pPr>
            <w:r>
              <w:rPr>
                <w:rFonts w:asciiTheme="minorEastAsia" w:eastAsiaTheme="minorEastAsia" w:hAnsiTheme="minorEastAsia" w:cs="Calibri"/>
                <w:sz w:val="24"/>
              </w:rPr>
              <w:t>1.</w:t>
            </w:r>
            <w:r>
              <w:rPr>
                <w:rFonts w:asciiTheme="minorEastAsia" w:eastAsiaTheme="minorEastAsia" w:hAnsiTheme="minorEastAsia" w:cs="Calibri"/>
                <w:b/>
                <w:bCs/>
                <w:sz w:val="24"/>
              </w:rPr>
              <w:t>本项目合同甲方为中共杭州市委杭州市人民政府信访局，乙方为中标人。</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sz w:val="24"/>
              </w:rPr>
              <w:t>2.</w:t>
            </w:r>
            <w:r>
              <w:rPr>
                <w:rFonts w:asciiTheme="minorEastAsia" w:eastAsiaTheme="minorEastAsia" w:hAnsiTheme="minorEastAsia" w:cs="Calibri"/>
                <w:b/>
                <w:bCs/>
                <w:sz w:val="24"/>
              </w:rPr>
              <w:t>合同款由甲方支付给乙方。</w:t>
            </w:r>
          </w:p>
        </w:tc>
      </w:tr>
      <w:tr w:rsidR="00BC1E61">
        <w:trPr>
          <w:trHeight w:val="454"/>
        </w:trPr>
        <w:tc>
          <w:tcPr>
            <w:tcW w:w="644" w:type="dxa"/>
            <w:vAlign w:val="center"/>
          </w:tcPr>
          <w:p w:rsidR="00BC1E61" w:rsidRDefault="00BC1E61">
            <w:pPr>
              <w:numPr>
                <w:ilvl w:val="0"/>
                <w:numId w:val="3"/>
              </w:numPr>
              <w:adjustRightInd/>
              <w:ind w:firstLine="0"/>
              <w:rPr>
                <w:rFonts w:asciiTheme="minorEastAsia" w:eastAsiaTheme="minorEastAsia" w:hAnsiTheme="minorEastAsia" w:cs="Calibri"/>
                <w:sz w:val="24"/>
              </w:rPr>
            </w:pPr>
          </w:p>
        </w:tc>
        <w:tc>
          <w:tcPr>
            <w:tcW w:w="1291"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转包或分包</w:t>
            </w:r>
          </w:p>
        </w:tc>
        <w:tc>
          <w:tcPr>
            <w:tcW w:w="7466" w:type="dxa"/>
            <w:vAlign w:val="center"/>
          </w:tcPr>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sz w:val="24"/>
              </w:rPr>
              <w:t>1.▲</w:t>
            </w:r>
            <w:r>
              <w:rPr>
                <w:rFonts w:asciiTheme="minorEastAsia" w:eastAsiaTheme="minorEastAsia" w:hAnsiTheme="minorEastAsia" w:cs="Calibri"/>
                <w:b/>
                <w:bCs/>
                <w:sz w:val="24"/>
                <w:u w:val="single"/>
              </w:rPr>
              <w:t>本项目不得转包：合同乙方不得将本合同标的转包由其他供应商承担；</w:t>
            </w:r>
          </w:p>
          <w:p w:rsidR="00BC1E61" w:rsidRDefault="00000000">
            <w:pPr>
              <w:adjustRightInd/>
              <w:ind w:firstLineChars="100" w:firstLine="240"/>
              <w:rPr>
                <w:rFonts w:asciiTheme="minorEastAsia" w:eastAsiaTheme="minorEastAsia" w:hAnsiTheme="minorEastAsia" w:cs="Calibri"/>
                <w:b/>
                <w:bCs/>
                <w:sz w:val="24"/>
                <w:u w:val="single"/>
              </w:rPr>
            </w:pPr>
            <w:r>
              <w:rPr>
                <w:rFonts w:asciiTheme="minorEastAsia" w:eastAsiaTheme="minorEastAsia" w:hAnsiTheme="minorEastAsia" w:cs="Calibri"/>
                <w:sz w:val="24"/>
              </w:rPr>
              <w:t>2.▲</w:t>
            </w:r>
            <w:r>
              <w:rPr>
                <w:rFonts w:asciiTheme="minorEastAsia" w:eastAsiaTheme="minorEastAsia" w:hAnsiTheme="minorEastAsia" w:cs="Calibri"/>
                <w:b/>
                <w:bCs/>
                <w:sz w:val="24"/>
                <w:u w:val="single"/>
              </w:rPr>
              <w:t>本项目部分内容允许分包，要求如下：</w:t>
            </w:r>
          </w:p>
          <w:p w:rsidR="00BC1E61" w:rsidRDefault="00000000">
            <w:pPr>
              <w:adjustRightInd/>
              <w:ind w:firstLineChars="100" w:firstLine="241"/>
              <w:rPr>
                <w:rFonts w:asciiTheme="minorEastAsia" w:eastAsiaTheme="minorEastAsia" w:hAnsiTheme="minorEastAsia" w:cs="Calibri"/>
                <w:b/>
                <w:bCs/>
                <w:sz w:val="24"/>
                <w:u w:val="single"/>
              </w:rPr>
            </w:pPr>
            <w:r>
              <w:rPr>
                <w:rFonts w:asciiTheme="minorEastAsia" w:eastAsiaTheme="minorEastAsia" w:hAnsiTheme="minorEastAsia" w:cs="Calibri"/>
                <w:b/>
                <w:bCs/>
                <w:sz w:val="24"/>
              </w:rPr>
              <w:t>（1）</w:t>
            </w:r>
            <w:r>
              <w:rPr>
                <w:rFonts w:asciiTheme="minorEastAsia" w:eastAsiaTheme="minorEastAsia" w:hAnsiTheme="minorEastAsia" w:cs="Calibri" w:hint="eastAsia"/>
                <w:b/>
                <w:bCs/>
                <w:sz w:val="24"/>
                <w:u w:val="single"/>
              </w:rPr>
              <w:t>允许</w:t>
            </w:r>
            <w:r>
              <w:rPr>
                <w:rFonts w:asciiTheme="minorEastAsia" w:eastAsiaTheme="minorEastAsia" w:hAnsiTheme="minorEastAsia" w:cs="Calibri"/>
                <w:b/>
                <w:bCs/>
                <w:sz w:val="24"/>
                <w:u w:val="single"/>
              </w:rPr>
              <w:t>分包内容为本项目的非主体、非关键性</w:t>
            </w:r>
            <w:r>
              <w:rPr>
                <w:rFonts w:asciiTheme="minorEastAsia" w:eastAsiaTheme="minorEastAsia" w:hAnsiTheme="minorEastAsia" w:cs="Calibri" w:hint="eastAsia"/>
                <w:b/>
                <w:bCs/>
                <w:sz w:val="24"/>
                <w:u w:val="single"/>
              </w:rPr>
              <w:t>的 除电话、网络等渠道的群众诉求的接听、受理、回访、质检以及人员的招募培训外 其他内容</w:t>
            </w:r>
            <w:r>
              <w:rPr>
                <w:rFonts w:asciiTheme="minorEastAsia" w:eastAsiaTheme="minorEastAsia" w:hAnsiTheme="minorEastAsia" w:cs="Calibri"/>
                <w:b/>
                <w:bCs/>
                <w:sz w:val="24"/>
                <w:u w:val="single"/>
              </w:rPr>
              <w:t>工作；</w:t>
            </w:r>
          </w:p>
          <w:p w:rsidR="00BC1E61" w:rsidRDefault="00000000">
            <w:pPr>
              <w:adjustRightInd/>
              <w:ind w:firstLineChars="100" w:firstLine="241"/>
              <w:rPr>
                <w:rFonts w:asciiTheme="minorEastAsia" w:eastAsiaTheme="minorEastAsia" w:hAnsiTheme="minorEastAsia" w:cs="Calibri"/>
                <w:b/>
                <w:bCs/>
                <w:sz w:val="24"/>
                <w:u w:val="single"/>
              </w:rPr>
            </w:pPr>
            <w:r>
              <w:rPr>
                <w:rFonts w:asciiTheme="minorEastAsia" w:eastAsiaTheme="minorEastAsia" w:hAnsiTheme="minorEastAsia" w:cs="Calibri"/>
                <w:b/>
                <w:bCs/>
                <w:sz w:val="24"/>
              </w:rPr>
              <w:t>（2）</w:t>
            </w:r>
            <w:r>
              <w:rPr>
                <w:rFonts w:asciiTheme="minorEastAsia" w:eastAsiaTheme="minorEastAsia" w:hAnsiTheme="minorEastAsia" w:cs="Calibri"/>
                <w:b/>
                <w:bCs/>
                <w:sz w:val="24"/>
                <w:u w:val="single"/>
              </w:rPr>
              <w:t>分包供应商应具有完成项目内容的相应能力；</w:t>
            </w:r>
          </w:p>
          <w:p w:rsidR="00BC1E61" w:rsidRDefault="00000000">
            <w:pPr>
              <w:adjustRightInd/>
              <w:ind w:firstLineChars="100" w:firstLine="241"/>
              <w:rPr>
                <w:rFonts w:asciiTheme="minorEastAsia" w:eastAsiaTheme="minorEastAsia" w:hAnsiTheme="minorEastAsia" w:cs="Calibri"/>
                <w:sz w:val="24"/>
                <w:u w:val="single"/>
              </w:rPr>
            </w:pPr>
            <w:r>
              <w:rPr>
                <w:rFonts w:asciiTheme="minorEastAsia" w:eastAsiaTheme="minorEastAsia" w:hAnsiTheme="minorEastAsia" w:cs="Calibri"/>
                <w:b/>
                <w:bCs/>
                <w:sz w:val="24"/>
              </w:rPr>
              <w:t>（3）</w:t>
            </w:r>
            <w:r>
              <w:rPr>
                <w:rFonts w:asciiTheme="minorEastAsia" w:eastAsiaTheme="minorEastAsia" w:hAnsiTheme="minorEastAsia" w:cs="Calibri"/>
                <w:b/>
                <w:bCs/>
                <w:sz w:val="24"/>
                <w:u w:val="single"/>
              </w:rPr>
              <w:t>除招标文件约定允许分包的内容外，合同乙方不得擅自将其他合同标的分包给其他供应商承担。</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sz w:val="24"/>
              </w:rPr>
              <w:t>说明：如有分包，投标人应在投标文件中明确分包内容，并提供分包意向协议。未提供，视为不分包。</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sz w:val="24"/>
              </w:rPr>
              <w:t>3.▲</w:t>
            </w:r>
            <w:r>
              <w:rPr>
                <w:rFonts w:asciiTheme="minorEastAsia" w:eastAsiaTheme="minorEastAsia" w:hAnsiTheme="minorEastAsia" w:cs="Calibri"/>
                <w:b/>
                <w:bCs/>
                <w:sz w:val="24"/>
                <w:u w:val="single"/>
              </w:rPr>
              <w:t>享受《政府采购促进中小企业发展管理办法》的通知（财库〔2020〕46号）的规定扶持政策获得政府采购合同的，小微企业不得将合同分包给大中型企业，中型企业不得将合同分包给大型企业。</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sz w:val="24"/>
              </w:rPr>
              <w:t>4.▲</w:t>
            </w:r>
            <w:r>
              <w:rPr>
                <w:rFonts w:asciiTheme="minorEastAsia" w:eastAsiaTheme="minorEastAsia" w:hAnsiTheme="minorEastAsia" w:cs="Calibri"/>
                <w:b/>
                <w:bCs/>
                <w:sz w:val="24"/>
                <w:u w:val="single"/>
              </w:rPr>
              <w:t>如有违反以上情形，合同甲方有权解除合同，并追究合同乙方的违约责任。</w:t>
            </w:r>
          </w:p>
        </w:tc>
      </w:tr>
      <w:tr w:rsidR="00BC1E61">
        <w:trPr>
          <w:trHeight w:val="454"/>
        </w:trPr>
        <w:tc>
          <w:tcPr>
            <w:tcW w:w="644" w:type="dxa"/>
            <w:vAlign w:val="center"/>
          </w:tcPr>
          <w:p w:rsidR="00BC1E61" w:rsidRDefault="00BC1E61">
            <w:pPr>
              <w:numPr>
                <w:ilvl w:val="0"/>
                <w:numId w:val="3"/>
              </w:numPr>
              <w:adjustRightInd/>
              <w:ind w:firstLine="0"/>
              <w:rPr>
                <w:rFonts w:asciiTheme="minorEastAsia" w:eastAsiaTheme="minorEastAsia" w:hAnsiTheme="minorEastAsia" w:cs="Calibri"/>
                <w:sz w:val="24"/>
              </w:rPr>
            </w:pPr>
          </w:p>
        </w:tc>
        <w:tc>
          <w:tcPr>
            <w:tcW w:w="1291"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履约保证金</w:t>
            </w:r>
          </w:p>
        </w:tc>
        <w:tc>
          <w:tcPr>
            <w:tcW w:w="7466" w:type="dxa"/>
            <w:vAlign w:val="center"/>
          </w:tcPr>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hint="eastAsia"/>
                <w:sz w:val="24"/>
              </w:rPr>
              <w:t>1、乙方应在合同签订后5个工作日内向甲方提交履约保证金为【合同总价1%】。</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hint="eastAsia"/>
                <w:sz w:val="24"/>
              </w:rPr>
              <w:t>2、履约保证金用于补偿甲方因乙方不能履行其合同义务而蒙受的损失。</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hint="eastAsia"/>
                <w:sz w:val="24"/>
              </w:rPr>
              <w:t>3、履约保证金应使用本合同货币，按下述方式中【</w:t>
            </w:r>
            <w:r>
              <w:rPr>
                <w:rFonts w:asciiTheme="minorEastAsia" w:eastAsiaTheme="minorEastAsia" w:hAnsiTheme="minorEastAsia" w:cs="Calibri"/>
                <w:sz w:val="24"/>
                <w:u w:val="single"/>
              </w:rPr>
              <w:t>A</w:t>
            </w:r>
            <w:r>
              <w:rPr>
                <w:rFonts w:asciiTheme="minorEastAsia" w:eastAsiaTheme="minorEastAsia" w:hAnsiTheme="minorEastAsia" w:cs="Calibri" w:hint="eastAsia"/>
                <w:sz w:val="24"/>
              </w:rPr>
              <w:t>】形式提交：</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hint="eastAsia"/>
                <w:sz w:val="24"/>
              </w:rPr>
              <w:lastRenderedPageBreak/>
              <w:t>A. 甲方可接受的在中华人民共和国注册和营业的银行或第三方担保机构出具的保函，或其他财政部门规定格式。</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hint="eastAsia"/>
                <w:sz w:val="24"/>
              </w:rPr>
              <w:t>B. 支票。</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hint="eastAsia"/>
                <w:sz w:val="24"/>
              </w:rPr>
              <w:t>C. 汇票。</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hint="eastAsia"/>
                <w:sz w:val="24"/>
              </w:rPr>
              <w:t>D. 其他非现金形式。</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hint="eastAsia"/>
                <w:sz w:val="24"/>
              </w:rPr>
              <w:t>4、如果乙方未能按合同规定履行其义务，甲方有权从履约保证金中取得补偿。</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hint="eastAsia"/>
                <w:sz w:val="24"/>
              </w:rPr>
              <w:t>5、履约保证金有效期限：合同签订之日起至项目服务期结束并通过甲方验收后结束。</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hint="eastAsia"/>
                <w:sz w:val="24"/>
              </w:rPr>
              <w:t>6、履约保证金退还：有效期限满后，按合同约定扣除相关款项（如有）后无息退还。</w:t>
            </w:r>
          </w:p>
        </w:tc>
      </w:tr>
      <w:tr w:rsidR="00BC1E61">
        <w:trPr>
          <w:trHeight w:val="454"/>
        </w:trPr>
        <w:tc>
          <w:tcPr>
            <w:tcW w:w="644" w:type="dxa"/>
            <w:vAlign w:val="center"/>
          </w:tcPr>
          <w:p w:rsidR="00BC1E61" w:rsidRDefault="00BC1E61">
            <w:pPr>
              <w:numPr>
                <w:ilvl w:val="0"/>
                <w:numId w:val="3"/>
              </w:numPr>
              <w:adjustRightInd/>
              <w:ind w:firstLine="0"/>
              <w:rPr>
                <w:rFonts w:asciiTheme="minorEastAsia" w:eastAsiaTheme="minorEastAsia" w:hAnsiTheme="minorEastAsia" w:cs="Calibri"/>
                <w:sz w:val="24"/>
              </w:rPr>
            </w:pPr>
          </w:p>
        </w:tc>
        <w:tc>
          <w:tcPr>
            <w:tcW w:w="1291"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付款条件</w:t>
            </w:r>
          </w:p>
        </w:tc>
        <w:tc>
          <w:tcPr>
            <w:tcW w:w="7466" w:type="dxa"/>
            <w:vAlign w:val="center"/>
          </w:tcPr>
          <w:tbl>
            <w:tblPr>
              <w:tblStyle w:val="aff7"/>
              <w:tblW w:w="5000" w:type="pct"/>
              <w:tblLook w:val="04A0" w:firstRow="1" w:lastRow="0" w:firstColumn="1" w:lastColumn="0" w:noHBand="0" w:noVBand="1"/>
            </w:tblPr>
            <w:tblGrid>
              <w:gridCol w:w="983"/>
              <w:gridCol w:w="2609"/>
              <w:gridCol w:w="3648"/>
            </w:tblGrid>
            <w:tr w:rsidR="00BC1E61">
              <w:trPr>
                <w:trHeight w:val="454"/>
              </w:trPr>
              <w:tc>
                <w:tcPr>
                  <w:tcW w:w="983" w:type="dxa"/>
                  <w:vAlign w:val="center"/>
                </w:tcPr>
                <w:p w:rsidR="00BC1E61" w:rsidRDefault="00000000">
                  <w:pPr>
                    <w:jc w:val="left"/>
                    <w:rPr>
                      <w:rFonts w:asciiTheme="minorEastAsia" w:eastAsiaTheme="minorEastAsia" w:hAnsiTheme="minorEastAsia" w:cs="Calibri"/>
                      <w:sz w:val="24"/>
                    </w:rPr>
                  </w:pPr>
                  <w:bookmarkStart w:id="17" w:name="_Hlk134461379"/>
                  <w:r>
                    <w:rPr>
                      <w:rFonts w:asciiTheme="minorEastAsia" w:eastAsiaTheme="minorEastAsia" w:hAnsiTheme="minorEastAsia" w:cs="Calibri"/>
                      <w:sz w:val="24"/>
                    </w:rPr>
                    <w:t>付款次数</w:t>
                  </w:r>
                </w:p>
              </w:tc>
              <w:tc>
                <w:tcPr>
                  <w:tcW w:w="2609"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约定支付条件</w:t>
                  </w:r>
                </w:p>
              </w:tc>
              <w:tc>
                <w:tcPr>
                  <w:tcW w:w="3648"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付款条件</w:t>
                  </w:r>
                </w:p>
              </w:tc>
            </w:tr>
            <w:tr w:rsidR="00BC1E61">
              <w:trPr>
                <w:trHeight w:val="454"/>
              </w:trPr>
              <w:tc>
                <w:tcPr>
                  <w:tcW w:w="983" w:type="dxa"/>
                  <w:vAlign w:val="center"/>
                </w:tcPr>
                <w:p w:rsidR="00BC1E61" w:rsidRDefault="00BC1E61">
                  <w:pPr>
                    <w:numPr>
                      <w:ilvl w:val="0"/>
                      <w:numId w:val="4"/>
                    </w:numPr>
                    <w:adjustRightInd/>
                    <w:ind w:firstLine="0"/>
                    <w:rPr>
                      <w:rFonts w:asciiTheme="minorEastAsia" w:eastAsiaTheme="minorEastAsia" w:hAnsiTheme="minorEastAsia" w:cs="Calibri"/>
                      <w:sz w:val="24"/>
                    </w:rPr>
                  </w:pPr>
                </w:p>
              </w:tc>
              <w:tc>
                <w:tcPr>
                  <w:tcW w:w="2609"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hint="eastAsia"/>
                      <w:snapToGrid w:val="0"/>
                      <w:sz w:val="24"/>
                    </w:rPr>
                    <w:t>合同签订并生效后，具备实施条件</w:t>
                  </w:r>
                </w:p>
              </w:tc>
              <w:tc>
                <w:tcPr>
                  <w:tcW w:w="3648"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满足合同约定支付条件，合同甲方向合同乙方支付</w:t>
                  </w:r>
                  <w:r>
                    <w:rPr>
                      <w:rFonts w:asciiTheme="minorEastAsia" w:eastAsiaTheme="minorEastAsia" w:hAnsiTheme="minorEastAsia" w:cs="Calibri" w:hint="eastAsia"/>
                      <w:sz w:val="24"/>
                    </w:rPr>
                    <w:t>年度</w:t>
                  </w:r>
                  <w:r>
                    <w:rPr>
                      <w:rFonts w:asciiTheme="minorEastAsia" w:eastAsiaTheme="minorEastAsia" w:hAnsiTheme="minorEastAsia" w:cs="Calibri"/>
                      <w:sz w:val="24"/>
                    </w:rPr>
                    <w:t>合同总价50%的</w:t>
                  </w:r>
                  <w:r>
                    <w:rPr>
                      <w:rFonts w:asciiTheme="minorEastAsia" w:eastAsiaTheme="minorEastAsia" w:hAnsiTheme="minorEastAsia" w:cs="Calibri" w:hint="eastAsia"/>
                      <w:sz w:val="24"/>
                    </w:rPr>
                    <w:t>款项</w:t>
                  </w:r>
                  <w:r>
                    <w:rPr>
                      <w:rFonts w:asciiTheme="minorEastAsia" w:eastAsiaTheme="minorEastAsia" w:hAnsiTheme="minorEastAsia" w:cs="Calibri"/>
                      <w:sz w:val="24"/>
                    </w:rPr>
                    <w:t>；</w:t>
                  </w:r>
                </w:p>
              </w:tc>
            </w:tr>
            <w:tr w:rsidR="00BC1E61">
              <w:trPr>
                <w:trHeight w:val="454"/>
              </w:trPr>
              <w:tc>
                <w:tcPr>
                  <w:tcW w:w="983" w:type="dxa"/>
                  <w:vAlign w:val="center"/>
                </w:tcPr>
                <w:p w:rsidR="00BC1E61" w:rsidRDefault="00BC1E61">
                  <w:pPr>
                    <w:numPr>
                      <w:ilvl w:val="0"/>
                      <w:numId w:val="4"/>
                    </w:numPr>
                    <w:adjustRightInd/>
                    <w:ind w:firstLine="0"/>
                    <w:rPr>
                      <w:rFonts w:asciiTheme="minorEastAsia" w:eastAsiaTheme="minorEastAsia" w:hAnsiTheme="minorEastAsia" w:cs="Calibri"/>
                      <w:sz w:val="24"/>
                    </w:rPr>
                  </w:pPr>
                </w:p>
              </w:tc>
              <w:tc>
                <w:tcPr>
                  <w:tcW w:w="2609"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hint="eastAsia"/>
                      <w:sz w:val="24"/>
                    </w:rPr>
                    <w:t>每年9月底前，乙方提交绩效自评报告（按业务指标考核要求）且通过甲方审核后</w:t>
                  </w:r>
                </w:p>
              </w:tc>
              <w:tc>
                <w:tcPr>
                  <w:tcW w:w="3648"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满足合同约定支付条件，</w:t>
                  </w:r>
                  <w:r>
                    <w:rPr>
                      <w:rFonts w:asciiTheme="minorEastAsia" w:eastAsiaTheme="minorEastAsia" w:hAnsiTheme="minorEastAsia" w:cs="Calibri" w:hint="eastAsia"/>
                      <w:sz w:val="24"/>
                    </w:rPr>
                    <w:t>乙方提交正规发票，</w:t>
                  </w:r>
                  <w:r>
                    <w:rPr>
                      <w:rFonts w:asciiTheme="minorEastAsia" w:eastAsiaTheme="minorEastAsia" w:hAnsiTheme="minorEastAsia" w:cs="Calibri"/>
                      <w:sz w:val="24"/>
                    </w:rPr>
                    <w:t>合同甲方向合同乙方支付</w:t>
                  </w:r>
                  <w:r>
                    <w:rPr>
                      <w:rFonts w:asciiTheme="minorEastAsia" w:eastAsiaTheme="minorEastAsia" w:hAnsiTheme="minorEastAsia" w:cs="Calibri" w:hint="eastAsia"/>
                      <w:sz w:val="24"/>
                    </w:rPr>
                    <w:t>年度</w:t>
                  </w:r>
                  <w:r>
                    <w:rPr>
                      <w:rFonts w:asciiTheme="minorEastAsia" w:eastAsiaTheme="minorEastAsia" w:hAnsiTheme="minorEastAsia" w:cs="Calibri"/>
                      <w:sz w:val="24"/>
                    </w:rPr>
                    <w:t>合同总价40%的</w:t>
                  </w:r>
                  <w:r>
                    <w:rPr>
                      <w:rFonts w:asciiTheme="minorEastAsia" w:eastAsiaTheme="minorEastAsia" w:hAnsiTheme="minorEastAsia" w:cs="Calibri" w:hint="eastAsia"/>
                      <w:sz w:val="24"/>
                    </w:rPr>
                    <w:t>款项</w:t>
                  </w:r>
                  <w:r>
                    <w:rPr>
                      <w:rFonts w:asciiTheme="minorEastAsia" w:eastAsiaTheme="minorEastAsia" w:hAnsiTheme="minorEastAsia" w:cs="Calibri"/>
                      <w:sz w:val="24"/>
                    </w:rPr>
                    <w:t>；</w:t>
                  </w:r>
                </w:p>
              </w:tc>
            </w:tr>
            <w:tr w:rsidR="00BC1E61">
              <w:trPr>
                <w:trHeight w:val="454"/>
              </w:trPr>
              <w:tc>
                <w:tcPr>
                  <w:tcW w:w="983" w:type="dxa"/>
                  <w:vAlign w:val="center"/>
                </w:tcPr>
                <w:p w:rsidR="00BC1E61" w:rsidRDefault="00BC1E61">
                  <w:pPr>
                    <w:numPr>
                      <w:ilvl w:val="0"/>
                      <w:numId w:val="4"/>
                    </w:numPr>
                    <w:adjustRightInd/>
                    <w:ind w:firstLine="0"/>
                    <w:rPr>
                      <w:rFonts w:asciiTheme="minorEastAsia" w:eastAsiaTheme="minorEastAsia" w:hAnsiTheme="minorEastAsia" w:cs="Calibri"/>
                      <w:sz w:val="24"/>
                    </w:rPr>
                  </w:pPr>
                </w:p>
              </w:tc>
              <w:tc>
                <w:tcPr>
                  <w:tcW w:w="2609"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hint="eastAsia"/>
                      <w:sz w:val="24"/>
                    </w:rPr>
                    <w:t>年度服务完毕后，乙方提交年度服务绩效自评报告（按业务指标考核要求）且通过甲方审核后，甲方书面通知乙方考核结果和扣款费用，预算资金下达后支付</w:t>
                  </w:r>
                </w:p>
              </w:tc>
              <w:tc>
                <w:tcPr>
                  <w:tcW w:w="3648"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满足合同约定支付条件，</w:t>
                  </w:r>
                  <w:r>
                    <w:rPr>
                      <w:rFonts w:asciiTheme="minorEastAsia" w:eastAsiaTheme="minorEastAsia" w:hAnsiTheme="minorEastAsia" w:cs="Calibri" w:hint="eastAsia"/>
                      <w:sz w:val="24"/>
                    </w:rPr>
                    <w:t>乙方提交正规发票，</w:t>
                  </w:r>
                  <w:r>
                    <w:rPr>
                      <w:rFonts w:asciiTheme="minorEastAsia" w:eastAsiaTheme="minorEastAsia" w:hAnsiTheme="minorEastAsia" w:cs="Calibri"/>
                      <w:sz w:val="24"/>
                    </w:rPr>
                    <w:t>合同甲方向合同乙方支付</w:t>
                  </w:r>
                  <w:r>
                    <w:rPr>
                      <w:rFonts w:asciiTheme="minorEastAsia" w:eastAsiaTheme="minorEastAsia" w:hAnsiTheme="minorEastAsia" w:cs="Calibri" w:hint="eastAsia"/>
                      <w:sz w:val="24"/>
                    </w:rPr>
                    <w:t>年度</w:t>
                  </w:r>
                  <w:r>
                    <w:rPr>
                      <w:rFonts w:asciiTheme="minorEastAsia" w:eastAsiaTheme="minorEastAsia" w:hAnsiTheme="minorEastAsia" w:cs="Calibri"/>
                      <w:sz w:val="24"/>
                    </w:rPr>
                    <w:t>合同总价</w:t>
                  </w:r>
                  <w:r>
                    <w:rPr>
                      <w:rFonts w:asciiTheme="minorEastAsia" w:eastAsiaTheme="minorEastAsia" w:hAnsiTheme="minorEastAsia" w:cs="Calibri" w:hint="eastAsia"/>
                      <w:sz w:val="24"/>
                    </w:rPr>
                    <w:t>余款（扣除相应费用后余款）。</w:t>
                  </w:r>
                </w:p>
              </w:tc>
            </w:tr>
          </w:tbl>
          <w:bookmarkEnd w:id="17"/>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sz w:val="24"/>
              </w:rPr>
              <w:t>说明：（1）在签订合同时，如合同乙方明确表示无需预付款或者主动要求降低预付款比例的，预付款比例以双方协商为准。</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sz w:val="24"/>
              </w:rPr>
              <w:t>（2）预付款：合同生效以及具备实施条件后5个工作日内支付。</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sz w:val="24"/>
              </w:rPr>
              <w:t>（3）其余合同款：满足支付条件后，合同甲方收到乙方提交的正规票据（符合合同甲方财务管理要求）后5个工作日内支付至合同乙方账户。</w:t>
            </w:r>
          </w:p>
        </w:tc>
      </w:tr>
      <w:tr w:rsidR="00BC1E61">
        <w:trPr>
          <w:trHeight w:val="454"/>
        </w:trPr>
        <w:tc>
          <w:tcPr>
            <w:tcW w:w="644" w:type="dxa"/>
            <w:vAlign w:val="center"/>
          </w:tcPr>
          <w:p w:rsidR="00BC1E61" w:rsidRDefault="00BC1E61">
            <w:pPr>
              <w:numPr>
                <w:ilvl w:val="0"/>
                <w:numId w:val="3"/>
              </w:numPr>
              <w:adjustRightInd/>
              <w:ind w:firstLine="0"/>
              <w:rPr>
                <w:rFonts w:asciiTheme="minorEastAsia" w:eastAsiaTheme="minorEastAsia" w:hAnsiTheme="minorEastAsia" w:cs="Calibri"/>
                <w:sz w:val="24"/>
              </w:rPr>
            </w:pPr>
          </w:p>
        </w:tc>
        <w:tc>
          <w:tcPr>
            <w:tcW w:w="1291"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hint="eastAsia"/>
                <w:sz w:val="24"/>
              </w:rPr>
              <w:t>服务期限</w:t>
            </w:r>
            <w:r>
              <w:rPr>
                <w:rFonts w:asciiTheme="minorEastAsia" w:eastAsiaTheme="minorEastAsia" w:hAnsiTheme="minorEastAsia" w:cs="Calibri"/>
                <w:sz w:val="24"/>
              </w:rPr>
              <w:t>及地点</w:t>
            </w:r>
          </w:p>
        </w:tc>
        <w:tc>
          <w:tcPr>
            <w:tcW w:w="7466" w:type="dxa"/>
            <w:vAlign w:val="center"/>
          </w:tcPr>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sz w:val="24"/>
              </w:rPr>
              <w:t>1.</w:t>
            </w:r>
            <w:r>
              <w:rPr>
                <w:rFonts w:asciiTheme="minorEastAsia" w:eastAsiaTheme="minorEastAsia" w:hAnsiTheme="minorEastAsia" w:cs="Calibri" w:hint="eastAsia"/>
                <w:sz w:val="24"/>
              </w:rPr>
              <w:t>服务期限</w:t>
            </w:r>
            <w:r>
              <w:rPr>
                <w:rFonts w:asciiTheme="minorEastAsia" w:eastAsiaTheme="minorEastAsia" w:hAnsiTheme="minorEastAsia" w:cs="Calibri"/>
                <w:sz w:val="24"/>
              </w:rPr>
              <w:t>：</w:t>
            </w:r>
            <w:r>
              <w:rPr>
                <w:rFonts w:asciiTheme="minorEastAsia" w:eastAsiaTheme="minorEastAsia" w:hAnsiTheme="minorEastAsia" w:cs="Calibri" w:hint="eastAsia"/>
                <w:sz w:val="24"/>
              </w:rPr>
              <w:t>三年（2023年1月1日-2025年12月31日）</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sz w:val="24"/>
              </w:rPr>
              <w:t>2.</w:t>
            </w:r>
            <w:r>
              <w:rPr>
                <w:rFonts w:asciiTheme="minorEastAsia" w:eastAsiaTheme="minorEastAsia" w:hAnsiTheme="minorEastAsia" w:cs="Calibri" w:hint="eastAsia"/>
                <w:sz w:val="24"/>
              </w:rPr>
              <w:t>服务</w:t>
            </w:r>
            <w:r>
              <w:rPr>
                <w:rFonts w:asciiTheme="minorEastAsia" w:eastAsiaTheme="minorEastAsia" w:hAnsiTheme="minorEastAsia" w:cs="Calibri"/>
                <w:sz w:val="24"/>
              </w:rPr>
              <w:t>地点：</w:t>
            </w:r>
            <w:r>
              <w:rPr>
                <w:rFonts w:asciiTheme="minorEastAsia" w:eastAsiaTheme="minorEastAsia" w:hAnsiTheme="minorEastAsia" w:cs="Calibri" w:hint="eastAsia"/>
                <w:sz w:val="24"/>
              </w:rPr>
              <w:t>中共杭州市委杭州市人民政府信访局</w:t>
            </w:r>
            <w:r>
              <w:rPr>
                <w:rFonts w:asciiTheme="minorEastAsia" w:eastAsiaTheme="minorEastAsia" w:hAnsiTheme="minorEastAsia" w:cs="Calibri"/>
                <w:sz w:val="24"/>
              </w:rPr>
              <w:t>。</w:t>
            </w:r>
          </w:p>
        </w:tc>
      </w:tr>
      <w:tr w:rsidR="00BC1E61">
        <w:trPr>
          <w:trHeight w:val="454"/>
        </w:trPr>
        <w:tc>
          <w:tcPr>
            <w:tcW w:w="644" w:type="dxa"/>
            <w:vAlign w:val="center"/>
          </w:tcPr>
          <w:p w:rsidR="00BC1E61" w:rsidRDefault="00BC1E61">
            <w:pPr>
              <w:numPr>
                <w:ilvl w:val="0"/>
                <w:numId w:val="3"/>
              </w:numPr>
              <w:adjustRightInd/>
              <w:ind w:firstLine="0"/>
              <w:rPr>
                <w:rFonts w:asciiTheme="minorEastAsia" w:eastAsiaTheme="minorEastAsia" w:hAnsiTheme="minorEastAsia" w:cs="Calibri"/>
                <w:sz w:val="24"/>
              </w:rPr>
            </w:pPr>
          </w:p>
        </w:tc>
        <w:tc>
          <w:tcPr>
            <w:tcW w:w="1291"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项目验收</w:t>
            </w:r>
          </w:p>
        </w:tc>
        <w:tc>
          <w:tcPr>
            <w:tcW w:w="7466" w:type="dxa"/>
            <w:vAlign w:val="center"/>
          </w:tcPr>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sz w:val="24"/>
              </w:rPr>
              <w:t>1.合同乙方应保质保量按时按约完成项目合同规定的各项工作，并于完成时按要求递交相关成果及佐证材料等。</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sz w:val="24"/>
              </w:rPr>
              <w:t>2.完成项目内容后，合同乙方应及时向合同甲方发出书面验收申请，合同甲方在收到合同乙方书面验收申请后，组织实施验收和履约评价。</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sz w:val="24"/>
              </w:rPr>
              <w:t>3.合同甲方将对合同乙方的项目质量进行客观评估。验收小组完成验收后出具验收（评审）意见。</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sz w:val="24"/>
              </w:rPr>
              <w:t>4.对验收通过的项目，合同甲方将按照合同如期支付合同款。</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sz w:val="24"/>
              </w:rPr>
              <w:t>5.对验收未通过的项目，将按合同约定要求供应商限期整改。对无法整改或整改后仍未达到合同要求的项目，将按验收不通过处理。</w:t>
            </w:r>
          </w:p>
          <w:p w:rsidR="00BC1E61" w:rsidRDefault="00000000">
            <w:pPr>
              <w:tabs>
                <w:tab w:val="left" w:pos="540"/>
              </w:tabs>
              <w:adjustRightInd/>
              <w:ind w:firstLineChars="100" w:firstLine="240"/>
              <w:jc w:val="left"/>
              <w:rPr>
                <w:rFonts w:asciiTheme="minorEastAsia" w:eastAsiaTheme="minorEastAsia" w:hAnsiTheme="minorEastAsia" w:cs="Calibri"/>
                <w:sz w:val="24"/>
              </w:rPr>
            </w:pPr>
            <w:r>
              <w:rPr>
                <w:rFonts w:asciiTheme="minorEastAsia" w:eastAsiaTheme="minorEastAsia" w:hAnsiTheme="minorEastAsia" w:cs="Calibri"/>
                <w:sz w:val="24"/>
              </w:rPr>
              <w:t>6.验收组织、验收方式、验收程序按《杭州市政府采购履约验收暂行办法》（杭财采监〔2019〕10号）规定执行。</w:t>
            </w:r>
          </w:p>
        </w:tc>
      </w:tr>
      <w:tr w:rsidR="00BC1E61">
        <w:trPr>
          <w:trHeight w:val="454"/>
        </w:trPr>
        <w:tc>
          <w:tcPr>
            <w:tcW w:w="644" w:type="dxa"/>
            <w:vAlign w:val="center"/>
          </w:tcPr>
          <w:p w:rsidR="00BC1E61" w:rsidRDefault="00BC1E61">
            <w:pPr>
              <w:numPr>
                <w:ilvl w:val="0"/>
                <w:numId w:val="3"/>
              </w:numPr>
              <w:adjustRightInd/>
              <w:ind w:firstLine="0"/>
              <w:rPr>
                <w:rFonts w:asciiTheme="minorEastAsia" w:eastAsiaTheme="minorEastAsia" w:hAnsiTheme="minorEastAsia" w:cs="Calibri"/>
                <w:sz w:val="24"/>
              </w:rPr>
            </w:pPr>
          </w:p>
        </w:tc>
        <w:tc>
          <w:tcPr>
            <w:tcW w:w="1291"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保密及廉政要求</w:t>
            </w:r>
          </w:p>
        </w:tc>
        <w:tc>
          <w:tcPr>
            <w:tcW w:w="7466" w:type="dxa"/>
            <w:vAlign w:val="center"/>
          </w:tcPr>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sz w:val="24"/>
              </w:rPr>
              <w:t>合同乙方不得以任何方式将合同甲方的系统信息披露、发表或传播，并签订相关保密协议。保密协议将作为服务合同的附件。</w:t>
            </w:r>
          </w:p>
          <w:p w:rsidR="00BC1E61" w:rsidRDefault="00000000">
            <w:pPr>
              <w:adjustRightInd/>
              <w:ind w:firstLineChars="100" w:firstLine="240"/>
              <w:rPr>
                <w:rFonts w:asciiTheme="minorEastAsia" w:eastAsiaTheme="minorEastAsia" w:hAnsiTheme="minorEastAsia" w:cs="Calibri"/>
                <w:szCs w:val="21"/>
              </w:rPr>
            </w:pPr>
            <w:r>
              <w:rPr>
                <w:rFonts w:asciiTheme="minorEastAsia" w:eastAsiaTheme="minorEastAsia" w:hAnsiTheme="minorEastAsia" w:cs="Calibri"/>
                <w:sz w:val="24"/>
              </w:rPr>
              <w:t>合同乙方与合同甲方相关人员保持正常业务关系，按照有关法律法规和程序规定开展业务，严格执行项目廉政管理规定，不得以任何方式向采购单位相关人员行贿、给予不当利益，并签订廉政承诺书。廉政承诺书将作为服务合同的附件。</w:t>
            </w:r>
          </w:p>
        </w:tc>
      </w:tr>
      <w:tr w:rsidR="00BC1E61">
        <w:trPr>
          <w:trHeight w:val="454"/>
        </w:trPr>
        <w:tc>
          <w:tcPr>
            <w:tcW w:w="644" w:type="dxa"/>
            <w:vAlign w:val="center"/>
          </w:tcPr>
          <w:p w:rsidR="00BC1E61" w:rsidRDefault="00BC1E61">
            <w:pPr>
              <w:numPr>
                <w:ilvl w:val="0"/>
                <w:numId w:val="3"/>
              </w:numPr>
              <w:adjustRightInd/>
              <w:ind w:firstLine="0"/>
              <w:rPr>
                <w:rFonts w:asciiTheme="minorEastAsia" w:eastAsiaTheme="minorEastAsia" w:hAnsiTheme="minorEastAsia" w:cs="Calibri"/>
                <w:sz w:val="24"/>
              </w:rPr>
            </w:pPr>
          </w:p>
        </w:tc>
        <w:tc>
          <w:tcPr>
            <w:tcW w:w="1291"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hint="eastAsia"/>
                <w:sz w:val="24"/>
              </w:rPr>
              <w:t>过渡措施</w:t>
            </w:r>
          </w:p>
        </w:tc>
        <w:tc>
          <w:tcPr>
            <w:tcW w:w="7466" w:type="dxa"/>
            <w:vAlign w:val="center"/>
          </w:tcPr>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hint="eastAsia"/>
                <w:sz w:val="24"/>
              </w:rPr>
              <w:t>为保证工作的连续性和平稳过渡，采购人要求延长目前服务单位的服务时间称之为过渡期，过渡期内产生的费用按话务成本8.22元/件按实际接话量结算，由中标人支付给原服务单位。投标人应在投标文件将该笔费用报入总价，并承诺如中标将此笔费用支付给原服务单位，并且在投标文件中详细说明科学可行的具体工作交接方案，配合采购人及原服务单位做好交接工作。</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hint="eastAsia"/>
                <w:sz w:val="24"/>
              </w:rPr>
              <w:t>如过渡期工作涉及技术实现方案，请在投标文件中详细说明其可行性。</w:t>
            </w:r>
          </w:p>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hint="eastAsia"/>
                <w:sz w:val="24"/>
              </w:rPr>
              <w:t>过渡期原服务单位的业务考核指标沿用上一年合同约定执行。</w:t>
            </w:r>
          </w:p>
        </w:tc>
      </w:tr>
      <w:tr w:rsidR="00BC1E61">
        <w:trPr>
          <w:trHeight w:val="454"/>
        </w:trPr>
        <w:tc>
          <w:tcPr>
            <w:tcW w:w="644" w:type="dxa"/>
            <w:vAlign w:val="center"/>
          </w:tcPr>
          <w:p w:rsidR="00BC1E61" w:rsidRDefault="00BC1E61">
            <w:pPr>
              <w:numPr>
                <w:ilvl w:val="0"/>
                <w:numId w:val="3"/>
              </w:numPr>
              <w:adjustRightInd/>
              <w:ind w:firstLine="0"/>
              <w:rPr>
                <w:rFonts w:asciiTheme="minorEastAsia" w:eastAsiaTheme="minorEastAsia" w:hAnsiTheme="minorEastAsia" w:cs="Calibri"/>
                <w:sz w:val="24"/>
              </w:rPr>
            </w:pPr>
          </w:p>
        </w:tc>
        <w:tc>
          <w:tcPr>
            <w:tcW w:w="1291"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其他内容</w:t>
            </w:r>
          </w:p>
        </w:tc>
        <w:tc>
          <w:tcPr>
            <w:tcW w:w="7466" w:type="dxa"/>
            <w:vAlign w:val="center"/>
          </w:tcPr>
          <w:p w:rsidR="00BC1E61" w:rsidRDefault="00000000">
            <w:pPr>
              <w:adjustRightInd/>
              <w:ind w:firstLineChars="100" w:firstLine="240"/>
              <w:rPr>
                <w:rFonts w:asciiTheme="minorEastAsia" w:eastAsiaTheme="minorEastAsia" w:hAnsiTheme="minorEastAsia" w:cs="Calibri"/>
                <w:sz w:val="24"/>
              </w:rPr>
            </w:pPr>
            <w:r>
              <w:rPr>
                <w:rFonts w:asciiTheme="minorEastAsia" w:eastAsiaTheme="minorEastAsia" w:hAnsiTheme="minorEastAsia" w:cs="Calibri"/>
                <w:sz w:val="24"/>
              </w:rPr>
              <w:t>详见招标文件的</w:t>
            </w:r>
            <w:r>
              <w:rPr>
                <w:rFonts w:asciiTheme="minorEastAsia" w:eastAsiaTheme="minorEastAsia" w:hAnsiTheme="minorEastAsia" w:cs="Calibri" w:hint="eastAsia"/>
                <w:sz w:val="24"/>
              </w:rPr>
              <w:t>“</w:t>
            </w:r>
            <w:r>
              <w:rPr>
                <w:rFonts w:asciiTheme="minorEastAsia" w:eastAsiaTheme="minorEastAsia" w:hAnsiTheme="minorEastAsia" w:cs="Calibri"/>
                <w:sz w:val="24"/>
              </w:rPr>
              <w:t>第五部分 拟签订的合同文本</w:t>
            </w:r>
            <w:r>
              <w:rPr>
                <w:rFonts w:asciiTheme="minorEastAsia" w:eastAsiaTheme="minorEastAsia" w:hAnsiTheme="minorEastAsia" w:cs="Calibri" w:hint="eastAsia"/>
                <w:sz w:val="24"/>
              </w:rPr>
              <w:t>”</w:t>
            </w:r>
            <w:r>
              <w:rPr>
                <w:rFonts w:asciiTheme="minorEastAsia" w:eastAsiaTheme="minorEastAsia" w:hAnsiTheme="minorEastAsia" w:cs="Calibri"/>
                <w:sz w:val="24"/>
              </w:rPr>
              <w:t>。</w:t>
            </w:r>
          </w:p>
        </w:tc>
      </w:tr>
    </w:tbl>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说明：投标人应对商务要求进行审核，如有偏离，请在投标文件的</w:t>
      </w:r>
      <w:r>
        <w:rPr>
          <w:rFonts w:asciiTheme="minorEastAsia" w:eastAsiaTheme="minorEastAsia" w:hAnsiTheme="minorEastAsia" w:cs="Calibri" w:hint="eastAsia"/>
          <w:sz w:val="24"/>
        </w:rPr>
        <w:t>“</w:t>
      </w:r>
      <w:r>
        <w:rPr>
          <w:rFonts w:asciiTheme="minorEastAsia" w:eastAsiaTheme="minorEastAsia" w:hAnsiTheme="minorEastAsia" w:cs="Calibri"/>
          <w:sz w:val="24"/>
        </w:rPr>
        <w:t>偏离表</w:t>
      </w:r>
      <w:r>
        <w:rPr>
          <w:rFonts w:asciiTheme="minorEastAsia" w:eastAsiaTheme="minorEastAsia" w:hAnsiTheme="minorEastAsia" w:cs="Calibri" w:hint="eastAsia"/>
          <w:sz w:val="24"/>
        </w:rPr>
        <w:t>”</w:t>
      </w:r>
      <w:r>
        <w:rPr>
          <w:rFonts w:asciiTheme="minorEastAsia" w:eastAsiaTheme="minorEastAsia" w:hAnsiTheme="minorEastAsia" w:cs="Calibri"/>
          <w:sz w:val="24"/>
        </w:rPr>
        <w:t>中反映。</w:t>
      </w:r>
    </w:p>
    <w:p w:rsidR="00BC1E61" w:rsidRDefault="00000000">
      <w:pPr>
        <w:pStyle w:val="20"/>
        <w:ind w:firstLine="482"/>
        <w:rPr>
          <w:rFonts w:asciiTheme="minorEastAsia" w:eastAsiaTheme="minorEastAsia" w:hAnsiTheme="minorEastAsia" w:cs="Calibri"/>
          <w:szCs w:val="24"/>
        </w:rPr>
      </w:pPr>
      <w:r>
        <w:rPr>
          <w:rFonts w:asciiTheme="minorEastAsia" w:eastAsiaTheme="minorEastAsia" w:hAnsiTheme="minorEastAsia" w:cs="Calibri"/>
          <w:szCs w:val="24"/>
        </w:rPr>
        <w:t>第</w:t>
      </w:r>
      <w:r>
        <w:rPr>
          <w:rFonts w:asciiTheme="minorEastAsia" w:eastAsiaTheme="minorEastAsia" w:hAnsiTheme="minorEastAsia" w:cs="Calibri"/>
          <w:szCs w:val="24"/>
          <w:lang w:val="en-US"/>
        </w:rPr>
        <w:t>四章</w:t>
      </w:r>
      <w:r>
        <w:rPr>
          <w:rFonts w:asciiTheme="minorEastAsia" w:eastAsiaTheme="minorEastAsia" w:hAnsiTheme="minorEastAsia" w:cs="Calibri"/>
          <w:szCs w:val="24"/>
        </w:rPr>
        <w:t xml:space="preserve"> 实质性要求</w:t>
      </w:r>
    </w:p>
    <w:p w:rsidR="00BC1E61" w:rsidRDefault="00000000">
      <w:pPr>
        <w:ind w:firstLineChars="196" w:firstLine="470"/>
        <w:rPr>
          <w:rFonts w:asciiTheme="minorEastAsia" w:eastAsiaTheme="minorEastAsia" w:hAnsiTheme="minorEastAsia" w:cs="Calibri"/>
          <w:bCs/>
          <w:sz w:val="24"/>
        </w:rPr>
      </w:pPr>
      <w:r>
        <w:rPr>
          <w:rFonts w:asciiTheme="minorEastAsia" w:eastAsiaTheme="minorEastAsia" w:hAnsiTheme="minorEastAsia" w:cs="Calibri"/>
          <w:bCs/>
          <w:sz w:val="24"/>
        </w:rPr>
        <w:t>本章中所有带</w:t>
      </w:r>
      <w:r>
        <w:rPr>
          <w:rFonts w:asciiTheme="minorEastAsia" w:eastAsiaTheme="minorEastAsia" w:hAnsiTheme="minorEastAsia" w:cs="Calibri"/>
          <w:bCs/>
          <w:kern w:val="0"/>
          <w:sz w:val="24"/>
        </w:rPr>
        <w:t>▲</w:t>
      </w:r>
      <w:r>
        <w:rPr>
          <w:rFonts w:asciiTheme="minorEastAsia" w:eastAsiaTheme="minorEastAsia" w:hAnsiTheme="minorEastAsia" w:cs="Calibri"/>
          <w:bCs/>
          <w:sz w:val="24"/>
        </w:rPr>
        <w:t>的内容是采购人提出的实质性要求，投标文件响应内容若不满足实质性要求，该投标文件将被评标委员会认定为无效。</w:t>
      </w:r>
    </w:p>
    <w:p w:rsidR="00BC1E61" w:rsidRDefault="00000000">
      <w:pPr>
        <w:widowControl/>
        <w:adjustRightInd/>
        <w:snapToGrid/>
        <w:spacing w:line="240" w:lineRule="auto"/>
        <w:jc w:val="left"/>
        <w:rPr>
          <w:rFonts w:asciiTheme="minorEastAsia" w:eastAsiaTheme="minorEastAsia" w:hAnsiTheme="minorEastAsia" w:cs="Calibri"/>
          <w:bCs/>
          <w:sz w:val="24"/>
        </w:rPr>
      </w:pPr>
      <w:r>
        <w:rPr>
          <w:rFonts w:asciiTheme="minorEastAsia" w:eastAsiaTheme="minorEastAsia" w:hAnsiTheme="minorEastAsia" w:cs="Calibri"/>
          <w:bCs/>
          <w:sz w:val="24"/>
        </w:rPr>
        <w:br w:type="page"/>
      </w:r>
    </w:p>
    <w:p w:rsidR="00BC1E61" w:rsidRDefault="00000000">
      <w:pPr>
        <w:pStyle w:val="20"/>
        <w:ind w:firstLine="482"/>
        <w:rPr>
          <w:rFonts w:asciiTheme="minorEastAsia" w:eastAsiaTheme="minorEastAsia" w:hAnsiTheme="minorEastAsia" w:cs="Calibri"/>
          <w:szCs w:val="24"/>
          <w:lang w:val="en-US"/>
        </w:rPr>
      </w:pPr>
      <w:r>
        <w:rPr>
          <w:rFonts w:asciiTheme="minorEastAsia" w:eastAsiaTheme="minorEastAsia" w:hAnsiTheme="minorEastAsia" w:cs="Calibri" w:hint="eastAsia"/>
          <w:szCs w:val="24"/>
          <w:lang w:val="en-US"/>
        </w:rPr>
        <w:lastRenderedPageBreak/>
        <w:t>附件：业务考核指标</w:t>
      </w:r>
    </w:p>
    <w:p w:rsidR="00BC1E61" w:rsidRDefault="00000000">
      <w:pPr>
        <w:adjustRightInd/>
        <w:ind w:firstLineChars="200" w:firstLine="640"/>
        <w:jc w:val="center"/>
        <w:rPr>
          <w:rFonts w:asciiTheme="minorEastAsia" w:eastAsiaTheme="minorEastAsia" w:hAnsiTheme="minorEastAsia" w:cs="Calibri"/>
          <w:sz w:val="32"/>
          <w:szCs w:val="32"/>
        </w:rPr>
      </w:pPr>
      <w:r>
        <w:rPr>
          <w:rFonts w:asciiTheme="minorEastAsia" w:eastAsiaTheme="minorEastAsia" w:hAnsiTheme="minorEastAsia" w:cs="Calibri" w:hint="eastAsia"/>
          <w:sz w:val="32"/>
          <w:szCs w:val="32"/>
        </w:rPr>
        <w:t>业务考核指标</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1.人工接通率：人工接起量/进人工队列量，要求月度人工接通率≥90%。未达到指标的，扣当月服务费3000元，每下降0.5%，加扣服务费3000元。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2.受话满意率：来电群众对受话人员的服务态度、服务质量进行评价，要求每月受话满意率≥98%。未达到指标的，扣当月服务费3000元，每下降0.5%，加扣服务费2000元。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3.直接答复率：指12333、12329、12328等专席的咨询直接答复率，要求每月直接答复率≥95%，未达到指标的，扣当月服务费3000元，每下降0.5%，加扣服务费3000元。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4.质量问题件：被质量稽查发现存在诸如解答明显错误、应受理未受理、文字记录与通话内容严重不符、工单处理不规范导致影响事项后续处理等问题，每件扣减当月服务费100元。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5.责任投诉：不得出现因受话人员业务差错等原因引起的有责投诉。每出现1件，扣当月服务费3000元。如造成不良影响的，加倍扣减服务费。</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6.受理单质量差错率：质量稽查发现存在质量问题的受理单/受理总量，要求每月≤0.5‰。未达到指标的，扣当月服务费3000元，每上升0.5‰，加扣服务费3000元。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7.交办单退回率：由于交办错误等原因，被网络单位直接退回的交办单/总交办单，要求每月交办单退回率≤2.5%。未达到指标的，扣当月服务费3000元，每上升0.5%，加扣服务费3000元。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8.紧急类处置：指紧急类交办转送必须在电话受理完成后10分钟内提交审核并交办网络单位办理，紧急信息的报送要求1小时内完成初送，及时处理率要求100%；未及时提交、报送、漏报、瞒报的，每发现1件，扣当月服务费3000元，情节严重，造成严重后果的，加倍扣除当月服务费。</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9.及时处理率：对群众通过电话、网络、短信、微信、APP等渠道反映的诉求，要求一个工作日内完成登记、答复或处理，及时处理率要求100%，未达到指标的，扣当月服务费3000元，每下降0.5%，加扣服务费3000元。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10.网络信息安全：乙方要严格遵守有关网络和信息安全规定，违反网络安全规定的，经查实每起扣除当月服务费5000元，造成群众投诉的加倍扣除当月服务费。</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11.机器人解答完成率：机器人直接答复件/进智能数，要求每月机器人解答完成率≥50%。未达到指标的，扣当月服务费1000元，每下降1%，加扣服务费500元。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12.人工接听通话时长：人工接听通话时长5分钟内的通话数量/人工接听通话总量，要求每月</w:t>
      </w:r>
      <w:r>
        <w:rPr>
          <w:rFonts w:ascii="东文宋体" w:eastAsia="东文宋体" w:hAnsi="东文宋体" w:cs="东文宋体" w:hint="eastAsia"/>
          <w:sz w:val="24"/>
        </w:rPr>
        <w:t>≥</w:t>
      </w:r>
      <w:r>
        <w:rPr>
          <w:rFonts w:asciiTheme="minorEastAsia" w:eastAsiaTheme="minorEastAsia" w:hAnsiTheme="minorEastAsia" w:cs="Calibri" w:hint="eastAsia"/>
          <w:sz w:val="24"/>
        </w:rPr>
        <w:t>80%，未达到指标的，扣当月服务费3000元，每下降0.5%，加扣服务费3000元。所有电话平均整理时长月均不超过90秒，未达到指标的，扣当月服务费3000元，每超过2秒，加扣服务费3000元。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13.人员流失率：乙方负责团队建设及人员管理，保持人员稳定，及时补员，人员流</w:t>
      </w:r>
      <w:r>
        <w:rPr>
          <w:rFonts w:asciiTheme="minorEastAsia" w:eastAsiaTheme="minorEastAsia" w:hAnsiTheme="minorEastAsia" w:cs="Calibri" w:hint="eastAsia"/>
          <w:sz w:val="24"/>
        </w:rPr>
        <w:lastRenderedPageBreak/>
        <w:t>失率每个月</w:t>
      </w:r>
      <w:r>
        <w:rPr>
          <w:rFonts w:ascii="东文宋体" w:eastAsia="东文宋体" w:hAnsi="东文宋体" w:cs="东文宋体" w:hint="eastAsia"/>
          <w:sz w:val="24"/>
        </w:rPr>
        <w:t>≤</w:t>
      </w:r>
      <w:r>
        <w:rPr>
          <w:rFonts w:asciiTheme="minorEastAsia" w:eastAsiaTheme="minorEastAsia" w:hAnsiTheme="minorEastAsia" w:cs="Calibri" w:hint="eastAsia"/>
          <w:sz w:val="24"/>
        </w:rPr>
        <w:t>5%，未达到指标的，扣当月服务费3000元，每增加0.5%，加扣服务费3000元。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14.人员稳定率：即1月至12月稳定在岗的服务团队人数占月平均服务团队人数，≥80%（在全市12345系统内轮岗的计入稳定人数），未达到指标的，扣当年服务费5000元，每下降0.5%，加扣服务费5000元。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15.人员配置：</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管理人员：乙方设经理1名，副经理（含经理助理）3名，主管5名，配置不到位的，每少1名经理，扣除当月服务费20000元；每少一名副经理（含经理助理），扣除当月服务费15000元；每少一名主管，扣除当月服务费1</w:t>
      </w:r>
      <w:r>
        <w:rPr>
          <w:rFonts w:asciiTheme="minorEastAsia" w:eastAsiaTheme="minorEastAsia" w:hAnsiTheme="minorEastAsia" w:cs="Calibri"/>
          <w:sz w:val="24"/>
        </w:rPr>
        <w:t>3</w:t>
      </w:r>
      <w:r>
        <w:rPr>
          <w:rFonts w:asciiTheme="minorEastAsia" w:eastAsiaTheme="minorEastAsia" w:hAnsiTheme="minorEastAsia" w:cs="Calibri" w:hint="eastAsia"/>
          <w:sz w:val="24"/>
        </w:rPr>
        <w:t>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w:t>
      </w:r>
      <w:r>
        <w:rPr>
          <w:rFonts w:asciiTheme="minorEastAsia" w:eastAsiaTheme="minorEastAsia" w:hAnsiTheme="minorEastAsia" w:cs="Calibri" w:hint="eastAsia"/>
          <w:sz w:val="24"/>
        </w:rPr>
        <w:t>）服务人员：2023年起服务人员（不含培训期人员）每月不低于3</w:t>
      </w:r>
      <w:r>
        <w:rPr>
          <w:rFonts w:asciiTheme="minorEastAsia" w:eastAsiaTheme="minorEastAsia" w:hAnsiTheme="minorEastAsia" w:cs="Calibri"/>
          <w:sz w:val="24"/>
        </w:rPr>
        <w:t>0</w:t>
      </w:r>
      <w:r>
        <w:rPr>
          <w:rFonts w:asciiTheme="minorEastAsia" w:eastAsiaTheme="minorEastAsia" w:hAnsiTheme="minorEastAsia" w:cs="Calibri" w:hint="eastAsia"/>
          <w:sz w:val="24"/>
        </w:rPr>
        <w:t>7人（以劳动合同及次月社保缴纳证明为依据），配置不到位的，每少1名，扣除当月服务费8000元。其中，网络和系统维护技术人员不少于2名，每少一名网络和系统维护技术人员，扣除当月服务费10000元。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16</w:t>
      </w:r>
      <w:r>
        <w:rPr>
          <w:rFonts w:asciiTheme="minorEastAsia" w:eastAsiaTheme="minorEastAsia" w:hAnsiTheme="minorEastAsia" w:cs="Calibri"/>
          <w:sz w:val="24"/>
        </w:rPr>
        <w:t>.</w:t>
      </w:r>
      <w:r>
        <w:rPr>
          <w:rFonts w:asciiTheme="minorEastAsia" w:eastAsiaTheme="minorEastAsia" w:hAnsiTheme="minorEastAsia" w:cs="Calibri" w:hint="eastAsia"/>
          <w:sz w:val="24"/>
        </w:rPr>
        <w:t>工作量要求：人工受理办理460万件（含电话受理件、网上受理件、不满意回访件、质检问题件和分平台上导件等）。其中，月度不少于34万件(春节及国庆节当月除外)，季度不少于108万件，年度不少于460万件；单件不重复考评。上下浮动2%内，服务费不作调整；不足2%部分，按8.22元/件扣款；超过2%部分，由双方另行协商决定。</w:t>
      </w:r>
    </w:p>
    <w:p w:rsidR="00BC1E61" w:rsidRDefault="00000000">
      <w:pPr>
        <w:ind w:firstLineChars="196" w:firstLine="470"/>
        <w:rPr>
          <w:rFonts w:asciiTheme="minorEastAsia" w:eastAsiaTheme="minorEastAsia" w:hAnsiTheme="minorEastAsia" w:cs="Calibri"/>
        </w:rPr>
      </w:pPr>
      <w:r>
        <w:rPr>
          <w:rFonts w:asciiTheme="minorEastAsia" w:eastAsiaTheme="minorEastAsia" w:hAnsiTheme="minorEastAsia" w:cs="Calibri" w:hint="eastAsia"/>
          <w:sz w:val="24"/>
        </w:rPr>
        <w:t>上述指标均由采购人对中标人落实考核，考核结果直接与外包服务费挂钩。上述业务指标需求可根据上级考核指标的调整作相应变更。指标要求及考核办法(包含相关业务指标未达标时的惩罚措施，见附件)将在服务外包协议中进一步明确。</w:t>
      </w:r>
    </w:p>
    <w:p w:rsidR="00BC1E61" w:rsidRDefault="00000000">
      <w:pPr>
        <w:rPr>
          <w:rFonts w:asciiTheme="minorEastAsia" w:eastAsiaTheme="minorEastAsia" w:hAnsiTheme="minorEastAsia" w:cs="Calibri"/>
          <w:bCs/>
          <w:sz w:val="24"/>
        </w:rPr>
      </w:pPr>
      <w:r>
        <w:rPr>
          <w:rFonts w:asciiTheme="minorEastAsia" w:eastAsiaTheme="minorEastAsia" w:hAnsiTheme="minorEastAsia" w:cs="Calibri"/>
          <w:bCs/>
          <w:sz w:val="24"/>
        </w:rPr>
        <w:br w:type="page"/>
      </w:r>
    </w:p>
    <w:p w:rsidR="00BC1E61" w:rsidRDefault="00000000">
      <w:pPr>
        <w:pStyle w:val="1"/>
        <w:rPr>
          <w:rStyle w:val="11"/>
          <w:rFonts w:asciiTheme="minorEastAsia" w:eastAsiaTheme="minorEastAsia" w:hAnsiTheme="minorEastAsia" w:cs="Calibri"/>
          <w:b/>
          <w:bCs/>
        </w:rPr>
      </w:pPr>
      <w:r>
        <w:rPr>
          <w:rStyle w:val="11"/>
          <w:rFonts w:asciiTheme="minorEastAsia" w:eastAsiaTheme="minorEastAsia" w:hAnsiTheme="minorEastAsia" w:cs="Calibri"/>
          <w:b/>
          <w:bCs/>
        </w:rPr>
        <w:lastRenderedPageBreak/>
        <w:t xml:space="preserve">第四部分 </w:t>
      </w:r>
      <w:bookmarkStart w:id="18" w:name="_Toc184312102"/>
      <w:bookmarkStart w:id="19" w:name="_Toc184312096"/>
      <w:bookmarkStart w:id="20" w:name="_Toc184314468"/>
      <w:bookmarkStart w:id="21" w:name="_Toc184312098"/>
      <w:bookmarkStart w:id="22" w:name="_Toc184314415"/>
      <w:bookmarkStart w:id="23" w:name="_Toc184313253"/>
      <w:bookmarkStart w:id="24" w:name="_Toc184314414"/>
      <w:bookmarkStart w:id="25" w:name="_Toc184314478"/>
      <w:bookmarkStart w:id="26" w:name="_Toc184314449"/>
      <w:bookmarkStart w:id="27" w:name="_Toc184312117"/>
      <w:bookmarkStart w:id="28" w:name="_Toc184312133"/>
      <w:bookmarkStart w:id="29" w:name="_Toc184313283"/>
      <w:bookmarkStart w:id="30" w:name="_Toc184310323"/>
      <w:bookmarkStart w:id="31" w:name="_Toc184313258"/>
      <w:bookmarkStart w:id="32" w:name="_Toc184310284"/>
      <w:bookmarkStart w:id="33" w:name="_Toc184312077"/>
      <w:bookmarkStart w:id="34" w:name="_Toc184312121"/>
      <w:bookmarkStart w:id="35" w:name="_Toc184310330"/>
      <w:bookmarkStart w:id="36" w:name="_Toc184313284"/>
      <w:bookmarkStart w:id="37" w:name="_Toc184312124"/>
      <w:bookmarkStart w:id="38" w:name="_Toc184310310"/>
      <w:bookmarkStart w:id="39" w:name="_Toc184314441"/>
      <w:bookmarkStart w:id="40" w:name="_Toc184312123"/>
      <w:bookmarkStart w:id="41" w:name="_Toc184312094"/>
      <w:bookmarkStart w:id="42" w:name="_Toc184310338"/>
      <w:bookmarkStart w:id="43" w:name="_Toc184313254"/>
      <w:bookmarkStart w:id="44" w:name="_Toc184310317"/>
      <w:bookmarkStart w:id="45" w:name="_Toc184312074"/>
      <w:bookmarkStart w:id="46" w:name="_Toc184314482"/>
      <w:bookmarkStart w:id="47" w:name="_Toc184313296"/>
      <w:bookmarkStart w:id="48" w:name="_Toc184308096"/>
      <w:bookmarkStart w:id="49" w:name="_Toc184310334"/>
      <w:bookmarkStart w:id="50" w:name="_Toc184310276"/>
      <w:bookmarkStart w:id="51" w:name="_Toc184310341"/>
      <w:bookmarkStart w:id="52" w:name="_Toc184313264"/>
      <w:bookmarkStart w:id="53" w:name="_Toc184308091"/>
      <w:bookmarkStart w:id="54" w:name="_Toc184310307"/>
      <w:bookmarkStart w:id="55" w:name="_Toc184314475"/>
      <w:bookmarkStart w:id="56" w:name="_Toc184308047"/>
      <w:bookmarkStart w:id="57" w:name="_Toc184313266"/>
      <w:bookmarkStart w:id="58" w:name="_Toc184313303"/>
      <w:bookmarkStart w:id="59" w:name="_Toc184312128"/>
      <w:bookmarkStart w:id="60" w:name="_Toc184312071"/>
      <w:bookmarkStart w:id="61" w:name="_Toc184310302"/>
      <w:bookmarkStart w:id="62" w:name="_Toc184314453"/>
      <w:bookmarkStart w:id="63" w:name="_Toc184314446"/>
      <w:bookmarkStart w:id="64" w:name="_Toc184312072"/>
      <w:bookmarkStart w:id="65" w:name="_Toc184312122"/>
      <w:bookmarkStart w:id="66" w:name="_Toc184313265"/>
      <w:bookmarkStart w:id="67" w:name="_Toc184310308"/>
      <w:bookmarkStart w:id="68" w:name="_Toc184308056"/>
      <w:bookmarkStart w:id="69" w:name="_Toc184314465"/>
      <w:bookmarkStart w:id="70" w:name="_Toc184312138"/>
      <w:bookmarkStart w:id="71" w:name="_Toc184308090"/>
      <w:bookmarkStart w:id="72" w:name="_Toc184312113"/>
      <w:bookmarkStart w:id="73" w:name="_Toc184313259"/>
      <w:bookmarkStart w:id="74" w:name="_Toc184308075"/>
      <w:bookmarkStart w:id="75" w:name="_Toc184312134"/>
      <w:bookmarkStart w:id="76" w:name="_Toc184314435"/>
      <w:bookmarkStart w:id="77" w:name="_Toc184313282"/>
      <w:bookmarkStart w:id="78" w:name="_Toc184313287"/>
      <w:bookmarkStart w:id="79" w:name="_Toc184310280"/>
      <w:bookmarkStart w:id="80" w:name="_Toc184314416"/>
      <w:bookmarkStart w:id="81" w:name="_Toc184313256"/>
      <w:bookmarkStart w:id="82" w:name="_Toc184313286"/>
      <w:bookmarkStart w:id="83" w:name="_Toc184308069"/>
      <w:bookmarkStart w:id="84" w:name="_Toc184310273"/>
      <w:bookmarkStart w:id="85" w:name="_Toc184314458"/>
      <w:bookmarkStart w:id="86" w:name="_Toc184312081"/>
      <w:bookmarkStart w:id="87" w:name="_Toc184313285"/>
      <w:bookmarkStart w:id="88" w:name="_Toc184314438"/>
      <w:bookmarkStart w:id="89" w:name="_Toc184312115"/>
      <w:bookmarkStart w:id="90" w:name="_Toc184314418"/>
      <w:bookmarkStart w:id="91" w:name="_Toc184314456"/>
      <w:bookmarkStart w:id="92" w:name="_Toc184308059"/>
      <w:bookmarkStart w:id="93" w:name="_Toc184310333"/>
      <w:bookmarkStart w:id="94" w:name="_Toc184312095"/>
      <w:bookmarkStart w:id="95" w:name="_Toc184312090"/>
      <w:bookmarkStart w:id="96" w:name="_Toc184313241"/>
      <w:bookmarkStart w:id="97" w:name="_Toc184314443"/>
      <w:bookmarkStart w:id="98" w:name="_Toc184314427"/>
      <w:bookmarkStart w:id="99" w:name="_Toc184313262"/>
      <w:bookmarkStart w:id="100" w:name="_Toc184308070"/>
      <w:bookmarkStart w:id="101" w:name="_Toc184312136"/>
      <w:bookmarkStart w:id="102" w:name="_Toc184308099"/>
      <w:bookmarkStart w:id="103" w:name="_Toc184312107"/>
      <w:bookmarkStart w:id="104" w:name="_Toc184314444"/>
      <w:bookmarkStart w:id="105" w:name="_Toc184310292"/>
      <w:bookmarkStart w:id="106" w:name="_Toc184310285"/>
      <w:bookmarkStart w:id="107" w:name="_Toc184312135"/>
      <w:bookmarkStart w:id="108" w:name="_Toc184310311"/>
      <w:bookmarkStart w:id="109" w:name="_Toc184313308"/>
      <w:bookmarkStart w:id="110" w:name="_Toc184312114"/>
      <w:bookmarkStart w:id="111" w:name="_Toc184312109"/>
      <w:bookmarkStart w:id="112" w:name="_Toc184314466"/>
      <w:bookmarkStart w:id="113" w:name="_Toc184310328"/>
      <w:bookmarkStart w:id="114" w:name="_Toc184312087"/>
      <w:bookmarkStart w:id="115" w:name="_Toc184310287"/>
      <w:bookmarkStart w:id="116" w:name="_Toc184308062"/>
      <w:bookmarkStart w:id="117" w:name="_Toc184312086"/>
      <w:bookmarkStart w:id="118" w:name="_Toc184313271"/>
      <w:bookmarkStart w:id="119" w:name="_Toc184313252"/>
      <w:bookmarkStart w:id="120" w:name="_Toc184310274"/>
      <w:bookmarkStart w:id="121" w:name="_Toc184308067"/>
      <w:bookmarkStart w:id="122" w:name="_Toc184310286"/>
      <w:bookmarkStart w:id="123" w:name="_Toc184308058"/>
      <w:bookmarkStart w:id="124" w:name="_Toc184314421"/>
      <w:bookmarkStart w:id="125" w:name="_Toc184313306"/>
      <w:bookmarkStart w:id="126" w:name="_Toc184313289"/>
      <w:bookmarkStart w:id="127" w:name="_Toc184310298"/>
      <w:bookmarkStart w:id="128" w:name="_Toc184314455"/>
      <w:bookmarkStart w:id="129" w:name="_Toc184310318"/>
      <w:bookmarkStart w:id="130" w:name="_Toc184312067"/>
      <w:bookmarkStart w:id="131" w:name="_Toc184308102"/>
      <w:bookmarkStart w:id="132" w:name="_Toc184310305"/>
      <w:bookmarkStart w:id="133" w:name="_Toc184310296"/>
      <w:bookmarkStart w:id="134" w:name="_Toc184312127"/>
      <w:bookmarkStart w:id="135" w:name="_Toc184310304"/>
      <w:bookmarkStart w:id="136" w:name="_Toc184314462"/>
      <w:bookmarkStart w:id="137" w:name="_Toc184310290"/>
      <w:bookmarkStart w:id="138" w:name="_Toc184313280"/>
      <w:bookmarkStart w:id="139" w:name="_Toc184310320"/>
      <w:bookmarkStart w:id="140" w:name="_Toc184314481"/>
      <w:bookmarkStart w:id="141" w:name="_Toc184313250"/>
      <w:bookmarkStart w:id="142" w:name="_Toc184312076"/>
      <w:bookmarkStart w:id="143" w:name="_Toc184310344"/>
      <w:bookmarkStart w:id="144" w:name="_Toc184308049"/>
      <w:bookmarkStart w:id="145" w:name="_Toc184310281"/>
      <w:bookmarkStart w:id="146" w:name="_Toc184312092"/>
      <w:bookmarkStart w:id="147" w:name="_Toc184310340"/>
      <w:bookmarkStart w:id="148" w:name="_Toc184310321"/>
      <w:bookmarkStart w:id="149" w:name="_Toc184314469"/>
      <w:bookmarkStart w:id="150" w:name="_Toc184313302"/>
      <w:bookmarkStart w:id="151" w:name="_Toc184308036"/>
      <w:bookmarkStart w:id="152" w:name="_Toc184314428"/>
      <w:bookmarkStart w:id="153" w:name="_Toc184312120"/>
      <w:bookmarkStart w:id="154" w:name="_Toc184314422"/>
      <w:bookmarkStart w:id="155" w:name="_Toc184313279"/>
      <w:bookmarkStart w:id="156" w:name="_Toc184314423"/>
      <w:bookmarkStart w:id="157" w:name="_Toc184310336"/>
      <w:bookmarkStart w:id="158" w:name="_Toc184308086"/>
      <w:bookmarkStart w:id="159" w:name="_Toc184312132"/>
      <w:bookmarkStart w:id="160" w:name="_Toc184308107"/>
      <w:bookmarkStart w:id="161" w:name="_Toc184308050"/>
      <w:bookmarkStart w:id="162" w:name="_Toc184312119"/>
      <w:bookmarkStart w:id="163" w:name="_Toc184310306"/>
      <w:bookmarkStart w:id="164" w:name="_Toc184312075"/>
      <w:bookmarkStart w:id="165" w:name="_Toc184313272"/>
      <w:bookmarkStart w:id="166" w:name="_Toc184313246"/>
      <w:bookmarkStart w:id="167" w:name="_Toc184308057"/>
      <w:bookmarkStart w:id="168" w:name="_Toc184310309"/>
      <w:bookmarkStart w:id="169" w:name="_Toc184313292"/>
      <w:bookmarkStart w:id="170" w:name="_Toc184308044"/>
      <w:bookmarkStart w:id="171" w:name="_Toc184312131"/>
      <w:bookmarkStart w:id="172" w:name="_Toc184310313"/>
      <w:bookmarkStart w:id="173" w:name="_Toc184308105"/>
      <w:bookmarkStart w:id="174" w:name="_Toc184313299"/>
      <w:bookmarkStart w:id="175" w:name="_Toc184310282"/>
      <w:bookmarkStart w:id="176" w:name="_Toc184313238"/>
      <w:bookmarkStart w:id="177" w:name="_Toc184308074"/>
      <w:bookmarkStart w:id="178" w:name="_Toc184314432"/>
      <w:bookmarkStart w:id="179" w:name="_Toc184313301"/>
      <w:bookmarkStart w:id="180" w:name="_Toc184314413"/>
      <w:bookmarkStart w:id="181" w:name="_Toc184308055"/>
      <w:bookmarkStart w:id="182" w:name="_Toc184313267"/>
      <w:bookmarkStart w:id="183" w:name="_Toc184314436"/>
      <w:bookmarkStart w:id="184" w:name="_Toc184312068"/>
      <w:bookmarkStart w:id="185" w:name="_Toc184308065"/>
      <w:bookmarkStart w:id="186" w:name="_Toc184312116"/>
      <w:bookmarkStart w:id="187" w:name="_Toc184313297"/>
      <w:bookmarkStart w:id="188" w:name="_Toc184314474"/>
      <w:bookmarkStart w:id="189" w:name="_Toc184308046"/>
      <w:bookmarkStart w:id="190" w:name="_Toc184313240"/>
      <w:bookmarkStart w:id="191" w:name="_Toc184312084"/>
      <w:bookmarkStart w:id="192" w:name="_Toc184310325"/>
      <w:bookmarkStart w:id="193" w:name="_Toc184313294"/>
      <w:bookmarkStart w:id="194" w:name="_Toc184314439"/>
      <w:bookmarkStart w:id="195" w:name="_Toc184314472"/>
      <w:bookmarkStart w:id="196" w:name="_Toc184313310"/>
      <w:bookmarkStart w:id="197" w:name="_Toc184312100"/>
      <w:bookmarkStart w:id="198" w:name="_Toc184312085"/>
      <w:bookmarkStart w:id="199" w:name="_Toc184313260"/>
      <w:bookmarkStart w:id="200" w:name="_Toc184308092"/>
      <w:bookmarkStart w:id="201" w:name="_Toc184308042"/>
      <w:bookmarkStart w:id="202" w:name="_Toc184308106"/>
      <w:bookmarkStart w:id="203" w:name="_Toc184308053"/>
      <w:bookmarkStart w:id="204" w:name="_Toc184314434"/>
      <w:bookmarkStart w:id="205" w:name="_Toc184308093"/>
      <w:bookmarkStart w:id="206" w:name="_Toc184314425"/>
      <w:bookmarkStart w:id="207" w:name="_Toc184312118"/>
      <w:bookmarkStart w:id="208" w:name="_Toc184308040"/>
      <w:bookmarkStart w:id="209" w:name="_Toc184313269"/>
      <w:bookmarkStart w:id="210" w:name="_Toc184310272"/>
      <w:bookmarkStart w:id="211" w:name="_Toc184314451"/>
      <w:bookmarkStart w:id="212" w:name="_Toc184313248"/>
      <w:bookmarkStart w:id="213" w:name="_Toc184308081"/>
      <w:bookmarkStart w:id="214" w:name="_Toc184313242"/>
      <w:bookmarkStart w:id="215" w:name="_Toc184312110"/>
      <w:bookmarkStart w:id="216" w:name="_Toc184308061"/>
      <w:bookmarkStart w:id="217" w:name="_Toc184312083"/>
      <w:bookmarkStart w:id="218" w:name="_Toc184314433"/>
      <w:bookmarkStart w:id="219" w:name="_Toc184314412"/>
      <w:bookmarkStart w:id="220" w:name="_Toc184314430"/>
      <w:bookmarkStart w:id="221" w:name="_Toc184310337"/>
      <w:bookmarkStart w:id="222" w:name="_Toc184312101"/>
      <w:bookmarkStart w:id="223" w:name="_Toc184308104"/>
      <w:bookmarkStart w:id="224" w:name="_Toc184314480"/>
      <w:bookmarkStart w:id="225" w:name="_Toc184314464"/>
      <w:bookmarkStart w:id="226" w:name="_Toc184310315"/>
      <w:bookmarkStart w:id="227" w:name="_Toc184308098"/>
      <w:bookmarkStart w:id="228" w:name="_Toc184314440"/>
      <w:bookmarkStart w:id="229" w:name="_Toc184310327"/>
      <w:bookmarkStart w:id="230" w:name="_Toc184310329"/>
      <w:bookmarkStart w:id="231" w:name="_Toc184310319"/>
      <w:bookmarkStart w:id="232" w:name="_Toc184312079"/>
      <w:bookmarkStart w:id="233" w:name="_Toc184312082"/>
      <w:bookmarkStart w:id="234" w:name="_Toc184312099"/>
      <w:bookmarkStart w:id="235" w:name="_Toc184312070"/>
      <w:bookmarkStart w:id="236" w:name="_Toc184313278"/>
      <w:bookmarkStart w:id="237" w:name="_Toc184314426"/>
      <w:bookmarkStart w:id="238" w:name="_Toc184308038"/>
      <w:bookmarkStart w:id="239" w:name="_Toc184312078"/>
      <w:bookmarkStart w:id="240" w:name="_Toc184308039"/>
      <w:bookmarkStart w:id="241" w:name="_Toc184310293"/>
      <w:bookmarkStart w:id="242" w:name="_Toc184308101"/>
      <w:bookmarkStart w:id="243" w:name="_Toc184314448"/>
      <w:bookmarkStart w:id="244" w:name="_Toc184310300"/>
      <w:bookmarkStart w:id="245" w:name="_Toc184308072"/>
      <w:bookmarkStart w:id="246" w:name="_Toc184313247"/>
      <w:bookmarkStart w:id="247" w:name="_Toc184313255"/>
      <w:bookmarkStart w:id="248" w:name="_Toc184310278"/>
      <w:bookmarkStart w:id="249" w:name="_Toc184314467"/>
      <w:bookmarkStart w:id="250" w:name="_Toc184312069"/>
      <w:bookmarkStart w:id="251" w:name="_Toc184314417"/>
      <w:bookmarkStart w:id="252" w:name="_Toc184310294"/>
      <w:bookmarkStart w:id="253" w:name="_Toc184314461"/>
      <w:bookmarkStart w:id="254" w:name="_Toc184310288"/>
      <w:bookmarkStart w:id="255" w:name="_Toc184313290"/>
      <w:bookmarkStart w:id="256" w:name="_Toc184308060"/>
      <w:bookmarkStart w:id="257" w:name="_Toc184313268"/>
      <w:bookmarkStart w:id="258" w:name="_Toc184313273"/>
      <w:bookmarkStart w:id="259" w:name="_Toc184314420"/>
      <w:bookmarkStart w:id="260" w:name="_Toc184308066"/>
      <w:bookmarkStart w:id="261" w:name="_Toc184308051"/>
      <w:bookmarkStart w:id="262" w:name="_Toc184312106"/>
      <w:bookmarkStart w:id="263" w:name="_Toc184308082"/>
      <w:bookmarkStart w:id="264" w:name="_Toc184308048"/>
      <w:bookmarkStart w:id="265" w:name="_Toc184312108"/>
      <w:bookmarkStart w:id="266" w:name="_Toc184312130"/>
      <w:bookmarkStart w:id="267" w:name="_Toc184310343"/>
      <w:bookmarkStart w:id="268" w:name="_Toc184312080"/>
      <w:bookmarkStart w:id="269" w:name="_Toc184308037"/>
      <w:bookmarkStart w:id="270" w:name="_Toc184310326"/>
      <w:bookmarkStart w:id="271" w:name="_Toc184314470"/>
      <w:bookmarkStart w:id="272" w:name="_Toc184310332"/>
      <w:bookmarkStart w:id="273" w:name="_Toc184310301"/>
      <w:bookmarkStart w:id="274" w:name="_Toc184313249"/>
      <w:bookmarkStart w:id="275" w:name="_Toc184313261"/>
      <w:bookmarkStart w:id="276" w:name="_Toc184308100"/>
      <w:bookmarkStart w:id="277" w:name="_Toc184314476"/>
      <w:bookmarkStart w:id="278" w:name="_Toc184313305"/>
      <w:bookmarkStart w:id="279" w:name="_Toc184308071"/>
      <w:bookmarkStart w:id="280" w:name="_Toc184312093"/>
      <w:bookmarkStart w:id="281" w:name="_Toc184312139"/>
      <w:bookmarkStart w:id="282" w:name="_Toc184308097"/>
      <w:bookmarkStart w:id="283" w:name="_Toc184313307"/>
      <w:bookmarkStart w:id="284" w:name="_Toc184310279"/>
      <w:bookmarkStart w:id="285" w:name="_Toc184310322"/>
      <w:bookmarkStart w:id="286" w:name="_Toc184310314"/>
      <w:bookmarkStart w:id="287" w:name="_Toc184308087"/>
      <w:bookmarkStart w:id="288" w:name="_Toc184314463"/>
      <w:bookmarkStart w:id="289" w:name="_Toc184314429"/>
      <w:bookmarkStart w:id="290" w:name="_Toc184310277"/>
      <w:bookmarkStart w:id="291" w:name="_Toc184313275"/>
      <w:bookmarkStart w:id="292" w:name="_Toc184314450"/>
      <w:bookmarkStart w:id="293" w:name="_Toc184310312"/>
      <w:bookmarkStart w:id="294" w:name="_Toc184308052"/>
      <w:bookmarkStart w:id="295" w:name="_Toc184310303"/>
      <w:bookmarkStart w:id="296" w:name="_Toc184313298"/>
      <w:bookmarkStart w:id="297" w:name="_Toc184313270"/>
      <w:bookmarkStart w:id="298" w:name="_Toc184308084"/>
      <w:bookmarkStart w:id="299" w:name="_Toc184313276"/>
      <w:bookmarkStart w:id="300" w:name="_Toc184308079"/>
      <w:bookmarkStart w:id="301" w:name="_Toc184310297"/>
      <w:bookmarkStart w:id="302" w:name="_Toc184310342"/>
      <w:bookmarkStart w:id="303" w:name="_Toc184312103"/>
      <w:bookmarkStart w:id="304" w:name="_Toc184314437"/>
      <w:bookmarkStart w:id="305" w:name="_Toc184308095"/>
      <w:bookmarkStart w:id="306" w:name="_Toc184312088"/>
      <w:bookmarkStart w:id="307" w:name="_Toc184308073"/>
      <w:bookmarkStart w:id="308" w:name="_Toc184314445"/>
      <w:bookmarkStart w:id="309" w:name="_Toc184313291"/>
      <w:bookmarkStart w:id="310" w:name="_Toc184308045"/>
      <w:bookmarkStart w:id="311" w:name="_Toc184313293"/>
      <w:bookmarkStart w:id="312" w:name="_Toc184308088"/>
      <w:bookmarkStart w:id="313" w:name="_Toc184314410"/>
      <w:bookmarkStart w:id="314" w:name="_Toc184313288"/>
      <w:bookmarkStart w:id="315" w:name="_Toc184312112"/>
      <w:bookmarkStart w:id="316" w:name="_Toc184314447"/>
      <w:bookmarkStart w:id="317" w:name="_Toc184312073"/>
      <w:bookmarkStart w:id="318" w:name="_Toc184314471"/>
      <w:bookmarkStart w:id="319" w:name="_Toc184308094"/>
      <w:bookmarkStart w:id="320" w:name="_Toc184310275"/>
      <w:bookmarkStart w:id="321" w:name="_Toc184313239"/>
      <w:bookmarkStart w:id="322" w:name="_Toc184312097"/>
      <w:bookmarkStart w:id="323" w:name="_Toc184308077"/>
      <w:bookmarkStart w:id="324" w:name="_Toc184308080"/>
      <w:bookmarkStart w:id="325" w:name="_Toc184313244"/>
      <w:bookmarkStart w:id="326" w:name="_Toc184314419"/>
      <w:bookmarkStart w:id="327" w:name="_Toc184310289"/>
      <w:bookmarkStart w:id="328" w:name="_Toc184310324"/>
      <w:bookmarkStart w:id="329" w:name="_Toc184314452"/>
      <w:bookmarkStart w:id="330" w:name="_Toc184314473"/>
      <w:bookmarkStart w:id="331" w:name="_Toc184312111"/>
      <w:bookmarkStart w:id="332" w:name="_Toc184312137"/>
      <w:bookmarkStart w:id="333" w:name="_Toc184308054"/>
      <w:bookmarkStart w:id="334" w:name="_Toc184308064"/>
      <w:bookmarkStart w:id="335" w:name="_Toc184310339"/>
      <w:bookmarkStart w:id="336" w:name="_Toc184313251"/>
      <w:bookmarkStart w:id="337" w:name="_Toc184308043"/>
      <w:bookmarkStart w:id="338" w:name="_Toc184313300"/>
      <w:bookmarkStart w:id="339" w:name="_Toc184312126"/>
      <w:bookmarkStart w:id="340" w:name="_Toc184313257"/>
      <w:bookmarkStart w:id="341" w:name="_Toc184314459"/>
      <w:bookmarkStart w:id="342" w:name="_Toc184313245"/>
      <w:bookmarkStart w:id="343" w:name="_Toc184312125"/>
      <w:bookmarkStart w:id="344" w:name="_Toc184312129"/>
      <w:bookmarkStart w:id="345" w:name="_Toc184313304"/>
      <w:bookmarkStart w:id="346" w:name="_Toc184314479"/>
      <w:bookmarkStart w:id="347" w:name="_Toc184313263"/>
      <w:bookmarkStart w:id="348" w:name="_Toc184314454"/>
      <w:bookmarkStart w:id="349" w:name="_Toc184308068"/>
      <w:bookmarkStart w:id="350" w:name="_Toc184312089"/>
      <w:bookmarkStart w:id="351" w:name="_Toc184312104"/>
      <w:bookmarkStart w:id="352" w:name="_Toc184312091"/>
      <w:bookmarkStart w:id="353" w:name="_Toc184308063"/>
      <w:bookmarkStart w:id="354" w:name="_Toc184313281"/>
      <w:bookmarkStart w:id="355" w:name="_Toc184308085"/>
      <w:bookmarkStart w:id="356" w:name="_Toc184314411"/>
      <w:bookmarkStart w:id="357" w:name="_Toc184314477"/>
      <w:bookmarkStart w:id="358" w:name="_Toc184314457"/>
      <w:bookmarkStart w:id="359" w:name="_Toc184310316"/>
      <w:bookmarkStart w:id="360" w:name="_Toc184310283"/>
      <w:bookmarkStart w:id="361" w:name="_Toc184313309"/>
      <w:bookmarkStart w:id="362" w:name="_Toc184310335"/>
      <w:bookmarkStart w:id="363" w:name="_Toc184310295"/>
      <w:bookmarkStart w:id="364" w:name="_Toc184312105"/>
      <w:bookmarkStart w:id="365" w:name="_Toc184314424"/>
      <w:bookmarkStart w:id="366" w:name="_Toc184314431"/>
      <w:bookmarkStart w:id="367" w:name="_Toc184314460"/>
      <w:bookmarkStart w:id="368" w:name="_Toc184308076"/>
      <w:bookmarkStart w:id="369" w:name="_Toc184313274"/>
      <w:bookmarkStart w:id="370" w:name="_Toc184313243"/>
      <w:bookmarkStart w:id="371" w:name="_Toc184313277"/>
      <w:bookmarkStart w:id="372" w:name="_Toc184313295"/>
      <w:bookmarkStart w:id="373" w:name="_Toc184310331"/>
      <w:bookmarkStart w:id="374" w:name="_Toc184308108"/>
      <w:bookmarkStart w:id="375" w:name="_Toc184308083"/>
      <w:bookmarkStart w:id="376" w:name="_Toc184308103"/>
      <w:bookmarkStart w:id="377" w:name="_Toc184314442"/>
      <w:bookmarkStart w:id="378" w:name="_Toc184308078"/>
      <w:bookmarkStart w:id="379" w:name="_Toc184310299"/>
      <w:bookmarkStart w:id="380" w:name="_Toc184308089"/>
      <w:bookmarkStart w:id="381" w:name="_Toc184308041"/>
      <w:bookmarkStart w:id="382" w:name="_Toc18431029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Style w:val="11"/>
          <w:rFonts w:asciiTheme="minorEastAsia" w:eastAsiaTheme="minorEastAsia" w:hAnsiTheme="minorEastAsia" w:cs="Calibri"/>
          <w:b/>
          <w:bCs/>
        </w:rPr>
        <w:t>评标办法</w:t>
      </w:r>
    </w:p>
    <w:p w:rsidR="00BC1E61" w:rsidRDefault="00000000">
      <w:pPr>
        <w:jc w:val="center"/>
        <w:outlineLvl w:val="1"/>
        <w:rPr>
          <w:rFonts w:asciiTheme="minorEastAsia" w:eastAsiaTheme="minorEastAsia" w:hAnsiTheme="minorEastAsia" w:cs="Calibri"/>
          <w:b/>
          <w:sz w:val="32"/>
          <w:szCs w:val="20"/>
        </w:rPr>
      </w:pPr>
      <w:r>
        <w:rPr>
          <w:rFonts w:asciiTheme="minorEastAsia" w:eastAsiaTheme="minorEastAsia" w:hAnsiTheme="minorEastAsia" w:cs="Calibri"/>
          <w:b/>
          <w:sz w:val="32"/>
          <w:szCs w:val="20"/>
        </w:rPr>
        <w:t>评标办法前附表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5486"/>
        <w:gridCol w:w="707"/>
        <w:gridCol w:w="993"/>
        <w:gridCol w:w="1497"/>
      </w:tblGrid>
      <w:tr w:rsidR="00BC1E61" w:rsidTr="00727ADE">
        <w:trPr>
          <w:trHeight w:val="454"/>
          <w:tblHeader/>
        </w:trPr>
        <w:tc>
          <w:tcPr>
            <w:tcW w:w="382" w:type="pct"/>
            <w:vAlign w:val="center"/>
          </w:tcPr>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bCs/>
                <w:szCs w:val="21"/>
              </w:rPr>
              <w:t>序号</w:t>
            </w:r>
          </w:p>
        </w:tc>
        <w:tc>
          <w:tcPr>
            <w:tcW w:w="2918" w:type="pct"/>
            <w:vAlign w:val="center"/>
          </w:tcPr>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bCs/>
                <w:szCs w:val="21"/>
              </w:rPr>
              <w:t>评标标准</w:t>
            </w:r>
          </w:p>
        </w:tc>
        <w:tc>
          <w:tcPr>
            <w:tcW w:w="376" w:type="pct"/>
            <w:vAlign w:val="center"/>
          </w:tcPr>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bCs/>
                <w:szCs w:val="21"/>
              </w:rPr>
              <w:t>权重</w:t>
            </w:r>
          </w:p>
        </w:tc>
        <w:tc>
          <w:tcPr>
            <w:tcW w:w="528" w:type="pct"/>
            <w:vAlign w:val="center"/>
          </w:tcPr>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bCs/>
                <w:szCs w:val="21"/>
              </w:rPr>
              <w:t>主观分/客观分属性</w:t>
            </w:r>
          </w:p>
        </w:tc>
        <w:tc>
          <w:tcPr>
            <w:tcW w:w="796" w:type="pct"/>
            <w:vAlign w:val="center"/>
          </w:tcPr>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bCs/>
                <w:szCs w:val="21"/>
              </w:rPr>
              <w:t>投标文件中评标标准相应的商务技术资料目录</w:t>
            </w:r>
            <w:r>
              <w:rPr>
                <w:rFonts w:asciiTheme="minorEastAsia" w:eastAsiaTheme="minorEastAsia" w:hAnsiTheme="minorEastAsia" w:cs="Calibri"/>
                <w:szCs w:val="21"/>
                <w:shd w:val="clear" w:color="auto" w:fill="FFFFFF"/>
              </w:rPr>
              <w:t>*</w:t>
            </w:r>
          </w:p>
        </w:tc>
      </w:tr>
      <w:tr w:rsidR="00BC1E61" w:rsidTr="00727ADE">
        <w:trPr>
          <w:trHeight w:val="454"/>
        </w:trPr>
        <w:tc>
          <w:tcPr>
            <w:tcW w:w="382" w:type="pct"/>
            <w:vAlign w:val="center"/>
          </w:tcPr>
          <w:p w:rsidR="00BC1E61" w:rsidRDefault="00BC1E61">
            <w:pPr>
              <w:numPr>
                <w:ilvl w:val="0"/>
                <w:numId w:val="5"/>
              </w:numPr>
              <w:ind w:firstLine="0"/>
              <w:jc w:val="left"/>
              <w:rPr>
                <w:rFonts w:asciiTheme="minorEastAsia" w:eastAsiaTheme="minorEastAsia" w:hAnsiTheme="minorEastAsia" w:cs="Calibri"/>
                <w:szCs w:val="21"/>
              </w:rPr>
            </w:pPr>
          </w:p>
        </w:tc>
        <w:tc>
          <w:tcPr>
            <w:tcW w:w="2918" w:type="pct"/>
            <w:vAlign w:val="center"/>
          </w:tcPr>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bCs/>
                <w:szCs w:val="21"/>
              </w:rPr>
              <w:t>投标人业绩情况</w:t>
            </w:r>
          </w:p>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bCs/>
                <w:szCs w:val="21"/>
              </w:rPr>
              <w:t>投标人具有自20</w:t>
            </w:r>
            <w:r>
              <w:rPr>
                <w:rFonts w:asciiTheme="minorEastAsia" w:eastAsiaTheme="minorEastAsia" w:hAnsiTheme="minorEastAsia" w:cs="Calibri"/>
                <w:bCs/>
                <w:szCs w:val="21"/>
              </w:rPr>
              <w:t>20</w:t>
            </w:r>
            <w:r>
              <w:rPr>
                <w:rFonts w:asciiTheme="minorEastAsia" w:eastAsiaTheme="minorEastAsia" w:hAnsiTheme="minorEastAsia" w:cs="Calibri" w:hint="eastAsia"/>
                <w:bCs/>
                <w:szCs w:val="21"/>
              </w:rPr>
              <w:t>年1月1日以来（合同签订时间）呼叫中心服务业绩，每个业绩得0.5分，最高得</w:t>
            </w:r>
            <w:r>
              <w:rPr>
                <w:rFonts w:asciiTheme="minorEastAsia" w:eastAsiaTheme="minorEastAsia" w:hAnsiTheme="minorEastAsia" w:cs="Calibri"/>
                <w:bCs/>
                <w:szCs w:val="21"/>
              </w:rPr>
              <w:t>1</w:t>
            </w:r>
            <w:r>
              <w:rPr>
                <w:rFonts w:asciiTheme="minorEastAsia" w:eastAsiaTheme="minorEastAsia" w:hAnsiTheme="minorEastAsia" w:cs="Calibri" w:hint="eastAsia"/>
                <w:bCs/>
                <w:szCs w:val="21"/>
              </w:rPr>
              <w:t>分。</w:t>
            </w:r>
          </w:p>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bCs/>
                <w:szCs w:val="21"/>
              </w:rPr>
              <w:t>说明：根据投标文件中提供的业绩合同进行评分，未提供或不符合以上条件不得分。</w:t>
            </w:r>
          </w:p>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bCs/>
                <w:szCs w:val="21"/>
              </w:rPr>
              <w:t>说明：根据投标文件中提供的业绩合同进行评分，未提供或不符合以上条件不得分。联合体投标的，联合体各方分别提供与联合体协议中规定的分工内容相应的业绩证明材料，业绩数量以提供材料较少的一方为准。</w:t>
            </w:r>
          </w:p>
        </w:tc>
        <w:tc>
          <w:tcPr>
            <w:tcW w:w="376" w:type="pct"/>
            <w:vAlign w:val="center"/>
          </w:tcPr>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bCs/>
                <w:szCs w:val="21"/>
              </w:rPr>
              <w:t>1</w:t>
            </w:r>
          </w:p>
        </w:tc>
        <w:tc>
          <w:tcPr>
            <w:tcW w:w="528" w:type="pct"/>
            <w:vAlign w:val="center"/>
          </w:tcPr>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bCs/>
                <w:szCs w:val="21"/>
              </w:rPr>
              <w:t>客观分</w:t>
            </w:r>
          </w:p>
        </w:tc>
        <w:tc>
          <w:tcPr>
            <w:tcW w:w="796" w:type="pct"/>
            <w:vAlign w:val="center"/>
          </w:tcPr>
          <w:p w:rsidR="00BC1E61" w:rsidRDefault="00BC1E61">
            <w:pPr>
              <w:jc w:val="left"/>
              <w:rPr>
                <w:rFonts w:asciiTheme="minorEastAsia" w:eastAsiaTheme="minorEastAsia" w:hAnsiTheme="minorEastAsia" w:cs="Calibri"/>
                <w:szCs w:val="21"/>
              </w:rPr>
            </w:pPr>
          </w:p>
        </w:tc>
      </w:tr>
      <w:tr w:rsidR="00BC1E61" w:rsidTr="00727ADE">
        <w:trPr>
          <w:trHeight w:val="454"/>
        </w:trPr>
        <w:tc>
          <w:tcPr>
            <w:tcW w:w="382" w:type="pct"/>
            <w:vAlign w:val="center"/>
          </w:tcPr>
          <w:p w:rsidR="00BC1E61" w:rsidRDefault="00BC1E61">
            <w:pPr>
              <w:numPr>
                <w:ilvl w:val="0"/>
                <w:numId w:val="5"/>
              </w:numPr>
              <w:ind w:firstLine="0"/>
              <w:jc w:val="left"/>
              <w:rPr>
                <w:rFonts w:asciiTheme="minorEastAsia" w:eastAsiaTheme="minorEastAsia" w:hAnsiTheme="minorEastAsia" w:cs="Calibri"/>
                <w:szCs w:val="21"/>
              </w:rPr>
            </w:pPr>
          </w:p>
        </w:tc>
        <w:tc>
          <w:tcPr>
            <w:tcW w:w="2918" w:type="pct"/>
            <w:vAlign w:val="center"/>
          </w:tcPr>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bCs/>
                <w:szCs w:val="21"/>
              </w:rPr>
              <w:t>投标人认证体系情况</w:t>
            </w:r>
          </w:p>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bCs/>
                <w:szCs w:val="21"/>
              </w:rPr>
              <w:t>投标人具有有效的质量管理体系认证证书、有效的环境管理体系认证证书、有效的职业健康管理体系认证证书的，每具有一项认证得1分，最高得3分，投标文件中提供证书复印件。</w:t>
            </w:r>
          </w:p>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bCs/>
                <w:szCs w:val="21"/>
              </w:rPr>
              <w:t>说明：评审时，采购代理机构查询全国认证认可信息公共服务平台（http://cx.cnca.cn/），评标委员会根据查询结果进行评分，不符合以上条件不得分。联合体投标的，联合体主办单位具备才可得分。</w:t>
            </w:r>
          </w:p>
        </w:tc>
        <w:tc>
          <w:tcPr>
            <w:tcW w:w="376" w:type="pct"/>
            <w:vAlign w:val="center"/>
          </w:tcPr>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bCs/>
                <w:szCs w:val="21"/>
              </w:rPr>
              <w:t>3</w:t>
            </w:r>
          </w:p>
        </w:tc>
        <w:tc>
          <w:tcPr>
            <w:tcW w:w="528" w:type="pct"/>
            <w:vAlign w:val="center"/>
          </w:tcPr>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bCs/>
                <w:szCs w:val="21"/>
              </w:rPr>
              <w:t>客观分</w:t>
            </w:r>
          </w:p>
        </w:tc>
        <w:tc>
          <w:tcPr>
            <w:tcW w:w="796" w:type="pct"/>
            <w:vAlign w:val="center"/>
          </w:tcPr>
          <w:p w:rsidR="00BC1E61" w:rsidRDefault="00BC1E61">
            <w:pPr>
              <w:jc w:val="left"/>
              <w:rPr>
                <w:rFonts w:asciiTheme="minorEastAsia" w:eastAsiaTheme="minorEastAsia" w:hAnsiTheme="minorEastAsia" w:cs="Calibri"/>
                <w:szCs w:val="21"/>
              </w:rPr>
            </w:pPr>
          </w:p>
        </w:tc>
      </w:tr>
      <w:tr w:rsidR="00BC1E61" w:rsidTr="00727ADE">
        <w:trPr>
          <w:trHeight w:val="454"/>
        </w:trPr>
        <w:tc>
          <w:tcPr>
            <w:tcW w:w="382" w:type="pct"/>
            <w:vAlign w:val="center"/>
          </w:tcPr>
          <w:p w:rsidR="00BC1E61" w:rsidRDefault="00BC1E61">
            <w:pPr>
              <w:numPr>
                <w:ilvl w:val="0"/>
                <w:numId w:val="5"/>
              </w:numPr>
              <w:ind w:firstLine="0"/>
              <w:jc w:val="left"/>
              <w:rPr>
                <w:rFonts w:asciiTheme="minorEastAsia" w:eastAsiaTheme="minorEastAsia" w:hAnsiTheme="minorEastAsia" w:cs="Calibri"/>
                <w:szCs w:val="21"/>
              </w:rPr>
            </w:pPr>
          </w:p>
        </w:tc>
        <w:tc>
          <w:tcPr>
            <w:tcW w:w="2918" w:type="pct"/>
            <w:vAlign w:val="center"/>
          </w:tcPr>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bCs/>
                <w:szCs w:val="21"/>
              </w:rPr>
              <w:t>采购需求分析</w:t>
            </w:r>
          </w:p>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bCs/>
                <w:szCs w:val="21"/>
              </w:rPr>
              <w:t>(</w:t>
            </w:r>
            <w:r>
              <w:rPr>
                <w:rFonts w:asciiTheme="minorEastAsia" w:eastAsiaTheme="minorEastAsia" w:hAnsiTheme="minorEastAsia" w:cs="Calibri"/>
                <w:bCs/>
                <w:szCs w:val="21"/>
              </w:rPr>
              <w:t>1)</w:t>
            </w:r>
            <w:r>
              <w:rPr>
                <w:rFonts w:asciiTheme="minorEastAsia" w:eastAsiaTheme="minorEastAsia" w:hAnsiTheme="minorEastAsia" w:cs="Calibri" w:hint="eastAsia"/>
                <w:bCs/>
                <w:szCs w:val="21"/>
              </w:rPr>
              <w:t>通过对采购需求分析，投标人对同类项目的了解程度。符合项目实际情况的得</w:t>
            </w:r>
            <w:r>
              <w:rPr>
                <w:rFonts w:asciiTheme="minorEastAsia" w:eastAsiaTheme="minorEastAsia" w:hAnsiTheme="minorEastAsia" w:cs="Calibri"/>
                <w:bCs/>
                <w:szCs w:val="21"/>
              </w:rPr>
              <w:t>2</w:t>
            </w:r>
            <w:r>
              <w:rPr>
                <w:rFonts w:asciiTheme="minorEastAsia" w:eastAsiaTheme="minorEastAsia" w:hAnsiTheme="minorEastAsia" w:cs="Calibri" w:hint="eastAsia"/>
                <w:bCs/>
                <w:szCs w:val="21"/>
              </w:rPr>
              <w:t>分，基本符合的得</w:t>
            </w:r>
            <w:r>
              <w:rPr>
                <w:rFonts w:asciiTheme="minorEastAsia" w:eastAsiaTheme="minorEastAsia" w:hAnsiTheme="minorEastAsia" w:cs="Calibri"/>
                <w:bCs/>
                <w:szCs w:val="21"/>
              </w:rPr>
              <w:t>1</w:t>
            </w:r>
            <w:r>
              <w:rPr>
                <w:rFonts w:asciiTheme="minorEastAsia" w:eastAsiaTheme="minorEastAsia" w:hAnsiTheme="minorEastAsia" w:cs="Calibri" w:hint="eastAsia"/>
                <w:bCs/>
                <w:szCs w:val="21"/>
              </w:rPr>
              <w:t>分，有多处不足之处的得0.5分，与实际情况不符的不得分。（</w:t>
            </w:r>
            <w:r>
              <w:rPr>
                <w:rFonts w:asciiTheme="minorEastAsia" w:eastAsiaTheme="minorEastAsia" w:hAnsiTheme="minorEastAsia" w:cs="Calibri"/>
                <w:bCs/>
                <w:szCs w:val="21"/>
              </w:rPr>
              <w:t>2</w:t>
            </w:r>
            <w:r>
              <w:rPr>
                <w:rFonts w:asciiTheme="minorEastAsia" w:eastAsiaTheme="minorEastAsia" w:hAnsiTheme="minorEastAsia" w:cs="Calibri" w:hint="eastAsia"/>
                <w:bCs/>
                <w:szCs w:val="21"/>
              </w:rPr>
              <w:t>分）</w:t>
            </w:r>
          </w:p>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bCs/>
                <w:szCs w:val="21"/>
              </w:rPr>
              <w:t>(</w:t>
            </w:r>
            <w:r>
              <w:rPr>
                <w:rFonts w:asciiTheme="minorEastAsia" w:eastAsiaTheme="minorEastAsia" w:hAnsiTheme="minorEastAsia" w:cs="Calibri"/>
                <w:bCs/>
                <w:szCs w:val="21"/>
              </w:rPr>
              <w:t>2)</w:t>
            </w:r>
            <w:r>
              <w:rPr>
                <w:rFonts w:asciiTheme="minorEastAsia" w:eastAsiaTheme="minorEastAsia" w:hAnsiTheme="minorEastAsia" w:cs="Calibri" w:hint="eastAsia"/>
                <w:bCs/>
                <w:szCs w:val="21"/>
              </w:rPr>
              <w:t>对本项目重要节点、实施难点进行合理分析且分析结论符合项目实际情况的得</w:t>
            </w:r>
            <w:r>
              <w:rPr>
                <w:rFonts w:asciiTheme="minorEastAsia" w:eastAsiaTheme="minorEastAsia" w:hAnsiTheme="minorEastAsia" w:cs="Calibri"/>
                <w:bCs/>
                <w:szCs w:val="21"/>
              </w:rPr>
              <w:t>2</w:t>
            </w:r>
            <w:r>
              <w:rPr>
                <w:rFonts w:asciiTheme="minorEastAsia" w:eastAsiaTheme="minorEastAsia" w:hAnsiTheme="minorEastAsia" w:cs="Calibri" w:hint="eastAsia"/>
                <w:bCs/>
                <w:szCs w:val="21"/>
              </w:rPr>
              <w:t>分，基本符合的得</w:t>
            </w:r>
            <w:r>
              <w:rPr>
                <w:rFonts w:asciiTheme="minorEastAsia" w:eastAsiaTheme="minorEastAsia" w:hAnsiTheme="minorEastAsia" w:cs="Calibri"/>
                <w:bCs/>
                <w:szCs w:val="21"/>
              </w:rPr>
              <w:t>1</w:t>
            </w:r>
            <w:r>
              <w:rPr>
                <w:rFonts w:asciiTheme="minorEastAsia" w:eastAsiaTheme="minorEastAsia" w:hAnsiTheme="minorEastAsia" w:cs="Calibri" w:hint="eastAsia"/>
                <w:bCs/>
                <w:szCs w:val="21"/>
              </w:rPr>
              <w:t>分，有多处不足之处的得0.5分，与实际情况不符的不得分。（</w:t>
            </w:r>
            <w:r>
              <w:rPr>
                <w:rFonts w:asciiTheme="minorEastAsia" w:eastAsiaTheme="minorEastAsia" w:hAnsiTheme="minorEastAsia" w:cs="Calibri"/>
                <w:bCs/>
                <w:szCs w:val="21"/>
              </w:rPr>
              <w:t>2</w:t>
            </w:r>
            <w:r>
              <w:rPr>
                <w:rFonts w:asciiTheme="minorEastAsia" w:eastAsiaTheme="minorEastAsia" w:hAnsiTheme="minorEastAsia" w:cs="Calibri" w:hint="eastAsia"/>
                <w:bCs/>
                <w:szCs w:val="21"/>
              </w:rPr>
              <w:t>分）</w:t>
            </w:r>
          </w:p>
        </w:tc>
        <w:tc>
          <w:tcPr>
            <w:tcW w:w="376" w:type="pct"/>
            <w:vAlign w:val="center"/>
          </w:tcPr>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bCs/>
                <w:szCs w:val="21"/>
              </w:rPr>
              <w:t>4</w:t>
            </w:r>
          </w:p>
        </w:tc>
        <w:tc>
          <w:tcPr>
            <w:tcW w:w="528" w:type="pct"/>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bCs/>
                <w:szCs w:val="21"/>
              </w:rPr>
              <w:t>主观分</w:t>
            </w:r>
          </w:p>
        </w:tc>
        <w:tc>
          <w:tcPr>
            <w:tcW w:w="796" w:type="pct"/>
            <w:vAlign w:val="center"/>
          </w:tcPr>
          <w:p w:rsidR="00BC1E61" w:rsidRDefault="00BC1E61">
            <w:pPr>
              <w:jc w:val="left"/>
              <w:rPr>
                <w:rFonts w:asciiTheme="minorEastAsia" w:eastAsiaTheme="minorEastAsia" w:hAnsiTheme="minorEastAsia" w:cs="Calibri"/>
                <w:szCs w:val="21"/>
              </w:rPr>
            </w:pPr>
          </w:p>
        </w:tc>
      </w:tr>
      <w:tr w:rsidR="00BC1E61" w:rsidTr="00727ADE">
        <w:trPr>
          <w:trHeight w:val="454"/>
        </w:trPr>
        <w:tc>
          <w:tcPr>
            <w:tcW w:w="382" w:type="pct"/>
            <w:vAlign w:val="center"/>
          </w:tcPr>
          <w:p w:rsidR="00BC1E61" w:rsidRDefault="00BC1E61">
            <w:pPr>
              <w:numPr>
                <w:ilvl w:val="0"/>
                <w:numId w:val="5"/>
              </w:numPr>
              <w:ind w:firstLine="0"/>
              <w:jc w:val="left"/>
              <w:rPr>
                <w:rFonts w:asciiTheme="minorEastAsia" w:eastAsiaTheme="minorEastAsia" w:hAnsiTheme="minorEastAsia" w:cs="Calibri"/>
                <w:szCs w:val="21"/>
              </w:rPr>
            </w:pPr>
          </w:p>
        </w:tc>
        <w:tc>
          <w:tcPr>
            <w:tcW w:w="2918" w:type="pct"/>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管理方案</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(1)投标人提供的坐席及班次划分合理、重点风险管控措施可行的得3分；基本可行的得2分；有重大缺陷的得1分；不符合或不提供的不得分。（3分）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(2)投标人提供的人员招聘方案可行、岗位设置合理、组织管理措施得当的得3分；基本可行的得2分；有重大缺陷的得1分；不符合或不提供的不得分。（3分）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(3)投标人提供的人员培训计划可行、培训内容全面的得3分；基本可行的得2分；有重大缺陷的得1分；不符合或</w:t>
            </w:r>
            <w:r>
              <w:rPr>
                <w:rFonts w:asciiTheme="minorEastAsia" w:eastAsiaTheme="minorEastAsia" w:hAnsiTheme="minorEastAsia" w:cs="Calibri" w:hint="eastAsia"/>
                <w:szCs w:val="21"/>
              </w:rPr>
              <w:lastRenderedPageBreak/>
              <w:t>不提供的不得分。（3分）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(4)投标人提供的管理制度(含网络</w:t>
            </w:r>
            <w:r w:rsidR="003D0145">
              <w:rPr>
                <w:rFonts w:asciiTheme="minorEastAsia" w:eastAsiaTheme="minorEastAsia" w:hAnsiTheme="minorEastAsia" w:cs="Calibri" w:hint="eastAsia"/>
                <w:szCs w:val="21"/>
              </w:rPr>
              <w:t>、数据</w:t>
            </w:r>
            <w:r>
              <w:rPr>
                <w:rFonts w:asciiTheme="minorEastAsia" w:eastAsiaTheme="minorEastAsia" w:hAnsiTheme="minorEastAsia" w:cs="Calibri" w:hint="eastAsia"/>
                <w:szCs w:val="21"/>
              </w:rPr>
              <w:t>安全和保密)合理、绩效考核方案可行的得3分；基本可行的得2分；有重大缺陷的得1分；不符合或不提供的不得分。（3分）。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(5)投标人提供的党团组织建设方案与心理健康辅导方案完善、可行的得3分；基本可行的得2分；有重大缺陷的得1分；不符合或不提供的不得分。（3分）</w:t>
            </w:r>
          </w:p>
        </w:tc>
        <w:tc>
          <w:tcPr>
            <w:tcW w:w="376" w:type="pct"/>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lastRenderedPageBreak/>
              <w:t>1</w:t>
            </w:r>
            <w:r>
              <w:rPr>
                <w:rFonts w:asciiTheme="minorEastAsia" w:eastAsiaTheme="minorEastAsia" w:hAnsiTheme="minorEastAsia" w:cs="Calibri" w:hint="eastAsia"/>
                <w:szCs w:val="21"/>
              </w:rPr>
              <w:t>5</w:t>
            </w:r>
          </w:p>
        </w:tc>
        <w:tc>
          <w:tcPr>
            <w:tcW w:w="528" w:type="pct"/>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bCs/>
                <w:szCs w:val="21"/>
              </w:rPr>
              <w:t>主观分</w:t>
            </w:r>
          </w:p>
        </w:tc>
        <w:tc>
          <w:tcPr>
            <w:tcW w:w="796" w:type="pct"/>
            <w:vAlign w:val="center"/>
          </w:tcPr>
          <w:p w:rsidR="00BC1E61" w:rsidRDefault="00BC1E61">
            <w:pPr>
              <w:jc w:val="left"/>
              <w:rPr>
                <w:rFonts w:asciiTheme="minorEastAsia" w:eastAsiaTheme="minorEastAsia" w:hAnsiTheme="minorEastAsia" w:cs="Calibri"/>
                <w:szCs w:val="21"/>
              </w:rPr>
            </w:pPr>
          </w:p>
        </w:tc>
      </w:tr>
      <w:tr w:rsidR="00BC1E61" w:rsidTr="00727ADE">
        <w:trPr>
          <w:trHeight w:val="454"/>
        </w:trPr>
        <w:tc>
          <w:tcPr>
            <w:tcW w:w="382" w:type="pct"/>
            <w:vAlign w:val="center"/>
          </w:tcPr>
          <w:p w:rsidR="00BC1E61" w:rsidRDefault="00BC1E61">
            <w:pPr>
              <w:numPr>
                <w:ilvl w:val="0"/>
                <w:numId w:val="5"/>
              </w:numPr>
              <w:ind w:firstLine="0"/>
              <w:jc w:val="left"/>
              <w:rPr>
                <w:rFonts w:asciiTheme="minorEastAsia" w:eastAsiaTheme="minorEastAsia" w:hAnsiTheme="minorEastAsia" w:cs="Calibri"/>
                <w:szCs w:val="21"/>
              </w:rPr>
            </w:pPr>
          </w:p>
        </w:tc>
        <w:tc>
          <w:tcPr>
            <w:tcW w:w="2918" w:type="pct"/>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业务流程措施</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(1)投标人提供的</w:t>
            </w:r>
            <w:r w:rsidR="00536406">
              <w:rPr>
                <w:rFonts w:asciiTheme="minorEastAsia" w:eastAsiaTheme="minorEastAsia" w:hAnsiTheme="minorEastAsia" w:cs="Calibri" w:hint="eastAsia"/>
                <w:szCs w:val="21"/>
              </w:rPr>
              <w:t>1</w:t>
            </w:r>
            <w:r w:rsidR="00536406">
              <w:rPr>
                <w:rFonts w:asciiTheme="minorEastAsia" w:eastAsiaTheme="minorEastAsia" w:hAnsiTheme="minorEastAsia" w:cs="Calibri"/>
                <w:szCs w:val="21"/>
              </w:rPr>
              <w:t>2345</w:t>
            </w:r>
            <w:r w:rsidR="00536406">
              <w:rPr>
                <w:rFonts w:asciiTheme="minorEastAsia" w:eastAsiaTheme="minorEastAsia" w:hAnsiTheme="minorEastAsia" w:cs="Calibri" w:hint="eastAsia"/>
                <w:szCs w:val="21"/>
              </w:rPr>
              <w:t>市长公开电话</w:t>
            </w:r>
            <w:r>
              <w:rPr>
                <w:rFonts w:asciiTheme="minorEastAsia" w:eastAsiaTheme="minorEastAsia" w:hAnsiTheme="minorEastAsia" w:cs="Calibri" w:hint="eastAsia"/>
                <w:szCs w:val="21"/>
              </w:rPr>
              <w:t>的接听等措施合理可行的得3分；基本可行的得2分；有重大缺陷的得1分；不符合或不提供的不得分。（3分）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(2)投标人提供的电话、网络、微信、APP、短信等渠道的群众各类诉求的受理等措施合理可行的得3分；基本可行的得2分；有重大缺陷的得1分；不符合或不提供的不得分。（3分）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(3)投标人提供的重大紧急突发信息预处理措施合理可行的得3分；基本可行的得2分；有重大缺陷的得1分；不符合或不提供的不得分。（3分）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(4)投标人提供的预测预警、分析研判、受理情况措施合理可行的得3分；基本可行的得2分；有重大缺陷的得1分；不符合或不提供的不得分。（3分）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(5)投标人提供的知识库维护更新措施合理可行的得3分；基本可行的得2分；有重大缺陷的得1分；不符合或不提供的不得分。（3分）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6)</w:t>
            </w:r>
            <w:r>
              <w:rPr>
                <w:rFonts w:asciiTheme="minorEastAsia" w:eastAsiaTheme="minorEastAsia" w:hAnsiTheme="minorEastAsia" w:cs="Calibri" w:hint="eastAsia"/>
              </w:rPr>
              <w:t>投标人提供的</w:t>
            </w:r>
            <w:r>
              <w:rPr>
                <w:rFonts w:asciiTheme="minorEastAsia" w:eastAsiaTheme="minorEastAsia" w:hAnsiTheme="minorEastAsia" w:cs="Calibri" w:hint="eastAsia"/>
                <w:szCs w:val="21"/>
              </w:rPr>
              <w:t>信息宣传报道和质量评估措施合理可行的得3分；基本可行的得2分；有重大缺陷的得1分；不符合或不提供的不得分。（3分）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7)</w:t>
            </w:r>
            <w:r>
              <w:rPr>
                <w:rFonts w:asciiTheme="minorEastAsia" w:eastAsiaTheme="minorEastAsia" w:hAnsiTheme="minorEastAsia" w:cs="Calibri" w:hint="eastAsia"/>
              </w:rPr>
              <w:t>投标人提供的</w:t>
            </w:r>
            <w:r>
              <w:rPr>
                <w:rFonts w:asciiTheme="minorEastAsia" w:eastAsiaTheme="minorEastAsia" w:hAnsiTheme="minorEastAsia" w:cs="Calibri" w:hint="eastAsia"/>
                <w:szCs w:val="21"/>
              </w:rPr>
              <w:t>智能辅助开发工作措施合理可行的得3分；基本可行的得2分；有重大缺陷的得1分；不符合或不提供的不得分。（3分）</w:t>
            </w:r>
          </w:p>
        </w:tc>
        <w:tc>
          <w:tcPr>
            <w:tcW w:w="376" w:type="pct"/>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21</w:t>
            </w:r>
          </w:p>
        </w:tc>
        <w:tc>
          <w:tcPr>
            <w:tcW w:w="528" w:type="pct"/>
            <w:vAlign w:val="center"/>
          </w:tcPr>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bCs/>
                <w:szCs w:val="21"/>
              </w:rPr>
              <w:t>主观分</w:t>
            </w:r>
          </w:p>
        </w:tc>
        <w:tc>
          <w:tcPr>
            <w:tcW w:w="796" w:type="pct"/>
            <w:vAlign w:val="center"/>
          </w:tcPr>
          <w:p w:rsidR="00BC1E61" w:rsidRDefault="00BC1E61">
            <w:pPr>
              <w:jc w:val="left"/>
              <w:rPr>
                <w:rFonts w:asciiTheme="minorEastAsia" w:eastAsiaTheme="minorEastAsia" w:hAnsiTheme="minorEastAsia" w:cs="Calibri"/>
                <w:szCs w:val="21"/>
              </w:rPr>
            </w:pPr>
          </w:p>
        </w:tc>
      </w:tr>
      <w:tr w:rsidR="00BC1E61" w:rsidTr="00727ADE">
        <w:trPr>
          <w:trHeight w:val="454"/>
        </w:trPr>
        <w:tc>
          <w:tcPr>
            <w:tcW w:w="382" w:type="pct"/>
            <w:vAlign w:val="center"/>
          </w:tcPr>
          <w:p w:rsidR="00BC1E61" w:rsidRDefault="00BC1E61">
            <w:pPr>
              <w:numPr>
                <w:ilvl w:val="0"/>
                <w:numId w:val="5"/>
              </w:numPr>
              <w:ind w:firstLine="0"/>
              <w:jc w:val="left"/>
              <w:rPr>
                <w:rFonts w:asciiTheme="minorEastAsia" w:eastAsiaTheme="minorEastAsia" w:hAnsiTheme="minorEastAsia" w:cs="Calibri"/>
                <w:szCs w:val="21"/>
              </w:rPr>
            </w:pPr>
          </w:p>
        </w:tc>
        <w:tc>
          <w:tcPr>
            <w:tcW w:w="2918" w:type="pct"/>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业务指标达成措施</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(1)保证人工接通率≥90％的解决措施合理可行的得</w:t>
            </w:r>
            <w:r>
              <w:rPr>
                <w:rFonts w:asciiTheme="minorEastAsia" w:eastAsiaTheme="minorEastAsia" w:hAnsiTheme="minorEastAsia" w:cs="Calibri"/>
                <w:szCs w:val="21"/>
              </w:rPr>
              <w:t>3</w:t>
            </w:r>
            <w:r>
              <w:rPr>
                <w:rFonts w:asciiTheme="minorEastAsia" w:eastAsiaTheme="minorEastAsia" w:hAnsiTheme="minorEastAsia" w:cs="Calibri" w:hint="eastAsia"/>
                <w:szCs w:val="21"/>
              </w:rPr>
              <w:t>分；基本可行的得</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分；有重大缺陷的得</w:t>
            </w:r>
            <w:r>
              <w:rPr>
                <w:rFonts w:asciiTheme="minorEastAsia" w:eastAsiaTheme="minorEastAsia" w:hAnsiTheme="minorEastAsia" w:cs="Calibri"/>
                <w:szCs w:val="21"/>
              </w:rPr>
              <w:t>1</w:t>
            </w:r>
            <w:r>
              <w:rPr>
                <w:rFonts w:asciiTheme="minorEastAsia" w:eastAsiaTheme="minorEastAsia" w:hAnsiTheme="minorEastAsia" w:cs="Calibri" w:hint="eastAsia"/>
                <w:szCs w:val="21"/>
              </w:rPr>
              <w:t>分；不符合或不提供的不得分。（3分）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2</w:t>
            </w:r>
            <w:r>
              <w:rPr>
                <w:rFonts w:asciiTheme="minorEastAsia" w:eastAsiaTheme="minorEastAsia" w:hAnsiTheme="minorEastAsia" w:cs="Calibri" w:hint="eastAsia"/>
                <w:szCs w:val="21"/>
              </w:rPr>
              <w:t>)保证受话满意率≥</w:t>
            </w:r>
            <w:r>
              <w:rPr>
                <w:rFonts w:asciiTheme="minorEastAsia" w:eastAsiaTheme="minorEastAsia" w:hAnsiTheme="minorEastAsia" w:cs="Calibri"/>
                <w:szCs w:val="21"/>
              </w:rPr>
              <w:t>98</w:t>
            </w:r>
            <w:r>
              <w:rPr>
                <w:rFonts w:asciiTheme="minorEastAsia" w:eastAsiaTheme="minorEastAsia" w:hAnsiTheme="minorEastAsia" w:cs="Calibri" w:hint="eastAsia"/>
                <w:szCs w:val="21"/>
              </w:rPr>
              <w:t>％的解决措施合理可行的得</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分；基本可行的得</w:t>
            </w:r>
            <w:r>
              <w:rPr>
                <w:rFonts w:asciiTheme="minorEastAsia" w:eastAsiaTheme="minorEastAsia" w:hAnsiTheme="minorEastAsia" w:cs="Calibri"/>
                <w:szCs w:val="21"/>
              </w:rPr>
              <w:t>1</w:t>
            </w:r>
            <w:r>
              <w:rPr>
                <w:rFonts w:asciiTheme="minorEastAsia" w:eastAsiaTheme="minorEastAsia" w:hAnsiTheme="minorEastAsia" w:cs="Calibri" w:hint="eastAsia"/>
                <w:szCs w:val="21"/>
              </w:rPr>
              <w:t>分；有重大缺陷的得</w:t>
            </w:r>
            <w:r>
              <w:rPr>
                <w:rFonts w:asciiTheme="minorEastAsia" w:eastAsiaTheme="minorEastAsia" w:hAnsiTheme="minorEastAsia" w:cs="Calibri"/>
                <w:szCs w:val="21"/>
              </w:rPr>
              <w:t>0.5</w:t>
            </w:r>
            <w:r>
              <w:rPr>
                <w:rFonts w:asciiTheme="minorEastAsia" w:eastAsiaTheme="minorEastAsia" w:hAnsiTheme="minorEastAsia" w:cs="Calibri" w:hint="eastAsia"/>
                <w:szCs w:val="21"/>
              </w:rPr>
              <w:t>分；不符合或不提供的不得分。（2分）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lastRenderedPageBreak/>
              <w:t>(</w:t>
            </w:r>
            <w:r>
              <w:rPr>
                <w:rFonts w:asciiTheme="minorEastAsia" w:eastAsiaTheme="minorEastAsia" w:hAnsiTheme="minorEastAsia" w:cs="Calibri"/>
                <w:szCs w:val="21"/>
              </w:rPr>
              <w:t>3</w:t>
            </w:r>
            <w:r>
              <w:rPr>
                <w:rFonts w:asciiTheme="minorEastAsia" w:eastAsiaTheme="minorEastAsia" w:hAnsiTheme="minorEastAsia" w:cs="Calibri" w:hint="eastAsia"/>
                <w:szCs w:val="21"/>
              </w:rPr>
              <w:t>)保证直接答复率≥9</w:t>
            </w:r>
            <w:r>
              <w:rPr>
                <w:rFonts w:asciiTheme="minorEastAsia" w:eastAsiaTheme="minorEastAsia" w:hAnsiTheme="minorEastAsia" w:cs="Calibri"/>
                <w:szCs w:val="21"/>
              </w:rPr>
              <w:t>5</w:t>
            </w:r>
            <w:r>
              <w:rPr>
                <w:rFonts w:asciiTheme="minorEastAsia" w:eastAsiaTheme="minorEastAsia" w:hAnsiTheme="minorEastAsia" w:cs="Calibri" w:hint="eastAsia"/>
                <w:szCs w:val="21"/>
              </w:rPr>
              <w:t>％的解决措施合理可行的得</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分；基本可行的得</w:t>
            </w:r>
            <w:r>
              <w:rPr>
                <w:rFonts w:asciiTheme="minorEastAsia" w:eastAsiaTheme="minorEastAsia" w:hAnsiTheme="minorEastAsia" w:cs="Calibri"/>
                <w:szCs w:val="21"/>
              </w:rPr>
              <w:t>1</w:t>
            </w:r>
            <w:r>
              <w:rPr>
                <w:rFonts w:asciiTheme="minorEastAsia" w:eastAsiaTheme="minorEastAsia" w:hAnsiTheme="minorEastAsia" w:cs="Calibri" w:hint="eastAsia"/>
                <w:szCs w:val="21"/>
              </w:rPr>
              <w:t>分；有重大缺陷的得</w:t>
            </w:r>
            <w:r>
              <w:rPr>
                <w:rFonts w:asciiTheme="minorEastAsia" w:eastAsiaTheme="minorEastAsia" w:hAnsiTheme="minorEastAsia" w:cs="Calibri"/>
                <w:szCs w:val="21"/>
              </w:rPr>
              <w:t>0.5</w:t>
            </w:r>
            <w:r>
              <w:rPr>
                <w:rFonts w:asciiTheme="minorEastAsia" w:eastAsiaTheme="minorEastAsia" w:hAnsiTheme="minorEastAsia" w:cs="Calibri" w:hint="eastAsia"/>
                <w:szCs w:val="21"/>
              </w:rPr>
              <w:t>分；不符合或不提供的不得分。（</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4</w:t>
            </w:r>
            <w:r>
              <w:rPr>
                <w:rFonts w:asciiTheme="minorEastAsia" w:eastAsiaTheme="minorEastAsia" w:hAnsiTheme="minorEastAsia" w:cs="Calibri" w:hint="eastAsia"/>
                <w:szCs w:val="21"/>
              </w:rPr>
              <w:t>)质量问题件的解决措施合理可行的得</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分；基本可行的得</w:t>
            </w:r>
            <w:r>
              <w:rPr>
                <w:rFonts w:asciiTheme="minorEastAsia" w:eastAsiaTheme="minorEastAsia" w:hAnsiTheme="minorEastAsia" w:cs="Calibri"/>
                <w:szCs w:val="21"/>
              </w:rPr>
              <w:t>1</w:t>
            </w:r>
            <w:r>
              <w:rPr>
                <w:rFonts w:asciiTheme="minorEastAsia" w:eastAsiaTheme="minorEastAsia" w:hAnsiTheme="minorEastAsia" w:cs="Calibri" w:hint="eastAsia"/>
                <w:szCs w:val="21"/>
              </w:rPr>
              <w:t>分；有重大缺陷的得</w:t>
            </w:r>
            <w:r>
              <w:rPr>
                <w:rFonts w:asciiTheme="minorEastAsia" w:eastAsiaTheme="minorEastAsia" w:hAnsiTheme="minorEastAsia" w:cs="Calibri"/>
                <w:szCs w:val="21"/>
              </w:rPr>
              <w:t>0.5</w:t>
            </w:r>
            <w:r>
              <w:rPr>
                <w:rFonts w:asciiTheme="minorEastAsia" w:eastAsiaTheme="minorEastAsia" w:hAnsiTheme="minorEastAsia" w:cs="Calibri" w:hint="eastAsia"/>
                <w:szCs w:val="21"/>
              </w:rPr>
              <w:t>分；不符合或不提供的不得分。（</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5</w:t>
            </w:r>
            <w:r>
              <w:rPr>
                <w:rFonts w:asciiTheme="minorEastAsia" w:eastAsiaTheme="minorEastAsia" w:hAnsiTheme="minorEastAsia" w:cs="Calibri" w:hint="eastAsia"/>
                <w:szCs w:val="21"/>
              </w:rPr>
              <w:t>)责任投诉件的解决措施合理可行的得</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分；基本可行的得</w:t>
            </w:r>
            <w:r>
              <w:rPr>
                <w:rFonts w:asciiTheme="minorEastAsia" w:eastAsiaTheme="minorEastAsia" w:hAnsiTheme="minorEastAsia" w:cs="Calibri"/>
                <w:szCs w:val="21"/>
              </w:rPr>
              <w:t>1</w:t>
            </w:r>
            <w:r>
              <w:rPr>
                <w:rFonts w:asciiTheme="minorEastAsia" w:eastAsiaTheme="minorEastAsia" w:hAnsiTheme="minorEastAsia" w:cs="Calibri" w:hint="eastAsia"/>
                <w:szCs w:val="21"/>
              </w:rPr>
              <w:t>分；有重大缺陷的得</w:t>
            </w:r>
            <w:r>
              <w:rPr>
                <w:rFonts w:asciiTheme="minorEastAsia" w:eastAsiaTheme="minorEastAsia" w:hAnsiTheme="minorEastAsia" w:cs="Calibri"/>
                <w:szCs w:val="21"/>
              </w:rPr>
              <w:t>0.5</w:t>
            </w:r>
            <w:r>
              <w:rPr>
                <w:rFonts w:asciiTheme="minorEastAsia" w:eastAsiaTheme="minorEastAsia" w:hAnsiTheme="minorEastAsia" w:cs="Calibri" w:hint="eastAsia"/>
                <w:szCs w:val="21"/>
              </w:rPr>
              <w:t>分；不符合或不提供的不得分。（</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6</w:t>
            </w:r>
            <w:r>
              <w:rPr>
                <w:rFonts w:asciiTheme="minorEastAsia" w:eastAsiaTheme="minorEastAsia" w:hAnsiTheme="minorEastAsia" w:cs="Calibri" w:hint="eastAsia"/>
                <w:szCs w:val="21"/>
              </w:rPr>
              <w:t>)保证受理单质量差错率≤0.5‰的解决措施合理可行的得</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分；基本可行的得</w:t>
            </w:r>
            <w:r>
              <w:rPr>
                <w:rFonts w:asciiTheme="minorEastAsia" w:eastAsiaTheme="minorEastAsia" w:hAnsiTheme="minorEastAsia" w:cs="Calibri"/>
                <w:szCs w:val="21"/>
              </w:rPr>
              <w:t>1</w:t>
            </w:r>
            <w:r>
              <w:rPr>
                <w:rFonts w:asciiTheme="minorEastAsia" w:eastAsiaTheme="minorEastAsia" w:hAnsiTheme="minorEastAsia" w:cs="Calibri" w:hint="eastAsia"/>
                <w:szCs w:val="21"/>
              </w:rPr>
              <w:t>分；有重大缺陷的得</w:t>
            </w:r>
            <w:r>
              <w:rPr>
                <w:rFonts w:asciiTheme="minorEastAsia" w:eastAsiaTheme="minorEastAsia" w:hAnsiTheme="minorEastAsia" w:cs="Calibri"/>
                <w:szCs w:val="21"/>
              </w:rPr>
              <w:t>0.5</w:t>
            </w:r>
            <w:r>
              <w:rPr>
                <w:rFonts w:asciiTheme="minorEastAsia" w:eastAsiaTheme="minorEastAsia" w:hAnsiTheme="minorEastAsia" w:cs="Calibri" w:hint="eastAsia"/>
                <w:szCs w:val="21"/>
              </w:rPr>
              <w:t>分；不符合或不提供的不得分。（</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7</w:t>
            </w:r>
            <w:r>
              <w:rPr>
                <w:rFonts w:asciiTheme="minorEastAsia" w:eastAsiaTheme="minorEastAsia" w:hAnsiTheme="minorEastAsia" w:cs="Calibri" w:hint="eastAsia"/>
                <w:szCs w:val="21"/>
              </w:rPr>
              <w:t>)保证交办单退回率</w:t>
            </w:r>
            <w:r>
              <w:rPr>
                <w:rFonts w:asciiTheme="minorEastAsia" w:eastAsiaTheme="minorEastAsia" w:hAnsiTheme="minorEastAsia" w:hint="eastAsia"/>
                <w:snapToGrid w:val="0"/>
                <w:kern w:val="0"/>
                <w:szCs w:val="21"/>
              </w:rPr>
              <w:t>≤2.5%</w:t>
            </w:r>
            <w:r>
              <w:rPr>
                <w:rFonts w:asciiTheme="minorEastAsia" w:eastAsiaTheme="minorEastAsia" w:hAnsiTheme="minorEastAsia" w:cs="Calibri" w:hint="eastAsia"/>
                <w:szCs w:val="21"/>
              </w:rPr>
              <w:t>的解决措施合理可行的得</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分；基本可行的得</w:t>
            </w:r>
            <w:r>
              <w:rPr>
                <w:rFonts w:asciiTheme="minorEastAsia" w:eastAsiaTheme="minorEastAsia" w:hAnsiTheme="minorEastAsia" w:cs="Calibri"/>
                <w:szCs w:val="21"/>
              </w:rPr>
              <w:t>1</w:t>
            </w:r>
            <w:r>
              <w:rPr>
                <w:rFonts w:asciiTheme="minorEastAsia" w:eastAsiaTheme="minorEastAsia" w:hAnsiTheme="minorEastAsia" w:cs="Calibri" w:hint="eastAsia"/>
                <w:szCs w:val="21"/>
              </w:rPr>
              <w:t>分；有重大缺陷的得</w:t>
            </w:r>
            <w:r>
              <w:rPr>
                <w:rFonts w:asciiTheme="minorEastAsia" w:eastAsiaTheme="minorEastAsia" w:hAnsiTheme="minorEastAsia" w:cs="Calibri"/>
                <w:szCs w:val="21"/>
              </w:rPr>
              <w:t>0.5</w:t>
            </w:r>
            <w:r>
              <w:rPr>
                <w:rFonts w:asciiTheme="minorEastAsia" w:eastAsiaTheme="minorEastAsia" w:hAnsiTheme="minorEastAsia" w:cs="Calibri" w:hint="eastAsia"/>
                <w:szCs w:val="21"/>
              </w:rPr>
              <w:t>分；不符合或不提供的不得分。（</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8</w:t>
            </w:r>
            <w:r>
              <w:rPr>
                <w:rFonts w:asciiTheme="minorEastAsia" w:eastAsiaTheme="minorEastAsia" w:hAnsiTheme="minorEastAsia" w:cs="Calibri" w:hint="eastAsia"/>
                <w:szCs w:val="21"/>
              </w:rPr>
              <w:t>)保证紧急类处置1</w:t>
            </w:r>
            <w:r>
              <w:rPr>
                <w:rFonts w:asciiTheme="minorEastAsia" w:eastAsiaTheme="minorEastAsia" w:hAnsiTheme="minorEastAsia" w:cs="Calibri"/>
                <w:szCs w:val="21"/>
              </w:rPr>
              <w:t>00</w:t>
            </w:r>
            <w:r>
              <w:rPr>
                <w:rFonts w:asciiTheme="minorEastAsia" w:eastAsiaTheme="minorEastAsia" w:hAnsiTheme="minorEastAsia" w:cs="Calibri" w:hint="eastAsia"/>
                <w:szCs w:val="21"/>
              </w:rPr>
              <w:t>%的解决措施合理可行的得</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分；基本可行的得</w:t>
            </w:r>
            <w:r>
              <w:rPr>
                <w:rFonts w:asciiTheme="minorEastAsia" w:eastAsiaTheme="minorEastAsia" w:hAnsiTheme="minorEastAsia" w:cs="Calibri"/>
                <w:szCs w:val="21"/>
              </w:rPr>
              <w:t>1</w:t>
            </w:r>
            <w:r>
              <w:rPr>
                <w:rFonts w:asciiTheme="minorEastAsia" w:eastAsiaTheme="minorEastAsia" w:hAnsiTheme="minorEastAsia" w:cs="Calibri" w:hint="eastAsia"/>
                <w:szCs w:val="21"/>
              </w:rPr>
              <w:t>分；有重大缺陷的得</w:t>
            </w:r>
            <w:r>
              <w:rPr>
                <w:rFonts w:asciiTheme="minorEastAsia" w:eastAsiaTheme="minorEastAsia" w:hAnsiTheme="minorEastAsia" w:cs="Calibri"/>
                <w:szCs w:val="21"/>
              </w:rPr>
              <w:t>0.5</w:t>
            </w:r>
            <w:r>
              <w:rPr>
                <w:rFonts w:asciiTheme="minorEastAsia" w:eastAsiaTheme="minorEastAsia" w:hAnsiTheme="minorEastAsia" w:cs="Calibri" w:hint="eastAsia"/>
                <w:szCs w:val="21"/>
              </w:rPr>
              <w:t>分；不符合或不提供的不得分。（</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9</w:t>
            </w:r>
            <w:r>
              <w:rPr>
                <w:rFonts w:asciiTheme="minorEastAsia" w:eastAsiaTheme="minorEastAsia" w:hAnsiTheme="minorEastAsia" w:cs="Calibri" w:hint="eastAsia"/>
                <w:szCs w:val="21"/>
              </w:rPr>
              <w:t>)保证及时处理率1</w:t>
            </w:r>
            <w:r>
              <w:rPr>
                <w:rFonts w:asciiTheme="minorEastAsia" w:eastAsiaTheme="minorEastAsia" w:hAnsiTheme="minorEastAsia" w:cs="Calibri"/>
                <w:szCs w:val="21"/>
              </w:rPr>
              <w:t>0</w:t>
            </w:r>
            <w:r>
              <w:rPr>
                <w:rFonts w:asciiTheme="minorEastAsia" w:eastAsiaTheme="minorEastAsia" w:hAnsiTheme="minorEastAsia" w:cs="Calibri" w:hint="eastAsia"/>
                <w:szCs w:val="21"/>
              </w:rPr>
              <w:t>0％的解决措施合理可行的得</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分；基本可行的得</w:t>
            </w:r>
            <w:r>
              <w:rPr>
                <w:rFonts w:asciiTheme="minorEastAsia" w:eastAsiaTheme="minorEastAsia" w:hAnsiTheme="minorEastAsia" w:cs="Calibri"/>
                <w:szCs w:val="21"/>
              </w:rPr>
              <w:t>1</w:t>
            </w:r>
            <w:r>
              <w:rPr>
                <w:rFonts w:asciiTheme="minorEastAsia" w:eastAsiaTheme="minorEastAsia" w:hAnsiTheme="minorEastAsia" w:cs="Calibri" w:hint="eastAsia"/>
                <w:szCs w:val="21"/>
              </w:rPr>
              <w:t>分；有重大缺陷的得</w:t>
            </w:r>
            <w:r>
              <w:rPr>
                <w:rFonts w:asciiTheme="minorEastAsia" w:eastAsiaTheme="minorEastAsia" w:hAnsiTheme="minorEastAsia" w:cs="Calibri"/>
                <w:szCs w:val="21"/>
              </w:rPr>
              <w:t>0.5</w:t>
            </w:r>
            <w:r>
              <w:rPr>
                <w:rFonts w:asciiTheme="minorEastAsia" w:eastAsiaTheme="minorEastAsia" w:hAnsiTheme="minorEastAsia" w:cs="Calibri" w:hint="eastAsia"/>
                <w:szCs w:val="21"/>
              </w:rPr>
              <w:t>分；不符合或不提供的不得分。（</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(1</w:t>
            </w:r>
            <w:r>
              <w:rPr>
                <w:rFonts w:asciiTheme="minorEastAsia" w:eastAsiaTheme="minorEastAsia" w:hAnsiTheme="minorEastAsia" w:cs="Calibri"/>
                <w:szCs w:val="21"/>
              </w:rPr>
              <w:t>0</w:t>
            </w:r>
            <w:r>
              <w:rPr>
                <w:rFonts w:asciiTheme="minorEastAsia" w:eastAsiaTheme="minorEastAsia" w:hAnsiTheme="minorEastAsia" w:cs="Calibri" w:hint="eastAsia"/>
                <w:szCs w:val="21"/>
              </w:rPr>
              <w:t>)</w:t>
            </w:r>
            <w:r>
              <w:rPr>
                <w:rFonts w:asciiTheme="minorEastAsia" w:eastAsiaTheme="minorEastAsia" w:hAnsiTheme="minorEastAsia" w:cs="Calibri" w:hint="eastAsia"/>
              </w:rPr>
              <w:t>保证</w:t>
            </w:r>
            <w:r>
              <w:rPr>
                <w:rFonts w:asciiTheme="minorEastAsia" w:eastAsiaTheme="minorEastAsia" w:hAnsiTheme="minorEastAsia" w:cs="Calibri" w:hint="eastAsia"/>
                <w:szCs w:val="21"/>
              </w:rPr>
              <w:t>网络信息安全的解决措施合理可行的得</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分；基本可行的得</w:t>
            </w:r>
            <w:r>
              <w:rPr>
                <w:rFonts w:asciiTheme="minorEastAsia" w:eastAsiaTheme="minorEastAsia" w:hAnsiTheme="minorEastAsia" w:cs="Calibri"/>
                <w:szCs w:val="21"/>
              </w:rPr>
              <w:t>1</w:t>
            </w:r>
            <w:r>
              <w:rPr>
                <w:rFonts w:asciiTheme="minorEastAsia" w:eastAsiaTheme="minorEastAsia" w:hAnsiTheme="minorEastAsia" w:cs="Calibri" w:hint="eastAsia"/>
                <w:szCs w:val="21"/>
              </w:rPr>
              <w:t>分；有重大缺陷的得</w:t>
            </w:r>
            <w:r>
              <w:rPr>
                <w:rFonts w:asciiTheme="minorEastAsia" w:eastAsiaTheme="minorEastAsia" w:hAnsiTheme="minorEastAsia" w:cs="Calibri"/>
                <w:szCs w:val="21"/>
              </w:rPr>
              <w:t>0.5</w:t>
            </w:r>
            <w:r>
              <w:rPr>
                <w:rFonts w:asciiTheme="minorEastAsia" w:eastAsiaTheme="minorEastAsia" w:hAnsiTheme="minorEastAsia" w:cs="Calibri" w:hint="eastAsia"/>
                <w:szCs w:val="21"/>
              </w:rPr>
              <w:t>分；不符合或不提供的不得分。（</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1</w:t>
            </w:r>
            <w:r>
              <w:rPr>
                <w:rFonts w:asciiTheme="minorEastAsia" w:eastAsiaTheme="minorEastAsia" w:hAnsiTheme="minorEastAsia" w:cs="Calibri" w:hint="eastAsia"/>
                <w:szCs w:val="21"/>
              </w:rPr>
              <w:t>1)保证机器人解答完成率≥</w:t>
            </w:r>
            <w:r>
              <w:rPr>
                <w:rFonts w:asciiTheme="minorEastAsia" w:eastAsiaTheme="minorEastAsia" w:hAnsiTheme="minorEastAsia" w:cs="Calibri"/>
                <w:szCs w:val="21"/>
              </w:rPr>
              <w:t>5</w:t>
            </w:r>
            <w:r>
              <w:rPr>
                <w:rFonts w:asciiTheme="minorEastAsia" w:eastAsiaTheme="minorEastAsia" w:hAnsiTheme="minorEastAsia" w:cs="Calibri" w:hint="eastAsia"/>
                <w:szCs w:val="21"/>
              </w:rPr>
              <w:t>0％的解决措施合理可行的得</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分；基本可行的得</w:t>
            </w:r>
            <w:r>
              <w:rPr>
                <w:rFonts w:asciiTheme="minorEastAsia" w:eastAsiaTheme="minorEastAsia" w:hAnsiTheme="minorEastAsia" w:cs="Calibri"/>
                <w:szCs w:val="21"/>
              </w:rPr>
              <w:t>1</w:t>
            </w:r>
            <w:r>
              <w:rPr>
                <w:rFonts w:asciiTheme="minorEastAsia" w:eastAsiaTheme="minorEastAsia" w:hAnsiTheme="minorEastAsia" w:cs="Calibri" w:hint="eastAsia"/>
                <w:szCs w:val="21"/>
              </w:rPr>
              <w:t>分；有重大缺陷的得</w:t>
            </w:r>
            <w:r>
              <w:rPr>
                <w:rFonts w:asciiTheme="minorEastAsia" w:eastAsiaTheme="minorEastAsia" w:hAnsiTheme="minorEastAsia" w:cs="Calibri"/>
                <w:szCs w:val="21"/>
              </w:rPr>
              <w:t>0.5</w:t>
            </w:r>
            <w:r>
              <w:rPr>
                <w:rFonts w:asciiTheme="minorEastAsia" w:eastAsiaTheme="minorEastAsia" w:hAnsiTheme="minorEastAsia" w:cs="Calibri" w:hint="eastAsia"/>
                <w:szCs w:val="21"/>
              </w:rPr>
              <w:t>分；不符合或不提供的不得分。（</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(1</w:t>
            </w:r>
            <w:r>
              <w:rPr>
                <w:rFonts w:asciiTheme="minorEastAsia" w:eastAsiaTheme="minorEastAsia" w:hAnsiTheme="minorEastAsia" w:cs="Calibri"/>
                <w:szCs w:val="21"/>
              </w:rPr>
              <w:t>2</w:t>
            </w:r>
            <w:r>
              <w:rPr>
                <w:rFonts w:asciiTheme="minorEastAsia" w:eastAsiaTheme="minorEastAsia" w:hAnsiTheme="minorEastAsia" w:cs="Calibri" w:hint="eastAsia"/>
                <w:szCs w:val="21"/>
              </w:rPr>
              <w:t>)保证人工接听通话时长5分钟内≥80％的解决措施合理可行的得</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分；基本可行的得</w:t>
            </w:r>
            <w:r>
              <w:rPr>
                <w:rFonts w:asciiTheme="minorEastAsia" w:eastAsiaTheme="minorEastAsia" w:hAnsiTheme="minorEastAsia" w:cs="Calibri"/>
                <w:szCs w:val="21"/>
              </w:rPr>
              <w:t>1</w:t>
            </w:r>
            <w:r>
              <w:rPr>
                <w:rFonts w:asciiTheme="minorEastAsia" w:eastAsiaTheme="minorEastAsia" w:hAnsiTheme="minorEastAsia" w:cs="Calibri" w:hint="eastAsia"/>
                <w:szCs w:val="21"/>
              </w:rPr>
              <w:t>分；有重大缺陷的得</w:t>
            </w:r>
            <w:r>
              <w:rPr>
                <w:rFonts w:asciiTheme="minorEastAsia" w:eastAsiaTheme="minorEastAsia" w:hAnsiTheme="minorEastAsia" w:cs="Calibri"/>
                <w:szCs w:val="21"/>
              </w:rPr>
              <w:t>0.5</w:t>
            </w:r>
            <w:r>
              <w:rPr>
                <w:rFonts w:asciiTheme="minorEastAsia" w:eastAsiaTheme="minorEastAsia" w:hAnsiTheme="minorEastAsia" w:cs="Calibri" w:hint="eastAsia"/>
                <w:szCs w:val="21"/>
              </w:rPr>
              <w:t>分；不符合或不提供的不得分。（</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(1</w:t>
            </w:r>
            <w:r>
              <w:rPr>
                <w:rFonts w:asciiTheme="minorEastAsia" w:eastAsiaTheme="minorEastAsia" w:hAnsiTheme="minorEastAsia" w:cs="Calibri"/>
                <w:szCs w:val="21"/>
              </w:rPr>
              <w:t>3</w:t>
            </w:r>
            <w:r>
              <w:rPr>
                <w:rFonts w:asciiTheme="minorEastAsia" w:eastAsiaTheme="minorEastAsia" w:hAnsiTheme="minorEastAsia" w:cs="Calibri" w:hint="eastAsia"/>
                <w:szCs w:val="21"/>
              </w:rPr>
              <w:t>)保证人工流失率</w:t>
            </w:r>
            <w:r>
              <w:rPr>
                <w:rFonts w:asciiTheme="minorEastAsia" w:eastAsiaTheme="minorEastAsia" w:hAnsiTheme="minorEastAsia" w:hint="eastAsia"/>
                <w:snapToGrid w:val="0"/>
                <w:kern w:val="0"/>
                <w:szCs w:val="21"/>
              </w:rPr>
              <w:t>≤5%</w:t>
            </w:r>
            <w:r>
              <w:rPr>
                <w:rFonts w:asciiTheme="minorEastAsia" w:eastAsiaTheme="minorEastAsia" w:hAnsiTheme="minorEastAsia" w:cs="Calibri" w:hint="eastAsia"/>
                <w:szCs w:val="21"/>
              </w:rPr>
              <w:t>的解决措施合理可行的得</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分；基本可行的得</w:t>
            </w:r>
            <w:r>
              <w:rPr>
                <w:rFonts w:asciiTheme="minorEastAsia" w:eastAsiaTheme="minorEastAsia" w:hAnsiTheme="minorEastAsia" w:cs="Calibri"/>
                <w:szCs w:val="21"/>
              </w:rPr>
              <w:t>1</w:t>
            </w:r>
            <w:r>
              <w:rPr>
                <w:rFonts w:asciiTheme="minorEastAsia" w:eastAsiaTheme="minorEastAsia" w:hAnsiTheme="minorEastAsia" w:cs="Calibri" w:hint="eastAsia"/>
                <w:szCs w:val="21"/>
              </w:rPr>
              <w:t>分；有重大缺陷的得</w:t>
            </w:r>
            <w:r>
              <w:rPr>
                <w:rFonts w:asciiTheme="minorEastAsia" w:eastAsiaTheme="minorEastAsia" w:hAnsiTheme="minorEastAsia" w:cs="Calibri"/>
                <w:szCs w:val="21"/>
              </w:rPr>
              <w:t>0.5</w:t>
            </w:r>
            <w:r>
              <w:rPr>
                <w:rFonts w:asciiTheme="minorEastAsia" w:eastAsiaTheme="minorEastAsia" w:hAnsiTheme="minorEastAsia" w:cs="Calibri" w:hint="eastAsia"/>
                <w:szCs w:val="21"/>
              </w:rPr>
              <w:t>分；不符合或不提供的不得分。（</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14)</w:t>
            </w:r>
            <w:r>
              <w:rPr>
                <w:rFonts w:asciiTheme="minorEastAsia" w:eastAsiaTheme="minorEastAsia" w:hAnsiTheme="minorEastAsia" w:cs="Calibri" w:hint="eastAsia"/>
                <w:szCs w:val="21"/>
              </w:rPr>
              <w:t>年度人员稳定率≥</w:t>
            </w:r>
            <w:r>
              <w:rPr>
                <w:rFonts w:asciiTheme="minorEastAsia" w:eastAsiaTheme="minorEastAsia" w:hAnsiTheme="minorEastAsia" w:cs="Calibri"/>
                <w:szCs w:val="21"/>
              </w:rPr>
              <w:t>8</w:t>
            </w:r>
            <w:r>
              <w:rPr>
                <w:rFonts w:asciiTheme="minorEastAsia" w:eastAsiaTheme="minorEastAsia" w:hAnsiTheme="minorEastAsia" w:cs="Calibri" w:hint="eastAsia"/>
                <w:szCs w:val="21"/>
              </w:rPr>
              <w:t>0%的解决措施合理可行的得</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分；基本可行的得</w:t>
            </w:r>
            <w:r>
              <w:rPr>
                <w:rFonts w:asciiTheme="minorEastAsia" w:eastAsiaTheme="minorEastAsia" w:hAnsiTheme="minorEastAsia" w:cs="Calibri"/>
                <w:szCs w:val="21"/>
              </w:rPr>
              <w:t>1</w:t>
            </w:r>
            <w:r>
              <w:rPr>
                <w:rFonts w:asciiTheme="minorEastAsia" w:eastAsiaTheme="minorEastAsia" w:hAnsiTheme="minorEastAsia" w:cs="Calibri" w:hint="eastAsia"/>
                <w:szCs w:val="21"/>
              </w:rPr>
              <w:t>分；有重大缺陷的得</w:t>
            </w:r>
            <w:r>
              <w:rPr>
                <w:rFonts w:asciiTheme="minorEastAsia" w:eastAsiaTheme="minorEastAsia" w:hAnsiTheme="minorEastAsia" w:cs="Calibri"/>
                <w:szCs w:val="21"/>
              </w:rPr>
              <w:t>0.5</w:t>
            </w:r>
            <w:r>
              <w:rPr>
                <w:rFonts w:asciiTheme="minorEastAsia" w:eastAsiaTheme="minorEastAsia" w:hAnsiTheme="minorEastAsia" w:cs="Calibri" w:hint="eastAsia"/>
                <w:szCs w:val="21"/>
              </w:rPr>
              <w:t>分；不符合或不提供的不得分。（2分）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（15）确保人工受理办理460万件（含电话受理件、网上受理件、不满意回访件、质检问题件和分平台上导件等）</w:t>
            </w:r>
            <w:r>
              <w:rPr>
                <w:rFonts w:asciiTheme="minorEastAsia" w:eastAsiaTheme="minorEastAsia" w:hAnsiTheme="minorEastAsia" w:cs="Calibri" w:hint="eastAsia"/>
                <w:szCs w:val="21"/>
              </w:rPr>
              <w:lastRenderedPageBreak/>
              <w:t>工作量的解决措施可行的得</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分；基本可行的得</w:t>
            </w:r>
            <w:r>
              <w:rPr>
                <w:rFonts w:asciiTheme="minorEastAsia" w:eastAsiaTheme="minorEastAsia" w:hAnsiTheme="minorEastAsia" w:cs="Calibri"/>
                <w:szCs w:val="21"/>
              </w:rPr>
              <w:t>1</w:t>
            </w:r>
            <w:r>
              <w:rPr>
                <w:rFonts w:asciiTheme="minorEastAsia" w:eastAsiaTheme="minorEastAsia" w:hAnsiTheme="minorEastAsia" w:cs="Calibri" w:hint="eastAsia"/>
                <w:szCs w:val="21"/>
              </w:rPr>
              <w:t>分；有重大缺陷的得</w:t>
            </w:r>
            <w:r>
              <w:rPr>
                <w:rFonts w:asciiTheme="minorEastAsia" w:eastAsiaTheme="minorEastAsia" w:hAnsiTheme="minorEastAsia" w:cs="Calibri"/>
                <w:szCs w:val="21"/>
              </w:rPr>
              <w:t>0.5</w:t>
            </w:r>
            <w:r>
              <w:rPr>
                <w:rFonts w:asciiTheme="minorEastAsia" w:eastAsiaTheme="minorEastAsia" w:hAnsiTheme="minorEastAsia" w:cs="Calibri" w:hint="eastAsia"/>
                <w:szCs w:val="21"/>
              </w:rPr>
              <w:t>分；不符合或不提供的不得分。（2分）</w:t>
            </w:r>
          </w:p>
        </w:tc>
        <w:tc>
          <w:tcPr>
            <w:tcW w:w="376" w:type="pct"/>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lastRenderedPageBreak/>
              <w:t>31</w:t>
            </w:r>
          </w:p>
        </w:tc>
        <w:tc>
          <w:tcPr>
            <w:tcW w:w="528" w:type="pct"/>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主观分</w:t>
            </w:r>
          </w:p>
        </w:tc>
        <w:tc>
          <w:tcPr>
            <w:tcW w:w="796" w:type="pct"/>
            <w:vAlign w:val="center"/>
          </w:tcPr>
          <w:p w:rsidR="00BC1E61" w:rsidRDefault="00BC1E61">
            <w:pPr>
              <w:jc w:val="left"/>
              <w:rPr>
                <w:rFonts w:asciiTheme="minorEastAsia" w:eastAsiaTheme="minorEastAsia" w:hAnsiTheme="minorEastAsia" w:cs="Calibri"/>
                <w:szCs w:val="21"/>
              </w:rPr>
            </w:pPr>
          </w:p>
        </w:tc>
      </w:tr>
      <w:tr w:rsidR="00BC1E61" w:rsidTr="00727ADE">
        <w:trPr>
          <w:trHeight w:val="454"/>
        </w:trPr>
        <w:tc>
          <w:tcPr>
            <w:tcW w:w="382" w:type="pct"/>
            <w:vAlign w:val="center"/>
          </w:tcPr>
          <w:p w:rsidR="00BC1E61" w:rsidRDefault="00BC1E61">
            <w:pPr>
              <w:numPr>
                <w:ilvl w:val="0"/>
                <w:numId w:val="5"/>
              </w:numPr>
              <w:ind w:firstLine="0"/>
              <w:jc w:val="left"/>
              <w:rPr>
                <w:rFonts w:asciiTheme="minorEastAsia" w:eastAsiaTheme="minorEastAsia" w:hAnsiTheme="minorEastAsia" w:cs="Calibri"/>
                <w:szCs w:val="21"/>
              </w:rPr>
            </w:pPr>
          </w:p>
        </w:tc>
        <w:tc>
          <w:tcPr>
            <w:tcW w:w="2918" w:type="pct"/>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服务保障措施</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(1)投标人承诺，合同签订之日起两周内，确保服务人员实际到岗率≥8</w:t>
            </w:r>
            <w:r>
              <w:rPr>
                <w:rFonts w:asciiTheme="minorEastAsia" w:eastAsiaTheme="minorEastAsia" w:hAnsiTheme="minorEastAsia" w:cs="Calibri"/>
                <w:szCs w:val="21"/>
              </w:rPr>
              <w:t>0</w:t>
            </w:r>
            <w:r>
              <w:rPr>
                <w:rFonts w:asciiTheme="minorEastAsia" w:eastAsiaTheme="minorEastAsia" w:hAnsiTheme="minorEastAsia" w:cs="Calibri" w:hint="eastAsia"/>
                <w:szCs w:val="21"/>
              </w:rPr>
              <w:t>%的得2分，否则不得分。（</w:t>
            </w:r>
            <w:r>
              <w:rPr>
                <w:rFonts w:asciiTheme="minorEastAsia" w:eastAsiaTheme="minorEastAsia" w:hAnsiTheme="minorEastAsia" w:cs="Calibri"/>
                <w:szCs w:val="21"/>
              </w:rPr>
              <w:t>2</w:t>
            </w:r>
            <w:r>
              <w:rPr>
                <w:rFonts w:asciiTheme="minorEastAsia" w:eastAsiaTheme="minorEastAsia" w:hAnsiTheme="minorEastAsia" w:cs="Calibri" w:hint="eastAsia"/>
                <w:szCs w:val="21"/>
              </w:rPr>
              <w:t>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2</w:t>
            </w:r>
            <w:r>
              <w:rPr>
                <w:rFonts w:asciiTheme="minorEastAsia" w:eastAsiaTheme="minorEastAsia" w:hAnsiTheme="minorEastAsia" w:cs="Calibri" w:hint="eastAsia"/>
                <w:szCs w:val="21"/>
              </w:rPr>
              <w:t>)应急突发时段省、市、区（县）一体化负载方案合理可行的得2分；基本可行的得1分；有重大缺陷的得0.5分；不符合或不提供的不得分。（2分）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3)</w:t>
            </w:r>
            <w:r>
              <w:rPr>
                <w:rFonts w:asciiTheme="minorEastAsia" w:eastAsiaTheme="minorEastAsia" w:hAnsiTheme="minorEastAsia" w:cs="Calibri" w:hint="eastAsia"/>
                <w:szCs w:val="21"/>
              </w:rPr>
              <w:t>系统数字化建设及热线接入保障措施(包括监控网管系统及技术方案)合理可行的得2分；基本可行的得1分；有重大缺陷的得0.5分；不符合或不提供的不得分。（2分）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4)</w:t>
            </w:r>
            <w:r>
              <w:rPr>
                <w:rFonts w:asciiTheme="minorEastAsia" w:eastAsiaTheme="minorEastAsia" w:hAnsiTheme="minorEastAsia" w:cs="Calibri" w:hint="eastAsia"/>
                <w:szCs w:val="21"/>
              </w:rPr>
              <w:t>通信灾备措施(包括技术方案及平台应急维护方案)合理可行的得2分；基本可行的得1分；有重大缺陷的得0.5分；不符合或不提供的不得分。（2分）</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5)</w:t>
            </w:r>
            <w:r>
              <w:rPr>
                <w:rFonts w:asciiTheme="minorEastAsia" w:eastAsiaTheme="minorEastAsia" w:hAnsiTheme="minorEastAsia" w:cs="Calibri" w:hint="eastAsia"/>
                <w:szCs w:val="21"/>
              </w:rPr>
              <w:t>项目过渡及应对措施(包括实施计划及其承诺)合理可行的得2分；基本可行的得1分；有重大缺陷的得0.5分；不符合或不提供的不得分。（2分）</w:t>
            </w:r>
          </w:p>
        </w:tc>
        <w:tc>
          <w:tcPr>
            <w:tcW w:w="376" w:type="pct"/>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1</w:t>
            </w:r>
            <w:r>
              <w:rPr>
                <w:rFonts w:asciiTheme="minorEastAsia" w:eastAsiaTheme="minorEastAsia" w:hAnsiTheme="minorEastAsia" w:cs="Calibri"/>
                <w:szCs w:val="21"/>
              </w:rPr>
              <w:t>0</w:t>
            </w:r>
          </w:p>
        </w:tc>
        <w:tc>
          <w:tcPr>
            <w:tcW w:w="528" w:type="pct"/>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主观分</w:t>
            </w:r>
          </w:p>
        </w:tc>
        <w:tc>
          <w:tcPr>
            <w:tcW w:w="796" w:type="pct"/>
            <w:vAlign w:val="center"/>
          </w:tcPr>
          <w:p w:rsidR="00BC1E61" w:rsidRDefault="00BC1E61">
            <w:pPr>
              <w:jc w:val="left"/>
              <w:rPr>
                <w:rFonts w:asciiTheme="minorEastAsia" w:eastAsiaTheme="minorEastAsia" w:hAnsiTheme="minorEastAsia" w:cs="Calibri"/>
                <w:szCs w:val="21"/>
              </w:rPr>
            </w:pPr>
          </w:p>
        </w:tc>
      </w:tr>
      <w:tr w:rsidR="00BC1E61" w:rsidTr="00727ADE">
        <w:trPr>
          <w:trHeight w:val="454"/>
        </w:trPr>
        <w:tc>
          <w:tcPr>
            <w:tcW w:w="382" w:type="pct"/>
            <w:vAlign w:val="center"/>
          </w:tcPr>
          <w:p w:rsidR="00BC1E61" w:rsidRDefault="00BC1E61">
            <w:pPr>
              <w:numPr>
                <w:ilvl w:val="0"/>
                <w:numId w:val="5"/>
              </w:numPr>
              <w:ind w:firstLine="0"/>
              <w:jc w:val="left"/>
              <w:rPr>
                <w:rFonts w:asciiTheme="minorEastAsia" w:eastAsiaTheme="minorEastAsia" w:hAnsiTheme="minorEastAsia" w:cs="Calibri"/>
                <w:szCs w:val="21"/>
              </w:rPr>
            </w:pPr>
          </w:p>
        </w:tc>
        <w:tc>
          <w:tcPr>
            <w:tcW w:w="2918" w:type="pct"/>
            <w:vAlign w:val="center"/>
          </w:tcPr>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bCs/>
                <w:szCs w:val="21"/>
              </w:rPr>
              <w:t>管理团队情况</w:t>
            </w:r>
          </w:p>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1)</w:t>
            </w:r>
            <w:r>
              <w:rPr>
                <w:rFonts w:asciiTheme="minorEastAsia" w:eastAsiaTheme="minorEastAsia" w:hAnsiTheme="minorEastAsia" w:cs="Calibri" w:hint="eastAsia"/>
                <w:bCs/>
                <w:szCs w:val="21"/>
              </w:rPr>
              <w:t>管理团队成员9人，均达到本科及以上学历，且均有2年以上呼叫中心管理经验者得2分；否则不得分。</w:t>
            </w:r>
            <w:r>
              <w:rPr>
                <w:rFonts w:asciiTheme="minorEastAsia" w:eastAsiaTheme="minorEastAsia" w:hAnsiTheme="minorEastAsia" w:cs="Calibri" w:hint="eastAsia"/>
                <w:szCs w:val="21"/>
              </w:rPr>
              <w:t>（2分）</w:t>
            </w:r>
          </w:p>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2)</w:t>
            </w:r>
            <w:r>
              <w:rPr>
                <w:rFonts w:asciiTheme="minorEastAsia" w:eastAsiaTheme="minorEastAsia" w:hAnsiTheme="minorEastAsia" w:cs="Calibri" w:hint="eastAsia"/>
                <w:bCs/>
                <w:szCs w:val="21"/>
              </w:rPr>
              <w:t>管理团队成员9人中，拥有本项目内容相关专业资质证书的，每有1份证书得1分，最高得3分。</w:t>
            </w:r>
            <w:r>
              <w:rPr>
                <w:rFonts w:asciiTheme="minorEastAsia" w:eastAsiaTheme="minorEastAsia" w:hAnsiTheme="minorEastAsia" w:cs="Calibri" w:hint="eastAsia"/>
                <w:szCs w:val="21"/>
              </w:rPr>
              <w:t>（</w:t>
            </w:r>
            <w:r>
              <w:rPr>
                <w:rFonts w:asciiTheme="minorEastAsia" w:eastAsiaTheme="minorEastAsia" w:hAnsiTheme="minorEastAsia" w:cs="Calibri"/>
                <w:szCs w:val="21"/>
              </w:rPr>
              <w:t>3</w:t>
            </w:r>
            <w:r>
              <w:rPr>
                <w:rFonts w:asciiTheme="minorEastAsia" w:eastAsiaTheme="minorEastAsia" w:hAnsiTheme="minorEastAsia" w:cs="Calibri" w:hint="eastAsia"/>
                <w:szCs w:val="21"/>
              </w:rPr>
              <w:t>分）</w:t>
            </w:r>
          </w:p>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bCs/>
                <w:szCs w:val="21"/>
              </w:rPr>
              <w:t>说明：投标文件中提供人员身份证复印件、社保缴纳证明、证书复印件、业绩经验证明等相关证明材料。</w:t>
            </w:r>
          </w:p>
        </w:tc>
        <w:tc>
          <w:tcPr>
            <w:tcW w:w="376" w:type="pct"/>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5</w:t>
            </w:r>
          </w:p>
        </w:tc>
        <w:tc>
          <w:tcPr>
            <w:tcW w:w="528" w:type="pct"/>
            <w:vAlign w:val="center"/>
          </w:tcPr>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bCs/>
                <w:szCs w:val="21"/>
              </w:rPr>
              <w:t>客观分</w:t>
            </w:r>
          </w:p>
        </w:tc>
        <w:tc>
          <w:tcPr>
            <w:tcW w:w="796" w:type="pct"/>
            <w:vAlign w:val="center"/>
          </w:tcPr>
          <w:p w:rsidR="00BC1E61" w:rsidRDefault="00BC1E61">
            <w:pPr>
              <w:jc w:val="left"/>
              <w:rPr>
                <w:rFonts w:asciiTheme="minorEastAsia" w:eastAsiaTheme="minorEastAsia" w:hAnsiTheme="minorEastAsia" w:cs="Calibri"/>
                <w:szCs w:val="21"/>
              </w:rPr>
            </w:pPr>
          </w:p>
        </w:tc>
      </w:tr>
      <w:tr w:rsidR="00BC1E61" w:rsidTr="00727ADE">
        <w:trPr>
          <w:trHeight w:val="454"/>
        </w:trPr>
        <w:tc>
          <w:tcPr>
            <w:tcW w:w="382" w:type="pct"/>
            <w:vAlign w:val="center"/>
          </w:tcPr>
          <w:p w:rsidR="00BC1E61" w:rsidRDefault="00BC1E61">
            <w:pPr>
              <w:numPr>
                <w:ilvl w:val="0"/>
                <w:numId w:val="5"/>
              </w:numPr>
              <w:ind w:firstLine="0"/>
              <w:jc w:val="left"/>
              <w:rPr>
                <w:rFonts w:asciiTheme="minorEastAsia" w:eastAsiaTheme="minorEastAsia" w:hAnsiTheme="minorEastAsia" w:cs="Calibri"/>
                <w:szCs w:val="21"/>
              </w:rPr>
            </w:pPr>
          </w:p>
        </w:tc>
        <w:tc>
          <w:tcPr>
            <w:tcW w:w="2918" w:type="pct"/>
            <w:vAlign w:val="center"/>
          </w:tcPr>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bCs/>
                <w:szCs w:val="21"/>
              </w:rPr>
              <w:t>有效投标报价的最低价作为评标基准价，其最低报价为满分；按［投标报价得分=（评标基准价/投标报价）*</w:t>
            </w:r>
            <w:r>
              <w:rPr>
                <w:rFonts w:asciiTheme="minorEastAsia" w:eastAsiaTheme="minorEastAsia" w:hAnsiTheme="minorEastAsia" w:cs="Calibri"/>
                <w:bCs/>
                <w:szCs w:val="21"/>
              </w:rPr>
              <w:t>10</w:t>
            </w:r>
            <w:r>
              <w:rPr>
                <w:rFonts w:asciiTheme="minorEastAsia" w:eastAsiaTheme="minorEastAsia" w:hAnsiTheme="minorEastAsia" w:cs="Calibri" w:hint="eastAsia"/>
                <w:bCs/>
                <w:szCs w:val="21"/>
              </w:rPr>
              <w:t>］的计算公式计算。</w:t>
            </w:r>
          </w:p>
          <w:p w:rsidR="00BC1E61" w:rsidRDefault="00000000">
            <w:pPr>
              <w:jc w:val="left"/>
              <w:rPr>
                <w:rFonts w:asciiTheme="minorEastAsia" w:eastAsiaTheme="minorEastAsia" w:hAnsiTheme="minorEastAsia" w:cs="Calibri"/>
                <w:bCs/>
                <w:szCs w:val="21"/>
              </w:rPr>
            </w:pPr>
            <w:r>
              <w:rPr>
                <w:rFonts w:asciiTheme="minorEastAsia" w:eastAsiaTheme="minorEastAsia" w:hAnsiTheme="minorEastAsia" w:cs="Calibri" w:hint="eastAsia"/>
                <w:bCs/>
                <w:szCs w:val="21"/>
              </w:rPr>
              <w:t>评标过程中，不得去掉报价中的最高报价和最低报价。</w:t>
            </w:r>
          </w:p>
          <w:p w:rsidR="00BC1E61" w:rsidRDefault="00852CA5">
            <w:pPr>
              <w:jc w:val="left"/>
              <w:rPr>
                <w:rFonts w:asciiTheme="minorEastAsia" w:eastAsiaTheme="minorEastAsia" w:hAnsiTheme="minorEastAsia" w:cs="Calibri"/>
                <w:bCs/>
                <w:szCs w:val="21"/>
              </w:rPr>
            </w:pPr>
            <w:r w:rsidRPr="00852CA5">
              <w:rPr>
                <w:rFonts w:asciiTheme="minorEastAsia" w:eastAsiaTheme="minorEastAsia" w:hAnsiTheme="minorEastAsia" w:cs="Calibri" w:hint="eastAsia"/>
                <w:bCs/>
                <w:szCs w:val="21"/>
              </w:rPr>
              <w:t>对于未预留份额专门面向中小企业的政府采购服务项目，以及预留份额政府采购服务项目中的非预留部分标项，对小型和微型企业的投标报价给予</w:t>
            </w:r>
            <w:r w:rsidR="00D70524">
              <w:rPr>
                <w:rFonts w:asciiTheme="minorEastAsia" w:eastAsiaTheme="minorEastAsia" w:hAnsiTheme="minorEastAsia" w:cs="Calibri"/>
                <w:bCs/>
                <w:szCs w:val="21"/>
              </w:rPr>
              <w:t>10</w:t>
            </w:r>
            <w:r w:rsidRPr="00852CA5">
              <w:rPr>
                <w:rFonts w:asciiTheme="minorEastAsia" w:eastAsiaTheme="minorEastAsia" w:hAnsiTheme="minorEastAsia" w:cs="Calibri" w:hint="eastAsia"/>
                <w:bCs/>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00D70524">
              <w:rPr>
                <w:rFonts w:asciiTheme="minorEastAsia" w:eastAsiaTheme="minorEastAsia" w:hAnsiTheme="minorEastAsia" w:cs="Calibri"/>
                <w:bCs/>
                <w:szCs w:val="21"/>
              </w:rPr>
              <w:t>4</w:t>
            </w:r>
            <w:r w:rsidRPr="00852CA5">
              <w:rPr>
                <w:rFonts w:asciiTheme="minorEastAsia" w:eastAsiaTheme="minorEastAsia" w:hAnsiTheme="minorEastAsia" w:cs="Calibri" w:hint="eastAsia"/>
                <w:bCs/>
                <w:szCs w:val="21"/>
              </w:rPr>
              <w:t>%的扣除，用扣除后的价格参加评审。</w:t>
            </w:r>
          </w:p>
        </w:tc>
        <w:tc>
          <w:tcPr>
            <w:tcW w:w="376" w:type="pct"/>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10</w:t>
            </w:r>
          </w:p>
        </w:tc>
        <w:tc>
          <w:tcPr>
            <w:tcW w:w="528" w:type="pct"/>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bCs/>
                <w:szCs w:val="21"/>
              </w:rPr>
              <w:t>客观分</w:t>
            </w:r>
          </w:p>
        </w:tc>
        <w:tc>
          <w:tcPr>
            <w:tcW w:w="796" w:type="pct"/>
            <w:vAlign w:val="center"/>
          </w:tcPr>
          <w:p w:rsidR="00BC1E61" w:rsidRDefault="00BC1E61">
            <w:pPr>
              <w:jc w:val="left"/>
              <w:rPr>
                <w:rFonts w:asciiTheme="minorEastAsia" w:eastAsiaTheme="minorEastAsia" w:hAnsiTheme="minorEastAsia" w:cs="Calibri"/>
                <w:szCs w:val="21"/>
              </w:rPr>
            </w:pPr>
          </w:p>
        </w:tc>
      </w:tr>
      <w:tr w:rsidR="00BC1E61" w:rsidTr="00727ADE">
        <w:trPr>
          <w:trHeight w:val="454"/>
        </w:trPr>
        <w:tc>
          <w:tcPr>
            <w:tcW w:w="382" w:type="pct"/>
            <w:vAlign w:val="center"/>
          </w:tcPr>
          <w:p w:rsidR="00BC1E61" w:rsidRDefault="00BC1E61">
            <w:pPr>
              <w:numPr>
                <w:ilvl w:val="0"/>
                <w:numId w:val="5"/>
              </w:numPr>
              <w:ind w:firstLine="0"/>
              <w:jc w:val="left"/>
              <w:rPr>
                <w:rFonts w:asciiTheme="minorEastAsia" w:eastAsiaTheme="minorEastAsia" w:hAnsiTheme="minorEastAsia" w:cs="Calibri"/>
                <w:szCs w:val="21"/>
              </w:rPr>
            </w:pPr>
          </w:p>
        </w:tc>
        <w:tc>
          <w:tcPr>
            <w:tcW w:w="2918" w:type="pct"/>
            <w:vAlign w:val="center"/>
          </w:tcPr>
          <w:p w:rsidR="00BC1E61" w:rsidRDefault="00000000">
            <w:pPr>
              <w:rPr>
                <w:rFonts w:asciiTheme="minorEastAsia" w:eastAsiaTheme="minorEastAsia" w:hAnsiTheme="minorEastAsia" w:cs="Calibri"/>
                <w:szCs w:val="21"/>
              </w:rPr>
            </w:pPr>
            <w:r>
              <w:rPr>
                <w:rFonts w:asciiTheme="minorEastAsia" w:eastAsiaTheme="minorEastAsia" w:hAnsiTheme="minorEastAsia" w:cs="Calibri"/>
                <w:szCs w:val="21"/>
              </w:rPr>
              <w:t>总分</w:t>
            </w:r>
          </w:p>
        </w:tc>
        <w:tc>
          <w:tcPr>
            <w:tcW w:w="376" w:type="pct"/>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fldChar w:fldCharType="begin"/>
            </w:r>
            <w:r>
              <w:rPr>
                <w:rFonts w:asciiTheme="minorEastAsia" w:eastAsiaTheme="minorEastAsia" w:hAnsiTheme="minorEastAsia" w:cs="Calibri"/>
                <w:szCs w:val="21"/>
              </w:rPr>
              <w:instrText xml:space="preserve"> = sum(C2:C41) \* MERGEFORMAT </w:instrText>
            </w:r>
            <w:r>
              <w:rPr>
                <w:rFonts w:asciiTheme="minorEastAsia" w:eastAsiaTheme="minorEastAsia" w:hAnsiTheme="minorEastAsia" w:cs="Calibri"/>
                <w:szCs w:val="21"/>
              </w:rPr>
              <w:fldChar w:fldCharType="separate"/>
            </w:r>
            <w:r>
              <w:rPr>
                <w:rFonts w:asciiTheme="minorEastAsia" w:eastAsiaTheme="minorEastAsia" w:hAnsiTheme="minorEastAsia" w:cs="Calibri"/>
                <w:szCs w:val="21"/>
              </w:rPr>
              <w:t>100</w:t>
            </w:r>
            <w:r>
              <w:rPr>
                <w:rFonts w:asciiTheme="minorEastAsia" w:eastAsiaTheme="minorEastAsia" w:hAnsiTheme="minorEastAsia" w:cs="Calibri"/>
                <w:szCs w:val="21"/>
              </w:rPr>
              <w:fldChar w:fldCharType="end"/>
            </w:r>
          </w:p>
        </w:tc>
        <w:tc>
          <w:tcPr>
            <w:tcW w:w="528" w:type="pct"/>
            <w:vAlign w:val="center"/>
          </w:tcPr>
          <w:p w:rsidR="00BC1E61" w:rsidRDefault="00BC1E61">
            <w:pPr>
              <w:jc w:val="left"/>
              <w:rPr>
                <w:rFonts w:asciiTheme="minorEastAsia" w:eastAsiaTheme="minorEastAsia" w:hAnsiTheme="minorEastAsia" w:cs="Calibri"/>
                <w:szCs w:val="21"/>
              </w:rPr>
            </w:pPr>
          </w:p>
        </w:tc>
        <w:tc>
          <w:tcPr>
            <w:tcW w:w="796" w:type="pct"/>
            <w:vAlign w:val="center"/>
          </w:tcPr>
          <w:p w:rsidR="00BC1E61" w:rsidRDefault="00BC1E61">
            <w:pPr>
              <w:jc w:val="left"/>
              <w:rPr>
                <w:rFonts w:asciiTheme="minorEastAsia" w:eastAsiaTheme="minorEastAsia" w:hAnsiTheme="minorEastAsia" w:cs="Calibri"/>
                <w:szCs w:val="21"/>
              </w:rPr>
            </w:pPr>
          </w:p>
        </w:tc>
      </w:tr>
    </w:tbl>
    <w:p w:rsidR="00BC1E61" w:rsidRDefault="00000000">
      <w:pPr>
        <w:ind w:firstLineChars="200" w:firstLine="400"/>
        <w:rPr>
          <w:rFonts w:asciiTheme="minorEastAsia" w:eastAsiaTheme="minorEastAsia" w:hAnsiTheme="minorEastAsia" w:cs="Calibri"/>
          <w:b/>
          <w:sz w:val="24"/>
        </w:rPr>
      </w:pPr>
      <w:r>
        <w:rPr>
          <w:rFonts w:asciiTheme="minorEastAsia" w:eastAsiaTheme="minorEastAsia" w:hAnsiTheme="minorEastAsia" w:cs="Calibri"/>
          <w:sz w:val="20"/>
          <w:szCs w:val="20"/>
          <w:shd w:val="clear" w:color="auto" w:fill="FFFFFF"/>
        </w:rPr>
        <w:t>*</w:t>
      </w:r>
      <w:r>
        <w:rPr>
          <w:rFonts w:asciiTheme="minorEastAsia" w:eastAsiaTheme="minorEastAsia" w:hAnsiTheme="minorEastAsia" w:cs="Calibri"/>
          <w:b/>
          <w:sz w:val="24"/>
        </w:rPr>
        <w:t>备注：</w:t>
      </w:r>
      <w:r>
        <w:rPr>
          <w:rFonts w:asciiTheme="minorEastAsia" w:eastAsiaTheme="minorEastAsia" w:hAnsiTheme="minorEastAsia" w:cs="Calibri"/>
          <w:sz w:val="24"/>
        </w:rPr>
        <w:t>投标人编制投标文件（商务技术文件部分）时，建议按此目录（序号和内容）提供评标标准相应的商务技术资料。</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一、评标方法</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1.本项目采用综合评分法。综合评分法，是指投标文件满足招标文件全部实质性要求，且按照评审因素的量化指标评审得分最高的投标人为中标候选人的评标方法。</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二、评标标准</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2.评标标准：见评标办法前附表。</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三、评标程序</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3.1符合性审查。评标委员会应当对符合资格的投标人的投标文件进行符合性审查，以确定其是否满足招标文件的实质性要求。不满足招标文件的实质性要求的，投标无效。</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3.2 比较与评价。评标委员会应当按照招标文件中规定的评标方法和标准，对符合性审查合格的投标文件进行商务和技术评估，综合比较与评价。</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3.3汇总商务技术得分。评标委员会各成员应当独立对每个投标人的商务和技术文件进行评价，并汇总商务技术得分情况。</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3.4报价评审。</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3.4.1投标文件报价出现前后不一致的，按照下列规定修正：</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3.4.1.1投标文件中开标一览表（报价表）内容与投标文件中相应内容不一致的，以开标一览表（报价表）为准；</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3.4.1.2大写金额和小写金额不一致的，以大写金额为准；</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3.4.1.3单价金额小数点或者百分比有明显错位的，以开标一览表的总价为准，并修改单价；</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3.4.1.4总价金额与按单价汇总金额不一致的，以单价金额计算结果为准。</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3.4.1.5同时出现两种以上不一致的，按照3.4.1规定的顺序修正。修正后的报价按照财政部第87号令《政府采购货物和服务招标投标管理办法》第五十一条第二款的规定经投标人确认后产生约束力。</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3.4.2投标文件出现不是唯一的、有选择性投标报价的，投标无效。</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3.4.3投标报价超过招标文件中规定的预算金额或者最高限价的，投标无效。</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3.4.5对于未预留份额专门面向中小企业的政府采购货物或服务项目，以及预留份额</w:t>
      </w:r>
      <w:r>
        <w:rPr>
          <w:rFonts w:asciiTheme="minorEastAsia" w:eastAsiaTheme="minorEastAsia" w:hAnsiTheme="minorEastAsia" w:cs="Calibri"/>
          <w:kern w:val="0"/>
          <w:sz w:val="24"/>
        </w:rPr>
        <w:lastRenderedPageBreak/>
        <w:t>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四、评标中的其他事项</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4.2投标无效。有下列情况之一的，投标无效：</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4.2.1投标人不具备招标文件中规定的资格要求的（投标人未提供有效的资格文件的，视为投标人不具备招标文件中规定的资格要求）；</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4.2.2投标文件未按照招标文件要求签署、盖章的；</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4.2.3采购人拟采购的产品属于政府强制采购的节能产品品目清单范围的，投标人相应的投标产品未获得国家确定的认证机构出具的、处于有效期之内的节能产品认证证书的；</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4.2.4投标文件含有采购人不能接受的附加条件的；</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4.2.5投标文件中承诺的投标有效期少于招标文件中载明的投标有效期的；</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4.2.6投标文件出现不是唯一的、有选择性投标报价的；</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4.2.7投标报价超过招标文件中规定的预算金额或者最高限价的；</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4.2.8报价明显低于其他通过符合性审查投标人的报价，有可能影响产品质量或者不能诚信履约的，未能按要求提供书面说明或者提交相关证明材料，不能证明其报价合理性的；</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4.2.9投标人对根据修正原则修正后的报价不确认的；</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lastRenderedPageBreak/>
        <w:t>4.2.10投标人提供虚假材料投标的；</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4.2.11投标人有恶意串通、妨碍其他投标人的竞争行为、损害采购人或者其他投标人的合法权益情形的；</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4.2.12投标人仅提交备份投标文件，未在电子交易平台传输递交投标文件的，投标无效；</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4.2.13投标文件不满足招标文件的其它实质性要求的；</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4.2.14法律、法规、规章（适用本市的）及省级以上规范性文件（适用本市的）规定的其他无效情形。</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5.废标。根据《中华人民共和国政府采购法》第三十六条之规定，在采购中，出现下列情形之一的，应予废标：</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5.1符合专业条件的供应商或者对招标文件作实质响应的供应商不足3家的；</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5.2出现影响采购公正的违法、违规行为的；</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5.3投标人的报价均超过了采购预算，采购人不能支付的；</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5.4因重大变故，采购任务取消的。</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废标后，采购代理机构应当将废标理由通知所有投标人。</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7.重新开展采购。有政府采购法第七十一条、第七十二条规定的违法行为之一，影响或者可能影响中标、成交结果的，依照下列规定处理：</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7.1未确定中标或者中标人的，终止本次政府采购活动，重新开展政府采购活动。</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7.3政府采购合同已签订但尚未履行的，撤销合同，从合格的中标或者成交候选人中另行确定中标或者中标人；没有合格的中标或者成交候选人的，重新开展政府采购活动。</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7.4政府采购合同已经履行，给采购人、供应商造成损失的，由责任人承担赔偿责任。</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7.5政府采购当事人有其他违反政府采购法或者政府采购法实施条例等法律法规规定的行为，经改正后仍然影响或者可能影响中标、成交结果或者依法被认定为中标、成交无效的，依照7.1-7.4规定处理。</w:t>
      </w:r>
      <w:bookmarkStart w:id="383" w:name="第五部分"/>
      <w:bookmarkStart w:id="384" w:name="_Toc86217003"/>
      <w:bookmarkEnd w:id="15"/>
    </w:p>
    <w:p w:rsidR="00BC1E61" w:rsidRDefault="00000000">
      <w:pPr>
        <w:ind w:firstLineChars="200" w:firstLine="723"/>
        <w:rPr>
          <w:rFonts w:asciiTheme="minorEastAsia" w:eastAsiaTheme="minorEastAsia" w:hAnsiTheme="minorEastAsia" w:cs="Calibri"/>
          <w:b/>
          <w:sz w:val="36"/>
          <w:szCs w:val="36"/>
        </w:rPr>
      </w:pPr>
      <w:r>
        <w:rPr>
          <w:rFonts w:asciiTheme="minorEastAsia" w:eastAsiaTheme="minorEastAsia" w:hAnsiTheme="minorEastAsia" w:cs="Calibri"/>
          <w:b/>
          <w:sz w:val="36"/>
          <w:szCs w:val="36"/>
        </w:rPr>
        <w:br w:type="page"/>
      </w:r>
    </w:p>
    <w:p w:rsidR="00BC1E61" w:rsidRDefault="00000000">
      <w:pPr>
        <w:pStyle w:val="1"/>
        <w:rPr>
          <w:rFonts w:asciiTheme="minorEastAsia" w:eastAsiaTheme="minorEastAsia" w:hAnsiTheme="minorEastAsia" w:cs="Calibri"/>
        </w:rPr>
      </w:pPr>
      <w:r>
        <w:rPr>
          <w:rFonts w:asciiTheme="minorEastAsia" w:eastAsiaTheme="minorEastAsia" w:hAnsiTheme="minorEastAsia" w:cs="Calibri"/>
        </w:rPr>
        <w:lastRenderedPageBreak/>
        <w:t>第五部分 拟签订的合同文本</w:t>
      </w:r>
    </w:p>
    <w:p w:rsidR="00BC1E61" w:rsidRDefault="00BC1E61">
      <w:pPr>
        <w:rPr>
          <w:rFonts w:asciiTheme="minorEastAsia" w:eastAsiaTheme="minorEastAsia" w:hAnsiTheme="minorEastAsia" w:cs="Calibri"/>
          <w:sz w:val="30"/>
          <w:szCs w:val="30"/>
        </w:rPr>
      </w:pPr>
    </w:p>
    <w:p w:rsidR="00BC1E61" w:rsidRDefault="00000000">
      <w:pPr>
        <w:rPr>
          <w:rFonts w:asciiTheme="minorEastAsia" w:eastAsiaTheme="minorEastAsia" w:hAnsiTheme="minorEastAsia" w:cs="Calibri"/>
          <w:sz w:val="30"/>
          <w:szCs w:val="30"/>
        </w:rPr>
      </w:pPr>
      <w:r>
        <w:rPr>
          <w:rFonts w:asciiTheme="minorEastAsia" w:eastAsiaTheme="minorEastAsia" w:hAnsiTheme="minorEastAsia" w:cs="Calibri" w:hint="eastAsia"/>
          <w:sz w:val="30"/>
          <w:szCs w:val="30"/>
        </w:rPr>
        <w:t>合同编号：【            】</w:t>
      </w:r>
    </w:p>
    <w:p w:rsidR="00BC1E61" w:rsidRDefault="00BC1E61">
      <w:pPr>
        <w:adjustRightInd/>
        <w:snapToGrid/>
        <w:spacing w:line="360" w:lineRule="auto"/>
        <w:ind w:firstLineChars="200" w:firstLine="480"/>
        <w:rPr>
          <w:rFonts w:asciiTheme="minorEastAsia" w:eastAsiaTheme="minorEastAsia" w:hAnsiTheme="minorEastAsia" w:cs="宋体"/>
          <w:sz w:val="24"/>
          <w:lang w:val="zh-CN"/>
        </w:rPr>
      </w:pPr>
    </w:p>
    <w:p w:rsidR="00BC1E61" w:rsidRDefault="00BC1E61">
      <w:pPr>
        <w:adjustRightInd/>
        <w:snapToGrid/>
        <w:spacing w:line="360" w:lineRule="auto"/>
        <w:ind w:firstLineChars="200" w:firstLine="480"/>
        <w:rPr>
          <w:rFonts w:asciiTheme="minorEastAsia" w:eastAsiaTheme="minorEastAsia" w:hAnsiTheme="minorEastAsia" w:cs="宋体"/>
          <w:sz w:val="24"/>
          <w:lang w:val="zh-CN"/>
        </w:rPr>
      </w:pPr>
    </w:p>
    <w:p w:rsidR="00BC1E61" w:rsidRDefault="00BC1E61">
      <w:pPr>
        <w:adjustRightInd/>
        <w:snapToGrid/>
        <w:spacing w:line="360" w:lineRule="auto"/>
        <w:ind w:firstLineChars="200" w:firstLine="480"/>
        <w:rPr>
          <w:rFonts w:asciiTheme="minorEastAsia" w:eastAsiaTheme="minorEastAsia" w:hAnsiTheme="minorEastAsia" w:cs="宋体"/>
          <w:sz w:val="24"/>
          <w:lang w:val="zh-CN"/>
        </w:rPr>
      </w:pPr>
    </w:p>
    <w:p w:rsidR="00BC1E61" w:rsidRDefault="00BC1E61">
      <w:pPr>
        <w:adjustRightInd/>
        <w:snapToGrid/>
        <w:spacing w:line="360" w:lineRule="auto"/>
        <w:ind w:firstLineChars="200" w:firstLine="480"/>
        <w:rPr>
          <w:rFonts w:asciiTheme="minorEastAsia" w:eastAsiaTheme="minorEastAsia" w:hAnsiTheme="minorEastAsia" w:cs="宋体"/>
          <w:sz w:val="24"/>
          <w:lang w:val="zh-CN"/>
        </w:rPr>
      </w:pPr>
    </w:p>
    <w:p w:rsidR="00BC1E61" w:rsidRDefault="00000000">
      <w:pPr>
        <w:adjustRightInd/>
        <w:snapToGrid/>
        <w:spacing w:line="240" w:lineRule="auto"/>
        <w:jc w:val="center"/>
        <w:rPr>
          <w:rFonts w:asciiTheme="minorEastAsia" w:eastAsiaTheme="minorEastAsia" w:hAnsiTheme="minorEastAsia"/>
          <w:b/>
          <w:sz w:val="32"/>
          <w:szCs w:val="32"/>
        </w:rPr>
      </w:pPr>
      <w:r>
        <w:rPr>
          <w:rFonts w:asciiTheme="minorEastAsia" w:eastAsiaTheme="minorEastAsia" w:hAnsiTheme="minorEastAsia"/>
          <w:b/>
          <w:sz w:val="32"/>
          <w:szCs w:val="32"/>
        </w:rPr>
        <w:t>【</w:t>
      </w:r>
      <w:r>
        <w:rPr>
          <w:rFonts w:asciiTheme="minorEastAsia" w:eastAsiaTheme="minorEastAsia" w:hAnsiTheme="minorEastAsia" w:hint="eastAsia"/>
          <w:b/>
          <w:sz w:val="32"/>
          <w:szCs w:val="32"/>
        </w:rPr>
        <w:t>2023-2025年杭州市12345市长公开电话服务外包项目</w:t>
      </w:r>
      <w:r>
        <w:rPr>
          <w:rFonts w:asciiTheme="minorEastAsia" w:eastAsiaTheme="minorEastAsia" w:hAnsiTheme="minorEastAsia"/>
          <w:b/>
          <w:sz w:val="32"/>
          <w:szCs w:val="32"/>
        </w:rPr>
        <w:t>】</w:t>
      </w:r>
      <w:r>
        <w:rPr>
          <w:rFonts w:asciiTheme="minorEastAsia" w:eastAsiaTheme="minorEastAsia" w:hAnsiTheme="minorEastAsia" w:hint="eastAsia"/>
          <w:b/>
          <w:sz w:val="32"/>
          <w:szCs w:val="32"/>
        </w:rPr>
        <w:t>合同</w:t>
      </w:r>
    </w:p>
    <w:p w:rsidR="00BC1E61" w:rsidRDefault="00BC1E61">
      <w:pPr>
        <w:adjustRightInd/>
        <w:snapToGrid/>
        <w:spacing w:line="240" w:lineRule="auto"/>
        <w:ind w:firstLine="720"/>
        <w:jc w:val="center"/>
        <w:rPr>
          <w:rFonts w:asciiTheme="minorEastAsia" w:eastAsiaTheme="minorEastAsia" w:hAnsiTheme="minorEastAsia"/>
          <w:sz w:val="36"/>
          <w:szCs w:val="20"/>
        </w:rPr>
      </w:pPr>
    </w:p>
    <w:p w:rsidR="00BC1E61" w:rsidRDefault="00BC1E61">
      <w:pPr>
        <w:adjustRightInd/>
        <w:snapToGrid/>
        <w:spacing w:line="240" w:lineRule="auto"/>
        <w:ind w:firstLine="720"/>
        <w:jc w:val="center"/>
        <w:rPr>
          <w:rFonts w:asciiTheme="minorEastAsia" w:eastAsiaTheme="minorEastAsia" w:hAnsiTheme="minorEastAsia"/>
          <w:sz w:val="36"/>
          <w:szCs w:val="20"/>
        </w:rPr>
      </w:pPr>
    </w:p>
    <w:p w:rsidR="00BC1E61" w:rsidRDefault="00BC1E61">
      <w:pPr>
        <w:adjustRightInd/>
        <w:snapToGrid/>
        <w:spacing w:line="360" w:lineRule="auto"/>
        <w:ind w:firstLineChars="200" w:firstLine="480"/>
        <w:rPr>
          <w:rFonts w:asciiTheme="minorEastAsia" w:eastAsiaTheme="minorEastAsia" w:hAnsiTheme="minorEastAsia" w:cs="宋体"/>
          <w:sz w:val="24"/>
        </w:rPr>
      </w:pPr>
    </w:p>
    <w:p w:rsidR="00BC1E61" w:rsidRDefault="00000000">
      <w:pPr>
        <w:snapToGrid/>
        <w:jc w:val="center"/>
        <w:outlineLvl w:val="0"/>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第一章 合同书</w:t>
      </w:r>
    </w:p>
    <w:p w:rsidR="00BC1E61" w:rsidRDefault="00BC1E61">
      <w:pPr>
        <w:adjustRightInd/>
        <w:snapToGrid/>
        <w:spacing w:line="360" w:lineRule="auto"/>
        <w:ind w:firstLineChars="200" w:firstLine="480"/>
        <w:rPr>
          <w:rFonts w:asciiTheme="minorEastAsia" w:eastAsiaTheme="minorEastAsia" w:hAnsiTheme="minorEastAsia" w:cs="宋体"/>
          <w:sz w:val="24"/>
        </w:rPr>
      </w:pPr>
    </w:p>
    <w:p w:rsidR="00BC1E61" w:rsidRDefault="00BC1E61">
      <w:pPr>
        <w:adjustRightInd/>
        <w:snapToGrid/>
        <w:spacing w:line="360" w:lineRule="auto"/>
        <w:ind w:firstLineChars="200" w:firstLine="480"/>
        <w:rPr>
          <w:rFonts w:asciiTheme="minorEastAsia" w:eastAsiaTheme="minorEastAsia" w:hAnsiTheme="minorEastAsia" w:cs="宋体"/>
          <w:sz w:val="24"/>
        </w:rPr>
      </w:pPr>
    </w:p>
    <w:p w:rsidR="00BC1E61" w:rsidRDefault="00BC1E61">
      <w:pPr>
        <w:adjustRightInd/>
        <w:snapToGrid/>
        <w:spacing w:line="360" w:lineRule="auto"/>
        <w:ind w:firstLineChars="200" w:firstLine="480"/>
        <w:rPr>
          <w:rFonts w:asciiTheme="minorEastAsia" w:eastAsiaTheme="minorEastAsia" w:hAnsiTheme="minorEastAsia" w:cs="宋体"/>
          <w:sz w:val="24"/>
        </w:rPr>
      </w:pPr>
    </w:p>
    <w:p w:rsidR="00BC1E61" w:rsidRDefault="00BC1E61">
      <w:pPr>
        <w:adjustRightInd/>
        <w:snapToGrid/>
        <w:spacing w:line="360" w:lineRule="auto"/>
        <w:ind w:firstLineChars="200" w:firstLine="480"/>
        <w:rPr>
          <w:rFonts w:asciiTheme="minorEastAsia" w:eastAsiaTheme="minorEastAsia" w:hAnsiTheme="minorEastAsia" w:cs="宋体"/>
          <w:sz w:val="24"/>
        </w:rPr>
      </w:pPr>
    </w:p>
    <w:p w:rsidR="00BC1E61" w:rsidRPr="00BE00DB" w:rsidRDefault="00000000">
      <w:pPr>
        <w:snapToGrid/>
        <w:spacing w:before="120" w:line="22" w:lineRule="atLeast"/>
        <w:ind w:left="960"/>
        <w:rPr>
          <w:rFonts w:asciiTheme="minorEastAsia" w:eastAsiaTheme="minorEastAsia" w:hAnsiTheme="minorEastAsia"/>
          <w:sz w:val="24"/>
          <w:u w:val="single"/>
        </w:rPr>
      </w:pPr>
      <w:r>
        <w:rPr>
          <w:rFonts w:asciiTheme="minorEastAsia" w:eastAsiaTheme="minorEastAsia" w:hAnsiTheme="minorEastAsia" w:hint="eastAsia"/>
          <w:sz w:val="24"/>
        </w:rPr>
        <w:t>项目名称：</w:t>
      </w:r>
      <w:r w:rsidR="00BE00DB">
        <w:rPr>
          <w:rFonts w:asciiTheme="minorEastAsia" w:eastAsiaTheme="minorEastAsia" w:hAnsiTheme="minorEastAsia" w:hint="eastAsia"/>
          <w:sz w:val="24"/>
          <w:u w:val="single"/>
        </w:rPr>
        <w:t xml:space="preserve"> </w:t>
      </w:r>
      <w:r w:rsidR="00BE00DB">
        <w:rPr>
          <w:rFonts w:asciiTheme="minorEastAsia" w:eastAsiaTheme="minorEastAsia" w:hAnsiTheme="minorEastAsia"/>
          <w:sz w:val="24"/>
          <w:u w:val="single"/>
        </w:rPr>
        <w:t xml:space="preserve">                                         </w:t>
      </w:r>
    </w:p>
    <w:p w:rsidR="00BC1E61" w:rsidRDefault="00BC1E61">
      <w:pPr>
        <w:adjustRightInd/>
        <w:snapToGrid/>
        <w:spacing w:before="120" w:line="22" w:lineRule="atLeast"/>
        <w:rPr>
          <w:rFonts w:asciiTheme="minorEastAsia" w:eastAsiaTheme="minorEastAsia" w:hAnsiTheme="minorEastAsia"/>
          <w:sz w:val="24"/>
        </w:rPr>
      </w:pPr>
    </w:p>
    <w:p w:rsidR="00BC1E61" w:rsidRDefault="00BC1E61">
      <w:pPr>
        <w:adjustRightInd/>
        <w:snapToGrid/>
        <w:spacing w:before="120" w:line="22" w:lineRule="atLeast"/>
        <w:rPr>
          <w:rFonts w:asciiTheme="minorEastAsia" w:eastAsiaTheme="minorEastAsia" w:hAnsiTheme="minorEastAsia"/>
          <w:sz w:val="24"/>
        </w:rPr>
      </w:pPr>
    </w:p>
    <w:p w:rsidR="00BC1E61" w:rsidRPr="00BE00DB" w:rsidRDefault="00000000">
      <w:pPr>
        <w:snapToGrid/>
        <w:spacing w:before="120" w:line="22" w:lineRule="atLeast"/>
        <w:ind w:left="960"/>
        <w:rPr>
          <w:rFonts w:asciiTheme="minorEastAsia" w:eastAsiaTheme="minorEastAsia" w:hAnsiTheme="minorEastAsia"/>
          <w:sz w:val="24"/>
          <w:u w:val="single"/>
        </w:rPr>
      </w:pPr>
      <w:r>
        <w:rPr>
          <w:rFonts w:asciiTheme="minorEastAsia" w:eastAsiaTheme="minorEastAsia" w:hAnsiTheme="minorEastAsia" w:hint="eastAsia"/>
          <w:sz w:val="24"/>
        </w:rPr>
        <w:t>甲方：</w:t>
      </w:r>
      <w:r w:rsidR="00BE00DB">
        <w:rPr>
          <w:rFonts w:asciiTheme="minorEastAsia" w:eastAsiaTheme="minorEastAsia" w:hAnsiTheme="minorEastAsia" w:hint="eastAsia"/>
          <w:sz w:val="24"/>
          <w:u w:val="single"/>
        </w:rPr>
        <w:t xml:space="preserve"> </w:t>
      </w:r>
      <w:r w:rsidR="00BE00DB">
        <w:rPr>
          <w:rFonts w:asciiTheme="minorEastAsia" w:eastAsiaTheme="minorEastAsia" w:hAnsiTheme="minorEastAsia"/>
          <w:sz w:val="24"/>
          <w:u w:val="single"/>
        </w:rPr>
        <w:t xml:space="preserve">                                             </w:t>
      </w:r>
    </w:p>
    <w:p w:rsidR="00BC1E61" w:rsidRDefault="00BC1E61">
      <w:pPr>
        <w:snapToGrid/>
        <w:spacing w:before="120" w:line="22" w:lineRule="atLeast"/>
        <w:rPr>
          <w:rFonts w:asciiTheme="minorEastAsia" w:eastAsiaTheme="minorEastAsia" w:hAnsiTheme="minorEastAsia"/>
          <w:sz w:val="24"/>
        </w:rPr>
      </w:pPr>
    </w:p>
    <w:p w:rsidR="00BC1E61" w:rsidRPr="00BE00DB" w:rsidRDefault="00000000">
      <w:pPr>
        <w:snapToGrid/>
        <w:spacing w:before="120" w:line="22" w:lineRule="atLeast"/>
        <w:ind w:left="960"/>
        <w:rPr>
          <w:rFonts w:asciiTheme="minorEastAsia" w:eastAsiaTheme="minorEastAsia" w:hAnsiTheme="minorEastAsia"/>
          <w:sz w:val="24"/>
          <w:u w:val="single"/>
        </w:rPr>
      </w:pPr>
      <w:r>
        <w:rPr>
          <w:rFonts w:asciiTheme="minorEastAsia" w:eastAsiaTheme="minorEastAsia" w:hAnsiTheme="minorEastAsia" w:hint="eastAsia"/>
          <w:sz w:val="24"/>
        </w:rPr>
        <w:t>乙方：</w:t>
      </w:r>
      <w:r w:rsidR="00BE00DB">
        <w:rPr>
          <w:rFonts w:asciiTheme="minorEastAsia" w:eastAsiaTheme="minorEastAsia" w:hAnsiTheme="minorEastAsia" w:hint="eastAsia"/>
          <w:sz w:val="24"/>
          <w:u w:val="single"/>
        </w:rPr>
        <w:t xml:space="preserve"> </w:t>
      </w:r>
      <w:r w:rsidR="00BE00DB">
        <w:rPr>
          <w:rFonts w:asciiTheme="minorEastAsia" w:eastAsiaTheme="minorEastAsia" w:hAnsiTheme="minorEastAsia"/>
          <w:sz w:val="24"/>
          <w:u w:val="single"/>
        </w:rPr>
        <w:t xml:space="preserve">                                             </w:t>
      </w:r>
    </w:p>
    <w:p w:rsidR="00BC1E61" w:rsidRDefault="00BC1E61">
      <w:pPr>
        <w:snapToGrid/>
        <w:spacing w:before="120" w:line="22" w:lineRule="atLeast"/>
        <w:rPr>
          <w:rFonts w:asciiTheme="minorEastAsia" w:eastAsiaTheme="minorEastAsia" w:hAnsiTheme="minorEastAsia"/>
          <w:sz w:val="24"/>
        </w:rPr>
      </w:pPr>
    </w:p>
    <w:p w:rsidR="00BC1E61" w:rsidRPr="00BE00DB" w:rsidRDefault="00000000">
      <w:pPr>
        <w:snapToGrid/>
        <w:spacing w:before="120" w:line="22" w:lineRule="atLeast"/>
        <w:ind w:firstLineChars="400" w:firstLine="960"/>
        <w:rPr>
          <w:rFonts w:asciiTheme="minorEastAsia" w:eastAsiaTheme="minorEastAsia" w:hAnsiTheme="minorEastAsia"/>
          <w:sz w:val="24"/>
          <w:u w:val="single"/>
        </w:rPr>
      </w:pPr>
      <w:r>
        <w:rPr>
          <w:rFonts w:asciiTheme="minorEastAsia" w:eastAsiaTheme="minorEastAsia" w:hAnsiTheme="minorEastAsia" w:hint="eastAsia"/>
          <w:sz w:val="24"/>
        </w:rPr>
        <w:t>签订地：</w:t>
      </w:r>
      <w:r w:rsidR="00BE00DB">
        <w:rPr>
          <w:rFonts w:asciiTheme="minorEastAsia" w:eastAsiaTheme="minorEastAsia" w:hAnsiTheme="minorEastAsia" w:hint="eastAsia"/>
          <w:sz w:val="24"/>
          <w:u w:val="single"/>
        </w:rPr>
        <w:t xml:space="preserve"> </w:t>
      </w:r>
      <w:r w:rsidR="00BE00DB">
        <w:rPr>
          <w:rFonts w:asciiTheme="minorEastAsia" w:eastAsiaTheme="minorEastAsia" w:hAnsiTheme="minorEastAsia"/>
          <w:sz w:val="24"/>
          <w:u w:val="single"/>
        </w:rPr>
        <w:t xml:space="preserve">                                           </w:t>
      </w:r>
    </w:p>
    <w:p w:rsidR="00BC1E61" w:rsidRDefault="00BC1E61">
      <w:pPr>
        <w:snapToGrid/>
        <w:spacing w:before="120" w:line="22" w:lineRule="atLeast"/>
        <w:rPr>
          <w:rFonts w:asciiTheme="minorEastAsia" w:eastAsiaTheme="minorEastAsia" w:hAnsiTheme="minorEastAsia"/>
          <w:sz w:val="24"/>
        </w:rPr>
      </w:pPr>
    </w:p>
    <w:p w:rsidR="00BC1E61" w:rsidRDefault="00000000">
      <w:pPr>
        <w:snapToGrid/>
        <w:spacing w:before="120" w:line="22" w:lineRule="atLeast"/>
        <w:ind w:firstLineChars="400" w:firstLine="960"/>
        <w:rPr>
          <w:rFonts w:asciiTheme="minorEastAsia" w:eastAsiaTheme="minorEastAsia" w:hAnsiTheme="minorEastAsia"/>
          <w:sz w:val="24"/>
        </w:rPr>
      </w:pPr>
      <w:r>
        <w:rPr>
          <w:rFonts w:asciiTheme="minorEastAsia" w:eastAsiaTheme="minorEastAsia" w:hAnsiTheme="minorEastAsia" w:hint="eastAsia"/>
          <w:sz w:val="24"/>
        </w:rPr>
        <w:t>签订日期：</w:t>
      </w:r>
      <w:r w:rsidR="007762F7" w:rsidRPr="00BE00DB">
        <w:rPr>
          <w:rFonts w:asciiTheme="minorEastAsia" w:eastAsiaTheme="minorEastAsia" w:hAnsiTheme="minorEastAsia" w:hint="eastAsia"/>
          <w:sz w:val="24"/>
          <w:u w:val="single"/>
        </w:rPr>
        <w:t xml:space="preserve"> </w:t>
      </w:r>
      <w:r w:rsidR="007762F7" w:rsidRPr="00BE00DB">
        <w:rPr>
          <w:rFonts w:asciiTheme="minorEastAsia" w:eastAsiaTheme="minorEastAsia" w:hAnsiTheme="minorEastAsia"/>
          <w:sz w:val="24"/>
          <w:u w:val="single"/>
        </w:rPr>
        <w:t xml:space="preserve">  </w:t>
      </w:r>
      <w:r w:rsidR="00BE00DB" w:rsidRPr="00BE00DB">
        <w:rPr>
          <w:rFonts w:asciiTheme="minorEastAsia" w:eastAsiaTheme="minorEastAsia" w:hAnsiTheme="minorEastAsia"/>
          <w:sz w:val="24"/>
          <w:u w:val="single"/>
        </w:rPr>
        <w:t xml:space="preserve">  </w:t>
      </w:r>
      <w:r w:rsidR="007762F7" w:rsidRPr="00BE00DB">
        <w:rPr>
          <w:rFonts w:asciiTheme="minorEastAsia" w:eastAsiaTheme="minorEastAsia" w:hAnsiTheme="minorEastAsia"/>
          <w:sz w:val="24"/>
          <w:u w:val="single"/>
        </w:rPr>
        <w:t xml:space="preserve"> </w:t>
      </w:r>
      <w:r>
        <w:rPr>
          <w:rFonts w:asciiTheme="minorEastAsia" w:eastAsiaTheme="minorEastAsia" w:hAnsiTheme="minorEastAsia" w:hint="eastAsia"/>
          <w:sz w:val="24"/>
        </w:rPr>
        <w:t>年</w:t>
      </w:r>
      <w:r w:rsidR="007762F7" w:rsidRPr="00BE00DB">
        <w:rPr>
          <w:rFonts w:asciiTheme="minorEastAsia" w:eastAsiaTheme="minorEastAsia" w:hAnsiTheme="minorEastAsia" w:hint="eastAsia"/>
          <w:sz w:val="24"/>
          <w:u w:val="single"/>
        </w:rPr>
        <w:t xml:space="preserve"> </w:t>
      </w:r>
      <w:r w:rsidR="007762F7" w:rsidRPr="00BE00DB">
        <w:rPr>
          <w:rFonts w:asciiTheme="minorEastAsia" w:eastAsiaTheme="minorEastAsia" w:hAnsiTheme="minorEastAsia"/>
          <w:sz w:val="24"/>
          <w:u w:val="single"/>
        </w:rPr>
        <w:t xml:space="preserve"> </w:t>
      </w:r>
      <w:r w:rsidR="00BE00DB" w:rsidRPr="00BE00DB">
        <w:rPr>
          <w:rFonts w:asciiTheme="minorEastAsia" w:eastAsiaTheme="minorEastAsia" w:hAnsiTheme="minorEastAsia"/>
          <w:sz w:val="24"/>
          <w:u w:val="single"/>
        </w:rPr>
        <w:t xml:space="preserve">  </w:t>
      </w:r>
      <w:r w:rsidR="007762F7" w:rsidRPr="00BE00DB">
        <w:rPr>
          <w:rFonts w:asciiTheme="minorEastAsia" w:eastAsiaTheme="minorEastAsia" w:hAnsiTheme="minorEastAsia"/>
          <w:sz w:val="24"/>
          <w:u w:val="single"/>
        </w:rPr>
        <w:t xml:space="preserve">  </w:t>
      </w:r>
      <w:r>
        <w:rPr>
          <w:rFonts w:asciiTheme="minorEastAsia" w:eastAsiaTheme="minorEastAsia" w:hAnsiTheme="minorEastAsia" w:hint="eastAsia"/>
          <w:sz w:val="24"/>
        </w:rPr>
        <w:t>月</w:t>
      </w:r>
      <w:r w:rsidR="007762F7" w:rsidRPr="00BE00DB">
        <w:rPr>
          <w:rFonts w:asciiTheme="minorEastAsia" w:eastAsiaTheme="minorEastAsia" w:hAnsiTheme="minorEastAsia" w:hint="eastAsia"/>
          <w:sz w:val="24"/>
          <w:u w:val="single"/>
        </w:rPr>
        <w:t xml:space="preserve"> </w:t>
      </w:r>
      <w:r w:rsidR="007762F7" w:rsidRPr="00BE00DB">
        <w:rPr>
          <w:rFonts w:asciiTheme="minorEastAsia" w:eastAsiaTheme="minorEastAsia" w:hAnsiTheme="minorEastAsia"/>
          <w:sz w:val="24"/>
          <w:u w:val="single"/>
        </w:rPr>
        <w:t xml:space="preserve"> </w:t>
      </w:r>
      <w:r w:rsidR="00BE00DB" w:rsidRPr="00BE00DB">
        <w:rPr>
          <w:rFonts w:asciiTheme="minorEastAsia" w:eastAsiaTheme="minorEastAsia" w:hAnsiTheme="minorEastAsia"/>
          <w:sz w:val="24"/>
          <w:u w:val="single"/>
        </w:rPr>
        <w:t xml:space="preserve">  </w:t>
      </w:r>
      <w:r w:rsidR="007762F7" w:rsidRPr="00BE00DB">
        <w:rPr>
          <w:rFonts w:asciiTheme="minorEastAsia" w:eastAsiaTheme="minorEastAsia" w:hAnsiTheme="minorEastAsia"/>
          <w:sz w:val="24"/>
          <w:u w:val="single"/>
        </w:rPr>
        <w:t xml:space="preserve">  </w:t>
      </w:r>
      <w:r>
        <w:rPr>
          <w:rFonts w:asciiTheme="minorEastAsia" w:eastAsiaTheme="minorEastAsia" w:hAnsiTheme="minorEastAsia" w:hint="eastAsia"/>
          <w:sz w:val="24"/>
        </w:rPr>
        <w:t>日</w:t>
      </w:r>
    </w:p>
    <w:p w:rsidR="00BC1E61" w:rsidRDefault="00000000">
      <w:pPr>
        <w:rPr>
          <w:rFonts w:asciiTheme="minorEastAsia" w:eastAsiaTheme="minorEastAsia" w:hAnsiTheme="minorEastAsia" w:cs="Calibri"/>
        </w:rPr>
      </w:pPr>
      <w:r>
        <w:rPr>
          <w:rFonts w:asciiTheme="minorEastAsia" w:eastAsiaTheme="minorEastAsia" w:hAnsiTheme="minorEastAsia" w:cs="Calibri"/>
        </w:rPr>
        <w:br w:type="page"/>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hint="eastAsia"/>
          <w:sz w:val="24"/>
          <w:lang w:val="zh-CN"/>
        </w:rPr>
        <w:lastRenderedPageBreak/>
        <w:t>年月日</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中共杭州市委杭州市人民政府信访局 </w:t>
      </w:r>
      <w:r>
        <w:rPr>
          <w:rFonts w:asciiTheme="minorEastAsia" w:eastAsiaTheme="minorEastAsia" w:hAnsiTheme="minorEastAsia" w:hint="eastAsia"/>
          <w:sz w:val="24"/>
        </w:rPr>
        <w:t>以</w:t>
      </w:r>
      <w:r>
        <w:rPr>
          <w:rFonts w:asciiTheme="minorEastAsia" w:eastAsiaTheme="minorEastAsia" w:hAnsiTheme="minorEastAsia" w:hint="eastAsia"/>
          <w:sz w:val="24"/>
          <w:u w:val="single"/>
        </w:rPr>
        <w:t>公开招标</w:t>
      </w:r>
      <w:r>
        <w:rPr>
          <w:rFonts w:asciiTheme="minorEastAsia" w:eastAsiaTheme="minorEastAsia" w:hAnsiTheme="minorEastAsia" w:hint="eastAsia"/>
          <w:sz w:val="24"/>
        </w:rPr>
        <w:t>对</w:t>
      </w:r>
      <w:r>
        <w:rPr>
          <w:rFonts w:asciiTheme="minorEastAsia" w:eastAsiaTheme="minorEastAsia" w:hAnsiTheme="minorEastAsia" w:cs="宋体" w:hint="eastAsia"/>
          <w:sz w:val="24"/>
          <w:u w:val="single"/>
        </w:rPr>
        <w:t>2023-2025年杭州市12345市长公开电话服务外包项目</w:t>
      </w:r>
      <w:r>
        <w:rPr>
          <w:rFonts w:asciiTheme="minorEastAsia" w:eastAsiaTheme="minorEastAsia" w:hAnsiTheme="minorEastAsia" w:hint="eastAsia"/>
          <w:sz w:val="24"/>
        </w:rPr>
        <w:t>进行了采购。经</w:t>
      </w:r>
      <w:r>
        <w:rPr>
          <w:rFonts w:asciiTheme="minorEastAsia" w:eastAsiaTheme="minorEastAsia" w:hAnsiTheme="minorEastAsia" w:hint="eastAsia"/>
          <w:sz w:val="24"/>
          <w:u w:val="single"/>
        </w:rPr>
        <w:t>评标委员会</w:t>
      </w:r>
      <w:r>
        <w:rPr>
          <w:rFonts w:asciiTheme="minorEastAsia" w:eastAsiaTheme="minorEastAsia" w:hAnsiTheme="minorEastAsia" w:hint="eastAsia"/>
          <w:sz w:val="24"/>
        </w:rPr>
        <w:t>评定，</w:t>
      </w:r>
      <w:r>
        <w:rPr>
          <w:rFonts w:asciiTheme="minorEastAsia" w:eastAsiaTheme="minorEastAsia" w:hAnsiTheme="minorEastAsia"/>
          <w:sz w:val="24"/>
          <w:u w:val="single"/>
        </w:rPr>
        <w:t xml:space="preserve"> </w:t>
      </w:r>
      <w:r w:rsidR="0043267B">
        <w:rPr>
          <w:rFonts w:asciiTheme="minorEastAsia" w:eastAsiaTheme="minorEastAsia" w:hAnsiTheme="minorEastAsia"/>
          <w:sz w:val="24"/>
          <w:u w:val="single"/>
        </w:rPr>
        <w:t xml:space="preserve">         </w:t>
      </w:r>
      <w:r>
        <w:rPr>
          <w:rFonts w:asciiTheme="minorEastAsia" w:eastAsiaTheme="minorEastAsia" w:hAnsiTheme="minorEastAsia"/>
          <w:sz w:val="24"/>
          <w:u w:val="single"/>
        </w:rPr>
        <w:t xml:space="preserve">  （中标</w:t>
      </w:r>
      <w:r>
        <w:rPr>
          <w:rFonts w:asciiTheme="minorEastAsia" w:eastAsiaTheme="minorEastAsia" w:hAnsiTheme="minorEastAsia" w:hint="eastAsia"/>
          <w:sz w:val="24"/>
          <w:u w:val="single"/>
        </w:rPr>
        <w:t>或者成交</w:t>
      </w:r>
      <w:r>
        <w:rPr>
          <w:rFonts w:asciiTheme="minorEastAsia" w:eastAsiaTheme="minorEastAsia" w:hAnsiTheme="minorEastAsia"/>
          <w:sz w:val="24"/>
          <w:u w:val="single"/>
        </w:rPr>
        <w:t xml:space="preserve">供应商名称） </w:t>
      </w:r>
      <w:r>
        <w:rPr>
          <w:rFonts w:asciiTheme="minorEastAsia" w:eastAsiaTheme="minorEastAsia" w:hAnsiTheme="minorEastAsia" w:hint="eastAsia"/>
          <w:sz w:val="24"/>
        </w:rPr>
        <w:t>为该项目</w:t>
      </w:r>
      <w:r>
        <w:rPr>
          <w:rFonts w:asciiTheme="minorEastAsia" w:eastAsiaTheme="minorEastAsia" w:hAnsiTheme="minorEastAsia" w:cs="宋体" w:hint="eastAsia"/>
          <w:sz w:val="24"/>
        </w:rPr>
        <w:t>中标或者成交供应商</w:t>
      </w:r>
      <w:r>
        <w:rPr>
          <w:rFonts w:asciiTheme="minorEastAsia" w:eastAsiaTheme="minorEastAsia" w:hAnsiTheme="minorEastAsia" w:hint="eastAsia"/>
          <w:sz w:val="24"/>
        </w:rPr>
        <w:t>。现于</w:t>
      </w:r>
      <w:r>
        <w:rPr>
          <w:rFonts w:asciiTheme="minorEastAsia" w:eastAsiaTheme="minorEastAsia" w:hAnsiTheme="minorEastAsia" w:cs="宋体" w:hint="eastAsia"/>
          <w:sz w:val="24"/>
        </w:rPr>
        <w:t>中标或者成交通知书</w:t>
      </w:r>
      <w:r>
        <w:rPr>
          <w:rFonts w:asciiTheme="minorEastAsia" w:eastAsiaTheme="minorEastAsia" w:hAnsiTheme="minorEastAsia" w:hint="eastAsia"/>
          <w:sz w:val="24"/>
        </w:rPr>
        <w:t>发出之日起10个工作日内，按照采购文件确定的事项签订本合同。</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hint="eastAsia"/>
          <w:sz w:val="24"/>
          <w:lang w:val="zh-CN"/>
        </w:rPr>
        <w:t>根据《中华人民共和国民法典》《中华人民共和国政府采购法》等相关法律法规之规定，按照平等、自愿、公平和诚实信用的原则，经</w:t>
      </w:r>
      <w:r>
        <w:rPr>
          <w:rFonts w:asciiTheme="minorEastAsia" w:eastAsiaTheme="minorEastAsia" w:hAnsiTheme="minorEastAsia" w:hint="eastAsia"/>
          <w:sz w:val="24"/>
          <w:u w:val="single"/>
        </w:rPr>
        <w:t>中共杭州市委杭州市人民政府信访局</w:t>
      </w:r>
      <w:r>
        <w:rPr>
          <w:rFonts w:asciiTheme="minorEastAsia" w:eastAsiaTheme="minorEastAsia" w:hAnsiTheme="minorEastAsia"/>
          <w:sz w:val="24"/>
          <w:lang w:val="zh-CN"/>
        </w:rPr>
        <w:t>(以下简称：甲方)和</w:t>
      </w:r>
      <w:r>
        <w:rPr>
          <w:rFonts w:asciiTheme="minorEastAsia" w:eastAsiaTheme="minorEastAsia" w:hAnsiTheme="minorEastAsia"/>
          <w:sz w:val="24"/>
          <w:u w:val="single"/>
        </w:rPr>
        <w:t xml:space="preserve">   （中</w:t>
      </w:r>
      <w:r>
        <w:rPr>
          <w:rFonts w:asciiTheme="minorEastAsia" w:eastAsiaTheme="minorEastAsia" w:hAnsiTheme="minorEastAsia" w:hint="eastAsia"/>
          <w:sz w:val="24"/>
          <w:u w:val="single"/>
        </w:rPr>
        <w:t>或者成交</w:t>
      </w:r>
      <w:r>
        <w:rPr>
          <w:rFonts w:asciiTheme="minorEastAsia" w:eastAsiaTheme="minorEastAsia" w:hAnsiTheme="minorEastAsia"/>
          <w:sz w:val="24"/>
          <w:u w:val="single"/>
        </w:rPr>
        <w:t xml:space="preserve">标供应商名称）   </w:t>
      </w:r>
      <w:r>
        <w:rPr>
          <w:rFonts w:asciiTheme="minorEastAsia" w:eastAsiaTheme="minorEastAsia" w:hAnsiTheme="minorEastAsia"/>
          <w:sz w:val="24"/>
          <w:lang w:val="zh-CN"/>
        </w:rPr>
        <w:t>(以下简称：乙方)协商一致，约定以下合同</w:t>
      </w:r>
      <w:r>
        <w:rPr>
          <w:rFonts w:asciiTheme="minorEastAsia" w:eastAsiaTheme="minorEastAsia" w:hAnsiTheme="minorEastAsia" w:hint="eastAsia"/>
          <w:sz w:val="24"/>
        </w:rPr>
        <w:t>条款，以兹共同遵守、全面履行。</w:t>
      </w:r>
    </w:p>
    <w:p w:rsidR="00BC1E61" w:rsidRDefault="00000000">
      <w:pPr>
        <w:pStyle w:val="20"/>
        <w:ind w:firstLine="482"/>
        <w:rPr>
          <w:rFonts w:asciiTheme="minorEastAsia" w:eastAsiaTheme="minorEastAsia" w:hAnsiTheme="minorEastAsia" w:cs="Calibri"/>
        </w:rPr>
      </w:pPr>
      <w:bookmarkStart w:id="385" w:name="_Toc15367"/>
      <w:bookmarkStart w:id="386" w:name="_Toc22967"/>
      <w:bookmarkStart w:id="387" w:name="_Toc19273"/>
      <w:bookmarkStart w:id="388" w:name="_Toc20421"/>
      <w:bookmarkStart w:id="389" w:name="_Toc28855"/>
      <w:r>
        <w:rPr>
          <w:rFonts w:asciiTheme="minorEastAsia" w:eastAsiaTheme="minorEastAsia" w:hAnsiTheme="minorEastAsia" w:cs="Calibri"/>
        </w:rPr>
        <w:t xml:space="preserve">1.1 </w:t>
      </w:r>
      <w:r>
        <w:rPr>
          <w:rFonts w:asciiTheme="minorEastAsia" w:eastAsiaTheme="minorEastAsia" w:hAnsiTheme="minorEastAsia" w:cs="Calibri" w:hint="eastAsia"/>
        </w:rPr>
        <w:t>合同组成部分</w:t>
      </w:r>
      <w:bookmarkEnd w:id="385"/>
      <w:bookmarkEnd w:id="386"/>
      <w:bookmarkEnd w:id="387"/>
      <w:bookmarkEnd w:id="388"/>
      <w:bookmarkEnd w:id="389"/>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1.1.1 </w:t>
      </w:r>
      <w:r>
        <w:rPr>
          <w:rFonts w:asciiTheme="minorEastAsia" w:eastAsiaTheme="minorEastAsia" w:hAnsiTheme="minorEastAsia" w:hint="eastAsia"/>
          <w:sz w:val="24"/>
        </w:rPr>
        <w:t>本合同及其补充合同、变更协议；</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1.1.2 </w:t>
      </w:r>
      <w:r>
        <w:rPr>
          <w:rFonts w:asciiTheme="minorEastAsia" w:eastAsiaTheme="minorEastAsia" w:hAnsiTheme="minorEastAsia" w:hint="eastAsia"/>
          <w:sz w:val="24"/>
        </w:rPr>
        <w:t>中标或者成交通知书；</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1.1.3 </w:t>
      </w:r>
      <w:r>
        <w:rPr>
          <w:rFonts w:asciiTheme="minorEastAsia" w:eastAsiaTheme="minorEastAsia" w:hAnsiTheme="minorEastAsia" w:hint="eastAsia"/>
          <w:sz w:val="24"/>
        </w:rPr>
        <w:t>投标或者响应文件（含澄清或者说明文件）；</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1.1.4 </w:t>
      </w:r>
      <w:r>
        <w:rPr>
          <w:rFonts w:asciiTheme="minorEastAsia" w:eastAsiaTheme="minorEastAsia" w:hAnsiTheme="minorEastAsia" w:hint="eastAsia"/>
          <w:sz w:val="24"/>
        </w:rPr>
        <w:t>采购文件（含澄清或者修改文件）；</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1.1.5 </w:t>
      </w:r>
      <w:r>
        <w:rPr>
          <w:rFonts w:asciiTheme="minorEastAsia" w:eastAsiaTheme="minorEastAsia" w:hAnsiTheme="minorEastAsia" w:hint="eastAsia"/>
          <w:sz w:val="24"/>
        </w:rPr>
        <w:t>其他相关采购文件。</w:t>
      </w:r>
    </w:p>
    <w:p w:rsidR="00BC1E61" w:rsidRDefault="00000000">
      <w:pPr>
        <w:pStyle w:val="20"/>
        <w:ind w:firstLine="482"/>
        <w:rPr>
          <w:rFonts w:asciiTheme="minorEastAsia" w:eastAsiaTheme="minorEastAsia" w:hAnsiTheme="minorEastAsia" w:cs="Calibri"/>
        </w:rPr>
      </w:pPr>
      <w:bookmarkStart w:id="390" w:name="_Toc18585"/>
      <w:bookmarkStart w:id="391" w:name="_Toc6311"/>
      <w:bookmarkStart w:id="392" w:name="_Toc2918"/>
      <w:bookmarkStart w:id="393" w:name="_Toc6773"/>
      <w:bookmarkStart w:id="394" w:name="_Toc22185"/>
      <w:r>
        <w:rPr>
          <w:rFonts w:asciiTheme="minorEastAsia" w:eastAsiaTheme="minorEastAsia" w:hAnsiTheme="minorEastAsia" w:cs="Calibri"/>
        </w:rPr>
        <w:t xml:space="preserve">1.2 </w:t>
      </w:r>
      <w:r>
        <w:rPr>
          <w:rFonts w:asciiTheme="minorEastAsia" w:eastAsiaTheme="minorEastAsia" w:hAnsiTheme="minorEastAsia" w:cs="Calibri" w:hint="eastAsia"/>
        </w:rPr>
        <w:t>标的</w:t>
      </w:r>
      <w:bookmarkEnd w:id="390"/>
      <w:bookmarkEnd w:id="391"/>
      <w:bookmarkEnd w:id="392"/>
      <w:bookmarkEnd w:id="393"/>
      <w:bookmarkEnd w:id="394"/>
    </w:p>
    <w:p w:rsidR="00BC1E61" w:rsidRDefault="00000000">
      <w:pPr>
        <w:snapToGrid/>
        <w:ind w:firstLineChars="200" w:firstLine="480"/>
        <w:rPr>
          <w:rFonts w:asciiTheme="minorEastAsia" w:eastAsiaTheme="minorEastAsia" w:hAnsiTheme="minorEastAsia"/>
          <w:sz w:val="24"/>
          <w:u w:val="single"/>
        </w:rPr>
      </w:pPr>
      <w:r>
        <w:rPr>
          <w:rFonts w:asciiTheme="minorEastAsia" w:eastAsiaTheme="minorEastAsia" w:hAnsiTheme="minorEastAsia"/>
          <w:sz w:val="24"/>
        </w:rPr>
        <w:t xml:space="preserve">1.2.1 </w:t>
      </w:r>
      <w:r>
        <w:rPr>
          <w:rFonts w:asciiTheme="minorEastAsia" w:eastAsiaTheme="minorEastAsia" w:hAnsiTheme="minorEastAsia" w:hint="eastAsia"/>
          <w:sz w:val="24"/>
        </w:rPr>
        <w:t>服务内容</w:t>
      </w:r>
      <w:r>
        <w:rPr>
          <w:rFonts w:asciiTheme="minorEastAsia" w:eastAsiaTheme="minorEastAsia" w:hAnsiTheme="minorEastAsia"/>
          <w:sz w:val="24"/>
        </w:rPr>
        <w:t>：</w:t>
      </w:r>
      <w:r>
        <w:rPr>
          <w:rFonts w:asciiTheme="minorEastAsia" w:eastAsiaTheme="minorEastAsia" w:hAnsiTheme="minorEastAsia" w:hint="eastAsia"/>
          <w:sz w:val="24"/>
        </w:rPr>
        <w:t>；</w:t>
      </w:r>
    </w:p>
    <w:p w:rsidR="00BC1E61" w:rsidRDefault="00000000">
      <w:pPr>
        <w:snapToGrid/>
        <w:ind w:firstLineChars="200" w:firstLine="480"/>
        <w:rPr>
          <w:rFonts w:asciiTheme="minorEastAsia" w:eastAsiaTheme="minorEastAsia" w:hAnsiTheme="minorEastAsia"/>
          <w:sz w:val="24"/>
          <w:u w:val="single"/>
        </w:rPr>
      </w:pPr>
      <w:r>
        <w:rPr>
          <w:rFonts w:asciiTheme="minorEastAsia" w:eastAsiaTheme="minorEastAsia" w:hAnsiTheme="minorEastAsia"/>
          <w:sz w:val="24"/>
        </w:rPr>
        <w:t xml:space="preserve">1.2.2 </w:t>
      </w:r>
      <w:r>
        <w:rPr>
          <w:rFonts w:asciiTheme="minorEastAsia" w:eastAsiaTheme="minorEastAsia" w:hAnsiTheme="minorEastAsia" w:hint="eastAsia"/>
          <w:sz w:val="24"/>
        </w:rPr>
        <w:t>服务标准</w:t>
      </w:r>
      <w:r>
        <w:rPr>
          <w:rFonts w:asciiTheme="minorEastAsia" w:eastAsiaTheme="minorEastAsia" w:hAnsiTheme="minorEastAsia"/>
          <w:sz w:val="24"/>
        </w:rPr>
        <w:t>：</w:t>
      </w:r>
      <w:r>
        <w:rPr>
          <w:rFonts w:asciiTheme="minorEastAsia" w:eastAsiaTheme="minorEastAsia" w:hAnsiTheme="minorEastAsia" w:hint="eastAsia"/>
          <w:sz w:val="24"/>
        </w:rPr>
        <w:t>；</w:t>
      </w:r>
    </w:p>
    <w:p w:rsidR="00BC1E61" w:rsidRDefault="00000000">
      <w:pPr>
        <w:snapToGrid/>
        <w:ind w:firstLineChars="200" w:firstLine="480"/>
        <w:rPr>
          <w:rFonts w:asciiTheme="minorEastAsia" w:eastAsiaTheme="minorEastAsia" w:hAnsiTheme="minorEastAsia"/>
          <w:sz w:val="24"/>
          <w:u w:val="single"/>
        </w:rPr>
      </w:pPr>
      <w:r>
        <w:rPr>
          <w:rFonts w:asciiTheme="minorEastAsia" w:eastAsiaTheme="minorEastAsia" w:hAnsiTheme="minorEastAsia"/>
          <w:sz w:val="24"/>
        </w:rPr>
        <w:t xml:space="preserve">1.2.3 </w:t>
      </w:r>
      <w:r>
        <w:rPr>
          <w:rFonts w:asciiTheme="minorEastAsia" w:eastAsiaTheme="minorEastAsia" w:hAnsiTheme="minorEastAsia" w:hint="eastAsia"/>
          <w:sz w:val="24"/>
        </w:rPr>
        <w:t>技术保障：</w:t>
      </w:r>
      <w:r>
        <w:rPr>
          <w:rFonts w:asciiTheme="minorEastAsia" w:eastAsiaTheme="minorEastAsia" w:hAnsiTheme="minorEastAsia" w:hint="eastAsia"/>
          <w:sz w:val="24"/>
          <w:u w:val="single"/>
        </w:rPr>
        <w:t>；</w:t>
      </w:r>
    </w:p>
    <w:p w:rsidR="00BC1E61" w:rsidRDefault="00000000">
      <w:pPr>
        <w:snapToGrid/>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1.2.4 服务人员组成：；</w:t>
      </w:r>
    </w:p>
    <w:p w:rsidR="00BC1E61" w:rsidRDefault="00000000">
      <w:pPr>
        <w:widowControl/>
        <w:adjustRightInd/>
        <w:snapToGrid/>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1.2.5合同（是</w:t>
      </w:r>
      <w:r>
        <w:rPr>
          <w:rFonts w:asciiTheme="minorEastAsia" w:eastAsiaTheme="minorEastAsia" w:hAnsiTheme="minorEastAsia" w:cs="仿宋" w:hint="eastAsia"/>
          <w:kern w:val="0"/>
          <w:sz w:val="24"/>
        </w:rPr>
        <w:t>/</w:t>
      </w:r>
      <w:r>
        <w:rPr>
          <w:rFonts w:asciiTheme="minorEastAsia" w:eastAsiaTheme="minorEastAsia" w:hAnsiTheme="minorEastAsia" w:cs="宋体" w:hint="eastAsia"/>
          <w:kern w:val="0"/>
          <w:sz w:val="24"/>
        </w:rPr>
        <w:t>否）涉及货物。若涉及货物的，则：</w:t>
      </w:r>
    </w:p>
    <w:p w:rsidR="00BC1E61" w:rsidRDefault="00000000">
      <w:pPr>
        <w:snapToGrid/>
        <w:ind w:firstLineChars="200" w:firstLine="480"/>
        <w:rPr>
          <w:rFonts w:asciiTheme="minorEastAsia" w:eastAsiaTheme="minorEastAsia" w:hAnsiTheme="minorEastAsia" w:cs="宋体"/>
          <w:sz w:val="24"/>
          <w:u w:val="single"/>
        </w:rPr>
      </w:pPr>
      <w:bookmarkStart w:id="395" w:name="_Toc13918"/>
      <w:bookmarkStart w:id="396" w:name="_Toc4929"/>
      <w:bookmarkStart w:id="397" w:name="_Toc1386"/>
      <w:bookmarkStart w:id="398" w:name="_Toc21124"/>
      <w:bookmarkStart w:id="399" w:name="_Toc5635"/>
      <w:r>
        <w:rPr>
          <w:rFonts w:asciiTheme="minorEastAsia" w:eastAsiaTheme="minorEastAsia" w:hAnsiTheme="minorEastAsia" w:cs="宋体" w:hint="eastAsia"/>
          <w:sz w:val="24"/>
        </w:rPr>
        <w:t>1.2.5.1 货物名称、品牌、规格型号、花色：；</w:t>
      </w:r>
    </w:p>
    <w:p w:rsidR="00BC1E61" w:rsidRDefault="00000000">
      <w:pPr>
        <w:snapToGrid/>
        <w:ind w:firstLineChars="200" w:firstLine="480"/>
        <w:rPr>
          <w:rFonts w:asciiTheme="minorEastAsia" w:eastAsiaTheme="minorEastAsia" w:hAnsiTheme="minorEastAsia" w:cs="宋体"/>
          <w:sz w:val="24"/>
          <w:u w:val="single"/>
        </w:rPr>
      </w:pPr>
      <w:r>
        <w:rPr>
          <w:rFonts w:asciiTheme="minorEastAsia" w:eastAsiaTheme="minorEastAsia" w:hAnsiTheme="minorEastAsia" w:cs="宋体" w:hint="eastAsia"/>
          <w:sz w:val="24"/>
        </w:rPr>
        <w:t>1.2.5.2 货物数量：；</w:t>
      </w:r>
    </w:p>
    <w:p w:rsidR="00BC1E61" w:rsidRDefault="00000000">
      <w:pPr>
        <w:snapToGrid/>
        <w:ind w:firstLineChars="200" w:firstLine="480"/>
        <w:rPr>
          <w:rFonts w:asciiTheme="minorEastAsia" w:eastAsiaTheme="minorEastAsia" w:hAnsiTheme="minorEastAsia" w:cs="宋体"/>
          <w:sz w:val="24"/>
          <w:u w:val="single"/>
        </w:rPr>
      </w:pPr>
      <w:r>
        <w:rPr>
          <w:rFonts w:asciiTheme="minorEastAsia" w:eastAsiaTheme="minorEastAsia" w:hAnsiTheme="minorEastAsia" w:cs="宋体" w:hint="eastAsia"/>
          <w:sz w:val="24"/>
        </w:rPr>
        <w:t>1.2.5.3 货物质量：；</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1.3 价款</w:t>
      </w:r>
      <w:bookmarkEnd w:id="395"/>
      <w:bookmarkEnd w:id="396"/>
      <w:bookmarkEnd w:id="397"/>
      <w:bookmarkEnd w:id="398"/>
      <w:bookmarkEnd w:id="399"/>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本项目采用以下第</w:t>
      </w:r>
      <w:r>
        <w:rPr>
          <w:rFonts w:asciiTheme="minorEastAsia" w:eastAsiaTheme="minorEastAsia" w:hAnsiTheme="minorEastAsia" w:cs="宋体"/>
          <w:sz w:val="24"/>
          <w:u w:val="single"/>
        </w:rPr>
        <w:t>1.3.1</w:t>
      </w:r>
      <w:r>
        <w:rPr>
          <w:rFonts w:asciiTheme="minorEastAsia" w:eastAsiaTheme="minorEastAsia" w:hAnsiTheme="minorEastAsia" w:cs="宋体" w:hint="eastAsia"/>
          <w:sz w:val="24"/>
        </w:rPr>
        <w:t>条款规定的计价方式计价。</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hint="eastAsia"/>
          <w:sz w:val="24"/>
        </w:rPr>
        <w:t>1.3.1总价合同，</w:t>
      </w:r>
      <w:r>
        <w:rPr>
          <w:rFonts w:asciiTheme="minorEastAsia" w:eastAsiaTheme="minorEastAsia" w:hAnsiTheme="minorEastAsia"/>
          <w:sz w:val="24"/>
        </w:rPr>
        <w:t>本合同总价</w:t>
      </w:r>
      <w:r>
        <w:rPr>
          <w:rFonts w:asciiTheme="minorEastAsia" w:eastAsiaTheme="minorEastAsia" w:hAnsiTheme="minorEastAsia" w:hint="eastAsia"/>
          <w:sz w:val="24"/>
        </w:rPr>
        <w:t>（含税）</w:t>
      </w:r>
      <w:r>
        <w:rPr>
          <w:rFonts w:asciiTheme="minorEastAsia" w:eastAsiaTheme="minorEastAsia" w:hAnsiTheme="minorEastAsia"/>
          <w:sz w:val="24"/>
        </w:rPr>
        <w:t>为</w:t>
      </w:r>
      <w:r>
        <w:rPr>
          <w:rFonts w:asciiTheme="minorEastAsia" w:eastAsiaTheme="minorEastAsia" w:hAnsiTheme="minorEastAsia" w:hint="eastAsia"/>
          <w:sz w:val="24"/>
        </w:rPr>
        <w:t>：￥</w:t>
      </w:r>
      <w:r>
        <w:rPr>
          <w:rFonts w:asciiTheme="minorEastAsia" w:eastAsiaTheme="minorEastAsia" w:hAnsiTheme="minorEastAsia"/>
          <w:sz w:val="24"/>
        </w:rPr>
        <w:t>元</w:t>
      </w:r>
      <w:r>
        <w:rPr>
          <w:rFonts w:asciiTheme="minorEastAsia" w:eastAsiaTheme="minorEastAsia" w:hAnsiTheme="minorEastAsia" w:hint="eastAsia"/>
          <w:sz w:val="24"/>
        </w:rPr>
        <w:t>（大写：元人民币）</w:t>
      </w:r>
      <w:r>
        <w:rPr>
          <w:rFonts w:asciiTheme="minorEastAsia" w:eastAsiaTheme="minorEastAsia" w:hAnsiTheme="minorEastAsia"/>
          <w:sz w:val="24"/>
        </w:rPr>
        <w:t>。</w:t>
      </w:r>
    </w:p>
    <w:p w:rsidR="00BC1E61" w:rsidRDefault="00000000">
      <w:pPr>
        <w:snapToGrid/>
        <w:ind w:firstLineChars="200" w:firstLine="480"/>
        <w:rPr>
          <w:rFonts w:asciiTheme="minorEastAsia" w:eastAsiaTheme="minorEastAsia" w:hAnsiTheme="minorEastAsia"/>
          <w:sz w:val="24"/>
          <w:u w:val="single"/>
        </w:rPr>
      </w:pPr>
      <w:r>
        <w:rPr>
          <w:rFonts w:asciiTheme="minorEastAsia" w:eastAsiaTheme="minorEastAsia" w:hAnsiTheme="minorEastAsia"/>
          <w:sz w:val="24"/>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4471"/>
        <w:gridCol w:w="3352"/>
      </w:tblGrid>
      <w:tr w:rsidR="00BC1E61">
        <w:trPr>
          <w:trHeight w:val="369"/>
          <w:jc w:val="center"/>
        </w:trPr>
        <w:tc>
          <w:tcPr>
            <w:tcW w:w="839" w:type="pct"/>
            <w:vAlign w:val="center"/>
          </w:tcPr>
          <w:p w:rsidR="00BC1E61" w:rsidRDefault="00000000">
            <w:pPr>
              <w:adjustRightInd/>
              <w:snapToGrid/>
              <w:jc w:val="center"/>
              <w:rPr>
                <w:rFonts w:asciiTheme="minorEastAsia" w:eastAsiaTheme="minorEastAsia" w:hAnsiTheme="minorEastAsia"/>
                <w:kern w:val="0"/>
                <w:sz w:val="24"/>
              </w:rPr>
            </w:pPr>
            <w:r>
              <w:rPr>
                <w:rFonts w:asciiTheme="minorEastAsia" w:eastAsiaTheme="minorEastAsia" w:hAnsiTheme="minorEastAsia"/>
                <w:kern w:val="0"/>
                <w:sz w:val="24"/>
              </w:rPr>
              <w:t>序号</w:t>
            </w:r>
          </w:p>
        </w:tc>
        <w:tc>
          <w:tcPr>
            <w:tcW w:w="2377" w:type="pct"/>
            <w:vAlign w:val="center"/>
          </w:tcPr>
          <w:p w:rsidR="00BC1E61" w:rsidRDefault="00000000">
            <w:pPr>
              <w:adjustRightInd/>
              <w:snapToGrid/>
              <w:ind w:firstLine="200"/>
              <w:jc w:val="center"/>
              <w:rPr>
                <w:rFonts w:asciiTheme="minorEastAsia" w:eastAsiaTheme="minorEastAsia" w:hAnsiTheme="minorEastAsia"/>
                <w:kern w:val="0"/>
                <w:sz w:val="24"/>
              </w:rPr>
            </w:pPr>
            <w:r>
              <w:rPr>
                <w:rFonts w:asciiTheme="minorEastAsia" w:eastAsiaTheme="minorEastAsia" w:hAnsiTheme="minorEastAsia" w:hint="eastAsia"/>
                <w:kern w:val="0"/>
                <w:sz w:val="24"/>
              </w:rPr>
              <w:t>分项名称</w:t>
            </w:r>
          </w:p>
        </w:tc>
        <w:tc>
          <w:tcPr>
            <w:tcW w:w="1783" w:type="pct"/>
            <w:vAlign w:val="center"/>
          </w:tcPr>
          <w:p w:rsidR="00BC1E61" w:rsidRDefault="00000000">
            <w:pPr>
              <w:adjustRightInd/>
              <w:snapToGrid/>
              <w:jc w:val="center"/>
              <w:rPr>
                <w:rFonts w:asciiTheme="minorEastAsia" w:eastAsiaTheme="minorEastAsia" w:hAnsiTheme="minorEastAsia"/>
                <w:kern w:val="0"/>
                <w:sz w:val="24"/>
              </w:rPr>
            </w:pPr>
            <w:r>
              <w:rPr>
                <w:rFonts w:asciiTheme="minorEastAsia" w:eastAsiaTheme="minorEastAsia" w:hAnsiTheme="minorEastAsia"/>
                <w:kern w:val="0"/>
                <w:sz w:val="24"/>
              </w:rPr>
              <w:t>分项价格</w:t>
            </w:r>
          </w:p>
        </w:tc>
      </w:tr>
      <w:tr w:rsidR="00BC1E61">
        <w:trPr>
          <w:trHeight w:val="369"/>
          <w:jc w:val="center"/>
        </w:trPr>
        <w:tc>
          <w:tcPr>
            <w:tcW w:w="839" w:type="pct"/>
            <w:vAlign w:val="center"/>
          </w:tcPr>
          <w:p w:rsidR="00BC1E61" w:rsidRDefault="00BC1E61">
            <w:pPr>
              <w:adjustRightInd/>
              <w:snapToGrid/>
              <w:ind w:firstLine="200"/>
              <w:jc w:val="center"/>
              <w:rPr>
                <w:rFonts w:asciiTheme="minorEastAsia" w:eastAsiaTheme="minorEastAsia" w:hAnsiTheme="minorEastAsia"/>
                <w:kern w:val="0"/>
                <w:sz w:val="24"/>
              </w:rPr>
            </w:pPr>
          </w:p>
        </w:tc>
        <w:tc>
          <w:tcPr>
            <w:tcW w:w="2377" w:type="pct"/>
            <w:vAlign w:val="center"/>
          </w:tcPr>
          <w:p w:rsidR="00BC1E61" w:rsidRDefault="00BC1E61">
            <w:pPr>
              <w:adjustRightInd/>
              <w:snapToGrid/>
              <w:ind w:firstLine="200"/>
              <w:jc w:val="center"/>
              <w:rPr>
                <w:rFonts w:asciiTheme="minorEastAsia" w:eastAsiaTheme="minorEastAsia" w:hAnsiTheme="minorEastAsia"/>
                <w:kern w:val="0"/>
                <w:sz w:val="24"/>
              </w:rPr>
            </w:pPr>
          </w:p>
        </w:tc>
        <w:tc>
          <w:tcPr>
            <w:tcW w:w="1783" w:type="pct"/>
            <w:vAlign w:val="center"/>
          </w:tcPr>
          <w:p w:rsidR="00BC1E61" w:rsidRDefault="00BC1E61">
            <w:pPr>
              <w:adjustRightInd/>
              <w:snapToGrid/>
              <w:ind w:firstLine="200"/>
              <w:jc w:val="center"/>
              <w:rPr>
                <w:rFonts w:asciiTheme="minorEastAsia" w:eastAsiaTheme="minorEastAsia" w:hAnsiTheme="minorEastAsia"/>
                <w:kern w:val="0"/>
                <w:sz w:val="24"/>
              </w:rPr>
            </w:pPr>
          </w:p>
        </w:tc>
      </w:tr>
      <w:tr w:rsidR="00BC1E61">
        <w:trPr>
          <w:trHeight w:val="369"/>
          <w:jc w:val="center"/>
        </w:trPr>
        <w:tc>
          <w:tcPr>
            <w:tcW w:w="839" w:type="pct"/>
            <w:vAlign w:val="center"/>
          </w:tcPr>
          <w:p w:rsidR="00BC1E61" w:rsidRDefault="00BC1E61">
            <w:pPr>
              <w:adjustRightInd/>
              <w:snapToGrid/>
              <w:ind w:firstLine="200"/>
              <w:jc w:val="center"/>
              <w:rPr>
                <w:rFonts w:asciiTheme="minorEastAsia" w:eastAsiaTheme="minorEastAsia" w:hAnsiTheme="minorEastAsia"/>
                <w:kern w:val="0"/>
                <w:sz w:val="24"/>
              </w:rPr>
            </w:pPr>
          </w:p>
        </w:tc>
        <w:tc>
          <w:tcPr>
            <w:tcW w:w="2377" w:type="pct"/>
            <w:vAlign w:val="center"/>
          </w:tcPr>
          <w:p w:rsidR="00BC1E61" w:rsidRDefault="00BC1E61">
            <w:pPr>
              <w:adjustRightInd/>
              <w:snapToGrid/>
              <w:ind w:firstLine="200"/>
              <w:jc w:val="center"/>
              <w:rPr>
                <w:rFonts w:asciiTheme="minorEastAsia" w:eastAsiaTheme="minorEastAsia" w:hAnsiTheme="minorEastAsia"/>
                <w:kern w:val="0"/>
                <w:sz w:val="24"/>
              </w:rPr>
            </w:pPr>
          </w:p>
        </w:tc>
        <w:tc>
          <w:tcPr>
            <w:tcW w:w="1783" w:type="pct"/>
            <w:vAlign w:val="center"/>
          </w:tcPr>
          <w:p w:rsidR="00BC1E61" w:rsidRDefault="00BC1E61">
            <w:pPr>
              <w:adjustRightInd/>
              <w:snapToGrid/>
              <w:ind w:firstLine="200"/>
              <w:jc w:val="center"/>
              <w:rPr>
                <w:rFonts w:asciiTheme="minorEastAsia" w:eastAsiaTheme="minorEastAsia" w:hAnsiTheme="minorEastAsia"/>
                <w:kern w:val="0"/>
                <w:sz w:val="24"/>
              </w:rPr>
            </w:pPr>
          </w:p>
        </w:tc>
      </w:tr>
      <w:tr w:rsidR="00BC1E61">
        <w:trPr>
          <w:trHeight w:val="369"/>
          <w:jc w:val="center"/>
        </w:trPr>
        <w:tc>
          <w:tcPr>
            <w:tcW w:w="839" w:type="pct"/>
            <w:vAlign w:val="center"/>
          </w:tcPr>
          <w:p w:rsidR="00BC1E61" w:rsidRDefault="00BC1E61">
            <w:pPr>
              <w:adjustRightInd/>
              <w:snapToGrid/>
              <w:ind w:firstLine="200"/>
              <w:jc w:val="center"/>
              <w:rPr>
                <w:rFonts w:asciiTheme="minorEastAsia" w:eastAsiaTheme="minorEastAsia" w:hAnsiTheme="minorEastAsia"/>
                <w:kern w:val="0"/>
                <w:sz w:val="24"/>
              </w:rPr>
            </w:pPr>
          </w:p>
        </w:tc>
        <w:tc>
          <w:tcPr>
            <w:tcW w:w="2377" w:type="pct"/>
            <w:vAlign w:val="center"/>
          </w:tcPr>
          <w:p w:rsidR="00BC1E61" w:rsidRDefault="00BC1E61">
            <w:pPr>
              <w:adjustRightInd/>
              <w:snapToGrid/>
              <w:ind w:firstLine="200"/>
              <w:jc w:val="center"/>
              <w:rPr>
                <w:rFonts w:asciiTheme="minorEastAsia" w:eastAsiaTheme="minorEastAsia" w:hAnsiTheme="minorEastAsia"/>
                <w:kern w:val="0"/>
                <w:sz w:val="24"/>
              </w:rPr>
            </w:pPr>
          </w:p>
        </w:tc>
        <w:tc>
          <w:tcPr>
            <w:tcW w:w="1783" w:type="pct"/>
            <w:vAlign w:val="center"/>
          </w:tcPr>
          <w:p w:rsidR="00BC1E61" w:rsidRDefault="00BC1E61">
            <w:pPr>
              <w:adjustRightInd/>
              <w:snapToGrid/>
              <w:ind w:firstLine="200"/>
              <w:jc w:val="center"/>
              <w:rPr>
                <w:rFonts w:asciiTheme="minorEastAsia" w:eastAsiaTheme="minorEastAsia" w:hAnsiTheme="minorEastAsia"/>
                <w:kern w:val="0"/>
                <w:sz w:val="24"/>
              </w:rPr>
            </w:pPr>
          </w:p>
        </w:tc>
      </w:tr>
      <w:tr w:rsidR="00BC1E61">
        <w:trPr>
          <w:trHeight w:val="369"/>
          <w:jc w:val="center"/>
        </w:trPr>
        <w:tc>
          <w:tcPr>
            <w:tcW w:w="839" w:type="pct"/>
            <w:vAlign w:val="center"/>
          </w:tcPr>
          <w:p w:rsidR="00BC1E61" w:rsidRDefault="00BC1E61">
            <w:pPr>
              <w:adjustRightInd/>
              <w:snapToGrid/>
              <w:ind w:firstLine="200"/>
              <w:jc w:val="center"/>
              <w:rPr>
                <w:rFonts w:asciiTheme="minorEastAsia" w:eastAsiaTheme="minorEastAsia" w:hAnsiTheme="minorEastAsia"/>
                <w:kern w:val="0"/>
                <w:sz w:val="24"/>
              </w:rPr>
            </w:pPr>
          </w:p>
        </w:tc>
        <w:tc>
          <w:tcPr>
            <w:tcW w:w="2377" w:type="pct"/>
            <w:vAlign w:val="center"/>
          </w:tcPr>
          <w:p w:rsidR="00BC1E61" w:rsidRDefault="00BC1E61">
            <w:pPr>
              <w:adjustRightInd/>
              <w:snapToGrid/>
              <w:ind w:firstLine="200"/>
              <w:jc w:val="center"/>
              <w:rPr>
                <w:rFonts w:asciiTheme="minorEastAsia" w:eastAsiaTheme="minorEastAsia" w:hAnsiTheme="minorEastAsia"/>
                <w:kern w:val="0"/>
                <w:sz w:val="24"/>
              </w:rPr>
            </w:pPr>
          </w:p>
        </w:tc>
        <w:tc>
          <w:tcPr>
            <w:tcW w:w="1783" w:type="pct"/>
            <w:vAlign w:val="center"/>
          </w:tcPr>
          <w:p w:rsidR="00BC1E61" w:rsidRDefault="00BC1E61">
            <w:pPr>
              <w:adjustRightInd/>
              <w:snapToGrid/>
              <w:ind w:firstLine="200"/>
              <w:jc w:val="center"/>
              <w:rPr>
                <w:rFonts w:asciiTheme="minorEastAsia" w:eastAsiaTheme="minorEastAsia" w:hAnsiTheme="minorEastAsia"/>
                <w:kern w:val="0"/>
                <w:sz w:val="24"/>
              </w:rPr>
            </w:pPr>
          </w:p>
        </w:tc>
      </w:tr>
      <w:tr w:rsidR="00BC1E61">
        <w:trPr>
          <w:trHeight w:val="369"/>
          <w:jc w:val="center"/>
        </w:trPr>
        <w:tc>
          <w:tcPr>
            <w:tcW w:w="3217" w:type="pct"/>
            <w:gridSpan w:val="2"/>
            <w:vAlign w:val="center"/>
          </w:tcPr>
          <w:p w:rsidR="00BC1E61" w:rsidRDefault="00000000">
            <w:pPr>
              <w:adjustRightInd/>
              <w:snapToGrid/>
              <w:ind w:firstLine="200"/>
              <w:jc w:val="center"/>
              <w:rPr>
                <w:rFonts w:asciiTheme="minorEastAsia" w:eastAsiaTheme="minorEastAsia" w:hAnsiTheme="minorEastAsia"/>
                <w:kern w:val="0"/>
                <w:sz w:val="24"/>
              </w:rPr>
            </w:pPr>
            <w:r>
              <w:rPr>
                <w:rFonts w:asciiTheme="minorEastAsia" w:eastAsiaTheme="minorEastAsia" w:hAnsiTheme="minorEastAsia" w:hint="eastAsia"/>
                <w:kern w:val="0"/>
                <w:sz w:val="24"/>
              </w:rPr>
              <w:t>总价</w:t>
            </w:r>
          </w:p>
        </w:tc>
        <w:tc>
          <w:tcPr>
            <w:tcW w:w="1783" w:type="pct"/>
            <w:vAlign w:val="center"/>
          </w:tcPr>
          <w:p w:rsidR="00BC1E61" w:rsidRDefault="00BC1E61">
            <w:pPr>
              <w:adjustRightInd/>
              <w:snapToGrid/>
              <w:ind w:firstLine="200"/>
              <w:jc w:val="center"/>
              <w:rPr>
                <w:rFonts w:asciiTheme="minorEastAsia" w:eastAsiaTheme="minorEastAsia" w:hAnsiTheme="minorEastAsia"/>
                <w:kern w:val="0"/>
                <w:sz w:val="24"/>
              </w:rPr>
            </w:pPr>
          </w:p>
        </w:tc>
      </w:tr>
    </w:tbl>
    <w:p w:rsidR="00BC1E61" w:rsidRDefault="00000000">
      <w:pPr>
        <w:snapToGrid/>
        <w:ind w:firstLineChars="200" w:firstLine="480"/>
        <w:rPr>
          <w:rFonts w:asciiTheme="minorEastAsia" w:eastAsiaTheme="minorEastAsia" w:hAnsiTheme="minorEastAsia"/>
          <w:sz w:val="24"/>
        </w:rPr>
      </w:pPr>
      <w:bookmarkStart w:id="400" w:name="_Toc30506"/>
      <w:bookmarkStart w:id="401" w:name="_Toc3654"/>
      <w:bookmarkStart w:id="402" w:name="_Toc30158"/>
      <w:bookmarkStart w:id="403" w:name="_Toc26916"/>
      <w:bookmarkStart w:id="404" w:name="_Toc14993"/>
      <w:r>
        <w:rPr>
          <w:rFonts w:asciiTheme="minorEastAsia" w:eastAsiaTheme="minorEastAsia" w:hAnsiTheme="minorEastAsia" w:hint="eastAsia"/>
          <w:bCs/>
          <w:sz w:val="24"/>
        </w:rPr>
        <w:lastRenderedPageBreak/>
        <w:t>1.3.2单价合同，本合同单价（含税）标准为：</w:t>
      </w:r>
      <w:r>
        <w:rPr>
          <w:rFonts w:asciiTheme="minorEastAsia" w:eastAsiaTheme="minorEastAsia" w:hAnsiTheme="minorEastAsia"/>
          <w:sz w:val="24"/>
        </w:rPr>
        <w:t>。</w:t>
      </w:r>
      <w:r>
        <w:rPr>
          <w:rFonts w:asciiTheme="minorEastAsia" w:eastAsiaTheme="minorEastAsia" w:hAnsiTheme="minorEastAsia" w:hint="eastAsia"/>
          <w:sz w:val="24"/>
        </w:rPr>
        <w:t>服务工作量的计量方式为：</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sz w:val="24"/>
        </w:rPr>
        <w:t>。</w:t>
      </w:r>
      <w:r>
        <w:rPr>
          <w:rFonts w:asciiTheme="minorEastAsia" w:eastAsiaTheme="minorEastAsia" w:hAnsiTheme="minorEastAsia" w:hint="eastAsia"/>
          <w:sz w:val="24"/>
        </w:rPr>
        <w:t>单价合同，在合同履行期间内，根据实际完成的工作量据实结算，但结算总价上限不得超过预算金额或者双方确定的金额￥</w:t>
      </w:r>
      <w:r>
        <w:rPr>
          <w:rFonts w:asciiTheme="minorEastAsia" w:eastAsiaTheme="minorEastAsia" w:hAnsiTheme="minorEastAsia"/>
          <w:sz w:val="24"/>
        </w:rPr>
        <w:t>元</w:t>
      </w:r>
      <w:r>
        <w:rPr>
          <w:rFonts w:asciiTheme="minorEastAsia" w:eastAsiaTheme="minorEastAsia" w:hAnsiTheme="minorEastAsia" w:hint="eastAsia"/>
          <w:sz w:val="24"/>
        </w:rPr>
        <w:t>（大写：元人民币）。</w:t>
      </w:r>
    </w:p>
    <w:p w:rsidR="00BC1E61" w:rsidRDefault="00000000">
      <w:pPr>
        <w:snapToGrid/>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1.3.3其他计价方式：</w:t>
      </w:r>
      <w:r>
        <w:rPr>
          <w:rFonts w:asciiTheme="minorEastAsia" w:eastAsiaTheme="minorEastAsia" w:hAnsiTheme="minorEastAsia"/>
          <w:bCs/>
          <w:sz w:val="24"/>
          <w:u w:val="single"/>
        </w:rPr>
        <w:t>/</w:t>
      </w:r>
      <w:r>
        <w:rPr>
          <w:rFonts w:asciiTheme="minorEastAsia" w:eastAsiaTheme="minorEastAsia" w:hAnsiTheme="minorEastAsia" w:hint="eastAsia"/>
          <w:bCs/>
          <w:sz w:val="24"/>
        </w:rPr>
        <w:t>。</w:t>
      </w:r>
    </w:p>
    <w:p w:rsidR="00BC1E61" w:rsidRDefault="00000000">
      <w:pPr>
        <w:pStyle w:val="20"/>
        <w:ind w:firstLine="482"/>
        <w:rPr>
          <w:rFonts w:asciiTheme="minorEastAsia" w:eastAsiaTheme="minorEastAsia" w:hAnsiTheme="minorEastAsia" w:cs="Calibri"/>
        </w:rPr>
      </w:pPr>
      <w:bookmarkStart w:id="405" w:name="_Toc10340"/>
      <w:bookmarkStart w:id="406" w:name="_Toc22618"/>
      <w:bookmarkStart w:id="407" w:name="_Toc1814"/>
      <w:bookmarkStart w:id="408" w:name="_Toc11108"/>
      <w:bookmarkStart w:id="409" w:name="_Toc3625"/>
      <w:bookmarkStart w:id="410" w:name="_Toc8772"/>
      <w:bookmarkStart w:id="411" w:name="_Toc4760"/>
      <w:bookmarkStart w:id="412" w:name="_Toc31421"/>
      <w:bookmarkEnd w:id="400"/>
      <w:bookmarkEnd w:id="401"/>
      <w:bookmarkEnd w:id="402"/>
      <w:bookmarkEnd w:id="403"/>
      <w:bookmarkEnd w:id="404"/>
      <w:r>
        <w:rPr>
          <w:rFonts w:asciiTheme="minorEastAsia" w:eastAsiaTheme="minorEastAsia" w:hAnsiTheme="minorEastAsia" w:cs="Calibri" w:hint="eastAsia"/>
        </w:rPr>
        <w:t>1.4履约保证金</w:t>
      </w:r>
    </w:p>
    <w:p w:rsidR="00BC1E61" w:rsidRDefault="00000000">
      <w:pPr>
        <w:widowControl/>
        <w:adjustRightInd/>
        <w:snapToGrid/>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乙方</w:t>
      </w:r>
      <w:r>
        <w:rPr>
          <w:rFonts w:asciiTheme="minorEastAsia" w:eastAsiaTheme="minorEastAsia" w:hAnsiTheme="minorEastAsia" w:cs="宋体" w:hint="eastAsia"/>
          <w:kern w:val="0"/>
          <w:sz w:val="24"/>
          <w:u w:val="single"/>
        </w:rPr>
        <w:t xml:space="preserve">  是  </w:t>
      </w:r>
      <w:r>
        <w:rPr>
          <w:rFonts w:asciiTheme="minorEastAsia" w:eastAsiaTheme="minorEastAsia" w:hAnsiTheme="minorEastAsia" w:cs="宋体" w:hint="eastAsia"/>
          <w:kern w:val="0"/>
          <w:sz w:val="24"/>
        </w:rPr>
        <w:t>（是</w:t>
      </w:r>
      <w:r>
        <w:rPr>
          <w:rFonts w:asciiTheme="minorEastAsia" w:eastAsiaTheme="minorEastAsia" w:hAnsiTheme="minorEastAsia" w:cs="仿宋" w:hint="eastAsia"/>
          <w:kern w:val="0"/>
          <w:sz w:val="24"/>
        </w:rPr>
        <w:t>/</w:t>
      </w:r>
      <w:r>
        <w:rPr>
          <w:rFonts w:asciiTheme="minorEastAsia" w:eastAsiaTheme="minorEastAsia" w:hAnsiTheme="minorEastAsia" w:cs="宋体" w:hint="eastAsia"/>
          <w:kern w:val="0"/>
          <w:sz w:val="24"/>
        </w:rPr>
        <w:t>否）需要支付履约保证金。若需要支付履约保证金的，则：</w:t>
      </w:r>
    </w:p>
    <w:p w:rsidR="00BC1E61" w:rsidRDefault="00000000">
      <w:pPr>
        <w:snapToGrid/>
        <w:ind w:firstLineChars="200" w:firstLine="480"/>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1.4.1履约保证金的比例为合同金额的</w:t>
      </w:r>
      <w:r>
        <w:rPr>
          <w:rFonts w:asciiTheme="minorEastAsia" w:eastAsiaTheme="minorEastAsia" w:hAnsiTheme="minorEastAsia" w:cs="宋体"/>
          <w:kern w:val="0"/>
          <w:sz w:val="24"/>
          <w:u w:val="single"/>
        </w:rPr>
        <w:t>1</w:t>
      </w:r>
      <w:r>
        <w:rPr>
          <w:rFonts w:asciiTheme="minorEastAsia" w:eastAsiaTheme="minorEastAsia" w:hAnsiTheme="minorEastAsia" w:cs="宋体" w:hint="eastAsia"/>
          <w:kern w:val="0"/>
          <w:sz w:val="24"/>
        </w:rPr>
        <w:t>%；</w:t>
      </w:r>
    </w:p>
    <w:p w:rsidR="00BC1E61" w:rsidRDefault="00000000">
      <w:pPr>
        <w:snapToGrid/>
        <w:ind w:firstLineChars="200" w:firstLine="480"/>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1.4.2履约保证金支付方式详见</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kern w:val="0"/>
          <w:sz w:val="24"/>
        </w:rPr>
        <w:t>；</w:t>
      </w:r>
    </w:p>
    <w:p w:rsidR="00BC1E61" w:rsidRDefault="00000000">
      <w:pPr>
        <w:snapToGrid/>
        <w:ind w:firstLineChars="200" w:firstLine="480"/>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C1E61" w:rsidRDefault="00000000">
      <w:pPr>
        <w:snapToGrid/>
        <w:ind w:firstLineChars="200" w:firstLine="480"/>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asciiTheme="minorEastAsia" w:eastAsiaTheme="minorEastAsia" w:hAnsiTheme="minorEastAsia" w:cs="宋体" w:hint="eastAsia"/>
          <w:kern w:val="0"/>
          <w:sz w:val="24"/>
          <w:u w:val="single"/>
        </w:rPr>
        <w:t xml:space="preserve">  0.05（可根据情况修改）  </w:t>
      </w:r>
      <w:r>
        <w:rPr>
          <w:rFonts w:asciiTheme="minorEastAsia" w:eastAsiaTheme="minorEastAsia" w:hAnsiTheme="minorEastAsia" w:cs="宋体" w:hint="eastAsia"/>
          <w:kern w:val="0"/>
          <w:sz w:val="24"/>
        </w:rPr>
        <w:t>%计算，最高限额为本合同履约保证金的</w:t>
      </w:r>
      <w:r>
        <w:rPr>
          <w:rFonts w:asciiTheme="minorEastAsia" w:eastAsiaTheme="minorEastAsia" w:hAnsiTheme="minorEastAsia" w:cs="宋体" w:hint="eastAsia"/>
          <w:kern w:val="0"/>
          <w:sz w:val="24"/>
          <w:u w:val="single"/>
        </w:rPr>
        <w:t xml:space="preserve">  20  </w:t>
      </w:r>
      <w:r>
        <w:rPr>
          <w:rFonts w:asciiTheme="minorEastAsia" w:eastAsiaTheme="minorEastAsia" w:hAnsiTheme="minorEastAsia" w:cs="宋体" w:hint="eastAsia"/>
          <w:kern w:val="0"/>
          <w:sz w:val="24"/>
        </w:rPr>
        <w:t xml:space="preserve"> %。</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hint="eastAsia"/>
        </w:rPr>
        <w:t>1.5</w:t>
      </w:r>
      <w:bookmarkEnd w:id="405"/>
      <w:bookmarkEnd w:id="406"/>
      <w:bookmarkEnd w:id="407"/>
      <w:r>
        <w:rPr>
          <w:rFonts w:asciiTheme="minorEastAsia" w:eastAsiaTheme="minorEastAsia" w:hAnsiTheme="minorEastAsia" w:cs="Calibri" w:hint="eastAsia"/>
        </w:rPr>
        <w:t>预付款</w:t>
      </w:r>
    </w:p>
    <w:p w:rsidR="00BC1E61" w:rsidRDefault="00000000">
      <w:pPr>
        <w:widowControl/>
        <w:adjustRightInd/>
        <w:snapToGrid/>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甲方</w:t>
      </w:r>
      <w:r>
        <w:rPr>
          <w:rFonts w:asciiTheme="minorEastAsia" w:eastAsiaTheme="minorEastAsia" w:hAnsiTheme="minorEastAsia" w:cs="宋体" w:hint="eastAsia"/>
          <w:kern w:val="0"/>
          <w:sz w:val="24"/>
          <w:u w:val="single"/>
        </w:rPr>
        <w:t xml:space="preserve"> 是 </w:t>
      </w:r>
      <w:r>
        <w:rPr>
          <w:rFonts w:asciiTheme="minorEastAsia" w:eastAsiaTheme="minorEastAsia" w:hAnsiTheme="minorEastAsia" w:cs="宋体" w:hint="eastAsia"/>
          <w:kern w:val="0"/>
          <w:sz w:val="24"/>
        </w:rPr>
        <w:t>（是</w:t>
      </w:r>
      <w:r>
        <w:rPr>
          <w:rFonts w:asciiTheme="minorEastAsia" w:eastAsiaTheme="minorEastAsia" w:hAnsiTheme="minorEastAsia" w:cs="仿宋" w:hint="eastAsia"/>
          <w:kern w:val="0"/>
          <w:sz w:val="24"/>
        </w:rPr>
        <w:t>/</w:t>
      </w:r>
      <w:r>
        <w:rPr>
          <w:rFonts w:asciiTheme="minorEastAsia" w:eastAsiaTheme="minorEastAsia" w:hAnsiTheme="minorEastAsia" w:cs="宋体" w:hint="eastAsia"/>
          <w:kern w:val="0"/>
          <w:sz w:val="24"/>
        </w:rPr>
        <w:t>否）需要支付预付款。若需要支付预付款的，则：</w:t>
      </w:r>
    </w:p>
    <w:p w:rsidR="00BC1E61" w:rsidRDefault="00000000">
      <w:pPr>
        <w:snapToGrid/>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1.5.1预付款比例、支付方式、时间详见</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kern w:val="0"/>
          <w:sz w:val="24"/>
        </w:rPr>
        <w:t>；</w:t>
      </w:r>
    </w:p>
    <w:p w:rsidR="00BC1E61" w:rsidRDefault="00000000">
      <w:pPr>
        <w:widowControl/>
        <w:adjustRightInd/>
        <w:snapToGrid/>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1.5.2预付款的扣回方式详见</w:t>
      </w:r>
      <w:r>
        <w:rPr>
          <w:rFonts w:asciiTheme="minorEastAsia" w:eastAsiaTheme="minorEastAsia" w:hAnsiTheme="minorEastAsia" w:cs="宋体" w:hint="eastAsia"/>
          <w:b/>
          <w:i/>
          <w:kern w:val="0"/>
          <w:sz w:val="24"/>
          <w:u w:val="single"/>
        </w:rPr>
        <w:t>无</w:t>
      </w:r>
      <w:r>
        <w:rPr>
          <w:rFonts w:asciiTheme="minorEastAsia" w:eastAsiaTheme="minorEastAsia" w:hAnsiTheme="minorEastAsia" w:cs="宋体" w:hint="eastAsia"/>
          <w:kern w:val="0"/>
          <w:sz w:val="24"/>
        </w:rPr>
        <w:t>；</w:t>
      </w:r>
    </w:p>
    <w:p w:rsidR="00BC1E61" w:rsidRDefault="00000000">
      <w:pPr>
        <w:widowControl/>
        <w:adjustRightInd/>
        <w:snapToGrid/>
        <w:ind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1.5.3预付款的担保措施详见</w:t>
      </w:r>
      <w:r>
        <w:rPr>
          <w:rFonts w:asciiTheme="minorEastAsia" w:eastAsiaTheme="minorEastAsia" w:hAnsiTheme="minorEastAsia" w:cs="宋体" w:hint="eastAsia"/>
          <w:b/>
          <w:i/>
          <w:kern w:val="0"/>
          <w:sz w:val="24"/>
          <w:u w:val="single"/>
        </w:rPr>
        <w:t>无</w:t>
      </w:r>
      <w:r>
        <w:rPr>
          <w:rFonts w:asciiTheme="minorEastAsia" w:eastAsiaTheme="minorEastAsia" w:hAnsiTheme="minorEastAsia" w:cs="宋体" w:hint="eastAsia"/>
          <w:kern w:val="0"/>
          <w:sz w:val="24"/>
        </w:rPr>
        <w:t>。</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hint="eastAsia"/>
        </w:rPr>
        <w:t>1.6资金支付</w:t>
      </w:r>
    </w:p>
    <w:p w:rsidR="00BC1E61" w:rsidRDefault="00000000">
      <w:pPr>
        <w:widowControl/>
        <w:adjustRightInd/>
        <w:snapToGrid/>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BC1E61" w:rsidRDefault="00000000">
      <w:pPr>
        <w:snapToGrid/>
        <w:ind w:firstLineChars="200" w:firstLine="480"/>
        <w:outlineLvl w:val="0"/>
        <w:rPr>
          <w:rFonts w:asciiTheme="minorEastAsia" w:eastAsiaTheme="minorEastAsia" w:hAnsiTheme="minorEastAsia" w:cs="宋体"/>
          <w:sz w:val="24"/>
        </w:rPr>
      </w:pPr>
      <w:r>
        <w:rPr>
          <w:rFonts w:asciiTheme="minorEastAsia" w:eastAsiaTheme="minorEastAsia" w:hAnsiTheme="minorEastAsia" w:cs="宋体" w:hint="eastAsia"/>
          <w:sz w:val="24"/>
        </w:rPr>
        <w:t>1.6.2资金支付的方式、时间和条件详见</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sz w:val="24"/>
        </w:rPr>
        <w:t>。</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1.</w:t>
      </w:r>
      <w:r>
        <w:rPr>
          <w:rFonts w:asciiTheme="minorEastAsia" w:eastAsiaTheme="minorEastAsia" w:hAnsiTheme="minorEastAsia" w:cs="Calibri" w:hint="eastAsia"/>
        </w:rPr>
        <w:t>7</w:t>
      </w:r>
      <w:r>
        <w:rPr>
          <w:rFonts w:asciiTheme="minorEastAsia" w:eastAsiaTheme="minorEastAsia" w:hAnsiTheme="minorEastAsia" w:cs="Calibri"/>
        </w:rPr>
        <w:t>履行期限</w:t>
      </w:r>
      <w:r>
        <w:rPr>
          <w:rFonts w:asciiTheme="minorEastAsia" w:eastAsiaTheme="minorEastAsia" w:hAnsiTheme="minorEastAsia" w:cs="Calibri" w:hint="eastAsia"/>
        </w:rPr>
        <w:t>、地点和方式</w:t>
      </w:r>
      <w:bookmarkEnd w:id="408"/>
      <w:bookmarkEnd w:id="409"/>
      <w:bookmarkEnd w:id="410"/>
      <w:bookmarkEnd w:id="411"/>
      <w:bookmarkEnd w:id="412"/>
    </w:p>
    <w:p w:rsidR="00BC1E61" w:rsidRDefault="00000000">
      <w:pPr>
        <w:snapToGrid/>
        <w:ind w:firstLineChars="200" w:firstLine="480"/>
        <w:rPr>
          <w:rFonts w:asciiTheme="minorEastAsia" w:eastAsiaTheme="minorEastAsia" w:hAnsiTheme="minorEastAsia"/>
          <w:sz w:val="24"/>
          <w:u w:val="single"/>
        </w:rPr>
      </w:pPr>
      <w:r>
        <w:rPr>
          <w:rFonts w:asciiTheme="minorEastAsia" w:eastAsiaTheme="minorEastAsia" w:hAnsiTheme="minorEastAsia"/>
          <w:sz w:val="24"/>
        </w:rPr>
        <w:t>1.</w:t>
      </w:r>
      <w:r>
        <w:rPr>
          <w:rFonts w:asciiTheme="minorEastAsia" w:eastAsiaTheme="minorEastAsia" w:hAnsiTheme="minorEastAsia" w:hint="eastAsia"/>
          <w:sz w:val="24"/>
        </w:rPr>
        <w:t>7</w:t>
      </w:r>
      <w:r>
        <w:rPr>
          <w:rFonts w:asciiTheme="minorEastAsia" w:eastAsiaTheme="minorEastAsia" w:hAnsiTheme="minorEastAsia"/>
          <w:sz w:val="24"/>
        </w:rPr>
        <w:t>.1</w:t>
      </w:r>
      <w:r>
        <w:rPr>
          <w:rFonts w:asciiTheme="minorEastAsia" w:eastAsiaTheme="minorEastAsia" w:hAnsiTheme="minorEastAsia" w:hint="eastAsia"/>
          <w:sz w:val="24"/>
        </w:rPr>
        <w:t>服务交付（实施）的时间（期限）</w:t>
      </w:r>
      <w:r>
        <w:rPr>
          <w:rFonts w:asciiTheme="minorEastAsia" w:eastAsiaTheme="minorEastAsia" w:hAnsiTheme="minorEastAsia"/>
          <w:sz w:val="24"/>
        </w:rPr>
        <w:t>：</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7</w:t>
      </w:r>
      <w:r>
        <w:rPr>
          <w:rFonts w:asciiTheme="minorEastAsia" w:eastAsiaTheme="minorEastAsia" w:hAnsiTheme="minorEastAsia"/>
          <w:sz w:val="24"/>
        </w:rPr>
        <w:t>.2</w:t>
      </w:r>
      <w:r>
        <w:rPr>
          <w:rFonts w:asciiTheme="minorEastAsia" w:eastAsiaTheme="minorEastAsia" w:hAnsiTheme="minorEastAsia" w:hint="eastAsia"/>
          <w:sz w:val="24"/>
        </w:rPr>
        <w:t>服</w:t>
      </w:r>
      <w:r>
        <w:rPr>
          <w:rFonts w:asciiTheme="minorEastAsia" w:eastAsiaTheme="minorEastAsia" w:hAnsiTheme="minorEastAsia" w:cs="宋体" w:hint="eastAsia"/>
          <w:sz w:val="24"/>
        </w:rPr>
        <w:t>务交付（实施）的地点（地域范围）：</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7</w:t>
      </w:r>
      <w:r>
        <w:rPr>
          <w:rFonts w:asciiTheme="minorEastAsia" w:eastAsiaTheme="minorEastAsia" w:hAnsiTheme="minorEastAsia"/>
          <w:sz w:val="24"/>
        </w:rPr>
        <w:t>.3</w:t>
      </w:r>
      <w:r>
        <w:rPr>
          <w:rFonts w:asciiTheme="minorEastAsia" w:eastAsiaTheme="minorEastAsia" w:hAnsiTheme="minorEastAsia" w:hint="eastAsia"/>
          <w:sz w:val="24"/>
        </w:rPr>
        <w:t>服务交付（实施）的方式：</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rsidR="00BC1E61" w:rsidRDefault="00000000">
      <w:pPr>
        <w:snapToGrid/>
        <w:ind w:firstLineChars="200" w:firstLine="480"/>
        <w:outlineLvl w:val="0"/>
        <w:rPr>
          <w:rFonts w:asciiTheme="minorEastAsia" w:eastAsiaTheme="minorEastAsia" w:hAnsiTheme="minorEastAsia"/>
          <w:bCs/>
          <w:sz w:val="24"/>
        </w:rPr>
      </w:pPr>
      <w:bookmarkStart w:id="413" w:name="_Toc24662"/>
      <w:bookmarkStart w:id="414" w:name="_Toc3079"/>
      <w:bookmarkStart w:id="415" w:name="_Toc8586"/>
      <w:bookmarkStart w:id="416" w:name="_Toc5698"/>
      <w:bookmarkStart w:id="417" w:name="_Toc2375"/>
      <w:r>
        <w:rPr>
          <w:rFonts w:asciiTheme="minorEastAsia" w:eastAsiaTheme="minorEastAsia" w:hAnsiTheme="minorEastAsia" w:hint="eastAsia"/>
          <w:bCs/>
          <w:sz w:val="24"/>
        </w:rPr>
        <w:t>1.7.4若服务涉及货物的，则货物的：</w:t>
      </w:r>
    </w:p>
    <w:p w:rsidR="00BC1E61" w:rsidRDefault="00000000">
      <w:pPr>
        <w:snapToGrid/>
        <w:ind w:firstLineChars="200" w:firstLine="480"/>
        <w:rPr>
          <w:rFonts w:asciiTheme="minorEastAsia" w:eastAsiaTheme="minorEastAsia" w:hAnsiTheme="minorEastAsia" w:cs="宋体"/>
          <w:sz w:val="24"/>
          <w:u w:val="single"/>
        </w:rPr>
      </w:pPr>
      <w:r>
        <w:rPr>
          <w:rFonts w:asciiTheme="minorEastAsia" w:eastAsiaTheme="minorEastAsia" w:hAnsiTheme="minorEastAsia" w:cs="宋体" w:hint="eastAsia"/>
          <w:sz w:val="24"/>
        </w:rPr>
        <w:t>1.7.4.1交付期限：详见</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sz w:val="24"/>
        </w:rPr>
        <w:t>；</w:t>
      </w:r>
    </w:p>
    <w:p w:rsidR="00BC1E61" w:rsidRDefault="00000000">
      <w:pPr>
        <w:snapToGrid/>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1.7.4.2交付地点：</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sz w:val="24"/>
        </w:rPr>
        <w:t>；</w:t>
      </w:r>
    </w:p>
    <w:p w:rsidR="00BC1E61" w:rsidRDefault="00000000">
      <w:pPr>
        <w:snapToGrid/>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1.7.4.3交付方式：</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sz w:val="24"/>
        </w:rPr>
        <w:t>。</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1.</w:t>
      </w:r>
      <w:r>
        <w:rPr>
          <w:rFonts w:asciiTheme="minorEastAsia" w:eastAsiaTheme="minorEastAsia" w:hAnsiTheme="minorEastAsia" w:cs="Calibri" w:hint="eastAsia"/>
        </w:rPr>
        <w:t>8违约责任</w:t>
      </w:r>
      <w:bookmarkEnd w:id="413"/>
      <w:bookmarkEnd w:id="414"/>
      <w:bookmarkEnd w:id="415"/>
      <w:bookmarkEnd w:id="416"/>
      <w:bookmarkEnd w:id="417"/>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8</w:t>
      </w:r>
      <w:r>
        <w:rPr>
          <w:rFonts w:asciiTheme="minorEastAsia" w:eastAsiaTheme="minorEastAsia" w:hAnsiTheme="minorEastAsia"/>
          <w:sz w:val="24"/>
        </w:rPr>
        <w:t>.1除不可抗力外，如果乙方没有按照本合同约定的期限</w:t>
      </w:r>
      <w:r>
        <w:rPr>
          <w:rFonts w:asciiTheme="minorEastAsia" w:eastAsiaTheme="minorEastAsia" w:hAnsiTheme="minorEastAsia" w:hint="eastAsia"/>
          <w:sz w:val="24"/>
        </w:rPr>
        <w:t>、</w:t>
      </w:r>
      <w:r>
        <w:rPr>
          <w:rFonts w:asciiTheme="minorEastAsia" w:eastAsiaTheme="minorEastAsia" w:hAnsiTheme="minorEastAsia"/>
          <w:sz w:val="24"/>
        </w:rPr>
        <w:t>地点和方式</w:t>
      </w:r>
      <w:r>
        <w:rPr>
          <w:rFonts w:asciiTheme="minorEastAsia" w:eastAsiaTheme="minorEastAsia" w:hAnsiTheme="minorEastAsia" w:hint="eastAsia"/>
          <w:sz w:val="24"/>
        </w:rPr>
        <w:t>交付服务成果或者实施服务</w:t>
      </w:r>
      <w:r>
        <w:rPr>
          <w:rFonts w:asciiTheme="minorEastAsia" w:eastAsiaTheme="minorEastAsia" w:hAnsiTheme="minorEastAsia"/>
          <w:sz w:val="24"/>
        </w:rPr>
        <w:t>，那么甲方可要求乙方支付违约金</w:t>
      </w:r>
      <w:r>
        <w:rPr>
          <w:rFonts w:asciiTheme="minorEastAsia" w:eastAsiaTheme="minorEastAsia" w:hAnsiTheme="minorEastAsia" w:hint="eastAsia"/>
          <w:sz w:val="24"/>
        </w:rPr>
        <w:t>，迟延履行</w:t>
      </w:r>
      <w:r>
        <w:rPr>
          <w:rFonts w:asciiTheme="minorEastAsia" w:eastAsiaTheme="minorEastAsia" w:hAnsiTheme="minorEastAsia"/>
          <w:sz w:val="24"/>
        </w:rPr>
        <w:t>违约金按每迟延</w:t>
      </w:r>
      <w:r>
        <w:rPr>
          <w:rFonts w:asciiTheme="minorEastAsia" w:eastAsiaTheme="minorEastAsia" w:hAnsiTheme="minorEastAsia" w:hint="eastAsia"/>
          <w:sz w:val="24"/>
        </w:rPr>
        <w:t>履行</w:t>
      </w:r>
      <w:r>
        <w:rPr>
          <w:rFonts w:asciiTheme="minorEastAsia" w:eastAsiaTheme="minorEastAsia" w:hAnsiTheme="minorEastAsia"/>
          <w:sz w:val="24"/>
        </w:rPr>
        <w:t>一日</w:t>
      </w:r>
      <w:r>
        <w:rPr>
          <w:rFonts w:asciiTheme="minorEastAsia" w:eastAsiaTheme="minorEastAsia" w:hAnsiTheme="minorEastAsia"/>
          <w:sz w:val="24"/>
        </w:rPr>
        <w:lastRenderedPageBreak/>
        <w:t>的应提供而未</w:t>
      </w:r>
      <w:r>
        <w:rPr>
          <w:rFonts w:asciiTheme="minorEastAsia" w:eastAsiaTheme="minorEastAsia" w:hAnsiTheme="minorEastAsia" w:hint="eastAsia"/>
          <w:sz w:val="24"/>
        </w:rPr>
        <w:t>提供</w:t>
      </w:r>
      <w:r>
        <w:rPr>
          <w:rFonts w:asciiTheme="minorEastAsia" w:eastAsiaTheme="minorEastAsia" w:hAnsiTheme="minorEastAsia"/>
          <w:sz w:val="24"/>
        </w:rPr>
        <w:t>服务价格的</w:t>
      </w:r>
      <w:r>
        <w:rPr>
          <w:rFonts w:asciiTheme="minorEastAsia" w:eastAsiaTheme="minorEastAsia" w:hAnsiTheme="minorEastAsia" w:hint="eastAsia"/>
          <w:sz w:val="24"/>
          <w:u w:val="single"/>
        </w:rPr>
        <w:t>0.05</w:t>
      </w:r>
      <w:r>
        <w:rPr>
          <w:rFonts w:asciiTheme="minorEastAsia" w:eastAsiaTheme="minorEastAsia" w:hAnsiTheme="minorEastAsia"/>
          <w:sz w:val="24"/>
        </w:rPr>
        <w:t>%计算</w:t>
      </w:r>
      <w:r>
        <w:rPr>
          <w:rFonts w:asciiTheme="minorEastAsia" w:eastAsiaTheme="minorEastAsia" w:hAnsiTheme="minorEastAsia" w:hint="eastAsia"/>
          <w:sz w:val="24"/>
        </w:rPr>
        <w:t>，</w:t>
      </w:r>
      <w:r>
        <w:rPr>
          <w:rFonts w:asciiTheme="minorEastAsia" w:eastAsiaTheme="minorEastAsia" w:hAnsiTheme="minorEastAsia"/>
          <w:sz w:val="24"/>
        </w:rPr>
        <w:t>最高限额为</w:t>
      </w:r>
      <w:r>
        <w:rPr>
          <w:rFonts w:asciiTheme="minorEastAsia" w:eastAsiaTheme="minorEastAsia" w:hAnsiTheme="minorEastAsia" w:hint="eastAsia"/>
          <w:sz w:val="24"/>
        </w:rPr>
        <w:t>本</w:t>
      </w:r>
      <w:r>
        <w:rPr>
          <w:rFonts w:asciiTheme="minorEastAsia" w:eastAsiaTheme="minorEastAsia" w:hAnsiTheme="minorEastAsia"/>
          <w:sz w:val="24"/>
        </w:rPr>
        <w:t>合同总价的</w:t>
      </w:r>
      <w:r>
        <w:rPr>
          <w:rFonts w:asciiTheme="minorEastAsia" w:eastAsiaTheme="minorEastAsia" w:hAnsiTheme="minorEastAsia"/>
          <w:sz w:val="24"/>
          <w:u w:val="single"/>
        </w:rPr>
        <w:t xml:space="preserve">  20   </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迟延</w:t>
      </w:r>
      <w:r>
        <w:rPr>
          <w:rFonts w:asciiTheme="minorEastAsia" w:eastAsiaTheme="minorEastAsia" w:hAnsiTheme="minorEastAsia" w:hint="eastAsia"/>
          <w:sz w:val="24"/>
        </w:rPr>
        <w:t>履行</w:t>
      </w:r>
      <w:r>
        <w:rPr>
          <w:rFonts w:asciiTheme="minorEastAsia" w:eastAsiaTheme="minorEastAsia" w:hAnsiTheme="minorEastAsia"/>
          <w:sz w:val="24"/>
        </w:rPr>
        <w:t>的违约金计算数额达到前述最高限额之日起</w:t>
      </w:r>
      <w:r>
        <w:rPr>
          <w:rFonts w:asciiTheme="minorEastAsia" w:eastAsiaTheme="minorEastAsia" w:hAnsiTheme="minorEastAsia" w:hint="eastAsia"/>
          <w:sz w:val="24"/>
        </w:rPr>
        <w:t>，</w:t>
      </w:r>
      <w:r>
        <w:rPr>
          <w:rFonts w:asciiTheme="minorEastAsia" w:eastAsiaTheme="minorEastAsia" w:hAnsiTheme="minorEastAsia"/>
          <w:sz w:val="24"/>
        </w:rPr>
        <w:t>甲方有权在要求乙方支付违约金的同时</w:t>
      </w:r>
      <w:r>
        <w:rPr>
          <w:rFonts w:asciiTheme="minorEastAsia" w:eastAsiaTheme="minorEastAsia" w:hAnsiTheme="minorEastAsia" w:hint="eastAsia"/>
          <w:sz w:val="24"/>
        </w:rPr>
        <w:t>，书面通知乙方</w:t>
      </w:r>
      <w:r>
        <w:rPr>
          <w:rFonts w:asciiTheme="minorEastAsia" w:eastAsiaTheme="minorEastAsia" w:hAnsiTheme="minorEastAsia"/>
          <w:sz w:val="24"/>
        </w:rPr>
        <w:t>解除本合同</w:t>
      </w:r>
      <w:r>
        <w:rPr>
          <w:rFonts w:asciiTheme="minorEastAsia" w:eastAsiaTheme="minorEastAsia" w:hAnsiTheme="minorEastAsia" w:hint="eastAsia"/>
          <w:sz w:val="24"/>
        </w:rPr>
        <w:t>；</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hint="eastAsia"/>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asciiTheme="minorEastAsia" w:eastAsiaTheme="minorEastAsia" w:hAnsiTheme="minorEastAsia" w:hint="eastAsia"/>
          <w:sz w:val="24"/>
          <w:u w:val="single"/>
        </w:rPr>
        <w:t xml:space="preserve">  0.05  </w:t>
      </w:r>
      <w:r>
        <w:rPr>
          <w:rFonts w:asciiTheme="minorEastAsia" w:eastAsiaTheme="minorEastAsia" w:hAnsiTheme="minorEastAsia" w:hint="eastAsia"/>
          <w:sz w:val="24"/>
        </w:rPr>
        <w:t>%计算，最高限额为本合同总价的</w:t>
      </w:r>
      <w:r>
        <w:rPr>
          <w:rFonts w:asciiTheme="minorEastAsia" w:eastAsiaTheme="minorEastAsia" w:hAnsiTheme="minorEastAsia" w:hint="eastAsia"/>
          <w:sz w:val="24"/>
          <w:u w:val="single"/>
        </w:rPr>
        <w:t xml:space="preserve">  20  </w:t>
      </w:r>
      <w:r>
        <w:rPr>
          <w:rFonts w:asciiTheme="minorEastAsia" w:eastAsiaTheme="minorEastAsia" w:hAnsiTheme="minorEastAsia" w:hint="eastAsia"/>
          <w:sz w:val="24"/>
        </w:rPr>
        <w:t>%；迟延交付货物的违约金计算数额达到前述最高限额之日起，甲方有权在要求乙方支付违约金的同时，书面通知乙方解除本合同；</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8</w:t>
      </w: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cs="宋体" w:hint="eastAsia"/>
          <w:sz w:val="24"/>
        </w:rPr>
        <w:t>除不可抗力外，如果甲方没有按照本合同约定的付款方式付款，那么乙方可要求甲方支付违约金，违约金按每迟延付款一日的应付而未付款的</w:t>
      </w:r>
      <w:r>
        <w:rPr>
          <w:rFonts w:asciiTheme="minorEastAsia" w:eastAsiaTheme="minorEastAsia" w:hAnsiTheme="minorEastAsia" w:cs="宋体" w:hint="eastAsia"/>
          <w:sz w:val="24"/>
          <w:u w:val="single"/>
        </w:rPr>
        <w:t xml:space="preserve">   0.05   </w:t>
      </w:r>
      <w:r>
        <w:rPr>
          <w:rFonts w:asciiTheme="minorEastAsia" w:eastAsiaTheme="minorEastAsia" w:hAnsiTheme="minorEastAsia" w:cs="宋体" w:hint="eastAsia"/>
          <w:sz w:val="24"/>
        </w:rPr>
        <w:t>%计算，最高限额为本合同总价的</w:t>
      </w:r>
      <w:r>
        <w:rPr>
          <w:rFonts w:asciiTheme="minorEastAsia" w:eastAsiaTheme="minorEastAsia" w:hAnsiTheme="minorEastAsia" w:cs="宋体" w:hint="eastAsia"/>
          <w:sz w:val="24"/>
          <w:u w:val="single"/>
        </w:rPr>
        <w:t xml:space="preserve"> 20</w:t>
      </w:r>
      <w:r>
        <w:rPr>
          <w:rFonts w:asciiTheme="minorEastAsia" w:eastAsiaTheme="minorEastAsia" w:hAnsiTheme="minorEastAsia" w:cs="宋体" w:hint="eastAsia"/>
          <w:sz w:val="24"/>
        </w:rPr>
        <w:t>%；迟延付款的违约金计算数额达到前述最高限额之日起，乙方有权在要求甲方支付违约金的同时，书面通知甲方解除本合同</w:t>
      </w:r>
      <w:r>
        <w:rPr>
          <w:rFonts w:asciiTheme="minorEastAsia" w:eastAsiaTheme="minorEastAsia" w:hAnsiTheme="minorEastAsia" w:hint="eastAsia"/>
          <w:sz w:val="24"/>
        </w:rPr>
        <w:t>；</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.8.4</w:t>
      </w:r>
      <w:r>
        <w:rPr>
          <w:rFonts w:asciiTheme="minorEastAsia" w:eastAsiaTheme="minorEastAsia" w:hAnsiTheme="minorEastAsia" w:hint="eastAsia"/>
          <w:sz w:val="24"/>
        </w:rPr>
        <w:t>如乙方因管理不善，导致本项目相关需保密内容泄露的，或产生重大网络安全问题的，甲方有权扣除乙方全部履约保证金并支付甲方本合同总价</w:t>
      </w:r>
      <w:r>
        <w:rPr>
          <w:rFonts w:asciiTheme="minorEastAsia" w:eastAsiaTheme="minorEastAsia" w:hAnsiTheme="minorEastAsia" w:hint="eastAsia"/>
          <w:sz w:val="24"/>
          <w:u w:val="single"/>
        </w:rPr>
        <w:t>3</w:t>
      </w:r>
      <w:r>
        <w:rPr>
          <w:rFonts w:asciiTheme="minorEastAsia" w:eastAsiaTheme="minorEastAsia" w:hAnsiTheme="minorEastAsia"/>
          <w:sz w:val="24"/>
          <w:u w:val="single"/>
        </w:rPr>
        <w:t>0</w:t>
      </w:r>
      <w:r>
        <w:rPr>
          <w:rFonts w:asciiTheme="minorEastAsia" w:eastAsiaTheme="minorEastAsia" w:hAnsiTheme="minorEastAsia" w:hint="eastAsia"/>
          <w:sz w:val="24"/>
          <w:u w:val="single"/>
        </w:rPr>
        <w:t>%</w:t>
      </w:r>
      <w:r>
        <w:rPr>
          <w:rFonts w:asciiTheme="minorEastAsia" w:eastAsiaTheme="minorEastAsia" w:hAnsiTheme="minorEastAsia" w:hint="eastAsia"/>
          <w:sz w:val="24"/>
        </w:rPr>
        <w:t>的违约金，违约金不足以偿付给甲方造成损失的，甲方有权追偿。情节严重的，同时追究法律责任。</w:t>
      </w:r>
    </w:p>
    <w:p w:rsidR="00BC1E61" w:rsidRDefault="00000000">
      <w:pPr>
        <w:snapToGrid/>
        <w:ind w:firstLineChars="200" w:firstLine="480"/>
        <w:rPr>
          <w:rFonts w:asciiTheme="minorEastAsia" w:eastAsiaTheme="minorEastAsia" w:hAnsiTheme="minorEastAsia" w:cs="宋体"/>
          <w:sz w:val="24"/>
        </w:rPr>
      </w:pPr>
      <w:bookmarkStart w:id="418" w:name="_Toc26807"/>
      <w:bookmarkStart w:id="419" w:name="_Toc30329"/>
      <w:bookmarkStart w:id="420" w:name="_Toc32454"/>
      <w:bookmarkStart w:id="421" w:name="_Toc18683"/>
      <w:bookmarkStart w:id="422" w:name="_Toc9497"/>
      <w:r>
        <w:rPr>
          <w:rFonts w:asciiTheme="minorEastAsia" w:eastAsiaTheme="minorEastAsia" w:hAnsiTheme="minorEastAsia" w:cs="宋体" w:hint="eastAsia"/>
          <w:sz w:val="24"/>
        </w:rPr>
        <w:t>1.8.</w:t>
      </w:r>
      <w:r>
        <w:rPr>
          <w:rFonts w:asciiTheme="minorEastAsia" w:eastAsiaTheme="minorEastAsia" w:hAnsiTheme="minorEastAsia" w:cs="宋体"/>
          <w:sz w:val="24"/>
        </w:rPr>
        <w:t>5</w:t>
      </w:r>
      <w:r>
        <w:rPr>
          <w:rFonts w:asciiTheme="minorEastAsia" w:eastAsiaTheme="minorEastAsia" w:hAnsiTheme="minorEastAsia" w:cs="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C1E61" w:rsidRDefault="00000000">
      <w:pPr>
        <w:snapToGrid/>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1.8.</w:t>
      </w:r>
      <w:r>
        <w:rPr>
          <w:rFonts w:asciiTheme="minorEastAsia" w:eastAsiaTheme="minorEastAsia" w:hAnsiTheme="minorEastAsia" w:cs="宋体"/>
          <w:sz w:val="24"/>
        </w:rPr>
        <w:t>6</w:t>
      </w:r>
      <w:r>
        <w:rPr>
          <w:rFonts w:asciiTheme="minorEastAsia" w:eastAsiaTheme="minorEastAsia" w:hAnsiTheme="minorEastAsia" w:cs="宋体" w:hint="eastAsia"/>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BC1E61" w:rsidRDefault="00000000">
      <w:pPr>
        <w:snapToGrid/>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1.8.</w:t>
      </w:r>
      <w:r>
        <w:rPr>
          <w:rFonts w:asciiTheme="minorEastAsia" w:eastAsiaTheme="minorEastAsia" w:hAnsiTheme="minorEastAsia" w:cs="宋体"/>
          <w:sz w:val="24"/>
        </w:rPr>
        <w:t>7</w:t>
      </w:r>
      <w:r>
        <w:rPr>
          <w:rFonts w:asciiTheme="minorEastAsia" w:eastAsiaTheme="minorEastAsia" w:hAnsiTheme="minorEastAsia" w:cs="宋体" w:hint="eastAsia"/>
          <w:sz w:val="24"/>
        </w:rPr>
        <w:t>如果出现政府采购监督管理部门在处理投诉事项期间，书面通知甲方暂停采购活动的情形，或者询问或质疑事项可能影响中标或者成交结果的，导致甲方中止履行合同的情形，均不视为甲方违约。</w:t>
      </w:r>
    </w:p>
    <w:p w:rsidR="00BC1E61" w:rsidRDefault="00000000">
      <w:pPr>
        <w:snapToGrid/>
        <w:ind w:rightChars="-200" w:righ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1.8.</w:t>
      </w:r>
      <w:r>
        <w:rPr>
          <w:rFonts w:asciiTheme="minorEastAsia" w:eastAsiaTheme="minorEastAsia" w:hAnsiTheme="minorEastAsia" w:cs="宋体"/>
          <w:sz w:val="24"/>
        </w:rPr>
        <w:t>8</w:t>
      </w:r>
      <w:r>
        <w:rPr>
          <w:rFonts w:asciiTheme="minorEastAsia" w:eastAsiaTheme="minorEastAsia" w:hAnsiTheme="minorEastAsia" w:cs="宋体" w:hint="eastAsia"/>
          <w:sz w:val="24"/>
        </w:rPr>
        <w:t>违约责任</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sz w:val="24"/>
        </w:rPr>
        <w:t>另有约定的，从其约定。</w:t>
      </w:r>
    </w:p>
    <w:p w:rsidR="00BC1E61" w:rsidRDefault="00000000">
      <w:pPr>
        <w:pStyle w:val="20"/>
        <w:ind w:firstLine="482"/>
        <w:rPr>
          <w:rFonts w:asciiTheme="minorEastAsia" w:eastAsiaTheme="minorEastAsia" w:hAnsiTheme="minorEastAsia" w:cs="Calibri"/>
        </w:rPr>
      </w:pPr>
      <w:bookmarkStart w:id="423" w:name="_Toc28375"/>
      <w:bookmarkStart w:id="424" w:name="_Toc16021"/>
      <w:bookmarkStart w:id="425" w:name="_Toc15583"/>
      <w:bookmarkEnd w:id="418"/>
      <w:bookmarkEnd w:id="419"/>
      <w:bookmarkEnd w:id="420"/>
      <w:bookmarkEnd w:id="421"/>
      <w:bookmarkEnd w:id="422"/>
      <w:r>
        <w:rPr>
          <w:rFonts w:asciiTheme="minorEastAsia" w:eastAsiaTheme="minorEastAsia" w:hAnsiTheme="minorEastAsia" w:cs="Calibri" w:hint="eastAsia"/>
        </w:rPr>
        <w:t>1.9合同争议的解决</w:t>
      </w:r>
      <w:bookmarkEnd w:id="423"/>
      <w:bookmarkEnd w:id="424"/>
      <w:bookmarkEnd w:id="425"/>
    </w:p>
    <w:p w:rsidR="00BC1E61" w:rsidRDefault="00000000">
      <w:pPr>
        <w:snapToGrid/>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本合同履行过程中发生的任何争议，双方当事人均可通过和解或者调解解决；不愿和解、调解或者和解、调解不成的，可以选择以下第</w:t>
      </w:r>
      <w:r>
        <w:rPr>
          <w:rFonts w:asciiTheme="minorEastAsia" w:eastAsiaTheme="minorEastAsia" w:hAnsiTheme="minorEastAsia" w:cs="宋体"/>
          <w:sz w:val="24"/>
          <w:u w:val="single"/>
        </w:rPr>
        <w:t>1.9.2</w:t>
      </w:r>
      <w:r>
        <w:rPr>
          <w:rFonts w:asciiTheme="minorEastAsia" w:eastAsiaTheme="minorEastAsia" w:hAnsiTheme="minorEastAsia" w:cs="宋体" w:hint="eastAsia"/>
          <w:sz w:val="24"/>
        </w:rPr>
        <w:t>条款规定的方式解决：</w:t>
      </w:r>
    </w:p>
    <w:p w:rsidR="00BC1E61" w:rsidRDefault="00000000">
      <w:pPr>
        <w:snapToGrid/>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1.9.1将争议提交</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sz w:val="24"/>
        </w:rPr>
        <w:t>仲裁委员会依申请仲裁时其现行有效的仲裁规则裁决；</w:t>
      </w:r>
    </w:p>
    <w:p w:rsidR="00BC1E61" w:rsidRDefault="00000000">
      <w:pPr>
        <w:snapToGrid/>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1.9.2向</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sz w:val="24"/>
        </w:rPr>
        <w:t>人民法院起诉。</w:t>
      </w:r>
    </w:p>
    <w:p w:rsidR="00BC1E61" w:rsidRDefault="00000000">
      <w:pPr>
        <w:pStyle w:val="20"/>
        <w:ind w:firstLine="482"/>
        <w:rPr>
          <w:rFonts w:asciiTheme="minorEastAsia" w:eastAsiaTheme="minorEastAsia" w:hAnsiTheme="minorEastAsia" w:cs="Calibri"/>
        </w:rPr>
      </w:pPr>
      <w:bookmarkStart w:id="426" w:name="_Toc15322"/>
      <w:bookmarkStart w:id="427" w:name="_Toc7245"/>
      <w:bookmarkStart w:id="428" w:name="_Toc11173"/>
      <w:r>
        <w:rPr>
          <w:rFonts w:asciiTheme="minorEastAsia" w:eastAsiaTheme="minorEastAsia" w:hAnsiTheme="minorEastAsia" w:cs="Calibri" w:hint="eastAsia"/>
        </w:rPr>
        <w:t>2.0合同生效</w:t>
      </w:r>
      <w:bookmarkEnd w:id="426"/>
      <w:bookmarkEnd w:id="427"/>
      <w:bookmarkEnd w:id="428"/>
    </w:p>
    <w:p w:rsidR="00BC1E61" w:rsidRDefault="00000000">
      <w:pPr>
        <w:snapToGrid/>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本合同自双方当事人盖章签字时生效。</w:t>
      </w:r>
    </w:p>
    <w:p w:rsidR="00BC1E61" w:rsidRDefault="00BC1E61">
      <w:pPr>
        <w:autoSpaceDE w:val="0"/>
        <w:autoSpaceDN w:val="0"/>
        <w:snapToGrid/>
        <w:rPr>
          <w:rFonts w:asciiTheme="minorEastAsia" w:eastAsiaTheme="minorEastAsia" w:hAnsiTheme="minorEastAsia"/>
          <w:sz w:val="24"/>
          <w:lang w:val="zh-CN"/>
        </w:rPr>
      </w:pPr>
    </w:p>
    <w:p w:rsidR="00BC1E61" w:rsidRDefault="00BC1E61">
      <w:pPr>
        <w:autoSpaceDE w:val="0"/>
        <w:autoSpaceDN w:val="0"/>
        <w:snapToGrid/>
        <w:rPr>
          <w:rFonts w:asciiTheme="minorEastAsia" w:eastAsiaTheme="minorEastAsia" w:hAnsiTheme="minorEastAsia"/>
          <w:sz w:val="24"/>
          <w:lang w:val="zh-CN"/>
        </w:rPr>
      </w:pPr>
    </w:p>
    <w:p w:rsidR="00BC1E61" w:rsidRDefault="00000000">
      <w:pPr>
        <w:autoSpaceDE w:val="0"/>
        <w:autoSpaceDN w:val="0"/>
        <w:snapToGrid/>
        <w:rPr>
          <w:rFonts w:asciiTheme="minorEastAsia" w:eastAsiaTheme="minorEastAsia" w:hAnsiTheme="minorEastAsia"/>
          <w:sz w:val="24"/>
          <w:lang w:val="zh-CN"/>
        </w:rPr>
      </w:pPr>
      <w:r>
        <w:rPr>
          <w:rFonts w:asciiTheme="minorEastAsia" w:eastAsiaTheme="minorEastAsia" w:hAnsiTheme="minorEastAsia" w:hint="eastAsia"/>
          <w:b/>
          <w:sz w:val="24"/>
          <w:lang w:val="zh-CN"/>
        </w:rPr>
        <w:t>甲方</w:t>
      </w:r>
      <w:r>
        <w:rPr>
          <w:rFonts w:asciiTheme="minorEastAsia" w:eastAsiaTheme="minorEastAsia" w:hAnsiTheme="minorEastAsia" w:hint="eastAsia"/>
          <w:sz w:val="24"/>
          <w:lang w:val="zh-CN"/>
        </w:rPr>
        <w:t>：</w:t>
      </w:r>
      <w:r>
        <w:rPr>
          <w:rFonts w:asciiTheme="minorEastAsia" w:eastAsiaTheme="minorEastAsia" w:hAnsiTheme="minorEastAsia"/>
          <w:b/>
          <w:sz w:val="24"/>
          <w:lang w:val="zh-CN"/>
        </w:rPr>
        <w:t xml:space="preserve">      </w:t>
      </w:r>
      <w:r w:rsidR="00EF25C8">
        <w:rPr>
          <w:rFonts w:asciiTheme="minorEastAsia" w:eastAsiaTheme="minorEastAsia" w:hAnsiTheme="minorEastAsia"/>
          <w:b/>
          <w:sz w:val="24"/>
          <w:lang w:val="zh-CN"/>
        </w:rPr>
        <w:t xml:space="preserve">                             </w:t>
      </w:r>
      <w:r>
        <w:rPr>
          <w:rFonts w:asciiTheme="minorEastAsia" w:eastAsiaTheme="minorEastAsia" w:hAnsiTheme="minorEastAsia"/>
          <w:b/>
          <w:sz w:val="24"/>
          <w:lang w:val="zh-CN"/>
        </w:rPr>
        <w:t>乙方</w:t>
      </w:r>
      <w:r>
        <w:rPr>
          <w:rFonts w:asciiTheme="minorEastAsia" w:eastAsiaTheme="minorEastAsia" w:hAnsiTheme="minorEastAsia" w:hint="eastAsia"/>
          <w:sz w:val="24"/>
          <w:lang w:val="zh-CN"/>
        </w:rPr>
        <w:t>：</w:t>
      </w:r>
    </w:p>
    <w:p w:rsidR="00BC1E61" w:rsidRDefault="00000000">
      <w:pPr>
        <w:autoSpaceDE w:val="0"/>
        <w:autoSpaceDN w:val="0"/>
        <w:snapToGrid/>
        <w:rPr>
          <w:rFonts w:asciiTheme="minorEastAsia" w:eastAsiaTheme="minorEastAsia" w:hAnsiTheme="minorEastAsia"/>
          <w:sz w:val="24"/>
          <w:lang w:val="zh-CN"/>
        </w:rPr>
      </w:pPr>
      <w:r>
        <w:rPr>
          <w:rFonts w:asciiTheme="minorEastAsia" w:eastAsiaTheme="minorEastAsia" w:hAnsiTheme="minorEastAsia" w:hint="eastAsia"/>
          <w:sz w:val="24"/>
          <w:lang w:val="zh-CN"/>
        </w:rPr>
        <w:t>统一社会信用代码：</w:t>
      </w:r>
      <w:r w:rsidR="00EF25C8">
        <w:rPr>
          <w:rFonts w:asciiTheme="minorEastAsia" w:eastAsiaTheme="minorEastAsia" w:hAnsiTheme="minorEastAsia" w:hint="eastAsia"/>
          <w:sz w:val="24"/>
          <w:lang w:val="zh-CN"/>
        </w:rPr>
        <w:t xml:space="preserve"> </w:t>
      </w:r>
      <w:r w:rsidR="00EF25C8">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统一社会信用代码或身份证号码：</w:t>
      </w:r>
    </w:p>
    <w:p w:rsidR="00BC1E61" w:rsidRDefault="00BC1E61">
      <w:pPr>
        <w:autoSpaceDE w:val="0"/>
        <w:autoSpaceDN w:val="0"/>
        <w:snapToGrid/>
        <w:rPr>
          <w:rFonts w:asciiTheme="minorEastAsia" w:eastAsiaTheme="minorEastAsia" w:hAnsiTheme="minorEastAsia"/>
          <w:sz w:val="24"/>
          <w:lang w:val="zh-CN"/>
        </w:rPr>
      </w:pPr>
    </w:p>
    <w:p w:rsidR="00BC1E61" w:rsidRDefault="00000000">
      <w:pPr>
        <w:autoSpaceDE w:val="0"/>
        <w:autoSpaceDN w:val="0"/>
        <w:snapToGrid/>
        <w:rPr>
          <w:rFonts w:asciiTheme="minorEastAsia" w:eastAsiaTheme="minorEastAsia" w:hAnsiTheme="minorEastAsia"/>
          <w:sz w:val="24"/>
          <w:lang w:val="zh-CN"/>
        </w:rPr>
      </w:pPr>
      <w:r>
        <w:rPr>
          <w:rFonts w:asciiTheme="minorEastAsia" w:eastAsiaTheme="minorEastAsia" w:hAnsiTheme="minorEastAsia" w:hint="eastAsia"/>
          <w:sz w:val="24"/>
          <w:lang w:val="zh-CN"/>
        </w:rPr>
        <w:t>住所：</w:t>
      </w:r>
      <w:r w:rsidR="00EF25C8">
        <w:rPr>
          <w:rFonts w:asciiTheme="minorEastAsia" w:eastAsiaTheme="minorEastAsia" w:hAnsiTheme="minorEastAsia" w:hint="eastAsia"/>
          <w:sz w:val="24"/>
          <w:lang w:val="zh-CN"/>
        </w:rPr>
        <w:t xml:space="preserve"> </w:t>
      </w:r>
      <w:r w:rsidR="00EF25C8">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住所：</w:t>
      </w:r>
    </w:p>
    <w:p w:rsidR="00BC1E61" w:rsidRDefault="00000000">
      <w:pPr>
        <w:autoSpaceDE w:val="0"/>
        <w:autoSpaceDN w:val="0"/>
        <w:snapToGrid/>
        <w:rPr>
          <w:rFonts w:asciiTheme="minorEastAsia" w:eastAsiaTheme="minorEastAsia" w:hAnsiTheme="minorEastAsia"/>
          <w:sz w:val="24"/>
          <w:lang w:val="zh-CN"/>
        </w:rPr>
      </w:pPr>
      <w:r>
        <w:rPr>
          <w:rFonts w:asciiTheme="minorEastAsia" w:eastAsiaTheme="minorEastAsia" w:hAnsiTheme="minorEastAsia" w:hint="eastAsia"/>
          <w:sz w:val="24"/>
          <w:lang w:val="zh-CN"/>
        </w:rPr>
        <w:t>法定代表人或</w:t>
      </w:r>
      <w:r w:rsidR="00EF25C8">
        <w:rPr>
          <w:rFonts w:asciiTheme="minorEastAsia" w:eastAsiaTheme="minorEastAsia" w:hAnsiTheme="minorEastAsia" w:hint="eastAsia"/>
          <w:sz w:val="24"/>
          <w:lang w:val="zh-CN"/>
        </w:rPr>
        <w:t xml:space="preserve"> </w:t>
      </w:r>
      <w:r w:rsidR="00EF25C8">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法定代表人或</w:t>
      </w:r>
    </w:p>
    <w:p w:rsidR="00BC1E61" w:rsidRDefault="00000000">
      <w:pPr>
        <w:autoSpaceDE w:val="0"/>
        <w:autoSpaceDN w:val="0"/>
        <w:snapToGrid/>
        <w:rPr>
          <w:rFonts w:asciiTheme="minorEastAsia" w:eastAsiaTheme="minorEastAsia" w:hAnsiTheme="minorEastAsia"/>
          <w:sz w:val="24"/>
          <w:lang w:val="zh-CN"/>
        </w:rPr>
      </w:pPr>
      <w:r>
        <w:rPr>
          <w:rFonts w:asciiTheme="minorEastAsia" w:eastAsiaTheme="minorEastAsia" w:hAnsiTheme="minorEastAsia" w:hint="eastAsia"/>
          <w:sz w:val="24"/>
          <w:lang w:val="zh-CN"/>
        </w:rPr>
        <w:t>授权代表（签字）：</w:t>
      </w:r>
      <w:r>
        <w:rPr>
          <w:rFonts w:asciiTheme="minorEastAsia" w:eastAsiaTheme="minorEastAsia" w:hAnsiTheme="minorEastAsia"/>
          <w:sz w:val="24"/>
          <w:lang w:val="zh-CN"/>
        </w:rPr>
        <w:t xml:space="preserve">                       授权代表（签字）: </w:t>
      </w:r>
    </w:p>
    <w:p w:rsidR="00BC1E61" w:rsidRDefault="00000000">
      <w:pPr>
        <w:autoSpaceDE w:val="0"/>
        <w:autoSpaceDN w:val="0"/>
        <w:snapToGrid/>
        <w:rPr>
          <w:rFonts w:asciiTheme="minorEastAsia" w:eastAsiaTheme="minorEastAsia" w:hAnsiTheme="minorEastAsia"/>
          <w:sz w:val="24"/>
          <w:lang w:val="zh-CN"/>
        </w:rPr>
      </w:pPr>
      <w:r>
        <w:rPr>
          <w:rFonts w:asciiTheme="minorEastAsia" w:eastAsiaTheme="minorEastAsia" w:hAnsiTheme="minorEastAsia" w:hint="eastAsia"/>
          <w:sz w:val="24"/>
          <w:lang w:val="zh-CN"/>
        </w:rPr>
        <w:t>联系人：</w:t>
      </w:r>
      <w:r w:rsidR="00EF25C8">
        <w:rPr>
          <w:rFonts w:asciiTheme="minorEastAsia" w:eastAsiaTheme="minorEastAsia" w:hAnsiTheme="minorEastAsia" w:hint="eastAsia"/>
          <w:sz w:val="24"/>
          <w:lang w:val="zh-CN"/>
        </w:rPr>
        <w:t xml:space="preserve"> </w:t>
      </w:r>
      <w:r w:rsidR="00EF25C8">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联系人：</w:t>
      </w:r>
    </w:p>
    <w:p w:rsidR="00BC1E61" w:rsidRDefault="00000000">
      <w:pPr>
        <w:autoSpaceDE w:val="0"/>
        <w:autoSpaceDN w:val="0"/>
        <w:snapToGrid/>
        <w:rPr>
          <w:rFonts w:asciiTheme="minorEastAsia" w:eastAsiaTheme="minorEastAsia" w:hAnsiTheme="minorEastAsia"/>
          <w:sz w:val="24"/>
          <w:lang w:val="zh-CN"/>
        </w:rPr>
      </w:pPr>
      <w:r>
        <w:rPr>
          <w:rFonts w:asciiTheme="minorEastAsia" w:eastAsiaTheme="minorEastAsia" w:hAnsiTheme="minorEastAsia" w:hint="eastAsia"/>
          <w:sz w:val="24"/>
          <w:lang w:val="zh-CN"/>
        </w:rPr>
        <w:t>约定送达地址：</w:t>
      </w:r>
      <w:r w:rsidR="00EF25C8">
        <w:rPr>
          <w:rFonts w:asciiTheme="minorEastAsia" w:eastAsiaTheme="minorEastAsia" w:hAnsiTheme="minorEastAsia" w:hint="eastAsia"/>
          <w:sz w:val="24"/>
          <w:lang w:val="zh-CN"/>
        </w:rPr>
        <w:t xml:space="preserve"> </w:t>
      </w:r>
      <w:r w:rsidR="00EF25C8">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约定送达地址：</w:t>
      </w:r>
    </w:p>
    <w:p w:rsidR="00BC1E61" w:rsidRDefault="00000000">
      <w:pPr>
        <w:autoSpaceDE w:val="0"/>
        <w:autoSpaceDN w:val="0"/>
        <w:snapToGrid/>
        <w:rPr>
          <w:rFonts w:asciiTheme="minorEastAsia" w:eastAsiaTheme="minorEastAsia" w:hAnsiTheme="minorEastAsia"/>
          <w:sz w:val="24"/>
          <w:lang w:val="zh-CN"/>
        </w:rPr>
      </w:pPr>
      <w:r>
        <w:rPr>
          <w:rFonts w:asciiTheme="minorEastAsia" w:eastAsiaTheme="minorEastAsia" w:hAnsiTheme="minorEastAsia" w:hint="eastAsia"/>
          <w:sz w:val="24"/>
          <w:lang w:val="zh-CN"/>
        </w:rPr>
        <w:t>邮政编码：</w:t>
      </w:r>
      <w:r w:rsidR="00EF25C8">
        <w:rPr>
          <w:rFonts w:asciiTheme="minorEastAsia" w:eastAsiaTheme="minorEastAsia" w:hAnsiTheme="minorEastAsia" w:hint="eastAsia"/>
          <w:sz w:val="24"/>
          <w:lang w:val="zh-CN"/>
        </w:rPr>
        <w:t xml:space="preserve"> </w:t>
      </w:r>
      <w:r w:rsidR="00EF25C8">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邮政编码：</w:t>
      </w:r>
    </w:p>
    <w:p w:rsidR="00BC1E61" w:rsidRDefault="00000000">
      <w:pPr>
        <w:autoSpaceDE w:val="0"/>
        <w:autoSpaceDN w:val="0"/>
        <w:snapToGrid/>
        <w:rPr>
          <w:rFonts w:asciiTheme="minorEastAsia" w:eastAsiaTheme="minorEastAsia" w:hAnsiTheme="minorEastAsia"/>
          <w:sz w:val="24"/>
          <w:lang w:val="zh-CN"/>
        </w:rPr>
      </w:pPr>
      <w:r>
        <w:rPr>
          <w:rFonts w:asciiTheme="minorEastAsia" w:eastAsiaTheme="minorEastAsia" w:hAnsiTheme="minorEastAsia" w:hint="eastAsia"/>
          <w:sz w:val="24"/>
          <w:lang w:val="zh-CN"/>
        </w:rPr>
        <w:t>电话</w:t>
      </w:r>
      <w:r>
        <w:rPr>
          <w:rFonts w:asciiTheme="minorEastAsia" w:eastAsiaTheme="minorEastAsia" w:hAnsiTheme="minorEastAsia"/>
          <w:sz w:val="24"/>
          <w:lang w:val="zh-CN"/>
        </w:rPr>
        <w:t xml:space="preserve">:                                    电话: </w:t>
      </w:r>
    </w:p>
    <w:p w:rsidR="00BC1E61" w:rsidRDefault="00000000">
      <w:pPr>
        <w:autoSpaceDE w:val="0"/>
        <w:autoSpaceDN w:val="0"/>
        <w:snapToGrid/>
        <w:rPr>
          <w:rFonts w:asciiTheme="minorEastAsia" w:eastAsiaTheme="minorEastAsia" w:hAnsiTheme="minorEastAsia"/>
          <w:sz w:val="24"/>
          <w:lang w:val="zh-CN"/>
        </w:rPr>
      </w:pPr>
      <w:r>
        <w:rPr>
          <w:rFonts w:asciiTheme="minorEastAsia" w:eastAsiaTheme="minorEastAsia" w:hAnsiTheme="minorEastAsia" w:hint="eastAsia"/>
          <w:sz w:val="24"/>
          <w:lang w:val="zh-CN"/>
        </w:rPr>
        <w:t>传真</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传真</w:t>
      </w:r>
      <w:r>
        <w:rPr>
          <w:rFonts w:asciiTheme="minorEastAsia" w:eastAsiaTheme="minorEastAsia" w:hAnsiTheme="minorEastAsia"/>
          <w:sz w:val="24"/>
          <w:lang w:val="zh-CN"/>
        </w:rPr>
        <w:t>:</w:t>
      </w:r>
    </w:p>
    <w:p w:rsidR="00BC1E61" w:rsidRDefault="00000000">
      <w:pPr>
        <w:autoSpaceDE w:val="0"/>
        <w:autoSpaceDN w:val="0"/>
        <w:snapToGrid/>
        <w:rPr>
          <w:rFonts w:asciiTheme="minorEastAsia" w:eastAsiaTheme="minorEastAsia" w:hAnsiTheme="minorEastAsia"/>
          <w:sz w:val="24"/>
        </w:rPr>
      </w:pPr>
      <w:r>
        <w:rPr>
          <w:rFonts w:asciiTheme="minorEastAsia" w:eastAsiaTheme="minorEastAsia" w:hAnsiTheme="minorEastAsia" w:hint="eastAsia"/>
          <w:sz w:val="24"/>
          <w:lang w:val="zh-CN"/>
        </w:rPr>
        <w:t>电子邮箱：</w:t>
      </w:r>
      <w:r w:rsidR="00142A03">
        <w:rPr>
          <w:rFonts w:asciiTheme="minorEastAsia" w:eastAsiaTheme="minorEastAsia" w:hAnsiTheme="minorEastAsia" w:hint="eastAsia"/>
          <w:sz w:val="24"/>
          <w:lang w:val="zh-CN"/>
        </w:rPr>
        <w:t xml:space="preserve"> </w:t>
      </w:r>
      <w:r w:rsidR="00142A03">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电子邮箱：</w:t>
      </w:r>
    </w:p>
    <w:p w:rsidR="00BC1E61" w:rsidRDefault="00000000">
      <w:pPr>
        <w:autoSpaceDE w:val="0"/>
        <w:autoSpaceDN w:val="0"/>
        <w:snapToGrid/>
        <w:rPr>
          <w:rFonts w:asciiTheme="minorEastAsia" w:eastAsiaTheme="minorEastAsia" w:hAnsiTheme="minorEastAsia"/>
          <w:sz w:val="24"/>
        </w:rPr>
      </w:pPr>
      <w:r>
        <w:rPr>
          <w:rFonts w:asciiTheme="minorEastAsia" w:eastAsiaTheme="minorEastAsia" w:hAnsiTheme="minorEastAsia" w:hint="eastAsia"/>
          <w:sz w:val="24"/>
        </w:rPr>
        <w:t>开户银行：</w:t>
      </w:r>
      <w:r>
        <w:rPr>
          <w:rFonts w:asciiTheme="minorEastAsia" w:eastAsiaTheme="minorEastAsia" w:hAnsiTheme="minorEastAsia"/>
          <w:sz w:val="24"/>
        </w:rPr>
        <w:t xml:space="preserve">                               开户银行： </w:t>
      </w:r>
    </w:p>
    <w:p w:rsidR="00BC1E61" w:rsidRDefault="00000000">
      <w:pPr>
        <w:autoSpaceDE w:val="0"/>
        <w:autoSpaceDN w:val="0"/>
        <w:snapToGrid/>
        <w:rPr>
          <w:rFonts w:asciiTheme="minorEastAsia" w:eastAsiaTheme="minorEastAsia" w:hAnsiTheme="minorEastAsia"/>
          <w:sz w:val="24"/>
        </w:rPr>
      </w:pPr>
      <w:r>
        <w:rPr>
          <w:rFonts w:asciiTheme="minorEastAsia" w:eastAsiaTheme="minorEastAsia" w:hAnsiTheme="minorEastAsia" w:hint="eastAsia"/>
          <w:sz w:val="24"/>
        </w:rPr>
        <w:t>开户名称：</w:t>
      </w:r>
      <w:r>
        <w:rPr>
          <w:rFonts w:asciiTheme="minorEastAsia" w:eastAsiaTheme="minorEastAsia" w:hAnsiTheme="minorEastAsia"/>
          <w:sz w:val="24"/>
        </w:rPr>
        <w:t xml:space="preserve">                               开户名称： </w:t>
      </w:r>
    </w:p>
    <w:p w:rsidR="00BC1E61" w:rsidRDefault="00000000">
      <w:pPr>
        <w:autoSpaceDE w:val="0"/>
        <w:autoSpaceDN w:val="0"/>
        <w:snapToGrid/>
        <w:rPr>
          <w:rFonts w:asciiTheme="minorEastAsia" w:eastAsiaTheme="minorEastAsia" w:hAnsiTheme="minorEastAsia"/>
          <w:sz w:val="24"/>
        </w:rPr>
      </w:pPr>
      <w:r>
        <w:rPr>
          <w:rFonts w:asciiTheme="minorEastAsia" w:eastAsiaTheme="minorEastAsia" w:hAnsiTheme="minorEastAsia" w:hint="eastAsia"/>
          <w:sz w:val="24"/>
        </w:rPr>
        <w:t>开户账号：</w:t>
      </w:r>
      <w:r w:rsidR="00142A03">
        <w:rPr>
          <w:rFonts w:asciiTheme="minorEastAsia" w:eastAsiaTheme="minorEastAsia" w:hAnsiTheme="minorEastAsia" w:hint="eastAsia"/>
          <w:sz w:val="24"/>
        </w:rPr>
        <w:t xml:space="preserve"> </w:t>
      </w:r>
      <w:r w:rsidR="00142A03">
        <w:rPr>
          <w:rFonts w:asciiTheme="minorEastAsia" w:eastAsiaTheme="minorEastAsia" w:hAnsiTheme="minorEastAsia"/>
          <w:sz w:val="24"/>
        </w:rPr>
        <w:t xml:space="preserve">                              </w:t>
      </w:r>
      <w:r>
        <w:rPr>
          <w:rFonts w:asciiTheme="minorEastAsia" w:eastAsiaTheme="minorEastAsia" w:hAnsiTheme="minorEastAsia" w:hint="eastAsia"/>
          <w:sz w:val="24"/>
        </w:rPr>
        <w:t>开户账号：</w:t>
      </w:r>
    </w:p>
    <w:p w:rsidR="00BC1E61" w:rsidRDefault="00BC1E61">
      <w:pPr>
        <w:widowControl/>
        <w:snapToGrid/>
        <w:jc w:val="left"/>
        <w:rPr>
          <w:rFonts w:asciiTheme="minorEastAsia" w:eastAsiaTheme="minorEastAsia" w:hAnsiTheme="minorEastAsia"/>
          <w:b/>
          <w:sz w:val="24"/>
        </w:rPr>
      </w:pPr>
    </w:p>
    <w:p w:rsidR="00BC1E61" w:rsidRDefault="00000000">
      <w:pPr>
        <w:widowControl/>
        <w:adjustRightInd/>
        <w:snapToGrid/>
        <w:jc w:val="left"/>
        <w:rPr>
          <w:rFonts w:asciiTheme="minorEastAsia" w:eastAsiaTheme="minorEastAsia" w:hAnsiTheme="minorEastAsia"/>
          <w:b/>
          <w:sz w:val="24"/>
        </w:rPr>
      </w:pPr>
      <w:r>
        <w:rPr>
          <w:rFonts w:asciiTheme="minorEastAsia" w:eastAsiaTheme="minorEastAsia" w:hAnsiTheme="minorEastAsia"/>
          <w:b/>
          <w:sz w:val="24"/>
        </w:rPr>
        <w:br w:type="page"/>
      </w:r>
    </w:p>
    <w:p w:rsidR="00BC1E61" w:rsidRDefault="00000000">
      <w:pPr>
        <w:snapToGrid/>
        <w:jc w:val="center"/>
        <w:outlineLvl w:val="0"/>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lastRenderedPageBreak/>
        <w:t>第二章合同一般条款</w:t>
      </w:r>
    </w:p>
    <w:p w:rsidR="00BC1E61" w:rsidRDefault="00000000">
      <w:pPr>
        <w:pStyle w:val="20"/>
        <w:ind w:firstLine="482"/>
        <w:rPr>
          <w:rFonts w:asciiTheme="minorEastAsia" w:eastAsiaTheme="minorEastAsia" w:hAnsiTheme="minorEastAsia" w:cs="Calibri"/>
        </w:rPr>
      </w:pPr>
      <w:bookmarkStart w:id="429" w:name="_Toc14021"/>
      <w:bookmarkStart w:id="430" w:name="_Toc25079"/>
      <w:bookmarkStart w:id="431" w:name="_Toc31297"/>
      <w:bookmarkStart w:id="432" w:name="_Toc5228"/>
      <w:bookmarkStart w:id="433" w:name="_Toc19680"/>
      <w:r>
        <w:rPr>
          <w:rFonts w:asciiTheme="minorEastAsia" w:eastAsiaTheme="minorEastAsia" w:hAnsiTheme="minorEastAsia" w:cs="Calibri"/>
        </w:rPr>
        <w:t>2.1 定义</w:t>
      </w:r>
      <w:bookmarkEnd w:id="429"/>
      <w:bookmarkEnd w:id="430"/>
      <w:bookmarkEnd w:id="431"/>
      <w:bookmarkEnd w:id="432"/>
      <w:bookmarkEnd w:id="433"/>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本合同中的下列</w:t>
      </w:r>
      <w:r>
        <w:rPr>
          <w:rFonts w:asciiTheme="minorEastAsia" w:eastAsiaTheme="minorEastAsia" w:hAnsiTheme="minorEastAsia" w:hint="eastAsia"/>
          <w:sz w:val="24"/>
        </w:rPr>
        <w:t>词</w:t>
      </w:r>
      <w:r>
        <w:rPr>
          <w:rFonts w:asciiTheme="minorEastAsia" w:eastAsiaTheme="minorEastAsia" w:hAnsiTheme="minorEastAsia"/>
          <w:sz w:val="24"/>
        </w:rPr>
        <w:t>语应</w:t>
      </w:r>
      <w:r>
        <w:rPr>
          <w:rFonts w:asciiTheme="minorEastAsia" w:eastAsiaTheme="minorEastAsia" w:hAnsiTheme="minorEastAsia" w:hint="eastAsia"/>
          <w:sz w:val="24"/>
        </w:rPr>
        <w:t>按以下内容进行</w:t>
      </w:r>
      <w:r>
        <w:rPr>
          <w:rFonts w:asciiTheme="minorEastAsia" w:eastAsiaTheme="minorEastAsia" w:hAnsiTheme="minorEastAsia"/>
          <w:sz w:val="24"/>
        </w:rPr>
        <w:t>解释：</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2.1.1 “合同”系指采购人和</w:t>
      </w:r>
      <w:r>
        <w:rPr>
          <w:rFonts w:asciiTheme="minorEastAsia" w:eastAsiaTheme="minorEastAsia" w:hAnsiTheme="minorEastAsia" w:cs="宋体" w:hint="eastAsia"/>
          <w:sz w:val="24"/>
        </w:rPr>
        <w:t>中标或成交</w:t>
      </w:r>
      <w:r>
        <w:rPr>
          <w:rFonts w:asciiTheme="minorEastAsia" w:eastAsiaTheme="minorEastAsia" w:hAnsiTheme="minorEastAsia"/>
          <w:sz w:val="24"/>
        </w:rPr>
        <w:t>供应商签订的载明双方当事人所达成的协议，并包括所有的附件、附录和构成合同的其他文件。</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2.1.2 “合同价”系指根据合同约定，</w:t>
      </w:r>
      <w:r>
        <w:rPr>
          <w:rFonts w:asciiTheme="minorEastAsia" w:eastAsiaTheme="minorEastAsia" w:hAnsiTheme="minorEastAsia" w:cs="宋体" w:hint="eastAsia"/>
          <w:sz w:val="24"/>
        </w:rPr>
        <w:t>中标或成交</w:t>
      </w:r>
      <w:r>
        <w:rPr>
          <w:rFonts w:asciiTheme="minorEastAsia" w:eastAsiaTheme="minorEastAsia" w:hAnsiTheme="minorEastAsia"/>
          <w:sz w:val="24"/>
        </w:rPr>
        <w:t>供应商在完全履行合同义务后</w:t>
      </w:r>
      <w:r>
        <w:rPr>
          <w:rFonts w:asciiTheme="minorEastAsia" w:eastAsiaTheme="minorEastAsia" w:hAnsiTheme="minorEastAsia" w:hint="eastAsia"/>
          <w:sz w:val="24"/>
        </w:rPr>
        <w:t>，</w:t>
      </w:r>
      <w:r>
        <w:rPr>
          <w:rFonts w:asciiTheme="minorEastAsia" w:eastAsiaTheme="minorEastAsia" w:hAnsiTheme="minorEastAsia"/>
          <w:sz w:val="24"/>
        </w:rPr>
        <w:t>采购人应支付给</w:t>
      </w:r>
      <w:r>
        <w:rPr>
          <w:rFonts w:asciiTheme="minorEastAsia" w:eastAsiaTheme="minorEastAsia" w:hAnsiTheme="minorEastAsia" w:cs="宋体" w:hint="eastAsia"/>
          <w:sz w:val="24"/>
        </w:rPr>
        <w:t>中标或成交</w:t>
      </w:r>
      <w:r>
        <w:rPr>
          <w:rFonts w:asciiTheme="minorEastAsia" w:eastAsiaTheme="minorEastAsia" w:hAnsiTheme="minorEastAsia"/>
          <w:sz w:val="24"/>
        </w:rPr>
        <w:t>供应商的价格。</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2.1.3 “</w:t>
      </w:r>
      <w:r>
        <w:rPr>
          <w:rFonts w:asciiTheme="minorEastAsia" w:eastAsiaTheme="minorEastAsia" w:hAnsiTheme="minorEastAsia" w:hint="eastAsia"/>
          <w:sz w:val="24"/>
        </w:rPr>
        <w:t>服务</w:t>
      </w:r>
      <w:r>
        <w:rPr>
          <w:rFonts w:asciiTheme="minorEastAsia" w:eastAsiaTheme="minorEastAsia" w:hAnsiTheme="minorEastAsia"/>
          <w:sz w:val="24"/>
        </w:rPr>
        <w:t>”系指</w:t>
      </w:r>
      <w:r>
        <w:rPr>
          <w:rFonts w:asciiTheme="minorEastAsia" w:eastAsiaTheme="minorEastAsia" w:hAnsiTheme="minorEastAsia" w:cs="宋体" w:hint="eastAsia"/>
          <w:sz w:val="24"/>
        </w:rPr>
        <w:t>中标或成交</w:t>
      </w:r>
      <w:r>
        <w:rPr>
          <w:rFonts w:asciiTheme="minorEastAsia" w:eastAsiaTheme="minorEastAsia" w:hAnsiTheme="minorEastAsia" w:hint="eastAsia"/>
          <w:sz w:val="24"/>
        </w:rPr>
        <w:t>供应商</w:t>
      </w:r>
      <w:r>
        <w:rPr>
          <w:rFonts w:asciiTheme="minorEastAsia" w:eastAsiaTheme="minorEastAsia" w:hAnsiTheme="minorEastAsia"/>
          <w:sz w:val="24"/>
        </w:rPr>
        <w:t>根据合同约定应向采购人</w:t>
      </w:r>
      <w:r>
        <w:rPr>
          <w:rFonts w:asciiTheme="minorEastAsia" w:eastAsiaTheme="minorEastAsia" w:hAnsiTheme="minorEastAsia" w:hint="eastAsia"/>
          <w:sz w:val="24"/>
        </w:rPr>
        <w:t>履行</w:t>
      </w:r>
      <w:r>
        <w:rPr>
          <w:rFonts w:asciiTheme="minorEastAsia" w:eastAsiaTheme="minorEastAsia" w:hAnsiTheme="minorEastAsia"/>
          <w:sz w:val="24"/>
        </w:rPr>
        <w:t>的</w:t>
      </w:r>
      <w:r>
        <w:rPr>
          <w:rFonts w:asciiTheme="minorEastAsia" w:eastAsiaTheme="minorEastAsia" w:hAnsiTheme="minorEastAsia" w:hint="eastAsia"/>
          <w:sz w:val="24"/>
        </w:rPr>
        <w:t>除货物和工程以外的其他政府采购对象，包括采购人自身需要的服务和向社会公众提供的公共服务。</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2.1.4 “</w:t>
      </w:r>
      <w:r>
        <w:rPr>
          <w:rFonts w:asciiTheme="minorEastAsia" w:eastAsiaTheme="minorEastAsia" w:hAnsiTheme="minorEastAsia" w:hint="eastAsia"/>
          <w:sz w:val="24"/>
        </w:rPr>
        <w:t>甲方</w:t>
      </w:r>
      <w:r>
        <w:rPr>
          <w:rFonts w:asciiTheme="minorEastAsia" w:eastAsiaTheme="minorEastAsia" w:hAnsiTheme="minorEastAsia"/>
          <w:sz w:val="24"/>
        </w:rPr>
        <w:t>”系指与</w:t>
      </w:r>
      <w:r>
        <w:rPr>
          <w:rFonts w:asciiTheme="minorEastAsia" w:eastAsiaTheme="minorEastAsia" w:hAnsiTheme="minorEastAsia" w:cs="宋体" w:hint="eastAsia"/>
          <w:sz w:val="24"/>
        </w:rPr>
        <w:t>中标或成交</w:t>
      </w:r>
      <w:r>
        <w:rPr>
          <w:rFonts w:asciiTheme="minorEastAsia" w:eastAsiaTheme="minorEastAsia" w:hAnsiTheme="minorEastAsia" w:hint="eastAsia"/>
          <w:sz w:val="24"/>
        </w:rPr>
        <w:t>供应商</w:t>
      </w:r>
      <w:r>
        <w:rPr>
          <w:rFonts w:asciiTheme="minorEastAsia" w:eastAsiaTheme="minorEastAsia" w:hAnsiTheme="minorEastAsia"/>
          <w:sz w:val="24"/>
        </w:rPr>
        <w:t>签署合同的采购人</w:t>
      </w:r>
      <w:r>
        <w:rPr>
          <w:rFonts w:asciiTheme="minorEastAsia" w:eastAsiaTheme="minorEastAsia" w:hAnsiTheme="minorEastAsia" w:hint="eastAsia"/>
          <w:sz w:val="24"/>
        </w:rPr>
        <w:t>；采购人委托采购代理机构代表其与乙方签订合同的，采购人的授权委托书作为合同附件。</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2.1.5 “乙方”系指根据合同约定提供服务的</w:t>
      </w:r>
      <w:r>
        <w:rPr>
          <w:rFonts w:asciiTheme="minorEastAsia" w:eastAsiaTheme="minorEastAsia" w:hAnsiTheme="minorEastAsia" w:cs="宋体" w:hint="eastAsia"/>
          <w:sz w:val="24"/>
        </w:rPr>
        <w:t>中标或成交</w:t>
      </w:r>
      <w:r>
        <w:rPr>
          <w:rFonts w:asciiTheme="minorEastAsia" w:eastAsiaTheme="minorEastAsia" w:hAnsiTheme="minorEastAsia"/>
          <w:sz w:val="24"/>
        </w:rPr>
        <w:t>供应商</w:t>
      </w:r>
      <w:r>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2.1.6 “现场”系指合同约定提供服务的地点。</w:t>
      </w:r>
    </w:p>
    <w:p w:rsidR="00BC1E61" w:rsidRDefault="00000000">
      <w:pPr>
        <w:pStyle w:val="20"/>
        <w:ind w:firstLine="482"/>
        <w:rPr>
          <w:rFonts w:asciiTheme="minorEastAsia" w:eastAsiaTheme="minorEastAsia" w:hAnsiTheme="minorEastAsia" w:cs="Calibri"/>
        </w:rPr>
      </w:pPr>
      <w:bookmarkStart w:id="434" w:name="_Toc31402"/>
      <w:bookmarkStart w:id="435" w:name="_Toc19539"/>
      <w:bookmarkStart w:id="436" w:name="_Toc16752"/>
      <w:bookmarkStart w:id="437" w:name="_Toc3769"/>
      <w:bookmarkStart w:id="438" w:name="_Toc23289"/>
      <w:r>
        <w:rPr>
          <w:rFonts w:asciiTheme="minorEastAsia" w:eastAsiaTheme="minorEastAsia" w:hAnsiTheme="minorEastAsia" w:cs="Calibri"/>
        </w:rPr>
        <w:t>2.2 技术规范</w:t>
      </w:r>
      <w:bookmarkEnd w:id="434"/>
      <w:bookmarkEnd w:id="435"/>
      <w:bookmarkEnd w:id="436"/>
      <w:bookmarkEnd w:id="437"/>
      <w:bookmarkEnd w:id="438"/>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hint="eastAsia"/>
          <w:sz w:val="24"/>
        </w:rPr>
        <w:t>服务</w:t>
      </w:r>
      <w:r>
        <w:rPr>
          <w:rFonts w:asciiTheme="minorEastAsia" w:eastAsiaTheme="minorEastAsia" w:hAnsiTheme="minorEastAsia"/>
          <w:sz w:val="24"/>
        </w:rPr>
        <w:t>所应遵守的技术规范应与采购文件规定的技术规范和技术规范附件(如果有的话)及其技术规范偏差表(如果被甲方接受的话)相一致</w:t>
      </w:r>
      <w:r>
        <w:rPr>
          <w:rFonts w:asciiTheme="minorEastAsia" w:eastAsiaTheme="minorEastAsia" w:hAnsiTheme="minorEastAsia" w:hint="eastAsia"/>
          <w:sz w:val="24"/>
        </w:rPr>
        <w:t>；</w:t>
      </w:r>
      <w:r>
        <w:rPr>
          <w:rFonts w:asciiTheme="minorEastAsia" w:eastAsiaTheme="minorEastAsia" w:hAnsiTheme="minorEastAsia"/>
          <w:sz w:val="24"/>
        </w:rPr>
        <w:t>如果采购文件中没有技术规范的相应说明，那么应以国家有关部门最新颁布的相应标准</w:t>
      </w:r>
      <w:r>
        <w:rPr>
          <w:rFonts w:asciiTheme="minorEastAsia" w:eastAsiaTheme="minorEastAsia" w:hAnsiTheme="minorEastAsia" w:hint="eastAsia"/>
          <w:sz w:val="24"/>
        </w:rPr>
        <w:t>和</w:t>
      </w:r>
      <w:r>
        <w:rPr>
          <w:rFonts w:asciiTheme="minorEastAsia" w:eastAsiaTheme="minorEastAsia" w:hAnsiTheme="minorEastAsia"/>
          <w:sz w:val="24"/>
        </w:rPr>
        <w:t>规范为准。</w:t>
      </w:r>
    </w:p>
    <w:p w:rsidR="00BC1E61" w:rsidRDefault="00000000">
      <w:pPr>
        <w:pStyle w:val="20"/>
        <w:ind w:firstLine="482"/>
        <w:rPr>
          <w:rFonts w:asciiTheme="minorEastAsia" w:eastAsiaTheme="minorEastAsia" w:hAnsiTheme="minorEastAsia" w:cs="Calibri"/>
        </w:rPr>
      </w:pPr>
      <w:bookmarkStart w:id="439" w:name="_Toc13673"/>
      <w:bookmarkStart w:id="440" w:name="_Toc9161"/>
      <w:bookmarkStart w:id="441" w:name="_Toc27945"/>
      <w:bookmarkStart w:id="442" w:name="_Toc12412"/>
      <w:bookmarkStart w:id="443" w:name="_Toc4133"/>
      <w:r>
        <w:rPr>
          <w:rFonts w:asciiTheme="minorEastAsia" w:eastAsiaTheme="minorEastAsia" w:hAnsiTheme="minorEastAsia" w:cs="Calibri"/>
        </w:rPr>
        <w:t>2.3 知识产权</w:t>
      </w:r>
      <w:bookmarkEnd w:id="439"/>
      <w:bookmarkEnd w:id="440"/>
      <w:bookmarkEnd w:id="441"/>
      <w:bookmarkEnd w:id="442"/>
      <w:bookmarkEnd w:id="443"/>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2.3.1 </w:t>
      </w:r>
      <w:r>
        <w:rPr>
          <w:rFonts w:asciiTheme="minorEastAsia" w:eastAsiaTheme="minorEastAsia" w:hAnsiTheme="minorEastAsia" w:hint="eastAsia"/>
          <w:sz w:val="24"/>
        </w:rPr>
        <w:t>乙</w:t>
      </w:r>
      <w:r>
        <w:rPr>
          <w:rFonts w:asciiTheme="minorEastAsia" w:eastAsiaTheme="minorEastAsia" w:hAnsiTheme="minorEastAsia"/>
          <w:sz w:val="24"/>
        </w:rPr>
        <w:t>方应保证</w:t>
      </w:r>
      <w:r>
        <w:rPr>
          <w:rFonts w:asciiTheme="minorEastAsia" w:eastAsiaTheme="minorEastAsia" w:hAnsiTheme="minorEastAsia" w:hint="eastAsia"/>
          <w:sz w:val="24"/>
        </w:rPr>
        <w:t>其提供的服务</w:t>
      </w:r>
      <w:r>
        <w:rPr>
          <w:rFonts w:asciiTheme="minorEastAsia" w:eastAsiaTheme="minorEastAsia" w:hAnsiTheme="minorEastAsia"/>
          <w:sz w:val="24"/>
        </w:rPr>
        <w:t>不受任何第三方提出的侵犯其著作权、商标权、专利权等知识产权方面的起诉</w:t>
      </w:r>
      <w:r>
        <w:rPr>
          <w:rFonts w:asciiTheme="minorEastAsia" w:eastAsiaTheme="minorEastAsia" w:hAnsiTheme="minorEastAsia" w:hint="eastAsia"/>
          <w:sz w:val="24"/>
        </w:rPr>
        <w:t>；</w:t>
      </w:r>
      <w:r>
        <w:rPr>
          <w:rFonts w:asciiTheme="minorEastAsia" w:eastAsiaTheme="minorEastAsia" w:hAnsiTheme="minorEastAsia"/>
          <w:sz w:val="24"/>
        </w:rPr>
        <w:t>如果任何第三方提出侵权</w:t>
      </w:r>
      <w:r>
        <w:rPr>
          <w:rFonts w:asciiTheme="minorEastAsia" w:eastAsiaTheme="minorEastAsia" w:hAnsiTheme="minorEastAsia" w:hint="eastAsia"/>
          <w:sz w:val="24"/>
        </w:rPr>
        <w:t>指控</w:t>
      </w:r>
      <w:r>
        <w:rPr>
          <w:rFonts w:asciiTheme="minorEastAsia" w:eastAsiaTheme="minorEastAsia" w:hAnsiTheme="minorEastAsia"/>
          <w:sz w:val="24"/>
        </w:rPr>
        <w:t>，那么乙方须与该第三方交涉并承担由此发生的一切责任、费用和赔偿</w:t>
      </w:r>
      <w:r>
        <w:rPr>
          <w:rFonts w:asciiTheme="minorEastAsia" w:eastAsiaTheme="minorEastAsia" w:hAnsiTheme="minorEastAsia" w:hint="eastAsia"/>
          <w:sz w:val="24"/>
        </w:rPr>
        <w:t>，乙方还应及时澄清相关信息，使甲方声誉免受损害，甲方保留追责的权利。</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2.3.2 </w:t>
      </w:r>
      <w:r>
        <w:rPr>
          <w:rFonts w:asciiTheme="minorEastAsia" w:eastAsiaTheme="minorEastAsia" w:hAnsiTheme="minorEastAsia" w:hint="eastAsia"/>
          <w:sz w:val="24"/>
        </w:rPr>
        <w:t>合同涉及技术成果的归属和收益的分成办法的，</w:t>
      </w:r>
      <w:r>
        <w:rPr>
          <w:rFonts w:asciiTheme="minorEastAsia" w:eastAsiaTheme="minorEastAsia" w:hAnsiTheme="minorEastAsia"/>
          <w:sz w:val="24"/>
        </w:rPr>
        <w:t>详见</w:t>
      </w:r>
      <w:r>
        <w:rPr>
          <w:rFonts w:asciiTheme="minorEastAsia" w:eastAsiaTheme="minorEastAsia" w:hAnsiTheme="minorEastAsia"/>
          <w:b/>
          <w:i/>
          <w:sz w:val="24"/>
          <w:u w:val="single"/>
        </w:rPr>
        <w:t>合同专用条款</w:t>
      </w:r>
      <w:r>
        <w:rPr>
          <w:rFonts w:asciiTheme="minorEastAsia" w:eastAsiaTheme="minorEastAsia" w:hAnsiTheme="minorEastAsia"/>
          <w:sz w:val="24"/>
        </w:rPr>
        <w:t>。</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 xml:space="preserve">2.4 </w:t>
      </w:r>
      <w:r>
        <w:rPr>
          <w:rFonts w:asciiTheme="minorEastAsia" w:eastAsiaTheme="minorEastAsia" w:hAnsiTheme="minorEastAsia" w:cs="Calibri" w:hint="eastAsia"/>
        </w:rPr>
        <w:t>履约检查和问题反馈</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2.4.1甲方</w:t>
      </w:r>
      <w:r>
        <w:rPr>
          <w:rFonts w:asciiTheme="minorEastAsia" w:eastAsiaTheme="minorEastAsia" w:hAnsiTheme="minorEastAsia" w:hint="eastAsia"/>
          <w:sz w:val="24"/>
        </w:rPr>
        <w:t>有权</w:t>
      </w:r>
      <w:r>
        <w:rPr>
          <w:rFonts w:asciiTheme="minorEastAsia" w:eastAsiaTheme="minorEastAsia" w:hAnsiTheme="minorEastAsia"/>
          <w:sz w:val="24"/>
        </w:rPr>
        <w:t>在其认为必要时</w:t>
      </w:r>
      <w:r>
        <w:rPr>
          <w:rFonts w:asciiTheme="minorEastAsia" w:eastAsiaTheme="minorEastAsia" w:hAnsiTheme="minorEastAsia" w:hint="eastAsia"/>
          <w:sz w:val="24"/>
        </w:rPr>
        <w:t>，对乙方是否能够按照合同约定提供服务进行履约检查，以确保乙方所提供的服务能够依约满足甲方之项目需求，但不得因履约检查妨碍乙方的正常工作，乙方应予积极配合；</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2.4.2 </w:t>
      </w:r>
      <w:r>
        <w:rPr>
          <w:rFonts w:asciiTheme="minorEastAsia" w:eastAsiaTheme="minorEastAsia" w:hAnsiTheme="minorEastAsia" w:hint="eastAsia"/>
          <w:sz w:val="24"/>
        </w:rPr>
        <w:t>合同履行期间，甲方有权将履行过程中出现的问题反馈给乙方，双方当事人应以书面形式约定需要完善和改进的内容。</w:t>
      </w:r>
    </w:p>
    <w:p w:rsidR="00BC1E61" w:rsidRDefault="00000000">
      <w:pPr>
        <w:pStyle w:val="20"/>
        <w:ind w:firstLine="482"/>
        <w:rPr>
          <w:rFonts w:asciiTheme="minorEastAsia" w:eastAsiaTheme="minorEastAsia" w:hAnsiTheme="minorEastAsia" w:cs="Calibri"/>
        </w:rPr>
      </w:pPr>
      <w:bookmarkStart w:id="444" w:name="_Toc31233"/>
      <w:bookmarkStart w:id="445" w:name="_Toc32670"/>
      <w:bookmarkStart w:id="446" w:name="_Toc26555"/>
      <w:bookmarkStart w:id="447" w:name="_Toc22011"/>
      <w:bookmarkStart w:id="448" w:name="_Toc15447"/>
      <w:r>
        <w:rPr>
          <w:rFonts w:asciiTheme="minorEastAsia" w:eastAsiaTheme="minorEastAsia" w:hAnsiTheme="minorEastAsia" w:cs="Calibri"/>
        </w:rPr>
        <w:t>2.5 结算方式和付款条件</w:t>
      </w:r>
      <w:bookmarkEnd w:id="444"/>
      <w:bookmarkEnd w:id="445"/>
      <w:bookmarkEnd w:id="446"/>
      <w:bookmarkEnd w:id="447"/>
      <w:bookmarkEnd w:id="448"/>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详见</w:t>
      </w:r>
      <w:r>
        <w:rPr>
          <w:rFonts w:asciiTheme="minorEastAsia" w:eastAsiaTheme="minorEastAsia" w:hAnsiTheme="minorEastAsia"/>
          <w:b/>
          <w:i/>
          <w:sz w:val="24"/>
          <w:u w:val="single"/>
        </w:rPr>
        <w:t>合同专用条款</w:t>
      </w:r>
      <w:r>
        <w:rPr>
          <w:rFonts w:asciiTheme="minorEastAsia" w:eastAsiaTheme="minorEastAsia" w:hAnsiTheme="minorEastAsia"/>
          <w:sz w:val="24"/>
        </w:rPr>
        <w:t>。</w:t>
      </w:r>
    </w:p>
    <w:p w:rsidR="00BC1E61" w:rsidRDefault="00000000">
      <w:pPr>
        <w:pStyle w:val="20"/>
        <w:ind w:firstLine="482"/>
        <w:rPr>
          <w:rFonts w:asciiTheme="minorEastAsia" w:eastAsiaTheme="minorEastAsia" w:hAnsiTheme="minorEastAsia" w:cs="Calibri"/>
        </w:rPr>
      </w:pPr>
      <w:bookmarkStart w:id="449" w:name="_Toc13467"/>
      <w:bookmarkStart w:id="450" w:name="_Toc30507"/>
      <w:bookmarkStart w:id="451" w:name="_Toc18990"/>
      <w:bookmarkStart w:id="452" w:name="_Toc16163"/>
      <w:bookmarkStart w:id="453" w:name="_Toc13154"/>
      <w:r>
        <w:rPr>
          <w:rFonts w:asciiTheme="minorEastAsia" w:eastAsiaTheme="minorEastAsia" w:hAnsiTheme="minorEastAsia" w:cs="Calibri"/>
        </w:rPr>
        <w:t>2.6 技术资料和保密义务</w:t>
      </w:r>
      <w:bookmarkEnd w:id="449"/>
      <w:bookmarkEnd w:id="450"/>
      <w:bookmarkEnd w:id="451"/>
      <w:bookmarkEnd w:id="452"/>
      <w:bookmarkEnd w:id="453"/>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2.6.1 乙方有权依据合同约定和项目需要，向甲方了解有关情况，调阅有关资料等，</w:t>
      </w:r>
      <w:r>
        <w:rPr>
          <w:rFonts w:asciiTheme="minorEastAsia" w:eastAsiaTheme="minorEastAsia" w:hAnsiTheme="minorEastAsia"/>
          <w:sz w:val="24"/>
        </w:rPr>
        <w:lastRenderedPageBreak/>
        <w:t>甲方应予积极配合；</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2.6.2 </w:t>
      </w:r>
      <w:r>
        <w:rPr>
          <w:rFonts w:asciiTheme="minorEastAsia" w:eastAsiaTheme="minorEastAsia" w:hAnsiTheme="minorEastAsia" w:hint="eastAsia"/>
          <w:sz w:val="24"/>
        </w:rPr>
        <w:t>乙方有义务妥善保管和保护由甲方提供的前款信息和资料等；</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2.6.3 </w:t>
      </w:r>
      <w:r>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eastAsiaTheme="minorEastAsia" w:hAnsiTheme="minorEastAsia"/>
          <w:sz w:val="24"/>
        </w:rPr>
        <w:t>技术情报</w:t>
      </w:r>
      <w:r>
        <w:rPr>
          <w:rFonts w:asciiTheme="minorEastAsia" w:eastAsiaTheme="minorEastAsia" w:hAnsiTheme="minorEastAsia" w:hint="eastAsia"/>
          <w:sz w:val="24"/>
        </w:rPr>
        <w:t>、</w:t>
      </w:r>
      <w:r>
        <w:rPr>
          <w:rFonts w:asciiTheme="minorEastAsia" w:eastAsiaTheme="minorEastAsia" w:hAnsiTheme="minorEastAsia"/>
          <w:sz w:val="24"/>
        </w:rPr>
        <w:t>技术资料</w:t>
      </w:r>
      <w:r>
        <w:rPr>
          <w:rFonts w:asciiTheme="minorEastAsia" w:eastAsiaTheme="minorEastAsia" w:hAnsiTheme="minorEastAsia" w:hint="eastAsia"/>
          <w:sz w:val="24"/>
        </w:rPr>
        <w:t>、商业秘密和商业信息等，并采取一切合理和必要措施和方式防止任何第三方接触到对方当事人的上述保密信息和资料。</w:t>
      </w:r>
    </w:p>
    <w:p w:rsidR="00BC1E61" w:rsidRDefault="00000000">
      <w:pPr>
        <w:pStyle w:val="20"/>
        <w:ind w:firstLine="482"/>
        <w:rPr>
          <w:rFonts w:asciiTheme="minorEastAsia" w:eastAsiaTheme="minorEastAsia" w:hAnsiTheme="minorEastAsia" w:cs="Calibri"/>
        </w:rPr>
      </w:pPr>
      <w:bookmarkStart w:id="454" w:name="_Toc19069"/>
      <w:r>
        <w:rPr>
          <w:rFonts w:asciiTheme="minorEastAsia" w:eastAsiaTheme="minorEastAsia" w:hAnsiTheme="minorEastAsia" w:cs="Calibri"/>
        </w:rPr>
        <w:t xml:space="preserve">2.7 </w:t>
      </w:r>
      <w:r>
        <w:rPr>
          <w:rFonts w:asciiTheme="minorEastAsia" w:eastAsiaTheme="minorEastAsia" w:hAnsiTheme="minorEastAsia" w:cs="Calibri" w:hint="eastAsia"/>
        </w:rPr>
        <w:t>质量保证</w:t>
      </w:r>
      <w:bookmarkEnd w:id="454"/>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2.7.1 </w:t>
      </w:r>
      <w:r>
        <w:rPr>
          <w:rFonts w:asciiTheme="minorEastAsia" w:eastAsiaTheme="minorEastAsia" w:hAnsiTheme="minorEastAsia" w:hint="eastAsia"/>
          <w:sz w:val="24"/>
        </w:rPr>
        <w:t>乙方应建立和完善履行合同的内部质量保证体系，并提供相关内部规章制度给甲方，以便甲方进行监督检查；</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2.7.2 </w:t>
      </w:r>
      <w:r>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rsidR="00BC1E61" w:rsidRDefault="00000000">
      <w:pPr>
        <w:pStyle w:val="20"/>
        <w:ind w:firstLine="482"/>
        <w:rPr>
          <w:rFonts w:asciiTheme="minorEastAsia" w:eastAsiaTheme="minorEastAsia" w:hAnsiTheme="minorEastAsia" w:cs="Calibri"/>
        </w:rPr>
      </w:pPr>
      <w:bookmarkStart w:id="455" w:name="_Toc22267"/>
      <w:r>
        <w:rPr>
          <w:rFonts w:asciiTheme="minorEastAsia" w:eastAsiaTheme="minorEastAsia" w:hAnsiTheme="minorEastAsia" w:cs="Calibri"/>
        </w:rPr>
        <w:t xml:space="preserve">2.8 </w:t>
      </w:r>
      <w:r>
        <w:rPr>
          <w:rFonts w:asciiTheme="minorEastAsia" w:eastAsiaTheme="minorEastAsia" w:hAnsiTheme="minorEastAsia" w:cs="Calibri" w:hint="eastAsia"/>
        </w:rPr>
        <w:t>延迟履行</w:t>
      </w:r>
      <w:bookmarkEnd w:id="455"/>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hint="eastAsia"/>
          <w:sz w:val="24"/>
        </w:rPr>
        <w:t>甲乙双方签订合同后，乙方应按照合同约定履行合同义务，除不可抗力外，乙方不得延迟履行。</w:t>
      </w:r>
      <w:r>
        <w:rPr>
          <w:rFonts w:asciiTheme="minorEastAsia" w:eastAsiaTheme="minorEastAsia" w:hAnsiTheme="minorEastAsia"/>
          <w:sz w:val="24"/>
        </w:rPr>
        <w:t>在合同履行过程中，如果</w:t>
      </w:r>
      <w:r>
        <w:rPr>
          <w:rFonts w:asciiTheme="minorEastAsia" w:eastAsiaTheme="minorEastAsia" w:hAnsiTheme="minorEastAsia" w:hint="eastAsia"/>
          <w:sz w:val="24"/>
        </w:rPr>
        <w:t>因不可抗力，</w:t>
      </w:r>
      <w:r>
        <w:rPr>
          <w:rFonts w:asciiTheme="minorEastAsia" w:eastAsiaTheme="minorEastAsia" w:hAnsiTheme="minorEastAsia"/>
          <w:sz w:val="24"/>
        </w:rPr>
        <w:t>乙方遇到不能按时</w:t>
      </w:r>
      <w:r>
        <w:rPr>
          <w:rFonts w:asciiTheme="minorEastAsia" w:eastAsiaTheme="minorEastAsia" w:hAnsiTheme="minorEastAsia" w:hint="eastAsia"/>
          <w:sz w:val="24"/>
        </w:rPr>
        <w:t>提供服务</w:t>
      </w:r>
      <w:r>
        <w:rPr>
          <w:rFonts w:asciiTheme="minorEastAsia" w:eastAsiaTheme="minorEastAsia" w:hAnsiTheme="minorEastAsia"/>
          <w:sz w:val="24"/>
        </w:rPr>
        <w:t>的情况，应及时以书面形式将不能按时</w:t>
      </w:r>
      <w:r>
        <w:rPr>
          <w:rFonts w:asciiTheme="minorEastAsia" w:eastAsiaTheme="minorEastAsia" w:hAnsiTheme="minorEastAsia" w:hint="eastAsia"/>
          <w:sz w:val="24"/>
        </w:rPr>
        <w:t>提供服务</w:t>
      </w:r>
      <w:r>
        <w:rPr>
          <w:rFonts w:asciiTheme="minorEastAsia" w:eastAsiaTheme="minorEastAsia" w:hAnsiTheme="minorEastAsia"/>
          <w:sz w:val="24"/>
        </w:rPr>
        <w:t>的理由、预期延误时间通知甲方</w:t>
      </w:r>
      <w:r>
        <w:rPr>
          <w:rFonts w:asciiTheme="minorEastAsia" w:eastAsiaTheme="minorEastAsia" w:hAnsiTheme="minorEastAsia" w:hint="eastAsia"/>
          <w:sz w:val="24"/>
        </w:rPr>
        <w:t>；甲</w:t>
      </w:r>
      <w:r>
        <w:rPr>
          <w:rFonts w:asciiTheme="minorEastAsia" w:eastAsiaTheme="minorEastAsia" w:hAnsiTheme="minorEastAsia"/>
          <w:sz w:val="24"/>
        </w:rPr>
        <w:t>方收到乙方通知后，认为其理由正当的，可以书面形式酌情同意乙方可以延长</w:t>
      </w:r>
      <w:r>
        <w:rPr>
          <w:rFonts w:asciiTheme="minorEastAsia" w:eastAsiaTheme="minorEastAsia" w:hAnsiTheme="minorEastAsia" w:hint="eastAsia"/>
          <w:sz w:val="24"/>
        </w:rPr>
        <w:t>履行</w:t>
      </w:r>
      <w:r>
        <w:rPr>
          <w:rFonts w:asciiTheme="minorEastAsia" w:eastAsiaTheme="minorEastAsia" w:hAnsiTheme="minorEastAsia"/>
          <w:sz w:val="24"/>
        </w:rPr>
        <w:t>的具体时间。</w:t>
      </w:r>
    </w:p>
    <w:p w:rsidR="00BC1E61" w:rsidRDefault="00000000">
      <w:pPr>
        <w:pStyle w:val="20"/>
        <w:ind w:firstLine="482"/>
        <w:rPr>
          <w:rFonts w:asciiTheme="minorEastAsia" w:eastAsiaTheme="minorEastAsia" w:hAnsiTheme="minorEastAsia" w:cs="Calibri"/>
        </w:rPr>
      </w:pPr>
      <w:bookmarkStart w:id="456" w:name="_Toc10611"/>
      <w:r>
        <w:rPr>
          <w:rFonts w:asciiTheme="minorEastAsia" w:eastAsiaTheme="minorEastAsia" w:hAnsiTheme="minorEastAsia" w:cs="Calibri"/>
        </w:rPr>
        <w:t xml:space="preserve">2.9 </w:t>
      </w:r>
      <w:r>
        <w:rPr>
          <w:rFonts w:asciiTheme="minorEastAsia" w:eastAsiaTheme="minorEastAsia" w:hAnsiTheme="minorEastAsia" w:cs="Calibri" w:hint="eastAsia"/>
        </w:rPr>
        <w:t>合同变更</w:t>
      </w:r>
      <w:bookmarkEnd w:id="456"/>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p>
    <w:p w:rsidR="00BC1E61" w:rsidRDefault="00000000">
      <w:pPr>
        <w:pStyle w:val="20"/>
        <w:ind w:firstLine="482"/>
        <w:rPr>
          <w:rFonts w:asciiTheme="minorEastAsia" w:eastAsiaTheme="minorEastAsia" w:hAnsiTheme="minorEastAsia" w:cs="Calibri"/>
        </w:rPr>
      </w:pPr>
      <w:bookmarkStart w:id="457" w:name="_Toc42"/>
      <w:bookmarkStart w:id="458" w:name="_Toc23368"/>
      <w:bookmarkStart w:id="459" w:name="_Toc21830"/>
      <w:bookmarkStart w:id="460" w:name="_Toc10663"/>
      <w:bookmarkStart w:id="461" w:name="_Toc26689"/>
      <w:r>
        <w:rPr>
          <w:rFonts w:asciiTheme="minorEastAsia" w:eastAsiaTheme="minorEastAsia" w:hAnsiTheme="minorEastAsia" w:cs="Calibri"/>
        </w:rPr>
        <w:t>2.10 合同转让和分包</w:t>
      </w:r>
      <w:bookmarkEnd w:id="457"/>
      <w:bookmarkEnd w:id="458"/>
      <w:bookmarkEnd w:id="459"/>
      <w:bookmarkEnd w:id="460"/>
      <w:bookmarkEnd w:id="461"/>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合同的权利义务依法不</w:t>
      </w:r>
      <w:r>
        <w:rPr>
          <w:rFonts w:asciiTheme="minorEastAsia" w:eastAsiaTheme="minorEastAsia" w:hAnsiTheme="minorEastAsia" w:hint="eastAsia"/>
          <w:sz w:val="24"/>
        </w:rPr>
        <w:t>得</w:t>
      </w:r>
      <w:r>
        <w:rPr>
          <w:rFonts w:asciiTheme="minorEastAsia" w:eastAsiaTheme="minorEastAsia" w:hAnsiTheme="minorEastAsia"/>
          <w:sz w:val="24"/>
        </w:rPr>
        <w:t>转让</w:t>
      </w:r>
      <w:r>
        <w:rPr>
          <w:rFonts w:asciiTheme="minorEastAsia" w:eastAsiaTheme="minorEastAsia" w:hAnsiTheme="minorEastAsia" w:hint="eastAsia"/>
          <w:sz w:val="24"/>
        </w:rPr>
        <w:t>，</w:t>
      </w:r>
      <w:r>
        <w:rPr>
          <w:rFonts w:asciiTheme="minorEastAsia" w:eastAsiaTheme="minorEastAsia" w:hAnsiTheme="minorEastAsia"/>
          <w:sz w:val="24"/>
        </w:rPr>
        <w:t>但经甲方</w:t>
      </w:r>
      <w:r>
        <w:rPr>
          <w:rFonts w:asciiTheme="minorEastAsia" w:eastAsiaTheme="minorEastAsia" w:hAnsiTheme="minorEastAsia" w:hint="eastAsia"/>
          <w:sz w:val="24"/>
        </w:rPr>
        <w:t>同意，乙方可以依法采取分包方式履行合同，即：依法可以</w:t>
      </w:r>
      <w:r>
        <w:rPr>
          <w:rFonts w:asciiTheme="minorEastAsia" w:eastAsiaTheme="minorEastAsia" w:hAnsiTheme="minorEastAsia"/>
          <w:sz w:val="24"/>
        </w:rPr>
        <w:t>将合同项下的部分非主体、非关键性工作分包给他人完成</w:t>
      </w:r>
      <w:r>
        <w:rPr>
          <w:rFonts w:asciiTheme="minorEastAsia" w:eastAsiaTheme="minorEastAsia" w:hAnsiTheme="minorEastAsia" w:hint="eastAsia"/>
          <w:sz w:val="24"/>
        </w:rPr>
        <w:t>，</w:t>
      </w:r>
      <w:r>
        <w:rPr>
          <w:rFonts w:asciiTheme="minorEastAsia" w:eastAsiaTheme="minorEastAsia" w:hAnsiTheme="minorEastAsia"/>
          <w:sz w:val="24"/>
        </w:rPr>
        <w:t>接受分包的人应当具备相应的资格条件，并不得再次分包</w:t>
      </w:r>
      <w:r>
        <w:rPr>
          <w:rFonts w:asciiTheme="minorEastAsia" w:eastAsiaTheme="minorEastAsia" w:hAnsiTheme="minorEastAsia" w:hint="eastAsia"/>
          <w:sz w:val="24"/>
        </w:rPr>
        <w:t>，</w:t>
      </w:r>
      <w:r>
        <w:rPr>
          <w:rFonts w:asciiTheme="minorEastAsia" w:eastAsiaTheme="minorEastAsia" w:hAnsiTheme="minorEastAsia"/>
          <w:sz w:val="24"/>
        </w:rPr>
        <w:t>且乙方应就分包项目向甲方负责</w:t>
      </w:r>
      <w:r>
        <w:rPr>
          <w:rFonts w:asciiTheme="minorEastAsia" w:eastAsiaTheme="minorEastAsia" w:hAnsiTheme="minorEastAsia" w:hint="eastAsia"/>
          <w:sz w:val="24"/>
        </w:rPr>
        <w:t>，</w:t>
      </w:r>
      <w:r>
        <w:rPr>
          <w:rFonts w:asciiTheme="minorEastAsia" w:eastAsiaTheme="minorEastAsia" w:hAnsiTheme="minorEastAsia"/>
          <w:sz w:val="24"/>
        </w:rPr>
        <w:t>并</w:t>
      </w:r>
      <w:r>
        <w:rPr>
          <w:rFonts w:asciiTheme="minorEastAsia" w:eastAsiaTheme="minorEastAsia" w:hAnsiTheme="minorEastAsia" w:hint="eastAsia"/>
          <w:sz w:val="24"/>
        </w:rPr>
        <w:t>与分包供应商就分包项目向甲方承担连带责任。</w:t>
      </w:r>
    </w:p>
    <w:p w:rsidR="00BC1E61" w:rsidRDefault="00000000">
      <w:pPr>
        <w:pStyle w:val="20"/>
        <w:ind w:firstLine="482"/>
        <w:rPr>
          <w:rFonts w:asciiTheme="minorEastAsia" w:eastAsiaTheme="minorEastAsia" w:hAnsiTheme="minorEastAsia" w:cs="Calibri"/>
        </w:rPr>
      </w:pPr>
      <w:bookmarkStart w:id="462" w:name="_Toc4720"/>
      <w:bookmarkStart w:id="463" w:name="_Toc32494"/>
      <w:bookmarkStart w:id="464" w:name="_Toc25571"/>
      <w:bookmarkStart w:id="465" w:name="_Toc26633"/>
      <w:bookmarkStart w:id="466" w:name="_Toc14371"/>
      <w:r>
        <w:rPr>
          <w:rFonts w:asciiTheme="minorEastAsia" w:eastAsiaTheme="minorEastAsia" w:hAnsiTheme="minorEastAsia" w:cs="Calibri"/>
        </w:rPr>
        <w:t>2.11 不可抗力</w:t>
      </w:r>
      <w:bookmarkEnd w:id="462"/>
      <w:bookmarkEnd w:id="463"/>
      <w:bookmarkEnd w:id="464"/>
      <w:bookmarkEnd w:id="465"/>
      <w:bookmarkEnd w:id="466"/>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2.11.1如果任何一方遭遇法律规定的不可抗力，致使合同履行受阻时，履行合同的期限应予延长，延长的期限应相当于不可抗力所影响的时间</w:t>
      </w:r>
      <w:r>
        <w:rPr>
          <w:rFonts w:asciiTheme="minorEastAsia" w:eastAsiaTheme="minorEastAsia" w:hAnsiTheme="minorEastAsia" w:hint="eastAsia"/>
          <w:sz w:val="24"/>
        </w:rPr>
        <w:t>；</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2.11.2 </w:t>
      </w:r>
      <w:r>
        <w:rPr>
          <w:rFonts w:asciiTheme="minorEastAsia" w:eastAsiaTheme="minorEastAsia" w:hAnsiTheme="minorEastAsia" w:hint="eastAsia"/>
          <w:sz w:val="24"/>
        </w:rPr>
        <w:t>因不可抗力致使不能实现合同目的的，当事人可以解除合同；</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2.11.3 </w:t>
      </w:r>
      <w:r>
        <w:rPr>
          <w:rFonts w:asciiTheme="minorEastAsia" w:eastAsiaTheme="minorEastAsia" w:hAnsiTheme="minorEastAsia" w:hint="eastAsia"/>
          <w:sz w:val="24"/>
        </w:rPr>
        <w:t>因</w:t>
      </w:r>
      <w:r>
        <w:rPr>
          <w:rFonts w:asciiTheme="minorEastAsia" w:eastAsiaTheme="minorEastAsia" w:hAnsiTheme="minorEastAsia"/>
          <w:sz w:val="24"/>
        </w:rPr>
        <w:t>不可抗力致使合同有变更必要的，双方当事人应在</w:t>
      </w:r>
      <w:r>
        <w:rPr>
          <w:rFonts w:asciiTheme="minorEastAsia" w:eastAsiaTheme="minorEastAsia" w:hAnsiTheme="minorEastAsia"/>
          <w:b/>
          <w:i/>
          <w:sz w:val="24"/>
          <w:u w:val="single"/>
        </w:rPr>
        <w:t>合同专用条款</w:t>
      </w:r>
      <w:r>
        <w:rPr>
          <w:rFonts w:asciiTheme="minorEastAsia" w:eastAsiaTheme="minorEastAsia" w:hAnsiTheme="minorEastAsia"/>
          <w:sz w:val="24"/>
        </w:rPr>
        <w:t>约定时间内以书面形式变更合同</w:t>
      </w:r>
      <w:r>
        <w:rPr>
          <w:rFonts w:asciiTheme="minorEastAsia" w:eastAsiaTheme="minorEastAsia" w:hAnsiTheme="minorEastAsia" w:hint="eastAsia"/>
          <w:sz w:val="24"/>
        </w:rPr>
        <w:t>；</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2.11.4受</w:t>
      </w:r>
      <w:r>
        <w:rPr>
          <w:rFonts w:asciiTheme="minorEastAsia" w:eastAsiaTheme="minorEastAsia" w:hAnsiTheme="minorEastAsia" w:hint="eastAsia"/>
          <w:sz w:val="24"/>
        </w:rPr>
        <w:t>不可抗力</w:t>
      </w:r>
      <w:r>
        <w:rPr>
          <w:rFonts w:asciiTheme="minorEastAsia" w:eastAsiaTheme="minorEastAsia" w:hAnsiTheme="minorEastAsia"/>
          <w:sz w:val="24"/>
        </w:rPr>
        <w:t>影响的一方在不可抗力发生后</w:t>
      </w:r>
      <w:r>
        <w:rPr>
          <w:rFonts w:asciiTheme="minorEastAsia" w:eastAsiaTheme="minorEastAsia" w:hAnsiTheme="minorEastAsia" w:hint="eastAsia"/>
          <w:sz w:val="24"/>
        </w:rPr>
        <w:t>，</w:t>
      </w:r>
      <w:r>
        <w:rPr>
          <w:rFonts w:asciiTheme="minorEastAsia" w:eastAsiaTheme="minorEastAsia" w:hAnsiTheme="minorEastAsia"/>
          <w:sz w:val="24"/>
        </w:rPr>
        <w:t>应在</w:t>
      </w:r>
      <w:r>
        <w:rPr>
          <w:rFonts w:asciiTheme="minorEastAsia" w:eastAsiaTheme="minorEastAsia" w:hAnsiTheme="minorEastAsia"/>
          <w:b/>
          <w:i/>
          <w:sz w:val="24"/>
          <w:u w:val="single"/>
        </w:rPr>
        <w:t>合同专用条款</w:t>
      </w:r>
      <w:r>
        <w:rPr>
          <w:rFonts w:asciiTheme="minorEastAsia" w:eastAsiaTheme="minorEastAsia" w:hAnsiTheme="minorEastAsia"/>
          <w:sz w:val="24"/>
        </w:rPr>
        <w:t>约定时间内以书面形式通知</w:t>
      </w:r>
      <w:r>
        <w:rPr>
          <w:rFonts w:asciiTheme="minorEastAsia" w:eastAsiaTheme="minorEastAsia" w:hAnsiTheme="minorEastAsia" w:hint="eastAsia"/>
          <w:sz w:val="24"/>
        </w:rPr>
        <w:t>对</w:t>
      </w:r>
      <w:r>
        <w:rPr>
          <w:rFonts w:asciiTheme="minorEastAsia" w:eastAsiaTheme="minorEastAsia" w:hAnsiTheme="minorEastAsia"/>
          <w:sz w:val="24"/>
        </w:rPr>
        <w:t>方当事人，并在</w:t>
      </w:r>
      <w:r>
        <w:rPr>
          <w:rFonts w:asciiTheme="minorEastAsia" w:eastAsiaTheme="minorEastAsia" w:hAnsiTheme="minorEastAsia"/>
          <w:b/>
          <w:i/>
          <w:sz w:val="24"/>
          <w:u w:val="single"/>
        </w:rPr>
        <w:t>合同专用条款</w:t>
      </w:r>
      <w:r>
        <w:rPr>
          <w:rFonts w:asciiTheme="minorEastAsia" w:eastAsiaTheme="minorEastAsia" w:hAnsiTheme="minorEastAsia"/>
          <w:sz w:val="24"/>
        </w:rPr>
        <w:t>约定时间内，将有关部门出具的证明文件送达</w:t>
      </w:r>
      <w:r>
        <w:rPr>
          <w:rFonts w:asciiTheme="minorEastAsia" w:eastAsiaTheme="minorEastAsia" w:hAnsiTheme="minorEastAsia" w:hint="eastAsia"/>
          <w:sz w:val="24"/>
        </w:rPr>
        <w:t>对方当事人</w:t>
      </w:r>
      <w:r>
        <w:rPr>
          <w:rFonts w:asciiTheme="minorEastAsia" w:eastAsiaTheme="minorEastAsia" w:hAnsiTheme="minorEastAsia"/>
          <w:sz w:val="24"/>
        </w:rPr>
        <w:t>。</w:t>
      </w:r>
    </w:p>
    <w:p w:rsidR="00BC1E61" w:rsidRDefault="00000000">
      <w:pPr>
        <w:pStyle w:val="20"/>
        <w:ind w:firstLine="482"/>
        <w:rPr>
          <w:rFonts w:asciiTheme="minorEastAsia" w:eastAsiaTheme="minorEastAsia" w:hAnsiTheme="minorEastAsia" w:cs="Calibri"/>
        </w:rPr>
      </w:pPr>
      <w:bookmarkStart w:id="467" w:name="_Toc25783"/>
      <w:bookmarkStart w:id="468" w:name="_Toc3638"/>
      <w:bookmarkStart w:id="469" w:name="_Toc14115"/>
      <w:bookmarkStart w:id="470" w:name="_Toc23854"/>
      <w:bookmarkStart w:id="471" w:name="_Toc24465"/>
      <w:r>
        <w:rPr>
          <w:rFonts w:asciiTheme="minorEastAsia" w:eastAsiaTheme="minorEastAsia" w:hAnsiTheme="minorEastAsia" w:cs="Calibri"/>
        </w:rPr>
        <w:t>2.12 税费</w:t>
      </w:r>
      <w:bookmarkEnd w:id="467"/>
      <w:bookmarkEnd w:id="468"/>
      <w:bookmarkEnd w:id="469"/>
      <w:bookmarkEnd w:id="470"/>
      <w:bookmarkEnd w:id="471"/>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与合同有关的一切税费</w:t>
      </w:r>
      <w:r>
        <w:rPr>
          <w:rFonts w:asciiTheme="minorEastAsia" w:eastAsiaTheme="minorEastAsia" w:hAnsiTheme="minorEastAsia" w:hint="eastAsia"/>
          <w:sz w:val="24"/>
        </w:rPr>
        <w:t>，</w:t>
      </w:r>
      <w:r>
        <w:rPr>
          <w:rFonts w:asciiTheme="minorEastAsia" w:eastAsiaTheme="minorEastAsia" w:hAnsiTheme="minorEastAsia"/>
          <w:sz w:val="24"/>
        </w:rPr>
        <w:t>均按照中华人民共和国法律的相关规定缴纳。</w:t>
      </w:r>
    </w:p>
    <w:p w:rsidR="00BC1E61" w:rsidRDefault="00000000">
      <w:pPr>
        <w:pStyle w:val="20"/>
        <w:ind w:firstLine="482"/>
        <w:rPr>
          <w:rFonts w:asciiTheme="minorEastAsia" w:eastAsiaTheme="minorEastAsia" w:hAnsiTheme="minorEastAsia" w:cs="Calibri"/>
        </w:rPr>
      </w:pPr>
      <w:bookmarkStart w:id="472" w:name="_Toc14814"/>
      <w:bookmarkStart w:id="473" w:name="_Toc26883"/>
      <w:bookmarkStart w:id="474" w:name="_Toc30105"/>
      <w:bookmarkStart w:id="475" w:name="_Toc25525"/>
      <w:bookmarkStart w:id="476" w:name="_Toc7315"/>
      <w:r>
        <w:rPr>
          <w:rFonts w:asciiTheme="minorEastAsia" w:eastAsiaTheme="minorEastAsia" w:hAnsiTheme="minorEastAsia" w:cs="Calibri"/>
        </w:rPr>
        <w:t>2.13 乙方破产</w:t>
      </w:r>
      <w:bookmarkEnd w:id="472"/>
      <w:bookmarkEnd w:id="473"/>
      <w:bookmarkEnd w:id="474"/>
      <w:bookmarkEnd w:id="475"/>
      <w:bookmarkEnd w:id="476"/>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如果乙方破产导致合同无法履行时，甲方可以书面形式通知乙方终止合同且不给予</w:t>
      </w:r>
      <w:r>
        <w:rPr>
          <w:rFonts w:asciiTheme="minorEastAsia" w:eastAsiaTheme="minorEastAsia" w:hAnsiTheme="minorEastAsia"/>
          <w:sz w:val="24"/>
        </w:rPr>
        <w:lastRenderedPageBreak/>
        <w:t>乙方任何补偿和赔偿</w:t>
      </w:r>
      <w:r>
        <w:rPr>
          <w:rFonts w:asciiTheme="minorEastAsia" w:eastAsiaTheme="minorEastAsia" w:hAnsiTheme="minorEastAsia" w:hint="eastAsia"/>
          <w:sz w:val="24"/>
        </w:rPr>
        <w:t>，但合同的</w:t>
      </w:r>
      <w:r>
        <w:rPr>
          <w:rFonts w:asciiTheme="minorEastAsia" w:eastAsiaTheme="minorEastAsia" w:hAnsiTheme="minorEastAsia"/>
          <w:sz w:val="24"/>
        </w:rPr>
        <w:t>终止不损害或不影响甲方已经采取或将要采取的任何要求乙方支付违约金</w:t>
      </w:r>
      <w:r>
        <w:rPr>
          <w:rFonts w:asciiTheme="minorEastAsia" w:eastAsiaTheme="minorEastAsia" w:hAnsiTheme="minorEastAsia" w:hint="eastAsia"/>
          <w:sz w:val="24"/>
        </w:rPr>
        <w:t>、</w:t>
      </w:r>
      <w:r>
        <w:rPr>
          <w:rFonts w:asciiTheme="minorEastAsia" w:eastAsiaTheme="minorEastAsia" w:hAnsiTheme="minorEastAsia"/>
          <w:sz w:val="24"/>
        </w:rPr>
        <w:t>赔偿损失等的行动或补救措施的权利</w:t>
      </w:r>
      <w:r>
        <w:rPr>
          <w:rFonts w:asciiTheme="minorEastAsia" w:eastAsiaTheme="minorEastAsia" w:hAnsiTheme="minorEastAsia" w:hint="eastAsia"/>
          <w:sz w:val="24"/>
        </w:rPr>
        <w:t>。</w:t>
      </w:r>
    </w:p>
    <w:p w:rsidR="00BC1E61" w:rsidRDefault="00000000">
      <w:pPr>
        <w:pStyle w:val="20"/>
        <w:ind w:firstLine="482"/>
        <w:rPr>
          <w:rFonts w:asciiTheme="minorEastAsia" w:eastAsiaTheme="minorEastAsia" w:hAnsiTheme="minorEastAsia" w:cs="Calibri"/>
        </w:rPr>
      </w:pPr>
      <w:bookmarkStart w:id="477" w:name="_Toc23323"/>
      <w:bookmarkStart w:id="478" w:name="_Toc1123"/>
      <w:bookmarkStart w:id="479" w:name="_Toc2016"/>
      <w:r>
        <w:rPr>
          <w:rFonts w:asciiTheme="minorEastAsia" w:eastAsiaTheme="minorEastAsia" w:hAnsiTheme="minorEastAsia" w:cs="Calibri"/>
        </w:rPr>
        <w:t>2.14 合同中止、终止</w:t>
      </w:r>
      <w:bookmarkEnd w:id="477"/>
      <w:bookmarkEnd w:id="478"/>
      <w:bookmarkEnd w:id="479"/>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2.14.1 </w:t>
      </w:r>
      <w:r>
        <w:rPr>
          <w:rFonts w:asciiTheme="minorEastAsia" w:eastAsiaTheme="minorEastAsia" w:hAnsiTheme="minorEastAsia" w:hint="eastAsia"/>
          <w:sz w:val="24"/>
        </w:rPr>
        <w:t>双方当事人不得擅自中止或者终止合同；</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2.14.2合同继续履行将损害国家利益和社会公共利益的，双方当事人应当中止或者终止合同。有过错的一方应当承担赔偿责任，双方当事人都有过错的，各自承担相应的责任。</w:t>
      </w:r>
    </w:p>
    <w:p w:rsidR="00BC1E61" w:rsidRDefault="00000000">
      <w:pPr>
        <w:pStyle w:val="20"/>
        <w:ind w:firstLine="482"/>
        <w:rPr>
          <w:rFonts w:asciiTheme="minorEastAsia" w:eastAsiaTheme="minorEastAsia" w:hAnsiTheme="minorEastAsia" w:cs="Calibri"/>
        </w:rPr>
      </w:pPr>
      <w:bookmarkStart w:id="480" w:name="_Toc14525"/>
      <w:bookmarkStart w:id="481" w:name="_Toc17363"/>
      <w:bookmarkStart w:id="482" w:name="_Toc1969"/>
      <w:r>
        <w:rPr>
          <w:rFonts w:asciiTheme="minorEastAsia" w:eastAsiaTheme="minorEastAsia" w:hAnsiTheme="minorEastAsia" w:cs="Calibri"/>
        </w:rPr>
        <w:t>2.15 检验和验收</w:t>
      </w:r>
      <w:bookmarkEnd w:id="480"/>
      <w:bookmarkEnd w:id="481"/>
      <w:bookmarkEnd w:id="482"/>
    </w:p>
    <w:p w:rsidR="00BC1E61" w:rsidRDefault="00000000">
      <w:pPr>
        <w:tabs>
          <w:tab w:val="left" w:pos="360"/>
          <w:tab w:val="left" w:pos="540"/>
          <w:tab w:val="left" w:pos="1080"/>
        </w:tabs>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2.15.1 </w:t>
      </w:r>
      <w:r>
        <w:rPr>
          <w:rFonts w:asciiTheme="minorEastAsia" w:eastAsiaTheme="minorEastAsia" w:hAnsiTheme="minorEastAsia" w:hint="eastAsia"/>
          <w:sz w:val="24"/>
        </w:rPr>
        <w:t>乙方按照</w:t>
      </w:r>
      <w:r>
        <w:rPr>
          <w:rFonts w:asciiTheme="minorEastAsia" w:eastAsiaTheme="minorEastAsia" w:hAnsiTheme="minorEastAsia"/>
          <w:b/>
          <w:i/>
          <w:sz w:val="24"/>
          <w:u w:val="single"/>
        </w:rPr>
        <w:t>合同专用条款</w:t>
      </w:r>
      <w:r>
        <w:rPr>
          <w:rFonts w:asciiTheme="minorEastAsia" w:eastAsiaTheme="minorEastAsia" w:hAnsiTheme="minorEastAsia"/>
          <w:sz w:val="24"/>
        </w:rPr>
        <w:t>的约定</w:t>
      </w:r>
      <w:r>
        <w:rPr>
          <w:rFonts w:asciiTheme="minorEastAsia" w:eastAsiaTheme="minorEastAsia" w:hAnsiTheme="minorEastAsia" w:hint="eastAsia"/>
          <w:sz w:val="24"/>
        </w:rPr>
        <w:t>，</w:t>
      </w:r>
      <w:r>
        <w:rPr>
          <w:rFonts w:asciiTheme="minorEastAsia" w:eastAsiaTheme="minorEastAsia" w:hAnsiTheme="minorEastAsia"/>
          <w:sz w:val="24"/>
        </w:rPr>
        <w:t>定期提交服务报告</w:t>
      </w:r>
      <w:r>
        <w:rPr>
          <w:rFonts w:asciiTheme="minorEastAsia" w:eastAsiaTheme="minorEastAsia" w:hAnsiTheme="minorEastAsia" w:hint="eastAsia"/>
          <w:sz w:val="24"/>
        </w:rPr>
        <w:t>，甲方按照</w:t>
      </w:r>
      <w:r>
        <w:rPr>
          <w:rFonts w:asciiTheme="minorEastAsia" w:eastAsiaTheme="minorEastAsia" w:hAnsiTheme="minorEastAsia"/>
          <w:b/>
          <w:i/>
          <w:sz w:val="24"/>
          <w:u w:val="single"/>
        </w:rPr>
        <w:t>合同专用条款</w:t>
      </w:r>
      <w:r>
        <w:rPr>
          <w:rFonts w:asciiTheme="minorEastAsia" w:eastAsiaTheme="minorEastAsia" w:hAnsiTheme="minorEastAsia"/>
          <w:sz w:val="24"/>
        </w:rPr>
        <w:t>的约定进行定期验收</w:t>
      </w:r>
      <w:r>
        <w:rPr>
          <w:rFonts w:asciiTheme="minorEastAsia" w:eastAsiaTheme="minorEastAsia" w:hAnsiTheme="minorEastAsia" w:hint="eastAsia"/>
          <w:sz w:val="24"/>
        </w:rPr>
        <w:t>；</w:t>
      </w:r>
    </w:p>
    <w:p w:rsidR="00BC1E61" w:rsidRDefault="00000000">
      <w:pPr>
        <w:tabs>
          <w:tab w:val="left" w:pos="360"/>
          <w:tab w:val="left" w:pos="540"/>
          <w:tab w:val="left" w:pos="1080"/>
        </w:tabs>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2.15.2 </w:t>
      </w:r>
      <w:r>
        <w:rPr>
          <w:rFonts w:asciiTheme="minorEastAsia" w:eastAsiaTheme="minorEastAsia" w:hAnsiTheme="minorEastAsia"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C1E61" w:rsidRDefault="00000000">
      <w:pPr>
        <w:tabs>
          <w:tab w:val="left" w:pos="360"/>
          <w:tab w:val="left" w:pos="540"/>
          <w:tab w:val="left" w:pos="1080"/>
        </w:tabs>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2.15.3 </w:t>
      </w:r>
      <w:r>
        <w:rPr>
          <w:rFonts w:asciiTheme="minorEastAsia" w:eastAsiaTheme="minorEastAsia" w:hAnsiTheme="minorEastAsia" w:hint="eastAsia"/>
          <w:sz w:val="24"/>
        </w:rPr>
        <w:t>检验和验收标准、程序等具体内容以及前述验收书的效力详见</w:t>
      </w:r>
      <w:r>
        <w:rPr>
          <w:rFonts w:asciiTheme="minorEastAsia" w:eastAsiaTheme="minorEastAsia" w:hAnsiTheme="minorEastAsia"/>
          <w:b/>
          <w:i/>
          <w:sz w:val="24"/>
          <w:u w:val="single"/>
        </w:rPr>
        <w:t>合同专用条款</w:t>
      </w:r>
      <w:r>
        <w:rPr>
          <w:rFonts w:asciiTheme="minorEastAsia" w:eastAsiaTheme="minorEastAsia" w:hAnsiTheme="minorEastAsia" w:hint="eastAsia"/>
          <w:i/>
          <w:sz w:val="24"/>
        </w:rPr>
        <w:t>。</w:t>
      </w:r>
    </w:p>
    <w:p w:rsidR="00BC1E61" w:rsidRDefault="00000000">
      <w:pPr>
        <w:pStyle w:val="20"/>
        <w:ind w:firstLine="482"/>
        <w:rPr>
          <w:rFonts w:asciiTheme="minorEastAsia" w:eastAsiaTheme="minorEastAsia" w:hAnsiTheme="minorEastAsia" w:cs="Calibri"/>
        </w:rPr>
      </w:pPr>
      <w:bookmarkStart w:id="483" w:name="_Toc12666"/>
      <w:bookmarkStart w:id="484" w:name="_Toc31892"/>
      <w:bookmarkStart w:id="485" w:name="_Toc9808"/>
      <w:bookmarkStart w:id="486" w:name="_Toc25198"/>
      <w:bookmarkStart w:id="487" w:name="_Toc2308"/>
      <w:r>
        <w:rPr>
          <w:rFonts w:asciiTheme="minorEastAsia" w:eastAsiaTheme="minorEastAsia" w:hAnsiTheme="minorEastAsia" w:cs="Calibri"/>
        </w:rPr>
        <w:t>2.16 通知和送达</w:t>
      </w:r>
      <w:bookmarkEnd w:id="483"/>
      <w:bookmarkEnd w:id="484"/>
      <w:bookmarkEnd w:id="485"/>
      <w:bookmarkEnd w:id="486"/>
      <w:bookmarkEnd w:id="487"/>
    </w:p>
    <w:p w:rsidR="00BC1E61" w:rsidRDefault="00000000">
      <w:pPr>
        <w:snapToGrid/>
        <w:ind w:firstLineChars="200" w:firstLine="480"/>
        <w:rPr>
          <w:rFonts w:asciiTheme="minorEastAsia" w:eastAsiaTheme="minorEastAsia" w:hAnsiTheme="minorEastAsia"/>
          <w:sz w:val="24"/>
        </w:rPr>
      </w:pPr>
      <w:bookmarkStart w:id="488" w:name="_Toc18401"/>
      <w:bookmarkStart w:id="489" w:name="_Toc27674"/>
      <w:r>
        <w:rPr>
          <w:rFonts w:asciiTheme="minorEastAsia" w:eastAsiaTheme="minorEastAsia" w:hAnsiTheme="minorEastAsia"/>
          <w:sz w:val="24"/>
        </w:rPr>
        <w:t>2.17.1</w:t>
      </w:r>
      <w:r>
        <w:rPr>
          <w:rFonts w:asciiTheme="minorEastAsia" w:eastAsiaTheme="minorEastAsia" w:hAnsiTheme="minorEastAsia" w:hint="eastAsia"/>
          <w:sz w:val="24"/>
        </w:rPr>
        <w:t>任何一方因履行合同而以合同第一部分尾部所列明的传真或电子邮件发出的所有通知、文件、材料，均视为已向对方当事人送达；任何一方变更上述送达方式或者地址的，应于</w:t>
      </w:r>
      <w:r>
        <w:rPr>
          <w:rFonts w:asciiTheme="minorEastAsia" w:eastAsiaTheme="minorEastAsia" w:hAnsiTheme="minorEastAsia"/>
          <w:sz w:val="24"/>
          <w:u w:val="single"/>
        </w:rPr>
        <w:t>3</w:t>
      </w:r>
      <w:r>
        <w:rPr>
          <w:rFonts w:asciiTheme="minorEastAsia" w:eastAsiaTheme="minorEastAsia" w:hAnsiTheme="minorEastAsia" w:hint="eastAsia"/>
          <w:sz w:val="24"/>
        </w:rPr>
        <w:t>个工作日内书面通知对方当事人，在对方当事人收到有关变更通知之前，变更前的约定送达方式或者地址仍视为有效。</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2.17.2以当面交付方式送达的，交付之时视为送达；以电子邮件方式送达的，发出电子邮件之时视为送达；以传真方式送达的，发出传真之时视为送达；以邮寄方式送达</w:t>
      </w:r>
      <w:r>
        <w:rPr>
          <w:rFonts w:asciiTheme="minorEastAsia" w:eastAsiaTheme="minorEastAsia" w:hAnsiTheme="minorEastAsia" w:hint="eastAsia"/>
          <w:sz w:val="24"/>
        </w:rPr>
        <w:t>的，邮件挂号寄出或者交邮之日之次日视为送达。</w:t>
      </w:r>
      <w:bookmarkEnd w:id="488"/>
      <w:bookmarkEnd w:id="489"/>
    </w:p>
    <w:p w:rsidR="00BC1E61" w:rsidRDefault="00000000">
      <w:pPr>
        <w:pStyle w:val="20"/>
        <w:ind w:firstLine="482"/>
        <w:rPr>
          <w:rFonts w:asciiTheme="minorEastAsia" w:eastAsiaTheme="minorEastAsia" w:hAnsiTheme="minorEastAsia" w:cs="Calibri"/>
          <w:lang w:val="en-US"/>
        </w:rPr>
      </w:pPr>
      <w:bookmarkStart w:id="490" w:name="_Toc27644"/>
      <w:bookmarkStart w:id="491" w:name="_Toc20808"/>
      <w:bookmarkStart w:id="492" w:name="_Toc5063"/>
      <w:bookmarkStart w:id="493" w:name="_Toc12254"/>
      <w:bookmarkStart w:id="494" w:name="_Toc28906"/>
      <w:r>
        <w:rPr>
          <w:rFonts w:asciiTheme="minorEastAsia" w:eastAsiaTheme="minorEastAsia" w:hAnsiTheme="minorEastAsia" w:cs="Calibri"/>
          <w:lang w:val="en-US"/>
        </w:rPr>
        <w:t xml:space="preserve">2.17 </w:t>
      </w:r>
      <w:r>
        <w:rPr>
          <w:rFonts w:asciiTheme="minorEastAsia" w:eastAsiaTheme="minorEastAsia" w:hAnsiTheme="minorEastAsia" w:cs="Calibri" w:hint="eastAsia"/>
        </w:rPr>
        <w:t>合同使用的文字和</w:t>
      </w:r>
      <w:r>
        <w:rPr>
          <w:rFonts w:asciiTheme="minorEastAsia" w:eastAsiaTheme="minorEastAsia" w:hAnsiTheme="minorEastAsia" w:cs="Calibri"/>
        </w:rPr>
        <w:t>适用的法律</w:t>
      </w:r>
      <w:bookmarkEnd w:id="490"/>
      <w:bookmarkEnd w:id="491"/>
      <w:bookmarkEnd w:id="492"/>
      <w:bookmarkEnd w:id="493"/>
      <w:bookmarkEnd w:id="494"/>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2.17.1 合同使用汉语书就</w:t>
      </w:r>
      <w:r>
        <w:rPr>
          <w:rFonts w:asciiTheme="minorEastAsia" w:eastAsiaTheme="minorEastAsia" w:hAnsiTheme="minorEastAsia" w:hint="eastAsia"/>
          <w:sz w:val="24"/>
        </w:rPr>
        <w:t>、</w:t>
      </w:r>
      <w:r>
        <w:rPr>
          <w:rFonts w:asciiTheme="minorEastAsia" w:eastAsiaTheme="minorEastAsia" w:hAnsiTheme="minorEastAsia"/>
          <w:sz w:val="24"/>
        </w:rPr>
        <w:t>变更和解释</w:t>
      </w:r>
      <w:r>
        <w:rPr>
          <w:rFonts w:asciiTheme="minorEastAsia" w:eastAsiaTheme="minorEastAsia" w:hAnsiTheme="minorEastAsia" w:hint="eastAsia"/>
          <w:sz w:val="24"/>
        </w:rPr>
        <w:t>；</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2.17.2 </w:t>
      </w:r>
      <w:r>
        <w:rPr>
          <w:rFonts w:asciiTheme="minorEastAsia" w:eastAsiaTheme="minorEastAsia" w:hAnsiTheme="minorEastAsia" w:hint="eastAsia"/>
          <w:sz w:val="24"/>
        </w:rPr>
        <w:t>合同适用</w:t>
      </w:r>
      <w:r>
        <w:rPr>
          <w:rFonts w:asciiTheme="minorEastAsia" w:eastAsiaTheme="minorEastAsia" w:hAnsiTheme="minorEastAsia"/>
          <w:sz w:val="24"/>
        </w:rPr>
        <w:t>中华人民共和国法律。</w:t>
      </w:r>
    </w:p>
    <w:p w:rsidR="00BC1E61" w:rsidRDefault="00000000">
      <w:pPr>
        <w:pStyle w:val="20"/>
        <w:ind w:firstLine="482"/>
        <w:rPr>
          <w:rFonts w:asciiTheme="minorEastAsia" w:eastAsiaTheme="minorEastAsia" w:hAnsiTheme="minorEastAsia" w:cs="Calibri"/>
        </w:rPr>
      </w:pPr>
      <w:bookmarkStart w:id="495" w:name="_Toc30599"/>
      <w:bookmarkStart w:id="496" w:name="_Toc4355"/>
      <w:bookmarkStart w:id="497" w:name="_Toc18540"/>
      <w:r>
        <w:rPr>
          <w:rFonts w:asciiTheme="minorEastAsia" w:eastAsiaTheme="minorEastAsia" w:hAnsiTheme="minorEastAsia" w:cs="Calibri" w:hint="eastAsia"/>
        </w:rPr>
        <w:t>2.18 计量单位</w:t>
      </w:r>
      <w:bookmarkEnd w:id="495"/>
      <w:bookmarkEnd w:id="496"/>
      <w:bookmarkEnd w:id="497"/>
    </w:p>
    <w:p w:rsidR="00BC1E61" w:rsidRDefault="00000000">
      <w:pPr>
        <w:snapToGrid/>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除技术规范中另有规定外,合同的计量单位均使用国家法定计量单位。</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2.</w:t>
      </w:r>
      <w:r>
        <w:rPr>
          <w:rFonts w:asciiTheme="minorEastAsia" w:eastAsiaTheme="minorEastAsia" w:hAnsiTheme="minorEastAsia" w:cs="Calibri" w:hint="eastAsia"/>
        </w:rPr>
        <w:t>19</w:t>
      </w:r>
      <w:r>
        <w:rPr>
          <w:rFonts w:asciiTheme="minorEastAsia" w:eastAsiaTheme="minorEastAsia" w:hAnsiTheme="minorEastAsia" w:cs="Calibri"/>
        </w:rPr>
        <w:t>合同份数</w:t>
      </w:r>
    </w:p>
    <w:p w:rsidR="00BC1E61" w:rsidRDefault="00000000">
      <w:pPr>
        <w:snapToGrid/>
        <w:ind w:firstLineChars="200" w:firstLine="480"/>
        <w:rPr>
          <w:rFonts w:asciiTheme="minorEastAsia" w:eastAsiaTheme="minorEastAsia" w:hAnsiTheme="minorEastAsia"/>
          <w:sz w:val="24"/>
        </w:rPr>
      </w:pPr>
      <w:r>
        <w:rPr>
          <w:rFonts w:asciiTheme="minorEastAsia" w:eastAsiaTheme="minorEastAsia" w:hAnsiTheme="minorEastAsia"/>
          <w:sz w:val="24"/>
        </w:rPr>
        <w:t>合同份数按</w:t>
      </w:r>
      <w:r>
        <w:rPr>
          <w:rFonts w:asciiTheme="minorEastAsia" w:eastAsiaTheme="minorEastAsia" w:hAnsiTheme="minorEastAsia"/>
          <w:b/>
          <w:i/>
          <w:sz w:val="24"/>
          <w:u w:val="single"/>
        </w:rPr>
        <w:t>合同专用条款</w:t>
      </w:r>
      <w:r>
        <w:rPr>
          <w:rFonts w:asciiTheme="minorEastAsia" w:eastAsiaTheme="minorEastAsia" w:hAnsiTheme="minorEastAsia"/>
          <w:sz w:val="24"/>
        </w:rPr>
        <w:t>规定</w:t>
      </w:r>
      <w:r>
        <w:rPr>
          <w:rFonts w:asciiTheme="minorEastAsia" w:eastAsiaTheme="minorEastAsia" w:hAnsiTheme="minorEastAsia" w:hint="eastAsia"/>
          <w:sz w:val="24"/>
        </w:rPr>
        <w:t>，</w:t>
      </w:r>
      <w:r>
        <w:rPr>
          <w:rFonts w:asciiTheme="minorEastAsia" w:eastAsiaTheme="minorEastAsia" w:hAnsiTheme="minorEastAsia"/>
          <w:sz w:val="24"/>
        </w:rPr>
        <w:t>每份均具有同等法律效力</w:t>
      </w:r>
      <w:r>
        <w:rPr>
          <w:rFonts w:asciiTheme="minorEastAsia" w:eastAsiaTheme="minorEastAsia" w:hAnsiTheme="minorEastAsia" w:hint="eastAsia"/>
          <w:sz w:val="24"/>
        </w:rPr>
        <w:t>。</w:t>
      </w:r>
    </w:p>
    <w:p w:rsidR="00BC1E61" w:rsidRDefault="00000000">
      <w:pPr>
        <w:snapToGrid/>
        <w:jc w:val="center"/>
        <w:outlineLvl w:val="0"/>
        <w:rPr>
          <w:rFonts w:asciiTheme="minorEastAsia" w:eastAsiaTheme="minorEastAsia" w:hAnsiTheme="minorEastAsia" w:cs="宋体"/>
          <w:b/>
          <w:sz w:val="30"/>
          <w:szCs w:val="30"/>
        </w:rPr>
      </w:pPr>
      <w:r>
        <w:rPr>
          <w:rFonts w:asciiTheme="minorEastAsia" w:eastAsiaTheme="minorEastAsia" w:hAnsiTheme="minorEastAsia" w:cs="宋体" w:hint="eastAsia"/>
          <w:kern w:val="0"/>
          <w:sz w:val="24"/>
        </w:rPr>
        <w:br w:type="page"/>
      </w:r>
      <w:r>
        <w:rPr>
          <w:rFonts w:asciiTheme="minorEastAsia" w:eastAsiaTheme="minorEastAsia" w:hAnsiTheme="minorEastAsia" w:cs="宋体" w:hint="eastAsia"/>
          <w:b/>
          <w:sz w:val="30"/>
          <w:szCs w:val="30"/>
        </w:rPr>
        <w:lastRenderedPageBreak/>
        <w:t>第三章  合同专用条款</w:t>
      </w:r>
    </w:p>
    <w:p w:rsidR="00BC1E61" w:rsidRDefault="00000000">
      <w:pPr>
        <w:snapToGrid/>
        <w:ind w:leftChars="-200" w:left="-420" w:rightChars="-200" w:righ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81"/>
        <w:gridCol w:w="8060"/>
      </w:tblGrid>
      <w:tr w:rsidR="00BC1E61">
        <w:trPr>
          <w:trHeight w:val="391"/>
        </w:trPr>
        <w:tc>
          <w:tcPr>
            <w:tcW w:w="639" w:type="pct"/>
            <w:tcBorders>
              <w:left w:val="single" w:sz="4" w:space="0" w:color="auto"/>
            </w:tcBorders>
            <w:vAlign w:val="center"/>
          </w:tcPr>
          <w:p w:rsidR="00BC1E61" w:rsidRDefault="00000000">
            <w:pPr>
              <w:snapToGrid/>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条款号</w:t>
            </w:r>
          </w:p>
        </w:tc>
        <w:tc>
          <w:tcPr>
            <w:tcW w:w="4361" w:type="pct"/>
            <w:vAlign w:val="center"/>
          </w:tcPr>
          <w:p w:rsidR="00BC1E61" w:rsidRDefault="00000000">
            <w:pPr>
              <w:snapToGrid/>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约定内容</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1.3.2</w:t>
            </w:r>
          </w:p>
        </w:tc>
        <w:tc>
          <w:tcPr>
            <w:tcW w:w="4361" w:type="pct"/>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1.4.2</w:t>
            </w:r>
          </w:p>
        </w:tc>
        <w:tc>
          <w:tcPr>
            <w:tcW w:w="4361" w:type="pct"/>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Calibri" w:hint="eastAsia"/>
                <w:sz w:val="24"/>
              </w:rPr>
              <w:t>乙方应在合同签订后5个工作日内向甲方提交履约保证金为【合同总价1%】。</w:t>
            </w:r>
          </w:p>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甲方可接受的在中华人民共和国注册和营业的银行或第三方担保机构出具的保函，或其他财政部门规定格式。</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 xml:space="preserve">1.5.1 </w:t>
            </w:r>
          </w:p>
        </w:tc>
        <w:tc>
          <w:tcPr>
            <w:tcW w:w="4361" w:type="pct"/>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合同签订并生效后，具备实施条件</w:t>
            </w:r>
            <w:r>
              <w:rPr>
                <w:rFonts w:asciiTheme="minorEastAsia" w:eastAsiaTheme="minorEastAsia" w:hAnsiTheme="minorEastAsia" w:cs="Calibri"/>
                <w:sz w:val="24"/>
              </w:rPr>
              <w:t>；</w:t>
            </w:r>
            <w:r>
              <w:rPr>
                <w:rFonts w:asciiTheme="minorEastAsia" w:eastAsiaTheme="minorEastAsia" w:hAnsiTheme="minorEastAsia" w:cs="Calibri" w:hint="eastAsia"/>
                <w:sz w:val="24"/>
              </w:rPr>
              <w:t>满足合同约定支付条件，合同甲方向合同乙方支付年度合同总价50%的款项；</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1.6.2</w:t>
            </w:r>
          </w:p>
        </w:tc>
        <w:tc>
          <w:tcPr>
            <w:tcW w:w="4361" w:type="pct"/>
            <w:vAlign w:val="center"/>
          </w:tcPr>
          <w:p w:rsidR="00BC1E61" w:rsidRDefault="00000000">
            <w:pPr>
              <w:snapToGrid/>
              <w:rPr>
                <w:rFonts w:asciiTheme="minorEastAsia" w:eastAsiaTheme="minorEastAsia" w:hAnsiTheme="minorEastAsia" w:cs="Calibri"/>
                <w:sz w:val="24"/>
              </w:rPr>
            </w:pPr>
            <w:r>
              <w:rPr>
                <w:rFonts w:asciiTheme="minorEastAsia" w:eastAsiaTheme="minorEastAsia" w:hAnsiTheme="minorEastAsia" w:cs="宋体" w:hint="eastAsia"/>
                <w:sz w:val="24"/>
              </w:rPr>
              <w:t>（1）合同签订并生效后，具备实施条件</w:t>
            </w:r>
            <w:r>
              <w:rPr>
                <w:rFonts w:asciiTheme="minorEastAsia" w:eastAsiaTheme="minorEastAsia" w:hAnsiTheme="minorEastAsia" w:cs="Calibri"/>
                <w:sz w:val="24"/>
              </w:rPr>
              <w:t>；</w:t>
            </w:r>
            <w:r>
              <w:rPr>
                <w:rFonts w:asciiTheme="minorEastAsia" w:eastAsiaTheme="minorEastAsia" w:hAnsiTheme="minorEastAsia" w:cs="Calibri" w:hint="eastAsia"/>
                <w:sz w:val="24"/>
              </w:rPr>
              <w:t>满足合同约定支付条件，合同甲方向合同乙方支付年度合同总价50%的款项；</w:t>
            </w:r>
          </w:p>
          <w:p w:rsidR="00BC1E61" w:rsidRDefault="00000000">
            <w:pPr>
              <w:snapToGrid/>
              <w:rPr>
                <w:rFonts w:asciiTheme="minorEastAsia" w:eastAsiaTheme="minorEastAsia" w:hAnsiTheme="minorEastAsia" w:cs="Calibri"/>
                <w:sz w:val="24"/>
              </w:rPr>
            </w:pPr>
            <w:r>
              <w:rPr>
                <w:rFonts w:asciiTheme="minorEastAsia" w:eastAsiaTheme="minorEastAsia" w:hAnsiTheme="minorEastAsia" w:cs="Calibri" w:hint="eastAsia"/>
                <w:sz w:val="24"/>
              </w:rPr>
              <w:t>（2）每年9月底前，乙方提交绩效自评报告（按业务指标考核要求）且通过甲方审核后；</w:t>
            </w:r>
            <w:r>
              <w:rPr>
                <w:rFonts w:asciiTheme="minorEastAsia" w:eastAsiaTheme="minorEastAsia" w:hAnsiTheme="minorEastAsia" w:cs="Calibri"/>
                <w:sz w:val="24"/>
              </w:rPr>
              <w:t>满足合同约定支付条件，</w:t>
            </w:r>
            <w:r>
              <w:rPr>
                <w:rFonts w:asciiTheme="minorEastAsia" w:eastAsiaTheme="minorEastAsia" w:hAnsiTheme="minorEastAsia" w:cs="Calibri" w:hint="eastAsia"/>
                <w:sz w:val="24"/>
              </w:rPr>
              <w:t>乙方提交正规发票，</w:t>
            </w:r>
            <w:r>
              <w:rPr>
                <w:rFonts w:asciiTheme="minorEastAsia" w:eastAsiaTheme="minorEastAsia" w:hAnsiTheme="minorEastAsia" w:cs="Calibri"/>
                <w:sz w:val="24"/>
              </w:rPr>
              <w:t>合同甲方向合同乙方支付</w:t>
            </w:r>
            <w:r>
              <w:rPr>
                <w:rFonts w:asciiTheme="minorEastAsia" w:eastAsiaTheme="minorEastAsia" w:hAnsiTheme="minorEastAsia" w:cs="Calibri" w:hint="eastAsia"/>
                <w:sz w:val="24"/>
              </w:rPr>
              <w:t>年度</w:t>
            </w:r>
            <w:r>
              <w:rPr>
                <w:rFonts w:asciiTheme="minorEastAsia" w:eastAsiaTheme="minorEastAsia" w:hAnsiTheme="minorEastAsia" w:cs="Calibri"/>
                <w:sz w:val="24"/>
              </w:rPr>
              <w:t>合同总价40%的</w:t>
            </w:r>
            <w:r>
              <w:rPr>
                <w:rFonts w:asciiTheme="minorEastAsia" w:eastAsiaTheme="minorEastAsia" w:hAnsiTheme="minorEastAsia" w:cs="Calibri" w:hint="eastAsia"/>
                <w:sz w:val="24"/>
              </w:rPr>
              <w:t>款项</w:t>
            </w:r>
            <w:r>
              <w:rPr>
                <w:rFonts w:asciiTheme="minorEastAsia" w:eastAsiaTheme="minorEastAsia" w:hAnsiTheme="minorEastAsia" w:cs="Calibri"/>
                <w:sz w:val="24"/>
              </w:rPr>
              <w:t>；</w:t>
            </w:r>
          </w:p>
          <w:p w:rsidR="00BC1E61" w:rsidRDefault="00000000">
            <w:pPr>
              <w:snapToGrid/>
              <w:rPr>
                <w:rFonts w:asciiTheme="minorEastAsia" w:eastAsiaTheme="minorEastAsia" w:hAnsiTheme="minorEastAsia" w:cs="宋体"/>
                <w:sz w:val="24"/>
              </w:rPr>
            </w:pPr>
            <w:r>
              <w:rPr>
                <w:rFonts w:asciiTheme="minorEastAsia" w:eastAsiaTheme="minorEastAsia" w:hAnsiTheme="minorEastAsia" w:cs="Calibri" w:hint="eastAsia"/>
                <w:sz w:val="24"/>
              </w:rPr>
              <w:t>（3）年度服务完毕后，乙方提交年度服务绩效自评报告（按业务指标考核要求）且通过甲方审核后，甲方书面通知乙方考核结果和扣款费用，预算资金下达后支付；</w:t>
            </w:r>
            <w:r>
              <w:rPr>
                <w:rFonts w:asciiTheme="minorEastAsia" w:eastAsiaTheme="minorEastAsia" w:hAnsiTheme="minorEastAsia" w:cs="Calibri"/>
                <w:sz w:val="24"/>
              </w:rPr>
              <w:t>满足合同约定支付条件，</w:t>
            </w:r>
            <w:r>
              <w:rPr>
                <w:rFonts w:asciiTheme="minorEastAsia" w:eastAsiaTheme="minorEastAsia" w:hAnsiTheme="minorEastAsia" w:cs="Calibri" w:hint="eastAsia"/>
                <w:sz w:val="24"/>
              </w:rPr>
              <w:t>乙方提交正规发票，</w:t>
            </w:r>
            <w:r>
              <w:rPr>
                <w:rFonts w:asciiTheme="minorEastAsia" w:eastAsiaTheme="minorEastAsia" w:hAnsiTheme="minorEastAsia" w:cs="Calibri"/>
                <w:sz w:val="24"/>
              </w:rPr>
              <w:t>合同甲方向合同乙方支付</w:t>
            </w:r>
            <w:r>
              <w:rPr>
                <w:rFonts w:asciiTheme="minorEastAsia" w:eastAsiaTheme="minorEastAsia" w:hAnsiTheme="minorEastAsia" w:cs="Calibri" w:hint="eastAsia"/>
                <w:sz w:val="24"/>
              </w:rPr>
              <w:t>年度</w:t>
            </w:r>
            <w:r>
              <w:rPr>
                <w:rFonts w:asciiTheme="minorEastAsia" w:eastAsiaTheme="minorEastAsia" w:hAnsiTheme="minorEastAsia" w:cs="Calibri"/>
                <w:sz w:val="24"/>
              </w:rPr>
              <w:t>合同总价</w:t>
            </w:r>
            <w:r>
              <w:rPr>
                <w:rFonts w:asciiTheme="minorEastAsia" w:eastAsiaTheme="minorEastAsia" w:hAnsiTheme="minorEastAsia" w:cs="Calibri" w:hint="eastAsia"/>
                <w:sz w:val="24"/>
              </w:rPr>
              <w:t>余款（扣除相应费用后余款）。</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1.7.1</w:t>
            </w:r>
          </w:p>
        </w:tc>
        <w:tc>
          <w:tcPr>
            <w:tcW w:w="4361" w:type="pct"/>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服务交付（实施）的时间（期限）：</w:t>
            </w:r>
            <w:r>
              <w:rPr>
                <w:rFonts w:asciiTheme="minorEastAsia" w:eastAsiaTheme="minorEastAsia" w:hAnsiTheme="minorEastAsia" w:cs="Calibri" w:hint="eastAsia"/>
                <w:sz w:val="24"/>
              </w:rPr>
              <w:t>三年，</w:t>
            </w:r>
            <w:r w:rsidR="005359A4">
              <w:rPr>
                <w:rFonts w:asciiTheme="minorEastAsia" w:eastAsiaTheme="minorEastAsia" w:hAnsiTheme="minorEastAsia" w:cs="Calibri" w:hint="eastAsia"/>
                <w:sz w:val="24"/>
              </w:rPr>
              <w:t>合同</w:t>
            </w:r>
            <w:r>
              <w:rPr>
                <w:rFonts w:asciiTheme="minorEastAsia" w:eastAsiaTheme="minorEastAsia" w:hAnsiTheme="minorEastAsia" w:cs="Calibri" w:hint="eastAsia"/>
                <w:sz w:val="24"/>
              </w:rPr>
              <w:t>一年一签。</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1.7.2</w:t>
            </w:r>
          </w:p>
        </w:tc>
        <w:tc>
          <w:tcPr>
            <w:tcW w:w="4361" w:type="pct"/>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服务交付（实施）的地点（地域范围）：中共杭州市委杭州市人民政府信访局</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1.7.3</w:t>
            </w:r>
          </w:p>
        </w:tc>
        <w:tc>
          <w:tcPr>
            <w:tcW w:w="4361" w:type="pct"/>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（1）乙方按照合同专用条款的约定，定期提交服务报告，甲方按照合同专用条款的约定进行定期验收；</w:t>
            </w:r>
          </w:p>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（3）甲方有权在其认为必要时，对乙方是否能够按照合同约定提供服务进行履约检查，以确保乙方所提供的服务能够依约满足甲方项目需求，但不得因履约检查妨碍乙方的正常工作，乙方应予积极配合；</w:t>
            </w:r>
          </w:p>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（4）合同履行期间，甲方有权将履行过程中出现的问题反馈给乙方，双方当事人应以书面形式约定需要完善和改进的内容。</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1.7.4.1</w:t>
            </w:r>
          </w:p>
        </w:tc>
        <w:tc>
          <w:tcPr>
            <w:tcW w:w="4361" w:type="pct"/>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1.7.4.2</w:t>
            </w:r>
          </w:p>
        </w:tc>
        <w:tc>
          <w:tcPr>
            <w:tcW w:w="4361" w:type="pct"/>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1.7.4.3</w:t>
            </w:r>
          </w:p>
        </w:tc>
        <w:tc>
          <w:tcPr>
            <w:tcW w:w="4361" w:type="pct"/>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1.8.7</w:t>
            </w:r>
          </w:p>
        </w:tc>
        <w:tc>
          <w:tcPr>
            <w:tcW w:w="4361" w:type="pct"/>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1.9.1</w:t>
            </w:r>
          </w:p>
        </w:tc>
        <w:tc>
          <w:tcPr>
            <w:tcW w:w="4361" w:type="pct"/>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1.9.2</w:t>
            </w:r>
          </w:p>
        </w:tc>
        <w:tc>
          <w:tcPr>
            <w:tcW w:w="4361" w:type="pct"/>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甲方所在地人民法院</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2.3.2</w:t>
            </w:r>
          </w:p>
        </w:tc>
        <w:tc>
          <w:tcPr>
            <w:tcW w:w="4361" w:type="pct"/>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（1）乙方保证所提供技术服务不侵犯任何第三方的知识产权；</w:t>
            </w:r>
          </w:p>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2）乙方应保证其提供的服务不受任何第三方提出的侵犯其著作权、商标权、专利权等知识产权方面的起诉；如果任何第三方提出侵权指控，那么乙方须与该第三方交涉并承担由此发生的一切责任、费用和赔偿。</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5</w:t>
            </w:r>
          </w:p>
        </w:tc>
        <w:tc>
          <w:tcPr>
            <w:tcW w:w="4361" w:type="pct"/>
            <w:vAlign w:val="center"/>
          </w:tcPr>
          <w:p w:rsidR="00BC1E61" w:rsidRDefault="00000000">
            <w:pPr>
              <w:adjustRightInd/>
              <w:snapToGrid/>
              <w:jc w:val="left"/>
              <w:rPr>
                <w:rFonts w:asciiTheme="minorEastAsia" w:eastAsiaTheme="minorEastAsia" w:hAnsiTheme="minorEastAsia"/>
                <w:sz w:val="24"/>
              </w:rPr>
            </w:pPr>
            <w:r>
              <w:rPr>
                <w:rFonts w:asciiTheme="minorEastAsia" w:eastAsiaTheme="minorEastAsia" w:hAnsiTheme="minorEastAsia" w:hint="eastAsia"/>
                <w:sz w:val="24"/>
              </w:rPr>
              <w:t>（一）履约验收主体</w:t>
            </w:r>
          </w:p>
          <w:p w:rsidR="00BC1E61" w:rsidRDefault="00000000">
            <w:pPr>
              <w:adjustRightInd/>
              <w:snapToGrid/>
              <w:ind w:leftChars="200" w:left="420"/>
              <w:jc w:val="left"/>
              <w:rPr>
                <w:rFonts w:asciiTheme="minorEastAsia" w:eastAsiaTheme="minorEastAsia" w:hAnsiTheme="minorEastAsia"/>
                <w:sz w:val="24"/>
                <w:u w:val="single"/>
              </w:rPr>
            </w:pPr>
            <w:r>
              <w:rPr>
                <w:rFonts w:asciiTheme="minorEastAsia" w:eastAsiaTheme="minorEastAsia" w:hAnsiTheme="minorEastAsia" w:hint="eastAsia"/>
                <w:sz w:val="24"/>
              </w:rPr>
              <w:t>1.采购单位：</w:t>
            </w:r>
            <w:r>
              <w:rPr>
                <w:rFonts w:asciiTheme="minorEastAsia" w:eastAsiaTheme="minorEastAsia" w:hAnsiTheme="minorEastAsia" w:cs="Calibri" w:hint="eastAsia"/>
                <w:kern w:val="0"/>
                <w:sz w:val="24"/>
                <w:u w:val="single"/>
              </w:rPr>
              <w:t>中共杭州市委杭州市人民政府信访局</w:t>
            </w:r>
          </w:p>
          <w:p w:rsidR="00BC1E61" w:rsidRDefault="00000000">
            <w:pPr>
              <w:adjustRightInd/>
              <w:snapToGrid/>
              <w:ind w:leftChars="200" w:left="420"/>
              <w:jc w:val="left"/>
              <w:rPr>
                <w:rFonts w:asciiTheme="minorEastAsia" w:eastAsiaTheme="minorEastAsia" w:hAnsiTheme="minorEastAsia"/>
                <w:sz w:val="24"/>
                <w:u w:val="single"/>
              </w:rPr>
            </w:pPr>
            <w:r>
              <w:rPr>
                <w:rFonts w:asciiTheme="minorEastAsia" w:eastAsiaTheme="minorEastAsia" w:hAnsiTheme="minorEastAsia" w:hint="eastAsia"/>
                <w:sz w:val="24"/>
              </w:rPr>
              <w:t>2.是否选择代理机构：</w:t>
            </w:r>
            <w:r>
              <w:rPr>
                <w:rFonts w:asciiTheme="minorEastAsia" w:eastAsiaTheme="minorEastAsia" w:hAnsiTheme="minorEastAsia" w:hint="eastAsia"/>
                <w:sz w:val="24"/>
              </w:rPr>
              <w:tab/>
            </w:r>
            <w:r>
              <w:rPr>
                <w:rFonts w:asciiTheme="minorEastAsia" w:eastAsiaTheme="minorEastAsia" w:hAnsiTheme="minorEastAsia" w:cs="仿宋_GB2312" w:hint="eastAsia"/>
                <w:sz w:val="24"/>
              </w:rPr>
              <w:sym w:font="Wingdings 2" w:char="0052"/>
            </w:r>
            <w:r>
              <w:rPr>
                <w:rFonts w:asciiTheme="minorEastAsia" w:eastAsiaTheme="minorEastAsia" w:hAnsiTheme="minorEastAsia" w:hint="eastAsia"/>
                <w:sz w:val="24"/>
              </w:rPr>
              <w:t>是</w:t>
            </w:r>
            <w:r>
              <w:rPr>
                <w:rFonts w:asciiTheme="minorEastAsia" w:eastAsiaTheme="minorEastAsia" w:hAnsiTheme="minorEastAsia" w:hint="eastAsia"/>
                <w:sz w:val="24"/>
              </w:rPr>
              <w:tab/>
            </w:r>
            <w:r>
              <w:rPr>
                <w:rFonts w:asciiTheme="minorEastAsia" w:eastAsiaTheme="minorEastAsia" w:hAnsiTheme="minorEastAsia" w:cs="仿宋_GB2312" w:hint="eastAsia"/>
                <w:sz w:val="24"/>
              </w:rPr>
              <w:sym w:font="Wingdings 2" w:char="00A3"/>
            </w:r>
            <w:r>
              <w:rPr>
                <w:rFonts w:asciiTheme="minorEastAsia" w:eastAsiaTheme="minorEastAsia" w:hAnsiTheme="minorEastAsia" w:hint="eastAsia"/>
                <w:sz w:val="24"/>
              </w:rPr>
              <w:t>否</w:t>
            </w:r>
          </w:p>
          <w:p w:rsidR="00BC1E61" w:rsidRDefault="00000000">
            <w:pPr>
              <w:adjustRightInd/>
              <w:snapToGrid/>
              <w:ind w:leftChars="200" w:left="420"/>
              <w:jc w:val="left"/>
              <w:rPr>
                <w:rFonts w:asciiTheme="minorEastAsia" w:eastAsiaTheme="minorEastAsia" w:hAnsiTheme="minorEastAsia"/>
                <w:sz w:val="24"/>
                <w:u w:val="single"/>
              </w:rPr>
            </w:pPr>
            <w:r>
              <w:rPr>
                <w:rFonts w:asciiTheme="minorEastAsia" w:eastAsiaTheme="minorEastAsia" w:hAnsiTheme="minorEastAsia" w:hint="eastAsia"/>
                <w:sz w:val="24"/>
              </w:rPr>
              <w:t>3.是否邀请本项目的其他供应商：</w:t>
            </w:r>
            <w:r>
              <w:rPr>
                <w:rFonts w:asciiTheme="minorEastAsia" w:eastAsiaTheme="minorEastAsia" w:hAnsiTheme="minorEastAsia" w:hint="eastAsia"/>
                <w:sz w:val="24"/>
              </w:rPr>
              <w:tab/>
            </w:r>
            <w:r>
              <w:rPr>
                <w:rFonts w:asciiTheme="minorEastAsia" w:eastAsiaTheme="minorEastAsia" w:hAnsiTheme="minorEastAsia" w:cs="仿宋_GB2312" w:hint="eastAsia"/>
                <w:sz w:val="24"/>
              </w:rPr>
              <w:sym w:font="Wingdings 2" w:char="00A3"/>
            </w:r>
            <w:r>
              <w:rPr>
                <w:rFonts w:asciiTheme="minorEastAsia" w:eastAsiaTheme="minorEastAsia" w:hAnsiTheme="minorEastAsia" w:hint="eastAsia"/>
                <w:sz w:val="24"/>
              </w:rPr>
              <w:t>是</w:t>
            </w:r>
            <w:r>
              <w:rPr>
                <w:rFonts w:asciiTheme="minorEastAsia" w:eastAsiaTheme="minorEastAsia" w:hAnsiTheme="minorEastAsia" w:hint="eastAsia"/>
                <w:sz w:val="24"/>
              </w:rPr>
              <w:tab/>
            </w:r>
            <w:r>
              <w:rPr>
                <w:rFonts w:asciiTheme="minorEastAsia" w:eastAsiaTheme="minorEastAsia" w:hAnsiTheme="minorEastAsia" w:cs="仿宋_GB2312" w:hint="eastAsia"/>
                <w:sz w:val="24"/>
              </w:rPr>
              <w:sym w:font="Wingdings 2" w:char="0052"/>
            </w:r>
            <w:r>
              <w:rPr>
                <w:rFonts w:asciiTheme="minorEastAsia" w:eastAsiaTheme="minorEastAsia" w:hAnsiTheme="minorEastAsia" w:hint="eastAsia"/>
                <w:sz w:val="24"/>
              </w:rPr>
              <w:t>否</w:t>
            </w:r>
          </w:p>
          <w:p w:rsidR="00BC1E61" w:rsidRDefault="00000000">
            <w:pPr>
              <w:adjustRightInd/>
              <w:snapToGrid/>
              <w:ind w:leftChars="200" w:left="420"/>
              <w:jc w:val="left"/>
              <w:rPr>
                <w:rFonts w:asciiTheme="minorEastAsia" w:eastAsiaTheme="minorEastAsia" w:hAnsiTheme="minorEastAsia"/>
                <w:sz w:val="24"/>
              </w:rPr>
            </w:pPr>
            <w:r>
              <w:rPr>
                <w:rFonts w:asciiTheme="minorEastAsia" w:eastAsiaTheme="minorEastAsia" w:hAnsiTheme="minorEastAsia" w:hint="eastAsia"/>
                <w:sz w:val="24"/>
              </w:rPr>
              <w:t>4.是否邀请专家：</w:t>
            </w:r>
            <w:r>
              <w:rPr>
                <w:rFonts w:asciiTheme="minorEastAsia" w:eastAsiaTheme="minorEastAsia" w:hAnsiTheme="minorEastAsia" w:hint="eastAsia"/>
                <w:sz w:val="24"/>
              </w:rPr>
              <w:tab/>
            </w:r>
            <w:r>
              <w:rPr>
                <w:rFonts w:asciiTheme="minorEastAsia" w:eastAsiaTheme="minorEastAsia" w:hAnsiTheme="minorEastAsia" w:cs="仿宋_GB2312" w:hint="eastAsia"/>
                <w:sz w:val="24"/>
              </w:rPr>
              <w:sym w:font="Wingdings 2" w:char="0052"/>
            </w:r>
            <w:r>
              <w:rPr>
                <w:rFonts w:asciiTheme="minorEastAsia" w:eastAsiaTheme="minorEastAsia" w:hAnsiTheme="minorEastAsia" w:hint="eastAsia"/>
                <w:sz w:val="24"/>
              </w:rPr>
              <w:t>是</w:t>
            </w:r>
            <w:r>
              <w:rPr>
                <w:rFonts w:asciiTheme="minorEastAsia" w:eastAsiaTheme="minorEastAsia" w:hAnsiTheme="minorEastAsia" w:hint="eastAsia"/>
                <w:sz w:val="24"/>
              </w:rPr>
              <w:tab/>
            </w:r>
            <w:r>
              <w:rPr>
                <w:rFonts w:asciiTheme="minorEastAsia" w:eastAsiaTheme="minorEastAsia" w:hAnsiTheme="minorEastAsia" w:cs="仿宋_GB2312" w:hint="eastAsia"/>
                <w:sz w:val="24"/>
              </w:rPr>
              <w:sym w:font="Wingdings 2" w:char="00A3"/>
            </w:r>
            <w:r>
              <w:rPr>
                <w:rFonts w:asciiTheme="minorEastAsia" w:eastAsiaTheme="minorEastAsia" w:hAnsiTheme="minorEastAsia" w:hint="eastAsia"/>
                <w:sz w:val="24"/>
              </w:rPr>
              <w:t>否</w:t>
            </w:r>
          </w:p>
          <w:p w:rsidR="00BC1E61" w:rsidRDefault="00000000">
            <w:pPr>
              <w:adjustRightInd/>
              <w:snapToGrid/>
              <w:ind w:leftChars="200" w:left="420"/>
              <w:jc w:val="left"/>
              <w:rPr>
                <w:rFonts w:asciiTheme="minorEastAsia" w:eastAsiaTheme="minorEastAsia" w:hAnsiTheme="minorEastAsia"/>
                <w:sz w:val="24"/>
              </w:rPr>
            </w:pPr>
            <w:r>
              <w:rPr>
                <w:rFonts w:asciiTheme="minorEastAsia" w:eastAsiaTheme="minorEastAsia" w:hAnsiTheme="minorEastAsia" w:hint="eastAsia"/>
                <w:sz w:val="24"/>
              </w:rPr>
              <w:t>5.是否邀请服务对象：</w:t>
            </w:r>
            <w:r>
              <w:rPr>
                <w:rFonts w:asciiTheme="minorEastAsia" w:eastAsiaTheme="minorEastAsia" w:hAnsiTheme="minorEastAsia" w:hint="eastAsia"/>
                <w:sz w:val="24"/>
              </w:rPr>
              <w:tab/>
            </w:r>
            <w:r>
              <w:rPr>
                <w:rFonts w:asciiTheme="minorEastAsia" w:eastAsiaTheme="minorEastAsia" w:hAnsiTheme="minorEastAsia" w:cs="仿宋_GB2312" w:hint="eastAsia"/>
                <w:sz w:val="24"/>
              </w:rPr>
              <w:sym w:font="Wingdings 2" w:char="00A3"/>
            </w:r>
            <w:r>
              <w:rPr>
                <w:rFonts w:asciiTheme="minorEastAsia" w:eastAsiaTheme="minorEastAsia" w:hAnsiTheme="minorEastAsia" w:hint="eastAsia"/>
                <w:sz w:val="24"/>
              </w:rPr>
              <w:t>是</w:t>
            </w:r>
            <w:r>
              <w:rPr>
                <w:rFonts w:asciiTheme="minorEastAsia" w:eastAsiaTheme="minorEastAsia" w:hAnsiTheme="minorEastAsia" w:hint="eastAsia"/>
                <w:sz w:val="24"/>
              </w:rPr>
              <w:tab/>
            </w:r>
            <w:r>
              <w:rPr>
                <w:rFonts w:asciiTheme="minorEastAsia" w:eastAsiaTheme="minorEastAsia" w:hAnsiTheme="minorEastAsia" w:cs="仿宋_GB2312" w:hint="eastAsia"/>
                <w:sz w:val="24"/>
              </w:rPr>
              <w:sym w:font="Wingdings 2" w:char="0052"/>
            </w:r>
            <w:r>
              <w:rPr>
                <w:rFonts w:asciiTheme="minorEastAsia" w:eastAsiaTheme="minorEastAsia" w:hAnsiTheme="minorEastAsia" w:hint="eastAsia"/>
                <w:sz w:val="24"/>
              </w:rPr>
              <w:t>否</w:t>
            </w:r>
          </w:p>
          <w:p w:rsidR="00BC1E61" w:rsidRDefault="00000000">
            <w:pPr>
              <w:adjustRightInd/>
              <w:snapToGrid/>
              <w:ind w:firstLine="420"/>
              <w:jc w:val="left"/>
              <w:rPr>
                <w:rFonts w:asciiTheme="minorEastAsia" w:eastAsiaTheme="minorEastAsia" w:hAnsiTheme="minorEastAsia"/>
                <w:sz w:val="24"/>
              </w:rPr>
            </w:pPr>
            <w:r>
              <w:rPr>
                <w:rFonts w:asciiTheme="minorEastAsia" w:eastAsiaTheme="minorEastAsia" w:hAnsiTheme="minorEastAsia" w:hint="eastAsia"/>
                <w:sz w:val="24"/>
              </w:rPr>
              <w:t>6.其他</w:t>
            </w:r>
          </w:p>
          <w:p w:rsidR="00BC1E61" w:rsidRDefault="00000000">
            <w:pPr>
              <w:adjustRightInd/>
              <w:snapToGrid/>
              <w:jc w:val="left"/>
              <w:rPr>
                <w:rFonts w:asciiTheme="minorEastAsia" w:eastAsiaTheme="minorEastAsia" w:hAnsiTheme="minorEastAsia"/>
                <w:sz w:val="24"/>
                <w:u w:val="single"/>
              </w:rPr>
            </w:pPr>
            <w:r>
              <w:rPr>
                <w:rFonts w:asciiTheme="minorEastAsia" w:eastAsiaTheme="minorEastAsia" w:hAnsiTheme="minorEastAsia" w:hint="eastAsia"/>
                <w:sz w:val="24"/>
              </w:rPr>
              <w:t>（二）履约验收时间：</w:t>
            </w:r>
            <w:r>
              <w:rPr>
                <w:rFonts w:asciiTheme="minorEastAsia" w:eastAsiaTheme="minorEastAsia" w:hAnsiTheme="minorEastAsia" w:hint="eastAsia"/>
                <w:snapToGrid w:val="0"/>
                <w:kern w:val="0"/>
                <w:sz w:val="24"/>
                <w:u w:val="single"/>
              </w:rPr>
              <w:t>合同期满后7个工作日内。</w:t>
            </w:r>
          </w:p>
          <w:p w:rsidR="00BC1E61" w:rsidRDefault="00000000">
            <w:pPr>
              <w:adjustRightInd/>
              <w:snapToGrid/>
              <w:jc w:val="left"/>
              <w:rPr>
                <w:rFonts w:asciiTheme="minorEastAsia" w:eastAsiaTheme="minorEastAsia" w:hAnsiTheme="minorEastAsia"/>
                <w:sz w:val="24"/>
              </w:rPr>
            </w:pPr>
            <w:r>
              <w:rPr>
                <w:rFonts w:asciiTheme="minorEastAsia" w:eastAsiaTheme="minorEastAsia" w:hAnsiTheme="minorEastAsia" w:hint="eastAsia"/>
                <w:sz w:val="24"/>
              </w:rPr>
              <w:t>（三）履约验收方式：</w:t>
            </w:r>
            <w:r>
              <w:rPr>
                <w:rFonts w:asciiTheme="minorEastAsia" w:eastAsiaTheme="minorEastAsia" w:hAnsiTheme="minorEastAsia" w:hint="eastAsia"/>
                <w:sz w:val="24"/>
              </w:rPr>
              <w:tab/>
            </w:r>
            <w:r>
              <w:rPr>
                <w:rFonts w:asciiTheme="minorEastAsia" w:eastAsiaTheme="minorEastAsia" w:hAnsiTheme="minorEastAsia" w:cs="仿宋_GB2312" w:hint="eastAsia"/>
                <w:sz w:val="24"/>
              </w:rPr>
              <w:sym w:font="Wingdings 2" w:char="00A3"/>
            </w:r>
            <w:r>
              <w:rPr>
                <w:rFonts w:asciiTheme="minorEastAsia" w:eastAsiaTheme="minorEastAsia" w:hAnsiTheme="minorEastAsia" w:hint="eastAsia"/>
                <w:sz w:val="24"/>
              </w:rPr>
              <w:t>简易程序</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cs="仿宋_GB2312" w:hint="eastAsia"/>
                <w:sz w:val="24"/>
              </w:rPr>
              <w:sym w:font="Wingdings 2" w:char="0052"/>
            </w:r>
            <w:r>
              <w:rPr>
                <w:rFonts w:asciiTheme="minorEastAsia" w:eastAsiaTheme="minorEastAsia" w:hAnsiTheme="minorEastAsia" w:hint="eastAsia"/>
                <w:sz w:val="24"/>
              </w:rPr>
              <w:t>一般程序</w:t>
            </w:r>
          </w:p>
          <w:p w:rsidR="00BC1E61" w:rsidRDefault="00000000">
            <w:pPr>
              <w:adjustRightInd/>
              <w:snapToGrid/>
              <w:jc w:val="left"/>
              <w:rPr>
                <w:rFonts w:asciiTheme="minorEastAsia" w:eastAsiaTheme="minorEastAsia" w:hAnsiTheme="minorEastAsia"/>
                <w:sz w:val="24"/>
              </w:rPr>
            </w:pPr>
            <w:r>
              <w:rPr>
                <w:rFonts w:asciiTheme="minorEastAsia" w:eastAsiaTheme="minorEastAsia" w:hAnsiTheme="minorEastAsia" w:hint="eastAsia"/>
                <w:sz w:val="24"/>
              </w:rPr>
              <w:t>（四）履约验收程序：</w:t>
            </w:r>
            <w:r>
              <w:rPr>
                <w:rFonts w:asciiTheme="minorEastAsia" w:eastAsiaTheme="minorEastAsia" w:hAnsiTheme="minorEastAsia" w:hint="eastAsia"/>
                <w:sz w:val="24"/>
              </w:rPr>
              <w:tab/>
            </w:r>
            <w:r>
              <w:rPr>
                <w:rFonts w:asciiTheme="minorEastAsia" w:eastAsiaTheme="minorEastAsia" w:hAnsiTheme="minorEastAsia" w:cs="仿宋_GB2312" w:hint="eastAsia"/>
                <w:sz w:val="24"/>
              </w:rPr>
              <w:sym w:font="Wingdings 2" w:char="0052"/>
            </w:r>
            <w:r>
              <w:rPr>
                <w:rFonts w:asciiTheme="minorEastAsia" w:eastAsiaTheme="minorEastAsia" w:hAnsiTheme="minorEastAsia" w:hint="eastAsia"/>
                <w:sz w:val="24"/>
              </w:rPr>
              <w:t>一次性验收</w:t>
            </w:r>
            <w:r>
              <w:rPr>
                <w:rFonts w:asciiTheme="minorEastAsia" w:eastAsiaTheme="minorEastAsia" w:hAnsiTheme="minorEastAsia" w:hint="eastAsia"/>
                <w:sz w:val="24"/>
              </w:rPr>
              <w:tab/>
            </w:r>
            <w:r>
              <w:rPr>
                <w:rFonts w:asciiTheme="minorEastAsia" w:eastAsiaTheme="minorEastAsia" w:hAnsiTheme="minorEastAsia" w:cs="仿宋_GB2312" w:hint="eastAsia"/>
                <w:sz w:val="24"/>
              </w:rPr>
              <w:sym w:font="Wingdings 2" w:char="00A3"/>
            </w:r>
            <w:r>
              <w:rPr>
                <w:rFonts w:asciiTheme="minorEastAsia" w:eastAsiaTheme="minorEastAsia" w:hAnsiTheme="minorEastAsia" w:hint="eastAsia"/>
                <w:sz w:val="24"/>
              </w:rPr>
              <w:t>分段验收</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cs="仿宋_GB2312" w:hint="eastAsia"/>
                <w:sz w:val="24"/>
              </w:rPr>
              <w:sym w:font="Wingdings 2" w:char="00A3"/>
            </w:r>
            <w:r>
              <w:rPr>
                <w:rFonts w:asciiTheme="minorEastAsia" w:eastAsiaTheme="minorEastAsia" w:hAnsiTheme="minorEastAsia" w:hint="eastAsia"/>
                <w:sz w:val="24"/>
              </w:rPr>
              <w:t>分期验收</w:t>
            </w:r>
          </w:p>
          <w:p w:rsidR="00BC1E61" w:rsidRDefault="00000000">
            <w:pPr>
              <w:adjustRightInd/>
              <w:snapToGrid/>
              <w:jc w:val="left"/>
              <w:rPr>
                <w:rFonts w:asciiTheme="minorEastAsia" w:eastAsiaTheme="minorEastAsia" w:hAnsiTheme="minorEastAsia"/>
                <w:sz w:val="24"/>
              </w:rPr>
            </w:pPr>
            <w:r>
              <w:rPr>
                <w:rFonts w:asciiTheme="minorEastAsia" w:eastAsiaTheme="minorEastAsia" w:hAnsiTheme="minorEastAsia" w:hint="eastAsia"/>
                <w:sz w:val="24"/>
              </w:rPr>
              <w:t>（五）履约验收内容</w:t>
            </w:r>
          </w:p>
          <w:p w:rsidR="00BC1E61" w:rsidRDefault="00000000">
            <w:pPr>
              <w:adjustRightInd/>
              <w:snapToGrid/>
              <w:ind w:firstLine="420"/>
              <w:jc w:val="left"/>
              <w:rPr>
                <w:rFonts w:asciiTheme="minorEastAsia" w:eastAsiaTheme="minorEastAsia" w:hAnsiTheme="minorEastAsia"/>
                <w:iCs/>
                <w:sz w:val="24"/>
              </w:rPr>
            </w:pPr>
            <w:r>
              <w:rPr>
                <w:rFonts w:asciiTheme="minorEastAsia" w:eastAsiaTheme="minorEastAsia" w:hAnsiTheme="minorEastAsia" w:hint="eastAsia"/>
                <w:iCs/>
                <w:sz w:val="24"/>
              </w:rPr>
              <w:t>1.技术履约内容</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2023年人员配置要求：设置中心经理1名，副经理（含经理助理）3名，</w:t>
            </w:r>
            <w:r>
              <w:rPr>
                <w:rFonts w:asciiTheme="minorEastAsia" w:eastAsiaTheme="minorEastAsia" w:hAnsiTheme="minorEastAsia" w:hint="eastAsia"/>
                <w:bCs/>
                <w:snapToGrid w:val="0"/>
                <w:kern w:val="0"/>
                <w:sz w:val="24"/>
              </w:rPr>
              <w:t>主管5名</w:t>
            </w:r>
            <w:r>
              <w:rPr>
                <w:rFonts w:asciiTheme="minorEastAsia" w:eastAsiaTheme="minorEastAsia" w:hAnsiTheme="minorEastAsia" w:hint="eastAsia"/>
                <w:snapToGrid w:val="0"/>
                <w:kern w:val="0"/>
                <w:sz w:val="24"/>
              </w:rPr>
              <w:t>，负责项目运营管理和协调工作，技术运维人员</w:t>
            </w:r>
            <w:r>
              <w:rPr>
                <w:rFonts w:asciiTheme="minorEastAsia" w:eastAsiaTheme="minorEastAsia" w:hAnsiTheme="minorEastAsia"/>
                <w:snapToGrid w:val="0"/>
                <w:kern w:val="0"/>
                <w:sz w:val="24"/>
              </w:rPr>
              <w:t>2</w:t>
            </w:r>
            <w:r>
              <w:rPr>
                <w:rFonts w:asciiTheme="minorEastAsia" w:eastAsiaTheme="minorEastAsia" w:hAnsiTheme="minorEastAsia" w:hint="eastAsia"/>
                <w:snapToGrid w:val="0"/>
                <w:kern w:val="0"/>
                <w:sz w:val="24"/>
              </w:rPr>
              <w:t>名，负责整个中心设备设施的管理及维护工作。乙方应当利用科技手段提高生产效率，但需承诺保底服务人员配置数量。</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工作量要求：人工受理办理460万件（</w:t>
            </w:r>
            <w:r>
              <w:rPr>
                <w:rFonts w:asciiTheme="minorEastAsia" w:eastAsiaTheme="minorEastAsia" w:hAnsiTheme="minorEastAsia" w:cs="Calibri" w:hint="eastAsia"/>
                <w:sz w:val="24"/>
              </w:rPr>
              <w:t>含电话受理件、网上受理件、不满意回访件、质检问题件和分平台上导件等</w:t>
            </w:r>
            <w:r>
              <w:rPr>
                <w:rFonts w:asciiTheme="minorEastAsia" w:eastAsiaTheme="minorEastAsia" w:hAnsiTheme="minorEastAsia" w:hint="eastAsia"/>
                <w:snapToGrid w:val="0"/>
                <w:kern w:val="0"/>
                <w:sz w:val="24"/>
              </w:rPr>
              <w:t>）。其中，月度不少于34万件(春节及国庆节当月除外)，季度不少于108万件，年度不少于460万件；单件不重复考评。上下浮动2%内，服务费不作调整；不足2%部分，按8.22元/件扣款；超过2%部分，由双方另行协商决定。</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（1）业务要求：</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负责接听杭州市“12345”</w:t>
            </w:r>
            <w:r w:rsidR="004E710B">
              <w:rPr>
                <w:rFonts w:asciiTheme="minorEastAsia" w:eastAsiaTheme="minorEastAsia" w:hAnsiTheme="minorEastAsia" w:hint="eastAsia"/>
                <w:snapToGrid w:val="0"/>
                <w:kern w:val="0"/>
                <w:sz w:val="24"/>
              </w:rPr>
              <w:t>市长公开电话</w:t>
            </w:r>
            <w:r>
              <w:rPr>
                <w:rFonts w:asciiTheme="minorEastAsia" w:eastAsiaTheme="minorEastAsia" w:hAnsiTheme="minorEastAsia" w:hint="eastAsia"/>
                <w:snapToGrid w:val="0"/>
                <w:kern w:val="0"/>
                <w:sz w:val="24"/>
              </w:rPr>
              <w:t>（分平台除外）来电，做好登记、答复、交办、审核、回访、质检工作。</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负责受理群众通过网络、微信、APP、短信等渠道反映的各类来信诉求，做好登记、答复、交办、审核、回访、质检工作。</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负责信息的报送和预处置，处理结果全程跟踪。</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协助“12345”知识库维护与更新。</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lastRenderedPageBreak/>
              <w:t>协同管理杭州市“12345”</w:t>
            </w:r>
            <w:r w:rsidR="00FC01A5">
              <w:rPr>
                <w:rFonts w:asciiTheme="minorEastAsia" w:eastAsiaTheme="minorEastAsia" w:hAnsiTheme="minorEastAsia" w:hint="eastAsia"/>
                <w:snapToGrid w:val="0"/>
                <w:kern w:val="0"/>
                <w:sz w:val="24"/>
              </w:rPr>
              <w:t>市长公开电话</w:t>
            </w:r>
            <w:r>
              <w:rPr>
                <w:rFonts w:asciiTheme="minorEastAsia" w:eastAsiaTheme="minorEastAsia" w:hAnsiTheme="minorEastAsia" w:hint="eastAsia"/>
                <w:snapToGrid w:val="0"/>
                <w:kern w:val="0"/>
                <w:sz w:val="24"/>
              </w:rPr>
              <w:t>，共同做好信息宣传报道和质量评估等工作。</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做好热点、难点问题、突发舆情的预测预警和分析研判工作，每月报送热线受理情况分析报告。</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做好提高受理质效的智能辅助开发工作，如智能客服、智能填单、智能分类、智能派单、智能知识库、智能质检、智能回访、</w:t>
            </w:r>
            <w:r>
              <w:rPr>
                <w:rFonts w:asciiTheme="minorEastAsia" w:eastAsiaTheme="minorEastAsia" w:hAnsiTheme="minorEastAsia" w:cs="Calibri" w:hint="eastAsia"/>
                <w:sz w:val="24"/>
              </w:rPr>
              <w:t>智能闲忙时提醒</w:t>
            </w:r>
            <w:r>
              <w:rPr>
                <w:rFonts w:asciiTheme="minorEastAsia" w:eastAsiaTheme="minorEastAsia" w:hAnsiTheme="minorEastAsia" w:hint="eastAsia"/>
                <w:snapToGrid w:val="0"/>
                <w:kern w:val="0"/>
                <w:sz w:val="24"/>
              </w:rPr>
              <w:t>等工作。</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（2）场地及系统软硬件需求：</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甲方提供坐席设备，包括网络交换机、电脑、模拟话机盒、耳唛。乙方须爱护坐席设备，如有损坏或不能使用的，由乙方负责修理及更换。</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网络光纤租赁费，信息系统维护，硬件设备设施保养维修费用（含展厅）由乙方负责租赁、采购。</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办公场地（含展厅）的环境文化建设，如绿植、标牌标识、宣传广告等由乙方负责采购并提供，乙方需做好办公场地及相关设施的日常维护、清洁卫生工作。</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办公设备与耗材按实际需要添置，并及时维修维护，由乙方负责采购并提供。</w:t>
            </w:r>
          </w:p>
          <w:p w:rsidR="00BC1E61" w:rsidRDefault="00000000">
            <w:pPr>
              <w:widowControl/>
              <w:adjustRightInd/>
              <w:snapToGrid/>
              <w:ind w:firstLineChars="200" w:firstLine="480"/>
              <w:rPr>
                <w:rFonts w:asciiTheme="minorEastAsia" w:eastAsiaTheme="minorEastAsia" w:hAnsiTheme="minorEastAsia"/>
                <w:b/>
                <w:snapToGrid w:val="0"/>
                <w:kern w:val="0"/>
                <w:sz w:val="24"/>
              </w:rPr>
            </w:pPr>
            <w:r>
              <w:rPr>
                <w:rFonts w:asciiTheme="minorEastAsia" w:eastAsiaTheme="minorEastAsia" w:hAnsiTheme="minorEastAsia" w:hint="eastAsia"/>
                <w:snapToGrid w:val="0"/>
                <w:kern w:val="0"/>
                <w:sz w:val="24"/>
              </w:rPr>
              <w:t>（3）业务指标需求：</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人工接通率：人工接起量/进人工队列量，要求月度人工接通率≥90%。未达到指标的，扣当月服务费3000元，每下降0.5%，加扣服务费3000元。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受话满意率：来电群众对受话人员的服务态度、服务质量进行评价，要求每月受话满意率≥98%。未达到指标的，扣当月服务费3000元，每下降0.5%，加扣服务费2000元。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直接答复率：指12333、12329、12328等专席的咨询直接答复率，要求每月直接答复率≥95%，未达到指标的，扣当月服务费3000元，每下降0.5%，加扣服务费3000元。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质量问题件：被质量稽查发现存在诸如解答明显错误、应受理未受理、文字记录与通话内容严重不符、工单处理不规范导致影响事项后续处理等问题，每件扣减当月服务费100元。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责任投诉：不得出现因受话人员业务差错等原因引起的有责投诉。每出现1件，扣当月服务费3000元。如造成不良影响的，加倍扣减服务费。</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受理单质量差错率：质量稽查发现存在质量问题的受理单/受理总量，要求每月≤0.5‰。未达到指标的，扣当月服务费3000元，每上升0.5‰，加扣服务费3000元。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交办单退回率：由于交办错误等原因，被网络单位直接退回的交办单/总交办单，要求每月交办单退回率≤2.5%。未达到指标的，扣当月服务费3000</w:t>
            </w:r>
            <w:r>
              <w:rPr>
                <w:rFonts w:asciiTheme="minorEastAsia" w:eastAsiaTheme="minorEastAsia" w:hAnsiTheme="minorEastAsia" w:cs="Calibri" w:hint="eastAsia"/>
                <w:sz w:val="24"/>
              </w:rPr>
              <w:lastRenderedPageBreak/>
              <w:t>元，每上升0.5%，加扣服务费3000元。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紧急类处置：指紧急类交办转送必须在电话受理完成后10分钟内提交审核并交办网络单位办理，紧急信息的报送要求1小时内完成初送，及时处理率要求100%；未及时提交、报送、漏报、瞒报的，每发现1件，扣当月服务费3000元，情节严重，造成严重后果的，加倍扣除当月服务费。</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及时处理率：对群众通过电话、网络、短信、微信、APP等渠道反映的诉求，要求一个工作日内完成登记、答复或处理，及时处理率要求100%，未达到指标的，扣当月服务费3000元，每下降0.5%，加扣服务费3000元。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网络信息安全：乙方要严格遵守有关网络和信息安全规定，违反网络安全规定的，经查实每起扣除当月服务费5000元，造成群众投诉的加倍扣除当月服务费。</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机器人解答完成率：机器人直接答复件/进智能数，要求每月机器人解答完成率≥50%。未达到指标的，扣当月服务费1000元，每下降1%，加扣服务费500元。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人工接听通话时长：人工接听通话时长5分钟内的通话数量/人工接听通话总量，要求每月</w:t>
            </w:r>
            <w:r>
              <w:rPr>
                <w:rFonts w:ascii="东文宋体" w:eastAsia="东文宋体" w:hAnsi="东文宋体" w:cs="东文宋体" w:hint="eastAsia"/>
                <w:sz w:val="24"/>
              </w:rPr>
              <w:t>≥</w:t>
            </w:r>
            <w:r>
              <w:rPr>
                <w:rFonts w:asciiTheme="minorEastAsia" w:eastAsiaTheme="minorEastAsia" w:hAnsiTheme="minorEastAsia" w:cs="Calibri" w:hint="eastAsia"/>
                <w:sz w:val="24"/>
              </w:rPr>
              <w:t>80%，未达到指标的，扣当月服务费3000元，每下降0.5%，加扣服务费3000元。所有电话平均整理时长月均不超过90秒，未达到指标的，扣当月服务费3000元，每超过2秒，加扣服务费3000元。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人员流失率：乙方负责团队建设及人员管理，保持人员稳定，及时补员，人员流失率每个月</w:t>
            </w:r>
            <w:r>
              <w:rPr>
                <w:rFonts w:ascii="东文宋体" w:eastAsia="东文宋体" w:hAnsi="东文宋体" w:cs="东文宋体" w:hint="eastAsia"/>
                <w:sz w:val="24"/>
              </w:rPr>
              <w:t>≤</w:t>
            </w:r>
            <w:r>
              <w:rPr>
                <w:rFonts w:asciiTheme="minorEastAsia" w:eastAsiaTheme="minorEastAsia" w:hAnsiTheme="minorEastAsia" w:cs="Calibri" w:hint="eastAsia"/>
                <w:sz w:val="24"/>
              </w:rPr>
              <w:t>5%，未达到指标的，扣当月服务费3000元，每增加0.5%，加扣服务费3000元。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人员稳定率：即1月至12月稳定在岗的服务团队人数占月平均服务团队人数，≥80%（在全市12345系统内轮岗的计入稳定人数），未达到指标的，扣当年服务费5000元，每下降0.5%，加扣服务费5000元。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人员配置：</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管理人员：乙方设经理1名，副经理（含经理助理）3名，主管5名，配置不到位的，每少1名经理，扣除当月服务费20000元；每少一名副经理（含经理助理），扣除当月服务费15000元；每少一名主管，扣除当月服务费1</w:t>
            </w:r>
            <w:r>
              <w:rPr>
                <w:rFonts w:asciiTheme="minorEastAsia" w:eastAsiaTheme="minorEastAsia" w:hAnsiTheme="minorEastAsia" w:cs="Calibri"/>
                <w:sz w:val="24"/>
              </w:rPr>
              <w:t>3</w:t>
            </w:r>
            <w:r>
              <w:rPr>
                <w:rFonts w:asciiTheme="minorEastAsia" w:eastAsiaTheme="minorEastAsia" w:hAnsiTheme="minorEastAsia" w:cs="Calibri" w:hint="eastAsia"/>
                <w:sz w:val="24"/>
              </w:rPr>
              <w:t>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w:t>
            </w:r>
            <w:r>
              <w:rPr>
                <w:rFonts w:asciiTheme="minorEastAsia" w:eastAsiaTheme="minorEastAsia" w:hAnsiTheme="minorEastAsia" w:cs="Calibri" w:hint="eastAsia"/>
                <w:sz w:val="24"/>
              </w:rPr>
              <w:t>）服务人员：2023年起服务人员（不含培训期人员）每月不低于3</w:t>
            </w:r>
            <w:r>
              <w:rPr>
                <w:rFonts w:asciiTheme="minorEastAsia" w:eastAsiaTheme="minorEastAsia" w:hAnsiTheme="minorEastAsia" w:cs="Calibri"/>
                <w:sz w:val="24"/>
              </w:rPr>
              <w:t>0</w:t>
            </w:r>
            <w:r>
              <w:rPr>
                <w:rFonts w:asciiTheme="minorEastAsia" w:eastAsiaTheme="minorEastAsia" w:hAnsiTheme="minorEastAsia" w:cs="Calibri" w:hint="eastAsia"/>
                <w:sz w:val="24"/>
              </w:rPr>
              <w:t>7人（以劳动合同及次月社保缴纳证明为依据），配置不到位的，每少1名，扣除当月服务费8000元。其中，网络和系统维护技术人员不少于2名，每少一名网络和系统维护技术人员，扣除当月服务费10000元。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工作量要求：人工受理办理460万件（含电话受理件、网上受理件、不满意回访件、质检问题件和分平台上导件等）。其中，月度不少于34万件(春节及国庆节当月除外)，季度不少于108万件，年度不少于460万件；单件不</w:t>
            </w:r>
            <w:r>
              <w:rPr>
                <w:rFonts w:asciiTheme="minorEastAsia" w:eastAsiaTheme="minorEastAsia" w:hAnsiTheme="minorEastAsia" w:cs="Calibri" w:hint="eastAsia"/>
                <w:sz w:val="24"/>
              </w:rPr>
              <w:lastRenderedPageBreak/>
              <w:t>重复考评。上下浮动2%内，服务费不作调整；不足2%部分，按8.22元/件扣款；超过2%部分，由双方另行协商决定。</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上述指标均由采购人对中标人落实考核，考核结果直接与外包服务费挂钩。上述业务指标需求可根据上级考核指标的调整作相应变更。指标要求及考核办法(包含相关业务指标未达标时的惩罚措施，见附件)将在服务外包协议中进一步明确。</w:t>
            </w:r>
          </w:p>
          <w:p w:rsidR="00BC1E61" w:rsidRDefault="00000000">
            <w:pPr>
              <w:adjustRightInd/>
              <w:snapToGrid/>
              <w:ind w:firstLine="420"/>
              <w:jc w:val="left"/>
              <w:rPr>
                <w:rFonts w:asciiTheme="minorEastAsia" w:eastAsiaTheme="minorEastAsia" w:hAnsiTheme="minorEastAsia"/>
                <w:iCs/>
                <w:sz w:val="24"/>
              </w:rPr>
            </w:pPr>
            <w:r>
              <w:rPr>
                <w:rFonts w:asciiTheme="minorEastAsia" w:eastAsiaTheme="minorEastAsia" w:hAnsiTheme="minorEastAsia" w:hint="eastAsia"/>
                <w:iCs/>
                <w:sz w:val="24"/>
              </w:rPr>
              <w:t>2.商务履约内容</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1）乙方应具备履行合同所必需的设备和专业技术能力，需针对本项目采购需求，配备管理实施人员、编制工作方案、制定实施计划、明确任务指标、落实培训及质量安全管理措施等，并且进一步予以细化、量化，以便于甲方评估和组织验收。</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（2）乙方应当具备同类项目实施经验，提供其成功实施的同类典型案例业绩，并且针对本项目提供具有建设性的合理化建议，为项目实施创造有利条件。</w:t>
            </w:r>
          </w:p>
          <w:p w:rsidR="00BC1E61" w:rsidRDefault="00000000">
            <w:pPr>
              <w:adjustRightInd/>
              <w:snapToGrid/>
              <w:jc w:val="left"/>
              <w:rPr>
                <w:rFonts w:asciiTheme="minorEastAsia" w:eastAsiaTheme="minorEastAsia" w:hAnsiTheme="minorEastAsia"/>
                <w:sz w:val="24"/>
              </w:rPr>
            </w:pPr>
            <w:r>
              <w:rPr>
                <w:rFonts w:asciiTheme="minorEastAsia" w:eastAsiaTheme="minorEastAsia" w:hAnsiTheme="minorEastAsia" w:hint="eastAsia"/>
                <w:sz w:val="24"/>
              </w:rPr>
              <w:t>（六）履约验收标准</w:t>
            </w:r>
          </w:p>
          <w:tbl>
            <w:tblPr>
              <w:tblStyle w:val="aff7"/>
              <w:tblW w:w="5000" w:type="pct"/>
              <w:tblLook w:val="04A0" w:firstRow="1" w:lastRow="0" w:firstColumn="1" w:lastColumn="0" w:noHBand="0" w:noVBand="1"/>
            </w:tblPr>
            <w:tblGrid>
              <w:gridCol w:w="1287"/>
              <w:gridCol w:w="3477"/>
              <w:gridCol w:w="3230"/>
            </w:tblGrid>
            <w:tr w:rsidR="00BC1E61">
              <w:tc>
                <w:tcPr>
                  <w:tcW w:w="589"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592"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验收内容</w:t>
                  </w:r>
                </w:p>
              </w:tc>
              <w:tc>
                <w:tcPr>
                  <w:tcW w:w="1479"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验收标准</w:t>
                  </w:r>
                </w:p>
              </w:tc>
            </w:tr>
            <w:tr w:rsidR="00BC1E61">
              <w:tc>
                <w:tcPr>
                  <w:tcW w:w="589"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592"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管理实施人员配备</w:t>
                  </w:r>
                </w:p>
              </w:tc>
              <w:tc>
                <w:tcPr>
                  <w:tcW w:w="1479"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合格</w:t>
                  </w:r>
                </w:p>
              </w:tc>
            </w:tr>
            <w:tr w:rsidR="00BC1E61">
              <w:tc>
                <w:tcPr>
                  <w:tcW w:w="589"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92"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技术装备与组织措施</w:t>
                  </w:r>
                </w:p>
              </w:tc>
              <w:tc>
                <w:tcPr>
                  <w:tcW w:w="1479"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合格</w:t>
                  </w:r>
                </w:p>
              </w:tc>
            </w:tr>
            <w:tr w:rsidR="00BC1E61">
              <w:tc>
                <w:tcPr>
                  <w:tcW w:w="589"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592"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进度安排及服务效率</w:t>
                  </w:r>
                </w:p>
              </w:tc>
              <w:tc>
                <w:tcPr>
                  <w:tcW w:w="1479"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合格</w:t>
                  </w:r>
                </w:p>
              </w:tc>
            </w:tr>
            <w:tr w:rsidR="00BC1E61">
              <w:tc>
                <w:tcPr>
                  <w:tcW w:w="589"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592"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质量安全等保证措施</w:t>
                  </w:r>
                </w:p>
              </w:tc>
              <w:tc>
                <w:tcPr>
                  <w:tcW w:w="1479"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合格</w:t>
                  </w:r>
                </w:p>
              </w:tc>
            </w:tr>
            <w:tr w:rsidR="00BC1E61">
              <w:tc>
                <w:tcPr>
                  <w:tcW w:w="589"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92"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其他承诺及服务成果</w:t>
                  </w:r>
                </w:p>
              </w:tc>
              <w:tc>
                <w:tcPr>
                  <w:tcW w:w="1479" w:type="pct"/>
                  <w:vAlign w:val="center"/>
                </w:tcPr>
                <w:p w:rsidR="00BC1E61" w:rsidRDefault="00000000">
                  <w:pPr>
                    <w:adjustRightInd/>
                    <w:jc w:val="center"/>
                    <w:rPr>
                      <w:rFonts w:asciiTheme="minorEastAsia" w:eastAsiaTheme="minorEastAsia" w:hAnsiTheme="minorEastAsia"/>
                      <w:sz w:val="24"/>
                    </w:rPr>
                  </w:pPr>
                  <w:r>
                    <w:rPr>
                      <w:rFonts w:asciiTheme="minorEastAsia" w:eastAsiaTheme="minorEastAsia" w:hAnsiTheme="minorEastAsia" w:hint="eastAsia"/>
                      <w:sz w:val="24"/>
                    </w:rPr>
                    <w:t>合格</w:t>
                  </w:r>
                </w:p>
              </w:tc>
            </w:tr>
          </w:tbl>
          <w:p w:rsidR="00BC1E61" w:rsidRDefault="00000000">
            <w:pPr>
              <w:adjustRightInd/>
              <w:snapToGrid/>
              <w:jc w:val="left"/>
              <w:rPr>
                <w:rFonts w:asciiTheme="minorEastAsia" w:eastAsiaTheme="minorEastAsia" w:hAnsiTheme="minorEastAsia"/>
                <w:sz w:val="24"/>
              </w:rPr>
            </w:pPr>
            <w:r>
              <w:rPr>
                <w:rFonts w:asciiTheme="minorEastAsia" w:eastAsiaTheme="minorEastAsia" w:hAnsiTheme="minorEastAsia" w:hint="eastAsia"/>
                <w:sz w:val="24"/>
              </w:rPr>
              <w:t>（七）履约验收其他事项</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1.服务内容及指标符合采购需求、投标文件及其承诺；在合同期内，完成合同约定事项。</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2.技术规范</w:t>
            </w:r>
          </w:p>
          <w:p w:rsidR="00BC1E61" w:rsidRDefault="00000000">
            <w:pPr>
              <w:widowControl/>
              <w:adjustRightInd/>
              <w:snapToGrid/>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2.1合同履行所应遵守的技术规范应与采购文件规定的技术规范和技术规范附件</w:t>
            </w:r>
            <w:r>
              <w:rPr>
                <w:rFonts w:asciiTheme="minorEastAsia" w:eastAsiaTheme="minorEastAsia" w:hAnsiTheme="minorEastAsia"/>
                <w:snapToGrid w:val="0"/>
                <w:kern w:val="0"/>
                <w:sz w:val="24"/>
              </w:rPr>
              <w:t>(如果有的话)及其技术规范偏差表(如果被甲方接受的话)相一致；如果采购文件中没有技术规范的相应说明，那么应以国家有关部门最新颁布的相应标准和规范为准。</w:t>
            </w:r>
          </w:p>
          <w:p w:rsidR="00BC1E61" w:rsidRDefault="00000000">
            <w:pPr>
              <w:widowControl/>
              <w:adjustRightInd/>
              <w:snapToGrid/>
              <w:ind w:firstLineChars="200" w:firstLine="480"/>
              <w:rPr>
                <w:rFonts w:asciiTheme="minorEastAsia" w:eastAsiaTheme="minorEastAsia" w:hAnsiTheme="minorEastAsia"/>
                <w:snapToGrid w:val="0"/>
                <w:kern w:val="0"/>
                <w:sz w:val="24"/>
                <w:u w:val="single"/>
              </w:rPr>
            </w:pPr>
            <w:r>
              <w:rPr>
                <w:rFonts w:asciiTheme="minorEastAsia" w:eastAsiaTheme="minorEastAsia" w:hAnsiTheme="minorEastAsia" w:hint="eastAsia"/>
                <w:snapToGrid w:val="0"/>
                <w:kern w:val="0"/>
                <w:sz w:val="24"/>
              </w:rPr>
              <w:t>2.2合同履行期间，甲方有权将履行过程中出现的问题反馈给乙方，双方当事人应以书面形式约定需要完善和改进的内容。</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2.</w:t>
            </w:r>
            <w:r>
              <w:rPr>
                <w:rFonts w:asciiTheme="minorEastAsia" w:eastAsiaTheme="minorEastAsia" w:hAnsiTheme="minorEastAsia" w:cs="宋体"/>
                <w:sz w:val="24"/>
              </w:rPr>
              <w:t>11</w:t>
            </w:r>
            <w:r>
              <w:rPr>
                <w:rFonts w:asciiTheme="minorEastAsia" w:eastAsiaTheme="minorEastAsia" w:hAnsiTheme="minorEastAsia" w:cs="宋体" w:hint="eastAsia"/>
                <w:sz w:val="24"/>
              </w:rPr>
              <w:t>.</w:t>
            </w:r>
            <w:r>
              <w:rPr>
                <w:rFonts w:asciiTheme="minorEastAsia" w:eastAsiaTheme="minorEastAsia" w:hAnsiTheme="minorEastAsia" w:cs="宋体"/>
                <w:sz w:val="24"/>
              </w:rPr>
              <w:t>3</w:t>
            </w:r>
          </w:p>
        </w:tc>
        <w:tc>
          <w:tcPr>
            <w:tcW w:w="4361" w:type="pct"/>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BC1E61">
        <w:trPr>
          <w:trHeight w:val="88"/>
        </w:trPr>
        <w:tc>
          <w:tcPr>
            <w:tcW w:w="639" w:type="pct"/>
            <w:tcBorders>
              <w:left w:val="single" w:sz="4" w:space="0" w:color="auto"/>
            </w:tcBorders>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11.4</w:t>
            </w:r>
          </w:p>
        </w:tc>
        <w:tc>
          <w:tcPr>
            <w:tcW w:w="4361" w:type="pct"/>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15</w:t>
            </w:r>
            <w:r>
              <w:rPr>
                <w:rFonts w:asciiTheme="minorEastAsia" w:eastAsiaTheme="minorEastAsia" w:hAnsiTheme="minorEastAsia" w:cs="宋体" w:hint="eastAsia"/>
                <w:sz w:val="24"/>
              </w:rPr>
              <w:t>.</w:t>
            </w:r>
            <w:r>
              <w:rPr>
                <w:rFonts w:asciiTheme="minorEastAsia" w:eastAsiaTheme="minorEastAsia" w:hAnsiTheme="minorEastAsia" w:cs="宋体"/>
                <w:sz w:val="24"/>
              </w:rPr>
              <w:t>1</w:t>
            </w:r>
          </w:p>
        </w:tc>
        <w:tc>
          <w:tcPr>
            <w:tcW w:w="4361" w:type="pct"/>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每季度乙方应向甲方提交服务质量评估报告，甲方根据本合同附件《业务考核指标》对乙方服务质量进行考核，并按本合同附件《业务考核指标》进行扣款。</w:t>
            </w:r>
          </w:p>
        </w:tc>
      </w:tr>
      <w:tr w:rsidR="00BC1E61">
        <w:trPr>
          <w:trHeight w:val="88"/>
        </w:trPr>
        <w:tc>
          <w:tcPr>
            <w:tcW w:w="639" w:type="pct"/>
            <w:tcBorders>
              <w:left w:val="single" w:sz="4" w:space="0" w:color="auto"/>
            </w:tcBorders>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2.</w:t>
            </w:r>
            <w:r>
              <w:rPr>
                <w:rFonts w:asciiTheme="minorEastAsia" w:eastAsiaTheme="minorEastAsia" w:hAnsiTheme="minorEastAsia" w:cs="宋体"/>
                <w:sz w:val="24"/>
              </w:rPr>
              <w:t>15</w:t>
            </w:r>
            <w:r>
              <w:rPr>
                <w:rFonts w:asciiTheme="minorEastAsia" w:eastAsiaTheme="minorEastAsia" w:hAnsiTheme="minorEastAsia" w:cs="宋体" w:hint="eastAsia"/>
                <w:sz w:val="24"/>
              </w:rPr>
              <w:t>.</w:t>
            </w:r>
            <w:r>
              <w:rPr>
                <w:rFonts w:asciiTheme="minorEastAsia" w:eastAsiaTheme="minorEastAsia" w:hAnsiTheme="minorEastAsia" w:cs="宋体"/>
                <w:sz w:val="24"/>
              </w:rPr>
              <w:t>3</w:t>
            </w:r>
          </w:p>
        </w:tc>
        <w:tc>
          <w:tcPr>
            <w:tcW w:w="4361" w:type="pct"/>
            <w:vAlign w:val="center"/>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按本合同附件《业务考核指标》</w:t>
            </w:r>
          </w:p>
        </w:tc>
      </w:tr>
      <w:tr w:rsidR="00BC1E61">
        <w:trPr>
          <w:trHeight w:val="352"/>
        </w:trPr>
        <w:tc>
          <w:tcPr>
            <w:tcW w:w="639" w:type="pct"/>
            <w:tcBorders>
              <w:left w:val="single" w:sz="4" w:space="0" w:color="auto"/>
            </w:tcBorders>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2.19</w:t>
            </w:r>
          </w:p>
        </w:tc>
        <w:tc>
          <w:tcPr>
            <w:tcW w:w="4361" w:type="pct"/>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本合同一式捌份，甲、乙双方各执肆份，均具有同等效力。</w:t>
            </w:r>
          </w:p>
        </w:tc>
      </w:tr>
      <w:tr w:rsidR="00BC1E61">
        <w:trPr>
          <w:trHeight w:val="352"/>
        </w:trPr>
        <w:tc>
          <w:tcPr>
            <w:tcW w:w="639" w:type="pct"/>
            <w:tcBorders>
              <w:left w:val="single" w:sz="4" w:space="0" w:color="auto"/>
            </w:tcBorders>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其他1</w:t>
            </w:r>
          </w:p>
        </w:tc>
        <w:tc>
          <w:tcPr>
            <w:tcW w:w="4361" w:type="pct"/>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1.技术资料和保密义务</w:t>
            </w:r>
          </w:p>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1.1 乙方有权依据合同约定和项目需要，向甲方了解有关情况，调阅有关资料等，甲方应予积极配合；</w:t>
            </w:r>
          </w:p>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1.2 乙方有义务妥善保管和保护由甲方提供的前款信息和资料等；</w:t>
            </w:r>
          </w:p>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2.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tc>
      </w:tr>
      <w:tr w:rsidR="00BC1E61">
        <w:trPr>
          <w:trHeight w:val="352"/>
        </w:trPr>
        <w:tc>
          <w:tcPr>
            <w:tcW w:w="639" w:type="pct"/>
            <w:tcBorders>
              <w:left w:val="single" w:sz="4" w:space="0" w:color="auto"/>
            </w:tcBorders>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其他2</w:t>
            </w:r>
          </w:p>
        </w:tc>
        <w:tc>
          <w:tcPr>
            <w:tcW w:w="4361" w:type="pct"/>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1</w:t>
            </w:r>
            <w:r>
              <w:rPr>
                <w:rFonts w:asciiTheme="minorEastAsia" w:eastAsiaTheme="minorEastAsia" w:hAnsiTheme="minorEastAsia" w:cs="宋体" w:hint="eastAsia"/>
                <w:sz w:val="24"/>
              </w:rPr>
              <w:t>）业务指标需求可根据上级考核指标的调整作相应变更。</w:t>
            </w:r>
          </w:p>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2</w:t>
            </w:r>
            <w:r>
              <w:rPr>
                <w:rFonts w:asciiTheme="minorEastAsia" w:eastAsiaTheme="minorEastAsia" w:hAnsiTheme="minorEastAsia" w:cs="宋体" w:hint="eastAsia"/>
                <w:sz w:val="24"/>
              </w:rPr>
              <w:t>）在合同履约期间，出现人工接通率、受话满意率、人员配置三项重要业务指标考核当月同时不达标，甲方有权要求乙方更换负责现场管理的经理（含副经理）。</w:t>
            </w:r>
          </w:p>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（3）年度考核未达优秀的，甲方有权终止合同并不再续签。</w:t>
            </w:r>
          </w:p>
        </w:tc>
      </w:tr>
      <w:tr w:rsidR="00BC1E61">
        <w:trPr>
          <w:trHeight w:val="352"/>
        </w:trPr>
        <w:tc>
          <w:tcPr>
            <w:tcW w:w="639" w:type="pct"/>
            <w:tcBorders>
              <w:left w:val="single" w:sz="4" w:space="0" w:color="auto"/>
            </w:tcBorders>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其他3</w:t>
            </w:r>
          </w:p>
        </w:tc>
        <w:tc>
          <w:tcPr>
            <w:tcW w:w="4361" w:type="pct"/>
          </w:tcPr>
          <w:p w:rsidR="00BC1E61" w:rsidRDefault="00000000">
            <w:pPr>
              <w:snapToGrid/>
              <w:rPr>
                <w:rFonts w:asciiTheme="minorEastAsia" w:eastAsiaTheme="minorEastAsia" w:hAnsiTheme="minorEastAsia" w:cs="宋体"/>
                <w:sz w:val="24"/>
              </w:rPr>
            </w:pPr>
            <w:r>
              <w:rPr>
                <w:rFonts w:asciiTheme="minorEastAsia" w:eastAsiaTheme="minorEastAsia" w:hAnsiTheme="minorEastAsia" w:cs="宋体" w:hint="eastAsia"/>
                <w:sz w:val="24"/>
              </w:rPr>
              <w:t>合同服务期满，在未确定本项目新服务单位前，乙方应当继续按本合同内容为甲方服务。</w:t>
            </w:r>
            <w:r>
              <w:rPr>
                <w:rFonts w:asciiTheme="minorEastAsia" w:eastAsiaTheme="minorEastAsia" w:hAnsiTheme="minorEastAsia" w:cs="Calibri" w:hint="eastAsia"/>
                <w:sz w:val="24"/>
              </w:rPr>
              <w:t>过渡期乙方考核标准延本合同约定的业务指标要求。</w:t>
            </w:r>
          </w:p>
        </w:tc>
      </w:tr>
    </w:tbl>
    <w:p w:rsidR="00BC1E61" w:rsidRDefault="00BC1E61">
      <w:pPr>
        <w:rPr>
          <w:rFonts w:asciiTheme="minorEastAsia" w:eastAsiaTheme="minorEastAsia" w:hAnsiTheme="minorEastAsia" w:cs="Calibri"/>
          <w:sz w:val="24"/>
        </w:rPr>
      </w:pPr>
    </w:p>
    <w:p w:rsidR="00BC1E61" w:rsidRDefault="00000000">
      <w:pPr>
        <w:widowControl/>
        <w:adjustRightInd/>
        <w:snapToGrid/>
        <w:spacing w:line="240" w:lineRule="auto"/>
        <w:jc w:val="left"/>
        <w:rPr>
          <w:rFonts w:asciiTheme="minorEastAsia" w:eastAsiaTheme="minorEastAsia" w:hAnsiTheme="minorEastAsia" w:cs="Calibri"/>
        </w:rPr>
      </w:pPr>
      <w:r>
        <w:rPr>
          <w:rFonts w:asciiTheme="minorEastAsia" w:eastAsiaTheme="minorEastAsia" w:hAnsiTheme="minorEastAsia" w:cs="Calibri"/>
        </w:rPr>
        <w:br w:type="page"/>
      </w:r>
    </w:p>
    <w:p w:rsidR="00BC1E61" w:rsidRDefault="00000000">
      <w:pPr>
        <w:snapToGrid/>
        <w:outlineLvl w:val="0"/>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lastRenderedPageBreak/>
        <w:t>合同附件：业务考核指标</w:t>
      </w:r>
    </w:p>
    <w:p w:rsidR="00BC1E61" w:rsidRDefault="00000000">
      <w:pPr>
        <w:adjustRightInd/>
        <w:ind w:firstLineChars="200" w:firstLine="640"/>
        <w:jc w:val="center"/>
        <w:rPr>
          <w:rFonts w:asciiTheme="minorEastAsia" w:eastAsiaTheme="minorEastAsia" w:hAnsiTheme="minorEastAsia" w:cs="Calibri"/>
          <w:sz w:val="32"/>
          <w:szCs w:val="32"/>
        </w:rPr>
      </w:pPr>
      <w:r>
        <w:rPr>
          <w:rFonts w:asciiTheme="minorEastAsia" w:eastAsiaTheme="minorEastAsia" w:hAnsiTheme="minorEastAsia" w:cs="Calibri" w:hint="eastAsia"/>
          <w:sz w:val="32"/>
          <w:szCs w:val="32"/>
        </w:rPr>
        <w:t>业务考核指标</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1.人工接通率：人工接起量/进人工队列量，要求月度人工接通率≥90%。未达到指标的，扣当月服务费3000元，每下降0.5%，加扣服务费3000元。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2.受话满意率：来电群众对受话人员的服务态度、服务质量进行评价，要求每月受话满意率≥98%。未达到指标的，扣当月服务费3000元，每下降0.5%，加扣服务费2000元。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3.直接答复率：指12333、12329、12328等专席的咨询直接答复率，要求每月直接答复率≥95%，未达到指标的，扣当月服务费3000元，每下降0.5%，加扣服务费3000元。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4.质量问题件：被质量稽查发现存在诸如解答明显错误、应受理未受理、文字记录与通话内容严重不符、工单处理不规范导致影响事项后续处理等问题，每件扣减当月服务费100元。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5.责任投诉：不得出现因受话人员业务差错等原因引起的有责投诉。每出现1件，扣当月服务费3000元。如造成不良影响的，加倍扣减服务费。</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6.受理单质量差错率：质量稽查发现存在质量问题的受理单/受理总量，要求每月≤0.5‰。未达到指标的，扣当月服务费3000元，每上升0.5‰，加扣服务费3000元。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7.交办单退回率：由于交办错误等原因，被网络单位直接退回的交办单/总交办单，要求每月交办单退回率≤2.5%。未达到指标的，扣当月服务费3000元，每上升0.5%，加扣服务费3000元。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8.紧急类处置：指紧急类交办转送必须在电话受理完成后10分钟内提交审核并交办网络单位办理，紧急信息的报送要求1小时内完成初送，及时处理率要求100%；未及时提交、报送、漏报、瞒报的，每发现1件，扣当月服务费3000元，情节严重，造成严重后果的，加倍扣除当月服务费。</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9.及时处理率：对群众通过电话、网络、短信、微信、APP等渠道反映的诉求，要求一个工作日内完成登记、答复或处理，及时处理率要求100%，未达到指标的，扣当月服务费3000元，每下降0.5%，加扣服务费3000元。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10.网络信息安全：乙方要严格遵守有关网络和信息安全规定，违反网络安全规定的，经查实每起扣除当月服务费5000元，造成群众投诉的加倍扣除当月服务费。</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11.机器人解答完成率：机器人直接答复件/进智能数，要求每月机器人解答完成率≥50%。未达到指标的，扣当月服务费1000元，每下降1%，加扣服务费500元。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12.人工接听通话时长：人工接听通话时长5分钟内的通话数量/人工接听通话总量，要求每月</w:t>
      </w:r>
      <w:r>
        <w:rPr>
          <w:rFonts w:ascii="东文宋体" w:eastAsia="东文宋体" w:hAnsi="东文宋体" w:cs="东文宋体" w:hint="eastAsia"/>
          <w:sz w:val="24"/>
        </w:rPr>
        <w:t>≥</w:t>
      </w:r>
      <w:r>
        <w:rPr>
          <w:rFonts w:asciiTheme="minorEastAsia" w:eastAsiaTheme="minorEastAsia" w:hAnsiTheme="minorEastAsia" w:cs="Calibri" w:hint="eastAsia"/>
          <w:sz w:val="24"/>
        </w:rPr>
        <w:t>80%，未达到指标的，扣当月服务费3000元，每下降0.5%，加扣服务费3000元。所有电话平均整理时长月均不超过90秒，未达到指标的，扣当月服务费3000元，每超过2秒，加扣服务费3000元。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13.人员流失率：乙方负责团队建设及人员管理，保持人员稳定，及时补员，人员流</w:t>
      </w:r>
      <w:r>
        <w:rPr>
          <w:rFonts w:asciiTheme="minorEastAsia" w:eastAsiaTheme="minorEastAsia" w:hAnsiTheme="minorEastAsia" w:cs="Calibri" w:hint="eastAsia"/>
          <w:sz w:val="24"/>
        </w:rPr>
        <w:lastRenderedPageBreak/>
        <w:t>失率每个月</w:t>
      </w:r>
      <w:r>
        <w:rPr>
          <w:rFonts w:ascii="东文宋体" w:eastAsia="东文宋体" w:hAnsi="东文宋体" w:cs="东文宋体" w:hint="eastAsia"/>
          <w:sz w:val="24"/>
        </w:rPr>
        <w:t>≤</w:t>
      </w:r>
      <w:r>
        <w:rPr>
          <w:rFonts w:asciiTheme="minorEastAsia" w:eastAsiaTheme="minorEastAsia" w:hAnsiTheme="minorEastAsia" w:cs="Calibri" w:hint="eastAsia"/>
          <w:sz w:val="24"/>
        </w:rPr>
        <w:t>5%，未达到指标的，扣当月服务费3000元，每增加0.5%，加扣服务费3000元。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14.人员稳定率：即1月至12月稳定在岗的服务团队人数占月平均服务团队人数，≥80%（在全市12345系统内轮岗的计入稳定人数），未达到指标的，扣当年服务费5000元，每下降0.5%，加扣服务费5000元。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15.人员配置：</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管理人员：乙方设经理1名，副经理（含经理助理）3名，主管5名，配置不到位的，每少1名经理，扣除当月服务费20000元；每少一名副经理（含经理助理），扣除当月服务费15000元；每少一名主管，扣除当月服务费1</w:t>
      </w:r>
      <w:r>
        <w:rPr>
          <w:rFonts w:asciiTheme="minorEastAsia" w:eastAsiaTheme="minorEastAsia" w:hAnsiTheme="minorEastAsia" w:cs="Calibri"/>
          <w:sz w:val="24"/>
        </w:rPr>
        <w:t>3</w:t>
      </w:r>
      <w:r>
        <w:rPr>
          <w:rFonts w:asciiTheme="minorEastAsia" w:eastAsiaTheme="minorEastAsia" w:hAnsiTheme="minorEastAsia" w:cs="Calibri" w:hint="eastAsia"/>
          <w:sz w:val="24"/>
        </w:rPr>
        <w:t>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w:t>
      </w:r>
      <w:r>
        <w:rPr>
          <w:rFonts w:asciiTheme="minorEastAsia" w:eastAsiaTheme="minorEastAsia" w:hAnsiTheme="minorEastAsia" w:cs="Calibri" w:hint="eastAsia"/>
          <w:sz w:val="24"/>
        </w:rPr>
        <w:t>）服务人员：2023年起服务人员（不含培训期人员）每月不低于3</w:t>
      </w:r>
      <w:r>
        <w:rPr>
          <w:rFonts w:asciiTheme="minorEastAsia" w:eastAsiaTheme="minorEastAsia" w:hAnsiTheme="minorEastAsia" w:cs="Calibri"/>
          <w:sz w:val="24"/>
        </w:rPr>
        <w:t>0</w:t>
      </w:r>
      <w:r>
        <w:rPr>
          <w:rFonts w:asciiTheme="minorEastAsia" w:eastAsiaTheme="minorEastAsia" w:hAnsiTheme="minorEastAsia" w:cs="Calibri" w:hint="eastAsia"/>
          <w:sz w:val="24"/>
        </w:rPr>
        <w:t>7人（以劳动合同及次月社保缴纳证明为依据），配置不到位的，每少1名，扣除当月服务费8000元。其中，网络和系统维护技术人员不少于2名，每少一名网络和系统维护技术人员，扣除当月服务费10000元。</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16</w:t>
      </w:r>
      <w:r>
        <w:rPr>
          <w:rFonts w:asciiTheme="minorEastAsia" w:eastAsiaTheme="minorEastAsia" w:hAnsiTheme="minorEastAsia" w:cs="Calibri"/>
          <w:sz w:val="24"/>
        </w:rPr>
        <w:t>.</w:t>
      </w:r>
      <w:r>
        <w:rPr>
          <w:rFonts w:asciiTheme="minorEastAsia" w:eastAsiaTheme="minorEastAsia" w:hAnsiTheme="minorEastAsia" w:cs="Calibri" w:hint="eastAsia"/>
          <w:sz w:val="24"/>
        </w:rPr>
        <w:t>工作量要求：人工受理办理460万件（含电话受理件、网上受理件、不满意回访件、质检问题件和分平台上导件等）。其中，月度不少于34万件(春节及国庆节当月除外)，季度不少于108万件，年度不少于460万件；单件不重复考评。上下浮动2%内，服务费不作调整；不足2%部分，按8.22元/件扣款；超过2%部分，由双方另行协商决定。</w:t>
      </w:r>
    </w:p>
    <w:p w:rsidR="00BC1E61" w:rsidRDefault="00000000">
      <w:pPr>
        <w:adjustRightInd/>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上述指标均由采购人对中标人落实考核，考核结果直接与外包服务费挂钩。上述业务指标需求可根据上级考核指标的调整作相应变更。</w:t>
      </w:r>
    </w:p>
    <w:p w:rsidR="00BC1E61" w:rsidRDefault="00000000">
      <w:pPr>
        <w:rPr>
          <w:rFonts w:asciiTheme="minorEastAsia" w:eastAsiaTheme="minorEastAsia" w:hAnsiTheme="minorEastAsia" w:cs="Calibri"/>
        </w:rPr>
      </w:pPr>
      <w:r>
        <w:rPr>
          <w:rFonts w:asciiTheme="minorEastAsia" w:eastAsiaTheme="minorEastAsia" w:hAnsiTheme="minorEastAsia" w:cs="Calibri"/>
        </w:rPr>
        <w:br w:type="page"/>
      </w:r>
    </w:p>
    <w:p w:rsidR="00BC1E61" w:rsidRDefault="00000000">
      <w:pPr>
        <w:pStyle w:val="1"/>
        <w:rPr>
          <w:rFonts w:asciiTheme="minorEastAsia" w:eastAsiaTheme="minorEastAsia" w:hAnsiTheme="minorEastAsia" w:cs="Calibri"/>
        </w:rPr>
      </w:pPr>
      <w:r>
        <w:rPr>
          <w:rFonts w:asciiTheme="minorEastAsia" w:eastAsiaTheme="minorEastAsia" w:hAnsiTheme="minorEastAsia" w:cs="Calibri"/>
        </w:rPr>
        <w:lastRenderedPageBreak/>
        <w:t>第六部分</w:t>
      </w:r>
      <w:bookmarkEnd w:id="383"/>
      <w:bookmarkEnd w:id="384"/>
      <w:r>
        <w:rPr>
          <w:rFonts w:asciiTheme="minorEastAsia" w:eastAsiaTheme="minorEastAsia" w:hAnsiTheme="minorEastAsia" w:cs="Calibri"/>
        </w:rPr>
        <w:t>应提交的有关格式范例</w:t>
      </w:r>
    </w:p>
    <w:p w:rsidR="00BC1E61" w:rsidRDefault="00BC1E61">
      <w:pPr>
        <w:rPr>
          <w:rFonts w:asciiTheme="minorEastAsia" w:eastAsiaTheme="minorEastAsia" w:hAnsiTheme="minorEastAsia" w:cs="Calibri"/>
        </w:rPr>
      </w:pPr>
    </w:p>
    <w:p w:rsidR="00BC1E61" w:rsidRDefault="00000000">
      <w:pPr>
        <w:jc w:val="center"/>
        <w:outlineLvl w:val="0"/>
        <w:rPr>
          <w:rFonts w:asciiTheme="minorEastAsia" w:eastAsiaTheme="minorEastAsia" w:hAnsiTheme="minorEastAsia" w:cs="Calibri"/>
          <w:b/>
          <w:kern w:val="0"/>
          <w:sz w:val="36"/>
          <w:szCs w:val="36"/>
        </w:rPr>
      </w:pPr>
      <w:r>
        <w:rPr>
          <w:rFonts w:asciiTheme="minorEastAsia" w:eastAsiaTheme="minorEastAsia" w:hAnsiTheme="minorEastAsia" w:cs="Calibri"/>
          <w:b/>
          <w:kern w:val="0"/>
          <w:sz w:val="36"/>
          <w:szCs w:val="36"/>
        </w:rPr>
        <w:t>资格文件部分</w:t>
      </w:r>
    </w:p>
    <w:p w:rsidR="00BC1E61" w:rsidRDefault="00000000">
      <w:pPr>
        <w:jc w:val="center"/>
        <w:outlineLvl w:val="0"/>
        <w:rPr>
          <w:rFonts w:asciiTheme="minorEastAsia" w:eastAsiaTheme="minorEastAsia" w:hAnsiTheme="minorEastAsia" w:cs="Calibri"/>
          <w:b/>
          <w:kern w:val="0"/>
          <w:sz w:val="36"/>
          <w:szCs w:val="36"/>
        </w:rPr>
      </w:pPr>
      <w:r>
        <w:rPr>
          <w:rFonts w:asciiTheme="minorEastAsia" w:eastAsiaTheme="minorEastAsia" w:hAnsiTheme="minorEastAsia" w:cs="Calibri"/>
          <w:b/>
          <w:kern w:val="0"/>
          <w:sz w:val="36"/>
          <w:szCs w:val="36"/>
        </w:rPr>
        <w:t>目录</w:t>
      </w:r>
    </w:p>
    <w:p w:rsidR="00BC1E61" w:rsidRDefault="00BC1E61">
      <w:pPr>
        <w:rPr>
          <w:rFonts w:asciiTheme="minorEastAsia" w:eastAsiaTheme="minorEastAsia" w:hAnsiTheme="minorEastAsia" w:cs="Calibri"/>
        </w:rPr>
      </w:pP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（1）符合参加政府采购活动应当具备的一般条件的承诺函………………（页码）</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（2）联合协议…………………………………………………………………（页码）</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（3）落实政府采购政策需满足的资格要求…………………………………（页码）</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（4）本项目的特定资格要求…………………………………………………（页码）</w:t>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kern w:val="0"/>
        </w:rPr>
        <w:br w:type="page"/>
      </w:r>
      <w:r>
        <w:rPr>
          <w:rFonts w:asciiTheme="minorEastAsia" w:eastAsiaTheme="minorEastAsia" w:hAnsiTheme="minorEastAsia" w:cs="Calibri"/>
        </w:rPr>
        <w:lastRenderedPageBreak/>
        <w:t>一、符合参加政府采购活动应当具备的一般条件的承诺函</w:t>
      </w:r>
    </w:p>
    <w:p w:rsidR="00BC1E61" w:rsidRDefault="00000000">
      <w:pPr>
        <w:ind w:right="480"/>
        <w:jc w:val="cente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rPr>
        <w:t>符合参加政府采购活动应当具备的一般条件的承诺函</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中共杭州市委杭州市人民政府信访局、浙江省成套招标代理有限公司：</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我方参与中共杭州市委杭州市人民政府信访局2023-2025年杭州市</w:t>
      </w:r>
      <w:r>
        <w:rPr>
          <w:rFonts w:asciiTheme="minorEastAsia" w:eastAsiaTheme="minorEastAsia" w:hAnsiTheme="minorEastAsia" w:cs="Calibri" w:hint="eastAsia"/>
          <w:sz w:val="24"/>
        </w:rPr>
        <w:t>12345市长公开电话</w:t>
      </w:r>
      <w:r>
        <w:rPr>
          <w:rFonts w:asciiTheme="minorEastAsia" w:eastAsiaTheme="minorEastAsia" w:hAnsiTheme="minorEastAsia" w:cs="Calibri"/>
          <w:sz w:val="24"/>
        </w:rPr>
        <w:t>服务外包项目（项目编号：</w:t>
      </w:r>
      <w:r w:rsidR="00DF6C3F">
        <w:rPr>
          <w:rFonts w:asciiTheme="minorEastAsia" w:eastAsiaTheme="minorEastAsia" w:hAnsiTheme="minorEastAsia" w:cs="Calibri"/>
          <w:sz w:val="24"/>
        </w:rPr>
        <w:t>CTZB-2023050334</w:t>
      </w:r>
      <w:r>
        <w:rPr>
          <w:rFonts w:asciiTheme="minorEastAsia" w:eastAsiaTheme="minorEastAsia" w:hAnsiTheme="minorEastAsia" w:cs="Calibri"/>
          <w:sz w:val="24"/>
        </w:rPr>
        <w:t>）政府采购活动，郑重承诺：</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（一）具备《中华人民共和国政府采购法》第二十二条第一款规定的条件：</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1.具有独立承担民事责任的能力；</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2.具有良好的商业信誉和健全的财务会计制度；</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3.具有履行合同所必需的设备和专业技术能力；</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4.有依法缴纳税收和社会保障资金的良好记录；</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5.参加政府采购活动前三年内，在经营活动中没有重大违法记录；</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6.具有法律、行政法规规定的其他条件。</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（二）未被信用中国（www.creditchina.gov.cn）、中国政府采购网（www.ccgp.gov.cn）列入失信被执行人、重大税收违法案件当事人名单、政府采购严重违法失信行为记录名单。</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投标人名称（电子签名或单位公章）：</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日期：</w:t>
      </w:r>
      <w:r>
        <w:rPr>
          <w:rFonts w:asciiTheme="minorEastAsia" w:eastAsiaTheme="minorEastAsia" w:hAnsiTheme="minorEastAsia" w:cs="Calibri"/>
          <w:kern w:val="0"/>
          <w:sz w:val="24"/>
        </w:rPr>
        <w:t>2023</w:t>
      </w:r>
      <w:r>
        <w:rPr>
          <w:rFonts w:asciiTheme="minorEastAsia" w:eastAsiaTheme="minorEastAsia" w:hAnsiTheme="minorEastAsia" w:cs="Calibri"/>
          <w:kern w:val="0"/>
          <w:sz w:val="24"/>
          <w:lang w:val="zh-CN"/>
        </w:rPr>
        <w:t>年   月   日</w:t>
      </w:r>
    </w:p>
    <w:p w:rsidR="00BC1E61" w:rsidRDefault="00BC1E61">
      <w:pPr>
        <w:ind w:firstLineChars="200" w:firstLine="480"/>
        <w:rPr>
          <w:rFonts w:asciiTheme="minorEastAsia" w:eastAsiaTheme="minorEastAsia" w:hAnsiTheme="minorEastAsia" w:cs="Calibri"/>
          <w:kern w:val="0"/>
          <w:sz w:val="24"/>
          <w:lang w:val="zh-CN"/>
        </w:rPr>
      </w:pP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二、落实政府采购政策需满足的资格要求</w:t>
      </w:r>
    </w:p>
    <w:p w:rsidR="00BC1E61" w:rsidRDefault="00000000">
      <w:pPr>
        <w:ind w:right="480"/>
        <w:jc w:val="cente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rPr>
        <w:t>落实政府采购政策需满足的资格要求</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w:t>
      </w:r>
      <w:r>
        <w:rPr>
          <w:rFonts w:asciiTheme="minorEastAsia" w:eastAsiaTheme="minorEastAsia" w:hAnsiTheme="minorEastAsia" w:cs="Calibri"/>
          <w:b/>
          <w:bCs/>
          <w:sz w:val="24"/>
        </w:rPr>
        <w:t>说明：根据招标公告落实政府采购政策需满足的资格要求选择提供相应的材料；未要求的，无需提供</w:t>
      </w:r>
      <w:r>
        <w:rPr>
          <w:rFonts w:asciiTheme="minorEastAsia" w:eastAsiaTheme="minorEastAsia" w:hAnsiTheme="minorEastAsia" w:cs="Calibri"/>
          <w:sz w:val="24"/>
        </w:rPr>
        <w:t>）</w:t>
      </w:r>
    </w:p>
    <w:p w:rsidR="00BC1E61" w:rsidRDefault="00000000">
      <w:pPr>
        <w:ind w:firstLineChars="196" w:firstLine="472"/>
        <w:jc w:val="left"/>
        <w:rPr>
          <w:rFonts w:asciiTheme="minorEastAsia" w:eastAsiaTheme="minorEastAsia" w:hAnsiTheme="minorEastAsia" w:cs="Calibri"/>
          <w:sz w:val="24"/>
        </w:rPr>
      </w:pPr>
      <w:r>
        <w:rPr>
          <w:rFonts w:asciiTheme="minorEastAsia" w:eastAsiaTheme="minorEastAsia" w:hAnsiTheme="minorEastAsia" w:cs="Calibri"/>
          <w:b/>
          <w:sz w:val="24"/>
        </w:rPr>
        <w:t>A</w:t>
      </w:r>
      <w:r>
        <w:rPr>
          <w:rFonts w:asciiTheme="minorEastAsia" w:eastAsiaTheme="minorEastAsia" w:hAnsiTheme="minorEastAsia" w:cs="Calibri"/>
          <w:sz w:val="24"/>
        </w:rPr>
        <w:t>.专门面向中小企业，服务全部由符合政策要求的中小企业（或小微企业）承接的，提供相应的中小企业声明函（</w:t>
      </w:r>
      <w:r>
        <w:rPr>
          <w:rFonts w:asciiTheme="minorEastAsia" w:eastAsiaTheme="minorEastAsia" w:hAnsiTheme="minorEastAsia" w:cs="Calibri"/>
          <w:kern w:val="0"/>
          <w:sz w:val="24"/>
        </w:rPr>
        <w:t>格式见招标文件附件</w:t>
      </w:r>
      <w:r>
        <w:rPr>
          <w:rFonts w:asciiTheme="minorEastAsia" w:eastAsiaTheme="minorEastAsia" w:hAnsiTheme="minorEastAsia" w:cs="Calibri"/>
          <w:sz w:val="24"/>
        </w:rPr>
        <w:t>5）或残疾人福利性单位声明函（</w:t>
      </w:r>
      <w:r>
        <w:rPr>
          <w:rFonts w:asciiTheme="minorEastAsia" w:eastAsiaTheme="minorEastAsia" w:hAnsiTheme="minorEastAsia" w:cs="Calibri"/>
          <w:kern w:val="0"/>
          <w:sz w:val="24"/>
        </w:rPr>
        <w:t>格式见招标文件附件</w:t>
      </w:r>
      <w:r>
        <w:rPr>
          <w:rFonts w:asciiTheme="minorEastAsia" w:eastAsiaTheme="minorEastAsia" w:hAnsiTheme="minorEastAsia" w:cs="Calibri"/>
          <w:sz w:val="24"/>
        </w:rPr>
        <w:t>1）或提供属于监狱企业的证明文件。</w:t>
      </w:r>
    </w:p>
    <w:p w:rsidR="00BC1E61" w:rsidRDefault="00000000">
      <w:pPr>
        <w:widowControl/>
        <w:ind w:firstLineChars="196" w:firstLine="472"/>
        <w:jc w:val="left"/>
        <w:rPr>
          <w:rFonts w:asciiTheme="minorEastAsia" w:eastAsiaTheme="minorEastAsia" w:hAnsiTheme="minorEastAsia" w:cs="Calibri"/>
          <w:sz w:val="24"/>
        </w:rPr>
      </w:pPr>
      <w:r>
        <w:rPr>
          <w:rFonts w:asciiTheme="minorEastAsia" w:eastAsiaTheme="minorEastAsia" w:hAnsiTheme="minorEastAsia" w:cs="Calibri"/>
          <w:b/>
          <w:sz w:val="24"/>
        </w:rPr>
        <w:t>B.</w:t>
      </w:r>
      <w:r>
        <w:rPr>
          <w:rFonts w:asciiTheme="minorEastAsia" w:eastAsiaTheme="minorEastAsia" w:hAnsiTheme="minorEastAsia" w:cs="Calibri" w:hint="eastAsia"/>
          <w:sz w:val="24"/>
        </w:rPr>
        <w:t>要求以联合体形式参加的，提供联合协议（附件</w:t>
      </w:r>
      <w:r>
        <w:rPr>
          <w:rFonts w:asciiTheme="minorEastAsia" w:eastAsiaTheme="minorEastAsia" w:hAnsiTheme="minorEastAsia" w:cs="Calibri"/>
          <w:sz w:val="24"/>
        </w:rPr>
        <w:t>6</w:t>
      </w:r>
      <w:r>
        <w:rPr>
          <w:rFonts w:asciiTheme="minorEastAsia" w:eastAsiaTheme="minorEastAsia" w:hAnsiTheme="minorEastAsia" w:cs="Calibri" w:hint="eastAsia"/>
          <w:sz w:val="24"/>
        </w:rPr>
        <w:t>）和中小企业声明函（附件</w:t>
      </w:r>
      <w:r>
        <w:rPr>
          <w:rFonts w:asciiTheme="minorEastAsia" w:eastAsiaTheme="minorEastAsia" w:hAnsiTheme="minorEastAsia" w:cs="Calibri"/>
          <w:sz w:val="24"/>
        </w:rPr>
        <w:t>5</w:t>
      </w:r>
      <w:r>
        <w:rPr>
          <w:rFonts w:asciiTheme="minorEastAsia" w:eastAsiaTheme="minorEastAsia" w:hAnsiTheme="minorEastAsia" w:cs="Calibri" w:hint="eastAsia"/>
          <w:sz w:val="24"/>
        </w:rPr>
        <w:t>），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rsidR="00BC1E61" w:rsidRDefault="00000000">
      <w:pPr>
        <w:ind w:firstLineChars="200" w:firstLine="482"/>
        <w:rPr>
          <w:rFonts w:asciiTheme="minorEastAsia" w:eastAsiaTheme="minorEastAsia" w:hAnsiTheme="minorEastAsia" w:cs="Calibri"/>
        </w:rPr>
      </w:pPr>
      <w:r>
        <w:rPr>
          <w:rFonts w:asciiTheme="minorEastAsia" w:eastAsiaTheme="minorEastAsia" w:hAnsiTheme="minorEastAsia" w:cs="Calibri"/>
          <w:b/>
          <w:sz w:val="24"/>
        </w:rPr>
        <w:t>C.</w:t>
      </w:r>
      <w:r>
        <w:rPr>
          <w:rFonts w:asciiTheme="minorEastAsia" w:eastAsiaTheme="minorEastAsia" w:hAnsiTheme="minorEastAsia" w:cs="Calibri" w:hint="eastAsia"/>
          <w:sz w:val="24"/>
        </w:rPr>
        <w:t>要求合同分包的，提供分包意向协议（附件</w:t>
      </w:r>
      <w:r>
        <w:rPr>
          <w:rFonts w:asciiTheme="minorEastAsia" w:eastAsiaTheme="minorEastAsia" w:hAnsiTheme="minorEastAsia" w:cs="Calibri"/>
          <w:sz w:val="24"/>
        </w:rPr>
        <w:t>7</w:t>
      </w:r>
      <w:r>
        <w:rPr>
          <w:rFonts w:asciiTheme="minorEastAsia" w:eastAsiaTheme="minorEastAsia" w:hAnsiTheme="minorEastAsia" w:cs="Calibri" w:hint="eastAsia"/>
          <w:sz w:val="24"/>
        </w:rPr>
        <w:t>）和中小企业声明函（附件</w:t>
      </w:r>
      <w:r>
        <w:rPr>
          <w:rFonts w:asciiTheme="minorEastAsia" w:eastAsiaTheme="minorEastAsia" w:hAnsiTheme="minorEastAsia" w:cs="Calibri"/>
          <w:sz w:val="24"/>
        </w:rPr>
        <w:t>5</w:t>
      </w:r>
      <w:r>
        <w:rPr>
          <w:rFonts w:asciiTheme="minorEastAsia" w:eastAsiaTheme="minorEastAsia" w:hAnsiTheme="minorEastAsia" w:cs="Calibri" w:hint="eastAsia"/>
          <w:sz w:val="24"/>
        </w:rPr>
        <w:t>），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rsidR="00BC1E61" w:rsidRDefault="00BC1E61">
      <w:pPr>
        <w:rPr>
          <w:rFonts w:asciiTheme="minorEastAsia" w:eastAsiaTheme="minorEastAsia" w:hAnsiTheme="minorEastAsia"/>
        </w:rPr>
      </w:pP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三、本项目的特定资格要求</w:t>
      </w:r>
    </w:p>
    <w:p w:rsidR="00BC1E61" w:rsidRDefault="00000000">
      <w:pPr>
        <w:widowControl/>
        <w:ind w:left="150"/>
        <w:jc w:val="cente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rPr>
        <w:t>本项目的特定资格要求</w:t>
      </w:r>
    </w:p>
    <w:tbl>
      <w:tblPr>
        <w:tblStyle w:val="aff7"/>
        <w:tblW w:w="9354" w:type="dxa"/>
        <w:tblLayout w:type="fixed"/>
        <w:tblLook w:val="04A0" w:firstRow="1" w:lastRow="0" w:firstColumn="1" w:lastColumn="0" w:noHBand="0" w:noVBand="1"/>
      </w:tblPr>
      <w:tblGrid>
        <w:gridCol w:w="675"/>
        <w:gridCol w:w="4962"/>
        <w:gridCol w:w="3717"/>
      </w:tblGrid>
      <w:tr w:rsidR="00BC1E61">
        <w:trPr>
          <w:trHeight w:val="454"/>
        </w:trPr>
        <w:tc>
          <w:tcPr>
            <w:tcW w:w="675"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lastRenderedPageBreak/>
              <w:t>序号</w:t>
            </w:r>
          </w:p>
        </w:tc>
        <w:tc>
          <w:tcPr>
            <w:tcW w:w="4962"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资格条件</w:t>
            </w:r>
          </w:p>
        </w:tc>
        <w:tc>
          <w:tcPr>
            <w:tcW w:w="3717"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应提供的资格审查资料（除承诺函、说明、声明外的其他证件提供复印件）</w:t>
            </w:r>
          </w:p>
        </w:tc>
      </w:tr>
      <w:tr w:rsidR="00BC1E61">
        <w:trPr>
          <w:trHeight w:val="454"/>
        </w:trPr>
        <w:tc>
          <w:tcPr>
            <w:tcW w:w="675"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1</w:t>
            </w:r>
          </w:p>
        </w:tc>
        <w:tc>
          <w:tcPr>
            <w:tcW w:w="4962"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（1）单位负责人为同一人或者存在直接控股、管理关系的不同供应商，不得参加本项目的政府采购活动。</w:t>
            </w:r>
          </w:p>
        </w:tc>
        <w:tc>
          <w:tcPr>
            <w:tcW w:w="3717"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（1）与其他供应商无利害关系的声明函。【声明函1】</w:t>
            </w:r>
          </w:p>
        </w:tc>
      </w:tr>
      <w:tr w:rsidR="00BC1E61">
        <w:trPr>
          <w:trHeight w:val="454"/>
        </w:trPr>
        <w:tc>
          <w:tcPr>
            <w:tcW w:w="675"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2</w:t>
            </w:r>
          </w:p>
        </w:tc>
        <w:tc>
          <w:tcPr>
            <w:tcW w:w="4962"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（2）为本项目提供整体设计、规范编制或者项目管理、监理、检测等服务的供应商不得参加本项目的政府采购活动；</w:t>
            </w:r>
          </w:p>
        </w:tc>
        <w:tc>
          <w:tcPr>
            <w:tcW w:w="3717"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（2）未提供整体设计等服务声明函。【声明函2】</w:t>
            </w:r>
          </w:p>
        </w:tc>
      </w:tr>
      <w:tr w:rsidR="00BC1E61">
        <w:trPr>
          <w:trHeight w:val="454"/>
        </w:trPr>
        <w:tc>
          <w:tcPr>
            <w:tcW w:w="675"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3</w:t>
            </w:r>
          </w:p>
        </w:tc>
        <w:tc>
          <w:tcPr>
            <w:tcW w:w="4962"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3）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717"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◇属于此种情形的供应商除基本资格要求应提供资料外。还应提供以下资料：</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（3）金融、保险、通讯等特定行业的全国性企业所设立的区域性分支机构提供总公司（总机构）授权；</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（4）个体工商户、个人独资企业、合伙企业应提供房产权证或其他有效财产证明材料。</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◇不属于此种情况的供应商提供以下资料：</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（5）企业类型的声明函。【声明函3】</w:t>
            </w:r>
          </w:p>
        </w:tc>
      </w:tr>
      <w:tr w:rsidR="00BC1E61">
        <w:trPr>
          <w:trHeight w:val="454"/>
        </w:trPr>
        <w:tc>
          <w:tcPr>
            <w:tcW w:w="675"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4</w:t>
            </w:r>
          </w:p>
        </w:tc>
        <w:tc>
          <w:tcPr>
            <w:tcW w:w="4962"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4</w:t>
            </w:r>
            <w:r>
              <w:rPr>
                <w:rFonts w:asciiTheme="minorEastAsia" w:eastAsiaTheme="minorEastAsia" w:hAnsiTheme="minorEastAsia" w:cs="Calibri" w:hint="eastAsia"/>
                <w:szCs w:val="21"/>
              </w:rPr>
              <w:t>）公益一类事业单位、使用事业编制且由财政拨款保障的群团组织，不得参加本项目的政府采购活动；</w:t>
            </w:r>
          </w:p>
        </w:tc>
        <w:tc>
          <w:tcPr>
            <w:tcW w:w="3717"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hint="eastAsia"/>
                <w:szCs w:val="21"/>
              </w:rPr>
              <w:t>（</w:t>
            </w:r>
            <w:r>
              <w:rPr>
                <w:rFonts w:asciiTheme="minorEastAsia" w:eastAsiaTheme="minorEastAsia" w:hAnsiTheme="minorEastAsia" w:cs="Calibri"/>
                <w:szCs w:val="21"/>
              </w:rPr>
              <w:t>6</w:t>
            </w:r>
            <w:r>
              <w:rPr>
                <w:rFonts w:asciiTheme="minorEastAsia" w:eastAsiaTheme="minorEastAsia" w:hAnsiTheme="minorEastAsia" w:cs="Calibri" w:hint="eastAsia"/>
                <w:szCs w:val="21"/>
              </w:rPr>
              <w:t>）单位组织形式的声明函。【声明函</w:t>
            </w:r>
            <w:r>
              <w:rPr>
                <w:rFonts w:asciiTheme="minorEastAsia" w:eastAsiaTheme="minorEastAsia" w:hAnsiTheme="minorEastAsia" w:cs="Calibri"/>
                <w:szCs w:val="21"/>
              </w:rPr>
              <w:t>4</w:t>
            </w:r>
            <w:r>
              <w:rPr>
                <w:rFonts w:asciiTheme="minorEastAsia" w:eastAsiaTheme="minorEastAsia" w:hAnsiTheme="minorEastAsia" w:cs="Calibri" w:hint="eastAsia"/>
                <w:szCs w:val="21"/>
              </w:rPr>
              <w:t>】</w:t>
            </w:r>
          </w:p>
        </w:tc>
      </w:tr>
      <w:tr w:rsidR="00BC1E61">
        <w:trPr>
          <w:trHeight w:val="454"/>
        </w:trPr>
        <w:tc>
          <w:tcPr>
            <w:tcW w:w="675"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5</w:t>
            </w:r>
          </w:p>
        </w:tc>
        <w:tc>
          <w:tcPr>
            <w:tcW w:w="4962"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（5）接受联合体，联合体参加本项目的政府采购活动应满足以下条件：</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◇两个以上的自然人、法人或者其他组织可以组成一个联合体，以一个投标人的身份共同参加本项目的政府采购活动，联合体在投标文件中提供联合协议并明确分工；</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◇联合体主办单位和成员单位均应具备资格要求1、2及特定资格要求第（1）（2）（3）</w:t>
            </w:r>
            <w:r>
              <w:rPr>
                <w:rFonts w:asciiTheme="minorEastAsia" w:eastAsiaTheme="minorEastAsia" w:hAnsiTheme="minorEastAsia" w:cs="Calibri" w:hint="eastAsia"/>
                <w:szCs w:val="21"/>
              </w:rPr>
              <w:t>（4）</w:t>
            </w:r>
            <w:r>
              <w:rPr>
                <w:rFonts w:asciiTheme="minorEastAsia" w:eastAsiaTheme="minorEastAsia" w:hAnsiTheme="minorEastAsia" w:cs="Calibri"/>
                <w:szCs w:val="21"/>
              </w:rPr>
              <w:t>项；</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◇联合体中有同类资质的供应商按照联合体分工承担相同工作，按资质等级较低的供应商确定资质等级；</w:t>
            </w:r>
          </w:p>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◇联合体各方不得再单独参加或与其他供应商另外组成联合体参加本项目的政府采购活动。</w:t>
            </w:r>
          </w:p>
        </w:tc>
        <w:tc>
          <w:tcPr>
            <w:tcW w:w="3717" w:type="dxa"/>
            <w:vAlign w:val="center"/>
          </w:tcPr>
          <w:p w:rsidR="00BC1E61" w:rsidRDefault="00000000">
            <w:pPr>
              <w:jc w:val="left"/>
              <w:rPr>
                <w:rFonts w:asciiTheme="minorEastAsia" w:eastAsiaTheme="minorEastAsia" w:hAnsiTheme="minorEastAsia" w:cs="Calibri"/>
                <w:szCs w:val="21"/>
              </w:rPr>
            </w:pPr>
            <w:r>
              <w:rPr>
                <w:rFonts w:asciiTheme="minorEastAsia" w:eastAsiaTheme="minorEastAsia" w:hAnsiTheme="minorEastAsia" w:cs="Calibri"/>
                <w:szCs w:val="21"/>
              </w:rPr>
              <w:t>（7）非联合体提供《非联合体的声明函》【声明函5】、联合体提供《联合协议》【</w:t>
            </w:r>
            <w:r>
              <w:rPr>
                <w:rFonts w:asciiTheme="minorEastAsia" w:eastAsiaTheme="minorEastAsia" w:hAnsiTheme="minorEastAsia" w:cs="Calibri" w:hint="eastAsia"/>
                <w:szCs w:val="21"/>
              </w:rPr>
              <w:t>附件</w:t>
            </w:r>
            <w:r>
              <w:rPr>
                <w:rFonts w:asciiTheme="minorEastAsia" w:eastAsiaTheme="minorEastAsia" w:hAnsiTheme="minorEastAsia" w:cs="Calibri"/>
                <w:szCs w:val="21"/>
              </w:rPr>
              <w:t>6】。</w:t>
            </w:r>
          </w:p>
        </w:tc>
      </w:tr>
    </w:tbl>
    <w:p w:rsidR="00BC1E61" w:rsidRDefault="00000000">
      <w:pPr>
        <w:jc w:val="center"/>
        <w:rPr>
          <w:rFonts w:asciiTheme="minorEastAsia" w:eastAsiaTheme="minorEastAsia" w:hAnsiTheme="minorEastAsia" w:cs="Calibri"/>
          <w:b/>
          <w:bCs/>
          <w:sz w:val="24"/>
        </w:rPr>
      </w:pPr>
      <w:r>
        <w:rPr>
          <w:rFonts w:asciiTheme="minorEastAsia" w:eastAsiaTheme="minorEastAsia" w:hAnsiTheme="minorEastAsia" w:cs="Calibri"/>
          <w:b/>
          <w:bCs/>
          <w:sz w:val="24"/>
        </w:rPr>
        <w:t>（说明：根据招标公告本项目的特定资格要求提供相应的材料；未要求的，无需提供）</w:t>
      </w:r>
    </w:p>
    <w:p w:rsidR="00BC1E61" w:rsidRDefault="00BC1E61">
      <w:pPr>
        <w:rPr>
          <w:rFonts w:asciiTheme="minorEastAsia" w:eastAsiaTheme="minorEastAsia" w:hAnsiTheme="minorEastAsia" w:cs="Calibri"/>
        </w:rPr>
      </w:pPr>
    </w:p>
    <w:p w:rsidR="00BC1E61" w:rsidRDefault="00000000">
      <w:pPr>
        <w:pStyle w:val="3"/>
        <w:tabs>
          <w:tab w:val="clear" w:pos="900"/>
          <w:tab w:val="left" w:pos="720"/>
        </w:tabs>
        <w:ind w:firstLine="482"/>
        <w:rPr>
          <w:rFonts w:asciiTheme="minorEastAsia" w:eastAsiaTheme="minorEastAsia" w:hAnsiTheme="minorEastAsia" w:cs="Calibri"/>
          <w:szCs w:val="24"/>
        </w:rPr>
      </w:pPr>
      <w:r>
        <w:rPr>
          <w:rFonts w:asciiTheme="minorEastAsia" w:eastAsiaTheme="minorEastAsia" w:hAnsiTheme="minorEastAsia" w:cs="Calibri"/>
          <w:szCs w:val="24"/>
        </w:rPr>
        <w:t>（一）表附件：证明资料</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（1）金融、保险、通讯等特定行业的全国性企业所设立的区域性分支机构提供总公司（总机构）书面授权；</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lastRenderedPageBreak/>
        <w:t>（2）个体工商户、个人独资企业、合伙企业应提供房产权证或其他有效财产证明材料。</w:t>
      </w:r>
    </w:p>
    <w:p w:rsidR="00BC1E61" w:rsidRDefault="00000000">
      <w:pPr>
        <w:ind w:firstLineChars="200" w:firstLine="482"/>
        <w:rPr>
          <w:rFonts w:asciiTheme="minorEastAsia" w:eastAsiaTheme="minorEastAsia" w:hAnsiTheme="minorEastAsia" w:cs="Calibri"/>
          <w:b/>
          <w:bCs/>
          <w:sz w:val="24"/>
          <w:u w:val="single"/>
        </w:rPr>
      </w:pPr>
      <w:r>
        <w:rPr>
          <w:rFonts w:asciiTheme="minorEastAsia" w:eastAsiaTheme="minorEastAsia" w:hAnsiTheme="minorEastAsia" w:cs="Calibri"/>
          <w:b/>
          <w:bCs/>
          <w:sz w:val="24"/>
          <w:u w:val="single"/>
        </w:rPr>
        <w:t>（说明：以联合体形式参与采购活动，联合体的各方均应提供此证明资料。）</w:t>
      </w:r>
    </w:p>
    <w:p w:rsidR="00BC1E61" w:rsidRDefault="00BC1E61">
      <w:pPr>
        <w:ind w:firstLineChars="200" w:firstLine="420"/>
        <w:rPr>
          <w:rFonts w:asciiTheme="minorEastAsia" w:eastAsiaTheme="minorEastAsia" w:hAnsiTheme="minorEastAsia" w:cs="Calibri"/>
          <w:szCs w:val="21"/>
        </w:rPr>
      </w:pPr>
    </w:p>
    <w:p w:rsidR="00BC1E61" w:rsidRDefault="00000000">
      <w:pPr>
        <w:pStyle w:val="3"/>
        <w:tabs>
          <w:tab w:val="clear" w:pos="900"/>
          <w:tab w:val="left" w:pos="720"/>
        </w:tabs>
        <w:ind w:firstLine="482"/>
        <w:rPr>
          <w:rFonts w:asciiTheme="minorEastAsia" w:eastAsiaTheme="minorEastAsia" w:hAnsiTheme="minorEastAsia" w:cs="Calibri"/>
        </w:rPr>
      </w:pPr>
      <w:r>
        <w:rPr>
          <w:rFonts w:asciiTheme="minorEastAsia" w:eastAsiaTheme="minorEastAsia" w:hAnsiTheme="minorEastAsia" w:cs="Calibri"/>
        </w:rPr>
        <w:t>（二）相关附件格式附后</w:t>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【声明函1】与其他供应商无利害关系的声明函</w:t>
      </w:r>
    </w:p>
    <w:p w:rsidR="00BC1E61" w:rsidRDefault="00000000">
      <w:pPr>
        <w:adjustRightInd/>
        <w:jc w:val="center"/>
        <w:rPr>
          <w:rFonts w:asciiTheme="minorEastAsia" w:eastAsiaTheme="minorEastAsia" w:hAnsiTheme="minorEastAsia" w:cs="Calibri"/>
          <w:b/>
          <w:bCs/>
          <w:sz w:val="28"/>
          <w:szCs w:val="36"/>
        </w:rPr>
      </w:pPr>
      <w:r>
        <w:rPr>
          <w:rFonts w:asciiTheme="minorEastAsia" w:eastAsiaTheme="minorEastAsia" w:hAnsiTheme="minorEastAsia" w:cs="Calibri"/>
          <w:b/>
          <w:bCs/>
          <w:sz w:val="28"/>
          <w:szCs w:val="36"/>
        </w:rPr>
        <w:t>与其他供应商无利害关系的声明函</w:t>
      </w:r>
    </w:p>
    <w:p w:rsidR="00BC1E61" w:rsidRDefault="00000000">
      <w:pPr>
        <w:rPr>
          <w:rFonts w:asciiTheme="minorEastAsia" w:eastAsiaTheme="minorEastAsia" w:hAnsiTheme="minorEastAsia" w:cs="Calibri"/>
          <w:sz w:val="24"/>
          <w:u w:val="single"/>
        </w:rPr>
      </w:pPr>
      <w:r>
        <w:rPr>
          <w:rFonts w:asciiTheme="minorEastAsia" w:eastAsiaTheme="minorEastAsia" w:hAnsiTheme="minorEastAsia" w:cs="Calibri"/>
          <w:sz w:val="24"/>
        </w:rPr>
        <w:t>中共杭州市委杭州市人民政府信访局、浙江省成套招标代理有限公司：</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我方参加</w:t>
      </w:r>
      <w:r>
        <w:rPr>
          <w:rFonts w:asciiTheme="minorEastAsia" w:eastAsiaTheme="minorEastAsia" w:hAnsiTheme="minorEastAsia" w:cs="Calibri"/>
          <w:sz w:val="24"/>
          <w:u w:val="single"/>
        </w:rPr>
        <w:t>中共杭州市委杭州市人民政府信访局</w:t>
      </w:r>
      <w:r>
        <w:rPr>
          <w:rFonts w:asciiTheme="minorEastAsia" w:eastAsiaTheme="minorEastAsia" w:hAnsiTheme="minorEastAsia" w:cs="Calibri"/>
          <w:sz w:val="24"/>
        </w:rPr>
        <w:t>（采购人）</w:t>
      </w:r>
      <w:r>
        <w:rPr>
          <w:rFonts w:asciiTheme="minorEastAsia" w:eastAsiaTheme="minorEastAsia" w:hAnsiTheme="minorEastAsia" w:cs="Calibri"/>
          <w:sz w:val="24"/>
          <w:u w:val="single"/>
        </w:rPr>
        <w:t>2023-2025年杭州市</w:t>
      </w:r>
      <w:r>
        <w:rPr>
          <w:rFonts w:asciiTheme="minorEastAsia" w:eastAsiaTheme="minorEastAsia" w:hAnsiTheme="minorEastAsia" w:cs="Calibri" w:hint="eastAsia"/>
          <w:sz w:val="24"/>
          <w:u w:val="single"/>
        </w:rPr>
        <w:t>12345市长公开电话</w:t>
      </w:r>
      <w:r>
        <w:rPr>
          <w:rFonts w:asciiTheme="minorEastAsia" w:eastAsiaTheme="minorEastAsia" w:hAnsiTheme="minorEastAsia" w:cs="Calibri"/>
          <w:sz w:val="24"/>
          <w:u w:val="single"/>
        </w:rPr>
        <w:t>服务外包项目</w:t>
      </w:r>
      <w:r>
        <w:rPr>
          <w:rFonts w:asciiTheme="minorEastAsia" w:eastAsiaTheme="minorEastAsia" w:hAnsiTheme="minorEastAsia" w:cs="Calibri"/>
          <w:sz w:val="24"/>
        </w:rPr>
        <w:t>（项目名称）</w:t>
      </w:r>
      <w:r w:rsidR="00DF6C3F">
        <w:rPr>
          <w:rFonts w:asciiTheme="minorEastAsia" w:eastAsiaTheme="minorEastAsia" w:hAnsiTheme="minorEastAsia" w:cs="Calibri"/>
          <w:sz w:val="24"/>
          <w:u w:val="single"/>
        </w:rPr>
        <w:t>CTZB-2023050334</w:t>
      </w:r>
      <w:r>
        <w:rPr>
          <w:rFonts w:asciiTheme="minorEastAsia" w:eastAsiaTheme="minorEastAsia" w:hAnsiTheme="minorEastAsia" w:cs="Calibri"/>
          <w:sz w:val="24"/>
        </w:rPr>
        <w:t>（项目编号）</w:t>
      </w:r>
      <w:r>
        <w:rPr>
          <w:rFonts w:asciiTheme="minorEastAsia" w:eastAsiaTheme="minorEastAsia" w:hAnsiTheme="minorEastAsia" w:cs="Calibri" w:hint="eastAsia"/>
          <w:sz w:val="24"/>
          <w:u w:val="single"/>
        </w:rPr>
        <w:t>2023-2025年杭州市12345市长公开电话服务外包</w:t>
      </w:r>
      <w:r>
        <w:rPr>
          <w:rFonts w:asciiTheme="minorEastAsia" w:eastAsiaTheme="minorEastAsia" w:hAnsiTheme="minorEastAsia" w:cs="Calibri"/>
          <w:sz w:val="24"/>
        </w:rPr>
        <w:t>（标项名称）政府采购活动，与同一标项的其他供应商不存在单位负责人为同一人或</w:t>
      </w:r>
      <w:r>
        <w:rPr>
          <w:rFonts w:asciiTheme="minorEastAsia" w:eastAsiaTheme="minorEastAsia" w:hAnsiTheme="minorEastAsia" w:cs="Calibri"/>
          <w:kern w:val="0"/>
          <w:sz w:val="24"/>
        </w:rPr>
        <w:t>存在直接控股、管理关系。</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sz w:val="24"/>
        </w:rPr>
        <w:t>我方</w:t>
      </w:r>
      <w:r>
        <w:rPr>
          <w:rFonts w:asciiTheme="minorEastAsia" w:eastAsiaTheme="minorEastAsia" w:hAnsiTheme="minorEastAsia" w:cs="Calibri"/>
          <w:kern w:val="0"/>
          <w:sz w:val="24"/>
        </w:rPr>
        <w:t>对上述声明的真实性负责。如有虚假，愿意承担相应责任，对此无任何异议。</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特此声明！</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投标人名称（电子签名或单位公章）：</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日期：</w:t>
      </w:r>
      <w:r>
        <w:rPr>
          <w:rFonts w:asciiTheme="minorEastAsia" w:eastAsiaTheme="minorEastAsia" w:hAnsiTheme="minorEastAsia" w:cs="Calibri"/>
          <w:kern w:val="0"/>
          <w:sz w:val="24"/>
        </w:rPr>
        <w:t>2023</w:t>
      </w:r>
      <w:r>
        <w:rPr>
          <w:rFonts w:asciiTheme="minorEastAsia" w:eastAsiaTheme="minorEastAsia" w:hAnsiTheme="minorEastAsia" w:cs="Calibri"/>
          <w:kern w:val="0"/>
          <w:sz w:val="24"/>
          <w:lang w:val="zh-CN"/>
        </w:rPr>
        <w:t>年  月   日</w:t>
      </w:r>
    </w:p>
    <w:p w:rsidR="00BC1E61" w:rsidRDefault="00000000">
      <w:pPr>
        <w:ind w:firstLineChars="200" w:firstLine="482"/>
        <w:jc w:val="left"/>
        <w:rPr>
          <w:rFonts w:asciiTheme="minorEastAsia" w:eastAsiaTheme="minorEastAsia" w:hAnsiTheme="minorEastAsia" w:cs="Calibri"/>
          <w:sz w:val="24"/>
        </w:rPr>
      </w:pPr>
      <w:r>
        <w:rPr>
          <w:rFonts w:asciiTheme="minorEastAsia" w:eastAsiaTheme="minorEastAsia" w:hAnsiTheme="minorEastAsia" w:cs="Calibri"/>
          <w:b/>
          <w:bCs/>
          <w:sz w:val="24"/>
          <w:u w:val="single"/>
        </w:rPr>
        <w:t>（说明：以联合体形式参与采购活动，联合体的各方均应提供此声明函。）</w:t>
      </w: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000000">
      <w:pPr>
        <w:pStyle w:val="3"/>
        <w:tabs>
          <w:tab w:val="clear" w:pos="900"/>
          <w:tab w:val="left" w:pos="720"/>
        </w:tabs>
        <w:ind w:firstLine="482"/>
        <w:rPr>
          <w:rFonts w:asciiTheme="minorEastAsia" w:eastAsiaTheme="minorEastAsia" w:hAnsiTheme="minorEastAsia" w:cs="Calibri"/>
        </w:rPr>
      </w:pPr>
      <w:r>
        <w:rPr>
          <w:rFonts w:asciiTheme="minorEastAsia" w:eastAsiaTheme="minorEastAsia" w:hAnsiTheme="minorEastAsia" w:cs="Calibri"/>
        </w:rPr>
        <w:t>【声明函2】未提供整体设计等服务声明函</w:t>
      </w:r>
    </w:p>
    <w:p w:rsidR="00BC1E61" w:rsidRDefault="00000000">
      <w:pPr>
        <w:ind w:left="281" w:hangingChars="100" w:hanging="281"/>
        <w:jc w:val="center"/>
        <w:rPr>
          <w:rFonts w:asciiTheme="minorEastAsia" w:eastAsiaTheme="minorEastAsia" w:hAnsiTheme="minorEastAsia" w:cs="Calibri"/>
          <w:b/>
          <w:bCs/>
          <w:sz w:val="28"/>
          <w:szCs w:val="28"/>
        </w:rPr>
      </w:pPr>
      <w:r>
        <w:rPr>
          <w:rFonts w:asciiTheme="minorEastAsia" w:eastAsiaTheme="minorEastAsia" w:hAnsiTheme="minorEastAsia" w:cs="Calibri"/>
          <w:b/>
          <w:bCs/>
          <w:sz w:val="28"/>
          <w:szCs w:val="28"/>
        </w:rPr>
        <w:t>未提供整体设计等服务声明函</w:t>
      </w:r>
    </w:p>
    <w:p w:rsidR="00BC1E61" w:rsidRDefault="00000000">
      <w:pPr>
        <w:rPr>
          <w:rFonts w:asciiTheme="minorEastAsia" w:eastAsiaTheme="minorEastAsia" w:hAnsiTheme="minorEastAsia" w:cs="Calibri"/>
          <w:sz w:val="24"/>
          <w:u w:val="single"/>
        </w:rPr>
      </w:pPr>
      <w:r>
        <w:rPr>
          <w:rFonts w:asciiTheme="minorEastAsia" w:eastAsiaTheme="minorEastAsia" w:hAnsiTheme="minorEastAsia" w:cs="Calibri"/>
          <w:sz w:val="24"/>
        </w:rPr>
        <w:t>中共杭州市委杭州市人民政府信访局、浙江省成套招标代理有限公司：</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我方参加</w:t>
      </w:r>
      <w:r>
        <w:rPr>
          <w:rFonts w:asciiTheme="minorEastAsia" w:eastAsiaTheme="minorEastAsia" w:hAnsiTheme="minorEastAsia" w:cs="Calibri"/>
          <w:sz w:val="24"/>
          <w:u w:val="single"/>
        </w:rPr>
        <w:t>中共杭州市委杭州市人民政府信访局</w:t>
      </w:r>
      <w:r>
        <w:rPr>
          <w:rFonts w:asciiTheme="minorEastAsia" w:eastAsiaTheme="minorEastAsia" w:hAnsiTheme="minorEastAsia" w:cs="Calibri"/>
          <w:sz w:val="24"/>
        </w:rPr>
        <w:t>（采购人）</w:t>
      </w:r>
      <w:r>
        <w:rPr>
          <w:rFonts w:asciiTheme="minorEastAsia" w:eastAsiaTheme="minorEastAsia" w:hAnsiTheme="minorEastAsia" w:cs="Calibri"/>
          <w:sz w:val="24"/>
          <w:u w:val="single"/>
        </w:rPr>
        <w:t>2023-2025年杭州市</w:t>
      </w:r>
      <w:r>
        <w:rPr>
          <w:rFonts w:asciiTheme="minorEastAsia" w:eastAsiaTheme="minorEastAsia" w:hAnsiTheme="minorEastAsia" w:cs="Calibri" w:hint="eastAsia"/>
          <w:sz w:val="24"/>
          <w:u w:val="single"/>
        </w:rPr>
        <w:t>12345市长公开电话</w:t>
      </w:r>
      <w:r>
        <w:rPr>
          <w:rFonts w:asciiTheme="minorEastAsia" w:eastAsiaTheme="minorEastAsia" w:hAnsiTheme="minorEastAsia" w:cs="Calibri"/>
          <w:sz w:val="24"/>
          <w:u w:val="single"/>
        </w:rPr>
        <w:t>服务外包项目</w:t>
      </w:r>
      <w:r>
        <w:rPr>
          <w:rFonts w:asciiTheme="minorEastAsia" w:eastAsiaTheme="minorEastAsia" w:hAnsiTheme="minorEastAsia" w:cs="Calibri"/>
          <w:sz w:val="24"/>
        </w:rPr>
        <w:t>（项目名称）</w:t>
      </w:r>
      <w:r w:rsidR="00DF6C3F">
        <w:rPr>
          <w:rFonts w:asciiTheme="minorEastAsia" w:eastAsiaTheme="minorEastAsia" w:hAnsiTheme="minorEastAsia" w:cs="Calibri"/>
          <w:sz w:val="24"/>
          <w:u w:val="single"/>
        </w:rPr>
        <w:t>CTZB-2023050334</w:t>
      </w:r>
      <w:r>
        <w:rPr>
          <w:rFonts w:asciiTheme="minorEastAsia" w:eastAsiaTheme="minorEastAsia" w:hAnsiTheme="minorEastAsia" w:cs="Calibri"/>
          <w:sz w:val="24"/>
        </w:rPr>
        <w:t>（项目编号）</w:t>
      </w:r>
      <w:r>
        <w:rPr>
          <w:rFonts w:asciiTheme="minorEastAsia" w:eastAsiaTheme="minorEastAsia" w:hAnsiTheme="minorEastAsia" w:cs="Calibri" w:hint="eastAsia"/>
          <w:sz w:val="24"/>
          <w:u w:val="single"/>
        </w:rPr>
        <w:t>2023-2025年杭州市12345市长公开电话服务外包</w:t>
      </w:r>
      <w:r>
        <w:rPr>
          <w:rFonts w:asciiTheme="minorEastAsia" w:eastAsiaTheme="minorEastAsia" w:hAnsiTheme="minorEastAsia" w:cs="Calibri"/>
          <w:sz w:val="24"/>
        </w:rPr>
        <w:t>（标项名称）采购活动，在此之前，未针对本项目提供整体设计、规范编制或者项目管理、监理、检测等服务</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本公司对上述声明的真实性负责。如有虚假，愿意承担相应责任，对此无任何异议。</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特此声明！</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投标人名称（电子签名或单位公章）：</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日期：</w:t>
      </w:r>
      <w:r>
        <w:rPr>
          <w:rFonts w:asciiTheme="minorEastAsia" w:eastAsiaTheme="minorEastAsia" w:hAnsiTheme="minorEastAsia" w:cs="Calibri"/>
          <w:kern w:val="0"/>
          <w:sz w:val="24"/>
        </w:rPr>
        <w:t>2023</w:t>
      </w:r>
      <w:r>
        <w:rPr>
          <w:rFonts w:asciiTheme="minorEastAsia" w:eastAsiaTheme="minorEastAsia" w:hAnsiTheme="minorEastAsia" w:cs="Calibri"/>
          <w:kern w:val="0"/>
          <w:sz w:val="24"/>
          <w:lang w:val="zh-CN"/>
        </w:rPr>
        <w:t>年  月   日</w:t>
      </w:r>
    </w:p>
    <w:p w:rsidR="00BC1E61" w:rsidRDefault="00000000">
      <w:pPr>
        <w:ind w:firstLineChars="200" w:firstLine="482"/>
        <w:jc w:val="left"/>
        <w:rPr>
          <w:rFonts w:asciiTheme="minorEastAsia" w:eastAsiaTheme="minorEastAsia" w:hAnsiTheme="minorEastAsia" w:cs="Calibri"/>
          <w:sz w:val="24"/>
        </w:rPr>
      </w:pPr>
      <w:r>
        <w:rPr>
          <w:rFonts w:asciiTheme="minorEastAsia" w:eastAsiaTheme="minorEastAsia" w:hAnsiTheme="minorEastAsia" w:cs="Calibri"/>
          <w:b/>
          <w:bCs/>
          <w:sz w:val="24"/>
          <w:u w:val="single"/>
        </w:rPr>
        <w:t>（说明：以联合体形式参与采购活动，联合体的各方均应提供此声明函。）</w:t>
      </w:r>
    </w:p>
    <w:p w:rsidR="00BC1E61" w:rsidRDefault="00BC1E61">
      <w:pPr>
        <w:widowControl/>
        <w:adjustRightInd/>
        <w:snapToGrid/>
        <w:spacing w:line="240" w:lineRule="auto"/>
        <w:jc w:val="left"/>
        <w:rPr>
          <w:rFonts w:asciiTheme="minorEastAsia" w:eastAsiaTheme="minorEastAsia" w:hAnsiTheme="minorEastAsia" w:cs="Calibri"/>
        </w:rPr>
      </w:pPr>
    </w:p>
    <w:p w:rsidR="00BC1E61" w:rsidRDefault="00000000">
      <w:pPr>
        <w:widowControl/>
        <w:adjustRightInd/>
        <w:snapToGrid/>
        <w:spacing w:line="240" w:lineRule="auto"/>
        <w:jc w:val="left"/>
        <w:rPr>
          <w:rFonts w:asciiTheme="minorEastAsia" w:eastAsiaTheme="minorEastAsia" w:hAnsiTheme="minorEastAsia" w:cs="Calibri"/>
        </w:rPr>
      </w:pPr>
      <w:r>
        <w:rPr>
          <w:rFonts w:asciiTheme="minorEastAsia" w:eastAsiaTheme="minorEastAsia" w:hAnsiTheme="minorEastAsia" w:cs="Calibri"/>
        </w:rPr>
        <w:br w:type="page"/>
      </w: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lastRenderedPageBreak/>
        <w:t>【声明函3】企业类型的声明函</w:t>
      </w:r>
    </w:p>
    <w:p w:rsidR="00BC1E61" w:rsidRDefault="00000000">
      <w:pPr>
        <w:adjustRightInd/>
        <w:jc w:val="center"/>
        <w:rPr>
          <w:rFonts w:asciiTheme="minorEastAsia" w:eastAsiaTheme="minorEastAsia" w:hAnsiTheme="minorEastAsia" w:cs="Calibri"/>
          <w:b/>
          <w:bCs/>
          <w:sz w:val="28"/>
          <w:szCs w:val="36"/>
        </w:rPr>
      </w:pPr>
      <w:r>
        <w:rPr>
          <w:rFonts w:asciiTheme="minorEastAsia" w:eastAsiaTheme="minorEastAsia" w:hAnsiTheme="minorEastAsia" w:cs="Calibri"/>
          <w:b/>
          <w:bCs/>
          <w:sz w:val="28"/>
          <w:szCs w:val="36"/>
        </w:rPr>
        <w:t>企业类型的声明函</w:t>
      </w:r>
    </w:p>
    <w:p w:rsidR="00BC1E61" w:rsidRDefault="00000000">
      <w:pPr>
        <w:rPr>
          <w:rFonts w:asciiTheme="minorEastAsia" w:eastAsiaTheme="minorEastAsia" w:hAnsiTheme="minorEastAsia" w:cs="Calibri"/>
          <w:sz w:val="24"/>
          <w:u w:val="single"/>
        </w:rPr>
      </w:pPr>
      <w:r>
        <w:rPr>
          <w:rFonts w:asciiTheme="minorEastAsia" w:eastAsiaTheme="minorEastAsia" w:hAnsiTheme="minorEastAsia" w:cs="Calibri"/>
          <w:sz w:val="24"/>
        </w:rPr>
        <w:t>中共杭州市委杭州市人民政府信访局、浙江省成套招标代理有限公司：</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我方不属于金融、保险、通讯等特定行业的全国性企业所设立的区域性分支机构、个体工商户、个人独资企业、合伙企业。</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本公司对上述声明的真实性负责。如有虚假，将依法承担相应责任。</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特此声明！</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投标人名称（电子签名或单位公章）：</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日期：</w:t>
      </w:r>
      <w:r>
        <w:rPr>
          <w:rFonts w:asciiTheme="minorEastAsia" w:eastAsiaTheme="minorEastAsia" w:hAnsiTheme="minorEastAsia" w:cs="Calibri"/>
          <w:kern w:val="0"/>
          <w:sz w:val="24"/>
        </w:rPr>
        <w:t>2023</w:t>
      </w:r>
      <w:r>
        <w:rPr>
          <w:rFonts w:asciiTheme="minorEastAsia" w:eastAsiaTheme="minorEastAsia" w:hAnsiTheme="minorEastAsia" w:cs="Calibri"/>
          <w:kern w:val="0"/>
          <w:sz w:val="24"/>
          <w:lang w:val="zh-CN"/>
        </w:rPr>
        <w:t>年  月   日</w:t>
      </w:r>
    </w:p>
    <w:p w:rsidR="00BC1E61" w:rsidRDefault="00000000">
      <w:pPr>
        <w:ind w:firstLineChars="200" w:firstLine="482"/>
        <w:rPr>
          <w:rFonts w:asciiTheme="minorEastAsia" w:eastAsiaTheme="minorEastAsia" w:hAnsiTheme="minorEastAsia" w:cs="Calibri"/>
        </w:rPr>
      </w:pPr>
      <w:r>
        <w:rPr>
          <w:rFonts w:asciiTheme="minorEastAsia" w:eastAsiaTheme="minorEastAsia" w:hAnsiTheme="minorEastAsia" w:cs="Calibri"/>
          <w:b/>
          <w:bCs/>
          <w:sz w:val="24"/>
          <w:u w:val="single"/>
        </w:rPr>
        <w:t>（说明：以联合体形式参与采购活动，联合体的各方均应提供此声明函。）</w:t>
      </w: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000000">
      <w:pPr>
        <w:pStyle w:val="3"/>
        <w:ind w:firstLine="482"/>
        <w:rPr>
          <w:rFonts w:asciiTheme="minorEastAsia" w:eastAsiaTheme="minorEastAsia" w:hAnsiTheme="minorEastAsia" w:cs="Calibri"/>
        </w:rPr>
      </w:pPr>
      <w:r>
        <w:rPr>
          <w:rFonts w:asciiTheme="minorEastAsia" w:eastAsiaTheme="minorEastAsia" w:hAnsiTheme="minorEastAsia" w:cs="Calibri"/>
        </w:rPr>
        <w:t>【声明函</w:t>
      </w:r>
      <w:r>
        <w:rPr>
          <w:rFonts w:asciiTheme="minorEastAsia" w:eastAsiaTheme="minorEastAsia" w:hAnsiTheme="minorEastAsia" w:cs="Calibri" w:hint="eastAsia"/>
        </w:rPr>
        <w:t>4</w:t>
      </w:r>
      <w:r>
        <w:rPr>
          <w:rFonts w:asciiTheme="minorEastAsia" w:eastAsiaTheme="minorEastAsia" w:hAnsiTheme="minorEastAsia" w:cs="Calibri"/>
        </w:rPr>
        <w:t>】</w:t>
      </w:r>
      <w:r>
        <w:rPr>
          <w:rFonts w:asciiTheme="minorEastAsia" w:eastAsiaTheme="minorEastAsia" w:hAnsiTheme="minorEastAsia" w:cs="Calibri" w:hint="eastAsia"/>
        </w:rPr>
        <w:t>单位组织形式</w:t>
      </w:r>
      <w:r>
        <w:rPr>
          <w:rFonts w:asciiTheme="minorEastAsia" w:eastAsiaTheme="minorEastAsia" w:hAnsiTheme="minorEastAsia" w:cs="Calibri"/>
        </w:rPr>
        <w:t>的声明函</w:t>
      </w:r>
    </w:p>
    <w:p w:rsidR="00BC1E61" w:rsidRDefault="00000000">
      <w:pPr>
        <w:adjustRightInd/>
        <w:jc w:val="center"/>
        <w:rPr>
          <w:rFonts w:asciiTheme="minorEastAsia" w:eastAsiaTheme="minorEastAsia" w:hAnsiTheme="minorEastAsia" w:cs="Calibri"/>
          <w:b/>
          <w:bCs/>
          <w:sz w:val="28"/>
          <w:szCs w:val="36"/>
        </w:rPr>
      </w:pPr>
      <w:r>
        <w:rPr>
          <w:rFonts w:asciiTheme="minorEastAsia" w:eastAsiaTheme="minorEastAsia" w:hAnsiTheme="minorEastAsia" w:cs="Calibri" w:hint="eastAsia"/>
          <w:b/>
          <w:bCs/>
          <w:sz w:val="28"/>
          <w:szCs w:val="36"/>
        </w:rPr>
        <w:t>单位组织形式</w:t>
      </w:r>
      <w:r>
        <w:rPr>
          <w:rFonts w:asciiTheme="minorEastAsia" w:eastAsiaTheme="minorEastAsia" w:hAnsiTheme="minorEastAsia" w:cs="Calibri"/>
          <w:b/>
          <w:bCs/>
          <w:sz w:val="28"/>
          <w:szCs w:val="36"/>
        </w:rPr>
        <w:t>的声明函</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hint="eastAsia"/>
          <w:sz w:val="24"/>
        </w:rPr>
        <w:t>中共杭州市委杭州市人民政府信访局、浙江省成套招标代理有限公司</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我方不属于公益一类事业单位、使用事业编制且由财政拨款保障的群团组织。</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本公司对上述声明的真实性负责。如有虚假，将依法承担相应责任。</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特此声明！</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投标人名称（电子签名或单位公章）：</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日期：</w:t>
      </w:r>
      <w:r>
        <w:rPr>
          <w:rFonts w:asciiTheme="minorEastAsia" w:eastAsiaTheme="minorEastAsia" w:hAnsiTheme="minorEastAsia" w:cs="Calibri"/>
          <w:kern w:val="0"/>
          <w:sz w:val="24"/>
        </w:rPr>
        <w:t>2023</w:t>
      </w:r>
      <w:r>
        <w:rPr>
          <w:rFonts w:asciiTheme="minorEastAsia" w:eastAsiaTheme="minorEastAsia" w:hAnsiTheme="minorEastAsia" w:cs="Calibri"/>
          <w:kern w:val="0"/>
          <w:sz w:val="24"/>
          <w:lang w:val="zh-CN"/>
        </w:rPr>
        <w:t>年  月   日</w:t>
      </w:r>
    </w:p>
    <w:p w:rsidR="00BC1E61" w:rsidRDefault="00000000">
      <w:pPr>
        <w:ind w:firstLineChars="200" w:firstLine="482"/>
        <w:rPr>
          <w:rFonts w:asciiTheme="minorEastAsia" w:eastAsiaTheme="minorEastAsia" w:hAnsiTheme="minorEastAsia" w:cs="Calibri"/>
        </w:rPr>
      </w:pPr>
      <w:r>
        <w:rPr>
          <w:rFonts w:asciiTheme="minorEastAsia" w:eastAsiaTheme="minorEastAsia" w:hAnsiTheme="minorEastAsia" w:cs="Calibri"/>
          <w:b/>
          <w:bCs/>
          <w:sz w:val="24"/>
          <w:u w:val="single"/>
        </w:rPr>
        <w:t>（说明：以联合体形式参与采购活动，联合体的各方均应提供此声明函。）</w:t>
      </w:r>
    </w:p>
    <w:p w:rsidR="00BC1E61" w:rsidRDefault="00BC1E61">
      <w:pPr>
        <w:rPr>
          <w:rFonts w:asciiTheme="minorEastAsia" w:eastAsiaTheme="minorEastAsia" w:hAnsiTheme="minorEastAsia" w:cs="Calibri"/>
        </w:rPr>
      </w:pPr>
    </w:p>
    <w:p w:rsidR="00BC1E61" w:rsidRDefault="00BC1E61">
      <w:pPr>
        <w:rPr>
          <w:rFonts w:asciiTheme="minorEastAsia" w:eastAsiaTheme="minorEastAsia" w:hAnsiTheme="minorEastAsia" w:cs="Calibri"/>
        </w:rPr>
      </w:pPr>
    </w:p>
    <w:p w:rsidR="00BC1E61" w:rsidRDefault="00000000">
      <w:pPr>
        <w:pStyle w:val="3"/>
        <w:tabs>
          <w:tab w:val="clear" w:pos="900"/>
          <w:tab w:val="left" w:pos="720"/>
        </w:tabs>
        <w:ind w:firstLine="482"/>
        <w:rPr>
          <w:rFonts w:asciiTheme="minorEastAsia" w:eastAsiaTheme="minorEastAsia" w:hAnsiTheme="minorEastAsia" w:cs="Calibri"/>
        </w:rPr>
      </w:pPr>
      <w:r>
        <w:rPr>
          <w:rFonts w:asciiTheme="minorEastAsia" w:eastAsiaTheme="minorEastAsia" w:hAnsiTheme="minorEastAsia" w:cs="Calibri"/>
        </w:rPr>
        <w:t>【声明函5】非联合体的声明函</w:t>
      </w:r>
    </w:p>
    <w:p w:rsidR="00BC1E61" w:rsidRDefault="00BC1E61">
      <w:pPr>
        <w:ind w:firstLineChars="200" w:firstLine="420"/>
        <w:jc w:val="left"/>
        <w:rPr>
          <w:rFonts w:asciiTheme="minorEastAsia" w:eastAsiaTheme="minorEastAsia" w:hAnsiTheme="minorEastAsia" w:cs="Calibri"/>
          <w:szCs w:val="21"/>
        </w:rPr>
      </w:pPr>
    </w:p>
    <w:p w:rsidR="00BC1E61" w:rsidRDefault="00000000">
      <w:pPr>
        <w:adjustRightInd/>
        <w:jc w:val="center"/>
        <w:rPr>
          <w:rFonts w:asciiTheme="minorEastAsia" w:eastAsiaTheme="minorEastAsia" w:hAnsiTheme="minorEastAsia" w:cs="Calibri"/>
          <w:b/>
          <w:bCs/>
          <w:sz w:val="28"/>
          <w:szCs w:val="36"/>
        </w:rPr>
      </w:pPr>
      <w:r>
        <w:rPr>
          <w:rFonts w:asciiTheme="minorEastAsia" w:eastAsiaTheme="minorEastAsia" w:hAnsiTheme="minorEastAsia" w:cs="Calibri"/>
          <w:b/>
          <w:bCs/>
          <w:sz w:val="28"/>
          <w:szCs w:val="36"/>
        </w:rPr>
        <w:t>非联合体的声明函</w:t>
      </w:r>
    </w:p>
    <w:p w:rsidR="00BC1E61" w:rsidRDefault="00000000">
      <w:pPr>
        <w:rPr>
          <w:rFonts w:asciiTheme="minorEastAsia" w:eastAsiaTheme="minorEastAsia" w:hAnsiTheme="minorEastAsia" w:cs="Calibri"/>
          <w:sz w:val="24"/>
          <w:u w:val="single"/>
        </w:rPr>
      </w:pPr>
      <w:r>
        <w:rPr>
          <w:rFonts w:asciiTheme="minorEastAsia" w:eastAsiaTheme="minorEastAsia" w:hAnsiTheme="minorEastAsia" w:cs="Calibri"/>
          <w:sz w:val="24"/>
        </w:rPr>
        <w:t>中共杭州市委杭州市人民政府信访局、浙江省成套招标代理有限公司：</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我方独立参加</w:t>
      </w:r>
      <w:r>
        <w:rPr>
          <w:rFonts w:asciiTheme="minorEastAsia" w:eastAsiaTheme="minorEastAsia" w:hAnsiTheme="minorEastAsia" w:cs="Calibri"/>
          <w:sz w:val="24"/>
          <w:u w:val="single"/>
        </w:rPr>
        <w:t>中共杭州市委杭州市人民政府信访局</w:t>
      </w:r>
      <w:r>
        <w:rPr>
          <w:rFonts w:asciiTheme="minorEastAsia" w:eastAsiaTheme="minorEastAsia" w:hAnsiTheme="minorEastAsia" w:cs="Calibri"/>
          <w:sz w:val="24"/>
        </w:rPr>
        <w:t>（采购人）</w:t>
      </w:r>
      <w:r>
        <w:rPr>
          <w:rFonts w:asciiTheme="minorEastAsia" w:eastAsiaTheme="minorEastAsia" w:hAnsiTheme="minorEastAsia" w:cs="Calibri"/>
          <w:sz w:val="24"/>
          <w:u w:val="single"/>
        </w:rPr>
        <w:t>2023-2025年杭州市</w:t>
      </w:r>
      <w:r>
        <w:rPr>
          <w:rFonts w:asciiTheme="minorEastAsia" w:eastAsiaTheme="minorEastAsia" w:hAnsiTheme="minorEastAsia" w:cs="Calibri" w:hint="eastAsia"/>
          <w:sz w:val="24"/>
          <w:u w:val="single"/>
        </w:rPr>
        <w:t>12345市长公开电话</w:t>
      </w:r>
      <w:r>
        <w:rPr>
          <w:rFonts w:asciiTheme="minorEastAsia" w:eastAsiaTheme="minorEastAsia" w:hAnsiTheme="minorEastAsia" w:cs="Calibri"/>
          <w:sz w:val="24"/>
          <w:u w:val="single"/>
        </w:rPr>
        <w:t>服务外包项目</w:t>
      </w:r>
      <w:r>
        <w:rPr>
          <w:rFonts w:asciiTheme="minorEastAsia" w:eastAsiaTheme="minorEastAsia" w:hAnsiTheme="minorEastAsia" w:cs="Calibri"/>
          <w:sz w:val="24"/>
        </w:rPr>
        <w:t>（项目名称）</w:t>
      </w:r>
      <w:r w:rsidR="00DF6C3F">
        <w:rPr>
          <w:rFonts w:asciiTheme="minorEastAsia" w:eastAsiaTheme="minorEastAsia" w:hAnsiTheme="minorEastAsia" w:cs="Calibri"/>
          <w:sz w:val="24"/>
          <w:u w:val="single"/>
        </w:rPr>
        <w:t>CTZB-2023050334</w:t>
      </w:r>
      <w:r>
        <w:rPr>
          <w:rFonts w:asciiTheme="minorEastAsia" w:eastAsiaTheme="minorEastAsia" w:hAnsiTheme="minorEastAsia" w:cs="Calibri"/>
          <w:sz w:val="24"/>
        </w:rPr>
        <w:t>（项目编号）</w:t>
      </w:r>
      <w:r>
        <w:rPr>
          <w:rFonts w:asciiTheme="minorEastAsia" w:eastAsiaTheme="minorEastAsia" w:hAnsiTheme="minorEastAsia" w:cs="Calibri" w:hint="eastAsia"/>
          <w:sz w:val="24"/>
          <w:u w:val="single"/>
        </w:rPr>
        <w:t>2023-2025年杭州市12345市长公开电话服务外包</w:t>
      </w:r>
      <w:r>
        <w:rPr>
          <w:rFonts w:asciiTheme="minorEastAsia" w:eastAsiaTheme="minorEastAsia" w:hAnsiTheme="minorEastAsia" w:cs="Calibri"/>
          <w:sz w:val="24"/>
        </w:rPr>
        <w:t>（标项名称）政府采购活动，未与其他单位组成联合体。</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sz w:val="24"/>
        </w:rPr>
        <w:t>我方</w:t>
      </w:r>
      <w:r>
        <w:rPr>
          <w:rFonts w:asciiTheme="minorEastAsia" w:eastAsiaTheme="minorEastAsia" w:hAnsiTheme="minorEastAsia" w:cs="Calibri"/>
          <w:kern w:val="0"/>
          <w:sz w:val="24"/>
        </w:rPr>
        <w:t>对上述声明的真实性负责。如有虚假，将依法承担相应责任。</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特此声明！</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投标人名称（电子签名或单位公章）：</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日期：</w:t>
      </w:r>
      <w:r>
        <w:rPr>
          <w:rFonts w:asciiTheme="minorEastAsia" w:eastAsiaTheme="minorEastAsia" w:hAnsiTheme="minorEastAsia" w:cs="Calibri"/>
          <w:kern w:val="0"/>
          <w:sz w:val="24"/>
        </w:rPr>
        <w:t>2023</w:t>
      </w:r>
      <w:r>
        <w:rPr>
          <w:rFonts w:asciiTheme="minorEastAsia" w:eastAsiaTheme="minorEastAsia" w:hAnsiTheme="minorEastAsia" w:cs="Calibri"/>
          <w:kern w:val="0"/>
          <w:sz w:val="24"/>
          <w:lang w:val="zh-CN"/>
        </w:rPr>
        <w:t>年  月   日</w:t>
      </w:r>
    </w:p>
    <w:p w:rsidR="00BC1E61" w:rsidRDefault="00000000">
      <w:pPr>
        <w:rPr>
          <w:rFonts w:asciiTheme="minorEastAsia" w:eastAsiaTheme="minorEastAsia" w:hAnsiTheme="minorEastAsia" w:cs="Calibri"/>
          <w:b/>
          <w:kern w:val="0"/>
          <w:sz w:val="36"/>
          <w:szCs w:val="36"/>
        </w:rPr>
      </w:pPr>
      <w:r>
        <w:rPr>
          <w:rFonts w:asciiTheme="minorEastAsia" w:eastAsiaTheme="minorEastAsia" w:hAnsiTheme="minorEastAsia" w:cs="Calibri"/>
          <w:b/>
          <w:kern w:val="0"/>
          <w:sz w:val="36"/>
          <w:szCs w:val="36"/>
        </w:rPr>
        <w:br w:type="page"/>
      </w:r>
    </w:p>
    <w:p w:rsidR="00BC1E61" w:rsidRDefault="00000000">
      <w:pPr>
        <w:jc w:val="center"/>
        <w:outlineLvl w:val="0"/>
        <w:rPr>
          <w:rFonts w:asciiTheme="minorEastAsia" w:eastAsiaTheme="minorEastAsia" w:hAnsiTheme="minorEastAsia" w:cs="Calibri"/>
          <w:b/>
          <w:kern w:val="0"/>
          <w:sz w:val="36"/>
          <w:szCs w:val="36"/>
        </w:rPr>
      </w:pPr>
      <w:r>
        <w:rPr>
          <w:rFonts w:asciiTheme="minorEastAsia" w:eastAsiaTheme="minorEastAsia" w:hAnsiTheme="minorEastAsia" w:cs="Calibri"/>
          <w:b/>
          <w:kern w:val="0"/>
          <w:sz w:val="36"/>
          <w:szCs w:val="36"/>
        </w:rPr>
        <w:lastRenderedPageBreak/>
        <w:t>商务技术文件部分</w:t>
      </w:r>
    </w:p>
    <w:p w:rsidR="00BC1E61" w:rsidRDefault="00000000">
      <w:pPr>
        <w:jc w:val="left"/>
        <w:outlineLvl w:val="0"/>
        <w:rPr>
          <w:rFonts w:asciiTheme="minorEastAsia" w:eastAsiaTheme="minorEastAsia" w:hAnsiTheme="minorEastAsia" w:cs="Calibri"/>
          <w:b/>
          <w:kern w:val="0"/>
          <w:sz w:val="28"/>
          <w:szCs w:val="28"/>
        </w:rPr>
      </w:pPr>
      <w:r>
        <w:rPr>
          <w:rFonts w:asciiTheme="minorEastAsia" w:eastAsiaTheme="minorEastAsia" w:hAnsiTheme="minorEastAsia" w:cs="Calibri"/>
          <w:b/>
          <w:kern w:val="0"/>
          <w:sz w:val="28"/>
          <w:szCs w:val="28"/>
        </w:rPr>
        <w:t>封面</w:t>
      </w:r>
    </w:p>
    <w:p w:rsidR="00BC1E61" w:rsidRDefault="00BC1E61">
      <w:pPr>
        <w:tabs>
          <w:tab w:val="left" w:pos="2580"/>
          <w:tab w:val="left" w:pos="5940"/>
        </w:tabs>
        <w:autoSpaceDE w:val="0"/>
        <w:autoSpaceDN w:val="0"/>
        <w:ind w:firstLineChars="350" w:firstLine="735"/>
        <w:rPr>
          <w:rFonts w:asciiTheme="minorEastAsia" w:eastAsiaTheme="minorEastAsia" w:hAnsiTheme="minorEastAsia" w:cs="Calibri"/>
        </w:rPr>
      </w:pPr>
    </w:p>
    <w:p w:rsidR="00BC1E61" w:rsidRDefault="00BC1E61">
      <w:pPr>
        <w:tabs>
          <w:tab w:val="left" w:pos="2580"/>
          <w:tab w:val="left" w:pos="5940"/>
        </w:tabs>
        <w:autoSpaceDE w:val="0"/>
        <w:autoSpaceDN w:val="0"/>
        <w:ind w:firstLineChars="350" w:firstLine="980"/>
        <w:rPr>
          <w:rFonts w:asciiTheme="minorEastAsia" w:eastAsiaTheme="minorEastAsia" w:hAnsiTheme="minorEastAsia" w:cs="Calibri"/>
          <w:kern w:val="0"/>
          <w:sz w:val="28"/>
        </w:rPr>
      </w:pPr>
    </w:p>
    <w:p w:rsidR="00BC1E61" w:rsidRDefault="00000000">
      <w:pPr>
        <w:tabs>
          <w:tab w:val="left" w:pos="2580"/>
          <w:tab w:val="left" w:pos="5940"/>
        </w:tabs>
        <w:autoSpaceDE w:val="0"/>
        <w:autoSpaceDN w:val="0"/>
        <w:rPr>
          <w:rFonts w:asciiTheme="minorEastAsia" w:eastAsiaTheme="minorEastAsia" w:hAnsiTheme="minorEastAsia" w:cs="Calibri"/>
          <w:kern w:val="0"/>
          <w:sz w:val="24"/>
          <w:szCs w:val="22"/>
        </w:rPr>
      </w:pPr>
      <w:r>
        <w:rPr>
          <w:rFonts w:asciiTheme="minorEastAsia" w:eastAsiaTheme="minorEastAsia" w:hAnsiTheme="minorEastAsia" w:cs="Calibri"/>
          <w:kern w:val="0"/>
          <w:sz w:val="24"/>
          <w:szCs w:val="22"/>
        </w:rPr>
        <w:t>采购人：</w:t>
      </w:r>
      <w:r>
        <w:rPr>
          <w:rFonts w:asciiTheme="minorEastAsia" w:eastAsiaTheme="minorEastAsia" w:hAnsiTheme="minorEastAsia" w:cs="Calibri"/>
          <w:kern w:val="0"/>
          <w:sz w:val="24"/>
          <w:szCs w:val="22"/>
          <w:u w:val="single"/>
        </w:rPr>
        <w:t>中共杭州市委杭州市人民政府信访局</w:t>
      </w:r>
    </w:p>
    <w:p w:rsidR="00BC1E61" w:rsidRDefault="00000000">
      <w:pPr>
        <w:tabs>
          <w:tab w:val="left" w:pos="2580"/>
          <w:tab w:val="left" w:pos="5940"/>
        </w:tabs>
        <w:autoSpaceDE w:val="0"/>
        <w:autoSpaceDN w:val="0"/>
        <w:rPr>
          <w:rFonts w:asciiTheme="minorEastAsia" w:eastAsiaTheme="minorEastAsia" w:hAnsiTheme="minorEastAsia" w:cs="Calibri"/>
          <w:kern w:val="0"/>
          <w:sz w:val="24"/>
          <w:szCs w:val="22"/>
          <w:u w:val="single"/>
        </w:rPr>
      </w:pPr>
      <w:r>
        <w:rPr>
          <w:rFonts w:asciiTheme="minorEastAsia" w:eastAsiaTheme="minorEastAsia" w:hAnsiTheme="minorEastAsia" w:cs="Calibri"/>
          <w:kern w:val="0"/>
          <w:sz w:val="24"/>
          <w:szCs w:val="22"/>
        </w:rPr>
        <w:t>项目名称：</w:t>
      </w:r>
      <w:r>
        <w:rPr>
          <w:rFonts w:asciiTheme="minorEastAsia" w:eastAsiaTheme="minorEastAsia" w:hAnsiTheme="minorEastAsia" w:cs="Calibri"/>
          <w:kern w:val="0"/>
          <w:sz w:val="24"/>
          <w:szCs w:val="22"/>
          <w:u w:val="single"/>
        </w:rPr>
        <w:t>中共杭州市委杭州市人民政府信访局2023-2025年杭州市</w:t>
      </w:r>
      <w:r>
        <w:rPr>
          <w:rFonts w:asciiTheme="minorEastAsia" w:eastAsiaTheme="minorEastAsia" w:hAnsiTheme="minorEastAsia" w:cs="Calibri" w:hint="eastAsia"/>
          <w:kern w:val="0"/>
          <w:sz w:val="24"/>
          <w:szCs w:val="22"/>
          <w:u w:val="single"/>
        </w:rPr>
        <w:t>12345市长公开电话</w:t>
      </w:r>
      <w:r>
        <w:rPr>
          <w:rFonts w:asciiTheme="minorEastAsia" w:eastAsiaTheme="minorEastAsia" w:hAnsiTheme="minorEastAsia" w:cs="Calibri"/>
          <w:kern w:val="0"/>
          <w:sz w:val="24"/>
          <w:szCs w:val="22"/>
          <w:u w:val="single"/>
        </w:rPr>
        <w:t>服务外包项目</w:t>
      </w:r>
    </w:p>
    <w:p w:rsidR="00BC1E61" w:rsidRDefault="00000000">
      <w:pPr>
        <w:tabs>
          <w:tab w:val="left" w:pos="2580"/>
          <w:tab w:val="left" w:pos="5940"/>
        </w:tabs>
        <w:autoSpaceDE w:val="0"/>
        <w:autoSpaceDN w:val="0"/>
        <w:rPr>
          <w:rFonts w:asciiTheme="minorEastAsia" w:eastAsiaTheme="minorEastAsia" w:hAnsiTheme="minorEastAsia" w:cs="Calibri"/>
          <w:kern w:val="0"/>
          <w:sz w:val="24"/>
          <w:szCs w:val="22"/>
          <w:u w:val="single"/>
        </w:rPr>
      </w:pPr>
      <w:r>
        <w:rPr>
          <w:rFonts w:asciiTheme="minorEastAsia" w:eastAsiaTheme="minorEastAsia" w:hAnsiTheme="minorEastAsia" w:cs="Calibri"/>
          <w:kern w:val="0"/>
          <w:sz w:val="24"/>
          <w:szCs w:val="22"/>
        </w:rPr>
        <w:t>项目编号：</w:t>
      </w:r>
      <w:r w:rsidR="00DF6C3F">
        <w:rPr>
          <w:rFonts w:asciiTheme="minorEastAsia" w:eastAsiaTheme="minorEastAsia" w:hAnsiTheme="minorEastAsia" w:cs="Calibri"/>
          <w:kern w:val="0"/>
          <w:sz w:val="24"/>
          <w:szCs w:val="22"/>
          <w:u w:val="single"/>
        </w:rPr>
        <w:t>CTZB-2023050334</w:t>
      </w:r>
    </w:p>
    <w:p w:rsidR="00BC1E61" w:rsidRDefault="00000000">
      <w:pPr>
        <w:tabs>
          <w:tab w:val="left" w:pos="2580"/>
          <w:tab w:val="left" w:pos="5940"/>
        </w:tabs>
        <w:autoSpaceDE w:val="0"/>
        <w:autoSpaceDN w:val="0"/>
        <w:rPr>
          <w:rFonts w:asciiTheme="minorEastAsia" w:eastAsiaTheme="minorEastAsia" w:hAnsiTheme="minorEastAsia" w:cs="Calibri"/>
          <w:kern w:val="0"/>
          <w:sz w:val="24"/>
          <w:szCs w:val="22"/>
          <w:u w:val="single"/>
        </w:rPr>
      </w:pPr>
      <w:r>
        <w:rPr>
          <w:rFonts w:asciiTheme="minorEastAsia" w:eastAsiaTheme="minorEastAsia" w:hAnsiTheme="minorEastAsia" w:cs="Calibri"/>
          <w:kern w:val="0"/>
          <w:sz w:val="24"/>
          <w:szCs w:val="22"/>
        </w:rPr>
        <w:t>标项名称：</w:t>
      </w:r>
      <w:r>
        <w:rPr>
          <w:rFonts w:asciiTheme="minorEastAsia" w:eastAsiaTheme="minorEastAsia" w:hAnsiTheme="minorEastAsia" w:cs="Calibri" w:hint="eastAsia"/>
          <w:kern w:val="0"/>
          <w:sz w:val="24"/>
          <w:szCs w:val="22"/>
          <w:u w:val="single"/>
        </w:rPr>
        <w:t>2023-2025年杭州市12345市长公开电话服务外包</w:t>
      </w:r>
    </w:p>
    <w:p w:rsidR="00BC1E61" w:rsidRDefault="00BC1E61">
      <w:pPr>
        <w:autoSpaceDE w:val="0"/>
        <w:autoSpaceDN w:val="0"/>
        <w:jc w:val="left"/>
        <w:rPr>
          <w:rFonts w:asciiTheme="minorEastAsia" w:eastAsiaTheme="minorEastAsia" w:hAnsiTheme="minorEastAsia" w:cs="Calibri"/>
          <w:b/>
          <w:bCs/>
          <w:kern w:val="0"/>
          <w:sz w:val="44"/>
          <w:szCs w:val="44"/>
        </w:rPr>
      </w:pPr>
    </w:p>
    <w:p w:rsidR="00BC1E61" w:rsidRDefault="00BC1E61">
      <w:pPr>
        <w:autoSpaceDE w:val="0"/>
        <w:autoSpaceDN w:val="0"/>
        <w:jc w:val="left"/>
        <w:rPr>
          <w:rFonts w:asciiTheme="minorEastAsia" w:eastAsiaTheme="minorEastAsia" w:hAnsiTheme="minorEastAsia" w:cs="Calibri"/>
          <w:kern w:val="0"/>
          <w:sz w:val="24"/>
        </w:rPr>
      </w:pPr>
    </w:p>
    <w:p w:rsidR="00BC1E61" w:rsidRDefault="00BC1E61">
      <w:pPr>
        <w:autoSpaceDE w:val="0"/>
        <w:autoSpaceDN w:val="0"/>
        <w:jc w:val="left"/>
        <w:rPr>
          <w:rFonts w:asciiTheme="minorEastAsia" w:eastAsiaTheme="minorEastAsia" w:hAnsiTheme="minorEastAsia" w:cs="Calibri"/>
          <w:kern w:val="0"/>
          <w:sz w:val="24"/>
        </w:rPr>
      </w:pPr>
    </w:p>
    <w:p w:rsidR="00BC1E61" w:rsidRDefault="00BC1E61">
      <w:pPr>
        <w:autoSpaceDE w:val="0"/>
        <w:autoSpaceDN w:val="0"/>
        <w:jc w:val="left"/>
        <w:rPr>
          <w:rFonts w:asciiTheme="minorEastAsia" w:eastAsiaTheme="minorEastAsia" w:hAnsiTheme="minorEastAsia" w:cs="Calibri"/>
          <w:kern w:val="0"/>
          <w:sz w:val="24"/>
        </w:rPr>
      </w:pPr>
    </w:p>
    <w:p w:rsidR="00BC1E61" w:rsidRDefault="00BC1E61">
      <w:pPr>
        <w:autoSpaceDE w:val="0"/>
        <w:autoSpaceDN w:val="0"/>
        <w:jc w:val="left"/>
        <w:rPr>
          <w:rFonts w:asciiTheme="minorEastAsia" w:eastAsiaTheme="minorEastAsia" w:hAnsiTheme="minorEastAsia" w:cs="Calibri"/>
          <w:kern w:val="0"/>
          <w:sz w:val="24"/>
        </w:rPr>
      </w:pPr>
    </w:p>
    <w:p w:rsidR="00BC1E61" w:rsidRDefault="00BC1E61">
      <w:pPr>
        <w:autoSpaceDE w:val="0"/>
        <w:autoSpaceDN w:val="0"/>
        <w:jc w:val="left"/>
        <w:rPr>
          <w:rFonts w:asciiTheme="minorEastAsia" w:eastAsiaTheme="minorEastAsia" w:hAnsiTheme="minorEastAsia" w:cs="Calibri"/>
          <w:kern w:val="0"/>
          <w:sz w:val="24"/>
        </w:rPr>
      </w:pPr>
    </w:p>
    <w:p w:rsidR="00BC1E61" w:rsidRDefault="00000000">
      <w:pPr>
        <w:tabs>
          <w:tab w:val="left" w:pos="1805"/>
          <w:tab w:val="left" w:pos="5360"/>
        </w:tabs>
        <w:autoSpaceDE w:val="0"/>
        <w:autoSpaceDN w:val="0"/>
        <w:jc w:val="center"/>
        <w:rPr>
          <w:rFonts w:asciiTheme="minorEastAsia" w:eastAsiaTheme="minorEastAsia" w:hAnsiTheme="minorEastAsia" w:cs="Calibri"/>
          <w:kern w:val="0"/>
          <w:sz w:val="72"/>
        </w:rPr>
      </w:pPr>
      <w:r>
        <w:rPr>
          <w:rFonts w:asciiTheme="minorEastAsia" w:eastAsiaTheme="minorEastAsia" w:hAnsiTheme="minorEastAsia" w:cs="Calibri"/>
          <w:kern w:val="0"/>
          <w:sz w:val="72"/>
        </w:rPr>
        <w:t>投标文件</w:t>
      </w:r>
    </w:p>
    <w:p w:rsidR="00BC1E61" w:rsidRDefault="00000000">
      <w:pPr>
        <w:tabs>
          <w:tab w:val="left" w:pos="1805"/>
          <w:tab w:val="left" w:pos="5360"/>
        </w:tabs>
        <w:autoSpaceDE w:val="0"/>
        <w:autoSpaceDN w:val="0"/>
        <w:jc w:val="center"/>
        <w:rPr>
          <w:rFonts w:asciiTheme="minorEastAsia" w:eastAsiaTheme="minorEastAsia" w:hAnsiTheme="minorEastAsia" w:cs="Calibri"/>
          <w:kern w:val="0"/>
          <w:sz w:val="72"/>
        </w:rPr>
      </w:pPr>
      <w:r>
        <w:rPr>
          <w:rFonts w:asciiTheme="minorEastAsia" w:eastAsiaTheme="minorEastAsia" w:hAnsiTheme="minorEastAsia" w:cs="Calibri"/>
          <w:kern w:val="0"/>
          <w:sz w:val="72"/>
        </w:rPr>
        <w:t>（商务技术文件）</w:t>
      </w:r>
    </w:p>
    <w:p w:rsidR="00BC1E61" w:rsidRDefault="00BC1E61">
      <w:pPr>
        <w:autoSpaceDE w:val="0"/>
        <w:autoSpaceDN w:val="0"/>
        <w:jc w:val="left"/>
        <w:rPr>
          <w:rFonts w:asciiTheme="minorEastAsia" w:eastAsiaTheme="minorEastAsia" w:hAnsiTheme="minorEastAsia" w:cs="Calibri"/>
          <w:kern w:val="0"/>
          <w:sz w:val="16"/>
        </w:rPr>
      </w:pPr>
    </w:p>
    <w:p w:rsidR="00BC1E61" w:rsidRDefault="00BC1E61">
      <w:pPr>
        <w:autoSpaceDE w:val="0"/>
        <w:autoSpaceDN w:val="0"/>
        <w:jc w:val="left"/>
        <w:rPr>
          <w:rFonts w:asciiTheme="minorEastAsia" w:eastAsiaTheme="minorEastAsia" w:hAnsiTheme="minorEastAsia" w:cs="Calibri"/>
          <w:kern w:val="0"/>
          <w:sz w:val="20"/>
        </w:rPr>
      </w:pPr>
    </w:p>
    <w:p w:rsidR="00BC1E61" w:rsidRDefault="00BC1E61">
      <w:pPr>
        <w:autoSpaceDE w:val="0"/>
        <w:autoSpaceDN w:val="0"/>
        <w:jc w:val="left"/>
        <w:rPr>
          <w:rFonts w:asciiTheme="minorEastAsia" w:eastAsiaTheme="minorEastAsia" w:hAnsiTheme="minorEastAsia" w:cs="Calibri"/>
          <w:kern w:val="0"/>
          <w:sz w:val="20"/>
        </w:rPr>
      </w:pPr>
    </w:p>
    <w:p w:rsidR="00BC1E61" w:rsidRDefault="00BC1E61">
      <w:pPr>
        <w:autoSpaceDE w:val="0"/>
        <w:autoSpaceDN w:val="0"/>
        <w:jc w:val="left"/>
        <w:rPr>
          <w:rFonts w:asciiTheme="minorEastAsia" w:eastAsiaTheme="minorEastAsia" w:hAnsiTheme="minorEastAsia" w:cs="Calibri"/>
          <w:kern w:val="0"/>
          <w:sz w:val="20"/>
        </w:rPr>
      </w:pPr>
    </w:p>
    <w:p w:rsidR="00BC1E61" w:rsidRDefault="00BC1E61">
      <w:pPr>
        <w:autoSpaceDE w:val="0"/>
        <w:autoSpaceDN w:val="0"/>
        <w:jc w:val="left"/>
        <w:rPr>
          <w:rFonts w:asciiTheme="minorEastAsia" w:eastAsiaTheme="minorEastAsia" w:hAnsiTheme="minorEastAsia" w:cs="Calibri"/>
          <w:kern w:val="0"/>
          <w:sz w:val="20"/>
        </w:rPr>
      </w:pPr>
    </w:p>
    <w:p w:rsidR="00BC1E61" w:rsidRDefault="00BC1E61">
      <w:pPr>
        <w:autoSpaceDE w:val="0"/>
        <w:autoSpaceDN w:val="0"/>
        <w:jc w:val="left"/>
        <w:rPr>
          <w:rFonts w:asciiTheme="minorEastAsia" w:eastAsiaTheme="minorEastAsia" w:hAnsiTheme="minorEastAsia" w:cs="Calibri"/>
          <w:kern w:val="0"/>
          <w:sz w:val="20"/>
        </w:rPr>
      </w:pPr>
    </w:p>
    <w:p w:rsidR="00BC1E61" w:rsidRDefault="00BC1E61">
      <w:pPr>
        <w:autoSpaceDE w:val="0"/>
        <w:autoSpaceDN w:val="0"/>
        <w:jc w:val="left"/>
        <w:rPr>
          <w:rFonts w:asciiTheme="minorEastAsia" w:eastAsiaTheme="minorEastAsia" w:hAnsiTheme="minorEastAsia" w:cs="Calibri"/>
          <w:kern w:val="0"/>
          <w:sz w:val="20"/>
        </w:rPr>
      </w:pPr>
    </w:p>
    <w:p w:rsidR="00BC1E61" w:rsidRDefault="00BC1E61">
      <w:pPr>
        <w:autoSpaceDE w:val="0"/>
        <w:autoSpaceDN w:val="0"/>
        <w:jc w:val="left"/>
        <w:rPr>
          <w:rFonts w:asciiTheme="minorEastAsia" w:eastAsiaTheme="minorEastAsia" w:hAnsiTheme="minorEastAsia" w:cs="Calibri"/>
          <w:kern w:val="0"/>
          <w:sz w:val="20"/>
        </w:rPr>
      </w:pPr>
    </w:p>
    <w:p w:rsidR="00BC1E61" w:rsidRDefault="00BC1E61">
      <w:pPr>
        <w:autoSpaceDE w:val="0"/>
        <w:autoSpaceDN w:val="0"/>
        <w:jc w:val="left"/>
        <w:rPr>
          <w:rFonts w:asciiTheme="minorEastAsia" w:eastAsiaTheme="minorEastAsia" w:hAnsiTheme="minorEastAsia" w:cs="Calibri"/>
          <w:kern w:val="0"/>
          <w:sz w:val="20"/>
        </w:rPr>
      </w:pPr>
    </w:p>
    <w:p w:rsidR="00BC1E61" w:rsidRDefault="00000000">
      <w:pPr>
        <w:ind w:firstLineChars="200" w:firstLine="640"/>
        <w:rPr>
          <w:rFonts w:asciiTheme="minorEastAsia" w:eastAsiaTheme="minorEastAsia" w:hAnsiTheme="minorEastAsia" w:cs="Calibri"/>
          <w:kern w:val="0"/>
          <w:sz w:val="32"/>
          <w:szCs w:val="32"/>
          <w:lang w:val="zh-CN"/>
        </w:rPr>
      </w:pPr>
      <w:r>
        <w:rPr>
          <w:rFonts w:asciiTheme="minorEastAsia" w:eastAsiaTheme="minorEastAsia" w:hAnsiTheme="minorEastAsia" w:cs="Calibri"/>
          <w:kern w:val="0"/>
          <w:sz w:val="32"/>
          <w:szCs w:val="32"/>
          <w:lang w:val="zh-CN"/>
        </w:rPr>
        <w:t>投标人名称（电子签名或单位公章）：</w:t>
      </w:r>
    </w:p>
    <w:p w:rsidR="00BC1E61" w:rsidRDefault="00000000">
      <w:pPr>
        <w:ind w:firstLineChars="200" w:firstLine="640"/>
        <w:rPr>
          <w:rFonts w:asciiTheme="minorEastAsia" w:eastAsiaTheme="minorEastAsia" w:hAnsiTheme="minorEastAsia" w:cs="Calibri"/>
          <w:kern w:val="0"/>
          <w:sz w:val="32"/>
          <w:szCs w:val="32"/>
          <w:lang w:val="zh-CN"/>
        </w:rPr>
      </w:pPr>
      <w:r>
        <w:rPr>
          <w:rFonts w:asciiTheme="minorEastAsia" w:eastAsiaTheme="minorEastAsia" w:hAnsiTheme="minorEastAsia" w:cs="Calibri"/>
          <w:kern w:val="0"/>
          <w:sz w:val="32"/>
          <w:szCs w:val="32"/>
          <w:lang w:val="zh-CN"/>
        </w:rPr>
        <w:t>日期：</w:t>
      </w:r>
      <w:r>
        <w:rPr>
          <w:rFonts w:asciiTheme="minorEastAsia" w:eastAsiaTheme="minorEastAsia" w:hAnsiTheme="minorEastAsia" w:cs="Calibri"/>
          <w:kern w:val="0"/>
          <w:sz w:val="32"/>
          <w:szCs w:val="32"/>
        </w:rPr>
        <w:t>2023</w:t>
      </w:r>
      <w:r>
        <w:rPr>
          <w:rFonts w:asciiTheme="minorEastAsia" w:eastAsiaTheme="minorEastAsia" w:hAnsiTheme="minorEastAsia" w:cs="Calibri"/>
          <w:kern w:val="0"/>
          <w:sz w:val="32"/>
          <w:szCs w:val="32"/>
          <w:lang w:val="zh-CN"/>
        </w:rPr>
        <w:t>年   月   日</w:t>
      </w:r>
    </w:p>
    <w:p w:rsidR="00BC1E61" w:rsidRDefault="00000000">
      <w:pPr>
        <w:rPr>
          <w:rFonts w:asciiTheme="minorEastAsia" w:eastAsiaTheme="minorEastAsia" w:hAnsiTheme="minorEastAsia" w:cs="Calibri"/>
          <w:b/>
          <w:kern w:val="0"/>
          <w:sz w:val="28"/>
          <w:szCs w:val="28"/>
        </w:rPr>
      </w:pPr>
      <w:r>
        <w:rPr>
          <w:rFonts w:asciiTheme="minorEastAsia" w:eastAsiaTheme="minorEastAsia" w:hAnsiTheme="minorEastAsia" w:cs="Calibri"/>
          <w:b/>
          <w:kern w:val="0"/>
          <w:sz w:val="28"/>
          <w:szCs w:val="28"/>
        </w:rPr>
        <w:br w:type="page"/>
      </w:r>
    </w:p>
    <w:p w:rsidR="00BC1E61" w:rsidRDefault="00000000">
      <w:pPr>
        <w:jc w:val="center"/>
        <w:outlineLvl w:val="0"/>
        <w:rPr>
          <w:rFonts w:asciiTheme="minorEastAsia" w:eastAsiaTheme="minorEastAsia" w:hAnsiTheme="minorEastAsia" w:cs="Calibri"/>
          <w:b/>
          <w:kern w:val="0"/>
          <w:sz w:val="28"/>
          <w:szCs w:val="28"/>
        </w:rPr>
      </w:pPr>
      <w:r>
        <w:rPr>
          <w:rFonts w:asciiTheme="minorEastAsia" w:eastAsiaTheme="minorEastAsia" w:hAnsiTheme="minorEastAsia" w:cs="Calibri"/>
          <w:b/>
          <w:kern w:val="0"/>
          <w:sz w:val="28"/>
          <w:szCs w:val="28"/>
        </w:rPr>
        <w:lastRenderedPageBreak/>
        <w:t>目录</w:t>
      </w:r>
    </w:p>
    <w:p w:rsidR="00BC1E61" w:rsidRDefault="00000000">
      <w:pPr>
        <w:ind w:leftChars="228" w:left="479"/>
        <w:rPr>
          <w:rFonts w:asciiTheme="minorEastAsia" w:eastAsiaTheme="minorEastAsia" w:hAnsiTheme="minorEastAsia" w:cs="Calibri"/>
          <w:sz w:val="24"/>
        </w:rPr>
      </w:pPr>
      <w:r>
        <w:rPr>
          <w:rFonts w:asciiTheme="minorEastAsia" w:eastAsiaTheme="minorEastAsia" w:hAnsiTheme="minorEastAsia" w:cs="Calibri"/>
          <w:sz w:val="24"/>
        </w:rPr>
        <w:t>（1）投标函………………………………………………………………………（页码）</w:t>
      </w:r>
    </w:p>
    <w:p w:rsidR="00BC1E61" w:rsidRDefault="00000000">
      <w:pPr>
        <w:ind w:leftChars="228" w:left="479"/>
        <w:rPr>
          <w:rFonts w:asciiTheme="minorEastAsia" w:eastAsiaTheme="minorEastAsia" w:hAnsiTheme="minorEastAsia" w:cs="Calibri"/>
          <w:sz w:val="24"/>
        </w:rPr>
      </w:pPr>
      <w:r>
        <w:rPr>
          <w:rFonts w:asciiTheme="minorEastAsia" w:eastAsiaTheme="minorEastAsia" w:hAnsiTheme="minorEastAsia" w:cs="Calibri"/>
          <w:sz w:val="24"/>
        </w:rPr>
        <w:t>（2）授权委托书或法定代表人（单位负责人、自然人本人）身份证明……（页码）</w:t>
      </w:r>
    </w:p>
    <w:p w:rsidR="00BC1E61" w:rsidRDefault="00000000">
      <w:pPr>
        <w:ind w:leftChars="228" w:left="479"/>
        <w:rPr>
          <w:rFonts w:asciiTheme="minorEastAsia" w:eastAsiaTheme="minorEastAsia" w:hAnsiTheme="minorEastAsia" w:cs="Calibri"/>
          <w:sz w:val="24"/>
        </w:rPr>
      </w:pPr>
      <w:r>
        <w:rPr>
          <w:rFonts w:asciiTheme="minorEastAsia" w:eastAsiaTheme="minorEastAsia" w:hAnsiTheme="minorEastAsia" w:cs="Calibri"/>
          <w:sz w:val="24"/>
        </w:rPr>
        <w:t>（3）分包意向协议………………………………………………………………（页码）</w:t>
      </w:r>
    </w:p>
    <w:p w:rsidR="00BC1E61" w:rsidRDefault="00000000">
      <w:pPr>
        <w:ind w:leftChars="228" w:left="479"/>
        <w:rPr>
          <w:rFonts w:asciiTheme="minorEastAsia" w:eastAsiaTheme="minorEastAsia" w:hAnsiTheme="minorEastAsia" w:cs="Calibri"/>
          <w:sz w:val="24"/>
        </w:rPr>
      </w:pPr>
      <w:r>
        <w:rPr>
          <w:rFonts w:asciiTheme="minorEastAsia" w:eastAsiaTheme="minorEastAsia" w:hAnsiTheme="minorEastAsia" w:cs="Calibri"/>
          <w:sz w:val="24"/>
        </w:rPr>
        <w:t>（4）符合性审查资料……………………………………………………………（页码）</w:t>
      </w:r>
    </w:p>
    <w:p w:rsidR="00BC1E61" w:rsidRDefault="00000000">
      <w:pPr>
        <w:ind w:leftChars="228" w:left="479"/>
        <w:rPr>
          <w:rFonts w:asciiTheme="minorEastAsia" w:eastAsiaTheme="minorEastAsia" w:hAnsiTheme="minorEastAsia" w:cs="Calibri"/>
          <w:sz w:val="24"/>
        </w:rPr>
      </w:pPr>
      <w:r>
        <w:rPr>
          <w:rFonts w:asciiTheme="minorEastAsia" w:eastAsiaTheme="minorEastAsia" w:hAnsiTheme="minorEastAsia" w:cs="Calibri"/>
          <w:sz w:val="24"/>
        </w:rPr>
        <w:t>（5）评标标准相应的商务技术资料……………………………………………（页码）</w:t>
      </w:r>
    </w:p>
    <w:p w:rsidR="00BC1E61" w:rsidRDefault="00000000">
      <w:pPr>
        <w:ind w:leftChars="228" w:left="479"/>
        <w:rPr>
          <w:rFonts w:asciiTheme="minorEastAsia" w:eastAsiaTheme="minorEastAsia" w:hAnsiTheme="minorEastAsia" w:cs="Calibri"/>
          <w:sz w:val="24"/>
        </w:rPr>
      </w:pPr>
      <w:r>
        <w:rPr>
          <w:rFonts w:asciiTheme="minorEastAsia" w:eastAsiaTheme="minorEastAsia" w:hAnsiTheme="minorEastAsia" w:cs="Calibri"/>
          <w:sz w:val="24"/>
        </w:rPr>
        <w:t>（6）投标标的清单………………………………………………………………（页码）</w:t>
      </w:r>
    </w:p>
    <w:p w:rsidR="00BC1E61" w:rsidRDefault="00000000">
      <w:pPr>
        <w:ind w:leftChars="228" w:left="479"/>
        <w:rPr>
          <w:rFonts w:asciiTheme="minorEastAsia" w:eastAsiaTheme="minorEastAsia" w:hAnsiTheme="minorEastAsia" w:cs="Calibri"/>
          <w:sz w:val="24"/>
        </w:rPr>
      </w:pPr>
      <w:r>
        <w:rPr>
          <w:rFonts w:asciiTheme="minorEastAsia" w:eastAsiaTheme="minorEastAsia" w:hAnsiTheme="minorEastAsia" w:cs="Calibri"/>
          <w:sz w:val="24"/>
        </w:rPr>
        <w:t>（7）商务技术偏离表……………………………………………………………（页码）</w:t>
      </w:r>
    </w:p>
    <w:p w:rsidR="00BC1E61" w:rsidRDefault="00000000">
      <w:pPr>
        <w:ind w:leftChars="228" w:left="479"/>
        <w:rPr>
          <w:rFonts w:asciiTheme="minorEastAsia" w:eastAsiaTheme="minorEastAsia" w:hAnsiTheme="minorEastAsia" w:cs="Calibri"/>
        </w:rPr>
      </w:pPr>
      <w:r>
        <w:rPr>
          <w:rFonts w:asciiTheme="minorEastAsia" w:eastAsiaTheme="minorEastAsia" w:hAnsiTheme="minorEastAsia" w:cs="Calibri"/>
          <w:sz w:val="24"/>
        </w:rPr>
        <w:t>（8）政府采购供应商廉洁自律承诺书…………………………………………（页码）</w:t>
      </w:r>
    </w:p>
    <w:p w:rsidR="00BC1E61" w:rsidRDefault="00000000">
      <w:pP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rPr>
        <w:br w:type="page"/>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lastRenderedPageBreak/>
        <w:t>一、投标函</w:t>
      </w:r>
    </w:p>
    <w:p w:rsidR="00BC1E61" w:rsidRDefault="00000000">
      <w:pPr>
        <w:ind w:right="480"/>
        <w:jc w:val="cente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rPr>
        <w:t>投标函</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中共杭州市委杭州市人民政府信访局、浙江省成套招标代理有限公司：</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我方参加你方组织的</w:t>
      </w:r>
      <w:r>
        <w:rPr>
          <w:rFonts w:asciiTheme="minorEastAsia" w:eastAsiaTheme="minorEastAsia" w:hAnsiTheme="minorEastAsia" w:cs="Calibri"/>
          <w:sz w:val="24"/>
          <w:u w:val="single"/>
        </w:rPr>
        <w:t>中共杭州市委杭州市人民政府信访局2023-2025年杭州市</w:t>
      </w:r>
      <w:r>
        <w:rPr>
          <w:rFonts w:asciiTheme="minorEastAsia" w:eastAsiaTheme="minorEastAsia" w:hAnsiTheme="minorEastAsia" w:cs="Calibri" w:hint="eastAsia"/>
          <w:sz w:val="24"/>
          <w:u w:val="single"/>
        </w:rPr>
        <w:t>12345市长公开电话</w:t>
      </w:r>
      <w:r>
        <w:rPr>
          <w:rFonts w:asciiTheme="minorEastAsia" w:eastAsiaTheme="minorEastAsia" w:hAnsiTheme="minorEastAsia" w:cs="Calibri"/>
          <w:sz w:val="24"/>
          <w:u w:val="single"/>
        </w:rPr>
        <w:t>服务外包项目</w:t>
      </w:r>
      <w:r>
        <w:rPr>
          <w:rFonts w:asciiTheme="minorEastAsia" w:eastAsiaTheme="minorEastAsia" w:hAnsiTheme="minorEastAsia" w:cs="Calibri"/>
          <w:sz w:val="24"/>
        </w:rPr>
        <w:t>（项目编号：</w:t>
      </w:r>
      <w:r w:rsidR="00DF6C3F">
        <w:rPr>
          <w:rFonts w:asciiTheme="minorEastAsia" w:eastAsiaTheme="minorEastAsia" w:hAnsiTheme="minorEastAsia" w:cs="Calibri"/>
          <w:sz w:val="24"/>
          <w:u w:val="single"/>
        </w:rPr>
        <w:t>CTZB-2023050334</w:t>
      </w:r>
      <w:r>
        <w:rPr>
          <w:rFonts w:asciiTheme="minorEastAsia" w:eastAsiaTheme="minorEastAsia" w:hAnsiTheme="minorEastAsia" w:cs="Calibri"/>
          <w:sz w:val="24"/>
        </w:rPr>
        <w:t>）招标的有关活动，并对此项目进行投标。为此：</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1.我方承诺投标有效期从提交投标文件的截止之日起</w:t>
      </w:r>
      <w:r>
        <w:rPr>
          <w:rFonts w:asciiTheme="minorEastAsia" w:eastAsiaTheme="minorEastAsia" w:hAnsiTheme="minorEastAsia" w:cs="Calibri"/>
          <w:sz w:val="24"/>
          <w:u w:val="single"/>
        </w:rPr>
        <w:t>【90】</w:t>
      </w:r>
      <w:r>
        <w:rPr>
          <w:rFonts w:asciiTheme="minorEastAsia" w:eastAsiaTheme="minorEastAsia" w:hAnsiTheme="minorEastAsia" w:cs="Calibri"/>
          <w:sz w:val="24"/>
        </w:rPr>
        <w:t>天</w:t>
      </w:r>
      <w:r>
        <w:rPr>
          <w:rFonts w:asciiTheme="minorEastAsia" w:eastAsiaTheme="minorEastAsia" w:hAnsiTheme="minorEastAsia" w:cs="Calibri"/>
        </w:rPr>
        <w:t>，</w:t>
      </w:r>
      <w:r>
        <w:rPr>
          <w:rFonts w:asciiTheme="minorEastAsia" w:eastAsiaTheme="minorEastAsia" w:hAnsiTheme="minorEastAsia" w:cs="Calibri"/>
          <w:sz w:val="24"/>
        </w:rPr>
        <w:t>本投标文件在投标有效期满之前均具有约束力。</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2.我方的投标文件包括以下内容：</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2.1资格文件：</w:t>
      </w:r>
    </w:p>
    <w:p w:rsidR="00BC1E61" w:rsidRDefault="00000000">
      <w:pPr>
        <w:ind w:firstLineChars="300" w:firstLine="720"/>
        <w:rPr>
          <w:rFonts w:asciiTheme="minorEastAsia" w:eastAsiaTheme="minorEastAsia" w:hAnsiTheme="minorEastAsia" w:cs="Calibri"/>
          <w:sz w:val="24"/>
        </w:rPr>
      </w:pPr>
      <w:r>
        <w:rPr>
          <w:rFonts w:asciiTheme="minorEastAsia" w:eastAsiaTheme="minorEastAsia" w:hAnsiTheme="minorEastAsia" w:cs="Calibri"/>
          <w:sz w:val="24"/>
        </w:rPr>
        <w:t>2.1.1承诺函；</w:t>
      </w:r>
    </w:p>
    <w:p w:rsidR="00BC1E61" w:rsidRDefault="00000000">
      <w:pPr>
        <w:ind w:firstLineChars="300" w:firstLine="720"/>
        <w:rPr>
          <w:rFonts w:asciiTheme="minorEastAsia" w:eastAsiaTheme="minorEastAsia" w:hAnsiTheme="minorEastAsia" w:cs="Calibri"/>
          <w:sz w:val="24"/>
        </w:rPr>
      </w:pPr>
      <w:r>
        <w:rPr>
          <w:rFonts w:asciiTheme="minorEastAsia" w:eastAsiaTheme="minorEastAsia" w:hAnsiTheme="minorEastAsia" w:cs="Calibri"/>
          <w:sz w:val="24"/>
        </w:rPr>
        <w:t>2.1.2联合协议（如果有）；</w:t>
      </w:r>
    </w:p>
    <w:p w:rsidR="00BC1E61" w:rsidRDefault="00000000">
      <w:pPr>
        <w:ind w:firstLineChars="300" w:firstLine="720"/>
        <w:rPr>
          <w:rFonts w:asciiTheme="minorEastAsia" w:eastAsiaTheme="minorEastAsia" w:hAnsiTheme="minorEastAsia" w:cs="Calibri"/>
          <w:sz w:val="24"/>
        </w:rPr>
      </w:pPr>
      <w:r>
        <w:rPr>
          <w:rFonts w:asciiTheme="minorEastAsia" w:eastAsiaTheme="minorEastAsia" w:hAnsiTheme="minorEastAsia" w:cs="Calibri"/>
          <w:sz w:val="24"/>
        </w:rPr>
        <w:t>2.1.3落实政府采购政策需满足的资格要求（如果有）；</w:t>
      </w:r>
    </w:p>
    <w:p w:rsidR="00BC1E61" w:rsidRDefault="00000000">
      <w:pPr>
        <w:ind w:firstLineChars="300" w:firstLine="720"/>
        <w:rPr>
          <w:rFonts w:asciiTheme="minorEastAsia" w:eastAsiaTheme="minorEastAsia" w:hAnsiTheme="minorEastAsia" w:cs="Calibri"/>
          <w:sz w:val="24"/>
        </w:rPr>
      </w:pPr>
      <w:r>
        <w:rPr>
          <w:rFonts w:asciiTheme="minorEastAsia" w:eastAsiaTheme="minorEastAsia" w:hAnsiTheme="minorEastAsia" w:cs="Calibri"/>
          <w:sz w:val="24"/>
        </w:rPr>
        <w:t>2.1.4本项目的特定资格要求（如果有）。</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2.2 商务技术文件：</w:t>
      </w:r>
    </w:p>
    <w:p w:rsidR="00BC1E61" w:rsidRDefault="00000000">
      <w:pPr>
        <w:ind w:firstLineChars="300" w:firstLine="720"/>
        <w:rPr>
          <w:rFonts w:asciiTheme="minorEastAsia" w:eastAsiaTheme="minorEastAsia" w:hAnsiTheme="minorEastAsia" w:cs="Calibri"/>
          <w:sz w:val="24"/>
        </w:rPr>
      </w:pPr>
      <w:r>
        <w:rPr>
          <w:rFonts w:asciiTheme="minorEastAsia" w:eastAsiaTheme="minorEastAsia" w:hAnsiTheme="minorEastAsia" w:cs="Calibri"/>
          <w:sz w:val="24"/>
        </w:rPr>
        <w:t>2.2.1投标函；</w:t>
      </w:r>
    </w:p>
    <w:p w:rsidR="00BC1E61" w:rsidRDefault="00000000">
      <w:pPr>
        <w:ind w:firstLineChars="300" w:firstLine="720"/>
        <w:rPr>
          <w:rFonts w:asciiTheme="minorEastAsia" w:eastAsiaTheme="minorEastAsia" w:hAnsiTheme="minorEastAsia" w:cs="Calibri"/>
          <w:sz w:val="24"/>
        </w:rPr>
      </w:pPr>
      <w:r>
        <w:rPr>
          <w:rFonts w:asciiTheme="minorEastAsia" w:eastAsiaTheme="minorEastAsia" w:hAnsiTheme="minorEastAsia" w:cs="Calibri"/>
          <w:sz w:val="24"/>
        </w:rPr>
        <w:t>2.2.2授权委托书或法定代表人（单位负责人）身份证明；</w:t>
      </w:r>
    </w:p>
    <w:p w:rsidR="00BC1E61" w:rsidRDefault="00000000">
      <w:pPr>
        <w:ind w:firstLineChars="300" w:firstLine="720"/>
        <w:rPr>
          <w:rFonts w:asciiTheme="minorEastAsia" w:eastAsiaTheme="minorEastAsia" w:hAnsiTheme="minorEastAsia" w:cs="Calibri"/>
          <w:sz w:val="24"/>
        </w:rPr>
      </w:pPr>
      <w:r>
        <w:rPr>
          <w:rFonts w:asciiTheme="minorEastAsia" w:eastAsiaTheme="minorEastAsia" w:hAnsiTheme="minorEastAsia" w:cs="Calibri"/>
          <w:sz w:val="24"/>
        </w:rPr>
        <w:t>2.2.3分包意向协议（如果有）；</w:t>
      </w:r>
    </w:p>
    <w:p w:rsidR="00BC1E61" w:rsidRDefault="00000000">
      <w:pPr>
        <w:ind w:firstLineChars="300" w:firstLine="720"/>
        <w:rPr>
          <w:rFonts w:asciiTheme="minorEastAsia" w:eastAsiaTheme="minorEastAsia" w:hAnsiTheme="minorEastAsia" w:cs="Calibri"/>
          <w:sz w:val="24"/>
        </w:rPr>
      </w:pPr>
      <w:r>
        <w:rPr>
          <w:rFonts w:asciiTheme="minorEastAsia" w:eastAsiaTheme="minorEastAsia" w:hAnsiTheme="minorEastAsia" w:cs="Calibri"/>
          <w:sz w:val="24"/>
        </w:rPr>
        <w:t>2.2.4符合性审查资料；</w:t>
      </w:r>
    </w:p>
    <w:p w:rsidR="00BC1E61" w:rsidRDefault="00000000">
      <w:pPr>
        <w:ind w:firstLineChars="300" w:firstLine="720"/>
        <w:rPr>
          <w:rFonts w:asciiTheme="minorEastAsia" w:eastAsiaTheme="minorEastAsia" w:hAnsiTheme="minorEastAsia" w:cs="Calibri"/>
          <w:sz w:val="24"/>
        </w:rPr>
      </w:pPr>
      <w:r>
        <w:rPr>
          <w:rFonts w:asciiTheme="minorEastAsia" w:eastAsiaTheme="minorEastAsia" w:hAnsiTheme="minorEastAsia" w:cs="Calibri"/>
          <w:sz w:val="24"/>
        </w:rPr>
        <w:t>2.2.5评标标准相应的商务技术资料；</w:t>
      </w:r>
    </w:p>
    <w:p w:rsidR="00BC1E61" w:rsidRDefault="00000000">
      <w:pPr>
        <w:ind w:firstLineChars="300" w:firstLine="720"/>
        <w:rPr>
          <w:rFonts w:asciiTheme="minorEastAsia" w:eastAsiaTheme="minorEastAsia" w:hAnsiTheme="minorEastAsia" w:cs="Calibri"/>
          <w:sz w:val="24"/>
        </w:rPr>
      </w:pPr>
      <w:r>
        <w:rPr>
          <w:rFonts w:asciiTheme="minorEastAsia" w:eastAsiaTheme="minorEastAsia" w:hAnsiTheme="minorEastAsia" w:cs="Calibri"/>
          <w:sz w:val="24"/>
        </w:rPr>
        <w:t>2.2.6投标标的清单；</w:t>
      </w:r>
    </w:p>
    <w:p w:rsidR="00BC1E61" w:rsidRDefault="00000000">
      <w:pPr>
        <w:ind w:firstLineChars="300" w:firstLine="720"/>
        <w:rPr>
          <w:rFonts w:asciiTheme="minorEastAsia" w:eastAsiaTheme="minorEastAsia" w:hAnsiTheme="minorEastAsia" w:cs="Calibri"/>
          <w:sz w:val="24"/>
        </w:rPr>
      </w:pPr>
      <w:r>
        <w:rPr>
          <w:rFonts w:asciiTheme="minorEastAsia" w:eastAsiaTheme="minorEastAsia" w:hAnsiTheme="minorEastAsia" w:cs="Calibri"/>
          <w:sz w:val="24"/>
        </w:rPr>
        <w:t>2.2.7商务技术偏离表；</w:t>
      </w:r>
    </w:p>
    <w:p w:rsidR="00BC1E61" w:rsidRDefault="00000000">
      <w:pPr>
        <w:ind w:firstLineChars="300" w:firstLine="720"/>
        <w:rPr>
          <w:rFonts w:asciiTheme="minorEastAsia" w:eastAsiaTheme="minorEastAsia" w:hAnsiTheme="minorEastAsia" w:cs="Calibri"/>
          <w:sz w:val="24"/>
        </w:rPr>
      </w:pPr>
      <w:r>
        <w:rPr>
          <w:rFonts w:asciiTheme="minorEastAsia" w:eastAsiaTheme="minorEastAsia" w:hAnsiTheme="minorEastAsia" w:cs="Calibri"/>
          <w:sz w:val="24"/>
        </w:rPr>
        <w:t>2.2.8政府采购供应商廉洁自律承诺书；</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2.3报价文件</w:t>
      </w:r>
    </w:p>
    <w:p w:rsidR="00BC1E61" w:rsidRDefault="00000000">
      <w:pPr>
        <w:ind w:firstLineChars="300" w:firstLine="720"/>
        <w:rPr>
          <w:rFonts w:asciiTheme="minorEastAsia" w:eastAsiaTheme="minorEastAsia" w:hAnsiTheme="minorEastAsia" w:cs="Calibri"/>
          <w:sz w:val="24"/>
        </w:rPr>
      </w:pPr>
      <w:r>
        <w:rPr>
          <w:rFonts w:asciiTheme="minorEastAsia" w:eastAsiaTheme="minorEastAsia" w:hAnsiTheme="minorEastAsia" w:cs="Calibri"/>
          <w:sz w:val="24"/>
        </w:rPr>
        <w:t>2.3.1开标一览表（报价表）；</w:t>
      </w:r>
    </w:p>
    <w:p w:rsidR="00BC1E61" w:rsidRDefault="00000000">
      <w:pPr>
        <w:ind w:firstLineChars="300" w:firstLine="720"/>
        <w:rPr>
          <w:rFonts w:asciiTheme="minorEastAsia" w:eastAsiaTheme="minorEastAsia" w:hAnsiTheme="minorEastAsia" w:cs="Calibri"/>
          <w:sz w:val="24"/>
        </w:rPr>
      </w:pPr>
      <w:r>
        <w:rPr>
          <w:rFonts w:asciiTheme="minorEastAsia" w:eastAsiaTheme="minorEastAsia" w:hAnsiTheme="minorEastAsia" w:cs="Calibri"/>
          <w:sz w:val="24"/>
        </w:rPr>
        <w:t>2.3.2中小企业声明函（如果有）。</w:t>
      </w:r>
    </w:p>
    <w:p w:rsidR="00BC1E61" w:rsidRDefault="00000000">
      <w:pPr>
        <w:ind w:firstLineChars="300" w:firstLine="720"/>
        <w:rPr>
          <w:rFonts w:asciiTheme="minorEastAsia" w:eastAsiaTheme="minorEastAsia" w:hAnsiTheme="minorEastAsia" w:cs="Calibri"/>
          <w:sz w:val="24"/>
        </w:rPr>
      </w:pPr>
      <w:r>
        <w:rPr>
          <w:rFonts w:asciiTheme="minorEastAsia" w:eastAsiaTheme="minorEastAsia" w:hAnsiTheme="minorEastAsia" w:cs="Calibri"/>
          <w:sz w:val="24"/>
        </w:rPr>
        <w:t>2.3.3交纳采购代理服务费承诺书</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3.我方承诺除商务技术偏离表列出的偏离外，我方响应招标文件的全部要求。</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4.如我方中标，我方承诺：</w:t>
      </w:r>
    </w:p>
    <w:p w:rsidR="00BC1E61" w:rsidRDefault="00000000">
      <w:pPr>
        <w:ind w:leftChars="100" w:left="210"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4.1在收到中标通知书后，在中标通知书规定的期限内与你方签订合同；</w:t>
      </w:r>
    </w:p>
    <w:p w:rsidR="00BC1E61" w:rsidRDefault="00000000">
      <w:pPr>
        <w:ind w:leftChars="100" w:left="210"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4.2在签订合同时不向你方提出附加条件；</w:t>
      </w:r>
    </w:p>
    <w:p w:rsidR="00BC1E61" w:rsidRDefault="00000000">
      <w:pPr>
        <w:ind w:leftChars="100" w:left="210"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4.3按照招标文件要求提交履约保证金；</w:t>
      </w:r>
    </w:p>
    <w:p w:rsidR="00BC1E61" w:rsidRDefault="00000000">
      <w:pPr>
        <w:ind w:leftChars="100" w:left="210"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4.4在合同约定的期限内完成合同规定的全部义务。</w:t>
      </w:r>
    </w:p>
    <w:p w:rsidR="00BC1E61" w:rsidRDefault="00000000">
      <w:pPr>
        <w:ind w:leftChars="100" w:left="210"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5.其他补充说明：</w:t>
      </w:r>
      <w:r>
        <w:rPr>
          <w:rFonts w:asciiTheme="minorEastAsia" w:eastAsiaTheme="minorEastAsia" w:hAnsiTheme="minorEastAsia" w:cs="Calibri"/>
          <w:sz w:val="24"/>
          <w:u w:val="single"/>
        </w:rPr>
        <w:t>【               】</w:t>
      </w:r>
      <w:r>
        <w:rPr>
          <w:rFonts w:asciiTheme="minorEastAsia" w:eastAsiaTheme="minorEastAsia" w:hAnsiTheme="minorEastAsia" w:cs="Calibri"/>
          <w:sz w:val="24"/>
        </w:rPr>
        <w:t>。</w:t>
      </w:r>
    </w:p>
    <w:p w:rsidR="00BC1E61" w:rsidRDefault="00BC1E61">
      <w:pPr>
        <w:ind w:firstLineChars="2100" w:firstLine="5040"/>
        <w:rPr>
          <w:rFonts w:asciiTheme="minorEastAsia" w:eastAsiaTheme="minorEastAsia" w:hAnsiTheme="minorEastAsia" w:cs="Calibri"/>
          <w:sz w:val="24"/>
        </w:rPr>
      </w:pP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投标人名称（电子签名或单位公章）：</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lastRenderedPageBreak/>
        <w:t>日期：</w:t>
      </w:r>
      <w:r>
        <w:rPr>
          <w:rFonts w:asciiTheme="minorEastAsia" w:eastAsiaTheme="minorEastAsia" w:hAnsiTheme="minorEastAsia" w:cs="Calibri"/>
          <w:kern w:val="0"/>
          <w:sz w:val="24"/>
        </w:rPr>
        <w:t>2023</w:t>
      </w:r>
      <w:r>
        <w:rPr>
          <w:rFonts w:asciiTheme="minorEastAsia" w:eastAsiaTheme="minorEastAsia" w:hAnsiTheme="minorEastAsia" w:cs="Calibri"/>
          <w:kern w:val="0"/>
          <w:sz w:val="24"/>
          <w:lang w:val="zh-CN"/>
        </w:rPr>
        <w:t>年  月   日</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（说明：如投标人为联合体，此处投标人指联合体的主办单位）</w:t>
      </w:r>
    </w:p>
    <w:p w:rsidR="00BC1E61" w:rsidRDefault="00000000">
      <w:pPr>
        <w:rPr>
          <w:rFonts w:asciiTheme="minorEastAsia" w:eastAsiaTheme="minorEastAsia" w:hAnsiTheme="minorEastAsia" w:cs="Calibri"/>
          <w:b/>
          <w:kern w:val="0"/>
          <w:sz w:val="32"/>
          <w:szCs w:val="32"/>
          <w:lang w:val="zh-CN"/>
        </w:rPr>
      </w:pPr>
      <w:r>
        <w:rPr>
          <w:rFonts w:asciiTheme="minorEastAsia" w:eastAsiaTheme="minorEastAsia" w:hAnsiTheme="minorEastAsia" w:cs="Calibri"/>
          <w:b/>
          <w:kern w:val="0"/>
          <w:sz w:val="32"/>
          <w:szCs w:val="32"/>
          <w:lang w:val="zh-CN"/>
        </w:rPr>
        <w:br w:type="page"/>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lastRenderedPageBreak/>
        <w:t>二、授权委托书或法定代表人（单位负责人、自然人本人）身份证明</w:t>
      </w:r>
    </w:p>
    <w:p w:rsidR="00BC1E61" w:rsidRDefault="00BC1E61">
      <w:pPr>
        <w:rPr>
          <w:rFonts w:asciiTheme="minorEastAsia" w:eastAsiaTheme="minorEastAsia" w:hAnsiTheme="minorEastAsia" w:cs="Calibri"/>
          <w:lang w:val="zh-CN"/>
        </w:rPr>
      </w:pPr>
    </w:p>
    <w:p w:rsidR="00BC1E61" w:rsidRDefault="00000000">
      <w:pPr>
        <w:jc w:val="center"/>
        <w:rPr>
          <w:rFonts w:asciiTheme="minorEastAsia" w:eastAsiaTheme="minorEastAsia" w:hAnsiTheme="minorEastAsia" w:cs="Calibri"/>
        </w:rPr>
      </w:pPr>
      <w:r>
        <w:rPr>
          <w:rFonts w:asciiTheme="minorEastAsia" w:eastAsiaTheme="minorEastAsia" w:hAnsiTheme="minorEastAsia" w:cs="Calibri"/>
          <w:b/>
          <w:kern w:val="0"/>
          <w:sz w:val="32"/>
          <w:szCs w:val="32"/>
          <w:lang w:val="zh-CN"/>
        </w:rPr>
        <w:t>授权委托书（适用于非联合体投标）</w:t>
      </w:r>
    </w:p>
    <w:p w:rsidR="00BC1E61" w:rsidRDefault="00000000">
      <w:pPr>
        <w:rPr>
          <w:rFonts w:asciiTheme="minorEastAsia" w:eastAsiaTheme="minorEastAsia" w:hAnsiTheme="minorEastAsia" w:cs="Calibri"/>
          <w:kern w:val="0"/>
          <w:sz w:val="24"/>
        </w:rPr>
      </w:pPr>
      <w:r>
        <w:rPr>
          <w:rFonts w:asciiTheme="minorEastAsia" w:eastAsiaTheme="minorEastAsia" w:hAnsiTheme="minorEastAsia" w:cs="Calibri"/>
          <w:sz w:val="24"/>
        </w:rPr>
        <w:t>中共杭州市委杭州市人民政府信访局、浙江省成套招标代理有限公司</w:t>
      </w:r>
      <w:r>
        <w:rPr>
          <w:rFonts w:asciiTheme="minorEastAsia" w:eastAsiaTheme="minorEastAsia" w:hAnsiTheme="minorEastAsia" w:cs="Calibri"/>
          <w:kern w:val="0"/>
          <w:sz w:val="24"/>
          <w:lang w:val="zh-CN"/>
        </w:rPr>
        <w:t>：</w:t>
      </w:r>
    </w:p>
    <w:p w:rsidR="00BC1E61" w:rsidRDefault="00000000">
      <w:pPr>
        <w:ind w:firstLine="576"/>
        <w:rPr>
          <w:rFonts w:asciiTheme="minorEastAsia" w:eastAsiaTheme="minorEastAsia" w:hAnsiTheme="minorEastAsia" w:cs="Calibri"/>
          <w:kern w:val="0"/>
          <w:sz w:val="24"/>
        </w:rPr>
      </w:pPr>
      <w:r>
        <w:rPr>
          <w:rFonts w:asciiTheme="minorEastAsia" w:eastAsiaTheme="minorEastAsia" w:hAnsiTheme="minorEastAsia" w:cs="Calibri"/>
          <w:kern w:val="0"/>
          <w:sz w:val="24"/>
        </w:rPr>
        <w:t>现</w:t>
      </w:r>
      <w:r>
        <w:rPr>
          <w:rFonts w:asciiTheme="minorEastAsia" w:eastAsiaTheme="minorEastAsia" w:hAnsiTheme="minorEastAsia" w:cs="Calibri"/>
          <w:kern w:val="0"/>
          <w:sz w:val="24"/>
          <w:lang w:val="zh-CN"/>
        </w:rPr>
        <w:t>委托</w:t>
      </w:r>
      <w:r>
        <w:rPr>
          <w:rFonts w:asciiTheme="minorEastAsia" w:eastAsiaTheme="minorEastAsia" w:hAnsiTheme="minorEastAsia" w:cs="Calibri"/>
          <w:kern w:val="0"/>
          <w:sz w:val="24"/>
          <w:u w:val="single"/>
          <w:lang w:val="zh-CN"/>
        </w:rPr>
        <w:t>【姓名】</w:t>
      </w:r>
      <w:r>
        <w:rPr>
          <w:rFonts w:asciiTheme="minorEastAsia" w:eastAsiaTheme="minorEastAsia" w:hAnsiTheme="minorEastAsia" w:cs="Calibri"/>
          <w:kern w:val="0"/>
          <w:sz w:val="24"/>
          <w:lang w:val="zh-CN"/>
        </w:rPr>
        <w:t>为我方代理人（身份证号码：</w:t>
      </w:r>
      <w:r>
        <w:rPr>
          <w:rFonts w:asciiTheme="minorEastAsia" w:eastAsiaTheme="minorEastAsia" w:hAnsiTheme="minorEastAsia" w:cs="Calibri"/>
          <w:kern w:val="0"/>
          <w:sz w:val="24"/>
          <w:u w:val="single"/>
          <w:lang w:val="zh-CN"/>
        </w:rPr>
        <w:t>【</w:t>
      </w:r>
      <w:r>
        <w:rPr>
          <w:rFonts w:asciiTheme="minorEastAsia" w:eastAsiaTheme="minorEastAsia" w:hAnsiTheme="minorEastAsia" w:cs="Calibri"/>
          <w:kern w:val="0"/>
          <w:sz w:val="24"/>
          <w:u w:val="single"/>
        </w:rPr>
        <w:t>身份证号码</w:t>
      </w:r>
      <w:r>
        <w:rPr>
          <w:rFonts w:asciiTheme="minorEastAsia" w:eastAsiaTheme="minorEastAsia" w:hAnsiTheme="minorEastAsia" w:cs="Calibri"/>
          <w:kern w:val="0"/>
          <w:sz w:val="24"/>
          <w:u w:val="single"/>
          <w:lang w:val="zh-CN"/>
        </w:rPr>
        <w:t>】</w:t>
      </w:r>
      <w:r>
        <w:rPr>
          <w:rFonts w:asciiTheme="minorEastAsia" w:eastAsiaTheme="minorEastAsia" w:hAnsiTheme="minorEastAsia" w:cs="Calibri"/>
          <w:kern w:val="0"/>
          <w:sz w:val="24"/>
          <w:lang w:val="zh-CN"/>
        </w:rPr>
        <w:t>，手机：</w:t>
      </w:r>
      <w:r>
        <w:rPr>
          <w:rFonts w:asciiTheme="minorEastAsia" w:eastAsiaTheme="minorEastAsia" w:hAnsiTheme="minorEastAsia" w:cs="Calibri"/>
          <w:kern w:val="0"/>
          <w:sz w:val="24"/>
          <w:u w:val="single"/>
          <w:lang w:val="zh-CN"/>
        </w:rPr>
        <w:t>【</w:t>
      </w:r>
      <w:r>
        <w:rPr>
          <w:rFonts w:asciiTheme="minorEastAsia" w:eastAsiaTheme="minorEastAsia" w:hAnsiTheme="minorEastAsia" w:cs="Calibri"/>
          <w:kern w:val="0"/>
          <w:sz w:val="24"/>
          <w:u w:val="single"/>
        </w:rPr>
        <w:t>手机号码</w:t>
      </w:r>
      <w:r>
        <w:rPr>
          <w:rFonts w:asciiTheme="minorEastAsia" w:eastAsiaTheme="minorEastAsia" w:hAnsiTheme="minorEastAsia" w:cs="Calibri"/>
          <w:kern w:val="0"/>
          <w:sz w:val="24"/>
          <w:u w:val="single"/>
          <w:lang w:val="zh-CN"/>
        </w:rPr>
        <w:t>】</w:t>
      </w:r>
      <w:r>
        <w:rPr>
          <w:rFonts w:asciiTheme="minorEastAsia" w:eastAsiaTheme="minorEastAsia" w:hAnsiTheme="minorEastAsia" w:cs="Calibri"/>
          <w:kern w:val="0"/>
          <w:sz w:val="24"/>
          <w:lang w:val="zh-CN"/>
        </w:rPr>
        <w:t>），以我方名义处理</w:t>
      </w:r>
      <w:r>
        <w:rPr>
          <w:rFonts w:asciiTheme="minorEastAsia" w:eastAsiaTheme="minorEastAsia" w:hAnsiTheme="minorEastAsia" w:cs="Calibri"/>
          <w:sz w:val="24"/>
          <w:u w:val="single"/>
          <w:lang w:val="zh-CN"/>
        </w:rPr>
        <w:t>中共杭州市委杭州市人民政府信访局2023-2025年杭州市</w:t>
      </w:r>
      <w:r>
        <w:rPr>
          <w:rFonts w:asciiTheme="minorEastAsia" w:eastAsiaTheme="minorEastAsia" w:hAnsiTheme="minorEastAsia" w:cs="Calibri" w:hint="eastAsia"/>
          <w:sz w:val="24"/>
          <w:u w:val="single"/>
          <w:lang w:val="zh-CN"/>
        </w:rPr>
        <w:t>12345市长公开电话</w:t>
      </w:r>
      <w:r>
        <w:rPr>
          <w:rFonts w:asciiTheme="minorEastAsia" w:eastAsiaTheme="minorEastAsia" w:hAnsiTheme="minorEastAsia" w:cs="Calibri"/>
          <w:sz w:val="24"/>
          <w:u w:val="single"/>
          <w:lang w:val="zh-CN"/>
        </w:rPr>
        <w:t>服务外包项目</w:t>
      </w:r>
      <w:r>
        <w:rPr>
          <w:rFonts w:asciiTheme="minorEastAsia" w:eastAsiaTheme="minorEastAsia" w:hAnsiTheme="minorEastAsia" w:cs="Calibri"/>
          <w:sz w:val="24"/>
        </w:rPr>
        <w:t>（项目编号：</w:t>
      </w:r>
      <w:r w:rsidR="00DF6C3F">
        <w:rPr>
          <w:rFonts w:asciiTheme="minorEastAsia" w:eastAsiaTheme="minorEastAsia" w:hAnsiTheme="minorEastAsia" w:cs="Calibri"/>
          <w:sz w:val="24"/>
          <w:u w:val="single"/>
        </w:rPr>
        <w:t>CTZB-2023050334</w:t>
      </w:r>
      <w:r>
        <w:rPr>
          <w:rFonts w:asciiTheme="minorEastAsia" w:eastAsiaTheme="minorEastAsia" w:hAnsiTheme="minorEastAsia" w:cs="Calibri"/>
          <w:sz w:val="24"/>
        </w:rPr>
        <w:t>）</w:t>
      </w:r>
      <w:r>
        <w:rPr>
          <w:rFonts w:asciiTheme="minorEastAsia" w:eastAsiaTheme="minorEastAsia" w:hAnsiTheme="minorEastAsia" w:cs="Calibri"/>
          <w:kern w:val="0"/>
          <w:sz w:val="24"/>
          <w:lang w:val="zh-CN"/>
        </w:rPr>
        <w:t>政府采购投标的一切事项，其法律后果由我方承担。</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lang w:val="zh-CN"/>
        </w:rPr>
        <w:t>委托期限</w:t>
      </w:r>
      <w:r>
        <w:rPr>
          <w:rFonts w:asciiTheme="minorEastAsia" w:eastAsiaTheme="minorEastAsia" w:hAnsiTheme="minorEastAsia" w:cs="Calibri"/>
          <w:kern w:val="0"/>
          <w:sz w:val="24"/>
        </w:rPr>
        <w:t>：</w:t>
      </w:r>
      <w:r>
        <w:rPr>
          <w:rFonts w:asciiTheme="minorEastAsia" w:eastAsiaTheme="minorEastAsia" w:hAnsiTheme="minorEastAsia" w:cs="Calibri"/>
          <w:kern w:val="0"/>
          <w:sz w:val="24"/>
          <w:lang w:val="zh-CN"/>
        </w:rPr>
        <w:t>自年月日起至年月日止。</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lang w:val="zh-CN"/>
        </w:rPr>
        <w:t>特此告知。</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投标人名称（电子签名或单位公章）：</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日期：</w:t>
      </w:r>
      <w:r>
        <w:rPr>
          <w:rFonts w:asciiTheme="minorEastAsia" w:eastAsiaTheme="minorEastAsia" w:hAnsiTheme="minorEastAsia" w:cs="Calibri"/>
          <w:kern w:val="0"/>
          <w:sz w:val="24"/>
        </w:rPr>
        <w:t>2023</w:t>
      </w:r>
      <w:r>
        <w:rPr>
          <w:rFonts w:asciiTheme="minorEastAsia" w:eastAsiaTheme="minorEastAsia" w:hAnsiTheme="minorEastAsia" w:cs="Calibri"/>
          <w:kern w:val="0"/>
          <w:sz w:val="24"/>
          <w:lang w:val="zh-CN"/>
        </w:rPr>
        <w:t>年   月   日</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附：</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授权代表联系方式（手机）：【</w:t>
      </w:r>
      <w:r>
        <w:rPr>
          <w:rFonts w:asciiTheme="minorEastAsia" w:eastAsiaTheme="minorEastAsia" w:hAnsiTheme="minorEastAsia" w:cs="Calibri"/>
          <w:sz w:val="24"/>
          <w:u w:val="single"/>
        </w:rPr>
        <w:t>手机号码</w:t>
      </w:r>
      <w:r>
        <w:rPr>
          <w:rFonts w:asciiTheme="minorEastAsia" w:eastAsiaTheme="minorEastAsia" w:hAnsiTheme="minorEastAsia" w:cs="Calibri"/>
          <w:sz w:val="24"/>
        </w:rPr>
        <w:t>】</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授权代表身份证：</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BC1E61">
        <w:trPr>
          <w:trHeight w:val="2402"/>
        </w:trPr>
        <w:tc>
          <w:tcPr>
            <w:tcW w:w="7227" w:type="dxa"/>
            <w:vAlign w:val="center"/>
          </w:tcPr>
          <w:p w:rsidR="00BC1E61" w:rsidRDefault="00000000">
            <w:pPr>
              <w:pStyle w:val="NormalIndent1"/>
              <w:ind w:firstLine="480"/>
              <w:jc w:val="center"/>
              <w:rPr>
                <w:rFonts w:asciiTheme="minorEastAsia" w:eastAsiaTheme="minorEastAsia" w:hAnsiTheme="minorEastAsia" w:cs="Calibri"/>
                <w:sz w:val="24"/>
              </w:rPr>
            </w:pPr>
            <w:r>
              <w:rPr>
                <w:rFonts w:asciiTheme="minorEastAsia" w:eastAsiaTheme="minorEastAsia" w:hAnsiTheme="minorEastAsia" w:cs="Calibri"/>
                <w:sz w:val="24"/>
              </w:rPr>
              <w:t>授权代表身份证</w:t>
            </w:r>
          </w:p>
        </w:tc>
      </w:tr>
    </w:tbl>
    <w:p w:rsidR="00BC1E61" w:rsidRDefault="00BC1E61">
      <w:pPr>
        <w:ind w:firstLineChars="200" w:firstLine="480"/>
        <w:rPr>
          <w:rFonts w:asciiTheme="minorEastAsia" w:eastAsiaTheme="minorEastAsia" w:hAnsiTheme="minorEastAsia" w:cs="Calibri"/>
          <w:sz w:val="24"/>
        </w:rPr>
      </w:pP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投标人为其缴纳社保的证明材料：</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BC1E61">
        <w:trPr>
          <w:trHeight w:val="2402"/>
        </w:trPr>
        <w:tc>
          <w:tcPr>
            <w:tcW w:w="7227" w:type="dxa"/>
            <w:vAlign w:val="center"/>
          </w:tcPr>
          <w:p w:rsidR="00BC1E61" w:rsidRDefault="00000000">
            <w:pPr>
              <w:pStyle w:val="NormalIndent1"/>
              <w:ind w:firstLine="480"/>
              <w:jc w:val="center"/>
              <w:rPr>
                <w:rFonts w:asciiTheme="minorEastAsia" w:eastAsiaTheme="minorEastAsia" w:hAnsiTheme="minorEastAsia" w:cs="Calibri"/>
                <w:sz w:val="24"/>
              </w:rPr>
            </w:pPr>
            <w:r>
              <w:rPr>
                <w:rFonts w:asciiTheme="minorEastAsia" w:eastAsiaTheme="minorEastAsia" w:hAnsiTheme="minorEastAsia" w:cs="Calibri"/>
                <w:sz w:val="24"/>
              </w:rPr>
              <w:t>授权代表社保缴纳证明材料</w:t>
            </w:r>
          </w:p>
        </w:tc>
      </w:tr>
    </w:tbl>
    <w:p w:rsidR="00BC1E61" w:rsidRDefault="00BC1E61">
      <w:pPr>
        <w:ind w:firstLineChars="200" w:firstLine="480"/>
        <w:rPr>
          <w:rFonts w:asciiTheme="minorEastAsia" w:eastAsiaTheme="minorEastAsia" w:hAnsiTheme="minorEastAsia" w:cs="Calibri"/>
          <w:sz w:val="24"/>
        </w:rPr>
      </w:pPr>
    </w:p>
    <w:p w:rsidR="00BC1E61" w:rsidRDefault="00000000">
      <w:pPr>
        <w:rPr>
          <w:rFonts w:asciiTheme="minorEastAsia" w:eastAsiaTheme="minorEastAsia" w:hAnsiTheme="minorEastAsia" w:cs="Calibri"/>
          <w:b/>
          <w:kern w:val="0"/>
          <w:sz w:val="32"/>
          <w:szCs w:val="32"/>
          <w:lang w:val="zh-CN"/>
        </w:rPr>
      </w:pPr>
      <w:r>
        <w:rPr>
          <w:rFonts w:asciiTheme="minorEastAsia" w:eastAsiaTheme="minorEastAsia" w:hAnsiTheme="minorEastAsia" w:cs="Calibri"/>
          <w:b/>
          <w:kern w:val="0"/>
          <w:sz w:val="32"/>
          <w:szCs w:val="32"/>
          <w:lang w:val="zh-CN"/>
        </w:rPr>
        <w:br w:type="page"/>
      </w:r>
    </w:p>
    <w:p w:rsidR="00BC1E61" w:rsidRDefault="00000000">
      <w:pPr>
        <w:jc w:val="cente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lang w:val="zh-CN"/>
        </w:rPr>
        <w:lastRenderedPageBreak/>
        <w:t>授权委托书（适用于联合体投标）</w:t>
      </w:r>
    </w:p>
    <w:p w:rsidR="00BC1E61" w:rsidRDefault="00000000">
      <w:pPr>
        <w:rPr>
          <w:rFonts w:asciiTheme="minorEastAsia" w:eastAsiaTheme="minorEastAsia" w:hAnsiTheme="minorEastAsia" w:cs="Calibri"/>
          <w:kern w:val="0"/>
          <w:sz w:val="24"/>
        </w:rPr>
      </w:pPr>
      <w:r>
        <w:rPr>
          <w:rFonts w:asciiTheme="minorEastAsia" w:eastAsiaTheme="minorEastAsia" w:hAnsiTheme="minorEastAsia" w:cs="Calibri"/>
          <w:sz w:val="24"/>
        </w:rPr>
        <w:t>中共杭州市委杭州市人民政府信访局、浙江省成套招标代理有限公司</w:t>
      </w:r>
      <w:r>
        <w:rPr>
          <w:rFonts w:asciiTheme="minorEastAsia" w:eastAsiaTheme="minorEastAsia" w:hAnsiTheme="minorEastAsia" w:cs="Calibri"/>
          <w:kern w:val="0"/>
          <w:sz w:val="24"/>
          <w:lang w:val="zh-CN"/>
        </w:rPr>
        <w:t>：</w:t>
      </w:r>
    </w:p>
    <w:p w:rsidR="00BC1E61" w:rsidRDefault="00000000">
      <w:pPr>
        <w:ind w:firstLine="576"/>
        <w:rPr>
          <w:rFonts w:asciiTheme="minorEastAsia" w:eastAsiaTheme="minorEastAsia" w:hAnsiTheme="minorEastAsia" w:cs="Calibri"/>
          <w:kern w:val="0"/>
          <w:sz w:val="24"/>
        </w:rPr>
      </w:pPr>
      <w:r>
        <w:rPr>
          <w:rFonts w:asciiTheme="minorEastAsia" w:eastAsiaTheme="minorEastAsia" w:hAnsiTheme="minorEastAsia" w:cs="Calibri"/>
          <w:kern w:val="0"/>
          <w:sz w:val="24"/>
        </w:rPr>
        <w:t>现</w:t>
      </w:r>
      <w:r>
        <w:rPr>
          <w:rFonts w:asciiTheme="minorEastAsia" w:eastAsiaTheme="minorEastAsia" w:hAnsiTheme="minorEastAsia" w:cs="Calibri"/>
          <w:kern w:val="0"/>
          <w:sz w:val="24"/>
          <w:lang w:val="zh-CN"/>
        </w:rPr>
        <w:t>委托</w:t>
      </w:r>
      <w:r>
        <w:rPr>
          <w:rFonts w:asciiTheme="minorEastAsia" w:eastAsiaTheme="minorEastAsia" w:hAnsiTheme="minorEastAsia" w:cs="Calibri"/>
          <w:kern w:val="0"/>
          <w:sz w:val="24"/>
          <w:u w:val="single"/>
          <w:lang w:val="zh-CN"/>
        </w:rPr>
        <w:t>【姓名】</w:t>
      </w:r>
      <w:r>
        <w:rPr>
          <w:rFonts w:asciiTheme="minorEastAsia" w:eastAsiaTheme="minorEastAsia" w:hAnsiTheme="minorEastAsia" w:cs="Calibri"/>
          <w:kern w:val="0"/>
          <w:sz w:val="24"/>
          <w:lang w:val="zh-CN"/>
        </w:rPr>
        <w:t>为我方代理人（身份证号码：</w:t>
      </w:r>
      <w:r>
        <w:rPr>
          <w:rFonts w:asciiTheme="minorEastAsia" w:eastAsiaTheme="minorEastAsia" w:hAnsiTheme="minorEastAsia" w:cs="Calibri"/>
          <w:kern w:val="0"/>
          <w:sz w:val="24"/>
          <w:u w:val="single"/>
          <w:lang w:val="zh-CN"/>
        </w:rPr>
        <w:t>【</w:t>
      </w:r>
      <w:r>
        <w:rPr>
          <w:rFonts w:asciiTheme="minorEastAsia" w:eastAsiaTheme="minorEastAsia" w:hAnsiTheme="minorEastAsia" w:cs="Calibri"/>
          <w:kern w:val="0"/>
          <w:sz w:val="24"/>
          <w:u w:val="single"/>
        </w:rPr>
        <w:t>身份证号码</w:t>
      </w:r>
      <w:r>
        <w:rPr>
          <w:rFonts w:asciiTheme="minorEastAsia" w:eastAsiaTheme="minorEastAsia" w:hAnsiTheme="minorEastAsia" w:cs="Calibri"/>
          <w:kern w:val="0"/>
          <w:sz w:val="24"/>
          <w:u w:val="single"/>
          <w:lang w:val="zh-CN"/>
        </w:rPr>
        <w:t>】</w:t>
      </w:r>
      <w:r>
        <w:rPr>
          <w:rFonts w:asciiTheme="minorEastAsia" w:eastAsiaTheme="minorEastAsia" w:hAnsiTheme="minorEastAsia" w:cs="Calibri"/>
          <w:kern w:val="0"/>
          <w:sz w:val="24"/>
          <w:lang w:val="zh-CN"/>
        </w:rPr>
        <w:t>，手机：</w:t>
      </w:r>
      <w:r>
        <w:rPr>
          <w:rFonts w:asciiTheme="minorEastAsia" w:eastAsiaTheme="minorEastAsia" w:hAnsiTheme="minorEastAsia" w:cs="Calibri"/>
          <w:kern w:val="0"/>
          <w:sz w:val="24"/>
          <w:u w:val="single"/>
          <w:lang w:val="zh-CN"/>
        </w:rPr>
        <w:t>【</w:t>
      </w:r>
      <w:r>
        <w:rPr>
          <w:rFonts w:asciiTheme="minorEastAsia" w:eastAsiaTheme="minorEastAsia" w:hAnsiTheme="minorEastAsia" w:cs="Calibri"/>
          <w:kern w:val="0"/>
          <w:sz w:val="24"/>
          <w:u w:val="single"/>
        </w:rPr>
        <w:t>手机号码</w:t>
      </w:r>
      <w:r>
        <w:rPr>
          <w:rFonts w:asciiTheme="minorEastAsia" w:eastAsiaTheme="minorEastAsia" w:hAnsiTheme="minorEastAsia" w:cs="Calibri"/>
          <w:kern w:val="0"/>
          <w:sz w:val="24"/>
          <w:u w:val="single"/>
          <w:lang w:val="zh-CN"/>
        </w:rPr>
        <w:t>】</w:t>
      </w:r>
      <w:r>
        <w:rPr>
          <w:rFonts w:asciiTheme="minorEastAsia" w:eastAsiaTheme="minorEastAsia" w:hAnsiTheme="minorEastAsia" w:cs="Calibri"/>
          <w:kern w:val="0"/>
          <w:sz w:val="24"/>
          <w:lang w:val="zh-CN"/>
        </w:rPr>
        <w:t>），以我方名义处理</w:t>
      </w:r>
      <w:r>
        <w:rPr>
          <w:rFonts w:asciiTheme="minorEastAsia" w:eastAsiaTheme="minorEastAsia" w:hAnsiTheme="minorEastAsia" w:cs="Calibri"/>
          <w:sz w:val="24"/>
          <w:u w:val="single"/>
          <w:lang w:val="zh-CN"/>
        </w:rPr>
        <w:t>中共杭州市委杭州市人民政府信访局2023-2025年杭州市</w:t>
      </w:r>
      <w:r>
        <w:rPr>
          <w:rFonts w:asciiTheme="minorEastAsia" w:eastAsiaTheme="minorEastAsia" w:hAnsiTheme="minorEastAsia" w:cs="Calibri" w:hint="eastAsia"/>
          <w:sz w:val="24"/>
          <w:u w:val="single"/>
          <w:lang w:val="zh-CN"/>
        </w:rPr>
        <w:t>12345市长公开电话</w:t>
      </w:r>
      <w:r>
        <w:rPr>
          <w:rFonts w:asciiTheme="minorEastAsia" w:eastAsiaTheme="minorEastAsia" w:hAnsiTheme="minorEastAsia" w:cs="Calibri"/>
          <w:sz w:val="24"/>
          <w:u w:val="single"/>
          <w:lang w:val="zh-CN"/>
        </w:rPr>
        <w:t>服务外包项目</w:t>
      </w:r>
      <w:r>
        <w:rPr>
          <w:rFonts w:asciiTheme="minorEastAsia" w:eastAsiaTheme="minorEastAsia" w:hAnsiTheme="minorEastAsia" w:cs="Calibri"/>
          <w:sz w:val="24"/>
        </w:rPr>
        <w:t>（项目编号：</w:t>
      </w:r>
      <w:r w:rsidR="00DF6C3F">
        <w:rPr>
          <w:rFonts w:asciiTheme="minorEastAsia" w:eastAsiaTheme="minorEastAsia" w:hAnsiTheme="minorEastAsia" w:cs="Calibri"/>
          <w:sz w:val="24"/>
          <w:u w:val="single"/>
        </w:rPr>
        <w:t>CTZB-2023050334</w:t>
      </w:r>
      <w:r>
        <w:rPr>
          <w:rFonts w:asciiTheme="minorEastAsia" w:eastAsiaTheme="minorEastAsia" w:hAnsiTheme="minorEastAsia" w:cs="Calibri"/>
          <w:sz w:val="24"/>
        </w:rPr>
        <w:t>）</w:t>
      </w:r>
      <w:r>
        <w:rPr>
          <w:rFonts w:asciiTheme="minorEastAsia" w:eastAsiaTheme="minorEastAsia" w:hAnsiTheme="minorEastAsia" w:cs="Calibri"/>
          <w:kern w:val="0"/>
          <w:sz w:val="24"/>
          <w:lang w:val="zh-CN"/>
        </w:rPr>
        <w:t>政府采购投标的一切事项，其法律后果由我方承担。</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lang w:val="zh-CN"/>
        </w:rPr>
        <w:t>委托期限</w:t>
      </w:r>
      <w:r>
        <w:rPr>
          <w:rFonts w:asciiTheme="minorEastAsia" w:eastAsiaTheme="minorEastAsia" w:hAnsiTheme="minorEastAsia" w:cs="Calibri"/>
          <w:kern w:val="0"/>
          <w:sz w:val="24"/>
        </w:rPr>
        <w:t>：</w:t>
      </w:r>
      <w:r>
        <w:rPr>
          <w:rFonts w:asciiTheme="minorEastAsia" w:eastAsiaTheme="minorEastAsia" w:hAnsiTheme="minorEastAsia" w:cs="Calibri"/>
          <w:kern w:val="0"/>
          <w:sz w:val="24"/>
          <w:lang w:val="zh-CN"/>
        </w:rPr>
        <w:t>自年月日起至年月日止。</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lang w:val="zh-CN"/>
        </w:rPr>
        <w:t>特此告知。</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联合体成员名称（电子签名/</w:t>
      </w:r>
      <w:r>
        <w:rPr>
          <w:rFonts w:asciiTheme="minorEastAsia" w:eastAsiaTheme="minorEastAsia" w:hAnsiTheme="minorEastAsia" w:cs="Calibri"/>
          <w:kern w:val="0"/>
          <w:sz w:val="24"/>
        </w:rPr>
        <w:t>单位</w:t>
      </w:r>
      <w:r>
        <w:rPr>
          <w:rFonts w:asciiTheme="minorEastAsia" w:eastAsiaTheme="minorEastAsia" w:hAnsiTheme="minorEastAsia" w:cs="Calibri"/>
          <w:kern w:val="0"/>
          <w:sz w:val="24"/>
          <w:lang w:val="zh-CN"/>
        </w:rPr>
        <w:t>公章）：</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联合体成员名称（电子签名/</w:t>
      </w:r>
      <w:r>
        <w:rPr>
          <w:rFonts w:asciiTheme="minorEastAsia" w:eastAsiaTheme="minorEastAsia" w:hAnsiTheme="minorEastAsia" w:cs="Calibri"/>
          <w:kern w:val="0"/>
          <w:sz w:val="24"/>
        </w:rPr>
        <w:t>单位</w:t>
      </w:r>
      <w:r>
        <w:rPr>
          <w:rFonts w:asciiTheme="minorEastAsia" w:eastAsiaTheme="minorEastAsia" w:hAnsiTheme="minorEastAsia" w:cs="Calibri"/>
          <w:kern w:val="0"/>
          <w:sz w:val="24"/>
          <w:lang w:val="zh-CN"/>
        </w:rPr>
        <w:t>公章）：</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日期：</w:t>
      </w:r>
      <w:r>
        <w:rPr>
          <w:rFonts w:asciiTheme="minorEastAsia" w:eastAsiaTheme="minorEastAsia" w:hAnsiTheme="minorEastAsia" w:cs="Calibri"/>
          <w:kern w:val="0"/>
          <w:sz w:val="24"/>
        </w:rPr>
        <w:t>2023</w:t>
      </w:r>
      <w:r>
        <w:rPr>
          <w:rFonts w:asciiTheme="minorEastAsia" w:eastAsiaTheme="minorEastAsia" w:hAnsiTheme="minorEastAsia" w:cs="Calibri"/>
          <w:kern w:val="0"/>
          <w:sz w:val="24"/>
          <w:lang w:val="zh-CN"/>
        </w:rPr>
        <w:t>年   月   日</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附：</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授权代表联系方式（手机）：【</w:t>
      </w:r>
      <w:r>
        <w:rPr>
          <w:rFonts w:asciiTheme="minorEastAsia" w:eastAsiaTheme="minorEastAsia" w:hAnsiTheme="minorEastAsia" w:cs="Calibri"/>
          <w:sz w:val="24"/>
          <w:u w:val="single"/>
        </w:rPr>
        <w:t>手机号码</w:t>
      </w:r>
      <w:r>
        <w:rPr>
          <w:rFonts w:asciiTheme="minorEastAsia" w:eastAsiaTheme="minorEastAsia" w:hAnsiTheme="minorEastAsia" w:cs="Calibri"/>
          <w:sz w:val="24"/>
        </w:rPr>
        <w:t>】</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授权代表身份证：</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BC1E61">
        <w:trPr>
          <w:trHeight w:val="2402"/>
        </w:trPr>
        <w:tc>
          <w:tcPr>
            <w:tcW w:w="7227" w:type="dxa"/>
            <w:vAlign w:val="center"/>
          </w:tcPr>
          <w:p w:rsidR="00BC1E61" w:rsidRDefault="00000000">
            <w:pPr>
              <w:pStyle w:val="NormalIndent1"/>
              <w:ind w:firstLine="480"/>
              <w:jc w:val="center"/>
              <w:rPr>
                <w:rFonts w:asciiTheme="minorEastAsia" w:eastAsiaTheme="minorEastAsia" w:hAnsiTheme="minorEastAsia" w:cs="Calibri"/>
                <w:sz w:val="24"/>
              </w:rPr>
            </w:pPr>
            <w:r>
              <w:rPr>
                <w:rFonts w:asciiTheme="minorEastAsia" w:eastAsiaTheme="minorEastAsia" w:hAnsiTheme="minorEastAsia" w:cs="Calibri"/>
                <w:sz w:val="24"/>
              </w:rPr>
              <w:t>授权代表身份证</w:t>
            </w:r>
          </w:p>
        </w:tc>
      </w:tr>
    </w:tbl>
    <w:p w:rsidR="00BC1E61" w:rsidRDefault="00BC1E61">
      <w:pPr>
        <w:ind w:firstLineChars="200" w:firstLine="480"/>
        <w:rPr>
          <w:rFonts w:asciiTheme="minorEastAsia" w:eastAsiaTheme="minorEastAsia" w:hAnsiTheme="minorEastAsia" w:cs="Calibri"/>
          <w:sz w:val="24"/>
        </w:rPr>
      </w:pP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投标人为其缴纳社保的证明材料：</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BC1E61">
        <w:trPr>
          <w:trHeight w:val="2402"/>
        </w:trPr>
        <w:tc>
          <w:tcPr>
            <w:tcW w:w="7227" w:type="dxa"/>
            <w:vAlign w:val="center"/>
          </w:tcPr>
          <w:p w:rsidR="00BC1E61" w:rsidRDefault="00000000">
            <w:pPr>
              <w:pStyle w:val="NormalIndent1"/>
              <w:ind w:firstLine="480"/>
              <w:jc w:val="center"/>
              <w:rPr>
                <w:rFonts w:asciiTheme="minorEastAsia" w:eastAsiaTheme="minorEastAsia" w:hAnsiTheme="minorEastAsia" w:cs="Calibri"/>
                <w:sz w:val="24"/>
              </w:rPr>
            </w:pPr>
            <w:r>
              <w:rPr>
                <w:rFonts w:asciiTheme="minorEastAsia" w:eastAsiaTheme="minorEastAsia" w:hAnsiTheme="minorEastAsia" w:cs="Calibri"/>
                <w:sz w:val="24"/>
              </w:rPr>
              <w:t>授权代表社保缴纳证明材料</w:t>
            </w:r>
          </w:p>
        </w:tc>
      </w:tr>
    </w:tbl>
    <w:p w:rsidR="00BC1E61" w:rsidRDefault="00BC1E61">
      <w:pPr>
        <w:ind w:firstLineChars="200" w:firstLine="480"/>
        <w:rPr>
          <w:rFonts w:asciiTheme="minorEastAsia" w:eastAsiaTheme="minorEastAsia" w:hAnsiTheme="minorEastAsia" w:cs="Calibri"/>
          <w:kern w:val="0"/>
          <w:sz w:val="24"/>
        </w:rPr>
      </w:pP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kern w:val="0"/>
          <w:sz w:val="24"/>
        </w:rPr>
        <w:t>后附联合协议，格式详见招标文件附件6。</w:t>
      </w:r>
    </w:p>
    <w:p w:rsidR="00BC1E61" w:rsidRDefault="00BC1E61">
      <w:pPr>
        <w:ind w:firstLineChars="200" w:firstLine="480"/>
        <w:rPr>
          <w:rFonts w:asciiTheme="minorEastAsia" w:eastAsiaTheme="minorEastAsia" w:hAnsiTheme="minorEastAsia" w:cs="Calibri"/>
          <w:kern w:val="0"/>
          <w:sz w:val="24"/>
        </w:rPr>
      </w:pPr>
    </w:p>
    <w:p w:rsidR="00BC1E61" w:rsidRDefault="00000000">
      <w:pPr>
        <w:rPr>
          <w:rFonts w:asciiTheme="minorEastAsia" w:eastAsiaTheme="minorEastAsia" w:hAnsiTheme="minorEastAsia" w:cs="Calibri"/>
          <w:b/>
          <w:kern w:val="0"/>
          <w:sz w:val="32"/>
          <w:szCs w:val="32"/>
          <w:lang w:val="zh-CN"/>
        </w:rPr>
      </w:pPr>
      <w:r>
        <w:rPr>
          <w:rFonts w:asciiTheme="minorEastAsia" w:eastAsiaTheme="minorEastAsia" w:hAnsiTheme="minorEastAsia" w:cs="Calibri"/>
          <w:b/>
          <w:kern w:val="0"/>
          <w:sz w:val="32"/>
          <w:szCs w:val="32"/>
          <w:lang w:val="zh-CN"/>
        </w:rPr>
        <w:br w:type="page"/>
      </w:r>
    </w:p>
    <w:p w:rsidR="00BC1E61" w:rsidRDefault="00000000">
      <w:pPr>
        <w:autoSpaceDE w:val="0"/>
        <w:autoSpaceDN w:val="0"/>
        <w:jc w:val="center"/>
        <w:rPr>
          <w:rFonts w:asciiTheme="minorEastAsia" w:eastAsiaTheme="minorEastAsia" w:hAnsiTheme="minorEastAsia" w:cs="Calibri"/>
          <w:b/>
          <w:sz w:val="24"/>
        </w:rPr>
      </w:pPr>
      <w:r>
        <w:rPr>
          <w:rFonts w:asciiTheme="minorEastAsia" w:eastAsiaTheme="minorEastAsia" w:hAnsiTheme="minorEastAsia" w:cs="Calibri"/>
          <w:b/>
          <w:kern w:val="0"/>
          <w:sz w:val="32"/>
          <w:szCs w:val="32"/>
          <w:lang w:val="zh-CN"/>
        </w:rPr>
        <w:lastRenderedPageBreak/>
        <w:t>法定代表人、单位负责人或自然人本人</w:t>
      </w:r>
      <w:r>
        <w:rPr>
          <w:rFonts w:asciiTheme="minorEastAsia" w:eastAsiaTheme="minorEastAsia" w:hAnsiTheme="minorEastAsia" w:cs="Calibri"/>
          <w:b/>
          <w:sz w:val="30"/>
          <w:szCs w:val="30"/>
        </w:rPr>
        <w:t>的身份证明（适用于法定代表人、单位负责人或者自然人本人代表投标人参加投标）</w:t>
      </w:r>
    </w:p>
    <w:p w:rsidR="00BC1E61" w:rsidRDefault="00000000">
      <w:pPr>
        <w:pStyle w:val="00"/>
        <w:snapToGrid w:val="0"/>
        <w:spacing w:line="300" w:lineRule="auto"/>
        <w:rPr>
          <w:rFonts w:asciiTheme="minorEastAsia" w:eastAsiaTheme="minorEastAsia" w:hAnsiTheme="minorEastAsia" w:cs="Calibri"/>
          <w:bCs/>
          <w:sz w:val="24"/>
        </w:rPr>
      </w:pPr>
      <w:r>
        <w:rPr>
          <w:rFonts w:asciiTheme="minorEastAsia" w:eastAsiaTheme="minorEastAsia" w:hAnsiTheme="minorEastAsia" w:cs="Calibri"/>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BC1E61">
        <w:trPr>
          <w:trHeight w:val="4812"/>
          <w:jc w:val="center"/>
        </w:trPr>
        <w:tc>
          <w:tcPr>
            <w:tcW w:w="9207" w:type="dxa"/>
          </w:tcPr>
          <w:p w:rsidR="00BC1E61" w:rsidRDefault="00000000">
            <w:pPr>
              <w:pStyle w:val="00"/>
              <w:adjustRightInd w:val="0"/>
              <w:snapToGrid w:val="0"/>
              <w:spacing w:line="300" w:lineRule="auto"/>
              <w:rPr>
                <w:rFonts w:asciiTheme="minorEastAsia" w:eastAsiaTheme="minorEastAsia" w:hAnsiTheme="minorEastAsia" w:cs="Calibri"/>
                <w:bCs/>
                <w:sz w:val="24"/>
              </w:rPr>
            </w:pPr>
            <w:r>
              <w:rPr>
                <w:rFonts w:asciiTheme="minorEastAsia" w:eastAsiaTheme="minorEastAsia" w:hAnsiTheme="minorEastAsia" w:cs="Calibri"/>
                <w:bCs/>
                <w:sz w:val="24"/>
              </w:rPr>
              <w:t>正面：                                 反面：</w:t>
            </w:r>
          </w:p>
          <w:p w:rsidR="00BC1E61" w:rsidRDefault="00BC1E61">
            <w:pPr>
              <w:pStyle w:val="00"/>
              <w:adjustRightInd w:val="0"/>
              <w:snapToGrid w:val="0"/>
              <w:spacing w:line="300" w:lineRule="auto"/>
              <w:rPr>
                <w:rFonts w:asciiTheme="minorEastAsia" w:eastAsiaTheme="minorEastAsia" w:hAnsiTheme="minorEastAsia" w:cs="Calibri"/>
                <w:bCs/>
                <w:sz w:val="24"/>
              </w:rPr>
            </w:pPr>
          </w:p>
        </w:tc>
      </w:tr>
    </w:tbl>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投标人名称（电子签名或单位公章）：</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日期：</w:t>
      </w:r>
      <w:r>
        <w:rPr>
          <w:rFonts w:asciiTheme="minorEastAsia" w:eastAsiaTheme="minorEastAsia" w:hAnsiTheme="minorEastAsia" w:cs="Calibri"/>
          <w:kern w:val="0"/>
          <w:sz w:val="24"/>
        </w:rPr>
        <w:t>2023</w:t>
      </w:r>
      <w:r>
        <w:rPr>
          <w:rFonts w:asciiTheme="minorEastAsia" w:eastAsiaTheme="minorEastAsia" w:hAnsiTheme="minorEastAsia" w:cs="Calibri"/>
          <w:kern w:val="0"/>
          <w:sz w:val="24"/>
          <w:lang w:val="zh-CN"/>
        </w:rPr>
        <w:t>年   月   日</w:t>
      </w:r>
    </w:p>
    <w:p w:rsidR="00BC1E61" w:rsidRDefault="00BC1E61">
      <w:pPr>
        <w:rPr>
          <w:rFonts w:asciiTheme="minorEastAsia" w:eastAsiaTheme="minorEastAsia" w:hAnsiTheme="minorEastAsia"/>
        </w:rPr>
      </w:pP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三、分包意向协议（如果有）</w:t>
      </w:r>
    </w:p>
    <w:p w:rsidR="00BC1E61" w:rsidRDefault="00000000">
      <w:pPr>
        <w:autoSpaceDE w:val="0"/>
        <w:autoSpaceDN w:val="0"/>
        <w:jc w:val="cente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rPr>
        <w:t>分包意向协议</w:t>
      </w:r>
    </w:p>
    <w:p w:rsidR="00BC1E61" w:rsidRDefault="00000000">
      <w:pPr>
        <w:ind w:firstLineChars="200" w:firstLine="482"/>
        <w:rPr>
          <w:rFonts w:asciiTheme="minorEastAsia" w:eastAsiaTheme="minorEastAsia" w:hAnsiTheme="minorEastAsia" w:cs="Calibri"/>
          <w:b/>
          <w:sz w:val="24"/>
          <w:lang w:val="zh-CN"/>
        </w:rPr>
      </w:pPr>
      <w:r>
        <w:rPr>
          <w:rFonts w:asciiTheme="minorEastAsia" w:eastAsiaTheme="minorEastAsia" w:hAnsiTheme="minorEastAsia" w:cs="Calibri"/>
          <w:b/>
          <w:sz w:val="24"/>
        </w:rPr>
        <w:t>说明：</w:t>
      </w:r>
      <w:r>
        <w:rPr>
          <w:rFonts w:asciiTheme="minorEastAsia" w:eastAsiaTheme="minorEastAsia" w:hAnsiTheme="minorEastAsia" w:cs="Calibri" w:hint="eastAsia"/>
          <w:b/>
          <w:sz w:val="24"/>
        </w:rPr>
        <w:t>如</w:t>
      </w:r>
      <w:r>
        <w:rPr>
          <w:rFonts w:asciiTheme="minorEastAsia" w:eastAsiaTheme="minorEastAsia" w:hAnsiTheme="minorEastAsia" w:cs="Calibri"/>
          <w:b/>
          <w:sz w:val="24"/>
        </w:rPr>
        <w:t>中标后以分包方式履行合同的，提供分包意向协议（格式见招标文件附件7）；采购人不同意分包或者投标人中标后不以分包方式履行合同的，则不需要提供。</w:t>
      </w:r>
    </w:p>
    <w:p w:rsidR="00BC1E61" w:rsidRDefault="00000000">
      <w:pP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rPr>
        <w:br w:type="page"/>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lang w:val="en-US"/>
        </w:rPr>
        <w:lastRenderedPageBreak/>
        <w:t>四</w:t>
      </w:r>
      <w:r>
        <w:rPr>
          <w:rFonts w:asciiTheme="minorEastAsia" w:eastAsiaTheme="minorEastAsia" w:hAnsiTheme="minorEastAsia" w:cs="Calibri"/>
        </w:rPr>
        <w:t>、符合性审查资料</w:t>
      </w:r>
    </w:p>
    <w:p w:rsidR="00BC1E61" w:rsidRDefault="00000000">
      <w:pPr>
        <w:jc w:val="cente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rPr>
        <w:t>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535"/>
        <w:gridCol w:w="3007"/>
        <w:gridCol w:w="1418"/>
      </w:tblGrid>
      <w:tr w:rsidR="00BC1E61">
        <w:trPr>
          <w:trHeight w:val="882"/>
        </w:trPr>
        <w:tc>
          <w:tcPr>
            <w:tcW w:w="646" w:type="dxa"/>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序号</w:t>
            </w:r>
          </w:p>
        </w:tc>
        <w:tc>
          <w:tcPr>
            <w:tcW w:w="4535" w:type="dxa"/>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实质性要求</w:t>
            </w:r>
          </w:p>
        </w:tc>
        <w:tc>
          <w:tcPr>
            <w:tcW w:w="3007" w:type="dxa"/>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需要提供的符合性审查资料</w:t>
            </w:r>
          </w:p>
        </w:tc>
        <w:tc>
          <w:tcPr>
            <w:tcW w:w="1418" w:type="dxa"/>
            <w:vAlign w:val="center"/>
          </w:tcPr>
          <w:p w:rsidR="00BC1E61" w:rsidRDefault="00000000">
            <w:pPr>
              <w:jc w:val="center"/>
              <w:rPr>
                <w:rFonts w:asciiTheme="minorEastAsia" w:eastAsiaTheme="minorEastAsia" w:hAnsiTheme="minorEastAsia" w:cs="Calibri"/>
                <w:b/>
                <w:sz w:val="24"/>
              </w:rPr>
            </w:pPr>
            <w:r>
              <w:rPr>
                <w:rFonts w:asciiTheme="minorEastAsia" w:eastAsiaTheme="minorEastAsia" w:hAnsiTheme="minorEastAsia" w:cs="Calibri"/>
                <w:b/>
                <w:sz w:val="24"/>
              </w:rPr>
              <w:t>投标文件中的页码位置</w:t>
            </w:r>
          </w:p>
        </w:tc>
      </w:tr>
      <w:tr w:rsidR="00BC1E61">
        <w:trPr>
          <w:trHeight w:val="860"/>
        </w:trPr>
        <w:tc>
          <w:tcPr>
            <w:tcW w:w="646"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1</w:t>
            </w:r>
          </w:p>
        </w:tc>
        <w:tc>
          <w:tcPr>
            <w:tcW w:w="4535"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投标文件按照招标文件要求签署、盖章。</w:t>
            </w:r>
          </w:p>
        </w:tc>
        <w:tc>
          <w:tcPr>
            <w:tcW w:w="3007"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需要使用电子签名或者签字盖章的投标文件的组成部分</w:t>
            </w:r>
          </w:p>
        </w:tc>
        <w:tc>
          <w:tcPr>
            <w:tcW w:w="1418" w:type="dxa"/>
            <w:vAlign w:val="center"/>
          </w:tcPr>
          <w:p w:rsidR="00BC1E61" w:rsidRDefault="00000000">
            <w:pPr>
              <w:rPr>
                <w:rFonts w:asciiTheme="minorEastAsia" w:eastAsiaTheme="minorEastAsia" w:hAnsiTheme="minorEastAsia" w:cs="Calibri"/>
              </w:rPr>
            </w:pPr>
            <w:r>
              <w:rPr>
                <w:rFonts w:asciiTheme="minorEastAsia" w:eastAsiaTheme="minorEastAsia" w:hAnsiTheme="minorEastAsia" w:cs="Calibri"/>
                <w:sz w:val="24"/>
              </w:rPr>
              <w:t>见投标文件</w:t>
            </w:r>
          </w:p>
        </w:tc>
      </w:tr>
      <w:tr w:rsidR="00BC1E61">
        <w:trPr>
          <w:trHeight w:val="860"/>
        </w:trPr>
        <w:tc>
          <w:tcPr>
            <w:tcW w:w="646"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2</w:t>
            </w:r>
          </w:p>
        </w:tc>
        <w:tc>
          <w:tcPr>
            <w:tcW w:w="4535"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采购人拟采购的产品属于政府强制采购的节能产品品目清单范围的，投标人按招标文件要求提供国家确定的认证机构出具的、处于有效期之内的节能产品认证证书。</w:t>
            </w:r>
          </w:p>
        </w:tc>
        <w:tc>
          <w:tcPr>
            <w:tcW w:w="3007"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节能产品认证证书（本项目拟采购的产品不属于政府强制采购的节能产品品目清单范围的，无需提供）</w:t>
            </w:r>
          </w:p>
        </w:tc>
        <w:tc>
          <w:tcPr>
            <w:tcW w:w="1418" w:type="dxa"/>
            <w:vAlign w:val="center"/>
          </w:tcPr>
          <w:p w:rsidR="00BC1E61" w:rsidRDefault="00000000">
            <w:pPr>
              <w:rPr>
                <w:rFonts w:asciiTheme="minorEastAsia" w:eastAsiaTheme="minorEastAsia" w:hAnsiTheme="minorEastAsia" w:cs="Calibri"/>
              </w:rPr>
            </w:pPr>
            <w:r>
              <w:rPr>
                <w:rFonts w:asciiTheme="minorEastAsia" w:eastAsiaTheme="minorEastAsia" w:hAnsiTheme="minorEastAsia" w:cs="Calibri"/>
                <w:sz w:val="24"/>
              </w:rPr>
              <w:t>见投标文件</w:t>
            </w:r>
          </w:p>
        </w:tc>
      </w:tr>
      <w:tr w:rsidR="00BC1E61">
        <w:trPr>
          <w:trHeight w:val="860"/>
        </w:trPr>
        <w:tc>
          <w:tcPr>
            <w:tcW w:w="646"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3</w:t>
            </w:r>
          </w:p>
        </w:tc>
        <w:tc>
          <w:tcPr>
            <w:tcW w:w="4535"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投标文件中承诺的投标有效期不少于招标文件中载明的投标有效期。</w:t>
            </w:r>
          </w:p>
        </w:tc>
        <w:tc>
          <w:tcPr>
            <w:tcW w:w="3007"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投标函</w:t>
            </w:r>
          </w:p>
        </w:tc>
        <w:tc>
          <w:tcPr>
            <w:tcW w:w="1418" w:type="dxa"/>
            <w:vAlign w:val="center"/>
          </w:tcPr>
          <w:p w:rsidR="00BC1E61" w:rsidRDefault="00000000">
            <w:pPr>
              <w:rPr>
                <w:rFonts w:asciiTheme="minorEastAsia" w:eastAsiaTheme="minorEastAsia" w:hAnsiTheme="minorEastAsia" w:cs="Calibri"/>
              </w:rPr>
            </w:pPr>
            <w:r>
              <w:rPr>
                <w:rFonts w:asciiTheme="minorEastAsia" w:eastAsiaTheme="minorEastAsia" w:hAnsiTheme="minorEastAsia" w:cs="Calibri"/>
                <w:sz w:val="24"/>
              </w:rPr>
              <w:t>见投标文件</w:t>
            </w:r>
          </w:p>
        </w:tc>
      </w:tr>
      <w:tr w:rsidR="00BC1E61">
        <w:trPr>
          <w:trHeight w:val="860"/>
        </w:trPr>
        <w:tc>
          <w:tcPr>
            <w:tcW w:w="646"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4</w:t>
            </w:r>
          </w:p>
        </w:tc>
        <w:tc>
          <w:tcPr>
            <w:tcW w:w="4535"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投标文件满足招标文件的其它实质性要求。</w:t>
            </w:r>
          </w:p>
        </w:tc>
        <w:tc>
          <w:tcPr>
            <w:tcW w:w="3007" w:type="dxa"/>
            <w:vAlign w:val="center"/>
          </w:tcPr>
          <w:p w:rsidR="00BC1E61" w:rsidRDefault="00000000">
            <w:pPr>
              <w:rPr>
                <w:rFonts w:asciiTheme="minorEastAsia" w:eastAsiaTheme="minorEastAsia" w:hAnsiTheme="minorEastAsia" w:cs="Calibri"/>
                <w:sz w:val="24"/>
              </w:rPr>
            </w:pPr>
            <w:r>
              <w:rPr>
                <w:rFonts w:asciiTheme="minorEastAsia" w:eastAsiaTheme="minorEastAsia" w:hAnsiTheme="minorEastAsia" w:cs="Calibri"/>
                <w:kern w:val="0"/>
                <w:sz w:val="24"/>
              </w:rPr>
              <w:t>招标文件其它实质性要求相应的材料（</w:t>
            </w:r>
            <w:r>
              <w:rPr>
                <w:rFonts w:asciiTheme="minorEastAsia" w:eastAsiaTheme="minorEastAsia" w:hAnsiTheme="minorEastAsia" w:cs="Calibri" w:hint="eastAsia"/>
                <w:kern w:val="0"/>
                <w:sz w:val="24"/>
              </w:rPr>
              <w:t>“</w:t>
            </w:r>
            <w:r>
              <w:rPr>
                <w:rFonts w:asciiTheme="minorEastAsia" w:eastAsiaTheme="minorEastAsia" w:hAnsiTheme="minorEastAsia" w:cs="Calibri"/>
                <w:kern w:val="0"/>
                <w:sz w:val="24"/>
              </w:rPr>
              <w:t>▲</w:t>
            </w:r>
            <w:r>
              <w:rPr>
                <w:rFonts w:asciiTheme="minorEastAsia" w:eastAsiaTheme="minorEastAsia" w:hAnsiTheme="minorEastAsia" w:cs="Calibri" w:hint="eastAsia"/>
                <w:kern w:val="0"/>
                <w:sz w:val="24"/>
              </w:rPr>
              <w:t>”</w:t>
            </w:r>
            <w:r>
              <w:rPr>
                <w:rFonts w:asciiTheme="minorEastAsia" w:eastAsiaTheme="minorEastAsia" w:hAnsiTheme="minorEastAsia" w:cs="Calibri"/>
                <w:kern w:val="0"/>
                <w:sz w:val="24"/>
              </w:rPr>
              <w:t>系指实质性要求条款，招标文件无其它实质性要求的，无需提供）</w:t>
            </w:r>
          </w:p>
        </w:tc>
        <w:tc>
          <w:tcPr>
            <w:tcW w:w="1418" w:type="dxa"/>
            <w:vAlign w:val="center"/>
          </w:tcPr>
          <w:p w:rsidR="00BC1E61" w:rsidRDefault="00000000">
            <w:pPr>
              <w:rPr>
                <w:rFonts w:asciiTheme="minorEastAsia" w:eastAsiaTheme="minorEastAsia" w:hAnsiTheme="minorEastAsia" w:cs="Calibri"/>
              </w:rPr>
            </w:pPr>
            <w:r>
              <w:rPr>
                <w:rFonts w:asciiTheme="minorEastAsia" w:eastAsiaTheme="minorEastAsia" w:hAnsiTheme="minorEastAsia" w:cs="Calibri"/>
                <w:sz w:val="24"/>
              </w:rPr>
              <w:t>见投标文件</w:t>
            </w:r>
          </w:p>
        </w:tc>
      </w:tr>
    </w:tbl>
    <w:p w:rsidR="00BC1E61" w:rsidRDefault="00000000">
      <w:pP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rPr>
        <w:br w:type="page"/>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lang w:val="en-US"/>
        </w:rPr>
        <w:lastRenderedPageBreak/>
        <w:t>五</w:t>
      </w:r>
      <w:r>
        <w:rPr>
          <w:rFonts w:asciiTheme="minorEastAsia" w:eastAsiaTheme="minorEastAsia" w:hAnsiTheme="minorEastAsia" w:cs="Calibri"/>
        </w:rPr>
        <w:t>、评标标准相应的商务技术资料</w:t>
      </w:r>
    </w:p>
    <w:p w:rsidR="00BC1E61" w:rsidRDefault="00000000">
      <w:pPr>
        <w:jc w:val="cente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rPr>
        <w:t>评标标准相应的商务技术资料</w:t>
      </w:r>
    </w:p>
    <w:p w:rsidR="00BC1E61" w:rsidRDefault="00000000">
      <w:pPr>
        <w:ind w:firstLineChars="200" w:firstLine="482"/>
        <w:jc w:val="left"/>
        <w:rPr>
          <w:rFonts w:asciiTheme="minorEastAsia" w:eastAsiaTheme="minorEastAsia" w:hAnsiTheme="minorEastAsia" w:cs="Calibri"/>
          <w:b/>
          <w:sz w:val="24"/>
        </w:rPr>
      </w:pPr>
      <w:r>
        <w:rPr>
          <w:rFonts w:asciiTheme="minorEastAsia" w:eastAsiaTheme="minorEastAsia" w:hAnsiTheme="minorEastAsia" w:cs="Calibri"/>
          <w:b/>
          <w:sz w:val="24"/>
        </w:rPr>
        <w:t>（按招标文件第四部分评标办法前附表中</w:t>
      </w:r>
      <w:r>
        <w:rPr>
          <w:rFonts w:asciiTheme="minorEastAsia" w:eastAsiaTheme="minorEastAsia" w:hAnsiTheme="minorEastAsia" w:cs="Calibri" w:hint="eastAsia"/>
          <w:b/>
          <w:sz w:val="24"/>
        </w:rPr>
        <w:t>“</w:t>
      </w:r>
      <w:r>
        <w:rPr>
          <w:rFonts w:asciiTheme="minorEastAsia" w:eastAsiaTheme="minorEastAsia" w:hAnsiTheme="minorEastAsia" w:cs="Calibri"/>
          <w:b/>
          <w:sz w:val="24"/>
        </w:rPr>
        <w:t>投标文件中评标标准相应的商务技术资料目录</w:t>
      </w:r>
      <w:r>
        <w:rPr>
          <w:rFonts w:asciiTheme="minorEastAsia" w:eastAsiaTheme="minorEastAsia" w:hAnsiTheme="minorEastAsia" w:cs="Calibri" w:hint="eastAsia"/>
          <w:b/>
          <w:sz w:val="24"/>
        </w:rPr>
        <w:t>”</w:t>
      </w:r>
      <w:r>
        <w:rPr>
          <w:rFonts w:asciiTheme="minorEastAsia" w:eastAsiaTheme="minorEastAsia" w:hAnsiTheme="minorEastAsia" w:cs="Calibri"/>
          <w:b/>
          <w:sz w:val="24"/>
        </w:rPr>
        <w:t>提供资料）</w:t>
      </w:r>
    </w:p>
    <w:p w:rsidR="00BC1E61" w:rsidRDefault="00000000">
      <w:pPr>
        <w:pStyle w:val="20"/>
        <w:ind w:firstLine="482"/>
        <w:rPr>
          <w:rFonts w:asciiTheme="minorEastAsia" w:eastAsiaTheme="minorEastAsia" w:hAnsiTheme="minorEastAsia" w:cs="Calibri"/>
          <w:lang w:val="en-US"/>
        </w:rPr>
      </w:pPr>
      <w:r>
        <w:rPr>
          <w:rFonts w:asciiTheme="minorEastAsia" w:eastAsiaTheme="minorEastAsia" w:hAnsiTheme="minorEastAsia" w:cs="Calibri"/>
          <w:lang w:val="en-US"/>
        </w:rPr>
        <w:t>六、投标标的清单</w:t>
      </w:r>
    </w:p>
    <w:p w:rsidR="00BC1E61" w:rsidRDefault="00000000">
      <w:pPr>
        <w:jc w:val="cente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rPr>
        <w:t>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418"/>
        <w:gridCol w:w="1701"/>
        <w:gridCol w:w="1701"/>
        <w:gridCol w:w="1559"/>
        <w:gridCol w:w="1559"/>
        <w:gridCol w:w="943"/>
      </w:tblGrid>
      <w:tr w:rsidR="00BC1E61">
        <w:trPr>
          <w:trHeight w:val="773"/>
          <w:jc w:val="center"/>
        </w:trPr>
        <w:tc>
          <w:tcPr>
            <w:tcW w:w="830" w:type="dxa"/>
            <w:tcBorders>
              <w:top w:val="single" w:sz="4" w:space="0" w:color="auto"/>
              <w:left w:val="single" w:sz="4" w:space="0" w:color="auto"/>
              <w:bottom w:val="single" w:sz="4" w:space="0" w:color="auto"/>
              <w:right w:val="single" w:sz="4" w:space="0" w:color="auto"/>
            </w:tcBorders>
            <w:vAlign w:val="center"/>
          </w:tcPr>
          <w:p w:rsidR="00BC1E61" w:rsidRDefault="00000000">
            <w:pPr>
              <w:spacing w:line="360" w:lineRule="auto"/>
              <w:jc w:val="center"/>
              <w:rPr>
                <w:rFonts w:asciiTheme="minorEastAsia" w:eastAsiaTheme="minorEastAsia" w:hAnsiTheme="minorEastAsia" w:cs="Calibri"/>
                <w:b/>
                <w:sz w:val="24"/>
              </w:rPr>
            </w:pPr>
            <w:r>
              <w:rPr>
                <w:rFonts w:asciiTheme="minorEastAsia" w:eastAsiaTheme="minorEastAsia" w:hAnsiTheme="minorEastAsia" w:cs="Calibri"/>
                <w:b/>
                <w:sz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BC1E61" w:rsidRDefault="00000000">
            <w:pPr>
              <w:spacing w:line="360" w:lineRule="auto"/>
              <w:jc w:val="center"/>
              <w:rPr>
                <w:rFonts w:asciiTheme="minorEastAsia" w:eastAsiaTheme="minorEastAsia" w:hAnsiTheme="minorEastAsia" w:cs="Calibri"/>
                <w:b/>
                <w:sz w:val="24"/>
              </w:rPr>
            </w:pPr>
            <w:r>
              <w:rPr>
                <w:rFonts w:asciiTheme="minorEastAsia" w:eastAsiaTheme="minorEastAsia" w:hAnsiTheme="minorEastAsia" w:cs="Calibri"/>
                <w:b/>
                <w:sz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BC1E61" w:rsidRDefault="00000000">
            <w:pPr>
              <w:spacing w:line="360" w:lineRule="auto"/>
              <w:jc w:val="center"/>
              <w:rPr>
                <w:rFonts w:asciiTheme="minorEastAsia" w:eastAsiaTheme="minorEastAsia" w:hAnsiTheme="minorEastAsia" w:cs="Calibri"/>
                <w:b/>
                <w:sz w:val="24"/>
              </w:rPr>
            </w:pPr>
            <w:r>
              <w:rPr>
                <w:rFonts w:asciiTheme="minorEastAsia" w:eastAsiaTheme="minorEastAsia" w:hAnsiTheme="minorEastAsia" w:cs="Calibri"/>
                <w:b/>
                <w:sz w:val="24"/>
              </w:rPr>
              <w:t>服务范围</w:t>
            </w:r>
          </w:p>
        </w:tc>
        <w:tc>
          <w:tcPr>
            <w:tcW w:w="1701" w:type="dxa"/>
            <w:tcBorders>
              <w:top w:val="single" w:sz="4" w:space="0" w:color="auto"/>
              <w:left w:val="single" w:sz="4" w:space="0" w:color="auto"/>
              <w:bottom w:val="single" w:sz="4" w:space="0" w:color="auto"/>
              <w:right w:val="single" w:sz="4" w:space="0" w:color="auto"/>
            </w:tcBorders>
            <w:vAlign w:val="center"/>
          </w:tcPr>
          <w:p w:rsidR="00BC1E61" w:rsidRDefault="00000000">
            <w:pPr>
              <w:spacing w:line="360" w:lineRule="auto"/>
              <w:jc w:val="center"/>
              <w:rPr>
                <w:rFonts w:asciiTheme="minorEastAsia" w:eastAsiaTheme="minorEastAsia" w:hAnsiTheme="minorEastAsia" w:cs="Calibri"/>
                <w:b/>
                <w:sz w:val="24"/>
              </w:rPr>
            </w:pPr>
            <w:r>
              <w:rPr>
                <w:rFonts w:asciiTheme="minorEastAsia" w:eastAsiaTheme="minorEastAsia" w:hAnsiTheme="minorEastAsia" w:cs="Calibri"/>
                <w:b/>
                <w:sz w:val="24"/>
              </w:rPr>
              <w:t>服务要求</w:t>
            </w:r>
          </w:p>
        </w:tc>
        <w:tc>
          <w:tcPr>
            <w:tcW w:w="1559" w:type="dxa"/>
            <w:tcBorders>
              <w:top w:val="single" w:sz="4" w:space="0" w:color="auto"/>
              <w:left w:val="single" w:sz="4" w:space="0" w:color="auto"/>
              <w:bottom w:val="single" w:sz="4" w:space="0" w:color="auto"/>
              <w:right w:val="single" w:sz="4" w:space="0" w:color="auto"/>
            </w:tcBorders>
            <w:vAlign w:val="center"/>
          </w:tcPr>
          <w:p w:rsidR="00BC1E61" w:rsidRDefault="00000000">
            <w:pPr>
              <w:spacing w:line="360" w:lineRule="auto"/>
              <w:jc w:val="center"/>
              <w:rPr>
                <w:rFonts w:asciiTheme="minorEastAsia" w:eastAsiaTheme="minorEastAsia" w:hAnsiTheme="minorEastAsia" w:cs="Calibri"/>
                <w:b/>
                <w:sz w:val="24"/>
              </w:rPr>
            </w:pPr>
            <w:r>
              <w:rPr>
                <w:rFonts w:asciiTheme="minorEastAsia" w:eastAsiaTheme="minorEastAsia" w:hAnsiTheme="minorEastAsia" w:cs="Calibri"/>
                <w:b/>
                <w:sz w:val="24"/>
              </w:rPr>
              <w:t>服务时间</w:t>
            </w:r>
          </w:p>
        </w:tc>
        <w:tc>
          <w:tcPr>
            <w:tcW w:w="1559" w:type="dxa"/>
            <w:tcBorders>
              <w:top w:val="single" w:sz="4" w:space="0" w:color="auto"/>
              <w:left w:val="single" w:sz="4" w:space="0" w:color="auto"/>
              <w:bottom w:val="single" w:sz="4" w:space="0" w:color="auto"/>
              <w:right w:val="single" w:sz="4" w:space="0" w:color="auto"/>
            </w:tcBorders>
            <w:vAlign w:val="center"/>
          </w:tcPr>
          <w:p w:rsidR="00BC1E61" w:rsidRDefault="00000000">
            <w:pPr>
              <w:spacing w:line="360" w:lineRule="auto"/>
              <w:jc w:val="center"/>
              <w:rPr>
                <w:rFonts w:asciiTheme="minorEastAsia" w:eastAsiaTheme="minorEastAsia" w:hAnsiTheme="minorEastAsia" w:cs="Calibri"/>
                <w:b/>
                <w:sz w:val="24"/>
              </w:rPr>
            </w:pPr>
            <w:r>
              <w:rPr>
                <w:rFonts w:asciiTheme="minorEastAsia" w:eastAsiaTheme="minorEastAsia" w:hAnsiTheme="minorEastAsia" w:cs="Calibri"/>
                <w:b/>
                <w:sz w:val="24"/>
              </w:rPr>
              <w:t>服务标准</w:t>
            </w:r>
          </w:p>
        </w:tc>
        <w:tc>
          <w:tcPr>
            <w:tcW w:w="943" w:type="dxa"/>
            <w:tcBorders>
              <w:top w:val="single" w:sz="4" w:space="0" w:color="auto"/>
              <w:left w:val="single" w:sz="4" w:space="0" w:color="auto"/>
              <w:bottom w:val="single" w:sz="4" w:space="0" w:color="auto"/>
              <w:right w:val="single" w:sz="4" w:space="0" w:color="auto"/>
            </w:tcBorders>
            <w:vAlign w:val="center"/>
          </w:tcPr>
          <w:p w:rsidR="00BC1E61" w:rsidRDefault="00000000">
            <w:pPr>
              <w:spacing w:line="360" w:lineRule="auto"/>
              <w:jc w:val="center"/>
              <w:rPr>
                <w:rFonts w:asciiTheme="minorEastAsia" w:eastAsiaTheme="minorEastAsia" w:hAnsiTheme="minorEastAsia" w:cs="Calibri"/>
                <w:b/>
                <w:sz w:val="24"/>
              </w:rPr>
            </w:pPr>
            <w:r>
              <w:rPr>
                <w:rFonts w:asciiTheme="minorEastAsia" w:eastAsiaTheme="minorEastAsia" w:hAnsiTheme="minorEastAsia" w:cs="Calibri"/>
                <w:b/>
                <w:sz w:val="24"/>
              </w:rPr>
              <w:t>备注</w:t>
            </w:r>
            <w:r>
              <w:rPr>
                <w:rFonts w:asciiTheme="minorEastAsia" w:eastAsiaTheme="minorEastAsia" w:hAnsiTheme="minorEastAsia" w:cs="Calibri" w:hint="eastAsia"/>
                <w:b/>
                <w:sz w:val="24"/>
              </w:rPr>
              <w:t>(</w:t>
            </w:r>
            <w:r>
              <w:rPr>
                <w:rFonts w:asciiTheme="minorEastAsia" w:eastAsiaTheme="minorEastAsia" w:hAnsiTheme="minorEastAsia" w:cs="Calibri"/>
                <w:b/>
                <w:sz w:val="24"/>
              </w:rPr>
              <w:t>如有</w:t>
            </w:r>
            <w:r>
              <w:rPr>
                <w:rFonts w:asciiTheme="minorEastAsia" w:eastAsiaTheme="minorEastAsia" w:hAnsiTheme="minorEastAsia" w:cs="Calibri" w:hint="eastAsia"/>
                <w:b/>
                <w:sz w:val="24"/>
              </w:rPr>
              <w:t>)</w:t>
            </w:r>
          </w:p>
        </w:tc>
      </w:tr>
      <w:tr w:rsidR="00BC1E61">
        <w:trPr>
          <w:trHeight w:val="441"/>
          <w:jc w:val="center"/>
        </w:trPr>
        <w:tc>
          <w:tcPr>
            <w:tcW w:w="830" w:type="dxa"/>
            <w:tcBorders>
              <w:top w:val="single" w:sz="4" w:space="0" w:color="auto"/>
              <w:left w:val="single" w:sz="4" w:space="0" w:color="auto"/>
              <w:bottom w:val="single" w:sz="4" w:space="0" w:color="auto"/>
              <w:right w:val="single" w:sz="4" w:space="0" w:color="auto"/>
            </w:tcBorders>
            <w:vAlign w:val="center"/>
          </w:tcPr>
          <w:p w:rsidR="00BC1E61" w:rsidRDefault="00000000">
            <w:pPr>
              <w:spacing w:line="360" w:lineRule="auto"/>
              <w:jc w:val="center"/>
              <w:rPr>
                <w:rFonts w:asciiTheme="minorEastAsia" w:eastAsiaTheme="minorEastAsia" w:hAnsiTheme="minorEastAsia" w:cs="Calibri"/>
                <w:sz w:val="24"/>
              </w:rPr>
            </w:pPr>
            <w:r>
              <w:rPr>
                <w:rFonts w:asciiTheme="minorEastAsia" w:eastAsiaTheme="minorEastAsia" w:hAnsiTheme="minorEastAsia" w:cs="Calibri"/>
                <w:sz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c>
          <w:tcPr>
            <w:tcW w:w="943"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r>
      <w:tr w:rsidR="00BC1E61">
        <w:trPr>
          <w:trHeight w:val="453"/>
          <w:jc w:val="center"/>
        </w:trPr>
        <w:tc>
          <w:tcPr>
            <w:tcW w:w="830" w:type="dxa"/>
            <w:tcBorders>
              <w:top w:val="single" w:sz="4" w:space="0" w:color="auto"/>
              <w:left w:val="single" w:sz="4" w:space="0" w:color="auto"/>
              <w:bottom w:val="single" w:sz="4" w:space="0" w:color="auto"/>
              <w:right w:val="single" w:sz="4" w:space="0" w:color="auto"/>
            </w:tcBorders>
            <w:vAlign w:val="center"/>
          </w:tcPr>
          <w:p w:rsidR="00BC1E61" w:rsidRDefault="00000000">
            <w:pPr>
              <w:spacing w:line="360" w:lineRule="auto"/>
              <w:jc w:val="center"/>
              <w:rPr>
                <w:rFonts w:asciiTheme="minorEastAsia" w:eastAsiaTheme="minorEastAsia" w:hAnsiTheme="minorEastAsia" w:cs="Calibri"/>
                <w:sz w:val="24"/>
              </w:rPr>
            </w:pPr>
            <w:r>
              <w:rPr>
                <w:rFonts w:asciiTheme="minorEastAsia" w:eastAsiaTheme="minorEastAsia" w:hAnsiTheme="minorEastAsia" w:cs="Calibri"/>
                <w:sz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c>
          <w:tcPr>
            <w:tcW w:w="943"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r>
      <w:tr w:rsidR="00BC1E61">
        <w:trPr>
          <w:trHeight w:val="453"/>
          <w:jc w:val="center"/>
        </w:trPr>
        <w:tc>
          <w:tcPr>
            <w:tcW w:w="830" w:type="dxa"/>
            <w:tcBorders>
              <w:top w:val="single" w:sz="4" w:space="0" w:color="auto"/>
              <w:left w:val="single" w:sz="4" w:space="0" w:color="auto"/>
              <w:bottom w:val="single" w:sz="4" w:space="0" w:color="auto"/>
              <w:right w:val="single" w:sz="4" w:space="0" w:color="auto"/>
            </w:tcBorders>
            <w:vAlign w:val="center"/>
          </w:tcPr>
          <w:p w:rsidR="00BC1E61" w:rsidRDefault="00000000">
            <w:pPr>
              <w:spacing w:line="360" w:lineRule="auto"/>
              <w:jc w:val="center"/>
              <w:rPr>
                <w:rFonts w:asciiTheme="minorEastAsia" w:eastAsiaTheme="minorEastAsia" w:hAnsiTheme="minorEastAsia" w:cs="Calibri"/>
                <w:sz w:val="24"/>
              </w:rPr>
            </w:pPr>
            <w:r>
              <w:rPr>
                <w:rFonts w:asciiTheme="minorEastAsia" w:eastAsiaTheme="minorEastAsia" w:hAnsiTheme="minorEastAsia" w:cs="Calibri"/>
                <w:sz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c>
          <w:tcPr>
            <w:tcW w:w="943" w:type="dxa"/>
            <w:tcBorders>
              <w:top w:val="single" w:sz="4" w:space="0" w:color="auto"/>
              <w:left w:val="single" w:sz="4" w:space="0" w:color="auto"/>
              <w:bottom w:val="single" w:sz="4" w:space="0" w:color="auto"/>
              <w:right w:val="single" w:sz="4" w:space="0" w:color="auto"/>
            </w:tcBorders>
            <w:vAlign w:val="center"/>
          </w:tcPr>
          <w:p w:rsidR="00BC1E61" w:rsidRDefault="00BC1E61">
            <w:pPr>
              <w:spacing w:line="360" w:lineRule="auto"/>
              <w:jc w:val="center"/>
              <w:rPr>
                <w:rFonts w:asciiTheme="minorEastAsia" w:eastAsiaTheme="minorEastAsia" w:hAnsiTheme="minorEastAsia" w:cs="Calibri"/>
                <w:sz w:val="24"/>
              </w:rPr>
            </w:pPr>
          </w:p>
        </w:tc>
      </w:tr>
    </w:tbl>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注：按本格式和要求提供。</w:t>
      </w:r>
    </w:p>
    <w:p w:rsidR="00BC1E61" w:rsidRDefault="00BC1E61">
      <w:pPr>
        <w:rPr>
          <w:rFonts w:asciiTheme="minorEastAsia" w:eastAsiaTheme="minorEastAsia" w:hAnsiTheme="minorEastAsia" w:cs="Calibri"/>
          <w:sz w:val="24"/>
        </w:rPr>
      </w:pPr>
    </w:p>
    <w:p w:rsidR="00BC1E61" w:rsidRDefault="00BC1E61">
      <w:pPr>
        <w:rPr>
          <w:rFonts w:asciiTheme="minorEastAsia" w:eastAsiaTheme="minorEastAsia" w:hAnsiTheme="minorEastAsia" w:cs="Calibri"/>
        </w:rPr>
      </w:pP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lang w:val="en-US"/>
        </w:rPr>
        <w:t>七</w:t>
      </w:r>
      <w:r>
        <w:rPr>
          <w:rFonts w:asciiTheme="minorEastAsia" w:eastAsiaTheme="minorEastAsia" w:hAnsiTheme="minorEastAsia" w:cs="Calibri"/>
        </w:rPr>
        <w:t>、商务技术偏离表</w:t>
      </w:r>
    </w:p>
    <w:p w:rsidR="00BC1E61" w:rsidRDefault="00000000">
      <w:pPr>
        <w:jc w:val="cente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rPr>
        <w:t>商务技术偏离表</w:t>
      </w:r>
    </w:p>
    <w:tbl>
      <w:tblPr>
        <w:tblStyle w:val="aff7"/>
        <w:tblW w:w="5000" w:type="pct"/>
        <w:tblLook w:val="04A0" w:firstRow="1" w:lastRow="0" w:firstColumn="1" w:lastColumn="0" w:noHBand="0" w:noVBand="1"/>
      </w:tblPr>
      <w:tblGrid>
        <w:gridCol w:w="956"/>
        <w:gridCol w:w="3656"/>
        <w:gridCol w:w="3520"/>
        <w:gridCol w:w="1269"/>
      </w:tblGrid>
      <w:tr w:rsidR="00BC1E61">
        <w:trPr>
          <w:trHeight w:val="454"/>
        </w:trPr>
        <w:tc>
          <w:tcPr>
            <w:tcW w:w="508" w:type="pct"/>
            <w:vAlign w:val="center"/>
          </w:tcPr>
          <w:p w:rsidR="00BC1E61" w:rsidRDefault="00000000">
            <w:pPr>
              <w:jc w:val="center"/>
              <w:rPr>
                <w:rFonts w:asciiTheme="minorEastAsia" w:eastAsiaTheme="minorEastAsia" w:hAnsiTheme="minorEastAsia" w:cs="Calibri"/>
                <w:b/>
                <w:bCs/>
                <w:sz w:val="24"/>
              </w:rPr>
            </w:pPr>
            <w:r>
              <w:rPr>
                <w:rFonts w:asciiTheme="minorEastAsia" w:eastAsiaTheme="minorEastAsia" w:hAnsiTheme="minorEastAsia" w:cs="Calibri"/>
                <w:b/>
                <w:bCs/>
                <w:sz w:val="24"/>
              </w:rPr>
              <w:t>序号</w:t>
            </w:r>
          </w:p>
        </w:tc>
        <w:tc>
          <w:tcPr>
            <w:tcW w:w="1944" w:type="pct"/>
            <w:vAlign w:val="center"/>
          </w:tcPr>
          <w:p w:rsidR="00BC1E61" w:rsidRDefault="00000000">
            <w:pPr>
              <w:jc w:val="center"/>
              <w:rPr>
                <w:rFonts w:asciiTheme="minorEastAsia" w:eastAsiaTheme="minorEastAsia" w:hAnsiTheme="minorEastAsia" w:cs="Calibri"/>
                <w:b/>
                <w:bCs/>
                <w:sz w:val="24"/>
              </w:rPr>
            </w:pPr>
            <w:r>
              <w:rPr>
                <w:rFonts w:asciiTheme="minorEastAsia" w:eastAsiaTheme="minorEastAsia" w:hAnsiTheme="minorEastAsia" w:cs="Calibri"/>
                <w:b/>
                <w:bCs/>
                <w:sz w:val="24"/>
              </w:rPr>
              <w:t>招标文件章节及具体内容</w:t>
            </w:r>
          </w:p>
        </w:tc>
        <w:tc>
          <w:tcPr>
            <w:tcW w:w="1872" w:type="pct"/>
            <w:vAlign w:val="center"/>
          </w:tcPr>
          <w:p w:rsidR="00BC1E61" w:rsidRDefault="00000000">
            <w:pPr>
              <w:jc w:val="center"/>
              <w:rPr>
                <w:rFonts w:asciiTheme="minorEastAsia" w:eastAsiaTheme="minorEastAsia" w:hAnsiTheme="minorEastAsia" w:cs="Calibri"/>
                <w:b/>
                <w:bCs/>
                <w:sz w:val="24"/>
              </w:rPr>
            </w:pPr>
            <w:r>
              <w:rPr>
                <w:rFonts w:asciiTheme="minorEastAsia" w:eastAsiaTheme="minorEastAsia" w:hAnsiTheme="minorEastAsia" w:cs="Calibri"/>
                <w:b/>
                <w:bCs/>
                <w:sz w:val="24"/>
              </w:rPr>
              <w:t>投标文件章节及具体内容</w:t>
            </w:r>
          </w:p>
        </w:tc>
        <w:tc>
          <w:tcPr>
            <w:tcW w:w="675" w:type="pct"/>
            <w:vAlign w:val="center"/>
          </w:tcPr>
          <w:p w:rsidR="00BC1E61" w:rsidRDefault="00000000">
            <w:pPr>
              <w:jc w:val="center"/>
              <w:rPr>
                <w:rFonts w:asciiTheme="minorEastAsia" w:eastAsiaTheme="minorEastAsia" w:hAnsiTheme="minorEastAsia" w:cs="Calibri"/>
                <w:b/>
                <w:bCs/>
                <w:sz w:val="24"/>
              </w:rPr>
            </w:pPr>
            <w:r>
              <w:rPr>
                <w:rFonts w:asciiTheme="minorEastAsia" w:eastAsiaTheme="minorEastAsia" w:hAnsiTheme="minorEastAsia" w:cs="Calibri"/>
                <w:b/>
                <w:bCs/>
                <w:sz w:val="24"/>
              </w:rPr>
              <w:t>偏离说明</w:t>
            </w:r>
          </w:p>
        </w:tc>
      </w:tr>
      <w:tr w:rsidR="00BC1E61">
        <w:trPr>
          <w:trHeight w:val="454"/>
        </w:trPr>
        <w:tc>
          <w:tcPr>
            <w:tcW w:w="508" w:type="pct"/>
            <w:vAlign w:val="center"/>
          </w:tcPr>
          <w:p w:rsidR="00BC1E61" w:rsidRDefault="00000000">
            <w:pPr>
              <w:jc w:val="center"/>
              <w:rPr>
                <w:rFonts w:asciiTheme="minorEastAsia" w:eastAsiaTheme="minorEastAsia" w:hAnsiTheme="minorEastAsia" w:cs="Calibri"/>
                <w:kern w:val="0"/>
                <w:sz w:val="24"/>
              </w:rPr>
            </w:pPr>
            <w:r>
              <w:rPr>
                <w:rFonts w:asciiTheme="minorEastAsia" w:eastAsiaTheme="minorEastAsia" w:hAnsiTheme="minorEastAsia" w:cs="Calibri"/>
                <w:kern w:val="0"/>
                <w:sz w:val="24"/>
              </w:rPr>
              <w:t>1</w:t>
            </w:r>
          </w:p>
        </w:tc>
        <w:tc>
          <w:tcPr>
            <w:tcW w:w="1944" w:type="pct"/>
            <w:vAlign w:val="center"/>
          </w:tcPr>
          <w:p w:rsidR="00BC1E61" w:rsidRDefault="00BC1E61">
            <w:pPr>
              <w:spacing w:line="360" w:lineRule="auto"/>
              <w:jc w:val="center"/>
              <w:rPr>
                <w:rFonts w:asciiTheme="minorEastAsia" w:eastAsiaTheme="minorEastAsia" w:hAnsiTheme="minorEastAsia" w:cs="Calibri"/>
                <w:sz w:val="24"/>
              </w:rPr>
            </w:pPr>
          </w:p>
        </w:tc>
        <w:tc>
          <w:tcPr>
            <w:tcW w:w="1872" w:type="pct"/>
            <w:vAlign w:val="center"/>
          </w:tcPr>
          <w:p w:rsidR="00BC1E61" w:rsidRDefault="00BC1E61">
            <w:pPr>
              <w:spacing w:line="360" w:lineRule="auto"/>
              <w:jc w:val="center"/>
              <w:rPr>
                <w:rFonts w:asciiTheme="minorEastAsia" w:eastAsiaTheme="minorEastAsia" w:hAnsiTheme="minorEastAsia" w:cs="Calibri"/>
                <w:sz w:val="24"/>
              </w:rPr>
            </w:pPr>
          </w:p>
        </w:tc>
        <w:tc>
          <w:tcPr>
            <w:tcW w:w="675" w:type="pct"/>
            <w:vAlign w:val="center"/>
          </w:tcPr>
          <w:p w:rsidR="00BC1E61" w:rsidRDefault="00BC1E61">
            <w:pPr>
              <w:spacing w:line="360" w:lineRule="auto"/>
              <w:jc w:val="center"/>
              <w:rPr>
                <w:rFonts w:asciiTheme="minorEastAsia" w:eastAsiaTheme="minorEastAsia" w:hAnsiTheme="minorEastAsia" w:cs="Calibri"/>
                <w:sz w:val="24"/>
              </w:rPr>
            </w:pPr>
          </w:p>
        </w:tc>
      </w:tr>
      <w:tr w:rsidR="00BC1E61">
        <w:trPr>
          <w:trHeight w:val="454"/>
        </w:trPr>
        <w:tc>
          <w:tcPr>
            <w:tcW w:w="508" w:type="pct"/>
            <w:vAlign w:val="center"/>
          </w:tcPr>
          <w:p w:rsidR="00BC1E61" w:rsidRDefault="00000000">
            <w:pPr>
              <w:jc w:val="center"/>
              <w:rPr>
                <w:rFonts w:asciiTheme="minorEastAsia" w:eastAsiaTheme="minorEastAsia" w:hAnsiTheme="minorEastAsia" w:cs="Calibri"/>
                <w:kern w:val="0"/>
                <w:sz w:val="24"/>
              </w:rPr>
            </w:pPr>
            <w:r>
              <w:rPr>
                <w:rFonts w:asciiTheme="minorEastAsia" w:eastAsiaTheme="minorEastAsia" w:hAnsiTheme="minorEastAsia" w:cs="Calibri"/>
                <w:kern w:val="0"/>
                <w:sz w:val="24"/>
              </w:rPr>
              <w:t>2</w:t>
            </w:r>
          </w:p>
        </w:tc>
        <w:tc>
          <w:tcPr>
            <w:tcW w:w="1944" w:type="pct"/>
            <w:vAlign w:val="center"/>
          </w:tcPr>
          <w:p w:rsidR="00BC1E61" w:rsidRDefault="00BC1E61">
            <w:pPr>
              <w:spacing w:line="360" w:lineRule="auto"/>
              <w:jc w:val="center"/>
              <w:rPr>
                <w:rFonts w:asciiTheme="minorEastAsia" w:eastAsiaTheme="minorEastAsia" w:hAnsiTheme="minorEastAsia" w:cs="Calibri"/>
                <w:sz w:val="24"/>
              </w:rPr>
            </w:pPr>
          </w:p>
        </w:tc>
        <w:tc>
          <w:tcPr>
            <w:tcW w:w="1872" w:type="pct"/>
            <w:vAlign w:val="center"/>
          </w:tcPr>
          <w:p w:rsidR="00BC1E61" w:rsidRDefault="00BC1E61">
            <w:pPr>
              <w:spacing w:line="360" w:lineRule="auto"/>
              <w:jc w:val="center"/>
              <w:rPr>
                <w:rFonts w:asciiTheme="minorEastAsia" w:eastAsiaTheme="minorEastAsia" w:hAnsiTheme="minorEastAsia" w:cs="Calibri"/>
                <w:sz w:val="24"/>
              </w:rPr>
            </w:pPr>
          </w:p>
        </w:tc>
        <w:tc>
          <w:tcPr>
            <w:tcW w:w="675" w:type="pct"/>
            <w:vAlign w:val="center"/>
          </w:tcPr>
          <w:p w:rsidR="00BC1E61" w:rsidRDefault="00BC1E61">
            <w:pPr>
              <w:spacing w:line="360" w:lineRule="auto"/>
              <w:jc w:val="center"/>
              <w:rPr>
                <w:rFonts w:asciiTheme="minorEastAsia" w:eastAsiaTheme="minorEastAsia" w:hAnsiTheme="minorEastAsia" w:cs="Calibri"/>
                <w:sz w:val="24"/>
              </w:rPr>
            </w:pPr>
          </w:p>
        </w:tc>
      </w:tr>
      <w:tr w:rsidR="00BC1E61">
        <w:trPr>
          <w:trHeight w:val="454"/>
        </w:trPr>
        <w:tc>
          <w:tcPr>
            <w:tcW w:w="508" w:type="pct"/>
            <w:vAlign w:val="center"/>
          </w:tcPr>
          <w:p w:rsidR="00BC1E61" w:rsidRDefault="00000000">
            <w:pPr>
              <w:jc w:val="center"/>
              <w:rPr>
                <w:rFonts w:asciiTheme="minorEastAsia" w:eastAsiaTheme="minorEastAsia" w:hAnsiTheme="minorEastAsia" w:cs="Calibri"/>
                <w:kern w:val="0"/>
                <w:sz w:val="24"/>
              </w:rPr>
            </w:pPr>
            <w:r>
              <w:rPr>
                <w:rFonts w:asciiTheme="minorEastAsia" w:eastAsiaTheme="minorEastAsia" w:hAnsiTheme="minorEastAsia" w:cs="Calibri"/>
                <w:kern w:val="0"/>
                <w:sz w:val="24"/>
              </w:rPr>
              <w:t>……</w:t>
            </w:r>
          </w:p>
        </w:tc>
        <w:tc>
          <w:tcPr>
            <w:tcW w:w="1944" w:type="pct"/>
            <w:vAlign w:val="center"/>
          </w:tcPr>
          <w:p w:rsidR="00BC1E61" w:rsidRDefault="00BC1E61">
            <w:pPr>
              <w:spacing w:line="360" w:lineRule="auto"/>
              <w:jc w:val="center"/>
              <w:rPr>
                <w:rFonts w:asciiTheme="minorEastAsia" w:eastAsiaTheme="minorEastAsia" w:hAnsiTheme="minorEastAsia" w:cs="Calibri"/>
                <w:sz w:val="24"/>
              </w:rPr>
            </w:pPr>
          </w:p>
        </w:tc>
        <w:tc>
          <w:tcPr>
            <w:tcW w:w="1872" w:type="pct"/>
            <w:vAlign w:val="center"/>
          </w:tcPr>
          <w:p w:rsidR="00BC1E61" w:rsidRDefault="00BC1E61">
            <w:pPr>
              <w:spacing w:line="360" w:lineRule="auto"/>
              <w:jc w:val="center"/>
              <w:rPr>
                <w:rFonts w:asciiTheme="minorEastAsia" w:eastAsiaTheme="minorEastAsia" w:hAnsiTheme="minorEastAsia" w:cs="Calibri"/>
                <w:sz w:val="24"/>
              </w:rPr>
            </w:pPr>
          </w:p>
        </w:tc>
        <w:tc>
          <w:tcPr>
            <w:tcW w:w="675" w:type="pct"/>
            <w:vAlign w:val="center"/>
          </w:tcPr>
          <w:p w:rsidR="00BC1E61" w:rsidRDefault="00BC1E61">
            <w:pPr>
              <w:spacing w:line="360" w:lineRule="auto"/>
              <w:jc w:val="center"/>
              <w:rPr>
                <w:rFonts w:asciiTheme="minorEastAsia" w:eastAsiaTheme="minorEastAsia" w:hAnsiTheme="minorEastAsia" w:cs="Calibri"/>
                <w:sz w:val="24"/>
              </w:rPr>
            </w:pPr>
          </w:p>
        </w:tc>
      </w:tr>
    </w:tbl>
    <w:p w:rsidR="00BC1E61" w:rsidRDefault="00000000">
      <w:pPr>
        <w:ind w:firstLineChars="200" w:firstLine="480"/>
        <w:jc w:val="left"/>
        <w:rPr>
          <w:rFonts w:asciiTheme="minorEastAsia" w:eastAsiaTheme="minorEastAsia" w:hAnsiTheme="minorEastAsia" w:cs="Calibri"/>
          <w:kern w:val="0"/>
          <w:sz w:val="24"/>
        </w:rPr>
      </w:pPr>
      <w:r>
        <w:rPr>
          <w:rFonts w:asciiTheme="minorEastAsia" w:eastAsiaTheme="minorEastAsia" w:hAnsiTheme="minorEastAsia" w:cs="Calibri"/>
          <w:kern w:val="0"/>
          <w:sz w:val="24"/>
        </w:rPr>
        <w:t>投标人保证：除商务技术偏离表列出的偏离外，投标人响应招标文件的全部要求。</w:t>
      </w:r>
    </w:p>
    <w:p w:rsidR="00BC1E61" w:rsidRDefault="00BC1E61">
      <w:pPr>
        <w:ind w:firstLineChars="200" w:firstLine="480"/>
        <w:jc w:val="left"/>
        <w:rPr>
          <w:rFonts w:asciiTheme="minorEastAsia" w:eastAsiaTheme="minorEastAsia" w:hAnsiTheme="minorEastAsia" w:cs="Calibri"/>
          <w:kern w:val="0"/>
          <w:sz w:val="24"/>
        </w:rPr>
      </w:pP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投标人名称（电子签名或单位公章）：</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日期：</w:t>
      </w:r>
      <w:r>
        <w:rPr>
          <w:rFonts w:asciiTheme="minorEastAsia" w:eastAsiaTheme="minorEastAsia" w:hAnsiTheme="minorEastAsia" w:cs="Calibri"/>
          <w:kern w:val="0"/>
          <w:sz w:val="24"/>
        </w:rPr>
        <w:t>2023</w:t>
      </w:r>
      <w:r>
        <w:rPr>
          <w:rFonts w:asciiTheme="minorEastAsia" w:eastAsiaTheme="minorEastAsia" w:hAnsiTheme="minorEastAsia" w:cs="Calibri"/>
          <w:kern w:val="0"/>
          <w:sz w:val="24"/>
          <w:lang w:val="zh-CN"/>
        </w:rPr>
        <w:t>年   月   日</w:t>
      </w:r>
    </w:p>
    <w:p w:rsidR="00BC1E61" w:rsidRDefault="00BC1E61">
      <w:pPr>
        <w:ind w:firstLineChars="200" w:firstLine="480"/>
        <w:jc w:val="left"/>
        <w:rPr>
          <w:rFonts w:asciiTheme="minorEastAsia" w:eastAsiaTheme="minorEastAsia" w:hAnsiTheme="minorEastAsia" w:cs="Calibri"/>
          <w:kern w:val="0"/>
          <w:sz w:val="24"/>
        </w:rPr>
      </w:pPr>
    </w:p>
    <w:p w:rsidR="00BC1E61" w:rsidRDefault="00000000">
      <w:pP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rPr>
        <w:br w:type="page"/>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lang w:val="en-US"/>
        </w:rPr>
        <w:lastRenderedPageBreak/>
        <w:t>八</w:t>
      </w:r>
      <w:r>
        <w:rPr>
          <w:rFonts w:asciiTheme="minorEastAsia" w:eastAsiaTheme="minorEastAsia" w:hAnsiTheme="minorEastAsia" w:cs="Calibri"/>
        </w:rPr>
        <w:t>、政府采购供应商廉洁自律承诺书</w:t>
      </w:r>
    </w:p>
    <w:p w:rsidR="00BC1E61" w:rsidRDefault="00000000">
      <w:pPr>
        <w:jc w:val="center"/>
        <w:rPr>
          <w:rFonts w:asciiTheme="minorEastAsia" w:eastAsiaTheme="minorEastAsia" w:hAnsiTheme="minorEastAsia" w:cs="Calibri"/>
          <w:b/>
          <w:kern w:val="0"/>
          <w:sz w:val="32"/>
          <w:szCs w:val="32"/>
          <w:lang w:val="zh-CN"/>
        </w:rPr>
      </w:pPr>
      <w:r>
        <w:rPr>
          <w:rFonts w:asciiTheme="minorEastAsia" w:eastAsiaTheme="minorEastAsia" w:hAnsiTheme="minorEastAsia" w:cs="Calibri"/>
          <w:b/>
          <w:kern w:val="0"/>
          <w:sz w:val="32"/>
          <w:szCs w:val="32"/>
          <w:lang w:val="zh-CN"/>
        </w:rPr>
        <w:t>政府采购供应商廉洁自律承诺书</w:t>
      </w:r>
    </w:p>
    <w:p w:rsidR="00BC1E61" w:rsidRDefault="00BC1E61">
      <w:pPr>
        <w:rPr>
          <w:rFonts w:asciiTheme="minorEastAsia" w:eastAsiaTheme="minorEastAsia" w:hAnsiTheme="minorEastAsia" w:cs="Calibri"/>
          <w:sz w:val="24"/>
        </w:rPr>
      </w:pPr>
    </w:p>
    <w:p w:rsidR="00BC1E61" w:rsidRDefault="00000000">
      <w:pPr>
        <w:rPr>
          <w:rFonts w:asciiTheme="minorEastAsia" w:eastAsiaTheme="minorEastAsia" w:hAnsiTheme="minorEastAsia" w:cs="Calibri"/>
          <w:kern w:val="0"/>
          <w:sz w:val="24"/>
        </w:rPr>
      </w:pPr>
      <w:r>
        <w:rPr>
          <w:rFonts w:asciiTheme="minorEastAsia" w:eastAsiaTheme="minorEastAsia" w:hAnsiTheme="minorEastAsia" w:cs="Calibri"/>
          <w:sz w:val="24"/>
        </w:rPr>
        <w:t>中共杭州市委杭州市人民政府信访局、浙江省成套招标代理有限公司</w:t>
      </w:r>
      <w:r>
        <w:rPr>
          <w:rFonts w:asciiTheme="minorEastAsia" w:eastAsiaTheme="minorEastAsia" w:hAnsiTheme="minorEastAsia" w:cs="Calibri"/>
          <w:kern w:val="0"/>
          <w:sz w:val="24"/>
          <w:lang w:val="zh-CN"/>
        </w:rPr>
        <w:t>：</w:t>
      </w:r>
    </w:p>
    <w:p w:rsidR="00BC1E61" w:rsidRDefault="00000000">
      <w:pPr>
        <w:autoSpaceDE w:val="0"/>
        <w:autoSpaceDN w:val="0"/>
        <w:ind w:leftChars="1" w:left="2" w:firstLineChars="200" w:firstLine="480"/>
        <w:jc w:val="left"/>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我单位响应你</w:t>
      </w:r>
      <w:r>
        <w:rPr>
          <w:rFonts w:asciiTheme="minorEastAsia" w:eastAsiaTheme="minorEastAsia" w:hAnsiTheme="minorEastAsia" w:cs="Calibri"/>
          <w:sz w:val="24"/>
        </w:rPr>
        <w:t>单位</w:t>
      </w:r>
      <w:r>
        <w:rPr>
          <w:rFonts w:asciiTheme="minorEastAsia" w:eastAsiaTheme="minorEastAsia" w:hAnsiTheme="minorEastAsia" w:cs="Calibri"/>
          <w:kern w:val="0"/>
          <w:sz w:val="24"/>
          <w:lang w:val="zh-CN"/>
        </w:rPr>
        <w:t>项目招标要求参加投标。在这次投标过程中和中标后，我们将严格遵守国家法律法规要求，并郑重承诺：</w:t>
      </w:r>
    </w:p>
    <w:p w:rsidR="00BC1E61" w:rsidRDefault="00000000">
      <w:pPr>
        <w:autoSpaceDE w:val="0"/>
        <w:autoSpaceDN w:val="0"/>
        <w:ind w:leftChars="1" w:left="2" w:firstLineChars="200" w:firstLine="480"/>
        <w:jc w:val="left"/>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一、不向项目有关人员及部门赠送礼金礼物、有价证券、回扣以及中介费、介绍费、咨询费等好处费；</w:t>
      </w:r>
    </w:p>
    <w:p w:rsidR="00BC1E61" w:rsidRDefault="00000000">
      <w:pPr>
        <w:autoSpaceDE w:val="0"/>
        <w:autoSpaceDN w:val="0"/>
        <w:ind w:leftChars="1" w:left="2" w:firstLineChars="200" w:firstLine="480"/>
        <w:jc w:val="left"/>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二、不为项目有关人员及部门报销应由你方单位或个人支付的费用；</w:t>
      </w:r>
    </w:p>
    <w:p w:rsidR="00BC1E61" w:rsidRDefault="00000000">
      <w:pPr>
        <w:autoSpaceDE w:val="0"/>
        <w:autoSpaceDN w:val="0"/>
        <w:ind w:leftChars="1" w:left="2" w:firstLineChars="200" w:firstLine="480"/>
        <w:jc w:val="left"/>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三、不向项目有关人员及部门提供有可能影响公正的宴请和健身娱乐等活动；</w:t>
      </w:r>
    </w:p>
    <w:p w:rsidR="00BC1E61" w:rsidRDefault="00000000">
      <w:pPr>
        <w:autoSpaceDE w:val="0"/>
        <w:autoSpaceDN w:val="0"/>
        <w:ind w:leftChars="1" w:left="2" w:firstLineChars="200" w:firstLine="480"/>
        <w:jc w:val="left"/>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四、不为项目有关人员及部门出国（境）、旅游等提供方便；</w:t>
      </w:r>
    </w:p>
    <w:p w:rsidR="00BC1E61" w:rsidRDefault="00000000">
      <w:pPr>
        <w:autoSpaceDE w:val="0"/>
        <w:autoSpaceDN w:val="0"/>
        <w:ind w:leftChars="229" w:left="481"/>
        <w:jc w:val="left"/>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五、不为项目有关人员个人装修住房、婚丧嫁娶、配偶子女工作安排等提供好处；</w:t>
      </w:r>
    </w:p>
    <w:p w:rsidR="00BC1E61" w:rsidRDefault="00000000">
      <w:pPr>
        <w:autoSpaceDE w:val="0"/>
        <w:autoSpaceDN w:val="0"/>
        <w:ind w:leftChars="1" w:left="2" w:firstLineChars="200" w:firstLine="480"/>
        <w:jc w:val="left"/>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六、严格遵守《中华人民共和国政府采购法》</w:t>
      </w:r>
      <w:r>
        <w:rPr>
          <w:rFonts w:asciiTheme="minorEastAsia" w:eastAsiaTheme="minorEastAsia" w:hAnsiTheme="minorEastAsia" w:cs="Calibri" w:hint="eastAsia"/>
          <w:kern w:val="0"/>
          <w:sz w:val="24"/>
          <w:lang w:val="zh-CN"/>
        </w:rPr>
        <w:t>、</w:t>
      </w:r>
      <w:r>
        <w:rPr>
          <w:rFonts w:asciiTheme="minorEastAsia" w:eastAsiaTheme="minorEastAsia" w:hAnsiTheme="minorEastAsia" w:cs="Calibri"/>
          <w:kern w:val="0"/>
          <w:sz w:val="24"/>
          <w:lang w:val="zh-CN"/>
        </w:rPr>
        <w:t>《中华人民共和国招标投标法》</w:t>
      </w:r>
      <w:r>
        <w:rPr>
          <w:rFonts w:asciiTheme="minorEastAsia" w:eastAsiaTheme="minorEastAsia" w:hAnsiTheme="minorEastAsia" w:cs="Calibri" w:hint="eastAsia"/>
          <w:kern w:val="0"/>
          <w:sz w:val="24"/>
          <w:lang w:val="zh-CN"/>
        </w:rPr>
        <w:t>、</w:t>
      </w:r>
      <w:r>
        <w:rPr>
          <w:rFonts w:asciiTheme="minorEastAsia" w:eastAsiaTheme="minorEastAsia" w:hAnsiTheme="minorEastAsia" w:cs="Calibri"/>
          <w:kern w:val="0"/>
          <w:sz w:val="24"/>
          <w:lang w:val="zh-CN"/>
        </w:rPr>
        <w:t>《中华人民共和国民法典》等法律法规，诚实守信，合法经营，坚决抵制各种违法违纪行为。</w:t>
      </w:r>
    </w:p>
    <w:p w:rsidR="00BC1E61" w:rsidRDefault="00000000">
      <w:pPr>
        <w:autoSpaceDE w:val="0"/>
        <w:autoSpaceDN w:val="0"/>
        <w:ind w:firstLineChars="200" w:firstLine="480"/>
        <w:jc w:val="left"/>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如违反上述承诺，你</w:t>
      </w:r>
      <w:r>
        <w:rPr>
          <w:rFonts w:asciiTheme="minorEastAsia" w:eastAsiaTheme="minorEastAsia" w:hAnsiTheme="minorEastAsia" w:cs="Calibri"/>
          <w:sz w:val="24"/>
        </w:rPr>
        <w:t>单位</w:t>
      </w:r>
      <w:r>
        <w:rPr>
          <w:rFonts w:asciiTheme="minorEastAsia" w:eastAsiaTheme="minorEastAsia" w:hAnsiTheme="minorEastAsia" w:cs="Calibri"/>
          <w:kern w:val="0"/>
          <w:sz w:val="24"/>
          <w:lang w:val="zh-CN"/>
        </w:rPr>
        <w:t>有权立即取消我单位投标、中标或在建项目的建设资格，有权拒绝我单位在一定时期内进入你</w:t>
      </w:r>
      <w:r>
        <w:rPr>
          <w:rFonts w:asciiTheme="minorEastAsia" w:eastAsiaTheme="minorEastAsia" w:hAnsiTheme="minorEastAsia" w:cs="Calibri"/>
          <w:sz w:val="24"/>
        </w:rPr>
        <w:t>单位</w:t>
      </w:r>
      <w:r>
        <w:rPr>
          <w:rFonts w:asciiTheme="minorEastAsia" w:eastAsiaTheme="minorEastAsia" w:hAnsiTheme="minorEastAsia" w:cs="Calibri"/>
          <w:kern w:val="0"/>
          <w:sz w:val="24"/>
          <w:lang w:val="zh-CN"/>
        </w:rPr>
        <w:t>进行项目建设或其他经营活动，并通报市财政局。由此引起的相应损失均由我单位承担。</w:t>
      </w:r>
    </w:p>
    <w:p w:rsidR="00BC1E61" w:rsidRDefault="00BC1E61">
      <w:pPr>
        <w:autoSpaceDE w:val="0"/>
        <w:autoSpaceDN w:val="0"/>
        <w:ind w:left="2"/>
        <w:jc w:val="left"/>
        <w:rPr>
          <w:rFonts w:asciiTheme="minorEastAsia" w:eastAsiaTheme="minorEastAsia" w:hAnsiTheme="minorEastAsia" w:cs="Calibri"/>
          <w:kern w:val="0"/>
          <w:sz w:val="24"/>
          <w:lang w:val="zh-CN"/>
        </w:rPr>
      </w:pPr>
    </w:p>
    <w:p w:rsidR="00BC1E61" w:rsidRDefault="00BC1E61">
      <w:pPr>
        <w:autoSpaceDE w:val="0"/>
        <w:autoSpaceDN w:val="0"/>
        <w:ind w:left="2"/>
        <w:jc w:val="left"/>
        <w:rPr>
          <w:rFonts w:asciiTheme="minorEastAsia" w:eastAsiaTheme="minorEastAsia" w:hAnsiTheme="minorEastAsia" w:cs="Calibri"/>
          <w:kern w:val="0"/>
          <w:sz w:val="24"/>
          <w:lang w:val="zh-CN"/>
        </w:rPr>
      </w:pPr>
    </w:p>
    <w:p w:rsidR="00BC1E61" w:rsidRDefault="00BC1E61">
      <w:pPr>
        <w:autoSpaceDE w:val="0"/>
        <w:autoSpaceDN w:val="0"/>
        <w:ind w:left="2"/>
        <w:jc w:val="left"/>
        <w:rPr>
          <w:rFonts w:asciiTheme="minorEastAsia" w:eastAsiaTheme="minorEastAsia" w:hAnsiTheme="minorEastAsia" w:cs="Calibri"/>
          <w:kern w:val="0"/>
          <w:sz w:val="24"/>
          <w:lang w:val="zh-CN"/>
        </w:rPr>
      </w:pP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投标人名称（电子签名或单位公章）：</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日期：</w:t>
      </w:r>
      <w:r>
        <w:rPr>
          <w:rFonts w:asciiTheme="minorEastAsia" w:eastAsiaTheme="minorEastAsia" w:hAnsiTheme="minorEastAsia" w:cs="Calibri"/>
          <w:kern w:val="0"/>
          <w:sz w:val="24"/>
        </w:rPr>
        <w:t>2023</w:t>
      </w:r>
      <w:r>
        <w:rPr>
          <w:rFonts w:asciiTheme="minorEastAsia" w:eastAsiaTheme="minorEastAsia" w:hAnsiTheme="minorEastAsia" w:cs="Calibri"/>
          <w:kern w:val="0"/>
          <w:sz w:val="24"/>
          <w:lang w:val="zh-CN"/>
        </w:rPr>
        <w:t>年   月   日</w:t>
      </w:r>
    </w:p>
    <w:p w:rsidR="00BC1E61" w:rsidRDefault="00000000">
      <w:pPr>
        <w:rPr>
          <w:rFonts w:asciiTheme="minorEastAsia" w:eastAsiaTheme="minorEastAsia" w:hAnsiTheme="minorEastAsia" w:cs="Calibri"/>
          <w:b/>
          <w:kern w:val="0"/>
          <w:sz w:val="36"/>
          <w:szCs w:val="36"/>
        </w:rPr>
      </w:pPr>
      <w:r>
        <w:rPr>
          <w:rFonts w:asciiTheme="minorEastAsia" w:eastAsiaTheme="minorEastAsia" w:hAnsiTheme="minorEastAsia" w:cs="Calibri"/>
          <w:b/>
          <w:kern w:val="0"/>
          <w:sz w:val="36"/>
          <w:szCs w:val="36"/>
        </w:rPr>
        <w:br w:type="page"/>
      </w:r>
    </w:p>
    <w:p w:rsidR="00BC1E61" w:rsidRDefault="00000000">
      <w:pPr>
        <w:jc w:val="center"/>
        <w:outlineLvl w:val="0"/>
        <w:rPr>
          <w:rFonts w:asciiTheme="minorEastAsia" w:eastAsiaTheme="minorEastAsia" w:hAnsiTheme="minorEastAsia" w:cs="Calibri"/>
          <w:b/>
          <w:kern w:val="0"/>
          <w:sz w:val="36"/>
          <w:szCs w:val="36"/>
        </w:rPr>
      </w:pPr>
      <w:r>
        <w:rPr>
          <w:rFonts w:asciiTheme="minorEastAsia" w:eastAsiaTheme="minorEastAsia" w:hAnsiTheme="minorEastAsia" w:cs="Calibri"/>
          <w:b/>
          <w:kern w:val="0"/>
          <w:sz w:val="36"/>
          <w:szCs w:val="36"/>
        </w:rPr>
        <w:lastRenderedPageBreak/>
        <w:t>报价文件部分</w:t>
      </w:r>
    </w:p>
    <w:p w:rsidR="00BC1E61" w:rsidRDefault="00000000">
      <w:pPr>
        <w:jc w:val="left"/>
        <w:outlineLvl w:val="0"/>
        <w:rPr>
          <w:rFonts w:asciiTheme="minorEastAsia" w:eastAsiaTheme="minorEastAsia" w:hAnsiTheme="minorEastAsia" w:cs="Calibri"/>
          <w:b/>
          <w:kern w:val="0"/>
          <w:sz w:val="28"/>
          <w:szCs w:val="28"/>
        </w:rPr>
      </w:pPr>
      <w:r>
        <w:rPr>
          <w:rFonts w:asciiTheme="minorEastAsia" w:eastAsiaTheme="minorEastAsia" w:hAnsiTheme="minorEastAsia" w:cs="Calibri"/>
          <w:b/>
          <w:kern w:val="0"/>
          <w:sz w:val="28"/>
          <w:szCs w:val="28"/>
        </w:rPr>
        <w:t>封面</w:t>
      </w:r>
    </w:p>
    <w:p w:rsidR="00BC1E61" w:rsidRDefault="00BC1E61">
      <w:pPr>
        <w:tabs>
          <w:tab w:val="left" w:pos="2580"/>
          <w:tab w:val="left" w:pos="5940"/>
        </w:tabs>
        <w:autoSpaceDE w:val="0"/>
        <w:autoSpaceDN w:val="0"/>
        <w:rPr>
          <w:rFonts w:asciiTheme="minorEastAsia" w:eastAsiaTheme="minorEastAsia" w:hAnsiTheme="minorEastAsia" w:cs="Calibri"/>
          <w:kern w:val="0"/>
          <w:sz w:val="28"/>
        </w:rPr>
      </w:pPr>
    </w:p>
    <w:p w:rsidR="00BC1E61" w:rsidRDefault="00000000">
      <w:pPr>
        <w:tabs>
          <w:tab w:val="left" w:pos="2580"/>
          <w:tab w:val="left" w:pos="5940"/>
        </w:tabs>
        <w:autoSpaceDE w:val="0"/>
        <w:autoSpaceDN w:val="0"/>
        <w:rPr>
          <w:rFonts w:asciiTheme="minorEastAsia" w:eastAsiaTheme="minorEastAsia" w:hAnsiTheme="minorEastAsia" w:cs="Calibri"/>
          <w:kern w:val="0"/>
          <w:sz w:val="24"/>
          <w:szCs w:val="22"/>
        </w:rPr>
      </w:pPr>
      <w:r>
        <w:rPr>
          <w:rFonts w:asciiTheme="minorEastAsia" w:eastAsiaTheme="minorEastAsia" w:hAnsiTheme="minorEastAsia" w:cs="Calibri"/>
          <w:kern w:val="0"/>
          <w:sz w:val="24"/>
          <w:szCs w:val="22"/>
        </w:rPr>
        <w:t>采购人：</w:t>
      </w:r>
      <w:r>
        <w:rPr>
          <w:rFonts w:asciiTheme="minorEastAsia" w:eastAsiaTheme="minorEastAsia" w:hAnsiTheme="minorEastAsia" w:cs="Calibri"/>
          <w:kern w:val="0"/>
          <w:sz w:val="24"/>
          <w:szCs w:val="22"/>
          <w:u w:val="single"/>
        </w:rPr>
        <w:t>中共杭州市委杭州市人民政府信访局</w:t>
      </w:r>
    </w:p>
    <w:p w:rsidR="00BC1E61" w:rsidRDefault="00000000">
      <w:pPr>
        <w:tabs>
          <w:tab w:val="left" w:pos="2580"/>
          <w:tab w:val="left" w:pos="5940"/>
        </w:tabs>
        <w:autoSpaceDE w:val="0"/>
        <w:autoSpaceDN w:val="0"/>
        <w:rPr>
          <w:rFonts w:asciiTheme="minorEastAsia" w:eastAsiaTheme="minorEastAsia" w:hAnsiTheme="minorEastAsia" w:cs="Calibri"/>
          <w:kern w:val="0"/>
          <w:sz w:val="24"/>
          <w:szCs w:val="22"/>
          <w:u w:val="single"/>
        </w:rPr>
      </w:pPr>
      <w:r>
        <w:rPr>
          <w:rFonts w:asciiTheme="minorEastAsia" w:eastAsiaTheme="minorEastAsia" w:hAnsiTheme="minorEastAsia" w:cs="Calibri"/>
          <w:kern w:val="0"/>
          <w:sz w:val="24"/>
          <w:szCs w:val="22"/>
        </w:rPr>
        <w:t>项目名称：</w:t>
      </w:r>
      <w:r>
        <w:rPr>
          <w:rFonts w:asciiTheme="minorEastAsia" w:eastAsiaTheme="minorEastAsia" w:hAnsiTheme="minorEastAsia" w:cs="Calibri"/>
          <w:kern w:val="0"/>
          <w:sz w:val="24"/>
          <w:szCs w:val="22"/>
          <w:u w:val="single"/>
        </w:rPr>
        <w:t>中共杭州市委杭州市人民政府信访局2023-2025年杭州市</w:t>
      </w:r>
      <w:r>
        <w:rPr>
          <w:rFonts w:asciiTheme="minorEastAsia" w:eastAsiaTheme="minorEastAsia" w:hAnsiTheme="minorEastAsia" w:cs="Calibri" w:hint="eastAsia"/>
          <w:kern w:val="0"/>
          <w:sz w:val="24"/>
          <w:szCs w:val="22"/>
          <w:u w:val="single"/>
        </w:rPr>
        <w:t>12345市长公开电话</w:t>
      </w:r>
      <w:r>
        <w:rPr>
          <w:rFonts w:asciiTheme="minorEastAsia" w:eastAsiaTheme="minorEastAsia" w:hAnsiTheme="minorEastAsia" w:cs="Calibri"/>
          <w:kern w:val="0"/>
          <w:sz w:val="24"/>
          <w:szCs w:val="22"/>
          <w:u w:val="single"/>
        </w:rPr>
        <w:t>服务外包项目</w:t>
      </w:r>
    </w:p>
    <w:p w:rsidR="00BC1E61" w:rsidRDefault="00000000">
      <w:pPr>
        <w:tabs>
          <w:tab w:val="left" w:pos="2580"/>
          <w:tab w:val="left" w:pos="5940"/>
        </w:tabs>
        <w:autoSpaceDE w:val="0"/>
        <w:autoSpaceDN w:val="0"/>
        <w:rPr>
          <w:rFonts w:asciiTheme="minorEastAsia" w:eastAsiaTheme="minorEastAsia" w:hAnsiTheme="minorEastAsia" w:cs="Calibri"/>
          <w:kern w:val="0"/>
          <w:sz w:val="24"/>
          <w:szCs w:val="22"/>
          <w:u w:val="single"/>
        </w:rPr>
      </w:pPr>
      <w:r>
        <w:rPr>
          <w:rFonts w:asciiTheme="minorEastAsia" w:eastAsiaTheme="minorEastAsia" w:hAnsiTheme="minorEastAsia" w:cs="Calibri"/>
          <w:kern w:val="0"/>
          <w:sz w:val="24"/>
          <w:szCs w:val="22"/>
        </w:rPr>
        <w:t>项目编号：</w:t>
      </w:r>
      <w:r w:rsidR="00DF6C3F">
        <w:rPr>
          <w:rFonts w:asciiTheme="minorEastAsia" w:eastAsiaTheme="minorEastAsia" w:hAnsiTheme="minorEastAsia" w:cs="Calibri"/>
          <w:kern w:val="0"/>
          <w:sz w:val="24"/>
          <w:szCs w:val="22"/>
          <w:u w:val="single"/>
        </w:rPr>
        <w:t>CTZB-2023050334</w:t>
      </w:r>
    </w:p>
    <w:p w:rsidR="00BC1E61" w:rsidRDefault="00000000">
      <w:pPr>
        <w:tabs>
          <w:tab w:val="left" w:pos="2580"/>
          <w:tab w:val="left" w:pos="5940"/>
        </w:tabs>
        <w:autoSpaceDE w:val="0"/>
        <w:autoSpaceDN w:val="0"/>
        <w:rPr>
          <w:rFonts w:asciiTheme="minorEastAsia" w:eastAsiaTheme="minorEastAsia" w:hAnsiTheme="minorEastAsia" w:cs="Calibri"/>
          <w:kern w:val="0"/>
          <w:sz w:val="24"/>
          <w:szCs w:val="22"/>
          <w:u w:val="single"/>
        </w:rPr>
      </w:pPr>
      <w:r>
        <w:rPr>
          <w:rFonts w:asciiTheme="minorEastAsia" w:eastAsiaTheme="minorEastAsia" w:hAnsiTheme="minorEastAsia" w:cs="Calibri"/>
          <w:kern w:val="0"/>
          <w:sz w:val="24"/>
          <w:szCs w:val="22"/>
        </w:rPr>
        <w:t>标项名称：</w:t>
      </w:r>
      <w:r>
        <w:rPr>
          <w:rFonts w:asciiTheme="minorEastAsia" w:eastAsiaTheme="minorEastAsia" w:hAnsiTheme="minorEastAsia" w:cs="Calibri" w:hint="eastAsia"/>
          <w:kern w:val="0"/>
          <w:sz w:val="24"/>
          <w:szCs w:val="22"/>
          <w:u w:val="single"/>
        </w:rPr>
        <w:t>2023-2025年杭州市12345市长公开电话服务外包</w:t>
      </w:r>
    </w:p>
    <w:p w:rsidR="00BC1E61" w:rsidRDefault="00BC1E61">
      <w:pPr>
        <w:autoSpaceDE w:val="0"/>
        <w:autoSpaceDN w:val="0"/>
        <w:jc w:val="left"/>
        <w:rPr>
          <w:rFonts w:asciiTheme="minorEastAsia" w:eastAsiaTheme="minorEastAsia" w:hAnsiTheme="minorEastAsia" w:cs="Calibri"/>
          <w:b/>
          <w:bCs/>
          <w:kern w:val="0"/>
          <w:sz w:val="44"/>
          <w:szCs w:val="44"/>
        </w:rPr>
      </w:pPr>
    </w:p>
    <w:p w:rsidR="00BC1E61" w:rsidRDefault="00BC1E61">
      <w:pPr>
        <w:autoSpaceDE w:val="0"/>
        <w:autoSpaceDN w:val="0"/>
        <w:jc w:val="left"/>
        <w:rPr>
          <w:rFonts w:asciiTheme="minorEastAsia" w:eastAsiaTheme="minorEastAsia" w:hAnsiTheme="minorEastAsia" w:cs="Calibri"/>
          <w:kern w:val="0"/>
          <w:sz w:val="24"/>
        </w:rPr>
      </w:pPr>
    </w:p>
    <w:p w:rsidR="00BC1E61" w:rsidRDefault="00BC1E61">
      <w:pPr>
        <w:autoSpaceDE w:val="0"/>
        <w:autoSpaceDN w:val="0"/>
        <w:jc w:val="left"/>
        <w:rPr>
          <w:rFonts w:asciiTheme="minorEastAsia" w:eastAsiaTheme="minorEastAsia" w:hAnsiTheme="minorEastAsia" w:cs="Calibri"/>
          <w:kern w:val="0"/>
          <w:sz w:val="24"/>
        </w:rPr>
      </w:pPr>
    </w:p>
    <w:p w:rsidR="00BC1E61" w:rsidRDefault="00BC1E61">
      <w:pPr>
        <w:autoSpaceDE w:val="0"/>
        <w:autoSpaceDN w:val="0"/>
        <w:jc w:val="left"/>
        <w:rPr>
          <w:rFonts w:asciiTheme="minorEastAsia" w:eastAsiaTheme="minorEastAsia" w:hAnsiTheme="minorEastAsia" w:cs="Calibri"/>
          <w:kern w:val="0"/>
          <w:sz w:val="24"/>
        </w:rPr>
      </w:pPr>
    </w:p>
    <w:p w:rsidR="00BC1E61" w:rsidRDefault="00BC1E61">
      <w:pPr>
        <w:autoSpaceDE w:val="0"/>
        <w:autoSpaceDN w:val="0"/>
        <w:jc w:val="left"/>
        <w:rPr>
          <w:rFonts w:asciiTheme="minorEastAsia" w:eastAsiaTheme="minorEastAsia" w:hAnsiTheme="minorEastAsia" w:cs="Calibri"/>
          <w:kern w:val="0"/>
          <w:sz w:val="24"/>
        </w:rPr>
      </w:pPr>
    </w:p>
    <w:p w:rsidR="00BC1E61" w:rsidRDefault="00BC1E61">
      <w:pPr>
        <w:autoSpaceDE w:val="0"/>
        <w:autoSpaceDN w:val="0"/>
        <w:jc w:val="left"/>
        <w:rPr>
          <w:rFonts w:asciiTheme="minorEastAsia" w:eastAsiaTheme="minorEastAsia" w:hAnsiTheme="minorEastAsia" w:cs="Calibri"/>
          <w:kern w:val="0"/>
          <w:sz w:val="24"/>
        </w:rPr>
      </w:pPr>
    </w:p>
    <w:p w:rsidR="00BC1E61" w:rsidRDefault="00000000">
      <w:pPr>
        <w:tabs>
          <w:tab w:val="left" w:pos="1805"/>
          <w:tab w:val="left" w:pos="5360"/>
        </w:tabs>
        <w:autoSpaceDE w:val="0"/>
        <w:autoSpaceDN w:val="0"/>
        <w:jc w:val="center"/>
        <w:rPr>
          <w:rFonts w:asciiTheme="minorEastAsia" w:eastAsiaTheme="minorEastAsia" w:hAnsiTheme="minorEastAsia" w:cs="Calibri"/>
          <w:kern w:val="0"/>
          <w:sz w:val="72"/>
        </w:rPr>
      </w:pPr>
      <w:r>
        <w:rPr>
          <w:rFonts w:asciiTheme="minorEastAsia" w:eastAsiaTheme="minorEastAsia" w:hAnsiTheme="minorEastAsia" w:cs="Calibri"/>
          <w:kern w:val="0"/>
          <w:sz w:val="72"/>
        </w:rPr>
        <w:t>投标文件</w:t>
      </w:r>
    </w:p>
    <w:p w:rsidR="00BC1E61" w:rsidRDefault="00000000">
      <w:pPr>
        <w:tabs>
          <w:tab w:val="left" w:pos="1805"/>
          <w:tab w:val="left" w:pos="5360"/>
        </w:tabs>
        <w:autoSpaceDE w:val="0"/>
        <w:autoSpaceDN w:val="0"/>
        <w:jc w:val="center"/>
        <w:rPr>
          <w:rFonts w:asciiTheme="minorEastAsia" w:eastAsiaTheme="minorEastAsia" w:hAnsiTheme="minorEastAsia" w:cs="Calibri"/>
          <w:kern w:val="0"/>
          <w:sz w:val="72"/>
        </w:rPr>
      </w:pPr>
      <w:r>
        <w:rPr>
          <w:rFonts w:asciiTheme="minorEastAsia" w:eastAsiaTheme="minorEastAsia" w:hAnsiTheme="minorEastAsia" w:cs="Calibri"/>
          <w:kern w:val="0"/>
          <w:sz w:val="72"/>
        </w:rPr>
        <w:t>（报价文件）</w:t>
      </w:r>
    </w:p>
    <w:p w:rsidR="00BC1E61" w:rsidRDefault="00BC1E61">
      <w:pPr>
        <w:autoSpaceDE w:val="0"/>
        <w:autoSpaceDN w:val="0"/>
        <w:jc w:val="left"/>
        <w:rPr>
          <w:rFonts w:asciiTheme="minorEastAsia" w:eastAsiaTheme="minorEastAsia" w:hAnsiTheme="minorEastAsia" w:cs="Calibri"/>
          <w:kern w:val="0"/>
          <w:sz w:val="16"/>
        </w:rPr>
      </w:pPr>
    </w:p>
    <w:p w:rsidR="00BC1E61" w:rsidRDefault="00BC1E61">
      <w:pPr>
        <w:autoSpaceDE w:val="0"/>
        <w:autoSpaceDN w:val="0"/>
        <w:jc w:val="left"/>
        <w:rPr>
          <w:rFonts w:asciiTheme="minorEastAsia" w:eastAsiaTheme="minorEastAsia" w:hAnsiTheme="minorEastAsia" w:cs="Calibri"/>
          <w:kern w:val="0"/>
          <w:sz w:val="20"/>
        </w:rPr>
      </w:pPr>
    </w:p>
    <w:p w:rsidR="00BC1E61" w:rsidRDefault="00BC1E61">
      <w:pPr>
        <w:autoSpaceDE w:val="0"/>
        <w:autoSpaceDN w:val="0"/>
        <w:jc w:val="left"/>
        <w:rPr>
          <w:rFonts w:asciiTheme="minorEastAsia" w:eastAsiaTheme="minorEastAsia" w:hAnsiTheme="minorEastAsia" w:cs="Calibri"/>
          <w:kern w:val="0"/>
          <w:sz w:val="20"/>
        </w:rPr>
      </w:pPr>
    </w:p>
    <w:p w:rsidR="00BC1E61" w:rsidRDefault="00BC1E61">
      <w:pPr>
        <w:autoSpaceDE w:val="0"/>
        <w:autoSpaceDN w:val="0"/>
        <w:jc w:val="left"/>
        <w:rPr>
          <w:rFonts w:asciiTheme="minorEastAsia" w:eastAsiaTheme="minorEastAsia" w:hAnsiTheme="minorEastAsia" w:cs="Calibri"/>
          <w:kern w:val="0"/>
          <w:sz w:val="20"/>
        </w:rPr>
      </w:pPr>
    </w:p>
    <w:p w:rsidR="00BC1E61" w:rsidRDefault="00BC1E61">
      <w:pPr>
        <w:autoSpaceDE w:val="0"/>
        <w:autoSpaceDN w:val="0"/>
        <w:jc w:val="left"/>
        <w:rPr>
          <w:rFonts w:asciiTheme="minorEastAsia" w:eastAsiaTheme="minorEastAsia" w:hAnsiTheme="minorEastAsia" w:cs="Calibri"/>
          <w:kern w:val="0"/>
          <w:sz w:val="20"/>
        </w:rPr>
      </w:pPr>
    </w:p>
    <w:p w:rsidR="00BC1E61" w:rsidRDefault="00BC1E61">
      <w:pPr>
        <w:autoSpaceDE w:val="0"/>
        <w:autoSpaceDN w:val="0"/>
        <w:jc w:val="left"/>
        <w:rPr>
          <w:rFonts w:asciiTheme="minorEastAsia" w:eastAsiaTheme="minorEastAsia" w:hAnsiTheme="minorEastAsia" w:cs="Calibri"/>
          <w:kern w:val="0"/>
          <w:sz w:val="20"/>
        </w:rPr>
      </w:pPr>
    </w:p>
    <w:p w:rsidR="00BC1E61" w:rsidRDefault="00000000">
      <w:pPr>
        <w:ind w:firstLineChars="200" w:firstLine="640"/>
        <w:rPr>
          <w:rFonts w:asciiTheme="minorEastAsia" w:eastAsiaTheme="minorEastAsia" w:hAnsiTheme="minorEastAsia" w:cs="Calibri"/>
          <w:kern w:val="0"/>
          <w:sz w:val="32"/>
          <w:szCs w:val="32"/>
          <w:lang w:val="zh-CN"/>
        </w:rPr>
      </w:pPr>
      <w:r>
        <w:rPr>
          <w:rFonts w:asciiTheme="minorEastAsia" w:eastAsiaTheme="minorEastAsia" w:hAnsiTheme="minorEastAsia" w:cs="Calibri"/>
          <w:kern w:val="0"/>
          <w:sz w:val="32"/>
          <w:szCs w:val="32"/>
          <w:lang w:val="zh-CN"/>
        </w:rPr>
        <w:t>投标人名称（电子签名或单位公章）：</w:t>
      </w:r>
    </w:p>
    <w:p w:rsidR="00BC1E61" w:rsidRDefault="00000000">
      <w:pPr>
        <w:ind w:firstLineChars="200" w:firstLine="640"/>
        <w:rPr>
          <w:rFonts w:asciiTheme="minorEastAsia" w:eastAsiaTheme="minorEastAsia" w:hAnsiTheme="minorEastAsia" w:cs="Calibri"/>
          <w:kern w:val="0"/>
          <w:sz w:val="32"/>
          <w:szCs w:val="32"/>
          <w:lang w:val="zh-CN"/>
        </w:rPr>
      </w:pPr>
      <w:r>
        <w:rPr>
          <w:rFonts w:asciiTheme="minorEastAsia" w:eastAsiaTheme="minorEastAsia" w:hAnsiTheme="minorEastAsia" w:cs="Calibri"/>
          <w:kern w:val="0"/>
          <w:sz w:val="32"/>
          <w:szCs w:val="32"/>
          <w:lang w:val="zh-CN"/>
        </w:rPr>
        <w:t>日期：2023年   月   日</w:t>
      </w:r>
    </w:p>
    <w:p w:rsidR="00BC1E61" w:rsidRDefault="00000000">
      <w:pPr>
        <w:rPr>
          <w:rFonts w:asciiTheme="minorEastAsia" w:eastAsiaTheme="minorEastAsia" w:hAnsiTheme="minorEastAsia" w:cs="Calibri"/>
          <w:b/>
          <w:kern w:val="0"/>
          <w:sz w:val="36"/>
          <w:szCs w:val="36"/>
        </w:rPr>
      </w:pPr>
      <w:r>
        <w:rPr>
          <w:rFonts w:asciiTheme="minorEastAsia" w:eastAsiaTheme="minorEastAsia" w:hAnsiTheme="minorEastAsia" w:cs="Calibri"/>
          <w:b/>
          <w:kern w:val="0"/>
          <w:sz w:val="36"/>
          <w:szCs w:val="36"/>
        </w:rPr>
        <w:br w:type="page"/>
      </w:r>
    </w:p>
    <w:p w:rsidR="00BC1E61" w:rsidRDefault="00000000">
      <w:pPr>
        <w:jc w:val="center"/>
        <w:outlineLvl w:val="0"/>
        <w:rPr>
          <w:rFonts w:asciiTheme="minorEastAsia" w:eastAsiaTheme="minorEastAsia" w:hAnsiTheme="minorEastAsia" w:cs="Calibri"/>
          <w:b/>
          <w:kern w:val="0"/>
          <w:sz w:val="36"/>
          <w:szCs w:val="36"/>
        </w:rPr>
      </w:pPr>
      <w:r>
        <w:rPr>
          <w:rFonts w:asciiTheme="minorEastAsia" w:eastAsiaTheme="minorEastAsia" w:hAnsiTheme="minorEastAsia" w:cs="Calibri"/>
          <w:b/>
          <w:kern w:val="0"/>
          <w:sz w:val="36"/>
          <w:szCs w:val="36"/>
        </w:rPr>
        <w:lastRenderedPageBreak/>
        <w:t>目录</w:t>
      </w:r>
    </w:p>
    <w:p w:rsidR="00BC1E61" w:rsidRDefault="00BC1E61">
      <w:pPr>
        <w:rPr>
          <w:rFonts w:asciiTheme="minorEastAsia" w:eastAsiaTheme="minorEastAsia" w:hAnsiTheme="minorEastAsia" w:cs="Calibri"/>
        </w:rPr>
      </w:pP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（1）开标一览表（报价表）……………………………………………………（页码）</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（2）中小企业声明函……………………………………………………………（页码）</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（3）交纳采购代理服务费承诺书………………………………………………（页码）</w:t>
      </w:r>
    </w:p>
    <w:p w:rsidR="00BC1E61" w:rsidRDefault="00BC1E61">
      <w:pPr>
        <w:rPr>
          <w:rFonts w:asciiTheme="minorEastAsia" w:eastAsiaTheme="minorEastAsia" w:hAnsiTheme="minorEastAsia" w:cs="Calibri"/>
          <w:sz w:val="24"/>
        </w:rPr>
      </w:pPr>
    </w:p>
    <w:p w:rsidR="00BC1E61" w:rsidRDefault="00000000">
      <w:pPr>
        <w:rPr>
          <w:rFonts w:asciiTheme="minorEastAsia" w:eastAsiaTheme="minorEastAsia" w:hAnsiTheme="minorEastAsia" w:cs="Calibri"/>
          <w:sz w:val="32"/>
          <w:szCs w:val="32"/>
        </w:rPr>
      </w:pPr>
      <w:r>
        <w:rPr>
          <w:rFonts w:asciiTheme="minorEastAsia" w:eastAsiaTheme="minorEastAsia" w:hAnsiTheme="minorEastAsia" w:cs="Calibri"/>
          <w:sz w:val="32"/>
          <w:szCs w:val="32"/>
        </w:rPr>
        <w:br w:type="page"/>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lastRenderedPageBreak/>
        <w:t>一、开标一览表（报价表）</w:t>
      </w:r>
    </w:p>
    <w:p w:rsidR="00BC1E61" w:rsidRDefault="00000000">
      <w:pPr>
        <w:ind w:right="480"/>
        <w:jc w:val="cente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rPr>
        <w:t>开标一览表（报价表）</w:t>
      </w:r>
    </w:p>
    <w:p w:rsidR="00BC1E61" w:rsidRDefault="00000000">
      <w:pPr>
        <w:rPr>
          <w:rFonts w:asciiTheme="minorEastAsia" w:eastAsiaTheme="minorEastAsia" w:hAnsiTheme="minorEastAsia" w:cs="Calibri"/>
          <w:kern w:val="0"/>
          <w:sz w:val="24"/>
        </w:rPr>
      </w:pPr>
      <w:r>
        <w:rPr>
          <w:rFonts w:asciiTheme="minorEastAsia" w:eastAsiaTheme="minorEastAsia" w:hAnsiTheme="minorEastAsia" w:cs="Calibri"/>
          <w:sz w:val="24"/>
        </w:rPr>
        <w:t>中共杭州市委杭州市人民政府信访局、浙江省成套招标代理有限公司</w:t>
      </w:r>
      <w:r>
        <w:rPr>
          <w:rFonts w:asciiTheme="minorEastAsia" w:eastAsiaTheme="minorEastAsia" w:hAnsiTheme="minorEastAsia" w:cs="Calibri"/>
          <w:kern w:val="0"/>
          <w:sz w:val="24"/>
          <w:lang w:val="zh-CN"/>
        </w:rPr>
        <w:t>：</w:t>
      </w:r>
    </w:p>
    <w:p w:rsidR="00BC1E61" w:rsidRDefault="00000000">
      <w:pPr>
        <w:ind w:firstLine="482"/>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按你方招标文件要求，我们，本投标文件</w:t>
      </w:r>
      <w:r>
        <w:rPr>
          <w:rFonts w:asciiTheme="minorEastAsia" w:eastAsiaTheme="minorEastAsia" w:hAnsiTheme="minorEastAsia" w:cs="Calibri" w:hint="eastAsia"/>
          <w:kern w:val="0"/>
          <w:sz w:val="24"/>
          <w:lang w:val="zh-CN"/>
        </w:rPr>
        <w:t>签署</w:t>
      </w:r>
      <w:r>
        <w:rPr>
          <w:rFonts w:asciiTheme="minorEastAsia" w:eastAsiaTheme="minorEastAsia" w:hAnsiTheme="minorEastAsia" w:cs="Calibri"/>
          <w:kern w:val="0"/>
          <w:sz w:val="24"/>
          <w:lang w:val="zh-CN"/>
        </w:rPr>
        <w:t>方，谨此向你方发出要约如下：如你方接受本投标，我方承诺按照如下开标一览表（报价表）的价格完成</w:t>
      </w:r>
      <w:r>
        <w:rPr>
          <w:rFonts w:asciiTheme="minorEastAsia" w:eastAsiaTheme="minorEastAsia" w:hAnsiTheme="minorEastAsia" w:cs="Calibri"/>
          <w:kern w:val="0"/>
          <w:sz w:val="24"/>
          <w:u w:val="single"/>
          <w:lang w:val="zh-CN"/>
        </w:rPr>
        <w:t>中共杭州市委杭州市人民政府信访局2023-2025年杭州市</w:t>
      </w:r>
      <w:r>
        <w:rPr>
          <w:rFonts w:asciiTheme="minorEastAsia" w:eastAsiaTheme="minorEastAsia" w:hAnsiTheme="minorEastAsia" w:cs="Calibri" w:hint="eastAsia"/>
          <w:kern w:val="0"/>
          <w:sz w:val="24"/>
          <w:u w:val="single"/>
          <w:lang w:val="zh-CN"/>
        </w:rPr>
        <w:t>12345市长公开电话</w:t>
      </w:r>
      <w:r>
        <w:rPr>
          <w:rFonts w:asciiTheme="minorEastAsia" w:eastAsiaTheme="minorEastAsia" w:hAnsiTheme="minorEastAsia" w:cs="Calibri"/>
          <w:kern w:val="0"/>
          <w:sz w:val="24"/>
          <w:u w:val="single"/>
          <w:lang w:val="zh-CN"/>
        </w:rPr>
        <w:t>服务外包项目</w:t>
      </w:r>
      <w:r>
        <w:rPr>
          <w:rFonts w:asciiTheme="minorEastAsia" w:eastAsiaTheme="minorEastAsia" w:hAnsiTheme="minorEastAsia" w:cs="Calibri"/>
          <w:kern w:val="0"/>
          <w:sz w:val="24"/>
          <w:lang w:val="zh-CN"/>
        </w:rPr>
        <w:t>（项目编号：</w:t>
      </w:r>
      <w:r w:rsidR="00DF6C3F">
        <w:rPr>
          <w:rFonts w:asciiTheme="minorEastAsia" w:eastAsiaTheme="minorEastAsia" w:hAnsiTheme="minorEastAsia" w:cs="Calibri"/>
          <w:kern w:val="0"/>
          <w:sz w:val="24"/>
          <w:u w:val="single"/>
          <w:lang w:val="zh-CN"/>
        </w:rPr>
        <w:t>CTZB-2023050334</w:t>
      </w:r>
      <w:r>
        <w:rPr>
          <w:rFonts w:asciiTheme="minorEastAsia" w:eastAsiaTheme="minorEastAsia" w:hAnsiTheme="minorEastAsia" w:cs="Calibri"/>
          <w:kern w:val="0"/>
          <w:sz w:val="24"/>
          <w:lang w:val="zh-CN"/>
        </w:rPr>
        <w:t>）</w:t>
      </w:r>
      <w:r>
        <w:rPr>
          <w:rFonts w:asciiTheme="minorEastAsia" w:eastAsiaTheme="minorEastAsia" w:hAnsiTheme="minorEastAsia" w:cs="Calibri"/>
          <w:sz w:val="24"/>
        </w:rPr>
        <w:t>的实施</w:t>
      </w:r>
      <w:r>
        <w:rPr>
          <w:rFonts w:asciiTheme="minorEastAsia" w:eastAsiaTheme="minorEastAsia" w:hAnsiTheme="minorEastAsia" w:cs="Calibri"/>
          <w:kern w:val="0"/>
          <w:sz w:val="24"/>
          <w:lang w:val="zh-CN"/>
        </w:rPr>
        <w:t>。</w:t>
      </w:r>
    </w:p>
    <w:p w:rsidR="00BC1E61" w:rsidRDefault="00000000">
      <w:pPr>
        <w:jc w:val="center"/>
        <w:rPr>
          <w:rFonts w:asciiTheme="minorEastAsia" w:eastAsiaTheme="minorEastAsia" w:hAnsiTheme="minorEastAsia" w:cs="Calibri"/>
          <w:b/>
          <w:kern w:val="0"/>
          <w:sz w:val="24"/>
          <w:lang w:val="zh-CN"/>
        </w:rPr>
      </w:pPr>
      <w:r>
        <w:rPr>
          <w:rFonts w:asciiTheme="minorEastAsia" w:eastAsiaTheme="minorEastAsia" w:hAnsiTheme="minorEastAsia" w:cs="Calibri"/>
          <w:b/>
          <w:kern w:val="0"/>
          <w:sz w:val="24"/>
          <w:lang w:val="zh-CN"/>
        </w:rPr>
        <w:t>开标一览表（报价表）（单位均为人民币元）</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1134"/>
        <w:gridCol w:w="992"/>
        <w:gridCol w:w="992"/>
        <w:gridCol w:w="993"/>
        <w:gridCol w:w="992"/>
        <w:gridCol w:w="1134"/>
        <w:gridCol w:w="849"/>
        <w:gridCol w:w="851"/>
        <w:gridCol w:w="1135"/>
      </w:tblGrid>
      <w:tr w:rsidR="00815722" w:rsidTr="007D2F7F">
        <w:trPr>
          <w:trHeight w:val="454"/>
        </w:trPr>
        <w:tc>
          <w:tcPr>
            <w:tcW w:w="393" w:type="dxa"/>
            <w:vAlign w:val="center"/>
          </w:tcPr>
          <w:p w:rsidR="00815722" w:rsidRDefault="00815722" w:rsidP="007D2F7F">
            <w:pPr>
              <w:jc w:val="center"/>
              <w:rPr>
                <w:rFonts w:ascii="仿宋" w:hAnsi="仿宋" w:cs="Calibri"/>
                <w:b/>
                <w:sz w:val="24"/>
              </w:rPr>
            </w:pPr>
            <w:r>
              <w:rPr>
                <w:rFonts w:ascii="仿宋" w:hAnsi="仿宋" w:cs="Calibri"/>
                <w:b/>
                <w:sz w:val="24"/>
              </w:rPr>
              <w:t>序号</w:t>
            </w:r>
          </w:p>
        </w:tc>
        <w:tc>
          <w:tcPr>
            <w:tcW w:w="1134" w:type="dxa"/>
            <w:vAlign w:val="center"/>
          </w:tcPr>
          <w:p w:rsidR="00815722" w:rsidRDefault="00815722" w:rsidP="007D2F7F">
            <w:pPr>
              <w:jc w:val="center"/>
              <w:rPr>
                <w:rFonts w:ascii="仿宋" w:hAnsi="仿宋" w:cs="Calibri"/>
                <w:b/>
                <w:sz w:val="24"/>
              </w:rPr>
            </w:pPr>
            <w:r>
              <w:rPr>
                <w:rFonts w:ascii="仿宋" w:hAnsi="仿宋" w:cs="Calibri"/>
                <w:b/>
                <w:sz w:val="24"/>
              </w:rPr>
              <w:t>名称</w:t>
            </w:r>
          </w:p>
        </w:tc>
        <w:tc>
          <w:tcPr>
            <w:tcW w:w="992" w:type="dxa"/>
            <w:vAlign w:val="center"/>
          </w:tcPr>
          <w:p w:rsidR="00815722" w:rsidRDefault="00815722" w:rsidP="007D2F7F">
            <w:pPr>
              <w:jc w:val="center"/>
              <w:rPr>
                <w:rFonts w:ascii="仿宋" w:hAnsi="仿宋" w:cs="Calibri"/>
                <w:b/>
                <w:sz w:val="24"/>
              </w:rPr>
            </w:pPr>
            <w:r>
              <w:rPr>
                <w:rFonts w:ascii="仿宋" w:hAnsi="仿宋" w:cs="Calibri"/>
                <w:b/>
                <w:sz w:val="24"/>
              </w:rPr>
              <w:t>服务范围</w:t>
            </w:r>
          </w:p>
        </w:tc>
        <w:tc>
          <w:tcPr>
            <w:tcW w:w="992" w:type="dxa"/>
            <w:vAlign w:val="center"/>
          </w:tcPr>
          <w:p w:rsidR="00815722" w:rsidRDefault="00815722" w:rsidP="007D2F7F">
            <w:pPr>
              <w:jc w:val="center"/>
              <w:rPr>
                <w:rFonts w:ascii="仿宋" w:hAnsi="仿宋" w:cs="Calibri"/>
                <w:b/>
                <w:sz w:val="24"/>
              </w:rPr>
            </w:pPr>
            <w:r>
              <w:rPr>
                <w:rFonts w:ascii="仿宋" w:hAnsi="仿宋" w:cs="Calibri"/>
                <w:b/>
                <w:sz w:val="24"/>
              </w:rPr>
              <w:t>服务要求</w:t>
            </w:r>
          </w:p>
        </w:tc>
        <w:tc>
          <w:tcPr>
            <w:tcW w:w="993" w:type="dxa"/>
            <w:vAlign w:val="center"/>
          </w:tcPr>
          <w:p w:rsidR="00815722" w:rsidRDefault="00815722" w:rsidP="007D2F7F">
            <w:pPr>
              <w:jc w:val="center"/>
              <w:rPr>
                <w:rFonts w:ascii="仿宋" w:hAnsi="仿宋" w:cs="Calibri"/>
                <w:b/>
                <w:sz w:val="24"/>
              </w:rPr>
            </w:pPr>
            <w:r>
              <w:rPr>
                <w:rFonts w:ascii="仿宋" w:hAnsi="仿宋" w:cs="Calibri"/>
                <w:b/>
                <w:sz w:val="24"/>
              </w:rPr>
              <w:t>服务时间</w:t>
            </w:r>
          </w:p>
        </w:tc>
        <w:tc>
          <w:tcPr>
            <w:tcW w:w="992" w:type="dxa"/>
            <w:vAlign w:val="center"/>
          </w:tcPr>
          <w:p w:rsidR="00815722" w:rsidRDefault="00815722" w:rsidP="007D2F7F">
            <w:pPr>
              <w:jc w:val="center"/>
              <w:rPr>
                <w:rFonts w:ascii="仿宋" w:hAnsi="仿宋" w:cs="Calibri"/>
                <w:b/>
                <w:sz w:val="24"/>
              </w:rPr>
            </w:pPr>
            <w:r>
              <w:rPr>
                <w:rFonts w:ascii="仿宋" w:hAnsi="仿宋" w:cs="Calibri"/>
                <w:b/>
                <w:sz w:val="24"/>
              </w:rPr>
              <w:t>服务标准</w:t>
            </w:r>
          </w:p>
        </w:tc>
        <w:tc>
          <w:tcPr>
            <w:tcW w:w="1134" w:type="dxa"/>
            <w:vAlign w:val="center"/>
          </w:tcPr>
          <w:p w:rsidR="00815722" w:rsidRDefault="00815722" w:rsidP="007D2F7F">
            <w:pPr>
              <w:jc w:val="center"/>
              <w:rPr>
                <w:rFonts w:ascii="仿宋" w:hAnsi="仿宋" w:cs="Calibri"/>
                <w:b/>
                <w:sz w:val="24"/>
              </w:rPr>
            </w:pPr>
            <w:r>
              <w:rPr>
                <w:rFonts w:ascii="仿宋" w:hAnsi="仿宋" w:cs="Calibri"/>
                <w:b/>
                <w:sz w:val="24"/>
              </w:rPr>
              <w:t>服务人数</w:t>
            </w:r>
          </w:p>
        </w:tc>
        <w:tc>
          <w:tcPr>
            <w:tcW w:w="849" w:type="dxa"/>
            <w:vAlign w:val="center"/>
          </w:tcPr>
          <w:p w:rsidR="00815722" w:rsidRDefault="00815722" w:rsidP="007D2F7F">
            <w:pPr>
              <w:jc w:val="center"/>
              <w:rPr>
                <w:rFonts w:ascii="仿宋" w:hAnsi="仿宋" w:cs="Calibri"/>
                <w:b/>
                <w:sz w:val="24"/>
              </w:rPr>
            </w:pPr>
            <w:r>
              <w:rPr>
                <w:rFonts w:ascii="仿宋" w:hAnsi="仿宋" w:cs="Calibri" w:hint="eastAsia"/>
                <w:b/>
                <w:sz w:val="24"/>
              </w:rPr>
              <w:t>单价</w:t>
            </w:r>
          </w:p>
        </w:tc>
        <w:tc>
          <w:tcPr>
            <w:tcW w:w="851" w:type="dxa"/>
            <w:vAlign w:val="center"/>
          </w:tcPr>
          <w:p w:rsidR="00815722" w:rsidRDefault="00815722" w:rsidP="007D2F7F">
            <w:pPr>
              <w:jc w:val="center"/>
              <w:rPr>
                <w:rFonts w:ascii="仿宋" w:hAnsi="仿宋" w:cs="Calibri"/>
                <w:b/>
                <w:sz w:val="24"/>
              </w:rPr>
            </w:pPr>
            <w:r>
              <w:rPr>
                <w:rFonts w:ascii="仿宋" w:hAnsi="仿宋" w:cs="Calibri" w:hint="eastAsia"/>
                <w:b/>
                <w:sz w:val="24"/>
              </w:rPr>
              <w:t>合计</w:t>
            </w:r>
          </w:p>
        </w:tc>
        <w:tc>
          <w:tcPr>
            <w:tcW w:w="1135" w:type="dxa"/>
            <w:vAlign w:val="center"/>
          </w:tcPr>
          <w:p w:rsidR="00815722" w:rsidRDefault="00815722" w:rsidP="007D2F7F">
            <w:pPr>
              <w:jc w:val="center"/>
              <w:rPr>
                <w:rFonts w:ascii="仿宋" w:hAnsi="仿宋" w:cs="Calibri"/>
                <w:b/>
                <w:sz w:val="24"/>
              </w:rPr>
            </w:pPr>
            <w:r>
              <w:rPr>
                <w:rFonts w:ascii="仿宋" w:hAnsi="仿宋" w:cs="Calibri"/>
                <w:b/>
                <w:sz w:val="24"/>
              </w:rPr>
              <w:t>备注</w:t>
            </w:r>
          </w:p>
          <w:p w:rsidR="00815722" w:rsidRDefault="00815722" w:rsidP="007D2F7F">
            <w:pPr>
              <w:jc w:val="center"/>
              <w:rPr>
                <w:rFonts w:ascii="仿宋" w:hAnsi="仿宋" w:cs="Calibri"/>
                <w:b/>
                <w:sz w:val="24"/>
              </w:rPr>
            </w:pPr>
            <w:r>
              <w:rPr>
                <w:rFonts w:ascii="仿宋" w:hAnsi="仿宋" w:cs="Calibri" w:hint="eastAsia"/>
                <w:b/>
                <w:sz w:val="24"/>
              </w:rPr>
              <w:t>(</w:t>
            </w:r>
            <w:r>
              <w:rPr>
                <w:rFonts w:ascii="仿宋" w:hAnsi="仿宋" w:cs="Calibri"/>
                <w:b/>
                <w:sz w:val="24"/>
              </w:rPr>
              <w:t>如有</w:t>
            </w:r>
            <w:r>
              <w:rPr>
                <w:rFonts w:ascii="仿宋" w:hAnsi="仿宋" w:cs="Calibri" w:hint="eastAsia"/>
                <w:b/>
                <w:sz w:val="24"/>
              </w:rPr>
              <w:t>)</w:t>
            </w:r>
          </w:p>
        </w:tc>
      </w:tr>
      <w:tr w:rsidR="00815722" w:rsidTr="007D2F7F">
        <w:trPr>
          <w:trHeight w:val="454"/>
        </w:trPr>
        <w:tc>
          <w:tcPr>
            <w:tcW w:w="393" w:type="dxa"/>
            <w:vAlign w:val="center"/>
          </w:tcPr>
          <w:p w:rsidR="00815722" w:rsidRDefault="00815722" w:rsidP="007D2F7F">
            <w:pPr>
              <w:jc w:val="center"/>
              <w:rPr>
                <w:rFonts w:ascii="仿宋" w:hAnsi="仿宋" w:cs="Calibri"/>
                <w:color w:val="0000FF"/>
                <w:sz w:val="24"/>
              </w:rPr>
            </w:pPr>
          </w:p>
        </w:tc>
        <w:tc>
          <w:tcPr>
            <w:tcW w:w="1134" w:type="dxa"/>
            <w:vAlign w:val="center"/>
          </w:tcPr>
          <w:p w:rsidR="00815722" w:rsidRDefault="00815722" w:rsidP="007D2F7F">
            <w:pPr>
              <w:jc w:val="center"/>
              <w:rPr>
                <w:rFonts w:ascii="仿宋" w:hAnsi="仿宋" w:cs="Calibri"/>
                <w:color w:val="0000FF"/>
                <w:sz w:val="24"/>
              </w:rPr>
            </w:pPr>
          </w:p>
        </w:tc>
        <w:tc>
          <w:tcPr>
            <w:tcW w:w="992" w:type="dxa"/>
            <w:vAlign w:val="center"/>
          </w:tcPr>
          <w:p w:rsidR="00815722" w:rsidRDefault="00815722" w:rsidP="007D2F7F">
            <w:pPr>
              <w:jc w:val="center"/>
              <w:rPr>
                <w:rFonts w:ascii="仿宋" w:hAnsi="仿宋" w:cs="Calibri"/>
                <w:sz w:val="24"/>
              </w:rPr>
            </w:pPr>
          </w:p>
        </w:tc>
        <w:tc>
          <w:tcPr>
            <w:tcW w:w="992" w:type="dxa"/>
            <w:vAlign w:val="center"/>
          </w:tcPr>
          <w:p w:rsidR="00815722" w:rsidRDefault="00815722" w:rsidP="007D2F7F">
            <w:pPr>
              <w:jc w:val="center"/>
              <w:rPr>
                <w:rFonts w:ascii="仿宋" w:hAnsi="仿宋" w:cs="Calibri"/>
                <w:sz w:val="24"/>
              </w:rPr>
            </w:pPr>
          </w:p>
        </w:tc>
        <w:tc>
          <w:tcPr>
            <w:tcW w:w="993" w:type="dxa"/>
            <w:vAlign w:val="center"/>
          </w:tcPr>
          <w:p w:rsidR="00815722" w:rsidRDefault="00815722" w:rsidP="007D2F7F">
            <w:pPr>
              <w:jc w:val="center"/>
              <w:rPr>
                <w:rFonts w:ascii="仿宋" w:hAnsi="仿宋" w:cs="Calibri"/>
                <w:sz w:val="24"/>
              </w:rPr>
            </w:pPr>
          </w:p>
        </w:tc>
        <w:tc>
          <w:tcPr>
            <w:tcW w:w="992" w:type="dxa"/>
            <w:vAlign w:val="center"/>
          </w:tcPr>
          <w:p w:rsidR="00815722" w:rsidRDefault="00815722" w:rsidP="007D2F7F">
            <w:pPr>
              <w:jc w:val="center"/>
              <w:rPr>
                <w:rFonts w:ascii="仿宋" w:hAnsi="仿宋" w:cs="Calibri"/>
                <w:sz w:val="24"/>
              </w:rPr>
            </w:pPr>
          </w:p>
        </w:tc>
        <w:tc>
          <w:tcPr>
            <w:tcW w:w="1134" w:type="dxa"/>
            <w:vAlign w:val="center"/>
          </w:tcPr>
          <w:p w:rsidR="00815722" w:rsidRDefault="00815722" w:rsidP="007D2F7F">
            <w:pPr>
              <w:jc w:val="center"/>
              <w:rPr>
                <w:rFonts w:ascii="仿宋" w:hAnsi="仿宋" w:cs="Calibri"/>
                <w:sz w:val="24"/>
              </w:rPr>
            </w:pPr>
          </w:p>
        </w:tc>
        <w:tc>
          <w:tcPr>
            <w:tcW w:w="849" w:type="dxa"/>
            <w:vAlign w:val="center"/>
          </w:tcPr>
          <w:p w:rsidR="00815722" w:rsidRDefault="00815722" w:rsidP="007D2F7F">
            <w:pPr>
              <w:jc w:val="center"/>
              <w:rPr>
                <w:rFonts w:ascii="仿宋" w:hAnsi="仿宋" w:cs="Calibri"/>
                <w:sz w:val="24"/>
              </w:rPr>
            </w:pPr>
          </w:p>
        </w:tc>
        <w:tc>
          <w:tcPr>
            <w:tcW w:w="851" w:type="dxa"/>
            <w:vAlign w:val="center"/>
          </w:tcPr>
          <w:p w:rsidR="00815722" w:rsidRDefault="00815722" w:rsidP="007D2F7F">
            <w:pPr>
              <w:jc w:val="center"/>
              <w:rPr>
                <w:rFonts w:ascii="仿宋" w:hAnsi="仿宋" w:cs="Calibri"/>
                <w:sz w:val="24"/>
              </w:rPr>
            </w:pPr>
          </w:p>
        </w:tc>
        <w:tc>
          <w:tcPr>
            <w:tcW w:w="1135" w:type="dxa"/>
            <w:vAlign w:val="center"/>
          </w:tcPr>
          <w:p w:rsidR="00815722" w:rsidRDefault="00815722" w:rsidP="007D2F7F">
            <w:pPr>
              <w:jc w:val="center"/>
              <w:rPr>
                <w:rFonts w:ascii="仿宋" w:hAnsi="仿宋" w:cs="Calibri"/>
                <w:sz w:val="24"/>
              </w:rPr>
            </w:pPr>
          </w:p>
        </w:tc>
      </w:tr>
      <w:tr w:rsidR="00815722" w:rsidTr="007D2F7F">
        <w:trPr>
          <w:trHeight w:val="454"/>
        </w:trPr>
        <w:tc>
          <w:tcPr>
            <w:tcW w:w="393" w:type="dxa"/>
            <w:vAlign w:val="center"/>
          </w:tcPr>
          <w:p w:rsidR="00815722" w:rsidRDefault="00815722" w:rsidP="007D2F7F">
            <w:pPr>
              <w:jc w:val="center"/>
              <w:rPr>
                <w:rFonts w:ascii="仿宋" w:hAnsi="仿宋" w:cs="Calibri"/>
                <w:color w:val="0000FF"/>
                <w:sz w:val="24"/>
              </w:rPr>
            </w:pPr>
          </w:p>
        </w:tc>
        <w:tc>
          <w:tcPr>
            <w:tcW w:w="1134" w:type="dxa"/>
            <w:vAlign w:val="center"/>
          </w:tcPr>
          <w:p w:rsidR="00815722" w:rsidRDefault="00815722" w:rsidP="007D2F7F">
            <w:pPr>
              <w:jc w:val="center"/>
              <w:rPr>
                <w:rFonts w:ascii="仿宋" w:hAnsi="仿宋" w:cs="Calibri"/>
                <w:color w:val="0000FF"/>
                <w:sz w:val="24"/>
              </w:rPr>
            </w:pPr>
          </w:p>
        </w:tc>
        <w:tc>
          <w:tcPr>
            <w:tcW w:w="992" w:type="dxa"/>
            <w:vAlign w:val="center"/>
          </w:tcPr>
          <w:p w:rsidR="00815722" w:rsidRDefault="00815722" w:rsidP="007D2F7F">
            <w:pPr>
              <w:jc w:val="center"/>
              <w:rPr>
                <w:rFonts w:ascii="仿宋" w:hAnsi="仿宋" w:cs="Calibri"/>
                <w:sz w:val="24"/>
              </w:rPr>
            </w:pPr>
          </w:p>
        </w:tc>
        <w:tc>
          <w:tcPr>
            <w:tcW w:w="992" w:type="dxa"/>
            <w:vAlign w:val="center"/>
          </w:tcPr>
          <w:p w:rsidR="00815722" w:rsidRDefault="00815722" w:rsidP="007D2F7F">
            <w:pPr>
              <w:jc w:val="center"/>
              <w:rPr>
                <w:rFonts w:ascii="仿宋" w:hAnsi="仿宋" w:cs="Calibri"/>
                <w:sz w:val="24"/>
              </w:rPr>
            </w:pPr>
          </w:p>
        </w:tc>
        <w:tc>
          <w:tcPr>
            <w:tcW w:w="993" w:type="dxa"/>
            <w:vAlign w:val="center"/>
          </w:tcPr>
          <w:p w:rsidR="00815722" w:rsidRDefault="00815722" w:rsidP="007D2F7F">
            <w:pPr>
              <w:jc w:val="center"/>
              <w:rPr>
                <w:rFonts w:ascii="仿宋" w:hAnsi="仿宋" w:cs="Calibri"/>
                <w:sz w:val="24"/>
              </w:rPr>
            </w:pPr>
          </w:p>
        </w:tc>
        <w:tc>
          <w:tcPr>
            <w:tcW w:w="992" w:type="dxa"/>
            <w:vAlign w:val="center"/>
          </w:tcPr>
          <w:p w:rsidR="00815722" w:rsidRDefault="00815722" w:rsidP="007D2F7F">
            <w:pPr>
              <w:jc w:val="center"/>
              <w:rPr>
                <w:rFonts w:ascii="仿宋" w:hAnsi="仿宋" w:cs="Calibri"/>
                <w:sz w:val="24"/>
              </w:rPr>
            </w:pPr>
          </w:p>
        </w:tc>
        <w:tc>
          <w:tcPr>
            <w:tcW w:w="1134" w:type="dxa"/>
            <w:vAlign w:val="center"/>
          </w:tcPr>
          <w:p w:rsidR="00815722" w:rsidRDefault="00815722" w:rsidP="007D2F7F">
            <w:pPr>
              <w:jc w:val="center"/>
              <w:rPr>
                <w:rFonts w:ascii="仿宋" w:hAnsi="仿宋" w:cs="Calibri"/>
                <w:sz w:val="24"/>
              </w:rPr>
            </w:pPr>
          </w:p>
        </w:tc>
        <w:tc>
          <w:tcPr>
            <w:tcW w:w="849" w:type="dxa"/>
            <w:vAlign w:val="center"/>
          </w:tcPr>
          <w:p w:rsidR="00815722" w:rsidRDefault="00815722" w:rsidP="007D2F7F">
            <w:pPr>
              <w:jc w:val="center"/>
              <w:rPr>
                <w:rFonts w:ascii="仿宋" w:hAnsi="仿宋" w:cs="Calibri"/>
                <w:sz w:val="24"/>
              </w:rPr>
            </w:pPr>
          </w:p>
        </w:tc>
        <w:tc>
          <w:tcPr>
            <w:tcW w:w="851" w:type="dxa"/>
            <w:vAlign w:val="center"/>
          </w:tcPr>
          <w:p w:rsidR="00815722" w:rsidRDefault="00815722" w:rsidP="007D2F7F">
            <w:pPr>
              <w:jc w:val="center"/>
              <w:rPr>
                <w:rFonts w:ascii="仿宋" w:hAnsi="仿宋" w:cs="Calibri"/>
                <w:sz w:val="24"/>
              </w:rPr>
            </w:pPr>
          </w:p>
        </w:tc>
        <w:tc>
          <w:tcPr>
            <w:tcW w:w="1135" w:type="dxa"/>
            <w:vAlign w:val="center"/>
          </w:tcPr>
          <w:p w:rsidR="00815722" w:rsidRDefault="00815722" w:rsidP="007D2F7F">
            <w:pPr>
              <w:jc w:val="center"/>
              <w:rPr>
                <w:rFonts w:ascii="仿宋" w:hAnsi="仿宋" w:cs="Calibri"/>
                <w:sz w:val="24"/>
              </w:rPr>
            </w:pPr>
          </w:p>
        </w:tc>
      </w:tr>
      <w:tr w:rsidR="00815722" w:rsidTr="007D2F7F">
        <w:trPr>
          <w:trHeight w:val="454"/>
        </w:trPr>
        <w:tc>
          <w:tcPr>
            <w:tcW w:w="393" w:type="dxa"/>
            <w:vAlign w:val="center"/>
          </w:tcPr>
          <w:p w:rsidR="00815722" w:rsidRDefault="00815722" w:rsidP="007D2F7F">
            <w:pPr>
              <w:jc w:val="center"/>
              <w:rPr>
                <w:rFonts w:ascii="仿宋" w:hAnsi="仿宋" w:cs="Calibri"/>
                <w:color w:val="0000FF"/>
                <w:sz w:val="24"/>
              </w:rPr>
            </w:pPr>
          </w:p>
        </w:tc>
        <w:tc>
          <w:tcPr>
            <w:tcW w:w="1134" w:type="dxa"/>
            <w:vAlign w:val="center"/>
          </w:tcPr>
          <w:p w:rsidR="00815722" w:rsidRDefault="00815722" w:rsidP="007D2F7F">
            <w:pPr>
              <w:jc w:val="center"/>
              <w:rPr>
                <w:rFonts w:ascii="仿宋" w:hAnsi="仿宋" w:cs="Calibri"/>
                <w:color w:val="0000FF"/>
                <w:sz w:val="24"/>
              </w:rPr>
            </w:pPr>
          </w:p>
        </w:tc>
        <w:tc>
          <w:tcPr>
            <w:tcW w:w="992" w:type="dxa"/>
            <w:vAlign w:val="center"/>
          </w:tcPr>
          <w:p w:rsidR="00815722" w:rsidRDefault="00815722" w:rsidP="007D2F7F">
            <w:pPr>
              <w:jc w:val="center"/>
              <w:rPr>
                <w:rFonts w:ascii="仿宋" w:hAnsi="仿宋" w:cs="Calibri"/>
                <w:sz w:val="24"/>
              </w:rPr>
            </w:pPr>
          </w:p>
        </w:tc>
        <w:tc>
          <w:tcPr>
            <w:tcW w:w="992" w:type="dxa"/>
            <w:vAlign w:val="center"/>
          </w:tcPr>
          <w:p w:rsidR="00815722" w:rsidRDefault="00815722" w:rsidP="007D2F7F">
            <w:pPr>
              <w:jc w:val="center"/>
              <w:rPr>
                <w:rFonts w:ascii="仿宋" w:hAnsi="仿宋" w:cs="Calibri"/>
                <w:sz w:val="24"/>
              </w:rPr>
            </w:pPr>
          </w:p>
        </w:tc>
        <w:tc>
          <w:tcPr>
            <w:tcW w:w="993" w:type="dxa"/>
            <w:vAlign w:val="center"/>
          </w:tcPr>
          <w:p w:rsidR="00815722" w:rsidRDefault="00815722" w:rsidP="007D2F7F">
            <w:pPr>
              <w:jc w:val="center"/>
              <w:rPr>
                <w:rFonts w:ascii="仿宋" w:hAnsi="仿宋" w:cs="Calibri"/>
                <w:sz w:val="24"/>
              </w:rPr>
            </w:pPr>
          </w:p>
        </w:tc>
        <w:tc>
          <w:tcPr>
            <w:tcW w:w="992" w:type="dxa"/>
            <w:vAlign w:val="center"/>
          </w:tcPr>
          <w:p w:rsidR="00815722" w:rsidRDefault="00815722" w:rsidP="007D2F7F">
            <w:pPr>
              <w:jc w:val="center"/>
              <w:rPr>
                <w:rFonts w:ascii="仿宋" w:hAnsi="仿宋" w:cs="Calibri"/>
                <w:sz w:val="24"/>
              </w:rPr>
            </w:pPr>
          </w:p>
        </w:tc>
        <w:tc>
          <w:tcPr>
            <w:tcW w:w="1134" w:type="dxa"/>
            <w:vAlign w:val="center"/>
          </w:tcPr>
          <w:p w:rsidR="00815722" w:rsidRDefault="00815722" w:rsidP="007D2F7F">
            <w:pPr>
              <w:jc w:val="center"/>
              <w:rPr>
                <w:rFonts w:ascii="仿宋" w:hAnsi="仿宋" w:cs="Calibri"/>
                <w:sz w:val="24"/>
              </w:rPr>
            </w:pPr>
          </w:p>
        </w:tc>
        <w:tc>
          <w:tcPr>
            <w:tcW w:w="849" w:type="dxa"/>
            <w:vAlign w:val="center"/>
          </w:tcPr>
          <w:p w:rsidR="00815722" w:rsidRDefault="00815722" w:rsidP="007D2F7F">
            <w:pPr>
              <w:jc w:val="center"/>
              <w:rPr>
                <w:rFonts w:ascii="仿宋" w:hAnsi="仿宋" w:cs="Calibri"/>
                <w:sz w:val="24"/>
              </w:rPr>
            </w:pPr>
          </w:p>
        </w:tc>
        <w:tc>
          <w:tcPr>
            <w:tcW w:w="851" w:type="dxa"/>
            <w:vAlign w:val="center"/>
          </w:tcPr>
          <w:p w:rsidR="00815722" w:rsidRDefault="00815722" w:rsidP="007D2F7F">
            <w:pPr>
              <w:jc w:val="center"/>
              <w:rPr>
                <w:rFonts w:ascii="仿宋" w:hAnsi="仿宋" w:cs="Calibri"/>
                <w:sz w:val="24"/>
              </w:rPr>
            </w:pPr>
          </w:p>
        </w:tc>
        <w:tc>
          <w:tcPr>
            <w:tcW w:w="1135" w:type="dxa"/>
            <w:vAlign w:val="center"/>
          </w:tcPr>
          <w:p w:rsidR="00815722" w:rsidRDefault="00815722" w:rsidP="007D2F7F">
            <w:pPr>
              <w:jc w:val="center"/>
              <w:rPr>
                <w:rFonts w:ascii="仿宋" w:hAnsi="仿宋" w:cs="Calibri"/>
                <w:sz w:val="24"/>
              </w:rPr>
            </w:pPr>
          </w:p>
        </w:tc>
      </w:tr>
      <w:tr w:rsidR="00815722" w:rsidTr="007D2F7F">
        <w:trPr>
          <w:trHeight w:val="454"/>
        </w:trPr>
        <w:tc>
          <w:tcPr>
            <w:tcW w:w="393" w:type="dxa"/>
            <w:vAlign w:val="center"/>
          </w:tcPr>
          <w:p w:rsidR="00815722" w:rsidRDefault="00815722" w:rsidP="007D2F7F">
            <w:pPr>
              <w:jc w:val="center"/>
              <w:rPr>
                <w:rFonts w:ascii="仿宋" w:hAnsi="仿宋" w:cs="Calibri"/>
                <w:sz w:val="24"/>
              </w:rPr>
            </w:pPr>
          </w:p>
        </w:tc>
        <w:tc>
          <w:tcPr>
            <w:tcW w:w="1134" w:type="dxa"/>
            <w:vAlign w:val="center"/>
          </w:tcPr>
          <w:p w:rsidR="00815722" w:rsidRDefault="00815722" w:rsidP="007D2F7F">
            <w:pPr>
              <w:jc w:val="center"/>
              <w:rPr>
                <w:rFonts w:ascii="仿宋" w:hAnsi="仿宋" w:cs="Calibri"/>
                <w:sz w:val="24"/>
              </w:rPr>
            </w:pPr>
          </w:p>
        </w:tc>
        <w:tc>
          <w:tcPr>
            <w:tcW w:w="992" w:type="dxa"/>
            <w:vAlign w:val="center"/>
          </w:tcPr>
          <w:p w:rsidR="00815722" w:rsidRDefault="00815722" w:rsidP="007D2F7F">
            <w:pPr>
              <w:jc w:val="center"/>
              <w:rPr>
                <w:rFonts w:ascii="仿宋" w:hAnsi="仿宋" w:cs="Calibri"/>
                <w:sz w:val="24"/>
              </w:rPr>
            </w:pPr>
          </w:p>
        </w:tc>
        <w:tc>
          <w:tcPr>
            <w:tcW w:w="992" w:type="dxa"/>
            <w:vAlign w:val="center"/>
          </w:tcPr>
          <w:p w:rsidR="00815722" w:rsidRDefault="00815722" w:rsidP="007D2F7F">
            <w:pPr>
              <w:jc w:val="center"/>
              <w:rPr>
                <w:rFonts w:ascii="仿宋" w:hAnsi="仿宋" w:cs="Calibri"/>
                <w:sz w:val="24"/>
              </w:rPr>
            </w:pPr>
          </w:p>
        </w:tc>
        <w:tc>
          <w:tcPr>
            <w:tcW w:w="993" w:type="dxa"/>
            <w:vAlign w:val="center"/>
          </w:tcPr>
          <w:p w:rsidR="00815722" w:rsidRDefault="00815722" w:rsidP="007D2F7F">
            <w:pPr>
              <w:jc w:val="center"/>
              <w:rPr>
                <w:rFonts w:ascii="仿宋" w:hAnsi="仿宋" w:cs="Calibri"/>
                <w:sz w:val="24"/>
              </w:rPr>
            </w:pPr>
          </w:p>
        </w:tc>
        <w:tc>
          <w:tcPr>
            <w:tcW w:w="992" w:type="dxa"/>
            <w:vAlign w:val="center"/>
          </w:tcPr>
          <w:p w:rsidR="00815722" w:rsidRDefault="00815722" w:rsidP="007D2F7F">
            <w:pPr>
              <w:jc w:val="center"/>
              <w:rPr>
                <w:rFonts w:ascii="仿宋" w:hAnsi="仿宋" w:cs="Calibri"/>
                <w:sz w:val="24"/>
              </w:rPr>
            </w:pPr>
          </w:p>
        </w:tc>
        <w:tc>
          <w:tcPr>
            <w:tcW w:w="1134" w:type="dxa"/>
            <w:vAlign w:val="center"/>
          </w:tcPr>
          <w:p w:rsidR="00815722" w:rsidRDefault="00815722" w:rsidP="007D2F7F">
            <w:pPr>
              <w:jc w:val="center"/>
              <w:rPr>
                <w:rFonts w:ascii="仿宋" w:hAnsi="仿宋" w:cs="Calibri"/>
                <w:sz w:val="24"/>
              </w:rPr>
            </w:pPr>
          </w:p>
        </w:tc>
        <w:tc>
          <w:tcPr>
            <w:tcW w:w="849" w:type="dxa"/>
            <w:vAlign w:val="center"/>
          </w:tcPr>
          <w:p w:rsidR="00815722" w:rsidRDefault="00815722" w:rsidP="007D2F7F">
            <w:pPr>
              <w:jc w:val="center"/>
              <w:rPr>
                <w:rFonts w:ascii="仿宋" w:hAnsi="仿宋" w:cs="Calibri"/>
                <w:sz w:val="24"/>
              </w:rPr>
            </w:pPr>
          </w:p>
        </w:tc>
        <w:tc>
          <w:tcPr>
            <w:tcW w:w="851" w:type="dxa"/>
            <w:vAlign w:val="center"/>
          </w:tcPr>
          <w:p w:rsidR="00815722" w:rsidRDefault="00815722" w:rsidP="007D2F7F">
            <w:pPr>
              <w:jc w:val="center"/>
              <w:rPr>
                <w:rFonts w:ascii="仿宋" w:hAnsi="仿宋" w:cs="Calibri"/>
                <w:sz w:val="24"/>
              </w:rPr>
            </w:pPr>
          </w:p>
        </w:tc>
        <w:tc>
          <w:tcPr>
            <w:tcW w:w="1135" w:type="dxa"/>
            <w:vAlign w:val="center"/>
          </w:tcPr>
          <w:p w:rsidR="00815722" w:rsidRDefault="00815722" w:rsidP="007D2F7F">
            <w:pPr>
              <w:jc w:val="center"/>
              <w:rPr>
                <w:rFonts w:ascii="仿宋" w:hAnsi="仿宋" w:cs="Calibri"/>
                <w:sz w:val="24"/>
              </w:rPr>
            </w:pPr>
          </w:p>
        </w:tc>
      </w:tr>
      <w:tr w:rsidR="00815722" w:rsidTr="007D2F7F">
        <w:trPr>
          <w:trHeight w:val="454"/>
        </w:trPr>
        <w:tc>
          <w:tcPr>
            <w:tcW w:w="3511" w:type="dxa"/>
            <w:gridSpan w:val="4"/>
            <w:vAlign w:val="center"/>
          </w:tcPr>
          <w:p w:rsidR="00815722" w:rsidRDefault="00815722" w:rsidP="007D2F7F">
            <w:pPr>
              <w:jc w:val="center"/>
              <w:rPr>
                <w:rFonts w:ascii="仿宋" w:hAnsi="仿宋" w:cs="Calibri"/>
                <w:b/>
                <w:sz w:val="24"/>
              </w:rPr>
            </w:pPr>
            <w:r>
              <w:rPr>
                <w:rFonts w:ascii="仿宋" w:hAnsi="仿宋" w:cs="Calibri"/>
                <w:b/>
                <w:sz w:val="24"/>
              </w:rPr>
              <w:t>投标报价（小写）</w:t>
            </w:r>
          </w:p>
        </w:tc>
        <w:tc>
          <w:tcPr>
            <w:tcW w:w="5954" w:type="dxa"/>
            <w:gridSpan w:val="6"/>
            <w:vAlign w:val="center"/>
          </w:tcPr>
          <w:p w:rsidR="00815722" w:rsidRDefault="00815722" w:rsidP="007D2F7F">
            <w:pPr>
              <w:jc w:val="center"/>
              <w:rPr>
                <w:rFonts w:ascii="仿宋" w:hAnsi="仿宋" w:cs="Calibri"/>
                <w:sz w:val="24"/>
              </w:rPr>
            </w:pPr>
          </w:p>
        </w:tc>
      </w:tr>
      <w:tr w:rsidR="00815722" w:rsidTr="007D2F7F">
        <w:trPr>
          <w:trHeight w:val="454"/>
        </w:trPr>
        <w:tc>
          <w:tcPr>
            <w:tcW w:w="3511" w:type="dxa"/>
            <w:gridSpan w:val="4"/>
            <w:vAlign w:val="center"/>
          </w:tcPr>
          <w:p w:rsidR="00815722" w:rsidRDefault="00815722" w:rsidP="007D2F7F">
            <w:pPr>
              <w:jc w:val="center"/>
              <w:rPr>
                <w:rFonts w:ascii="仿宋" w:hAnsi="仿宋" w:cs="Calibri"/>
                <w:b/>
                <w:sz w:val="24"/>
              </w:rPr>
            </w:pPr>
            <w:r>
              <w:rPr>
                <w:rFonts w:ascii="仿宋" w:hAnsi="仿宋" w:cs="Calibri"/>
                <w:b/>
                <w:sz w:val="24"/>
              </w:rPr>
              <w:t>投标报价（大写）</w:t>
            </w:r>
          </w:p>
        </w:tc>
        <w:tc>
          <w:tcPr>
            <w:tcW w:w="5954" w:type="dxa"/>
            <w:gridSpan w:val="6"/>
            <w:vAlign w:val="center"/>
          </w:tcPr>
          <w:p w:rsidR="00815722" w:rsidRDefault="00815722" w:rsidP="007D2F7F">
            <w:pPr>
              <w:jc w:val="center"/>
              <w:rPr>
                <w:rFonts w:ascii="仿宋" w:hAnsi="仿宋" w:cs="Calibri"/>
                <w:sz w:val="24"/>
              </w:rPr>
            </w:pPr>
          </w:p>
        </w:tc>
      </w:tr>
    </w:tbl>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投标人名称（电子签名或单位公章）：</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日期：2023年   月   日</w:t>
      </w:r>
    </w:p>
    <w:p w:rsidR="00BC1E61" w:rsidRDefault="00000000">
      <w:pPr>
        <w:ind w:left="480"/>
        <w:rPr>
          <w:rFonts w:asciiTheme="minorEastAsia" w:eastAsiaTheme="minorEastAsia" w:hAnsiTheme="minorEastAsia" w:cs="Calibri"/>
          <w:b/>
          <w:kern w:val="0"/>
          <w:sz w:val="24"/>
          <w:lang w:val="zh-CN"/>
        </w:rPr>
      </w:pPr>
      <w:r>
        <w:rPr>
          <w:rFonts w:asciiTheme="minorEastAsia" w:eastAsiaTheme="minorEastAsia" w:hAnsiTheme="minorEastAsia" w:cs="Calibri"/>
          <w:b/>
          <w:kern w:val="0"/>
          <w:sz w:val="24"/>
        </w:rPr>
        <w:t>说明</w:t>
      </w:r>
      <w:r>
        <w:rPr>
          <w:rFonts w:asciiTheme="minorEastAsia" w:eastAsiaTheme="minorEastAsia" w:hAnsiTheme="minorEastAsia" w:cs="Calibri"/>
          <w:b/>
          <w:kern w:val="0"/>
          <w:sz w:val="24"/>
          <w:lang w:val="zh-CN"/>
        </w:rPr>
        <w:t>：</w:t>
      </w:r>
    </w:p>
    <w:p w:rsidR="00BC1E61" w:rsidRDefault="00000000">
      <w:pPr>
        <w:ind w:leftChars="-1" w:left="-2"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1</w:t>
      </w:r>
      <w:r>
        <w:rPr>
          <w:rFonts w:asciiTheme="minorEastAsia" w:eastAsiaTheme="minorEastAsia" w:hAnsiTheme="minorEastAsia" w:cs="Calibri"/>
          <w:kern w:val="0"/>
          <w:sz w:val="24"/>
        </w:rPr>
        <w:t>.</w:t>
      </w:r>
      <w:r>
        <w:rPr>
          <w:rFonts w:asciiTheme="minorEastAsia" w:eastAsiaTheme="minorEastAsia" w:hAnsiTheme="minorEastAsia" w:cs="Calibri"/>
          <w:kern w:val="0"/>
          <w:sz w:val="24"/>
          <w:lang w:val="zh-CN"/>
        </w:rPr>
        <w:t>投标人需按本表格式填写，不得自行更改。</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2</w:t>
      </w:r>
      <w:r>
        <w:rPr>
          <w:rFonts w:asciiTheme="minorEastAsia" w:eastAsiaTheme="minorEastAsia" w:hAnsiTheme="minorEastAsia" w:cs="Calibri"/>
          <w:kern w:val="0"/>
          <w:sz w:val="24"/>
        </w:rPr>
        <w:t>.</w:t>
      </w:r>
      <w:r>
        <w:rPr>
          <w:rFonts w:asciiTheme="minorEastAsia" w:eastAsiaTheme="minorEastAsia" w:hAnsiTheme="minorEastAsia" w:cs="Calibri"/>
          <w:kern w:val="0"/>
          <w:sz w:val="24"/>
          <w:lang w:val="zh-CN"/>
        </w:rPr>
        <w:t>有关本项目实施所涉及的一切费用均计入报价。</w:t>
      </w:r>
      <w:r>
        <w:rPr>
          <w:rFonts w:asciiTheme="minorEastAsia" w:eastAsiaTheme="minorEastAsia" w:hAnsiTheme="minorEastAsia" w:cs="Calibri"/>
          <w:b/>
          <w:kern w:val="0"/>
          <w:sz w:val="24"/>
          <w:lang w:val="zh-CN"/>
        </w:rPr>
        <w:t>采购人将以合同形式有偿取得货物或服务，不接受投标人给予的赠品、回扣或者与采购无关的其他商品、服务</w:t>
      </w:r>
      <w:r>
        <w:rPr>
          <w:rFonts w:asciiTheme="minorEastAsia" w:eastAsiaTheme="minorEastAsia" w:hAnsiTheme="minorEastAsia" w:cs="Calibri"/>
          <w:kern w:val="0"/>
          <w:sz w:val="24"/>
          <w:lang w:val="zh-CN"/>
        </w:rPr>
        <w:t>，</w:t>
      </w:r>
      <w:r>
        <w:rPr>
          <w:rFonts w:asciiTheme="minorEastAsia" w:eastAsiaTheme="minorEastAsia" w:hAnsiTheme="minorEastAsia" w:cs="Calibri"/>
          <w:b/>
          <w:kern w:val="0"/>
          <w:sz w:val="24"/>
          <w:lang w:val="zh-CN"/>
        </w:rPr>
        <w:t>不得出现</w:t>
      </w:r>
      <w:r>
        <w:rPr>
          <w:rFonts w:asciiTheme="minorEastAsia" w:eastAsiaTheme="minorEastAsia" w:hAnsiTheme="minorEastAsia" w:cs="Calibri" w:hint="eastAsia"/>
          <w:b/>
          <w:kern w:val="0"/>
          <w:sz w:val="24"/>
          <w:lang w:val="zh-CN"/>
        </w:rPr>
        <w:t>“</w:t>
      </w:r>
      <w:r>
        <w:rPr>
          <w:rFonts w:asciiTheme="minorEastAsia" w:eastAsiaTheme="minorEastAsia" w:hAnsiTheme="minorEastAsia" w:cs="Calibri"/>
          <w:b/>
          <w:kern w:val="0"/>
          <w:sz w:val="24"/>
          <w:lang w:val="zh-CN"/>
        </w:rPr>
        <w:t>0元</w:t>
      </w:r>
      <w:r>
        <w:rPr>
          <w:rFonts w:asciiTheme="minorEastAsia" w:eastAsiaTheme="minorEastAsia" w:hAnsiTheme="minorEastAsia" w:cs="Calibri" w:hint="eastAsia"/>
          <w:b/>
          <w:kern w:val="0"/>
          <w:sz w:val="24"/>
          <w:lang w:val="zh-CN"/>
        </w:rPr>
        <w:t>”“</w:t>
      </w:r>
      <w:r>
        <w:rPr>
          <w:rFonts w:asciiTheme="minorEastAsia" w:eastAsiaTheme="minorEastAsia" w:hAnsiTheme="minorEastAsia" w:cs="Calibri"/>
          <w:b/>
          <w:kern w:val="0"/>
          <w:sz w:val="24"/>
          <w:lang w:val="zh-CN"/>
        </w:rPr>
        <w:t>免费赠送</w:t>
      </w:r>
      <w:r>
        <w:rPr>
          <w:rFonts w:asciiTheme="minorEastAsia" w:eastAsiaTheme="minorEastAsia" w:hAnsiTheme="minorEastAsia" w:cs="Calibri" w:hint="eastAsia"/>
          <w:b/>
          <w:kern w:val="0"/>
          <w:sz w:val="24"/>
          <w:lang w:val="zh-CN"/>
        </w:rPr>
        <w:t>”</w:t>
      </w:r>
      <w:r>
        <w:rPr>
          <w:rFonts w:asciiTheme="minorEastAsia" w:eastAsiaTheme="minorEastAsia" w:hAnsiTheme="minorEastAsia" w:cs="Calibri"/>
          <w:b/>
          <w:kern w:val="0"/>
          <w:sz w:val="24"/>
          <w:lang w:val="zh-CN"/>
        </w:rPr>
        <w:t>等形式的无偿报价，</w:t>
      </w:r>
      <w:r>
        <w:rPr>
          <w:rFonts w:asciiTheme="minorEastAsia" w:eastAsiaTheme="minorEastAsia" w:hAnsiTheme="minorEastAsia" w:cs="Calibri"/>
          <w:b/>
          <w:kern w:val="0"/>
          <w:sz w:val="24"/>
        </w:rPr>
        <w:t>否则视为</w:t>
      </w:r>
      <w:r>
        <w:rPr>
          <w:rFonts w:asciiTheme="minorEastAsia" w:eastAsiaTheme="minorEastAsia" w:hAnsiTheme="minorEastAsia" w:cs="Calibri"/>
          <w:b/>
          <w:sz w:val="24"/>
        </w:rPr>
        <w:t>投标文件含有采购人不能接受的附加条件的，投标无效</w:t>
      </w:r>
      <w:r>
        <w:rPr>
          <w:rFonts w:asciiTheme="minorEastAsia" w:eastAsiaTheme="minorEastAsia" w:hAnsiTheme="minorEastAsia" w:cs="Calibri"/>
          <w:b/>
          <w:kern w:val="0"/>
          <w:sz w:val="24"/>
          <w:lang w:val="zh-CN"/>
        </w:rPr>
        <w:t>。</w:t>
      </w:r>
    </w:p>
    <w:p w:rsidR="00BC1E61" w:rsidRDefault="00000000">
      <w:pPr>
        <w:ind w:firstLineChars="200" w:firstLine="480"/>
        <w:jc w:val="left"/>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3</w:t>
      </w:r>
      <w:r>
        <w:rPr>
          <w:rFonts w:asciiTheme="minorEastAsia" w:eastAsiaTheme="minorEastAsia" w:hAnsiTheme="minorEastAsia" w:cs="Calibri"/>
          <w:kern w:val="0"/>
          <w:sz w:val="24"/>
        </w:rPr>
        <w:t>.</w:t>
      </w:r>
      <w:r>
        <w:rPr>
          <w:rFonts w:asciiTheme="minorEastAsia" w:eastAsiaTheme="minorEastAsia" w:hAnsiTheme="minorEastAsia" w:cs="Calibri"/>
          <w:kern w:val="0"/>
          <w:sz w:val="24"/>
          <w:lang w:val="zh-CN"/>
        </w:rPr>
        <w:t>以上表格要求细分项目及报价，在</w:t>
      </w:r>
      <w:r>
        <w:rPr>
          <w:rFonts w:asciiTheme="minorEastAsia" w:eastAsiaTheme="minorEastAsia" w:hAnsiTheme="minorEastAsia" w:cs="Calibri" w:hint="eastAsia"/>
          <w:kern w:val="0"/>
          <w:sz w:val="24"/>
          <w:lang w:val="zh-CN"/>
        </w:rPr>
        <w:t>“</w:t>
      </w:r>
      <w:r>
        <w:rPr>
          <w:rFonts w:asciiTheme="minorEastAsia" w:eastAsiaTheme="minorEastAsia" w:hAnsiTheme="minorEastAsia" w:cs="Calibri"/>
          <w:kern w:val="0"/>
          <w:sz w:val="24"/>
          <w:lang w:val="zh-CN"/>
        </w:rPr>
        <w:t>规格型号（或具体服务）</w:t>
      </w:r>
      <w:r>
        <w:rPr>
          <w:rFonts w:asciiTheme="minorEastAsia" w:eastAsiaTheme="minorEastAsia" w:hAnsiTheme="minorEastAsia" w:cs="Calibri" w:hint="eastAsia"/>
          <w:kern w:val="0"/>
          <w:sz w:val="24"/>
          <w:lang w:val="zh-CN"/>
        </w:rPr>
        <w:t>”</w:t>
      </w:r>
      <w:r>
        <w:rPr>
          <w:rFonts w:asciiTheme="minorEastAsia" w:eastAsiaTheme="minorEastAsia" w:hAnsiTheme="minorEastAsia" w:cs="Calibri"/>
          <w:kern w:val="0"/>
          <w:sz w:val="24"/>
          <w:lang w:val="zh-CN"/>
        </w:rPr>
        <w:t>一栏中，货物类项目填写规格型号，服务类项目填写具体服务。</w:t>
      </w:r>
    </w:p>
    <w:p w:rsidR="00BC1E61" w:rsidRDefault="00000000">
      <w:pPr>
        <w:ind w:firstLineChars="200" w:firstLine="482"/>
        <w:jc w:val="left"/>
        <w:rPr>
          <w:rFonts w:asciiTheme="minorEastAsia" w:eastAsiaTheme="minorEastAsia" w:hAnsiTheme="minorEastAsia" w:cs="Calibri"/>
          <w:b/>
          <w:bCs/>
          <w:kern w:val="0"/>
          <w:sz w:val="24"/>
        </w:rPr>
      </w:pPr>
      <w:r>
        <w:rPr>
          <w:rFonts w:asciiTheme="minorEastAsia" w:eastAsiaTheme="minorEastAsia" w:hAnsiTheme="minorEastAsia" w:cs="Calibri" w:hint="eastAsia"/>
          <w:b/>
          <w:bCs/>
          <w:kern w:val="0"/>
          <w:sz w:val="24"/>
          <w:lang w:val="zh-CN"/>
        </w:rPr>
        <w:t>4</w:t>
      </w:r>
      <w:r>
        <w:rPr>
          <w:rFonts w:asciiTheme="minorEastAsia" w:eastAsiaTheme="minorEastAsia" w:hAnsiTheme="minorEastAsia" w:cs="Calibri"/>
          <w:b/>
          <w:bCs/>
          <w:kern w:val="0"/>
          <w:sz w:val="24"/>
          <w:lang w:val="zh-CN"/>
        </w:rPr>
        <w:t>.</w:t>
      </w:r>
      <w:r>
        <w:rPr>
          <w:rFonts w:asciiTheme="minorEastAsia" w:eastAsiaTheme="minorEastAsia" w:hAnsiTheme="minorEastAsia" w:cs="Calibri" w:hint="eastAsia"/>
          <w:b/>
          <w:bCs/>
          <w:kern w:val="0"/>
          <w:sz w:val="24"/>
          <w:lang w:val="zh-CN"/>
        </w:rPr>
        <w:t>因本项目按每年度签订服务合同，供应商填报上表时，应按每年度费用进行填报，并汇总三年服务费总价。</w:t>
      </w:r>
    </w:p>
    <w:p w:rsidR="00BC1E61" w:rsidRDefault="00000000">
      <w:pPr>
        <w:ind w:firstLineChars="200" w:firstLine="480"/>
        <w:jc w:val="left"/>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5</w:t>
      </w:r>
      <w:r>
        <w:rPr>
          <w:rFonts w:asciiTheme="minorEastAsia" w:eastAsiaTheme="minorEastAsia" w:hAnsiTheme="minorEastAsia" w:cs="Calibri"/>
          <w:kern w:val="0"/>
          <w:sz w:val="24"/>
        </w:rPr>
        <w:t>.</w:t>
      </w:r>
      <w:r>
        <w:rPr>
          <w:rFonts w:asciiTheme="minorEastAsia" w:eastAsiaTheme="minorEastAsia" w:hAnsiTheme="minorEastAsia" w:cs="Calibri"/>
          <w:kern w:val="0"/>
          <w:sz w:val="24"/>
          <w:lang w:val="zh-CN"/>
        </w:rPr>
        <w:t>特别提示：采购代理机构将对项目名称和项目编号，中标供应商名称、地址和中标金额，主要中标标的的名称、规格型号、数量、单价、服务要求等予以公</w:t>
      </w:r>
      <w:r>
        <w:rPr>
          <w:rFonts w:asciiTheme="minorEastAsia" w:eastAsiaTheme="minorEastAsia" w:hAnsiTheme="minorEastAsia" w:cs="Calibri"/>
          <w:kern w:val="0"/>
          <w:sz w:val="24"/>
        </w:rPr>
        <w:t>告</w:t>
      </w:r>
      <w:r>
        <w:rPr>
          <w:rFonts w:asciiTheme="minorEastAsia" w:eastAsiaTheme="minorEastAsia" w:hAnsiTheme="minorEastAsia" w:cs="Calibri"/>
          <w:kern w:val="0"/>
          <w:sz w:val="24"/>
          <w:lang w:val="zh-CN"/>
        </w:rPr>
        <w:t>。</w:t>
      </w:r>
    </w:p>
    <w:p w:rsidR="00BC1E61" w:rsidRDefault="00000000">
      <w:pPr>
        <w:ind w:firstLineChars="200" w:firstLine="480"/>
        <w:jc w:val="left"/>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szCs w:val="22"/>
          <w:lang w:val="zh-CN"/>
        </w:rPr>
        <w:t>6</w:t>
      </w:r>
      <w:r>
        <w:rPr>
          <w:rFonts w:asciiTheme="minorEastAsia" w:eastAsiaTheme="minorEastAsia" w:hAnsiTheme="minorEastAsia" w:cs="Calibri"/>
          <w:kern w:val="0"/>
          <w:sz w:val="24"/>
          <w:szCs w:val="22"/>
        </w:rPr>
        <w:t>.</w:t>
      </w:r>
      <w:r>
        <w:rPr>
          <w:rFonts w:asciiTheme="minorEastAsia" w:eastAsiaTheme="minorEastAsia" w:hAnsiTheme="minorEastAsia" w:cs="Calibri"/>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BC1E61" w:rsidRDefault="00000000">
      <w:pPr>
        <w:rPr>
          <w:rFonts w:asciiTheme="minorEastAsia" w:eastAsiaTheme="minorEastAsia" w:hAnsiTheme="minorEastAsia" w:cs="Calibri"/>
          <w:sz w:val="32"/>
          <w:szCs w:val="32"/>
        </w:rPr>
      </w:pPr>
      <w:r>
        <w:rPr>
          <w:rFonts w:asciiTheme="minorEastAsia" w:eastAsiaTheme="minorEastAsia" w:hAnsiTheme="minorEastAsia" w:cs="Calibri"/>
          <w:sz w:val="32"/>
          <w:szCs w:val="32"/>
        </w:rPr>
        <w:br w:type="page"/>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lastRenderedPageBreak/>
        <w:t>二、中小企业声明函</w:t>
      </w:r>
    </w:p>
    <w:p w:rsidR="00BC1E61" w:rsidRDefault="00000000">
      <w:pPr>
        <w:ind w:right="480"/>
        <w:jc w:val="cente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rPr>
        <w:t>中小企业声明函</w:t>
      </w:r>
    </w:p>
    <w:p w:rsidR="00BC1E61" w:rsidRDefault="00000000">
      <w:pPr>
        <w:widowControl/>
        <w:jc w:val="left"/>
        <w:rPr>
          <w:rFonts w:asciiTheme="minorEastAsia" w:eastAsiaTheme="minorEastAsia" w:hAnsiTheme="minorEastAsia" w:cs="Calibri"/>
          <w:bCs/>
          <w:sz w:val="24"/>
        </w:rPr>
      </w:pPr>
      <w:r>
        <w:rPr>
          <w:rFonts w:asciiTheme="minorEastAsia" w:eastAsiaTheme="minorEastAsia" w:hAnsiTheme="minorEastAsia" w:cs="Calibri"/>
          <w:bCs/>
          <w:sz w:val="24"/>
        </w:rPr>
        <w:t>（说明：招标公告落实政府采购政策需满足的资格要求为</w:t>
      </w:r>
      <w:r>
        <w:rPr>
          <w:rFonts w:asciiTheme="minorEastAsia" w:eastAsiaTheme="minorEastAsia" w:hAnsiTheme="minorEastAsia" w:cs="Calibri" w:hint="eastAsia"/>
          <w:bCs/>
          <w:sz w:val="24"/>
        </w:rPr>
        <w:t>“</w:t>
      </w:r>
      <w:r>
        <w:rPr>
          <w:rFonts w:asciiTheme="minorEastAsia" w:eastAsiaTheme="minorEastAsia" w:hAnsiTheme="minorEastAsia" w:cs="Calibri"/>
          <w:bCs/>
          <w:sz w:val="24"/>
        </w:rPr>
        <w:t>无</w:t>
      </w:r>
      <w:r>
        <w:rPr>
          <w:rFonts w:asciiTheme="minorEastAsia" w:eastAsiaTheme="minorEastAsia" w:hAnsiTheme="minorEastAsia" w:cs="Calibri" w:hint="eastAsia"/>
          <w:bCs/>
          <w:sz w:val="24"/>
        </w:rPr>
        <w:t>”</w:t>
      </w:r>
      <w:r>
        <w:rPr>
          <w:rFonts w:asciiTheme="minorEastAsia" w:eastAsiaTheme="minorEastAsia" w:hAnsiTheme="minorEastAsia" w:cs="Calibri"/>
          <w:bCs/>
          <w:sz w:val="24"/>
        </w:rPr>
        <w:t>即本项目或标项未预留份额专门面向中小企业时，符合《政府采购促进中小企业发展管理办法》规定的小微企业拟享受价格扣除政策的，需提供中小企业声明函（格式见招标文件附件5）。）</w:t>
      </w:r>
    </w:p>
    <w:p w:rsidR="00BC1E61" w:rsidRDefault="00BC1E61">
      <w:pPr>
        <w:widowControl/>
        <w:jc w:val="left"/>
        <w:rPr>
          <w:rFonts w:asciiTheme="minorEastAsia" w:eastAsiaTheme="minorEastAsia" w:hAnsiTheme="minorEastAsia" w:cs="Calibri"/>
          <w:bCs/>
          <w:sz w:val="24"/>
        </w:rPr>
      </w:pP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lang w:val="en-US"/>
        </w:rPr>
        <w:t>三</w:t>
      </w:r>
      <w:r>
        <w:rPr>
          <w:rFonts w:asciiTheme="minorEastAsia" w:eastAsiaTheme="minorEastAsia" w:hAnsiTheme="minorEastAsia" w:cs="Calibri"/>
        </w:rPr>
        <w:t>、交纳采购代理服务费承诺书</w:t>
      </w:r>
    </w:p>
    <w:p w:rsidR="00BC1E61" w:rsidRDefault="00000000">
      <w:pPr>
        <w:adjustRightInd/>
        <w:jc w:val="center"/>
        <w:rPr>
          <w:rFonts w:asciiTheme="minorEastAsia" w:eastAsiaTheme="minorEastAsia" w:hAnsiTheme="minorEastAsia" w:cs="Calibri"/>
          <w:b/>
          <w:bCs/>
          <w:sz w:val="28"/>
          <w:szCs w:val="36"/>
        </w:rPr>
      </w:pPr>
      <w:r>
        <w:rPr>
          <w:rFonts w:asciiTheme="minorEastAsia" w:eastAsiaTheme="minorEastAsia" w:hAnsiTheme="minorEastAsia" w:cs="Calibri"/>
          <w:b/>
          <w:bCs/>
          <w:sz w:val="28"/>
          <w:szCs w:val="36"/>
        </w:rPr>
        <w:t>交纳采购代理服务费承诺书</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浙江省成套招标代理有限公司：</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我单位在你公司组织的</w:t>
      </w:r>
      <w:r>
        <w:rPr>
          <w:rFonts w:asciiTheme="minorEastAsia" w:eastAsiaTheme="minorEastAsia" w:hAnsiTheme="minorEastAsia" w:cs="Calibri"/>
          <w:sz w:val="24"/>
          <w:u w:val="single"/>
        </w:rPr>
        <w:t>中共杭州市委杭州市人民政府信访局</w:t>
      </w:r>
      <w:r>
        <w:rPr>
          <w:rFonts w:asciiTheme="minorEastAsia" w:eastAsiaTheme="minorEastAsia" w:hAnsiTheme="minorEastAsia" w:cs="Calibri"/>
          <w:sz w:val="24"/>
        </w:rPr>
        <w:t>（采购人）</w:t>
      </w:r>
      <w:r>
        <w:rPr>
          <w:rFonts w:asciiTheme="minorEastAsia" w:eastAsiaTheme="minorEastAsia" w:hAnsiTheme="minorEastAsia" w:cs="Calibri"/>
          <w:sz w:val="24"/>
          <w:u w:val="single"/>
        </w:rPr>
        <w:t>2023-2025年杭州市</w:t>
      </w:r>
      <w:r>
        <w:rPr>
          <w:rFonts w:asciiTheme="minorEastAsia" w:eastAsiaTheme="minorEastAsia" w:hAnsiTheme="minorEastAsia" w:cs="Calibri" w:hint="eastAsia"/>
          <w:sz w:val="24"/>
          <w:u w:val="single"/>
        </w:rPr>
        <w:t>12345市长公开电话</w:t>
      </w:r>
      <w:r>
        <w:rPr>
          <w:rFonts w:asciiTheme="minorEastAsia" w:eastAsiaTheme="minorEastAsia" w:hAnsiTheme="minorEastAsia" w:cs="Calibri"/>
          <w:sz w:val="24"/>
          <w:u w:val="single"/>
        </w:rPr>
        <w:t>服务外包项目</w:t>
      </w:r>
      <w:r>
        <w:rPr>
          <w:rFonts w:asciiTheme="minorEastAsia" w:eastAsiaTheme="minorEastAsia" w:hAnsiTheme="minorEastAsia" w:cs="Calibri"/>
          <w:sz w:val="24"/>
        </w:rPr>
        <w:t>（项目名称）</w:t>
      </w:r>
      <w:r w:rsidR="00DF6C3F">
        <w:rPr>
          <w:rFonts w:asciiTheme="minorEastAsia" w:eastAsiaTheme="minorEastAsia" w:hAnsiTheme="minorEastAsia" w:cs="Calibri"/>
          <w:sz w:val="24"/>
          <w:u w:val="single"/>
        </w:rPr>
        <w:t>CTZB-2023050334</w:t>
      </w:r>
      <w:r>
        <w:rPr>
          <w:rFonts w:asciiTheme="minorEastAsia" w:eastAsiaTheme="minorEastAsia" w:hAnsiTheme="minorEastAsia" w:cs="Calibri"/>
          <w:sz w:val="24"/>
        </w:rPr>
        <w:t>（项目编号）</w:t>
      </w:r>
      <w:r>
        <w:rPr>
          <w:rFonts w:asciiTheme="minorEastAsia" w:eastAsiaTheme="minorEastAsia" w:hAnsiTheme="minorEastAsia" w:cs="Calibri" w:hint="eastAsia"/>
          <w:sz w:val="24"/>
          <w:u w:val="single"/>
        </w:rPr>
        <w:t>2023-2025年杭州市12345市长公开电话服务外包</w:t>
      </w:r>
      <w:r>
        <w:rPr>
          <w:rFonts w:asciiTheme="minorEastAsia" w:eastAsiaTheme="minorEastAsia" w:hAnsiTheme="minorEastAsia" w:cs="Calibri"/>
          <w:sz w:val="24"/>
        </w:rPr>
        <w:t>（标项名称）的招标中若获中标，我单位保证按招标文件</w:t>
      </w:r>
      <w:r>
        <w:rPr>
          <w:rFonts w:asciiTheme="minorEastAsia" w:eastAsiaTheme="minorEastAsia" w:hAnsiTheme="minorEastAsia" w:cs="Calibri" w:hint="eastAsia"/>
          <w:b/>
          <w:bCs/>
          <w:sz w:val="24"/>
        </w:rPr>
        <w:t>“第三部分 采购需求 第三章 商务要求”</w:t>
      </w:r>
      <w:r>
        <w:rPr>
          <w:rFonts w:asciiTheme="minorEastAsia" w:eastAsiaTheme="minorEastAsia" w:hAnsiTheme="minorEastAsia" w:cs="Calibri"/>
          <w:sz w:val="24"/>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rsidR="00BC1E61" w:rsidRDefault="00BC1E61">
      <w:pPr>
        <w:rPr>
          <w:rFonts w:asciiTheme="minorEastAsia" w:eastAsiaTheme="minorEastAsia" w:hAnsiTheme="minorEastAsia" w:cs="Calibri"/>
          <w:sz w:val="24"/>
        </w:rPr>
      </w:pP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特此承诺。</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投标人名称（电子签名或单位公章）：</w:t>
      </w:r>
    </w:p>
    <w:p w:rsidR="00BC1E61" w:rsidRDefault="00000000">
      <w:pPr>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sz w:val="24"/>
        </w:rPr>
        <w:t>日期：2023年  月  日</w:t>
      </w:r>
    </w:p>
    <w:p w:rsidR="00BC1E61" w:rsidRDefault="00BC1E61">
      <w:pPr>
        <w:widowControl/>
        <w:jc w:val="left"/>
        <w:rPr>
          <w:rFonts w:asciiTheme="minorEastAsia" w:eastAsiaTheme="minorEastAsia" w:hAnsiTheme="minorEastAsia" w:cs="Calibri"/>
          <w:bCs/>
          <w:sz w:val="24"/>
        </w:rPr>
      </w:pPr>
    </w:p>
    <w:p w:rsidR="00BC1E61" w:rsidRDefault="00000000">
      <w:pPr>
        <w:rPr>
          <w:rFonts w:asciiTheme="minorEastAsia" w:eastAsiaTheme="minorEastAsia" w:hAnsiTheme="minorEastAsia" w:cs="Calibri"/>
          <w:b/>
          <w:sz w:val="32"/>
          <w:szCs w:val="32"/>
        </w:rPr>
      </w:pPr>
      <w:r>
        <w:rPr>
          <w:rFonts w:asciiTheme="minorEastAsia" w:eastAsiaTheme="minorEastAsia" w:hAnsiTheme="minorEastAsia" w:cs="Calibri"/>
          <w:b/>
          <w:sz w:val="32"/>
          <w:szCs w:val="32"/>
        </w:rPr>
        <w:br w:type="page"/>
      </w:r>
    </w:p>
    <w:p w:rsidR="00BC1E61" w:rsidRDefault="00000000">
      <w:pPr>
        <w:pStyle w:val="1"/>
        <w:keepNext w:val="0"/>
        <w:keepLines w:val="0"/>
        <w:pageBreakBefore/>
        <w:widowControl/>
        <w:jc w:val="both"/>
        <w:rPr>
          <w:rFonts w:asciiTheme="minorEastAsia" w:eastAsiaTheme="minorEastAsia" w:hAnsiTheme="minorEastAsia" w:cs="Calibri"/>
        </w:rPr>
      </w:pPr>
      <w:bookmarkStart w:id="498" w:name="_Toc465665161"/>
      <w:r>
        <w:rPr>
          <w:rFonts w:asciiTheme="minorEastAsia" w:eastAsiaTheme="minorEastAsia" w:hAnsiTheme="minorEastAsia" w:cs="Calibri"/>
        </w:rPr>
        <w:lastRenderedPageBreak/>
        <w:t>招标文件附件</w:t>
      </w:r>
      <w:bookmarkEnd w:id="498"/>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t>附件1：残疾人福利性单位声明函</w:t>
      </w:r>
    </w:p>
    <w:p w:rsidR="00BC1E61" w:rsidRDefault="00000000">
      <w:pPr>
        <w:jc w:val="center"/>
        <w:rPr>
          <w:rFonts w:asciiTheme="minorEastAsia" w:eastAsiaTheme="minorEastAsia" w:hAnsiTheme="minorEastAsia" w:cs="Calibri"/>
          <w:b/>
          <w:spacing w:val="6"/>
          <w:sz w:val="32"/>
          <w:szCs w:val="32"/>
        </w:rPr>
      </w:pPr>
      <w:bookmarkStart w:id="499" w:name="OLE_LINK14"/>
      <w:bookmarkStart w:id="500" w:name="OLE_LINK13"/>
      <w:r>
        <w:rPr>
          <w:rFonts w:asciiTheme="minorEastAsia" w:eastAsiaTheme="minorEastAsia" w:hAnsiTheme="minorEastAsia" w:cs="Calibri"/>
          <w:b/>
          <w:spacing w:val="6"/>
          <w:sz w:val="32"/>
          <w:szCs w:val="32"/>
        </w:rPr>
        <w:t>残疾人福利性单位声明函</w:t>
      </w:r>
    </w:p>
    <w:bookmarkEnd w:id="499"/>
    <w:bookmarkEnd w:id="500"/>
    <w:p w:rsidR="00BC1E61" w:rsidRDefault="00BC1E61">
      <w:pPr>
        <w:rPr>
          <w:rFonts w:asciiTheme="minorEastAsia" w:eastAsiaTheme="minorEastAsia" w:hAnsiTheme="minorEastAsia" w:cs="Calibri"/>
          <w:b/>
          <w:spacing w:val="6"/>
          <w:sz w:val="30"/>
          <w:szCs w:val="30"/>
        </w:rPr>
      </w:pP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cs="Calibri"/>
          <w:sz w:val="24"/>
          <w:u w:val="single"/>
        </w:rPr>
        <w:t>中共杭州市委杭州市人民政府信访局</w:t>
      </w:r>
      <w:r>
        <w:rPr>
          <w:rFonts w:asciiTheme="minorEastAsia" w:eastAsiaTheme="minorEastAsia" w:hAnsiTheme="minorEastAsia" w:cs="Calibri"/>
          <w:sz w:val="24"/>
        </w:rPr>
        <w:t>单位的</w:t>
      </w:r>
      <w:r>
        <w:rPr>
          <w:rFonts w:asciiTheme="minorEastAsia" w:eastAsiaTheme="minorEastAsia" w:hAnsiTheme="minorEastAsia" w:cs="Calibri"/>
          <w:sz w:val="24"/>
          <w:u w:val="single"/>
        </w:rPr>
        <w:t>2023-2025年杭州市</w:t>
      </w:r>
      <w:r>
        <w:rPr>
          <w:rFonts w:asciiTheme="minorEastAsia" w:eastAsiaTheme="minorEastAsia" w:hAnsiTheme="minorEastAsia" w:cs="Calibri" w:hint="eastAsia"/>
          <w:sz w:val="24"/>
          <w:u w:val="single"/>
        </w:rPr>
        <w:t>12345市长公开电话</w:t>
      </w:r>
      <w:r>
        <w:rPr>
          <w:rFonts w:asciiTheme="minorEastAsia" w:eastAsiaTheme="minorEastAsia" w:hAnsiTheme="minorEastAsia" w:cs="Calibri"/>
          <w:sz w:val="24"/>
          <w:u w:val="single"/>
        </w:rPr>
        <w:t>服务外包项目</w:t>
      </w:r>
      <w:r>
        <w:rPr>
          <w:rFonts w:asciiTheme="minorEastAsia" w:eastAsiaTheme="minorEastAsia" w:hAnsiTheme="minorEastAsia" w:cs="Calibri"/>
          <w:sz w:val="24"/>
        </w:rPr>
        <w:t>采购活动提供本单位制造的货物（由本单位承担工程/提供服务），或者提供其他残疾人福利性单位制造的货物（不包括使用非残疾人福利性单位注册商标的货物）。</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本单位对上述声明的真实性负责。如有虚假，将依法承担相应责任。</w:t>
      </w:r>
    </w:p>
    <w:p w:rsidR="00BC1E61" w:rsidRDefault="00BC1E61">
      <w:pPr>
        <w:ind w:firstLineChars="200" w:firstLine="480"/>
        <w:rPr>
          <w:rFonts w:asciiTheme="minorEastAsia" w:eastAsiaTheme="minorEastAsia" w:hAnsiTheme="minorEastAsia" w:cs="Calibri"/>
          <w:sz w:val="24"/>
        </w:rPr>
      </w:pPr>
    </w:p>
    <w:p w:rsidR="00BC1E61" w:rsidRDefault="00BC1E61">
      <w:pPr>
        <w:ind w:firstLineChars="200" w:firstLine="480"/>
        <w:rPr>
          <w:rFonts w:asciiTheme="minorEastAsia" w:eastAsiaTheme="minorEastAsia" w:hAnsiTheme="minorEastAsia" w:cs="Calibri"/>
          <w:sz w:val="24"/>
        </w:rPr>
      </w:pP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投标人名称（电子签名或单位公章）：</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日期：2023年  月   日</w:t>
      </w:r>
    </w:p>
    <w:p w:rsidR="00BC1E61" w:rsidRDefault="00000000">
      <w:pPr>
        <w:rPr>
          <w:rFonts w:asciiTheme="minorEastAsia" w:eastAsiaTheme="minorEastAsia" w:hAnsiTheme="minorEastAsia" w:cs="Calibri"/>
        </w:rPr>
      </w:pPr>
      <w:r>
        <w:rPr>
          <w:rFonts w:asciiTheme="minorEastAsia" w:eastAsiaTheme="minorEastAsia" w:hAnsiTheme="minorEastAsia" w:cs="Calibri"/>
        </w:rPr>
        <w:br w:type="page"/>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lastRenderedPageBreak/>
        <w:t>附件2：质疑函范本及制作说明</w:t>
      </w:r>
    </w:p>
    <w:p w:rsidR="00BC1E61" w:rsidRDefault="00000000">
      <w:pPr>
        <w:jc w:val="center"/>
        <w:rPr>
          <w:rFonts w:asciiTheme="minorEastAsia" w:eastAsiaTheme="minorEastAsia" w:hAnsiTheme="minorEastAsia" w:cs="Calibri"/>
          <w:b/>
          <w:spacing w:val="6"/>
          <w:sz w:val="32"/>
          <w:szCs w:val="32"/>
        </w:rPr>
      </w:pPr>
      <w:r>
        <w:rPr>
          <w:rFonts w:asciiTheme="minorEastAsia" w:eastAsiaTheme="minorEastAsia" w:hAnsiTheme="minorEastAsia" w:cs="Calibri"/>
          <w:b/>
          <w:spacing w:val="6"/>
          <w:sz w:val="32"/>
          <w:szCs w:val="32"/>
        </w:rPr>
        <w:t>质疑函范本</w:t>
      </w:r>
    </w:p>
    <w:p w:rsidR="00BC1E61" w:rsidRDefault="00000000">
      <w:pPr>
        <w:rPr>
          <w:rFonts w:asciiTheme="minorEastAsia" w:eastAsiaTheme="minorEastAsia" w:hAnsiTheme="minorEastAsia" w:cs="Calibri"/>
          <w:bCs/>
          <w:sz w:val="24"/>
        </w:rPr>
      </w:pPr>
      <w:r>
        <w:rPr>
          <w:rFonts w:asciiTheme="minorEastAsia" w:eastAsiaTheme="minorEastAsia" w:hAnsiTheme="minorEastAsia" w:cs="Calibri"/>
          <w:bCs/>
          <w:sz w:val="24"/>
        </w:rPr>
        <w:t>一、质疑供应商基本信息</w:t>
      </w:r>
    </w:p>
    <w:p w:rsidR="00BC1E61" w:rsidRDefault="00000000">
      <w:pPr>
        <w:rPr>
          <w:rFonts w:asciiTheme="minorEastAsia" w:eastAsiaTheme="minorEastAsia" w:hAnsiTheme="minorEastAsia" w:cs="Calibri"/>
          <w:sz w:val="24"/>
          <w:u w:val="dotted"/>
        </w:rPr>
      </w:pPr>
      <w:r>
        <w:rPr>
          <w:rFonts w:asciiTheme="minorEastAsia" w:eastAsiaTheme="minorEastAsia" w:hAnsiTheme="minorEastAsia" w:cs="Calibri"/>
          <w:sz w:val="24"/>
        </w:rPr>
        <w:t>质疑供应商：</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地址：邮编：</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联系人：联系电话：</w:t>
      </w:r>
    </w:p>
    <w:p w:rsidR="00BC1E61" w:rsidRDefault="00000000">
      <w:pPr>
        <w:rPr>
          <w:rFonts w:asciiTheme="minorEastAsia" w:eastAsiaTheme="minorEastAsia" w:hAnsiTheme="minorEastAsia" w:cs="Calibri"/>
          <w:sz w:val="24"/>
          <w:u w:val="dotted"/>
        </w:rPr>
      </w:pPr>
      <w:r>
        <w:rPr>
          <w:rFonts w:asciiTheme="minorEastAsia" w:eastAsiaTheme="minorEastAsia" w:hAnsiTheme="minorEastAsia" w:cs="Calibri"/>
          <w:sz w:val="24"/>
        </w:rPr>
        <w:t>授权代表：</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联系电话：</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地址： 邮编：</w:t>
      </w:r>
    </w:p>
    <w:p w:rsidR="00BC1E61" w:rsidRDefault="00000000">
      <w:pPr>
        <w:rPr>
          <w:rFonts w:asciiTheme="minorEastAsia" w:eastAsiaTheme="minorEastAsia" w:hAnsiTheme="minorEastAsia" w:cs="Calibri"/>
          <w:bCs/>
          <w:sz w:val="24"/>
        </w:rPr>
      </w:pPr>
      <w:r>
        <w:rPr>
          <w:rFonts w:asciiTheme="minorEastAsia" w:eastAsiaTheme="minorEastAsia" w:hAnsiTheme="minorEastAsia" w:cs="Calibri"/>
          <w:bCs/>
          <w:sz w:val="24"/>
        </w:rPr>
        <w:t>二、质疑项目基本情况</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质疑项目的名称：</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质疑项目的编号：包号：</w:t>
      </w:r>
    </w:p>
    <w:p w:rsidR="00BC1E61" w:rsidRDefault="00000000">
      <w:pPr>
        <w:rPr>
          <w:rFonts w:asciiTheme="minorEastAsia" w:eastAsiaTheme="minorEastAsia" w:hAnsiTheme="minorEastAsia" w:cs="Calibri"/>
          <w:sz w:val="24"/>
          <w:u w:val="dotted"/>
        </w:rPr>
      </w:pPr>
      <w:r>
        <w:rPr>
          <w:rFonts w:asciiTheme="minorEastAsia" w:eastAsiaTheme="minorEastAsia" w:hAnsiTheme="minorEastAsia" w:cs="Calibri"/>
          <w:sz w:val="24"/>
        </w:rPr>
        <w:t>采购人名称：</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采购文件获取日期：</w:t>
      </w:r>
    </w:p>
    <w:p w:rsidR="00BC1E61" w:rsidRDefault="00000000">
      <w:pPr>
        <w:rPr>
          <w:rFonts w:asciiTheme="minorEastAsia" w:eastAsiaTheme="minorEastAsia" w:hAnsiTheme="minorEastAsia" w:cs="Calibri"/>
          <w:bCs/>
          <w:sz w:val="24"/>
        </w:rPr>
      </w:pPr>
      <w:r>
        <w:rPr>
          <w:rFonts w:asciiTheme="minorEastAsia" w:eastAsiaTheme="minorEastAsia" w:hAnsiTheme="minorEastAsia" w:cs="Calibri"/>
          <w:bCs/>
          <w:sz w:val="24"/>
        </w:rPr>
        <w:t>三、质疑事项具体内容</w:t>
      </w:r>
    </w:p>
    <w:p w:rsidR="00BC1E61" w:rsidRDefault="00000000">
      <w:pPr>
        <w:rPr>
          <w:rFonts w:asciiTheme="minorEastAsia" w:eastAsiaTheme="minorEastAsia" w:hAnsiTheme="minorEastAsia" w:cs="Calibri"/>
          <w:sz w:val="24"/>
          <w:u w:val="dotted"/>
        </w:rPr>
      </w:pPr>
      <w:r>
        <w:rPr>
          <w:rFonts w:asciiTheme="minorEastAsia" w:eastAsiaTheme="minorEastAsia" w:hAnsiTheme="minorEastAsia" w:cs="Calibri"/>
          <w:sz w:val="24"/>
        </w:rPr>
        <w:t>质疑事项1：</w:t>
      </w:r>
    </w:p>
    <w:p w:rsidR="00BC1E61" w:rsidRDefault="00000000">
      <w:pPr>
        <w:rPr>
          <w:rFonts w:asciiTheme="minorEastAsia" w:eastAsiaTheme="minorEastAsia" w:hAnsiTheme="minorEastAsia" w:cs="Calibri"/>
          <w:sz w:val="24"/>
          <w:u w:val="dotted"/>
        </w:rPr>
      </w:pPr>
      <w:r>
        <w:rPr>
          <w:rFonts w:asciiTheme="minorEastAsia" w:eastAsiaTheme="minorEastAsia" w:hAnsiTheme="minorEastAsia" w:cs="Calibri"/>
          <w:sz w:val="24"/>
        </w:rPr>
        <w:t>事实依据：</w:t>
      </w:r>
    </w:p>
    <w:p w:rsidR="00BC1E61" w:rsidRDefault="00BC1E61">
      <w:pPr>
        <w:rPr>
          <w:rFonts w:asciiTheme="minorEastAsia" w:eastAsiaTheme="minorEastAsia" w:hAnsiTheme="minorEastAsia" w:cs="Calibri"/>
          <w:sz w:val="24"/>
        </w:rPr>
      </w:pPr>
    </w:p>
    <w:p w:rsidR="00BC1E61" w:rsidRDefault="00000000">
      <w:pPr>
        <w:rPr>
          <w:rFonts w:asciiTheme="minorEastAsia" w:eastAsiaTheme="minorEastAsia" w:hAnsiTheme="minorEastAsia" w:cs="Calibri"/>
          <w:sz w:val="24"/>
          <w:u w:val="dotted"/>
        </w:rPr>
      </w:pPr>
      <w:r>
        <w:rPr>
          <w:rFonts w:asciiTheme="minorEastAsia" w:eastAsiaTheme="minorEastAsia" w:hAnsiTheme="minorEastAsia" w:cs="Calibri"/>
          <w:sz w:val="24"/>
        </w:rPr>
        <w:t>法律依据：</w:t>
      </w:r>
    </w:p>
    <w:p w:rsidR="00BC1E61" w:rsidRDefault="00BC1E61">
      <w:pPr>
        <w:rPr>
          <w:rFonts w:asciiTheme="minorEastAsia" w:eastAsiaTheme="minorEastAsia" w:hAnsiTheme="minorEastAsia" w:cs="Calibri"/>
          <w:sz w:val="24"/>
          <w:u w:val="dotted"/>
        </w:rPr>
      </w:pPr>
    </w:p>
    <w:p w:rsidR="00BC1E61" w:rsidRDefault="00000000">
      <w:pPr>
        <w:rPr>
          <w:rFonts w:asciiTheme="minorEastAsia" w:eastAsiaTheme="minorEastAsia" w:hAnsiTheme="minorEastAsia" w:cs="Calibri"/>
          <w:sz w:val="24"/>
          <w:u w:val="dotted"/>
        </w:rPr>
      </w:pPr>
      <w:r>
        <w:rPr>
          <w:rFonts w:asciiTheme="minorEastAsia" w:eastAsiaTheme="minorEastAsia" w:hAnsiTheme="minorEastAsia" w:cs="Calibri"/>
          <w:sz w:val="24"/>
        </w:rPr>
        <w:t>质疑事项2</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w:t>
      </w:r>
    </w:p>
    <w:p w:rsidR="00BC1E61" w:rsidRDefault="00000000">
      <w:pPr>
        <w:rPr>
          <w:rFonts w:asciiTheme="minorEastAsia" w:eastAsiaTheme="minorEastAsia" w:hAnsiTheme="minorEastAsia" w:cs="Calibri"/>
          <w:bCs/>
          <w:sz w:val="24"/>
        </w:rPr>
      </w:pPr>
      <w:r>
        <w:rPr>
          <w:rFonts w:asciiTheme="minorEastAsia" w:eastAsiaTheme="minorEastAsia" w:hAnsiTheme="minorEastAsia" w:cs="Calibri"/>
          <w:bCs/>
          <w:sz w:val="24"/>
        </w:rPr>
        <w:t>四、与质疑事项相关的质疑请求</w:t>
      </w:r>
    </w:p>
    <w:p w:rsidR="00BC1E61" w:rsidRDefault="00000000">
      <w:pPr>
        <w:rPr>
          <w:rFonts w:asciiTheme="minorEastAsia" w:eastAsiaTheme="minorEastAsia" w:hAnsiTheme="minorEastAsia" w:cs="Calibri"/>
          <w:sz w:val="24"/>
          <w:u w:val="dotted"/>
        </w:rPr>
      </w:pPr>
      <w:r>
        <w:rPr>
          <w:rFonts w:asciiTheme="minorEastAsia" w:eastAsiaTheme="minorEastAsia" w:hAnsiTheme="minorEastAsia" w:cs="Calibri"/>
          <w:sz w:val="24"/>
        </w:rPr>
        <w:t>请求：</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 xml:space="preserve">签字（签章）：                   公章：                      </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 xml:space="preserve">日期：    </w:t>
      </w:r>
    </w:p>
    <w:p w:rsidR="00BC1E61" w:rsidRDefault="00000000">
      <w:pPr>
        <w:rPr>
          <w:rFonts w:asciiTheme="minorEastAsia" w:eastAsiaTheme="minorEastAsia" w:hAnsiTheme="minorEastAsia" w:cs="Calibri"/>
          <w:b/>
          <w:sz w:val="24"/>
        </w:rPr>
      </w:pPr>
      <w:r>
        <w:rPr>
          <w:rFonts w:asciiTheme="minorEastAsia" w:eastAsiaTheme="minorEastAsia" w:hAnsiTheme="minorEastAsia" w:cs="Calibri"/>
          <w:b/>
          <w:sz w:val="24"/>
        </w:rPr>
        <w:t>质疑函制作说明：</w:t>
      </w:r>
    </w:p>
    <w:p w:rsidR="00BC1E61" w:rsidRDefault="00000000">
      <w:pPr>
        <w:widowControl/>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1.供应商提出质疑时，应提交质疑函和必要的证明材料。</w:t>
      </w:r>
    </w:p>
    <w:p w:rsidR="00BC1E61" w:rsidRDefault="00000000">
      <w:pPr>
        <w:widowControl/>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2.质疑供应商若委托代理人进行质疑的，质疑函应按要求列明</w:t>
      </w:r>
      <w:r>
        <w:rPr>
          <w:rFonts w:asciiTheme="minorEastAsia" w:eastAsiaTheme="minorEastAsia" w:hAnsiTheme="minorEastAsia" w:cs="Calibri" w:hint="eastAsia"/>
          <w:sz w:val="24"/>
        </w:rPr>
        <w:t>“</w:t>
      </w:r>
      <w:r>
        <w:rPr>
          <w:rFonts w:asciiTheme="minorEastAsia" w:eastAsiaTheme="minorEastAsia" w:hAnsiTheme="minorEastAsia" w:cs="Calibri"/>
          <w:sz w:val="24"/>
        </w:rPr>
        <w:t>授权代表</w:t>
      </w:r>
      <w:r>
        <w:rPr>
          <w:rFonts w:asciiTheme="minorEastAsia" w:eastAsiaTheme="minorEastAsia" w:hAnsiTheme="minorEastAsia" w:cs="Calibri" w:hint="eastAsia"/>
          <w:sz w:val="24"/>
        </w:rPr>
        <w:t>”</w:t>
      </w:r>
      <w:r>
        <w:rPr>
          <w:rFonts w:asciiTheme="minorEastAsia" w:eastAsiaTheme="minorEastAsia" w:hAnsiTheme="minorEastAsia" w:cs="Calibri"/>
          <w:sz w:val="24"/>
        </w:rPr>
        <w:t>的有关内容，并在附件中提交由质疑</w:t>
      </w:r>
      <w:r>
        <w:rPr>
          <w:rFonts w:asciiTheme="minorEastAsia" w:eastAsiaTheme="minorEastAsia" w:hAnsiTheme="minorEastAsia" w:cs="Calibri"/>
          <w:kern w:val="0"/>
          <w:sz w:val="24"/>
        </w:rPr>
        <w:t>供应商签署的授权委托书。授权委托书应载明代理人的姓名或者名称、代理事项、具体权限、期限和相关事项。</w:t>
      </w:r>
    </w:p>
    <w:p w:rsidR="00BC1E61" w:rsidRDefault="00000000">
      <w:pPr>
        <w:widowControl/>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3.质疑供应商若对项目的某一分包进行质疑，质疑函中应列明具体分包号。</w:t>
      </w:r>
    </w:p>
    <w:p w:rsidR="00BC1E61" w:rsidRDefault="00000000">
      <w:pPr>
        <w:widowControl/>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4.质疑函的质疑事项应具体、明确，并有必要的事实依据和法律依据。</w:t>
      </w:r>
    </w:p>
    <w:p w:rsidR="00BC1E61" w:rsidRDefault="00000000">
      <w:pPr>
        <w:widowControl/>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5.质疑函的质疑请求应与质疑事项相关。</w:t>
      </w:r>
    </w:p>
    <w:p w:rsidR="00BC1E61" w:rsidRDefault="00000000">
      <w:pPr>
        <w:widowControl/>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6.质疑供应商为自然人的，质疑函应由本人签字；质疑供应商为法人或者其他组织的，质疑函应由法定代表人、主要负责人，或者其授权代表签字或者盖章，并加盖公章。</w:t>
      </w:r>
      <w:r>
        <w:rPr>
          <w:rFonts w:asciiTheme="minorEastAsia" w:eastAsiaTheme="minorEastAsia" w:hAnsiTheme="minorEastAsia" w:cs="Calibri"/>
          <w:b/>
          <w:spacing w:val="6"/>
          <w:sz w:val="32"/>
          <w:szCs w:val="32"/>
        </w:rPr>
        <w:br w:type="page"/>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lastRenderedPageBreak/>
        <w:t>附件3：投诉书范本及制作说明</w:t>
      </w:r>
    </w:p>
    <w:p w:rsidR="00BC1E61" w:rsidRDefault="00000000">
      <w:pPr>
        <w:jc w:val="center"/>
        <w:rPr>
          <w:rFonts w:asciiTheme="minorEastAsia" w:eastAsiaTheme="minorEastAsia" w:hAnsiTheme="minorEastAsia" w:cs="Calibri"/>
          <w:b/>
          <w:spacing w:val="6"/>
          <w:sz w:val="32"/>
          <w:szCs w:val="32"/>
        </w:rPr>
      </w:pPr>
      <w:r>
        <w:rPr>
          <w:rFonts w:asciiTheme="minorEastAsia" w:eastAsiaTheme="minorEastAsia" w:hAnsiTheme="minorEastAsia" w:cs="Calibri"/>
          <w:b/>
          <w:spacing w:val="6"/>
          <w:sz w:val="32"/>
          <w:szCs w:val="32"/>
        </w:rPr>
        <w:t>投诉书范本</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一、投诉相关主体基本情况</w:t>
      </w:r>
    </w:p>
    <w:p w:rsidR="00BC1E61" w:rsidRDefault="00000000">
      <w:pPr>
        <w:rPr>
          <w:rFonts w:asciiTheme="minorEastAsia" w:eastAsiaTheme="minorEastAsia" w:hAnsiTheme="minorEastAsia" w:cs="Calibri"/>
          <w:sz w:val="24"/>
          <w:u w:val="dotted"/>
        </w:rPr>
      </w:pPr>
      <w:r>
        <w:rPr>
          <w:rFonts w:asciiTheme="minorEastAsia" w:eastAsiaTheme="minorEastAsia" w:hAnsiTheme="minorEastAsia" w:cs="Calibri"/>
          <w:sz w:val="24"/>
        </w:rPr>
        <w:t>投诉人：</w:t>
      </w:r>
    </w:p>
    <w:p w:rsidR="00BC1E61" w:rsidRDefault="00000000">
      <w:pPr>
        <w:rPr>
          <w:rFonts w:asciiTheme="minorEastAsia" w:eastAsiaTheme="minorEastAsia" w:hAnsiTheme="minorEastAsia" w:cs="Calibri"/>
          <w:sz w:val="24"/>
          <w:u w:val="single"/>
        </w:rPr>
      </w:pPr>
      <w:r>
        <w:rPr>
          <w:rFonts w:asciiTheme="minorEastAsia" w:eastAsiaTheme="minorEastAsia" w:hAnsiTheme="minorEastAsia" w:cs="Calibri"/>
          <w:sz w:val="24"/>
        </w:rPr>
        <w:t>地     址：邮编：</w:t>
      </w:r>
    </w:p>
    <w:p w:rsidR="00BC1E61" w:rsidRDefault="00000000">
      <w:pPr>
        <w:tabs>
          <w:tab w:val="left" w:pos="6510"/>
        </w:tabs>
        <w:jc w:val="left"/>
        <w:rPr>
          <w:rFonts w:asciiTheme="minorEastAsia" w:eastAsiaTheme="minorEastAsia" w:hAnsiTheme="minorEastAsia" w:cs="Calibri"/>
          <w:sz w:val="24"/>
        </w:rPr>
      </w:pPr>
      <w:r>
        <w:rPr>
          <w:rFonts w:asciiTheme="minorEastAsia" w:eastAsiaTheme="minorEastAsia" w:hAnsiTheme="minorEastAsia" w:cs="Calibri"/>
          <w:sz w:val="24"/>
        </w:rPr>
        <w:t>法定代表人/主要负责人：</w:t>
      </w:r>
    </w:p>
    <w:p w:rsidR="00BC1E61" w:rsidRDefault="00000000">
      <w:pPr>
        <w:tabs>
          <w:tab w:val="left" w:pos="6510"/>
        </w:tabs>
        <w:rPr>
          <w:rFonts w:asciiTheme="minorEastAsia" w:eastAsiaTheme="minorEastAsia" w:hAnsiTheme="minorEastAsia" w:cs="Calibri"/>
          <w:sz w:val="24"/>
          <w:u w:val="dotted"/>
        </w:rPr>
      </w:pPr>
      <w:r>
        <w:rPr>
          <w:rFonts w:asciiTheme="minorEastAsia" w:eastAsiaTheme="minorEastAsia" w:hAnsiTheme="minorEastAsia" w:cs="Calibri"/>
          <w:sz w:val="24"/>
        </w:rPr>
        <w:t>联系电话：</w:t>
      </w:r>
    </w:p>
    <w:p w:rsidR="00BC1E61" w:rsidRDefault="00000000">
      <w:pPr>
        <w:rPr>
          <w:rFonts w:asciiTheme="minorEastAsia" w:eastAsiaTheme="minorEastAsia" w:hAnsiTheme="minorEastAsia" w:cs="Calibri"/>
          <w:sz w:val="24"/>
          <w:u w:val="dotted"/>
        </w:rPr>
      </w:pPr>
      <w:r>
        <w:rPr>
          <w:rFonts w:asciiTheme="minorEastAsia" w:eastAsiaTheme="minorEastAsia" w:hAnsiTheme="minorEastAsia" w:cs="Calibri"/>
          <w:sz w:val="24"/>
        </w:rPr>
        <w:t>授权代表：联系电话</w:t>
      </w:r>
      <w:r>
        <w:rPr>
          <w:rFonts w:asciiTheme="minorEastAsia" w:eastAsiaTheme="minorEastAsia" w:hAnsiTheme="minorEastAsia" w:cs="Calibri"/>
          <w:sz w:val="24"/>
          <w:u w:val="dotted"/>
        </w:rPr>
        <w:t xml:space="preserve">：                  </w:t>
      </w:r>
    </w:p>
    <w:p w:rsidR="00BC1E61" w:rsidRDefault="00000000">
      <w:pPr>
        <w:rPr>
          <w:rFonts w:asciiTheme="minorEastAsia" w:eastAsiaTheme="minorEastAsia" w:hAnsiTheme="minorEastAsia" w:cs="Calibri"/>
          <w:sz w:val="24"/>
          <w:u w:val="dotted"/>
        </w:rPr>
      </w:pPr>
      <w:r>
        <w:rPr>
          <w:rFonts w:asciiTheme="minorEastAsia" w:eastAsiaTheme="minorEastAsia" w:hAnsiTheme="minorEastAsia" w:cs="Calibri"/>
          <w:sz w:val="24"/>
        </w:rPr>
        <w:t>地     址：邮编：</w:t>
      </w:r>
    </w:p>
    <w:p w:rsidR="00BC1E61" w:rsidRDefault="00000000">
      <w:pPr>
        <w:rPr>
          <w:rFonts w:asciiTheme="minorEastAsia" w:eastAsiaTheme="minorEastAsia" w:hAnsiTheme="minorEastAsia" w:cs="Calibri"/>
          <w:sz w:val="24"/>
          <w:u w:val="single"/>
        </w:rPr>
      </w:pPr>
      <w:r>
        <w:rPr>
          <w:rFonts w:asciiTheme="minorEastAsia" w:eastAsiaTheme="minorEastAsia" w:hAnsiTheme="minorEastAsia" w:cs="Calibri"/>
          <w:sz w:val="24"/>
        </w:rPr>
        <w:t>被投诉人1：</w:t>
      </w:r>
    </w:p>
    <w:p w:rsidR="00BC1E61" w:rsidRDefault="00000000">
      <w:pPr>
        <w:rPr>
          <w:rFonts w:asciiTheme="minorEastAsia" w:eastAsiaTheme="minorEastAsia" w:hAnsiTheme="minorEastAsia" w:cs="Calibri"/>
          <w:sz w:val="24"/>
          <w:u w:val="single"/>
        </w:rPr>
      </w:pPr>
      <w:r>
        <w:rPr>
          <w:rFonts w:asciiTheme="minorEastAsia" w:eastAsiaTheme="minorEastAsia" w:hAnsiTheme="minorEastAsia" w:cs="Calibri"/>
          <w:sz w:val="24"/>
        </w:rPr>
        <w:t>地     址：邮编：</w:t>
      </w:r>
    </w:p>
    <w:p w:rsidR="00BC1E61" w:rsidRDefault="00000000">
      <w:pPr>
        <w:rPr>
          <w:rFonts w:asciiTheme="minorEastAsia" w:eastAsiaTheme="minorEastAsia" w:hAnsiTheme="minorEastAsia" w:cs="Calibri"/>
          <w:sz w:val="24"/>
          <w:u w:val="single"/>
        </w:rPr>
      </w:pPr>
      <w:r>
        <w:rPr>
          <w:rFonts w:asciiTheme="minorEastAsia" w:eastAsiaTheme="minorEastAsia" w:hAnsiTheme="minorEastAsia" w:cs="Calibri"/>
          <w:sz w:val="24"/>
        </w:rPr>
        <w:t>联系人：联系电话：</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被投诉人2</w:t>
      </w:r>
    </w:p>
    <w:p w:rsidR="00BC1E61" w:rsidRDefault="00000000">
      <w:pPr>
        <w:rPr>
          <w:rFonts w:asciiTheme="minorEastAsia" w:eastAsiaTheme="minorEastAsia" w:hAnsiTheme="minorEastAsia" w:cs="Calibri"/>
          <w:sz w:val="24"/>
          <w:u w:val="dotted"/>
        </w:rPr>
      </w:pPr>
      <w:r>
        <w:rPr>
          <w:rFonts w:asciiTheme="minorEastAsia" w:eastAsiaTheme="minorEastAsia" w:hAnsiTheme="minorEastAsia" w:cs="Calibri"/>
          <w:sz w:val="24"/>
        </w:rPr>
        <w:t>……</w:t>
      </w:r>
    </w:p>
    <w:p w:rsidR="00BC1E61" w:rsidRDefault="00000000">
      <w:pPr>
        <w:rPr>
          <w:rFonts w:asciiTheme="minorEastAsia" w:eastAsiaTheme="minorEastAsia" w:hAnsiTheme="minorEastAsia" w:cs="Calibri"/>
          <w:sz w:val="24"/>
          <w:u w:val="single"/>
        </w:rPr>
      </w:pPr>
      <w:r>
        <w:rPr>
          <w:rFonts w:asciiTheme="minorEastAsia" w:eastAsiaTheme="minorEastAsia" w:hAnsiTheme="minorEastAsia" w:cs="Calibri"/>
          <w:sz w:val="24"/>
        </w:rPr>
        <w:t>相关供应商：</w:t>
      </w:r>
    </w:p>
    <w:p w:rsidR="00BC1E61" w:rsidRDefault="00000000">
      <w:pPr>
        <w:rPr>
          <w:rFonts w:asciiTheme="minorEastAsia" w:eastAsiaTheme="minorEastAsia" w:hAnsiTheme="minorEastAsia" w:cs="Calibri"/>
          <w:sz w:val="24"/>
          <w:u w:val="single"/>
        </w:rPr>
      </w:pPr>
      <w:r>
        <w:rPr>
          <w:rFonts w:asciiTheme="minorEastAsia" w:eastAsiaTheme="minorEastAsia" w:hAnsiTheme="minorEastAsia" w:cs="Calibri"/>
          <w:sz w:val="24"/>
        </w:rPr>
        <w:t>地     址：邮编：</w:t>
      </w:r>
    </w:p>
    <w:p w:rsidR="00BC1E61" w:rsidRDefault="00000000">
      <w:pPr>
        <w:rPr>
          <w:rFonts w:asciiTheme="minorEastAsia" w:eastAsiaTheme="minorEastAsia" w:hAnsiTheme="minorEastAsia" w:cs="Calibri"/>
          <w:sz w:val="24"/>
          <w:u w:val="single"/>
        </w:rPr>
      </w:pPr>
      <w:r>
        <w:rPr>
          <w:rFonts w:asciiTheme="minorEastAsia" w:eastAsiaTheme="minorEastAsia" w:hAnsiTheme="minorEastAsia" w:cs="Calibri"/>
          <w:sz w:val="24"/>
        </w:rPr>
        <w:t>联系人：联系电话：</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二、投诉项目基本情况</w:t>
      </w:r>
    </w:p>
    <w:p w:rsidR="00BC1E61" w:rsidRDefault="00000000">
      <w:pPr>
        <w:rPr>
          <w:rFonts w:asciiTheme="minorEastAsia" w:eastAsiaTheme="minorEastAsia" w:hAnsiTheme="minorEastAsia" w:cs="Calibri"/>
          <w:sz w:val="24"/>
          <w:u w:val="dotted"/>
        </w:rPr>
      </w:pPr>
      <w:r>
        <w:rPr>
          <w:rFonts w:asciiTheme="minorEastAsia" w:eastAsiaTheme="minorEastAsia" w:hAnsiTheme="minorEastAsia" w:cs="Calibri"/>
          <w:sz w:val="24"/>
        </w:rPr>
        <w:t>采购项目名称：</w:t>
      </w:r>
    </w:p>
    <w:p w:rsidR="00BC1E61" w:rsidRDefault="00000000">
      <w:pPr>
        <w:rPr>
          <w:rFonts w:asciiTheme="minorEastAsia" w:eastAsiaTheme="minorEastAsia" w:hAnsiTheme="minorEastAsia" w:cs="Calibri"/>
          <w:sz w:val="24"/>
          <w:u w:val="single"/>
        </w:rPr>
      </w:pPr>
      <w:r>
        <w:rPr>
          <w:rFonts w:asciiTheme="minorEastAsia" w:eastAsiaTheme="minorEastAsia" w:hAnsiTheme="minorEastAsia" w:cs="Calibri"/>
          <w:sz w:val="24"/>
        </w:rPr>
        <w:t>采购项目编号：包号：</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采购人名称：</w:t>
      </w:r>
    </w:p>
    <w:p w:rsidR="00BC1E61" w:rsidRDefault="00000000">
      <w:pPr>
        <w:rPr>
          <w:rFonts w:asciiTheme="minorEastAsia" w:eastAsiaTheme="minorEastAsia" w:hAnsiTheme="minorEastAsia" w:cs="Calibri"/>
          <w:sz w:val="24"/>
          <w:u w:val="single"/>
        </w:rPr>
      </w:pPr>
      <w:r>
        <w:rPr>
          <w:rFonts w:asciiTheme="minorEastAsia" w:eastAsiaTheme="minorEastAsia" w:hAnsiTheme="minorEastAsia" w:cs="Calibri"/>
          <w:sz w:val="24"/>
        </w:rPr>
        <w:t>代理机构名称：</w:t>
      </w:r>
    </w:p>
    <w:p w:rsidR="00BC1E61" w:rsidRDefault="00000000">
      <w:pPr>
        <w:rPr>
          <w:rFonts w:asciiTheme="minorEastAsia" w:eastAsiaTheme="minorEastAsia" w:hAnsiTheme="minorEastAsia" w:cs="Calibri"/>
          <w:sz w:val="24"/>
          <w:u w:val="dotted"/>
        </w:rPr>
      </w:pPr>
      <w:r>
        <w:rPr>
          <w:rFonts w:asciiTheme="minorEastAsia" w:eastAsiaTheme="minorEastAsia" w:hAnsiTheme="minorEastAsia" w:cs="Calibri"/>
          <w:sz w:val="24"/>
        </w:rPr>
        <w:t>采购文件公告：</w:t>
      </w:r>
      <w:r>
        <w:rPr>
          <w:rFonts w:asciiTheme="minorEastAsia" w:eastAsiaTheme="minorEastAsia" w:hAnsiTheme="minorEastAsia" w:cs="Calibri"/>
          <w:sz w:val="24"/>
          <w:u w:val="dotted"/>
        </w:rPr>
        <w:t xml:space="preserve">是/否 </w:t>
      </w:r>
      <w:r>
        <w:rPr>
          <w:rFonts w:asciiTheme="minorEastAsia" w:eastAsiaTheme="minorEastAsia" w:hAnsiTheme="minorEastAsia" w:cs="Calibri"/>
          <w:sz w:val="24"/>
        </w:rPr>
        <w:t>公告期限：</w:t>
      </w:r>
    </w:p>
    <w:p w:rsidR="00BC1E61" w:rsidRDefault="00000000">
      <w:pPr>
        <w:rPr>
          <w:rFonts w:asciiTheme="minorEastAsia" w:eastAsiaTheme="minorEastAsia" w:hAnsiTheme="minorEastAsia" w:cs="Calibri"/>
          <w:sz w:val="24"/>
          <w:u w:val="single"/>
        </w:rPr>
      </w:pPr>
      <w:r>
        <w:rPr>
          <w:rFonts w:asciiTheme="minorEastAsia" w:eastAsiaTheme="minorEastAsia" w:hAnsiTheme="minorEastAsia" w:cs="Calibri"/>
          <w:sz w:val="24"/>
        </w:rPr>
        <w:t>采购结果公告：</w:t>
      </w:r>
      <w:r>
        <w:rPr>
          <w:rFonts w:asciiTheme="minorEastAsia" w:eastAsiaTheme="minorEastAsia" w:hAnsiTheme="minorEastAsia" w:cs="Calibri"/>
          <w:sz w:val="24"/>
          <w:u w:val="dotted"/>
        </w:rPr>
        <w:t xml:space="preserve">是/否 </w:t>
      </w:r>
      <w:r>
        <w:rPr>
          <w:rFonts w:asciiTheme="minorEastAsia" w:eastAsiaTheme="minorEastAsia" w:hAnsiTheme="minorEastAsia" w:cs="Calibri"/>
          <w:sz w:val="24"/>
        </w:rPr>
        <w:t>公告期限：</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三、质疑基本情况</w:t>
      </w:r>
    </w:p>
    <w:p w:rsidR="00BC1E61" w:rsidRDefault="00000000">
      <w:pPr>
        <w:rPr>
          <w:rFonts w:asciiTheme="minorEastAsia" w:eastAsiaTheme="minorEastAsia" w:hAnsiTheme="minorEastAsia" w:cs="Calibri"/>
          <w:sz w:val="24"/>
          <w:u w:val="dotted"/>
        </w:rPr>
      </w:pPr>
      <w:r>
        <w:rPr>
          <w:rFonts w:asciiTheme="minorEastAsia" w:eastAsiaTheme="minorEastAsia" w:hAnsiTheme="minorEastAsia" w:cs="Calibri"/>
          <w:sz w:val="24"/>
        </w:rPr>
        <w:t>投诉人于年月日，向提出质疑，质疑事项为：</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u w:val="dotted"/>
        </w:rPr>
        <w:t>采购人/代理机构</w:t>
      </w:r>
      <w:r>
        <w:rPr>
          <w:rFonts w:asciiTheme="minorEastAsia" w:eastAsiaTheme="minorEastAsia" w:hAnsiTheme="minorEastAsia" w:cs="Calibri"/>
          <w:sz w:val="24"/>
        </w:rPr>
        <w:t>于年月日，就质疑事项作出了答复/没有在法定期限内作出答复。</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四、投诉事项具体内容</w:t>
      </w:r>
    </w:p>
    <w:p w:rsidR="00BC1E61" w:rsidRDefault="00000000">
      <w:pPr>
        <w:rPr>
          <w:rFonts w:asciiTheme="minorEastAsia" w:eastAsiaTheme="minorEastAsia" w:hAnsiTheme="minorEastAsia" w:cs="Calibri"/>
          <w:sz w:val="24"/>
          <w:u w:val="single"/>
        </w:rPr>
      </w:pPr>
      <w:r>
        <w:rPr>
          <w:rFonts w:asciiTheme="minorEastAsia" w:eastAsiaTheme="minorEastAsia" w:hAnsiTheme="minorEastAsia" w:cs="Calibri"/>
          <w:sz w:val="24"/>
        </w:rPr>
        <w:t>投诉事项 1：</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事实依据：</w:t>
      </w:r>
    </w:p>
    <w:p w:rsidR="00BC1E61" w:rsidRDefault="00BC1E61">
      <w:pPr>
        <w:rPr>
          <w:rFonts w:asciiTheme="minorEastAsia" w:eastAsiaTheme="minorEastAsia" w:hAnsiTheme="minorEastAsia" w:cs="Calibri"/>
          <w:sz w:val="24"/>
          <w:u w:val="dotted"/>
        </w:rPr>
      </w:pPr>
    </w:p>
    <w:p w:rsidR="00BC1E61" w:rsidRDefault="00000000">
      <w:pPr>
        <w:rPr>
          <w:rFonts w:asciiTheme="minorEastAsia" w:eastAsiaTheme="minorEastAsia" w:hAnsiTheme="minorEastAsia" w:cs="Calibri"/>
          <w:sz w:val="24"/>
          <w:u w:val="single"/>
        </w:rPr>
      </w:pPr>
      <w:r>
        <w:rPr>
          <w:rFonts w:asciiTheme="minorEastAsia" w:eastAsiaTheme="minorEastAsia" w:hAnsiTheme="minorEastAsia" w:cs="Calibri"/>
          <w:sz w:val="24"/>
        </w:rPr>
        <w:t>法律依据：</w:t>
      </w:r>
    </w:p>
    <w:p w:rsidR="00BC1E61" w:rsidRDefault="00BC1E61">
      <w:pPr>
        <w:rPr>
          <w:rFonts w:asciiTheme="minorEastAsia" w:eastAsiaTheme="minorEastAsia" w:hAnsiTheme="minorEastAsia" w:cs="Calibri"/>
          <w:sz w:val="24"/>
          <w:u w:val="dotted"/>
        </w:rPr>
      </w:pP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投诉事项2</w:t>
      </w:r>
    </w:p>
    <w:p w:rsidR="00BC1E61" w:rsidRDefault="00000000">
      <w:pPr>
        <w:rPr>
          <w:rFonts w:asciiTheme="minorEastAsia" w:eastAsiaTheme="minorEastAsia" w:hAnsiTheme="minorEastAsia" w:cs="Calibri"/>
          <w:sz w:val="24"/>
          <w:u w:val="dotted"/>
        </w:rPr>
      </w:pPr>
      <w:r>
        <w:rPr>
          <w:rFonts w:asciiTheme="minorEastAsia" w:eastAsiaTheme="minorEastAsia" w:hAnsiTheme="minorEastAsia" w:cs="Calibri"/>
          <w:sz w:val="24"/>
        </w:rPr>
        <w:t>……</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五、与投诉事项相关的投诉请求</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lastRenderedPageBreak/>
        <w:t>请求：</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 xml:space="preserve">签字（签章）：                   公章：                      </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t xml:space="preserve">日期：    </w:t>
      </w:r>
    </w:p>
    <w:p w:rsidR="00BC1E61" w:rsidRDefault="00BC1E61">
      <w:pPr>
        <w:rPr>
          <w:rFonts w:asciiTheme="minorEastAsia" w:eastAsiaTheme="minorEastAsia" w:hAnsiTheme="minorEastAsia" w:cs="Calibri"/>
          <w:b/>
          <w:sz w:val="24"/>
        </w:rPr>
      </w:pPr>
    </w:p>
    <w:p w:rsidR="00BC1E61" w:rsidRDefault="00000000">
      <w:pPr>
        <w:rPr>
          <w:rFonts w:asciiTheme="minorEastAsia" w:eastAsiaTheme="minorEastAsia" w:hAnsiTheme="minorEastAsia" w:cs="Calibri"/>
          <w:b/>
          <w:sz w:val="24"/>
        </w:rPr>
      </w:pPr>
      <w:r>
        <w:rPr>
          <w:rFonts w:asciiTheme="minorEastAsia" w:eastAsiaTheme="minorEastAsia" w:hAnsiTheme="minorEastAsia" w:cs="Calibri"/>
          <w:b/>
          <w:sz w:val="24"/>
        </w:rPr>
        <w:t>投诉书制作说明：</w:t>
      </w:r>
    </w:p>
    <w:p w:rsidR="00BC1E61" w:rsidRDefault="00000000">
      <w:pPr>
        <w:widowControl/>
        <w:ind w:firstLineChars="200" w:firstLine="480"/>
        <w:rPr>
          <w:rFonts w:asciiTheme="minorEastAsia" w:eastAsiaTheme="minorEastAsia" w:hAnsiTheme="minorEastAsia" w:cs="Calibri"/>
          <w:kern w:val="0"/>
          <w:sz w:val="24"/>
        </w:rPr>
      </w:pPr>
      <w:r>
        <w:rPr>
          <w:rFonts w:asciiTheme="minorEastAsia" w:eastAsiaTheme="minorEastAsia" w:hAnsiTheme="minorEastAsia" w:cs="Calibri"/>
          <w:sz w:val="24"/>
        </w:rPr>
        <w:t>1.投诉人提起投诉时，应当提交投诉书和必要的证明材料，并按照被投诉人和与投诉事项有关的供应商数量提供投诉书副本。</w:t>
      </w:r>
    </w:p>
    <w:p w:rsidR="00BC1E61" w:rsidRDefault="00000000">
      <w:pPr>
        <w:widowControl/>
        <w:ind w:firstLineChars="200" w:firstLine="480"/>
        <w:jc w:val="left"/>
        <w:rPr>
          <w:rFonts w:asciiTheme="minorEastAsia" w:eastAsiaTheme="minorEastAsia" w:hAnsiTheme="minorEastAsia" w:cs="Calibri"/>
          <w:kern w:val="0"/>
          <w:sz w:val="24"/>
        </w:rPr>
      </w:pPr>
      <w:r>
        <w:rPr>
          <w:rFonts w:asciiTheme="minorEastAsia" w:eastAsiaTheme="minorEastAsia" w:hAnsiTheme="minorEastAsia" w:cs="Calibri"/>
          <w:sz w:val="24"/>
        </w:rPr>
        <w:t>2.投诉人若委托代理人进行投诉的，投诉书应按照要求列明</w:t>
      </w:r>
      <w:r>
        <w:rPr>
          <w:rFonts w:asciiTheme="minorEastAsia" w:eastAsiaTheme="minorEastAsia" w:hAnsiTheme="minorEastAsia" w:cs="Calibri" w:hint="eastAsia"/>
          <w:sz w:val="24"/>
        </w:rPr>
        <w:t>“</w:t>
      </w:r>
      <w:r>
        <w:rPr>
          <w:rFonts w:asciiTheme="minorEastAsia" w:eastAsiaTheme="minorEastAsia" w:hAnsiTheme="minorEastAsia" w:cs="Calibri"/>
          <w:sz w:val="24"/>
        </w:rPr>
        <w:t>授权代表</w:t>
      </w:r>
      <w:r>
        <w:rPr>
          <w:rFonts w:asciiTheme="minorEastAsia" w:eastAsiaTheme="minorEastAsia" w:hAnsiTheme="minorEastAsia" w:cs="Calibri" w:hint="eastAsia"/>
          <w:sz w:val="24"/>
        </w:rPr>
        <w:t>”</w:t>
      </w:r>
      <w:r>
        <w:rPr>
          <w:rFonts w:asciiTheme="minorEastAsia" w:eastAsiaTheme="minorEastAsia" w:hAnsiTheme="minorEastAsia" w:cs="Calibri"/>
          <w:sz w:val="24"/>
        </w:rPr>
        <w:t>的有关内容，并在附件中提交由</w:t>
      </w:r>
      <w:r>
        <w:rPr>
          <w:rFonts w:asciiTheme="minorEastAsia" w:eastAsiaTheme="minorEastAsia" w:hAnsiTheme="minorEastAsia" w:cs="Calibri"/>
          <w:kern w:val="0"/>
          <w:sz w:val="24"/>
        </w:rPr>
        <w:t>投诉人签署的授权委托书。授权委托书应当载明代理人的姓名或者名称、代理事项、具体权限、期限和相关事项。</w:t>
      </w:r>
    </w:p>
    <w:p w:rsidR="00BC1E61" w:rsidRDefault="00000000">
      <w:pPr>
        <w:widowControl/>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3.投诉人若对项目的某一分包进行投诉，投诉书应列明具体分包号。</w:t>
      </w:r>
    </w:p>
    <w:p w:rsidR="00BC1E61" w:rsidRDefault="00000000">
      <w:pPr>
        <w:widowControl/>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4.投诉书应简要列明质疑事项，质疑函、质疑答复等作为附件材料提供。</w:t>
      </w:r>
    </w:p>
    <w:p w:rsidR="00BC1E61" w:rsidRDefault="00000000">
      <w:pPr>
        <w:widowControl/>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5.投诉书的投诉事项应具体、明确，并有必要的事实依据和法律依据。</w:t>
      </w:r>
    </w:p>
    <w:p w:rsidR="00BC1E61" w:rsidRDefault="00000000">
      <w:pPr>
        <w:widowControl/>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6.投诉书的投诉请求应与投诉事项相关。</w:t>
      </w:r>
    </w:p>
    <w:p w:rsidR="00BC1E61" w:rsidRDefault="00000000">
      <w:pPr>
        <w:widowControl/>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7.投诉人为自然人的，投诉书应当由本人签字；投诉人为法人或者其他组织的，投诉书应当由法定代表人、主要负责人，或者其授权代表签字或者盖章，并加盖公章。</w:t>
      </w:r>
    </w:p>
    <w:p w:rsidR="00BC1E61" w:rsidRDefault="00000000">
      <w:pPr>
        <w:widowControl/>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8.投诉材料可寄送至：浙江省政府采购行政裁决服务中心（杭州），地址：杭州市上城区四季青街道新业路市民之家G03办公室，收件人：朱女士，电话：15121014815。</w:t>
      </w:r>
    </w:p>
    <w:p w:rsidR="00BC1E61" w:rsidRDefault="00000000">
      <w:pPr>
        <w:rPr>
          <w:rFonts w:asciiTheme="minorEastAsia" w:eastAsiaTheme="minorEastAsia" w:hAnsiTheme="minorEastAsia" w:cs="Calibri"/>
          <w:b/>
          <w:spacing w:val="6"/>
          <w:sz w:val="32"/>
          <w:szCs w:val="32"/>
        </w:rPr>
      </w:pPr>
      <w:r>
        <w:rPr>
          <w:rFonts w:asciiTheme="minorEastAsia" w:eastAsiaTheme="minorEastAsia" w:hAnsiTheme="minorEastAsia" w:cs="Calibri"/>
          <w:b/>
          <w:spacing w:val="6"/>
          <w:sz w:val="32"/>
          <w:szCs w:val="32"/>
        </w:rPr>
        <w:br w:type="page"/>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lastRenderedPageBreak/>
        <w:t>附件4：业务专用章使用说明函</w:t>
      </w:r>
    </w:p>
    <w:p w:rsidR="00BC1E61" w:rsidRDefault="00000000">
      <w:pPr>
        <w:jc w:val="center"/>
        <w:rPr>
          <w:rFonts w:asciiTheme="minorEastAsia" w:eastAsiaTheme="minorEastAsia" w:hAnsiTheme="minorEastAsia" w:cs="Calibri"/>
          <w:b/>
          <w:sz w:val="32"/>
          <w:szCs w:val="32"/>
        </w:rPr>
      </w:pPr>
      <w:r>
        <w:rPr>
          <w:rFonts w:asciiTheme="minorEastAsia" w:eastAsiaTheme="minorEastAsia" w:hAnsiTheme="minorEastAsia" w:cs="Calibri"/>
          <w:b/>
          <w:sz w:val="32"/>
          <w:szCs w:val="32"/>
        </w:rPr>
        <w:t>业务专用章使用说明函</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u w:val="single"/>
        </w:rPr>
        <w:t>中共杭州市委杭州市人民政府信访局、浙江省成套招标代理有限公司：</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kern w:val="0"/>
          <w:sz w:val="24"/>
          <w:lang w:val="zh-CN"/>
        </w:rPr>
        <w:t>我方【</w:t>
      </w:r>
      <w:r>
        <w:rPr>
          <w:rFonts w:asciiTheme="minorEastAsia" w:eastAsiaTheme="minorEastAsia" w:hAnsiTheme="minorEastAsia" w:cs="Calibri"/>
          <w:sz w:val="24"/>
          <w:u w:val="single"/>
        </w:rPr>
        <w:t>投标人全称</w:t>
      </w:r>
      <w:r>
        <w:rPr>
          <w:rFonts w:asciiTheme="minorEastAsia" w:eastAsiaTheme="minorEastAsia" w:hAnsiTheme="minorEastAsia" w:cs="Calibri"/>
          <w:kern w:val="0"/>
          <w:sz w:val="24"/>
          <w:lang w:val="zh-CN"/>
        </w:rPr>
        <w:t>】</w:t>
      </w:r>
      <w:r>
        <w:rPr>
          <w:rFonts w:asciiTheme="minorEastAsia" w:eastAsiaTheme="minorEastAsia" w:hAnsiTheme="minorEastAsia" w:cs="Calibri"/>
          <w:sz w:val="24"/>
        </w:rPr>
        <w:t>是中华人民共和国依法登记注册的合法企业，</w:t>
      </w:r>
      <w:r>
        <w:rPr>
          <w:rFonts w:asciiTheme="minorEastAsia" w:eastAsiaTheme="minorEastAsia" w:hAnsiTheme="minorEastAsia" w:cs="Calibri"/>
          <w:bCs/>
          <w:sz w:val="24"/>
        </w:rPr>
        <w:t>在参加</w:t>
      </w:r>
      <w:r>
        <w:rPr>
          <w:rFonts w:asciiTheme="minorEastAsia" w:eastAsiaTheme="minorEastAsia" w:hAnsiTheme="minorEastAsia" w:cs="Calibri"/>
          <w:sz w:val="24"/>
        </w:rPr>
        <w:t>你方组织的中共杭州市委杭州市人民政府信访局2023-2025年杭州市</w:t>
      </w:r>
      <w:r>
        <w:rPr>
          <w:rFonts w:asciiTheme="minorEastAsia" w:eastAsiaTheme="minorEastAsia" w:hAnsiTheme="minorEastAsia" w:cs="Calibri" w:hint="eastAsia"/>
          <w:sz w:val="24"/>
        </w:rPr>
        <w:t>12345市长公开电话</w:t>
      </w:r>
      <w:r>
        <w:rPr>
          <w:rFonts w:asciiTheme="minorEastAsia" w:eastAsiaTheme="minorEastAsia" w:hAnsiTheme="minorEastAsia" w:cs="Calibri"/>
          <w:sz w:val="24"/>
        </w:rPr>
        <w:t>服务外包项目（项目编号：</w:t>
      </w:r>
      <w:r w:rsidR="00DF6C3F">
        <w:rPr>
          <w:rFonts w:asciiTheme="minorEastAsia" w:eastAsiaTheme="minorEastAsia" w:hAnsiTheme="minorEastAsia" w:cs="Calibri"/>
          <w:sz w:val="24"/>
        </w:rPr>
        <w:t>CTZB-2023050334</w:t>
      </w:r>
      <w:r>
        <w:rPr>
          <w:rFonts w:asciiTheme="minorEastAsia" w:eastAsiaTheme="minorEastAsia" w:hAnsiTheme="minorEastAsia" w:cs="Calibri"/>
          <w:sz w:val="24"/>
        </w:rPr>
        <w:t>）</w:t>
      </w:r>
      <w:r>
        <w:rPr>
          <w:rFonts w:asciiTheme="minorEastAsia" w:eastAsiaTheme="minorEastAsia" w:hAnsiTheme="minorEastAsia" w:cs="Calibri"/>
          <w:bCs/>
          <w:sz w:val="24"/>
        </w:rPr>
        <w:t>投标活动中作如下说明：</w:t>
      </w:r>
      <w:r>
        <w:rPr>
          <w:rFonts w:asciiTheme="minorEastAsia" w:eastAsiaTheme="minorEastAsia" w:hAnsiTheme="minorEastAsia" w:cs="Calibri"/>
          <w:sz w:val="24"/>
        </w:rPr>
        <w:t>我方所使用的</w:t>
      </w:r>
      <w:r>
        <w:rPr>
          <w:rFonts w:asciiTheme="minorEastAsia" w:eastAsiaTheme="minorEastAsia" w:hAnsiTheme="minorEastAsia" w:cs="Calibri" w:hint="eastAsia"/>
          <w:sz w:val="24"/>
        </w:rPr>
        <w:t>“</w:t>
      </w:r>
      <w:r>
        <w:rPr>
          <w:rFonts w:asciiTheme="minorEastAsia" w:eastAsiaTheme="minorEastAsia" w:hAnsiTheme="minorEastAsia" w:cs="Calibri"/>
          <w:sz w:val="24"/>
        </w:rPr>
        <w:t>XX专用章</w:t>
      </w:r>
      <w:r>
        <w:rPr>
          <w:rFonts w:asciiTheme="minorEastAsia" w:eastAsiaTheme="minorEastAsia" w:hAnsiTheme="minorEastAsia" w:cs="Calibri" w:hint="eastAsia"/>
          <w:sz w:val="24"/>
        </w:rPr>
        <w:t>”</w:t>
      </w:r>
      <w:r>
        <w:rPr>
          <w:rFonts w:asciiTheme="minorEastAsia" w:eastAsiaTheme="minorEastAsia" w:hAnsiTheme="minorEastAsia" w:cs="Calibri"/>
          <w:sz w:val="24"/>
        </w:rPr>
        <w:t>与法定名称章具有同等的法律效力，对使用</w:t>
      </w:r>
      <w:r>
        <w:rPr>
          <w:rFonts w:asciiTheme="minorEastAsia" w:eastAsiaTheme="minorEastAsia" w:hAnsiTheme="minorEastAsia" w:cs="Calibri" w:hint="eastAsia"/>
          <w:sz w:val="24"/>
        </w:rPr>
        <w:t>“</w:t>
      </w:r>
      <w:r>
        <w:rPr>
          <w:rFonts w:asciiTheme="minorEastAsia" w:eastAsiaTheme="minorEastAsia" w:hAnsiTheme="minorEastAsia" w:cs="Calibri"/>
          <w:sz w:val="24"/>
        </w:rPr>
        <w:t>XX专用章</w:t>
      </w:r>
      <w:r>
        <w:rPr>
          <w:rFonts w:asciiTheme="minorEastAsia" w:eastAsiaTheme="minorEastAsia" w:hAnsiTheme="minorEastAsia" w:cs="Calibri" w:hint="eastAsia"/>
          <w:sz w:val="24"/>
        </w:rPr>
        <w:t>”</w:t>
      </w:r>
      <w:r>
        <w:rPr>
          <w:rFonts w:asciiTheme="minorEastAsia" w:eastAsiaTheme="minorEastAsia" w:hAnsiTheme="minorEastAsia" w:cs="Calibri"/>
          <w:sz w:val="24"/>
        </w:rPr>
        <w:t>的行为予以完全承认，并愿意承担相应责任。</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特此说明。</w:t>
      </w:r>
    </w:p>
    <w:p w:rsidR="00BC1E61" w:rsidRDefault="00BC1E61">
      <w:pPr>
        <w:ind w:firstLine="494"/>
        <w:rPr>
          <w:rFonts w:asciiTheme="minorEastAsia" w:eastAsiaTheme="minorEastAsia" w:hAnsiTheme="minorEastAsia" w:cs="Calibri"/>
          <w:sz w:val="24"/>
        </w:rPr>
      </w:pPr>
    </w:p>
    <w:p w:rsidR="00BC1E61" w:rsidRDefault="00BC1E61">
      <w:pPr>
        <w:ind w:firstLine="494"/>
        <w:rPr>
          <w:rFonts w:asciiTheme="minorEastAsia" w:eastAsiaTheme="minorEastAsia" w:hAnsiTheme="minorEastAsia" w:cs="Calibri"/>
          <w:sz w:val="24"/>
        </w:rPr>
      </w:pPr>
    </w:p>
    <w:p w:rsidR="00BC1E61" w:rsidRDefault="00BC1E61">
      <w:pPr>
        <w:ind w:firstLine="494"/>
        <w:rPr>
          <w:rFonts w:asciiTheme="minorEastAsia" w:eastAsiaTheme="minorEastAsia" w:hAnsiTheme="minorEastAsia" w:cs="Calibri"/>
          <w:sz w:val="24"/>
        </w:rPr>
      </w:pPr>
    </w:p>
    <w:p w:rsidR="00BC1E61" w:rsidRDefault="00BC1E61">
      <w:pPr>
        <w:ind w:firstLine="494"/>
        <w:rPr>
          <w:rFonts w:asciiTheme="minorEastAsia" w:eastAsiaTheme="minorEastAsia" w:hAnsiTheme="minorEastAsia" w:cs="Calibri"/>
          <w:sz w:val="24"/>
        </w:rPr>
      </w:pPr>
    </w:p>
    <w:p w:rsidR="00BC1E61" w:rsidRDefault="00000000">
      <w:pPr>
        <w:ind w:right="480" w:firstLineChars="1700" w:firstLine="4080"/>
        <w:rPr>
          <w:rFonts w:asciiTheme="minorEastAsia" w:eastAsiaTheme="minorEastAsia" w:hAnsiTheme="minorEastAsia" w:cs="Calibri"/>
          <w:sz w:val="24"/>
        </w:rPr>
      </w:pPr>
      <w:r>
        <w:rPr>
          <w:rFonts w:asciiTheme="minorEastAsia" w:eastAsiaTheme="minorEastAsia" w:hAnsiTheme="minorEastAsia" w:cs="Calibri"/>
          <w:sz w:val="24"/>
        </w:rPr>
        <w:t>投标单位（法定名称章）：</w:t>
      </w:r>
    </w:p>
    <w:p w:rsidR="00BC1E61" w:rsidRDefault="00000000">
      <w:pPr>
        <w:ind w:right="480" w:firstLineChars="1700" w:firstLine="4080"/>
        <w:rPr>
          <w:rFonts w:asciiTheme="minorEastAsia" w:eastAsiaTheme="minorEastAsia" w:hAnsiTheme="minorEastAsia" w:cs="Calibri"/>
          <w:sz w:val="24"/>
        </w:rPr>
      </w:pPr>
      <w:r>
        <w:rPr>
          <w:rFonts w:asciiTheme="minorEastAsia" w:eastAsiaTheme="minorEastAsia" w:hAnsiTheme="minorEastAsia" w:cs="Calibri"/>
          <w:sz w:val="24"/>
        </w:rPr>
        <w:t>日期：2023年  月  日</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b/>
          <w:bCs/>
          <w:sz w:val="24"/>
        </w:rPr>
        <w:t>附：</w:t>
      </w:r>
    </w:p>
    <w:p w:rsidR="00BC1E61" w:rsidRDefault="00000000">
      <w:pPr>
        <w:rPr>
          <w:rFonts w:asciiTheme="minorEastAsia" w:eastAsiaTheme="minorEastAsia" w:hAnsiTheme="minorEastAsia" w:cs="Calibri"/>
          <w:bCs/>
          <w:sz w:val="24"/>
        </w:rPr>
      </w:pPr>
      <w:r>
        <w:rPr>
          <w:rFonts w:asciiTheme="minorEastAsia" w:eastAsiaTheme="minorEastAsia" w:hAnsiTheme="minorEastAsia" w:cs="Calibri"/>
          <w:b/>
          <w:bCs/>
          <w:sz w:val="24"/>
        </w:rPr>
        <w:pict>
          <v:rect id="Rectangle 17" o:spid="_x0000_s2051" style="position:absolute;left:0;text-align:left;margin-left:238.9pt;margin-top:28.05pt;width:212.95pt;height:177.45pt;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w:r>
      <w:r>
        <w:rPr>
          <w:rFonts w:asciiTheme="minorEastAsia" w:eastAsiaTheme="minorEastAsia" w:hAnsiTheme="minorEastAsia" w:cs="Calibri"/>
          <w:b/>
          <w:bCs/>
          <w:sz w:val="24"/>
        </w:rPr>
        <w:pict>
          <v:rect id="Rectangle 16" o:spid="_x0000_s2050" style="position:absolute;left:0;text-align:left;margin-left:-7.2pt;margin-top:30.3pt;width:208.5pt;height:177.45pt;z-index:-2516561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w:r>
      <w:r>
        <w:rPr>
          <w:rFonts w:asciiTheme="minorEastAsia" w:eastAsiaTheme="minorEastAsia" w:hAnsiTheme="minorEastAsia" w:cs="Calibri"/>
          <w:sz w:val="24"/>
        </w:rPr>
        <w:t>投标单位法定名称章（印模）                投标单位</w:t>
      </w:r>
      <w:r>
        <w:rPr>
          <w:rFonts w:asciiTheme="minorEastAsia" w:eastAsiaTheme="minorEastAsia" w:hAnsiTheme="minorEastAsia" w:cs="Calibri" w:hint="eastAsia"/>
          <w:sz w:val="24"/>
        </w:rPr>
        <w:t>“</w:t>
      </w:r>
      <w:r>
        <w:rPr>
          <w:rFonts w:asciiTheme="minorEastAsia" w:eastAsiaTheme="minorEastAsia" w:hAnsiTheme="minorEastAsia" w:cs="Calibri"/>
          <w:sz w:val="24"/>
        </w:rPr>
        <w:t>XX专用章</w:t>
      </w:r>
      <w:r>
        <w:rPr>
          <w:rFonts w:asciiTheme="minorEastAsia" w:eastAsiaTheme="minorEastAsia" w:hAnsiTheme="minorEastAsia" w:cs="Calibri" w:hint="eastAsia"/>
          <w:sz w:val="24"/>
        </w:rPr>
        <w:t>”</w:t>
      </w:r>
      <w:r>
        <w:rPr>
          <w:rFonts w:asciiTheme="minorEastAsia" w:eastAsiaTheme="minorEastAsia" w:hAnsiTheme="minorEastAsia" w:cs="Calibri"/>
          <w:sz w:val="24"/>
        </w:rPr>
        <w:t>（印模）</w:t>
      </w:r>
    </w:p>
    <w:p w:rsidR="00BC1E61" w:rsidRDefault="00BC1E61">
      <w:pPr>
        <w:autoSpaceDE w:val="0"/>
        <w:autoSpaceDN w:val="0"/>
        <w:jc w:val="center"/>
        <w:rPr>
          <w:rFonts w:asciiTheme="minorEastAsia" w:eastAsiaTheme="minorEastAsia" w:hAnsiTheme="minorEastAsia" w:cs="Calibri"/>
          <w:b/>
          <w:spacing w:val="6"/>
          <w:sz w:val="32"/>
          <w:szCs w:val="32"/>
        </w:rPr>
      </w:pPr>
    </w:p>
    <w:p w:rsidR="00BC1E61" w:rsidRDefault="00BC1E61">
      <w:pPr>
        <w:autoSpaceDE w:val="0"/>
        <w:autoSpaceDN w:val="0"/>
        <w:jc w:val="center"/>
        <w:rPr>
          <w:rFonts w:asciiTheme="minorEastAsia" w:eastAsiaTheme="minorEastAsia" w:hAnsiTheme="minorEastAsia" w:cs="Calibri"/>
          <w:b/>
          <w:spacing w:val="6"/>
          <w:sz w:val="32"/>
          <w:szCs w:val="32"/>
        </w:rPr>
      </w:pPr>
    </w:p>
    <w:p w:rsidR="00BC1E61" w:rsidRDefault="00BC1E61">
      <w:pPr>
        <w:autoSpaceDE w:val="0"/>
        <w:autoSpaceDN w:val="0"/>
        <w:jc w:val="center"/>
        <w:rPr>
          <w:rFonts w:asciiTheme="minorEastAsia" w:eastAsiaTheme="minorEastAsia" w:hAnsiTheme="minorEastAsia" w:cs="Calibri"/>
          <w:b/>
          <w:spacing w:val="6"/>
          <w:sz w:val="32"/>
          <w:szCs w:val="32"/>
        </w:rPr>
      </w:pPr>
    </w:p>
    <w:p w:rsidR="00BC1E61" w:rsidRDefault="00BC1E61">
      <w:pPr>
        <w:autoSpaceDE w:val="0"/>
        <w:autoSpaceDN w:val="0"/>
        <w:jc w:val="center"/>
        <w:rPr>
          <w:rFonts w:asciiTheme="minorEastAsia" w:eastAsiaTheme="minorEastAsia" w:hAnsiTheme="minorEastAsia" w:cs="Calibri"/>
          <w:b/>
          <w:spacing w:val="6"/>
          <w:sz w:val="32"/>
          <w:szCs w:val="32"/>
        </w:rPr>
      </w:pPr>
    </w:p>
    <w:p w:rsidR="00BC1E61" w:rsidRDefault="00BC1E61">
      <w:pPr>
        <w:autoSpaceDE w:val="0"/>
        <w:autoSpaceDN w:val="0"/>
        <w:jc w:val="center"/>
        <w:rPr>
          <w:rFonts w:asciiTheme="minorEastAsia" w:eastAsiaTheme="minorEastAsia" w:hAnsiTheme="minorEastAsia" w:cs="Calibri"/>
          <w:b/>
          <w:spacing w:val="6"/>
          <w:sz w:val="32"/>
          <w:szCs w:val="32"/>
        </w:rPr>
      </w:pPr>
    </w:p>
    <w:p w:rsidR="00BC1E61" w:rsidRDefault="00BC1E61">
      <w:pPr>
        <w:autoSpaceDE w:val="0"/>
        <w:autoSpaceDN w:val="0"/>
        <w:jc w:val="center"/>
        <w:rPr>
          <w:rFonts w:asciiTheme="minorEastAsia" w:eastAsiaTheme="minorEastAsia" w:hAnsiTheme="minorEastAsia" w:cs="Calibri"/>
          <w:b/>
          <w:spacing w:val="6"/>
          <w:sz w:val="32"/>
          <w:szCs w:val="32"/>
        </w:rPr>
      </w:pPr>
    </w:p>
    <w:p w:rsidR="00BC1E61" w:rsidRDefault="00BC1E61">
      <w:pPr>
        <w:autoSpaceDE w:val="0"/>
        <w:autoSpaceDN w:val="0"/>
        <w:jc w:val="center"/>
        <w:rPr>
          <w:rFonts w:asciiTheme="minorEastAsia" w:eastAsiaTheme="minorEastAsia" w:hAnsiTheme="minorEastAsia" w:cs="Calibri"/>
          <w:b/>
          <w:spacing w:val="6"/>
          <w:sz w:val="32"/>
          <w:szCs w:val="32"/>
        </w:rPr>
      </w:pPr>
    </w:p>
    <w:p w:rsidR="00BC1E61" w:rsidRDefault="00BC1E61">
      <w:pPr>
        <w:autoSpaceDE w:val="0"/>
        <w:autoSpaceDN w:val="0"/>
        <w:jc w:val="center"/>
        <w:rPr>
          <w:rFonts w:asciiTheme="minorEastAsia" w:eastAsiaTheme="minorEastAsia" w:hAnsiTheme="minorEastAsia" w:cs="Calibri"/>
          <w:b/>
          <w:spacing w:val="6"/>
          <w:sz w:val="32"/>
          <w:szCs w:val="32"/>
        </w:rPr>
      </w:pPr>
    </w:p>
    <w:p w:rsidR="00BC1E61" w:rsidRDefault="00BC1E61">
      <w:pPr>
        <w:autoSpaceDE w:val="0"/>
        <w:autoSpaceDN w:val="0"/>
        <w:jc w:val="center"/>
        <w:rPr>
          <w:rFonts w:asciiTheme="minorEastAsia" w:eastAsiaTheme="minorEastAsia" w:hAnsiTheme="minorEastAsia" w:cs="Calibri"/>
          <w:b/>
          <w:spacing w:val="6"/>
          <w:sz w:val="32"/>
          <w:szCs w:val="32"/>
        </w:rPr>
      </w:pPr>
    </w:p>
    <w:p w:rsidR="00BC1E61" w:rsidRDefault="00BC1E61">
      <w:pPr>
        <w:autoSpaceDE w:val="0"/>
        <w:autoSpaceDN w:val="0"/>
        <w:jc w:val="center"/>
        <w:rPr>
          <w:rFonts w:asciiTheme="minorEastAsia" w:eastAsiaTheme="minorEastAsia" w:hAnsiTheme="minorEastAsia" w:cs="Calibri"/>
          <w:b/>
          <w:spacing w:val="6"/>
          <w:sz w:val="32"/>
          <w:szCs w:val="32"/>
        </w:rPr>
      </w:pPr>
    </w:p>
    <w:p w:rsidR="00BC1E61" w:rsidRDefault="00000000">
      <w:pPr>
        <w:widowControl/>
        <w:adjustRightInd/>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rPr>
        <w:lastRenderedPageBreak/>
        <w:t>附件5：中小企业声明函</w:t>
      </w:r>
    </w:p>
    <w:p w:rsidR="00BC1E61" w:rsidRDefault="00000000">
      <w:pPr>
        <w:jc w:val="center"/>
        <w:rPr>
          <w:rFonts w:asciiTheme="minorEastAsia" w:eastAsiaTheme="minorEastAsia" w:hAnsiTheme="minorEastAsia" w:cs="Calibri"/>
          <w:b/>
          <w:sz w:val="32"/>
          <w:szCs w:val="32"/>
        </w:rPr>
      </w:pPr>
      <w:r>
        <w:rPr>
          <w:rFonts w:asciiTheme="minorEastAsia" w:eastAsiaTheme="minorEastAsia" w:hAnsiTheme="minorEastAsia" w:cs="Calibri"/>
          <w:b/>
          <w:sz w:val="32"/>
          <w:szCs w:val="32"/>
        </w:rPr>
        <w:t>中小企业声明函（服务）</w:t>
      </w:r>
    </w:p>
    <w:p w:rsidR="00BC1E61" w:rsidRDefault="00000000">
      <w:pPr>
        <w:ind w:firstLineChars="150" w:firstLine="360"/>
        <w:jc w:val="left"/>
        <w:rPr>
          <w:rFonts w:asciiTheme="minorEastAsia" w:eastAsiaTheme="minorEastAsia" w:hAnsiTheme="minorEastAsia" w:cs="Calibri"/>
          <w:sz w:val="24"/>
        </w:rPr>
      </w:pPr>
      <w:r>
        <w:rPr>
          <w:rFonts w:asciiTheme="minorEastAsia" w:eastAsiaTheme="minorEastAsia" w:hAnsiTheme="minorEastAsia" w:cs="Calibri"/>
          <w:sz w:val="24"/>
        </w:rPr>
        <w:t>本公司（联合体）郑重声明，根据《政府采购促进中小企业发展管理办法》（财库﹝2020﹞46号）的规定，本公司（联合体）参加中共杭州市委杭州市人民政府信访局的2023-2025年杭州市</w:t>
      </w:r>
      <w:r>
        <w:rPr>
          <w:rFonts w:asciiTheme="minorEastAsia" w:eastAsiaTheme="minorEastAsia" w:hAnsiTheme="minorEastAsia" w:cs="Calibri" w:hint="eastAsia"/>
          <w:sz w:val="24"/>
        </w:rPr>
        <w:t>12345市长公开电话</w:t>
      </w:r>
      <w:r>
        <w:rPr>
          <w:rFonts w:asciiTheme="minorEastAsia" w:eastAsiaTheme="minorEastAsia" w:hAnsiTheme="minorEastAsia" w:cs="Calibri"/>
          <w:sz w:val="24"/>
        </w:rPr>
        <w:t>服务外包项目采购活动，服务全部由符合政策要求的中小企业承接。相关企业（含联合体中的中小企业、签订分包意向协议的中小企业）的具体情况如下：</w:t>
      </w:r>
    </w:p>
    <w:p w:rsidR="00BC1E61" w:rsidRDefault="00000000">
      <w:pPr>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1.</w:t>
      </w:r>
      <w:r>
        <w:rPr>
          <w:rFonts w:asciiTheme="minorEastAsia" w:eastAsiaTheme="minorEastAsia" w:hAnsiTheme="minorEastAsia" w:cs="Calibri"/>
        </w:rPr>
        <w:t>【</w:t>
      </w:r>
      <w:r>
        <w:rPr>
          <w:rFonts w:asciiTheme="minorEastAsia" w:eastAsiaTheme="minorEastAsia" w:hAnsiTheme="minorEastAsia" w:cs="Calibri"/>
          <w:sz w:val="24"/>
          <w:u w:val="single"/>
        </w:rPr>
        <w:t>标的名称</w:t>
      </w:r>
      <w:r>
        <w:rPr>
          <w:rFonts w:asciiTheme="minorEastAsia" w:eastAsiaTheme="minorEastAsia" w:hAnsiTheme="minorEastAsia" w:cs="Calibri"/>
        </w:rPr>
        <w:t>】</w:t>
      </w:r>
      <w:r>
        <w:rPr>
          <w:rFonts w:asciiTheme="minorEastAsia" w:eastAsiaTheme="minorEastAsia" w:hAnsiTheme="minorEastAsia" w:cs="Calibri"/>
          <w:sz w:val="24"/>
        </w:rPr>
        <w:t>，属于【</w:t>
      </w:r>
      <w:r>
        <w:rPr>
          <w:rFonts w:asciiTheme="minorEastAsia" w:eastAsiaTheme="minorEastAsia" w:hAnsiTheme="minorEastAsia" w:cs="Calibri"/>
          <w:sz w:val="24"/>
          <w:u w:val="single"/>
        </w:rPr>
        <w:t>软件和信息技术服务业</w:t>
      </w:r>
      <w:r>
        <w:rPr>
          <w:rFonts w:asciiTheme="minorEastAsia" w:eastAsiaTheme="minorEastAsia" w:hAnsiTheme="minorEastAsia" w:cs="Calibri"/>
          <w:sz w:val="24"/>
        </w:rPr>
        <w:t>】行业；承接企业为【</w:t>
      </w:r>
      <w:r>
        <w:rPr>
          <w:rFonts w:asciiTheme="minorEastAsia" w:eastAsiaTheme="minorEastAsia" w:hAnsiTheme="minorEastAsia" w:cs="Calibri"/>
          <w:sz w:val="24"/>
          <w:u w:val="single"/>
        </w:rPr>
        <w:t>企业名称</w:t>
      </w:r>
      <w:r>
        <w:rPr>
          <w:rFonts w:asciiTheme="minorEastAsia" w:eastAsiaTheme="minorEastAsia" w:hAnsiTheme="minorEastAsia" w:cs="Calibri"/>
          <w:sz w:val="24"/>
        </w:rPr>
        <w:t>】，从业人员</w:t>
      </w:r>
      <w:r>
        <w:rPr>
          <w:rFonts w:asciiTheme="minorEastAsia" w:eastAsiaTheme="minorEastAsia" w:hAnsiTheme="minorEastAsia" w:cs="Calibri"/>
          <w:sz w:val="24"/>
          <w:u w:val="single"/>
        </w:rPr>
        <w:t>【 】</w:t>
      </w:r>
      <w:r>
        <w:rPr>
          <w:rFonts w:asciiTheme="minorEastAsia" w:eastAsiaTheme="minorEastAsia" w:hAnsiTheme="minorEastAsia" w:cs="Calibri"/>
          <w:sz w:val="24"/>
        </w:rPr>
        <w:t>人，营业收入为</w:t>
      </w:r>
      <w:r>
        <w:rPr>
          <w:rFonts w:asciiTheme="minorEastAsia" w:eastAsiaTheme="minorEastAsia" w:hAnsiTheme="minorEastAsia" w:cs="Calibri"/>
          <w:sz w:val="24"/>
          <w:u w:val="single"/>
        </w:rPr>
        <w:t>【 】</w:t>
      </w:r>
      <w:r>
        <w:rPr>
          <w:rFonts w:asciiTheme="minorEastAsia" w:eastAsiaTheme="minorEastAsia" w:hAnsiTheme="minorEastAsia" w:cs="Calibri"/>
          <w:sz w:val="24"/>
        </w:rPr>
        <w:t>万元，资产总额为</w:t>
      </w:r>
      <w:r>
        <w:rPr>
          <w:rFonts w:asciiTheme="minorEastAsia" w:eastAsiaTheme="minorEastAsia" w:hAnsiTheme="minorEastAsia" w:cs="Calibri"/>
          <w:sz w:val="24"/>
          <w:u w:val="single"/>
        </w:rPr>
        <w:t>【 】</w:t>
      </w:r>
      <w:r>
        <w:rPr>
          <w:rFonts w:asciiTheme="minorEastAsia" w:eastAsiaTheme="minorEastAsia" w:hAnsiTheme="minorEastAsia" w:cs="Calibri"/>
          <w:sz w:val="24"/>
        </w:rPr>
        <w:t>万元，属于【</w:t>
      </w:r>
      <w:r>
        <w:rPr>
          <w:rFonts w:asciiTheme="minorEastAsia" w:eastAsiaTheme="minorEastAsia" w:hAnsiTheme="minorEastAsia" w:cs="Calibri" w:hint="eastAsia"/>
          <w:sz w:val="24"/>
          <w:u w:val="single"/>
        </w:rPr>
        <w:t>中型企业、小型企业、微型企业</w:t>
      </w:r>
      <w:r>
        <w:rPr>
          <w:rFonts w:asciiTheme="minorEastAsia" w:eastAsiaTheme="minorEastAsia" w:hAnsiTheme="minorEastAsia" w:cs="Calibri"/>
          <w:sz w:val="24"/>
        </w:rPr>
        <w:t>】；</w:t>
      </w:r>
    </w:p>
    <w:p w:rsidR="00BC1E61" w:rsidRDefault="00000000">
      <w:pPr>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2.</w:t>
      </w:r>
      <w:r>
        <w:rPr>
          <w:rFonts w:asciiTheme="minorEastAsia" w:eastAsiaTheme="minorEastAsia" w:hAnsiTheme="minorEastAsia" w:cs="Calibri"/>
        </w:rPr>
        <w:t>【</w:t>
      </w:r>
      <w:r>
        <w:rPr>
          <w:rFonts w:asciiTheme="minorEastAsia" w:eastAsiaTheme="minorEastAsia" w:hAnsiTheme="minorEastAsia" w:cs="Calibri"/>
          <w:sz w:val="24"/>
          <w:u w:val="single"/>
        </w:rPr>
        <w:t>标的名称</w:t>
      </w:r>
      <w:r>
        <w:rPr>
          <w:rFonts w:asciiTheme="minorEastAsia" w:eastAsiaTheme="minorEastAsia" w:hAnsiTheme="minorEastAsia" w:cs="Calibri"/>
        </w:rPr>
        <w:t>】</w:t>
      </w:r>
      <w:r>
        <w:rPr>
          <w:rFonts w:asciiTheme="minorEastAsia" w:eastAsiaTheme="minorEastAsia" w:hAnsiTheme="minorEastAsia" w:cs="Calibri"/>
          <w:sz w:val="24"/>
        </w:rPr>
        <w:t>，属于【</w:t>
      </w:r>
      <w:r>
        <w:rPr>
          <w:rFonts w:asciiTheme="minorEastAsia" w:eastAsiaTheme="minorEastAsia" w:hAnsiTheme="minorEastAsia" w:cs="Calibri"/>
          <w:sz w:val="24"/>
          <w:u w:val="single"/>
        </w:rPr>
        <w:t>软件和信息技术服务业</w:t>
      </w:r>
      <w:r>
        <w:rPr>
          <w:rFonts w:asciiTheme="minorEastAsia" w:eastAsiaTheme="minorEastAsia" w:hAnsiTheme="minorEastAsia" w:cs="Calibri"/>
          <w:sz w:val="24"/>
        </w:rPr>
        <w:t>】行业；承接企业为【</w:t>
      </w:r>
      <w:r>
        <w:rPr>
          <w:rFonts w:asciiTheme="minorEastAsia" w:eastAsiaTheme="minorEastAsia" w:hAnsiTheme="minorEastAsia" w:cs="Calibri"/>
          <w:sz w:val="24"/>
          <w:u w:val="single"/>
        </w:rPr>
        <w:t>企业名称</w:t>
      </w:r>
      <w:r>
        <w:rPr>
          <w:rFonts w:asciiTheme="minorEastAsia" w:eastAsiaTheme="minorEastAsia" w:hAnsiTheme="minorEastAsia" w:cs="Calibri"/>
          <w:sz w:val="24"/>
        </w:rPr>
        <w:t>】，从业人员</w:t>
      </w:r>
      <w:r>
        <w:rPr>
          <w:rFonts w:asciiTheme="minorEastAsia" w:eastAsiaTheme="minorEastAsia" w:hAnsiTheme="minorEastAsia" w:cs="Calibri"/>
          <w:sz w:val="24"/>
          <w:u w:val="single"/>
        </w:rPr>
        <w:t>【 】</w:t>
      </w:r>
      <w:r>
        <w:rPr>
          <w:rFonts w:asciiTheme="minorEastAsia" w:eastAsiaTheme="minorEastAsia" w:hAnsiTheme="minorEastAsia" w:cs="Calibri"/>
          <w:sz w:val="24"/>
        </w:rPr>
        <w:t>人，营业收入为</w:t>
      </w:r>
      <w:r>
        <w:rPr>
          <w:rFonts w:asciiTheme="minorEastAsia" w:eastAsiaTheme="minorEastAsia" w:hAnsiTheme="minorEastAsia" w:cs="Calibri"/>
          <w:sz w:val="24"/>
          <w:u w:val="single"/>
        </w:rPr>
        <w:t>【 】</w:t>
      </w:r>
      <w:r>
        <w:rPr>
          <w:rFonts w:asciiTheme="minorEastAsia" w:eastAsiaTheme="minorEastAsia" w:hAnsiTheme="minorEastAsia" w:cs="Calibri"/>
          <w:sz w:val="24"/>
        </w:rPr>
        <w:t>万元，资产总额为</w:t>
      </w:r>
      <w:r>
        <w:rPr>
          <w:rFonts w:asciiTheme="minorEastAsia" w:eastAsiaTheme="minorEastAsia" w:hAnsiTheme="minorEastAsia" w:cs="Calibri"/>
          <w:sz w:val="24"/>
          <w:u w:val="single"/>
        </w:rPr>
        <w:t>【 】</w:t>
      </w:r>
      <w:r>
        <w:rPr>
          <w:rFonts w:asciiTheme="minorEastAsia" w:eastAsiaTheme="minorEastAsia" w:hAnsiTheme="minorEastAsia" w:cs="Calibri"/>
          <w:sz w:val="24"/>
        </w:rPr>
        <w:t>万元，属于【</w:t>
      </w:r>
      <w:r>
        <w:rPr>
          <w:rFonts w:asciiTheme="minorEastAsia" w:eastAsiaTheme="minorEastAsia" w:hAnsiTheme="minorEastAsia" w:cs="Calibri" w:hint="eastAsia"/>
          <w:sz w:val="24"/>
          <w:u w:val="single"/>
        </w:rPr>
        <w:t>中型企业、小型企业、微型企业</w:t>
      </w:r>
      <w:r>
        <w:rPr>
          <w:rFonts w:asciiTheme="minorEastAsia" w:eastAsiaTheme="minorEastAsia" w:hAnsiTheme="minorEastAsia" w:cs="Calibri"/>
          <w:sz w:val="24"/>
        </w:rPr>
        <w:t>】；</w:t>
      </w:r>
    </w:p>
    <w:p w:rsidR="00BC1E61" w:rsidRDefault="00000000">
      <w:pPr>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w:t>
      </w:r>
    </w:p>
    <w:p w:rsidR="00BC1E61" w:rsidRDefault="00000000">
      <w:pPr>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以上企业，不属于大企业的分支机构，不存在控股股东为大企业的情形，也不存在与大企业的负责人为同一人的情形。</w:t>
      </w:r>
    </w:p>
    <w:p w:rsidR="00BC1E61" w:rsidRDefault="00000000">
      <w:pPr>
        <w:ind w:firstLineChars="200" w:firstLine="480"/>
        <w:jc w:val="left"/>
        <w:rPr>
          <w:rFonts w:asciiTheme="minorEastAsia" w:eastAsiaTheme="minorEastAsia" w:hAnsiTheme="minorEastAsia" w:cs="Calibri"/>
          <w:sz w:val="24"/>
        </w:rPr>
      </w:pPr>
      <w:r>
        <w:rPr>
          <w:rFonts w:asciiTheme="minorEastAsia" w:eastAsiaTheme="minorEastAsia" w:hAnsiTheme="minorEastAsia" w:cs="Calibri"/>
          <w:sz w:val="24"/>
        </w:rPr>
        <w:t>本企业对上述声明内容的真实性负责。如有虚假，将依法承担相应责任。</w:t>
      </w:r>
    </w:p>
    <w:p w:rsidR="00BC1E61" w:rsidRDefault="00BC1E61">
      <w:pPr>
        <w:ind w:firstLineChars="200" w:firstLine="480"/>
        <w:rPr>
          <w:rFonts w:asciiTheme="minorEastAsia" w:eastAsiaTheme="minorEastAsia" w:hAnsiTheme="minorEastAsia" w:cs="Calibri"/>
          <w:sz w:val="24"/>
        </w:rPr>
      </w:pP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投标人名称（电子签名或单位公章）：</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日期：2023年   月   日</w:t>
      </w:r>
    </w:p>
    <w:p w:rsidR="00BC1E61" w:rsidRDefault="00BC1E61">
      <w:pPr>
        <w:ind w:firstLineChars="200" w:firstLine="480"/>
        <w:rPr>
          <w:rFonts w:asciiTheme="minorEastAsia" w:eastAsiaTheme="minorEastAsia" w:hAnsiTheme="minorEastAsia" w:cs="Calibri"/>
          <w:sz w:val="24"/>
        </w:rPr>
      </w:pP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hint="eastAsia"/>
          <w:sz w:val="24"/>
        </w:rPr>
        <w:t>注</w:t>
      </w:r>
      <w:r>
        <w:rPr>
          <w:rFonts w:asciiTheme="minorEastAsia" w:eastAsiaTheme="minorEastAsia" w:hAnsiTheme="minorEastAsia" w:cs="Calibri"/>
          <w:sz w:val="24"/>
        </w:rPr>
        <w:t>：</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w:t>
      </w:r>
      <w:r>
        <w:rPr>
          <w:rFonts w:asciiTheme="minorEastAsia" w:eastAsiaTheme="minorEastAsia" w:hAnsiTheme="minorEastAsia" w:cs="Calibri" w:hint="eastAsia"/>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符合《关于促进残疾人就业政府采购政策的通知》（财库〔2017〕141号）规定的条件并提供《残疾人福利性单位声明函》（格式见招标文件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br w:type="page"/>
      </w:r>
    </w:p>
    <w:p w:rsidR="00BC1E61" w:rsidRDefault="00000000">
      <w:pPr>
        <w:pStyle w:val="20"/>
        <w:ind w:firstLine="482"/>
        <w:rPr>
          <w:rFonts w:asciiTheme="minorEastAsia" w:eastAsiaTheme="minorEastAsia" w:hAnsiTheme="minorEastAsia" w:cs="Calibri"/>
          <w:lang w:val="en-US"/>
        </w:rPr>
      </w:pPr>
      <w:r>
        <w:rPr>
          <w:rFonts w:asciiTheme="minorEastAsia" w:eastAsiaTheme="minorEastAsia" w:hAnsiTheme="minorEastAsia" w:cs="Calibri"/>
          <w:lang w:val="en-US"/>
        </w:rPr>
        <w:lastRenderedPageBreak/>
        <w:t>附件6：联合协议</w:t>
      </w:r>
    </w:p>
    <w:p w:rsidR="00BC1E61" w:rsidRDefault="00000000">
      <w:pPr>
        <w:jc w:val="center"/>
        <w:rPr>
          <w:rFonts w:asciiTheme="minorEastAsia" w:eastAsiaTheme="minorEastAsia" w:hAnsiTheme="minorEastAsia" w:cs="Calibri"/>
          <w:b/>
          <w:kern w:val="0"/>
          <w:sz w:val="32"/>
          <w:szCs w:val="32"/>
          <w:lang w:val="zh-CN"/>
        </w:rPr>
      </w:pPr>
      <w:r>
        <w:rPr>
          <w:rFonts w:asciiTheme="minorEastAsia" w:eastAsiaTheme="minorEastAsia" w:hAnsiTheme="minorEastAsia" w:cs="Calibri"/>
          <w:b/>
          <w:kern w:val="0"/>
          <w:sz w:val="32"/>
          <w:szCs w:val="32"/>
          <w:lang w:val="zh-CN"/>
        </w:rPr>
        <w:t>联合协议</w:t>
      </w:r>
    </w:p>
    <w:p w:rsidR="00BC1E61" w:rsidRDefault="00000000">
      <w:pPr>
        <w:widowControl/>
        <w:ind w:firstLineChars="200" w:firstLine="482"/>
        <w:jc w:val="left"/>
        <w:rPr>
          <w:rFonts w:asciiTheme="minorEastAsia" w:eastAsiaTheme="minorEastAsia" w:hAnsiTheme="minorEastAsia" w:cs="Calibri"/>
          <w:b/>
          <w:sz w:val="24"/>
        </w:rPr>
      </w:pPr>
      <w:r>
        <w:rPr>
          <w:rFonts w:asciiTheme="minorEastAsia" w:eastAsiaTheme="minorEastAsia" w:hAnsiTheme="minorEastAsia" w:cs="Calibri"/>
          <w:b/>
          <w:sz w:val="24"/>
        </w:rPr>
        <w:t>（说明：以联合体形式投标的，提供联合协议；本项目不接受联合体投标或者投标人不以联合体形式投标的，则不需要提供。）</w:t>
      </w:r>
    </w:p>
    <w:p w:rsidR="00BC1E61" w:rsidRDefault="00BC1E61">
      <w:pPr>
        <w:rPr>
          <w:rFonts w:asciiTheme="minorEastAsia" w:eastAsiaTheme="minorEastAsia" w:hAnsiTheme="minorEastAsia"/>
        </w:rPr>
      </w:pPr>
    </w:p>
    <w:p w:rsidR="00BC1E61" w:rsidRDefault="00000000">
      <w:pPr>
        <w:ind w:firstLine="576"/>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u w:val="single"/>
        </w:rPr>
        <w:t>【联合体所有成员名称】</w:t>
      </w:r>
      <w:r>
        <w:rPr>
          <w:rFonts w:asciiTheme="minorEastAsia" w:eastAsiaTheme="minorEastAsia" w:hAnsiTheme="minorEastAsia" w:cs="Calibri"/>
          <w:kern w:val="0"/>
          <w:sz w:val="24"/>
        </w:rPr>
        <w:t>自愿</w:t>
      </w:r>
      <w:r>
        <w:rPr>
          <w:rFonts w:asciiTheme="minorEastAsia" w:eastAsiaTheme="minorEastAsia" w:hAnsiTheme="minorEastAsia" w:cs="Calibri"/>
          <w:kern w:val="0"/>
          <w:sz w:val="24"/>
          <w:lang w:val="zh-CN"/>
        </w:rPr>
        <w:t>组成一个联合体，以一个投标人的身份</w:t>
      </w:r>
      <w:r>
        <w:rPr>
          <w:rFonts w:asciiTheme="minorEastAsia" w:eastAsiaTheme="minorEastAsia" w:hAnsiTheme="minorEastAsia" w:cs="Calibri"/>
          <w:kern w:val="0"/>
          <w:sz w:val="24"/>
        </w:rPr>
        <w:t>参加</w:t>
      </w:r>
      <w:r>
        <w:rPr>
          <w:rFonts w:asciiTheme="minorEastAsia" w:eastAsiaTheme="minorEastAsia" w:hAnsiTheme="minorEastAsia" w:cs="Calibri"/>
          <w:sz w:val="24"/>
          <w:u w:val="single"/>
        </w:rPr>
        <w:t>中共杭州市委杭州市人民政府信访局2023-2025年杭州市</w:t>
      </w:r>
      <w:r>
        <w:rPr>
          <w:rFonts w:asciiTheme="minorEastAsia" w:eastAsiaTheme="minorEastAsia" w:hAnsiTheme="minorEastAsia" w:cs="Calibri" w:hint="eastAsia"/>
          <w:sz w:val="24"/>
          <w:u w:val="single"/>
        </w:rPr>
        <w:t>12345市长公开电话</w:t>
      </w:r>
      <w:r>
        <w:rPr>
          <w:rFonts w:asciiTheme="minorEastAsia" w:eastAsiaTheme="minorEastAsia" w:hAnsiTheme="minorEastAsia" w:cs="Calibri"/>
          <w:sz w:val="24"/>
          <w:u w:val="single"/>
        </w:rPr>
        <w:t>服务外包项目</w:t>
      </w:r>
      <w:r>
        <w:rPr>
          <w:rFonts w:asciiTheme="minorEastAsia" w:eastAsiaTheme="minorEastAsia" w:hAnsiTheme="minorEastAsia" w:cs="Calibri"/>
          <w:sz w:val="24"/>
        </w:rPr>
        <w:t>（项目编号：</w:t>
      </w:r>
      <w:r w:rsidR="00DF6C3F">
        <w:rPr>
          <w:rFonts w:asciiTheme="minorEastAsia" w:eastAsiaTheme="minorEastAsia" w:hAnsiTheme="minorEastAsia" w:cs="Calibri"/>
          <w:sz w:val="24"/>
          <w:u w:val="single"/>
        </w:rPr>
        <w:t>CTZB-2023050334</w:t>
      </w:r>
      <w:r>
        <w:rPr>
          <w:rFonts w:asciiTheme="minorEastAsia" w:eastAsiaTheme="minorEastAsia" w:hAnsiTheme="minorEastAsia" w:cs="Calibri"/>
          <w:sz w:val="24"/>
        </w:rPr>
        <w:t>）</w:t>
      </w:r>
      <w:r>
        <w:rPr>
          <w:rFonts w:asciiTheme="minorEastAsia" w:eastAsiaTheme="minorEastAsia" w:hAnsiTheme="minorEastAsia" w:cs="Calibri"/>
          <w:kern w:val="0"/>
          <w:sz w:val="24"/>
          <w:lang w:val="zh-CN"/>
        </w:rPr>
        <w:t>投标。</w:t>
      </w:r>
    </w:p>
    <w:p w:rsidR="00BC1E61" w:rsidRDefault="00000000">
      <w:pPr>
        <w:ind w:firstLine="576"/>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一、各方一致决定，【</w:t>
      </w:r>
      <w:r>
        <w:rPr>
          <w:rFonts w:asciiTheme="minorEastAsia" w:eastAsiaTheme="minorEastAsia" w:hAnsiTheme="minorEastAsia" w:cs="Calibri"/>
          <w:kern w:val="0"/>
          <w:sz w:val="24"/>
          <w:u w:val="single"/>
        </w:rPr>
        <w:t>某联合体成员名称</w:t>
      </w:r>
      <w:r>
        <w:rPr>
          <w:rFonts w:asciiTheme="minorEastAsia" w:eastAsiaTheme="minorEastAsia" w:hAnsiTheme="minorEastAsia" w:cs="Calibri"/>
          <w:kern w:val="0"/>
          <w:sz w:val="24"/>
          <w:lang w:val="zh-CN"/>
        </w:rPr>
        <w:t>】</w:t>
      </w:r>
      <w:r>
        <w:rPr>
          <w:rFonts w:asciiTheme="minorEastAsia" w:eastAsiaTheme="minorEastAsia" w:hAnsiTheme="minorEastAsia" w:cs="Calibri"/>
          <w:kern w:val="0"/>
          <w:sz w:val="24"/>
        </w:rPr>
        <w:t>为联合体</w:t>
      </w:r>
      <w:r>
        <w:rPr>
          <w:rFonts w:asciiTheme="minorEastAsia" w:eastAsiaTheme="minorEastAsia" w:hAnsiTheme="minorEastAsia" w:cs="Calibri"/>
          <w:kern w:val="0"/>
          <w:sz w:val="24"/>
          <w:lang w:val="zh-CN"/>
        </w:rPr>
        <w:t>主办单位</w:t>
      </w:r>
      <w:r>
        <w:rPr>
          <w:rFonts w:asciiTheme="minorEastAsia" w:eastAsiaTheme="minorEastAsia" w:hAnsiTheme="minorEastAsia" w:cs="Calibri"/>
          <w:sz w:val="24"/>
        </w:rPr>
        <w:t>，代表所有联合体成员负责投标和合同实施阶段的主办、协调工作</w:t>
      </w:r>
      <w:r>
        <w:rPr>
          <w:rFonts w:asciiTheme="minorEastAsia" w:eastAsiaTheme="minorEastAsia" w:hAnsiTheme="minorEastAsia" w:cs="Calibri"/>
          <w:kern w:val="0"/>
          <w:sz w:val="24"/>
          <w:lang w:val="zh-CN"/>
        </w:rPr>
        <w:t>。</w:t>
      </w:r>
    </w:p>
    <w:p w:rsidR="00BC1E61" w:rsidRDefault="00000000">
      <w:pPr>
        <w:ind w:firstLine="576"/>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二、</w:t>
      </w:r>
      <w:r>
        <w:rPr>
          <w:rFonts w:asciiTheme="minorEastAsia" w:eastAsiaTheme="minorEastAsia" w:hAnsiTheme="minorEastAsia" w:cs="Calibri"/>
          <w:sz w:val="24"/>
        </w:rPr>
        <w:t>所有联合体成员授权联合体主办单位签署授权书，授权书载明的</w:t>
      </w:r>
      <w:r>
        <w:rPr>
          <w:rFonts w:asciiTheme="minorEastAsia" w:eastAsiaTheme="minorEastAsia" w:hAnsiTheme="minorEastAsia" w:cs="Calibri"/>
          <w:kern w:val="0"/>
          <w:sz w:val="24"/>
          <w:lang w:val="zh-CN"/>
        </w:rPr>
        <w:t>授权代表根据招标文件规定及投标内容而对采购人、采购代理机构所作的任何合法承诺，包括书面澄清及</w:t>
      </w:r>
      <w:r>
        <w:rPr>
          <w:rFonts w:asciiTheme="minorEastAsia" w:eastAsiaTheme="minorEastAsia" w:hAnsiTheme="minorEastAsia" w:cs="Calibri"/>
          <w:kern w:val="0"/>
          <w:sz w:val="24"/>
        </w:rPr>
        <w:t>响应</w:t>
      </w:r>
      <w:r>
        <w:rPr>
          <w:rFonts w:asciiTheme="minorEastAsia" w:eastAsiaTheme="minorEastAsia" w:hAnsiTheme="minorEastAsia" w:cs="Calibri"/>
          <w:kern w:val="0"/>
          <w:sz w:val="24"/>
          <w:lang w:val="zh-CN"/>
        </w:rPr>
        <w:t>等均对联合投标各方产生约束力。</w:t>
      </w:r>
    </w:p>
    <w:p w:rsidR="00BC1E61" w:rsidRDefault="00000000">
      <w:pPr>
        <w:ind w:firstLine="576"/>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三、本次联合投标中，分工如下：</w:t>
      </w:r>
    </w:p>
    <w:p w:rsidR="00BC1E61" w:rsidRDefault="00000000">
      <w:pPr>
        <w:ind w:firstLine="576"/>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rPr>
        <w:t>【</w:t>
      </w:r>
      <w:r>
        <w:rPr>
          <w:rFonts w:asciiTheme="minorEastAsia" w:eastAsiaTheme="minorEastAsia" w:hAnsiTheme="minorEastAsia" w:cs="Calibri"/>
          <w:kern w:val="0"/>
          <w:sz w:val="24"/>
          <w:u w:val="single"/>
        </w:rPr>
        <w:t>联合体其中一方成员名称</w:t>
      </w:r>
      <w:r>
        <w:rPr>
          <w:rFonts w:asciiTheme="minorEastAsia" w:eastAsiaTheme="minorEastAsia" w:hAnsiTheme="minorEastAsia" w:cs="Calibri"/>
          <w:kern w:val="0"/>
          <w:sz w:val="24"/>
        </w:rPr>
        <w:t>】</w:t>
      </w:r>
      <w:r>
        <w:rPr>
          <w:rFonts w:asciiTheme="minorEastAsia" w:eastAsiaTheme="minorEastAsia" w:hAnsiTheme="minorEastAsia" w:cs="Calibri"/>
          <w:kern w:val="0"/>
          <w:sz w:val="24"/>
          <w:lang w:val="zh-CN"/>
        </w:rPr>
        <w:t>承担的工作和义务为：</w:t>
      </w:r>
      <w:r>
        <w:rPr>
          <w:rFonts w:asciiTheme="minorEastAsia" w:eastAsiaTheme="minorEastAsia" w:hAnsiTheme="minorEastAsia" w:cs="Calibri"/>
          <w:u w:val="single"/>
        </w:rPr>
        <w:t>【       】</w:t>
      </w:r>
      <w:r>
        <w:rPr>
          <w:rFonts w:asciiTheme="minorEastAsia" w:eastAsiaTheme="minorEastAsia" w:hAnsiTheme="minorEastAsia" w:cs="Calibri"/>
          <w:kern w:val="0"/>
          <w:sz w:val="24"/>
          <w:lang w:val="zh-CN"/>
        </w:rPr>
        <w:t>；</w:t>
      </w:r>
    </w:p>
    <w:p w:rsidR="00BC1E61" w:rsidRDefault="00000000">
      <w:pPr>
        <w:ind w:firstLine="576"/>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w:t>
      </w:r>
    </w:p>
    <w:p w:rsidR="00BC1E61" w:rsidRDefault="00000000">
      <w:pPr>
        <w:ind w:firstLine="576"/>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四、</w:t>
      </w:r>
      <w:r>
        <w:rPr>
          <w:rFonts w:asciiTheme="minorEastAsia" w:eastAsiaTheme="minorEastAsia" w:hAnsiTheme="minorEastAsia" w:cs="Calibri" w:hint="eastAsia"/>
          <w:kern w:val="0"/>
          <w:sz w:val="24"/>
          <w:lang w:val="zh-CN"/>
        </w:rPr>
        <w:t>联合体成员中小企业合同份额</w:t>
      </w:r>
      <w:r>
        <w:rPr>
          <w:rFonts w:asciiTheme="minorEastAsia" w:eastAsiaTheme="minorEastAsia" w:hAnsiTheme="minorEastAsia" w:cs="Calibri"/>
          <w:kern w:val="0"/>
          <w:sz w:val="24"/>
          <w:lang w:val="zh-CN"/>
        </w:rPr>
        <w:t>：</w:t>
      </w:r>
    </w:p>
    <w:p w:rsidR="00BC1E61" w:rsidRDefault="00000000">
      <w:pPr>
        <w:ind w:firstLine="576"/>
        <w:rPr>
          <w:rFonts w:asciiTheme="minorEastAsia" w:eastAsiaTheme="minorEastAsia" w:hAnsiTheme="minorEastAsia" w:cs="Calibri"/>
          <w:kern w:val="0"/>
          <w:sz w:val="24"/>
          <w:lang w:val="zh-CN"/>
        </w:rPr>
      </w:pPr>
      <w:r>
        <w:rPr>
          <w:rFonts w:asciiTheme="minorEastAsia" w:eastAsiaTheme="minorEastAsia" w:hAnsiTheme="minorEastAsia" w:cs="Calibri" w:hint="eastAsia"/>
          <w:kern w:val="0"/>
          <w:sz w:val="24"/>
          <w:lang w:val="zh-CN"/>
        </w:rPr>
        <w:t>1.</w:t>
      </w:r>
      <w:r>
        <w:rPr>
          <w:rFonts w:asciiTheme="minorEastAsia" w:eastAsiaTheme="minorEastAsia" w:hAnsiTheme="minorEastAsia" w:cs="Calibri" w:hint="eastAsia"/>
          <w:kern w:val="0"/>
          <w:sz w:val="24"/>
          <w:u w:val="single"/>
          <w:lang w:val="zh-CN"/>
        </w:rPr>
        <w:t>【</w:t>
      </w:r>
      <w:bookmarkStart w:id="501" w:name="_Hlk101131882"/>
      <w:r>
        <w:rPr>
          <w:rFonts w:asciiTheme="minorEastAsia" w:eastAsiaTheme="minorEastAsia" w:hAnsiTheme="minorEastAsia" w:cs="Calibri" w:hint="eastAsia"/>
          <w:kern w:val="0"/>
          <w:sz w:val="24"/>
          <w:u w:val="single"/>
          <w:lang w:val="zh-CN"/>
        </w:rPr>
        <w:t>联合体成</w:t>
      </w:r>
      <w:bookmarkEnd w:id="501"/>
      <w:r>
        <w:rPr>
          <w:rFonts w:asciiTheme="minorEastAsia" w:eastAsiaTheme="minorEastAsia" w:hAnsiTheme="minorEastAsia" w:cs="Calibri" w:hint="eastAsia"/>
          <w:kern w:val="0"/>
          <w:sz w:val="24"/>
          <w:u w:val="single"/>
          <w:lang w:val="zh-CN"/>
        </w:rPr>
        <w:t>名称】</w:t>
      </w:r>
      <w:r>
        <w:rPr>
          <w:rFonts w:asciiTheme="minorEastAsia" w:eastAsiaTheme="minorEastAsia" w:hAnsiTheme="minorEastAsia" w:cs="Calibri" w:hint="eastAsia"/>
          <w:kern w:val="0"/>
          <w:sz w:val="24"/>
          <w:lang w:val="zh-CN"/>
        </w:rPr>
        <w:t>提供的服务由小微企业承接，其合同份额占到合同总金额%以上。</w:t>
      </w:r>
      <w:r>
        <w:rPr>
          <w:rFonts w:asciiTheme="minorEastAsia" w:eastAsiaTheme="minorEastAsia" w:hAnsiTheme="minorEastAsia" w:cs="Calibri" w:hint="eastAsia"/>
          <w:b/>
          <w:bCs/>
          <w:kern w:val="0"/>
          <w:sz w:val="24"/>
          <w:lang w:val="zh-CN"/>
        </w:rPr>
        <w:t>（</w:t>
      </w:r>
      <w:bookmarkStart w:id="502" w:name="_Hlk101133598"/>
      <w:r>
        <w:rPr>
          <w:rFonts w:asciiTheme="minorEastAsia" w:eastAsiaTheme="minorEastAsia" w:hAnsiTheme="minorEastAsia" w:cs="Calibri" w:hint="eastAsia"/>
          <w:b/>
          <w:bCs/>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bookmarkEnd w:id="502"/>
      <w:r>
        <w:rPr>
          <w:rFonts w:asciiTheme="minorEastAsia" w:eastAsiaTheme="minorEastAsia" w:hAnsiTheme="minorEastAsia" w:cs="Calibri" w:hint="eastAsia"/>
          <w:b/>
          <w:bCs/>
          <w:kern w:val="0"/>
          <w:sz w:val="24"/>
          <w:lang w:val="zh-CN"/>
        </w:rPr>
        <w:t>）</w:t>
      </w:r>
    </w:p>
    <w:p w:rsidR="00BC1E61" w:rsidRDefault="00000000">
      <w:pPr>
        <w:ind w:firstLine="576"/>
        <w:rPr>
          <w:rFonts w:asciiTheme="minorEastAsia" w:eastAsiaTheme="minorEastAsia" w:hAnsiTheme="minorEastAsia" w:cs="Calibri"/>
          <w:kern w:val="0"/>
          <w:sz w:val="24"/>
          <w:lang w:val="zh-CN"/>
        </w:rPr>
      </w:pPr>
      <w:r>
        <w:rPr>
          <w:rFonts w:asciiTheme="minorEastAsia" w:eastAsiaTheme="minorEastAsia" w:hAnsiTheme="minorEastAsia" w:cs="Calibri" w:hint="eastAsia"/>
          <w:kern w:val="0"/>
          <w:sz w:val="24"/>
          <w:lang w:val="zh-CN"/>
        </w:rPr>
        <w:t>2</w:t>
      </w:r>
      <w:bookmarkStart w:id="503" w:name="_Hlk101133173"/>
      <w:r>
        <w:rPr>
          <w:rFonts w:asciiTheme="minorEastAsia" w:eastAsiaTheme="minorEastAsia" w:hAnsiTheme="minorEastAsia" w:cs="Calibri" w:hint="eastAsia"/>
          <w:kern w:val="0"/>
          <w:sz w:val="24"/>
          <w:lang w:val="zh-CN"/>
        </w:rPr>
        <w:t>.中小企业合同金额达到%，小微企业合同金额达到%。</w:t>
      </w:r>
      <w:r>
        <w:rPr>
          <w:rFonts w:asciiTheme="minorEastAsia" w:eastAsiaTheme="minorEastAsia" w:hAnsiTheme="minorEastAsia" w:cs="Calibri" w:hint="eastAsia"/>
          <w:b/>
          <w:bCs/>
          <w:kern w:val="0"/>
          <w:sz w:val="24"/>
          <w:lang w:val="zh-CN"/>
        </w:rPr>
        <w:t>（要求以联合体形式参加的项目或采购包，供应商按招标文件第一部分招标公告申请人的资格要求中规定的联合协议中中小企业、小微企业合同金额应当达到的比例要求填写。）</w:t>
      </w:r>
      <w:bookmarkEnd w:id="503"/>
    </w:p>
    <w:p w:rsidR="00BC1E61" w:rsidRDefault="00000000">
      <w:pPr>
        <w:ind w:firstLine="576"/>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五、如果中标，</w:t>
      </w:r>
      <w:r>
        <w:rPr>
          <w:rFonts w:asciiTheme="minorEastAsia" w:eastAsiaTheme="minorEastAsia" w:hAnsiTheme="minorEastAsia" w:cs="Calibri"/>
          <w:sz w:val="24"/>
        </w:rPr>
        <w:t>联合体各成员方共同与采购人签订合同，并就采购合同约定的事项对采购人承担连带责任。</w:t>
      </w:r>
    </w:p>
    <w:p w:rsidR="00BC1E61" w:rsidRDefault="00000000">
      <w:pPr>
        <w:ind w:firstLine="576"/>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六、有关本次联合投标的其他事宜：</w:t>
      </w:r>
    </w:p>
    <w:p w:rsidR="00BC1E61" w:rsidRDefault="00000000">
      <w:pPr>
        <w:ind w:firstLine="576"/>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1</w:t>
      </w:r>
      <w:r>
        <w:rPr>
          <w:rFonts w:asciiTheme="minorEastAsia" w:eastAsiaTheme="minorEastAsia" w:hAnsiTheme="minorEastAsia" w:cs="Calibri"/>
          <w:kern w:val="0"/>
          <w:sz w:val="24"/>
        </w:rPr>
        <w:t>.</w:t>
      </w:r>
      <w:r>
        <w:rPr>
          <w:rFonts w:asciiTheme="minorEastAsia" w:eastAsiaTheme="minorEastAsia" w:hAnsiTheme="minorEastAsia" w:cs="Calibri"/>
          <w:kern w:val="0"/>
          <w:sz w:val="24"/>
          <w:lang w:val="zh-CN"/>
        </w:rPr>
        <w:t>联合体各方不再单独参加或者与其他供应商另外组成联合体参加同一合同项下的政府采购活动。</w:t>
      </w:r>
    </w:p>
    <w:p w:rsidR="00BC1E61" w:rsidRDefault="00000000">
      <w:pPr>
        <w:ind w:firstLine="576"/>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2</w:t>
      </w:r>
      <w:r>
        <w:rPr>
          <w:rFonts w:asciiTheme="minorEastAsia" w:eastAsiaTheme="minorEastAsia" w:hAnsiTheme="minorEastAsia" w:cs="Calibri"/>
          <w:kern w:val="0"/>
          <w:sz w:val="24"/>
        </w:rPr>
        <w:t>.</w:t>
      </w:r>
      <w:r>
        <w:rPr>
          <w:rFonts w:asciiTheme="minorEastAsia" w:eastAsiaTheme="minorEastAsia" w:hAnsiTheme="minorEastAsia" w:cs="Calibri"/>
          <w:kern w:val="0"/>
          <w:sz w:val="24"/>
          <w:lang w:val="zh-CN"/>
        </w:rPr>
        <w:t>联合体中有同类资质的各方按照联合体分工承担相同工作的，按照资质等级较低的供应商确定资质等级。</w:t>
      </w:r>
    </w:p>
    <w:p w:rsidR="00BC1E61" w:rsidRDefault="00000000">
      <w:pPr>
        <w:ind w:firstLine="576"/>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3</w:t>
      </w:r>
      <w:r>
        <w:rPr>
          <w:rFonts w:asciiTheme="minorEastAsia" w:eastAsiaTheme="minorEastAsia" w:hAnsiTheme="minorEastAsia" w:cs="Calibri"/>
          <w:kern w:val="0"/>
          <w:sz w:val="24"/>
        </w:rPr>
        <w:t>.</w:t>
      </w:r>
      <w:r>
        <w:rPr>
          <w:rFonts w:asciiTheme="minorEastAsia" w:eastAsiaTheme="minorEastAsia" w:hAnsiTheme="minorEastAsia" w:cs="Calibri"/>
          <w:kern w:val="0"/>
          <w:sz w:val="24"/>
          <w:lang w:val="zh-CN"/>
        </w:rPr>
        <w:t>本协议提交采购人、采购代理机构后，联合体各方不得以任何形式对上述内容进行修改或撤销。</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联合体成员名称（电子签名/</w:t>
      </w:r>
      <w:r>
        <w:rPr>
          <w:rFonts w:asciiTheme="minorEastAsia" w:eastAsiaTheme="minorEastAsia" w:hAnsiTheme="minorEastAsia" w:cs="Calibri"/>
          <w:kern w:val="0"/>
          <w:sz w:val="24"/>
        </w:rPr>
        <w:t>单位</w:t>
      </w:r>
      <w:r>
        <w:rPr>
          <w:rFonts w:asciiTheme="minorEastAsia" w:eastAsiaTheme="minorEastAsia" w:hAnsiTheme="minorEastAsia" w:cs="Calibri"/>
          <w:kern w:val="0"/>
          <w:sz w:val="24"/>
          <w:lang w:val="zh-CN"/>
        </w:rPr>
        <w:t>公章）：</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联合体成员名称（电子签名/</w:t>
      </w:r>
      <w:r>
        <w:rPr>
          <w:rFonts w:asciiTheme="minorEastAsia" w:eastAsiaTheme="minorEastAsia" w:hAnsiTheme="minorEastAsia" w:cs="Calibri"/>
          <w:kern w:val="0"/>
          <w:sz w:val="24"/>
        </w:rPr>
        <w:t>单位</w:t>
      </w:r>
      <w:r>
        <w:rPr>
          <w:rFonts w:asciiTheme="minorEastAsia" w:eastAsiaTheme="minorEastAsia" w:hAnsiTheme="minorEastAsia" w:cs="Calibri"/>
          <w:kern w:val="0"/>
          <w:sz w:val="24"/>
          <w:lang w:val="zh-CN"/>
        </w:rPr>
        <w:t>公章）：</w:t>
      </w:r>
    </w:p>
    <w:p w:rsidR="00BC1E61" w:rsidRDefault="00000000">
      <w:pPr>
        <w:ind w:firstLineChars="200" w:firstLine="480"/>
        <w:rPr>
          <w:rFonts w:asciiTheme="minorEastAsia" w:eastAsiaTheme="minorEastAsia" w:hAnsiTheme="minorEastAsia" w:cs="Calibri"/>
        </w:rPr>
      </w:pPr>
      <w:r>
        <w:rPr>
          <w:rFonts w:asciiTheme="minorEastAsia" w:eastAsiaTheme="minorEastAsia" w:hAnsiTheme="minorEastAsia" w:cs="Calibri"/>
          <w:kern w:val="0"/>
          <w:sz w:val="24"/>
          <w:lang w:val="zh-CN"/>
        </w:rPr>
        <w:lastRenderedPageBreak/>
        <w:t>……</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日期：</w:t>
      </w:r>
      <w:r>
        <w:rPr>
          <w:rFonts w:asciiTheme="minorEastAsia" w:eastAsiaTheme="minorEastAsia" w:hAnsiTheme="minorEastAsia" w:cs="Calibri"/>
          <w:kern w:val="0"/>
          <w:sz w:val="24"/>
        </w:rPr>
        <w:t>2023</w:t>
      </w:r>
      <w:r>
        <w:rPr>
          <w:rFonts w:asciiTheme="minorEastAsia" w:eastAsiaTheme="minorEastAsia" w:hAnsiTheme="minorEastAsia" w:cs="Calibri"/>
          <w:kern w:val="0"/>
          <w:sz w:val="24"/>
          <w:lang w:val="zh-CN"/>
        </w:rPr>
        <w:t>年  月   日</w:t>
      </w:r>
    </w:p>
    <w:p w:rsidR="00BC1E61" w:rsidRDefault="00000000">
      <w:pPr>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br w:type="page"/>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lang w:val="en-US"/>
        </w:rPr>
        <w:lastRenderedPageBreak/>
        <w:t>附件7：</w:t>
      </w:r>
      <w:r>
        <w:rPr>
          <w:rFonts w:asciiTheme="minorEastAsia" w:eastAsiaTheme="minorEastAsia" w:hAnsiTheme="minorEastAsia" w:cs="Calibri"/>
        </w:rPr>
        <w:t>分包意向协议</w:t>
      </w:r>
    </w:p>
    <w:p w:rsidR="00BC1E61" w:rsidRDefault="00000000">
      <w:pPr>
        <w:spacing w:line="288" w:lineRule="auto"/>
        <w:jc w:val="cente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rPr>
        <w:t>分包意向协议</w:t>
      </w:r>
    </w:p>
    <w:p w:rsidR="00BC1E61" w:rsidRDefault="00000000">
      <w:pPr>
        <w:spacing w:line="288" w:lineRule="auto"/>
        <w:ind w:firstLine="576"/>
        <w:rPr>
          <w:rFonts w:asciiTheme="minorEastAsia" w:eastAsiaTheme="minorEastAsia" w:hAnsiTheme="minorEastAsia" w:cs="Calibri"/>
          <w:b/>
          <w:bCs/>
          <w:sz w:val="24"/>
        </w:rPr>
      </w:pPr>
      <w:r>
        <w:rPr>
          <w:rFonts w:asciiTheme="minorEastAsia" w:eastAsiaTheme="minorEastAsia" w:hAnsiTheme="minorEastAsia" w:cs="Calibri"/>
          <w:b/>
          <w:bCs/>
          <w:sz w:val="24"/>
        </w:rPr>
        <w:t>（说明：</w:t>
      </w:r>
      <w:r>
        <w:rPr>
          <w:rFonts w:asciiTheme="minorEastAsia" w:eastAsiaTheme="minorEastAsia" w:hAnsiTheme="minorEastAsia" w:cs="Calibri" w:hint="eastAsia"/>
          <w:b/>
          <w:bCs/>
          <w:sz w:val="24"/>
        </w:rPr>
        <w:t>如</w:t>
      </w:r>
      <w:r>
        <w:rPr>
          <w:rFonts w:asciiTheme="minorEastAsia" w:eastAsiaTheme="minorEastAsia" w:hAnsiTheme="minorEastAsia" w:cs="Calibri"/>
          <w:b/>
          <w:bCs/>
          <w:sz w:val="24"/>
        </w:rPr>
        <w:t>中标后以分包方式履行合同的，提供分包意向协议；采购人不同意分包或者投标人中标后不以分包方式履行合同的，则不需要提供。）</w:t>
      </w:r>
    </w:p>
    <w:p w:rsidR="00BC1E61" w:rsidRDefault="00000000">
      <w:pPr>
        <w:spacing w:line="288" w:lineRule="auto"/>
        <w:ind w:firstLine="576"/>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u w:val="single"/>
        </w:rPr>
        <w:t>【投标人名称】</w:t>
      </w:r>
      <w:r>
        <w:rPr>
          <w:rFonts w:asciiTheme="minorEastAsia" w:eastAsiaTheme="minorEastAsia" w:hAnsiTheme="minorEastAsia" w:cs="Calibri"/>
          <w:kern w:val="0"/>
          <w:sz w:val="24"/>
          <w:lang w:val="zh-CN"/>
        </w:rPr>
        <w:t>若成为</w:t>
      </w:r>
      <w:r>
        <w:rPr>
          <w:rFonts w:asciiTheme="minorEastAsia" w:eastAsiaTheme="minorEastAsia" w:hAnsiTheme="minorEastAsia" w:cs="Calibri"/>
          <w:kern w:val="0"/>
          <w:sz w:val="24"/>
          <w:u w:val="single"/>
          <w:lang w:val="zh-CN"/>
        </w:rPr>
        <w:t>中共杭州市委杭州市人民政府信访局2023-2025年杭州市</w:t>
      </w:r>
      <w:r>
        <w:rPr>
          <w:rFonts w:asciiTheme="minorEastAsia" w:eastAsiaTheme="minorEastAsia" w:hAnsiTheme="minorEastAsia" w:cs="Calibri" w:hint="eastAsia"/>
          <w:kern w:val="0"/>
          <w:sz w:val="24"/>
          <w:u w:val="single"/>
          <w:lang w:val="zh-CN"/>
        </w:rPr>
        <w:t>12345市长公开电话</w:t>
      </w:r>
      <w:r>
        <w:rPr>
          <w:rFonts w:asciiTheme="minorEastAsia" w:eastAsiaTheme="minorEastAsia" w:hAnsiTheme="minorEastAsia" w:cs="Calibri"/>
          <w:kern w:val="0"/>
          <w:sz w:val="24"/>
          <w:u w:val="single"/>
          <w:lang w:val="zh-CN"/>
        </w:rPr>
        <w:t>服务外包项目</w:t>
      </w:r>
      <w:r>
        <w:rPr>
          <w:rFonts w:asciiTheme="minorEastAsia" w:eastAsiaTheme="minorEastAsia" w:hAnsiTheme="minorEastAsia" w:cs="Calibri"/>
          <w:sz w:val="24"/>
        </w:rPr>
        <w:t>（项目编号：</w:t>
      </w:r>
      <w:r w:rsidR="00DF6C3F">
        <w:rPr>
          <w:rFonts w:asciiTheme="minorEastAsia" w:eastAsiaTheme="minorEastAsia" w:hAnsiTheme="minorEastAsia" w:cs="Calibri"/>
          <w:sz w:val="24"/>
          <w:u w:val="single"/>
        </w:rPr>
        <w:t>CTZB-2023050334</w:t>
      </w:r>
      <w:r>
        <w:rPr>
          <w:rFonts w:asciiTheme="minorEastAsia" w:eastAsiaTheme="minorEastAsia" w:hAnsiTheme="minorEastAsia" w:cs="Calibri"/>
          <w:sz w:val="24"/>
        </w:rPr>
        <w:t>）</w:t>
      </w:r>
      <w:r>
        <w:rPr>
          <w:rFonts w:asciiTheme="minorEastAsia" w:eastAsiaTheme="minorEastAsia" w:hAnsiTheme="minorEastAsia" w:cs="Calibri"/>
          <w:kern w:val="0"/>
          <w:sz w:val="24"/>
          <w:lang w:val="zh-CN"/>
        </w:rPr>
        <w:t>的中标供应商，将依法采取分包方式履行合同。</w:t>
      </w:r>
      <w:r>
        <w:rPr>
          <w:rFonts w:asciiTheme="minorEastAsia" w:eastAsiaTheme="minorEastAsia" w:hAnsiTheme="minorEastAsia" w:cs="Calibri"/>
          <w:kern w:val="0"/>
          <w:sz w:val="24"/>
          <w:u w:val="single"/>
        </w:rPr>
        <w:t>【投标人名称】</w:t>
      </w:r>
      <w:r>
        <w:rPr>
          <w:rFonts w:asciiTheme="minorEastAsia" w:eastAsiaTheme="minorEastAsia" w:hAnsiTheme="minorEastAsia" w:cs="Calibri"/>
          <w:kern w:val="0"/>
          <w:sz w:val="24"/>
        </w:rPr>
        <w:t>与【</w:t>
      </w:r>
      <w:r>
        <w:rPr>
          <w:rFonts w:asciiTheme="minorEastAsia" w:eastAsiaTheme="minorEastAsia" w:hAnsiTheme="minorEastAsia" w:cs="Calibri"/>
          <w:kern w:val="0"/>
          <w:sz w:val="24"/>
          <w:u w:val="single"/>
        </w:rPr>
        <w:t>分包供应商名称</w:t>
      </w:r>
      <w:r>
        <w:rPr>
          <w:rFonts w:asciiTheme="minorEastAsia" w:eastAsiaTheme="minorEastAsia" w:hAnsiTheme="minorEastAsia" w:cs="Calibri"/>
          <w:kern w:val="0"/>
          <w:sz w:val="24"/>
        </w:rPr>
        <w:t>】达成分包意向协议</w:t>
      </w:r>
      <w:r>
        <w:rPr>
          <w:rFonts w:asciiTheme="minorEastAsia" w:eastAsiaTheme="minorEastAsia" w:hAnsiTheme="minorEastAsia" w:cs="Calibri"/>
          <w:kern w:val="0"/>
          <w:sz w:val="24"/>
          <w:lang w:val="zh-CN"/>
        </w:rPr>
        <w:t>。</w:t>
      </w:r>
    </w:p>
    <w:p w:rsidR="00BC1E61" w:rsidRDefault="00000000">
      <w:pPr>
        <w:spacing w:line="288" w:lineRule="auto"/>
        <w:ind w:firstLine="576"/>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一、分包标的及数量</w:t>
      </w:r>
    </w:p>
    <w:p w:rsidR="00BC1E61" w:rsidRDefault="00000000">
      <w:pPr>
        <w:spacing w:line="288" w:lineRule="auto"/>
        <w:ind w:firstLine="576"/>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u w:val="single"/>
        </w:rPr>
        <w:t>【投标人名称】</w:t>
      </w:r>
      <w:r>
        <w:rPr>
          <w:rFonts w:asciiTheme="minorEastAsia" w:eastAsiaTheme="minorEastAsia" w:hAnsiTheme="minorEastAsia" w:cs="Calibri"/>
          <w:kern w:val="0"/>
          <w:sz w:val="24"/>
          <w:lang w:val="zh-CN"/>
        </w:rPr>
        <w:t>将</w:t>
      </w:r>
      <w:r>
        <w:rPr>
          <w:rFonts w:asciiTheme="minorEastAsia" w:eastAsiaTheme="minorEastAsia" w:hAnsiTheme="minorEastAsia" w:cs="Calibri"/>
          <w:kern w:val="0"/>
          <w:sz w:val="24"/>
          <w:u w:val="single"/>
          <w:lang w:val="zh-CN"/>
        </w:rPr>
        <w:t>【</w:t>
      </w:r>
      <w:r>
        <w:rPr>
          <w:rFonts w:asciiTheme="minorEastAsia" w:eastAsiaTheme="minorEastAsia" w:hAnsiTheme="minorEastAsia" w:cs="Calibri"/>
          <w:kern w:val="0"/>
          <w:sz w:val="24"/>
          <w:u w:val="single"/>
        </w:rPr>
        <w:t>工作内容</w:t>
      </w:r>
      <w:r>
        <w:rPr>
          <w:rFonts w:asciiTheme="minorEastAsia" w:eastAsiaTheme="minorEastAsia" w:hAnsiTheme="minorEastAsia" w:cs="Calibri"/>
          <w:kern w:val="0"/>
          <w:sz w:val="24"/>
          <w:u w:val="single"/>
          <w:lang w:val="zh-CN"/>
        </w:rPr>
        <w:t>】</w:t>
      </w:r>
      <w:r>
        <w:rPr>
          <w:rFonts w:asciiTheme="minorEastAsia" w:eastAsiaTheme="minorEastAsia" w:hAnsiTheme="minorEastAsia" w:cs="Calibri"/>
          <w:sz w:val="24"/>
        </w:rPr>
        <w:t>分包给</w:t>
      </w:r>
      <w:r>
        <w:rPr>
          <w:rFonts w:asciiTheme="minorEastAsia" w:eastAsiaTheme="minorEastAsia" w:hAnsiTheme="minorEastAsia" w:cs="Calibri"/>
          <w:kern w:val="0"/>
          <w:sz w:val="24"/>
        </w:rPr>
        <w:t>【</w:t>
      </w:r>
      <w:r>
        <w:rPr>
          <w:rFonts w:asciiTheme="minorEastAsia" w:eastAsiaTheme="minorEastAsia" w:hAnsiTheme="minorEastAsia" w:cs="Calibri"/>
          <w:kern w:val="0"/>
          <w:sz w:val="24"/>
          <w:u w:val="single"/>
        </w:rPr>
        <w:t>分包供应商名称</w:t>
      </w:r>
      <w:r>
        <w:rPr>
          <w:rFonts w:asciiTheme="minorEastAsia" w:eastAsiaTheme="minorEastAsia" w:hAnsiTheme="minorEastAsia" w:cs="Calibri"/>
          <w:kern w:val="0"/>
          <w:sz w:val="24"/>
        </w:rPr>
        <w:t>】</w:t>
      </w:r>
      <w:r>
        <w:rPr>
          <w:rFonts w:asciiTheme="minorEastAsia" w:eastAsiaTheme="minorEastAsia" w:hAnsiTheme="minorEastAsia" w:cs="Calibri"/>
          <w:kern w:val="0"/>
          <w:sz w:val="24"/>
          <w:lang w:val="zh-CN"/>
        </w:rPr>
        <w:t>，具备承</w:t>
      </w:r>
      <w:r>
        <w:rPr>
          <w:rFonts w:asciiTheme="minorEastAsia" w:eastAsiaTheme="minorEastAsia" w:hAnsiTheme="minorEastAsia" w:cs="Calibri"/>
          <w:kern w:val="0"/>
          <w:sz w:val="24"/>
        </w:rPr>
        <w:t>担</w:t>
      </w:r>
      <w:r>
        <w:rPr>
          <w:rFonts w:asciiTheme="minorEastAsia" w:eastAsiaTheme="minorEastAsia" w:hAnsiTheme="minorEastAsia" w:cs="Calibri"/>
          <w:kern w:val="0"/>
          <w:sz w:val="24"/>
          <w:u w:val="single"/>
          <w:lang w:val="zh-CN"/>
        </w:rPr>
        <w:t>【</w:t>
      </w:r>
      <w:r>
        <w:rPr>
          <w:rFonts w:asciiTheme="minorEastAsia" w:eastAsiaTheme="minorEastAsia" w:hAnsiTheme="minorEastAsia" w:cs="Calibri"/>
          <w:kern w:val="0"/>
          <w:sz w:val="24"/>
          <w:u w:val="single"/>
        </w:rPr>
        <w:t>工作内容</w:t>
      </w:r>
      <w:r>
        <w:rPr>
          <w:rFonts w:asciiTheme="minorEastAsia" w:eastAsiaTheme="minorEastAsia" w:hAnsiTheme="minorEastAsia" w:cs="Calibri"/>
          <w:kern w:val="0"/>
          <w:sz w:val="24"/>
          <w:u w:val="single"/>
          <w:lang w:val="zh-CN"/>
        </w:rPr>
        <w:t>】</w:t>
      </w:r>
      <w:r>
        <w:rPr>
          <w:rFonts w:asciiTheme="minorEastAsia" w:eastAsiaTheme="minorEastAsia" w:hAnsiTheme="minorEastAsia" w:cs="Calibri"/>
          <w:kern w:val="0"/>
          <w:sz w:val="24"/>
          <w:lang w:val="zh-CN"/>
        </w:rPr>
        <w:t>相应资质条件且不得再次分包；</w:t>
      </w:r>
    </w:p>
    <w:p w:rsidR="00BC1E61" w:rsidRDefault="00000000">
      <w:pPr>
        <w:spacing w:line="288" w:lineRule="auto"/>
        <w:ind w:firstLine="576"/>
        <w:rPr>
          <w:rFonts w:asciiTheme="minorEastAsia" w:eastAsiaTheme="minorEastAsia" w:hAnsiTheme="minorEastAsia" w:cs="Calibri"/>
          <w:kern w:val="0"/>
          <w:sz w:val="24"/>
          <w:lang w:val="zh-CN"/>
        </w:rPr>
      </w:pPr>
      <w:r>
        <w:rPr>
          <w:rFonts w:asciiTheme="minorEastAsia" w:eastAsiaTheme="minorEastAsia" w:hAnsiTheme="minorEastAsia" w:cs="Calibri" w:hint="eastAsia"/>
          <w:kern w:val="0"/>
          <w:sz w:val="24"/>
          <w:lang w:val="zh-CN"/>
        </w:rPr>
        <w:t>二</w:t>
      </w:r>
      <w:r>
        <w:rPr>
          <w:rFonts w:asciiTheme="minorEastAsia" w:eastAsiaTheme="minorEastAsia" w:hAnsiTheme="minorEastAsia" w:cs="Calibri"/>
          <w:kern w:val="0"/>
          <w:sz w:val="24"/>
          <w:lang w:val="zh-CN"/>
        </w:rPr>
        <w:t>、</w:t>
      </w:r>
      <w:r>
        <w:rPr>
          <w:rFonts w:asciiTheme="minorEastAsia" w:eastAsiaTheme="minorEastAsia" w:hAnsiTheme="minorEastAsia" w:cs="Calibri" w:hint="eastAsia"/>
          <w:kern w:val="0"/>
          <w:sz w:val="24"/>
          <w:lang w:val="zh-CN"/>
        </w:rPr>
        <w:t>分包供应商中小企业合同份额</w:t>
      </w:r>
    </w:p>
    <w:p w:rsidR="00BC1E61" w:rsidRDefault="00000000">
      <w:pPr>
        <w:spacing w:line="288" w:lineRule="auto"/>
        <w:ind w:firstLine="576"/>
        <w:rPr>
          <w:rFonts w:asciiTheme="minorEastAsia" w:eastAsiaTheme="minorEastAsia" w:hAnsiTheme="minorEastAsia" w:cs="Calibri"/>
          <w:kern w:val="0"/>
          <w:sz w:val="24"/>
          <w:u w:val="single"/>
        </w:rPr>
      </w:pPr>
      <w:r>
        <w:rPr>
          <w:rFonts w:asciiTheme="minorEastAsia" w:eastAsiaTheme="minorEastAsia" w:hAnsiTheme="minorEastAsia" w:cs="Calibri"/>
          <w:kern w:val="0"/>
          <w:sz w:val="24"/>
        </w:rPr>
        <w:t>1、</w:t>
      </w:r>
      <w:r>
        <w:rPr>
          <w:rFonts w:asciiTheme="minorEastAsia" w:eastAsiaTheme="minorEastAsia" w:hAnsiTheme="minorEastAsia" w:cs="Calibri" w:hint="eastAsia"/>
          <w:kern w:val="0"/>
          <w:sz w:val="24"/>
          <w:u w:val="single"/>
        </w:rPr>
        <w:t>【分包供应商名称】提供的服务全部由小微企业承接，</w:t>
      </w:r>
      <w:r>
        <w:rPr>
          <w:rFonts w:asciiTheme="minorEastAsia" w:eastAsiaTheme="minorEastAsia" w:hAnsiTheme="minorEastAsia" w:cs="Calibri" w:hint="eastAsia"/>
          <w:kern w:val="0"/>
          <w:sz w:val="24"/>
        </w:rPr>
        <w:t>其合同份额占到合同总金额%以上。</w:t>
      </w:r>
      <w:r>
        <w:rPr>
          <w:rFonts w:asciiTheme="minorEastAsia" w:eastAsiaTheme="minorEastAsia" w:hAnsiTheme="minorEastAsia" w:cs="Calibri" w:hint="eastAsia"/>
          <w:b/>
          <w:bCs/>
          <w:kern w:val="0"/>
          <w:sz w:val="24"/>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rsidR="00BC1E61" w:rsidRDefault="00000000">
      <w:pPr>
        <w:spacing w:line="288" w:lineRule="auto"/>
        <w:ind w:firstLine="576"/>
        <w:rPr>
          <w:rFonts w:asciiTheme="minorEastAsia" w:eastAsiaTheme="minorEastAsia" w:hAnsiTheme="minorEastAsia" w:cs="Calibri"/>
          <w:kern w:val="0"/>
          <w:sz w:val="24"/>
          <w:u w:val="single"/>
        </w:rPr>
      </w:pPr>
      <w:r>
        <w:rPr>
          <w:rFonts w:asciiTheme="minorEastAsia" w:eastAsiaTheme="minorEastAsia" w:hAnsiTheme="minorEastAsia" w:cs="Calibri" w:hint="eastAsia"/>
          <w:kern w:val="0"/>
          <w:sz w:val="24"/>
        </w:rPr>
        <w:t>2、中小企业合同金额达到%，小微企业合同金额达到%。</w:t>
      </w:r>
      <w:r>
        <w:rPr>
          <w:rFonts w:asciiTheme="minorEastAsia" w:eastAsiaTheme="minorEastAsia" w:hAnsiTheme="minorEastAsia" w:cs="Calibri" w:hint="eastAsia"/>
          <w:b/>
          <w:bCs/>
          <w:kern w:val="0"/>
          <w:sz w:val="24"/>
        </w:rPr>
        <w:t>（要求合同分包形式参加的项目或采购包，供应商按招标文件第一部分招标公告申请人的资格要求中规定的分包意向协议中中小企业、小微企业合同金额应当达到的比例要求填写。）</w:t>
      </w:r>
    </w:p>
    <w:p w:rsidR="00BC1E61" w:rsidRDefault="00000000">
      <w:pPr>
        <w:spacing w:line="288" w:lineRule="auto"/>
        <w:ind w:firstLine="576"/>
        <w:rPr>
          <w:rFonts w:asciiTheme="minorEastAsia" w:eastAsiaTheme="minorEastAsia" w:hAnsiTheme="minorEastAsia" w:cs="Calibri"/>
          <w:kern w:val="0"/>
          <w:sz w:val="24"/>
          <w:lang w:val="zh-CN"/>
        </w:rPr>
      </w:pPr>
      <w:r>
        <w:rPr>
          <w:rFonts w:asciiTheme="minorEastAsia" w:eastAsiaTheme="minorEastAsia" w:hAnsiTheme="minorEastAsia" w:cs="Calibri" w:hint="eastAsia"/>
          <w:kern w:val="0"/>
          <w:sz w:val="24"/>
          <w:lang w:val="zh-CN"/>
        </w:rPr>
        <w:t>三</w:t>
      </w:r>
      <w:r>
        <w:rPr>
          <w:rFonts w:asciiTheme="minorEastAsia" w:eastAsiaTheme="minorEastAsia" w:hAnsiTheme="minorEastAsia" w:cs="Calibri"/>
          <w:kern w:val="0"/>
          <w:sz w:val="24"/>
          <w:lang w:val="zh-CN"/>
        </w:rPr>
        <w:t>、分包工作履行期限、地点、方式</w:t>
      </w:r>
    </w:p>
    <w:p w:rsidR="00BC1E61" w:rsidRDefault="00BC1E61">
      <w:pPr>
        <w:spacing w:line="288" w:lineRule="auto"/>
        <w:ind w:firstLine="576"/>
        <w:rPr>
          <w:rFonts w:asciiTheme="minorEastAsia" w:eastAsiaTheme="minorEastAsia" w:hAnsiTheme="minorEastAsia" w:cs="Calibri"/>
          <w:u w:val="single"/>
        </w:rPr>
      </w:pPr>
    </w:p>
    <w:p w:rsidR="00BC1E61" w:rsidRDefault="00000000">
      <w:pPr>
        <w:spacing w:line="288" w:lineRule="auto"/>
        <w:ind w:firstLine="576"/>
        <w:rPr>
          <w:rFonts w:asciiTheme="minorEastAsia" w:eastAsiaTheme="minorEastAsia" w:hAnsiTheme="minorEastAsia" w:cs="Calibri"/>
          <w:kern w:val="0"/>
          <w:sz w:val="24"/>
          <w:lang w:val="zh-CN"/>
        </w:rPr>
      </w:pPr>
      <w:r>
        <w:rPr>
          <w:rFonts w:asciiTheme="minorEastAsia" w:eastAsiaTheme="minorEastAsia" w:hAnsiTheme="minorEastAsia" w:cs="Calibri" w:hint="eastAsia"/>
          <w:kern w:val="0"/>
          <w:sz w:val="24"/>
          <w:lang w:val="zh-CN"/>
        </w:rPr>
        <w:t>四</w:t>
      </w:r>
      <w:r>
        <w:rPr>
          <w:rFonts w:asciiTheme="minorEastAsia" w:eastAsiaTheme="minorEastAsia" w:hAnsiTheme="minorEastAsia" w:cs="Calibri"/>
          <w:kern w:val="0"/>
          <w:sz w:val="24"/>
          <w:lang w:val="zh-CN"/>
        </w:rPr>
        <w:t>、质量</w:t>
      </w:r>
    </w:p>
    <w:p w:rsidR="00BC1E61" w:rsidRDefault="00BC1E61">
      <w:pPr>
        <w:spacing w:line="288" w:lineRule="auto"/>
        <w:ind w:firstLine="576"/>
        <w:rPr>
          <w:rFonts w:asciiTheme="minorEastAsia" w:eastAsiaTheme="minorEastAsia" w:hAnsiTheme="minorEastAsia" w:cs="Calibri"/>
          <w:kern w:val="0"/>
          <w:sz w:val="24"/>
          <w:lang w:val="zh-CN"/>
        </w:rPr>
      </w:pPr>
    </w:p>
    <w:p w:rsidR="00BC1E61" w:rsidRDefault="00000000">
      <w:pPr>
        <w:spacing w:line="288" w:lineRule="auto"/>
        <w:ind w:firstLine="576"/>
        <w:rPr>
          <w:rFonts w:asciiTheme="minorEastAsia" w:eastAsiaTheme="minorEastAsia" w:hAnsiTheme="minorEastAsia" w:cs="Calibri"/>
          <w:kern w:val="0"/>
          <w:sz w:val="24"/>
          <w:lang w:val="zh-CN"/>
        </w:rPr>
      </w:pPr>
      <w:r>
        <w:rPr>
          <w:rFonts w:asciiTheme="minorEastAsia" w:eastAsiaTheme="minorEastAsia" w:hAnsiTheme="minorEastAsia" w:cs="Calibri" w:hint="eastAsia"/>
          <w:kern w:val="0"/>
          <w:sz w:val="24"/>
          <w:lang w:val="zh-CN"/>
        </w:rPr>
        <w:t>五</w:t>
      </w:r>
      <w:r>
        <w:rPr>
          <w:rFonts w:asciiTheme="minorEastAsia" w:eastAsiaTheme="minorEastAsia" w:hAnsiTheme="minorEastAsia" w:cs="Calibri"/>
          <w:kern w:val="0"/>
          <w:sz w:val="24"/>
          <w:lang w:val="zh-CN"/>
        </w:rPr>
        <w:t>、价款或者报酬</w:t>
      </w:r>
    </w:p>
    <w:p w:rsidR="00BC1E61" w:rsidRDefault="00BC1E61">
      <w:pPr>
        <w:spacing w:line="288" w:lineRule="auto"/>
        <w:ind w:leftChars="273" w:left="573"/>
        <w:rPr>
          <w:rFonts w:asciiTheme="minorEastAsia" w:eastAsiaTheme="minorEastAsia" w:hAnsiTheme="minorEastAsia" w:cs="Calibri"/>
          <w:kern w:val="0"/>
          <w:sz w:val="24"/>
          <w:lang w:val="zh-CN"/>
        </w:rPr>
      </w:pPr>
    </w:p>
    <w:p w:rsidR="00BC1E61" w:rsidRDefault="00000000">
      <w:pPr>
        <w:spacing w:line="288" w:lineRule="auto"/>
        <w:ind w:leftChars="273" w:left="573"/>
        <w:rPr>
          <w:rFonts w:asciiTheme="minorEastAsia" w:eastAsiaTheme="minorEastAsia" w:hAnsiTheme="minorEastAsia" w:cs="Calibri"/>
          <w:kern w:val="0"/>
          <w:sz w:val="24"/>
          <w:lang w:val="zh-CN"/>
        </w:rPr>
      </w:pPr>
      <w:r>
        <w:rPr>
          <w:rFonts w:asciiTheme="minorEastAsia" w:eastAsiaTheme="minorEastAsia" w:hAnsiTheme="minorEastAsia" w:cs="Calibri" w:hint="eastAsia"/>
          <w:kern w:val="0"/>
          <w:sz w:val="24"/>
          <w:lang w:val="zh-CN"/>
        </w:rPr>
        <w:t>六</w:t>
      </w:r>
      <w:r>
        <w:rPr>
          <w:rFonts w:asciiTheme="minorEastAsia" w:eastAsiaTheme="minorEastAsia" w:hAnsiTheme="minorEastAsia" w:cs="Calibri"/>
          <w:kern w:val="0"/>
          <w:sz w:val="24"/>
          <w:lang w:val="zh-CN"/>
        </w:rPr>
        <w:t>、违约责任</w:t>
      </w:r>
    </w:p>
    <w:p w:rsidR="00BC1E61" w:rsidRDefault="00BC1E61">
      <w:pPr>
        <w:spacing w:line="288" w:lineRule="auto"/>
        <w:ind w:firstLine="576"/>
        <w:rPr>
          <w:rFonts w:asciiTheme="minorEastAsia" w:eastAsiaTheme="minorEastAsia" w:hAnsiTheme="minorEastAsia" w:cs="Calibri"/>
          <w:kern w:val="0"/>
          <w:sz w:val="24"/>
          <w:lang w:val="zh-CN"/>
        </w:rPr>
      </w:pPr>
    </w:p>
    <w:p w:rsidR="00BC1E61" w:rsidRDefault="00000000">
      <w:pPr>
        <w:spacing w:line="288" w:lineRule="auto"/>
        <w:ind w:firstLine="576"/>
        <w:rPr>
          <w:rFonts w:asciiTheme="minorEastAsia" w:eastAsiaTheme="minorEastAsia" w:hAnsiTheme="minorEastAsia" w:cs="Calibri"/>
          <w:kern w:val="0"/>
          <w:sz w:val="24"/>
          <w:lang w:val="zh-CN"/>
        </w:rPr>
      </w:pPr>
      <w:r>
        <w:rPr>
          <w:rFonts w:asciiTheme="minorEastAsia" w:eastAsiaTheme="minorEastAsia" w:hAnsiTheme="minorEastAsia" w:cs="Calibri" w:hint="eastAsia"/>
          <w:kern w:val="0"/>
          <w:sz w:val="24"/>
          <w:lang w:val="zh-CN"/>
        </w:rPr>
        <w:t>七</w:t>
      </w:r>
      <w:r>
        <w:rPr>
          <w:rFonts w:asciiTheme="minorEastAsia" w:eastAsiaTheme="minorEastAsia" w:hAnsiTheme="minorEastAsia" w:cs="Calibri"/>
          <w:kern w:val="0"/>
          <w:sz w:val="24"/>
          <w:lang w:val="zh-CN"/>
        </w:rPr>
        <w:t>、争议解决的办法</w:t>
      </w:r>
    </w:p>
    <w:p w:rsidR="00BC1E61" w:rsidRDefault="00BC1E61">
      <w:pPr>
        <w:spacing w:line="288" w:lineRule="auto"/>
        <w:ind w:firstLine="576"/>
        <w:rPr>
          <w:rFonts w:asciiTheme="minorEastAsia" w:eastAsiaTheme="minorEastAsia" w:hAnsiTheme="minorEastAsia" w:cs="Calibri"/>
          <w:kern w:val="0"/>
          <w:sz w:val="24"/>
          <w:lang w:val="zh-CN"/>
        </w:rPr>
      </w:pPr>
    </w:p>
    <w:p w:rsidR="00BC1E61" w:rsidRDefault="00000000">
      <w:pPr>
        <w:spacing w:line="288" w:lineRule="auto"/>
        <w:ind w:firstLine="576"/>
        <w:rPr>
          <w:rFonts w:asciiTheme="minorEastAsia" w:eastAsiaTheme="minorEastAsia" w:hAnsiTheme="minorEastAsia" w:cs="Calibri"/>
          <w:kern w:val="0"/>
          <w:sz w:val="24"/>
          <w:lang w:val="zh-CN"/>
        </w:rPr>
      </w:pPr>
      <w:r>
        <w:rPr>
          <w:rFonts w:asciiTheme="minorEastAsia" w:eastAsiaTheme="minorEastAsia" w:hAnsiTheme="minorEastAsia" w:cs="Calibri" w:hint="eastAsia"/>
          <w:kern w:val="0"/>
          <w:sz w:val="24"/>
          <w:lang w:val="zh-CN"/>
        </w:rPr>
        <w:t>八</w:t>
      </w:r>
      <w:r>
        <w:rPr>
          <w:rFonts w:asciiTheme="minorEastAsia" w:eastAsiaTheme="minorEastAsia" w:hAnsiTheme="minorEastAsia" w:cs="Calibri"/>
          <w:kern w:val="0"/>
          <w:sz w:val="24"/>
          <w:lang w:val="zh-CN"/>
        </w:rPr>
        <w:t>、其他</w:t>
      </w:r>
    </w:p>
    <w:p w:rsidR="00BC1E61" w:rsidRDefault="00000000">
      <w:pPr>
        <w:spacing w:line="288" w:lineRule="auto"/>
        <w:ind w:firstLine="576"/>
        <w:rPr>
          <w:rFonts w:asciiTheme="minorEastAsia" w:eastAsiaTheme="minorEastAsia" w:hAnsiTheme="minorEastAsia" w:cs="Calibri"/>
          <w:kern w:val="0"/>
          <w:sz w:val="24"/>
        </w:rPr>
      </w:pPr>
      <w:r>
        <w:rPr>
          <w:rFonts w:asciiTheme="minorEastAsia" w:eastAsiaTheme="minorEastAsia" w:hAnsiTheme="minorEastAsia" w:cs="宋体" w:hint="eastAsia"/>
          <w:sz w:val="24"/>
        </w:rPr>
        <w:t>中小企业合同金额达到</w:t>
      </w:r>
      <w:r>
        <w:rPr>
          <w:rFonts w:asciiTheme="minorEastAsia" w:eastAsiaTheme="minorEastAsia" w:hAnsiTheme="minorEastAsia" w:cs="Calibri"/>
          <w:u w:val="single"/>
        </w:rPr>
        <w:t>【       】</w:t>
      </w:r>
      <w:r>
        <w:rPr>
          <w:rFonts w:asciiTheme="minorEastAsia" w:eastAsiaTheme="minorEastAsia" w:hAnsiTheme="minorEastAsia" w:cs="Calibri"/>
          <w:kern w:val="0"/>
          <w:sz w:val="24"/>
        </w:rPr>
        <w:t>%</w:t>
      </w:r>
      <w:r>
        <w:rPr>
          <w:rFonts w:asciiTheme="minorEastAsia" w:eastAsiaTheme="minorEastAsia" w:hAnsiTheme="minorEastAsia" w:cs="Calibri" w:hint="eastAsia"/>
          <w:kern w:val="0"/>
          <w:sz w:val="24"/>
        </w:rPr>
        <w:t>，</w:t>
      </w:r>
      <w:r>
        <w:rPr>
          <w:rFonts w:asciiTheme="minorEastAsia" w:eastAsiaTheme="minorEastAsia" w:hAnsiTheme="minorEastAsia" w:cs="宋体" w:hint="eastAsia"/>
          <w:sz w:val="24"/>
        </w:rPr>
        <w:t>小微企业合同金额达到</w:t>
      </w:r>
      <w:r>
        <w:rPr>
          <w:rFonts w:asciiTheme="minorEastAsia" w:eastAsiaTheme="minorEastAsia" w:hAnsiTheme="minorEastAsia" w:cs="Calibri"/>
          <w:u w:val="single"/>
        </w:rPr>
        <w:t>【       】</w:t>
      </w:r>
      <w:r>
        <w:rPr>
          <w:rFonts w:asciiTheme="minorEastAsia" w:eastAsiaTheme="minorEastAsia" w:hAnsiTheme="minorEastAsia" w:cs="Calibri"/>
          <w:kern w:val="0"/>
          <w:sz w:val="24"/>
        </w:rPr>
        <w:t>%；</w:t>
      </w:r>
    </w:p>
    <w:p w:rsidR="00BC1E61" w:rsidRDefault="00BC1E61">
      <w:pPr>
        <w:spacing w:line="288" w:lineRule="auto"/>
        <w:ind w:firstLine="576"/>
        <w:rPr>
          <w:rFonts w:asciiTheme="minorEastAsia" w:eastAsiaTheme="minorEastAsia" w:hAnsiTheme="minorEastAsia" w:cs="宋体"/>
          <w:sz w:val="24"/>
        </w:rPr>
      </w:pPr>
    </w:p>
    <w:p w:rsidR="00BC1E61" w:rsidRDefault="00000000">
      <w:pPr>
        <w:spacing w:line="288" w:lineRule="auto"/>
        <w:ind w:firstLine="576"/>
        <w:rPr>
          <w:rFonts w:asciiTheme="minorEastAsia" w:eastAsiaTheme="minorEastAsia" w:hAnsiTheme="minorEastAsia" w:cs="宋体"/>
          <w:sz w:val="24"/>
        </w:rPr>
      </w:pPr>
      <w:r>
        <w:rPr>
          <w:rFonts w:asciiTheme="minorEastAsia" w:eastAsiaTheme="minorEastAsia" w:hAnsiTheme="minorEastAsia" w:cs="宋体"/>
          <w:sz w:val="24"/>
        </w:rPr>
        <w:t>投标人名称（电子签名或单位公章）：</w:t>
      </w:r>
    </w:p>
    <w:p w:rsidR="00BC1E61" w:rsidRDefault="00000000">
      <w:pPr>
        <w:spacing w:line="288" w:lineRule="auto"/>
        <w:ind w:firstLine="576"/>
        <w:rPr>
          <w:rFonts w:asciiTheme="minorEastAsia" w:eastAsiaTheme="minorEastAsia" w:hAnsiTheme="minorEastAsia" w:cs="宋体"/>
          <w:sz w:val="24"/>
        </w:rPr>
      </w:pPr>
      <w:r>
        <w:rPr>
          <w:rFonts w:asciiTheme="minorEastAsia" w:eastAsiaTheme="minorEastAsia" w:hAnsiTheme="minorEastAsia" w:cs="宋体"/>
          <w:sz w:val="24"/>
        </w:rPr>
        <w:t>分包供应商名称（电子签名或单位公章）：</w:t>
      </w:r>
    </w:p>
    <w:p w:rsidR="00BC1E61" w:rsidRDefault="00000000">
      <w:pPr>
        <w:spacing w:line="288" w:lineRule="auto"/>
        <w:ind w:firstLine="576"/>
        <w:rPr>
          <w:rFonts w:asciiTheme="minorEastAsia" w:eastAsiaTheme="minorEastAsia" w:hAnsiTheme="minorEastAsia" w:cs="宋体"/>
          <w:sz w:val="24"/>
        </w:rPr>
      </w:pPr>
      <w:r>
        <w:rPr>
          <w:rFonts w:asciiTheme="minorEastAsia" w:eastAsiaTheme="minorEastAsia" w:hAnsiTheme="minorEastAsia" w:cs="宋体"/>
          <w:sz w:val="24"/>
        </w:rPr>
        <w:t>日期：2023年  月   日</w:t>
      </w:r>
    </w:p>
    <w:p w:rsidR="00BC1E61" w:rsidRDefault="00000000">
      <w:pPr>
        <w:spacing w:line="288" w:lineRule="auto"/>
        <w:ind w:firstLine="576"/>
        <w:rPr>
          <w:rFonts w:asciiTheme="minorEastAsia" w:eastAsiaTheme="minorEastAsia" w:hAnsiTheme="minorEastAsia" w:cs="宋体"/>
          <w:sz w:val="24"/>
        </w:rPr>
      </w:pPr>
      <w:r>
        <w:rPr>
          <w:rFonts w:asciiTheme="minorEastAsia" w:eastAsiaTheme="minorEastAsia" w:hAnsiTheme="minorEastAsia" w:cs="宋体" w:hint="eastAsia"/>
          <w:sz w:val="24"/>
        </w:rPr>
        <w:t>注：按本格式和要求提供。</w:t>
      </w:r>
    </w:p>
    <w:p w:rsidR="00BC1E61" w:rsidRDefault="00000000">
      <w:pPr>
        <w:rPr>
          <w:rFonts w:asciiTheme="minorEastAsia" w:eastAsiaTheme="minorEastAsia" w:hAnsiTheme="minorEastAsia" w:cs="Calibri"/>
        </w:rPr>
      </w:pPr>
      <w:r>
        <w:rPr>
          <w:rFonts w:asciiTheme="minorEastAsia" w:eastAsiaTheme="minorEastAsia" w:hAnsiTheme="minorEastAsia" w:cs="Calibri"/>
        </w:rPr>
        <w:br w:type="page"/>
      </w:r>
    </w:p>
    <w:p w:rsidR="00BC1E61" w:rsidRDefault="00000000">
      <w:pPr>
        <w:pStyle w:val="20"/>
        <w:ind w:firstLine="482"/>
        <w:rPr>
          <w:rFonts w:asciiTheme="minorEastAsia" w:eastAsiaTheme="minorEastAsia" w:hAnsiTheme="minorEastAsia" w:cs="Calibri"/>
          <w:lang w:val="en-US"/>
        </w:rPr>
      </w:pPr>
      <w:r>
        <w:rPr>
          <w:rFonts w:asciiTheme="minorEastAsia" w:eastAsiaTheme="minorEastAsia" w:hAnsiTheme="minorEastAsia" w:cs="Calibri"/>
          <w:lang w:val="en-US"/>
        </w:rPr>
        <w:lastRenderedPageBreak/>
        <w:t>附件8：</w:t>
      </w:r>
      <w:r>
        <w:rPr>
          <w:rFonts w:asciiTheme="minorEastAsia" w:eastAsiaTheme="minorEastAsia" w:hAnsiTheme="minorEastAsia" w:cs="Calibri"/>
        </w:rPr>
        <w:t>政府采购支持中小企业信用融资相关事项通知</w:t>
      </w:r>
    </w:p>
    <w:p w:rsidR="00BC1E61" w:rsidRDefault="00000000">
      <w:pPr>
        <w:ind w:right="480"/>
        <w:jc w:val="center"/>
        <w:rPr>
          <w:rFonts w:asciiTheme="minorEastAsia" w:eastAsiaTheme="minorEastAsia" w:hAnsiTheme="minorEastAsia" w:cs="Calibri"/>
          <w:b/>
          <w:kern w:val="0"/>
          <w:sz w:val="32"/>
          <w:szCs w:val="32"/>
        </w:rPr>
      </w:pPr>
      <w:r>
        <w:rPr>
          <w:rFonts w:asciiTheme="minorEastAsia" w:eastAsiaTheme="minorEastAsia" w:hAnsiTheme="minorEastAsia" w:cs="Calibri"/>
          <w:b/>
          <w:kern w:val="0"/>
          <w:sz w:val="32"/>
          <w:szCs w:val="32"/>
        </w:rPr>
        <w:t>政府采购支持中小企业信用融资相关事项通知</w:t>
      </w: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为贯彻落实中央、省、市关于支持民营经济健康发展有关精神，发挥政府采购在促进中小企业发展中的政策引导作用，缓解中小企业融资难、融资贵问题，杭州市财政局、</w:t>
      </w:r>
    </w:p>
    <w:p w:rsidR="00BC1E61" w:rsidRDefault="00000000">
      <w:pPr>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中国银保监会浙江监管局、杭州市地方金融监督管理局、杭州市经济和信息化局制定《杭州市政府采购支持中小企业信用融资管理办法》。相关事项通知如下：</w:t>
      </w:r>
    </w:p>
    <w:p w:rsidR="00BC1E61" w:rsidRDefault="00000000">
      <w:pPr>
        <w:ind w:firstLineChars="200" w:firstLine="482"/>
        <w:rPr>
          <w:rFonts w:asciiTheme="minorEastAsia" w:eastAsiaTheme="minorEastAsia" w:hAnsiTheme="minorEastAsia" w:cs="Calibri"/>
          <w:b/>
          <w:sz w:val="24"/>
        </w:rPr>
      </w:pPr>
      <w:r>
        <w:rPr>
          <w:rFonts w:asciiTheme="minorEastAsia" w:eastAsiaTheme="minorEastAsia" w:hAnsiTheme="minorEastAsia" w:cs="Calibri"/>
          <w:b/>
          <w:sz w:val="24"/>
        </w:rPr>
        <w:t>一、适用对象</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凡已在浙江政府采购网上注册入库，并取得杭州市政府采购合同的中小企业供应商（以下简称</w:t>
      </w:r>
      <w:r>
        <w:rPr>
          <w:rFonts w:asciiTheme="minorEastAsia" w:eastAsiaTheme="minorEastAsia" w:hAnsiTheme="minorEastAsia" w:cs="Calibri" w:hint="eastAsia"/>
          <w:sz w:val="24"/>
        </w:rPr>
        <w:t>“</w:t>
      </w:r>
      <w:r>
        <w:rPr>
          <w:rFonts w:asciiTheme="minorEastAsia" w:eastAsiaTheme="minorEastAsia" w:hAnsiTheme="minorEastAsia" w:cs="Calibri"/>
          <w:sz w:val="24"/>
        </w:rPr>
        <w:t>供应商</w:t>
      </w:r>
      <w:r>
        <w:rPr>
          <w:rFonts w:asciiTheme="minorEastAsia" w:eastAsiaTheme="minorEastAsia" w:hAnsiTheme="minorEastAsia" w:cs="Calibri" w:hint="eastAsia"/>
          <w:sz w:val="24"/>
        </w:rPr>
        <w:t>”</w:t>
      </w:r>
      <w:r>
        <w:rPr>
          <w:rFonts w:asciiTheme="minorEastAsia" w:eastAsiaTheme="minorEastAsia" w:hAnsiTheme="minorEastAsia" w:cs="Calibri"/>
          <w:sz w:val="24"/>
        </w:rPr>
        <w:t>），均可申请政府采购信用融资。</w:t>
      </w:r>
    </w:p>
    <w:p w:rsidR="00BC1E61" w:rsidRDefault="00000000">
      <w:pPr>
        <w:ind w:firstLineChars="200" w:firstLine="482"/>
        <w:rPr>
          <w:rFonts w:asciiTheme="minorEastAsia" w:eastAsiaTheme="minorEastAsia" w:hAnsiTheme="minorEastAsia" w:cs="Calibri"/>
          <w:b/>
          <w:sz w:val="24"/>
        </w:rPr>
      </w:pPr>
      <w:r>
        <w:rPr>
          <w:rFonts w:asciiTheme="minorEastAsia" w:eastAsiaTheme="minorEastAsia" w:hAnsiTheme="minorEastAsia" w:cs="Calibri"/>
          <w:b/>
          <w:sz w:val="24"/>
        </w:rPr>
        <w:t>二、相关信息获取方式</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市财政局在杭州市政府采购网上建设信用融资模块，并与</w:t>
      </w:r>
      <w:r>
        <w:rPr>
          <w:rFonts w:asciiTheme="minorEastAsia" w:eastAsiaTheme="minorEastAsia" w:hAnsiTheme="minorEastAsia" w:cs="Calibri" w:hint="eastAsia"/>
          <w:sz w:val="24"/>
        </w:rPr>
        <w:t>“</w:t>
      </w:r>
      <w:r>
        <w:rPr>
          <w:rFonts w:asciiTheme="minorEastAsia" w:eastAsiaTheme="minorEastAsia" w:hAnsiTheme="minorEastAsia" w:cs="Calibri"/>
          <w:sz w:val="24"/>
        </w:rPr>
        <w:t>浙里办</w:t>
      </w:r>
      <w:r>
        <w:rPr>
          <w:rFonts w:asciiTheme="minorEastAsia" w:eastAsiaTheme="minorEastAsia" w:hAnsiTheme="minorEastAsia" w:cs="Calibri" w:hint="eastAsia"/>
          <w:sz w:val="24"/>
        </w:rPr>
        <w:t>”</w:t>
      </w:r>
      <w:r>
        <w:rPr>
          <w:rFonts w:asciiTheme="minorEastAsia" w:eastAsiaTheme="minorEastAsia" w:hAnsiTheme="minorEastAsia" w:cs="Calibri"/>
          <w:sz w:val="24"/>
        </w:rPr>
        <w:t>浙江政务服务平台对接，推进政府采购中标成交信息、合同信息等信息资源共享，鼓励各银行采用线上融资模式，将银行业务系统与信用融资模块对接，实现供应商</w:t>
      </w:r>
      <w:r>
        <w:rPr>
          <w:rFonts w:asciiTheme="minorEastAsia" w:eastAsiaTheme="minorEastAsia" w:hAnsiTheme="minorEastAsia" w:cs="Calibri" w:hint="eastAsia"/>
          <w:sz w:val="24"/>
        </w:rPr>
        <w:t>“</w:t>
      </w:r>
      <w:r>
        <w:rPr>
          <w:rFonts w:asciiTheme="minorEastAsia" w:eastAsiaTheme="minorEastAsia" w:hAnsiTheme="minorEastAsia" w:cs="Calibri"/>
          <w:sz w:val="24"/>
        </w:rPr>
        <w:t>一次也不跑</w:t>
      </w:r>
      <w:r>
        <w:rPr>
          <w:rFonts w:asciiTheme="minorEastAsia" w:eastAsiaTheme="minorEastAsia" w:hAnsiTheme="minorEastAsia" w:cs="Calibri" w:hint="eastAsia"/>
          <w:sz w:val="24"/>
        </w:rPr>
        <w:t>”</w:t>
      </w:r>
      <w:r>
        <w:rPr>
          <w:rFonts w:asciiTheme="minorEastAsia" w:eastAsiaTheme="minorEastAsia" w:hAnsiTheme="minorEastAsia" w:cs="Calibri"/>
          <w:sz w:val="24"/>
        </w:rPr>
        <w:t>，同时提供相关的服务支持，做好协调工作。</w:t>
      </w:r>
    </w:p>
    <w:p w:rsidR="00BC1E61" w:rsidRDefault="00000000">
      <w:pPr>
        <w:ind w:firstLineChars="200" w:firstLine="482"/>
        <w:rPr>
          <w:rFonts w:asciiTheme="minorEastAsia" w:eastAsiaTheme="minorEastAsia" w:hAnsiTheme="minorEastAsia" w:cs="Calibri"/>
          <w:b/>
          <w:sz w:val="24"/>
        </w:rPr>
      </w:pPr>
      <w:r>
        <w:rPr>
          <w:rFonts w:asciiTheme="minorEastAsia" w:eastAsiaTheme="minorEastAsia" w:hAnsiTheme="minorEastAsia" w:cs="Calibri"/>
          <w:b/>
          <w:sz w:val="24"/>
        </w:rPr>
        <w:t>三、政府采购信用融资操作流程：</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（一）线上融资模式：</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1.供应商根据合作银行提供的方案，自行选择金融产品，并办理开户等手续；</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2.供应商中标后，可通过杭州市政府采购网或</w:t>
      </w:r>
      <w:r>
        <w:rPr>
          <w:rFonts w:asciiTheme="minorEastAsia" w:eastAsiaTheme="minorEastAsia" w:hAnsiTheme="minorEastAsia" w:cs="Calibri" w:hint="eastAsia"/>
          <w:sz w:val="24"/>
        </w:rPr>
        <w:t>“</w:t>
      </w:r>
      <w:r>
        <w:rPr>
          <w:rFonts w:asciiTheme="minorEastAsia" w:eastAsiaTheme="minorEastAsia" w:hAnsiTheme="minorEastAsia" w:cs="Calibri"/>
          <w:sz w:val="24"/>
        </w:rPr>
        <w:t>浙里办</w:t>
      </w:r>
      <w:r>
        <w:rPr>
          <w:rFonts w:asciiTheme="minorEastAsia" w:eastAsiaTheme="minorEastAsia" w:hAnsiTheme="minorEastAsia" w:cs="Calibri" w:hint="eastAsia"/>
          <w:sz w:val="24"/>
        </w:rPr>
        <w:t>”</w:t>
      </w:r>
      <w:r>
        <w:rPr>
          <w:rFonts w:asciiTheme="minorEastAsia" w:eastAsiaTheme="minorEastAsia" w:hAnsiTheme="minorEastAsia" w:cs="Calibri"/>
          <w:sz w:val="24"/>
        </w:rPr>
        <w:t>测算授信额度；</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3.采购合同签订后，供应商在杭州市政府采购网或</w:t>
      </w:r>
      <w:r>
        <w:rPr>
          <w:rFonts w:asciiTheme="minorEastAsia" w:eastAsiaTheme="minorEastAsia" w:hAnsiTheme="minorEastAsia" w:cs="Calibri" w:hint="eastAsia"/>
          <w:sz w:val="24"/>
        </w:rPr>
        <w:t>“</w:t>
      </w:r>
      <w:r>
        <w:rPr>
          <w:rFonts w:asciiTheme="minorEastAsia" w:eastAsiaTheme="minorEastAsia" w:hAnsiTheme="minorEastAsia" w:cs="Calibri"/>
          <w:sz w:val="24"/>
        </w:rPr>
        <w:t>浙里办</w:t>
      </w:r>
      <w:r>
        <w:rPr>
          <w:rFonts w:asciiTheme="minorEastAsia" w:eastAsiaTheme="minorEastAsia" w:hAnsiTheme="minorEastAsia" w:cs="Calibri" w:hint="eastAsia"/>
          <w:sz w:val="24"/>
        </w:rPr>
        <w:t>”</w:t>
      </w:r>
      <w:r>
        <w:rPr>
          <w:rFonts w:asciiTheme="minorEastAsia" w:eastAsiaTheme="minorEastAsia" w:hAnsiTheme="minorEastAsia" w:cs="Calibri"/>
          <w:sz w:val="24"/>
        </w:rPr>
        <w:t>向合作银行发出融资申请；</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4.审批通过后，在线办理放贷手续。</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（二）线下融资模式：</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1.供应商根据合作银行提供的方案，自行选择金融产品，向合作银行提出信用资格预审，并办理开户等手续；</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2.采购合同签订后，供应商在杭州市政府采购网或</w:t>
      </w:r>
      <w:r>
        <w:rPr>
          <w:rFonts w:asciiTheme="minorEastAsia" w:eastAsiaTheme="minorEastAsia" w:hAnsiTheme="minorEastAsia" w:cs="Calibri" w:hint="eastAsia"/>
          <w:sz w:val="24"/>
        </w:rPr>
        <w:t>“</w:t>
      </w:r>
      <w:r>
        <w:rPr>
          <w:rFonts w:asciiTheme="minorEastAsia" w:eastAsiaTheme="minorEastAsia" w:hAnsiTheme="minorEastAsia" w:cs="Calibri"/>
          <w:sz w:val="24"/>
        </w:rPr>
        <w:t>浙里办</w:t>
      </w:r>
      <w:r>
        <w:rPr>
          <w:rFonts w:asciiTheme="minorEastAsia" w:eastAsiaTheme="minorEastAsia" w:hAnsiTheme="minorEastAsia" w:cs="Calibri" w:hint="eastAsia"/>
          <w:sz w:val="24"/>
        </w:rPr>
        <w:t>”</w:t>
      </w:r>
      <w:r>
        <w:rPr>
          <w:rFonts w:asciiTheme="minorEastAsia" w:eastAsiaTheme="minorEastAsia" w:hAnsiTheme="minorEastAsia" w:cs="Calibri"/>
          <w:sz w:val="24"/>
        </w:rPr>
        <w:t>向合作银行发出融资申请；</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3.合作银行在信用融资模块受理申请后，供应商提供审批材料。合作银行应对申请信用融资的供应商及备案的政府采购合同信息进行核对和审查；</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4.审批通过后，合作银行应按照合作备忘录中约定的审批放款期限和优惠利率及时予以放款。</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（三）杭州e融平台申请融资</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供应商通过杭州e融平台政采贷专区，自行选择金融产品，按规定手续办理贷款流程。</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四、注意事项</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t>1.对拟用于信用融资的政府采购合同，供应商在签订合同时应当在合同中注明融资银行名称及账号，作为在该银行的唯一收款账号。</w:t>
      </w:r>
    </w:p>
    <w:p w:rsidR="00BC1E61" w:rsidRDefault="00000000">
      <w:pPr>
        <w:ind w:firstLineChars="200" w:firstLine="480"/>
        <w:rPr>
          <w:rFonts w:asciiTheme="minorEastAsia" w:eastAsiaTheme="minorEastAsia" w:hAnsiTheme="minorEastAsia" w:cs="Calibri"/>
          <w:sz w:val="24"/>
        </w:rPr>
      </w:pPr>
      <w:r>
        <w:rPr>
          <w:rFonts w:asciiTheme="minorEastAsia" w:eastAsiaTheme="minorEastAsia" w:hAnsiTheme="minorEastAsia" w:cs="Calibri"/>
          <w:sz w:val="24"/>
        </w:rPr>
        <w:lastRenderedPageBreak/>
        <w:t>2.供应商弄虚作假或以伪造政府采购合同等方式违规获取政府采购信用融资，或不及时还款，或出现其他违反本办法规定情形的，按融资合同约定承担违约责任；涉嫌犯罪的，移送司法机关处理。</w:t>
      </w:r>
    </w:p>
    <w:p w:rsidR="00BC1E61" w:rsidRDefault="00000000">
      <w:pPr>
        <w:rPr>
          <w:rFonts w:asciiTheme="minorEastAsia" w:eastAsiaTheme="minorEastAsia" w:hAnsiTheme="minorEastAsia" w:cs="Calibri"/>
          <w:sz w:val="24"/>
        </w:rPr>
      </w:pPr>
      <w:r>
        <w:rPr>
          <w:rFonts w:asciiTheme="minorEastAsia" w:eastAsiaTheme="minorEastAsia" w:hAnsiTheme="minorEastAsia" w:cs="Calibri"/>
          <w:sz w:val="24"/>
        </w:rPr>
        <w:br w:type="page"/>
      </w:r>
    </w:p>
    <w:p w:rsidR="00BC1E61" w:rsidRDefault="00000000">
      <w:pPr>
        <w:pStyle w:val="20"/>
        <w:ind w:firstLine="482"/>
        <w:rPr>
          <w:rFonts w:asciiTheme="minorEastAsia" w:eastAsiaTheme="minorEastAsia" w:hAnsiTheme="minorEastAsia" w:cs="Calibri"/>
        </w:rPr>
      </w:pPr>
      <w:r>
        <w:rPr>
          <w:rFonts w:asciiTheme="minorEastAsia" w:eastAsiaTheme="minorEastAsia" w:hAnsiTheme="minorEastAsia" w:cs="Calibri"/>
          <w:lang w:val="en-US"/>
        </w:rPr>
        <w:lastRenderedPageBreak/>
        <w:t>附件9：</w:t>
      </w:r>
      <w:r>
        <w:rPr>
          <w:rFonts w:asciiTheme="minorEastAsia" w:eastAsiaTheme="minorEastAsia" w:hAnsiTheme="minorEastAsia" w:cs="Calibri"/>
        </w:rPr>
        <w:t>政府采购活动现场确认声明书</w:t>
      </w:r>
    </w:p>
    <w:p w:rsidR="00BC1E61" w:rsidRDefault="00000000">
      <w:pPr>
        <w:jc w:val="center"/>
        <w:rPr>
          <w:rFonts w:asciiTheme="minorEastAsia" w:eastAsiaTheme="minorEastAsia" w:hAnsiTheme="minorEastAsia" w:cs="Calibri"/>
          <w:b/>
          <w:bCs/>
          <w:sz w:val="28"/>
          <w:szCs w:val="36"/>
        </w:rPr>
      </w:pPr>
      <w:r>
        <w:rPr>
          <w:rFonts w:asciiTheme="minorEastAsia" w:eastAsiaTheme="minorEastAsia" w:hAnsiTheme="minorEastAsia" w:cs="Calibri"/>
          <w:b/>
          <w:bCs/>
          <w:sz w:val="28"/>
          <w:szCs w:val="36"/>
        </w:rPr>
        <w:t>政府采购活动现场确认声明书</w:t>
      </w:r>
    </w:p>
    <w:p w:rsidR="00BC1E61" w:rsidRDefault="00000000">
      <w:pPr>
        <w:rPr>
          <w:rFonts w:asciiTheme="minorEastAsia" w:eastAsiaTheme="minorEastAsia" w:hAnsiTheme="minorEastAsia" w:cs="Calibri"/>
          <w:sz w:val="24"/>
          <w:szCs w:val="32"/>
        </w:rPr>
      </w:pPr>
      <w:r>
        <w:rPr>
          <w:rFonts w:asciiTheme="minorEastAsia" w:eastAsiaTheme="minorEastAsia" w:hAnsiTheme="minorEastAsia" w:cs="Calibri"/>
          <w:sz w:val="24"/>
          <w:szCs w:val="32"/>
        </w:rPr>
        <w:t>浙江省成套招标代理有限公司：</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本人经由单位法定代表人合法授权参加</w:t>
      </w:r>
      <w:r>
        <w:rPr>
          <w:rFonts w:asciiTheme="minorEastAsia" w:eastAsiaTheme="minorEastAsia" w:hAnsiTheme="minorEastAsia" w:cs="Calibri"/>
          <w:sz w:val="24"/>
          <w:szCs w:val="32"/>
          <w:u w:val="single"/>
        </w:rPr>
        <w:t>中共杭州市委杭州市人民政府信访局</w:t>
      </w:r>
      <w:r>
        <w:rPr>
          <w:rFonts w:asciiTheme="minorEastAsia" w:eastAsiaTheme="minorEastAsia" w:hAnsiTheme="minorEastAsia" w:cs="Calibri"/>
          <w:sz w:val="24"/>
          <w:szCs w:val="32"/>
        </w:rPr>
        <w:t>（采购人）</w:t>
      </w:r>
      <w:r>
        <w:rPr>
          <w:rFonts w:asciiTheme="minorEastAsia" w:eastAsiaTheme="minorEastAsia" w:hAnsiTheme="minorEastAsia" w:cs="Calibri"/>
          <w:sz w:val="24"/>
          <w:szCs w:val="32"/>
          <w:u w:val="single"/>
        </w:rPr>
        <w:t>2023-2025年杭州市</w:t>
      </w:r>
      <w:r>
        <w:rPr>
          <w:rFonts w:asciiTheme="minorEastAsia" w:eastAsiaTheme="minorEastAsia" w:hAnsiTheme="minorEastAsia" w:cs="Calibri" w:hint="eastAsia"/>
          <w:sz w:val="24"/>
          <w:szCs w:val="32"/>
          <w:u w:val="single"/>
        </w:rPr>
        <w:t>12345市长公开电话</w:t>
      </w:r>
      <w:r>
        <w:rPr>
          <w:rFonts w:asciiTheme="minorEastAsia" w:eastAsiaTheme="minorEastAsia" w:hAnsiTheme="minorEastAsia" w:cs="Calibri"/>
          <w:sz w:val="24"/>
          <w:szCs w:val="32"/>
          <w:u w:val="single"/>
        </w:rPr>
        <w:t>服务外包项目</w:t>
      </w:r>
      <w:r>
        <w:rPr>
          <w:rFonts w:asciiTheme="minorEastAsia" w:eastAsiaTheme="minorEastAsia" w:hAnsiTheme="minorEastAsia" w:cs="Calibri"/>
          <w:sz w:val="24"/>
          <w:szCs w:val="32"/>
        </w:rPr>
        <w:t>（项目名称）</w:t>
      </w:r>
      <w:r w:rsidR="00DF6C3F">
        <w:rPr>
          <w:rFonts w:asciiTheme="minorEastAsia" w:eastAsiaTheme="minorEastAsia" w:hAnsiTheme="minorEastAsia" w:cs="Calibri"/>
          <w:sz w:val="24"/>
          <w:szCs w:val="32"/>
          <w:u w:val="single"/>
        </w:rPr>
        <w:t>CTZB-2023050334</w:t>
      </w:r>
      <w:r>
        <w:rPr>
          <w:rFonts w:asciiTheme="minorEastAsia" w:eastAsiaTheme="minorEastAsia" w:hAnsiTheme="minorEastAsia" w:cs="Calibri"/>
          <w:sz w:val="24"/>
          <w:szCs w:val="32"/>
        </w:rPr>
        <w:t>（项目编号）政府采购活动，经与本单位法人代表人联系确认，现就有关公平竞争事项郑重声明如下：</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 xml:space="preserve">一、本单位与采购人之间 </w:t>
      </w:r>
      <w:r>
        <w:rPr>
          <w:rFonts w:asciiTheme="minorEastAsia" w:eastAsiaTheme="minorEastAsia" w:hAnsiTheme="minorEastAsia" w:cs="宋体"/>
          <w:kern w:val="0"/>
          <w:sz w:val="24"/>
        </w:rPr>
        <w:t>□</w:t>
      </w:r>
      <w:r>
        <w:rPr>
          <w:rFonts w:asciiTheme="minorEastAsia" w:eastAsiaTheme="minorEastAsia" w:hAnsiTheme="minorEastAsia" w:cs="Calibri"/>
          <w:sz w:val="24"/>
          <w:szCs w:val="32"/>
        </w:rPr>
        <w:t xml:space="preserve">不存在利害关系 </w:t>
      </w:r>
      <w:r>
        <w:rPr>
          <w:rFonts w:asciiTheme="minorEastAsia" w:eastAsiaTheme="minorEastAsia" w:hAnsiTheme="minorEastAsia" w:cs="宋体"/>
          <w:kern w:val="0"/>
          <w:sz w:val="24"/>
        </w:rPr>
        <w:t>□</w:t>
      </w:r>
      <w:r>
        <w:rPr>
          <w:rFonts w:asciiTheme="minorEastAsia" w:eastAsiaTheme="minorEastAsia" w:hAnsiTheme="minorEastAsia" w:cs="Calibri"/>
          <w:sz w:val="24"/>
          <w:szCs w:val="32"/>
        </w:rPr>
        <w:t>存在下列利害关系【】：</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A.投资关系    B.行政隶属关系    C.业务指导关系</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D.其他可能影响采购公正的利害关系【</w:t>
      </w:r>
      <w:r>
        <w:rPr>
          <w:rFonts w:asciiTheme="minorEastAsia" w:eastAsiaTheme="minorEastAsia" w:hAnsiTheme="minorEastAsia" w:cs="Calibri"/>
          <w:sz w:val="24"/>
          <w:szCs w:val="32"/>
          <w:u w:val="single"/>
        </w:rPr>
        <w:t xml:space="preserve">（如有，请如实说明）                 </w:t>
      </w:r>
      <w:r>
        <w:rPr>
          <w:rFonts w:asciiTheme="minorEastAsia" w:eastAsiaTheme="minorEastAsia" w:hAnsiTheme="minorEastAsia" w:cs="Calibri"/>
          <w:sz w:val="24"/>
          <w:szCs w:val="32"/>
        </w:rPr>
        <w:t>】。</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 xml:space="preserve">二、现已清楚知道参加本项目采购活动的其他所有供应商名称，本单位 </w:t>
      </w:r>
      <w:r>
        <w:rPr>
          <w:rFonts w:asciiTheme="minorEastAsia" w:eastAsiaTheme="minorEastAsia" w:hAnsiTheme="minorEastAsia" w:cs="宋体"/>
          <w:kern w:val="0"/>
          <w:sz w:val="24"/>
        </w:rPr>
        <w:t>□</w:t>
      </w:r>
      <w:r>
        <w:rPr>
          <w:rFonts w:asciiTheme="minorEastAsia" w:eastAsiaTheme="minorEastAsia" w:hAnsiTheme="minorEastAsia" w:cs="Calibri"/>
          <w:sz w:val="24"/>
          <w:szCs w:val="32"/>
        </w:rPr>
        <w:t xml:space="preserve">与其他所有供应商之间均不存在利害关系 </w:t>
      </w:r>
      <w:r>
        <w:rPr>
          <w:rFonts w:asciiTheme="minorEastAsia" w:eastAsiaTheme="minorEastAsia" w:hAnsiTheme="minorEastAsia" w:cs="宋体"/>
          <w:kern w:val="0"/>
          <w:sz w:val="24"/>
        </w:rPr>
        <w:t>□</w:t>
      </w:r>
      <w:r>
        <w:rPr>
          <w:rFonts w:asciiTheme="minorEastAsia" w:eastAsiaTheme="minorEastAsia" w:hAnsiTheme="minorEastAsia" w:cs="Calibri"/>
          <w:sz w:val="24"/>
          <w:szCs w:val="32"/>
        </w:rPr>
        <w:t>与【</w:t>
      </w:r>
      <w:r>
        <w:rPr>
          <w:rFonts w:asciiTheme="minorEastAsia" w:eastAsiaTheme="minorEastAsia" w:hAnsiTheme="minorEastAsia" w:cs="Calibri"/>
          <w:sz w:val="24"/>
          <w:szCs w:val="32"/>
          <w:u w:val="single"/>
        </w:rPr>
        <w:t xml:space="preserve">           （供应商名称）</w:t>
      </w:r>
      <w:r>
        <w:rPr>
          <w:rFonts w:asciiTheme="minorEastAsia" w:eastAsiaTheme="minorEastAsia" w:hAnsiTheme="minorEastAsia" w:cs="Calibri"/>
          <w:sz w:val="24"/>
          <w:szCs w:val="32"/>
        </w:rPr>
        <w:t>】之间存在下列利害关系【】：</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A.法定代表人或负责人或实际控制人是同一人</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B.法定代表人或负责人或实际控制人是夫妻关系</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C.法定代表人或负责人或实际控制人是直系血亲关系</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D.法定代表人或负责人或实际控制人存在三代以内旁系血亲关系</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E.法定代表人或负责人或实际控制人存在近姻亲关系</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F.法定代表人或负责人或实际控制人存在股份控制或实际控制关系</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G.存在共同直接或间接投资设立子公司、联营企业和合营企业情况</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H.存在分级代理或代销关系、同一生产制造商关系、管理关系、重要业务（占主营业务收入50%以上）或重要财务往来关系（如融资）等其他实质性控制关系</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I.其他利害关系情况【】。</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三、现已清楚知道并严格遵守政府采购法律法规和现场纪律。</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四、我发现【】供应商之间存在或可能存在上述第二条第【】项利害关系。</w:t>
      </w:r>
    </w:p>
    <w:p w:rsidR="00BC1E61" w:rsidRDefault="00BC1E61">
      <w:pPr>
        <w:ind w:firstLineChars="200" w:firstLine="480"/>
        <w:rPr>
          <w:rFonts w:asciiTheme="minorEastAsia" w:eastAsiaTheme="minorEastAsia" w:hAnsiTheme="minorEastAsia" w:cs="Calibri"/>
          <w:sz w:val="24"/>
          <w:szCs w:val="32"/>
        </w:rPr>
      </w:pPr>
    </w:p>
    <w:p w:rsidR="00BC1E61" w:rsidRDefault="00000000">
      <w:pPr>
        <w:ind w:firstLineChars="200" w:firstLine="480"/>
        <w:rPr>
          <w:rFonts w:asciiTheme="minorEastAsia" w:eastAsiaTheme="minorEastAsia" w:hAnsiTheme="minorEastAsia" w:cs="Calibri"/>
          <w:kern w:val="0"/>
          <w:sz w:val="24"/>
          <w:lang w:val="zh-CN"/>
        </w:rPr>
      </w:pPr>
      <w:r>
        <w:rPr>
          <w:rFonts w:asciiTheme="minorEastAsia" w:eastAsiaTheme="minorEastAsia" w:hAnsiTheme="minorEastAsia" w:cs="Calibri"/>
          <w:kern w:val="0"/>
          <w:sz w:val="24"/>
          <w:lang w:val="zh-CN"/>
        </w:rPr>
        <w:t>投标人名称（电子签名</w:t>
      </w:r>
      <w:r>
        <w:rPr>
          <w:rFonts w:asciiTheme="minorEastAsia" w:eastAsiaTheme="minorEastAsia" w:hAnsiTheme="minorEastAsia" w:cs="Calibri"/>
          <w:kern w:val="0"/>
          <w:sz w:val="24"/>
        </w:rPr>
        <w:t>或单位公章</w:t>
      </w:r>
      <w:r>
        <w:rPr>
          <w:rFonts w:asciiTheme="minorEastAsia" w:eastAsiaTheme="minorEastAsia" w:hAnsiTheme="minorEastAsia" w:cs="Calibri"/>
          <w:kern w:val="0"/>
          <w:sz w:val="24"/>
          <w:lang w:val="zh-CN"/>
        </w:rPr>
        <w:t>）：</w:t>
      </w:r>
    </w:p>
    <w:p w:rsidR="00BC1E61" w:rsidRDefault="00000000">
      <w:pPr>
        <w:ind w:firstLineChars="200" w:firstLine="480"/>
        <w:rPr>
          <w:rFonts w:asciiTheme="minorEastAsia" w:eastAsiaTheme="minorEastAsia" w:hAnsiTheme="minorEastAsia" w:cs="Calibri"/>
          <w:sz w:val="24"/>
          <w:szCs w:val="32"/>
        </w:rPr>
      </w:pPr>
      <w:r>
        <w:rPr>
          <w:rFonts w:asciiTheme="minorEastAsia" w:eastAsiaTheme="minorEastAsia" w:hAnsiTheme="minorEastAsia" w:cs="Calibri"/>
          <w:sz w:val="24"/>
          <w:szCs w:val="32"/>
        </w:rPr>
        <w:t>日期：2023年  月  日</w:t>
      </w:r>
    </w:p>
    <w:p w:rsidR="00BC1E61" w:rsidRDefault="00BC1E61">
      <w:pPr>
        <w:pStyle w:val="1a"/>
        <w:spacing w:line="300" w:lineRule="auto"/>
        <w:ind w:firstLine="400"/>
        <w:jc w:val="right"/>
        <w:rPr>
          <w:rFonts w:asciiTheme="minorEastAsia" w:eastAsiaTheme="minorEastAsia" w:hAnsiTheme="minorEastAsia" w:cs="Calibri"/>
          <w:szCs w:val="21"/>
        </w:rPr>
      </w:pPr>
    </w:p>
    <w:p w:rsidR="00BC1E61" w:rsidRDefault="00000000">
      <w:pPr>
        <w:ind w:firstLineChars="200" w:firstLine="420"/>
        <w:rPr>
          <w:rFonts w:asciiTheme="minorEastAsia" w:eastAsiaTheme="minorEastAsia" w:hAnsiTheme="minorEastAsia" w:cs="Calibri"/>
          <w:szCs w:val="21"/>
        </w:rPr>
      </w:pPr>
      <w:r>
        <w:rPr>
          <w:rFonts w:asciiTheme="minorEastAsia" w:eastAsiaTheme="minorEastAsia" w:hAnsiTheme="minorEastAsia" w:cs="Calibri"/>
          <w:szCs w:val="21"/>
        </w:rPr>
        <w:t>说明：</w:t>
      </w:r>
    </w:p>
    <w:p w:rsidR="00BC1E61" w:rsidRDefault="00000000">
      <w:pPr>
        <w:ind w:firstLineChars="200" w:firstLine="420"/>
        <w:rPr>
          <w:rFonts w:asciiTheme="minorEastAsia" w:eastAsiaTheme="minorEastAsia" w:hAnsiTheme="minorEastAsia" w:cs="Calibri"/>
          <w:szCs w:val="21"/>
        </w:rPr>
      </w:pPr>
      <w:r>
        <w:rPr>
          <w:rFonts w:asciiTheme="minorEastAsia" w:eastAsiaTheme="minorEastAsia" w:hAnsiTheme="minorEastAsia" w:cs="Calibri"/>
          <w:szCs w:val="21"/>
        </w:rPr>
        <w:t>（1）投标人解密投标文件及获知其他投标人信息进行如实声明并盖章，以扫描件形式提交给采购代理机构，邮箱：85830198@zjsct.cn。</w:t>
      </w:r>
    </w:p>
    <w:p w:rsidR="00BC1E61" w:rsidRDefault="00000000">
      <w:pPr>
        <w:ind w:firstLineChars="200" w:firstLine="420"/>
        <w:rPr>
          <w:rFonts w:asciiTheme="minorEastAsia" w:eastAsiaTheme="minorEastAsia" w:hAnsiTheme="minorEastAsia" w:cs="Calibri"/>
          <w:sz w:val="24"/>
        </w:rPr>
      </w:pPr>
      <w:r>
        <w:rPr>
          <w:rFonts w:asciiTheme="minorEastAsia" w:eastAsiaTheme="minorEastAsia" w:hAnsiTheme="minorEastAsia" w:cs="Calibri"/>
          <w:szCs w:val="21"/>
        </w:rPr>
        <w:t>（2）此声明函不用编入投标文件。</w:t>
      </w:r>
    </w:p>
    <w:sectPr w:rsidR="00BC1E61">
      <w:headerReference w:type="default" r:id="rId9"/>
      <w:footerReference w:type="even" r:id="rId10"/>
      <w:footerReference w:type="default" r:id="rId11"/>
      <w:headerReference w:type="first" r:id="rId12"/>
      <w:footerReference w:type="first" r:id="rId13"/>
      <w:pgSz w:w="11906" w:h="16838"/>
      <w:pgMar w:top="1247" w:right="1247" w:bottom="1247" w:left="1474" w:header="851" w:footer="850"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386A" w:rsidRDefault="0075386A">
      <w:pPr>
        <w:spacing w:line="240" w:lineRule="auto"/>
      </w:pPr>
      <w:r>
        <w:separator/>
      </w:r>
    </w:p>
  </w:endnote>
  <w:endnote w:type="continuationSeparator" w:id="0">
    <w:p w:rsidR="0075386A" w:rsidRDefault="007538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方正楷体_GBK"/>
    <w:charset w:val="86"/>
    <w:family w:val="modern"/>
    <w:pitch w:val="default"/>
    <w:sig w:usb0="00000001" w:usb1="080E0000" w:usb2="00000000" w:usb3="00000000" w:csb0="00040000" w:csb1="00000000"/>
  </w:font>
  <w:font w:name="Futura Bk">
    <w:altName w:val="DejaVu Math TeX Gyre"/>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DejaVu Math TeX Gyre"/>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Noto Sans CJK JP Bold"/>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汉仪中宋简"/>
    <w:charset w:val="86"/>
    <w:family w:val="swiss"/>
    <w:pitch w:val="default"/>
    <w:sig w:usb0="00000000" w:usb1="00000000" w:usb2="00000010" w:usb3="00000000" w:csb0="00040000" w:csb1="00000000"/>
  </w:font>
  <w:font w:name="Arial (W1)">
    <w:altName w:val="DejaVu Sans"/>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Noto Sans CJK JP Bold"/>
    <w:charset w:val="00"/>
    <w:family w:val="modern"/>
    <w:pitch w:val="default"/>
    <w:sig w:usb0="00000000" w:usb1="00000000" w:usb2="00000000" w:usb3="00000000" w:csb0="00040001" w:csb1="00000000"/>
  </w:font>
  <w:font w:name="方正宋体">
    <w:altName w:val="方正书宋_GBK"/>
    <w:charset w:val="00"/>
    <w:family w:val="auto"/>
    <w:pitch w:val="default"/>
    <w:sig w:usb0="00000000" w:usb1="00000000" w:usb2="00000000" w:usb3="00000000" w:csb0="00040001" w:csb1="00000000"/>
  </w:font>
  <w:font w:name="Futura Hv">
    <w:altName w:val="DejaVu Math TeX Gyr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DejaVu Math TeX Gyre"/>
    <w:charset w:val="00"/>
    <w:family w:val="roman"/>
    <w:pitch w:val="default"/>
    <w:sig w:usb0="00000000" w:usb1="00000000" w:usb2="00000000" w:usb3="00000000" w:csb0="00000011" w:csb1="00000000"/>
  </w:font>
  <w:font w:name=".PingFang SC">
    <w:altName w:val="Noto Sans CJK JP Bold"/>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东文宋体">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1E61"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rsidR="00BC1E61" w:rsidRDefault="00BC1E61">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1E61" w:rsidRDefault="00000000">
    <w:pPr>
      <w:pStyle w:val="af6"/>
      <w:pBdr>
        <w:top w:val="single" w:sz="4" w:space="1" w:color="auto"/>
        <w:left w:val="none" w:sz="0" w:space="4" w:color="auto"/>
        <w:bottom w:val="none" w:sz="0" w:space="1" w:color="auto"/>
        <w:right w:val="none" w:sz="0" w:space="4" w:color="auto"/>
      </w:pBdr>
      <w:jc w:val="center"/>
      <w:rPr>
        <w:rFonts w:eastAsia="仿宋_GB2312" w:cs="Calibri"/>
        <w:szCs w:val="24"/>
      </w:rPr>
    </w:pPr>
    <w: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1312;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BC1E61" w:rsidRDefault="00000000">
                <w:pPr>
                  <w:pStyle w:val="af6"/>
                  <w:pBdr>
                    <w:top w:val="none" w:sz="0" w:space="1" w:color="auto"/>
                    <w:left w:val="none" w:sz="0" w:space="4" w:color="auto"/>
                    <w:bottom w:val="none" w:sz="0" w:space="1" w:color="auto"/>
                    <w:right w:val="none" w:sz="0" w:space="4" w:color="auto"/>
                  </w:pBdr>
                  <w:jc w:val="center"/>
                </w:pPr>
                <w:r>
                  <w:rPr>
                    <w:rFonts w:eastAsia="仿宋_GB2312" w:cs="Calibri"/>
                    <w:kern w:val="0"/>
                    <w:szCs w:val="21"/>
                  </w:rPr>
                  <w:t>第</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r>
                  <w:rPr>
                    <w:rFonts w:eastAsia="仿宋_GB2312" w:cs="Calibri"/>
                    <w:kern w:val="0"/>
                    <w:szCs w:val="21"/>
                  </w:rPr>
                  <w:t>页共</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r>
                  <w:rPr>
                    <w:rFonts w:eastAsia="仿宋_GB2312" w:cs="Calibri"/>
                    <w:kern w:val="0"/>
                    <w:szCs w:val="21"/>
                  </w:rPr>
                  <w:t>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1E61" w:rsidRDefault="00000000">
    <w:pPr>
      <w:pStyle w:val="af6"/>
      <w:pBdr>
        <w:top w:val="single" w:sz="4" w:space="1" w:color="auto"/>
        <w:left w:val="none" w:sz="0" w:space="4" w:color="auto"/>
        <w:bottom w:val="none" w:sz="0" w:space="1" w:color="auto"/>
        <w:right w:val="none" w:sz="0" w:space="4" w:color="auto"/>
      </w:pBdr>
      <w:jc w:val="center"/>
      <w:rPr>
        <w:rFonts w:ascii="仿宋_GB2312" w:eastAsia="仿宋_GB2312"/>
      </w:rPr>
    </w:pPr>
    <w:r>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BC1E61" w:rsidRDefault="00000000">
                <w:pPr>
                  <w:pStyle w:val="af6"/>
                  <w:pBdr>
                    <w:top w:val="single" w:sz="4" w:space="1" w:color="auto"/>
                    <w:left w:val="none" w:sz="0" w:space="4" w:color="auto"/>
                    <w:bottom w:val="none" w:sz="0" w:space="1" w:color="auto"/>
                    <w:right w:val="none" w:sz="0" w:space="4" w:color="auto"/>
                  </w:pBdr>
                  <w:jc w:val="center"/>
                </w:pPr>
                <w:r>
                  <w:rPr>
                    <w:rFonts w:eastAsia="仿宋_GB2312" w:cs="Calibri"/>
                    <w:kern w:val="0"/>
                    <w:szCs w:val="21"/>
                  </w:rPr>
                  <w:t>第</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60</w:t>
                </w:r>
                <w:r>
                  <w:rPr>
                    <w:rFonts w:eastAsia="仿宋_GB2312" w:cs="Calibri"/>
                    <w:kern w:val="0"/>
                    <w:szCs w:val="21"/>
                  </w:rPr>
                  <w:fldChar w:fldCharType="end"/>
                </w:r>
                <w:r>
                  <w:rPr>
                    <w:rFonts w:eastAsia="仿宋_GB2312" w:cs="Calibri"/>
                    <w:kern w:val="0"/>
                    <w:szCs w:val="21"/>
                  </w:rPr>
                  <w:t>页共</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bookmarkStart w:id="504" w:name="_Toc164085800"/>
                <w:bookmarkStart w:id="505" w:name="_Toc131845147"/>
                <w:bookmarkStart w:id="506" w:name="_Toc91899912"/>
                <w:bookmarkStart w:id="507" w:name="_Toc36110187"/>
                <w:r>
                  <w:rPr>
                    <w:rFonts w:eastAsia="仿宋_GB2312" w:cs="Calibri"/>
                    <w:kern w:val="0"/>
                    <w:szCs w:val="21"/>
                  </w:rPr>
                  <w:t>页</w:t>
                </w:r>
                <w:bookmarkEnd w:id="504"/>
                <w:bookmarkEnd w:id="505"/>
                <w:bookmarkEnd w:id="506"/>
                <w:bookmarkEnd w:id="507"/>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386A" w:rsidRDefault="0075386A">
      <w:r>
        <w:separator/>
      </w:r>
    </w:p>
  </w:footnote>
  <w:footnote w:type="continuationSeparator" w:id="0">
    <w:p w:rsidR="0075386A" w:rsidRDefault="0075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1E61" w:rsidRDefault="00000000">
    <w:pPr>
      <w:pStyle w:val="af7"/>
      <w:jc w:val="right"/>
      <w:rPr>
        <w:rFonts w:ascii="仿宋_GB2312" w:eastAsia="仿宋_GB2312"/>
        <w:b/>
        <w:i/>
        <w:iCs/>
        <w:u w:val="single"/>
      </w:rPr>
    </w:pPr>
    <w:r>
      <w:t></w:t>
    </w:r>
    <w:r>
      <w:t></w:t>
    </w:r>
    <w:r>
      <w:rPr>
        <w:rFonts w:hint="eastAsia"/>
      </w:rPr>
      <w:t>中共杭州市委杭州市人民政府信访局</w:t>
    </w:r>
    <w:r>
      <w:rPr>
        <w:rFonts w:hint="eastAsia"/>
      </w:rPr>
      <w:t>2023-2025</w:t>
    </w:r>
    <w:r>
      <w:rPr>
        <w:rFonts w:hint="eastAsia"/>
      </w:rPr>
      <w:t>年杭州市</w:t>
    </w:r>
    <w:r>
      <w:rPr>
        <w:rFonts w:hint="eastAsia"/>
      </w:rPr>
      <w:t>12345</w:t>
    </w:r>
    <w:r>
      <w:rPr>
        <w:rFonts w:hint="eastAsia"/>
      </w:rPr>
      <w:t>市长公开电话服务外包项目</w:t>
    </w:r>
    <w:r>
      <w:t>招标文件</w:t>
    </w:r>
    <w:r>
      <w:rPr>
        <w:rFonts w:hint="eastAsia"/>
      </w:rPr>
      <w:t>(</w:t>
    </w:r>
    <w:r>
      <w:rPr>
        <w:rFonts w:hint="eastAsia"/>
      </w:rPr>
      <w:t>公开招标</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1E61" w:rsidRDefault="00000000">
    <w:pPr>
      <w:pStyle w:val="af7"/>
      <w:jc w:val="right"/>
    </w:pPr>
    <w:r>
      <w:rPr>
        <w:rFonts w:hint="eastAsia"/>
      </w:rPr>
      <w:t>2023</w:t>
    </w:r>
    <w:r>
      <w:rPr>
        <w:rFonts w:hint="eastAsia"/>
      </w:rPr>
      <w:t>年度</w:t>
    </w:r>
    <w:r>
      <w:rPr>
        <w:rFonts w:hint="eastAsia"/>
      </w:rPr>
      <w:t>2022</w:t>
    </w:r>
    <w:r>
      <w:rPr>
        <w:rFonts w:hint="eastAsia"/>
      </w:rPr>
      <w:t>年第十八届中国国际动漫节会展场馆租用项目</w:t>
    </w:r>
    <w:r>
      <w:t>招标文件</w:t>
    </w:r>
    <w:r>
      <w:rPr>
        <w:rFonts w:hint="eastAsia"/>
      </w:rPr>
      <w:t>（公开招标）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BC0885"/>
    <w:multiLevelType w:val="singleLevel"/>
    <w:tmpl w:val="DBBC0885"/>
    <w:lvl w:ilvl="0">
      <w:start w:val="1"/>
      <w:numFmt w:val="decimal"/>
      <w:suff w:val="nothing"/>
      <w:lvlText w:val="%1．"/>
      <w:lvlJc w:val="left"/>
      <w:pPr>
        <w:ind w:left="0" w:firstLine="400"/>
      </w:pPr>
      <w:rPr>
        <w:rFonts w:hint="default"/>
      </w:rPr>
    </w:lvl>
  </w:abstractNum>
  <w:abstractNum w:abstractNumId="1"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2" w15:restartNumberingAfterBreak="0">
    <w:nsid w:val="56121615"/>
    <w:multiLevelType w:val="singleLevel"/>
    <w:tmpl w:val="56121615"/>
    <w:lvl w:ilvl="0">
      <w:start w:val="1"/>
      <w:numFmt w:val="decimal"/>
      <w:suff w:val="nothing"/>
      <w:lvlText w:val="%1．"/>
      <w:lvlJc w:val="left"/>
      <w:pPr>
        <w:ind w:left="0" w:firstLine="400"/>
      </w:pPr>
      <w:rPr>
        <w:rFonts w:hint="default"/>
      </w:rPr>
    </w:lvl>
  </w:abstractNum>
  <w:abstractNum w:abstractNumId="3" w15:restartNumberingAfterBreak="0">
    <w:nsid w:val="64E749FC"/>
    <w:multiLevelType w:val="singleLevel"/>
    <w:tmpl w:val="64E749FC"/>
    <w:lvl w:ilvl="0">
      <w:start w:val="1"/>
      <w:numFmt w:val="decimal"/>
      <w:suff w:val="nothing"/>
      <w:lvlText w:val="%1．"/>
      <w:lvlJc w:val="left"/>
      <w:pPr>
        <w:ind w:left="0" w:firstLine="400"/>
      </w:pPr>
      <w:rPr>
        <w:rFonts w:hint="default"/>
      </w:rPr>
    </w:lvl>
  </w:abstractNum>
  <w:abstractNum w:abstractNumId="4" w15:restartNumberingAfterBreak="0">
    <w:nsid w:val="76ED2A2B"/>
    <w:multiLevelType w:val="multilevel"/>
    <w:tmpl w:val="76ED2A2B"/>
    <w:lvl w:ilvl="0">
      <w:start w:val="1"/>
      <w:numFmt w:val="decimal"/>
      <w:pStyle w:val="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840777861">
    <w:abstractNumId w:val="4"/>
  </w:num>
  <w:num w:numId="2" w16cid:durableId="2138377437">
    <w:abstractNumId w:val="2"/>
  </w:num>
  <w:num w:numId="3" w16cid:durableId="1715227218">
    <w:abstractNumId w:val="1"/>
  </w:num>
  <w:num w:numId="4" w16cid:durableId="1254316626">
    <w:abstractNumId w:val="3"/>
  </w:num>
  <w:num w:numId="5" w16cid:durableId="1254439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420"/>
  <w:drawingGridVerticalSpacing w:val="156"/>
  <w:noPunctuationKerning/>
  <w:characterSpacingControl w:val="compressPunctuation"/>
  <w:doNotValidateAgainstSchema/>
  <w:doNotDemarcateInvalidXml/>
  <w:hdrShapeDefaults>
    <o:shapedefaults v:ext="edit" spidmax="2052" strokecolor="#739cc3">
      <v:fill angle="9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mE4MDkzZjQ2Mzg3ODRhNDYwNDQ2Y2VlZjk5YmY0MWYifQ=="/>
  </w:docVars>
  <w:rsids>
    <w:rsidRoot w:val="00172A27"/>
    <w:rsid w:val="BB7FA927"/>
    <w:rsid w:val="BDFD982D"/>
    <w:rsid w:val="BFEB9504"/>
    <w:rsid w:val="E1EE599C"/>
    <w:rsid w:val="F5FFD31F"/>
    <w:rsid w:val="F9DE6BD4"/>
    <w:rsid w:val="FBDD1D7D"/>
    <w:rsid w:val="FFFCF12E"/>
    <w:rsid w:val="00000451"/>
    <w:rsid w:val="0000108B"/>
    <w:rsid w:val="0000133D"/>
    <w:rsid w:val="00001509"/>
    <w:rsid w:val="00001845"/>
    <w:rsid w:val="000029C8"/>
    <w:rsid w:val="00002E8F"/>
    <w:rsid w:val="000032B2"/>
    <w:rsid w:val="0000363B"/>
    <w:rsid w:val="000051A3"/>
    <w:rsid w:val="000058BD"/>
    <w:rsid w:val="00005E4E"/>
    <w:rsid w:val="00006109"/>
    <w:rsid w:val="00006150"/>
    <w:rsid w:val="000063E8"/>
    <w:rsid w:val="0000640D"/>
    <w:rsid w:val="00006725"/>
    <w:rsid w:val="0000675E"/>
    <w:rsid w:val="00007CAA"/>
    <w:rsid w:val="000101DF"/>
    <w:rsid w:val="00010E1D"/>
    <w:rsid w:val="00010FE9"/>
    <w:rsid w:val="0001122F"/>
    <w:rsid w:val="00011A4B"/>
    <w:rsid w:val="0001206D"/>
    <w:rsid w:val="00012251"/>
    <w:rsid w:val="0001337C"/>
    <w:rsid w:val="000138C4"/>
    <w:rsid w:val="000139B9"/>
    <w:rsid w:val="00013C1F"/>
    <w:rsid w:val="00013F31"/>
    <w:rsid w:val="000140D8"/>
    <w:rsid w:val="00014530"/>
    <w:rsid w:val="0001487A"/>
    <w:rsid w:val="00014BBC"/>
    <w:rsid w:val="000150EE"/>
    <w:rsid w:val="00015874"/>
    <w:rsid w:val="0001683B"/>
    <w:rsid w:val="000168D8"/>
    <w:rsid w:val="00016C62"/>
    <w:rsid w:val="000170C8"/>
    <w:rsid w:val="000173F4"/>
    <w:rsid w:val="00020287"/>
    <w:rsid w:val="000202FE"/>
    <w:rsid w:val="00020B5F"/>
    <w:rsid w:val="000211BC"/>
    <w:rsid w:val="0002155F"/>
    <w:rsid w:val="0002207B"/>
    <w:rsid w:val="000232FD"/>
    <w:rsid w:val="00023323"/>
    <w:rsid w:val="000233E4"/>
    <w:rsid w:val="00023495"/>
    <w:rsid w:val="00023777"/>
    <w:rsid w:val="00024130"/>
    <w:rsid w:val="00024584"/>
    <w:rsid w:val="00024962"/>
    <w:rsid w:val="000249AA"/>
    <w:rsid w:val="00025073"/>
    <w:rsid w:val="00025350"/>
    <w:rsid w:val="000253E5"/>
    <w:rsid w:val="00025776"/>
    <w:rsid w:val="00025AB7"/>
    <w:rsid w:val="00025CD4"/>
    <w:rsid w:val="00025E27"/>
    <w:rsid w:val="00026EAC"/>
    <w:rsid w:val="000270F2"/>
    <w:rsid w:val="00027540"/>
    <w:rsid w:val="00030305"/>
    <w:rsid w:val="00030572"/>
    <w:rsid w:val="00030A97"/>
    <w:rsid w:val="00030CB3"/>
    <w:rsid w:val="00030D38"/>
    <w:rsid w:val="0003206A"/>
    <w:rsid w:val="000326A7"/>
    <w:rsid w:val="00032EA0"/>
    <w:rsid w:val="000331B0"/>
    <w:rsid w:val="000336D4"/>
    <w:rsid w:val="00033E7F"/>
    <w:rsid w:val="000341C9"/>
    <w:rsid w:val="00034FA7"/>
    <w:rsid w:val="0003533D"/>
    <w:rsid w:val="000357E4"/>
    <w:rsid w:val="00035ACA"/>
    <w:rsid w:val="00040447"/>
    <w:rsid w:val="00040494"/>
    <w:rsid w:val="000404AA"/>
    <w:rsid w:val="00040B70"/>
    <w:rsid w:val="00040E17"/>
    <w:rsid w:val="00041DF3"/>
    <w:rsid w:val="00042441"/>
    <w:rsid w:val="00042533"/>
    <w:rsid w:val="00042DBB"/>
    <w:rsid w:val="00042E65"/>
    <w:rsid w:val="0004347C"/>
    <w:rsid w:val="00043907"/>
    <w:rsid w:val="00043F58"/>
    <w:rsid w:val="00044841"/>
    <w:rsid w:val="00044F48"/>
    <w:rsid w:val="00045C74"/>
    <w:rsid w:val="00045D88"/>
    <w:rsid w:val="00046ECE"/>
    <w:rsid w:val="000470D1"/>
    <w:rsid w:val="00047354"/>
    <w:rsid w:val="00047D98"/>
    <w:rsid w:val="00047E37"/>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7D0"/>
    <w:rsid w:val="00056145"/>
    <w:rsid w:val="00056402"/>
    <w:rsid w:val="00056791"/>
    <w:rsid w:val="00056868"/>
    <w:rsid w:val="00056876"/>
    <w:rsid w:val="000568DF"/>
    <w:rsid w:val="00056D15"/>
    <w:rsid w:val="00056EFA"/>
    <w:rsid w:val="00057647"/>
    <w:rsid w:val="0005773D"/>
    <w:rsid w:val="000578A3"/>
    <w:rsid w:val="00057D4C"/>
    <w:rsid w:val="00060C48"/>
    <w:rsid w:val="00061216"/>
    <w:rsid w:val="00061A3C"/>
    <w:rsid w:val="00061C48"/>
    <w:rsid w:val="00062144"/>
    <w:rsid w:val="000624A8"/>
    <w:rsid w:val="000625F4"/>
    <w:rsid w:val="00062689"/>
    <w:rsid w:val="000636E4"/>
    <w:rsid w:val="000639D4"/>
    <w:rsid w:val="00064278"/>
    <w:rsid w:val="000646CA"/>
    <w:rsid w:val="00064990"/>
    <w:rsid w:val="000665C4"/>
    <w:rsid w:val="0006669E"/>
    <w:rsid w:val="00067821"/>
    <w:rsid w:val="0006785E"/>
    <w:rsid w:val="00067F92"/>
    <w:rsid w:val="00067FA7"/>
    <w:rsid w:val="0007038E"/>
    <w:rsid w:val="0007077C"/>
    <w:rsid w:val="00070825"/>
    <w:rsid w:val="00071CD8"/>
    <w:rsid w:val="00071DB2"/>
    <w:rsid w:val="00071F48"/>
    <w:rsid w:val="00072AED"/>
    <w:rsid w:val="00072B56"/>
    <w:rsid w:val="00072D2B"/>
    <w:rsid w:val="00072D51"/>
    <w:rsid w:val="000730B1"/>
    <w:rsid w:val="000734A8"/>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8EB"/>
    <w:rsid w:val="00080970"/>
    <w:rsid w:val="000813E4"/>
    <w:rsid w:val="0008166B"/>
    <w:rsid w:val="00081671"/>
    <w:rsid w:val="00082AD1"/>
    <w:rsid w:val="00082AD4"/>
    <w:rsid w:val="00083D41"/>
    <w:rsid w:val="00083E07"/>
    <w:rsid w:val="000842C4"/>
    <w:rsid w:val="00084D27"/>
    <w:rsid w:val="00084ED6"/>
    <w:rsid w:val="0008580E"/>
    <w:rsid w:val="0008590E"/>
    <w:rsid w:val="00085A0E"/>
    <w:rsid w:val="00085C4F"/>
    <w:rsid w:val="00086EFD"/>
    <w:rsid w:val="00086F8A"/>
    <w:rsid w:val="00087031"/>
    <w:rsid w:val="00090243"/>
    <w:rsid w:val="000904F6"/>
    <w:rsid w:val="00090918"/>
    <w:rsid w:val="00090ED8"/>
    <w:rsid w:val="00090F9F"/>
    <w:rsid w:val="00091196"/>
    <w:rsid w:val="0009145F"/>
    <w:rsid w:val="0009178D"/>
    <w:rsid w:val="0009184E"/>
    <w:rsid w:val="00091B4E"/>
    <w:rsid w:val="00092467"/>
    <w:rsid w:val="0009270D"/>
    <w:rsid w:val="00092FE9"/>
    <w:rsid w:val="000936BF"/>
    <w:rsid w:val="0009382F"/>
    <w:rsid w:val="00093A30"/>
    <w:rsid w:val="00093E24"/>
    <w:rsid w:val="00093F00"/>
    <w:rsid w:val="00094342"/>
    <w:rsid w:val="00094462"/>
    <w:rsid w:val="000945BA"/>
    <w:rsid w:val="00094728"/>
    <w:rsid w:val="00094BD7"/>
    <w:rsid w:val="00095541"/>
    <w:rsid w:val="00095893"/>
    <w:rsid w:val="00095954"/>
    <w:rsid w:val="000960BA"/>
    <w:rsid w:val="0009662A"/>
    <w:rsid w:val="0009690D"/>
    <w:rsid w:val="00096D70"/>
    <w:rsid w:val="00096DFF"/>
    <w:rsid w:val="000A026B"/>
    <w:rsid w:val="000A0729"/>
    <w:rsid w:val="000A0E69"/>
    <w:rsid w:val="000A0E7A"/>
    <w:rsid w:val="000A1A52"/>
    <w:rsid w:val="000A1F98"/>
    <w:rsid w:val="000A2DB8"/>
    <w:rsid w:val="000A2F5B"/>
    <w:rsid w:val="000A32E7"/>
    <w:rsid w:val="000A3841"/>
    <w:rsid w:val="000A3D58"/>
    <w:rsid w:val="000A3FE3"/>
    <w:rsid w:val="000A47B0"/>
    <w:rsid w:val="000A4851"/>
    <w:rsid w:val="000A49BB"/>
    <w:rsid w:val="000A4F22"/>
    <w:rsid w:val="000A4FBF"/>
    <w:rsid w:val="000A5674"/>
    <w:rsid w:val="000A5A46"/>
    <w:rsid w:val="000A6A18"/>
    <w:rsid w:val="000A6FC0"/>
    <w:rsid w:val="000A7106"/>
    <w:rsid w:val="000A7299"/>
    <w:rsid w:val="000A752E"/>
    <w:rsid w:val="000A7553"/>
    <w:rsid w:val="000B0680"/>
    <w:rsid w:val="000B0C38"/>
    <w:rsid w:val="000B0E04"/>
    <w:rsid w:val="000B268D"/>
    <w:rsid w:val="000B2881"/>
    <w:rsid w:val="000B291B"/>
    <w:rsid w:val="000B456C"/>
    <w:rsid w:val="000B45B9"/>
    <w:rsid w:val="000B47CE"/>
    <w:rsid w:val="000B4B56"/>
    <w:rsid w:val="000B4C62"/>
    <w:rsid w:val="000B541D"/>
    <w:rsid w:val="000B54C1"/>
    <w:rsid w:val="000B5553"/>
    <w:rsid w:val="000B5FE8"/>
    <w:rsid w:val="000B624F"/>
    <w:rsid w:val="000B666E"/>
    <w:rsid w:val="000B6903"/>
    <w:rsid w:val="000B6DE8"/>
    <w:rsid w:val="000B7446"/>
    <w:rsid w:val="000C0A43"/>
    <w:rsid w:val="000C0CB1"/>
    <w:rsid w:val="000C1411"/>
    <w:rsid w:val="000C1476"/>
    <w:rsid w:val="000C187A"/>
    <w:rsid w:val="000C1ADE"/>
    <w:rsid w:val="000C1C38"/>
    <w:rsid w:val="000C1DDE"/>
    <w:rsid w:val="000C21DC"/>
    <w:rsid w:val="000C2264"/>
    <w:rsid w:val="000C256B"/>
    <w:rsid w:val="000C273E"/>
    <w:rsid w:val="000C3970"/>
    <w:rsid w:val="000C3B1A"/>
    <w:rsid w:val="000C4727"/>
    <w:rsid w:val="000C47AE"/>
    <w:rsid w:val="000C51AD"/>
    <w:rsid w:val="000C5374"/>
    <w:rsid w:val="000C5AAC"/>
    <w:rsid w:val="000C5EC0"/>
    <w:rsid w:val="000C6162"/>
    <w:rsid w:val="000C64CC"/>
    <w:rsid w:val="000C64E5"/>
    <w:rsid w:val="000C6688"/>
    <w:rsid w:val="000C692E"/>
    <w:rsid w:val="000C6B28"/>
    <w:rsid w:val="000C7BEB"/>
    <w:rsid w:val="000C7FE9"/>
    <w:rsid w:val="000D0124"/>
    <w:rsid w:val="000D11E5"/>
    <w:rsid w:val="000D1303"/>
    <w:rsid w:val="000D143A"/>
    <w:rsid w:val="000D19E8"/>
    <w:rsid w:val="000D1FA1"/>
    <w:rsid w:val="000D2834"/>
    <w:rsid w:val="000D2CAC"/>
    <w:rsid w:val="000D34C8"/>
    <w:rsid w:val="000D34FD"/>
    <w:rsid w:val="000D3A90"/>
    <w:rsid w:val="000D3BE5"/>
    <w:rsid w:val="000D3C37"/>
    <w:rsid w:val="000D453A"/>
    <w:rsid w:val="000D4AFA"/>
    <w:rsid w:val="000D4C8B"/>
    <w:rsid w:val="000D5EA6"/>
    <w:rsid w:val="000D5F00"/>
    <w:rsid w:val="000D6382"/>
    <w:rsid w:val="000D6C9F"/>
    <w:rsid w:val="000D6E3B"/>
    <w:rsid w:val="000D6F30"/>
    <w:rsid w:val="000D6F41"/>
    <w:rsid w:val="000D74E4"/>
    <w:rsid w:val="000D7C9D"/>
    <w:rsid w:val="000D7CE0"/>
    <w:rsid w:val="000E0B81"/>
    <w:rsid w:val="000E2785"/>
    <w:rsid w:val="000E27BB"/>
    <w:rsid w:val="000E3153"/>
    <w:rsid w:val="000E3484"/>
    <w:rsid w:val="000E386F"/>
    <w:rsid w:val="000E4051"/>
    <w:rsid w:val="000E4139"/>
    <w:rsid w:val="000E4675"/>
    <w:rsid w:val="000E4765"/>
    <w:rsid w:val="000E4E15"/>
    <w:rsid w:val="000E5222"/>
    <w:rsid w:val="000E5B7E"/>
    <w:rsid w:val="000E5FF9"/>
    <w:rsid w:val="000E649F"/>
    <w:rsid w:val="000E6AE1"/>
    <w:rsid w:val="000E7142"/>
    <w:rsid w:val="000E7632"/>
    <w:rsid w:val="000E7737"/>
    <w:rsid w:val="000E7739"/>
    <w:rsid w:val="000E77EE"/>
    <w:rsid w:val="000E7881"/>
    <w:rsid w:val="000F0F0D"/>
    <w:rsid w:val="000F1604"/>
    <w:rsid w:val="000F287A"/>
    <w:rsid w:val="000F2940"/>
    <w:rsid w:val="000F2AB3"/>
    <w:rsid w:val="000F383F"/>
    <w:rsid w:val="000F3D08"/>
    <w:rsid w:val="000F4495"/>
    <w:rsid w:val="000F4A05"/>
    <w:rsid w:val="000F4AA8"/>
    <w:rsid w:val="000F4AEA"/>
    <w:rsid w:val="000F4E67"/>
    <w:rsid w:val="000F4FED"/>
    <w:rsid w:val="000F505B"/>
    <w:rsid w:val="000F539E"/>
    <w:rsid w:val="000F5677"/>
    <w:rsid w:val="000F5724"/>
    <w:rsid w:val="000F5789"/>
    <w:rsid w:val="000F5DDB"/>
    <w:rsid w:val="000F6022"/>
    <w:rsid w:val="000F628E"/>
    <w:rsid w:val="000F68A0"/>
    <w:rsid w:val="000F6CC2"/>
    <w:rsid w:val="000F6F15"/>
    <w:rsid w:val="000F729C"/>
    <w:rsid w:val="000F7D4B"/>
    <w:rsid w:val="0010118C"/>
    <w:rsid w:val="0010125E"/>
    <w:rsid w:val="001015F8"/>
    <w:rsid w:val="00101967"/>
    <w:rsid w:val="00102EC4"/>
    <w:rsid w:val="00103251"/>
    <w:rsid w:val="00103460"/>
    <w:rsid w:val="00103509"/>
    <w:rsid w:val="0010393D"/>
    <w:rsid w:val="00103DE0"/>
    <w:rsid w:val="00103EBD"/>
    <w:rsid w:val="00103FE6"/>
    <w:rsid w:val="00104699"/>
    <w:rsid w:val="00104E5B"/>
    <w:rsid w:val="00104EEC"/>
    <w:rsid w:val="001050DC"/>
    <w:rsid w:val="00105482"/>
    <w:rsid w:val="001056A5"/>
    <w:rsid w:val="00105BA9"/>
    <w:rsid w:val="00105D44"/>
    <w:rsid w:val="00105FE1"/>
    <w:rsid w:val="001061F8"/>
    <w:rsid w:val="00106AAA"/>
    <w:rsid w:val="00106E0E"/>
    <w:rsid w:val="001078A5"/>
    <w:rsid w:val="00107BBD"/>
    <w:rsid w:val="00107BC7"/>
    <w:rsid w:val="00110033"/>
    <w:rsid w:val="001102B5"/>
    <w:rsid w:val="00111C7D"/>
    <w:rsid w:val="00112005"/>
    <w:rsid w:val="00112038"/>
    <w:rsid w:val="0011262D"/>
    <w:rsid w:val="001127FF"/>
    <w:rsid w:val="00112B0B"/>
    <w:rsid w:val="00112EB5"/>
    <w:rsid w:val="0011383E"/>
    <w:rsid w:val="00113EE3"/>
    <w:rsid w:val="001145BE"/>
    <w:rsid w:val="00114847"/>
    <w:rsid w:val="00114FC3"/>
    <w:rsid w:val="0011585B"/>
    <w:rsid w:val="00115B1A"/>
    <w:rsid w:val="001160FF"/>
    <w:rsid w:val="001164F4"/>
    <w:rsid w:val="0011668D"/>
    <w:rsid w:val="001168F8"/>
    <w:rsid w:val="001176FF"/>
    <w:rsid w:val="001202EF"/>
    <w:rsid w:val="0012103B"/>
    <w:rsid w:val="0012153F"/>
    <w:rsid w:val="0012159D"/>
    <w:rsid w:val="00121804"/>
    <w:rsid w:val="00121D9B"/>
    <w:rsid w:val="00121EBC"/>
    <w:rsid w:val="00121EC9"/>
    <w:rsid w:val="001224FE"/>
    <w:rsid w:val="001231D3"/>
    <w:rsid w:val="001232A7"/>
    <w:rsid w:val="00123F7C"/>
    <w:rsid w:val="0012419E"/>
    <w:rsid w:val="001247E3"/>
    <w:rsid w:val="001248EF"/>
    <w:rsid w:val="00124AC0"/>
    <w:rsid w:val="00124FC4"/>
    <w:rsid w:val="001253AB"/>
    <w:rsid w:val="0012574C"/>
    <w:rsid w:val="001259B8"/>
    <w:rsid w:val="001264B9"/>
    <w:rsid w:val="00126526"/>
    <w:rsid w:val="0012693E"/>
    <w:rsid w:val="00126A3A"/>
    <w:rsid w:val="00127060"/>
    <w:rsid w:val="00127B83"/>
    <w:rsid w:val="00130310"/>
    <w:rsid w:val="00130552"/>
    <w:rsid w:val="001305AB"/>
    <w:rsid w:val="00131721"/>
    <w:rsid w:val="00131C2D"/>
    <w:rsid w:val="0013202C"/>
    <w:rsid w:val="00132704"/>
    <w:rsid w:val="00132863"/>
    <w:rsid w:val="00132CBF"/>
    <w:rsid w:val="00133707"/>
    <w:rsid w:val="00133742"/>
    <w:rsid w:val="00133B70"/>
    <w:rsid w:val="00133E97"/>
    <w:rsid w:val="00134121"/>
    <w:rsid w:val="0013450A"/>
    <w:rsid w:val="00134BD8"/>
    <w:rsid w:val="001350F7"/>
    <w:rsid w:val="001352A8"/>
    <w:rsid w:val="00135769"/>
    <w:rsid w:val="00135B57"/>
    <w:rsid w:val="00135BE9"/>
    <w:rsid w:val="00135E5C"/>
    <w:rsid w:val="00136439"/>
    <w:rsid w:val="00136762"/>
    <w:rsid w:val="00136E33"/>
    <w:rsid w:val="0013773D"/>
    <w:rsid w:val="0014042F"/>
    <w:rsid w:val="00140693"/>
    <w:rsid w:val="00140D7A"/>
    <w:rsid w:val="00141D28"/>
    <w:rsid w:val="00141DFE"/>
    <w:rsid w:val="00142185"/>
    <w:rsid w:val="001422E2"/>
    <w:rsid w:val="001424CD"/>
    <w:rsid w:val="00142A03"/>
    <w:rsid w:val="001433BC"/>
    <w:rsid w:val="00143872"/>
    <w:rsid w:val="00143940"/>
    <w:rsid w:val="00143A85"/>
    <w:rsid w:val="00144020"/>
    <w:rsid w:val="00144649"/>
    <w:rsid w:val="00145022"/>
    <w:rsid w:val="00145662"/>
    <w:rsid w:val="00145C6D"/>
    <w:rsid w:val="001460FC"/>
    <w:rsid w:val="00146151"/>
    <w:rsid w:val="00146326"/>
    <w:rsid w:val="00146BF2"/>
    <w:rsid w:val="00147032"/>
    <w:rsid w:val="00147EA7"/>
    <w:rsid w:val="00151820"/>
    <w:rsid w:val="001518F5"/>
    <w:rsid w:val="00151B2F"/>
    <w:rsid w:val="001524DC"/>
    <w:rsid w:val="0015250C"/>
    <w:rsid w:val="001525E5"/>
    <w:rsid w:val="00153859"/>
    <w:rsid w:val="00153915"/>
    <w:rsid w:val="001539F0"/>
    <w:rsid w:val="00154BBA"/>
    <w:rsid w:val="00155300"/>
    <w:rsid w:val="00155B95"/>
    <w:rsid w:val="00156853"/>
    <w:rsid w:val="00157432"/>
    <w:rsid w:val="00161185"/>
    <w:rsid w:val="001620BA"/>
    <w:rsid w:val="001623AC"/>
    <w:rsid w:val="00162BAA"/>
    <w:rsid w:val="00163B64"/>
    <w:rsid w:val="00163C40"/>
    <w:rsid w:val="0016488B"/>
    <w:rsid w:val="00164BB7"/>
    <w:rsid w:val="00165758"/>
    <w:rsid w:val="00165A65"/>
    <w:rsid w:val="00166317"/>
    <w:rsid w:val="001665D9"/>
    <w:rsid w:val="00167478"/>
    <w:rsid w:val="00167594"/>
    <w:rsid w:val="001702BE"/>
    <w:rsid w:val="001704B3"/>
    <w:rsid w:val="0017059C"/>
    <w:rsid w:val="0017105C"/>
    <w:rsid w:val="0017128A"/>
    <w:rsid w:val="00171622"/>
    <w:rsid w:val="00171785"/>
    <w:rsid w:val="00171AB5"/>
    <w:rsid w:val="0017204F"/>
    <w:rsid w:val="001721CF"/>
    <w:rsid w:val="001728FD"/>
    <w:rsid w:val="00172A27"/>
    <w:rsid w:val="00172F02"/>
    <w:rsid w:val="00172F2D"/>
    <w:rsid w:val="00173272"/>
    <w:rsid w:val="00173631"/>
    <w:rsid w:val="0017372D"/>
    <w:rsid w:val="00173826"/>
    <w:rsid w:val="00173C58"/>
    <w:rsid w:val="00173E59"/>
    <w:rsid w:val="001741DC"/>
    <w:rsid w:val="00174A79"/>
    <w:rsid w:val="00174C4F"/>
    <w:rsid w:val="00174F57"/>
    <w:rsid w:val="00175078"/>
    <w:rsid w:val="001755DC"/>
    <w:rsid w:val="001757DE"/>
    <w:rsid w:val="00175C6A"/>
    <w:rsid w:val="00176AA6"/>
    <w:rsid w:val="00177063"/>
    <w:rsid w:val="0017781C"/>
    <w:rsid w:val="00180A47"/>
    <w:rsid w:val="00181216"/>
    <w:rsid w:val="0018154B"/>
    <w:rsid w:val="00181AB7"/>
    <w:rsid w:val="001827B7"/>
    <w:rsid w:val="001827EF"/>
    <w:rsid w:val="00182982"/>
    <w:rsid w:val="001829BC"/>
    <w:rsid w:val="00182D68"/>
    <w:rsid w:val="00183031"/>
    <w:rsid w:val="00183468"/>
    <w:rsid w:val="0018397E"/>
    <w:rsid w:val="00183A4D"/>
    <w:rsid w:val="00183CF8"/>
    <w:rsid w:val="00184466"/>
    <w:rsid w:val="00184DBF"/>
    <w:rsid w:val="00184F53"/>
    <w:rsid w:val="001852A8"/>
    <w:rsid w:val="0018557A"/>
    <w:rsid w:val="00185ADF"/>
    <w:rsid w:val="00185ECF"/>
    <w:rsid w:val="0018620A"/>
    <w:rsid w:val="00186EB0"/>
    <w:rsid w:val="00187121"/>
    <w:rsid w:val="00187243"/>
    <w:rsid w:val="00187429"/>
    <w:rsid w:val="00187C29"/>
    <w:rsid w:val="00190782"/>
    <w:rsid w:val="00190942"/>
    <w:rsid w:val="001909A7"/>
    <w:rsid w:val="001909C3"/>
    <w:rsid w:val="0019127F"/>
    <w:rsid w:val="00191459"/>
    <w:rsid w:val="00191603"/>
    <w:rsid w:val="0019173E"/>
    <w:rsid w:val="0019174E"/>
    <w:rsid w:val="0019196B"/>
    <w:rsid w:val="001920CE"/>
    <w:rsid w:val="001923D5"/>
    <w:rsid w:val="00192991"/>
    <w:rsid w:val="00193470"/>
    <w:rsid w:val="00193791"/>
    <w:rsid w:val="00193B94"/>
    <w:rsid w:val="001940A7"/>
    <w:rsid w:val="0019480F"/>
    <w:rsid w:val="00194BB1"/>
    <w:rsid w:val="00194BC6"/>
    <w:rsid w:val="00195070"/>
    <w:rsid w:val="00195245"/>
    <w:rsid w:val="0019526D"/>
    <w:rsid w:val="0019553F"/>
    <w:rsid w:val="001956BE"/>
    <w:rsid w:val="0019602C"/>
    <w:rsid w:val="001966F6"/>
    <w:rsid w:val="001969F2"/>
    <w:rsid w:val="00196CD6"/>
    <w:rsid w:val="0019756A"/>
    <w:rsid w:val="00197ECE"/>
    <w:rsid w:val="001A007C"/>
    <w:rsid w:val="001A06B5"/>
    <w:rsid w:val="001A07F8"/>
    <w:rsid w:val="001A0A23"/>
    <w:rsid w:val="001A0C98"/>
    <w:rsid w:val="001A0E57"/>
    <w:rsid w:val="001A128B"/>
    <w:rsid w:val="001A1475"/>
    <w:rsid w:val="001A1F0E"/>
    <w:rsid w:val="001A25A6"/>
    <w:rsid w:val="001A30B0"/>
    <w:rsid w:val="001A3335"/>
    <w:rsid w:val="001A473A"/>
    <w:rsid w:val="001A4D1A"/>
    <w:rsid w:val="001A4D2D"/>
    <w:rsid w:val="001A4ED9"/>
    <w:rsid w:val="001A5785"/>
    <w:rsid w:val="001A58D9"/>
    <w:rsid w:val="001A5FD7"/>
    <w:rsid w:val="001A66A6"/>
    <w:rsid w:val="001A6BAF"/>
    <w:rsid w:val="001A6BBB"/>
    <w:rsid w:val="001A79A2"/>
    <w:rsid w:val="001A7BD5"/>
    <w:rsid w:val="001B0455"/>
    <w:rsid w:val="001B06A6"/>
    <w:rsid w:val="001B13BF"/>
    <w:rsid w:val="001B16F5"/>
    <w:rsid w:val="001B1C1F"/>
    <w:rsid w:val="001B219B"/>
    <w:rsid w:val="001B2539"/>
    <w:rsid w:val="001B26B3"/>
    <w:rsid w:val="001B2703"/>
    <w:rsid w:val="001B3A6D"/>
    <w:rsid w:val="001B3DCD"/>
    <w:rsid w:val="001B45B9"/>
    <w:rsid w:val="001B46B2"/>
    <w:rsid w:val="001B4725"/>
    <w:rsid w:val="001B48B2"/>
    <w:rsid w:val="001B49DA"/>
    <w:rsid w:val="001B4CA8"/>
    <w:rsid w:val="001B572D"/>
    <w:rsid w:val="001B576E"/>
    <w:rsid w:val="001B5B10"/>
    <w:rsid w:val="001B6025"/>
    <w:rsid w:val="001B6D58"/>
    <w:rsid w:val="001B6FA7"/>
    <w:rsid w:val="001B72E2"/>
    <w:rsid w:val="001B75FA"/>
    <w:rsid w:val="001B7A15"/>
    <w:rsid w:val="001B7B69"/>
    <w:rsid w:val="001B7DC1"/>
    <w:rsid w:val="001C04EE"/>
    <w:rsid w:val="001C088F"/>
    <w:rsid w:val="001C08DB"/>
    <w:rsid w:val="001C09D8"/>
    <w:rsid w:val="001C10BD"/>
    <w:rsid w:val="001C1F01"/>
    <w:rsid w:val="001C2092"/>
    <w:rsid w:val="001C232F"/>
    <w:rsid w:val="001C2544"/>
    <w:rsid w:val="001C2A17"/>
    <w:rsid w:val="001C31F5"/>
    <w:rsid w:val="001C4801"/>
    <w:rsid w:val="001C5B83"/>
    <w:rsid w:val="001C6047"/>
    <w:rsid w:val="001C6698"/>
    <w:rsid w:val="001C6C5B"/>
    <w:rsid w:val="001C7248"/>
    <w:rsid w:val="001C7399"/>
    <w:rsid w:val="001C7CE0"/>
    <w:rsid w:val="001D005B"/>
    <w:rsid w:val="001D049E"/>
    <w:rsid w:val="001D0947"/>
    <w:rsid w:val="001D1288"/>
    <w:rsid w:val="001D16F5"/>
    <w:rsid w:val="001D1970"/>
    <w:rsid w:val="001D1D55"/>
    <w:rsid w:val="001D21EF"/>
    <w:rsid w:val="001D27D7"/>
    <w:rsid w:val="001D29A4"/>
    <w:rsid w:val="001D2B73"/>
    <w:rsid w:val="001D3136"/>
    <w:rsid w:val="001D330D"/>
    <w:rsid w:val="001D3A6C"/>
    <w:rsid w:val="001D4893"/>
    <w:rsid w:val="001D4AB6"/>
    <w:rsid w:val="001D4AD3"/>
    <w:rsid w:val="001D5281"/>
    <w:rsid w:val="001D75BB"/>
    <w:rsid w:val="001D7BE1"/>
    <w:rsid w:val="001E00F1"/>
    <w:rsid w:val="001E17E3"/>
    <w:rsid w:val="001E2052"/>
    <w:rsid w:val="001E2492"/>
    <w:rsid w:val="001E257C"/>
    <w:rsid w:val="001E286C"/>
    <w:rsid w:val="001E2F34"/>
    <w:rsid w:val="001E3521"/>
    <w:rsid w:val="001E35EE"/>
    <w:rsid w:val="001E4B2C"/>
    <w:rsid w:val="001E507F"/>
    <w:rsid w:val="001E5231"/>
    <w:rsid w:val="001E56C2"/>
    <w:rsid w:val="001E59FB"/>
    <w:rsid w:val="001E7F81"/>
    <w:rsid w:val="001F0DD8"/>
    <w:rsid w:val="001F0FD1"/>
    <w:rsid w:val="001F1526"/>
    <w:rsid w:val="001F19D1"/>
    <w:rsid w:val="001F1CB9"/>
    <w:rsid w:val="001F1F18"/>
    <w:rsid w:val="001F2F92"/>
    <w:rsid w:val="001F5DA1"/>
    <w:rsid w:val="001F612E"/>
    <w:rsid w:val="001F6408"/>
    <w:rsid w:val="001F6A92"/>
    <w:rsid w:val="001F77E8"/>
    <w:rsid w:val="001F7BD0"/>
    <w:rsid w:val="00201A0C"/>
    <w:rsid w:val="00201B0F"/>
    <w:rsid w:val="00201EA4"/>
    <w:rsid w:val="002022CD"/>
    <w:rsid w:val="0020255A"/>
    <w:rsid w:val="00202800"/>
    <w:rsid w:val="00202D33"/>
    <w:rsid w:val="00202E58"/>
    <w:rsid w:val="00202F99"/>
    <w:rsid w:val="00203530"/>
    <w:rsid w:val="00203C85"/>
    <w:rsid w:val="00204446"/>
    <w:rsid w:val="0020449A"/>
    <w:rsid w:val="00204E9B"/>
    <w:rsid w:val="00205298"/>
    <w:rsid w:val="002055C0"/>
    <w:rsid w:val="0020569E"/>
    <w:rsid w:val="0020571F"/>
    <w:rsid w:val="00205972"/>
    <w:rsid w:val="00205FCA"/>
    <w:rsid w:val="00206698"/>
    <w:rsid w:val="00206736"/>
    <w:rsid w:val="00206A83"/>
    <w:rsid w:val="00206C88"/>
    <w:rsid w:val="00210B9C"/>
    <w:rsid w:val="00211185"/>
    <w:rsid w:val="00211A94"/>
    <w:rsid w:val="00212524"/>
    <w:rsid w:val="002126F2"/>
    <w:rsid w:val="00213478"/>
    <w:rsid w:val="0021348A"/>
    <w:rsid w:val="00213813"/>
    <w:rsid w:val="002139A3"/>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A24"/>
    <w:rsid w:val="00216E7B"/>
    <w:rsid w:val="00217616"/>
    <w:rsid w:val="00217E1F"/>
    <w:rsid w:val="002204BC"/>
    <w:rsid w:val="00220F7B"/>
    <w:rsid w:val="002210A8"/>
    <w:rsid w:val="002211DC"/>
    <w:rsid w:val="002212EF"/>
    <w:rsid w:val="002213CE"/>
    <w:rsid w:val="00221AF7"/>
    <w:rsid w:val="00222494"/>
    <w:rsid w:val="00222775"/>
    <w:rsid w:val="0022286D"/>
    <w:rsid w:val="00222A04"/>
    <w:rsid w:val="00222A31"/>
    <w:rsid w:val="00222CF6"/>
    <w:rsid w:val="00224037"/>
    <w:rsid w:val="002244E4"/>
    <w:rsid w:val="00224C4A"/>
    <w:rsid w:val="00224D2A"/>
    <w:rsid w:val="00224D8D"/>
    <w:rsid w:val="00225112"/>
    <w:rsid w:val="0022555A"/>
    <w:rsid w:val="00226863"/>
    <w:rsid w:val="00227214"/>
    <w:rsid w:val="00227DDC"/>
    <w:rsid w:val="002302FB"/>
    <w:rsid w:val="0023079F"/>
    <w:rsid w:val="00231115"/>
    <w:rsid w:val="00231135"/>
    <w:rsid w:val="00231B0B"/>
    <w:rsid w:val="00232555"/>
    <w:rsid w:val="00232827"/>
    <w:rsid w:val="00233538"/>
    <w:rsid w:val="002335FE"/>
    <w:rsid w:val="0023379A"/>
    <w:rsid w:val="00233F3B"/>
    <w:rsid w:val="00234248"/>
    <w:rsid w:val="0023449F"/>
    <w:rsid w:val="002344F5"/>
    <w:rsid w:val="0023454D"/>
    <w:rsid w:val="00234679"/>
    <w:rsid w:val="002349F6"/>
    <w:rsid w:val="002351A9"/>
    <w:rsid w:val="002359FC"/>
    <w:rsid w:val="002361C8"/>
    <w:rsid w:val="00236690"/>
    <w:rsid w:val="0023669D"/>
    <w:rsid w:val="00237EAE"/>
    <w:rsid w:val="00237FA2"/>
    <w:rsid w:val="002403D5"/>
    <w:rsid w:val="002404F3"/>
    <w:rsid w:val="00240C1F"/>
    <w:rsid w:val="00240F55"/>
    <w:rsid w:val="00240F67"/>
    <w:rsid w:val="00241144"/>
    <w:rsid w:val="00242510"/>
    <w:rsid w:val="00242F79"/>
    <w:rsid w:val="00243A38"/>
    <w:rsid w:val="0024415B"/>
    <w:rsid w:val="00245565"/>
    <w:rsid w:val="002458C1"/>
    <w:rsid w:val="00245E62"/>
    <w:rsid w:val="002460D0"/>
    <w:rsid w:val="00246357"/>
    <w:rsid w:val="00246AFD"/>
    <w:rsid w:val="00247422"/>
    <w:rsid w:val="00247BA2"/>
    <w:rsid w:val="00250870"/>
    <w:rsid w:val="0025151C"/>
    <w:rsid w:val="00251796"/>
    <w:rsid w:val="0025184F"/>
    <w:rsid w:val="00251967"/>
    <w:rsid w:val="002527CC"/>
    <w:rsid w:val="00252F48"/>
    <w:rsid w:val="002530C0"/>
    <w:rsid w:val="00253586"/>
    <w:rsid w:val="002537FC"/>
    <w:rsid w:val="002542F8"/>
    <w:rsid w:val="002543EF"/>
    <w:rsid w:val="00254790"/>
    <w:rsid w:val="00254F2A"/>
    <w:rsid w:val="00255784"/>
    <w:rsid w:val="00255A29"/>
    <w:rsid w:val="00255BAD"/>
    <w:rsid w:val="00255BD5"/>
    <w:rsid w:val="0025631F"/>
    <w:rsid w:val="00256986"/>
    <w:rsid w:val="00256D61"/>
    <w:rsid w:val="00256E23"/>
    <w:rsid w:val="00256E52"/>
    <w:rsid w:val="00257246"/>
    <w:rsid w:val="00257438"/>
    <w:rsid w:val="0026119C"/>
    <w:rsid w:val="00261AFE"/>
    <w:rsid w:val="00261C32"/>
    <w:rsid w:val="0026212A"/>
    <w:rsid w:val="002621D7"/>
    <w:rsid w:val="00262996"/>
    <w:rsid w:val="00263044"/>
    <w:rsid w:val="00263759"/>
    <w:rsid w:val="002638BD"/>
    <w:rsid w:val="0026459E"/>
    <w:rsid w:val="0026470B"/>
    <w:rsid w:val="0026486D"/>
    <w:rsid w:val="00264C4B"/>
    <w:rsid w:val="00264ED0"/>
    <w:rsid w:val="00265346"/>
    <w:rsid w:val="00265BE7"/>
    <w:rsid w:val="00266045"/>
    <w:rsid w:val="002660C3"/>
    <w:rsid w:val="00266C21"/>
    <w:rsid w:val="00266DE1"/>
    <w:rsid w:val="00267150"/>
    <w:rsid w:val="002671B7"/>
    <w:rsid w:val="00267A92"/>
    <w:rsid w:val="00267CD0"/>
    <w:rsid w:val="00267E43"/>
    <w:rsid w:val="00270282"/>
    <w:rsid w:val="00270780"/>
    <w:rsid w:val="00270C1B"/>
    <w:rsid w:val="00270CF6"/>
    <w:rsid w:val="00271097"/>
    <w:rsid w:val="00271248"/>
    <w:rsid w:val="00271C53"/>
    <w:rsid w:val="0027244F"/>
    <w:rsid w:val="00272810"/>
    <w:rsid w:val="00273052"/>
    <w:rsid w:val="002739CE"/>
    <w:rsid w:val="00273C5F"/>
    <w:rsid w:val="002741D4"/>
    <w:rsid w:val="002743AC"/>
    <w:rsid w:val="0027499D"/>
    <w:rsid w:val="002751CA"/>
    <w:rsid w:val="0027544D"/>
    <w:rsid w:val="00277196"/>
    <w:rsid w:val="002775ED"/>
    <w:rsid w:val="002778AB"/>
    <w:rsid w:val="00277946"/>
    <w:rsid w:val="00277EFB"/>
    <w:rsid w:val="002802A5"/>
    <w:rsid w:val="00280CFB"/>
    <w:rsid w:val="00280D24"/>
    <w:rsid w:val="00280D78"/>
    <w:rsid w:val="002815C4"/>
    <w:rsid w:val="00281BCB"/>
    <w:rsid w:val="00281C76"/>
    <w:rsid w:val="0028316D"/>
    <w:rsid w:val="00283296"/>
    <w:rsid w:val="002832B7"/>
    <w:rsid w:val="0028583E"/>
    <w:rsid w:val="00285853"/>
    <w:rsid w:val="00285B1A"/>
    <w:rsid w:val="00285FF3"/>
    <w:rsid w:val="002866EC"/>
    <w:rsid w:val="002869A9"/>
    <w:rsid w:val="00287046"/>
    <w:rsid w:val="0028744E"/>
    <w:rsid w:val="002876D2"/>
    <w:rsid w:val="00287936"/>
    <w:rsid w:val="00287BB7"/>
    <w:rsid w:val="002903C5"/>
    <w:rsid w:val="0029041B"/>
    <w:rsid w:val="00290A99"/>
    <w:rsid w:val="00290EAF"/>
    <w:rsid w:val="00291064"/>
    <w:rsid w:val="002913AD"/>
    <w:rsid w:val="0029159A"/>
    <w:rsid w:val="00291CF1"/>
    <w:rsid w:val="00292AA1"/>
    <w:rsid w:val="00294012"/>
    <w:rsid w:val="00294035"/>
    <w:rsid w:val="0029411E"/>
    <w:rsid w:val="002945B0"/>
    <w:rsid w:val="0029499D"/>
    <w:rsid w:val="00294A13"/>
    <w:rsid w:val="00294B10"/>
    <w:rsid w:val="00294DF9"/>
    <w:rsid w:val="00295073"/>
    <w:rsid w:val="0029513A"/>
    <w:rsid w:val="00295295"/>
    <w:rsid w:val="00295468"/>
    <w:rsid w:val="00295EEC"/>
    <w:rsid w:val="00296220"/>
    <w:rsid w:val="00296C32"/>
    <w:rsid w:val="002977CE"/>
    <w:rsid w:val="00297AF5"/>
    <w:rsid w:val="002A02D6"/>
    <w:rsid w:val="002A07C4"/>
    <w:rsid w:val="002A0921"/>
    <w:rsid w:val="002A0CB3"/>
    <w:rsid w:val="002A108C"/>
    <w:rsid w:val="002A1887"/>
    <w:rsid w:val="002A2001"/>
    <w:rsid w:val="002A4060"/>
    <w:rsid w:val="002A43D1"/>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80"/>
    <w:rsid w:val="002B34E3"/>
    <w:rsid w:val="002B3B96"/>
    <w:rsid w:val="002B4419"/>
    <w:rsid w:val="002B5034"/>
    <w:rsid w:val="002B50F0"/>
    <w:rsid w:val="002B51B6"/>
    <w:rsid w:val="002B53CF"/>
    <w:rsid w:val="002B5AEE"/>
    <w:rsid w:val="002B5E0F"/>
    <w:rsid w:val="002B6080"/>
    <w:rsid w:val="002B6177"/>
    <w:rsid w:val="002B650C"/>
    <w:rsid w:val="002B68E6"/>
    <w:rsid w:val="002B6985"/>
    <w:rsid w:val="002B6A8C"/>
    <w:rsid w:val="002B6D7A"/>
    <w:rsid w:val="002C02BA"/>
    <w:rsid w:val="002C0301"/>
    <w:rsid w:val="002C0326"/>
    <w:rsid w:val="002C05B9"/>
    <w:rsid w:val="002C07B1"/>
    <w:rsid w:val="002C0A9F"/>
    <w:rsid w:val="002C1AB3"/>
    <w:rsid w:val="002C1AE5"/>
    <w:rsid w:val="002C1AEE"/>
    <w:rsid w:val="002C1BB7"/>
    <w:rsid w:val="002C1FB3"/>
    <w:rsid w:val="002C2665"/>
    <w:rsid w:val="002C27B9"/>
    <w:rsid w:val="002C28E1"/>
    <w:rsid w:val="002C327D"/>
    <w:rsid w:val="002C3890"/>
    <w:rsid w:val="002C3AD9"/>
    <w:rsid w:val="002C3B4D"/>
    <w:rsid w:val="002C4000"/>
    <w:rsid w:val="002C412A"/>
    <w:rsid w:val="002C4286"/>
    <w:rsid w:val="002C43FC"/>
    <w:rsid w:val="002C45C3"/>
    <w:rsid w:val="002C483B"/>
    <w:rsid w:val="002C498F"/>
    <w:rsid w:val="002C4DFE"/>
    <w:rsid w:val="002C519E"/>
    <w:rsid w:val="002C5D5E"/>
    <w:rsid w:val="002C6116"/>
    <w:rsid w:val="002C643D"/>
    <w:rsid w:val="002C66B8"/>
    <w:rsid w:val="002C70E7"/>
    <w:rsid w:val="002C7806"/>
    <w:rsid w:val="002D0113"/>
    <w:rsid w:val="002D0C27"/>
    <w:rsid w:val="002D0E88"/>
    <w:rsid w:val="002D0E9D"/>
    <w:rsid w:val="002D0EA7"/>
    <w:rsid w:val="002D0F31"/>
    <w:rsid w:val="002D1593"/>
    <w:rsid w:val="002D1A1E"/>
    <w:rsid w:val="002D1ABA"/>
    <w:rsid w:val="002D1DDC"/>
    <w:rsid w:val="002D2204"/>
    <w:rsid w:val="002D22A6"/>
    <w:rsid w:val="002D2819"/>
    <w:rsid w:val="002D2CD6"/>
    <w:rsid w:val="002D2F81"/>
    <w:rsid w:val="002D38A3"/>
    <w:rsid w:val="002D3BA3"/>
    <w:rsid w:val="002D43EE"/>
    <w:rsid w:val="002D45FE"/>
    <w:rsid w:val="002D4892"/>
    <w:rsid w:val="002D4D06"/>
    <w:rsid w:val="002D4DDE"/>
    <w:rsid w:val="002D4EE7"/>
    <w:rsid w:val="002D4EED"/>
    <w:rsid w:val="002D5AAD"/>
    <w:rsid w:val="002D5DA3"/>
    <w:rsid w:val="002D5E5D"/>
    <w:rsid w:val="002D6097"/>
    <w:rsid w:val="002D65AD"/>
    <w:rsid w:val="002D661B"/>
    <w:rsid w:val="002D6782"/>
    <w:rsid w:val="002D74A4"/>
    <w:rsid w:val="002D7DB2"/>
    <w:rsid w:val="002D7DBD"/>
    <w:rsid w:val="002D7EA8"/>
    <w:rsid w:val="002E00E1"/>
    <w:rsid w:val="002E0102"/>
    <w:rsid w:val="002E03AE"/>
    <w:rsid w:val="002E0542"/>
    <w:rsid w:val="002E0596"/>
    <w:rsid w:val="002E05F2"/>
    <w:rsid w:val="002E0E87"/>
    <w:rsid w:val="002E12FA"/>
    <w:rsid w:val="002E13CF"/>
    <w:rsid w:val="002E201C"/>
    <w:rsid w:val="002E22CA"/>
    <w:rsid w:val="002E236F"/>
    <w:rsid w:val="002E25D5"/>
    <w:rsid w:val="002E2E8A"/>
    <w:rsid w:val="002E37C5"/>
    <w:rsid w:val="002E3956"/>
    <w:rsid w:val="002E3AFB"/>
    <w:rsid w:val="002E3C08"/>
    <w:rsid w:val="002E3CF2"/>
    <w:rsid w:val="002E3E80"/>
    <w:rsid w:val="002E469E"/>
    <w:rsid w:val="002E49A5"/>
    <w:rsid w:val="002E4C01"/>
    <w:rsid w:val="002E4D50"/>
    <w:rsid w:val="002E55FF"/>
    <w:rsid w:val="002E587E"/>
    <w:rsid w:val="002E672A"/>
    <w:rsid w:val="002E6853"/>
    <w:rsid w:val="002E6E92"/>
    <w:rsid w:val="002E77BB"/>
    <w:rsid w:val="002E7EC1"/>
    <w:rsid w:val="002E7EE5"/>
    <w:rsid w:val="002F0323"/>
    <w:rsid w:val="002F07B9"/>
    <w:rsid w:val="002F0DFB"/>
    <w:rsid w:val="002F134F"/>
    <w:rsid w:val="002F13BA"/>
    <w:rsid w:val="002F1D0B"/>
    <w:rsid w:val="002F1E1D"/>
    <w:rsid w:val="002F1F02"/>
    <w:rsid w:val="002F27E5"/>
    <w:rsid w:val="002F2B6C"/>
    <w:rsid w:val="002F2D81"/>
    <w:rsid w:val="002F2F66"/>
    <w:rsid w:val="002F38FA"/>
    <w:rsid w:val="002F39D4"/>
    <w:rsid w:val="002F3C0E"/>
    <w:rsid w:val="002F4447"/>
    <w:rsid w:val="002F4BA9"/>
    <w:rsid w:val="002F541B"/>
    <w:rsid w:val="002F54B5"/>
    <w:rsid w:val="002F5BFE"/>
    <w:rsid w:val="002F5DA5"/>
    <w:rsid w:val="002F5E17"/>
    <w:rsid w:val="002F6404"/>
    <w:rsid w:val="002F647C"/>
    <w:rsid w:val="002F67D1"/>
    <w:rsid w:val="002F6C6B"/>
    <w:rsid w:val="002F6CB0"/>
    <w:rsid w:val="002F6EFF"/>
    <w:rsid w:val="002F7627"/>
    <w:rsid w:val="002F7B7A"/>
    <w:rsid w:val="002F7DF0"/>
    <w:rsid w:val="002F7FAF"/>
    <w:rsid w:val="00300573"/>
    <w:rsid w:val="003013CE"/>
    <w:rsid w:val="003020D6"/>
    <w:rsid w:val="0030222C"/>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42A"/>
    <w:rsid w:val="00310527"/>
    <w:rsid w:val="00310EDB"/>
    <w:rsid w:val="0031154E"/>
    <w:rsid w:val="0031161B"/>
    <w:rsid w:val="00311C51"/>
    <w:rsid w:val="00311D56"/>
    <w:rsid w:val="00312016"/>
    <w:rsid w:val="00312340"/>
    <w:rsid w:val="00312DFC"/>
    <w:rsid w:val="00313057"/>
    <w:rsid w:val="0031318C"/>
    <w:rsid w:val="00313C9D"/>
    <w:rsid w:val="0031430C"/>
    <w:rsid w:val="00314919"/>
    <w:rsid w:val="00314C5A"/>
    <w:rsid w:val="0031531A"/>
    <w:rsid w:val="00315394"/>
    <w:rsid w:val="00315861"/>
    <w:rsid w:val="00315D77"/>
    <w:rsid w:val="00315D8E"/>
    <w:rsid w:val="00316002"/>
    <w:rsid w:val="00316CDE"/>
    <w:rsid w:val="0031730B"/>
    <w:rsid w:val="0031752D"/>
    <w:rsid w:val="00317709"/>
    <w:rsid w:val="0031793D"/>
    <w:rsid w:val="00317CAB"/>
    <w:rsid w:val="00320688"/>
    <w:rsid w:val="00320B75"/>
    <w:rsid w:val="00320C5C"/>
    <w:rsid w:val="00321A46"/>
    <w:rsid w:val="00321DB7"/>
    <w:rsid w:val="00321E7A"/>
    <w:rsid w:val="003221D9"/>
    <w:rsid w:val="0032226D"/>
    <w:rsid w:val="003226DF"/>
    <w:rsid w:val="00322A13"/>
    <w:rsid w:val="003235E6"/>
    <w:rsid w:val="00324038"/>
    <w:rsid w:val="003241E7"/>
    <w:rsid w:val="003244A0"/>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AA"/>
    <w:rsid w:val="00331CC9"/>
    <w:rsid w:val="00331E3C"/>
    <w:rsid w:val="003320D7"/>
    <w:rsid w:val="00332265"/>
    <w:rsid w:val="00332862"/>
    <w:rsid w:val="00332D52"/>
    <w:rsid w:val="00333337"/>
    <w:rsid w:val="00333A28"/>
    <w:rsid w:val="00333B6C"/>
    <w:rsid w:val="00334927"/>
    <w:rsid w:val="003356C0"/>
    <w:rsid w:val="003360AD"/>
    <w:rsid w:val="0033631D"/>
    <w:rsid w:val="003369C7"/>
    <w:rsid w:val="003373A6"/>
    <w:rsid w:val="00337409"/>
    <w:rsid w:val="00337E18"/>
    <w:rsid w:val="003405AF"/>
    <w:rsid w:val="0034088F"/>
    <w:rsid w:val="00340B3E"/>
    <w:rsid w:val="003413D2"/>
    <w:rsid w:val="00341525"/>
    <w:rsid w:val="00341E9D"/>
    <w:rsid w:val="0034257E"/>
    <w:rsid w:val="003429A1"/>
    <w:rsid w:val="003429FC"/>
    <w:rsid w:val="00343079"/>
    <w:rsid w:val="00343127"/>
    <w:rsid w:val="00343154"/>
    <w:rsid w:val="00343320"/>
    <w:rsid w:val="00344066"/>
    <w:rsid w:val="00344BBF"/>
    <w:rsid w:val="0034509B"/>
    <w:rsid w:val="00345644"/>
    <w:rsid w:val="00345D0E"/>
    <w:rsid w:val="00345D7A"/>
    <w:rsid w:val="0034607E"/>
    <w:rsid w:val="00346A96"/>
    <w:rsid w:val="00346B6D"/>
    <w:rsid w:val="00346BA3"/>
    <w:rsid w:val="00346C69"/>
    <w:rsid w:val="00347356"/>
    <w:rsid w:val="00347769"/>
    <w:rsid w:val="0035005C"/>
    <w:rsid w:val="00350896"/>
    <w:rsid w:val="00350C31"/>
    <w:rsid w:val="00350C9F"/>
    <w:rsid w:val="00351391"/>
    <w:rsid w:val="003519CD"/>
    <w:rsid w:val="00351A3A"/>
    <w:rsid w:val="00351E74"/>
    <w:rsid w:val="00353E7B"/>
    <w:rsid w:val="0035455F"/>
    <w:rsid w:val="00354E98"/>
    <w:rsid w:val="00355D75"/>
    <w:rsid w:val="00355D8F"/>
    <w:rsid w:val="003563C6"/>
    <w:rsid w:val="00356A73"/>
    <w:rsid w:val="00356FF0"/>
    <w:rsid w:val="003577EF"/>
    <w:rsid w:val="00357A60"/>
    <w:rsid w:val="00357DB0"/>
    <w:rsid w:val="0036017F"/>
    <w:rsid w:val="00360304"/>
    <w:rsid w:val="0036055E"/>
    <w:rsid w:val="00360A78"/>
    <w:rsid w:val="003615D5"/>
    <w:rsid w:val="00361750"/>
    <w:rsid w:val="00361F16"/>
    <w:rsid w:val="003630BB"/>
    <w:rsid w:val="00363894"/>
    <w:rsid w:val="00363B2A"/>
    <w:rsid w:val="00363BF1"/>
    <w:rsid w:val="00364FE7"/>
    <w:rsid w:val="00365E8F"/>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696"/>
    <w:rsid w:val="00372842"/>
    <w:rsid w:val="003729A5"/>
    <w:rsid w:val="00372C89"/>
    <w:rsid w:val="00372E9A"/>
    <w:rsid w:val="003735B9"/>
    <w:rsid w:val="00373634"/>
    <w:rsid w:val="00373735"/>
    <w:rsid w:val="00373965"/>
    <w:rsid w:val="00373AEE"/>
    <w:rsid w:val="00374434"/>
    <w:rsid w:val="00374677"/>
    <w:rsid w:val="0037510C"/>
    <w:rsid w:val="00375850"/>
    <w:rsid w:val="00375FE7"/>
    <w:rsid w:val="0037632F"/>
    <w:rsid w:val="003779E1"/>
    <w:rsid w:val="00377B26"/>
    <w:rsid w:val="00377BAD"/>
    <w:rsid w:val="00381000"/>
    <w:rsid w:val="00381014"/>
    <w:rsid w:val="00381604"/>
    <w:rsid w:val="00381C68"/>
    <w:rsid w:val="00381F60"/>
    <w:rsid w:val="0038244C"/>
    <w:rsid w:val="00383204"/>
    <w:rsid w:val="00383AB0"/>
    <w:rsid w:val="003847BB"/>
    <w:rsid w:val="00384814"/>
    <w:rsid w:val="00384C0A"/>
    <w:rsid w:val="00385B16"/>
    <w:rsid w:val="00385B96"/>
    <w:rsid w:val="00385DC9"/>
    <w:rsid w:val="0038637D"/>
    <w:rsid w:val="003868F6"/>
    <w:rsid w:val="00386925"/>
    <w:rsid w:val="003869DC"/>
    <w:rsid w:val="00386C07"/>
    <w:rsid w:val="00386F58"/>
    <w:rsid w:val="0038700D"/>
    <w:rsid w:val="003879CE"/>
    <w:rsid w:val="00387A4A"/>
    <w:rsid w:val="00387B88"/>
    <w:rsid w:val="00390741"/>
    <w:rsid w:val="00390B8F"/>
    <w:rsid w:val="00390C0D"/>
    <w:rsid w:val="00391447"/>
    <w:rsid w:val="003919D9"/>
    <w:rsid w:val="00391BDD"/>
    <w:rsid w:val="003921F1"/>
    <w:rsid w:val="003922DE"/>
    <w:rsid w:val="00392E35"/>
    <w:rsid w:val="00393247"/>
    <w:rsid w:val="00393551"/>
    <w:rsid w:val="00393785"/>
    <w:rsid w:val="00393816"/>
    <w:rsid w:val="00393EE8"/>
    <w:rsid w:val="00393FCD"/>
    <w:rsid w:val="003944EA"/>
    <w:rsid w:val="00394639"/>
    <w:rsid w:val="00394DF6"/>
    <w:rsid w:val="00394EC6"/>
    <w:rsid w:val="00395A02"/>
    <w:rsid w:val="00395CD9"/>
    <w:rsid w:val="003962E6"/>
    <w:rsid w:val="00396831"/>
    <w:rsid w:val="003971A1"/>
    <w:rsid w:val="003A05D2"/>
    <w:rsid w:val="003A0F6B"/>
    <w:rsid w:val="003A12B6"/>
    <w:rsid w:val="003A1C44"/>
    <w:rsid w:val="003A20D5"/>
    <w:rsid w:val="003A241B"/>
    <w:rsid w:val="003A24CC"/>
    <w:rsid w:val="003A2512"/>
    <w:rsid w:val="003A2A53"/>
    <w:rsid w:val="003A2EE8"/>
    <w:rsid w:val="003A3385"/>
    <w:rsid w:val="003A373C"/>
    <w:rsid w:val="003A5378"/>
    <w:rsid w:val="003A553C"/>
    <w:rsid w:val="003A56DF"/>
    <w:rsid w:val="003A5B4D"/>
    <w:rsid w:val="003A6008"/>
    <w:rsid w:val="003A6988"/>
    <w:rsid w:val="003A703F"/>
    <w:rsid w:val="003A715C"/>
    <w:rsid w:val="003A7E2B"/>
    <w:rsid w:val="003A7E40"/>
    <w:rsid w:val="003B0336"/>
    <w:rsid w:val="003B0A3A"/>
    <w:rsid w:val="003B0D79"/>
    <w:rsid w:val="003B0E30"/>
    <w:rsid w:val="003B1605"/>
    <w:rsid w:val="003B273F"/>
    <w:rsid w:val="003B2930"/>
    <w:rsid w:val="003B2F77"/>
    <w:rsid w:val="003B31A7"/>
    <w:rsid w:val="003B4587"/>
    <w:rsid w:val="003B4B51"/>
    <w:rsid w:val="003B4FE1"/>
    <w:rsid w:val="003B514E"/>
    <w:rsid w:val="003B5531"/>
    <w:rsid w:val="003B636A"/>
    <w:rsid w:val="003B69CE"/>
    <w:rsid w:val="003B7403"/>
    <w:rsid w:val="003C011C"/>
    <w:rsid w:val="003C0CAC"/>
    <w:rsid w:val="003C0E32"/>
    <w:rsid w:val="003C11D7"/>
    <w:rsid w:val="003C16CB"/>
    <w:rsid w:val="003C1B97"/>
    <w:rsid w:val="003C247B"/>
    <w:rsid w:val="003C2DFA"/>
    <w:rsid w:val="003C3292"/>
    <w:rsid w:val="003C35D1"/>
    <w:rsid w:val="003C3C1E"/>
    <w:rsid w:val="003C3D88"/>
    <w:rsid w:val="003C3F53"/>
    <w:rsid w:val="003C4134"/>
    <w:rsid w:val="003C435B"/>
    <w:rsid w:val="003C45D5"/>
    <w:rsid w:val="003C4EBE"/>
    <w:rsid w:val="003C4FF4"/>
    <w:rsid w:val="003C5E3D"/>
    <w:rsid w:val="003C62EC"/>
    <w:rsid w:val="003C685A"/>
    <w:rsid w:val="003C6E9C"/>
    <w:rsid w:val="003C746F"/>
    <w:rsid w:val="003C7570"/>
    <w:rsid w:val="003C76E6"/>
    <w:rsid w:val="003C7A06"/>
    <w:rsid w:val="003C7E59"/>
    <w:rsid w:val="003C7F12"/>
    <w:rsid w:val="003D0145"/>
    <w:rsid w:val="003D03D6"/>
    <w:rsid w:val="003D075D"/>
    <w:rsid w:val="003D0EE2"/>
    <w:rsid w:val="003D1283"/>
    <w:rsid w:val="003D14C8"/>
    <w:rsid w:val="003D1517"/>
    <w:rsid w:val="003D16C5"/>
    <w:rsid w:val="003D1CA9"/>
    <w:rsid w:val="003D1D07"/>
    <w:rsid w:val="003D2DA0"/>
    <w:rsid w:val="003D2E64"/>
    <w:rsid w:val="003D34C3"/>
    <w:rsid w:val="003D3715"/>
    <w:rsid w:val="003D3D83"/>
    <w:rsid w:val="003D4685"/>
    <w:rsid w:val="003D4A41"/>
    <w:rsid w:val="003D4CDF"/>
    <w:rsid w:val="003D513B"/>
    <w:rsid w:val="003D514A"/>
    <w:rsid w:val="003D5ADB"/>
    <w:rsid w:val="003D6448"/>
    <w:rsid w:val="003D646C"/>
    <w:rsid w:val="003D663E"/>
    <w:rsid w:val="003D664B"/>
    <w:rsid w:val="003D6793"/>
    <w:rsid w:val="003D6B03"/>
    <w:rsid w:val="003D75D8"/>
    <w:rsid w:val="003D7D9A"/>
    <w:rsid w:val="003E006E"/>
    <w:rsid w:val="003E0947"/>
    <w:rsid w:val="003E0E96"/>
    <w:rsid w:val="003E20F7"/>
    <w:rsid w:val="003E336A"/>
    <w:rsid w:val="003E3989"/>
    <w:rsid w:val="003E3E2F"/>
    <w:rsid w:val="003E4048"/>
    <w:rsid w:val="003E4CE5"/>
    <w:rsid w:val="003E604C"/>
    <w:rsid w:val="003E60DA"/>
    <w:rsid w:val="003E6E00"/>
    <w:rsid w:val="003E7111"/>
    <w:rsid w:val="003E73BE"/>
    <w:rsid w:val="003E77D3"/>
    <w:rsid w:val="003E7940"/>
    <w:rsid w:val="003E7B0F"/>
    <w:rsid w:val="003E7D23"/>
    <w:rsid w:val="003F01BD"/>
    <w:rsid w:val="003F02FE"/>
    <w:rsid w:val="003F0300"/>
    <w:rsid w:val="003F0486"/>
    <w:rsid w:val="003F048E"/>
    <w:rsid w:val="003F09FA"/>
    <w:rsid w:val="003F0AFF"/>
    <w:rsid w:val="003F126E"/>
    <w:rsid w:val="003F1AA2"/>
    <w:rsid w:val="003F26DC"/>
    <w:rsid w:val="003F275B"/>
    <w:rsid w:val="003F2DBA"/>
    <w:rsid w:val="003F3A6B"/>
    <w:rsid w:val="003F42FF"/>
    <w:rsid w:val="003F4B48"/>
    <w:rsid w:val="003F4DDC"/>
    <w:rsid w:val="003F56B8"/>
    <w:rsid w:val="003F5948"/>
    <w:rsid w:val="003F5E08"/>
    <w:rsid w:val="003F5F1A"/>
    <w:rsid w:val="003F6327"/>
    <w:rsid w:val="003F7425"/>
    <w:rsid w:val="003F765B"/>
    <w:rsid w:val="003F7CB8"/>
    <w:rsid w:val="004000C3"/>
    <w:rsid w:val="00400CB4"/>
    <w:rsid w:val="00400CCE"/>
    <w:rsid w:val="00401386"/>
    <w:rsid w:val="004013E6"/>
    <w:rsid w:val="00401E31"/>
    <w:rsid w:val="00402BBA"/>
    <w:rsid w:val="004035D0"/>
    <w:rsid w:val="0040361D"/>
    <w:rsid w:val="00403795"/>
    <w:rsid w:val="00403AB2"/>
    <w:rsid w:val="004041FB"/>
    <w:rsid w:val="0040443E"/>
    <w:rsid w:val="0040481A"/>
    <w:rsid w:val="00404B5B"/>
    <w:rsid w:val="004056B6"/>
    <w:rsid w:val="00405764"/>
    <w:rsid w:val="00406745"/>
    <w:rsid w:val="0040674B"/>
    <w:rsid w:val="00406B32"/>
    <w:rsid w:val="00406F61"/>
    <w:rsid w:val="004074FA"/>
    <w:rsid w:val="00407A56"/>
    <w:rsid w:val="00407FCC"/>
    <w:rsid w:val="00410244"/>
    <w:rsid w:val="00410319"/>
    <w:rsid w:val="0041035A"/>
    <w:rsid w:val="00410E76"/>
    <w:rsid w:val="004112D1"/>
    <w:rsid w:val="004113C9"/>
    <w:rsid w:val="00411D1E"/>
    <w:rsid w:val="00411DF2"/>
    <w:rsid w:val="004120DF"/>
    <w:rsid w:val="004126B5"/>
    <w:rsid w:val="00412B4C"/>
    <w:rsid w:val="00412BC3"/>
    <w:rsid w:val="0041373A"/>
    <w:rsid w:val="00414909"/>
    <w:rsid w:val="00415034"/>
    <w:rsid w:val="0041504E"/>
    <w:rsid w:val="004159CA"/>
    <w:rsid w:val="00415B1A"/>
    <w:rsid w:val="00415DFD"/>
    <w:rsid w:val="00415F10"/>
    <w:rsid w:val="00416208"/>
    <w:rsid w:val="0041690F"/>
    <w:rsid w:val="004169D3"/>
    <w:rsid w:val="00416C2B"/>
    <w:rsid w:val="00416D41"/>
    <w:rsid w:val="00416E70"/>
    <w:rsid w:val="0041713F"/>
    <w:rsid w:val="00417264"/>
    <w:rsid w:val="00420FDF"/>
    <w:rsid w:val="004210C0"/>
    <w:rsid w:val="004211DD"/>
    <w:rsid w:val="0042135D"/>
    <w:rsid w:val="00421762"/>
    <w:rsid w:val="00421D4B"/>
    <w:rsid w:val="00421ED8"/>
    <w:rsid w:val="00422907"/>
    <w:rsid w:val="00423125"/>
    <w:rsid w:val="00423309"/>
    <w:rsid w:val="004233AD"/>
    <w:rsid w:val="00424446"/>
    <w:rsid w:val="00424867"/>
    <w:rsid w:val="00424AC0"/>
    <w:rsid w:val="00424FF0"/>
    <w:rsid w:val="00425341"/>
    <w:rsid w:val="004255FE"/>
    <w:rsid w:val="00425674"/>
    <w:rsid w:val="00425A82"/>
    <w:rsid w:val="00425C60"/>
    <w:rsid w:val="0042635B"/>
    <w:rsid w:val="00426B2C"/>
    <w:rsid w:val="0042769E"/>
    <w:rsid w:val="00427FA8"/>
    <w:rsid w:val="0043009D"/>
    <w:rsid w:val="0043026B"/>
    <w:rsid w:val="00430299"/>
    <w:rsid w:val="00430523"/>
    <w:rsid w:val="004306D4"/>
    <w:rsid w:val="004309A8"/>
    <w:rsid w:val="00431A2A"/>
    <w:rsid w:val="00431DDA"/>
    <w:rsid w:val="0043267B"/>
    <w:rsid w:val="00432ECA"/>
    <w:rsid w:val="00434F03"/>
    <w:rsid w:val="0043554E"/>
    <w:rsid w:val="004355D4"/>
    <w:rsid w:val="004357B1"/>
    <w:rsid w:val="00435821"/>
    <w:rsid w:val="0043583E"/>
    <w:rsid w:val="00436CC4"/>
    <w:rsid w:val="00436CCE"/>
    <w:rsid w:val="00436E8A"/>
    <w:rsid w:val="00436EAD"/>
    <w:rsid w:val="00436F47"/>
    <w:rsid w:val="004375E1"/>
    <w:rsid w:val="00437A2F"/>
    <w:rsid w:val="00440262"/>
    <w:rsid w:val="004406BF"/>
    <w:rsid w:val="00440814"/>
    <w:rsid w:val="0044105D"/>
    <w:rsid w:val="00441424"/>
    <w:rsid w:val="0044230F"/>
    <w:rsid w:val="00442372"/>
    <w:rsid w:val="00442731"/>
    <w:rsid w:val="00442ADA"/>
    <w:rsid w:val="00442C12"/>
    <w:rsid w:val="00442F51"/>
    <w:rsid w:val="00443428"/>
    <w:rsid w:val="004434DF"/>
    <w:rsid w:val="0044354B"/>
    <w:rsid w:val="00443C03"/>
    <w:rsid w:val="0044493E"/>
    <w:rsid w:val="00444A1F"/>
    <w:rsid w:val="00444FC6"/>
    <w:rsid w:val="004451CF"/>
    <w:rsid w:val="004454B3"/>
    <w:rsid w:val="00445874"/>
    <w:rsid w:val="00445C38"/>
    <w:rsid w:val="00446428"/>
    <w:rsid w:val="0044686B"/>
    <w:rsid w:val="004475F7"/>
    <w:rsid w:val="004501D2"/>
    <w:rsid w:val="0045057B"/>
    <w:rsid w:val="0045069B"/>
    <w:rsid w:val="00450B22"/>
    <w:rsid w:val="00451709"/>
    <w:rsid w:val="004518FA"/>
    <w:rsid w:val="00451A02"/>
    <w:rsid w:val="0045277C"/>
    <w:rsid w:val="0045342A"/>
    <w:rsid w:val="00453507"/>
    <w:rsid w:val="00453592"/>
    <w:rsid w:val="0045402A"/>
    <w:rsid w:val="004543AB"/>
    <w:rsid w:val="004545EC"/>
    <w:rsid w:val="00455967"/>
    <w:rsid w:val="00455F71"/>
    <w:rsid w:val="00456272"/>
    <w:rsid w:val="004570EF"/>
    <w:rsid w:val="00457517"/>
    <w:rsid w:val="00457C7A"/>
    <w:rsid w:val="00457CF7"/>
    <w:rsid w:val="00457D37"/>
    <w:rsid w:val="004601D3"/>
    <w:rsid w:val="0046028A"/>
    <w:rsid w:val="00460E3A"/>
    <w:rsid w:val="00460E68"/>
    <w:rsid w:val="004614BC"/>
    <w:rsid w:val="004619A5"/>
    <w:rsid w:val="00461F80"/>
    <w:rsid w:val="0046240D"/>
    <w:rsid w:val="0046247F"/>
    <w:rsid w:val="00462898"/>
    <w:rsid w:val="00462D84"/>
    <w:rsid w:val="00463208"/>
    <w:rsid w:val="00463350"/>
    <w:rsid w:val="00463576"/>
    <w:rsid w:val="004636D6"/>
    <w:rsid w:val="00463787"/>
    <w:rsid w:val="0046399D"/>
    <w:rsid w:val="00463B6B"/>
    <w:rsid w:val="00463EA4"/>
    <w:rsid w:val="00465A21"/>
    <w:rsid w:val="00465DE5"/>
    <w:rsid w:val="00466978"/>
    <w:rsid w:val="00466ABA"/>
    <w:rsid w:val="004672E3"/>
    <w:rsid w:val="0046775D"/>
    <w:rsid w:val="00467823"/>
    <w:rsid w:val="0047000B"/>
    <w:rsid w:val="004705FA"/>
    <w:rsid w:val="004706A5"/>
    <w:rsid w:val="004708AC"/>
    <w:rsid w:val="00471387"/>
    <w:rsid w:val="0047146C"/>
    <w:rsid w:val="0047149F"/>
    <w:rsid w:val="00471963"/>
    <w:rsid w:val="0047249C"/>
    <w:rsid w:val="004724B8"/>
    <w:rsid w:val="004728FB"/>
    <w:rsid w:val="004729AD"/>
    <w:rsid w:val="00472CA7"/>
    <w:rsid w:val="00472CEC"/>
    <w:rsid w:val="00473261"/>
    <w:rsid w:val="00473308"/>
    <w:rsid w:val="0047377C"/>
    <w:rsid w:val="0047471E"/>
    <w:rsid w:val="004749DA"/>
    <w:rsid w:val="00474DEF"/>
    <w:rsid w:val="00475729"/>
    <w:rsid w:val="004758E7"/>
    <w:rsid w:val="00475BAB"/>
    <w:rsid w:val="00476003"/>
    <w:rsid w:val="004764C6"/>
    <w:rsid w:val="00476544"/>
    <w:rsid w:val="00476AC1"/>
    <w:rsid w:val="00476F97"/>
    <w:rsid w:val="00477247"/>
    <w:rsid w:val="004776BB"/>
    <w:rsid w:val="004776FB"/>
    <w:rsid w:val="0048055E"/>
    <w:rsid w:val="00480AC4"/>
    <w:rsid w:val="00480C2B"/>
    <w:rsid w:val="00480DC5"/>
    <w:rsid w:val="00480FD9"/>
    <w:rsid w:val="0048131D"/>
    <w:rsid w:val="00481D0B"/>
    <w:rsid w:val="004824A9"/>
    <w:rsid w:val="00483091"/>
    <w:rsid w:val="00483140"/>
    <w:rsid w:val="004832CC"/>
    <w:rsid w:val="00483984"/>
    <w:rsid w:val="00483BC7"/>
    <w:rsid w:val="00483CF0"/>
    <w:rsid w:val="00484D4D"/>
    <w:rsid w:val="00486516"/>
    <w:rsid w:val="0048664F"/>
    <w:rsid w:val="004868AD"/>
    <w:rsid w:val="00486D00"/>
    <w:rsid w:val="00486D93"/>
    <w:rsid w:val="004870C5"/>
    <w:rsid w:val="00487FE1"/>
    <w:rsid w:val="0049019A"/>
    <w:rsid w:val="00490707"/>
    <w:rsid w:val="00490815"/>
    <w:rsid w:val="0049117E"/>
    <w:rsid w:val="00492503"/>
    <w:rsid w:val="004925C8"/>
    <w:rsid w:val="00492AF9"/>
    <w:rsid w:val="00492B76"/>
    <w:rsid w:val="0049333E"/>
    <w:rsid w:val="0049418F"/>
    <w:rsid w:val="004942FE"/>
    <w:rsid w:val="0049570D"/>
    <w:rsid w:val="00495C48"/>
    <w:rsid w:val="00495DC6"/>
    <w:rsid w:val="0049695E"/>
    <w:rsid w:val="00496CCE"/>
    <w:rsid w:val="004978C1"/>
    <w:rsid w:val="00497AAD"/>
    <w:rsid w:val="00497BD7"/>
    <w:rsid w:val="00497D1A"/>
    <w:rsid w:val="00497F88"/>
    <w:rsid w:val="004A00C9"/>
    <w:rsid w:val="004A03D0"/>
    <w:rsid w:val="004A062A"/>
    <w:rsid w:val="004A1049"/>
    <w:rsid w:val="004A10E2"/>
    <w:rsid w:val="004A16B0"/>
    <w:rsid w:val="004A1AFA"/>
    <w:rsid w:val="004A1EA7"/>
    <w:rsid w:val="004A26BD"/>
    <w:rsid w:val="004A26F5"/>
    <w:rsid w:val="004A2EF8"/>
    <w:rsid w:val="004A30DA"/>
    <w:rsid w:val="004A3A21"/>
    <w:rsid w:val="004A3A7B"/>
    <w:rsid w:val="004A407A"/>
    <w:rsid w:val="004A4E3B"/>
    <w:rsid w:val="004A6110"/>
    <w:rsid w:val="004A61B8"/>
    <w:rsid w:val="004A6415"/>
    <w:rsid w:val="004A64F9"/>
    <w:rsid w:val="004A65F4"/>
    <w:rsid w:val="004A6D2C"/>
    <w:rsid w:val="004B026C"/>
    <w:rsid w:val="004B0271"/>
    <w:rsid w:val="004B0986"/>
    <w:rsid w:val="004B0BE8"/>
    <w:rsid w:val="004B0E4A"/>
    <w:rsid w:val="004B18F4"/>
    <w:rsid w:val="004B1A98"/>
    <w:rsid w:val="004B1AED"/>
    <w:rsid w:val="004B2463"/>
    <w:rsid w:val="004B2E9D"/>
    <w:rsid w:val="004B305F"/>
    <w:rsid w:val="004B34C4"/>
    <w:rsid w:val="004B34E8"/>
    <w:rsid w:val="004B3981"/>
    <w:rsid w:val="004B3A03"/>
    <w:rsid w:val="004B419F"/>
    <w:rsid w:val="004B4EA9"/>
    <w:rsid w:val="004B5C96"/>
    <w:rsid w:val="004B5F8B"/>
    <w:rsid w:val="004B6124"/>
    <w:rsid w:val="004B6243"/>
    <w:rsid w:val="004B6CB9"/>
    <w:rsid w:val="004B6E50"/>
    <w:rsid w:val="004B728F"/>
    <w:rsid w:val="004B7317"/>
    <w:rsid w:val="004B75B2"/>
    <w:rsid w:val="004B75C6"/>
    <w:rsid w:val="004B7639"/>
    <w:rsid w:val="004C02C5"/>
    <w:rsid w:val="004C0B75"/>
    <w:rsid w:val="004C0BF0"/>
    <w:rsid w:val="004C0D40"/>
    <w:rsid w:val="004C114F"/>
    <w:rsid w:val="004C11A9"/>
    <w:rsid w:val="004C17B1"/>
    <w:rsid w:val="004C27CF"/>
    <w:rsid w:val="004C2CA7"/>
    <w:rsid w:val="004C3592"/>
    <w:rsid w:val="004C45C8"/>
    <w:rsid w:val="004C4CB4"/>
    <w:rsid w:val="004C4F8F"/>
    <w:rsid w:val="004C5349"/>
    <w:rsid w:val="004C5F4B"/>
    <w:rsid w:val="004C612E"/>
    <w:rsid w:val="004C6130"/>
    <w:rsid w:val="004C61B8"/>
    <w:rsid w:val="004C69C1"/>
    <w:rsid w:val="004C69FE"/>
    <w:rsid w:val="004C6C0A"/>
    <w:rsid w:val="004C6C6D"/>
    <w:rsid w:val="004C77FF"/>
    <w:rsid w:val="004C7DB0"/>
    <w:rsid w:val="004C7FFC"/>
    <w:rsid w:val="004D0223"/>
    <w:rsid w:val="004D0C4C"/>
    <w:rsid w:val="004D16A3"/>
    <w:rsid w:val="004D1934"/>
    <w:rsid w:val="004D1E41"/>
    <w:rsid w:val="004D2326"/>
    <w:rsid w:val="004D2D0F"/>
    <w:rsid w:val="004D2E0D"/>
    <w:rsid w:val="004D2E11"/>
    <w:rsid w:val="004D3108"/>
    <w:rsid w:val="004D329C"/>
    <w:rsid w:val="004D34D1"/>
    <w:rsid w:val="004D43A5"/>
    <w:rsid w:val="004D4523"/>
    <w:rsid w:val="004D4990"/>
    <w:rsid w:val="004D51D6"/>
    <w:rsid w:val="004D6107"/>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730"/>
    <w:rsid w:val="004E3117"/>
    <w:rsid w:val="004E34A5"/>
    <w:rsid w:val="004E3A2A"/>
    <w:rsid w:val="004E3AB1"/>
    <w:rsid w:val="004E4003"/>
    <w:rsid w:val="004E4443"/>
    <w:rsid w:val="004E4626"/>
    <w:rsid w:val="004E4984"/>
    <w:rsid w:val="004E5101"/>
    <w:rsid w:val="004E5380"/>
    <w:rsid w:val="004E576B"/>
    <w:rsid w:val="004E6746"/>
    <w:rsid w:val="004E6B13"/>
    <w:rsid w:val="004E6CAC"/>
    <w:rsid w:val="004E6F69"/>
    <w:rsid w:val="004E710B"/>
    <w:rsid w:val="004E736E"/>
    <w:rsid w:val="004E75C1"/>
    <w:rsid w:val="004E777F"/>
    <w:rsid w:val="004F02FD"/>
    <w:rsid w:val="004F07F2"/>
    <w:rsid w:val="004F07F9"/>
    <w:rsid w:val="004F0A50"/>
    <w:rsid w:val="004F0D1F"/>
    <w:rsid w:val="004F0E82"/>
    <w:rsid w:val="004F0EF4"/>
    <w:rsid w:val="004F1523"/>
    <w:rsid w:val="004F1653"/>
    <w:rsid w:val="004F1847"/>
    <w:rsid w:val="004F1CE1"/>
    <w:rsid w:val="004F1E7F"/>
    <w:rsid w:val="004F1F85"/>
    <w:rsid w:val="004F1F9E"/>
    <w:rsid w:val="004F229C"/>
    <w:rsid w:val="004F2454"/>
    <w:rsid w:val="004F2CB6"/>
    <w:rsid w:val="004F2E6E"/>
    <w:rsid w:val="004F3015"/>
    <w:rsid w:val="004F313F"/>
    <w:rsid w:val="004F367F"/>
    <w:rsid w:val="004F3D85"/>
    <w:rsid w:val="004F3EEF"/>
    <w:rsid w:val="004F43A7"/>
    <w:rsid w:val="004F447B"/>
    <w:rsid w:val="004F497C"/>
    <w:rsid w:val="004F4FAC"/>
    <w:rsid w:val="004F4FE8"/>
    <w:rsid w:val="004F531B"/>
    <w:rsid w:val="004F54D9"/>
    <w:rsid w:val="004F560C"/>
    <w:rsid w:val="004F5DBB"/>
    <w:rsid w:val="004F60B4"/>
    <w:rsid w:val="004F61A3"/>
    <w:rsid w:val="004F6874"/>
    <w:rsid w:val="004F749A"/>
    <w:rsid w:val="004F7564"/>
    <w:rsid w:val="004F7922"/>
    <w:rsid w:val="004F7A1F"/>
    <w:rsid w:val="004F7B47"/>
    <w:rsid w:val="00500149"/>
    <w:rsid w:val="0050079C"/>
    <w:rsid w:val="0050106A"/>
    <w:rsid w:val="005010BC"/>
    <w:rsid w:val="005013EF"/>
    <w:rsid w:val="005014F2"/>
    <w:rsid w:val="00501848"/>
    <w:rsid w:val="00501BED"/>
    <w:rsid w:val="00501F71"/>
    <w:rsid w:val="00502B31"/>
    <w:rsid w:val="00504239"/>
    <w:rsid w:val="0050434C"/>
    <w:rsid w:val="005044E9"/>
    <w:rsid w:val="0050537D"/>
    <w:rsid w:val="0050591C"/>
    <w:rsid w:val="005059BD"/>
    <w:rsid w:val="00505D34"/>
    <w:rsid w:val="005060AE"/>
    <w:rsid w:val="0050790B"/>
    <w:rsid w:val="00507FDF"/>
    <w:rsid w:val="0051013D"/>
    <w:rsid w:val="0051037C"/>
    <w:rsid w:val="0051050F"/>
    <w:rsid w:val="0051058B"/>
    <w:rsid w:val="00510BF3"/>
    <w:rsid w:val="00510DDC"/>
    <w:rsid w:val="00511166"/>
    <w:rsid w:val="00511672"/>
    <w:rsid w:val="00512217"/>
    <w:rsid w:val="00512459"/>
    <w:rsid w:val="005124BD"/>
    <w:rsid w:val="005131A2"/>
    <w:rsid w:val="005137E4"/>
    <w:rsid w:val="00513BB9"/>
    <w:rsid w:val="0051440E"/>
    <w:rsid w:val="00514480"/>
    <w:rsid w:val="005148CD"/>
    <w:rsid w:val="00514C4D"/>
    <w:rsid w:val="00515180"/>
    <w:rsid w:val="00515973"/>
    <w:rsid w:val="00516069"/>
    <w:rsid w:val="0051659A"/>
    <w:rsid w:val="00516DF8"/>
    <w:rsid w:val="005171A6"/>
    <w:rsid w:val="00517AC8"/>
    <w:rsid w:val="00517C3E"/>
    <w:rsid w:val="0052020F"/>
    <w:rsid w:val="00520760"/>
    <w:rsid w:val="005207D8"/>
    <w:rsid w:val="005207DB"/>
    <w:rsid w:val="0052091D"/>
    <w:rsid w:val="005212F4"/>
    <w:rsid w:val="00521908"/>
    <w:rsid w:val="005222E0"/>
    <w:rsid w:val="005224BC"/>
    <w:rsid w:val="00522928"/>
    <w:rsid w:val="00522FF1"/>
    <w:rsid w:val="005233CB"/>
    <w:rsid w:val="00523946"/>
    <w:rsid w:val="0052397A"/>
    <w:rsid w:val="00524E5A"/>
    <w:rsid w:val="005256D6"/>
    <w:rsid w:val="00525AD8"/>
    <w:rsid w:val="00526429"/>
    <w:rsid w:val="005266C1"/>
    <w:rsid w:val="005267F4"/>
    <w:rsid w:val="005269D3"/>
    <w:rsid w:val="00526D35"/>
    <w:rsid w:val="00527317"/>
    <w:rsid w:val="00527ED6"/>
    <w:rsid w:val="0053024F"/>
    <w:rsid w:val="00531064"/>
    <w:rsid w:val="005312CB"/>
    <w:rsid w:val="005313B2"/>
    <w:rsid w:val="00531620"/>
    <w:rsid w:val="005316D1"/>
    <w:rsid w:val="00531911"/>
    <w:rsid w:val="00531E2B"/>
    <w:rsid w:val="00531E92"/>
    <w:rsid w:val="005324D7"/>
    <w:rsid w:val="005326F0"/>
    <w:rsid w:val="00532764"/>
    <w:rsid w:val="00532AA5"/>
    <w:rsid w:val="00532ACE"/>
    <w:rsid w:val="00532C5F"/>
    <w:rsid w:val="00533233"/>
    <w:rsid w:val="005335A2"/>
    <w:rsid w:val="00533D13"/>
    <w:rsid w:val="00533DEC"/>
    <w:rsid w:val="00534026"/>
    <w:rsid w:val="005348CB"/>
    <w:rsid w:val="00534D55"/>
    <w:rsid w:val="00534E50"/>
    <w:rsid w:val="005359A4"/>
    <w:rsid w:val="00535B53"/>
    <w:rsid w:val="00536406"/>
    <w:rsid w:val="00536B03"/>
    <w:rsid w:val="00536E69"/>
    <w:rsid w:val="00537456"/>
    <w:rsid w:val="005377BD"/>
    <w:rsid w:val="0053790C"/>
    <w:rsid w:val="00537B3D"/>
    <w:rsid w:val="00537F05"/>
    <w:rsid w:val="00540401"/>
    <w:rsid w:val="005405B2"/>
    <w:rsid w:val="005405C0"/>
    <w:rsid w:val="0054070F"/>
    <w:rsid w:val="0054076A"/>
    <w:rsid w:val="00540D47"/>
    <w:rsid w:val="00540EE7"/>
    <w:rsid w:val="005417D1"/>
    <w:rsid w:val="00541A22"/>
    <w:rsid w:val="00541E7F"/>
    <w:rsid w:val="00541EAD"/>
    <w:rsid w:val="00542428"/>
    <w:rsid w:val="005424C2"/>
    <w:rsid w:val="005426B2"/>
    <w:rsid w:val="00542B0F"/>
    <w:rsid w:val="00543519"/>
    <w:rsid w:val="00543640"/>
    <w:rsid w:val="00544019"/>
    <w:rsid w:val="005444C6"/>
    <w:rsid w:val="00544BF9"/>
    <w:rsid w:val="00544F05"/>
    <w:rsid w:val="00544F5E"/>
    <w:rsid w:val="00544FCC"/>
    <w:rsid w:val="00545152"/>
    <w:rsid w:val="005454B8"/>
    <w:rsid w:val="0054589B"/>
    <w:rsid w:val="00545ACB"/>
    <w:rsid w:val="00545DB9"/>
    <w:rsid w:val="005462ED"/>
    <w:rsid w:val="00546585"/>
    <w:rsid w:val="0054680A"/>
    <w:rsid w:val="00546BF8"/>
    <w:rsid w:val="00547BA2"/>
    <w:rsid w:val="00550AC5"/>
    <w:rsid w:val="00550B7E"/>
    <w:rsid w:val="00551052"/>
    <w:rsid w:val="005524ED"/>
    <w:rsid w:val="005528F2"/>
    <w:rsid w:val="00552E36"/>
    <w:rsid w:val="005539D9"/>
    <w:rsid w:val="00553F91"/>
    <w:rsid w:val="00554007"/>
    <w:rsid w:val="00554C03"/>
    <w:rsid w:val="00554C58"/>
    <w:rsid w:val="00554D5D"/>
    <w:rsid w:val="005550F9"/>
    <w:rsid w:val="005553CD"/>
    <w:rsid w:val="00556338"/>
    <w:rsid w:val="00556441"/>
    <w:rsid w:val="00557031"/>
    <w:rsid w:val="00557F87"/>
    <w:rsid w:val="00560E67"/>
    <w:rsid w:val="00560FCB"/>
    <w:rsid w:val="00561001"/>
    <w:rsid w:val="0056111C"/>
    <w:rsid w:val="00561140"/>
    <w:rsid w:val="00561412"/>
    <w:rsid w:val="00561903"/>
    <w:rsid w:val="00561A9B"/>
    <w:rsid w:val="00561E54"/>
    <w:rsid w:val="00561F73"/>
    <w:rsid w:val="005621F7"/>
    <w:rsid w:val="0056278F"/>
    <w:rsid w:val="00562FB1"/>
    <w:rsid w:val="00563068"/>
    <w:rsid w:val="005635E6"/>
    <w:rsid w:val="0056376A"/>
    <w:rsid w:val="00563B3C"/>
    <w:rsid w:val="00563BB6"/>
    <w:rsid w:val="00563D05"/>
    <w:rsid w:val="0056419C"/>
    <w:rsid w:val="00564DA7"/>
    <w:rsid w:val="00565204"/>
    <w:rsid w:val="00565467"/>
    <w:rsid w:val="00565473"/>
    <w:rsid w:val="00565B10"/>
    <w:rsid w:val="00565CB7"/>
    <w:rsid w:val="00565DAC"/>
    <w:rsid w:val="00565F0D"/>
    <w:rsid w:val="00565FFF"/>
    <w:rsid w:val="005662DC"/>
    <w:rsid w:val="00566329"/>
    <w:rsid w:val="005668B9"/>
    <w:rsid w:val="00566E39"/>
    <w:rsid w:val="0056704E"/>
    <w:rsid w:val="00567623"/>
    <w:rsid w:val="00567AEA"/>
    <w:rsid w:val="00567E04"/>
    <w:rsid w:val="00567FF9"/>
    <w:rsid w:val="005701C2"/>
    <w:rsid w:val="00570763"/>
    <w:rsid w:val="005710EC"/>
    <w:rsid w:val="00571178"/>
    <w:rsid w:val="0057200B"/>
    <w:rsid w:val="00572297"/>
    <w:rsid w:val="0057345D"/>
    <w:rsid w:val="0057347D"/>
    <w:rsid w:val="00573560"/>
    <w:rsid w:val="00574A05"/>
    <w:rsid w:val="00574E7B"/>
    <w:rsid w:val="00574F36"/>
    <w:rsid w:val="005762DC"/>
    <w:rsid w:val="00576B5C"/>
    <w:rsid w:val="005770CC"/>
    <w:rsid w:val="00577301"/>
    <w:rsid w:val="00577D53"/>
    <w:rsid w:val="005802F9"/>
    <w:rsid w:val="005806D5"/>
    <w:rsid w:val="00580DFC"/>
    <w:rsid w:val="0058134C"/>
    <w:rsid w:val="005815CD"/>
    <w:rsid w:val="005825CF"/>
    <w:rsid w:val="005827A7"/>
    <w:rsid w:val="00583288"/>
    <w:rsid w:val="00583508"/>
    <w:rsid w:val="00583B92"/>
    <w:rsid w:val="00583D43"/>
    <w:rsid w:val="0058456D"/>
    <w:rsid w:val="005846C3"/>
    <w:rsid w:val="00584F04"/>
    <w:rsid w:val="0058544C"/>
    <w:rsid w:val="00585623"/>
    <w:rsid w:val="005857E1"/>
    <w:rsid w:val="005857F7"/>
    <w:rsid w:val="00585DCF"/>
    <w:rsid w:val="0058641F"/>
    <w:rsid w:val="005865E9"/>
    <w:rsid w:val="005868FD"/>
    <w:rsid w:val="00587D7B"/>
    <w:rsid w:val="005902A8"/>
    <w:rsid w:val="005904DB"/>
    <w:rsid w:val="005905ED"/>
    <w:rsid w:val="00590D11"/>
    <w:rsid w:val="00591BA6"/>
    <w:rsid w:val="00592825"/>
    <w:rsid w:val="00592AD6"/>
    <w:rsid w:val="00594437"/>
    <w:rsid w:val="00594B70"/>
    <w:rsid w:val="00595DC7"/>
    <w:rsid w:val="00596BBD"/>
    <w:rsid w:val="00596CDC"/>
    <w:rsid w:val="00596CFA"/>
    <w:rsid w:val="00596EC6"/>
    <w:rsid w:val="005975CE"/>
    <w:rsid w:val="005A0088"/>
    <w:rsid w:val="005A04F6"/>
    <w:rsid w:val="005A14F0"/>
    <w:rsid w:val="005A1861"/>
    <w:rsid w:val="005A1A31"/>
    <w:rsid w:val="005A23D9"/>
    <w:rsid w:val="005A361D"/>
    <w:rsid w:val="005A36C2"/>
    <w:rsid w:val="005A3719"/>
    <w:rsid w:val="005A3DD7"/>
    <w:rsid w:val="005A40FA"/>
    <w:rsid w:val="005A4C20"/>
    <w:rsid w:val="005A4D97"/>
    <w:rsid w:val="005A4F48"/>
    <w:rsid w:val="005A539C"/>
    <w:rsid w:val="005A54F1"/>
    <w:rsid w:val="005A55D4"/>
    <w:rsid w:val="005A57B8"/>
    <w:rsid w:val="005A5BCD"/>
    <w:rsid w:val="005A5DDE"/>
    <w:rsid w:val="005A64A8"/>
    <w:rsid w:val="005A65C5"/>
    <w:rsid w:val="005A6875"/>
    <w:rsid w:val="005A6A1C"/>
    <w:rsid w:val="005A7016"/>
    <w:rsid w:val="005A7A32"/>
    <w:rsid w:val="005A7ED2"/>
    <w:rsid w:val="005A7F85"/>
    <w:rsid w:val="005B00DD"/>
    <w:rsid w:val="005B03B1"/>
    <w:rsid w:val="005B0449"/>
    <w:rsid w:val="005B07D5"/>
    <w:rsid w:val="005B0B0F"/>
    <w:rsid w:val="005B1A8A"/>
    <w:rsid w:val="005B1AAB"/>
    <w:rsid w:val="005B1F02"/>
    <w:rsid w:val="005B2578"/>
    <w:rsid w:val="005B28D0"/>
    <w:rsid w:val="005B2930"/>
    <w:rsid w:val="005B2B87"/>
    <w:rsid w:val="005B2FAA"/>
    <w:rsid w:val="005B33C8"/>
    <w:rsid w:val="005B387B"/>
    <w:rsid w:val="005B3B01"/>
    <w:rsid w:val="005B4333"/>
    <w:rsid w:val="005B48BE"/>
    <w:rsid w:val="005B58F7"/>
    <w:rsid w:val="005B5981"/>
    <w:rsid w:val="005B5994"/>
    <w:rsid w:val="005B60AB"/>
    <w:rsid w:val="005B6474"/>
    <w:rsid w:val="005B652B"/>
    <w:rsid w:val="005B666D"/>
    <w:rsid w:val="005B667A"/>
    <w:rsid w:val="005B6865"/>
    <w:rsid w:val="005B6D00"/>
    <w:rsid w:val="005B6D86"/>
    <w:rsid w:val="005C039B"/>
    <w:rsid w:val="005C059F"/>
    <w:rsid w:val="005C07CE"/>
    <w:rsid w:val="005C0B8F"/>
    <w:rsid w:val="005C194E"/>
    <w:rsid w:val="005C1C83"/>
    <w:rsid w:val="005C1DB1"/>
    <w:rsid w:val="005C226F"/>
    <w:rsid w:val="005C2294"/>
    <w:rsid w:val="005C2E48"/>
    <w:rsid w:val="005C3344"/>
    <w:rsid w:val="005C4405"/>
    <w:rsid w:val="005C4E4D"/>
    <w:rsid w:val="005C58F2"/>
    <w:rsid w:val="005C5A97"/>
    <w:rsid w:val="005C5C6E"/>
    <w:rsid w:val="005C5F77"/>
    <w:rsid w:val="005C64C0"/>
    <w:rsid w:val="005C6AAB"/>
    <w:rsid w:val="005C6D5D"/>
    <w:rsid w:val="005C6E7A"/>
    <w:rsid w:val="005C6FD0"/>
    <w:rsid w:val="005D01C3"/>
    <w:rsid w:val="005D05FF"/>
    <w:rsid w:val="005D0FB4"/>
    <w:rsid w:val="005D1176"/>
    <w:rsid w:val="005D1747"/>
    <w:rsid w:val="005D266D"/>
    <w:rsid w:val="005D306D"/>
    <w:rsid w:val="005D3327"/>
    <w:rsid w:val="005D4854"/>
    <w:rsid w:val="005D50AE"/>
    <w:rsid w:val="005D597C"/>
    <w:rsid w:val="005D5BCF"/>
    <w:rsid w:val="005D65BF"/>
    <w:rsid w:val="005D6D84"/>
    <w:rsid w:val="005D70A1"/>
    <w:rsid w:val="005D79F2"/>
    <w:rsid w:val="005D7CB1"/>
    <w:rsid w:val="005D7F57"/>
    <w:rsid w:val="005E0067"/>
    <w:rsid w:val="005E0141"/>
    <w:rsid w:val="005E09CA"/>
    <w:rsid w:val="005E1AB4"/>
    <w:rsid w:val="005E1E71"/>
    <w:rsid w:val="005E22D8"/>
    <w:rsid w:val="005E255B"/>
    <w:rsid w:val="005E299D"/>
    <w:rsid w:val="005E2CF7"/>
    <w:rsid w:val="005E3108"/>
    <w:rsid w:val="005E348F"/>
    <w:rsid w:val="005E351D"/>
    <w:rsid w:val="005E3728"/>
    <w:rsid w:val="005E4543"/>
    <w:rsid w:val="005E4768"/>
    <w:rsid w:val="005E4A1C"/>
    <w:rsid w:val="005E56C9"/>
    <w:rsid w:val="005E5CF7"/>
    <w:rsid w:val="005E5FF0"/>
    <w:rsid w:val="005E6401"/>
    <w:rsid w:val="005E642A"/>
    <w:rsid w:val="005E65A7"/>
    <w:rsid w:val="005E6CC3"/>
    <w:rsid w:val="005E721E"/>
    <w:rsid w:val="005E74E4"/>
    <w:rsid w:val="005E77D7"/>
    <w:rsid w:val="005E7F10"/>
    <w:rsid w:val="005F0215"/>
    <w:rsid w:val="005F0857"/>
    <w:rsid w:val="005F1470"/>
    <w:rsid w:val="005F15A9"/>
    <w:rsid w:val="005F227E"/>
    <w:rsid w:val="005F2473"/>
    <w:rsid w:val="005F24B0"/>
    <w:rsid w:val="005F265A"/>
    <w:rsid w:val="005F2807"/>
    <w:rsid w:val="005F2C81"/>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A99"/>
    <w:rsid w:val="005F7CA8"/>
    <w:rsid w:val="00600DE1"/>
    <w:rsid w:val="00601506"/>
    <w:rsid w:val="00601596"/>
    <w:rsid w:val="00601C92"/>
    <w:rsid w:val="00601DAB"/>
    <w:rsid w:val="00601F66"/>
    <w:rsid w:val="00602764"/>
    <w:rsid w:val="00602B29"/>
    <w:rsid w:val="00602DAD"/>
    <w:rsid w:val="00603373"/>
    <w:rsid w:val="006036D0"/>
    <w:rsid w:val="00603B1C"/>
    <w:rsid w:val="00603F9D"/>
    <w:rsid w:val="006040C2"/>
    <w:rsid w:val="006042CD"/>
    <w:rsid w:val="00605217"/>
    <w:rsid w:val="00605315"/>
    <w:rsid w:val="006054A5"/>
    <w:rsid w:val="006059E4"/>
    <w:rsid w:val="00605D60"/>
    <w:rsid w:val="006062A0"/>
    <w:rsid w:val="00607015"/>
    <w:rsid w:val="00607174"/>
    <w:rsid w:val="0061098D"/>
    <w:rsid w:val="00610B78"/>
    <w:rsid w:val="00611555"/>
    <w:rsid w:val="00611B59"/>
    <w:rsid w:val="00611FBA"/>
    <w:rsid w:val="00612098"/>
    <w:rsid w:val="006120BE"/>
    <w:rsid w:val="0061272A"/>
    <w:rsid w:val="00612D23"/>
    <w:rsid w:val="006130D0"/>
    <w:rsid w:val="0061355D"/>
    <w:rsid w:val="006139F7"/>
    <w:rsid w:val="00613AA2"/>
    <w:rsid w:val="00614906"/>
    <w:rsid w:val="0061517F"/>
    <w:rsid w:val="00615276"/>
    <w:rsid w:val="00615359"/>
    <w:rsid w:val="006155F1"/>
    <w:rsid w:val="00615846"/>
    <w:rsid w:val="00615C1C"/>
    <w:rsid w:val="006160F0"/>
    <w:rsid w:val="0061618F"/>
    <w:rsid w:val="0061624B"/>
    <w:rsid w:val="006166AD"/>
    <w:rsid w:val="00616C1E"/>
    <w:rsid w:val="00617EFC"/>
    <w:rsid w:val="00620055"/>
    <w:rsid w:val="00620336"/>
    <w:rsid w:val="006204B3"/>
    <w:rsid w:val="006204C2"/>
    <w:rsid w:val="006212D3"/>
    <w:rsid w:val="00621639"/>
    <w:rsid w:val="00621EFB"/>
    <w:rsid w:val="0062222D"/>
    <w:rsid w:val="006222BE"/>
    <w:rsid w:val="00622307"/>
    <w:rsid w:val="00622B22"/>
    <w:rsid w:val="00622F67"/>
    <w:rsid w:val="00623571"/>
    <w:rsid w:val="006237B5"/>
    <w:rsid w:val="00623A5E"/>
    <w:rsid w:val="00623D39"/>
    <w:rsid w:val="00625008"/>
    <w:rsid w:val="0062547A"/>
    <w:rsid w:val="0062548B"/>
    <w:rsid w:val="006258AA"/>
    <w:rsid w:val="00626710"/>
    <w:rsid w:val="00626930"/>
    <w:rsid w:val="00626AD3"/>
    <w:rsid w:val="00626BAC"/>
    <w:rsid w:val="006271C3"/>
    <w:rsid w:val="00627319"/>
    <w:rsid w:val="00627B14"/>
    <w:rsid w:val="00627F95"/>
    <w:rsid w:val="0063001E"/>
    <w:rsid w:val="00630023"/>
    <w:rsid w:val="006308EE"/>
    <w:rsid w:val="00630C70"/>
    <w:rsid w:val="00630D67"/>
    <w:rsid w:val="00631005"/>
    <w:rsid w:val="00631A21"/>
    <w:rsid w:val="00631C79"/>
    <w:rsid w:val="006321DA"/>
    <w:rsid w:val="00632727"/>
    <w:rsid w:val="0063283D"/>
    <w:rsid w:val="00633769"/>
    <w:rsid w:val="00633FE3"/>
    <w:rsid w:val="00634276"/>
    <w:rsid w:val="00634570"/>
    <w:rsid w:val="0063487C"/>
    <w:rsid w:val="006351C2"/>
    <w:rsid w:val="00635B73"/>
    <w:rsid w:val="00635BB7"/>
    <w:rsid w:val="00635FD0"/>
    <w:rsid w:val="006366C2"/>
    <w:rsid w:val="00636CC7"/>
    <w:rsid w:val="006371B2"/>
    <w:rsid w:val="006376F9"/>
    <w:rsid w:val="00637F27"/>
    <w:rsid w:val="0064024C"/>
    <w:rsid w:val="006405EC"/>
    <w:rsid w:val="00640A4D"/>
    <w:rsid w:val="00641176"/>
    <w:rsid w:val="006412B1"/>
    <w:rsid w:val="006418F2"/>
    <w:rsid w:val="00641A84"/>
    <w:rsid w:val="00641B05"/>
    <w:rsid w:val="00641DA1"/>
    <w:rsid w:val="00641E5B"/>
    <w:rsid w:val="00641F4E"/>
    <w:rsid w:val="00642891"/>
    <w:rsid w:val="00642A9D"/>
    <w:rsid w:val="00642C69"/>
    <w:rsid w:val="0064330A"/>
    <w:rsid w:val="00643F89"/>
    <w:rsid w:val="00644334"/>
    <w:rsid w:val="0064487C"/>
    <w:rsid w:val="00644BED"/>
    <w:rsid w:val="00644E2E"/>
    <w:rsid w:val="006450F7"/>
    <w:rsid w:val="00645A3A"/>
    <w:rsid w:val="00645B87"/>
    <w:rsid w:val="00645CB4"/>
    <w:rsid w:val="00646084"/>
    <w:rsid w:val="00646476"/>
    <w:rsid w:val="006468ED"/>
    <w:rsid w:val="00647664"/>
    <w:rsid w:val="0064782D"/>
    <w:rsid w:val="00647A62"/>
    <w:rsid w:val="00650D19"/>
    <w:rsid w:val="00652CC1"/>
    <w:rsid w:val="00652CF5"/>
    <w:rsid w:val="0065343E"/>
    <w:rsid w:val="006536BB"/>
    <w:rsid w:val="0065398F"/>
    <w:rsid w:val="00653C7C"/>
    <w:rsid w:val="00654252"/>
    <w:rsid w:val="006543B7"/>
    <w:rsid w:val="0065496B"/>
    <w:rsid w:val="00654EA5"/>
    <w:rsid w:val="0065587E"/>
    <w:rsid w:val="006558CD"/>
    <w:rsid w:val="00655C26"/>
    <w:rsid w:val="00655C9A"/>
    <w:rsid w:val="0065637A"/>
    <w:rsid w:val="00656998"/>
    <w:rsid w:val="00656A4A"/>
    <w:rsid w:val="00656E4D"/>
    <w:rsid w:val="006576BA"/>
    <w:rsid w:val="006600BF"/>
    <w:rsid w:val="00660192"/>
    <w:rsid w:val="006604B2"/>
    <w:rsid w:val="00660AF7"/>
    <w:rsid w:val="00660C5B"/>
    <w:rsid w:val="00660D3E"/>
    <w:rsid w:val="00661021"/>
    <w:rsid w:val="00661212"/>
    <w:rsid w:val="00661691"/>
    <w:rsid w:val="0066223B"/>
    <w:rsid w:val="00662D3D"/>
    <w:rsid w:val="00662F1F"/>
    <w:rsid w:val="00663D15"/>
    <w:rsid w:val="00665030"/>
    <w:rsid w:val="00665670"/>
    <w:rsid w:val="006659EA"/>
    <w:rsid w:val="006661E8"/>
    <w:rsid w:val="00666224"/>
    <w:rsid w:val="00666424"/>
    <w:rsid w:val="0066676C"/>
    <w:rsid w:val="006673B9"/>
    <w:rsid w:val="0066790C"/>
    <w:rsid w:val="00667FF0"/>
    <w:rsid w:val="00670C7C"/>
    <w:rsid w:val="00671480"/>
    <w:rsid w:val="006717C8"/>
    <w:rsid w:val="006717E7"/>
    <w:rsid w:val="00671A37"/>
    <w:rsid w:val="00671CC8"/>
    <w:rsid w:val="00671F9D"/>
    <w:rsid w:val="00671FD5"/>
    <w:rsid w:val="006720BC"/>
    <w:rsid w:val="0067263A"/>
    <w:rsid w:val="00672751"/>
    <w:rsid w:val="00672906"/>
    <w:rsid w:val="00672C73"/>
    <w:rsid w:val="00672D83"/>
    <w:rsid w:val="0067383A"/>
    <w:rsid w:val="00673B64"/>
    <w:rsid w:val="00673CD0"/>
    <w:rsid w:val="006753AC"/>
    <w:rsid w:val="00675430"/>
    <w:rsid w:val="006755F0"/>
    <w:rsid w:val="00675749"/>
    <w:rsid w:val="006759FE"/>
    <w:rsid w:val="00676528"/>
    <w:rsid w:val="006765BB"/>
    <w:rsid w:val="00677382"/>
    <w:rsid w:val="00677518"/>
    <w:rsid w:val="0067772D"/>
    <w:rsid w:val="00677991"/>
    <w:rsid w:val="00677AD2"/>
    <w:rsid w:val="006800B5"/>
    <w:rsid w:val="00680326"/>
    <w:rsid w:val="00680714"/>
    <w:rsid w:val="0068071D"/>
    <w:rsid w:val="00680C6B"/>
    <w:rsid w:val="006811F3"/>
    <w:rsid w:val="00681240"/>
    <w:rsid w:val="006812E3"/>
    <w:rsid w:val="00682B4A"/>
    <w:rsid w:val="00682F6C"/>
    <w:rsid w:val="00683068"/>
    <w:rsid w:val="00683A98"/>
    <w:rsid w:val="00683DAD"/>
    <w:rsid w:val="00684304"/>
    <w:rsid w:val="00684592"/>
    <w:rsid w:val="00684963"/>
    <w:rsid w:val="00684998"/>
    <w:rsid w:val="00685033"/>
    <w:rsid w:val="0068517F"/>
    <w:rsid w:val="00685D65"/>
    <w:rsid w:val="00685FC8"/>
    <w:rsid w:val="00686DAB"/>
    <w:rsid w:val="00686E80"/>
    <w:rsid w:val="0068790B"/>
    <w:rsid w:val="00687A3A"/>
    <w:rsid w:val="00687AF2"/>
    <w:rsid w:val="006901AC"/>
    <w:rsid w:val="006902BA"/>
    <w:rsid w:val="0069095D"/>
    <w:rsid w:val="00690C8D"/>
    <w:rsid w:val="00691890"/>
    <w:rsid w:val="00691AAD"/>
    <w:rsid w:val="00692416"/>
    <w:rsid w:val="00692AFF"/>
    <w:rsid w:val="00692D2D"/>
    <w:rsid w:val="00693B73"/>
    <w:rsid w:val="006945A1"/>
    <w:rsid w:val="006948B5"/>
    <w:rsid w:val="00694A53"/>
    <w:rsid w:val="006952DE"/>
    <w:rsid w:val="00695985"/>
    <w:rsid w:val="00695C78"/>
    <w:rsid w:val="00695E6C"/>
    <w:rsid w:val="00695EAC"/>
    <w:rsid w:val="00695F24"/>
    <w:rsid w:val="00695FE1"/>
    <w:rsid w:val="00696C79"/>
    <w:rsid w:val="00697068"/>
    <w:rsid w:val="006977DE"/>
    <w:rsid w:val="00697D5F"/>
    <w:rsid w:val="006A035B"/>
    <w:rsid w:val="006A0582"/>
    <w:rsid w:val="006A060C"/>
    <w:rsid w:val="006A06F8"/>
    <w:rsid w:val="006A071C"/>
    <w:rsid w:val="006A0A4A"/>
    <w:rsid w:val="006A0DC7"/>
    <w:rsid w:val="006A150D"/>
    <w:rsid w:val="006A1B00"/>
    <w:rsid w:val="006A2766"/>
    <w:rsid w:val="006A29BF"/>
    <w:rsid w:val="006A39D0"/>
    <w:rsid w:val="006A3E34"/>
    <w:rsid w:val="006A3E91"/>
    <w:rsid w:val="006A4321"/>
    <w:rsid w:val="006A4E20"/>
    <w:rsid w:val="006A4F11"/>
    <w:rsid w:val="006A563C"/>
    <w:rsid w:val="006A5A6F"/>
    <w:rsid w:val="006A5F7E"/>
    <w:rsid w:val="006A6126"/>
    <w:rsid w:val="006A6786"/>
    <w:rsid w:val="006A74EA"/>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E46"/>
    <w:rsid w:val="006B4CF8"/>
    <w:rsid w:val="006B506B"/>
    <w:rsid w:val="006B5465"/>
    <w:rsid w:val="006B54E8"/>
    <w:rsid w:val="006B5FBC"/>
    <w:rsid w:val="006B6783"/>
    <w:rsid w:val="006B6ED2"/>
    <w:rsid w:val="006B7F74"/>
    <w:rsid w:val="006C0230"/>
    <w:rsid w:val="006C0447"/>
    <w:rsid w:val="006C05C7"/>
    <w:rsid w:val="006C0844"/>
    <w:rsid w:val="006C0B85"/>
    <w:rsid w:val="006C25AB"/>
    <w:rsid w:val="006C2DA6"/>
    <w:rsid w:val="006C3581"/>
    <w:rsid w:val="006C366E"/>
    <w:rsid w:val="006C39A0"/>
    <w:rsid w:val="006C3B14"/>
    <w:rsid w:val="006C3EFE"/>
    <w:rsid w:val="006C4481"/>
    <w:rsid w:val="006C46C7"/>
    <w:rsid w:val="006C4767"/>
    <w:rsid w:val="006C4A1A"/>
    <w:rsid w:val="006C4D02"/>
    <w:rsid w:val="006C4DC0"/>
    <w:rsid w:val="006C53A4"/>
    <w:rsid w:val="006C54DF"/>
    <w:rsid w:val="006C5D5D"/>
    <w:rsid w:val="006C603E"/>
    <w:rsid w:val="006C627E"/>
    <w:rsid w:val="006C6303"/>
    <w:rsid w:val="006C6A51"/>
    <w:rsid w:val="006C6EBD"/>
    <w:rsid w:val="006C7E04"/>
    <w:rsid w:val="006C7F79"/>
    <w:rsid w:val="006D0004"/>
    <w:rsid w:val="006D015F"/>
    <w:rsid w:val="006D03EE"/>
    <w:rsid w:val="006D060E"/>
    <w:rsid w:val="006D0681"/>
    <w:rsid w:val="006D0A80"/>
    <w:rsid w:val="006D0AE8"/>
    <w:rsid w:val="006D0E85"/>
    <w:rsid w:val="006D135C"/>
    <w:rsid w:val="006D1647"/>
    <w:rsid w:val="006D2431"/>
    <w:rsid w:val="006D2F72"/>
    <w:rsid w:val="006D43C1"/>
    <w:rsid w:val="006D4C60"/>
    <w:rsid w:val="006D5442"/>
    <w:rsid w:val="006D5617"/>
    <w:rsid w:val="006D5E94"/>
    <w:rsid w:val="006D626F"/>
    <w:rsid w:val="006D6E4E"/>
    <w:rsid w:val="006D7A7B"/>
    <w:rsid w:val="006D7A8E"/>
    <w:rsid w:val="006D7C59"/>
    <w:rsid w:val="006E00E3"/>
    <w:rsid w:val="006E045C"/>
    <w:rsid w:val="006E0569"/>
    <w:rsid w:val="006E0629"/>
    <w:rsid w:val="006E065E"/>
    <w:rsid w:val="006E0849"/>
    <w:rsid w:val="006E11D6"/>
    <w:rsid w:val="006E17AC"/>
    <w:rsid w:val="006E189B"/>
    <w:rsid w:val="006E20D9"/>
    <w:rsid w:val="006E27DC"/>
    <w:rsid w:val="006E2902"/>
    <w:rsid w:val="006E2AB4"/>
    <w:rsid w:val="006E2B3D"/>
    <w:rsid w:val="006E2F9D"/>
    <w:rsid w:val="006E337D"/>
    <w:rsid w:val="006E36CD"/>
    <w:rsid w:val="006E37C6"/>
    <w:rsid w:val="006E3CF3"/>
    <w:rsid w:val="006E3F61"/>
    <w:rsid w:val="006E41ED"/>
    <w:rsid w:val="006E4667"/>
    <w:rsid w:val="006E46B7"/>
    <w:rsid w:val="006E475A"/>
    <w:rsid w:val="006E486D"/>
    <w:rsid w:val="006E4880"/>
    <w:rsid w:val="006E48BB"/>
    <w:rsid w:val="006E532A"/>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38"/>
    <w:rsid w:val="006F7974"/>
    <w:rsid w:val="006F79DB"/>
    <w:rsid w:val="006F7C2C"/>
    <w:rsid w:val="006F7FD5"/>
    <w:rsid w:val="00700405"/>
    <w:rsid w:val="0070078D"/>
    <w:rsid w:val="00700D18"/>
    <w:rsid w:val="0070168D"/>
    <w:rsid w:val="00701C36"/>
    <w:rsid w:val="00702848"/>
    <w:rsid w:val="00702F2D"/>
    <w:rsid w:val="0070353F"/>
    <w:rsid w:val="0070415E"/>
    <w:rsid w:val="00704631"/>
    <w:rsid w:val="00704B79"/>
    <w:rsid w:val="00704E7D"/>
    <w:rsid w:val="00705060"/>
    <w:rsid w:val="00705351"/>
    <w:rsid w:val="00705619"/>
    <w:rsid w:val="00705E93"/>
    <w:rsid w:val="007062AF"/>
    <w:rsid w:val="007062B2"/>
    <w:rsid w:val="00706712"/>
    <w:rsid w:val="007069AE"/>
    <w:rsid w:val="007069D4"/>
    <w:rsid w:val="00706C89"/>
    <w:rsid w:val="00707181"/>
    <w:rsid w:val="00707967"/>
    <w:rsid w:val="00707BBD"/>
    <w:rsid w:val="00710126"/>
    <w:rsid w:val="00710257"/>
    <w:rsid w:val="00710587"/>
    <w:rsid w:val="007107D5"/>
    <w:rsid w:val="007119DC"/>
    <w:rsid w:val="00711CC7"/>
    <w:rsid w:val="0071230A"/>
    <w:rsid w:val="0071294A"/>
    <w:rsid w:val="00712BDD"/>
    <w:rsid w:val="00712E1E"/>
    <w:rsid w:val="00712F37"/>
    <w:rsid w:val="00713A6B"/>
    <w:rsid w:val="00713CB5"/>
    <w:rsid w:val="007144F4"/>
    <w:rsid w:val="007146BD"/>
    <w:rsid w:val="0071499C"/>
    <w:rsid w:val="00714F9D"/>
    <w:rsid w:val="00715440"/>
    <w:rsid w:val="007154D8"/>
    <w:rsid w:val="00715577"/>
    <w:rsid w:val="0071604D"/>
    <w:rsid w:val="007168A7"/>
    <w:rsid w:val="00716C67"/>
    <w:rsid w:val="007170AB"/>
    <w:rsid w:val="0071779C"/>
    <w:rsid w:val="00717808"/>
    <w:rsid w:val="007208A7"/>
    <w:rsid w:val="00720B6A"/>
    <w:rsid w:val="007210F6"/>
    <w:rsid w:val="0072129A"/>
    <w:rsid w:val="0072139F"/>
    <w:rsid w:val="007216A1"/>
    <w:rsid w:val="0072198A"/>
    <w:rsid w:val="00721AD9"/>
    <w:rsid w:val="00721FC3"/>
    <w:rsid w:val="00722A86"/>
    <w:rsid w:val="00722BC6"/>
    <w:rsid w:val="00722C69"/>
    <w:rsid w:val="0072311F"/>
    <w:rsid w:val="00723215"/>
    <w:rsid w:val="0072388C"/>
    <w:rsid w:val="0072454E"/>
    <w:rsid w:val="007249D1"/>
    <w:rsid w:val="00724FE4"/>
    <w:rsid w:val="00725426"/>
    <w:rsid w:val="00725829"/>
    <w:rsid w:val="00725D6A"/>
    <w:rsid w:val="007263A2"/>
    <w:rsid w:val="007266B9"/>
    <w:rsid w:val="00727351"/>
    <w:rsid w:val="00727AC5"/>
    <w:rsid w:val="00727ADE"/>
    <w:rsid w:val="00727C65"/>
    <w:rsid w:val="007300F0"/>
    <w:rsid w:val="00730904"/>
    <w:rsid w:val="00731B5F"/>
    <w:rsid w:val="00731E07"/>
    <w:rsid w:val="00731EDE"/>
    <w:rsid w:val="007320AE"/>
    <w:rsid w:val="0073245C"/>
    <w:rsid w:val="00732493"/>
    <w:rsid w:val="00732FE9"/>
    <w:rsid w:val="00733229"/>
    <w:rsid w:val="00733772"/>
    <w:rsid w:val="00733A43"/>
    <w:rsid w:val="00733AE4"/>
    <w:rsid w:val="00733D5F"/>
    <w:rsid w:val="00734932"/>
    <w:rsid w:val="00734D2A"/>
    <w:rsid w:val="007352A3"/>
    <w:rsid w:val="00735AEC"/>
    <w:rsid w:val="00735D53"/>
    <w:rsid w:val="0073618A"/>
    <w:rsid w:val="007364A3"/>
    <w:rsid w:val="00736740"/>
    <w:rsid w:val="00736AB9"/>
    <w:rsid w:val="00737047"/>
    <w:rsid w:val="007378FD"/>
    <w:rsid w:val="0074002C"/>
    <w:rsid w:val="00740227"/>
    <w:rsid w:val="007403FE"/>
    <w:rsid w:val="007404BF"/>
    <w:rsid w:val="007408A4"/>
    <w:rsid w:val="007413EB"/>
    <w:rsid w:val="007413FB"/>
    <w:rsid w:val="007418E0"/>
    <w:rsid w:val="00742799"/>
    <w:rsid w:val="00742D32"/>
    <w:rsid w:val="00742E9B"/>
    <w:rsid w:val="00743819"/>
    <w:rsid w:val="007444E6"/>
    <w:rsid w:val="00744E0E"/>
    <w:rsid w:val="00745488"/>
    <w:rsid w:val="0074592C"/>
    <w:rsid w:val="00745C91"/>
    <w:rsid w:val="00746098"/>
    <w:rsid w:val="00746D58"/>
    <w:rsid w:val="00747578"/>
    <w:rsid w:val="0075078F"/>
    <w:rsid w:val="00750D12"/>
    <w:rsid w:val="00751073"/>
    <w:rsid w:val="00751481"/>
    <w:rsid w:val="00751AF2"/>
    <w:rsid w:val="00751B1A"/>
    <w:rsid w:val="00751BD2"/>
    <w:rsid w:val="00751CE5"/>
    <w:rsid w:val="00751E28"/>
    <w:rsid w:val="00752188"/>
    <w:rsid w:val="00752CC6"/>
    <w:rsid w:val="0075386A"/>
    <w:rsid w:val="00753938"/>
    <w:rsid w:val="00753A57"/>
    <w:rsid w:val="00753A77"/>
    <w:rsid w:val="007543CE"/>
    <w:rsid w:val="0075497E"/>
    <w:rsid w:val="00754A29"/>
    <w:rsid w:val="007551F6"/>
    <w:rsid w:val="00755B6F"/>
    <w:rsid w:val="00755BCF"/>
    <w:rsid w:val="00755DEE"/>
    <w:rsid w:val="00756C5F"/>
    <w:rsid w:val="00756D69"/>
    <w:rsid w:val="00756E23"/>
    <w:rsid w:val="00757029"/>
    <w:rsid w:val="007571FD"/>
    <w:rsid w:val="0075723D"/>
    <w:rsid w:val="00757B71"/>
    <w:rsid w:val="00757C0A"/>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D20"/>
    <w:rsid w:val="007660EC"/>
    <w:rsid w:val="007662C7"/>
    <w:rsid w:val="00766862"/>
    <w:rsid w:val="007675DD"/>
    <w:rsid w:val="007702BF"/>
    <w:rsid w:val="007705F0"/>
    <w:rsid w:val="00771BD6"/>
    <w:rsid w:val="00771CAC"/>
    <w:rsid w:val="00772036"/>
    <w:rsid w:val="00773098"/>
    <w:rsid w:val="007736EF"/>
    <w:rsid w:val="007739A3"/>
    <w:rsid w:val="00773BD9"/>
    <w:rsid w:val="00773CB0"/>
    <w:rsid w:val="00773D71"/>
    <w:rsid w:val="00774C4B"/>
    <w:rsid w:val="00775526"/>
    <w:rsid w:val="00775651"/>
    <w:rsid w:val="00775A6F"/>
    <w:rsid w:val="00775C18"/>
    <w:rsid w:val="00775F3F"/>
    <w:rsid w:val="007762F7"/>
    <w:rsid w:val="007765D4"/>
    <w:rsid w:val="00776B54"/>
    <w:rsid w:val="00777106"/>
    <w:rsid w:val="0077710B"/>
    <w:rsid w:val="0077765A"/>
    <w:rsid w:val="00780032"/>
    <w:rsid w:val="00780574"/>
    <w:rsid w:val="00780636"/>
    <w:rsid w:val="00780D62"/>
    <w:rsid w:val="00780E86"/>
    <w:rsid w:val="0078108C"/>
    <w:rsid w:val="00781727"/>
    <w:rsid w:val="00781995"/>
    <w:rsid w:val="007823E8"/>
    <w:rsid w:val="007824E8"/>
    <w:rsid w:val="007825E0"/>
    <w:rsid w:val="00782CF3"/>
    <w:rsid w:val="007836FA"/>
    <w:rsid w:val="0078373C"/>
    <w:rsid w:val="00783959"/>
    <w:rsid w:val="00783BA5"/>
    <w:rsid w:val="00784414"/>
    <w:rsid w:val="00784446"/>
    <w:rsid w:val="007844A9"/>
    <w:rsid w:val="00784B40"/>
    <w:rsid w:val="00785091"/>
    <w:rsid w:val="007859C5"/>
    <w:rsid w:val="0078638C"/>
    <w:rsid w:val="00786608"/>
    <w:rsid w:val="007869F9"/>
    <w:rsid w:val="00786CBB"/>
    <w:rsid w:val="00786E21"/>
    <w:rsid w:val="00787CCC"/>
    <w:rsid w:val="0079038E"/>
    <w:rsid w:val="00790EBB"/>
    <w:rsid w:val="00791C6E"/>
    <w:rsid w:val="00791D44"/>
    <w:rsid w:val="007920A3"/>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17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6ED"/>
    <w:rsid w:val="007A54F6"/>
    <w:rsid w:val="007A55FE"/>
    <w:rsid w:val="007A582C"/>
    <w:rsid w:val="007A5950"/>
    <w:rsid w:val="007A59E3"/>
    <w:rsid w:val="007A6D91"/>
    <w:rsid w:val="007A7618"/>
    <w:rsid w:val="007B00C9"/>
    <w:rsid w:val="007B02C7"/>
    <w:rsid w:val="007B0306"/>
    <w:rsid w:val="007B08E4"/>
    <w:rsid w:val="007B0D86"/>
    <w:rsid w:val="007B15AA"/>
    <w:rsid w:val="007B28C3"/>
    <w:rsid w:val="007B2F6C"/>
    <w:rsid w:val="007B3A8E"/>
    <w:rsid w:val="007B3C9B"/>
    <w:rsid w:val="007B4271"/>
    <w:rsid w:val="007B42ED"/>
    <w:rsid w:val="007B4935"/>
    <w:rsid w:val="007B497D"/>
    <w:rsid w:val="007B4EE9"/>
    <w:rsid w:val="007B5234"/>
    <w:rsid w:val="007B54C7"/>
    <w:rsid w:val="007B5637"/>
    <w:rsid w:val="007B5B93"/>
    <w:rsid w:val="007B5DC5"/>
    <w:rsid w:val="007B5F32"/>
    <w:rsid w:val="007B5F6C"/>
    <w:rsid w:val="007B63FC"/>
    <w:rsid w:val="007B6708"/>
    <w:rsid w:val="007B6737"/>
    <w:rsid w:val="007B6C20"/>
    <w:rsid w:val="007B6E8D"/>
    <w:rsid w:val="007B736D"/>
    <w:rsid w:val="007C029E"/>
    <w:rsid w:val="007C0636"/>
    <w:rsid w:val="007C10E4"/>
    <w:rsid w:val="007C17B4"/>
    <w:rsid w:val="007C1E9A"/>
    <w:rsid w:val="007C1EBA"/>
    <w:rsid w:val="007C20F8"/>
    <w:rsid w:val="007C21C5"/>
    <w:rsid w:val="007C2229"/>
    <w:rsid w:val="007C2313"/>
    <w:rsid w:val="007C3228"/>
    <w:rsid w:val="007C3590"/>
    <w:rsid w:val="007C387A"/>
    <w:rsid w:val="007C3A0D"/>
    <w:rsid w:val="007C3EB0"/>
    <w:rsid w:val="007C43D6"/>
    <w:rsid w:val="007C47FF"/>
    <w:rsid w:val="007C4C2C"/>
    <w:rsid w:val="007C5A53"/>
    <w:rsid w:val="007C60A8"/>
    <w:rsid w:val="007C6412"/>
    <w:rsid w:val="007C660F"/>
    <w:rsid w:val="007C6664"/>
    <w:rsid w:val="007C66FF"/>
    <w:rsid w:val="007C69AE"/>
    <w:rsid w:val="007C6FE9"/>
    <w:rsid w:val="007C7688"/>
    <w:rsid w:val="007C76E3"/>
    <w:rsid w:val="007C76F3"/>
    <w:rsid w:val="007C7DD9"/>
    <w:rsid w:val="007D03BC"/>
    <w:rsid w:val="007D07FD"/>
    <w:rsid w:val="007D0DC9"/>
    <w:rsid w:val="007D0EA6"/>
    <w:rsid w:val="007D0ECD"/>
    <w:rsid w:val="007D1AE7"/>
    <w:rsid w:val="007D2882"/>
    <w:rsid w:val="007D296C"/>
    <w:rsid w:val="007D2B00"/>
    <w:rsid w:val="007D2BD6"/>
    <w:rsid w:val="007D2C31"/>
    <w:rsid w:val="007D2E50"/>
    <w:rsid w:val="007D3D74"/>
    <w:rsid w:val="007D445F"/>
    <w:rsid w:val="007D4DED"/>
    <w:rsid w:val="007D50A9"/>
    <w:rsid w:val="007D5BA2"/>
    <w:rsid w:val="007D5ED3"/>
    <w:rsid w:val="007D682F"/>
    <w:rsid w:val="007D6FB9"/>
    <w:rsid w:val="007D7211"/>
    <w:rsid w:val="007D776C"/>
    <w:rsid w:val="007E0202"/>
    <w:rsid w:val="007E057D"/>
    <w:rsid w:val="007E0595"/>
    <w:rsid w:val="007E0A63"/>
    <w:rsid w:val="007E0C63"/>
    <w:rsid w:val="007E0E05"/>
    <w:rsid w:val="007E0F5D"/>
    <w:rsid w:val="007E12BD"/>
    <w:rsid w:val="007E19D1"/>
    <w:rsid w:val="007E23A1"/>
    <w:rsid w:val="007E259F"/>
    <w:rsid w:val="007E2A4C"/>
    <w:rsid w:val="007E347E"/>
    <w:rsid w:val="007E41A4"/>
    <w:rsid w:val="007E43E3"/>
    <w:rsid w:val="007E54B8"/>
    <w:rsid w:val="007E5D12"/>
    <w:rsid w:val="007E6420"/>
    <w:rsid w:val="007E677F"/>
    <w:rsid w:val="007E6B25"/>
    <w:rsid w:val="007E6E06"/>
    <w:rsid w:val="007E6F4A"/>
    <w:rsid w:val="007E76BF"/>
    <w:rsid w:val="007E79CC"/>
    <w:rsid w:val="007F05F0"/>
    <w:rsid w:val="007F1124"/>
    <w:rsid w:val="007F152D"/>
    <w:rsid w:val="007F20C4"/>
    <w:rsid w:val="007F20EE"/>
    <w:rsid w:val="007F23D8"/>
    <w:rsid w:val="007F271B"/>
    <w:rsid w:val="007F2824"/>
    <w:rsid w:val="007F307A"/>
    <w:rsid w:val="007F30C6"/>
    <w:rsid w:val="007F34C8"/>
    <w:rsid w:val="007F3503"/>
    <w:rsid w:val="007F38FD"/>
    <w:rsid w:val="007F3C18"/>
    <w:rsid w:val="007F3D8D"/>
    <w:rsid w:val="007F414E"/>
    <w:rsid w:val="007F4318"/>
    <w:rsid w:val="007F4709"/>
    <w:rsid w:val="007F47DA"/>
    <w:rsid w:val="007F4E52"/>
    <w:rsid w:val="007F4F84"/>
    <w:rsid w:val="007F5382"/>
    <w:rsid w:val="007F55A4"/>
    <w:rsid w:val="007F5D28"/>
    <w:rsid w:val="007F6260"/>
    <w:rsid w:val="007F682B"/>
    <w:rsid w:val="007F78E8"/>
    <w:rsid w:val="007F7F8F"/>
    <w:rsid w:val="00800509"/>
    <w:rsid w:val="00800563"/>
    <w:rsid w:val="0080078E"/>
    <w:rsid w:val="00800B7F"/>
    <w:rsid w:val="008012B1"/>
    <w:rsid w:val="00801D63"/>
    <w:rsid w:val="00802AF1"/>
    <w:rsid w:val="00803139"/>
    <w:rsid w:val="0080348B"/>
    <w:rsid w:val="00803D82"/>
    <w:rsid w:val="00803D98"/>
    <w:rsid w:val="008052CE"/>
    <w:rsid w:val="0080532F"/>
    <w:rsid w:val="0080561C"/>
    <w:rsid w:val="008058D0"/>
    <w:rsid w:val="008059F6"/>
    <w:rsid w:val="00806A4C"/>
    <w:rsid w:val="0080705B"/>
    <w:rsid w:val="0080723C"/>
    <w:rsid w:val="008073CE"/>
    <w:rsid w:val="00807F71"/>
    <w:rsid w:val="0081000F"/>
    <w:rsid w:val="008113D1"/>
    <w:rsid w:val="008117FA"/>
    <w:rsid w:val="00812657"/>
    <w:rsid w:val="00812A1A"/>
    <w:rsid w:val="00812B02"/>
    <w:rsid w:val="00812DFF"/>
    <w:rsid w:val="0081362F"/>
    <w:rsid w:val="00813775"/>
    <w:rsid w:val="0081383A"/>
    <w:rsid w:val="008142FA"/>
    <w:rsid w:val="0081497F"/>
    <w:rsid w:val="00814B90"/>
    <w:rsid w:val="00814FC7"/>
    <w:rsid w:val="00815155"/>
    <w:rsid w:val="00815722"/>
    <w:rsid w:val="0081660C"/>
    <w:rsid w:val="00817195"/>
    <w:rsid w:val="00817416"/>
    <w:rsid w:val="00817658"/>
    <w:rsid w:val="008206AE"/>
    <w:rsid w:val="00820B3F"/>
    <w:rsid w:val="00821271"/>
    <w:rsid w:val="00821306"/>
    <w:rsid w:val="008213D9"/>
    <w:rsid w:val="008216CE"/>
    <w:rsid w:val="008218AE"/>
    <w:rsid w:val="00821D85"/>
    <w:rsid w:val="00821E47"/>
    <w:rsid w:val="008220F6"/>
    <w:rsid w:val="00822456"/>
    <w:rsid w:val="00823819"/>
    <w:rsid w:val="00823C4B"/>
    <w:rsid w:val="0082427D"/>
    <w:rsid w:val="00825441"/>
    <w:rsid w:val="008266A3"/>
    <w:rsid w:val="00826855"/>
    <w:rsid w:val="00827BEE"/>
    <w:rsid w:val="00830038"/>
    <w:rsid w:val="00830052"/>
    <w:rsid w:val="008300D0"/>
    <w:rsid w:val="008308D8"/>
    <w:rsid w:val="00831DFA"/>
    <w:rsid w:val="008320D2"/>
    <w:rsid w:val="008321CE"/>
    <w:rsid w:val="00832456"/>
    <w:rsid w:val="0083257C"/>
    <w:rsid w:val="0083261B"/>
    <w:rsid w:val="0083289C"/>
    <w:rsid w:val="00832B44"/>
    <w:rsid w:val="00832E69"/>
    <w:rsid w:val="00832EC9"/>
    <w:rsid w:val="0083307E"/>
    <w:rsid w:val="00833307"/>
    <w:rsid w:val="00833583"/>
    <w:rsid w:val="00833B5B"/>
    <w:rsid w:val="00833E9A"/>
    <w:rsid w:val="00834FEF"/>
    <w:rsid w:val="0083558B"/>
    <w:rsid w:val="00835CEA"/>
    <w:rsid w:val="00835F60"/>
    <w:rsid w:val="00836323"/>
    <w:rsid w:val="0083725B"/>
    <w:rsid w:val="00837900"/>
    <w:rsid w:val="00837D3D"/>
    <w:rsid w:val="00837E9B"/>
    <w:rsid w:val="008404AA"/>
    <w:rsid w:val="008406D7"/>
    <w:rsid w:val="0084074F"/>
    <w:rsid w:val="008407BA"/>
    <w:rsid w:val="00840AA3"/>
    <w:rsid w:val="00840AAC"/>
    <w:rsid w:val="0084101C"/>
    <w:rsid w:val="008412C7"/>
    <w:rsid w:val="008417FB"/>
    <w:rsid w:val="0084181B"/>
    <w:rsid w:val="00841ECD"/>
    <w:rsid w:val="00841F29"/>
    <w:rsid w:val="008422B4"/>
    <w:rsid w:val="008425CC"/>
    <w:rsid w:val="008427A5"/>
    <w:rsid w:val="00842DC2"/>
    <w:rsid w:val="0084357B"/>
    <w:rsid w:val="008465B4"/>
    <w:rsid w:val="0084666C"/>
    <w:rsid w:val="00846D25"/>
    <w:rsid w:val="008476CF"/>
    <w:rsid w:val="00850013"/>
    <w:rsid w:val="008500DD"/>
    <w:rsid w:val="00850A0A"/>
    <w:rsid w:val="00850A94"/>
    <w:rsid w:val="00851E96"/>
    <w:rsid w:val="00851F1C"/>
    <w:rsid w:val="00852733"/>
    <w:rsid w:val="00852CA5"/>
    <w:rsid w:val="00852FA5"/>
    <w:rsid w:val="00853881"/>
    <w:rsid w:val="00853F7D"/>
    <w:rsid w:val="008548DB"/>
    <w:rsid w:val="0085512C"/>
    <w:rsid w:val="0085517F"/>
    <w:rsid w:val="0085562D"/>
    <w:rsid w:val="00855A78"/>
    <w:rsid w:val="00856154"/>
    <w:rsid w:val="00856286"/>
    <w:rsid w:val="0085657E"/>
    <w:rsid w:val="0085697A"/>
    <w:rsid w:val="00856F0E"/>
    <w:rsid w:val="0085729A"/>
    <w:rsid w:val="008573AF"/>
    <w:rsid w:val="008576B0"/>
    <w:rsid w:val="00857740"/>
    <w:rsid w:val="00860296"/>
    <w:rsid w:val="008602B6"/>
    <w:rsid w:val="008602E3"/>
    <w:rsid w:val="00860DA4"/>
    <w:rsid w:val="00861146"/>
    <w:rsid w:val="00861948"/>
    <w:rsid w:val="00862011"/>
    <w:rsid w:val="00862A15"/>
    <w:rsid w:val="00862CB8"/>
    <w:rsid w:val="00862CC9"/>
    <w:rsid w:val="00862D8E"/>
    <w:rsid w:val="00862EF2"/>
    <w:rsid w:val="008637D2"/>
    <w:rsid w:val="00863B29"/>
    <w:rsid w:val="008643F1"/>
    <w:rsid w:val="0086598A"/>
    <w:rsid w:val="00865C3D"/>
    <w:rsid w:val="00865F4C"/>
    <w:rsid w:val="00866453"/>
    <w:rsid w:val="0086707F"/>
    <w:rsid w:val="008673C9"/>
    <w:rsid w:val="00867501"/>
    <w:rsid w:val="00867D8E"/>
    <w:rsid w:val="008700C0"/>
    <w:rsid w:val="0087058B"/>
    <w:rsid w:val="0087099A"/>
    <w:rsid w:val="00870B7C"/>
    <w:rsid w:val="00870D79"/>
    <w:rsid w:val="00871333"/>
    <w:rsid w:val="00871952"/>
    <w:rsid w:val="00872006"/>
    <w:rsid w:val="00872169"/>
    <w:rsid w:val="00872386"/>
    <w:rsid w:val="008725D2"/>
    <w:rsid w:val="008726D7"/>
    <w:rsid w:val="00873128"/>
    <w:rsid w:val="008735BC"/>
    <w:rsid w:val="00873AAC"/>
    <w:rsid w:val="00873C61"/>
    <w:rsid w:val="00873DFD"/>
    <w:rsid w:val="008745EB"/>
    <w:rsid w:val="008749BF"/>
    <w:rsid w:val="00875542"/>
    <w:rsid w:val="00875C9B"/>
    <w:rsid w:val="00875E14"/>
    <w:rsid w:val="0087677E"/>
    <w:rsid w:val="008768A6"/>
    <w:rsid w:val="0087712C"/>
    <w:rsid w:val="008776E7"/>
    <w:rsid w:val="00877746"/>
    <w:rsid w:val="00877C5D"/>
    <w:rsid w:val="00880354"/>
    <w:rsid w:val="0088093C"/>
    <w:rsid w:val="00880B02"/>
    <w:rsid w:val="00880BC0"/>
    <w:rsid w:val="00880DF9"/>
    <w:rsid w:val="0088127A"/>
    <w:rsid w:val="00881D59"/>
    <w:rsid w:val="00882991"/>
    <w:rsid w:val="00882D98"/>
    <w:rsid w:val="00882E8E"/>
    <w:rsid w:val="00882EC1"/>
    <w:rsid w:val="00883029"/>
    <w:rsid w:val="0088324E"/>
    <w:rsid w:val="0088434F"/>
    <w:rsid w:val="00884371"/>
    <w:rsid w:val="008848E2"/>
    <w:rsid w:val="00884B7A"/>
    <w:rsid w:val="00884D47"/>
    <w:rsid w:val="008856C5"/>
    <w:rsid w:val="00886112"/>
    <w:rsid w:val="008872B3"/>
    <w:rsid w:val="00887392"/>
    <w:rsid w:val="00890A64"/>
    <w:rsid w:val="00890C40"/>
    <w:rsid w:val="00890F7F"/>
    <w:rsid w:val="00891169"/>
    <w:rsid w:val="0089122E"/>
    <w:rsid w:val="008912A7"/>
    <w:rsid w:val="0089183A"/>
    <w:rsid w:val="008920B4"/>
    <w:rsid w:val="008925EB"/>
    <w:rsid w:val="0089275E"/>
    <w:rsid w:val="00892B43"/>
    <w:rsid w:val="00893432"/>
    <w:rsid w:val="00893936"/>
    <w:rsid w:val="00893CE2"/>
    <w:rsid w:val="00893F41"/>
    <w:rsid w:val="00895144"/>
    <w:rsid w:val="00895257"/>
    <w:rsid w:val="008958EF"/>
    <w:rsid w:val="00895963"/>
    <w:rsid w:val="00895977"/>
    <w:rsid w:val="00895FBC"/>
    <w:rsid w:val="008972B6"/>
    <w:rsid w:val="00897339"/>
    <w:rsid w:val="00897697"/>
    <w:rsid w:val="008977E1"/>
    <w:rsid w:val="00897849"/>
    <w:rsid w:val="00897BFA"/>
    <w:rsid w:val="00897D19"/>
    <w:rsid w:val="008A0044"/>
    <w:rsid w:val="008A0BFE"/>
    <w:rsid w:val="008A17E4"/>
    <w:rsid w:val="008A1932"/>
    <w:rsid w:val="008A21D9"/>
    <w:rsid w:val="008A232D"/>
    <w:rsid w:val="008A2372"/>
    <w:rsid w:val="008A3182"/>
    <w:rsid w:val="008A3C76"/>
    <w:rsid w:val="008A3D54"/>
    <w:rsid w:val="008A3E10"/>
    <w:rsid w:val="008A411C"/>
    <w:rsid w:val="008A4630"/>
    <w:rsid w:val="008A4710"/>
    <w:rsid w:val="008A47CE"/>
    <w:rsid w:val="008A4DFA"/>
    <w:rsid w:val="008A5F2F"/>
    <w:rsid w:val="008A6095"/>
    <w:rsid w:val="008A6BAE"/>
    <w:rsid w:val="008A7350"/>
    <w:rsid w:val="008A7A72"/>
    <w:rsid w:val="008B05DC"/>
    <w:rsid w:val="008B09F3"/>
    <w:rsid w:val="008B111A"/>
    <w:rsid w:val="008B16E6"/>
    <w:rsid w:val="008B1AB2"/>
    <w:rsid w:val="008B1D9B"/>
    <w:rsid w:val="008B2042"/>
    <w:rsid w:val="008B212B"/>
    <w:rsid w:val="008B25F1"/>
    <w:rsid w:val="008B3567"/>
    <w:rsid w:val="008B36D0"/>
    <w:rsid w:val="008B38AF"/>
    <w:rsid w:val="008B3D7F"/>
    <w:rsid w:val="008B3E1B"/>
    <w:rsid w:val="008B3F4B"/>
    <w:rsid w:val="008B43F4"/>
    <w:rsid w:val="008B471F"/>
    <w:rsid w:val="008B48EC"/>
    <w:rsid w:val="008B4AF0"/>
    <w:rsid w:val="008B518E"/>
    <w:rsid w:val="008B527B"/>
    <w:rsid w:val="008B5AB9"/>
    <w:rsid w:val="008B63EB"/>
    <w:rsid w:val="008B67E6"/>
    <w:rsid w:val="008B69B8"/>
    <w:rsid w:val="008B6E8D"/>
    <w:rsid w:val="008B7042"/>
    <w:rsid w:val="008B770C"/>
    <w:rsid w:val="008C0325"/>
    <w:rsid w:val="008C0369"/>
    <w:rsid w:val="008C094A"/>
    <w:rsid w:val="008C1570"/>
    <w:rsid w:val="008C1792"/>
    <w:rsid w:val="008C17B2"/>
    <w:rsid w:val="008C1E3E"/>
    <w:rsid w:val="008C2059"/>
    <w:rsid w:val="008C21D0"/>
    <w:rsid w:val="008C2245"/>
    <w:rsid w:val="008C2DBC"/>
    <w:rsid w:val="008C3A4E"/>
    <w:rsid w:val="008C5371"/>
    <w:rsid w:val="008C623D"/>
    <w:rsid w:val="008C65F4"/>
    <w:rsid w:val="008C6683"/>
    <w:rsid w:val="008C6E0C"/>
    <w:rsid w:val="008C7273"/>
    <w:rsid w:val="008C78F8"/>
    <w:rsid w:val="008D05DF"/>
    <w:rsid w:val="008D09E8"/>
    <w:rsid w:val="008D0E65"/>
    <w:rsid w:val="008D110A"/>
    <w:rsid w:val="008D11BA"/>
    <w:rsid w:val="008D1612"/>
    <w:rsid w:val="008D1CA5"/>
    <w:rsid w:val="008D1FFB"/>
    <w:rsid w:val="008D2259"/>
    <w:rsid w:val="008D2338"/>
    <w:rsid w:val="008D2531"/>
    <w:rsid w:val="008D2833"/>
    <w:rsid w:val="008D2A5B"/>
    <w:rsid w:val="008D2E6D"/>
    <w:rsid w:val="008D313A"/>
    <w:rsid w:val="008D3381"/>
    <w:rsid w:val="008D33FE"/>
    <w:rsid w:val="008D34C8"/>
    <w:rsid w:val="008D3B9F"/>
    <w:rsid w:val="008D3D02"/>
    <w:rsid w:val="008D3D5A"/>
    <w:rsid w:val="008D4226"/>
    <w:rsid w:val="008D4D7C"/>
    <w:rsid w:val="008D5432"/>
    <w:rsid w:val="008D54C0"/>
    <w:rsid w:val="008D5558"/>
    <w:rsid w:val="008D5806"/>
    <w:rsid w:val="008D5A69"/>
    <w:rsid w:val="008D5ED9"/>
    <w:rsid w:val="008D7247"/>
    <w:rsid w:val="008D7567"/>
    <w:rsid w:val="008D79F3"/>
    <w:rsid w:val="008E0A6C"/>
    <w:rsid w:val="008E0EE4"/>
    <w:rsid w:val="008E12BE"/>
    <w:rsid w:val="008E13FD"/>
    <w:rsid w:val="008E1C24"/>
    <w:rsid w:val="008E23DA"/>
    <w:rsid w:val="008E2626"/>
    <w:rsid w:val="008E27A9"/>
    <w:rsid w:val="008E323C"/>
    <w:rsid w:val="008E32E0"/>
    <w:rsid w:val="008E35A6"/>
    <w:rsid w:val="008E36D9"/>
    <w:rsid w:val="008E3A5C"/>
    <w:rsid w:val="008E3A9A"/>
    <w:rsid w:val="008E3FCA"/>
    <w:rsid w:val="008E429E"/>
    <w:rsid w:val="008E446C"/>
    <w:rsid w:val="008E463B"/>
    <w:rsid w:val="008E51EF"/>
    <w:rsid w:val="008E52C9"/>
    <w:rsid w:val="008E58A3"/>
    <w:rsid w:val="008E5938"/>
    <w:rsid w:val="008E6109"/>
    <w:rsid w:val="008E6A39"/>
    <w:rsid w:val="008E6B32"/>
    <w:rsid w:val="008E6D37"/>
    <w:rsid w:val="008E7413"/>
    <w:rsid w:val="008E76BB"/>
    <w:rsid w:val="008F0340"/>
    <w:rsid w:val="008F1764"/>
    <w:rsid w:val="008F1873"/>
    <w:rsid w:val="008F1E3D"/>
    <w:rsid w:val="008F235C"/>
    <w:rsid w:val="008F290B"/>
    <w:rsid w:val="008F2B25"/>
    <w:rsid w:val="008F2F11"/>
    <w:rsid w:val="008F3369"/>
    <w:rsid w:val="008F33A6"/>
    <w:rsid w:val="008F35EC"/>
    <w:rsid w:val="008F45BF"/>
    <w:rsid w:val="008F4FE8"/>
    <w:rsid w:val="008F4FED"/>
    <w:rsid w:val="008F5D5A"/>
    <w:rsid w:val="008F6200"/>
    <w:rsid w:val="008F62F8"/>
    <w:rsid w:val="008F6893"/>
    <w:rsid w:val="008F7047"/>
    <w:rsid w:val="008F7292"/>
    <w:rsid w:val="008F76C0"/>
    <w:rsid w:val="009000F2"/>
    <w:rsid w:val="0090079D"/>
    <w:rsid w:val="0090086A"/>
    <w:rsid w:val="00900D2C"/>
    <w:rsid w:val="00901807"/>
    <w:rsid w:val="00901CB0"/>
    <w:rsid w:val="00901F0E"/>
    <w:rsid w:val="00902A26"/>
    <w:rsid w:val="00902A57"/>
    <w:rsid w:val="00902B29"/>
    <w:rsid w:val="00903C83"/>
    <w:rsid w:val="00903D77"/>
    <w:rsid w:val="0090408F"/>
    <w:rsid w:val="0090420F"/>
    <w:rsid w:val="0090446A"/>
    <w:rsid w:val="00904537"/>
    <w:rsid w:val="00904DC3"/>
    <w:rsid w:val="0090534A"/>
    <w:rsid w:val="00905469"/>
    <w:rsid w:val="00906078"/>
    <w:rsid w:val="0090629C"/>
    <w:rsid w:val="009062DF"/>
    <w:rsid w:val="0090695F"/>
    <w:rsid w:val="00906EA2"/>
    <w:rsid w:val="00907043"/>
    <w:rsid w:val="00907278"/>
    <w:rsid w:val="00910041"/>
    <w:rsid w:val="0091112B"/>
    <w:rsid w:val="00911D61"/>
    <w:rsid w:val="00912850"/>
    <w:rsid w:val="009128B8"/>
    <w:rsid w:val="0091472C"/>
    <w:rsid w:val="00914DC9"/>
    <w:rsid w:val="00915351"/>
    <w:rsid w:val="00915679"/>
    <w:rsid w:val="009159C2"/>
    <w:rsid w:val="0091627F"/>
    <w:rsid w:val="009164CB"/>
    <w:rsid w:val="00916E45"/>
    <w:rsid w:val="0092077A"/>
    <w:rsid w:val="00920DC0"/>
    <w:rsid w:val="00921316"/>
    <w:rsid w:val="009219F3"/>
    <w:rsid w:val="00921D58"/>
    <w:rsid w:val="009221CB"/>
    <w:rsid w:val="00922320"/>
    <w:rsid w:val="00923643"/>
    <w:rsid w:val="00923E1A"/>
    <w:rsid w:val="00923EF1"/>
    <w:rsid w:val="009243F8"/>
    <w:rsid w:val="009245CC"/>
    <w:rsid w:val="0092490A"/>
    <w:rsid w:val="00925A3E"/>
    <w:rsid w:val="00925AA9"/>
    <w:rsid w:val="009261DB"/>
    <w:rsid w:val="00926939"/>
    <w:rsid w:val="00926F4C"/>
    <w:rsid w:val="00927330"/>
    <w:rsid w:val="00927710"/>
    <w:rsid w:val="0093066D"/>
    <w:rsid w:val="009307CA"/>
    <w:rsid w:val="009312F9"/>
    <w:rsid w:val="00931445"/>
    <w:rsid w:val="00931AB8"/>
    <w:rsid w:val="00931C19"/>
    <w:rsid w:val="00931C63"/>
    <w:rsid w:val="00931D10"/>
    <w:rsid w:val="0093218A"/>
    <w:rsid w:val="00932B61"/>
    <w:rsid w:val="0093386D"/>
    <w:rsid w:val="009344C3"/>
    <w:rsid w:val="00934C8E"/>
    <w:rsid w:val="00934EC3"/>
    <w:rsid w:val="00934FB6"/>
    <w:rsid w:val="0093507A"/>
    <w:rsid w:val="00935194"/>
    <w:rsid w:val="00935DAA"/>
    <w:rsid w:val="00936EA5"/>
    <w:rsid w:val="00937114"/>
    <w:rsid w:val="0094015D"/>
    <w:rsid w:val="00940314"/>
    <w:rsid w:val="00940916"/>
    <w:rsid w:val="00940F1C"/>
    <w:rsid w:val="009412B7"/>
    <w:rsid w:val="00941B13"/>
    <w:rsid w:val="00941CBD"/>
    <w:rsid w:val="0094215C"/>
    <w:rsid w:val="00942F8E"/>
    <w:rsid w:val="009434B6"/>
    <w:rsid w:val="00943543"/>
    <w:rsid w:val="009441DB"/>
    <w:rsid w:val="00944834"/>
    <w:rsid w:val="00946128"/>
    <w:rsid w:val="0094633F"/>
    <w:rsid w:val="00946959"/>
    <w:rsid w:val="00947BA5"/>
    <w:rsid w:val="00950805"/>
    <w:rsid w:val="009517E4"/>
    <w:rsid w:val="009518D4"/>
    <w:rsid w:val="00951E19"/>
    <w:rsid w:val="009520BC"/>
    <w:rsid w:val="009521D2"/>
    <w:rsid w:val="00952403"/>
    <w:rsid w:val="0095248D"/>
    <w:rsid w:val="00952589"/>
    <w:rsid w:val="00952BD8"/>
    <w:rsid w:val="00953573"/>
    <w:rsid w:val="009537C0"/>
    <w:rsid w:val="009557A9"/>
    <w:rsid w:val="00956647"/>
    <w:rsid w:val="00956694"/>
    <w:rsid w:val="0095673E"/>
    <w:rsid w:val="0095734B"/>
    <w:rsid w:val="00957380"/>
    <w:rsid w:val="00957409"/>
    <w:rsid w:val="00957499"/>
    <w:rsid w:val="00957583"/>
    <w:rsid w:val="00957ED2"/>
    <w:rsid w:val="009604AE"/>
    <w:rsid w:val="00960753"/>
    <w:rsid w:val="009609AF"/>
    <w:rsid w:val="00960DE4"/>
    <w:rsid w:val="009610C7"/>
    <w:rsid w:val="00961164"/>
    <w:rsid w:val="00961227"/>
    <w:rsid w:val="009613B2"/>
    <w:rsid w:val="00961867"/>
    <w:rsid w:val="00961A4F"/>
    <w:rsid w:val="0096238D"/>
    <w:rsid w:val="00962415"/>
    <w:rsid w:val="009625B7"/>
    <w:rsid w:val="00962FB8"/>
    <w:rsid w:val="00963183"/>
    <w:rsid w:val="0096373F"/>
    <w:rsid w:val="00964007"/>
    <w:rsid w:val="00964283"/>
    <w:rsid w:val="009642A4"/>
    <w:rsid w:val="009643F4"/>
    <w:rsid w:val="009645A6"/>
    <w:rsid w:val="00964F5A"/>
    <w:rsid w:val="0096527F"/>
    <w:rsid w:val="009653ED"/>
    <w:rsid w:val="00965F00"/>
    <w:rsid w:val="00966A21"/>
    <w:rsid w:val="00966AD2"/>
    <w:rsid w:val="00970F35"/>
    <w:rsid w:val="00971415"/>
    <w:rsid w:val="009716D8"/>
    <w:rsid w:val="00971F54"/>
    <w:rsid w:val="00972057"/>
    <w:rsid w:val="0097227B"/>
    <w:rsid w:val="0097262E"/>
    <w:rsid w:val="0097293F"/>
    <w:rsid w:val="00972EDA"/>
    <w:rsid w:val="00973103"/>
    <w:rsid w:val="00973D81"/>
    <w:rsid w:val="00974022"/>
    <w:rsid w:val="009740EB"/>
    <w:rsid w:val="009742D9"/>
    <w:rsid w:val="009743E8"/>
    <w:rsid w:val="009745D8"/>
    <w:rsid w:val="00974F3B"/>
    <w:rsid w:val="0097552A"/>
    <w:rsid w:val="0097564A"/>
    <w:rsid w:val="009758C5"/>
    <w:rsid w:val="00975974"/>
    <w:rsid w:val="00975D06"/>
    <w:rsid w:val="00975D63"/>
    <w:rsid w:val="00975DAE"/>
    <w:rsid w:val="00976BBE"/>
    <w:rsid w:val="0098055B"/>
    <w:rsid w:val="0098094F"/>
    <w:rsid w:val="00980B30"/>
    <w:rsid w:val="009810BE"/>
    <w:rsid w:val="009817BC"/>
    <w:rsid w:val="009819A7"/>
    <w:rsid w:val="0098220A"/>
    <w:rsid w:val="00982228"/>
    <w:rsid w:val="00982E75"/>
    <w:rsid w:val="00983337"/>
    <w:rsid w:val="009836AA"/>
    <w:rsid w:val="00984400"/>
    <w:rsid w:val="009846BF"/>
    <w:rsid w:val="00984BA7"/>
    <w:rsid w:val="00984C8F"/>
    <w:rsid w:val="009851F5"/>
    <w:rsid w:val="0098534B"/>
    <w:rsid w:val="00986019"/>
    <w:rsid w:val="00986281"/>
    <w:rsid w:val="00986FC9"/>
    <w:rsid w:val="009872E1"/>
    <w:rsid w:val="0098764E"/>
    <w:rsid w:val="00987683"/>
    <w:rsid w:val="00987826"/>
    <w:rsid w:val="00987B4F"/>
    <w:rsid w:val="00987D58"/>
    <w:rsid w:val="0099034B"/>
    <w:rsid w:val="00990403"/>
    <w:rsid w:val="009906D4"/>
    <w:rsid w:val="00990A8E"/>
    <w:rsid w:val="00990EB7"/>
    <w:rsid w:val="00990F5F"/>
    <w:rsid w:val="009911A7"/>
    <w:rsid w:val="009913B8"/>
    <w:rsid w:val="009914E4"/>
    <w:rsid w:val="00991DD7"/>
    <w:rsid w:val="00992141"/>
    <w:rsid w:val="009921DB"/>
    <w:rsid w:val="009924D0"/>
    <w:rsid w:val="00992C67"/>
    <w:rsid w:val="00992D5B"/>
    <w:rsid w:val="00993135"/>
    <w:rsid w:val="00993AC7"/>
    <w:rsid w:val="00993BAD"/>
    <w:rsid w:val="00993E49"/>
    <w:rsid w:val="00994120"/>
    <w:rsid w:val="009942F5"/>
    <w:rsid w:val="00994568"/>
    <w:rsid w:val="00994602"/>
    <w:rsid w:val="00995255"/>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31E"/>
    <w:rsid w:val="009A59B3"/>
    <w:rsid w:val="009A5FAE"/>
    <w:rsid w:val="009A630C"/>
    <w:rsid w:val="009A676B"/>
    <w:rsid w:val="009A6B3A"/>
    <w:rsid w:val="009A6BB1"/>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0C9"/>
    <w:rsid w:val="009C2339"/>
    <w:rsid w:val="009C24C4"/>
    <w:rsid w:val="009C27F7"/>
    <w:rsid w:val="009C2F90"/>
    <w:rsid w:val="009C385C"/>
    <w:rsid w:val="009C3BC4"/>
    <w:rsid w:val="009C3C93"/>
    <w:rsid w:val="009C3E97"/>
    <w:rsid w:val="009C4017"/>
    <w:rsid w:val="009C424E"/>
    <w:rsid w:val="009C4708"/>
    <w:rsid w:val="009C4870"/>
    <w:rsid w:val="009C4C4E"/>
    <w:rsid w:val="009C4D37"/>
    <w:rsid w:val="009C50D5"/>
    <w:rsid w:val="009C574C"/>
    <w:rsid w:val="009C5753"/>
    <w:rsid w:val="009C5E42"/>
    <w:rsid w:val="009C620F"/>
    <w:rsid w:val="009C6212"/>
    <w:rsid w:val="009C657D"/>
    <w:rsid w:val="009C6CC8"/>
    <w:rsid w:val="009C724B"/>
    <w:rsid w:val="009C7266"/>
    <w:rsid w:val="009C748A"/>
    <w:rsid w:val="009C7CC1"/>
    <w:rsid w:val="009D03B7"/>
    <w:rsid w:val="009D07AD"/>
    <w:rsid w:val="009D0824"/>
    <w:rsid w:val="009D1172"/>
    <w:rsid w:val="009D13CC"/>
    <w:rsid w:val="009D1654"/>
    <w:rsid w:val="009D1AAC"/>
    <w:rsid w:val="009D1BDB"/>
    <w:rsid w:val="009D298F"/>
    <w:rsid w:val="009D2F9C"/>
    <w:rsid w:val="009D30BD"/>
    <w:rsid w:val="009D4207"/>
    <w:rsid w:val="009D4E4A"/>
    <w:rsid w:val="009D5130"/>
    <w:rsid w:val="009D53D1"/>
    <w:rsid w:val="009D53FB"/>
    <w:rsid w:val="009D54D8"/>
    <w:rsid w:val="009D56A4"/>
    <w:rsid w:val="009D5C1E"/>
    <w:rsid w:val="009D6081"/>
    <w:rsid w:val="009D678C"/>
    <w:rsid w:val="009D6B9A"/>
    <w:rsid w:val="009D6CD9"/>
    <w:rsid w:val="009D6D30"/>
    <w:rsid w:val="009D7523"/>
    <w:rsid w:val="009D76B5"/>
    <w:rsid w:val="009D7AF1"/>
    <w:rsid w:val="009D7BC7"/>
    <w:rsid w:val="009D7CA5"/>
    <w:rsid w:val="009D7FAC"/>
    <w:rsid w:val="009E0109"/>
    <w:rsid w:val="009E0342"/>
    <w:rsid w:val="009E098B"/>
    <w:rsid w:val="009E09AB"/>
    <w:rsid w:val="009E0D7D"/>
    <w:rsid w:val="009E0DAF"/>
    <w:rsid w:val="009E12AF"/>
    <w:rsid w:val="009E1996"/>
    <w:rsid w:val="009E19BB"/>
    <w:rsid w:val="009E1C47"/>
    <w:rsid w:val="009E2660"/>
    <w:rsid w:val="009E38D1"/>
    <w:rsid w:val="009E3DF1"/>
    <w:rsid w:val="009E514A"/>
    <w:rsid w:val="009E5177"/>
    <w:rsid w:val="009E52B6"/>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BDD"/>
    <w:rsid w:val="009F4550"/>
    <w:rsid w:val="009F56C0"/>
    <w:rsid w:val="009F5C76"/>
    <w:rsid w:val="00A000C5"/>
    <w:rsid w:val="00A007B4"/>
    <w:rsid w:val="00A00930"/>
    <w:rsid w:val="00A00CA0"/>
    <w:rsid w:val="00A00E00"/>
    <w:rsid w:val="00A010E1"/>
    <w:rsid w:val="00A01221"/>
    <w:rsid w:val="00A012A8"/>
    <w:rsid w:val="00A012F1"/>
    <w:rsid w:val="00A016FF"/>
    <w:rsid w:val="00A01886"/>
    <w:rsid w:val="00A0207F"/>
    <w:rsid w:val="00A021AF"/>
    <w:rsid w:val="00A027A2"/>
    <w:rsid w:val="00A027B1"/>
    <w:rsid w:val="00A02E72"/>
    <w:rsid w:val="00A0307A"/>
    <w:rsid w:val="00A03484"/>
    <w:rsid w:val="00A03A7C"/>
    <w:rsid w:val="00A0425E"/>
    <w:rsid w:val="00A044AA"/>
    <w:rsid w:val="00A05BD6"/>
    <w:rsid w:val="00A05CCC"/>
    <w:rsid w:val="00A0700C"/>
    <w:rsid w:val="00A0752A"/>
    <w:rsid w:val="00A102F8"/>
    <w:rsid w:val="00A10A20"/>
    <w:rsid w:val="00A10DF6"/>
    <w:rsid w:val="00A117D5"/>
    <w:rsid w:val="00A11C11"/>
    <w:rsid w:val="00A12720"/>
    <w:rsid w:val="00A12D30"/>
    <w:rsid w:val="00A12ED1"/>
    <w:rsid w:val="00A13121"/>
    <w:rsid w:val="00A131F5"/>
    <w:rsid w:val="00A133C1"/>
    <w:rsid w:val="00A13414"/>
    <w:rsid w:val="00A13675"/>
    <w:rsid w:val="00A138B7"/>
    <w:rsid w:val="00A13F2D"/>
    <w:rsid w:val="00A14290"/>
    <w:rsid w:val="00A148A0"/>
    <w:rsid w:val="00A14AA8"/>
    <w:rsid w:val="00A14F81"/>
    <w:rsid w:val="00A15072"/>
    <w:rsid w:val="00A1535F"/>
    <w:rsid w:val="00A15CB1"/>
    <w:rsid w:val="00A15DCC"/>
    <w:rsid w:val="00A15E7D"/>
    <w:rsid w:val="00A15E84"/>
    <w:rsid w:val="00A16021"/>
    <w:rsid w:val="00A16961"/>
    <w:rsid w:val="00A176DD"/>
    <w:rsid w:val="00A17D55"/>
    <w:rsid w:val="00A20117"/>
    <w:rsid w:val="00A20FA0"/>
    <w:rsid w:val="00A21838"/>
    <w:rsid w:val="00A22AFF"/>
    <w:rsid w:val="00A22C3E"/>
    <w:rsid w:val="00A22C4D"/>
    <w:rsid w:val="00A22C55"/>
    <w:rsid w:val="00A2334E"/>
    <w:rsid w:val="00A23442"/>
    <w:rsid w:val="00A246B2"/>
    <w:rsid w:val="00A249D2"/>
    <w:rsid w:val="00A254AB"/>
    <w:rsid w:val="00A259F2"/>
    <w:rsid w:val="00A266CC"/>
    <w:rsid w:val="00A26939"/>
    <w:rsid w:val="00A26DB4"/>
    <w:rsid w:val="00A27425"/>
    <w:rsid w:val="00A301CA"/>
    <w:rsid w:val="00A3023E"/>
    <w:rsid w:val="00A303DF"/>
    <w:rsid w:val="00A305C5"/>
    <w:rsid w:val="00A306EC"/>
    <w:rsid w:val="00A30919"/>
    <w:rsid w:val="00A31F05"/>
    <w:rsid w:val="00A31FD2"/>
    <w:rsid w:val="00A3296C"/>
    <w:rsid w:val="00A33546"/>
    <w:rsid w:val="00A33912"/>
    <w:rsid w:val="00A3404D"/>
    <w:rsid w:val="00A341AB"/>
    <w:rsid w:val="00A34290"/>
    <w:rsid w:val="00A34403"/>
    <w:rsid w:val="00A34D4C"/>
    <w:rsid w:val="00A355F9"/>
    <w:rsid w:val="00A357D3"/>
    <w:rsid w:val="00A35AA9"/>
    <w:rsid w:val="00A35B55"/>
    <w:rsid w:val="00A35F3C"/>
    <w:rsid w:val="00A36CF6"/>
    <w:rsid w:val="00A37309"/>
    <w:rsid w:val="00A37329"/>
    <w:rsid w:val="00A37558"/>
    <w:rsid w:val="00A3786A"/>
    <w:rsid w:val="00A4008C"/>
    <w:rsid w:val="00A402A8"/>
    <w:rsid w:val="00A40685"/>
    <w:rsid w:val="00A40E2F"/>
    <w:rsid w:val="00A410FE"/>
    <w:rsid w:val="00A41819"/>
    <w:rsid w:val="00A41C9A"/>
    <w:rsid w:val="00A41D73"/>
    <w:rsid w:val="00A41F93"/>
    <w:rsid w:val="00A42161"/>
    <w:rsid w:val="00A42406"/>
    <w:rsid w:val="00A42F79"/>
    <w:rsid w:val="00A433E8"/>
    <w:rsid w:val="00A43A1D"/>
    <w:rsid w:val="00A43AB0"/>
    <w:rsid w:val="00A441F6"/>
    <w:rsid w:val="00A44854"/>
    <w:rsid w:val="00A44A45"/>
    <w:rsid w:val="00A4576A"/>
    <w:rsid w:val="00A4665D"/>
    <w:rsid w:val="00A467E9"/>
    <w:rsid w:val="00A46859"/>
    <w:rsid w:val="00A46D39"/>
    <w:rsid w:val="00A47019"/>
    <w:rsid w:val="00A472B8"/>
    <w:rsid w:val="00A5000A"/>
    <w:rsid w:val="00A5004A"/>
    <w:rsid w:val="00A5017C"/>
    <w:rsid w:val="00A50208"/>
    <w:rsid w:val="00A502D6"/>
    <w:rsid w:val="00A502F5"/>
    <w:rsid w:val="00A504F4"/>
    <w:rsid w:val="00A507C4"/>
    <w:rsid w:val="00A508AA"/>
    <w:rsid w:val="00A50EE7"/>
    <w:rsid w:val="00A526CE"/>
    <w:rsid w:val="00A52CBD"/>
    <w:rsid w:val="00A53203"/>
    <w:rsid w:val="00A537CA"/>
    <w:rsid w:val="00A53BA4"/>
    <w:rsid w:val="00A54909"/>
    <w:rsid w:val="00A54B63"/>
    <w:rsid w:val="00A54DC0"/>
    <w:rsid w:val="00A550C9"/>
    <w:rsid w:val="00A55228"/>
    <w:rsid w:val="00A55410"/>
    <w:rsid w:val="00A55A04"/>
    <w:rsid w:val="00A5630A"/>
    <w:rsid w:val="00A564DE"/>
    <w:rsid w:val="00A6054E"/>
    <w:rsid w:val="00A60799"/>
    <w:rsid w:val="00A6083D"/>
    <w:rsid w:val="00A6170B"/>
    <w:rsid w:val="00A61991"/>
    <w:rsid w:val="00A61B7F"/>
    <w:rsid w:val="00A61B91"/>
    <w:rsid w:val="00A61C3A"/>
    <w:rsid w:val="00A620E8"/>
    <w:rsid w:val="00A63335"/>
    <w:rsid w:val="00A634EB"/>
    <w:rsid w:val="00A63685"/>
    <w:rsid w:val="00A63895"/>
    <w:rsid w:val="00A63EA5"/>
    <w:rsid w:val="00A63F63"/>
    <w:rsid w:val="00A6435F"/>
    <w:rsid w:val="00A64545"/>
    <w:rsid w:val="00A645AC"/>
    <w:rsid w:val="00A64C79"/>
    <w:rsid w:val="00A65EFB"/>
    <w:rsid w:val="00A6699D"/>
    <w:rsid w:val="00A66E28"/>
    <w:rsid w:val="00A67429"/>
    <w:rsid w:val="00A677E7"/>
    <w:rsid w:val="00A67CE9"/>
    <w:rsid w:val="00A70590"/>
    <w:rsid w:val="00A705D1"/>
    <w:rsid w:val="00A7062E"/>
    <w:rsid w:val="00A70834"/>
    <w:rsid w:val="00A71542"/>
    <w:rsid w:val="00A7171F"/>
    <w:rsid w:val="00A71FA0"/>
    <w:rsid w:val="00A71FBD"/>
    <w:rsid w:val="00A72727"/>
    <w:rsid w:val="00A727D8"/>
    <w:rsid w:val="00A72C1A"/>
    <w:rsid w:val="00A732FB"/>
    <w:rsid w:val="00A73A15"/>
    <w:rsid w:val="00A7463E"/>
    <w:rsid w:val="00A758E2"/>
    <w:rsid w:val="00A759DB"/>
    <w:rsid w:val="00A75E89"/>
    <w:rsid w:val="00A765B1"/>
    <w:rsid w:val="00A76ECF"/>
    <w:rsid w:val="00A772F2"/>
    <w:rsid w:val="00A77828"/>
    <w:rsid w:val="00A77BAA"/>
    <w:rsid w:val="00A800F9"/>
    <w:rsid w:val="00A80116"/>
    <w:rsid w:val="00A803A6"/>
    <w:rsid w:val="00A8073D"/>
    <w:rsid w:val="00A80D02"/>
    <w:rsid w:val="00A815FB"/>
    <w:rsid w:val="00A818BA"/>
    <w:rsid w:val="00A81AEB"/>
    <w:rsid w:val="00A81DD3"/>
    <w:rsid w:val="00A82953"/>
    <w:rsid w:val="00A82D32"/>
    <w:rsid w:val="00A82EAE"/>
    <w:rsid w:val="00A82FC7"/>
    <w:rsid w:val="00A8467C"/>
    <w:rsid w:val="00A847F9"/>
    <w:rsid w:val="00A84F27"/>
    <w:rsid w:val="00A8519C"/>
    <w:rsid w:val="00A852DE"/>
    <w:rsid w:val="00A855EE"/>
    <w:rsid w:val="00A8597A"/>
    <w:rsid w:val="00A85B87"/>
    <w:rsid w:val="00A85F83"/>
    <w:rsid w:val="00A86019"/>
    <w:rsid w:val="00A86EED"/>
    <w:rsid w:val="00A8733A"/>
    <w:rsid w:val="00A903EE"/>
    <w:rsid w:val="00A90477"/>
    <w:rsid w:val="00A907EE"/>
    <w:rsid w:val="00A9151F"/>
    <w:rsid w:val="00A9196B"/>
    <w:rsid w:val="00A91BB5"/>
    <w:rsid w:val="00A91BEE"/>
    <w:rsid w:val="00A91D4B"/>
    <w:rsid w:val="00A920B2"/>
    <w:rsid w:val="00A925BE"/>
    <w:rsid w:val="00A927F9"/>
    <w:rsid w:val="00A92A96"/>
    <w:rsid w:val="00A92AF0"/>
    <w:rsid w:val="00A933FE"/>
    <w:rsid w:val="00A935D8"/>
    <w:rsid w:val="00A937D5"/>
    <w:rsid w:val="00A93C70"/>
    <w:rsid w:val="00A94A32"/>
    <w:rsid w:val="00A94AFC"/>
    <w:rsid w:val="00A94BF5"/>
    <w:rsid w:val="00A95F67"/>
    <w:rsid w:val="00A9686A"/>
    <w:rsid w:val="00A96B4A"/>
    <w:rsid w:val="00A97BDA"/>
    <w:rsid w:val="00AA043A"/>
    <w:rsid w:val="00AA04D5"/>
    <w:rsid w:val="00AA0779"/>
    <w:rsid w:val="00AA08F3"/>
    <w:rsid w:val="00AA0A7E"/>
    <w:rsid w:val="00AA0E2F"/>
    <w:rsid w:val="00AA0F23"/>
    <w:rsid w:val="00AA1067"/>
    <w:rsid w:val="00AA1163"/>
    <w:rsid w:val="00AA1DA8"/>
    <w:rsid w:val="00AA222C"/>
    <w:rsid w:val="00AA2264"/>
    <w:rsid w:val="00AA238E"/>
    <w:rsid w:val="00AA2483"/>
    <w:rsid w:val="00AA253B"/>
    <w:rsid w:val="00AA29F8"/>
    <w:rsid w:val="00AA316A"/>
    <w:rsid w:val="00AA3243"/>
    <w:rsid w:val="00AA35F3"/>
    <w:rsid w:val="00AA388F"/>
    <w:rsid w:val="00AA3C4C"/>
    <w:rsid w:val="00AA3FC3"/>
    <w:rsid w:val="00AA408E"/>
    <w:rsid w:val="00AA4DA9"/>
    <w:rsid w:val="00AA4F6D"/>
    <w:rsid w:val="00AA50CE"/>
    <w:rsid w:val="00AA536B"/>
    <w:rsid w:val="00AA57C9"/>
    <w:rsid w:val="00AA5864"/>
    <w:rsid w:val="00AA5A5C"/>
    <w:rsid w:val="00AA5A6F"/>
    <w:rsid w:val="00AA634D"/>
    <w:rsid w:val="00AA6F6C"/>
    <w:rsid w:val="00AA721D"/>
    <w:rsid w:val="00AA7519"/>
    <w:rsid w:val="00AA790A"/>
    <w:rsid w:val="00AA7CF8"/>
    <w:rsid w:val="00AB02EA"/>
    <w:rsid w:val="00AB110C"/>
    <w:rsid w:val="00AB227A"/>
    <w:rsid w:val="00AB22BF"/>
    <w:rsid w:val="00AB2552"/>
    <w:rsid w:val="00AB256E"/>
    <w:rsid w:val="00AB3466"/>
    <w:rsid w:val="00AB38B2"/>
    <w:rsid w:val="00AB3BBB"/>
    <w:rsid w:val="00AB408C"/>
    <w:rsid w:val="00AB43AF"/>
    <w:rsid w:val="00AB4E41"/>
    <w:rsid w:val="00AB5EB1"/>
    <w:rsid w:val="00AB6003"/>
    <w:rsid w:val="00AB6B7C"/>
    <w:rsid w:val="00AB759A"/>
    <w:rsid w:val="00AB7B06"/>
    <w:rsid w:val="00AB7EAA"/>
    <w:rsid w:val="00AC0432"/>
    <w:rsid w:val="00AC0770"/>
    <w:rsid w:val="00AC1683"/>
    <w:rsid w:val="00AC16AF"/>
    <w:rsid w:val="00AC1D82"/>
    <w:rsid w:val="00AC2CE8"/>
    <w:rsid w:val="00AC2D5F"/>
    <w:rsid w:val="00AC4094"/>
    <w:rsid w:val="00AC423F"/>
    <w:rsid w:val="00AC42B6"/>
    <w:rsid w:val="00AC4AB7"/>
    <w:rsid w:val="00AC51E0"/>
    <w:rsid w:val="00AC6B83"/>
    <w:rsid w:val="00AC6D24"/>
    <w:rsid w:val="00AC6E18"/>
    <w:rsid w:val="00AC7F64"/>
    <w:rsid w:val="00AD1065"/>
    <w:rsid w:val="00AD159E"/>
    <w:rsid w:val="00AD2AB1"/>
    <w:rsid w:val="00AD2D5C"/>
    <w:rsid w:val="00AD311A"/>
    <w:rsid w:val="00AD3132"/>
    <w:rsid w:val="00AD393C"/>
    <w:rsid w:val="00AD3DA6"/>
    <w:rsid w:val="00AD3F3C"/>
    <w:rsid w:val="00AD41F3"/>
    <w:rsid w:val="00AD447E"/>
    <w:rsid w:val="00AD4B2F"/>
    <w:rsid w:val="00AD5EB4"/>
    <w:rsid w:val="00AD5F0A"/>
    <w:rsid w:val="00AD6A5B"/>
    <w:rsid w:val="00AD6B4F"/>
    <w:rsid w:val="00AD6D19"/>
    <w:rsid w:val="00AD7812"/>
    <w:rsid w:val="00AD7C42"/>
    <w:rsid w:val="00AD7CFA"/>
    <w:rsid w:val="00AE06B0"/>
    <w:rsid w:val="00AE0BD6"/>
    <w:rsid w:val="00AE11C1"/>
    <w:rsid w:val="00AE163D"/>
    <w:rsid w:val="00AE1A42"/>
    <w:rsid w:val="00AE1B5D"/>
    <w:rsid w:val="00AE1C5C"/>
    <w:rsid w:val="00AE315E"/>
    <w:rsid w:val="00AE319F"/>
    <w:rsid w:val="00AE31D9"/>
    <w:rsid w:val="00AE3CF0"/>
    <w:rsid w:val="00AE4546"/>
    <w:rsid w:val="00AE47EB"/>
    <w:rsid w:val="00AE6575"/>
    <w:rsid w:val="00AE71EE"/>
    <w:rsid w:val="00AE755B"/>
    <w:rsid w:val="00AF01FE"/>
    <w:rsid w:val="00AF03CF"/>
    <w:rsid w:val="00AF0A0A"/>
    <w:rsid w:val="00AF14FC"/>
    <w:rsid w:val="00AF1ED2"/>
    <w:rsid w:val="00AF1F4E"/>
    <w:rsid w:val="00AF2253"/>
    <w:rsid w:val="00AF2302"/>
    <w:rsid w:val="00AF262A"/>
    <w:rsid w:val="00AF3557"/>
    <w:rsid w:val="00AF3F86"/>
    <w:rsid w:val="00AF4403"/>
    <w:rsid w:val="00AF49E5"/>
    <w:rsid w:val="00AF4CEE"/>
    <w:rsid w:val="00AF4F4A"/>
    <w:rsid w:val="00AF5318"/>
    <w:rsid w:val="00AF584C"/>
    <w:rsid w:val="00AF5D84"/>
    <w:rsid w:val="00AF640C"/>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B09"/>
    <w:rsid w:val="00B03C1B"/>
    <w:rsid w:val="00B04678"/>
    <w:rsid w:val="00B047C9"/>
    <w:rsid w:val="00B04A04"/>
    <w:rsid w:val="00B04B78"/>
    <w:rsid w:val="00B04C37"/>
    <w:rsid w:val="00B04F00"/>
    <w:rsid w:val="00B054B1"/>
    <w:rsid w:val="00B05BA6"/>
    <w:rsid w:val="00B066FE"/>
    <w:rsid w:val="00B06912"/>
    <w:rsid w:val="00B07316"/>
    <w:rsid w:val="00B07F74"/>
    <w:rsid w:val="00B1010B"/>
    <w:rsid w:val="00B10618"/>
    <w:rsid w:val="00B10B04"/>
    <w:rsid w:val="00B10CC6"/>
    <w:rsid w:val="00B1101B"/>
    <w:rsid w:val="00B11932"/>
    <w:rsid w:val="00B11A61"/>
    <w:rsid w:val="00B12082"/>
    <w:rsid w:val="00B12648"/>
    <w:rsid w:val="00B1270C"/>
    <w:rsid w:val="00B12710"/>
    <w:rsid w:val="00B12AFC"/>
    <w:rsid w:val="00B13389"/>
    <w:rsid w:val="00B1364C"/>
    <w:rsid w:val="00B138F9"/>
    <w:rsid w:val="00B13EDB"/>
    <w:rsid w:val="00B141A5"/>
    <w:rsid w:val="00B14F47"/>
    <w:rsid w:val="00B15282"/>
    <w:rsid w:val="00B15286"/>
    <w:rsid w:val="00B1539F"/>
    <w:rsid w:val="00B1550D"/>
    <w:rsid w:val="00B15CDC"/>
    <w:rsid w:val="00B15F6C"/>
    <w:rsid w:val="00B163E8"/>
    <w:rsid w:val="00B1767E"/>
    <w:rsid w:val="00B20760"/>
    <w:rsid w:val="00B20CDD"/>
    <w:rsid w:val="00B2125C"/>
    <w:rsid w:val="00B215B9"/>
    <w:rsid w:val="00B21676"/>
    <w:rsid w:val="00B219E1"/>
    <w:rsid w:val="00B21CF4"/>
    <w:rsid w:val="00B21ECF"/>
    <w:rsid w:val="00B22150"/>
    <w:rsid w:val="00B2252A"/>
    <w:rsid w:val="00B226DE"/>
    <w:rsid w:val="00B22FB5"/>
    <w:rsid w:val="00B241D5"/>
    <w:rsid w:val="00B24BE9"/>
    <w:rsid w:val="00B24D54"/>
    <w:rsid w:val="00B2551D"/>
    <w:rsid w:val="00B25D9A"/>
    <w:rsid w:val="00B25F8C"/>
    <w:rsid w:val="00B260BE"/>
    <w:rsid w:val="00B264B0"/>
    <w:rsid w:val="00B26677"/>
    <w:rsid w:val="00B26A96"/>
    <w:rsid w:val="00B274E3"/>
    <w:rsid w:val="00B2765C"/>
    <w:rsid w:val="00B27C4B"/>
    <w:rsid w:val="00B30563"/>
    <w:rsid w:val="00B3069E"/>
    <w:rsid w:val="00B30A76"/>
    <w:rsid w:val="00B31246"/>
    <w:rsid w:val="00B3127C"/>
    <w:rsid w:val="00B31EF9"/>
    <w:rsid w:val="00B32295"/>
    <w:rsid w:val="00B33AB5"/>
    <w:rsid w:val="00B3412E"/>
    <w:rsid w:val="00B343E0"/>
    <w:rsid w:val="00B34661"/>
    <w:rsid w:val="00B3503D"/>
    <w:rsid w:val="00B3563E"/>
    <w:rsid w:val="00B35B6D"/>
    <w:rsid w:val="00B35D53"/>
    <w:rsid w:val="00B367C4"/>
    <w:rsid w:val="00B36D3E"/>
    <w:rsid w:val="00B36E63"/>
    <w:rsid w:val="00B37B8E"/>
    <w:rsid w:val="00B40222"/>
    <w:rsid w:val="00B404C3"/>
    <w:rsid w:val="00B40C74"/>
    <w:rsid w:val="00B4168C"/>
    <w:rsid w:val="00B41A04"/>
    <w:rsid w:val="00B424E0"/>
    <w:rsid w:val="00B42743"/>
    <w:rsid w:val="00B430E9"/>
    <w:rsid w:val="00B4311F"/>
    <w:rsid w:val="00B431AE"/>
    <w:rsid w:val="00B431E8"/>
    <w:rsid w:val="00B43D8B"/>
    <w:rsid w:val="00B44288"/>
    <w:rsid w:val="00B44692"/>
    <w:rsid w:val="00B448BF"/>
    <w:rsid w:val="00B44D67"/>
    <w:rsid w:val="00B45942"/>
    <w:rsid w:val="00B45A59"/>
    <w:rsid w:val="00B45F9F"/>
    <w:rsid w:val="00B4627C"/>
    <w:rsid w:val="00B4641F"/>
    <w:rsid w:val="00B46639"/>
    <w:rsid w:val="00B46793"/>
    <w:rsid w:val="00B46953"/>
    <w:rsid w:val="00B47455"/>
    <w:rsid w:val="00B47979"/>
    <w:rsid w:val="00B47A59"/>
    <w:rsid w:val="00B47AA2"/>
    <w:rsid w:val="00B47AF5"/>
    <w:rsid w:val="00B47C0E"/>
    <w:rsid w:val="00B47ECD"/>
    <w:rsid w:val="00B47FF3"/>
    <w:rsid w:val="00B50308"/>
    <w:rsid w:val="00B503D6"/>
    <w:rsid w:val="00B508B7"/>
    <w:rsid w:val="00B512D7"/>
    <w:rsid w:val="00B51520"/>
    <w:rsid w:val="00B515C3"/>
    <w:rsid w:val="00B517C2"/>
    <w:rsid w:val="00B518CE"/>
    <w:rsid w:val="00B51F56"/>
    <w:rsid w:val="00B5200D"/>
    <w:rsid w:val="00B52234"/>
    <w:rsid w:val="00B526EE"/>
    <w:rsid w:val="00B53623"/>
    <w:rsid w:val="00B53945"/>
    <w:rsid w:val="00B53CB4"/>
    <w:rsid w:val="00B53D1D"/>
    <w:rsid w:val="00B53E98"/>
    <w:rsid w:val="00B53F9B"/>
    <w:rsid w:val="00B5435B"/>
    <w:rsid w:val="00B54B19"/>
    <w:rsid w:val="00B55F64"/>
    <w:rsid w:val="00B56ECA"/>
    <w:rsid w:val="00B57093"/>
    <w:rsid w:val="00B57B5D"/>
    <w:rsid w:val="00B60613"/>
    <w:rsid w:val="00B6171F"/>
    <w:rsid w:val="00B61AEC"/>
    <w:rsid w:val="00B6244C"/>
    <w:rsid w:val="00B62A2F"/>
    <w:rsid w:val="00B62B7B"/>
    <w:rsid w:val="00B62F0A"/>
    <w:rsid w:val="00B63273"/>
    <w:rsid w:val="00B63484"/>
    <w:rsid w:val="00B63491"/>
    <w:rsid w:val="00B634B7"/>
    <w:rsid w:val="00B634D8"/>
    <w:rsid w:val="00B634F1"/>
    <w:rsid w:val="00B637EF"/>
    <w:rsid w:val="00B63EF6"/>
    <w:rsid w:val="00B6440A"/>
    <w:rsid w:val="00B64A58"/>
    <w:rsid w:val="00B64DE9"/>
    <w:rsid w:val="00B65788"/>
    <w:rsid w:val="00B65844"/>
    <w:rsid w:val="00B66054"/>
    <w:rsid w:val="00B6677F"/>
    <w:rsid w:val="00B66C7A"/>
    <w:rsid w:val="00B672EA"/>
    <w:rsid w:val="00B6747B"/>
    <w:rsid w:val="00B70200"/>
    <w:rsid w:val="00B702D7"/>
    <w:rsid w:val="00B70389"/>
    <w:rsid w:val="00B70E01"/>
    <w:rsid w:val="00B7248F"/>
    <w:rsid w:val="00B72CF0"/>
    <w:rsid w:val="00B7380E"/>
    <w:rsid w:val="00B740F6"/>
    <w:rsid w:val="00B74564"/>
    <w:rsid w:val="00B74615"/>
    <w:rsid w:val="00B74789"/>
    <w:rsid w:val="00B755B6"/>
    <w:rsid w:val="00B75977"/>
    <w:rsid w:val="00B75A48"/>
    <w:rsid w:val="00B75CC0"/>
    <w:rsid w:val="00B76021"/>
    <w:rsid w:val="00B76FCD"/>
    <w:rsid w:val="00B76FF4"/>
    <w:rsid w:val="00B7764D"/>
    <w:rsid w:val="00B804F8"/>
    <w:rsid w:val="00B8095A"/>
    <w:rsid w:val="00B81274"/>
    <w:rsid w:val="00B815D3"/>
    <w:rsid w:val="00B81742"/>
    <w:rsid w:val="00B817B5"/>
    <w:rsid w:val="00B823A6"/>
    <w:rsid w:val="00B833F8"/>
    <w:rsid w:val="00B83E76"/>
    <w:rsid w:val="00B83FA0"/>
    <w:rsid w:val="00B84156"/>
    <w:rsid w:val="00B846E6"/>
    <w:rsid w:val="00B8537B"/>
    <w:rsid w:val="00B85586"/>
    <w:rsid w:val="00B85F4C"/>
    <w:rsid w:val="00B86289"/>
    <w:rsid w:val="00B863B3"/>
    <w:rsid w:val="00B86720"/>
    <w:rsid w:val="00B86724"/>
    <w:rsid w:val="00B868ED"/>
    <w:rsid w:val="00B86953"/>
    <w:rsid w:val="00B869D3"/>
    <w:rsid w:val="00B86CF8"/>
    <w:rsid w:val="00B86E44"/>
    <w:rsid w:val="00B87359"/>
    <w:rsid w:val="00B873BD"/>
    <w:rsid w:val="00B87F1C"/>
    <w:rsid w:val="00B90D8D"/>
    <w:rsid w:val="00B91263"/>
    <w:rsid w:val="00B919EC"/>
    <w:rsid w:val="00B91B61"/>
    <w:rsid w:val="00B91D18"/>
    <w:rsid w:val="00B931C5"/>
    <w:rsid w:val="00B93849"/>
    <w:rsid w:val="00B938BD"/>
    <w:rsid w:val="00B93CF3"/>
    <w:rsid w:val="00B9407F"/>
    <w:rsid w:val="00B944E9"/>
    <w:rsid w:val="00B945D7"/>
    <w:rsid w:val="00B94896"/>
    <w:rsid w:val="00B94CDD"/>
    <w:rsid w:val="00B94DA7"/>
    <w:rsid w:val="00B95163"/>
    <w:rsid w:val="00B95200"/>
    <w:rsid w:val="00B954D0"/>
    <w:rsid w:val="00B96624"/>
    <w:rsid w:val="00B96DD9"/>
    <w:rsid w:val="00B96EA6"/>
    <w:rsid w:val="00B9789D"/>
    <w:rsid w:val="00B97A4C"/>
    <w:rsid w:val="00B97DE2"/>
    <w:rsid w:val="00BA050E"/>
    <w:rsid w:val="00BA1289"/>
    <w:rsid w:val="00BA14B2"/>
    <w:rsid w:val="00BA15DC"/>
    <w:rsid w:val="00BA1E2F"/>
    <w:rsid w:val="00BA1EB8"/>
    <w:rsid w:val="00BA25FC"/>
    <w:rsid w:val="00BA2C82"/>
    <w:rsid w:val="00BA3869"/>
    <w:rsid w:val="00BA3E70"/>
    <w:rsid w:val="00BA4399"/>
    <w:rsid w:val="00BA4452"/>
    <w:rsid w:val="00BA46C6"/>
    <w:rsid w:val="00BA4ACF"/>
    <w:rsid w:val="00BA5039"/>
    <w:rsid w:val="00BA54F6"/>
    <w:rsid w:val="00BA583B"/>
    <w:rsid w:val="00BA5DF2"/>
    <w:rsid w:val="00BA5EC7"/>
    <w:rsid w:val="00BA6319"/>
    <w:rsid w:val="00BA63CE"/>
    <w:rsid w:val="00BA676E"/>
    <w:rsid w:val="00BA6980"/>
    <w:rsid w:val="00BA6EF2"/>
    <w:rsid w:val="00BA7227"/>
    <w:rsid w:val="00BA763C"/>
    <w:rsid w:val="00BA784D"/>
    <w:rsid w:val="00BA7CD7"/>
    <w:rsid w:val="00BB00E5"/>
    <w:rsid w:val="00BB06AF"/>
    <w:rsid w:val="00BB1688"/>
    <w:rsid w:val="00BB1EFB"/>
    <w:rsid w:val="00BB1F9A"/>
    <w:rsid w:val="00BB22B8"/>
    <w:rsid w:val="00BB269F"/>
    <w:rsid w:val="00BB27CC"/>
    <w:rsid w:val="00BB2ACE"/>
    <w:rsid w:val="00BB2E4E"/>
    <w:rsid w:val="00BB2E62"/>
    <w:rsid w:val="00BB35D4"/>
    <w:rsid w:val="00BB36C9"/>
    <w:rsid w:val="00BB3A66"/>
    <w:rsid w:val="00BB40D1"/>
    <w:rsid w:val="00BB57DB"/>
    <w:rsid w:val="00BB5D41"/>
    <w:rsid w:val="00BB6A0F"/>
    <w:rsid w:val="00BB6A66"/>
    <w:rsid w:val="00BB7234"/>
    <w:rsid w:val="00BB777D"/>
    <w:rsid w:val="00BB7A67"/>
    <w:rsid w:val="00BB7EC0"/>
    <w:rsid w:val="00BB7F88"/>
    <w:rsid w:val="00BC0207"/>
    <w:rsid w:val="00BC0443"/>
    <w:rsid w:val="00BC089F"/>
    <w:rsid w:val="00BC0A0C"/>
    <w:rsid w:val="00BC0A5A"/>
    <w:rsid w:val="00BC0E64"/>
    <w:rsid w:val="00BC1E61"/>
    <w:rsid w:val="00BC25D1"/>
    <w:rsid w:val="00BC2C56"/>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4D8C"/>
    <w:rsid w:val="00BD5043"/>
    <w:rsid w:val="00BD5624"/>
    <w:rsid w:val="00BD62E6"/>
    <w:rsid w:val="00BD6B0E"/>
    <w:rsid w:val="00BD734D"/>
    <w:rsid w:val="00BD7426"/>
    <w:rsid w:val="00BD7941"/>
    <w:rsid w:val="00BE00DB"/>
    <w:rsid w:val="00BE0591"/>
    <w:rsid w:val="00BE080C"/>
    <w:rsid w:val="00BE0C55"/>
    <w:rsid w:val="00BE0CCD"/>
    <w:rsid w:val="00BE0F03"/>
    <w:rsid w:val="00BE11A2"/>
    <w:rsid w:val="00BE1E27"/>
    <w:rsid w:val="00BE1EF0"/>
    <w:rsid w:val="00BE2020"/>
    <w:rsid w:val="00BE246C"/>
    <w:rsid w:val="00BE2657"/>
    <w:rsid w:val="00BE26B6"/>
    <w:rsid w:val="00BE2FD2"/>
    <w:rsid w:val="00BE368D"/>
    <w:rsid w:val="00BE377A"/>
    <w:rsid w:val="00BE37AE"/>
    <w:rsid w:val="00BE3B14"/>
    <w:rsid w:val="00BE3C65"/>
    <w:rsid w:val="00BE4222"/>
    <w:rsid w:val="00BE472D"/>
    <w:rsid w:val="00BE4C03"/>
    <w:rsid w:val="00BE582D"/>
    <w:rsid w:val="00BE614C"/>
    <w:rsid w:val="00BE7F4D"/>
    <w:rsid w:val="00BF03C0"/>
    <w:rsid w:val="00BF0EBF"/>
    <w:rsid w:val="00BF1534"/>
    <w:rsid w:val="00BF2021"/>
    <w:rsid w:val="00BF21D4"/>
    <w:rsid w:val="00BF2DDC"/>
    <w:rsid w:val="00BF3013"/>
    <w:rsid w:val="00BF32DE"/>
    <w:rsid w:val="00BF344F"/>
    <w:rsid w:val="00BF43C1"/>
    <w:rsid w:val="00BF4A15"/>
    <w:rsid w:val="00BF4E0E"/>
    <w:rsid w:val="00BF4E27"/>
    <w:rsid w:val="00BF4EE0"/>
    <w:rsid w:val="00BF4F7C"/>
    <w:rsid w:val="00BF537B"/>
    <w:rsid w:val="00BF5901"/>
    <w:rsid w:val="00BF5D3C"/>
    <w:rsid w:val="00BF5DA4"/>
    <w:rsid w:val="00BF626A"/>
    <w:rsid w:val="00BF688E"/>
    <w:rsid w:val="00BF6AA8"/>
    <w:rsid w:val="00BF6C7F"/>
    <w:rsid w:val="00BF6D77"/>
    <w:rsid w:val="00BF739A"/>
    <w:rsid w:val="00BF797D"/>
    <w:rsid w:val="00BF7EF5"/>
    <w:rsid w:val="00C00BF6"/>
    <w:rsid w:val="00C00FD7"/>
    <w:rsid w:val="00C01565"/>
    <w:rsid w:val="00C0200A"/>
    <w:rsid w:val="00C021A2"/>
    <w:rsid w:val="00C0234A"/>
    <w:rsid w:val="00C0247B"/>
    <w:rsid w:val="00C0378E"/>
    <w:rsid w:val="00C04314"/>
    <w:rsid w:val="00C04BD0"/>
    <w:rsid w:val="00C05730"/>
    <w:rsid w:val="00C05AF4"/>
    <w:rsid w:val="00C05AFD"/>
    <w:rsid w:val="00C0661C"/>
    <w:rsid w:val="00C0675F"/>
    <w:rsid w:val="00C06955"/>
    <w:rsid w:val="00C0702A"/>
    <w:rsid w:val="00C0724C"/>
    <w:rsid w:val="00C07C11"/>
    <w:rsid w:val="00C07E10"/>
    <w:rsid w:val="00C10015"/>
    <w:rsid w:val="00C10E77"/>
    <w:rsid w:val="00C1110A"/>
    <w:rsid w:val="00C11689"/>
    <w:rsid w:val="00C11F8E"/>
    <w:rsid w:val="00C12414"/>
    <w:rsid w:val="00C12E45"/>
    <w:rsid w:val="00C12ECB"/>
    <w:rsid w:val="00C148B2"/>
    <w:rsid w:val="00C14ABD"/>
    <w:rsid w:val="00C151E0"/>
    <w:rsid w:val="00C155A8"/>
    <w:rsid w:val="00C159FD"/>
    <w:rsid w:val="00C15B31"/>
    <w:rsid w:val="00C15F66"/>
    <w:rsid w:val="00C1604F"/>
    <w:rsid w:val="00C166D4"/>
    <w:rsid w:val="00C168E5"/>
    <w:rsid w:val="00C1696D"/>
    <w:rsid w:val="00C16C90"/>
    <w:rsid w:val="00C1705F"/>
    <w:rsid w:val="00C17AB5"/>
    <w:rsid w:val="00C20051"/>
    <w:rsid w:val="00C206F6"/>
    <w:rsid w:val="00C20B6C"/>
    <w:rsid w:val="00C20B86"/>
    <w:rsid w:val="00C21145"/>
    <w:rsid w:val="00C211C2"/>
    <w:rsid w:val="00C215ED"/>
    <w:rsid w:val="00C21631"/>
    <w:rsid w:val="00C22350"/>
    <w:rsid w:val="00C23615"/>
    <w:rsid w:val="00C236A5"/>
    <w:rsid w:val="00C2397E"/>
    <w:rsid w:val="00C23A83"/>
    <w:rsid w:val="00C24381"/>
    <w:rsid w:val="00C24801"/>
    <w:rsid w:val="00C24C2E"/>
    <w:rsid w:val="00C24C7A"/>
    <w:rsid w:val="00C24FFB"/>
    <w:rsid w:val="00C252E4"/>
    <w:rsid w:val="00C25CFF"/>
    <w:rsid w:val="00C25EA6"/>
    <w:rsid w:val="00C26164"/>
    <w:rsid w:val="00C261C1"/>
    <w:rsid w:val="00C26574"/>
    <w:rsid w:val="00C26DBF"/>
    <w:rsid w:val="00C26F0A"/>
    <w:rsid w:val="00C27199"/>
    <w:rsid w:val="00C27204"/>
    <w:rsid w:val="00C304E9"/>
    <w:rsid w:val="00C30B0B"/>
    <w:rsid w:val="00C30B19"/>
    <w:rsid w:val="00C31320"/>
    <w:rsid w:val="00C316B4"/>
    <w:rsid w:val="00C31D87"/>
    <w:rsid w:val="00C32140"/>
    <w:rsid w:val="00C332D4"/>
    <w:rsid w:val="00C33A66"/>
    <w:rsid w:val="00C33DEA"/>
    <w:rsid w:val="00C33E51"/>
    <w:rsid w:val="00C3466C"/>
    <w:rsid w:val="00C34C45"/>
    <w:rsid w:val="00C34C47"/>
    <w:rsid w:val="00C34FCE"/>
    <w:rsid w:val="00C35411"/>
    <w:rsid w:val="00C3567A"/>
    <w:rsid w:val="00C358FB"/>
    <w:rsid w:val="00C35EED"/>
    <w:rsid w:val="00C36B2C"/>
    <w:rsid w:val="00C3701A"/>
    <w:rsid w:val="00C379EF"/>
    <w:rsid w:val="00C40060"/>
    <w:rsid w:val="00C405C8"/>
    <w:rsid w:val="00C40C2F"/>
    <w:rsid w:val="00C415AC"/>
    <w:rsid w:val="00C4297A"/>
    <w:rsid w:val="00C4360C"/>
    <w:rsid w:val="00C439B8"/>
    <w:rsid w:val="00C43A0B"/>
    <w:rsid w:val="00C43BDF"/>
    <w:rsid w:val="00C43EDA"/>
    <w:rsid w:val="00C43FEC"/>
    <w:rsid w:val="00C4414C"/>
    <w:rsid w:val="00C45512"/>
    <w:rsid w:val="00C45CDE"/>
    <w:rsid w:val="00C4602B"/>
    <w:rsid w:val="00C46564"/>
    <w:rsid w:val="00C46BFA"/>
    <w:rsid w:val="00C46DDF"/>
    <w:rsid w:val="00C47B9C"/>
    <w:rsid w:val="00C500A1"/>
    <w:rsid w:val="00C50A02"/>
    <w:rsid w:val="00C50F1C"/>
    <w:rsid w:val="00C51149"/>
    <w:rsid w:val="00C5117E"/>
    <w:rsid w:val="00C512D1"/>
    <w:rsid w:val="00C51856"/>
    <w:rsid w:val="00C51B04"/>
    <w:rsid w:val="00C51DB5"/>
    <w:rsid w:val="00C52044"/>
    <w:rsid w:val="00C53CE9"/>
    <w:rsid w:val="00C550DA"/>
    <w:rsid w:val="00C5531B"/>
    <w:rsid w:val="00C55375"/>
    <w:rsid w:val="00C55627"/>
    <w:rsid w:val="00C5570F"/>
    <w:rsid w:val="00C55C09"/>
    <w:rsid w:val="00C56C98"/>
    <w:rsid w:val="00C56DE1"/>
    <w:rsid w:val="00C56DEE"/>
    <w:rsid w:val="00C57120"/>
    <w:rsid w:val="00C571D5"/>
    <w:rsid w:val="00C575D4"/>
    <w:rsid w:val="00C5777E"/>
    <w:rsid w:val="00C57E4E"/>
    <w:rsid w:val="00C60232"/>
    <w:rsid w:val="00C61223"/>
    <w:rsid w:val="00C61246"/>
    <w:rsid w:val="00C618A8"/>
    <w:rsid w:val="00C61A78"/>
    <w:rsid w:val="00C629F3"/>
    <w:rsid w:val="00C62B88"/>
    <w:rsid w:val="00C62CD3"/>
    <w:rsid w:val="00C634F9"/>
    <w:rsid w:val="00C63CDE"/>
    <w:rsid w:val="00C6417F"/>
    <w:rsid w:val="00C6420F"/>
    <w:rsid w:val="00C643ED"/>
    <w:rsid w:val="00C64534"/>
    <w:rsid w:val="00C64D93"/>
    <w:rsid w:val="00C64F2F"/>
    <w:rsid w:val="00C64F49"/>
    <w:rsid w:val="00C64F71"/>
    <w:rsid w:val="00C650E3"/>
    <w:rsid w:val="00C65200"/>
    <w:rsid w:val="00C65BD3"/>
    <w:rsid w:val="00C663FA"/>
    <w:rsid w:val="00C664FB"/>
    <w:rsid w:val="00C66542"/>
    <w:rsid w:val="00C665DE"/>
    <w:rsid w:val="00C667C3"/>
    <w:rsid w:val="00C6728B"/>
    <w:rsid w:val="00C67A2B"/>
    <w:rsid w:val="00C70718"/>
    <w:rsid w:val="00C70B25"/>
    <w:rsid w:val="00C71528"/>
    <w:rsid w:val="00C717E4"/>
    <w:rsid w:val="00C7191B"/>
    <w:rsid w:val="00C71F09"/>
    <w:rsid w:val="00C72588"/>
    <w:rsid w:val="00C727B9"/>
    <w:rsid w:val="00C72F44"/>
    <w:rsid w:val="00C73014"/>
    <w:rsid w:val="00C7307F"/>
    <w:rsid w:val="00C7321F"/>
    <w:rsid w:val="00C73256"/>
    <w:rsid w:val="00C73670"/>
    <w:rsid w:val="00C737D1"/>
    <w:rsid w:val="00C738A0"/>
    <w:rsid w:val="00C73DE0"/>
    <w:rsid w:val="00C74609"/>
    <w:rsid w:val="00C749AB"/>
    <w:rsid w:val="00C75A8F"/>
    <w:rsid w:val="00C76129"/>
    <w:rsid w:val="00C76C0C"/>
    <w:rsid w:val="00C76C78"/>
    <w:rsid w:val="00C76FFC"/>
    <w:rsid w:val="00C774E0"/>
    <w:rsid w:val="00C776BA"/>
    <w:rsid w:val="00C7791E"/>
    <w:rsid w:val="00C800AA"/>
    <w:rsid w:val="00C804AE"/>
    <w:rsid w:val="00C807EC"/>
    <w:rsid w:val="00C81442"/>
    <w:rsid w:val="00C81688"/>
    <w:rsid w:val="00C81716"/>
    <w:rsid w:val="00C81D6E"/>
    <w:rsid w:val="00C82BC5"/>
    <w:rsid w:val="00C82D1A"/>
    <w:rsid w:val="00C832CB"/>
    <w:rsid w:val="00C84085"/>
    <w:rsid w:val="00C84F47"/>
    <w:rsid w:val="00C852DC"/>
    <w:rsid w:val="00C854A8"/>
    <w:rsid w:val="00C85677"/>
    <w:rsid w:val="00C85E17"/>
    <w:rsid w:val="00C868A7"/>
    <w:rsid w:val="00C86928"/>
    <w:rsid w:val="00C86A1B"/>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74C"/>
    <w:rsid w:val="00C9491E"/>
    <w:rsid w:val="00C94CB9"/>
    <w:rsid w:val="00C94D23"/>
    <w:rsid w:val="00C95853"/>
    <w:rsid w:val="00C95C2F"/>
    <w:rsid w:val="00C95F87"/>
    <w:rsid w:val="00C96035"/>
    <w:rsid w:val="00C968EF"/>
    <w:rsid w:val="00C96F24"/>
    <w:rsid w:val="00C970A2"/>
    <w:rsid w:val="00C972CE"/>
    <w:rsid w:val="00CA0492"/>
    <w:rsid w:val="00CA05B0"/>
    <w:rsid w:val="00CA0632"/>
    <w:rsid w:val="00CA0A04"/>
    <w:rsid w:val="00CA22B0"/>
    <w:rsid w:val="00CA245F"/>
    <w:rsid w:val="00CA2528"/>
    <w:rsid w:val="00CA2A27"/>
    <w:rsid w:val="00CA3573"/>
    <w:rsid w:val="00CA3CAB"/>
    <w:rsid w:val="00CA3DA1"/>
    <w:rsid w:val="00CA3FC0"/>
    <w:rsid w:val="00CA4447"/>
    <w:rsid w:val="00CA5685"/>
    <w:rsid w:val="00CA6656"/>
    <w:rsid w:val="00CA6A2E"/>
    <w:rsid w:val="00CA6B56"/>
    <w:rsid w:val="00CA747F"/>
    <w:rsid w:val="00CA7D3E"/>
    <w:rsid w:val="00CB0317"/>
    <w:rsid w:val="00CB0662"/>
    <w:rsid w:val="00CB0A82"/>
    <w:rsid w:val="00CB0F2F"/>
    <w:rsid w:val="00CB1556"/>
    <w:rsid w:val="00CB2913"/>
    <w:rsid w:val="00CB2B9E"/>
    <w:rsid w:val="00CB33D0"/>
    <w:rsid w:val="00CB3970"/>
    <w:rsid w:val="00CB42B9"/>
    <w:rsid w:val="00CB4550"/>
    <w:rsid w:val="00CB4F39"/>
    <w:rsid w:val="00CB4F72"/>
    <w:rsid w:val="00CB52A4"/>
    <w:rsid w:val="00CB537C"/>
    <w:rsid w:val="00CB5A26"/>
    <w:rsid w:val="00CB645B"/>
    <w:rsid w:val="00CB6A93"/>
    <w:rsid w:val="00CB6C79"/>
    <w:rsid w:val="00CB77C3"/>
    <w:rsid w:val="00CB7D6E"/>
    <w:rsid w:val="00CB7E21"/>
    <w:rsid w:val="00CB7E9C"/>
    <w:rsid w:val="00CC0035"/>
    <w:rsid w:val="00CC0072"/>
    <w:rsid w:val="00CC01A7"/>
    <w:rsid w:val="00CC027A"/>
    <w:rsid w:val="00CC07DB"/>
    <w:rsid w:val="00CC0915"/>
    <w:rsid w:val="00CC0A5B"/>
    <w:rsid w:val="00CC1398"/>
    <w:rsid w:val="00CC1AF5"/>
    <w:rsid w:val="00CC1B74"/>
    <w:rsid w:val="00CC291E"/>
    <w:rsid w:val="00CC2D03"/>
    <w:rsid w:val="00CC2EB0"/>
    <w:rsid w:val="00CC4701"/>
    <w:rsid w:val="00CC56B4"/>
    <w:rsid w:val="00CC5F95"/>
    <w:rsid w:val="00CC642A"/>
    <w:rsid w:val="00CC6AC7"/>
    <w:rsid w:val="00CC712F"/>
    <w:rsid w:val="00CC733D"/>
    <w:rsid w:val="00CC7617"/>
    <w:rsid w:val="00CC7E0D"/>
    <w:rsid w:val="00CC7E97"/>
    <w:rsid w:val="00CD00EB"/>
    <w:rsid w:val="00CD1255"/>
    <w:rsid w:val="00CD1484"/>
    <w:rsid w:val="00CD1892"/>
    <w:rsid w:val="00CD1C01"/>
    <w:rsid w:val="00CD1D00"/>
    <w:rsid w:val="00CD1DDF"/>
    <w:rsid w:val="00CD2009"/>
    <w:rsid w:val="00CD27AC"/>
    <w:rsid w:val="00CD2974"/>
    <w:rsid w:val="00CD2A82"/>
    <w:rsid w:val="00CD3AE1"/>
    <w:rsid w:val="00CD3CAB"/>
    <w:rsid w:val="00CD44FF"/>
    <w:rsid w:val="00CD46A7"/>
    <w:rsid w:val="00CD4726"/>
    <w:rsid w:val="00CD475F"/>
    <w:rsid w:val="00CD47BC"/>
    <w:rsid w:val="00CD4E50"/>
    <w:rsid w:val="00CD57CB"/>
    <w:rsid w:val="00CD64E1"/>
    <w:rsid w:val="00CD66BA"/>
    <w:rsid w:val="00CD699D"/>
    <w:rsid w:val="00CD6BA3"/>
    <w:rsid w:val="00CD70DB"/>
    <w:rsid w:val="00CD7544"/>
    <w:rsid w:val="00CD78D4"/>
    <w:rsid w:val="00CE04DB"/>
    <w:rsid w:val="00CE0697"/>
    <w:rsid w:val="00CE14CB"/>
    <w:rsid w:val="00CE22E9"/>
    <w:rsid w:val="00CE2E2E"/>
    <w:rsid w:val="00CE3A42"/>
    <w:rsid w:val="00CE3A51"/>
    <w:rsid w:val="00CE41F9"/>
    <w:rsid w:val="00CE59F6"/>
    <w:rsid w:val="00CE66CD"/>
    <w:rsid w:val="00CE6BA9"/>
    <w:rsid w:val="00CE71C3"/>
    <w:rsid w:val="00CE727A"/>
    <w:rsid w:val="00CE762D"/>
    <w:rsid w:val="00CF029C"/>
    <w:rsid w:val="00CF0AF0"/>
    <w:rsid w:val="00CF0EF4"/>
    <w:rsid w:val="00CF157E"/>
    <w:rsid w:val="00CF1631"/>
    <w:rsid w:val="00CF1834"/>
    <w:rsid w:val="00CF1AAA"/>
    <w:rsid w:val="00CF1EC2"/>
    <w:rsid w:val="00CF2ACF"/>
    <w:rsid w:val="00CF3132"/>
    <w:rsid w:val="00CF32F7"/>
    <w:rsid w:val="00CF345B"/>
    <w:rsid w:val="00CF3F48"/>
    <w:rsid w:val="00CF475F"/>
    <w:rsid w:val="00CF5008"/>
    <w:rsid w:val="00CF5069"/>
    <w:rsid w:val="00CF5E34"/>
    <w:rsid w:val="00CF6707"/>
    <w:rsid w:val="00CF7101"/>
    <w:rsid w:val="00CF7327"/>
    <w:rsid w:val="00CF7385"/>
    <w:rsid w:val="00CF7539"/>
    <w:rsid w:val="00CF75C6"/>
    <w:rsid w:val="00CF79FC"/>
    <w:rsid w:val="00CF7B77"/>
    <w:rsid w:val="00CF7DF5"/>
    <w:rsid w:val="00D001D2"/>
    <w:rsid w:val="00D003D1"/>
    <w:rsid w:val="00D00E48"/>
    <w:rsid w:val="00D00E93"/>
    <w:rsid w:val="00D01BA7"/>
    <w:rsid w:val="00D023CF"/>
    <w:rsid w:val="00D02A80"/>
    <w:rsid w:val="00D0352D"/>
    <w:rsid w:val="00D03ED1"/>
    <w:rsid w:val="00D047D0"/>
    <w:rsid w:val="00D04A2C"/>
    <w:rsid w:val="00D04F01"/>
    <w:rsid w:val="00D04F8B"/>
    <w:rsid w:val="00D0535D"/>
    <w:rsid w:val="00D054EF"/>
    <w:rsid w:val="00D05637"/>
    <w:rsid w:val="00D05779"/>
    <w:rsid w:val="00D05BA9"/>
    <w:rsid w:val="00D05EB1"/>
    <w:rsid w:val="00D0623E"/>
    <w:rsid w:val="00D0650B"/>
    <w:rsid w:val="00D068AA"/>
    <w:rsid w:val="00D06D3C"/>
    <w:rsid w:val="00D06E71"/>
    <w:rsid w:val="00D06E9C"/>
    <w:rsid w:val="00D06FC2"/>
    <w:rsid w:val="00D0714B"/>
    <w:rsid w:val="00D07151"/>
    <w:rsid w:val="00D0764E"/>
    <w:rsid w:val="00D07A1F"/>
    <w:rsid w:val="00D07B97"/>
    <w:rsid w:val="00D07D82"/>
    <w:rsid w:val="00D10327"/>
    <w:rsid w:val="00D103C9"/>
    <w:rsid w:val="00D10BE1"/>
    <w:rsid w:val="00D10FCE"/>
    <w:rsid w:val="00D11FE3"/>
    <w:rsid w:val="00D12393"/>
    <w:rsid w:val="00D12945"/>
    <w:rsid w:val="00D12CC0"/>
    <w:rsid w:val="00D12DA1"/>
    <w:rsid w:val="00D130C0"/>
    <w:rsid w:val="00D1343A"/>
    <w:rsid w:val="00D13D50"/>
    <w:rsid w:val="00D14101"/>
    <w:rsid w:val="00D144D8"/>
    <w:rsid w:val="00D14919"/>
    <w:rsid w:val="00D14E25"/>
    <w:rsid w:val="00D15258"/>
    <w:rsid w:val="00D15470"/>
    <w:rsid w:val="00D15AE3"/>
    <w:rsid w:val="00D1606B"/>
    <w:rsid w:val="00D160C4"/>
    <w:rsid w:val="00D165D8"/>
    <w:rsid w:val="00D1724E"/>
    <w:rsid w:val="00D17835"/>
    <w:rsid w:val="00D17C26"/>
    <w:rsid w:val="00D17E08"/>
    <w:rsid w:val="00D206F6"/>
    <w:rsid w:val="00D20FD1"/>
    <w:rsid w:val="00D214D4"/>
    <w:rsid w:val="00D21AAA"/>
    <w:rsid w:val="00D21E6F"/>
    <w:rsid w:val="00D2218A"/>
    <w:rsid w:val="00D2263F"/>
    <w:rsid w:val="00D22B13"/>
    <w:rsid w:val="00D2371E"/>
    <w:rsid w:val="00D237E0"/>
    <w:rsid w:val="00D23A17"/>
    <w:rsid w:val="00D25147"/>
    <w:rsid w:val="00D25676"/>
    <w:rsid w:val="00D2579F"/>
    <w:rsid w:val="00D2580E"/>
    <w:rsid w:val="00D265A7"/>
    <w:rsid w:val="00D2690C"/>
    <w:rsid w:val="00D26B16"/>
    <w:rsid w:val="00D27129"/>
    <w:rsid w:val="00D279E7"/>
    <w:rsid w:val="00D27F75"/>
    <w:rsid w:val="00D300D1"/>
    <w:rsid w:val="00D3046D"/>
    <w:rsid w:val="00D30497"/>
    <w:rsid w:val="00D30C4D"/>
    <w:rsid w:val="00D30F5F"/>
    <w:rsid w:val="00D31243"/>
    <w:rsid w:val="00D316D9"/>
    <w:rsid w:val="00D31B07"/>
    <w:rsid w:val="00D31B9D"/>
    <w:rsid w:val="00D31E49"/>
    <w:rsid w:val="00D3272E"/>
    <w:rsid w:val="00D32E16"/>
    <w:rsid w:val="00D32FA0"/>
    <w:rsid w:val="00D33112"/>
    <w:rsid w:val="00D331CB"/>
    <w:rsid w:val="00D3377D"/>
    <w:rsid w:val="00D342F1"/>
    <w:rsid w:val="00D3497A"/>
    <w:rsid w:val="00D34A4A"/>
    <w:rsid w:val="00D35F2F"/>
    <w:rsid w:val="00D35FC6"/>
    <w:rsid w:val="00D36100"/>
    <w:rsid w:val="00D36BB8"/>
    <w:rsid w:val="00D377D4"/>
    <w:rsid w:val="00D37C34"/>
    <w:rsid w:val="00D37FFC"/>
    <w:rsid w:val="00D401A1"/>
    <w:rsid w:val="00D40217"/>
    <w:rsid w:val="00D40385"/>
    <w:rsid w:val="00D404CE"/>
    <w:rsid w:val="00D408F3"/>
    <w:rsid w:val="00D409F2"/>
    <w:rsid w:val="00D40E8F"/>
    <w:rsid w:val="00D412BF"/>
    <w:rsid w:val="00D417C6"/>
    <w:rsid w:val="00D417D0"/>
    <w:rsid w:val="00D4181A"/>
    <w:rsid w:val="00D41E5E"/>
    <w:rsid w:val="00D4218E"/>
    <w:rsid w:val="00D42B0C"/>
    <w:rsid w:val="00D42D6E"/>
    <w:rsid w:val="00D439F7"/>
    <w:rsid w:val="00D43DEF"/>
    <w:rsid w:val="00D44259"/>
    <w:rsid w:val="00D45C61"/>
    <w:rsid w:val="00D45DDC"/>
    <w:rsid w:val="00D47FA3"/>
    <w:rsid w:val="00D5064C"/>
    <w:rsid w:val="00D507C4"/>
    <w:rsid w:val="00D50C94"/>
    <w:rsid w:val="00D511E7"/>
    <w:rsid w:val="00D517ED"/>
    <w:rsid w:val="00D51D57"/>
    <w:rsid w:val="00D5251C"/>
    <w:rsid w:val="00D52743"/>
    <w:rsid w:val="00D52F56"/>
    <w:rsid w:val="00D539DA"/>
    <w:rsid w:val="00D54A50"/>
    <w:rsid w:val="00D54FFD"/>
    <w:rsid w:val="00D55166"/>
    <w:rsid w:val="00D5541C"/>
    <w:rsid w:val="00D5552C"/>
    <w:rsid w:val="00D5556D"/>
    <w:rsid w:val="00D55C34"/>
    <w:rsid w:val="00D55C81"/>
    <w:rsid w:val="00D5674B"/>
    <w:rsid w:val="00D56B56"/>
    <w:rsid w:val="00D56BF5"/>
    <w:rsid w:val="00D56F99"/>
    <w:rsid w:val="00D5743F"/>
    <w:rsid w:val="00D57C7B"/>
    <w:rsid w:val="00D57F1F"/>
    <w:rsid w:val="00D60065"/>
    <w:rsid w:val="00D60270"/>
    <w:rsid w:val="00D60514"/>
    <w:rsid w:val="00D605C2"/>
    <w:rsid w:val="00D60733"/>
    <w:rsid w:val="00D60810"/>
    <w:rsid w:val="00D60C60"/>
    <w:rsid w:val="00D61E1D"/>
    <w:rsid w:val="00D629A4"/>
    <w:rsid w:val="00D62BDF"/>
    <w:rsid w:val="00D62EEE"/>
    <w:rsid w:val="00D64F1C"/>
    <w:rsid w:val="00D6536D"/>
    <w:rsid w:val="00D6570C"/>
    <w:rsid w:val="00D658BA"/>
    <w:rsid w:val="00D659EA"/>
    <w:rsid w:val="00D65A89"/>
    <w:rsid w:val="00D65E85"/>
    <w:rsid w:val="00D6611C"/>
    <w:rsid w:val="00D66E8B"/>
    <w:rsid w:val="00D671C7"/>
    <w:rsid w:val="00D675B0"/>
    <w:rsid w:val="00D675DE"/>
    <w:rsid w:val="00D678BB"/>
    <w:rsid w:val="00D67D81"/>
    <w:rsid w:val="00D70170"/>
    <w:rsid w:val="00D702E8"/>
    <w:rsid w:val="00D70524"/>
    <w:rsid w:val="00D70552"/>
    <w:rsid w:val="00D70D42"/>
    <w:rsid w:val="00D71285"/>
    <w:rsid w:val="00D71ABC"/>
    <w:rsid w:val="00D721C5"/>
    <w:rsid w:val="00D72454"/>
    <w:rsid w:val="00D729A7"/>
    <w:rsid w:val="00D72A5B"/>
    <w:rsid w:val="00D72BD4"/>
    <w:rsid w:val="00D72EA1"/>
    <w:rsid w:val="00D73991"/>
    <w:rsid w:val="00D73CD4"/>
    <w:rsid w:val="00D73F06"/>
    <w:rsid w:val="00D73FCF"/>
    <w:rsid w:val="00D740B2"/>
    <w:rsid w:val="00D74247"/>
    <w:rsid w:val="00D743F1"/>
    <w:rsid w:val="00D744CF"/>
    <w:rsid w:val="00D7456E"/>
    <w:rsid w:val="00D746F7"/>
    <w:rsid w:val="00D753A9"/>
    <w:rsid w:val="00D755F7"/>
    <w:rsid w:val="00D75DDB"/>
    <w:rsid w:val="00D75E4B"/>
    <w:rsid w:val="00D77233"/>
    <w:rsid w:val="00D774F4"/>
    <w:rsid w:val="00D77687"/>
    <w:rsid w:val="00D778C5"/>
    <w:rsid w:val="00D77AF6"/>
    <w:rsid w:val="00D804C5"/>
    <w:rsid w:val="00D815E6"/>
    <w:rsid w:val="00D81803"/>
    <w:rsid w:val="00D81A28"/>
    <w:rsid w:val="00D81BDE"/>
    <w:rsid w:val="00D8201D"/>
    <w:rsid w:val="00D82B00"/>
    <w:rsid w:val="00D82B04"/>
    <w:rsid w:val="00D82BE4"/>
    <w:rsid w:val="00D82E05"/>
    <w:rsid w:val="00D83C0D"/>
    <w:rsid w:val="00D83C80"/>
    <w:rsid w:val="00D83F5B"/>
    <w:rsid w:val="00D852BB"/>
    <w:rsid w:val="00D85FDE"/>
    <w:rsid w:val="00D8665E"/>
    <w:rsid w:val="00D869C1"/>
    <w:rsid w:val="00D86EC6"/>
    <w:rsid w:val="00D87418"/>
    <w:rsid w:val="00D87A39"/>
    <w:rsid w:val="00D87FE6"/>
    <w:rsid w:val="00D909A5"/>
    <w:rsid w:val="00D90BC3"/>
    <w:rsid w:val="00D90C93"/>
    <w:rsid w:val="00D90DAC"/>
    <w:rsid w:val="00D90DB9"/>
    <w:rsid w:val="00D91001"/>
    <w:rsid w:val="00D910FF"/>
    <w:rsid w:val="00D91337"/>
    <w:rsid w:val="00D915C9"/>
    <w:rsid w:val="00D918DA"/>
    <w:rsid w:val="00D9198F"/>
    <w:rsid w:val="00D92078"/>
    <w:rsid w:val="00D923F3"/>
    <w:rsid w:val="00D926F0"/>
    <w:rsid w:val="00D92A87"/>
    <w:rsid w:val="00D9384E"/>
    <w:rsid w:val="00D93AEE"/>
    <w:rsid w:val="00D9413E"/>
    <w:rsid w:val="00D94C8D"/>
    <w:rsid w:val="00D95DED"/>
    <w:rsid w:val="00D95F88"/>
    <w:rsid w:val="00D96698"/>
    <w:rsid w:val="00D96876"/>
    <w:rsid w:val="00D96940"/>
    <w:rsid w:val="00D96B12"/>
    <w:rsid w:val="00D96D9F"/>
    <w:rsid w:val="00D96F59"/>
    <w:rsid w:val="00D97180"/>
    <w:rsid w:val="00DA0175"/>
    <w:rsid w:val="00DA099C"/>
    <w:rsid w:val="00DA0D72"/>
    <w:rsid w:val="00DA0F18"/>
    <w:rsid w:val="00DA1151"/>
    <w:rsid w:val="00DA2125"/>
    <w:rsid w:val="00DA21EC"/>
    <w:rsid w:val="00DA24DE"/>
    <w:rsid w:val="00DA270C"/>
    <w:rsid w:val="00DA281F"/>
    <w:rsid w:val="00DA3C5B"/>
    <w:rsid w:val="00DA3D23"/>
    <w:rsid w:val="00DA3D56"/>
    <w:rsid w:val="00DA4A61"/>
    <w:rsid w:val="00DA5AFE"/>
    <w:rsid w:val="00DA6132"/>
    <w:rsid w:val="00DA61AB"/>
    <w:rsid w:val="00DA61CD"/>
    <w:rsid w:val="00DA6EE2"/>
    <w:rsid w:val="00DA718A"/>
    <w:rsid w:val="00DA73E7"/>
    <w:rsid w:val="00DA78CF"/>
    <w:rsid w:val="00DA78D5"/>
    <w:rsid w:val="00DA7A89"/>
    <w:rsid w:val="00DA7BF4"/>
    <w:rsid w:val="00DB052F"/>
    <w:rsid w:val="00DB14D3"/>
    <w:rsid w:val="00DB154B"/>
    <w:rsid w:val="00DB1BDC"/>
    <w:rsid w:val="00DB2172"/>
    <w:rsid w:val="00DB2B3D"/>
    <w:rsid w:val="00DB33A5"/>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16A"/>
    <w:rsid w:val="00DC32FC"/>
    <w:rsid w:val="00DC3D89"/>
    <w:rsid w:val="00DC4567"/>
    <w:rsid w:val="00DC4D6C"/>
    <w:rsid w:val="00DC4F47"/>
    <w:rsid w:val="00DC5059"/>
    <w:rsid w:val="00DC54F8"/>
    <w:rsid w:val="00DC5860"/>
    <w:rsid w:val="00DC5BD0"/>
    <w:rsid w:val="00DC5BE2"/>
    <w:rsid w:val="00DC6134"/>
    <w:rsid w:val="00DC6284"/>
    <w:rsid w:val="00DC628E"/>
    <w:rsid w:val="00DC6747"/>
    <w:rsid w:val="00DC6AF3"/>
    <w:rsid w:val="00DC7608"/>
    <w:rsid w:val="00DC761E"/>
    <w:rsid w:val="00DC7882"/>
    <w:rsid w:val="00DC7B3B"/>
    <w:rsid w:val="00DC7C07"/>
    <w:rsid w:val="00DC7CFC"/>
    <w:rsid w:val="00DD08C2"/>
    <w:rsid w:val="00DD09F2"/>
    <w:rsid w:val="00DD0DEE"/>
    <w:rsid w:val="00DD1205"/>
    <w:rsid w:val="00DD1633"/>
    <w:rsid w:val="00DD17A0"/>
    <w:rsid w:val="00DD1B97"/>
    <w:rsid w:val="00DD20A2"/>
    <w:rsid w:val="00DD2831"/>
    <w:rsid w:val="00DD2A6D"/>
    <w:rsid w:val="00DD2E17"/>
    <w:rsid w:val="00DD3001"/>
    <w:rsid w:val="00DD42DE"/>
    <w:rsid w:val="00DD4309"/>
    <w:rsid w:val="00DD4344"/>
    <w:rsid w:val="00DD4357"/>
    <w:rsid w:val="00DD458D"/>
    <w:rsid w:val="00DD4DDD"/>
    <w:rsid w:val="00DD5348"/>
    <w:rsid w:val="00DD573B"/>
    <w:rsid w:val="00DD57E7"/>
    <w:rsid w:val="00DD5A1E"/>
    <w:rsid w:val="00DD5B8C"/>
    <w:rsid w:val="00DD5DFA"/>
    <w:rsid w:val="00DD5E91"/>
    <w:rsid w:val="00DD5F4F"/>
    <w:rsid w:val="00DD6CE2"/>
    <w:rsid w:val="00DD720D"/>
    <w:rsid w:val="00DE0229"/>
    <w:rsid w:val="00DE04E0"/>
    <w:rsid w:val="00DE12F1"/>
    <w:rsid w:val="00DE1A9D"/>
    <w:rsid w:val="00DE1CB1"/>
    <w:rsid w:val="00DE2073"/>
    <w:rsid w:val="00DE2878"/>
    <w:rsid w:val="00DE30AC"/>
    <w:rsid w:val="00DE38D1"/>
    <w:rsid w:val="00DE4106"/>
    <w:rsid w:val="00DE466B"/>
    <w:rsid w:val="00DE48F4"/>
    <w:rsid w:val="00DE5563"/>
    <w:rsid w:val="00DE5C19"/>
    <w:rsid w:val="00DE5D48"/>
    <w:rsid w:val="00DE6A25"/>
    <w:rsid w:val="00DE6E4D"/>
    <w:rsid w:val="00DE6F3D"/>
    <w:rsid w:val="00DE7414"/>
    <w:rsid w:val="00DE7498"/>
    <w:rsid w:val="00DE75EF"/>
    <w:rsid w:val="00DE7611"/>
    <w:rsid w:val="00DE7A5B"/>
    <w:rsid w:val="00DE7D19"/>
    <w:rsid w:val="00DF0236"/>
    <w:rsid w:val="00DF05A0"/>
    <w:rsid w:val="00DF08B0"/>
    <w:rsid w:val="00DF1162"/>
    <w:rsid w:val="00DF1966"/>
    <w:rsid w:val="00DF1BA8"/>
    <w:rsid w:val="00DF1F63"/>
    <w:rsid w:val="00DF28F2"/>
    <w:rsid w:val="00DF2BFF"/>
    <w:rsid w:val="00DF2FB2"/>
    <w:rsid w:val="00DF3798"/>
    <w:rsid w:val="00DF3D31"/>
    <w:rsid w:val="00DF48B8"/>
    <w:rsid w:val="00DF4FF1"/>
    <w:rsid w:val="00DF50F2"/>
    <w:rsid w:val="00DF56A3"/>
    <w:rsid w:val="00DF5B33"/>
    <w:rsid w:val="00DF6AC6"/>
    <w:rsid w:val="00DF6C3F"/>
    <w:rsid w:val="00DF6FD2"/>
    <w:rsid w:val="00DF72EF"/>
    <w:rsid w:val="00DF743D"/>
    <w:rsid w:val="00DF7510"/>
    <w:rsid w:val="00DF7724"/>
    <w:rsid w:val="00E000D8"/>
    <w:rsid w:val="00E007FD"/>
    <w:rsid w:val="00E00C1E"/>
    <w:rsid w:val="00E00F5F"/>
    <w:rsid w:val="00E010E6"/>
    <w:rsid w:val="00E01377"/>
    <w:rsid w:val="00E014E7"/>
    <w:rsid w:val="00E01864"/>
    <w:rsid w:val="00E02115"/>
    <w:rsid w:val="00E0232F"/>
    <w:rsid w:val="00E026A9"/>
    <w:rsid w:val="00E02D62"/>
    <w:rsid w:val="00E0356F"/>
    <w:rsid w:val="00E03B42"/>
    <w:rsid w:val="00E03C10"/>
    <w:rsid w:val="00E0479F"/>
    <w:rsid w:val="00E04816"/>
    <w:rsid w:val="00E04982"/>
    <w:rsid w:val="00E049B3"/>
    <w:rsid w:val="00E04D6A"/>
    <w:rsid w:val="00E058DB"/>
    <w:rsid w:val="00E05950"/>
    <w:rsid w:val="00E05CD4"/>
    <w:rsid w:val="00E05DE8"/>
    <w:rsid w:val="00E06100"/>
    <w:rsid w:val="00E0614E"/>
    <w:rsid w:val="00E06E97"/>
    <w:rsid w:val="00E0768F"/>
    <w:rsid w:val="00E07B8F"/>
    <w:rsid w:val="00E102C2"/>
    <w:rsid w:val="00E10712"/>
    <w:rsid w:val="00E10DD1"/>
    <w:rsid w:val="00E11A84"/>
    <w:rsid w:val="00E1224C"/>
    <w:rsid w:val="00E1254C"/>
    <w:rsid w:val="00E12BDF"/>
    <w:rsid w:val="00E13326"/>
    <w:rsid w:val="00E1345F"/>
    <w:rsid w:val="00E13D07"/>
    <w:rsid w:val="00E14356"/>
    <w:rsid w:val="00E14961"/>
    <w:rsid w:val="00E14D76"/>
    <w:rsid w:val="00E15183"/>
    <w:rsid w:val="00E155BF"/>
    <w:rsid w:val="00E159DD"/>
    <w:rsid w:val="00E15D6C"/>
    <w:rsid w:val="00E164F0"/>
    <w:rsid w:val="00E1720B"/>
    <w:rsid w:val="00E1755E"/>
    <w:rsid w:val="00E17D70"/>
    <w:rsid w:val="00E203DE"/>
    <w:rsid w:val="00E20B4F"/>
    <w:rsid w:val="00E20CE7"/>
    <w:rsid w:val="00E21778"/>
    <w:rsid w:val="00E217B1"/>
    <w:rsid w:val="00E222FA"/>
    <w:rsid w:val="00E229CE"/>
    <w:rsid w:val="00E22B4A"/>
    <w:rsid w:val="00E23A97"/>
    <w:rsid w:val="00E23F58"/>
    <w:rsid w:val="00E2449B"/>
    <w:rsid w:val="00E24563"/>
    <w:rsid w:val="00E24A62"/>
    <w:rsid w:val="00E24CB4"/>
    <w:rsid w:val="00E24F52"/>
    <w:rsid w:val="00E255CC"/>
    <w:rsid w:val="00E25636"/>
    <w:rsid w:val="00E25755"/>
    <w:rsid w:val="00E25F90"/>
    <w:rsid w:val="00E266DD"/>
    <w:rsid w:val="00E26D2E"/>
    <w:rsid w:val="00E26EF7"/>
    <w:rsid w:val="00E279B2"/>
    <w:rsid w:val="00E27C77"/>
    <w:rsid w:val="00E27E5B"/>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8C6"/>
    <w:rsid w:val="00E36B32"/>
    <w:rsid w:val="00E36F4A"/>
    <w:rsid w:val="00E37A6F"/>
    <w:rsid w:val="00E37A9C"/>
    <w:rsid w:val="00E40222"/>
    <w:rsid w:val="00E40406"/>
    <w:rsid w:val="00E4082B"/>
    <w:rsid w:val="00E40835"/>
    <w:rsid w:val="00E408EC"/>
    <w:rsid w:val="00E409B5"/>
    <w:rsid w:val="00E40BCB"/>
    <w:rsid w:val="00E4208F"/>
    <w:rsid w:val="00E4272B"/>
    <w:rsid w:val="00E42E94"/>
    <w:rsid w:val="00E43006"/>
    <w:rsid w:val="00E4312A"/>
    <w:rsid w:val="00E4331B"/>
    <w:rsid w:val="00E43551"/>
    <w:rsid w:val="00E437FA"/>
    <w:rsid w:val="00E44B18"/>
    <w:rsid w:val="00E44F43"/>
    <w:rsid w:val="00E454B5"/>
    <w:rsid w:val="00E45A2C"/>
    <w:rsid w:val="00E46A6B"/>
    <w:rsid w:val="00E46A9C"/>
    <w:rsid w:val="00E47DB1"/>
    <w:rsid w:val="00E50482"/>
    <w:rsid w:val="00E50BDD"/>
    <w:rsid w:val="00E510CF"/>
    <w:rsid w:val="00E513D7"/>
    <w:rsid w:val="00E5193C"/>
    <w:rsid w:val="00E519EF"/>
    <w:rsid w:val="00E519FE"/>
    <w:rsid w:val="00E51E8A"/>
    <w:rsid w:val="00E5206C"/>
    <w:rsid w:val="00E52AAB"/>
    <w:rsid w:val="00E53A25"/>
    <w:rsid w:val="00E53FCD"/>
    <w:rsid w:val="00E5448E"/>
    <w:rsid w:val="00E54994"/>
    <w:rsid w:val="00E54E0D"/>
    <w:rsid w:val="00E55247"/>
    <w:rsid w:val="00E558E5"/>
    <w:rsid w:val="00E55B3C"/>
    <w:rsid w:val="00E56681"/>
    <w:rsid w:val="00E56795"/>
    <w:rsid w:val="00E56F6F"/>
    <w:rsid w:val="00E57932"/>
    <w:rsid w:val="00E57AD0"/>
    <w:rsid w:val="00E606C4"/>
    <w:rsid w:val="00E60811"/>
    <w:rsid w:val="00E60AB8"/>
    <w:rsid w:val="00E6103E"/>
    <w:rsid w:val="00E6185F"/>
    <w:rsid w:val="00E61D32"/>
    <w:rsid w:val="00E61DFB"/>
    <w:rsid w:val="00E63287"/>
    <w:rsid w:val="00E63C60"/>
    <w:rsid w:val="00E64050"/>
    <w:rsid w:val="00E64B7B"/>
    <w:rsid w:val="00E6514D"/>
    <w:rsid w:val="00E65161"/>
    <w:rsid w:val="00E652C9"/>
    <w:rsid w:val="00E6593B"/>
    <w:rsid w:val="00E65A72"/>
    <w:rsid w:val="00E65D74"/>
    <w:rsid w:val="00E66906"/>
    <w:rsid w:val="00E66E11"/>
    <w:rsid w:val="00E672C6"/>
    <w:rsid w:val="00E67525"/>
    <w:rsid w:val="00E70192"/>
    <w:rsid w:val="00E7027A"/>
    <w:rsid w:val="00E70669"/>
    <w:rsid w:val="00E708CF"/>
    <w:rsid w:val="00E70C55"/>
    <w:rsid w:val="00E70E34"/>
    <w:rsid w:val="00E71809"/>
    <w:rsid w:val="00E71A90"/>
    <w:rsid w:val="00E71D1E"/>
    <w:rsid w:val="00E726F2"/>
    <w:rsid w:val="00E728E2"/>
    <w:rsid w:val="00E738FA"/>
    <w:rsid w:val="00E739B6"/>
    <w:rsid w:val="00E74A2B"/>
    <w:rsid w:val="00E75667"/>
    <w:rsid w:val="00E756D3"/>
    <w:rsid w:val="00E75A5A"/>
    <w:rsid w:val="00E75A9B"/>
    <w:rsid w:val="00E76004"/>
    <w:rsid w:val="00E7608F"/>
    <w:rsid w:val="00E760D7"/>
    <w:rsid w:val="00E76180"/>
    <w:rsid w:val="00E761E6"/>
    <w:rsid w:val="00E769CC"/>
    <w:rsid w:val="00E77124"/>
    <w:rsid w:val="00E77341"/>
    <w:rsid w:val="00E7783E"/>
    <w:rsid w:val="00E778B8"/>
    <w:rsid w:val="00E801C7"/>
    <w:rsid w:val="00E804E6"/>
    <w:rsid w:val="00E80755"/>
    <w:rsid w:val="00E80AF8"/>
    <w:rsid w:val="00E80BED"/>
    <w:rsid w:val="00E816E8"/>
    <w:rsid w:val="00E82592"/>
    <w:rsid w:val="00E825ED"/>
    <w:rsid w:val="00E827BB"/>
    <w:rsid w:val="00E82D24"/>
    <w:rsid w:val="00E8357D"/>
    <w:rsid w:val="00E838A5"/>
    <w:rsid w:val="00E83C4F"/>
    <w:rsid w:val="00E83ED0"/>
    <w:rsid w:val="00E84212"/>
    <w:rsid w:val="00E84C04"/>
    <w:rsid w:val="00E84F72"/>
    <w:rsid w:val="00E856A2"/>
    <w:rsid w:val="00E8572B"/>
    <w:rsid w:val="00E8575B"/>
    <w:rsid w:val="00E85929"/>
    <w:rsid w:val="00E85AD2"/>
    <w:rsid w:val="00E85EAA"/>
    <w:rsid w:val="00E86A5A"/>
    <w:rsid w:val="00E87A37"/>
    <w:rsid w:val="00E87CF7"/>
    <w:rsid w:val="00E87E58"/>
    <w:rsid w:val="00E9036E"/>
    <w:rsid w:val="00E9070C"/>
    <w:rsid w:val="00E9078A"/>
    <w:rsid w:val="00E912FD"/>
    <w:rsid w:val="00E913E7"/>
    <w:rsid w:val="00E918DE"/>
    <w:rsid w:val="00E919BE"/>
    <w:rsid w:val="00E91B26"/>
    <w:rsid w:val="00E91FAE"/>
    <w:rsid w:val="00E92B2D"/>
    <w:rsid w:val="00E92C6E"/>
    <w:rsid w:val="00E92D0B"/>
    <w:rsid w:val="00E92FFF"/>
    <w:rsid w:val="00E93195"/>
    <w:rsid w:val="00E931DD"/>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98F"/>
    <w:rsid w:val="00EA1ACC"/>
    <w:rsid w:val="00EA2C2B"/>
    <w:rsid w:val="00EA2E21"/>
    <w:rsid w:val="00EA2EAA"/>
    <w:rsid w:val="00EA380C"/>
    <w:rsid w:val="00EA4E1B"/>
    <w:rsid w:val="00EA55C1"/>
    <w:rsid w:val="00EA613D"/>
    <w:rsid w:val="00EA6744"/>
    <w:rsid w:val="00EA71EE"/>
    <w:rsid w:val="00EA7308"/>
    <w:rsid w:val="00EA7474"/>
    <w:rsid w:val="00EB0831"/>
    <w:rsid w:val="00EB089C"/>
    <w:rsid w:val="00EB0AA8"/>
    <w:rsid w:val="00EB0B65"/>
    <w:rsid w:val="00EB0C65"/>
    <w:rsid w:val="00EB1624"/>
    <w:rsid w:val="00EB169F"/>
    <w:rsid w:val="00EB2635"/>
    <w:rsid w:val="00EB2961"/>
    <w:rsid w:val="00EB2CBB"/>
    <w:rsid w:val="00EB2E1A"/>
    <w:rsid w:val="00EB2F8A"/>
    <w:rsid w:val="00EB3268"/>
    <w:rsid w:val="00EB3298"/>
    <w:rsid w:val="00EB3939"/>
    <w:rsid w:val="00EB3CE6"/>
    <w:rsid w:val="00EB3E92"/>
    <w:rsid w:val="00EB49BD"/>
    <w:rsid w:val="00EB54AB"/>
    <w:rsid w:val="00EB6257"/>
    <w:rsid w:val="00EB632B"/>
    <w:rsid w:val="00EB68E6"/>
    <w:rsid w:val="00EB6AE9"/>
    <w:rsid w:val="00EB6B2D"/>
    <w:rsid w:val="00EB71C9"/>
    <w:rsid w:val="00EB763E"/>
    <w:rsid w:val="00EB7B67"/>
    <w:rsid w:val="00EC070F"/>
    <w:rsid w:val="00EC07F1"/>
    <w:rsid w:val="00EC0852"/>
    <w:rsid w:val="00EC1E2B"/>
    <w:rsid w:val="00EC1E8A"/>
    <w:rsid w:val="00EC283A"/>
    <w:rsid w:val="00EC30D9"/>
    <w:rsid w:val="00EC328C"/>
    <w:rsid w:val="00EC32F5"/>
    <w:rsid w:val="00EC3852"/>
    <w:rsid w:val="00EC4528"/>
    <w:rsid w:val="00EC48F8"/>
    <w:rsid w:val="00EC5241"/>
    <w:rsid w:val="00EC533E"/>
    <w:rsid w:val="00EC5817"/>
    <w:rsid w:val="00EC594C"/>
    <w:rsid w:val="00EC5C7B"/>
    <w:rsid w:val="00EC66AA"/>
    <w:rsid w:val="00EC69E2"/>
    <w:rsid w:val="00EC6B30"/>
    <w:rsid w:val="00EC6B8F"/>
    <w:rsid w:val="00EC7154"/>
    <w:rsid w:val="00EC7371"/>
    <w:rsid w:val="00EC73F5"/>
    <w:rsid w:val="00EC7894"/>
    <w:rsid w:val="00EC7A28"/>
    <w:rsid w:val="00EC7B48"/>
    <w:rsid w:val="00EC7CBF"/>
    <w:rsid w:val="00ED0151"/>
    <w:rsid w:val="00ED0257"/>
    <w:rsid w:val="00ED054A"/>
    <w:rsid w:val="00ED071B"/>
    <w:rsid w:val="00ED1089"/>
    <w:rsid w:val="00ED1501"/>
    <w:rsid w:val="00ED18B1"/>
    <w:rsid w:val="00ED1ADE"/>
    <w:rsid w:val="00ED35EC"/>
    <w:rsid w:val="00ED3692"/>
    <w:rsid w:val="00ED36B9"/>
    <w:rsid w:val="00ED381A"/>
    <w:rsid w:val="00ED41B0"/>
    <w:rsid w:val="00ED4A77"/>
    <w:rsid w:val="00ED4B6E"/>
    <w:rsid w:val="00ED5981"/>
    <w:rsid w:val="00ED5F0A"/>
    <w:rsid w:val="00ED613A"/>
    <w:rsid w:val="00ED61E8"/>
    <w:rsid w:val="00ED6514"/>
    <w:rsid w:val="00ED66B2"/>
    <w:rsid w:val="00ED6DD6"/>
    <w:rsid w:val="00ED71BA"/>
    <w:rsid w:val="00ED728F"/>
    <w:rsid w:val="00ED73A1"/>
    <w:rsid w:val="00ED74DF"/>
    <w:rsid w:val="00ED7CA2"/>
    <w:rsid w:val="00EE04F9"/>
    <w:rsid w:val="00EE05E0"/>
    <w:rsid w:val="00EE1135"/>
    <w:rsid w:val="00EE13DA"/>
    <w:rsid w:val="00EE1595"/>
    <w:rsid w:val="00EE1E71"/>
    <w:rsid w:val="00EE2087"/>
    <w:rsid w:val="00EE20C2"/>
    <w:rsid w:val="00EE2A9D"/>
    <w:rsid w:val="00EE3384"/>
    <w:rsid w:val="00EE499F"/>
    <w:rsid w:val="00EE56E2"/>
    <w:rsid w:val="00EE5FCD"/>
    <w:rsid w:val="00EE63BF"/>
    <w:rsid w:val="00EE6401"/>
    <w:rsid w:val="00EE6644"/>
    <w:rsid w:val="00EE6D45"/>
    <w:rsid w:val="00EE6E89"/>
    <w:rsid w:val="00EF02A2"/>
    <w:rsid w:val="00EF0D4B"/>
    <w:rsid w:val="00EF0FE6"/>
    <w:rsid w:val="00EF1130"/>
    <w:rsid w:val="00EF1432"/>
    <w:rsid w:val="00EF1511"/>
    <w:rsid w:val="00EF1F01"/>
    <w:rsid w:val="00EF25C8"/>
    <w:rsid w:val="00EF2C39"/>
    <w:rsid w:val="00EF2C5F"/>
    <w:rsid w:val="00EF3811"/>
    <w:rsid w:val="00EF3AC4"/>
    <w:rsid w:val="00EF3FF9"/>
    <w:rsid w:val="00EF41AF"/>
    <w:rsid w:val="00EF4DB4"/>
    <w:rsid w:val="00EF5234"/>
    <w:rsid w:val="00EF54F0"/>
    <w:rsid w:val="00EF55A0"/>
    <w:rsid w:val="00EF55E9"/>
    <w:rsid w:val="00EF5AB2"/>
    <w:rsid w:val="00EF5B41"/>
    <w:rsid w:val="00EF611C"/>
    <w:rsid w:val="00EF625F"/>
    <w:rsid w:val="00EF62C0"/>
    <w:rsid w:val="00EF65DE"/>
    <w:rsid w:val="00EF6D5A"/>
    <w:rsid w:val="00EF71E6"/>
    <w:rsid w:val="00F004F8"/>
    <w:rsid w:val="00F0058A"/>
    <w:rsid w:val="00F00630"/>
    <w:rsid w:val="00F00922"/>
    <w:rsid w:val="00F00924"/>
    <w:rsid w:val="00F00C7F"/>
    <w:rsid w:val="00F0187E"/>
    <w:rsid w:val="00F01A1B"/>
    <w:rsid w:val="00F01BE6"/>
    <w:rsid w:val="00F01F01"/>
    <w:rsid w:val="00F01F75"/>
    <w:rsid w:val="00F0217A"/>
    <w:rsid w:val="00F02242"/>
    <w:rsid w:val="00F026D3"/>
    <w:rsid w:val="00F027E8"/>
    <w:rsid w:val="00F03395"/>
    <w:rsid w:val="00F034E6"/>
    <w:rsid w:val="00F03E4C"/>
    <w:rsid w:val="00F04D19"/>
    <w:rsid w:val="00F050A3"/>
    <w:rsid w:val="00F06340"/>
    <w:rsid w:val="00F0665D"/>
    <w:rsid w:val="00F06D42"/>
    <w:rsid w:val="00F07134"/>
    <w:rsid w:val="00F0724D"/>
    <w:rsid w:val="00F07378"/>
    <w:rsid w:val="00F07A81"/>
    <w:rsid w:val="00F10B81"/>
    <w:rsid w:val="00F10BC9"/>
    <w:rsid w:val="00F113C9"/>
    <w:rsid w:val="00F11609"/>
    <w:rsid w:val="00F11C01"/>
    <w:rsid w:val="00F11D80"/>
    <w:rsid w:val="00F12CC4"/>
    <w:rsid w:val="00F13C88"/>
    <w:rsid w:val="00F141E8"/>
    <w:rsid w:val="00F14B08"/>
    <w:rsid w:val="00F14B4B"/>
    <w:rsid w:val="00F14CD1"/>
    <w:rsid w:val="00F15115"/>
    <w:rsid w:val="00F15A85"/>
    <w:rsid w:val="00F15C81"/>
    <w:rsid w:val="00F15D8C"/>
    <w:rsid w:val="00F15E62"/>
    <w:rsid w:val="00F15F18"/>
    <w:rsid w:val="00F16B86"/>
    <w:rsid w:val="00F16E1A"/>
    <w:rsid w:val="00F16F92"/>
    <w:rsid w:val="00F17C3E"/>
    <w:rsid w:val="00F20197"/>
    <w:rsid w:val="00F2027F"/>
    <w:rsid w:val="00F20369"/>
    <w:rsid w:val="00F20607"/>
    <w:rsid w:val="00F208BB"/>
    <w:rsid w:val="00F20A72"/>
    <w:rsid w:val="00F20C9E"/>
    <w:rsid w:val="00F20E11"/>
    <w:rsid w:val="00F213D8"/>
    <w:rsid w:val="00F21854"/>
    <w:rsid w:val="00F21A5D"/>
    <w:rsid w:val="00F21C13"/>
    <w:rsid w:val="00F22362"/>
    <w:rsid w:val="00F22796"/>
    <w:rsid w:val="00F2296A"/>
    <w:rsid w:val="00F234A4"/>
    <w:rsid w:val="00F234C7"/>
    <w:rsid w:val="00F2363A"/>
    <w:rsid w:val="00F238F7"/>
    <w:rsid w:val="00F23BA0"/>
    <w:rsid w:val="00F2420C"/>
    <w:rsid w:val="00F24C28"/>
    <w:rsid w:val="00F254C4"/>
    <w:rsid w:val="00F25641"/>
    <w:rsid w:val="00F256D8"/>
    <w:rsid w:val="00F25824"/>
    <w:rsid w:val="00F25E8C"/>
    <w:rsid w:val="00F26065"/>
    <w:rsid w:val="00F261EF"/>
    <w:rsid w:val="00F26695"/>
    <w:rsid w:val="00F266E3"/>
    <w:rsid w:val="00F2689C"/>
    <w:rsid w:val="00F275DC"/>
    <w:rsid w:val="00F275E4"/>
    <w:rsid w:val="00F27E44"/>
    <w:rsid w:val="00F30313"/>
    <w:rsid w:val="00F303BC"/>
    <w:rsid w:val="00F30472"/>
    <w:rsid w:val="00F31052"/>
    <w:rsid w:val="00F312B1"/>
    <w:rsid w:val="00F318A1"/>
    <w:rsid w:val="00F318F1"/>
    <w:rsid w:val="00F3194B"/>
    <w:rsid w:val="00F31CF5"/>
    <w:rsid w:val="00F3265C"/>
    <w:rsid w:val="00F32C4A"/>
    <w:rsid w:val="00F32D18"/>
    <w:rsid w:val="00F33262"/>
    <w:rsid w:val="00F33437"/>
    <w:rsid w:val="00F343EE"/>
    <w:rsid w:val="00F353F4"/>
    <w:rsid w:val="00F35494"/>
    <w:rsid w:val="00F35607"/>
    <w:rsid w:val="00F359AB"/>
    <w:rsid w:val="00F35DBA"/>
    <w:rsid w:val="00F36024"/>
    <w:rsid w:val="00F36116"/>
    <w:rsid w:val="00F3619D"/>
    <w:rsid w:val="00F36A55"/>
    <w:rsid w:val="00F36DDE"/>
    <w:rsid w:val="00F3722A"/>
    <w:rsid w:val="00F37366"/>
    <w:rsid w:val="00F374A7"/>
    <w:rsid w:val="00F3758A"/>
    <w:rsid w:val="00F37621"/>
    <w:rsid w:val="00F37C99"/>
    <w:rsid w:val="00F37FCC"/>
    <w:rsid w:val="00F406EF"/>
    <w:rsid w:val="00F419B8"/>
    <w:rsid w:val="00F41C0F"/>
    <w:rsid w:val="00F42856"/>
    <w:rsid w:val="00F42B2C"/>
    <w:rsid w:val="00F42ED7"/>
    <w:rsid w:val="00F43777"/>
    <w:rsid w:val="00F43EF3"/>
    <w:rsid w:val="00F4482B"/>
    <w:rsid w:val="00F44F02"/>
    <w:rsid w:val="00F45039"/>
    <w:rsid w:val="00F4507A"/>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720"/>
    <w:rsid w:val="00F511FD"/>
    <w:rsid w:val="00F51A82"/>
    <w:rsid w:val="00F51B78"/>
    <w:rsid w:val="00F51BDD"/>
    <w:rsid w:val="00F51E46"/>
    <w:rsid w:val="00F52065"/>
    <w:rsid w:val="00F521CE"/>
    <w:rsid w:val="00F52256"/>
    <w:rsid w:val="00F5253E"/>
    <w:rsid w:val="00F5254B"/>
    <w:rsid w:val="00F52CB7"/>
    <w:rsid w:val="00F53A44"/>
    <w:rsid w:val="00F54E5E"/>
    <w:rsid w:val="00F551DB"/>
    <w:rsid w:val="00F55810"/>
    <w:rsid w:val="00F559BE"/>
    <w:rsid w:val="00F55D69"/>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6E"/>
    <w:rsid w:val="00F65BA9"/>
    <w:rsid w:val="00F65BC8"/>
    <w:rsid w:val="00F65EEA"/>
    <w:rsid w:val="00F66205"/>
    <w:rsid w:val="00F6630F"/>
    <w:rsid w:val="00F66419"/>
    <w:rsid w:val="00F664CC"/>
    <w:rsid w:val="00F6650A"/>
    <w:rsid w:val="00F67079"/>
    <w:rsid w:val="00F6757D"/>
    <w:rsid w:val="00F67B58"/>
    <w:rsid w:val="00F67E81"/>
    <w:rsid w:val="00F7044B"/>
    <w:rsid w:val="00F70FD4"/>
    <w:rsid w:val="00F71342"/>
    <w:rsid w:val="00F71C68"/>
    <w:rsid w:val="00F724E2"/>
    <w:rsid w:val="00F72590"/>
    <w:rsid w:val="00F74103"/>
    <w:rsid w:val="00F7410A"/>
    <w:rsid w:val="00F745A4"/>
    <w:rsid w:val="00F74C0C"/>
    <w:rsid w:val="00F758E1"/>
    <w:rsid w:val="00F75BB5"/>
    <w:rsid w:val="00F75FD5"/>
    <w:rsid w:val="00F7604C"/>
    <w:rsid w:val="00F7722A"/>
    <w:rsid w:val="00F773A9"/>
    <w:rsid w:val="00F77615"/>
    <w:rsid w:val="00F8056E"/>
    <w:rsid w:val="00F805B7"/>
    <w:rsid w:val="00F80885"/>
    <w:rsid w:val="00F810C1"/>
    <w:rsid w:val="00F81623"/>
    <w:rsid w:val="00F81D25"/>
    <w:rsid w:val="00F81F9B"/>
    <w:rsid w:val="00F82130"/>
    <w:rsid w:val="00F8245C"/>
    <w:rsid w:val="00F82928"/>
    <w:rsid w:val="00F829B9"/>
    <w:rsid w:val="00F83045"/>
    <w:rsid w:val="00F83615"/>
    <w:rsid w:val="00F83EC7"/>
    <w:rsid w:val="00F8421D"/>
    <w:rsid w:val="00F84230"/>
    <w:rsid w:val="00F850AF"/>
    <w:rsid w:val="00F85329"/>
    <w:rsid w:val="00F853B3"/>
    <w:rsid w:val="00F85683"/>
    <w:rsid w:val="00F85841"/>
    <w:rsid w:val="00F85C79"/>
    <w:rsid w:val="00F86079"/>
    <w:rsid w:val="00F8610A"/>
    <w:rsid w:val="00F86557"/>
    <w:rsid w:val="00F87282"/>
    <w:rsid w:val="00F878CD"/>
    <w:rsid w:val="00F87905"/>
    <w:rsid w:val="00F87965"/>
    <w:rsid w:val="00F87A66"/>
    <w:rsid w:val="00F90C1F"/>
    <w:rsid w:val="00F912D9"/>
    <w:rsid w:val="00F91A44"/>
    <w:rsid w:val="00F91BFA"/>
    <w:rsid w:val="00F91EFA"/>
    <w:rsid w:val="00F91F8F"/>
    <w:rsid w:val="00F9217B"/>
    <w:rsid w:val="00F92816"/>
    <w:rsid w:val="00F94CA5"/>
    <w:rsid w:val="00F94E3F"/>
    <w:rsid w:val="00F9599B"/>
    <w:rsid w:val="00F96008"/>
    <w:rsid w:val="00F966E9"/>
    <w:rsid w:val="00F9766D"/>
    <w:rsid w:val="00F97A34"/>
    <w:rsid w:val="00F97B09"/>
    <w:rsid w:val="00F97E4A"/>
    <w:rsid w:val="00F97EA1"/>
    <w:rsid w:val="00FA003A"/>
    <w:rsid w:val="00FA05C8"/>
    <w:rsid w:val="00FA0678"/>
    <w:rsid w:val="00FA0DB6"/>
    <w:rsid w:val="00FA1B80"/>
    <w:rsid w:val="00FA23F7"/>
    <w:rsid w:val="00FA27EB"/>
    <w:rsid w:val="00FA35B6"/>
    <w:rsid w:val="00FA377E"/>
    <w:rsid w:val="00FA3EBC"/>
    <w:rsid w:val="00FA4038"/>
    <w:rsid w:val="00FA423C"/>
    <w:rsid w:val="00FA44D0"/>
    <w:rsid w:val="00FA4590"/>
    <w:rsid w:val="00FA47AB"/>
    <w:rsid w:val="00FA482A"/>
    <w:rsid w:val="00FA55A2"/>
    <w:rsid w:val="00FA6015"/>
    <w:rsid w:val="00FA6050"/>
    <w:rsid w:val="00FA672F"/>
    <w:rsid w:val="00FA7581"/>
    <w:rsid w:val="00FA775E"/>
    <w:rsid w:val="00FA7792"/>
    <w:rsid w:val="00FA7AA8"/>
    <w:rsid w:val="00FA7F1D"/>
    <w:rsid w:val="00FB011C"/>
    <w:rsid w:val="00FB0CE8"/>
    <w:rsid w:val="00FB0D60"/>
    <w:rsid w:val="00FB18FD"/>
    <w:rsid w:val="00FB22A9"/>
    <w:rsid w:val="00FB2BF5"/>
    <w:rsid w:val="00FB2F8E"/>
    <w:rsid w:val="00FB30C3"/>
    <w:rsid w:val="00FB31EB"/>
    <w:rsid w:val="00FB39B0"/>
    <w:rsid w:val="00FB3E9C"/>
    <w:rsid w:val="00FB4040"/>
    <w:rsid w:val="00FB5138"/>
    <w:rsid w:val="00FB547F"/>
    <w:rsid w:val="00FB5A71"/>
    <w:rsid w:val="00FB5B5F"/>
    <w:rsid w:val="00FB63F6"/>
    <w:rsid w:val="00FB694F"/>
    <w:rsid w:val="00FB7823"/>
    <w:rsid w:val="00FC01A5"/>
    <w:rsid w:val="00FC05B2"/>
    <w:rsid w:val="00FC08B3"/>
    <w:rsid w:val="00FC09D7"/>
    <w:rsid w:val="00FC0ABE"/>
    <w:rsid w:val="00FC1269"/>
    <w:rsid w:val="00FC22D0"/>
    <w:rsid w:val="00FC2D4A"/>
    <w:rsid w:val="00FC38D4"/>
    <w:rsid w:val="00FC391E"/>
    <w:rsid w:val="00FC3950"/>
    <w:rsid w:val="00FC39B3"/>
    <w:rsid w:val="00FC3BB7"/>
    <w:rsid w:val="00FC4229"/>
    <w:rsid w:val="00FC4345"/>
    <w:rsid w:val="00FC444A"/>
    <w:rsid w:val="00FC453D"/>
    <w:rsid w:val="00FC4A89"/>
    <w:rsid w:val="00FC513C"/>
    <w:rsid w:val="00FC619B"/>
    <w:rsid w:val="00FC62E1"/>
    <w:rsid w:val="00FC665F"/>
    <w:rsid w:val="00FC6797"/>
    <w:rsid w:val="00FC6A6F"/>
    <w:rsid w:val="00FC6C35"/>
    <w:rsid w:val="00FC6D59"/>
    <w:rsid w:val="00FC72E3"/>
    <w:rsid w:val="00FC7561"/>
    <w:rsid w:val="00FC78F5"/>
    <w:rsid w:val="00FC7ACA"/>
    <w:rsid w:val="00FC7AD2"/>
    <w:rsid w:val="00FD10B3"/>
    <w:rsid w:val="00FD11C3"/>
    <w:rsid w:val="00FD154E"/>
    <w:rsid w:val="00FD24D7"/>
    <w:rsid w:val="00FD29CE"/>
    <w:rsid w:val="00FD3AE2"/>
    <w:rsid w:val="00FD3E41"/>
    <w:rsid w:val="00FD3EFA"/>
    <w:rsid w:val="00FD48EC"/>
    <w:rsid w:val="00FD4A2F"/>
    <w:rsid w:val="00FD54A8"/>
    <w:rsid w:val="00FD5AE4"/>
    <w:rsid w:val="00FD5B38"/>
    <w:rsid w:val="00FD5F25"/>
    <w:rsid w:val="00FD60BE"/>
    <w:rsid w:val="00FD6894"/>
    <w:rsid w:val="00FD6AF0"/>
    <w:rsid w:val="00FD704D"/>
    <w:rsid w:val="00FD74EF"/>
    <w:rsid w:val="00FD7933"/>
    <w:rsid w:val="00FD79B8"/>
    <w:rsid w:val="00FD79F6"/>
    <w:rsid w:val="00FE020E"/>
    <w:rsid w:val="00FE033F"/>
    <w:rsid w:val="00FE04D8"/>
    <w:rsid w:val="00FE07A8"/>
    <w:rsid w:val="00FE0AD1"/>
    <w:rsid w:val="00FE0CC0"/>
    <w:rsid w:val="00FE0D19"/>
    <w:rsid w:val="00FE13E1"/>
    <w:rsid w:val="00FE1852"/>
    <w:rsid w:val="00FE1963"/>
    <w:rsid w:val="00FE1981"/>
    <w:rsid w:val="00FE1BF1"/>
    <w:rsid w:val="00FE1EF2"/>
    <w:rsid w:val="00FE2CFC"/>
    <w:rsid w:val="00FE33DB"/>
    <w:rsid w:val="00FE33F5"/>
    <w:rsid w:val="00FE352A"/>
    <w:rsid w:val="00FE37DD"/>
    <w:rsid w:val="00FE3C31"/>
    <w:rsid w:val="00FE4015"/>
    <w:rsid w:val="00FE44F5"/>
    <w:rsid w:val="00FE4513"/>
    <w:rsid w:val="00FE45EC"/>
    <w:rsid w:val="00FE4783"/>
    <w:rsid w:val="00FE480D"/>
    <w:rsid w:val="00FE4ACC"/>
    <w:rsid w:val="00FE4F80"/>
    <w:rsid w:val="00FE570E"/>
    <w:rsid w:val="00FE5E3D"/>
    <w:rsid w:val="00FE6870"/>
    <w:rsid w:val="00FE713E"/>
    <w:rsid w:val="00FE7877"/>
    <w:rsid w:val="00FE7D77"/>
    <w:rsid w:val="00FE7DD1"/>
    <w:rsid w:val="00FF0B4F"/>
    <w:rsid w:val="00FF0F0F"/>
    <w:rsid w:val="00FF0F58"/>
    <w:rsid w:val="00FF183C"/>
    <w:rsid w:val="00FF1A06"/>
    <w:rsid w:val="00FF1AD3"/>
    <w:rsid w:val="00FF1B46"/>
    <w:rsid w:val="00FF219D"/>
    <w:rsid w:val="00FF2A7B"/>
    <w:rsid w:val="00FF32FF"/>
    <w:rsid w:val="00FF3D2B"/>
    <w:rsid w:val="00FF49B4"/>
    <w:rsid w:val="00FF49F4"/>
    <w:rsid w:val="00FF5C6A"/>
    <w:rsid w:val="00FF651D"/>
    <w:rsid w:val="00FF6843"/>
    <w:rsid w:val="00FF6C25"/>
    <w:rsid w:val="00FF72A9"/>
    <w:rsid w:val="010651D9"/>
    <w:rsid w:val="011F6449"/>
    <w:rsid w:val="01236AFB"/>
    <w:rsid w:val="019F7441"/>
    <w:rsid w:val="01B37585"/>
    <w:rsid w:val="01D55165"/>
    <w:rsid w:val="01DF6BF8"/>
    <w:rsid w:val="01EC2C57"/>
    <w:rsid w:val="02040216"/>
    <w:rsid w:val="026B2E25"/>
    <w:rsid w:val="02824D4D"/>
    <w:rsid w:val="02A042B6"/>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30A8A"/>
    <w:rsid w:val="04AA775C"/>
    <w:rsid w:val="04AF1889"/>
    <w:rsid w:val="04C83A0D"/>
    <w:rsid w:val="04F66F48"/>
    <w:rsid w:val="05251E14"/>
    <w:rsid w:val="05A16594"/>
    <w:rsid w:val="05A7762D"/>
    <w:rsid w:val="05F623BA"/>
    <w:rsid w:val="060E5941"/>
    <w:rsid w:val="06110FAF"/>
    <w:rsid w:val="062F6A41"/>
    <w:rsid w:val="06493CA7"/>
    <w:rsid w:val="065A6178"/>
    <w:rsid w:val="066F1CF3"/>
    <w:rsid w:val="06930BB8"/>
    <w:rsid w:val="07245D42"/>
    <w:rsid w:val="07264C62"/>
    <w:rsid w:val="0779354C"/>
    <w:rsid w:val="079C41B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378E6"/>
    <w:rsid w:val="09E04166"/>
    <w:rsid w:val="0A1C0718"/>
    <w:rsid w:val="0A3E7710"/>
    <w:rsid w:val="0A5B7E63"/>
    <w:rsid w:val="0AA374A5"/>
    <w:rsid w:val="0AAB7649"/>
    <w:rsid w:val="0ABC5606"/>
    <w:rsid w:val="0B057E2B"/>
    <w:rsid w:val="0B30404E"/>
    <w:rsid w:val="0B4C6C14"/>
    <w:rsid w:val="0B631A88"/>
    <w:rsid w:val="0B683D45"/>
    <w:rsid w:val="0B7F3F11"/>
    <w:rsid w:val="0B884417"/>
    <w:rsid w:val="0BF6188C"/>
    <w:rsid w:val="0BF73C91"/>
    <w:rsid w:val="0C060FD8"/>
    <w:rsid w:val="0C170175"/>
    <w:rsid w:val="0C571A41"/>
    <w:rsid w:val="0C5C1171"/>
    <w:rsid w:val="0C5E1CBC"/>
    <w:rsid w:val="0C615B50"/>
    <w:rsid w:val="0C8445DA"/>
    <w:rsid w:val="0C87121B"/>
    <w:rsid w:val="0CC007F7"/>
    <w:rsid w:val="0CFE707A"/>
    <w:rsid w:val="0D063BDA"/>
    <w:rsid w:val="0D066232"/>
    <w:rsid w:val="0D08375F"/>
    <w:rsid w:val="0D184CFB"/>
    <w:rsid w:val="0D4A7419"/>
    <w:rsid w:val="0D663F9C"/>
    <w:rsid w:val="0D827401"/>
    <w:rsid w:val="0D84094E"/>
    <w:rsid w:val="0D8A00E9"/>
    <w:rsid w:val="0D8D589E"/>
    <w:rsid w:val="0D9D5015"/>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D7A54"/>
    <w:rsid w:val="0F9560BD"/>
    <w:rsid w:val="0F9832DB"/>
    <w:rsid w:val="0FBF3FD2"/>
    <w:rsid w:val="0FBF7FF3"/>
    <w:rsid w:val="10646583"/>
    <w:rsid w:val="10741ABA"/>
    <w:rsid w:val="107D4B15"/>
    <w:rsid w:val="108A3C80"/>
    <w:rsid w:val="10C26171"/>
    <w:rsid w:val="10F33360"/>
    <w:rsid w:val="10FC16EA"/>
    <w:rsid w:val="11052878"/>
    <w:rsid w:val="110F1D40"/>
    <w:rsid w:val="110F4797"/>
    <w:rsid w:val="11266F33"/>
    <w:rsid w:val="118963A1"/>
    <w:rsid w:val="11B4629D"/>
    <w:rsid w:val="11C6522A"/>
    <w:rsid w:val="11E104CC"/>
    <w:rsid w:val="11E20309"/>
    <w:rsid w:val="12255233"/>
    <w:rsid w:val="12530213"/>
    <w:rsid w:val="127723A9"/>
    <w:rsid w:val="12862074"/>
    <w:rsid w:val="12883966"/>
    <w:rsid w:val="129E45B4"/>
    <w:rsid w:val="12D81596"/>
    <w:rsid w:val="13072A44"/>
    <w:rsid w:val="131F033C"/>
    <w:rsid w:val="135F4BE2"/>
    <w:rsid w:val="139B1A0A"/>
    <w:rsid w:val="139D25C7"/>
    <w:rsid w:val="13BF3CE4"/>
    <w:rsid w:val="13E23722"/>
    <w:rsid w:val="141008D8"/>
    <w:rsid w:val="14125FE6"/>
    <w:rsid w:val="141B23B3"/>
    <w:rsid w:val="144F3DF5"/>
    <w:rsid w:val="146D271E"/>
    <w:rsid w:val="14982588"/>
    <w:rsid w:val="149A5AD9"/>
    <w:rsid w:val="14A7619D"/>
    <w:rsid w:val="14B2585C"/>
    <w:rsid w:val="14BF71E2"/>
    <w:rsid w:val="150536C3"/>
    <w:rsid w:val="150C1963"/>
    <w:rsid w:val="151447A0"/>
    <w:rsid w:val="154A6454"/>
    <w:rsid w:val="15762120"/>
    <w:rsid w:val="15973AC1"/>
    <w:rsid w:val="15E627C7"/>
    <w:rsid w:val="164147AE"/>
    <w:rsid w:val="168F66FB"/>
    <w:rsid w:val="168F6C77"/>
    <w:rsid w:val="16A8729C"/>
    <w:rsid w:val="16B33777"/>
    <w:rsid w:val="16BC70A7"/>
    <w:rsid w:val="16C6339E"/>
    <w:rsid w:val="172F2D79"/>
    <w:rsid w:val="17504D5C"/>
    <w:rsid w:val="17557BEF"/>
    <w:rsid w:val="177753A1"/>
    <w:rsid w:val="17995E5D"/>
    <w:rsid w:val="17D349C1"/>
    <w:rsid w:val="1830729E"/>
    <w:rsid w:val="185917AE"/>
    <w:rsid w:val="18653A46"/>
    <w:rsid w:val="1870062C"/>
    <w:rsid w:val="18817102"/>
    <w:rsid w:val="18830A15"/>
    <w:rsid w:val="18852B28"/>
    <w:rsid w:val="188B5321"/>
    <w:rsid w:val="19342D67"/>
    <w:rsid w:val="19932372"/>
    <w:rsid w:val="19A20DD5"/>
    <w:rsid w:val="19A312E8"/>
    <w:rsid w:val="19AE03F1"/>
    <w:rsid w:val="1A071A03"/>
    <w:rsid w:val="1A1F16AE"/>
    <w:rsid w:val="1A3B5C77"/>
    <w:rsid w:val="1A656993"/>
    <w:rsid w:val="1A910C54"/>
    <w:rsid w:val="1A984BAD"/>
    <w:rsid w:val="1AAA069A"/>
    <w:rsid w:val="1AB8220E"/>
    <w:rsid w:val="1AE4166C"/>
    <w:rsid w:val="1AF06CFB"/>
    <w:rsid w:val="1AF11B8D"/>
    <w:rsid w:val="1B11359C"/>
    <w:rsid w:val="1B2A271F"/>
    <w:rsid w:val="1B4508BB"/>
    <w:rsid w:val="1B530544"/>
    <w:rsid w:val="1B713184"/>
    <w:rsid w:val="1BA209CF"/>
    <w:rsid w:val="1BB4777D"/>
    <w:rsid w:val="1BD75AB8"/>
    <w:rsid w:val="1C0459C2"/>
    <w:rsid w:val="1C1B3B4A"/>
    <w:rsid w:val="1C1D13BE"/>
    <w:rsid w:val="1C5F1399"/>
    <w:rsid w:val="1C88086E"/>
    <w:rsid w:val="1D266CE1"/>
    <w:rsid w:val="1D3963AF"/>
    <w:rsid w:val="1D6A673C"/>
    <w:rsid w:val="1D9247AE"/>
    <w:rsid w:val="1DB567EC"/>
    <w:rsid w:val="1DF51A98"/>
    <w:rsid w:val="1E3333DA"/>
    <w:rsid w:val="1E3D060F"/>
    <w:rsid w:val="1E3F7D2E"/>
    <w:rsid w:val="1E4134E4"/>
    <w:rsid w:val="1E5062B3"/>
    <w:rsid w:val="1E523514"/>
    <w:rsid w:val="1E714A66"/>
    <w:rsid w:val="1E802593"/>
    <w:rsid w:val="1EA703CC"/>
    <w:rsid w:val="1EB01FC6"/>
    <w:rsid w:val="1EB7330C"/>
    <w:rsid w:val="1EC44DE4"/>
    <w:rsid w:val="1EF04110"/>
    <w:rsid w:val="1EFA05AC"/>
    <w:rsid w:val="1F0A0FF3"/>
    <w:rsid w:val="1F4D3D68"/>
    <w:rsid w:val="1F5771FF"/>
    <w:rsid w:val="1FE868A9"/>
    <w:rsid w:val="20034907"/>
    <w:rsid w:val="20173E4B"/>
    <w:rsid w:val="204E48BC"/>
    <w:rsid w:val="208921B3"/>
    <w:rsid w:val="20973DEB"/>
    <w:rsid w:val="20B26522"/>
    <w:rsid w:val="20B44310"/>
    <w:rsid w:val="211116EB"/>
    <w:rsid w:val="215A5704"/>
    <w:rsid w:val="215A713B"/>
    <w:rsid w:val="216133FC"/>
    <w:rsid w:val="21D56769"/>
    <w:rsid w:val="21E52EF3"/>
    <w:rsid w:val="21FB5D7B"/>
    <w:rsid w:val="220B1C3D"/>
    <w:rsid w:val="221D1D20"/>
    <w:rsid w:val="22334A87"/>
    <w:rsid w:val="22BE6801"/>
    <w:rsid w:val="22F56BF1"/>
    <w:rsid w:val="233500BF"/>
    <w:rsid w:val="23377FF7"/>
    <w:rsid w:val="236B425F"/>
    <w:rsid w:val="23836192"/>
    <w:rsid w:val="23892187"/>
    <w:rsid w:val="23901F29"/>
    <w:rsid w:val="239C0061"/>
    <w:rsid w:val="23B908A4"/>
    <w:rsid w:val="23E95BEF"/>
    <w:rsid w:val="23FD0064"/>
    <w:rsid w:val="245375B0"/>
    <w:rsid w:val="24642C0A"/>
    <w:rsid w:val="249C7613"/>
    <w:rsid w:val="24B22173"/>
    <w:rsid w:val="24B95AD9"/>
    <w:rsid w:val="24BE24DA"/>
    <w:rsid w:val="24CF5825"/>
    <w:rsid w:val="24D663E6"/>
    <w:rsid w:val="24D77F2B"/>
    <w:rsid w:val="257161A2"/>
    <w:rsid w:val="258B00E2"/>
    <w:rsid w:val="25A917A6"/>
    <w:rsid w:val="25BE27CC"/>
    <w:rsid w:val="25F74A5C"/>
    <w:rsid w:val="260638ED"/>
    <w:rsid w:val="2628662C"/>
    <w:rsid w:val="262D45DE"/>
    <w:rsid w:val="26566EAF"/>
    <w:rsid w:val="26A53EF9"/>
    <w:rsid w:val="26A94201"/>
    <w:rsid w:val="26AC274F"/>
    <w:rsid w:val="27044A29"/>
    <w:rsid w:val="271D34C8"/>
    <w:rsid w:val="276142BF"/>
    <w:rsid w:val="27783712"/>
    <w:rsid w:val="27907362"/>
    <w:rsid w:val="27D8263D"/>
    <w:rsid w:val="28333E1D"/>
    <w:rsid w:val="28454BD6"/>
    <w:rsid w:val="28455253"/>
    <w:rsid w:val="28551971"/>
    <w:rsid w:val="285B1C53"/>
    <w:rsid w:val="28701CA8"/>
    <w:rsid w:val="289F7086"/>
    <w:rsid w:val="28AD571A"/>
    <w:rsid w:val="28BF02F5"/>
    <w:rsid w:val="28BF6021"/>
    <w:rsid w:val="28C32028"/>
    <w:rsid w:val="28CC490F"/>
    <w:rsid w:val="28DE40AA"/>
    <w:rsid w:val="29345E77"/>
    <w:rsid w:val="294C65AD"/>
    <w:rsid w:val="29806583"/>
    <w:rsid w:val="298B3C4C"/>
    <w:rsid w:val="29F121F6"/>
    <w:rsid w:val="29F26D24"/>
    <w:rsid w:val="2A15033F"/>
    <w:rsid w:val="2A1662C1"/>
    <w:rsid w:val="2A1C7367"/>
    <w:rsid w:val="2A2815FA"/>
    <w:rsid w:val="2A6D6092"/>
    <w:rsid w:val="2A7D76B4"/>
    <w:rsid w:val="2ABF1892"/>
    <w:rsid w:val="2B375B78"/>
    <w:rsid w:val="2B437463"/>
    <w:rsid w:val="2B7807EE"/>
    <w:rsid w:val="2BA92747"/>
    <w:rsid w:val="2BAD3FCA"/>
    <w:rsid w:val="2BBF00EC"/>
    <w:rsid w:val="2BC37CFD"/>
    <w:rsid w:val="2BD45582"/>
    <w:rsid w:val="2BD5237F"/>
    <w:rsid w:val="2BE536CE"/>
    <w:rsid w:val="2BE758D9"/>
    <w:rsid w:val="2C09049E"/>
    <w:rsid w:val="2C0A653C"/>
    <w:rsid w:val="2C191F85"/>
    <w:rsid w:val="2C731096"/>
    <w:rsid w:val="2C9A665F"/>
    <w:rsid w:val="2CE82D6F"/>
    <w:rsid w:val="2D0112B1"/>
    <w:rsid w:val="2D1B173F"/>
    <w:rsid w:val="2D343236"/>
    <w:rsid w:val="2DD15014"/>
    <w:rsid w:val="2DF72DE4"/>
    <w:rsid w:val="2E0220AF"/>
    <w:rsid w:val="2E447EBA"/>
    <w:rsid w:val="2E4B082A"/>
    <w:rsid w:val="2E5D4E86"/>
    <w:rsid w:val="2E5D790B"/>
    <w:rsid w:val="2E9A3C18"/>
    <w:rsid w:val="2EBB0FEE"/>
    <w:rsid w:val="2EC63002"/>
    <w:rsid w:val="2F0A6B38"/>
    <w:rsid w:val="2F946CCB"/>
    <w:rsid w:val="2F9F718E"/>
    <w:rsid w:val="2FB655B2"/>
    <w:rsid w:val="2FD25781"/>
    <w:rsid w:val="2FFD7934"/>
    <w:rsid w:val="30733ACD"/>
    <w:rsid w:val="308C3862"/>
    <w:rsid w:val="309379D8"/>
    <w:rsid w:val="30A270F7"/>
    <w:rsid w:val="30DF1478"/>
    <w:rsid w:val="30EC586F"/>
    <w:rsid w:val="319C6071"/>
    <w:rsid w:val="31AC537E"/>
    <w:rsid w:val="31D10139"/>
    <w:rsid w:val="31E3679B"/>
    <w:rsid w:val="31E732FD"/>
    <w:rsid w:val="320174B4"/>
    <w:rsid w:val="32517576"/>
    <w:rsid w:val="32BE5C2C"/>
    <w:rsid w:val="32FB6478"/>
    <w:rsid w:val="33263B3F"/>
    <w:rsid w:val="336963EB"/>
    <w:rsid w:val="33816EEB"/>
    <w:rsid w:val="33923FE8"/>
    <w:rsid w:val="33EB55CD"/>
    <w:rsid w:val="33EC4C02"/>
    <w:rsid w:val="340D2360"/>
    <w:rsid w:val="3410665D"/>
    <w:rsid w:val="34211214"/>
    <w:rsid w:val="342E63AB"/>
    <w:rsid w:val="34950E68"/>
    <w:rsid w:val="34986E94"/>
    <w:rsid w:val="34AF62C9"/>
    <w:rsid w:val="34CB4388"/>
    <w:rsid w:val="34FA6E12"/>
    <w:rsid w:val="35020CF9"/>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D07BF0"/>
    <w:rsid w:val="39FC5695"/>
    <w:rsid w:val="3A006D8E"/>
    <w:rsid w:val="3A3651E5"/>
    <w:rsid w:val="3A744481"/>
    <w:rsid w:val="3A8C7BEF"/>
    <w:rsid w:val="3A906246"/>
    <w:rsid w:val="3AC63ECA"/>
    <w:rsid w:val="3B2349B7"/>
    <w:rsid w:val="3B616CFF"/>
    <w:rsid w:val="3B6259F6"/>
    <w:rsid w:val="3B976654"/>
    <w:rsid w:val="3BB84807"/>
    <w:rsid w:val="3BC01EFC"/>
    <w:rsid w:val="3BCA786A"/>
    <w:rsid w:val="3BD14478"/>
    <w:rsid w:val="3BD31E2F"/>
    <w:rsid w:val="3BF15831"/>
    <w:rsid w:val="3C105946"/>
    <w:rsid w:val="3C224D26"/>
    <w:rsid w:val="3C471448"/>
    <w:rsid w:val="3C5F759A"/>
    <w:rsid w:val="3C6B5ADD"/>
    <w:rsid w:val="3C6C525A"/>
    <w:rsid w:val="3CCE23CB"/>
    <w:rsid w:val="3CD17D17"/>
    <w:rsid w:val="3D0A3DE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9FA260"/>
    <w:rsid w:val="3EAF4836"/>
    <w:rsid w:val="3EC33DFA"/>
    <w:rsid w:val="3F060E16"/>
    <w:rsid w:val="3F1D1096"/>
    <w:rsid w:val="3F2F0234"/>
    <w:rsid w:val="3F6363FE"/>
    <w:rsid w:val="3F756B8F"/>
    <w:rsid w:val="3F846A42"/>
    <w:rsid w:val="3F95482B"/>
    <w:rsid w:val="4019356B"/>
    <w:rsid w:val="40592157"/>
    <w:rsid w:val="406E1CAE"/>
    <w:rsid w:val="407A6D2B"/>
    <w:rsid w:val="40A0133A"/>
    <w:rsid w:val="40C31A53"/>
    <w:rsid w:val="40FF545D"/>
    <w:rsid w:val="410067C8"/>
    <w:rsid w:val="41784DD1"/>
    <w:rsid w:val="418F0D2A"/>
    <w:rsid w:val="41D01505"/>
    <w:rsid w:val="41D614E9"/>
    <w:rsid w:val="421A58D4"/>
    <w:rsid w:val="42421409"/>
    <w:rsid w:val="42442951"/>
    <w:rsid w:val="42474939"/>
    <w:rsid w:val="424C3C57"/>
    <w:rsid w:val="42613FF3"/>
    <w:rsid w:val="42660D96"/>
    <w:rsid w:val="42663EBE"/>
    <w:rsid w:val="428667D2"/>
    <w:rsid w:val="42CD1CE0"/>
    <w:rsid w:val="42E1381E"/>
    <w:rsid w:val="42ED6459"/>
    <w:rsid w:val="42FE58DD"/>
    <w:rsid w:val="43174B3D"/>
    <w:rsid w:val="434B790E"/>
    <w:rsid w:val="4360274F"/>
    <w:rsid w:val="43977AB6"/>
    <w:rsid w:val="43A3342B"/>
    <w:rsid w:val="43B53935"/>
    <w:rsid w:val="43C77C27"/>
    <w:rsid w:val="43DE09EE"/>
    <w:rsid w:val="44002FAD"/>
    <w:rsid w:val="449101DD"/>
    <w:rsid w:val="44DE1391"/>
    <w:rsid w:val="44FE5E3C"/>
    <w:rsid w:val="451B225C"/>
    <w:rsid w:val="452410C9"/>
    <w:rsid w:val="45317DFB"/>
    <w:rsid w:val="456D3CE4"/>
    <w:rsid w:val="4579042C"/>
    <w:rsid w:val="457F0571"/>
    <w:rsid w:val="45851176"/>
    <w:rsid w:val="45C63B94"/>
    <w:rsid w:val="45F55085"/>
    <w:rsid w:val="460E7DA5"/>
    <w:rsid w:val="46422483"/>
    <w:rsid w:val="4659254A"/>
    <w:rsid w:val="465B0637"/>
    <w:rsid w:val="465E3F0D"/>
    <w:rsid w:val="466A16E6"/>
    <w:rsid w:val="46857F26"/>
    <w:rsid w:val="46893F2B"/>
    <w:rsid w:val="46C4686E"/>
    <w:rsid w:val="46E65DDD"/>
    <w:rsid w:val="477B778F"/>
    <w:rsid w:val="478203EC"/>
    <w:rsid w:val="47B025FA"/>
    <w:rsid w:val="4806399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17D1B"/>
    <w:rsid w:val="4A064FA0"/>
    <w:rsid w:val="4A16615C"/>
    <w:rsid w:val="4A4424D7"/>
    <w:rsid w:val="4AB82D0F"/>
    <w:rsid w:val="4ADF76BB"/>
    <w:rsid w:val="4AEB7664"/>
    <w:rsid w:val="4AFD7C19"/>
    <w:rsid w:val="4B0153C6"/>
    <w:rsid w:val="4B0567D1"/>
    <w:rsid w:val="4B236AAE"/>
    <w:rsid w:val="4B390491"/>
    <w:rsid w:val="4B707271"/>
    <w:rsid w:val="4B7D7EC3"/>
    <w:rsid w:val="4B9739F7"/>
    <w:rsid w:val="4BEE2503"/>
    <w:rsid w:val="4C245A30"/>
    <w:rsid w:val="4CB6685F"/>
    <w:rsid w:val="4CC367FE"/>
    <w:rsid w:val="4D077F3C"/>
    <w:rsid w:val="4D123355"/>
    <w:rsid w:val="4D2A3B31"/>
    <w:rsid w:val="4D312C52"/>
    <w:rsid w:val="4D905305"/>
    <w:rsid w:val="4D964A72"/>
    <w:rsid w:val="4D9C1254"/>
    <w:rsid w:val="4DA62197"/>
    <w:rsid w:val="4E793892"/>
    <w:rsid w:val="4E800872"/>
    <w:rsid w:val="4EB04A63"/>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A258E"/>
    <w:rsid w:val="51A0432A"/>
    <w:rsid w:val="51A86090"/>
    <w:rsid w:val="51B7396D"/>
    <w:rsid w:val="51C767D2"/>
    <w:rsid w:val="5220263B"/>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22825"/>
    <w:rsid w:val="55364EFD"/>
    <w:rsid w:val="555D4828"/>
    <w:rsid w:val="557A4C8B"/>
    <w:rsid w:val="558931E1"/>
    <w:rsid w:val="55923347"/>
    <w:rsid w:val="55925180"/>
    <w:rsid w:val="55983B1B"/>
    <w:rsid w:val="55A8376B"/>
    <w:rsid w:val="55DC29B6"/>
    <w:rsid w:val="55DD4241"/>
    <w:rsid w:val="561813E5"/>
    <w:rsid w:val="566B6D1E"/>
    <w:rsid w:val="57032A2C"/>
    <w:rsid w:val="570F5219"/>
    <w:rsid w:val="5757334E"/>
    <w:rsid w:val="575D12B5"/>
    <w:rsid w:val="57610A87"/>
    <w:rsid w:val="576C542A"/>
    <w:rsid w:val="5778619E"/>
    <w:rsid w:val="577B1140"/>
    <w:rsid w:val="577B7F21"/>
    <w:rsid w:val="577D2735"/>
    <w:rsid w:val="577F181B"/>
    <w:rsid w:val="57921984"/>
    <w:rsid w:val="579737F0"/>
    <w:rsid w:val="57AB7B30"/>
    <w:rsid w:val="57AF5251"/>
    <w:rsid w:val="57B26373"/>
    <w:rsid w:val="57B63F04"/>
    <w:rsid w:val="57CD20C2"/>
    <w:rsid w:val="57D675AB"/>
    <w:rsid w:val="57D95FDD"/>
    <w:rsid w:val="586B4169"/>
    <w:rsid w:val="58917D2F"/>
    <w:rsid w:val="5894085C"/>
    <w:rsid w:val="58967753"/>
    <w:rsid w:val="58AE4F0C"/>
    <w:rsid w:val="58B85899"/>
    <w:rsid w:val="58E363A9"/>
    <w:rsid w:val="58F618B8"/>
    <w:rsid w:val="595E1678"/>
    <w:rsid w:val="596D5BD4"/>
    <w:rsid w:val="597E3DD8"/>
    <w:rsid w:val="598C4EB2"/>
    <w:rsid w:val="59F80043"/>
    <w:rsid w:val="5A09252F"/>
    <w:rsid w:val="5A0B2778"/>
    <w:rsid w:val="5A0B7D1B"/>
    <w:rsid w:val="5A2A7C7B"/>
    <w:rsid w:val="5A3E2560"/>
    <w:rsid w:val="5A5D3B6E"/>
    <w:rsid w:val="5A637A76"/>
    <w:rsid w:val="5A6D33BA"/>
    <w:rsid w:val="5A792B1F"/>
    <w:rsid w:val="5A874767"/>
    <w:rsid w:val="5AAD6F28"/>
    <w:rsid w:val="5ABB0AA3"/>
    <w:rsid w:val="5AD63A24"/>
    <w:rsid w:val="5AD74268"/>
    <w:rsid w:val="5B2E1A1D"/>
    <w:rsid w:val="5B843A1C"/>
    <w:rsid w:val="5B873E3F"/>
    <w:rsid w:val="5BFB1656"/>
    <w:rsid w:val="5C02690E"/>
    <w:rsid w:val="5C196DA7"/>
    <w:rsid w:val="5C20782F"/>
    <w:rsid w:val="5C2A048C"/>
    <w:rsid w:val="5C3F62C3"/>
    <w:rsid w:val="5C7B4572"/>
    <w:rsid w:val="5C80234E"/>
    <w:rsid w:val="5C8A680C"/>
    <w:rsid w:val="5CAA3E14"/>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C5E23"/>
    <w:rsid w:val="5EFC7377"/>
    <w:rsid w:val="5F06174D"/>
    <w:rsid w:val="5F0F66F3"/>
    <w:rsid w:val="5F3A3602"/>
    <w:rsid w:val="5F6277C6"/>
    <w:rsid w:val="5F6D0B1D"/>
    <w:rsid w:val="5F8D0B82"/>
    <w:rsid w:val="5FCC5339"/>
    <w:rsid w:val="5FE34A5B"/>
    <w:rsid w:val="5FFE1E36"/>
    <w:rsid w:val="600D6F04"/>
    <w:rsid w:val="60203E32"/>
    <w:rsid w:val="60232584"/>
    <w:rsid w:val="607330CE"/>
    <w:rsid w:val="60825176"/>
    <w:rsid w:val="609F2AC4"/>
    <w:rsid w:val="60FA2EE8"/>
    <w:rsid w:val="61002CD4"/>
    <w:rsid w:val="61054A27"/>
    <w:rsid w:val="610A52BC"/>
    <w:rsid w:val="611D2366"/>
    <w:rsid w:val="61421856"/>
    <w:rsid w:val="615227C4"/>
    <w:rsid w:val="61654E3F"/>
    <w:rsid w:val="617701F5"/>
    <w:rsid w:val="6182292A"/>
    <w:rsid w:val="619F7F92"/>
    <w:rsid w:val="61AD2327"/>
    <w:rsid w:val="61F94C26"/>
    <w:rsid w:val="62000E56"/>
    <w:rsid w:val="62415362"/>
    <w:rsid w:val="624F3E49"/>
    <w:rsid w:val="62632286"/>
    <w:rsid w:val="62885958"/>
    <w:rsid w:val="62F40B65"/>
    <w:rsid w:val="62F91430"/>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742EE7"/>
    <w:rsid w:val="67A22552"/>
    <w:rsid w:val="67B22DCC"/>
    <w:rsid w:val="67BE71AA"/>
    <w:rsid w:val="67C1438F"/>
    <w:rsid w:val="67D90273"/>
    <w:rsid w:val="67DE5875"/>
    <w:rsid w:val="67E55852"/>
    <w:rsid w:val="67EB1AB4"/>
    <w:rsid w:val="67FA1285"/>
    <w:rsid w:val="68551F4F"/>
    <w:rsid w:val="686A5DCA"/>
    <w:rsid w:val="687C10C9"/>
    <w:rsid w:val="68840C16"/>
    <w:rsid w:val="68876EFB"/>
    <w:rsid w:val="68884654"/>
    <w:rsid w:val="689F444F"/>
    <w:rsid w:val="68B96DBB"/>
    <w:rsid w:val="68CA2805"/>
    <w:rsid w:val="68CA705E"/>
    <w:rsid w:val="68E937A3"/>
    <w:rsid w:val="693E15D3"/>
    <w:rsid w:val="69627681"/>
    <w:rsid w:val="6977531D"/>
    <w:rsid w:val="69CC2BFF"/>
    <w:rsid w:val="69FD55B8"/>
    <w:rsid w:val="6A0B1C62"/>
    <w:rsid w:val="6A2406C8"/>
    <w:rsid w:val="6ADE0BD1"/>
    <w:rsid w:val="6AE96859"/>
    <w:rsid w:val="6B147746"/>
    <w:rsid w:val="6B24787C"/>
    <w:rsid w:val="6B4A2A85"/>
    <w:rsid w:val="6B573233"/>
    <w:rsid w:val="6B5B6274"/>
    <w:rsid w:val="6B935D53"/>
    <w:rsid w:val="6BB42046"/>
    <w:rsid w:val="6C196F71"/>
    <w:rsid w:val="6C226FCB"/>
    <w:rsid w:val="6C31226F"/>
    <w:rsid w:val="6C552F0B"/>
    <w:rsid w:val="6C8C67B7"/>
    <w:rsid w:val="6C9D744C"/>
    <w:rsid w:val="6D167928"/>
    <w:rsid w:val="6D26299B"/>
    <w:rsid w:val="6D4772EC"/>
    <w:rsid w:val="6D9078AF"/>
    <w:rsid w:val="6DAA3FEF"/>
    <w:rsid w:val="6DC0172B"/>
    <w:rsid w:val="6DC9435F"/>
    <w:rsid w:val="6DCB690C"/>
    <w:rsid w:val="6DD41A5B"/>
    <w:rsid w:val="6DF43C2E"/>
    <w:rsid w:val="6DF51CA3"/>
    <w:rsid w:val="6E8335BD"/>
    <w:rsid w:val="6E8E12EF"/>
    <w:rsid w:val="6E972936"/>
    <w:rsid w:val="6ED446C5"/>
    <w:rsid w:val="6F2A7D94"/>
    <w:rsid w:val="6F5E316D"/>
    <w:rsid w:val="6F6E15B6"/>
    <w:rsid w:val="6F7E559F"/>
    <w:rsid w:val="6F8331F1"/>
    <w:rsid w:val="6FAE1A09"/>
    <w:rsid w:val="6FD75BF8"/>
    <w:rsid w:val="707723D0"/>
    <w:rsid w:val="70B07280"/>
    <w:rsid w:val="70F5661B"/>
    <w:rsid w:val="712A5284"/>
    <w:rsid w:val="71360107"/>
    <w:rsid w:val="713B688E"/>
    <w:rsid w:val="714A1E3A"/>
    <w:rsid w:val="71537E9E"/>
    <w:rsid w:val="71B622E7"/>
    <w:rsid w:val="71D43752"/>
    <w:rsid w:val="71F1796A"/>
    <w:rsid w:val="72147BEF"/>
    <w:rsid w:val="72154626"/>
    <w:rsid w:val="72262B5D"/>
    <w:rsid w:val="72283FF7"/>
    <w:rsid w:val="722E7212"/>
    <w:rsid w:val="723A0474"/>
    <w:rsid w:val="72480747"/>
    <w:rsid w:val="725923E4"/>
    <w:rsid w:val="72864BF7"/>
    <w:rsid w:val="729023FC"/>
    <w:rsid w:val="72E60ED5"/>
    <w:rsid w:val="73336263"/>
    <w:rsid w:val="737C0363"/>
    <w:rsid w:val="73C0646E"/>
    <w:rsid w:val="742222F5"/>
    <w:rsid w:val="74476126"/>
    <w:rsid w:val="74706664"/>
    <w:rsid w:val="747F3682"/>
    <w:rsid w:val="749C4185"/>
    <w:rsid w:val="75067759"/>
    <w:rsid w:val="752E6DCD"/>
    <w:rsid w:val="7551380D"/>
    <w:rsid w:val="75600BE5"/>
    <w:rsid w:val="7564475C"/>
    <w:rsid w:val="7583797F"/>
    <w:rsid w:val="75A6591F"/>
    <w:rsid w:val="75B412BA"/>
    <w:rsid w:val="75D20F1D"/>
    <w:rsid w:val="75DA2C18"/>
    <w:rsid w:val="75F54412"/>
    <w:rsid w:val="761D08E0"/>
    <w:rsid w:val="761F5E76"/>
    <w:rsid w:val="76323D31"/>
    <w:rsid w:val="765D347C"/>
    <w:rsid w:val="76826699"/>
    <w:rsid w:val="76C87133"/>
    <w:rsid w:val="76CD08D5"/>
    <w:rsid w:val="76DB4B92"/>
    <w:rsid w:val="77052AA4"/>
    <w:rsid w:val="77136511"/>
    <w:rsid w:val="771FAD3C"/>
    <w:rsid w:val="77340A39"/>
    <w:rsid w:val="77351FD0"/>
    <w:rsid w:val="77472422"/>
    <w:rsid w:val="77799487"/>
    <w:rsid w:val="777F31F2"/>
    <w:rsid w:val="77D1700D"/>
    <w:rsid w:val="77EC04CC"/>
    <w:rsid w:val="78775729"/>
    <w:rsid w:val="78A42DB0"/>
    <w:rsid w:val="78A656AB"/>
    <w:rsid w:val="78B2245C"/>
    <w:rsid w:val="78E172CC"/>
    <w:rsid w:val="78EA1D1F"/>
    <w:rsid w:val="7904172F"/>
    <w:rsid w:val="790F7E27"/>
    <w:rsid w:val="7915412F"/>
    <w:rsid w:val="79183C14"/>
    <w:rsid w:val="792A231A"/>
    <w:rsid w:val="79316829"/>
    <w:rsid w:val="797E66A9"/>
    <w:rsid w:val="79A97383"/>
    <w:rsid w:val="79DD7BD1"/>
    <w:rsid w:val="79E27E8B"/>
    <w:rsid w:val="79F850CE"/>
    <w:rsid w:val="79FD443C"/>
    <w:rsid w:val="7A1D1975"/>
    <w:rsid w:val="7A3E5150"/>
    <w:rsid w:val="7A4670D6"/>
    <w:rsid w:val="7A4974B6"/>
    <w:rsid w:val="7A534B63"/>
    <w:rsid w:val="7A615382"/>
    <w:rsid w:val="7A622F64"/>
    <w:rsid w:val="7A67303B"/>
    <w:rsid w:val="7AAB1D04"/>
    <w:rsid w:val="7ABA4368"/>
    <w:rsid w:val="7AD05746"/>
    <w:rsid w:val="7B050F64"/>
    <w:rsid w:val="7B257FFD"/>
    <w:rsid w:val="7B343476"/>
    <w:rsid w:val="7B3F4FF7"/>
    <w:rsid w:val="7B5A2978"/>
    <w:rsid w:val="7B5A7E4C"/>
    <w:rsid w:val="7B667AF9"/>
    <w:rsid w:val="7B7468F8"/>
    <w:rsid w:val="7B942671"/>
    <w:rsid w:val="7BE75BEF"/>
    <w:rsid w:val="7BEE0103"/>
    <w:rsid w:val="7C0A0FE4"/>
    <w:rsid w:val="7C254906"/>
    <w:rsid w:val="7C590818"/>
    <w:rsid w:val="7C7C10F6"/>
    <w:rsid w:val="7C853BEA"/>
    <w:rsid w:val="7C881368"/>
    <w:rsid w:val="7CAD3D07"/>
    <w:rsid w:val="7CE27788"/>
    <w:rsid w:val="7D0C32F1"/>
    <w:rsid w:val="7D0F408D"/>
    <w:rsid w:val="7D491C6C"/>
    <w:rsid w:val="7D5429C0"/>
    <w:rsid w:val="7D6E6D43"/>
    <w:rsid w:val="7DA10A0F"/>
    <w:rsid w:val="7DB57A34"/>
    <w:rsid w:val="7DDE6E41"/>
    <w:rsid w:val="7DE60973"/>
    <w:rsid w:val="7DEF0916"/>
    <w:rsid w:val="7E1E5218"/>
    <w:rsid w:val="7E3728A6"/>
    <w:rsid w:val="7E5E2F3E"/>
    <w:rsid w:val="7E9A4E1F"/>
    <w:rsid w:val="7EA7723A"/>
    <w:rsid w:val="7EF56FBB"/>
    <w:rsid w:val="7F0768EB"/>
    <w:rsid w:val="7F143BEC"/>
    <w:rsid w:val="7F715AF2"/>
    <w:rsid w:val="7F886E69"/>
    <w:rsid w:val="7F9E1485"/>
    <w:rsid w:val="7FF020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rokecolor="#739cc3">
      <v:fill angle="90" type="gradient">
        <o:fill v:ext="view" type="gradientUnscaled"/>
      </v:fill>
      <v:stroke color="#739cc3" weight="1.25pt"/>
    </o:shapedefaults>
    <o:shapelayout v:ext="edit">
      <o:idmap v:ext="edit" data="2"/>
    </o:shapelayout>
  </w:shapeDefaults>
  <w:decimalSymbol w:val="."/>
  <w:listSeparator w:val=","/>
  <w14:docId w14:val="2FE1CF43"/>
  <w15:docId w15:val="{46977CF7-55AC-4F60-865A-06C762B9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300" w:lineRule="auto"/>
      <w:jc w:val="both"/>
    </w:pPr>
    <w:rPr>
      <w:rFonts w:ascii="Calibri" w:eastAsia="仿宋" w:hAnsi="Calibri"/>
      <w:kern w:val="2"/>
      <w:sz w:val="21"/>
      <w:szCs w:val="24"/>
    </w:rPr>
  </w:style>
  <w:style w:type="paragraph" w:styleId="1">
    <w:name w:val="heading 1"/>
    <w:basedOn w:val="a"/>
    <w:next w:val="a"/>
    <w:link w:val="11"/>
    <w:uiPriority w:val="9"/>
    <w:qFormat/>
    <w:pPr>
      <w:keepNext/>
      <w:keepLines/>
      <w:tabs>
        <w:tab w:val="left" w:pos="432"/>
      </w:tabs>
      <w:jc w:val="center"/>
      <w:outlineLvl w:val="0"/>
    </w:pPr>
    <w:rPr>
      <w:b/>
      <w:bCs/>
      <w:kern w:val="44"/>
      <w:sz w:val="32"/>
      <w:szCs w:val="44"/>
    </w:rPr>
  </w:style>
  <w:style w:type="paragraph" w:styleId="20">
    <w:name w:val="heading 2"/>
    <w:basedOn w:val="a"/>
    <w:next w:val="a"/>
    <w:qFormat/>
    <w:pPr>
      <w:keepNext/>
      <w:keepLines/>
      <w:tabs>
        <w:tab w:val="left" w:pos="432"/>
      </w:tabs>
      <w:adjustRightInd/>
      <w:ind w:firstLineChars="200" w:firstLine="420"/>
      <w:jc w:val="left"/>
      <w:outlineLvl w:val="1"/>
    </w:pPr>
    <w:rPr>
      <w:b/>
      <w:bCs/>
      <w:sz w:val="24"/>
      <w:szCs w:val="32"/>
      <w:lang w:val="zh-CN"/>
    </w:rPr>
  </w:style>
  <w:style w:type="paragraph" w:styleId="3">
    <w:name w:val="heading 3"/>
    <w:basedOn w:val="a"/>
    <w:next w:val="a"/>
    <w:qFormat/>
    <w:pPr>
      <w:keepNext/>
      <w:keepLines/>
      <w:tabs>
        <w:tab w:val="left" w:pos="900"/>
      </w:tabs>
      <w:ind w:firstLineChars="200" w:firstLine="420"/>
      <w:outlineLvl w:val="2"/>
    </w:pPr>
    <w:rPr>
      <w:b/>
      <w:bCs/>
      <w:sz w:val="24"/>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next w:val="a"/>
    <w:link w:val="22"/>
    <w:qFormat/>
    <w:pPr>
      <w:widowControl/>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rPr>
      <w:sz w:val="28"/>
    </w:r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pacing w:line="360" w:lineRule="auto"/>
      <w:ind w:left="360" w:right="238" w:hanging="360"/>
      <w:contextualSpacing/>
    </w:pPr>
    <w:rPr>
      <w:sz w:val="24"/>
    </w:rPr>
  </w:style>
  <w:style w:type="paragraph" w:styleId="ac">
    <w:name w:val="Body Text"/>
    <w:basedOn w:val="a"/>
    <w:next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next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next w:val="a4"/>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7"/>
    <w:uiPriority w:val="99"/>
    <w:qFormat/>
    <w:pPr>
      <w:tabs>
        <w:tab w:val="center" w:pos="4153"/>
        <w:tab w:val="right" w:pos="8306"/>
      </w:tabs>
      <w:jc w:val="left"/>
    </w:pPr>
    <w:rPr>
      <w:sz w:val="18"/>
      <w:szCs w:val="18"/>
    </w:rPr>
  </w:style>
  <w:style w:type="paragraph" w:styleId="af7">
    <w:name w:val="header"/>
    <w:basedOn w:val="a"/>
    <w:link w:val="28"/>
    <w:uiPriority w:val="99"/>
    <w:qFormat/>
    <w:pPr>
      <w:pBdr>
        <w:bottom w:val="single" w:sz="6" w:space="1" w:color="auto"/>
      </w:pBdr>
      <w:tabs>
        <w:tab w:val="center" w:pos="4153"/>
        <w:tab w:val="right" w:pos="8306"/>
      </w:tabs>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4"/>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a">
    <w:name w:val="Body Text First Indent 2"/>
    <w:basedOn w:val="ae"/>
    <w:link w:val="2b"/>
    <w:qFormat/>
    <w:pPr>
      <w:adjustRightInd/>
      <w:spacing w:after="120" w:line="240" w:lineRule="auto"/>
      <w:ind w:leftChars="200" w:left="420" w:firstLine="210"/>
    </w:pPr>
    <w:rPr>
      <w:sz w:val="21"/>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0"/>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0"/>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basedOn w:val="a0"/>
    <w:uiPriority w:val="99"/>
    <w:qFormat/>
    <w:rPr>
      <w:sz w:val="21"/>
      <w:szCs w:val="21"/>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11">
    <w:name w:val="标题 1 字符1"/>
    <w:link w:val="1"/>
    <w:uiPriority w:val="9"/>
    <w:qFormat/>
    <w:rPr>
      <w:rFonts w:eastAsia="仿宋"/>
      <w:b/>
      <w:bCs/>
      <w:kern w:val="44"/>
      <w:sz w:val="32"/>
      <w:szCs w:val="44"/>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文本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d"/>
    <w:qFormat/>
    <w:rPr>
      <w:rFonts w:eastAsia="宋体"/>
      <w:kern w:val="2"/>
      <w:sz w:val="24"/>
      <w:lang w:val="en-US" w:eastAsia="zh-CN" w:bidi="ar-SA"/>
    </w:rPr>
  </w:style>
  <w:style w:type="paragraph" w:customStyle="1" w:styleId="2d">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0"/>
    <w:link w:val="858D7CFB-ED40-4347-BF05-701D383B685F"/>
    <w:qFormat/>
    <w:pPr>
      <w:spacing w:before="240" w:after="240" w:line="240" w:lineRule="auto"/>
      <w:ind w:firstLine="0"/>
      <w:jc w:val="center"/>
    </w:pPr>
    <w:rPr>
      <w:rFonts w:eastAsia="宋体"/>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2">
    <w:name w:val="正文缩进 字符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6">
    <w:name w:val="正文文本缩进 2 字符"/>
    <w:link w:val="25"/>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1b"/>
    <w:link w:val="Char1c"/>
    <w:qFormat/>
    <w:pPr>
      <w:adjustRightInd/>
    </w:pPr>
    <w:rPr>
      <w:rFonts w:ascii="宋体"/>
      <w:kern w:val="0"/>
      <w:sz w:val="20"/>
      <w:szCs w:val="20"/>
    </w:rPr>
  </w:style>
  <w:style w:type="paragraph" w:customStyle="1" w:styleId="1b">
    <w:name w:val="正文1"/>
    <w:basedOn w:val="TOC3"/>
    <w:qFormat/>
    <w:pPr>
      <w:ind w:leftChars="0" w:left="0" w:firstLineChars="200" w:firstLine="480"/>
    </w:pPr>
    <w:rPr>
      <w:rFonts w:ascii="仿宋_GB2312" w:eastAsia="仿宋_GB2312" w:hAnsi="Courier New"/>
      <w:kern w:val="28"/>
      <w:sz w:val="24"/>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Calibri" w:eastAsia="仿宋" w:hAnsi="Calibri"/>
      <w:kern w:val="2"/>
      <w:sz w:val="28"/>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6"/>
    <w:uiPriority w:val="99"/>
    <w:qFormat/>
    <w:locked/>
    <w:rPr>
      <w:rFonts w:eastAsia="仿宋"/>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8">
    <w:name w:val="页眉 字符2"/>
    <w:link w:val="af7"/>
    <w:uiPriority w:val="99"/>
    <w:qFormat/>
    <w:rPr>
      <w:rFonts w:eastAsia="仿宋"/>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ind w:left="425"/>
    </w:pPr>
    <w:rPr>
      <w:rFonts w:ascii="仿宋"/>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0"/>
    <w:qFormat/>
    <w:pPr>
      <w:keepLines w:val="0"/>
      <w:widowControl/>
      <w:tabs>
        <w:tab w:val="clear" w:pos="432"/>
        <w:tab w:val="left" w:pos="840"/>
      </w:tabs>
      <w:adjustRightInd w:val="0"/>
      <w:spacing w:beforeLines="50" w:after="60"/>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CharChar1Char1">
    <w:name w:val="Char Char1 Char1"/>
    <w:basedOn w:val="a"/>
    <w:uiPriority w:val="6"/>
    <w:qFormat/>
    <w:pPr>
      <w:widowControl/>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line="276" w:lineRule="auto"/>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d"/>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pPr>
    <w:rPr>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 w:val="left" w:pos="0"/>
      </w:tabs>
      <w:spacing w:before="260" w:after="260" w:line="415" w:lineRule="auto"/>
      <w:ind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sz w:val="24"/>
    </w:rPr>
  </w:style>
  <w:style w:type="paragraph" w:customStyle="1" w:styleId="affffff3">
    <w:name w:val="正文格式"/>
    <w:basedOn w:val="a"/>
    <w:qFormat/>
    <w:pPr>
      <w:widowControl/>
      <w:autoSpaceDE w:val="0"/>
      <w:autoSpaceDN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0"/>
    <w:next w:val="a"/>
    <w:qFormat/>
    <w:pPr>
      <w:tabs>
        <w:tab w:val="left" w:pos="578"/>
        <w:tab w:val="left" w:pos="900"/>
        <w:tab w:val="left" w:pos="1440"/>
      </w:tabs>
      <w:ind w:left="1440" w:hanging="360"/>
    </w:pPr>
    <w:rPr>
      <w:rFonts w:ascii="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pacing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ind w:left="1021"/>
    </w:pPr>
    <w:rPr>
      <w:rFonts w:ascii="仿宋"/>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ind w:firstLineChars="21" w:firstLine="42"/>
    </w:pPr>
    <w:rPr>
      <w:rFonts w:ascii="宋体" w:hAnsi="宋体"/>
      <w:kern w:val="0"/>
      <w:sz w:val="20"/>
      <w:szCs w:val="20"/>
    </w:rPr>
  </w:style>
  <w:style w:type="paragraph" w:customStyle="1" w:styleId="48">
    <w:name w:val="标书标题4"/>
    <w:basedOn w:val="4"/>
    <w:qFormat/>
    <w:pPr>
      <w:keepLines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ind w:left="623" w:hanging="374"/>
      <w:jc w:val="both"/>
    </w:pPr>
    <w:rPr>
      <w:rFonts w:ascii="Times New Roman" w:hAnsi="Times New Roman"/>
      <w:color w:val="auto"/>
      <w:kern w:val="2"/>
      <w:sz w:val="21"/>
      <w:szCs w:val="24"/>
    </w:rPr>
  </w:style>
  <w:style w:type="paragraph" w:customStyle="1" w:styleId="EB">
    <w:name w:val="EB_表格"/>
    <w:basedOn w:val="a"/>
    <w:qFormat/>
    <w:pPr>
      <w:adjustRightInd/>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0"/>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after="100" w:line="360" w:lineRule="auto"/>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line="240" w:lineRule="auto"/>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hAnsi="Times New Roman"/>
      <w:sz w:val="30"/>
    </w:rPr>
  </w:style>
  <w:style w:type="paragraph" w:customStyle="1" w:styleId="1f3">
    <w:name w:val="1级标题"/>
    <w:basedOn w:val="a"/>
    <w:qFormat/>
    <w:pPr>
      <w:adjustRightInd/>
      <w:spacing w:beforeLines="10" w:afterLines="10" w:line="360" w:lineRule="auto"/>
      <w:jc w:val="center"/>
      <w:outlineLvl w:val="0"/>
    </w:pPr>
    <w:rPr>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0"/>
    <w:qFormat/>
    <w:pPr>
      <w:spacing w:before="120" w:after="120"/>
      <w:ind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line="360" w:lineRule="auto"/>
    </w:pPr>
    <w:rPr>
      <w:rFonts w:ascii="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line="640" w:lineRule="exact"/>
      <w:ind w:left="431" w:hanging="431"/>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hAnsi="仿宋" w:cs="宋体"/>
      <w:kern w:val="0"/>
      <w:sz w:val="20"/>
      <w:szCs w:val="20"/>
    </w:rPr>
  </w:style>
  <w:style w:type="paragraph" w:customStyle="1" w:styleId="affffffffff8">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ind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sz w:val="28"/>
      <w:szCs w:val="20"/>
    </w:rPr>
  </w:style>
  <w:style w:type="paragraph" w:customStyle="1" w:styleId="affffffffffa">
    <w:name w:val="方案正文"/>
    <w:basedOn w:val="a"/>
    <w:qFormat/>
    <w:pPr>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pacing w:before="120" w:after="60"/>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0"/>
    <w:qFormat/>
    <w:pPr>
      <w:tabs>
        <w:tab w:val="clear" w:pos="432"/>
      </w:tabs>
      <w:spacing w:before="160" w:after="160" w:line="720" w:lineRule="exact"/>
      <w:ind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NormalIndent1">
    <w:name w:val="Normal Indent1"/>
    <w:basedOn w:val="a"/>
    <w:qFormat/>
    <w:pPr>
      <w:ind w:firstLineChars="200" w:firstLine="420"/>
    </w:pPr>
  </w:style>
  <w:style w:type="paragraph" w:customStyle="1" w:styleId="2">
    <w:name w:val="列表符号项目级别2"/>
    <w:basedOn w:val="a"/>
    <w:qFormat/>
    <w:pPr>
      <w:widowControl/>
      <w:numPr>
        <w:numId w:val="1"/>
      </w:numPr>
      <w:tabs>
        <w:tab w:val="left" w:pos="1520"/>
      </w:tabs>
      <w:spacing w:line="288" w:lineRule="auto"/>
    </w:pPr>
    <w:rPr>
      <w:rFonts w:ascii="Arial" w:hAnsi="Arial"/>
      <w:kern w:val="0"/>
      <w:sz w:val="24"/>
    </w:rPr>
  </w:style>
  <w:style w:type="paragraph" w:customStyle="1" w:styleId="afffffffffff8">
    <w:name w:val="正文（"/>
    <w:qFormat/>
    <w:pPr>
      <w:spacing w:line="360" w:lineRule="auto"/>
      <w:ind w:firstLineChars="200" w:firstLine="200"/>
      <w:jc w:val="both"/>
    </w:pPr>
    <w:rPr>
      <w:rFonts w:ascii="宋体" w:hAnsi="宋体"/>
      <w:sz w:val="24"/>
      <w:szCs w:val="24"/>
    </w:rPr>
  </w:style>
  <w:style w:type="paragraph" w:customStyle="1" w:styleId="4e">
    <w:name w:val="修订4"/>
    <w:hidden/>
    <w:uiPriority w:val="99"/>
    <w:semiHidden/>
    <w:qFormat/>
    <w:rPr>
      <w:rFonts w:ascii="Calibri" w:eastAsia="仿宋" w:hAnsi="Calibri"/>
      <w:kern w:val="2"/>
      <w:sz w:val="21"/>
      <w:szCs w:val="24"/>
    </w:rPr>
  </w:style>
  <w:style w:type="character" w:customStyle="1" w:styleId="8888">
    <w:name w:val="样式8888"/>
    <w:basedOn w:val="Chara"/>
    <w:uiPriority w:val="1"/>
    <w:qFormat/>
    <w:rPr>
      <w:rFonts w:eastAsia="仿宋"/>
      <w:kern w:val="2"/>
      <w:sz w:val="28"/>
      <w:szCs w:val="24"/>
    </w:rPr>
  </w:style>
  <w:style w:type="paragraph" w:customStyle="1" w:styleId="101111">
    <w:name w:val="样式101111"/>
    <w:basedOn w:val="a9"/>
    <w:qFormat/>
  </w:style>
  <w:style w:type="paragraph" w:styleId="afffffffffff9">
    <w:name w:val="Revision"/>
    <w:hidden/>
    <w:uiPriority w:val="99"/>
    <w:semiHidden/>
    <w:rsid w:val="009164CB"/>
    <w:rPr>
      <w:rFonts w:ascii="Calibri" w:eastAsia="仿宋"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1&#2418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84</Pages>
  <Words>9436</Words>
  <Characters>53788</Characters>
  <Application>Microsoft Office Word</Application>
  <DocSecurity>0</DocSecurity>
  <Lines>448</Lines>
  <Paragraphs>126</Paragraphs>
  <ScaleCrop>false</ScaleCrop>
  <Company/>
  <LinksUpToDate>false</LinksUpToDate>
  <CharactersWithSpaces>63098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31742</dc:creator>
  <cp:lastModifiedBy>676262544@qq.com</cp:lastModifiedBy>
  <cp:revision>1792</cp:revision>
  <cp:lastPrinted>2023-05-08T16:58:00Z</cp:lastPrinted>
  <dcterms:created xsi:type="dcterms:W3CDTF">2021-08-01T08:22:00Z</dcterms:created>
  <dcterms:modified xsi:type="dcterms:W3CDTF">2023-05-19T06:19:00Z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2078B2CF0DD144A0A90B502C413CAA7D</vt:lpwstr>
  </property>
</Properties>
</file>