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2024-2025年国际学生海外（巴基斯坦）招生宣传推广服务项目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项目编号:ZJWSBJ-ZYY-202401C</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eastAsiaTheme="minorEastAsia"/>
          <w:sz w:val="32"/>
          <w:szCs w:val="32"/>
        </w:rPr>
        <w:t>浙江中医药大学</w:t>
      </w:r>
    </w:p>
    <w:p>
      <w:pPr>
        <w:spacing w:line="360" w:lineRule="auto"/>
        <w:jc w:val="center"/>
        <w:rPr>
          <w:rFonts w:cs="仿宋_GB2312" w:asciiTheme="minorEastAsia" w:hAnsiTheme="minorEastAsia" w:eastAsiaTheme="minorEastAsia"/>
          <w:bCs/>
          <w:sz w:val="32"/>
          <w:szCs w:val="32"/>
        </w:rPr>
      </w:pPr>
      <w:r>
        <w:rPr>
          <w:rFonts w:hint="eastAsia" w:ascii="宋体" w:hAnsi="宋体" w:cs="宋体" w:eastAsiaTheme="minorEastAsia"/>
          <w:bCs/>
          <w:sz w:val="32"/>
          <w:szCs w:val="32"/>
        </w:rPr>
        <w:t>浙江五石中正工程咨询有限公司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asciiTheme="minorEastAsia" w:hAnsiTheme="minorEastAsia" w:eastAsiaTheme="minorEastAsia"/>
          <w:sz w:val="24"/>
        </w:rPr>
      </w:pPr>
      <w:bookmarkStart w:id="11" w:name="_Toc4336"/>
      <w:r>
        <w:rPr>
          <w:rFonts w:hint="eastAsia" w:cs="仿宋_GB2312" w:asciiTheme="minorEastAsia" w:hAnsiTheme="minorEastAsia" w:eastAsiaTheme="minorEastAsia"/>
          <w:b/>
          <w:sz w:val="36"/>
          <w:szCs w:val="20"/>
        </w:rPr>
        <w:t>竞争性磋商邀请公告</w:t>
      </w:r>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2024-2025年国际学生海外（巴基斯坦）招生宣传推广服务项目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04月11日</w:t>
      </w:r>
      <w:r>
        <w:rPr>
          <w:rFonts w:hint="eastAsia" w:asciiTheme="minorEastAsia" w:hAnsiTheme="minorEastAsia" w:eastAsiaTheme="minorEastAsia"/>
          <w:bCs/>
          <w:sz w:val="24"/>
          <w:u w:val="single"/>
        </w:rPr>
        <w:t>09点30分00秒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6"/>
        <w:numPr>
          <w:ilvl w:val="0"/>
          <w:numId w:val="0"/>
        </w:numPr>
        <w:ind w:left="432" w:hanging="432"/>
        <w:rPr>
          <w:rFonts w:cs="宋体" w:asciiTheme="minorEastAsia" w:hAnsiTheme="minorEastAsia" w:eastAsiaTheme="minorEastAsia"/>
          <w:sz w:val="24"/>
          <w:szCs w:val="24"/>
        </w:rPr>
      </w:pPr>
      <w:bookmarkStart w:id="12" w:name="_Toc28359012"/>
      <w:bookmarkStart w:id="13" w:name="_Toc35393629"/>
      <w:bookmarkStart w:id="14" w:name="_Toc28359089"/>
      <w:bookmarkStart w:id="15" w:name="_Toc35393798"/>
      <w:r>
        <w:rPr>
          <w:rFonts w:hint="eastAsia" w:cs="宋体" w:asciiTheme="minorEastAsia" w:hAnsiTheme="minorEastAsia" w:eastAsiaTheme="minorEastAsia"/>
          <w:sz w:val="24"/>
          <w:szCs w:val="24"/>
        </w:rPr>
        <w:t>一、项目基本情况</w:t>
      </w:r>
      <w:bookmarkEnd w:id="12"/>
      <w:bookmarkEnd w:id="13"/>
      <w:bookmarkEnd w:id="14"/>
      <w:bookmarkEnd w:id="15"/>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ZJWSBJ-ZYY-202401C</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2024-2025年国际学生海外（巴基斯坦）招生宣传推广服务项目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2200000</w:t>
      </w:r>
    </w:p>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1100000、1100000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采购需求：</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标项一：</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标项名称：KPK省、克什米尔地区等招生宣传推广服务</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数量：1项</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预算金额（元）：1100000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最高限价（元）：1100000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简要规格描述或项目基本概况介绍、用途：KPK省、克什米尔地区、Upper Punjab （包括Okara, Jhang, Faisalabad, Chiniot, Sheikhupura, Gujranwala, Lahore, Gujrat, Sargodha, Siakot, Mandi Bahaddin, Talagang, Kot Addu, Rawalpindi, Kasur等）及首都伊斯兰堡地区，具体详见采购需求。</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标项二：</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标项名称：Balochistan省、Singh省等招生宣传推广服务</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数量：1项</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预算金额（元）：1100000</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最高限价（元）：1100000</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简要规格描述或项目基本概况介绍、用途：Balochistan省、Singh省、Lower Punjab（包括 Sahiwal, Multan, Dera Ghazi Khan, Jampur, Lodhran, Khanewal, Uch Sharif, Kot Mithan, Bahawalpur, Rahim Yar Khan, Sadiqabad, Kandhkot等）、首都伊斯兰堡地区。，具体详见采购需求。</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宋体" w:hAnsi="宋体" w:cs="宋体"/>
          <w:sz w:val="24"/>
        </w:rPr>
        <w:t>自合同签订之日起2年。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ascii="Wingdings" w:hAnsi="Wingdings"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pPr>
        <w:spacing w:line="360" w:lineRule="auto"/>
        <w:outlineLvl w:val="1"/>
        <w:rPr>
          <w:rFonts w:cs="宋体" w:asciiTheme="minorEastAsia" w:hAnsiTheme="minorEastAsia" w:eastAsiaTheme="minorEastAsia"/>
          <w:sz w:val="24"/>
        </w:rPr>
      </w:pPr>
      <w:bookmarkStart w:id="16" w:name="_Toc35393799"/>
      <w:bookmarkStart w:id="17" w:name="_Toc28359013"/>
      <w:bookmarkStart w:id="18" w:name="_Toc28359090"/>
      <w:bookmarkStart w:id="19" w:name="_Toc35393630"/>
      <w:r>
        <w:rPr>
          <w:rFonts w:hint="eastAsia" w:cs="宋体" w:asciiTheme="minorEastAsia" w:hAnsiTheme="minorEastAsia" w:eastAsiaTheme="minorEastAsia"/>
          <w:b/>
          <w:bCs/>
          <w:sz w:val="24"/>
        </w:rPr>
        <w:t>二、申请人的资格要求</w:t>
      </w:r>
      <w:r>
        <w:rPr>
          <w:rFonts w:hint="eastAsia" w:cs="宋体" w:asciiTheme="minorEastAsia" w:hAnsiTheme="minorEastAsia" w:eastAsiaTheme="minorEastAsia"/>
          <w:sz w:val="24"/>
        </w:rPr>
        <w:t>：</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ascii="MS Gothic" w:hAnsi="MS Gothic"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无（注：不得限制大中型企业与小微企业组成联合体参与响应）；</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024704304"/>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专门面向中小企业</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33685401"/>
          <w14:checkbox>
            <w14:checked w14:val="1"/>
            <w14:checkedState w14:val="00FE" w14:font="Wingdings"/>
            <w14:uncheckedState w14:val="2610" w14:font="MS Gothic"/>
          </w14:checkbox>
        </w:sdtPr>
        <w:sdtEndPr>
          <w:rPr>
            <w:rFonts w:hint="eastAsia" w:ascii="Wingdings" w:hAnsi="Wingdings" w:cs="宋体" w:eastAsiaTheme="minorEastAsia"/>
            <w:snapToGrid w:val="0"/>
            <w:kern w:val="28"/>
            <w:sz w:val="24"/>
            <w:szCs w:val="20"/>
          </w:rPr>
        </w:sdtEndPr>
        <w:sdtContent>
          <w:r>
            <w:rPr>
              <w:rFonts w:ascii="Wingdings" w:hAnsi="Wingdings" w:cs="宋体"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服务全部由符合政策要求的中小企业承接，提供中小企业声明函；</w:t>
      </w:r>
    </w:p>
    <w:p>
      <w:pPr>
        <w:spacing w:line="360" w:lineRule="auto"/>
        <w:ind w:firstLine="960" w:firstLineChars="4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服务全部由符合政策要求的小微企业承接，提供中小企业声明函；</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snapToGrid w:val="0"/>
          <w:kern w:val="28"/>
          <w:sz w:val="24"/>
          <w:szCs w:val="20"/>
        </w:rPr>
      </w:pPr>
      <w:sdt>
        <w:sdtPr>
          <w:rPr>
            <w:rFonts w:hint="eastAsia" w:cs="宋体" w:asciiTheme="minorEastAsia" w:hAnsiTheme="minorEastAsia" w:eastAsiaTheme="minorEastAsia"/>
            <w:snapToGrid w:val="0"/>
            <w:kern w:val="28"/>
            <w:sz w:val="24"/>
            <w:szCs w:val="20"/>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szCs w:val="20"/>
          </w:rPr>
        </w:sdtEndPr>
        <w:sdtContent>
          <w:r>
            <w:rPr>
              <w:rFonts w:hint="eastAsia" w:cs="宋体" w:asciiTheme="minorEastAsia" w:hAnsiTheme="minorEastAsia" w:eastAsiaTheme="minorEastAsia"/>
              <w:snapToGrid w:val="0"/>
              <w:kern w:val="28"/>
              <w:sz w:val="24"/>
              <w:szCs w:val="20"/>
            </w:rPr>
            <w:t>☐</w:t>
          </w:r>
        </w:sdtContent>
      </w:sdt>
      <w:r>
        <w:rPr>
          <w:rFonts w:hint="eastAsia" w:cs="宋体" w:asciiTheme="minorEastAsia" w:hAnsiTheme="minorEastAsia" w:eastAsiaTheme="minorEastAsia"/>
          <w:snapToGrid w:val="0"/>
          <w:kern w:val="28"/>
          <w:sz w:val="24"/>
          <w:szCs w:val="20"/>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cs="宋体" w:asciiTheme="minorEastAsia" w:hAnsiTheme="minorEastAsia" w:eastAsiaTheme="minorEastAsia"/>
          <w:sz w:val="24"/>
        </w:rPr>
      </w:pPr>
      <w:bookmarkStart w:id="20" w:name="_Toc28359091"/>
      <w:bookmarkStart w:id="21" w:name="_Toc35393800"/>
      <w:bookmarkStart w:id="22" w:name="_Toc28359014"/>
      <w:bookmarkStart w:id="23" w:name="_Toc35393631"/>
      <w:r>
        <w:rPr>
          <w:rFonts w:hint="eastAsia" w:cs="宋体" w:asciiTheme="minorEastAsia" w:hAnsiTheme="minorEastAsia" w:eastAsiaTheme="minorEastAsia"/>
          <w:b/>
          <w:bCs/>
          <w:sz w:val="24"/>
        </w:rPr>
        <w:t>三、获取（下载）采购文件</w:t>
      </w:r>
      <w:bookmarkEnd w:id="20"/>
      <w:bookmarkEnd w:id="21"/>
      <w:bookmarkEnd w:id="22"/>
      <w:bookmarkEnd w:id="23"/>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eastAsia="zh-CN"/>
        </w:rPr>
        <w:t>04月11日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6"/>
        <w:numPr>
          <w:ilvl w:val="0"/>
          <w:numId w:val="0"/>
        </w:numPr>
        <w:ind w:left="432" w:hanging="432"/>
        <w:rPr>
          <w:rFonts w:cs="宋体" w:asciiTheme="minorEastAsia" w:hAnsiTheme="minorEastAsia" w:eastAsiaTheme="minorEastAsia"/>
          <w:sz w:val="24"/>
          <w:szCs w:val="24"/>
        </w:rPr>
      </w:pPr>
      <w:bookmarkStart w:id="24" w:name="_Toc28359092"/>
      <w:bookmarkStart w:id="25" w:name="_Toc35393801"/>
      <w:bookmarkStart w:id="26" w:name="_Toc35393632"/>
      <w:bookmarkStart w:id="27" w:name="_Toc28359015"/>
      <w:r>
        <w:rPr>
          <w:rFonts w:hint="eastAsia" w:cs="宋体" w:asciiTheme="minorEastAsia" w:hAnsiTheme="minorEastAsia" w:eastAsiaTheme="minorEastAsia"/>
          <w:sz w:val="24"/>
          <w:szCs w:val="24"/>
        </w:rPr>
        <w:t>四、响应文件提交</w:t>
      </w:r>
      <w:bookmarkEnd w:id="24"/>
      <w:bookmarkEnd w:id="25"/>
      <w:bookmarkEnd w:id="26"/>
      <w:bookmarkEnd w:id="27"/>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04月11日</w:t>
      </w:r>
      <w:r>
        <w:rPr>
          <w:rFonts w:hint="eastAsia" w:asciiTheme="minorEastAsia" w:hAnsiTheme="minorEastAsia" w:eastAsiaTheme="minorEastAsia"/>
          <w:bCs/>
          <w:sz w:val="24"/>
          <w:u w:val="single"/>
        </w:rPr>
        <w:t>09点30分00秒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Cs/>
          <w:color w:val="auto"/>
          <w:kern w:val="2"/>
          <w:sz w:val="24"/>
          <w:szCs w:val="24"/>
        </w:rPr>
        <w:t>https://www.zcygov.cn/</w:t>
      </w:r>
      <w:r>
        <w:rPr>
          <w:rStyle w:val="69"/>
          <w:rFonts w:hint="eastAsia" w:cs="仿宋_GB2312" w:asciiTheme="minorEastAsia" w:hAnsiTheme="minorEastAsia" w:eastAsiaTheme="minorEastAsia"/>
          <w:bCs/>
          <w:color w:val="auto"/>
          <w:kern w:val="2"/>
          <w:sz w:val="24"/>
          <w:szCs w:val="24"/>
        </w:rPr>
        <w:fldChar w:fldCharType="end"/>
      </w:r>
      <w:r>
        <w:rPr>
          <w:rFonts w:hint="eastAsia" w:cs="仿宋_GB2312" w:asciiTheme="minorEastAsia" w:hAnsiTheme="minorEastAsia" w:eastAsiaTheme="minorEastAsia"/>
          <w:bCs/>
          <w:sz w:val="24"/>
        </w:rPr>
        <w:t>）。</w:t>
      </w:r>
    </w:p>
    <w:p>
      <w:pPr>
        <w:pStyle w:val="6"/>
        <w:numPr>
          <w:ilvl w:val="0"/>
          <w:numId w:val="0"/>
        </w:numPr>
        <w:ind w:left="432" w:hanging="432"/>
        <w:rPr>
          <w:rFonts w:cs="宋体" w:asciiTheme="minorEastAsia" w:hAnsiTheme="minorEastAsia" w:eastAsiaTheme="minorEastAsia"/>
          <w:sz w:val="24"/>
          <w:szCs w:val="24"/>
        </w:rPr>
      </w:pPr>
      <w:bookmarkStart w:id="28" w:name="_Toc28359016"/>
      <w:bookmarkStart w:id="29" w:name="_Toc35393633"/>
      <w:bookmarkStart w:id="30" w:name="_Toc35393802"/>
      <w:bookmarkStart w:id="31" w:name="_Toc28359093"/>
      <w:r>
        <w:rPr>
          <w:rFonts w:hint="eastAsia" w:cs="宋体" w:asciiTheme="minorEastAsia" w:hAnsiTheme="minorEastAsia" w:eastAsiaTheme="minorEastAsia"/>
          <w:sz w:val="24"/>
          <w:szCs w:val="24"/>
        </w:rPr>
        <w:t>五、响应文件开启</w:t>
      </w:r>
      <w:bookmarkEnd w:id="28"/>
      <w:bookmarkEnd w:id="29"/>
      <w:bookmarkEnd w:id="30"/>
      <w:bookmarkEnd w:id="31"/>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2024年</w:t>
      </w:r>
      <w:r>
        <w:rPr>
          <w:rFonts w:hint="eastAsia" w:asciiTheme="minorEastAsia" w:hAnsiTheme="minorEastAsia" w:eastAsiaTheme="minorEastAsia"/>
          <w:sz w:val="24"/>
          <w:u w:val="single"/>
          <w:lang w:eastAsia="zh-CN"/>
        </w:rPr>
        <w:t>04月11日</w:t>
      </w:r>
      <w:r>
        <w:rPr>
          <w:rFonts w:hint="eastAsia" w:asciiTheme="minorEastAsia" w:hAnsiTheme="minorEastAsia" w:eastAsiaTheme="minorEastAsia"/>
          <w:bCs/>
          <w:sz w:val="24"/>
          <w:u w:val="single"/>
        </w:rPr>
        <w:t>09点30分00秒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6"/>
        <w:numPr>
          <w:ilvl w:val="0"/>
          <w:numId w:val="0"/>
        </w:numPr>
        <w:ind w:left="432" w:hanging="432"/>
        <w:rPr>
          <w:rFonts w:cs="宋体" w:asciiTheme="minorEastAsia" w:hAnsiTheme="minorEastAsia" w:eastAsiaTheme="minorEastAsia"/>
          <w:sz w:val="24"/>
          <w:szCs w:val="24"/>
        </w:rPr>
      </w:pPr>
      <w:bookmarkStart w:id="32" w:name="_Toc35393634"/>
      <w:bookmarkStart w:id="33" w:name="_Toc28359094"/>
      <w:bookmarkStart w:id="34" w:name="_Toc28359017"/>
      <w:bookmarkStart w:id="35" w:name="_Toc35393803"/>
      <w:r>
        <w:rPr>
          <w:rFonts w:hint="eastAsia" w:cs="宋体" w:asciiTheme="minorEastAsia" w:hAnsiTheme="minorEastAsia" w:eastAsiaTheme="minorEastAsia"/>
          <w:sz w:val="24"/>
          <w:szCs w:val="24"/>
        </w:rPr>
        <w:t>六、公告期限</w:t>
      </w:r>
      <w:bookmarkEnd w:id="32"/>
      <w:bookmarkEnd w:id="33"/>
      <w:bookmarkEnd w:id="34"/>
      <w:bookmarkEnd w:id="35"/>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6"/>
        <w:numPr>
          <w:ilvl w:val="0"/>
          <w:numId w:val="0"/>
        </w:numPr>
        <w:ind w:left="432" w:hanging="432"/>
        <w:rPr>
          <w:rFonts w:cs="宋体" w:asciiTheme="minorEastAsia" w:hAnsiTheme="minorEastAsia" w:eastAsiaTheme="minorEastAsia"/>
          <w:sz w:val="24"/>
          <w:szCs w:val="24"/>
        </w:rPr>
      </w:pPr>
      <w:bookmarkStart w:id="36" w:name="_Toc35393804"/>
      <w:bookmarkStart w:id="37" w:name="_Toc35393635"/>
      <w:r>
        <w:rPr>
          <w:rFonts w:hint="eastAsia" w:cs="宋体" w:asciiTheme="minorEastAsia" w:hAnsiTheme="minorEastAsia" w:eastAsiaTheme="minorEastAsia"/>
          <w:sz w:val="24"/>
          <w:szCs w:val="24"/>
        </w:rPr>
        <w:t>七、其他补充事宜</w:t>
      </w:r>
      <w:bookmarkEnd w:id="36"/>
      <w:bookmarkEnd w:id="3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6"/>
        <w:numPr>
          <w:ilvl w:val="0"/>
          <w:numId w:val="0"/>
        </w:numPr>
        <w:ind w:left="432" w:hanging="432"/>
        <w:rPr>
          <w:rFonts w:cs="宋体" w:asciiTheme="minorEastAsia" w:hAnsiTheme="minorEastAsia" w:eastAsiaTheme="minorEastAsia"/>
          <w:sz w:val="24"/>
          <w:szCs w:val="24"/>
        </w:rPr>
      </w:pPr>
      <w:bookmarkStart w:id="38" w:name="_Toc35393805"/>
      <w:bookmarkStart w:id="39" w:name="_Toc28359095"/>
      <w:bookmarkStart w:id="40" w:name="_Toc35393636"/>
      <w:bookmarkStart w:id="41"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8"/>
      <w:bookmarkEnd w:id="39"/>
      <w:bookmarkEnd w:id="40"/>
      <w:bookmarkEnd w:id="41"/>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称：浙江中医药大学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址：浙江省杭州市滨江区滨文路548号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项目联系人（询问）：李老师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w:t>
      </w:r>
      <w:r>
        <w:rPr>
          <w:rFonts w:hint="eastAsia" w:ascii="宋体" w:hAnsi="宋体" w:cs="宋体"/>
          <w:sz w:val="24"/>
        </w:rPr>
        <w:t>86613649</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质疑联系人：刘清明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质疑联系方式：0571-86658089</w:t>
      </w:r>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    称：浙江五石中正工程咨询有限公司</w:t>
      </w:r>
    </w:p>
    <w:p>
      <w:pPr>
        <w:spacing w:line="360" w:lineRule="auto"/>
        <w:ind w:firstLine="480"/>
        <w:rPr>
          <w:rFonts w:ascii="宋体" w:hAnsi="宋体" w:cs="宋体"/>
          <w:sz w:val="24"/>
        </w:rPr>
      </w:pPr>
      <w:r>
        <w:rPr>
          <w:rFonts w:hint="eastAsia" w:ascii="宋体" w:hAnsi="宋体" w:cs="宋体"/>
          <w:sz w:val="24"/>
        </w:rPr>
        <w:t>地    址：杭州市滨江区东方通信科技园启迪楼2楼1208室</w:t>
      </w:r>
    </w:p>
    <w:p>
      <w:pPr>
        <w:spacing w:line="360" w:lineRule="auto"/>
        <w:ind w:firstLine="480" w:firstLineChars="200"/>
        <w:rPr>
          <w:rFonts w:ascii="宋体" w:hAnsi="宋体" w:cs="宋体"/>
          <w:sz w:val="24"/>
        </w:rPr>
      </w:pPr>
      <w:r>
        <w:rPr>
          <w:rFonts w:hint="eastAsia" w:ascii="宋体" w:hAnsi="宋体" w:cs="宋体"/>
          <w:sz w:val="24"/>
        </w:rPr>
        <w:t>项目联系人（询问）：赵工、高琳、石晓林、黄思波、王芳</w:t>
      </w:r>
    </w:p>
    <w:p>
      <w:pPr>
        <w:spacing w:line="360" w:lineRule="auto"/>
        <w:ind w:firstLine="480" w:firstLineChars="200"/>
        <w:rPr>
          <w:rFonts w:ascii="宋体" w:hAnsi="宋体" w:cs="宋体"/>
          <w:sz w:val="24"/>
        </w:rPr>
      </w:pPr>
      <w:r>
        <w:rPr>
          <w:rFonts w:hint="eastAsia" w:ascii="宋体" w:hAnsi="宋体" w:cs="宋体"/>
          <w:sz w:val="24"/>
        </w:rPr>
        <w:t>项目联系方式（询问）：0571-86098397</w:t>
      </w:r>
    </w:p>
    <w:p>
      <w:pPr>
        <w:spacing w:line="360" w:lineRule="auto"/>
        <w:ind w:firstLine="480" w:firstLineChars="200"/>
        <w:rPr>
          <w:rFonts w:ascii="宋体" w:hAnsi="宋体" w:cs="宋体"/>
          <w:sz w:val="24"/>
        </w:rPr>
      </w:pPr>
      <w:r>
        <w:rPr>
          <w:rFonts w:hint="eastAsia" w:ascii="宋体" w:hAnsi="宋体" w:cs="宋体"/>
          <w:sz w:val="24"/>
        </w:rPr>
        <w:t>质疑联系人：毛工</w:t>
      </w:r>
    </w:p>
    <w:p>
      <w:pPr>
        <w:spacing w:line="360" w:lineRule="auto"/>
        <w:ind w:firstLine="480" w:firstLineChars="200"/>
        <w:rPr>
          <w:rFonts w:ascii="宋体" w:hAnsi="宋体" w:cs="宋体"/>
          <w:sz w:val="24"/>
        </w:rPr>
      </w:pPr>
      <w:r>
        <w:rPr>
          <w:rFonts w:hint="eastAsia" w:ascii="宋体" w:hAnsi="宋体" w:cs="宋体"/>
          <w:sz w:val="24"/>
        </w:rPr>
        <w:t>质疑联系方式：0571-87919156</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3.同级政府采购监督管理部门：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称：浙江省财政厅政府采购监管处/浙江省政府采购行政裁决服务中心（杭州）</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    址：杭州市上城区四季青街道新业路市民之家G03办公室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联系人：朱女士、王女士</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监督投诉电话：电话：0571-85252453</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rPr>
          <w:rFonts w:cs="仿宋_GB2312" w:asciiTheme="minorEastAsia" w:hAnsiTheme="minorEastAsia" w:eastAsiaTheme="minorEastAsia"/>
          <w:b/>
          <w:sz w:val="36"/>
          <w:szCs w:val="20"/>
        </w:rPr>
      </w:pPr>
    </w:p>
    <w:p>
      <w:pPr>
        <w:adjustRightInd/>
        <w:spacing w:line="360" w:lineRule="auto"/>
        <w:jc w:val="center"/>
        <w:rPr>
          <w:rFonts w:cs="仿宋_GB2312" w:asciiTheme="minorEastAsia" w:hAnsiTheme="minorEastAsia" w:eastAsiaTheme="minorEastAsia"/>
          <w:b/>
          <w:sz w:val="36"/>
          <w:szCs w:val="20"/>
        </w:rPr>
      </w:pPr>
    </w:p>
    <w:p>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5"/>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2024-2025年国际学生海外（巴基斯坦）招生宣传推广服务项目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ascii="宋体" w:hAnsi="宋体" w:cs="宋体" w:eastAsiaTheme="min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pPr>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同意将非主体、非关键性的培训工作分包。</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w:t>
            </w:r>
            <w:r>
              <w:rPr>
                <w:rFonts w:hint="eastAsia" w:cs="宋体" w:asciiTheme="minorEastAsia" w:hAnsiTheme="minorEastAsia" w:eastAsiaTheme="minorEastAsia"/>
                <w:kern w:val="0"/>
                <w:sz w:val="24"/>
                <w:lang w:val="zh-CN"/>
              </w:rPr>
              <w:t>体。磋商文件未列明，而供应商认为必需的费用也需列入报价。</w:t>
            </w:r>
          </w:p>
          <w:p>
            <w:pPr>
              <w:snapToGrid w:val="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报价方式：</w:t>
            </w:r>
            <w:r>
              <w:rPr>
                <w:rFonts w:hint="eastAsia" w:cs="宋体" w:asciiTheme="minorEastAsia" w:hAnsiTheme="minorEastAsia" w:eastAsiaTheme="minorEastAsia"/>
                <w:b/>
                <w:bCs/>
                <w:kern w:val="0"/>
                <w:sz w:val="24"/>
                <w:lang w:val="zh-CN"/>
              </w:rPr>
              <w:t>结算比例（</w:t>
            </w:r>
            <w:r>
              <w:rPr>
                <w:rFonts w:hint="eastAsia" w:cs="宋体" w:asciiTheme="minorEastAsia" w:hAnsiTheme="minorEastAsia" w:eastAsiaTheme="minorEastAsia"/>
                <w:b/>
                <w:bCs/>
                <w:kern w:val="0"/>
                <w:sz w:val="24"/>
              </w:rPr>
              <w:t>结算比例最高限价为8%</w:t>
            </w:r>
            <w:r>
              <w:rPr>
                <w:rFonts w:hint="eastAsia" w:cs="宋体" w:asciiTheme="minorEastAsia" w:hAnsiTheme="minorEastAsia" w:eastAsiaTheme="minorEastAsia"/>
                <w:b/>
                <w:bCs/>
                <w:kern w:val="0"/>
                <w:sz w:val="24"/>
                <w:lang w:val="zh-CN"/>
              </w:rPr>
              <w:t>）</w:t>
            </w:r>
          </w:p>
          <w:p>
            <w:pPr>
              <w:snapToGrid w:val="0"/>
              <w:jc w:val="left"/>
              <w:rPr>
                <w:rFonts w:cs="宋体" w:asciiTheme="minorEastAsia" w:hAnsiTheme="minorEastAsia" w:eastAsiaTheme="minorEastAsia"/>
                <w:b/>
                <w:kern w:val="0"/>
                <w:sz w:val="24"/>
                <w:lang w:val="zh-CN"/>
              </w:rPr>
            </w:pPr>
            <w:r>
              <w:rPr>
                <w:rFonts w:hint="eastAsia" w:ascii="宋体" w:hAnsi="宋体" w:cs="宋体"/>
                <w:b/>
                <w:bCs/>
                <w:sz w:val="24"/>
              </w:rPr>
              <w:t>实际结算金额=实际招生人数×学生每年自付学费×结算比例×每个学生的结算次数（每生每年结算一次，最多6次）</w:t>
            </w:r>
          </w:p>
          <w:p>
            <w:pPr>
              <w:snapToGrid w:val="0"/>
              <w:jc w:val="left"/>
              <w:rPr>
                <w:rFonts w:cs="宋体" w:asciiTheme="minorEastAsia" w:hAnsiTheme="minorEastAsia" w:eastAsiaTheme="minorEastAsia"/>
                <w:b/>
                <w:kern w:val="0"/>
                <w:sz w:val="24"/>
                <w:lang w:val="zh-CN"/>
              </w:rPr>
            </w:pPr>
          </w:p>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p>
          <w:p>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杭州市西湖区天目山路东海宾馆裙楼301</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 </w:t>
            </w:r>
            <w:r>
              <w:rPr>
                <w:rFonts w:hint="eastAsia" w:hAnsi="宋体" w:cs="宋体"/>
                <w:color w:val="000000" w:themeColor="text1"/>
                <w:sz w:val="24"/>
                <w:szCs w:val="24"/>
                <w:u w:val="single"/>
                <w14:textFill>
                  <w14:solidFill>
                    <w14:schemeClr w14:val="tx1"/>
                  </w14:solidFill>
                </w14:textFill>
              </w:rPr>
              <w:t>赵工；17746802645</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b/>
                <w:bCs/>
                <w:kern w:val="0"/>
                <w:sz w:val="24"/>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违约责任</w:t>
            </w:r>
          </w:p>
        </w:tc>
        <w:tc>
          <w:tcPr>
            <w:tcW w:w="6095"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供应商逾期履行合同义务的，超期30天内，每天扣减本合同价款的0.5‰或按照合同价款的0.5‰每天向采购人支付违约金，累计超过30天的，采购人有权解除本合同，拒付（或要求供应商退还）合同价款，同时没收供应商履约保证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2.采购人逾期支付价款的，应按逾期金额的0.5‰每天向供应商支付违约金。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3.除本合同另有约定的外，采购人具有不按合同约定履行合同义务的其他行为的，由甲方没收供应商履约保证金或由供应商按本合同价款的0.5%每项/次/天向采购人支付违约金。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4.本合同合同义务须由供应商直接履行，不得转让、转包、分包、委托任何第三方完成；否则，采购人有权解除合同、拒付（或要求供应商退还）合同价款、没收履约保证金，并由供应商按本合同价款的20%向采购人支付违约金。</w:t>
            </w:r>
          </w:p>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5.供应商因履行本合同侵犯第三方知识产权的，供应商应承担由此造成的所有损失（包括但不限于侵权赔偿款、诉讼费、律师费、向采购人退还已收全款并按本合同价款的20%向采购人支付违约金等）。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ascii="宋体" w:hAnsi="宋体" w:cs="宋体"/>
                <w:b/>
                <w:sz w:val="24"/>
              </w:rPr>
              <w:t>采购机构代理费用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 w:val="24"/>
              </w:rPr>
            </w:pPr>
            <w:r>
              <w:rPr>
                <w:rFonts w:hint="eastAsia" w:ascii="宋体" w:hAnsi="宋体" w:cs="宋体"/>
                <w:color w:val="000000"/>
                <w:sz w:val="24"/>
              </w:rPr>
              <w:t>1.本项目采购代理服务费由成交供应商直接向采购代理机构支付，成交供应商应在收到成交通知书后7天内向采购代理机构支付，具体以预算金额为计费基数，采购代理服务费按《招标代理服务收费管理暂行办法》计价格[2002]1980 号文件的收费标准×50%。代理服务费不足2000元的项目，代理服务费均按2000元计收取。</w:t>
            </w:r>
          </w:p>
          <w:p>
            <w:pPr>
              <w:snapToGrid w:val="0"/>
              <w:jc w:val="left"/>
              <w:rPr>
                <w:rFonts w:ascii="宋体" w:hAnsi="宋体" w:cs="宋体"/>
                <w:color w:val="000000"/>
                <w:sz w:val="24"/>
              </w:rPr>
            </w:pPr>
            <w:r>
              <w:rPr>
                <w:rFonts w:hint="eastAsia" w:ascii="宋体" w:hAnsi="宋体" w:cs="宋体"/>
                <w:color w:val="000000"/>
                <w:sz w:val="24"/>
              </w:rPr>
              <w:t>2.采购代理服务费以电汇方式支付。</w:t>
            </w:r>
          </w:p>
          <w:p>
            <w:pPr>
              <w:snapToGrid w:val="0"/>
              <w:jc w:val="left"/>
              <w:rPr>
                <w:rFonts w:ascii="宋体" w:hAnsi="宋体" w:cs="宋体"/>
                <w:color w:val="000000"/>
                <w:sz w:val="24"/>
              </w:rPr>
            </w:pPr>
            <w:r>
              <w:rPr>
                <w:rFonts w:hint="eastAsia" w:ascii="宋体" w:hAnsi="宋体" w:cs="宋体"/>
                <w:color w:val="000000"/>
                <w:sz w:val="24"/>
              </w:rPr>
              <w:t>3.服务费缴纳账号：</w:t>
            </w:r>
          </w:p>
          <w:p>
            <w:pPr>
              <w:snapToGrid w:val="0"/>
              <w:jc w:val="left"/>
              <w:rPr>
                <w:rFonts w:ascii="宋体" w:hAnsi="宋体" w:cs="宋体"/>
                <w:color w:val="000000"/>
                <w:sz w:val="24"/>
              </w:rPr>
            </w:pPr>
            <w:r>
              <w:rPr>
                <w:rFonts w:hint="eastAsia" w:ascii="宋体" w:hAnsi="宋体" w:cs="宋体"/>
                <w:color w:val="000000"/>
                <w:sz w:val="24"/>
              </w:rPr>
              <w:t>户名：浙江五石中正工程咨询有限公司萧山分公司</w:t>
            </w:r>
          </w:p>
          <w:p>
            <w:pPr>
              <w:snapToGrid w:val="0"/>
              <w:jc w:val="left"/>
              <w:rPr>
                <w:rFonts w:ascii="宋体" w:hAnsi="宋体" w:cs="宋体"/>
                <w:color w:val="000000"/>
                <w:sz w:val="24"/>
              </w:rPr>
            </w:pPr>
            <w:r>
              <w:rPr>
                <w:rFonts w:hint="eastAsia" w:ascii="宋体" w:hAnsi="宋体" w:cs="宋体"/>
                <w:color w:val="000000"/>
                <w:sz w:val="24"/>
              </w:rPr>
              <w:t>账号：33020160201000004399</w:t>
            </w:r>
          </w:p>
          <w:p>
            <w:pPr>
              <w:snapToGrid w:val="0"/>
              <w:jc w:val="left"/>
              <w:rPr>
                <w:rFonts w:ascii="宋体" w:hAnsi="宋体" w:cs="宋体"/>
                <w:color w:val="000000"/>
                <w:sz w:val="24"/>
              </w:rPr>
            </w:pPr>
            <w:r>
              <w:rPr>
                <w:rFonts w:hint="eastAsia" w:ascii="宋体" w:hAnsi="宋体" w:cs="宋体"/>
                <w:color w:val="000000"/>
                <w:sz w:val="24"/>
              </w:rPr>
              <w:t>开户行：浙江泰隆商业银行股份有限公司杭州祥符小微企业专营支行</w:t>
            </w:r>
          </w:p>
          <w:p>
            <w:pPr>
              <w:snapToGrid w:val="0"/>
              <w:jc w:val="left"/>
              <w:rPr>
                <w:rFonts w:ascii="宋体" w:hAnsi="宋体" w:cs="宋体"/>
                <w:color w:val="000000"/>
                <w:sz w:val="24"/>
              </w:rPr>
            </w:pPr>
            <w:r>
              <w:rPr>
                <w:rFonts w:hint="eastAsia" w:ascii="宋体" w:hAnsi="宋体" w:cs="宋体"/>
                <w:color w:val="000000"/>
                <w:sz w:val="24"/>
              </w:rPr>
              <w:t>精确查找祥符支行行号：313331080163</w:t>
            </w:r>
          </w:p>
          <w:p>
            <w:pPr>
              <w:pStyle w:val="35"/>
              <w:jc w:val="left"/>
              <w:rPr>
                <w:rFonts w:cs="Arial" w:asciiTheme="minorEastAsia" w:hAnsiTheme="minorEastAsia" w:eastAsiaTheme="minorEastAsia"/>
                <w:kern w:val="0"/>
                <w:sz w:val="24"/>
              </w:rPr>
            </w:pPr>
            <w:r>
              <w:rPr>
                <w:rFonts w:hint="eastAsia" w:hAnsi="宋体" w:cs="宋体"/>
                <w:color w:val="000000"/>
                <w:sz w:val="24"/>
              </w:rPr>
              <w:t>联系人：朱工/17746806483；邮箱：1289258668@qq.com。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pStyle w:val="35"/>
              <w:jc w:val="left"/>
              <w:rPr>
                <w:rFonts w:hAnsi="宋体" w:cs="宋体"/>
                <w:color w:val="000000"/>
                <w:sz w:val="24"/>
              </w:rPr>
            </w:pPr>
            <w:r>
              <w:rPr>
                <w:rFonts w:hint="eastAsia" w:hAnsi="宋体" w:cs="Arial"/>
                <w:b/>
                <w:bCs/>
                <w:kern w:val="0"/>
                <w:sz w:val="24"/>
              </w:rPr>
              <w:t>每个标项选择不同的成交人，评标委员会应根据成交候选人推荐优选次序(标项一-标项二)推荐成交候选人(如:一个供应商同时在标项一和标项二的排名均为第一名，则该供应商被确定为标项一的成交候选人，标项二则确定排名第二名的供应商为成交候选人)</w:t>
            </w:r>
          </w:p>
        </w:tc>
      </w:tr>
    </w:tbl>
    <w:p>
      <w:pPr>
        <w:snapToGrid w:val="0"/>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w:t>
      </w:r>
      <w:r>
        <w:rPr>
          <w:rFonts w:hint="eastAsia" w:cs="宋体" w:asciiTheme="minorEastAsia" w:hAnsiTheme="minorEastAsia" w:eastAsiaTheme="minorEastAsia"/>
          <w:color w:val="000000" w:themeColor="text1"/>
          <w:sz w:val="24"/>
          <w14:textFill>
            <w14:solidFill>
              <w14:schemeClr w14:val="tx1"/>
            </w14:solidFill>
          </w14:textFill>
        </w:rPr>
        <w:t>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jc w:val="center"/>
              <w:rPr>
                <w:rFonts w:asciiTheme="minorEastAsia" w:hAnsiTheme="minorEastAsia" w:eastAsiaTheme="minorEastAsia"/>
                <w:sz w:val="24"/>
              </w:rPr>
            </w:pP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jc w:val="center"/>
              <w:rPr>
                <w:rFonts w:asciiTheme="minorEastAsia" w:hAnsiTheme="minorEastAsia" w:eastAsiaTheme="minorEastAsia"/>
                <w:sz w:val="24"/>
              </w:rPr>
            </w:pP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5"/>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5"/>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w:t>
      </w:r>
    </w:p>
    <w:p>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w:t>
      </w:r>
      <w:r>
        <w:rPr>
          <w:rFonts w:hint="eastAsia" w:asciiTheme="minorEastAsia" w:hAnsiTheme="minorEastAsia" w:eastAsiaTheme="minorEastAsia"/>
          <w:kern w:val="0"/>
          <w:sz w:val="24"/>
        </w:rPr>
        <w:t>2</w:t>
      </w:r>
      <w:r>
        <w:rPr>
          <w:rFonts w:hint="eastAsia" w:asciiTheme="minorEastAsia" w:hAnsiTheme="minorEastAsia" w:eastAsiaTheme="minorEastAsia"/>
          <w:kern w:val="0"/>
          <w:sz w:val="24"/>
          <w:lang w:val="zh-CN"/>
        </w:rPr>
        <w:t>）优惠条件及特殊承诺；</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（13）</w:t>
      </w:r>
      <w:r>
        <w:rPr>
          <w:rFonts w:hint="eastAsia" w:cs="仿宋_GB2312" w:asciiTheme="minorEastAsia" w:hAnsiTheme="minorEastAsia" w:eastAsiaTheme="minorEastAsia"/>
          <w:kern w:val="0"/>
          <w:sz w:val="24"/>
          <w:lang w:val="zh-CN"/>
        </w:rPr>
        <w:t>培训计划（如果有）；</w:t>
      </w:r>
    </w:p>
    <w:p>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hint="eastAsia" w:cs="仿宋_GB2312" w:asciiTheme="minorEastAsia" w:hAnsiTheme="minorEastAsia" w:eastAsiaTheme="minorEastAsia"/>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r>
        <w:rPr>
          <w:rFonts w:hint="eastAsia" w:cs="仿宋_GB2312" w:asciiTheme="minorEastAsia" w:hAnsiTheme="minorEastAsia" w:eastAsiaTheme="minorEastAsia"/>
          <w:kern w:val="0"/>
          <w:sz w:val="24"/>
          <w:lang w:val="zh-CN"/>
        </w:rPr>
        <w:t>政府采购供应商廉洁自律承诺书。</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5"/>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cs="仿宋_GB2312" w:asciiTheme="minorEastAsia" w:hAnsiTheme="minorEastAsia" w:eastAsiaTheme="minorEastAsia"/>
          <w:b/>
          <w:sz w:val="32"/>
        </w:rPr>
      </w:pPr>
      <w:r>
        <w:rPr>
          <w:rFonts w:hint="eastAsia" w:cs="宋体" w:asciiTheme="minorEastAsia" w:hAnsiTheme="minorEastAsia" w:eastAsiaTheme="minorEastAsia"/>
        </w:rPr>
        <w:t>3.6磋商文件对响应文件签署、盖章的要求适用于电子签名。</w:t>
      </w:r>
    </w:p>
    <w:p>
      <w:pP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pPr>
        <w:adjustRightInd/>
        <w:spacing w:line="360" w:lineRule="auto"/>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5"/>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sz w:val="24"/>
          <w:szCs w:val="24"/>
        </w:rPr>
      </w:pPr>
    </w:p>
    <w:p>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5"/>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评审方法：</w:t>
      </w:r>
      <w:r>
        <w:rPr>
          <w:rFonts w:hint="eastAsia" w:cs="仿宋_GB2312" w:asciiTheme="minorEastAsia" w:hAnsiTheme="minorEastAsia" w:eastAsiaTheme="minorEastAsia"/>
        </w:rPr>
        <w:t>综合评分法。</w:t>
      </w:r>
    </w:p>
    <w:p>
      <w:pPr>
        <w:pStyle w:val="395"/>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2.价格分计算方法：</w:t>
      </w:r>
      <w:r>
        <w:rPr>
          <w:rFonts w:hint="eastAsia" w:cs="仿宋_GB2312" w:asciiTheme="minorEastAsia" w:hAnsiTheme="minorEastAsia" w:eastAsiaTheme="minorEastAsia"/>
        </w:rPr>
        <w:t>低价优先法。</w:t>
      </w:r>
    </w:p>
    <w:p>
      <w:pPr>
        <w:pStyle w:val="395"/>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rPr>
          <w:rFonts w:cs="仿宋_GB2312"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2" w:name="_Hlk101184471"/>
      <w:r>
        <w:rPr>
          <w:rFonts w:hint="eastAsia" w:cs="宋体" w:asciiTheme="minorEastAsia" w:hAnsiTheme="minorEastAsia" w:eastAsiaTheme="minorEastAsia"/>
          <w:sz w:val="24"/>
        </w:rPr>
        <w:t>资格审查情况、评审专家抽取规则、符合性审查情况、</w:t>
      </w:r>
      <w:bookmarkEnd w:id="42"/>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三十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5"/>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bCs/>
          <w:snapToGrid w:val="0"/>
          <w:kern w:val="28"/>
          <w:sz w:val="24"/>
        </w:rPr>
        <w:t>4.预付款</w:t>
      </w:r>
    </w:p>
    <w:p>
      <w:pPr>
        <w:tabs>
          <w:tab w:val="left" w:pos="0"/>
        </w:tabs>
        <w:spacing w:line="360" w:lineRule="auto"/>
        <w:ind w:firstLine="482"/>
      </w:pPr>
      <w:r>
        <w:rPr>
          <w:rFonts w:hint="eastAsia" w:cs="宋体" w:asciiTheme="minorEastAsia" w:hAnsiTheme="minorEastAsia" w:eastAsiaTheme="minorEastAsia"/>
          <w:snapToGrid w:val="0"/>
          <w:kern w:val="28"/>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w:t>
      </w:r>
      <w:r>
        <w:rPr>
          <w:rFonts w:ascii="宋体" w:hAnsi="宋体"/>
          <w:sz w:val="24"/>
        </w:rPr>
        <w:t>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3" w:name="_Hlt74730295"/>
      <w:bookmarkEnd w:id="43"/>
      <w:bookmarkStart w:id="44" w:name="_Hlt75236290"/>
      <w:bookmarkEnd w:id="44"/>
      <w:bookmarkStart w:id="45" w:name="_Hlt74707468"/>
      <w:bookmarkEnd w:id="45"/>
      <w:bookmarkStart w:id="46" w:name="_Hlt74729768"/>
      <w:bookmarkEnd w:id="46"/>
      <w:bookmarkStart w:id="47" w:name="_Hlt68072990"/>
      <w:bookmarkEnd w:id="47"/>
      <w:bookmarkStart w:id="48" w:name="_Hlt75236011"/>
      <w:bookmarkEnd w:id="48"/>
      <w:bookmarkStart w:id="49" w:name="_Hlt75236101"/>
      <w:bookmarkEnd w:id="49"/>
      <w:bookmarkStart w:id="50" w:name="_Hlt68057669"/>
      <w:bookmarkEnd w:id="50"/>
      <w:bookmarkStart w:id="51" w:name="_Hlt74714665"/>
      <w:bookmarkEnd w:id="51"/>
      <w:bookmarkStart w:id="52" w:name="第三部分"/>
      <w:bookmarkStart w:id="53"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360" w:lineRule="auto"/>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sz w:val="24"/>
        </w:rPr>
      </w:pPr>
      <w:r>
        <w:rPr>
          <w:rFonts w:hint="eastAsia" w:ascii="宋体" w:hAnsi="宋体" w:cs="宋体"/>
          <w:sz w:val="24"/>
        </w:rPr>
        <w:t>为提升浙江中医药大学海外知名度，扩大国际学生规模，打造“留学浙中医大”品牌，拟采购2024-2025年国际学生海外（巴基斯坦）招生宣传推广服务项目。采取线上线下多渠道、多形式的海外宣传方式，协助浙江中医药大学建立海外招生渠道，扩展生源。根据巴基斯坦生源分布情况拟按地区分二个标项采购招生宣传服务，</w:t>
      </w:r>
    </w:p>
    <w:p>
      <w:pPr>
        <w:spacing w:line="360" w:lineRule="auto"/>
        <w:ind w:firstLine="480" w:firstLineChars="200"/>
        <w:rPr>
          <w:rFonts w:ascii="宋体" w:hAnsi="宋体" w:cs="宋体"/>
          <w:sz w:val="24"/>
        </w:rPr>
      </w:pPr>
      <w:r>
        <w:rPr>
          <w:rFonts w:hint="eastAsia" w:ascii="宋体" w:hAnsi="宋体" w:cs="宋体"/>
          <w:sz w:val="24"/>
        </w:rPr>
        <w:t>标项一为KPK省、克什米尔地区、Upper Punjab （包括Okara, Jhang, Faisalabad, Chiniot, Sheikhupura, Gujranwala, Lahore, Gujrat, Sargodha, Siakot, Mandi Bahaddin, Talagang, Kot Addu, Rawalpindi, Kasur等）及首都伊斯兰堡地区；</w:t>
      </w:r>
    </w:p>
    <w:p>
      <w:pPr>
        <w:spacing w:line="360" w:lineRule="auto"/>
        <w:ind w:firstLine="480" w:firstLineChars="200"/>
        <w:rPr>
          <w:rFonts w:ascii="宋体" w:hAnsi="宋体" w:cs="宋体"/>
          <w:sz w:val="24"/>
        </w:rPr>
      </w:pPr>
      <w:r>
        <w:rPr>
          <w:rFonts w:hint="eastAsia" w:ascii="宋体" w:hAnsi="宋体" w:cs="宋体"/>
          <w:sz w:val="24"/>
        </w:rPr>
        <w:t>标项二为Balochistan省、Singh省、Lower Punjab（包括 Sahiwal, Multan, Dera Ghazi Khan, Jampur, Lodhran, Khanewal, Uch Sharif, Kot Mithan, Bahawalpur, Rahim Yar Khan, Sadiqabad, Kandhkot等）、首都伊斯兰堡地区。</w:t>
      </w:r>
    </w:p>
    <w:p>
      <w:pPr>
        <w:spacing w:line="360" w:lineRule="auto"/>
        <w:ind w:firstLine="480" w:firstLineChars="200"/>
        <w:rPr>
          <w:rFonts w:ascii="宋体" w:hAnsi="宋体" w:cs="宋体"/>
          <w:sz w:val="24"/>
        </w:rPr>
      </w:pPr>
      <w:r>
        <w:rPr>
          <w:rFonts w:hint="eastAsia" w:ascii="宋体" w:hAnsi="宋体" w:cs="宋体"/>
          <w:sz w:val="24"/>
        </w:rPr>
        <w:t>跨标项生源，浙江中医药大学将择优录取。</w:t>
      </w:r>
    </w:p>
    <w:p>
      <w:pPr>
        <w:spacing w:line="360" w:lineRule="auto"/>
        <w:rPr>
          <w:rFonts w:ascii="宋体" w:hAnsi="宋体" w:cs="宋体"/>
          <w:b/>
          <w:bCs/>
          <w:sz w:val="24"/>
        </w:rPr>
      </w:pPr>
      <w:r>
        <w:rPr>
          <w:rFonts w:hint="eastAsia" w:ascii="宋体" w:hAnsi="宋体" w:cs="宋体"/>
          <w:b/>
          <w:bCs/>
          <w:sz w:val="24"/>
        </w:rPr>
        <w:t>二、具体要求</w:t>
      </w:r>
    </w:p>
    <w:p>
      <w:pPr>
        <w:spacing w:line="360" w:lineRule="auto"/>
        <w:ind w:firstLine="480" w:firstLineChars="200"/>
        <w:jc w:val="left"/>
        <w:rPr>
          <w:rFonts w:ascii="宋体" w:hAnsi="宋体" w:cs="宋体"/>
          <w:bCs/>
          <w:sz w:val="24"/>
        </w:rPr>
      </w:pPr>
      <w:r>
        <w:rPr>
          <w:rFonts w:hint="eastAsia" w:ascii="宋体" w:hAnsi="宋体" w:cs="宋体"/>
          <w:bCs/>
          <w:sz w:val="24"/>
        </w:rPr>
        <w:t>1.招生对象：浙江中医药大学国际学2024年秋季、2025年春季、秋季学历项目学生。</w:t>
      </w:r>
    </w:p>
    <w:p>
      <w:pPr>
        <w:spacing w:line="360" w:lineRule="auto"/>
        <w:ind w:firstLine="480" w:firstLineChars="200"/>
        <w:jc w:val="left"/>
        <w:rPr>
          <w:rFonts w:ascii="宋体" w:hAnsi="宋体" w:cs="宋体"/>
          <w:bCs/>
          <w:sz w:val="24"/>
        </w:rPr>
      </w:pPr>
      <w:r>
        <w:rPr>
          <w:rFonts w:hint="eastAsia" w:ascii="宋体" w:hAnsi="宋体" w:cs="宋体"/>
          <w:bCs/>
          <w:sz w:val="24"/>
        </w:rPr>
        <w:t>2.详细要求</w:t>
      </w:r>
    </w:p>
    <w:p>
      <w:pPr>
        <w:spacing w:line="360" w:lineRule="auto"/>
        <w:ind w:firstLine="480" w:firstLineChars="200"/>
        <w:jc w:val="left"/>
        <w:rPr>
          <w:rFonts w:ascii="宋体" w:hAnsi="宋体" w:cs="宋体"/>
          <w:bCs/>
          <w:sz w:val="24"/>
        </w:rPr>
      </w:pPr>
      <w:r>
        <w:rPr>
          <w:rFonts w:hint="eastAsia" w:ascii="宋体" w:hAnsi="宋体" w:cs="宋体"/>
          <w:bCs/>
          <w:sz w:val="24"/>
        </w:rPr>
        <w:t>根据浙江中医大学国际教育学院国际学生招生宣传业务需求，对原有招生宣传业务进行优化服务。</w:t>
      </w:r>
    </w:p>
    <w:p>
      <w:pPr>
        <w:spacing w:line="360" w:lineRule="auto"/>
        <w:ind w:firstLine="480" w:firstLineChars="200"/>
        <w:jc w:val="left"/>
        <w:rPr>
          <w:rFonts w:ascii="宋体" w:hAnsi="宋体" w:cs="宋体"/>
          <w:bCs/>
          <w:sz w:val="24"/>
        </w:rPr>
      </w:pPr>
      <w:r>
        <w:rPr>
          <w:rFonts w:hint="eastAsia" w:ascii="宋体" w:hAnsi="宋体" w:cs="宋体"/>
          <w:bCs/>
          <w:sz w:val="24"/>
        </w:rPr>
        <w:t>（1）服务内容：国际学生学历项目招生宣传推广服务。</w:t>
      </w:r>
    </w:p>
    <w:p>
      <w:pPr>
        <w:spacing w:line="360" w:lineRule="auto"/>
        <w:ind w:firstLine="480" w:firstLineChars="200"/>
        <w:jc w:val="left"/>
        <w:rPr>
          <w:rFonts w:ascii="宋体" w:hAnsi="宋体" w:cs="宋体"/>
          <w:bCs/>
          <w:sz w:val="24"/>
        </w:rPr>
      </w:pPr>
      <w:r>
        <w:rPr>
          <w:rFonts w:hint="eastAsia" w:ascii="宋体" w:hAnsi="宋体" w:cs="宋体"/>
          <w:bCs/>
          <w:sz w:val="24"/>
        </w:rPr>
        <w:t>（2）服务范围：成交供应商全权负责采购人浙江中医药大学国际学生学历项目在巴基斯坦境内的招生宣传工作。成交供应商负责支付的费用包括：招生广告费、印刷费、成交供应商工作人员工资及奖金、成交供应商电话费及招生宣传工作相关的差旅费等。</w:t>
      </w:r>
    </w:p>
    <w:p>
      <w:pPr>
        <w:spacing w:line="360" w:lineRule="auto"/>
        <w:ind w:firstLine="480" w:firstLineChars="200"/>
        <w:jc w:val="left"/>
        <w:rPr>
          <w:rFonts w:ascii="宋体" w:hAnsi="宋体" w:cs="宋体"/>
          <w:bCs/>
          <w:sz w:val="24"/>
        </w:rPr>
      </w:pPr>
      <w:r>
        <w:rPr>
          <w:rFonts w:hint="eastAsia" w:ascii="宋体" w:hAnsi="宋体" w:cs="宋体"/>
          <w:bCs/>
          <w:sz w:val="24"/>
        </w:rPr>
        <w:t>（3）服务期限：自合同签订之日起2年</w:t>
      </w:r>
    </w:p>
    <w:p>
      <w:pPr>
        <w:spacing w:line="360" w:lineRule="auto"/>
        <w:ind w:firstLine="480" w:firstLineChars="200"/>
        <w:jc w:val="left"/>
        <w:rPr>
          <w:rFonts w:ascii="宋体" w:hAnsi="宋体" w:cs="宋体"/>
          <w:bCs/>
          <w:sz w:val="24"/>
        </w:rPr>
      </w:pPr>
      <w:r>
        <w:rPr>
          <w:rFonts w:hint="eastAsia" w:ascii="宋体" w:hAnsi="宋体" w:cs="宋体"/>
          <w:bCs/>
          <w:sz w:val="24"/>
        </w:rPr>
        <w:t>（4）服务地点：巴基斯坦。</w:t>
      </w:r>
    </w:p>
    <w:p>
      <w:pPr>
        <w:spacing w:line="360" w:lineRule="auto"/>
        <w:ind w:firstLine="480" w:firstLineChars="200"/>
        <w:jc w:val="left"/>
        <w:rPr>
          <w:rFonts w:ascii="宋体" w:hAnsi="宋体" w:cs="宋体"/>
          <w:bCs/>
          <w:sz w:val="24"/>
        </w:rPr>
      </w:pPr>
      <w:r>
        <w:rPr>
          <w:rFonts w:hint="eastAsia" w:ascii="宋体" w:hAnsi="宋体" w:cs="宋体"/>
          <w:bCs/>
          <w:sz w:val="24"/>
        </w:rPr>
        <w:t>（5）服务要求：</w:t>
      </w:r>
    </w:p>
    <w:p>
      <w:pPr>
        <w:spacing w:line="360" w:lineRule="auto"/>
        <w:ind w:firstLine="480" w:firstLineChars="200"/>
        <w:jc w:val="left"/>
        <w:rPr>
          <w:rFonts w:ascii="宋体" w:hAnsi="宋体" w:cs="宋体"/>
          <w:bCs/>
          <w:sz w:val="24"/>
        </w:rPr>
      </w:pPr>
      <w:r>
        <w:rPr>
          <w:rFonts w:hint="eastAsia" w:ascii="宋体" w:hAnsi="宋体" w:cs="宋体"/>
          <w:bCs/>
          <w:sz w:val="24"/>
        </w:rPr>
        <w:t>1）供应商在巴基斯坦需设有办事处若干，向潜在生源提供项目相关咨询；</w:t>
      </w:r>
    </w:p>
    <w:p>
      <w:pPr>
        <w:spacing w:line="360" w:lineRule="auto"/>
        <w:ind w:firstLine="480" w:firstLineChars="200"/>
        <w:jc w:val="left"/>
        <w:rPr>
          <w:rFonts w:ascii="宋体" w:hAnsi="宋体" w:cs="宋体"/>
          <w:bCs/>
          <w:sz w:val="24"/>
        </w:rPr>
      </w:pPr>
      <w:r>
        <w:rPr>
          <w:rFonts w:hint="eastAsia" w:ascii="宋体" w:hAnsi="宋体" w:cs="宋体"/>
          <w:bCs/>
          <w:sz w:val="24"/>
        </w:rPr>
        <w:t>2）针对本项目供应商须配备专业的服务团队，具有类似项目服务经验，并在响应文件中向采购人提供项目组人员的真实资料。项目实施过程中不得随意更换人员，如有特殊情况须经采购人同意。供应商不得虚假应标，成交后采购人将核实人员资料；</w:t>
      </w:r>
    </w:p>
    <w:p>
      <w:pPr>
        <w:spacing w:line="360" w:lineRule="auto"/>
        <w:ind w:firstLine="480" w:firstLineChars="200"/>
        <w:jc w:val="left"/>
        <w:rPr>
          <w:rFonts w:ascii="宋体" w:hAnsi="宋体" w:cs="宋体"/>
          <w:bCs/>
          <w:sz w:val="24"/>
        </w:rPr>
      </w:pPr>
      <w:r>
        <w:rPr>
          <w:rFonts w:hint="eastAsia" w:ascii="宋体" w:hAnsi="宋体" w:cs="宋体"/>
          <w:bCs/>
          <w:sz w:val="24"/>
        </w:rPr>
        <w:t>3）供应商须承诺每年宣传覆盖人数不少于2000人，推荐学生人数不少于100人，有效推荐比例不低于50%；</w:t>
      </w:r>
    </w:p>
    <w:p>
      <w:pPr>
        <w:spacing w:line="360" w:lineRule="auto"/>
        <w:ind w:firstLine="480" w:firstLineChars="200"/>
        <w:jc w:val="left"/>
        <w:rPr>
          <w:rFonts w:ascii="宋体" w:hAnsi="宋体" w:cs="宋体"/>
          <w:bCs/>
          <w:sz w:val="24"/>
        </w:rPr>
      </w:pPr>
      <w:r>
        <w:rPr>
          <w:rFonts w:hint="eastAsia" w:ascii="宋体" w:hAnsi="宋体" w:cs="宋体"/>
          <w:bCs/>
          <w:sz w:val="24"/>
        </w:rPr>
        <w:t>4）成交供应商所有宣传材料须经采购人审核通过后方可对外宣传；</w:t>
      </w:r>
    </w:p>
    <w:p>
      <w:pPr>
        <w:spacing w:line="360" w:lineRule="auto"/>
        <w:ind w:firstLine="480" w:firstLineChars="200"/>
        <w:jc w:val="left"/>
        <w:rPr>
          <w:rFonts w:ascii="宋体" w:hAnsi="宋体" w:cs="宋体"/>
          <w:bCs/>
          <w:sz w:val="24"/>
        </w:rPr>
      </w:pPr>
      <w:r>
        <w:rPr>
          <w:rFonts w:hint="eastAsia" w:ascii="宋体" w:hAnsi="宋体" w:cs="宋体"/>
          <w:bCs/>
          <w:sz w:val="24"/>
        </w:rPr>
        <w:t>5）保密要求：按照采购人制定的招生政策进行本年度的招生宣传工作，不得承诺招生政策内容以外的任何事项，必须自觉遵守合法、诚信原则，不得夸大或歪曲招生宣传内容。</w:t>
      </w:r>
    </w:p>
    <w:p>
      <w:pPr>
        <w:spacing w:line="360" w:lineRule="auto"/>
        <w:ind w:firstLine="480" w:firstLineChars="200"/>
        <w:jc w:val="left"/>
        <w:rPr>
          <w:rFonts w:ascii="宋体" w:hAnsi="宋体" w:cs="宋体"/>
          <w:bCs/>
          <w:sz w:val="24"/>
        </w:rPr>
      </w:pPr>
      <w:r>
        <w:rPr>
          <w:rFonts w:hint="eastAsia" w:ascii="宋体" w:hAnsi="宋体" w:cs="宋体"/>
          <w:bCs/>
          <w:sz w:val="24"/>
        </w:rPr>
        <w:t>6）其它要求：负责项目的推广、招生宣传、以及咨询等工作；负责收集、提交学生申请材料；负责协助采购人组织入学考笔/面试（如需）；负责协助新生入学注册等事宜；负责配合采购人做好学生学习期间的学习和生活管理工作；</w:t>
      </w:r>
    </w:p>
    <w:p>
      <w:pPr>
        <w:spacing w:line="360" w:lineRule="auto"/>
        <w:jc w:val="left"/>
        <w:rPr>
          <w:rFonts w:ascii="宋体" w:hAnsi="宋体" w:cs="宋体"/>
          <w:color w:val="000000"/>
          <w:sz w:val="24"/>
        </w:rPr>
      </w:pPr>
      <w:r>
        <w:rPr>
          <w:rFonts w:hint="eastAsia" w:ascii="宋体" w:hAnsi="宋体" w:cs="宋体"/>
          <w:b/>
          <w:sz w:val="24"/>
        </w:rPr>
        <w:t>三、支付方式、时间、条件</w:t>
      </w:r>
    </w:p>
    <w:p>
      <w:pPr>
        <w:spacing w:line="360" w:lineRule="auto"/>
        <w:rPr>
          <w:rFonts w:ascii="宋体" w:hAnsi="宋体" w:cs="宋体"/>
          <w:b/>
          <w:spacing w:val="-6"/>
          <w:sz w:val="24"/>
        </w:rPr>
      </w:pPr>
      <w:bookmarkStart w:id="54" w:name="_Hlk45005608"/>
      <w:r>
        <w:rPr>
          <w:rFonts w:hint="eastAsia" w:ascii="宋体" w:hAnsi="宋体" w:cs="宋体"/>
          <w:b/>
          <w:spacing w:val="-6"/>
          <w:sz w:val="24"/>
        </w:rPr>
        <w:t>（一）履约保证金</w:t>
      </w:r>
      <w:bookmarkEnd w:id="54"/>
      <w:r>
        <w:rPr>
          <w:rFonts w:hint="eastAsia" w:ascii="宋体" w:hAnsi="宋体" w:cs="宋体"/>
          <w:b/>
          <w:spacing w:val="-6"/>
          <w:sz w:val="24"/>
        </w:rPr>
        <w:t>：</w:t>
      </w:r>
    </w:p>
    <w:p>
      <w:pPr>
        <w:spacing w:line="360" w:lineRule="auto"/>
        <w:ind w:firstLine="456" w:firstLineChars="200"/>
        <w:rPr>
          <w:rFonts w:ascii="宋体" w:hAnsi="宋体" w:cs="宋体"/>
          <w:spacing w:val="-6"/>
          <w:sz w:val="24"/>
        </w:rPr>
      </w:pPr>
      <w:r>
        <w:rPr>
          <w:rFonts w:hint="eastAsia" w:ascii="宋体" w:hAnsi="宋体" w:cs="宋体"/>
          <w:spacing w:val="-6"/>
          <w:sz w:val="24"/>
        </w:rPr>
        <w:t>本项目履约保证金壹万壹仟元整，本合同签订后七个工作日内由成交供应商支付给采购人，项目完成并验收合格后，由采购人无息退回成交供应商（遇寒暑假及国定假日顺延）。</w:t>
      </w:r>
    </w:p>
    <w:p>
      <w:pPr>
        <w:spacing w:line="360" w:lineRule="auto"/>
        <w:ind w:firstLine="456" w:firstLineChars="200"/>
        <w:rPr>
          <w:rFonts w:ascii="宋体" w:hAnsi="宋体" w:cs="宋体"/>
          <w:spacing w:val="-6"/>
          <w:sz w:val="24"/>
        </w:rPr>
      </w:pPr>
      <w:r>
        <w:rPr>
          <w:rFonts w:hint="eastAsia" w:ascii="宋体" w:hAnsi="宋体" w:cs="宋体"/>
          <w:spacing w:val="-6"/>
          <w:sz w:val="24"/>
        </w:rPr>
        <w:t>履约保证金缴纳形式：支票/汇票/电汇/保函等非现金形式</w:t>
      </w:r>
    </w:p>
    <w:p>
      <w:pPr>
        <w:spacing w:line="360" w:lineRule="auto"/>
        <w:rPr>
          <w:rFonts w:ascii="宋体" w:hAnsi="宋体" w:cs="宋体"/>
          <w:b/>
          <w:spacing w:val="-6"/>
          <w:sz w:val="24"/>
        </w:rPr>
      </w:pPr>
      <w:r>
        <w:rPr>
          <w:rFonts w:hint="eastAsia" w:ascii="宋体" w:hAnsi="宋体" w:cs="宋体"/>
          <w:b/>
          <w:spacing w:val="-6"/>
          <w:sz w:val="24"/>
        </w:rPr>
        <w:t>（二）付款方式：</w:t>
      </w:r>
    </w:p>
    <w:p>
      <w:pPr>
        <w:spacing w:line="360" w:lineRule="auto"/>
        <w:ind w:firstLine="480" w:firstLineChars="200"/>
        <w:rPr>
          <w:rFonts w:ascii="宋体" w:hAnsi="宋体"/>
          <w:sz w:val="24"/>
          <w:lang w:eastAsia="zh-Hans"/>
        </w:rPr>
      </w:pP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7个工作日内由采购人向成交供应商支付合同总价的20%；服务完成，成交供应商向采购人递交正规发票后，采购人按</w:t>
      </w:r>
      <w:r>
        <w:rPr>
          <w:rFonts w:hint="eastAsia" w:ascii="宋体" w:hAnsi="宋体" w:cs="宋体"/>
          <w:sz w:val="24"/>
        </w:rPr>
        <w:t>实际发生额</w:t>
      </w:r>
      <w:r>
        <w:rPr>
          <w:rFonts w:hint="eastAsia" w:ascii="宋体" w:hAnsi="宋体"/>
          <w:sz w:val="24"/>
        </w:rPr>
        <w:t>向成交供应商支付剩余款项</w:t>
      </w:r>
      <w:r>
        <w:rPr>
          <w:rFonts w:hint="eastAsia" w:ascii="宋体" w:hAnsi="宋体"/>
          <w:sz w:val="24"/>
          <w:lang w:eastAsia="zh-Hans"/>
        </w:rPr>
        <w:t>。</w:t>
      </w:r>
    </w:p>
    <w:p>
      <w:pPr>
        <w:spacing w:line="360" w:lineRule="auto"/>
        <w:ind w:firstLine="480" w:firstLineChars="200"/>
        <w:rPr>
          <w:rFonts w:ascii="宋体" w:hAnsi="宋体"/>
          <w:sz w:val="24"/>
          <w:lang w:eastAsia="zh-Hans"/>
        </w:rPr>
      </w:pPr>
      <w:r>
        <w:rPr>
          <w:rFonts w:hint="eastAsia" w:ascii="宋体" w:hAnsi="宋体"/>
          <w:sz w:val="24"/>
          <w:lang w:eastAsia="zh-Hans"/>
        </w:rPr>
        <w:t>在签订合同时，</w:t>
      </w:r>
      <w:r>
        <w:rPr>
          <w:rFonts w:hint="eastAsia" w:ascii="宋体" w:hAnsi="宋体"/>
          <w:sz w:val="24"/>
        </w:rPr>
        <w:t>成交供应商</w:t>
      </w:r>
      <w:r>
        <w:rPr>
          <w:rFonts w:hint="eastAsia" w:ascii="宋体" w:hAnsi="宋体"/>
          <w:sz w:val="24"/>
          <w:lang w:eastAsia="zh-Hans"/>
        </w:rPr>
        <w:t>明确表示无需预付款或者主动要求降低预付款比例的，可降低预付款比例。</w:t>
      </w:r>
    </w:p>
    <w:p>
      <w:pPr>
        <w:pStyle w:val="2"/>
        <w:ind w:firstLine="480" w:firstLineChars="200"/>
      </w:pPr>
      <w:r>
        <w:rPr>
          <w:rFonts w:hint="eastAsia" w:hAnsi="宋体"/>
        </w:rPr>
        <w:t>成交供应商</w:t>
      </w:r>
      <w:r>
        <w:rPr>
          <w:rFonts w:hint="eastAsia" w:hAnsi="宋体"/>
          <w:lang w:eastAsia="zh-Hans"/>
        </w:rPr>
        <w:t>明确表示无需预付款</w:t>
      </w:r>
      <w:r>
        <w:rPr>
          <w:rFonts w:hint="eastAsia" w:hAnsi="宋体"/>
          <w:lang w:val="en-US"/>
        </w:rPr>
        <w:t>的按以下付款方式：</w:t>
      </w:r>
    </w:p>
    <w:p>
      <w:pPr>
        <w:spacing w:line="360" w:lineRule="auto"/>
        <w:ind w:firstLine="480" w:firstLineChars="200"/>
        <w:rPr>
          <w:rFonts w:ascii="宋体" w:hAnsi="宋体" w:cs="宋体"/>
          <w:sz w:val="24"/>
        </w:rPr>
      </w:pPr>
      <w:r>
        <w:rPr>
          <w:rFonts w:hint="eastAsia" w:ascii="宋体" w:hAnsi="宋体" w:cs="宋体"/>
          <w:sz w:val="24"/>
        </w:rPr>
        <w:t>本项目最终结算金额以实际发生额为准</w:t>
      </w:r>
      <w:r>
        <w:rPr>
          <w:rFonts w:hint="eastAsia" w:ascii="宋体" w:hAnsi="宋体" w:cs="宋体"/>
          <w:b/>
          <w:bCs/>
          <w:sz w:val="24"/>
        </w:rPr>
        <w:t>（学生按年度缴清学费、住宿费等各类费用后）</w:t>
      </w:r>
      <w:r>
        <w:rPr>
          <w:rFonts w:hint="eastAsia" w:ascii="宋体" w:hAnsi="宋体" w:cs="宋体"/>
          <w:sz w:val="24"/>
        </w:rPr>
        <w:t>，实际结算金额=实际招生人数×学生每年自付学费×结算比例×每个学生的结算次数</w:t>
      </w:r>
      <w:r>
        <w:rPr>
          <w:rFonts w:hint="eastAsia" w:ascii="宋体" w:hAnsi="宋体" w:cs="宋体"/>
          <w:b/>
          <w:bCs/>
          <w:sz w:val="24"/>
        </w:rPr>
        <w:t>（每生每年结算一次，</w:t>
      </w:r>
      <w:r>
        <w:rPr>
          <w:rFonts w:hint="eastAsia" w:cs="宋体" w:asciiTheme="minorEastAsia" w:hAnsiTheme="minorEastAsia" w:eastAsiaTheme="minorEastAsia"/>
          <w:b/>
          <w:bCs/>
          <w:kern w:val="0"/>
          <w:sz w:val="24"/>
        </w:rPr>
        <w:t>次数最多6次</w:t>
      </w:r>
      <w:r>
        <w:rPr>
          <w:rFonts w:hint="eastAsia" w:ascii="宋体" w:hAnsi="宋体" w:cs="宋体"/>
          <w:b/>
          <w:bCs/>
          <w:sz w:val="24"/>
        </w:rPr>
        <w:t>）</w:t>
      </w:r>
      <w:r>
        <w:rPr>
          <w:rFonts w:hint="eastAsia" w:ascii="宋体" w:hAnsi="宋体" w:cs="宋体"/>
          <w:sz w:val="24"/>
        </w:rPr>
        <w:t>，如每个学生的结算次数超出合同的有效期，按实际结算次数进行结算，最终结算金额不超过本项目预算及最高限价。</w:t>
      </w:r>
    </w:p>
    <w:p>
      <w:pPr>
        <w:pStyle w:val="2"/>
        <w:ind w:firstLine="482" w:firstLineChars="200"/>
        <w:rPr>
          <w:b/>
          <w:bCs/>
          <w:lang w:val="en-US"/>
        </w:rPr>
      </w:pPr>
      <w:r>
        <w:rPr>
          <w:rFonts w:hint="eastAsia" w:hAnsi="宋体" w:cs="宋体"/>
          <w:b/>
          <w:bCs/>
          <w:lang w:val="en-US"/>
        </w:rPr>
        <w:t>注：</w:t>
      </w:r>
      <w:r>
        <w:rPr>
          <w:rFonts w:hint="eastAsia" w:hAnsi="宋体" w:cs="宋体"/>
          <w:b/>
          <w:bCs/>
        </w:rPr>
        <w:t>学生每年自付学费：学生奖学金金额部分或学费减免部分</w:t>
      </w:r>
      <w:r>
        <w:rPr>
          <w:rFonts w:hint="eastAsia" w:hAnsi="宋体" w:cs="宋体"/>
          <w:b/>
          <w:bCs/>
          <w:lang w:val="en-US"/>
        </w:rPr>
        <w:t>不作为</w:t>
      </w:r>
      <w:r>
        <w:rPr>
          <w:rFonts w:hint="eastAsia" w:hAnsi="宋体" w:cs="宋体"/>
          <w:b/>
          <w:bCs/>
        </w:rPr>
        <w:t>学生自付学费。</w:t>
      </w:r>
    </w:p>
    <w:p>
      <w:pPr>
        <w:spacing w:line="360" w:lineRule="auto"/>
        <w:jc w:val="left"/>
        <w:rPr>
          <w:rFonts w:ascii="宋体" w:hAnsi="宋体" w:cs="宋体"/>
          <w:b/>
          <w:bCs/>
          <w:color w:val="000000"/>
          <w:sz w:val="24"/>
        </w:rPr>
      </w:pPr>
      <w:r>
        <w:rPr>
          <w:rFonts w:hint="eastAsia" w:ascii="宋体" w:hAnsi="宋体" w:cs="宋体"/>
          <w:b/>
          <w:bCs/>
          <w:color w:val="000000"/>
          <w:sz w:val="24"/>
        </w:rPr>
        <w:t>四、商务要求</w:t>
      </w:r>
    </w:p>
    <w:p>
      <w:pPr>
        <w:spacing w:line="360" w:lineRule="auto"/>
        <w:rPr>
          <w:rFonts w:ascii="宋体" w:hAnsi="宋体" w:cs="宋体"/>
          <w:b/>
          <w:bCs/>
          <w:color w:val="000000"/>
          <w:sz w:val="24"/>
        </w:rPr>
      </w:pPr>
      <w:r>
        <w:rPr>
          <w:rFonts w:hint="eastAsia" w:ascii="宋体" w:hAnsi="宋体" w:cs="宋体"/>
          <w:b/>
          <w:bCs/>
          <w:color w:val="000000"/>
          <w:sz w:val="24"/>
        </w:rPr>
        <w:t>（一）服务时间及地点</w:t>
      </w:r>
    </w:p>
    <w:p>
      <w:pPr>
        <w:pStyle w:val="635"/>
        <w:spacing w:line="360" w:lineRule="auto"/>
        <w:ind w:firstLine="480"/>
        <w:rPr>
          <w:rFonts w:ascii="宋体" w:hAnsi="宋体" w:cs="宋体"/>
          <w:sz w:val="24"/>
        </w:rPr>
      </w:pPr>
      <w:r>
        <w:rPr>
          <w:rFonts w:hint="eastAsia" w:ascii="宋体" w:hAnsi="宋体" w:cs="宋体"/>
          <w:color w:val="000000"/>
          <w:sz w:val="24"/>
        </w:rPr>
        <w:t>服务</w:t>
      </w:r>
      <w:r>
        <w:rPr>
          <w:rFonts w:hint="eastAsia" w:ascii="宋体" w:hAnsi="宋体" w:cs="宋体"/>
          <w:sz w:val="24"/>
        </w:rPr>
        <w:t>时间：自合同签订之日起2年。</w:t>
      </w:r>
    </w:p>
    <w:p>
      <w:pPr>
        <w:pStyle w:val="635"/>
        <w:spacing w:line="360" w:lineRule="auto"/>
        <w:ind w:firstLine="480"/>
        <w:rPr>
          <w:rFonts w:ascii="宋体" w:hAnsi="宋体" w:cs="宋体"/>
          <w:sz w:val="24"/>
        </w:rPr>
      </w:pPr>
      <w:r>
        <w:rPr>
          <w:rFonts w:hint="eastAsia" w:ascii="宋体" w:hAnsi="宋体" w:cs="宋体"/>
          <w:color w:val="000000"/>
          <w:sz w:val="24"/>
        </w:rPr>
        <w:t>服务</w:t>
      </w:r>
      <w:r>
        <w:rPr>
          <w:rFonts w:hint="eastAsia" w:ascii="宋体" w:hAnsi="宋体" w:cs="宋体"/>
          <w:sz w:val="24"/>
        </w:rPr>
        <w:t>地点：</w:t>
      </w:r>
      <w:r>
        <w:rPr>
          <w:rFonts w:hint="eastAsia" w:ascii="宋体" w:hAnsi="宋体" w:cs="宋体"/>
          <w:bCs/>
          <w:kern w:val="0"/>
          <w:sz w:val="24"/>
          <w:szCs w:val="30"/>
        </w:rPr>
        <w:t>巴基斯坦</w:t>
      </w:r>
      <w:r>
        <w:rPr>
          <w:rFonts w:hint="eastAsia" w:ascii="宋体" w:hAnsi="宋体" w:cs="宋体"/>
          <w:sz w:val="24"/>
        </w:rPr>
        <w:t>。</w:t>
      </w:r>
    </w:p>
    <w:p>
      <w:pPr>
        <w:spacing w:line="360" w:lineRule="auto"/>
        <w:rPr>
          <w:rFonts w:ascii="宋体" w:hAnsi="宋体" w:cs="宋体"/>
          <w:b/>
          <w:bCs/>
          <w:sz w:val="24"/>
        </w:rPr>
      </w:pPr>
      <w:r>
        <w:rPr>
          <w:rFonts w:hint="eastAsia" w:ascii="宋体" w:hAnsi="宋体" w:cs="宋体"/>
          <w:b/>
          <w:bCs/>
          <w:sz w:val="24"/>
        </w:rPr>
        <w:t>（二）知识产权</w:t>
      </w:r>
    </w:p>
    <w:p>
      <w:pPr>
        <w:spacing w:line="360" w:lineRule="auto"/>
        <w:ind w:firstLine="480" w:firstLineChars="200"/>
        <w:rPr>
          <w:rFonts w:ascii="宋体" w:hAnsi="宋体" w:cs="宋体"/>
          <w:b/>
          <w:sz w:val="24"/>
        </w:rPr>
      </w:pPr>
      <w:r>
        <w:rPr>
          <w:rFonts w:hint="eastAsia" w:ascii="宋体" w:hAnsi="宋体" w:cs="宋体"/>
          <w:sz w:val="24"/>
        </w:rPr>
        <w:t>成交供应商应保证所提供的材料均不会侵犯任何第三方的知识产权，否则成交供应商应承担包括但不限于侵权赔偿款、诉讼费、律师费、向采购人退还已付全款，并按合同总价款的20%向采购人支付违约金等责任。</w:t>
      </w:r>
    </w:p>
    <w:p>
      <w:pPr>
        <w:numPr>
          <w:ilvl w:val="0"/>
          <w:numId w:val="8"/>
        </w:num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2"/>
      <w:bookmarkEnd w:id="53"/>
      <w:bookmarkStart w:id="55" w:name="第四部分"/>
      <w:r>
        <w:rPr>
          <w:rFonts w:hint="eastAsia" w:cs="仿宋_GB2312" w:asciiTheme="minorEastAsia" w:hAnsiTheme="minorEastAsia" w:eastAsiaTheme="minorEastAsia"/>
          <w:b/>
          <w:sz w:val="36"/>
          <w:szCs w:val="36"/>
        </w:rPr>
        <w:t>评审方法及评审标准</w:t>
      </w:r>
    </w:p>
    <w:p>
      <w:pPr>
        <w:pStyle w:val="395"/>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985"/>
        <w:gridCol w:w="608"/>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985"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主观分/客观分属性</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磋商文件中评审标准相应的商务技术资料目录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4985" w:type="dxa"/>
            <w:vAlign w:val="center"/>
          </w:tcPr>
          <w:p>
            <w:pPr>
              <w:pStyle w:val="395"/>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类似项目业绩：供应商2021年1月以来（以合同签订日期为准）承担过类似项目业绩的，每提供1个得1分，最多得2分。</w:t>
            </w:r>
          </w:p>
          <w:p>
            <w:pPr>
              <w:pStyle w:val="395"/>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（提供合同扫描件并加盖公章）</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客观分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4985" w:type="dxa"/>
            <w:vAlign w:val="center"/>
          </w:tcPr>
          <w:p>
            <w:pPr>
              <w:snapToGrid w:val="0"/>
              <w:jc w:val="left"/>
              <w:rPr>
                <w:rFonts w:ascii="宋体" w:hAnsi="宋体" w:cs="仿宋_GB2312"/>
                <w:color w:val="000000"/>
                <w:sz w:val="24"/>
              </w:rPr>
            </w:pPr>
            <w:r>
              <w:rPr>
                <w:rFonts w:hint="eastAsia" w:ascii="宋体" w:hAnsi="宋体" w:cs="仿宋_GB2312"/>
                <w:color w:val="000000"/>
                <w:sz w:val="24"/>
              </w:rPr>
              <w:t>满足或明显优于采购文件明确的全部技术条款要求的该项得满分；</w:t>
            </w:r>
          </w:p>
          <w:p>
            <w:pPr>
              <w:pStyle w:val="395"/>
              <w:spacing w:before="0" w:line="240" w:lineRule="auto"/>
              <w:ind w:firstLine="0" w:firstLineChars="0"/>
              <w:jc w:val="left"/>
              <w:rPr>
                <w:rFonts w:ascii="宋体" w:hAnsi="宋体" w:cs="宋体"/>
                <w:bCs/>
              </w:rPr>
            </w:pPr>
            <w:r>
              <w:rPr>
                <w:rFonts w:hint="eastAsia" w:ascii="宋体" w:hAnsi="宋体" w:cs="仿宋_GB2312"/>
                <w:color w:val="000000"/>
              </w:rPr>
              <w:t>技术条款低于技术要求（负偏离）的每项扣2分，扣完为止。</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客观分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4985" w:type="dxa"/>
            <w:vAlign w:val="center"/>
          </w:tcPr>
          <w:p>
            <w:pPr>
              <w:pStyle w:val="395"/>
              <w:spacing w:before="0" w:line="240" w:lineRule="auto"/>
              <w:ind w:firstLine="0" w:firstLineChars="0"/>
              <w:jc w:val="left"/>
              <w:rPr>
                <w:rFonts w:ascii="宋体" w:hAnsi="宋体" w:cs="宋体"/>
              </w:rPr>
            </w:pPr>
            <w:r>
              <w:rPr>
                <w:rFonts w:hint="eastAsia" w:ascii="宋体" w:hAnsi="宋体" w:cs="宋体"/>
              </w:rPr>
              <w:t>发布招生软文推广及招生软文宣传平台：</w:t>
            </w:r>
          </w:p>
          <w:p>
            <w:pPr>
              <w:pStyle w:val="395"/>
              <w:spacing w:before="0" w:line="240" w:lineRule="auto"/>
              <w:ind w:firstLine="0" w:firstLineChars="0"/>
              <w:jc w:val="left"/>
              <w:rPr>
                <w:rFonts w:ascii="宋体" w:hAnsi="宋体" w:cs="宋体"/>
              </w:rPr>
            </w:pPr>
            <w:r>
              <w:rPr>
                <w:rFonts w:hint="eastAsia" w:ascii="宋体" w:hAnsi="宋体" w:cs="宋体"/>
              </w:rPr>
              <w:t>根据上述方案的专业性、科学合理性、针对性、可操作性及平台的权威性进行评审。</w:t>
            </w:r>
          </w:p>
          <w:p>
            <w:pPr>
              <w:pStyle w:val="395"/>
              <w:spacing w:before="0" w:line="240" w:lineRule="auto"/>
              <w:ind w:firstLine="0" w:firstLineChars="0"/>
              <w:jc w:val="left"/>
              <w:rPr>
                <w:rFonts w:ascii="宋体" w:hAnsi="宋体" w:cs="宋体"/>
              </w:rPr>
            </w:pPr>
            <w:r>
              <w:rPr>
                <w:rFonts w:hint="eastAsia" w:ascii="宋体" w:hAnsi="宋体" w:cs="宋体"/>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4985" w:type="dxa"/>
            <w:vAlign w:val="center"/>
          </w:tcPr>
          <w:p>
            <w:pPr>
              <w:snapToGrid w:val="0"/>
              <w:rPr>
                <w:rFonts w:ascii="宋体" w:hAnsi="宋体" w:cs="宋体"/>
                <w:sz w:val="24"/>
              </w:rPr>
            </w:pPr>
            <w:r>
              <w:rPr>
                <w:rFonts w:hint="eastAsia" w:ascii="宋体" w:hAnsi="宋体" w:cs="宋体"/>
                <w:sz w:val="24"/>
              </w:rPr>
              <w:t>宣传次数及宣传规划：</w:t>
            </w:r>
          </w:p>
          <w:p>
            <w:pPr>
              <w:snapToGrid w:val="0"/>
              <w:rPr>
                <w:rFonts w:ascii="宋体" w:hAnsi="宋体" w:cs="宋体"/>
                <w:sz w:val="24"/>
              </w:rPr>
            </w:pPr>
            <w:r>
              <w:rPr>
                <w:rFonts w:hint="eastAsia" w:ascii="宋体" w:hAnsi="宋体" w:cs="宋体"/>
                <w:sz w:val="24"/>
              </w:rPr>
              <w:t>根据上述方案可行性、合理性等方面进行评审（评审分值为0分或1分或2分或3分或4分或5分）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4985" w:type="dxa"/>
            <w:vAlign w:val="center"/>
          </w:tcPr>
          <w:p>
            <w:pPr>
              <w:pStyle w:val="44"/>
              <w:tabs>
                <w:tab w:val="right" w:leader="dot" w:pos="8296"/>
              </w:tabs>
              <w:rPr>
                <w:rFonts w:ascii="宋体" w:hAnsi="宋体" w:cs="宋体"/>
                <w:sz w:val="24"/>
              </w:rPr>
            </w:pPr>
            <w:r>
              <w:rPr>
                <w:rFonts w:hint="eastAsia" w:ascii="宋体" w:hAnsi="宋体" w:cs="宋体"/>
                <w:sz w:val="24"/>
              </w:rPr>
              <w:t>供应商详尽阐述本公司的优势，如:宣传优势、策划执行优势、资源整合优势等。</w:t>
            </w:r>
          </w:p>
          <w:p>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4985" w:type="dxa"/>
            <w:vAlign w:val="center"/>
          </w:tcPr>
          <w:p>
            <w:pPr>
              <w:rPr>
                <w:rFonts w:ascii="宋体" w:hAnsi="宋体" w:cs="宋体"/>
                <w:sz w:val="24"/>
              </w:rPr>
            </w:pPr>
            <w:r>
              <w:rPr>
                <w:rFonts w:hint="eastAsia" w:ascii="宋体" w:hAnsi="宋体" w:cs="宋体"/>
                <w:sz w:val="24"/>
              </w:rPr>
              <w:t>供应商具体权威媒体资源，可协助采购人针对本项目的宣传报道内容上线权威媒体平台，促进宣传内容更为有效的传播。</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4985" w:type="dxa"/>
            <w:vAlign w:val="center"/>
          </w:tcPr>
          <w:p>
            <w:pPr>
              <w:rPr>
                <w:rFonts w:ascii="宋体" w:hAnsi="宋体" w:cs="宋体"/>
                <w:sz w:val="24"/>
              </w:rPr>
            </w:pPr>
            <w:r>
              <w:rPr>
                <w:rFonts w:hint="eastAsia" w:ascii="宋体" w:hAnsi="宋体" w:cs="宋体"/>
                <w:sz w:val="24"/>
              </w:rPr>
              <w:t>收集、提交学生申请材料：</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4985" w:type="dxa"/>
            <w:vAlign w:val="center"/>
          </w:tcPr>
          <w:p>
            <w:pPr>
              <w:rPr>
                <w:rFonts w:ascii="宋体" w:hAnsi="宋体" w:cs="宋体"/>
                <w:sz w:val="24"/>
              </w:rPr>
            </w:pPr>
            <w:r>
              <w:rPr>
                <w:rFonts w:hint="eastAsia" w:ascii="宋体" w:hAnsi="宋体" w:cs="宋体"/>
                <w:sz w:val="24"/>
              </w:rPr>
              <w:t>协助新生入学注册等事宜：</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4985" w:type="dxa"/>
            <w:vAlign w:val="center"/>
          </w:tcPr>
          <w:p>
            <w:pPr>
              <w:rPr>
                <w:rFonts w:ascii="宋体" w:hAnsi="宋体" w:cs="宋体"/>
                <w:sz w:val="24"/>
              </w:rPr>
            </w:pPr>
            <w:r>
              <w:rPr>
                <w:rFonts w:hint="eastAsia" w:ascii="宋体" w:hAnsi="宋体" w:cs="宋体"/>
                <w:sz w:val="24"/>
              </w:rPr>
              <w:t>协助采购人组织入学考笔/面试：</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4985" w:type="dxa"/>
            <w:vAlign w:val="center"/>
          </w:tcPr>
          <w:p>
            <w:pPr>
              <w:rPr>
                <w:rFonts w:ascii="宋体" w:hAnsi="宋体" w:cs="宋体"/>
                <w:sz w:val="24"/>
              </w:rPr>
            </w:pPr>
            <w:r>
              <w:rPr>
                <w:rFonts w:hint="eastAsia" w:ascii="宋体" w:hAnsi="宋体" w:cs="宋体"/>
                <w:sz w:val="24"/>
              </w:rPr>
              <w:t>配合采购人做好学生学习期间的学习和生活管理工作：</w:t>
            </w:r>
          </w:p>
          <w:p>
            <w:pPr>
              <w:rPr>
                <w:rFonts w:ascii="宋体" w:hAnsi="宋体" w:cs="宋体"/>
                <w:sz w:val="24"/>
              </w:rPr>
            </w:pPr>
            <w:r>
              <w:rPr>
                <w:rFonts w:hint="eastAsia" w:ascii="宋体" w:hAnsi="宋体" w:cs="宋体"/>
                <w:sz w:val="24"/>
              </w:rPr>
              <w:t>根据上述方案的专业性、科学合理性、针对性、可操作性进行评审。</w:t>
            </w:r>
          </w:p>
          <w:p>
            <w:pPr>
              <w:rPr>
                <w:rFonts w:ascii="宋体" w:hAnsi="宋体" w:cs="宋体"/>
                <w:sz w:val="24"/>
              </w:rPr>
            </w:pPr>
            <w:r>
              <w:rPr>
                <w:rFonts w:hint="eastAsia" w:ascii="宋体" w:hAnsi="宋体" w:cs="宋体"/>
                <w:sz w:val="24"/>
              </w:rPr>
              <w:t>（评审分值为0分或1分或2分或3分或4分或5分）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4985" w:type="dxa"/>
            <w:vAlign w:val="center"/>
          </w:tcPr>
          <w:p>
            <w:pPr>
              <w:rPr>
                <w:rFonts w:ascii="宋体" w:hAnsi="宋体" w:cs="宋体"/>
                <w:sz w:val="24"/>
              </w:rPr>
            </w:pPr>
            <w:r>
              <w:rPr>
                <w:rFonts w:hint="eastAsia" w:ascii="宋体" w:hAnsi="宋体" w:cs="宋体"/>
                <w:sz w:val="24"/>
              </w:rPr>
              <w:t>供应商项目服务重点、难点的分析、针对重点、难点的分析提出的解决方案：</w:t>
            </w:r>
          </w:p>
          <w:p>
            <w:pPr>
              <w:rPr>
                <w:rFonts w:ascii="宋体" w:hAnsi="宋体" w:cs="宋体"/>
                <w:sz w:val="24"/>
              </w:rPr>
            </w:pPr>
            <w:r>
              <w:rPr>
                <w:rFonts w:hint="eastAsia" w:ascii="宋体" w:hAnsi="宋体" w:cs="宋体"/>
                <w:sz w:val="24"/>
              </w:rPr>
              <w:t>根据上述方案的完整性、科学合理性、针对性、可操作性进行评审。</w:t>
            </w:r>
          </w:p>
          <w:p>
            <w:pPr>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4985" w:type="dxa"/>
            <w:vAlign w:val="center"/>
          </w:tcPr>
          <w:p>
            <w:pPr>
              <w:rPr>
                <w:rFonts w:ascii="宋体" w:hAnsi="宋体" w:cs="宋体"/>
                <w:sz w:val="24"/>
              </w:rPr>
            </w:pPr>
            <w:r>
              <w:rPr>
                <w:rFonts w:hint="eastAsia" w:ascii="宋体" w:hAnsi="宋体" w:cs="宋体"/>
                <w:sz w:val="24"/>
              </w:rPr>
              <w:t>项目负责人的专业素质、技术能力、同类项目实施经验情况（响应文件中提供项目负责人人员履历、资质证书扫描件、在职服务人员社保证明材料）。</w:t>
            </w:r>
          </w:p>
          <w:p>
            <w:pPr>
              <w:pStyle w:val="44"/>
              <w:tabs>
                <w:tab w:val="right" w:leader="dot" w:pos="8296"/>
              </w:tabs>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根据拟投入本次项目负责人专业素质、经验、技术能力等综合实力情况进行评审。</w:t>
            </w:r>
          </w:p>
          <w:p>
            <w:pPr>
              <w:pStyle w:val="44"/>
              <w:tabs>
                <w:tab w:val="right" w:leader="dot" w:pos="8296"/>
              </w:tabs>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4985" w:type="dxa"/>
            <w:vAlign w:val="center"/>
          </w:tcPr>
          <w:p>
            <w:pPr>
              <w:rPr>
                <w:rFonts w:ascii="宋体" w:hAnsi="宋体" w:cs="宋体"/>
                <w:sz w:val="24"/>
              </w:rPr>
            </w:pPr>
            <w:r>
              <w:rPr>
                <w:rFonts w:hint="eastAsia" w:ascii="宋体" w:hAnsi="宋体" w:cs="宋体"/>
                <w:sz w:val="24"/>
              </w:rPr>
              <w:t>除负责人外其他相关的专业技术人员组成、数量、专业素质、技术能力、经验等情况（响应文件中提供其他专业技术人员人员履历、资质证书扫描件、在职服务人员社保证明材料）。</w:t>
            </w:r>
          </w:p>
          <w:p>
            <w:pPr>
              <w:pStyle w:val="44"/>
              <w:tabs>
                <w:tab w:val="right" w:leader="dot" w:pos="8296"/>
              </w:tabs>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根据拟投入本次项目组实施人员配置合理性、人员经验、技术能力等综合实力情况进行评审。</w:t>
            </w:r>
          </w:p>
          <w:p>
            <w:pPr>
              <w:pStyle w:val="44"/>
              <w:tabs>
                <w:tab w:val="right" w:leader="dot" w:pos="8296"/>
              </w:tabs>
              <w:rPr>
                <w:rFonts w:cs="仿宋_GB2312" w:asciiTheme="minorEastAsia" w:hAnsiTheme="minorEastAsia" w:eastAsiaTheme="minorEastAsia"/>
                <w:sz w:val="24"/>
              </w:rPr>
            </w:pPr>
            <w:r>
              <w:rPr>
                <w:rFonts w:hint="eastAsia" w:ascii="宋体" w:hAnsi="宋体" w:cs="宋体"/>
                <w:sz w:val="24"/>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4985" w:type="dxa"/>
            <w:vAlign w:val="center"/>
          </w:tcPr>
          <w:p>
            <w:pPr>
              <w:pStyle w:val="2"/>
              <w:spacing w:line="240" w:lineRule="auto"/>
              <w:rPr>
                <w:rFonts w:cs="仿宋_GB2312" w:asciiTheme="minorEastAsia" w:hAnsiTheme="minorEastAsia" w:eastAsiaTheme="minorEastAsia"/>
                <w:szCs w:val="24"/>
              </w:rPr>
            </w:pPr>
            <w:r>
              <w:rPr>
                <w:rFonts w:hint="eastAsia" w:hAnsi="宋体" w:cs="宋体"/>
                <w:kern w:val="0"/>
              </w:rPr>
              <w:t>根据实施计划、活动排期计划方案进行</w:t>
            </w:r>
            <w:r>
              <w:rPr>
                <w:rFonts w:hint="eastAsia" w:cs="仿宋_GB2312" w:asciiTheme="minorEastAsia" w:hAnsiTheme="minorEastAsia" w:eastAsiaTheme="minorEastAsia"/>
              </w:rPr>
              <w:t>评审</w:t>
            </w:r>
            <w:r>
              <w:rPr>
                <w:rFonts w:hint="eastAsia" w:hAnsi="宋体" w:cs="宋体"/>
                <w:kern w:val="0"/>
              </w:rPr>
              <w:t>。</w:t>
            </w:r>
            <w:r>
              <w:rPr>
                <w:rFonts w:hint="eastAsia" w:hAnsi="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4985" w:type="dxa"/>
            <w:vAlign w:val="center"/>
          </w:tcPr>
          <w:p>
            <w:pPr>
              <w:pStyle w:val="2"/>
              <w:spacing w:line="240" w:lineRule="auto"/>
              <w:rPr>
                <w:rFonts w:hAnsi="宋体" w:cs="宋体"/>
                <w:kern w:val="0"/>
                <w:lang w:val="en-US"/>
              </w:rPr>
            </w:pPr>
            <w:r>
              <w:rPr>
                <w:rFonts w:hint="eastAsia" w:hAnsi="宋体" w:cs="宋体"/>
                <w:kern w:val="0"/>
              </w:rPr>
              <w:t>根据供应商按要求有明确的质量保证目标，保证措施明确、具体、可行、针对性强、易操作落实进行</w:t>
            </w:r>
            <w:r>
              <w:rPr>
                <w:rFonts w:hint="eastAsia" w:hAnsi="宋体" w:cs="宋体"/>
                <w:kern w:val="0"/>
                <w:lang w:val="en-US"/>
              </w:rPr>
              <w:t>评审。</w:t>
            </w:r>
          </w:p>
          <w:p>
            <w:pPr>
              <w:pStyle w:val="2"/>
              <w:spacing w:line="240" w:lineRule="auto"/>
              <w:rPr>
                <w:rFonts w:hAnsi="宋体" w:cs="宋体"/>
                <w:kern w:val="0"/>
                <w:lang w:val="en-US"/>
              </w:rPr>
            </w:pPr>
            <w:r>
              <w:rPr>
                <w:rFonts w:hint="eastAsia" w:hAnsi="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16</w:t>
            </w:r>
          </w:p>
        </w:tc>
        <w:tc>
          <w:tcPr>
            <w:tcW w:w="4985" w:type="dxa"/>
            <w:vAlign w:val="center"/>
          </w:tcPr>
          <w:p>
            <w:pPr>
              <w:pStyle w:val="2"/>
              <w:spacing w:line="240" w:lineRule="auto"/>
              <w:rPr>
                <w:rFonts w:hAnsi="宋体" w:cs="宋体"/>
                <w:kern w:val="0"/>
              </w:rPr>
            </w:pPr>
            <w:r>
              <w:rPr>
                <w:rFonts w:hint="eastAsia" w:hAnsi="宋体" w:cs="宋体"/>
                <w:kern w:val="0"/>
              </w:rPr>
              <w:t>针对应急情况处理、服务的快速响应机制，突发事件的应急预案、措施的详细性、可操作性等进行</w:t>
            </w:r>
            <w:r>
              <w:rPr>
                <w:rFonts w:hint="eastAsia" w:hAnsi="宋体" w:cs="宋体"/>
                <w:kern w:val="0"/>
                <w:lang w:val="en-US"/>
              </w:rPr>
              <w:t>评审</w:t>
            </w:r>
            <w:r>
              <w:rPr>
                <w:rFonts w:hint="eastAsia" w:hAnsi="宋体" w:cs="宋体"/>
                <w:kern w:val="0"/>
              </w:rPr>
              <w:t>。</w:t>
            </w:r>
          </w:p>
          <w:p>
            <w:pPr>
              <w:pStyle w:val="72"/>
            </w:pPr>
            <w:r>
              <w:rPr>
                <w:rFonts w:hint="eastAsia" w:ascii="宋体" w:hAnsi="宋体" w:eastAsia="宋体" w:cs="宋体"/>
              </w:rPr>
              <w:t>（评审分值为0分或1分或2分或3分或4分）</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主观分</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17</w:t>
            </w:r>
          </w:p>
        </w:tc>
        <w:tc>
          <w:tcPr>
            <w:tcW w:w="4985" w:type="dxa"/>
            <w:vAlign w:val="center"/>
          </w:tcPr>
          <w:p>
            <w:pPr>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有效最后报价的最低价作为评审基准价，其最低报价为满分；按［最后报价得分=（评审基准价/最后报价）*20］的计算公式计算。</w:t>
            </w:r>
          </w:p>
          <w:p>
            <w:pPr>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评审过程中，不得去掉报价中的最高报价和最低报价。</w:t>
            </w:r>
          </w:p>
          <w:p>
            <w:pPr>
              <w:ind w:firstLine="480" w:firstLineChars="200"/>
              <w:outlineLvl w:val="0"/>
              <w:rPr>
                <w:rFonts w:cs="仿宋_GB2312" w:asciiTheme="minorEastAsia" w:hAnsiTheme="minorEastAsia" w:eastAsiaTheme="minorEastAsia"/>
                <w:sz w:val="24"/>
              </w:rPr>
            </w:pPr>
            <w:r>
              <w:rPr>
                <w:rFonts w:hint="eastAsia" w:cs="宋体" w:asciiTheme="minorEastAsia" w:hAnsiTheme="minorEastAsia" w:eastAsiaTheme="minor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20</w:t>
            </w:r>
          </w:p>
        </w:tc>
        <w:tc>
          <w:tcPr>
            <w:tcW w:w="1463"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c>
          <w:tcPr>
            <w:tcW w:w="1592" w:type="dxa"/>
            <w:vAlign w:val="center"/>
          </w:tcPr>
          <w:p>
            <w:pPr>
              <w:pStyle w:val="395"/>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rPr>
          <w:rFonts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pPr>
        <w:pStyle w:val="395"/>
        <w:spacing w:before="0"/>
        <w:ind w:firstLine="0" w:firstLineChars="0"/>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5"/>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5"/>
        <w:spacing w:before="0"/>
        <w:ind w:firstLine="0" w:firstLineChars="0"/>
        <w:rPr>
          <w:rFonts w:asciiTheme="minorEastAsia" w:hAnsiTheme="minorEastAsia" w:eastAsiaTheme="minorEastAsia"/>
          <w:b/>
        </w:rPr>
      </w:pPr>
    </w:p>
    <w:p>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5"/>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5"/>
        <w:spacing w:before="0"/>
        <w:ind w:firstLine="0" w:firstLineChars="0"/>
        <w:rPr>
          <w:rFonts w:asciiTheme="minorEastAsia" w:hAnsiTheme="minorEastAsia" w:eastAsiaTheme="minorEastAsia"/>
          <w:b/>
        </w:rPr>
      </w:pPr>
    </w:p>
    <w:p>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7"/>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55"/>
      <w:r>
        <w:rPr>
          <w:rFonts w:hint="eastAsia" w:cs="仿宋_GB2312" w:asciiTheme="minorEastAsia" w:hAnsiTheme="minorEastAsia" w:eastAsiaTheme="minorEastAsia"/>
          <w:b/>
          <w:sz w:val="36"/>
          <w:szCs w:val="36"/>
        </w:rPr>
        <w:t xml:space="preserve">  拟签订的合同文本</w:t>
      </w:r>
    </w:p>
    <w:p>
      <w:pPr>
        <w:snapToGrid w:val="0"/>
        <w:spacing w:line="360" w:lineRule="auto"/>
        <w:rPr>
          <w:rFonts w:ascii="宋体" w:hAnsi="宋体" w:cs="宋体"/>
          <w:spacing w:val="-6"/>
          <w:sz w:val="24"/>
          <w:u w:val="single"/>
        </w:rPr>
      </w:pPr>
      <w:bookmarkStart w:id="56" w:name="第五部分"/>
      <w:bookmarkStart w:id="57" w:name="_Toc86217003"/>
      <w:r>
        <w:rPr>
          <w:rFonts w:hint="eastAsia" w:ascii="宋体" w:hAnsi="宋体" w:cs="宋体"/>
          <w:spacing w:val="-6"/>
          <w:sz w:val="24"/>
        </w:rPr>
        <w:t>项目编号：ZJWSBJ-ZYY-202401C</w:t>
      </w:r>
    </w:p>
    <w:p>
      <w:pPr>
        <w:snapToGrid w:val="0"/>
        <w:spacing w:line="360" w:lineRule="auto"/>
        <w:rPr>
          <w:rFonts w:hint="default" w:ascii="宋体" w:hAnsi="宋体" w:eastAsia="宋体" w:cs="宋体"/>
          <w:spacing w:val="-6"/>
          <w:sz w:val="24"/>
          <w:u w:val="single"/>
          <w:lang w:val="en-US" w:eastAsia="zh-CN"/>
        </w:rPr>
      </w:pPr>
      <w:r>
        <w:rPr>
          <w:rFonts w:hint="eastAsia" w:ascii="宋体" w:hAnsi="宋体" w:cs="宋体"/>
          <w:spacing w:val="-6"/>
          <w:sz w:val="24"/>
        </w:rPr>
        <w:t>确认书编号：临[2024]4806号-001</w:t>
      </w:r>
      <w:r>
        <w:rPr>
          <w:rFonts w:hint="eastAsia" w:ascii="宋体" w:hAnsi="宋体" w:cs="宋体"/>
          <w:spacing w:val="-6"/>
          <w:sz w:val="24"/>
          <w:lang w:eastAsia="zh-CN"/>
        </w:rPr>
        <w:t>、临[2024]4806号-00</w:t>
      </w:r>
      <w:r>
        <w:rPr>
          <w:rFonts w:hint="eastAsia" w:ascii="宋体" w:hAnsi="宋体" w:cs="宋体"/>
          <w:spacing w:val="-6"/>
          <w:sz w:val="24"/>
          <w:lang w:val="en-US" w:eastAsia="zh-CN"/>
        </w:rPr>
        <w:t>2</w:t>
      </w:r>
      <w:bookmarkStart w:id="66" w:name="_GoBack"/>
      <w:bookmarkEnd w:id="66"/>
    </w:p>
    <w:p>
      <w:pPr>
        <w:snapToGrid w:val="0"/>
        <w:spacing w:line="360" w:lineRule="auto"/>
        <w:rPr>
          <w:rFonts w:ascii="宋体" w:hAnsi="宋体" w:cs="宋体"/>
          <w:spacing w:val="-6"/>
          <w:sz w:val="24"/>
        </w:rPr>
      </w:pPr>
      <w:r>
        <w:rPr>
          <w:rFonts w:hint="eastAsia" w:ascii="宋体" w:hAnsi="宋体" w:cs="宋体"/>
          <w:spacing w:val="-6"/>
          <w:sz w:val="24"/>
        </w:rPr>
        <w:t>甲方（采购人）：浙江中医药大学</w:t>
      </w:r>
    </w:p>
    <w:p>
      <w:pPr>
        <w:snapToGrid w:val="0"/>
        <w:spacing w:line="360" w:lineRule="auto"/>
        <w:rPr>
          <w:rFonts w:ascii="宋体" w:hAnsi="宋体" w:cs="宋体"/>
          <w:spacing w:val="-6"/>
          <w:sz w:val="24"/>
          <w:u w:val="single"/>
        </w:rPr>
      </w:pPr>
      <w:r>
        <w:rPr>
          <w:rFonts w:hint="eastAsia" w:ascii="宋体" w:hAnsi="宋体" w:cs="宋体"/>
          <w:spacing w:val="-6"/>
          <w:sz w:val="24"/>
        </w:rPr>
        <w:t>乙方（供应商）：</w:t>
      </w:r>
    </w:p>
    <w:p>
      <w:pPr>
        <w:spacing w:line="360" w:lineRule="auto"/>
        <w:rPr>
          <w:rFonts w:ascii="宋体" w:hAnsi="宋体" w:cs="宋体"/>
          <w:spacing w:val="-6"/>
          <w:sz w:val="24"/>
        </w:rPr>
      </w:pPr>
      <w:r>
        <w:rPr>
          <w:rFonts w:hint="eastAsia" w:ascii="宋体" w:hAnsi="宋体" w:cs="宋体"/>
          <w:spacing w:val="-6"/>
          <w:sz w:val="24"/>
        </w:rPr>
        <w:t>采购代理机构（鉴证方）：浙江五石中正工程咨询有限公司</w:t>
      </w:r>
    </w:p>
    <w:p>
      <w:pPr>
        <w:spacing w:line="360" w:lineRule="auto"/>
        <w:ind w:firstLine="480" w:firstLineChars="200"/>
        <w:rPr>
          <w:rFonts w:ascii="宋体" w:hAnsi="宋体" w:cs="宋体"/>
          <w:sz w:val="24"/>
        </w:rPr>
      </w:pPr>
      <w:r>
        <w:rPr>
          <w:rFonts w:hint="eastAsia" w:ascii="宋体" w:hAnsi="宋体" w:cs="宋体"/>
          <w:sz w:val="24"/>
        </w:rPr>
        <w:t>经政府采购代理机构</w:t>
      </w:r>
      <w:r>
        <w:rPr>
          <w:rFonts w:hint="eastAsia" w:ascii="宋体" w:hAnsi="宋体" w:cs="宋体"/>
          <w:sz w:val="24"/>
          <w:u w:val="single"/>
        </w:rPr>
        <w:t xml:space="preserve"> 浙江五石中正工程咨询有限公司 </w:t>
      </w:r>
      <w:r>
        <w:rPr>
          <w:rFonts w:hint="eastAsia" w:ascii="宋体" w:hAnsi="宋体" w:cs="宋体"/>
          <w:sz w:val="24"/>
        </w:rPr>
        <w:t>通过</w:t>
      </w:r>
      <w:r>
        <w:rPr>
          <w:rFonts w:hint="eastAsia" w:ascii="宋体" w:hAnsi="宋体" w:cs="宋体"/>
          <w:sz w:val="24"/>
          <w:u w:val="single"/>
        </w:rPr>
        <w:t xml:space="preserve"> 竞争性磋商 </w:t>
      </w:r>
      <w:r>
        <w:rPr>
          <w:rFonts w:hint="eastAsia" w:ascii="宋体" w:hAnsi="宋体" w:cs="宋体"/>
          <w:sz w:val="24"/>
        </w:rPr>
        <w:t>方式采购，确定</w:t>
      </w:r>
      <w:r>
        <w:rPr>
          <w:rFonts w:hint="eastAsia" w:ascii="宋体" w:hAnsi="宋体" w:cs="宋体"/>
          <w:sz w:val="24"/>
          <w:u w:val="single"/>
        </w:rPr>
        <w:t xml:space="preserve">        </w:t>
      </w:r>
      <w:r>
        <w:rPr>
          <w:rFonts w:hint="eastAsia" w:ascii="宋体" w:hAnsi="宋体" w:cs="宋体"/>
          <w:sz w:val="24"/>
        </w:rPr>
        <w:t>为成交单位，甲、乙双方友好协商，达成以下条款：</w:t>
      </w:r>
    </w:p>
    <w:p>
      <w:pPr>
        <w:tabs>
          <w:tab w:val="left" w:pos="7797"/>
        </w:tabs>
        <w:spacing w:line="360" w:lineRule="auto"/>
        <w:ind w:firstLine="480" w:firstLineChars="200"/>
        <w:rPr>
          <w:rFonts w:ascii="宋体" w:hAnsi="宋体" w:cs="宋体"/>
          <w:sz w:val="24"/>
        </w:rPr>
      </w:pPr>
      <w:r>
        <w:rPr>
          <w:rFonts w:hint="eastAsia" w:ascii="宋体" w:hAnsi="宋体" w:cs="宋体"/>
          <w:sz w:val="24"/>
        </w:rPr>
        <w:t>与履行本合同有关的、经甲方审核同意的项目采购文件、磋商响应文件、成交通知书、实施方案、技术与支持服务方案、技术培训方案等，都是本合同的组成部分。上述文件与本合同有冲突的，以本合同为准，上述除本合同以外的文件之间如有内容不相符之处，以甲方认可的为准。</w:t>
      </w:r>
    </w:p>
    <w:p>
      <w:pPr>
        <w:tabs>
          <w:tab w:val="left" w:pos="7797"/>
        </w:tabs>
        <w:spacing w:line="360" w:lineRule="auto"/>
        <w:rPr>
          <w:rFonts w:ascii="宋体" w:hAnsi="宋体" w:cs="宋体"/>
          <w:b/>
          <w:bCs/>
          <w:sz w:val="24"/>
        </w:rPr>
      </w:pPr>
      <w:r>
        <w:rPr>
          <w:rFonts w:hint="eastAsia" w:ascii="宋体" w:hAnsi="宋体" w:cs="宋体"/>
          <w:b/>
          <w:bCs/>
          <w:sz w:val="24"/>
        </w:rPr>
        <w:t>一、甲方权利和义务</w:t>
      </w:r>
    </w:p>
    <w:p>
      <w:pPr>
        <w:tabs>
          <w:tab w:val="left" w:pos="7797"/>
        </w:tabs>
        <w:spacing w:line="360" w:lineRule="auto"/>
        <w:ind w:firstLine="480" w:firstLineChars="200"/>
        <w:rPr>
          <w:rFonts w:ascii="宋体" w:hAnsi="宋体" w:cs="宋体"/>
          <w:sz w:val="24"/>
        </w:rPr>
      </w:pPr>
      <w:r>
        <w:rPr>
          <w:rFonts w:hint="eastAsia" w:ascii="宋体" w:hAnsi="宋体" w:cs="宋体"/>
          <w:sz w:val="24"/>
        </w:rPr>
        <w:t>（一）及时向乙方通知甲方学校最新招生政策，并负责对招生的相关政策给予必要的解释。</w:t>
      </w:r>
    </w:p>
    <w:p>
      <w:pPr>
        <w:tabs>
          <w:tab w:val="left" w:pos="7797"/>
        </w:tabs>
        <w:spacing w:line="360" w:lineRule="auto"/>
        <w:ind w:firstLine="480" w:firstLineChars="200"/>
        <w:rPr>
          <w:rFonts w:ascii="宋体" w:hAnsi="宋体" w:cs="宋体"/>
          <w:sz w:val="24"/>
        </w:rPr>
      </w:pPr>
      <w:r>
        <w:rPr>
          <w:rFonts w:hint="eastAsia" w:ascii="宋体" w:hAnsi="宋体" w:cs="宋体"/>
          <w:sz w:val="24"/>
        </w:rPr>
        <w:t>（二）甲方根据乙方提供的学生资料进行入学资格审核，根据招生项目的具体情况实施面试和/或笔试，根据审核、考试结果决定学生是否被接收，并在2周内给予乙方学生是否被录取的准确答复。</w:t>
      </w:r>
    </w:p>
    <w:p>
      <w:pPr>
        <w:tabs>
          <w:tab w:val="left" w:pos="7797"/>
        </w:tabs>
        <w:spacing w:line="360" w:lineRule="auto"/>
        <w:ind w:firstLine="480" w:firstLineChars="200"/>
        <w:rPr>
          <w:rFonts w:ascii="宋体" w:hAnsi="宋体" w:cs="宋体"/>
          <w:sz w:val="24"/>
        </w:rPr>
      </w:pPr>
      <w:r>
        <w:rPr>
          <w:rFonts w:hint="eastAsia" w:ascii="宋体" w:hAnsi="宋体" w:cs="宋体"/>
          <w:sz w:val="24"/>
        </w:rPr>
        <w:t>（三）为乙方提供甲方学校的相关招生宣传材料。</w:t>
      </w:r>
    </w:p>
    <w:p>
      <w:pPr>
        <w:tabs>
          <w:tab w:val="left" w:pos="7797"/>
        </w:tabs>
        <w:spacing w:line="360" w:lineRule="auto"/>
        <w:ind w:firstLine="480" w:firstLineChars="200"/>
        <w:rPr>
          <w:rFonts w:ascii="宋体" w:hAnsi="宋体" w:cs="宋体"/>
          <w:sz w:val="24"/>
        </w:rPr>
      </w:pPr>
      <w:r>
        <w:rPr>
          <w:rFonts w:hint="eastAsia" w:ascii="宋体" w:hAnsi="宋体" w:cs="宋体"/>
          <w:sz w:val="24"/>
        </w:rPr>
        <w:t>（四）甲方及时协助乙方完成被接受学生入境手续的办理工作。</w:t>
      </w:r>
    </w:p>
    <w:p>
      <w:pPr>
        <w:tabs>
          <w:tab w:val="left" w:pos="7797"/>
        </w:tabs>
        <w:spacing w:line="360" w:lineRule="auto"/>
        <w:ind w:firstLine="480" w:firstLineChars="200"/>
        <w:rPr>
          <w:rFonts w:ascii="宋体" w:hAnsi="宋体" w:cs="宋体"/>
          <w:sz w:val="24"/>
        </w:rPr>
      </w:pPr>
      <w:r>
        <w:rPr>
          <w:rFonts w:hint="eastAsia" w:ascii="宋体" w:hAnsi="宋体" w:cs="宋体"/>
          <w:sz w:val="24"/>
        </w:rPr>
        <w:t xml:space="preserve">（五）甲方有权劝退或开除违反校纪校规的学生。 </w:t>
      </w:r>
    </w:p>
    <w:p>
      <w:pPr>
        <w:tabs>
          <w:tab w:val="left" w:pos="7797"/>
        </w:tabs>
        <w:spacing w:line="360" w:lineRule="auto"/>
        <w:rPr>
          <w:rFonts w:ascii="宋体" w:hAnsi="宋体" w:cs="宋体"/>
          <w:sz w:val="24"/>
        </w:rPr>
      </w:pPr>
      <w:r>
        <w:rPr>
          <w:rFonts w:hint="eastAsia" w:ascii="宋体" w:hAnsi="宋体" w:cs="宋体"/>
          <w:b/>
          <w:bCs/>
          <w:sz w:val="24"/>
        </w:rPr>
        <w:t>二、乙方权利和义务</w:t>
      </w:r>
    </w:p>
    <w:p>
      <w:pPr>
        <w:tabs>
          <w:tab w:val="left" w:pos="7797"/>
        </w:tabs>
        <w:spacing w:line="360" w:lineRule="auto"/>
        <w:ind w:firstLine="480" w:firstLineChars="200"/>
        <w:rPr>
          <w:rFonts w:ascii="宋体" w:hAnsi="宋体" w:cs="宋体"/>
          <w:sz w:val="24"/>
        </w:rPr>
      </w:pPr>
      <w:r>
        <w:rPr>
          <w:rFonts w:hint="eastAsia" w:ascii="宋体" w:hAnsi="宋体" w:cs="宋体"/>
          <w:sz w:val="24"/>
        </w:rPr>
        <w:t>（一）作为甲方的委托代理方，乙方在巴基斯坦________范围内代理宣传招收国际学生。</w:t>
      </w:r>
    </w:p>
    <w:p>
      <w:pPr>
        <w:tabs>
          <w:tab w:val="left" w:pos="7797"/>
        </w:tabs>
        <w:spacing w:line="360" w:lineRule="auto"/>
        <w:ind w:firstLine="480" w:firstLineChars="200"/>
        <w:rPr>
          <w:rFonts w:ascii="宋体" w:hAnsi="宋体" w:cs="宋体"/>
          <w:sz w:val="24"/>
        </w:rPr>
      </w:pPr>
      <w:r>
        <w:rPr>
          <w:rFonts w:hint="eastAsia" w:ascii="宋体" w:hAnsi="宋体" w:cs="宋体"/>
          <w:sz w:val="24"/>
        </w:rPr>
        <w:t>（二）乙方应如实宣传甲方学校情况，乙方的宣传材料须经甲方事先审核及书面同意后方可对外发布，乙方严格在甲方委托的范围内开展国际学生招收代理工作，并确保为申请学生提供真实的甲方资料，如因宣传不真实所引起的后果由乙方承担。</w:t>
      </w:r>
    </w:p>
    <w:p>
      <w:pPr>
        <w:tabs>
          <w:tab w:val="left" w:pos="7797"/>
        </w:tabs>
        <w:spacing w:line="360" w:lineRule="auto"/>
        <w:ind w:firstLine="480" w:firstLineChars="200"/>
        <w:rPr>
          <w:rFonts w:ascii="宋体" w:hAnsi="宋体" w:cs="宋体"/>
          <w:sz w:val="24"/>
        </w:rPr>
      </w:pPr>
      <w:r>
        <w:rPr>
          <w:rFonts w:hint="eastAsia" w:ascii="宋体" w:hAnsi="宋体" w:cs="宋体"/>
          <w:sz w:val="24"/>
        </w:rPr>
        <w:t>（三）乙方在为甲方招生宣传时，应遵守所在国家的法律法规，不得提供虚假信息，并协助完成以下事务：</w:t>
      </w:r>
    </w:p>
    <w:p>
      <w:pPr>
        <w:tabs>
          <w:tab w:val="left" w:pos="7797"/>
        </w:tabs>
        <w:spacing w:line="360" w:lineRule="auto"/>
        <w:ind w:firstLine="480" w:firstLineChars="200"/>
        <w:rPr>
          <w:rFonts w:ascii="宋体" w:hAnsi="宋体" w:cs="宋体"/>
          <w:sz w:val="24"/>
        </w:rPr>
      </w:pPr>
      <w:r>
        <w:rPr>
          <w:rFonts w:hint="eastAsia" w:ascii="宋体" w:hAnsi="宋体" w:cs="宋体"/>
          <w:sz w:val="24"/>
        </w:rPr>
        <w:t>1.收集学生完整的申请文件，并及时提交甲方。</w:t>
      </w:r>
    </w:p>
    <w:p>
      <w:pPr>
        <w:tabs>
          <w:tab w:val="left" w:pos="7797"/>
        </w:tabs>
        <w:spacing w:line="360" w:lineRule="auto"/>
        <w:ind w:firstLine="480" w:firstLineChars="200"/>
        <w:rPr>
          <w:rFonts w:ascii="宋体" w:hAnsi="宋体" w:cs="宋体"/>
          <w:sz w:val="24"/>
        </w:rPr>
      </w:pPr>
      <w:r>
        <w:rPr>
          <w:rFonts w:hint="eastAsia" w:ascii="宋体" w:hAnsi="宋体" w:cs="宋体"/>
          <w:sz w:val="24"/>
        </w:rPr>
        <w:t>2.必要时协助甲方组织申请学生的面试和/或笔试。</w:t>
      </w:r>
    </w:p>
    <w:p>
      <w:pPr>
        <w:tabs>
          <w:tab w:val="left" w:pos="7797"/>
        </w:tabs>
        <w:spacing w:line="360" w:lineRule="auto"/>
        <w:ind w:firstLine="480" w:firstLineChars="200"/>
        <w:rPr>
          <w:rFonts w:ascii="宋体" w:hAnsi="宋体" w:cs="宋体"/>
          <w:sz w:val="24"/>
        </w:rPr>
      </w:pPr>
      <w:r>
        <w:rPr>
          <w:rFonts w:hint="eastAsia" w:ascii="宋体" w:hAnsi="宋体" w:cs="宋体"/>
          <w:sz w:val="24"/>
        </w:rPr>
        <w:t>3.通知通过乙方宣传被甲方录取的学生报到注册时间、缴费须知等要求，并负责所招收学生的接送机服务。</w:t>
      </w:r>
    </w:p>
    <w:p>
      <w:pPr>
        <w:tabs>
          <w:tab w:val="left" w:pos="7797"/>
        </w:tabs>
        <w:spacing w:line="360" w:lineRule="auto"/>
        <w:ind w:firstLine="480" w:firstLineChars="200"/>
        <w:rPr>
          <w:rFonts w:ascii="宋体" w:hAnsi="宋体" w:cs="宋体"/>
          <w:sz w:val="24"/>
        </w:rPr>
      </w:pPr>
      <w:r>
        <w:rPr>
          <w:rFonts w:hint="eastAsia" w:ascii="宋体" w:hAnsi="宋体" w:cs="宋体"/>
          <w:sz w:val="24"/>
        </w:rPr>
        <w:t>4.协助通过乙方宣传被甲方录取的学生在甲方学校注册、办理入住等事宜，并督促学生按时缴纳各项费用。</w:t>
      </w:r>
    </w:p>
    <w:p>
      <w:pPr>
        <w:tabs>
          <w:tab w:val="left" w:pos="7797"/>
        </w:tabs>
        <w:spacing w:line="360" w:lineRule="auto"/>
        <w:ind w:firstLine="480" w:firstLineChars="200"/>
        <w:rPr>
          <w:rFonts w:ascii="宋体" w:hAnsi="宋体" w:cs="宋体"/>
          <w:sz w:val="24"/>
        </w:rPr>
      </w:pPr>
      <w:r>
        <w:rPr>
          <w:rFonts w:hint="eastAsia" w:ascii="宋体" w:hAnsi="宋体" w:cs="宋体"/>
          <w:sz w:val="24"/>
        </w:rPr>
        <w:t>5.提醒学生遵守中国法律法规以及甲方校纪校规。</w:t>
      </w:r>
    </w:p>
    <w:p>
      <w:pPr>
        <w:tabs>
          <w:tab w:val="left" w:pos="7797"/>
        </w:tabs>
        <w:spacing w:line="360" w:lineRule="auto"/>
        <w:ind w:firstLine="480" w:firstLineChars="200"/>
        <w:rPr>
          <w:rFonts w:ascii="宋体" w:hAnsi="宋体" w:cs="宋体"/>
          <w:sz w:val="24"/>
        </w:rPr>
      </w:pPr>
      <w:r>
        <w:rPr>
          <w:rFonts w:hint="eastAsia" w:ascii="宋体" w:hAnsi="宋体" w:cs="宋体"/>
          <w:sz w:val="24"/>
        </w:rPr>
        <w:t>6.乙方不得收取任何费用。学费、住宿费等必须由学生自行缴纳，乙方不得代收。</w:t>
      </w:r>
    </w:p>
    <w:p>
      <w:pPr>
        <w:tabs>
          <w:tab w:val="left" w:pos="7797"/>
        </w:tabs>
        <w:spacing w:line="360" w:lineRule="auto"/>
        <w:ind w:firstLine="480" w:firstLineChars="200"/>
        <w:rPr>
          <w:rFonts w:ascii="宋体" w:hAnsi="宋体" w:cs="宋体"/>
          <w:sz w:val="24"/>
        </w:rPr>
      </w:pPr>
      <w:r>
        <w:rPr>
          <w:rFonts w:hint="eastAsia" w:ascii="宋体" w:hAnsi="宋体" w:cs="宋体"/>
          <w:sz w:val="24"/>
        </w:rPr>
        <w:t>7.不得以甲方的名义开展与招生宣传无关的任何活动。</w:t>
      </w:r>
    </w:p>
    <w:p>
      <w:pPr>
        <w:tabs>
          <w:tab w:val="left" w:pos="7797"/>
        </w:tabs>
        <w:spacing w:line="360" w:lineRule="auto"/>
        <w:ind w:firstLine="480" w:firstLineChars="200"/>
        <w:rPr>
          <w:rFonts w:ascii="宋体" w:hAnsi="宋体" w:cs="宋体"/>
          <w:sz w:val="24"/>
        </w:rPr>
      </w:pPr>
      <w:r>
        <w:rPr>
          <w:rFonts w:hint="eastAsia" w:ascii="宋体" w:hAnsi="宋体" w:cs="宋体"/>
          <w:sz w:val="24"/>
        </w:rPr>
        <w:t>8.不得将已申请甲方的学生转移到其他学校或机构。</w:t>
      </w:r>
    </w:p>
    <w:p>
      <w:pPr>
        <w:tabs>
          <w:tab w:val="left" w:pos="7797"/>
        </w:tabs>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bCs/>
          <w:sz w:val="24"/>
        </w:rPr>
        <w:t>乙方承诺每年宣传覆盖人数不少于2000人，推荐学生人数不少于100人，有效推荐比例不低于50%；</w:t>
      </w:r>
    </w:p>
    <w:p>
      <w:pPr>
        <w:tabs>
          <w:tab w:val="left" w:pos="7797"/>
        </w:tabs>
        <w:spacing w:line="360" w:lineRule="auto"/>
        <w:rPr>
          <w:rFonts w:ascii="宋体" w:hAnsi="宋体" w:cs="宋体"/>
          <w:sz w:val="24"/>
        </w:rPr>
      </w:pPr>
      <w:r>
        <w:rPr>
          <w:rFonts w:hint="eastAsia" w:ascii="宋体" w:hAnsi="宋体" w:cs="宋体"/>
          <w:b/>
          <w:bCs/>
          <w:sz w:val="24"/>
        </w:rPr>
        <w:t>三、服务期限、合同金额、履约保证金及付款方式</w:t>
      </w:r>
    </w:p>
    <w:p>
      <w:pPr>
        <w:tabs>
          <w:tab w:val="left" w:pos="7797"/>
        </w:tabs>
        <w:spacing w:line="360" w:lineRule="auto"/>
        <w:ind w:firstLine="480" w:firstLineChars="200"/>
        <w:rPr>
          <w:rFonts w:ascii="宋体" w:hAnsi="宋体" w:cs="宋体"/>
          <w:sz w:val="24"/>
        </w:rPr>
      </w:pPr>
      <w:r>
        <w:rPr>
          <w:rFonts w:hint="eastAsia" w:ascii="宋体" w:hAnsi="宋体" w:cs="宋体"/>
          <w:sz w:val="24"/>
        </w:rPr>
        <w:t>（一）服务期限：合同签订之日起二年。</w:t>
      </w:r>
    </w:p>
    <w:p>
      <w:pPr>
        <w:tabs>
          <w:tab w:val="left" w:pos="7797"/>
        </w:tabs>
        <w:spacing w:line="360" w:lineRule="auto"/>
        <w:ind w:firstLine="480" w:firstLineChars="200"/>
        <w:rPr>
          <w:rFonts w:ascii="宋体" w:hAnsi="宋体" w:cs="宋体"/>
          <w:sz w:val="24"/>
        </w:rPr>
      </w:pPr>
      <w:r>
        <w:rPr>
          <w:rFonts w:hint="eastAsia" w:ascii="宋体" w:hAnsi="宋体" w:cs="宋体"/>
          <w:sz w:val="24"/>
        </w:rPr>
        <w:t>（二）合同金额为：小写：_______ 大写：________</w:t>
      </w:r>
    </w:p>
    <w:p>
      <w:pPr>
        <w:spacing w:line="360" w:lineRule="auto"/>
        <w:ind w:firstLine="480" w:firstLineChars="200"/>
        <w:rPr>
          <w:rFonts w:ascii="宋体" w:hAnsi="宋体" w:cs="宋体"/>
          <w:spacing w:val="-6"/>
          <w:sz w:val="24"/>
        </w:rPr>
      </w:pPr>
      <w:r>
        <w:rPr>
          <w:rFonts w:hint="eastAsia" w:ascii="宋体" w:hAnsi="宋体" w:cs="宋体"/>
          <w:sz w:val="24"/>
        </w:rPr>
        <w:t>（三）</w:t>
      </w:r>
      <w:r>
        <w:rPr>
          <w:rFonts w:hint="eastAsia" w:ascii="宋体" w:hAnsi="宋体" w:cs="宋体"/>
          <w:spacing w:val="-6"/>
          <w:sz w:val="24"/>
        </w:rPr>
        <w:t>本项目履约保证金壹万壹仟元整，本合同签订后七个工作日内由乙方支付给甲方，项目完成并验收合格后，由甲方无息退回乙方（遇寒暑假及国定假日顺延）。</w:t>
      </w:r>
    </w:p>
    <w:p>
      <w:pPr>
        <w:tabs>
          <w:tab w:val="left" w:pos="7797"/>
        </w:tabs>
        <w:spacing w:line="360" w:lineRule="auto"/>
        <w:ind w:firstLine="456" w:firstLineChars="200"/>
        <w:rPr>
          <w:rFonts w:ascii="宋体" w:hAnsi="宋体" w:cs="宋体"/>
          <w:sz w:val="24"/>
        </w:rPr>
      </w:pPr>
      <w:r>
        <w:rPr>
          <w:rFonts w:hint="eastAsia" w:ascii="宋体" w:hAnsi="宋体" w:cs="宋体"/>
          <w:spacing w:val="-6"/>
          <w:sz w:val="24"/>
        </w:rPr>
        <w:t>履约保证金缴纳形式：支票/汇票/电汇/保函等非现金形式</w:t>
      </w:r>
    </w:p>
    <w:p>
      <w:pPr>
        <w:spacing w:line="360" w:lineRule="auto"/>
        <w:ind w:firstLine="480" w:firstLineChars="200"/>
        <w:rPr>
          <w:rFonts w:ascii="宋体" w:hAnsi="宋体"/>
          <w:sz w:val="24"/>
          <w:lang w:eastAsia="zh-Hans"/>
        </w:rPr>
      </w:pPr>
      <w:r>
        <w:rPr>
          <w:rFonts w:hint="eastAsia" w:ascii="宋体" w:hAnsi="宋体" w:cs="宋体"/>
          <w:sz w:val="24"/>
        </w:rPr>
        <w:t>（四）</w:t>
      </w:r>
      <w:r>
        <w:rPr>
          <w:rFonts w:hint="eastAsia" w:ascii="宋体" w:hAnsi="宋体"/>
          <w:sz w:val="24"/>
        </w:rPr>
        <w:t>合同</w:t>
      </w:r>
      <w:r>
        <w:rPr>
          <w:rFonts w:hint="eastAsia" w:ascii="宋体" w:hAnsi="宋体"/>
          <w:sz w:val="24"/>
          <w:lang w:eastAsia="zh-Hans"/>
        </w:rPr>
        <w:t>生效以及具备实施条件后</w:t>
      </w:r>
      <w:r>
        <w:rPr>
          <w:rFonts w:hint="eastAsia" w:ascii="宋体" w:hAnsi="宋体"/>
          <w:sz w:val="24"/>
        </w:rPr>
        <w:t>7个工作日内由甲方向乙方支付合同总价的20%；服务完成，乙方向甲方递交正规发票后，甲方按实际发生额向乙方支付剩余款项</w:t>
      </w:r>
      <w:r>
        <w:rPr>
          <w:rFonts w:hint="eastAsia" w:ascii="宋体" w:hAnsi="宋体"/>
          <w:sz w:val="24"/>
          <w:lang w:eastAsia="zh-Hans"/>
        </w:rPr>
        <w:t>。</w:t>
      </w:r>
    </w:p>
    <w:p>
      <w:pPr>
        <w:spacing w:line="360" w:lineRule="auto"/>
        <w:ind w:firstLine="480" w:firstLineChars="200"/>
        <w:rPr>
          <w:rFonts w:ascii="宋体" w:hAnsi="宋体"/>
          <w:sz w:val="24"/>
          <w:lang w:eastAsia="zh-Hans"/>
        </w:rPr>
      </w:pPr>
      <w:r>
        <w:rPr>
          <w:rFonts w:hint="eastAsia" w:ascii="宋体" w:hAnsi="宋体"/>
          <w:sz w:val="24"/>
          <w:lang w:eastAsia="zh-Hans"/>
        </w:rPr>
        <w:t>在签订合同时，</w:t>
      </w:r>
      <w:r>
        <w:rPr>
          <w:rFonts w:hint="eastAsia" w:ascii="宋体" w:hAnsi="宋体"/>
          <w:sz w:val="24"/>
        </w:rPr>
        <w:t>乙方</w:t>
      </w:r>
      <w:r>
        <w:rPr>
          <w:rFonts w:hint="eastAsia" w:ascii="宋体" w:hAnsi="宋体"/>
          <w:sz w:val="24"/>
          <w:lang w:eastAsia="zh-Hans"/>
        </w:rPr>
        <w:t>明确表示无需预付款或者主动要求降低预付款比例的，可降低预付款比例。</w:t>
      </w:r>
    </w:p>
    <w:p>
      <w:pPr>
        <w:tabs>
          <w:tab w:val="left" w:pos="7797"/>
        </w:tabs>
        <w:spacing w:line="360" w:lineRule="auto"/>
        <w:ind w:firstLine="480" w:firstLineChars="200"/>
        <w:rPr>
          <w:rFonts w:ascii="宋体" w:hAnsi="宋体" w:cs="宋体"/>
          <w:sz w:val="24"/>
        </w:rPr>
      </w:pPr>
      <w:r>
        <w:rPr>
          <w:rFonts w:hint="eastAsia" w:ascii="宋体" w:hAnsi="宋体"/>
          <w:sz w:val="24"/>
        </w:rPr>
        <w:t>乙方</w:t>
      </w:r>
      <w:r>
        <w:rPr>
          <w:rFonts w:hint="eastAsia" w:ascii="宋体" w:hAnsi="宋体"/>
          <w:sz w:val="24"/>
          <w:lang w:eastAsia="zh-Hans"/>
        </w:rPr>
        <w:t>明确表示无需预付款</w:t>
      </w:r>
      <w:r>
        <w:rPr>
          <w:rFonts w:hint="eastAsia" w:ascii="宋体" w:hAnsi="宋体"/>
          <w:sz w:val="24"/>
        </w:rPr>
        <w:t>的按以下付款方式：</w:t>
      </w:r>
    </w:p>
    <w:p>
      <w:pPr>
        <w:tabs>
          <w:tab w:val="left" w:pos="7797"/>
        </w:tabs>
        <w:spacing w:line="360" w:lineRule="auto"/>
        <w:ind w:firstLine="480" w:firstLineChars="200"/>
        <w:rPr>
          <w:rFonts w:ascii="宋体" w:hAnsi="宋体" w:cs="宋体"/>
          <w:sz w:val="24"/>
        </w:rPr>
      </w:pPr>
      <w:r>
        <w:rPr>
          <w:rFonts w:hint="eastAsia" w:ascii="宋体" w:hAnsi="宋体" w:cs="宋体"/>
          <w:sz w:val="24"/>
        </w:rPr>
        <w:t>实际结算金额=实际招生人数×学生每年自付学费×比例%×每个学生的结算次数（每生每年结算一次，次数最多6次），如每个学生的结算次数超出合同的有效期，按实际次数进行结算，最终结算金额不超过本项目合同金额。</w:t>
      </w:r>
      <w:r>
        <w:rPr>
          <w:rFonts w:hint="eastAsia" w:ascii="宋体" w:hAnsi="宋体" w:cs="宋体"/>
          <w:b/>
          <w:bCs/>
          <w:sz w:val="24"/>
        </w:rPr>
        <w:t>（获得各类奖学金或学费减免学生，奖学金金额部分或学费减免部分甲方不支付服务费。）</w:t>
      </w:r>
    </w:p>
    <w:p>
      <w:pPr>
        <w:tabs>
          <w:tab w:val="left" w:pos="7797"/>
        </w:tabs>
        <w:spacing w:line="360" w:lineRule="auto"/>
        <w:rPr>
          <w:rFonts w:ascii="宋体" w:hAnsi="宋体" w:cs="宋体"/>
          <w:sz w:val="24"/>
        </w:rPr>
      </w:pPr>
      <w:r>
        <w:rPr>
          <w:rFonts w:hint="eastAsia" w:ascii="宋体" w:hAnsi="宋体" w:cs="宋体"/>
          <w:b/>
          <w:bCs/>
          <w:sz w:val="24"/>
        </w:rPr>
        <w:t>四、违约处理</w:t>
      </w:r>
    </w:p>
    <w:p>
      <w:pPr>
        <w:spacing w:line="360" w:lineRule="auto"/>
        <w:ind w:firstLine="480" w:firstLineChars="200"/>
        <w:rPr>
          <w:rFonts w:ascii="宋体" w:hAnsi="宋体" w:cs="宋体"/>
          <w:sz w:val="24"/>
        </w:rPr>
      </w:pPr>
      <w:r>
        <w:rPr>
          <w:rFonts w:hint="eastAsia" w:ascii="宋体" w:hAnsi="宋体" w:cs="宋体"/>
          <w:sz w:val="24"/>
        </w:rPr>
        <w:t>1.乙方逾期履行合同义务的，超期30天内，每天扣减本合同价款的0.5‰或按照合同价款的0.5‰每天向甲方支付违约金，累计超过 30天的，甲方有权解除本合同，拒付（或要求乙方退还）合同价款，同时没收乙方履约保证金。</w:t>
      </w:r>
    </w:p>
    <w:p>
      <w:pPr>
        <w:spacing w:line="360" w:lineRule="auto"/>
        <w:ind w:firstLine="480" w:firstLineChars="200"/>
        <w:rPr>
          <w:rFonts w:ascii="宋体" w:hAnsi="宋体" w:cs="宋体"/>
          <w:sz w:val="24"/>
        </w:rPr>
      </w:pPr>
      <w:r>
        <w:rPr>
          <w:rFonts w:hint="eastAsia" w:ascii="宋体" w:hAnsi="宋体" w:cs="宋体"/>
          <w:sz w:val="24"/>
        </w:rPr>
        <w:t>2.甲方逾期支付价款的，应按逾期金额的0.5‰每天向乙方支付违约金。</w:t>
      </w:r>
    </w:p>
    <w:p>
      <w:pPr>
        <w:spacing w:line="360" w:lineRule="auto"/>
        <w:ind w:firstLine="480" w:firstLineChars="200"/>
        <w:rPr>
          <w:rFonts w:ascii="宋体" w:hAnsi="宋体" w:cs="宋体"/>
          <w:sz w:val="24"/>
        </w:rPr>
      </w:pPr>
      <w:r>
        <w:rPr>
          <w:rFonts w:hint="eastAsia" w:ascii="宋体" w:hAnsi="宋体" w:cs="宋体"/>
          <w:sz w:val="24"/>
        </w:rPr>
        <w:t>3.除本合同另有约定的外，甲方具有不按合同约定履行合同义务的其他行为的，由甲方没收乙方履约保证金或由乙方按本合同价款的0.5%每项/次/天向甲方支付违约金。</w:t>
      </w:r>
    </w:p>
    <w:p>
      <w:pPr>
        <w:spacing w:line="360" w:lineRule="auto"/>
        <w:ind w:firstLine="480" w:firstLineChars="200"/>
        <w:rPr>
          <w:rFonts w:ascii="宋体" w:hAnsi="宋体" w:cs="宋体"/>
          <w:sz w:val="24"/>
        </w:rPr>
      </w:pPr>
      <w:r>
        <w:rPr>
          <w:rFonts w:hint="eastAsia" w:ascii="宋体" w:hAnsi="宋体" w:cs="宋体"/>
          <w:sz w:val="24"/>
        </w:rPr>
        <w:t>4.本合同合同义务须由乙方直接履行，不得转让、转包、委托任何第三方完成；否则，甲方有权解除合同、拒付（或要求乙方退还）合同价款、没收履约保证金，并由乙方按本合同价款的20%向甲方支付违约金。</w:t>
      </w:r>
    </w:p>
    <w:p>
      <w:pPr>
        <w:tabs>
          <w:tab w:val="left" w:pos="7797"/>
        </w:tabs>
        <w:spacing w:line="360" w:lineRule="auto"/>
        <w:ind w:firstLine="480" w:firstLineChars="200"/>
        <w:rPr>
          <w:rFonts w:ascii="宋体" w:hAnsi="宋体" w:cs="宋体"/>
          <w:sz w:val="24"/>
        </w:rPr>
      </w:pPr>
      <w:r>
        <w:rPr>
          <w:rFonts w:hint="eastAsia" w:ascii="宋体" w:hAnsi="宋体" w:cs="宋体"/>
          <w:sz w:val="24"/>
        </w:rPr>
        <w:t>5.乙方因履行本合同侵犯第三方知识产权的，乙方应承担由此造成的所有损失（包括但不限于侵权赔偿款、诉讼费、律师费、向甲方退还已收全款并按本合同价款的20%向甲方支付违约金等）。</w:t>
      </w:r>
    </w:p>
    <w:p>
      <w:pPr>
        <w:tabs>
          <w:tab w:val="left" w:pos="7797"/>
        </w:tabs>
        <w:spacing w:line="360" w:lineRule="auto"/>
        <w:rPr>
          <w:rFonts w:ascii="宋体" w:hAnsi="宋体" w:cs="宋体"/>
          <w:sz w:val="24"/>
        </w:rPr>
      </w:pPr>
      <w:r>
        <w:rPr>
          <w:rFonts w:hint="eastAsia" w:ascii="宋体" w:hAnsi="宋体" w:cs="宋体"/>
          <w:b/>
          <w:bCs/>
          <w:sz w:val="24"/>
        </w:rPr>
        <w:t>五、协议期限</w:t>
      </w:r>
    </w:p>
    <w:p>
      <w:pPr>
        <w:tabs>
          <w:tab w:val="left" w:pos="7797"/>
        </w:tabs>
        <w:spacing w:line="360" w:lineRule="auto"/>
        <w:ind w:firstLine="480" w:firstLineChars="200"/>
        <w:rPr>
          <w:rFonts w:ascii="宋体" w:hAnsi="宋体" w:cs="宋体"/>
          <w:sz w:val="24"/>
        </w:rPr>
      </w:pPr>
      <w:r>
        <w:rPr>
          <w:rFonts w:hint="eastAsia" w:ascii="宋体" w:hAnsi="宋体" w:cs="宋体"/>
          <w:sz w:val="24"/>
        </w:rPr>
        <w:t>（一）本协议自双方签字、盖章之日起生效。</w:t>
      </w:r>
    </w:p>
    <w:p>
      <w:pPr>
        <w:tabs>
          <w:tab w:val="left" w:pos="7797"/>
        </w:tabs>
        <w:spacing w:line="360" w:lineRule="auto"/>
        <w:ind w:firstLine="480" w:firstLineChars="200"/>
        <w:rPr>
          <w:rFonts w:ascii="宋体" w:hAnsi="宋体" w:cs="宋体"/>
          <w:sz w:val="24"/>
        </w:rPr>
      </w:pPr>
      <w:r>
        <w:rPr>
          <w:rFonts w:hint="eastAsia" w:ascii="宋体" w:hAnsi="宋体" w:cs="宋体"/>
          <w:sz w:val="24"/>
        </w:rPr>
        <w:t>（二）本协议到期后自动失效，如双方愿意继续合作，应重新签订协议。</w:t>
      </w:r>
    </w:p>
    <w:p>
      <w:pPr>
        <w:tabs>
          <w:tab w:val="left" w:pos="7797"/>
        </w:tabs>
        <w:spacing w:line="360" w:lineRule="auto"/>
        <w:ind w:firstLine="480" w:firstLineChars="200"/>
        <w:rPr>
          <w:rFonts w:ascii="宋体" w:hAnsi="宋体" w:cs="宋体"/>
          <w:sz w:val="24"/>
        </w:rPr>
      </w:pPr>
      <w:r>
        <w:rPr>
          <w:rFonts w:hint="eastAsia" w:ascii="宋体" w:hAnsi="宋体" w:cs="宋体"/>
          <w:sz w:val="24"/>
        </w:rPr>
        <w:t>（三）本协议一式陆份，甲方肆份、乙方及鉴证方各执壹份，经三方代表签字、盖章后立即生效。</w:t>
      </w:r>
    </w:p>
    <w:tbl>
      <w:tblPr>
        <w:tblStyle w:val="6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甲方（公章）：浙江中医药大学</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乙方（公章）：</w:t>
            </w:r>
            <w:r>
              <w:rPr>
                <w:rFonts w:hint="eastAsia" w:ascii="宋体" w:hAnsi="宋体" w:cs="宋体"/>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(签字）</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地址：</w:t>
            </w:r>
            <w:r>
              <w:rPr>
                <w:rFonts w:hint="eastAsia" w:ascii="宋体" w:hAnsi="宋体" w:cs="宋体"/>
                <w:spacing w:val="-6"/>
                <w:sz w:val="24"/>
              </w:rPr>
              <w:t>浙江省杭州市滨江滨文路548号</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邮编：</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电话：</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传真：</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电子邮箱：</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开户银行：工商银行景江苑支行</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帐号：1202023419100001174</w:t>
            </w:r>
          </w:p>
        </w:tc>
        <w:tc>
          <w:tcPr>
            <w:tcW w:w="4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4"/>
              </w:rPr>
            </w:pPr>
            <w:r>
              <w:rPr>
                <w:rFonts w:hint="eastAsia" w:ascii="宋体" w:hAnsi="宋体" w:cs="宋体"/>
                <w:spacing w:val="-6"/>
                <w:sz w:val="24"/>
              </w:rPr>
              <w:t xml:space="preserve">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签约地点：浙江省杭州市滨江区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合同鉴证方（公章）：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电话：                                    鉴证时间：     年   月   日</w:t>
            </w:r>
          </w:p>
        </w:tc>
      </w:tr>
    </w:tbl>
    <w:p>
      <w:pPr>
        <w:spacing w:line="360" w:lineRule="auto"/>
        <w:rPr>
          <w:rFonts w:asciiTheme="minorEastAsia" w:hAnsiTheme="minorEastAsia" w:eastAsiaTheme="minorEastAsia"/>
          <w:sz w:val="24"/>
        </w:rPr>
      </w:pPr>
    </w:p>
    <w:p>
      <w:pPr>
        <w:widowControl/>
        <w:spacing w:line="360" w:lineRule="auto"/>
        <w:jc w:val="left"/>
        <w:rPr>
          <w:rFonts w:ascii="宋体" w:hAnsi="宋体" w:cs="宋体"/>
          <w:sz w:val="24"/>
        </w:rPr>
      </w:pPr>
      <w:r>
        <w:rPr>
          <w:rFonts w:hint="eastAsia" w:ascii="宋体" w:hAnsi="宋体" w:cs="宋体"/>
          <w:sz w:val="24"/>
        </w:rPr>
        <w:t>附件：</w:t>
      </w:r>
    </w:p>
    <w:p>
      <w:pPr>
        <w:widowControl/>
        <w:spacing w:line="360" w:lineRule="auto"/>
        <w:ind w:left="-360" w:firstLine="480" w:firstLineChars="200"/>
        <w:jc w:val="left"/>
        <w:rPr>
          <w:rFonts w:ascii="宋体" w:hAnsi="宋体" w:cs="宋体"/>
          <w:sz w:val="24"/>
        </w:rPr>
      </w:pPr>
      <w:r>
        <w:rPr>
          <w:rFonts w:hint="eastAsia" w:ascii="宋体" w:hAnsi="宋体" w:cs="宋体"/>
          <w:sz w:val="24"/>
        </w:rPr>
        <w:t>1、服务承诺</w:t>
      </w:r>
    </w:p>
    <w:p>
      <w:pPr>
        <w:widowControl/>
        <w:spacing w:line="360" w:lineRule="auto"/>
        <w:ind w:left="-360" w:firstLine="480" w:firstLineChars="200"/>
        <w:jc w:val="left"/>
        <w:rPr>
          <w:rFonts w:asciiTheme="minorEastAsia" w:hAnsiTheme="minorEastAsia" w:eastAsiaTheme="minorEastAsia"/>
          <w:sz w:val="24"/>
        </w:rPr>
      </w:pPr>
      <w:r>
        <w:rPr>
          <w:rFonts w:hint="eastAsia" w:ascii="宋体" w:hAnsi="宋体" w:cs="宋体"/>
          <w:sz w:val="24"/>
        </w:rPr>
        <w:t>2、公司营业执照</w:t>
      </w:r>
    </w:p>
    <w:p>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56"/>
      <w:r>
        <w:rPr>
          <w:rFonts w:hint="eastAsia" w:cs="仿宋_GB2312" w:asciiTheme="minorEastAsia" w:hAnsiTheme="minorEastAsia" w:eastAsiaTheme="minorEastAsia"/>
          <w:b/>
          <w:sz w:val="36"/>
          <w:szCs w:val="20"/>
        </w:rPr>
        <w:t xml:space="preserve">  </w:t>
      </w:r>
      <w:bookmarkEnd w:id="5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（11</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(职务、职称)为全权代表，参加贵方组织的2024-2025年国际学生海外（巴基斯坦）招生宣传推广服务项目【项目编号：ZJWSBJ-ZYY-202401C】的有关活动，并对此项目进行响应。为此：</w:t>
      </w:r>
    </w:p>
    <w:p>
      <w:pPr>
        <w:pStyle w:val="107"/>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7"/>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59"/>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6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60"/>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2024-2025年国际学生海外（巴基斯坦）招生宣传推广服务项目【项目编号：ZJWSBJ-ZYY-202401C】</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2024-2025年国际学生海外（巴基斯坦）招生宣传推广服务项目</w:t>
      </w:r>
      <w:r>
        <w:rPr>
          <w:rFonts w:hint="eastAsia" w:cs="仿宋_GB2312" w:asciiTheme="minorEastAsia" w:hAnsiTheme="minorEastAsia" w:eastAsiaTheme="minorEastAsia"/>
          <w:kern w:val="0"/>
          <w:sz w:val="24"/>
          <w:lang w:val="zh-CN"/>
        </w:rPr>
        <w:t>【项目编号：ZJWSBJ-ZYY-202401C】政府采购响应的一切事项，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21"/>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1"/>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21"/>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2024-2025年国际学生海外（巴基斯坦）招生宣传推广服务项目【项目编号：ZJWSBJ-ZYY-202401C】</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tabs>
          <w:tab w:val="left" w:pos="432"/>
        </w:tabs>
        <w:ind w:left="664" w:leftChars="316" w:firstLine="228" w:firstLineChars="95"/>
        <w:rPr>
          <w:rFonts w:asciiTheme="minorEastAsia" w:hAnsiTheme="minorEastAsia" w:eastAsiaTheme="minorEastAsia"/>
        </w:rPr>
      </w:pPr>
      <w:r>
        <w:rPr>
          <w:rFonts w:hint="eastAsia" w:cs="宋体" w:asciiTheme="minorEastAsia" w:hAnsiTheme="minorEastAsia" w:eastAsiaTheme="minorEastAsia"/>
          <w:kern w:val="0"/>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w:t>
      </w:r>
      <w:r>
        <w:rPr>
          <w:rFonts w:hint="eastAsia" w:cs="仿宋_GB2312" w:asciiTheme="minorEastAsia" w:hAnsiTheme="minorEastAsia" w:eastAsiaTheme="minorEastAsia"/>
          <w:b/>
          <w:kern w:val="0"/>
          <w:sz w:val="32"/>
          <w:szCs w:val="32"/>
        </w:rPr>
        <w:t>二</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十三、</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十五、</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浙江中医药大学</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5"/>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浙江中医药大学、浙江五石中正工程咨询有限公司</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2024-2025年国际学生海外（巴基斯坦）招生宣传推广服务项目【项目编号：ZJWSBJ-ZYY-202401C】</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9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6"/>
                <w:sz w:val="24"/>
                <w:u w:val="single"/>
              </w:rPr>
            </w:pPr>
            <w:r>
              <w:rPr>
                <w:rFonts w:hint="eastAsia" w:ascii="宋体" w:hAnsi="宋体" w:cs="宋体"/>
                <w:b/>
                <w:spacing w:val="-6"/>
                <w:sz w:val="24"/>
              </w:rPr>
              <w:t>响应报价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9183" w:type="dxa"/>
            <w:tcBorders>
              <w:top w:val="single" w:color="auto" w:sz="4" w:space="0"/>
              <w:left w:val="single" w:color="auto" w:sz="4" w:space="0"/>
              <w:bottom w:val="single" w:color="auto" w:sz="4" w:space="0"/>
              <w:right w:val="single" w:color="auto" w:sz="4" w:space="0"/>
            </w:tcBorders>
            <w:vAlign w:val="center"/>
          </w:tcPr>
          <w:p>
            <w:pPr>
              <w:pStyle w:val="44"/>
            </w:pPr>
            <w:r>
              <w:rPr>
                <w:rFonts w:hint="eastAsia" w:ascii="宋体" w:hAnsi="宋体" w:cs="宋体"/>
                <w:sz w:val="24"/>
              </w:rPr>
              <w:t>结算比例：       %</w:t>
            </w:r>
          </w:p>
        </w:tc>
      </w:tr>
    </w:tbl>
    <w:p>
      <w:pPr>
        <w:spacing w:line="360" w:lineRule="auto"/>
        <w:ind w:left="-2" w:leftChars="-1" w:firstLine="480" w:firstLineChars="200"/>
        <w:rPr>
          <w:rFonts w:cs="仿宋_GB2312" w:asciiTheme="minorEastAsia" w:hAnsiTheme="minorEastAsia" w:eastAsiaTheme="minorEastAsia"/>
          <w:sz w:val="24"/>
        </w:rPr>
      </w:pPr>
    </w:p>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宋体" w:asciiTheme="minorEastAsia" w:hAnsiTheme="minorEastAsia" w:eastAsiaTheme="minorEastAsia"/>
          <w:b/>
          <w:bCs/>
          <w:kern w:val="0"/>
          <w:sz w:val="24"/>
        </w:rPr>
        <w:t>结算比例最高限价为8%</w:t>
      </w:r>
      <w:r>
        <w:rPr>
          <w:rFonts w:hint="eastAsia" w:cs="宋体" w:asciiTheme="minorEastAsia" w:hAnsiTheme="minorEastAsia" w:eastAsiaTheme="minorEastAsia"/>
          <w:b/>
          <w:sz w:val="24"/>
        </w:rPr>
        <w:t>）</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日期：    年  月   </w:t>
      </w:r>
      <w:r>
        <w:rPr>
          <w:rFonts w:hint="eastAsia" w:cs="仿宋_GB2312" w:asciiTheme="minorEastAsia" w:hAnsiTheme="minorEastAsia" w:eastAsiaTheme="minorEastAsia"/>
          <w:kern w:val="0"/>
          <w:sz w:val="24"/>
        </w:rPr>
        <w:t>日</w:t>
      </w:r>
    </w:p>
    <w:p>
      <w:pPr>
        <w:autoSpaceDE w:val="0"/>
        <w:autoSpaceDN w:val="0"/>
        <w:spacing w:line="360" w:lineRule="auto"/>
        <w:ind w:left="5040" w:hanging="5040" w:hangingChars="2100"/>
        <w:rPr>
          <w:rFonts w:cs="仿宋_GB2312" w:asciiTheme="minorEastAsia" w:hAnsiTheme="minorEastAsia" w:eastAsiaTheme="minorEastAsia"/>
          <w:kern w:val="0"/>
          <w:sz w:val="24"/>
        </w:rPr>
      </w:pPr>
    </w:p>
    <w:p>
      <w:pPr>
        <w:autoSpaceDE w:val="0"/>
        <w:autoSpaceDN w:val="0"/>
        <w:spacing w:line="360" w:lineRule="auto"/>
        <w:ind w:left="5040" w:hanging="5040" w:hangingChars="2100"/>
        <w:rPr>
          <w:rFonts w:cs="仿宋_GB2312" w:asciiTheme="minorEastAsia" w:hAnsiTheme="minorEastAsia" w:eastAsiaTheme="minorEastAsia"/>
          <w:kern w:val="0"/>
          <w:sz w:val="24"/>
        </w:rPr>
        <w:sectPr>
          <w:pgSz w:w="16838" w:h="11906" w:orient="landscape"/>
          <w:pgMar w:top="1418" w:right="471" w:bottom="1418" w:left="777" w:header="851" w:footer="992" w:gutter="0"/>
          <w:cols w:space="720" w:num="1"/>
          <w:titlePg/>
          <w:docGrid w:linePitch="312" w:charSpace="0"/>
        </w:sectPr>
      </w:pPr>
    </w:p>
    <w:p>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61" w:name="_Toc465665161"/>
      <w:r>
        <w:rPr>
          <w:rFonts w:hint="eastAsia" w:cs="仿宋_GB2312" w:asciiTheme="minorEastAsia" w:hAnsiTheme="minorEastAsia" w:eastAsiaTheme="minorEastAsia"/>
        </w:rPr>
        <w:t>附件</w:t>
      </w:r>
      <w:bookmarkEnd w:id="61"/>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浙江中医药大学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2024-2025年国际学生海外（巴基斯坦）招生宣传推广服务项目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浙江中医药大学、浙江五石中正工程咨询有限公司：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贵方组织的2024-2025年国际学生海外（巴基斯坦）招生宣传推广服务项目【项目编号：ZJWSBJ-ZYY-202401C】</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浙江中医药大学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2024-2025年国际学生海外（巴基斯坦）招生宣传推广服务项目 </w:t>
      </w:r>
      <w:r>
        <w:rPr>
          <w:rFonts w:hint="eastAsia" w:cs="宋体" w:asciiTheme="minorEastAsia" w:hAnsiTheme="minorEastAsia" w:eastAsiaTheme="minorEastAsia"/>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（2024-2025年国际学生海外（巴基斯坦）招生宣传推广服务项目）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ascii="宋体" w:hAnsi="宋体" w:cs="宋体" w:eastAsiaTheme="min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2" w:name="_Toc164085800"/>
    <w:bookmarkStart w:id="63" w:name="_Toc131845147"/>
    <w:bookmarkStart w:id="64" w:name="_Toc36110187"/>
    <w:bookmarkStart w:id="65" w:name="_Toc91899912"/>
    <w:r>
      <w:rPr>
        <w:rFonts w:hint="eastAsia" w:ascii="仿宋_GB2312" w:eastAsia="仿宋_GB2312"/>
        <w:kern w:val="0"/>
        <w:szCs w:val="21"/>
      </w:rPr>
      <w:t xml:space="preserve"> 页</w:t>
    </w:r>
    <w:bookmarkEnd w:id="62"/>
    <w:bookmarkEnd w:id="63"/>
    <w:bookmarkEnd w:id="64"/>
    <w:bookmarkEnd w:id="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189D786A"/>
    <w:multiLevelType w:val="singleLevel"/>
    <w:tmpl w:val="189D786A"/>
    <w:lvl w:ilvl="0" w:tentative="0">
      <w:start w:val="1"/>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TZjZWRhYTk2NDM5ZTBiYjZhMmYxNGVkZWU5NjUifQ=="/>
  </w:docVars>
  <w:rsids>
    <w:rsidRoot w:val="00172A27"/>
    <w:rsid w:val="0000133D"/>
    <w:rsid w:val="0000488B"/>
    <w:rsid w:val="00005CAC"/>
    <w:rsid w:val="00006109"/>
    <w:rsid w:val="00006725"/>
    <w:rsid w:val="0000675E"/>
    <w:rsid w:val="00007CAA"/>
    <w:rsid w:val="00010FE9"/>
    <w:rsid w:val="0001122F"/>
    <w:rsid w:val="00012BE8"/>
    <w:rsid w:val="00013F31"/>
    <w:rsid w:val="00015AF2"/>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D88"/>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244"/>
    <w:rsid w:val="0028583E"/>
    <w:rsid w:val="00285FF3"/>
    <w:rsid w:val="0028744E"/>
    <w:rsid w:val="0028766A"/>
    <w:rsid w:val="00287936"/>
    <w:rsid w:val="002903C5"/>
    <w:rsid w:val="00290A99"/>
    <w:rsid w:val="00290EAF"/>
    <w:rsid w:val="0029159A"/>
    <w:rsid w:val="00292732"/>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870ED"/>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7CE"/>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404B"/>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58C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889"/>
    <w:rsid w:val="004D7F9C"/>
    <w:rsid w:val="004D7FF2"/>
    <w:rsid w:val="004E08EE"/>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612"/>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1E8"/>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32"/>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BE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0"/>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7DA"/>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BF9"/>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E82"/>
    <w:rsid w:val="00974022"/>
    <w:rsid w:val="0097564A"/>
    <w:rsid w:val="009772F2"/>
    <w:rsid w:val="009778CF"/>
    <w:rsid w:val="00977B97"/>
    <w:rsid w:val="009810BE"/>
    <w:rsid w:val="009819A7"/>
    <w:rsid w:val="009851F5"/>
    <w:rsid w:val="0098534B"/>
    <w:rsid w:val="00986EAE"/>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510"/>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FEC"/>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02B"/>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3BE5"/>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417"/>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AB5"/>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A3D"/>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A0D"/>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9C4"/>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642"/>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6C3A"/>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6E4D"/>
    <w:rsid w:val="0166548D"/>
    <w:rsid w:val="018502B5"/>
    <w:rsid w:val="01E07299"/>
    <w:rsid w:val="02030065"/>
    <w:rsid w:val="023C4E17"/>
    <w:rsid w:val="0244310B"/>
    <w:rsid w:val="026C709F"/>
    <w:rsid w:val="02946BFD"/>
    <w:rsid w:val="02DA0C0E"/>
    <w:rsid w:val="02E1151B"/>
    <w:rsid w:val="02FE3E7B"/>
    <w:rsid w:val="031452D2"/>
    <w:rsid w:val="0337738D"/>
    <w:rsid w:val="03956345"/>
    <w:rsid w:val="03BD583B"/>
    <w:rsid w:val="03BD5AE4"/>
    <w:rsid w:val="03DD35E4"/>
    <w:rsid w:val="041E22FB"/>
    <w:rsid w:val="04D1736D"/>
    <w:rsid w:val="050E1D62"/>
    <w:rsid w:val="053660CC"/>
    <w:rsid w:val="059F4EDE"/>
    <w:rsid w:val="05BA5A3D"/>
    <w:rsid w:val="05E337FC"/>
    <w:rsid w:val="065A6178"/>
    <w:rsid w:val="06B37672"/>
    <w:rsid w:val="06C635AC"/>
    <w:rsid w:val="06D25734"/>
    <w:rsid w:val="07155C37"/>
    <w:rsid w:val="071C6FC5"/>
    <w:rsid w:val="07446EA9"/>
    <w:rsid w:val="07467416"/>
    <w:rsid w:val="07513355"/>
    <w:rsid w:val="075562B7"/>
    <w:rsid w:val="07A64AE1"/>
    <w:rsid w:val="07B436A2"/>
    <w:rsid w:val="07F6164B"/>
    <w:rsid w:val="07F7076B"/>
    <w:rsid w:val="08093C1A"/>
    <w:rsid w:val="08156EEE"/>
    <w:rsid w:val="082D0AD6"/>
    <w:rsid w:val="085205E1"/>
    <w:rsid w:val="087A1B7A"/>
    <w:rsid w:val="088C1F29"/>
    <w:rsid w:val="08A13C26"/>
    <w:rsid w:val="08A2174C"/>
    <w:rsid w:val="08B61537"/>
    <w:rsid w:val="08C6543B"/>
    <w:rsid w:val="09017814"/>
    <w:rsid w:val="0924493B"/>
    <w:rsid w:val="09341A0D"/>
    <w:rsid w:val="09624F31"/>
    <w:rsid w:val="096B2097"/>
    <w:rsid w:val="09E47E24"/>
    <w:rsid w:val="0A333E33"/>
    <w:rsid w:val="0A5B7E63"/>
    <w:rsid w:val="0A6930E2"/>
    <w:rsid w:val="0A805ABD"/>
    <w:rsid w:val="0AB3379D"/>
    <w:rsid w:val="0ABC33AC"/>
    <w:rsid w:val="0AC01737"/>
    <w:rsid w:val="0ACC485F"/>
    <w:rsid w:val="0B4918D4"/>
    <w:rsid w:val="0BD9318C"/>
    <w:rsid w:val="0BEC17A6"/>
    <w:rsid w:val="0BFB62DF"/>
    <w:rsid w:val="0C50326D"/>
    <w:rsid w:val="0C87121B"/>
    <w:rsid w:val="0D58062B"/>
    <w:rsid w:val="0D673EF5"/>
    <w:rsid w:val="0D9C2C0E"/>
    <w:rsid w:val="0DF702FE"/>
    <w:rsid w:val="0E1C3D4F"/>
    <w:rsid w:val="0E3F698B"/>
    <w:rsid w:val="0E572FD9"/>
    <w:rsid w:val="0E9568BE"/>
    <w:rsid w:val="0EAE2C22"/>
    <w:rsid w:val="0EF43583"/>
    <w:rsid w:val="0F21508F"/>
    <w:rsid w:val="0F6239E3"/>
    <w:rsid w:val="0F816ACD"/>
    <w:rsid w:val="0FB94501"/>
    <w:rsid w:val="10196798"/>
    <w:rsid w:val="104A4A37"/>
    <w:rsid w:val="10881228"/>
    <w:rsid w:val="10A32505"/>
    <w:rsid w:val="10B047CF"/>
    <w:rsid w:val="10B4026F"/>
    <w:rsid w:val="10E02E12"/>
    <w:rsid w:val="10E7557B"/>
    <w:rsid w:val="10E94AC2"/>
    <w:rsid w:val="10FC16EA"/>
    <w:rsid w:val="116E2B13"/>
    <w:rsid w:val="118963A1"/>
    <w:rsid w:val="11A23580"/>
    <w:rsid w:val="127723A9"/>
    <w:rsid w:val="12E353DE"/>
    <w:rsid w:val="13072A44"/>
    <w:rsid w:val="139B74C4"/>
    <w:rsid w:val="13B71744"/>
    <w:rsid w:val="13BD503F"/>
    <w:rsid w:val="13C06F2A"/>
    <w:rsid w:val="13FE2925"/>
    <w:rsid w:val="14065285"/>
    <w:rsid w:val="143C2A55"/>
    <w:rsid w:val="14411E19"/>
    <w:rsid w:val="145044FA"/>
    <w:rsid w:val="146D59C2"/>
    <w:rsid w:val="14780B51"/>
    <w:rsid w:val="14825EB2"/>
    <w:rsid w:val="149503B7"/>
    <w:rsid w:val="14B4083D"/>
    <w:rsid w:val="14BB6070"/>
    <w:rsid w:val="14C842E9"/>
    <w:rsid w:val="151C63E2"/>
    <w:rsid w:val="15211C4B"/>
    <w:rsid w:val="157C6899"/>
    <w:rsid w:val="157D50D3"/>
    <w:rsid w:val="157F322C"/>
    <w:rsid w:val="15966195"/>
    <w:rsid w:val="15B86C83"/>
    <w:rsid w:val="15C076B6"/>
    <w:rsid w:val="16105ED3"/>
    <w:rsid w:val="161672D6"/>
    <w:rsid w:val="16195415"/>
    <w:rsid w:val="168D57EA"/>
    <w:rsid w:val="16B965DF"/>
    <w:rsid w:val="170F4451"/>
    <w:rsid w:val="177F2350"/>
    <w:rsid w:val="179E3A27"/>
    <w:rsid w:val="17AF1790"/>
    <w:rsid w:val="17FD762A"/>
    <w:rsid w:val="183B1275"/>
    <w:rsid w:val="183F00F3"/>
    <w:rsid w:val="1853515A"/>
    <w:rsid w:val="186742B0"/>
    <w:rsid w:val="18A564FF"/>
    <w:rsid w:val="193A2C96"/>
    <w:rsid w:val="197131A1"/>
    <w:rsid w:val="1987172A"/>
    <w:rsid w:val="1A085187"/>
    <w:rsid w:val="1A1B310D"/>
    <w:rsid w:val="1A8055E9"/>
    <w:rsid w:val="1ACC6990"/>
    <w:rsid w:val="1AD5150D"/>
    <w:rsid w:val="1B2A271F"/>
    <w:rsid w:val="1B383438"/>
    <w:rsid w:val="1B6D5BEA"/>
    <w:rsid w:val="1B890139"/>
    <w:rsid w:val="1C1C46B8"/>
    <w:rsid w:val="1C2A5889"/>
    <w:rsid w:val="1CBD2DEE"/>
    <w:rsid w:val="1CCC6940"/>
    <w:rsid w:val="1CE43C8A"/>
    <w:rsid w:val="1CFD32C0"/>
    <w:rsid w:val="1D085BCA"/>
    <w:rsid w:val="1D0E6F59"/>
    <w:rsid w:val="1D194897"/>
    <w:rsid w:val="1D1C36B3"/>
    <w:rsid w:val="1D266CE1"/>
    <w:rsid w:val="1D3963AF"/>
    <w:rsid w:val="1D41732E"/>
    <w:rsid w:val="1D5B6D37"/>
    <w:rsid w:val="1D6164AD"/>
    <w:rsid w:val="1E5E7738"/>
    <w:rsid w:val="1E6C2A35"/>
    <w:rsid w:val="1E714A66"/>
    <w:rsid w:val="1EA00084"/>
    <w:rsid w:val="1ECA0FF3"/>
    <w:rsid w:val="1F2E5690"/>
    <w:rsid w:val="1F397652"/>
    <w:rsid w:val="1FA97BE3"/>
    <w:rsid w:val="1FD91963"/>
    <w:rsid w:val="1FDF08C5"/>
    <w:rsid w:val="1FE868A9"/>
    <w:rsid w:val="1FFB7C68"/>
    <w:rsid w:val="20000DDB"/>
    <w:rsid w:val="201B3E66"/>
    <w:rsid w:val="20456B66"/>
    <w:rsid w:val="20860DF9"/>
    <w:rsid w:val="208A0E7F"/>
    <w:rsid w:val="20A011D0"/>
    <w:rsid w:val="211E26D6"/>
    <w:rsid w:val="21240AF9"/>
    <w:rsid w:val="21283D08"/>
    <w:rsid w:val="21FA6C58"/>
    <w:rsid w:val="222B4109"/>
    <w:rsid w:val="22E66829"/>
    <w:rsid w:val="232D0B2E"/>
    <w:rsid w:val="23607DE2"/>
    <w:rsid w:val="23EB7FF4"/>
    <w:rsid w:val="23F46EA8"/>
    <w:rsid w:val="2404340C"/>
    <w:rsid w:val="25137802"/>
    <w:rsid w:val="251D41DD"/>
    <w:rsid w:val="254B7E46"/>
    <w:rsid w:val="256A7898"/>
    <w:rsid w:val="259726DD"/>
    <w:rsid w:val="25B440B3"/>
    <w:rsid w:val="25F018F1"/>
    <w:rsid w:val="26154EB4"/>
    <w:rsid w:val="264B6B28"/>
    <w:rsid w:val="264C3273"/>
    <w:rsid w:val="264F7447"/>
    <w:rsid w:val="265A22A7"/>
    <w:rsid w:val="26CD39E1"/>
    <w:rsid w:val="26DB434F"/>
    <w:rsid w:val="26E804F0"/>
    <w:rsid w:val="27061801"/>
    <w:rsid w:val="27344754"/>
    <w:rsid w:val="27433CA3"/>
    <w:rsid w:val="274912B9"/>
    <w:rsid w:val="27DA0163"/>
    <w:rsid w:val="282E38E0"/>
    <w:rsid w:val="28335DA3"/>
    <w:rsid w:val="287C73D4"/>
    <w:rsid w:val="288B5901"/>
    <w:rsid w:val="28DF17CD"/>
    <w:rsid w:val="290622FA"/>
    <w:rsid w:val="295C1C39"/>
    <w:rsid w:val="29BB6A0D"/>
    <w:rsid w:val="2A0E2346"/>
    <w:rsid w:val="2AA1365A"/>
    <w:rsid w:val="2AA9602F"/>
    <w:rsid w:val="2AD532B6"/>
    <w:rsid w:val="2AFA0B1C"/>
    <w:rsid w:val="2B2C7668"/>
    <w:rsid w:val="2B5C3BEC"/>
    <w:rsid w:val="2BF17A38"/>
    <w:rsid w:val="2C464019"/>
    <w:rsid w:val="2C4C1C83"/>
    <w:rsid w:val="2CD45AC9"/>
    <w:rsid w:val="2CF021D7"/>
    <w:rsid w:val="2D915768"/>
    <w:rsid w:val="2DAC07F4"/>
    <w:rsid w:val="2DD15014"/>
    <w:rsid w:val="2E2D271E"/>
    <w:rsid w:val="2E79284F"/>
    <w:rsid w:val="2E9D3014"/>
    <w:rsid w:val="2F202BD3"/>
    <w:rsid w:val="2F2E5537"/>
    <w:rsid w:val="2F3A668B"/>
    <w:rsid w:val="2F6511DB"/>
    <w:rsid w:val="2F786460"/>
    <w:rsid w:val="2FA44147"/>
    <w:rsid w:val="2FB2219A"/>
    <w:rsid w:val="2FB9116C"/>
    <w:rsid w:val="2FD25781"/>
    <w:rsid w:val="30823A8E"/>
    <w:rsid w:val="30A12166"/>
    <w:rsid w:val="30C10112"/>
    <w:rsid w:val="30D2231F"/>
    <w:rsid w:val="30D37E45"/>
    <w:rsid w:val="30E20599"/>
    <w:rsid w:val="310049F8"/>
    <w:rsid w:val="312B5ED3"/>
    <w:rsid w:val="31687C20"/>
    <w:rsid w:val="31994BEB"/>
    <w:rsid w:val="319C6071"/>
    <w:rsid w:val="31CD46E7"/>
    <w:rsid w:val="31EC1D7E"/>
    <w:rsid w:val="324E0182"/>
    <w:rsid w:val="32537490"/>
    <w:rsid w:val="327A41CC"/>
    <w:rsid w:val="32BD7376"/>
    <w:rsid w:val="32DB72BE"/>
    <w:rsid w:val="32FC18D5"/>
    <w:rsid w:val="33226E62"/>
    <w:rsid w:val="339E1D99"/>
    <w:rsid w:val="340C3D9A"/>
    <w:rsid w:val="342E63AB"/>
    <w:rsid w:val="34311A53"/>
    <w:rsid w:val="344C4197"/>
    <w:rsid w:val="345D260B"/>
    <w:rsid w:val="34684D49"/>
    <w:rsid w:val="352B0250"/>
    <w:rsid w:val="35D752E8"/>
    <w:rsid w:val="360A4309"/>
    <w:rsid w:val="365302AE"/>
    <w:rsid w:val="3660217B"/>
    <w:rsid w:val="368D6CE8"/>
    <w:rsid w:val="36A55DE0"/>
    <w:rsid w:val="36BB1AA7"/>
    <w:rsid w:val="37F142D2"/>
    <w:rsid w:val="381B27FE"/>
    <w:rsid w:val="382D0783"/>
    <w:rsid w:val="383E64EC"/>
    <w:rsid w:val="38450271"/>
    <w:rsid w:val="39A13F14"/>
    <w:rsid w:val="39B06F76"/>
    <w:rsid w:val="39C80763"/>
    <w:rsid w:val="39F2758E"/>
    <w:rsid w:val="3A3F1E42"/>
    <w:rsid w:val="3A7421DE"/>
    <w:rsid w:val="3A751F6D"/>
    <w:rsid w:val="3B7566C9"/>
    <w:rsid w:val="3B8D2170"/>
    <w:rsid w:val="3BD45467"/>
    <w:rsid w:val="3C101F4E"/>
    <w:rsid w:val="3C1D292F"/>
    <w:rsid w:val="3C522566"/>
    <w:rsid w:val="3C552056"/>
    <w:rsid w:val="3C5F759A"/>
    <w:rsid w:val="3CA01523"/>
    <w:rsid w:val="3CD63D2C"/>
    <w:rsid w:val="3CDA0A6E"/>
    <w:rsid w:val="3D0C2AC3"/>
    <w:rsid w:val="3D0F6DA5"/>
    <w:rsid w:val="3D167A38"/>
    <w:rsid w:val="3D51039F"/>
    <w:rsid w:val="3D5C78D4"/>
    <w:rsid w:val="3D622C7D"/>
    <w:rsid w:val="3D823EC8"/>
    <w:rsid w:val="3D89020A"/>
    <w:rsid w:val="3DA24B18"/>
    <w:rsid w:val="3DDB3323"/>
    <w:rsid w:val="3DFC4E7F"/>
    <w:rsid w:val="3E10092B"/>
    <w:rsid w:val="3E693B97"/>
    <w:rsid w:val="3E6F5651"/>
    <w:rsid w:val="3E802581"/>
    <w:rsid w:val="3EAB41B0"/>
    <w:rsid w:val="3F087854"/>
    <w:rsid w:val="3F192F5D"/>
    <w:rsid w:val="3F6727CC"/>
    <w:rsid w:val="3F940D9B"/>
    <w:rsid w:val="3FAE35DA"/>
    <w:rsid w:val="3FCA7560"/>
    <w:rsid w:val="3FCD764E"/>
    <w:rsid w:val="3FFF72A6"/>
    <w:rsid w:val="40416B7A"/>
    <w:rsid w:val="406665E0"/>
    <w:rsid w:val="40E90FBF"/>
    <w:rsid w:val="40F04A2D"/>
    <w:rsid w:val="412A1D04"/>
    <w:rsid w:val="415215C9"/>
    <w:rsid w:val="421C2E82"/>
    <w:rsid w:val="424566C9"/>
    <w:rsid w:val="42491904"/>
    <w:rsid w:val="426D3267"/>
    <w:rsid w:val="42A76C14"/>
    <w:rsid w:val="42E1381E"/>
    <w:rsid w:val="43365CFD"/>
    <w:rsid w:val="433E3844"/>
    <w:rsid w:val="436808C1"/>
    <w:rsid w:val="43C401ED"/>
    <w:rsid w:val="43FB717C"/>
    <w:rsid w:val="443E3C5E"/>
    <w:rsid w:val="4466208E"/>
    <w:rsid w:val="44997728"/>
    <w:rsid w:val="44CD1829"/>
    <w:rsid w:val="45052B5C"/>
    <w:rsid w:val="451E447A"/>
    <w:rsid w:val="45280E62"/>
    <w:rsid w:val="452922DA"/>
    <w:rsid w:val="45345B76"/>
    <w:rsid w:val="456A0921"/>
    <w:rsid w:val="464219DF"/>
    <w:rsid w:val="4645313C"/>
    <w:rsid w:val="46C83AEF"/>
    <w:rsid w:val="46FF32EA"/>
    <w:rsid w:val="47040901"/>
    <w:rsid w:val="470D5973"/>
    <w:rsid w:val="47237AF2"/>
    <w:rsid w:val="47307808"/>
    <w:rsid w:val="477A6E15"/>
    <w:rsid w:val="47BB3135"/>
    <w:rsid w:val="47CF74F8"/>
    <w:rsid w:val="47D13D98"/>
    <w:rsid w:val="47E81FD1"/>
    <w:rsid w:val="48013D70"/>
    <w:rsid w:val="481C5C54"/>
    <w:rsid w:val="486F747C"/>
    <w:rsid w:val="48754AB9"/>
    <w:rsid w:val="48CC2994"/>
    <w:rsid w:val="48F11A6E"/>
    <w:rsid w:val="49E113CD"/>
    <w:rsid w:val="4A1B4C40"/>
    <w:rsid w:val="4A1C41B3"/>
    <w:rsid w:val="4A437992"/>
    <w:rsid w:val="4A4C3845"/>
    <w:rsid w:val="4A6827B5"/>
    <w:rsid w:val="4AC72371"/>
    <w:rsid w:val="4B522311"/>
    <w:rsid w:val="4B5C25CC"/>
    <w:rsid w:val="4B720D9C"/>
    <w:rsid w:val="4B726781"/>
    <w:rsid w:val="4BB575FE"/>
    <w:rsid w:val="4C5B5467"/>
    <w:rsid w:val="4C8229F4"/>
    <w:rsid w:val="4CA010CC"/>
    <w:rsid w:val="4CAF130F"/>
    <w:rsid w:val="4CF03E01"/>
    <w:rsid w:val="4D021D86"/>
    <w:rsid w:val="4D0D5403"/>
    <w:rsid w:val="4D113D78"/>
    <w:rsid w:val="4D1C375A"/>
    <w:rsid w:val="4D4E2745"/>
    <w:rsid w:val="4D861CF6"/>
    <w:rsid w:val="4DD15A03"/>
    <w:rsid w:val="4DE46E82"/>
    <w:rsid w:val="4DEE593F"/>
    <w:rsid w:val="4E30022D"/>
    <w:rsid w:val="4E312E8C"/>
    <w:rsid w:val="4ED070AC"/>
    <w:rsid w:val="4ED823A6"/>
    <w:rsid w:val="4EE33195"/>
    <w:rsid w:val="4EEA2EB6"/>
    <w:rsid w:val="4EF23735"/>
    <w:rsid w:val="4F3855EC"/>
    <w:rsid w:val="4F45242C"/>
    <w:rsid w:val="4F702FD7"/>
    <w:rsid w:val="4FC41575"/>
    <w:rsid w:val="50521003"/>
    <w:rsid w:val="506B1FAA"/>
    <w:rsid w:val="509679D3"/>
    <w:rsid w:val="51A0432A"/>
    <w:rsid w:val="51B00003"/>
    <w:rsid w:val="51C13FBE"/>
    <w:rsid w:val="51C15D6C"/>
    <w:rsid w:val="51DE39DD"/>
    <w:rsid w:val="52115379"/>
    <w:rsid w:val="521A0FA8"/>
    <w:rsid w:val="5240044C"/>
    <w:rsid w:val="527140E5"/>
    <w:rsid w:val="5285082A"/>
    <w:rsid w:val="5292508F"/>
    <w:rsid w:val="52A96B6F"/>
    <w:rsid w:val="52C37F8F"/>
    <w:rsid w:val="52DB10B0"/>
    <w:rsid w:val="53277E51"/>
    <w:rsid w:val="53530C46"/>
    <w:rsid w:val="53986FA1"/>
    <w:rsid w:val="53D63625"/>
    <w:rsid w:val="540168F4"/>
    <w:rsid w:val="540B7773"/>
    <w:rsid w:val="540F0AB0"/>
    <w:rsid w:val="54B41297"/>
    <w:rsid w:val="54D77655"/>
    <w:rsid w:val="54D927AD"/>
    <w:rsid w:val="550764A4"/>
    <w:rsid w:val="551926E0"/>
    <w:rsid w:val="552A3053"/>
    <w:rsid w:val="554F7B33"/>
    <w:rsid w:val="555B2034"/>
    <w:rsid w:val="55A06BBC"/>
    <w:rsid w:val="55D45894"/>
    <w:rsid w:val="56092EF2"/>
    <w:rsid w:val="561279B9"/>
    <w:rsid w:val="562B5EF5"/>
    <w:rsid w:val="56515F3B"/>
    <w:rsid w:val="569021B1"/>
    <w:rsid w:val="56941CA1"/>
    <w:rsid w:val="56A417B8"/>
    <w:rsid w:val="57234076"/>
    <w:rsid w:val="572B71CA"/>
    <w:rsid w:val="578F4217"/>
    <w:rsid w:val="57FB28E1"/>
    <w:rsid w:val="58492617"/>
    <w:rsid w:val="58501BF8"/>
    <w:rsid w:val="58A976E4"/>
    <w:rsid w:val="58AE4F0C"/>
    <w:rsid w:val="58B340A1"/>
    <w:rsid w:val="58C17583"/>
    <w:rsid w:val="58D34740"/>
    <w:rsid w:val="59062668"/>
    <w:rsid w:val="591354FB"/>
    <w:rsid w:val="59701E26"/>
    <w:rsid w:val="59967ADE"/>
    <w:rsid w:val="5A2A7C7B"/>
    <w:rsid w:val="5A350769"/>
    <w:rsid w:val="5AE971EB"/>
    <w:rsid w:val="5B0F5D9A"/>
    <w:rsid w:val="5B21787C"/>
    <w:rsid w:val="5B3A183D"/>
    <w:rsid w:val="5B5714EF"/>
    <w:rsid w:val="5B8A3673"/>
    <w:rsid w:val="5B8F2A37"/>
    <w:rsid w:val="5BC54F8A"/>
    <w:rsid w:val="5C2C472A"/>
    <w:rsid w:val="5C80234E"/>
    <w:rsid w:val="5CA442C0"/>
    <w:rsid w:val="5CC6692D"/>
    <w:rsid w:val="5D2840F8"/>
    <w:rsid w:val="5D8E53EE"/>
    <w:rsid w:val="5D9407D9"/>
    <w:rsid w:val="5DDD3131"/>
    <w:rsid w:val="5DF05E3F"/>
    <w:rsid w:val="5E261785"/>
    <w:rsid w:val="5E7E3242"/>
    <w:rsid w:val="5E8A5738"/>
    <w:rsid w:val="5E9C5E64"/>
    <w:rsid w:val="5EB50A07"/>
    <w:rsid w:val="5EFF7ED4"/>
    <w:rsid w:val="5F004286"/>
    <w:rsid w:val="5F07687F"/>
    <w:rsid w:val="5F0B4ACB"/>
    <w:rsid w:val="5F1F2324"/>
    <w:rsid w:val="5FCC5339"/>
    <w:rsid w:val="5FE70807"/>
    <w:rsid w:val="60326D85"/>
    <w:rsid w:val="603B5589"/>
    <w:rsid w:val="60DB04CD"/>
    <w:rsid w:val="60E53485"/>
    <w:rsid w:val="60F5158E"/>
    <w:rsid w:val="610051C7"/>
    <w:rsid w:val="61054A27"/>
    <w:rsid w:val="611D2366"/>
    <w:rsid w:val="61251748"/>
    <w:rsid w:val="6166248C"/>
    <w:rsid w:val="61665FE8"/>
    <w:rsid w:val="619B2BE0"/>
    <w:rsid w:val="623A6B08"/>
    <w:rsid w:val="6283706E"/>
    <w:rsid w:val="62885958"/>
    <w:rsid w:val="628D3A49"/>
    <w:rsid w:val="630B32EB"/>
    <w:rsid w:val="63407A91"/>
    <w:rsid w:val="635F53E5"/>
    <w:rsid w:val="63E31B72"/>
    <w:rsid w:val="63E853DA"/>
    <w:rsid w:val="643B2CAC"/>
    <w:rsid w:val="64874BF3"/>
    <w:rsid w:val="64917820"/>
    <w:rsid w:val="649B484F"/>
    <w:rsid w:val="64AF414A"/>
    <w:rsid w:val="64CE2EAA"/>
    <w:rsid w:val="64D21BE7"/>
    <w:rsid w:val="64EF4547"/>
    <w:rsid w:val="65071890"/>
    <w:rsid w:val="654A2CB1"/>
    <w:rsid w:val="658D33D8"/>
    <w:rsid w:val="65B01F28"/>
    <w:rsid w:val="662E75B1"/>
    <w:rsid w:val="66342C2E"/>
    <w:rsid w:val="663E784C"/>
    <w:rsid w:val="665C5C0C"/>
    <w:rsid w:val="6679056C"/>
    <w:rsid w:val="66897CF6"/>
    <w:rsid w:val="674566A0"/>
    <w:rsid w:val="675B2367"/>
    <w:rsid w:val="67677058"/>
    <w:rsid w:val="67696832"/>
    <w:rsid w:val="67AB3E7C"/>
    <w:rsid w:val="67F26828"/>
    <w:rsid w:val="6812398B"/>
    <w:rsid w:val="685867EC"/>
    <w:rsid w:val="689C2C37"/>
    <w:rsid w:val="68E5638C"/>
    <w:rsid w:val="68EE116C"/>
    <w:rsid w:val="69342E70"/>
    <w:rsid w:val="69944010"/>
    <w:rsid w:val="69C064B2"/>
    <w:rsid w:val="6A0F76A0"/>
    <w:rsid w:val="6A2E3D63"/>
    <w:rsid w:val="6A36743D"/>
    <w:rsid w:val="6A467273"/>
    <w:rsid w:val="6A507835"/>
    <w:rsid w:val="6ABF5FA8"/>
    <w:rsid w:val="6AC415AD"/>
    <w:rsid w:val="6AD466B8"/>
    <w:rsid w:val="6C1F7C61"/>
    <w:rsid w:val="6C9D0D2C"/>
    <w:rsid w:val="6CE4696D"/>
    <w:rsid w:val="6CFE17CB"/>
    <w:rsid w:val="6D17288C"/>
    <w:rsid w:val="6D587191"/>
    <w:rsid w:val="6D761E1D"/>
    <w:rsid w:val="6DA176F3"/>
    <w:rsid w:val="6DA87988"/>
    <w:rsid w:val="6E3A4724"/>
    <w:rsid w:val="6E5625E7"/>
    <w:rsid w:val="6E8E12EF"/>
    <w:rsid w:val="6EFF19D8"/>
    <w:rsid w:val="6F1A52CA"/>
    <w:rsid w:val="6F23376B"/>
    <w:rsid w:val="6F2614AD"/>
    <w:rsid w:val="6F2D45E9"/>
    <w:rsid w:val="6F4A6F49"/>
    <w:rsid w:val="6F4F4560"/>
    <w:rsid w:val="6F6A106F"/>
    <w:rsid w:val="6F6D49E6"/>
    <w:rsid w:val="6F743FC6"/>
    <w:rsid w:val="6FE57911"/>
    <w:rsid w:val="6FFE5F86"/>
    <w:rsid w:val="702C48A1"/>
    <w:rsid w:val="708C6F6E"/>
    <w:rsid w:val="70A0279A"/>
    <w:rsid w:val="70E705BA"/>
    <w:rsid w:val="71121CE9"/>
    <w:rsid w:val="71593474"/>
    <w:rsid w:val="71A37E47"/>
    <w:rsid w:val="71D43752"/>
    <w:rsid w:val="72104A8F"/>
    <w:rsid w:val="721101F2"/>
    <w:rsid w:val="72247F25"/>
    <w:rsid w:val="72516841"/>
    <w:rsid w:val="73A73E6B"/>
    <w:rsid w:val="73DD6243"/>
    <w:rsid w:val="73E364CF"/>
    <w:rsid w:val="74212243"/>
    <w:rsid w:val="74371231"/>
    <w:rsid w:val="74962C31"/>
    <w:rsid w:val="7496678D"/>
    <w:rsid w:val="749C4185"/>
    <w:rsid w:val="74CF1C9F"/>
    <w:rsid w:val="7544443B"/>
    <w:rsid w:val="75453E77"/>
    <w:rsid w:val="75874B6E"/>
    <w:rsid w:val="75882035"/>
    <w:rsid w:val="75DA2C18"/>
    <w:rsid w:val="7605788C"/>
    <w:rsid w:val="7608190C"/>
    <w:rsid w:val="765727C1"/>
    <w:rsid w:val="766034F6"/>
    <w:rsid w:val="76685932"/>
    <w:rsid w:val="769448DF"/>
    <w:rsid w:val="772E0EFE"/>
    <w:rsid w:val="773C2A2B"/>
    <w:rsid w:val="775319EF"/>
    <w:rsid w:val="77E76E82"/>
    <w:rsid w:val="78906193"/>
    <w:rsid w:val="78CD022F"/>
    <w:rsid w:val="790919E7"/>
    <w:rsid w:val="790F1C77"/>
    <w:rsid w:val="792C3B64"/>
    <w:rsid w:val="799534B7"/>
    <w:rsid w:val="79A33E26"/>
    <w:rsid w:val="79B402B0"/>
    <w:rsid w:val="79B82CE4"/>
    <w:rsid w:val="7A0423EA"/>
    <w:rsid w:val="7A3E5CDE"/>
    <w:rsid w:val="7A465F7C"/>
    <w:rsid w:val="7A5E7D4D"/>
    <w:rsid w:val="7A67303B"/>
    <w:rsid w:val="7AAB1D04"/>
    <w:rsid w:val="7ABA4368"/>
    <w:rsid w:val="7AC1208A"/>
    <w:rsid w:val="7AC47FDA"/>
    <w:rsid w:val="7AD253AC"/>
    <w:rsid w:val="7B2375A1"/>
    <w:rsid w:val="7B257FFD"/>
    <w:rsid w:val="7B9814ED"/>
    <w:rsid w:val="7B99584E"/>
    <w:rsid w:val="7B9F23CB"/>
    <w:rsid w:val="7BD227A0"/>
    <w:rsid w:val="7C0E7550"/>
    <w:rsid w:val="7C2B1DA5"/>
    <w:rsid w:val="7C4103F6"/>
    <w:rsid w:val="7C4D7732"/>
    <w:rsid w:val="7C5331B5"/>
    <w:rsid w:val="7C572CA5"/>
    <w:rsid w:val="7C741AA9"/>
    <w:rsid w:val="7C8617DD"/>
    <w:rsid w:val="7CCA16C9"/>
    <w:rsid w:val="7D603DDC"/>
    <w:rsid w:val="7D6A4A50"/>
    <w:rsid w:val="7DA737B9"/>
    <w:rsid w:val="7DF4317E"/>
    <w:rsid w:val="7DFC41F6"/>
    <w:rsid w:val="7E1F5A45"/>
    <w:rsid w:val="7E4D1845"/>
    <w:rsid w:val="7E64308B"/>
    <w:rsid w:val="7E9957F7"/>
    <w:rsid w:val="7EA465FF"/>
    <w:rsid w:val="7EAD4DFF"/>
    <w:rsid w:val="7EC875B7"/>
    <w:rsid w:val="7EF465EC"/>
    <w:rsid w:val="7F24020F"/>
    <w:rsid w:val="7F3F7AA4"/>
    <w:rsid w:val="7F5D5DA6"/>
    <w:rsid w:val="7F687D9F"/>
    <w:rsid w:val="7FAC3308"/>
    <w:rsid w:val="7FB76A2E"/>
    <w:rsid w:val="7FC6179D"/>
    <w:rsid w:val="88AFA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3"/>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autoRedefine/>
    <w:qFormat/>
    <w:uiPriority w:val="0"/>
    <w:pPr>
      <w:ind w:firstLine="420"/>
    </w:pPr>
    <w:rPr>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semiHidden/>
    <w:qFormat/>
    <w:uiPriority w:val="0"/>
    <w:pPr>
      <w:shd w:val="clear" w:color="auto" w:fill="000080"/>
    </w:pPr>
  </w:style>
  <w:style w:type="paragraph" w:styleId="22">
    <w:name w:val="annotation text"/>
    <w:basedOn w:val="1"/>
    <w:link w:val="615"/>
    <w:autoRedefine/>
    <w:qFormat/>
    <w:uiPriority w:val="99"/>
    <w:pPr>
      <w:jc w:val="left"/>
    </w:pPr>
  </w:style>
  <w:style w:type="paragraph" w:styleId="23">
    <w:name w:val="Salutation"/>
    <w:basedOn w:val="1"/>
    <w:next w:val="1"/>
    <w:link w:val="483"/>
    <w:autoRedefine/>
    <w:qFormat/>
    <w:uiPriority w:val="0"/>
    <w:rPr>
      <w:rFonts w:ascii="仿宋_GB2312" w:eastAsia="仿宋_GB2312"/>
      <w:sz w:val="28"/>
      <w:szCs w:val="20"/>
    </w:rPr>
  </w:style>
  <w:style w:type="paragraph" w:styleId="24">
    <w:name w:val="Body Text 3"/>
    <w:basedOn w:val="1"/>
    <w:link w:val="582"/>
    <w:autoRedefine/>
    <w:qFormat/>
    <w:uiPriority w:val="0"/>
    <w:pPr>
      <w:jc w:val="center"/>
    </w:pPr>
    <w:rPr>
      <w:szCs w:val="20"/>
    </w:rPr>
  </w:style>
  <w:style w:type="paragraph" w:styleId="25">
    <w:name w:val="Body Text Indent"/>
    <w:basedOn w:val="1"/>
    <w:next w:val="26"/>
    <w:link w:val="476"/>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50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autoRedefine/>
    <w:unhideWhenUsed/>
    <w:qFormat/>
    <w:uiPriority w:val="99"/>
    <w:pPr>
      <w:ind w:left="600" w:leftChars="600"/>
    </w:pPr>
    <w:rPr>
      <w:rFonts w:ascii="Verdana" w:hAnsi="Verdana"/>
      <w:szCs w:val="2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90"/>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599"/>
    <w:autoRedefine/>
    <w:qFormat/>
    <w:uiPriority w:val="0"/>
    <w:pPr>
      <w:ind w:left="100" w:leftChars="2500"/>
    </w:pPr>
    <w:rPr>
      <w:rFonts w:ascii="宋体"/>
      <w:sz w:val="24"/>
      <w:szCs w:val="21"/>
      <w:lang w:val="zh-CN"/>
    </w:rPr>
  </w:style>
  <w:style w:type="paragraph" w:styleId="39">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616"/>
    <w:autoRedefine/>
    <w:semiHidden/>
    <w:qFormat/>
    <w:uiPriority w:val="0"/>
    <w:rPr>
      <w:sz w:val="18"/>
      <w:szCs w:val="18"/>
    </w:rPr>
  </w:style>
  <w:style w:type="paragraph" w:styleId="41">
    <w:name w:val="footer"/>
    <w:basedOn w:val="1"/>
    <w:autoRedefine/>
    <w:qFormat/>
    <w:uiPriority w:val="0"/>
    <w:pPr>
      <w:tabs>
        <w:tab w:val="center" w:pos="4153"/>
        <w:tab w:val="right" w:pos="8306"/>
      </w:tabs>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58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autoRedefine/>
    <w:semiHidden/>
    <w:qFormat/>
    <w:uiPriority w:val="0"/>
    <w:rPr>
      <w:b/>
      <w:bCs/>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next w:val="73"/>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2"/>
    <w:next w:val="72"/>
    <w:autoRedefine/>
    <w:qFormat/>
    <w:uiPriority w:val="0"/>
    <w:pPr>
      <w:spacing w:after="68"/>
    </w:pPr>
    <w:rPr>
      <w:rFonts w:ascii="FHLHE E+ Futura Bk" w:eastAsia="FHLHE E+ Futura Bk" w:cs="Times New Roman"/>
      <w:color w:val="auto"/>
    </w:rPr>
  </w:style>
  <w:style w:type="paragraph" w:customStyle="1" w:styleId="10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8"/>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8"/>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7"/>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8"/>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9"/>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5"/>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6"/>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7"/>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7"/>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3"/>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3"/>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2"/>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51"/>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11"/>
    <w:autoRedefine/>
    <w:qFormat/>
    <w:uiPriority w:val="0"/>
    <w:rPr>
      <w:b/>
      <w:bCs/>
      <w:kern w:val="2"/>
      <w:sz w:val="24"/>
      <w:szCs w:val="24"/>
    </w:rPr>
  </w:style>
  <w:style w:type="character" w:customStyle="1" w:styleId="483">
    <w:name w:val="称呼 Char"/>
    <w:link w:val="23"/>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8"/>
    <w:autoRedefine/>
    <w:qFormat/>
    <w:uiPriority w:val="0"/>
    <w:rPr>
      <w:rFonts w:ascii="Arial" w:hAnsi="Arial" w:eastAsia="隶书"/>
      <w:b/>
      <w:bCs/>
      <w:kern w:val="28"/>
      <w:sz w:val="44"/>
      <w:szCs w:val="32"/>
      <w:lang w:val="en-US" w:eastAsia="zh-CN" w:bidi="ar-SA"/>
    </w:rPr>
  </w:style>
  <w:style w:type="character" w:customStyle="1" w:styleId="49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26"/>
    <w:autoRedefine/>
    <w:qFormat/>
    <w:uiPriority w:val="0"/>
    <w:rPr>
      <w:rFonts w:ascii="宋体" w:hAnsi="宋体"/>
      <w:kern w:val="2"/>
      <w:sz w:val="21"/>
      <w:szCs w:val="24"/>
    </w:rPr>
  </w:style>
  <w:style w:type="character" w:customStyle="1" w:styleId="504">
    <w:name w:val="正文文本缩进 2 Char"/>
    <w:link w:val="39"/>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3"/>
    <w:autoRedefine/>
    <w:qFormat/>
    <w:uiPriority w:val="0"/>
    <w:rPr>
      <w:rFonts w:ascii="Arial" w:hAnsi="Arial" w:eastAsia="黑体"/>
      <w:kern w:val="2"/>
      <w:sz w:val="21"/>
      <w:szCs w:val="21"/>
    </w:rPr>
  </w:style>
  <w:style w:type="character" w:customStyle="1" w:styleId="521">
    <w:name w:val="md"/>
    <w:basedOn w:val="63"/>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3"/>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7"/>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5"/>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31"/>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9"/>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3"/>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4"/>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3"/>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3"/>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8"/>
    <w:autoRedefine/>
    <w:qFormat/>
    <w:uiPriority w:val="0"/>
    <w:rPr>
      <w:rFonts w:ascii="宋体"/>
      <w:kern w:val="2"/>
      <w:sz w:val="24"/>
      <w:szCs w:val="21"/>
      <w:lang w:val="zh-CN"/>
    </w:rPr>
  </w:style>
  <w:style w:type="character" w:customStyle="1" w:styleId="600">
    <w:name w:val="标题 4 Char"/>
    <w:link w:val="8"/>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10"/>
    <w:autoRedefine/>
    <w:qFormat/>
    <w:uiPriority w:val="0"/>
    <w:rPr>
      <w:rFonts w:ascii="Arial" w:hAnsi="Arial" w:eastAsia="黑体"/>
      <w:b/>
      <w:bCs/>
      <w:kern w:val="2"/>
      <w:sz w:val="24"/>
      <w:szCs w:val="24"/>
    </w:rPr>
  </w:style>
  <w:style w:type="character" w:customStyle="1" w:styleId="61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2"/>
    <w:autoRedefine/>
    <w:qFormat/>
    <w:uiPriority w:val="99"/>
    <w:rPr>
      <w:kern w:val="2"/>
      <w:sz w:val="21"/>
      <w:szCs w:val="24"/>
    </w:rPr>
  </w:style>
  <w:style w:type="character" w:customStyle="1" w:styleId="616">
    <w:name w:val="批注框文本 Char"/>
    <w:link w:val="40"/>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autoRedefine/>
    <w:semiHidden/>
    <w:qFormat/>
    <w:uiPriority w:val="0"/>
  </w:style>
  <w:style w:type="paragraph" w:customStyle="1" w:styleId="6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4">
    <w:name w:val="Heading2"/>
    <w:basedOn w:val="1"/>
    <w:next w:val="1"/>
    <w:autoRedefine/>
    <w:qFormat/>
    <w:uiPriority w:val="0"/>
    <w:pPr>
      <w:keepNext/>
      <w:keepLines/>
      <w:spacing w:line="360" w:lineRule="auto"/>
      <w:jc w:val="left"/>
    </w:pPr>
    <w:rPr>
      <w:b/>
      <w:bCs/>
      <w:color w:val="000000"/>
      <w:spacing w:val="-6"/>
      <w:kern w:val="0"/>
      <w:szCs w:val="30"/>
    </w:rPr>
  </w:style>
  <w:style w:type="paragraph" w:customStyle="1" w:styleId="635">
    <w:name w:val="样式 表格正文 + 两端对齐"/>
    <w:basedOn w:val="1"/>
    <w:next w:val="255"/>
    <w:autoRedefine/>
    <w:qFormat/>
    <w:uiPriority w:val="99"/>
    <w:pPr>
      <w:spacing w:line="30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6651</Words>
  <Characters>37916</Characters>
  <Lines>315</Lines>
  <Paragraphs>88</Paragraphs>
  <TotalTime>7</TotalTime>
  <ScaleCrop>false</ScaleCrop>
  <LinksUpToDate>false</LinksUpToDate>
  <CharactersWithSpaces>44479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2024-03-20T01:33:00Z</dcterms:created>
  <dc:creator>玥</dc:creator>
  <cp:lastModifiedBy>ws</cp:lastModifiedBy>
  <cp:lastPrinted>2021-10-23T02:37:00Z</cp:lastPrinted>
  <dcterms:modified xsi:type="dcterms:W3CDTF">2024-04-01T08:56:42Z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6C1697E1912C42E794295DB4D8D3B9D8_13</vt:lpwstr>
  </property>
</Properties>
</file>