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q</w:t>
      </w: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电影学院教学条件提升（二期）设计施工一体化</w:t>
      </w:r>
    </w:p>
    <w:p>
      <w:pPr>
        <w:adjustRightInd/>
        <w:spacing w:line="360" w:lineRule="auto"/>
        <w:jc w:val="center"/>
        <w:rPr>
          <w:rFonts w:ascii="宋体" w:hAnsi="宋体" w:cs="宋体"/>
          <w:sz w:val="48"/>
          <w:szCs w:val="48"/>
        </w:rPr>
      </w:pPr>
      <w:r>
        <w:rPr>
          <w:rFonts w:hint="eastAsia" w:ascii="宋体" w:hAnsi="宋体" w:cs="宋体"/>
          <w:sz w:val="48"/>
          <w:szCs w:val="48"/>
        </w:rPr>
        <w:t>竞争性磋商文件</w:t>
      </w:r>
    </w:p>
    <w:p>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ZJWSBJ-MY-202330C</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lang w:eastAsia="zh-CN"/>
        </w:rPr>
        <w:t>中国美术学院</w:t>
      </w:r>
    </w:p>
    <w:p>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浙江五石中正工程咨询有限公司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八</w:t>
      </w:r>
      <w:r>
        <w:rPr>
          <w:rFonts w:hint="eastAsia" w:ascii="宋体" w:hAnsi="宋体" w:cs="宋体"/>
          <w:bCs/>
          <w:sz w:val="32"/>
          <w:szCs w:val="32"/>
        </w:rPr>
        <w:t>月</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spacing w:line="360" w:lineRule="auto"/>
        <w:jc w:val="center"/>
        <w:rPr>
          <w:rFonts w:ascii="宋体" w:hAnsi="宋体" w:cs="宋体"/>
          <w:sz w:val="24"/>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1280" w:firstLineChars="400"/>
        <w:rPr>
          <w:rFonts w:ascii="宋体" w:hAnsi="宋体" w:cs="宋体"/>
          <w:sz w:val="32"/>
          <w:szCs w:val="32"/>
        </w:rPr>
      </w:pP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电影学院教学条件提升（二期）设计施工一体化</w:t>
      </w:r>
      <w:r>
        <w:rPr>
          <w:rFonts w:hint="eastAsia" w:ascii="宋体" w:hAnsi="宋体" w:cs="宋体"/>
          <w:sz w:val="24"/>
        </w:rPr>
        <w:t>采购项目的潜在供应商应在政采云平台（</w:t>
      </w:r>
      <w:r>
        <w:fldChar w:fldCharType="begin"/>
      </w:r>
      <w:r>
        <w:instrText xml:space="preserve"> HYPERLINK "https://www.zcygov.cn/）获取（下载）招标文件，并于2021年" </w:instrText>
      </w:r>
      <w:r>
        <w:fldChar w:fldCharType="separate"/>
      </w:r>
      <w:r>
        <w:rPr>
          <w:rStyle w:val="78"/>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08月22日09点30分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ZJWSBJ-MY-202330C</w:t>
      </w:r>
    </w:p>
    <w:p>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电影学院教学条件提升（二期）设计施工一体化</w:t>
      </w:r>
    </w:p>
    <w:p>
      <w:pPr>
        <w:snapToGrid w:val="0"/>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sz w:val="24"/>
          <w:lang w:val="en-US" w:eastAsia="zh-CN"/>
        </w:rPr>
        <w:t>3860000</w:t>
      </w:r>
    </w:p>
    <w:p>
      <w:pPr>
        <w:snapToGrid w:val="0"/>
        <w:spacing w:line="360" w:lineRule="auto"/>
        <w:ind w:firstLine="482" w:firstLineChars="200"/>
        <w:rPr>
          <w:rFonts w:ascii="宋体" w:hAnsi="宋体" w:cs="宋体"/>
          <w:sz w:val="24"/>
        </w:rPr>
      </w:pPr>
      <w:r>
        <w:rPr>
          <w:rFonts w:hint="eastAsia" w:ascii="宋体" w:hAnsi="宋体" w:cs="宋体"/>
          <w:b/>
          <w:sz w:val="24"/>
        </w:rPr>
        <w:t>最高限价（元）：</w:t>
      </w:r>
      <w:r>
        <w:rPr>
          <w:rFonts w:hint="eastAsia" w:ascii="宋体" w:hAnsi="宋体" w:cs="宋体"/>
          <w:sz w:val="24"/>
          <w:lang w:val="en-US" w:eastAsia="zh-CN"/>
        </w:rPr>
        <w:t>3860000</w:t>
      </w:r>
    </w:p>
    <w:p>
      <w:pPr>
        <w:pStyle w:val="18"/>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电影学院教学条件提升（二期）设计施工一体化</w:t>
      </w:r>
      <w:r>
        <w:rPr>
          <w:rFonts w:hint="eastAsia" w:hAnsi="宋体" w:cs="宋体"/>
          <w:bCs/>
          <w:snapToGrid/>
          <w:color w:val="auto"/>
          <w:kern w:val="2"/>
          <w:sz w:val="24"/>
          <w:szCs w:val="24"/>
        </w:rPr>
        <w:t>主要内容：详见采购文件第三部分采购需求。</w:t>
      </w:r>
    </w:p>
    <w:p>
      <w:pPr>
        <w:pStyle w:val="132"/>
        <w:snapToGrid w:val="0"/>
        <w:spacing w:before="0"/>
        <w:ind w:firstLine="482"/>
        <w:outlineLvl w:val="9"/>
        <w:rPr>
          <w:rFonts w:hint="eastAsia" w:ascii="宋体" w:hAnsi="宋体" w:eastAsia="宋体" w:cs="宋体"/>
          <w:lang w:val="en-US" w:eastAsia="zh-CN"/>
        </w:rPr>
      </w:pPr>
      <w:r>
        <w:rPr>
          <w:rFonts w:hint="eastAsia" w:ascii="宋体" w:hAnsi="宋体" w:cs="宋体"/>
          <w:b/>
        </w:rPr>
        <w:t>合同履约期限：</w:t>
      </w:r>
      <w:r>
        <w:rPr>
          <w:rFonts w:hint="eastAsia" w:ascii="宋体" w:hAnsi="宋体" w:cs="宋体"/>
          <w:b/>
          <w:lang w:val="en-US" w:eastAsia="zh-CN"/>
        </w:rPr>
        <w:t>工期：合同签订后60日历天内完工。</w:t>
      </w:r>
    </w:p>
    <w:p>
      <w:pPr>
        <w:pStyle w:val="18"/>
        <w:spacing w:line="360" w:lineRule="auto"/>
        <w:ind w:firstLine="482" w:firstLineChars="200"/>
        <w:rPr>
          <w:rFonts w:hAnsi="宋体" w:cs="宋体"/>
          <w:b/>
          <w:color w:val="auto"/>
          <w:sz w:val="24"/>
        </w:rPr>
      </w:pPr>
      <w:r>
        <w:rPr>
          <w:rFonts w:hint="eastAsia" w:hAnsi="宋体" w:cs="宋体"/>
          <w:b/>
          <w:color w:val="auto"/>
          <w:sz w:val="24"/>
        </w:rPr>
        <w:t>本项目接受联合体：</w:t>
      </w:r>
    </w:p>
    <w:p>
      <w:pPr>
        <w:pStyle w:val="18"/>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sym w:font="Wingdings" w:char="F0FE"/>
          </w:r>
        </w:sdtContent>
      </w:sdt>
      <w:r>
        <w:rPr>
          <w:rFonts w:hint="eastAsia" w:hAnsi="宋体" w:cs="宋体"/>
          <w:color w:val="auto"/>
          <w:sz w:val="24"/>
        </w:rPr>
        <w:t>是；</w:t>
      </w:r>
    </w:p>
    <w:p>
      <w:pPr>
        <w:pStyle w:val="18"/>
        <w:spacing w:line="360" w:lineRule="auto"/>
        <w:ind w:firstLine="480" w:firstLineChars="200"/>
        <w:rPr>
          <w:rFonts w:hAnsi="宋体" w:cs="宋体"/>
          <w:color w:val="auto"/>
          <w:kern w:val="0"/>
          <w:sz w:val="24"/>
        </w:rPr>
      </w:pP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Ansi="宋体" w:cs="宋体"/>
              <w:color w:val="auto"/>
              <w:kern w:val="0"/>
              <w:sz w:val="24"/>
            </w:rPr>
            <w:t>☐</w:t>
          </w:r>
        </w:sdtContent>
      </w:sdt>
      <w:r>
        <w:rPr>
          <w:rFonts w:hint="eastAsia" w:hAnsi="宋体" w:cs="宋体"/>
          <w:color w:val="auto"/>
          <w:sz w:val="24"/>
        </w:rPr>
        <w:t>否</w:t>
      </w:r>
      <w:r>
        <w:rPr>
          <w:rFonts w:hint="eastAsia" w:hAnsi="宋体" w:cs="宋体"/>
          <w:color w:val="auto"/>
          <w:kern w:val="0"/>
          <w:sz w:val="24"/>
        </w:rPr>
        <w:t>，不接受联合体理由：</w:t>
      </w:r>
      <w:r>
        <w:rPr>
          <w:rFonts w:hAnsi="宋体" w:cs="宋体"/>
          <w:color w:val="auto"/>
          <w:kern w:val="0"/>
          <w:sz w:val="24"/>
          <w:u w:val="single"/>
        </w:rPr>
        <w:t xml:space="preserve">              </w:t>
      </w:r>
      <w:r>
        <w:rPr>
          <w:rFonts w:hint="eastAsia" w:hAnsi="宋体" w:cs="宋体"/>
          <w:color w:val="auto"/>
          <w:kern w:val="0"/>
          <w:sz w:val="24"/>
        </w:rPr>
        <w:t>。</w:t>
      </w:r>
    </w:p>
    <w:p>
      <w:pPr>
        <w:pStyle w:val="132"/>
        <w:snapToGrid w:val="0"/>
        <w:spacing w:before="0"/>
        <w:ind w:firstLine="482"/>
        <w:outlineLvl w:val="9"/>
        <w:rPr>
          <w:rFonts w:ascii="宋体" w:hAnsi="宋体" w:cs="宋体"/>
          <w:b/>
        </w:rPr>
      </w:pPr>
      <w:r>
        <w:rPr>
          <w:rFonts w:hint="eastAsia" w:ascii="宋体" w:hAnsi="宋体" w:cs="宋体"/>
          <w:b/>
        </w:rPr>
        <w:t>注：不得限制大中型企业与小微企业组成联合体参与。</w:t>
      </w:r>
    </w:p>
    <w:p>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无；</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工程全部由符合政策要求的中小企业承建，提供中小企业声明函；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2"/>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供应商同时具备建筑装修装饰工程专业承包二级及以上资质</w:t>
      </w:r>
      <w:r>
        <w:rPr>
          <w:rFonts w:hint="eastAsia" w:ascii="宋体" w:hAnsi="宋体" w:cs="宋体"/>
          <w:sz w:val="24"/>
          <w:lang w:eastAsia="zh-CN"/>
        </w:rPr>
        <w:t>、</w:t>
      </w:r>
      <w:r>
        <w:rPr>
          <w:rFonts w:hint="eastAsia" w:ascii="宋体" w:hAnsi="宋体" w:cs="宋体"/>
          <w:sz w:val="24"/>
        </w:rPr>
        <w:t>建筑装饰工程设计专项资质（或能涵盖建筑装饰工程设计的设计资质）；（2）具有有效的企业安全生产许可证；（3）拟派项目经理具有建筑工程二级及以上注册建造师资格证书；</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三、获取采购文件</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08</w:t>
      </w:r>
      <w:r>
        <w:rPr>
          <w:rFonts w:hint="eastAsia" w:ascii="宋体" w:hAnsi="宋体" w:cs="宋体"/>
          <w:sz w:val="24"/>
          <w:u w:val="single"/>
        </w:rPr>
        <w:t>月</w:t>
      </w:r>
      <w:r>
        <w:rPr>
          <w:rFonts w:hint="eastAsia" w:ascii="宋体" w:hAnsi="宋体" w:cs="宋体"/>
          <w:sz w:val="24"/>
          <w:u w:val="single"/>
          <w:lang w:val="en-US" w:eastAsia="zh-CN"/>
        </w:rPr>
        <w:t>22</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四、响应文件提交（上传）</w:t>
      </w:r>
    </w:p>
    <w:p>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08月22日09点30分</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rPr>
          <w:rFonts w:ascii="宋体" w:hAnsi="宋体" w:cs="宋体"/>
          <w:sz w:val="24"/>
        </w:rPr>
      </w:pPr>
      <w:r>
        <w:rPr>
          <w:rFonts w:hint="eastAsia" w:ascii="宋体" w:hAnsi="宋体" w:cs="宋体"/>
          <w:b/>
          <w:sz w:val="24"/>
        </w:rPr>
        <w:t xml:space="preserve">五、响应文件开启 </w:t>
      </w:r>
    </w:p>
    <w:p>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u w:val="single"/>
        </w:rPr>
        <w:t>年</w:t>
      </w:r>
      <w:r>
        <w:rPr>
          <w:rFonts w:hint="eastAsia" w:ascii="宋体" w:hAnsi="宋体" w:cs="宋体"/>
          <w:sz w:val="24"/>
          <w:u w:val="single"/>
          <w:lang w:val="en-US" w:eastAsia="zh-CN"/>
        </w:rPr>
        <w:t>08月22日09点30分</w:t>
      </w:r>
      <w:r>
        <w:rPr>
          <w:rFonts w:hint="eastAsia" w:ascii="宋体" w:hAnsi="宋体" w:cs="宋体"/>
          <w:bCs/>
          <w:sz w:val="24"/>
          <w:u w:val="single"/>
        </w:rPr>
        <w:t xml:space="preserve"> </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六、公告期限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pPr>
        <w:spacing w:line="360" w:lineRule="auto"/>
        <w:rPr>
          <w:rFonts w:ascii="宋体" w:hAnsi="宋体" w:cs="宋体"/>
          <w:b/>
          <w:sz w:val="24"/>
        </w:rPr>
      </w:pPr>
      <w:r>
        <w:rPr>
          <w:rFonts w:hint="eastAsia" w:ascii="宋体" w:hAnsi="宋体" w:cs="宋体"/>
          <w:b/>
          <w:sz w:val="24"/>
        </w:rPr>
        <w:t>七、其他补充事宜</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color w:val="FF0000"/>
          <w:sz w:val="24"/>
        </w:rPr>
        <w:t>《</w:t>
      </w:r>
      <w:r>
        <w:rPr>
          <w:rFonts w:hint="eastAsia" w:ascii="宋体" w:hAnsi="宋体" w:eastAsia="宋体" w:cs="宋体"/>
          <w:color w:val="FF0000"/>
          <w:sz w:val="24"/>
          <w:shd w:val="clear" w:color="auto" w:fill="FFFFFF"/>
        </w:rPr>
        <w:t>浙江省财政厅关于进一步加大政府采购支持中小企业力度助力扎实稳住经济的通知》（浙财采监〔2022〕8号）</w:t>
      </w:r>
      <w:r>
        <w:rPr>
          <w:rFonts w:hint="eastAsia" w:ascii="宋体" w:hAnsi="宋体" w:eastAsia="宋体" w:cs="宋体"/>
          <w:sz w:val="24"/>
        </w:rPr>
        <w:t>已分别于2022年1月29日、2022年2月1日</w:t>
      </w:r>
      <w:r>
        <w:rPr>
          <w:rFonts w:hint="eastAsia" w:ascii="宋体" w:hAnsi="宋体" w:eastAsia="宋体" w:cs="宋体"/>
          <w:color w:val="FF0000"/>
          <w:sz w:val="24"/>
        </w:rPr>
        <w:t>和2022年7月1日</w:t>
      </w:r>
      <w:r>
        <w:rPr>
          <w:rFonts w:hint="eastAsia" w:ascii="宋体" w:hAnsi="宋体" w:eastAsia="宋体" w:cs="宋体"/>
          <w:sz w:val="24"/>
        </w:rPr>
        <w:t>开始实施，此前有关规定与上述文件内容不一致的，按上述文件要求执行。</w:t>
      </w:r>
    </w:p>
    <w:p>
      <w:pPr>
        <w:snapToGrid w:val="0"/>
        <w:spacing w:line="360" w:lineRule="auto"/>
        <w:ind w:firstLine="480" w:firstLineChars="200"/>
        <w:rPr>
          <w:rFonts w:ascii="宋体" w:hAnsi="宋体" w:cs="宋体"/>
          <w:sz w:val="24"/>
        </w:rPr>
      </w:pPr>
      <w:r>
        <w:rPr>
          <w:rFonts w:hint="eastAsia" w:ascii="宋体" w:hAnsi="宋体" w:eastAsia="宋体" w:cs="宋体"/>
          <w:sz w:val="24"/>
        </w:rPr>
        <w:t>2.根据《浙江省财政厅关于进一步促进政府采购公平竞争</w:t>
      </w:r>
      <w:r>
        <w:rPr>
          <w:rFonts w:hint="eastAsia" w:ascii="宋体" w:hAnsi="宋体" w:cs="宋体"/>
          <w:sz w:val="24"/>
        </w:rPr>
        <w:t>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pPr>
        <w:spacing w:line="360" w:lineRule="auto"/>
        <w:rPr>
          <w:rFonts w:ascii="宋体" w:hAnsi="宋体" w:cs="宋体"/>
          <w:b/>
          <w:sz w:val="24"/>
        </w:rPr>
      </w:pPr>
      <w:r>
        <w:rPr>
          <w:rFonts w:hint="eastAsia" w:ascii="宋体" w:hAnsi="宋体" w:cs="宋体"/>
          <w:b/>
          <w:sz w:val="24"/>
        </w:rPr>
        <w:t>八、对本次采购提出询问、质疑、投诉，请按以下方式联系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w:t>
      </w:r>
      <w:r>
        <w:rPr>
          <w:rFonts w:hint="eastAsia" w:ascii="宋体" w:hAnsi="宋体" w:cs="宋体"/>
          <w:color w:val="000000" w:themeColor="text1"/>
          <w:sz w:val="24"/>
          <w:lang w:eastAsia="zh-CN"/>
          <w14:textFill>
            <w14:solidFill>
              <w14:schemeClr w14:val="tx1"/>
            </w14:solidFill>
          </w14:textFill>
        </w:rPr>
        <w:t>中国美术学院</w:t>
      </w:r>
      <w:r>
        <w:rPr>
          <w:rFonts w:hint="eastAsia" w:ascii="宋体" w:hAnsi="宋体" w:cs="宋体"/>
          <w:color w:val="000000" w:themeColor="text1"/>
          <w:sz w:val="24"/>
          <w14:textFill>
            <w14:solidFill>
              <w14:schemeClr w14:val="tx1"/>
            </w14:solidFill>
          </w14:textFill>
        </w:rPr>
        <w:t xml:space="preserve"> </w:t>
      </w:r>
    </w:p>
    <w:p>
      <w:pPr>
        <w:spacing w:line="360" w:lineRule="auto"/>
        <w:rPr>
          <w:rFonts w:hint="eastAsia" w:ascii="宋体" w:hAnsi="宋体" w:eastAsia="宋体" w:cs="宋体"/>
          <w:b w:val="0"/>
          <w:bCs w:val="0"/>
          <w:color w:val="000000" w:themeColor="text1"/>
          <w:sz w:val="24"/>
          <w:lang w:eastAsia="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w:t>
      </w:r>
      <w:r>
        <w:rPr>
          <w:rFonts w:hint="eastAsia" w:ascii="宋体" w:hAnsi="宋体" w:cs="宋体"/>
          <w:b w:val="0"/>
          <w:bCs w:val="0"/>
          <w:color w:val="000000" w:themeColor="text1"/>
          <w:sz w:val="24"/>
          <w14:textFill>
            <w14:solidFill>
              <w14:schemeClr w14:val="tx1"/>
            </w14:solidFill>
          </w14:textFill>
        </w:rPr>
        <w:t>地    址：</w:t>
      </w:r>
      <w:r>
        <w:rPr>
          <w:rFonts w:hint="eastAsia" w:ascii="宋体" w:hAnsi="宋体" w:cs="宋体"/>
          <w:b w:val="0"/>
          <w:bCs w:val="0"/>
          <w:color w:val="000000" w:themeColor="text1"/>
          <w:sz w:val="24"/>
          <w:lang w:eastAsia="zh-CN"/>
          <w14:textFill>
            <w14:solidFill>
              <w14:schemeClr w14:val="tx1"/>
            </w14:solidFill>
          </w14:textFill>
        </w:rPr>
        <w:t>浙江省杭州市上城区南山路218号</w:t>
      </w:r>
    </w:p>
    <w:p>
      <w:pPr>
        <w:spacing w:line="360" w:lineRule="auto"/>
        <w:ind w:firstLine="48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项目联系人（询问）：</w:t>
      </w:r>
      <w:r>
        <w:rPr>
          <w:rFonts w:hint="eastAsia" w:ascii="宋体" w:hAnsi="宋体" w:cs="宋体"/>
          <w:b w:val="0"/>
          <w:bCs w:val="0"/>
          <w:color w:val="000000" w:themeColor="text1"/>
          <w:sz w:val="24"/>
          <w:highlight w:val="none"/>
          <w:lang w:val="en-US" w:eastAsia="zh-CN"/>
          <w14:textFill>
            <w14:solidFill>
              <w14:schemeClr w14:val="tx1"/>
            </w14:solidFill>
          </w14:textFill>
        </w:rPr>
        <w:t>马老师</w:t>
      </w:r>
    </w:p>
    <w:p>
      <w:pPr>
        <w:spacing w:line="360" w:lineRule="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 xml:space="preserve">    项目联系方式（询问）：0571-</w:t>
      </w:r>
      <w:r>
        <w:rPr>
          <w:rFonts w:hint="eastAsia" w:ascii="宋体" w:hAnsi="宋体" w:cs="宋体"/>
          <w:b w:val="0"/>
          <w:bCs w:val="0"/>
          <w:color w:val="000000" w:themeColor="text1"/>
          <w:sz w:val="24"/>
          <w:highlight w:val="none"/>
          <w:lang w:val="en-US" w:eastAsia="zh-CN"/>
          <w14:textFill>
            <w14:solidFill>
              <w14:schemeClr w14:val="tx1"/>
            </w14:solidFill>
          </w14:textFill>
        </w:rPr>
        <w:t>87200056</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黄老师</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质疑联系方式：0571-86027612</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pPr>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浙江五石中正工程咨询有限公司</w:t>
      </w:r>
    </w:p>
    <w:p>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址：杭州市滨江区东方通信科技园启迪楼2楼1208室</w:t>
      </w: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val="en-US" w:eastAsia="zh-CN"/>
          <w14:textFill>
            <w14:solidFill>
              <w14:schemeClr w14:val="tx1"/>
            </w14:solidFill>
          </w14:textFill>
        </w:rPr>
        <w:t>赵工</w:t>
      </w:r>
      <w:r>
        <w:rPr>
          <w:rFonts w:hint="eastAsia" w:ascii="宋体" w:hAnsi="宋体" w:eastAsia="宋体" w:cs="宋体"/>
          <w:i w:val="0"/>
          <w:iCs w:val="0"/>
          <w:caps w:val="0"/>
          <w:color w:val="000000"/>
          <w:spacing w:val="0"/>
          <w:sz w:val="24"/>
          <w:szCs w:val="24"/>
        </w:rPr>
        <w:t>、高琳、石晓林、邹正英、王芳</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项目联系方式（询问）：0571-86098397</w:t>
      </w:r>
    </w:p>
    <w:p>
      <w:pPr>
        <w:spacing w:line="360" w:lineRule="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w:t>
      </w:r>
      <w:r>
        <w:rPr>
          <w:rFonts w:hint="eastAsia" w:ascii="宋体" w:hAnsi="宋体" w:cs="宋体"/>
          <w:color w:val="000000" w:themeColor="text1"/>
          <w:sz w:val="24"/>
          <w:lang w:val="en-US" w:eastAsia="zh-CN"/>
          <w14:textFill>
            <w14:solidFill>
              <w14:schemeClr w14:val="tx1"/>
            </w14:solidFill>
          </w14:textFill>
        </w:rPr>
        <w:t>毛樟雄</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质疑联系方式：0571-87919156/hzwsgc@163.com</w:t>
      </w:r>
    </w:p>
    <w:p>
      <w:pPr>
        <w:spacing w:line="360" w:lineRule="auto"/>
        <w:ind w:firstLine="480" w:firstLineChars="200"/>
        <w:rPr>
          <w:rFonts w:ascii="宋体" w:hAnsi="宋体" w:cs="宋体"/>
          <w:sz w:val="24"/>
        </w:rPr>
      </w:pPr>
      <w:r>
        <w:rPr>
          <w:rFonts w:hint="eastAsia" w:ascii="宋体" w:hAnsi="宋体" w:cs="宋体"/>
          <w:sz w:val="24"/>
        </w:rPr>
        <w:t>3.同级政府采购监督管理部门</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lang w:eastAsia="zh-CN"/>
        </w:rPr>
        <w:t>浙江省财政厅政府采购监管处</w:t>
      </w:r>
      <w:r>
        <w:rPr>
          <w:rFonts w:hint="eastAsia" w:ascii="宋体" w:hAnsi="宋体" w:cs="宋体"/>
          <w:sz w:val="24"/>
        </w:rPr>
        <w:t>/浙江省政府采购行政裁决服务中心（杭州）</w:t>
      </w:r>
    </w:p>
    <w:p>
      <w:pPr>
        <w:spacing w:line="360" w:lineRule="auto"/>
        <w:ind w:firstLine="480" w:firstLineChars="200"/>
        <w:rPr>
          <w:rFonts w:ascii="宋体" w:hAnsi="宋体" w:cs="宋体"/>
          <w:sz w:val="24"/>
        </w:rPr>
      </w:pPr>
      <w:r>
        <w:rPr>
          <w:rFonts w:hint="eastAsia" w:ascii="宋体" w:hAnsi="宋体" w:cs="宋体"/>
          <w:sz w:val="24"/>
        </w:rPr>
        <w:t>地    址：杭州市上城区四季青街道新业路市民之家G03办公室</w:t>
      </w:r>
    </w:p>
    <w:p>
      <w:pPr>
        <w:spacing w:line="360" w:lineRule="auto"/>
        <w:ind w:firstLine="480" w:firstLineChars="200"/>
        <w:rPr>
          <w:rFonts w:ascii="宋体" w:hAnsi="宋体" w:cs="宋体"/>
          <w:sz w:val="24"/>
        </w:rPr>
      </w:pPr>
      <w:r>
        <w:rPr>
          <w:rFonts w:hint="eastAsia" w:ascii="宋体" w:hAnsi="宋体" w:cs="宋体"/>
          <w:sz w:val="24"/>
        </w:rPr>
        <w:t>联系人：朱女士、王女士</w:t>
      </w:r>
    </w:p>
    <w:p>
      <w:pPr>
        <w:spacing w:line="360" w:lineRule="auto"/>
        <w:ind w:firstLine="480"/>
        <w:rPr>
          <w:rFonts w:hint="eastAsia" w:ascii="宋体" w:hAnsi="宋体" w:cs="宋体"/>
          <w:sz w:val="24"/>
          <w:lang w:val="en-US" w:eastAsia="zh-CN"/>
        </w:rPr>
      </w:pPr>
      <w:r>
        <w:rPr>
          <w:rFonts w:hint="eastAsia" w:ascii="宋体" w:hAnsi="宋体" w:cs="宋体"/>
          <w:sz w:val="24"/>
        </w:rPr>
        <w:t>监督投诉电话：电话：0571-85252453</w:t>
      </w:r>
    </w:p>
    <w:p>
      <w:pPr>
        <w:spacing w:line="360" w:lineRule="auto"/>
        <w:ind w:firstLine="480"/>
        <w:rPr>
          <w:rFonts w:ascii="宋体" w:hAnsi="宋体" w:cs="宋体"/>
          <w:sz w:val="24"/>
        </w:rPr>
      </w:pP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pPr>
        <w:pStyle w:val="35"/>
        <w:spacing w:line="360" w:lineRule="auto"/>
        <w:jc w:val="center"/>
        <w:outlineLvl w:val="0"/>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4"/>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714" w:type="dxa"/>
          </w:tcPr>
          <w:p>
            <w:pPr>
              <w:snapToGrid w:val="0"/>
              <w:spacing w:line="240" w:lineRule="auto"/>
              <w:jc w:val="center"/>
              <w:rPr>
                <w:rFonts w:ascii="宋体" w:hAnsi="宋体" w:cs="宋体"/>
                <w:b/>
                <w:sz w:val="24"/>
              </w:rPr>
            </w:pPr>
            <w:r>
              <w:rPr>
                <w:rFonts w:hint="eastAsia" w:ascii="宋体" w:hAnsi="宋体" w:cs="宋体"/>
                <w:b/>
                <w:sz w:val="24"/>
              </w:rPr>
              <w:t>序号</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事项</w:t>
            </w:r>
          </w:p>
        </w:tc>
        <w:tc>
          <w:tcPr>
            <w:tcW w:w="6927" w:type="dxa"/>
            <w:vAlign w:val="center"/>
          </w:tcPr>
          <w:p>
            <w:pPr>
              <w:snapToGrid w:val="0"/>
              <w:spacing w:line="24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1</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项目属性</w:t>
            </w:r>
          </w:p>
        </w:tc>
        <w:tc>
          <w:tcPr>
            <w:tcW w:w="6927" w:type="dxa"/>
            <w:vAlign w:val="center"/>
          </w:tcPr>
          <w:p>
            <w:pPr>
              <w:spacing w:line="24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2</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pPr>
              <w:snapToGrid w:val="0"/>
              <w:spacing w:line="240" w:lineRule="auto"/>
              <w:rPr>
                <w:rFonts w:ascii="宋体" w:hAnsi="宋体" w:eastAsia="宋体" w:cs="宋体"/>
                <w:lang w:val="en-US"/>
              </w:rPr>
            </w:pPr>
            <w:r>
              <w:rPr>
                <w:rFonts w:hint="eastAsia" w:ascii="宋体" w:hAnsi="宋体" w:cs="宋体"/>
                <w:kern w:val="0"/>
                <w:sz w:val="24"/>
              </w:rPr>
              <w:t>（1）标的：</w:t>
            </w:r>
            <w:r>
              <w:rPr>
                <w:rFonts w:hint="eastAsia" w:ascii="宋体" w:hAnsi="宋体" w:cs="宋体"/>
                <w:kern w:val="0"/>
                <w:sz w:val="24"/>
                <w:u w:val="single"/>
              </w:rPr>
              <w:t xml:space="preserve"> </w:t>
            </w:r>
            <w:r>
              <w:rPr>
                <w:rFonts w:hint="eastAsia" w:ascii="宋体" w:hAnsi="宋体" w:cs="宋体"/>
                <w:kern w:val="0"/>
                <w:sz w:val="24"/>
                <w:u w:val="single"/>
                <w:lang w:eastAsia="zh-CN"/>
              </w:rPr>
              <w:t>电影学院教学条件提升（二期）设计施工一体化</w:t>
            </w:r>
            <w:r>
              <w:rPr>
                <w:rFonts w:hint="eastAsia" w:ascii="宋体" w:hAnsi="宋体" w:cs="宋体"/>
                <w:kern w:val="0"/>
                <w:sz w:val="24"/>
                <w:u w:val="single"/>
              </w:rPr>
              <w:t xml:space="preserve"> </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7" w:hRule="atLeast"/>
        </w:trPr>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3</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pPr>
              <w:spacing w:line="24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24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8" w:hRule="atLeast"/>
        </w:trPr>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4</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分包</w:t>
            </w:r>
          </w:p>
        </w:tc>
        <w:tc>
          <w:tcPr>
            <w:tcW w:w="6927" w:type="dxa"/>
            <w:vAlign w:val="center"/>
          </w:tcPr>
          <w:p>
            <w:pPr>
              <w:spacing w:line="24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p>
          <w:p>
            <w:pPr>
              <w:spacing w:line="240" w:lineRule="auto"/>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pPr>
              <w:spacing w:line="24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5</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pPr>
              <w:spacing w:line="24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pPr>
              <w:spacing w:line="240" w:lineRule="auto"/>
              <w:rPr>
                <w:rFonts w:hint="eastAsia" w:ascii="宋体" w:hAnsi="宋体" w:eastAsia="宋体" w:cs="宋体"/>
                <w:sz w:val="24"/>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w:t>
            </w:r>
            <w:r>
              <w:rPr>
                <w:rFonts w:hint="eastAsia" w:ascii="宋体" w:hAnsi="宋体" w:eastAsia="宋体" w:cs="宋体"/>
                <w:sz w:val="24"/>
              </w:rPr>
              <w:t>方式：      。</w:t>
            </w:r>
          </w:p>
          <w:p>
            <w:pPr>
              <w:spacing w:line="240" w:lineRule="auto"/>
            </w:pPr>
            <w:r>
              <w:rPr>
                <w:rFonts w:hint="eastAsia" w:ascii="宋体" w:hAnsi="宋体" w:eastAsia="宋体" w:cs="宋体"/>
                <w:b/>
                <w:bCs/>
                <w:sz w:val="24"/>
                <w:lang w:val="en-US" w:eastAsia="zh-CN"/>
              </w:rPr>
              <w:t>供应商可自行联系采购人前往现场勘察，需按照要求进行深化设计并提供设计方案、平面图、效果图（根据空间、环境的情况进行设计，兼顾整体美观性）和施工方案。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6</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样品提供</w:t>
            </w:r>
          </w:p>
        </w:tc>
        <w:tc>
          <w:tcPr>
            <w:tcW w:w="6927" w:type="dxa"/>
            <w:vAlign w:val="center"/>
          </w:tcPr>
          <w:p>
            <w:pPr>
              <w:spacing w:line="24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24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pPr>
              <w:spacing w:line="24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pPr>
              <w:spacing w:line="24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24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pPr>
              <w:spacing w:line="24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24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pPr>
              <w:spacing w:line="240" w:lineRule="auto"/>
              <w:rPr>
                <w:rFonts w:ascii="宋体" w:hAnsi="宋体" w:cs="宋体"/>
                <w:sz w:val="24"/>
              </w:rPr>
            </w:pPr>
            <w:r>
              <w:rPr>
                <w:rFonts w:hint="eastAsia" w:ascii="宋体" w:hAnsi="宋体" w:cs="宋体"/>
                <w:sz w:val="24"/>
                <w:lang w:eastAsia="zh-CN"/>
              </w:rPr>
              <w:t>（</w:t>
            </w: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pPr>
              <w:spacing w:line="240" w:lineRule="auto"/>
              <w:rPr>
                <w:rFonts w:ascii="宋体" w:hAnsi="宋体" w:cs="宋体"/>
                <w:b/>
                <w:sz w:val="24"/>
              </w:rPr>
            </w:pPr>
            <w:r>
              <w:rPr>
                <w:rFonts w:hint="eastAsia" w:ascii="宋体" w:hAnsi="宋体" w:cs="宋体"/>
                <w:sz w:val="24"/>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7</w:t>
            </w:r>
          </w:p>
        </w:tc>
        <w:tc>
          <w:tcPr>
            <w:tcW w:w="2093" w:type="dxa"/>
            <w:vAlign w:val="center"/>
          </w:tcPr>
          <w:p>
            <w:pPr>
              <w:snapToGrid w:val="0"/>
              <w:spacing w:line="24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pPr>
              <w:spacing w:line="24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24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pPr>
              <w:snapToGrid w:val="0"/>
              <w:spacing w:line="24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pPr>
              <w:snapToGrid w:val="0"/>
              <w:spacing w:line="24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24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pPr>
              <w:snapToGrid w:val="0"/>
              <w:spacing w:line="24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pPr>
              <w:snapToGrid w:val="0"/>
              <w:spacing w:line="24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pPr>
              <w:snapToGrid w:val="0"/>
              <w:spacing w:line="240" w:lineRule="auto"/>
              <w:jc w:val="center"/>
              <w:rPr>
                <w:rFonts w:ascii="宋体" w:hAnsi="宋体" w:cs="宋体"/>
                <w:sz w:val="24"/>
              </w:rPr>
            </w:pPr>
            <w:r>
              <w:rPr>
                <w:rFonts w:hint="eastAsia" w:ascii="宋体" w:hAnsi="宋体" w:cs="宋体"/>
                <w:sz w:val="24"/>
              </w:rPr>
              <w:t>8</w:t>
            </w:r>
          </w:p>
        </w:tc>
        <w:tc>
          <w:tcPr>
            <w:tcW w:w="2093" w:type="dxa"/>
            <w:vMerge w:val="restart"/>
            <w:vAlign w:val="center"/>
          </w:tcPr>
          <w:p>
            <w:pPr>
              <w:snapToGrid w:val="0"/>
              <w:spacing w:line="24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pPr>
              <w:spacing w:line="240" w:lineRule="auto"/>
              <w:rPr>
                <w:rFonts w:ascii="宋体" w:hAnsi="宋体" w:cs="宋体"/>
                <w:sz w:val="24"/>
              </w:rPr>
            </w:pPr>
            <w:r>
              <w:rPr>
                <w:rFonts w:hint="eastAsia" w:ascii="宋体" w:hAnsi="宋体" w:cs="宋体"/>
                <w:sz w:val="24"/>
              </w:rPr>
              <w:t>（1）资格证明文件：见采购文件第二部分11.1。</w:t>
            </w:r>
          </w:p>
          <w:p>
            <w:pPr>
              <w:spacing w:line="24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pPr>
              <w:snapToGrid w:val="0"/>
              <w:spacing w:line="240" w:lineRule="auto"/>
              <w:jc w:val="center"/>
              <w:rPr>
                <w:rFonts w:ascii="宋体" w:hAnsi="宋体" w:cs="宋体"/>
                <w:sz w:val="24"/>
              </w:rPr>
            </w:pPr>
          </w:p>
        </w:tc>
        <w:tc>
          <w:tcPr>
            <w:tcW w:w="2093" w:type="dxa"/>
            <w:vMerge w:val="continue"/>
            <w:vAlign w:val="center"/>
          </w:tcPr>
          <w:p>
            <w:pPr>
              <w:snapToGrid w:val="0"/>
              <w:spacing w:line="240" w:lineRule="auto"/>
              <w:jc w:val="center"/>
              <w:rPr>
                <w:rFonts w:ascii="宋体" w:hAnsi="宋体" w:cs="宋体"/>
                <w:b/>
                <w:sz w:val="24"/>
              </w:rPr>
            </w:pPr>
          </w:p>
        </w:tc>
        <w:tc>
          <w:tcPr>
            <w:tcW w:w="6927" w:type="dxa"/>
            <w:vAlign w:val="center"/>
          </w:tcPr>
          <w:p>
            <w:pPr>
              <w:spacing w:line="240" w:lineRule="auto"/>
              <w:rPr>
                <w:rFonts w:ascii="宋体" w:hAnsi="宋体" w:cs="宋体"/>
                <w:sz w:val="24"/>
              </w:rPr>
            </w:pPr>
            <w:r>
              <w:rPr>
                <w:rFonts w:hint="eastAsia" w:ascii="宋体" w:hAnsi="宋体" w:cs="宋体"/>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9</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pPr>
              <w:snapToGrid w:val="0"/>
              <w:spacing w:line="24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ascii="宋体" w:hAnsi="宋体" w:cs="宋体"/>
                <w:sz w:val="24"/>
              </w:rPr>
            </w:pPr>
            <w:r>
              <w:rPr>
                <w:rFonts w:hint="eastAsia" w:ascii="宋体" w:hAnsi="宋体" w:cs="宋体"/>
                <w:sz w:val="24"/>
              </w:rPr>
              <w:t>10</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报价要求</w:t>
            </w:r>
          </w:p>
        </w:tc>
        <w:tc>
          <w:tcPr>
            <w:tcW w:w="6927" w:type="dxa"/>
            <w:vAlign w:val="center"/>
          </w:tcPr>
          <w:p>
            <w:pPr>
              <w:snapToGrid w:val="0"/>
              <w:spacing w:line="24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p>
          <w:p>
            <w:pPr>
              <w:snapToGrid w:val="0"/>
              <w:spacing w:line="24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pPr>
              <w:snapToGrid w:val="0"/>
              <w:spacing w:line="24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pPr>
              <w:snapToGrid w:val="0"/>
              <w:spacing w:line="240" w:lineRule="auto"/>
              <w:ind w:firstLine="241" w:firstLineChars="100"/>
              <w:jc w:val="left"/>
            </w:pPr>
            <w:r>
              <w:rPr>
                <w:rFonts w:hint="eastAsia" w:ascii="宋体" w:hAnsi="宋体" w:cs="宋体"/>
                <w:b/>
                <w:kern w:val="0"/>
                <w:sz w:val="24"/>
                <w:lang w:val="zh-CN"/>
              </w:rPr>
              <w:t>最后报价超过采购文件中规定的预算金额或者最高限价的；</w:t>
            </w:r>
          </w:p>
          <w:p>
            <w:pPr>
              <w:spacing w:line="240" w:lineRule="auto"/>
              <w:ind w:firstLine="241" w:firstLineChars="100"/>
              <w:rPr>
                <w:rFonts w:hint="eastAsia" w:ascii="宋体" w:hAnsi="宋体" w:eastAsia="宋体" w:cs="宋体"/>
                <w:b/>
                <w:sz w:val="24"/>
                <w:lang w:eastAsia="zh-CN"/>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kern w:val="0"/>
                <w:sz w:val="24"/>
                <w:lang w:eastAsia="zh-CN"/>
              </w:rPr>
              <w:t>；</w:t>
            </w:r>
          </w:p>
          <w:p>
            <w:pPr>
              <w:spacing w:line="24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1</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pPr>
              <w:pStyle w:val="35"/>
              <w:spacing w:line="240" w:lineRule="auto"/>
              <w:rPr>
                <w:rFonts w:hAnsi="宋体" w:cs="宋体"/>
                <w:kern w:val="28"/>
                <w:sz w:val="24"/>
                <w:szCs w:val="24"/>
              </w:rPr>
            </w:pPr>
            <w:r>
              <w:rPr>
                <w:rFonts w:hint="eastAsia" w:hAnsi="宋体" w:cs="宋体"/>
                <w:kern w:val="28"/>
                <w:sz w:val="24"/>
                <w:szCs w:val="24"/>
              </w:rPr>
              <w:t>备份响应文件送达地点：</w:t>
            </w:r>
            <w:r>
              <w:rPr>
                <w:rFonts w:hint="eastAsia" w:hAnsi="宋体" w:cs="宋体"/>
                <w:sz w:val="24"/>
                <w:u w:val="single"/>
              </w:rPr>
              <w:t xml:space="preserve"> </w:t>
            </w:r>
            <w:r>
              <w:rPr>
                <w:rFonts w:hint="eastAsia" w:hAnsi="宋体" w:cs="宋体"/>
                <w:color w:val="000000" w:themeColor="text1"/>
                <w:sz w:val="24"/>
                <w:szCs w:val="24"/>
                <w:u w:val="single"/>
                <w:lang w:val="en-US" w:eastAsia="zh-CN"/>
                <w14:textFill>
                  <w14:solidFill>
                    <w14:schemeClr w14:val="tx1"/>
                  </w14:solidFill>
                </w14:textFill>
              </w:rPr>
              <w:t>杭州市西湖区天目山路东海宾馆裙楼301</w:t>
            </w:r>
            <w:r>
              <w:rPr>
                <w:rFonts w:hint="eastAsia" w:hAnsi="宋体" w:cs="宋体"/>
                <w:sz w:val="24"/>
                <w:u w:val="single"/>
              </w:rPr>
              <w:t xml:space="preserve"> </w:t>
            </w:r>
            <w:r>
              <w:rPr>
                <w:rFonts w:hint="eastAsia" w:hAnsi="宋体" w:cs="宋体"/>
                <w:kern w:val="28"/>
                <w:sz w:val="24"/>
                <w:szCs w:val="24"/>
              </w:rPr>
              <w:t>；</w:t>
            </w:r>
          </w:p>
          <w:p>
            <w:pPr>
              <w:pStyle w:val="35"/>
              <w:spacing w:line="240" w:lineRule="auto"/>
              <w:rPr>
                <w:rFonts w:hAnsi="宋体" w:cs="宋体"/>
                <w:sz w:val="24"/>
                <w:szCs w:val="24"/>
              </w:rPr>
            </w:pPr>
            <w:r>
              <w:rPr>
                <w:rFonts w:hint="eastAsia" w:hAnsi="宋体" w:cs="宋体"/>
                <w:kern w:val="28"/>
                <w:sz w:val="24"/>
                <w:szCs w:val="24"/>
              </w:rPr>
              <w:t>备份响应文件签收人员联系电话：</w:t>
            </w:r>
            <w:r>
              <w:rPr>
                <w:rFonts w:hint="eastAsia" w:hAnsi="宋体" w:cs="宋体"/>
                <w:sz w:val="24"/>
                <w:u w:val="single"/>
              </w:rPr>
              <w:t xml:space="preserve"> </w:t>
            </w:r>
            <w:r>
              <w:rPr>
                <w:rFonts w:hint="eastAsia" w:hAnsi="宋体" w:cs="宋体"/>
                <w:color w:val="000000" w:themeColor="text1"/>
                <w:sz w:val="24"/>
                <w:szCs w:val="24"/>
                <w:u w:val="single"/>
                <w:lang w:val="en-US" w:eastAsia="zh-CN"/>
                <w14:textFill>
                  <w14:solidFill>
                    <w14:schemeClr w14:val="tx1"/>
                  </w14:solidFill>
                </w14:textFill>
              </w:rPr>
              <w:t>赵工；17746802645</w:t>
            </w:r>
            <w:r>
              <w:rPr>
                <w:rFonts w:hint="eastAsia" w:hAnsi="宋体" w:cs="宋体"/>
                <w:sz w:val="24"/>
                <w:u w:val="single"/>
              </w:rPr>
              <w:t xml:space="preserve"> </w:t>
            </w:r>
            <w:r>
              <w:rPr>
                <w:rFonts w:hint="eastAsia" w:hAnsi="宋体" w:cs="宋体"/>
                <w:sz w:val="24"/>
                <w:szCs w:val="24"/>
              </w:rPr>
              <w:t>。</w:t>
            </w:r>
          </w:p>
          <w:p>
            <w:pPr>
              <w:pStyle w:val="35"/>
              <w:spacing w:line="240" w:lineRule="auto"/>
              <w:rPr>
                <w:rFonts w:hAnsi="宋体" w:cs="宋体"/>
                <w:kern w:val="28"/>
                <w:sz w:val="24"/>
              </w:rPr>
            </w:pP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spacing w:line="24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2</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其它说明</w:t>
            </w:r>
          </w:p>
        </w:tc>
        <w:tc>
          <w:tcPr>
            <w:tcW w:w="6927" w:type="dxa"/>
            <w:vAlign w:val="center"/>
          </w:tcPr>
          <w:p>
            <w:pPr>
              <w:spacing w:line="24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14" w:type="dxa"/>
            <w:vAlign w:val="center"/>
          </w:tcPr>
          <w:p>
            <w:pPr>
              <w:snapToGrid w:val="0"/>
              <w:spacing w:line="240" w:lineRule="auto"/>
              <w:jc w:val="center"/>
              <w:rPr>
                <w:rFonts w:hint="eastAsia" w:ascii="宋体" w:hAnsi="宋体" w:eastAsia="宋体" w:cs="宋体"/>
                <w:sz w:val="24"/>
                <w:lang w:val="en-US" w:eastAsia="zh-CN"/>
              </w:rPr>
            </w:pPr>
            <w:r>
              <w:rPr>
                <w:rFonts w:hint="eastAsia" w:ascii="宋体" w:hAnsi="宋体" w:cs="宋体"/>
                <w:sz w:val="24"/>
              </w:rPr>
              <w:t>1</w:t>
            </w:r>
            <w:r>
              <w:rPr>
                <w:rFonts w:hint="eastAsia" w:ascii="宋体" w:hAnsi="宋体" w:cs="宋体"/>
                <w:sz w:val="24"/>
                <w:lang w:val="en-US" w:eastAsia="zh-CN"/>
              </w:rPr>
              <w:t>3</w:t>
            </w:r>
          </w:p>
        </w:tc>
        <w:tc>
          <w:tcPr>
            <w:tcW w:w="2093" w:type="dxa"/>
            <w:vAlign w:val="center"/>
          </w:tcPr>
          <w:p>
            <w:pPr>
              <w:snapToGrid w:val="0"/>
              <w:spacing w:line="240" w:lineRule="auto"/>
              <w:jc w:val="center"/>
              <w:rPr>
                <w:rFonts w:ascii="宋体" w:hAnsi="宋体" w:cs="宋体"/>
                <w:b/>
                <w:sz w:val="24"/>
              </w:rPr>
            </w:pPr>
            <w:r>
              <w:rPr>
                <w:rFonts w:hint="eastAsia" w:ascii="宋体" w:hAnsi="宋体" w:cs="宋体"/>
                <w:b/>
                <w:sz w:val="24"/>
              </w:rPr>
              <w:t>采购代理服务费</w:t>
            </w:r>
          </w:p>
        </w:tc>
        <w:tc>
          <w:tcPr>
            <w:tcW w:w="6927" w:type="dxa"/>
            <w:vAlign w:val="center"/>
          </w:tcPr>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1.参照浙价服[2003]77号文规定费率</w:t>
            </w:r>
            <w:r>
              <w:rPr>
                <w:rFonts w:hint="eastAsia" w:ascii="宋体" w:hAnsi="宋体" w:cs="宋体"/>
                <w:snapToGrid w:val="0"/>
                <w:color w:val="000000" w:themeColor="text1"/>
                <w:kern w:val="28"/>
                <w:sz w:val="24"/>
                <w:szCs w:val="24"/>
                <w:lang w:val="en-US" w:eastAsia="zh-CN"/>
                <w14:textFill>
                  <w14:solidFill>
                    <w14:schemeClr w14:val="tx1"/>
                  </w14:solidFill>
                </w14:textFill>
              </w:rPr>
              <w:t>8</w:t>
            </w:r>
            <w:r>
              <w:rPr>
                <w:rFonts w:hint="eastAsia" w:ascii="宋体" w:hAnsi="宋体" w:eastAsia="宋体" w:cs="宋体"/>
                <w:snapToGrid w:val="0"/>
                <w:color w:val="000000" w:themeColor="text1"/>
                <w:kern w:val="28"/>
                <w:sz w:val="24"/>
                <w:szCs w:val="24"/>
                <w:lang w:val="en-US" w:eastAsia="zh-CN"/>
                <w14:textFill>
                  <w14:solidFill>
                    <w14:schemeClr w14:val="tx1"/>
                  </w14:solidFill>
                </w14:textFill>
              </w:rPr>
              <w:t>0%</w:t>
            </w:r>
            <w:r>
              <w:rPr>
                <w:rFonts w:hint="eastAsia" w:ascii="宋体" w:hAnsi="宋体" w:eastAsia="宋体" w:cs="宋体"/>
                <w:snapToGrid w:val="0"/>
                <w:color w:val="000000" w:themeColor="text1"/>
                <w:kern w:val="28"/>
                <w:sz w:val="24"/>
                <w:szCs w:val="24"/>
                <w14:textFill>
                  <w14:solidFill>
                    <w14:schemeClr w14:val="tx1"/>
                  </w14:solidFill>
                </w14:textFill>
              </w:rPr>
              <w:t>收取，按照</w:t>
            </w:r>
            <w:r>
              <w:rPr>
                <w:rFonts w:hint="eastAsia" w:ascii="宋体" w:hAnsi="宋体" w:cs="宋体"/>
                <w:snapToGrid w:val="0"/>
                <w:color w:val="000000" w:themeColor="text1"/>
                <w:kern w:val="28"/>
                <w:sz w:val="24"/>
                <w:szCs w:val="24"/>
                <w:lang w:val="en-US" w:eastAsia="zh-CN"/>
                <w14:textFill>
                  <w14:solidFill>
                    <w14:schemeClr w14:val="tx1"/>
                  </w14:solidFill>
                </w14:textFill>
              </w:rPr>
              <w:t>成交</w:t>
            </w:r>
            <w:r>
              <w:rPr>
                <w:rFonts w:hint="eastAsia" w:ascii="宋体" w:hAnsi="宋体" w:eastAsia="宋体" w:cs="宋体"/>
                <w:snapToGrid w:val="0"/>
                <w:color w:val="000000" w:themeColor="text1"/>
                <w:kern w:val="28"/>
                <w:sz w:val="24"/>
                <w:szCs w:val="24"/>
                <w14:textFill>
                  <w14:solidFill>
                    <w14:schemeClr w14:val="tx1"/>
                  </w14:solidFill>
                </w14:textFill>
              </w:rPr>
              <w:t>金额，向</w:t>
            </w:r>
            <w:r>
              <w:rPr>
                <w:rFonts w:hint="eastAsia" w:ascii="宋体" w:hAnsi="宋体" w:cs="宋体"/>
                <w:snapToGrid w:val="0"/>
                <w:color w:val="000000" w:themeColor="text1"/>
                <w:kern w:val="28"/>
                <w:sz w:val="24"/>
                <w:szCs w:val="24"/>
                <w:lang w:val="en-US" w:eastAsia="zh-CN"/>
                <w14:textFill>
                  <w14:solidFill>
                    <w14:schemeClr w14:val="tx1"/>
                  </w14:solidFill>
                </w14:textFill>
              </w:rPr>
              <w:t>成交</w:t>
            </w:r>
            <w:r>
              <w:rPr>
                <w:rFonts w:hint="eastAsia" w:ascii="宋体" w:hAnsi="宋体" w:eastAsia="宋体" w:cs="宋体"/>
                <w:snapToGrid w:val="0"/>
                <w:color w:val="000000" w:themeColor="text1"/>
                <w:kern w:val="28"/>
                <w:sz w:val="24"/>
                <w:szCs w:val="24"/>
                <w14:textFill>
                  <w14:solidFill>
                    <w14:schemeClr w14:val="tx1"/>
                  </w14:solidFill>
                </w14:textFill>
              </w:rPr>
              <w:t>供应商收取服务费，不足</w:t>
            </w:r>
            <w:r>
              <w:rPr>
                <w:rFonts w:hint="eastAsia" w:ascii="宋体" w:hAnsi="宋体" w:eastAsia="宋体" w:cs="宋体"/>
                <w:snapToGrid w:val="0"/>
                <w:color w:val="000000" w:themeColor="text1"/>
                <w:kern w:val="28"/>
                <w:sz w:val="24"/>
                <w:szCs w:val="24"/>
                <w:lang w:val="en-US" w:eastAsia="zh-CN"/>
                <w14:textFill>
                  <w14:solidFill>
                    <w14:schemeClr w14:val="tx1"/>
                  </w14:solidFill>
                </w14:textFill>
              </w:rPr>
              <w:t>3</w:t>
            </w:r>
            <w:r>
              <w:rPr>
                <w:rFonts w:hint="eastAsia" w:ascii="宋体" w:hAnsi="宋体" w:eastAsia="宋体" w:cs="宋体"/>
                <w:snapToGrid w:val="0"/>
                <w:color w:val="000000" w:themeColor="text1"/>
                <w:kern w:val="28"/>
                <w:sz w:val="24"/>
                <w:szCs w:val="24"/>
                <w14:textFill>
                  <w14:solidFill>
                    <w14:schemeClr w14:val="tx1"/>
                  </w14:solidFill>
                </w14:textFill>
              </w:rPr>
              <w:t>000按</w:t>
            </w:r>
            <w:r>
              <w:rPr>
                <w:rFonts w:hint="eastAsia" w:ascii="宋体" w:hAnsi="宋体" w:eastAsia="宋体" w:cs="宋体"/>
                <w:snapToGrid w:val="0"/>
                <w:color w:val="000000" w:themeColor="text1"/>
                <w:kern w:val="28"/>
                <w:sz w:val="24"/>
                <w:szCs w:val="24"/>
                <w:lang w:val="en-US" w:eastAsia="zh-CN"/>
                <w14:textFill>
                  <w14:solidFill>
                    <w14:schemeClr w14:val="tx1"/>
                  </w14:solidFill>
                </w14:textFill>
              </w:rPr>
              <w:t>3</w:t>
            </w:r>
            <w:r>
              <w:rPr>
                <w:rFonts w:hint="eastAsia" w:ascii="宋体" w:hAnsi="宋体" w:eastAsia="宋体" w:cs="宋体"/>
                <w:snapToGrid w:val="0"/>
                <w:color w:val="000000" w:themeColor="text1"/>
                <w:kern w:val="28"/>
                <w:sz w:val="24"/>
                <w:szCs w:val="24"/>
                <w14:textFill>
                  <w14:solidFill>
                    <w14:schemeClr w14:val="tx1"/>
                  </w14:solidFill>
                </w14:textFill>
              </w:rPr>
              <w:t>000收取。</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2.</w:t>
            </w:r>
            <w:r>
              <w:rPr>
                <w:rFonts w:hint="eastAsia" w:ascii="宋体" w:hAnsi="宋体" w:cs="宋体"/>
                <w:snapToGrid w:val="0"/>
                <w:color w:val="000000" w:themeColor="text1"/>
                <w:kern w:val="28"/>
                <w:sz w:val="24"/>
                <w:szCs w:val="24"/>
                <w:lang w:val="en-US" w:eastAsia="zh-CN"/>
                <w14:textFill>
                  <w14:solidFill>
                    <w14:schemeClr w14:val="tx1"/>
                  </w14:solidFill>
                </w14:textFill>
              </w:rPr>
              <w:t>招标</w:t>
            </w:r>
            <w:r>
              <w:rPr>
                <w:rFonts w:hint="eastAsia" w:ascii="宋体" w:hAnsi="宋体" w:eastAsia="宋体" w:cs="宋体"/>
                <w:snapToGrid w:val="0"/>
                <w:color w:val="000000" w:themeColor="text1"/>
                <w:kern w:val="28"/>
                <w:sz w:val="24"/>
                <w:szCs w:val="24"/>
                <w14:textFill>
                  <w14:solidFill>
                    <w14:schemeClr w14:val="tx1"/>
                  </w14:solidFill>
                </w14:textFill>
              </w:rPr>
              <w:t>代理服务费以电汇方式支付。</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3.服务费缴纳账号：</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户名：浙江五石中正工程咨询有限公司萧山分公司</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账号：33020160201000004399</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开户行：浙江泰隆商业银行股份有限公司杭州祥符小微企业专营支行</w:t>
            </w:r>
          </w:p>
          <w:p>
            <w:pPr>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精确查找祥符支行行号：313331080163</w:t>
            </w:r>
          </w:p>
          <w:p>
            <w:pPr>
              <w:pageBreakBefore w:val="0"/>
              <w:widowControl w:val="0"/>
              <w:kinsoku/>
              <w:wordWrap/>
              <w:overflowPunct/>
              <w:topLinePunct w:val="0"/>
              <w:autoSpaceDE/>
              <w:autoSpaceDN/>
              <w:bidi w:val="0"/>
              <w:spacing w:line="240" w:lineRule="auto"/>
              <w:ind w:firstLine="0" w:firstLineChars="0"/>
              <w:jc w:val="left"/>
              <w:textAlignment w:val="auto"/>
              <w:rPr>
                <w:rFonts w:hint="eastAsia" w:ascii="宋体" w:hAnsi="宋体" w:eastAsia="宋体" w:cs="宋体"/>
                <w:snapToGrid w:val="0"/>
                <w:color w:val="000000" w:themeColor="text1"/>
                <w:kern w:val="28"/>
                <w:sz w:val="24"/>
                <w:szCs w:val="24"/>
                <w14:textFill>
                  <w14:solidFill>
                    <w14:schemeClr w14:val="tx1"/>
                  </w14:solidFill>
                </w14:textFill>
              </w:rPr>
            </w:pPr>
            <w:r>
              <w:rPr>
                <w:rFonts w:hint="eastAsia" w:ascii="宋体" w:hAnsi="宋体" w:eastAsia="宋体" w:cs="宋体"/>
                <w:snapToGrid w:val="0"/>
                <w:color w:val="000000" w:themeColor="text1"/>
                <w:kern w:val="28"/>
                <w:sz w:val="24"/>
                <w:szCs w:val="24"/>
                <w14:textFill>
                  <w14:solidFill>
                    <w14:schemeClr w14:val="tx1"/>
                  </w14:solidFill>
                </w14:textFill>
              </w:rPr>
              <w:t>联系人：朱工；电话：17746806483；</w:t>
            </w:r>
          </w:p>
          <w:p>
            <w:pPr>
              <w:spacing w:line="240" w:lineRule="auto"/>
              <w:rPr>
                <w:rFonts w:ascii="宋体" w:hAnsi="宋体" w:cs="宋体"/>
                <w:snapToGrid w:val="0"/>
                <w:kern w:val="28"/>
                <w:sz w:val="24"/>
              </w:rPr>
            </w:pPr>
            <w:r>
              <w:rPr>
                <w:rFonts w:hint="eastAsia" w:ascii="宋体" w:hAnsi="宋体" w:eastAsia="宋体" w:cs="宋体"/>
                <w:snapToGrid w:val="0"/>
                <w:color w:val="000000" w:themeColor="text1"/>
                <w:kern w:val="28"/>
                <w:sz w:val="24"/>
                <w:szCs w:val="24"/>
                <w14:textFill>
                  <w14:solidFill>
                    <w14:schemeClr w14:val="tx1"/>
                  </w14:solidFill>
                </w14:textFill>
              </w:rPr>
              <w:t>邮箱：1289258668@qq.com</w:t>
            </w:r>
          </w:p>
        </w:tc>
      </w:tr>
    </w:tbl>
    <w:p>
      <w:pPr>
        <w:snapToGrid w:val="0"/>
        <w:spacing w:line="360" w:lineRule="auto"/>
        <w:jc w:val="center"/>
        <w:rPr>
          <w:rFonts w:ascii="宋体" w:hAnsi="宋体" w:cs="宋体"/>
          <w:b/>
          <w:sz w:val="32"/>
          <w:szCs w:val="20"/>
        </w:rPr>
      </w:pPr>
    </w:p>
    <w:bookmarkEnd w:id="10"/>
    <w:p>
      <w:pPr>
        <w:widowControl/>
        <w:adjustRightInd/>
        <w:jc w:val="left"/>
        <w:rPr>
          <w:rFonts w:ascii="宋体" w:hAnsi="宋体" w:cs="宋体"/>
          <w:b/>
          <w:sz w:val="32"/>
          <w:szCs w:val="20"/>
        </w:rPr>
      </w:pPr>
      <w:bookmarkStart w:id="13" w:name="_Toc164416483"/>
      <w:bookmarkStart w:id="14" w:name="第三部分"/>
      <w:r>
        <w:rPr>
          <w:rFonts w:hint="eastAsia" w:ascii="宋体" w:hAnsi="宋体" w:cs="宋体"/>
          <w:b/>
          <w:sz w:val="32"/>
          <w:szCs w:val="20"/>
        </w:rPr>
        <w:br w:type="page"/>
      </w: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一、总则</w:t>
      </w:r>
    </w:p>
    <w:p>
      <w:pPr>
        <w:snapToGrid w:val="0"/>
        <w:spacing w:line="360" w:lineRule="auto"/>
        <w:jc w:val="left"/>
        <w:outlineLvl w:val="9"/>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9"/>
        <w:rPr>
          <w:rFonts w:ascii="宋体" w:hAnsi="宋体" w:cs="宋体"/>
          <w:b/>
          <w:sz w:val="24"/>
        </w:rPr>
      </w:pPr>
      <w:r>
        <w:rPr>
          <w:rFonts w:hint="eastAsia" w:ascii="宋体" w:hAnsi="宋体" w:cs="宋体"/>
          <w:b/>
          <w:sz w:val="24"/>
        </w:rPr>
        <w:t>2.定义</w:t>
      </w:r>
    </w:p>
    <w:p>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w:t>
      </w:r>
      <w:r>
        <w:rPr>
          <w:rFonts w:hint="eastAsia" w:ascii="宋体" w:hAnsi="宋体" w:eastAsia="宋体" w:cs="宋体"/>
          <w:sz w:val="24"/>
        </w:rPr>
        <w:t>新能源交通工具的租赁服务。</w:t>
      </w:r>
    </w:p>
    <w:p>
      <w:pPr>
        <w:spacing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3.3支持中小企业发展</w:t>
      </w:r>
    </w:p>
    <w:p>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sz w:val="24"/>
        </w:rPr>
        <w:t>联合协议或者分包意向协议约定小微企业的合同份额占到合同总金额30%以上的</w:t>
      </w:r>
      <w:bookmarkEnd w:id="15"/>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napToGrid w:val="0"/>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hint="eastAsia" w:ascii="宋体" w:hAnsi="宋体" w:cs="宋体"/>
          <w:color w:val="FF0000"/>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pPr>
        <w:pStyle w:val="35"/>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1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pPr>
        <w:pStyle w:val="35"/>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pPr>
        <w:pStyle w:val="35"/>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pPr>
        <w:pStyle w:val="35"/>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pPr>
        <w:pStyle w:val="35"/>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8"/>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4.4.3供应商投诉应当有明确的请求和必要的证明材料。</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80" w:firstLineChars="200"/>
        <w:contextualSpacing/>
        <w:rPr>
          <w:highlight w:val="yellow"/>
        </w:rPr>
      </w:pPr>
      <w:r>
        <w:rPr>
          <w:rFonts w:hint="eastAsia" w:asciiTheme="minorEastAsia" w:hAnsiTheme="minorEastAsia" w:eastAsiaTheme="minorEastAsia"/>
        </w:rPr>
        <w:t>4.5.5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8"/>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pPr>
        <w:pStyle w:val="132"/>
        <w:snapToGrid w:val="0"/>
        <w:spacing w:before="0"/>
        <w:ind w:firstLine="360"/>
        <w:rPr>
          <w:rFonts w:ascii="宋体" w:hAnsi="宋体" w:cs="宋体"/>
          <w:sz w:val="18"/>
          <w:szCs w:val="18"/>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二、采购文件的构成、澄清、修改</w:t>
      </w:r>
    </w:p>
    <w:p>
      <w:pPr>
        <w:pStyle w:val="35"/>
        <w:spacing w:line="360" w:lineRule="auto"/>
        <w:rPr>
          <w:rFonts w:hAnsi="宋体" w:cs="宋体"/>
          <w:b/>
          <w:sz w:val="24"/>
          <w:szCs w:val="24"/>
        </w:rPr>
      </w:pPr>
      <w:r>
        <w:rPr>
          <w:rFonts w:hint="eastAsia" w:hAnsi="宋体" w:cs="宋体"/>
          <w:b/>
          <w:sz w:val="24"/>
          <w:szCs w:val="24"/>
        </w:rPr>
        <w:t>5．采购文件的构成</w:t>
      </w:r>
    </w:p>
    <w:p>
      <w:pPr>
        <w:pStyle w:val="35"/>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pPr>
        <w:pStyle w:val="35"/>
        <w:spacing w:line="360" w:lineRule="auto"/>
        <w:rPr>
          <w:rFonts w:hAnsi="宋体" w:cs="宋体"/>
          <w:b/>
          <w:sz w:val="24"/>
          <w:szCs w:val="24"/>
        </w:rPr>
      </w:pPr>
      <w:r>
        <w:rPr>
          <w:rFonts w:hint="eastAsia" w:hAnsi="宋体" w:cs="宋体"/>
          <w:b/>
          <w:sz w:val="24"/>
          <w:szCs w:val="24"/>
        </w:rPr>
        <w:t>6. 采购文件的澄清、修改</w:t>
      </w:r>
    </w:p>
    <w:p>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
        <w:rPr>
          <w:rFonts w:hAnsi="宋体" w:cs="宋体"/>
          <w:sz w:val="18"/>
          <w:szCs w:val="18"/>
          <w:lang w:val="en-US"/>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三、提交响应文件</w:t>
      </w:r>
    </w:p>
    <w:p>
      <w:pPr>
        <w:pStyle w:val="35"/>
        <w:spacing w:line="360" w:lineRule="auto"/>
        <w:rPr>
          <w:rFonts w:hAnsi="宋体" w:cs="宋体"/>
          <w:b/>
          <w:sz w:val="24"/>
          <w:szCs w:val="24"/>
        </w:rPr>
      </w:pPr>
      <w:r>
        <w:rPr>
          <w:rFonts w:hint="eastAsia" w:hAnsi="宋体" w:cs="宋体"/>
          <w:b/>
          <w:sz w:val="24"/>
          <w:szCs w:val="24"/>
        </w:rPr>
        <w:t>7. 采购文件的获取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pPr>
        <w:pStyle w:val="35"/>
        <w:spacing w:line="360" w:lineRule="auto"/>
        <w:rPr>
          <w:rFonts w:hAnsi="宋体" w:cs="宋体"/>
          <w:b/>
          <w:sz w:val="24"/>
          <w:szCs w:val="24"/>
        </w:rPr>
      </w:pPr>
      <w:r>
        <w:rPr>
          <w:rFonts w:hint="eastAsia" w:hAnsi="宋体" w:cs="宋体"/>
          <w:b/>
          <w:sz w:val="24"/>
          <w:szCs w:val="24"/>
        </w:rPr>
        <w:t>8.磋商前答疑会或现场考察</w:t>
      </w:r>
    </w:p>
    <w:p>
      <w:pPr>
        <w:pStyle w:val="35"/>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pPr>
        <w:pStyle w:val="35"/>
        <w:spacing w:line="360" w:lineRule="auto"/>
        <w:rPr>
          <w:rFonts w:hAnsi="宋体" w:cs="宋体"/>
          <w:b/>
          <w:szCs w:val="24"/>
        </w:rPr>
      </w:pPr>
      <w:r>
        <w:rPr>
          <w:rFonts w:hint="eastAsia" w:hAnsi="宋体" w:cs="宋体"/>
          <w:b/>
          <w:kern w:val="28"/>
          <w:sz w:val="24"/>
          <w:szCs w:val="24"/>
        </w:rPr>
        <w:t>9.磋商保证金</w:t>
      </w:r>
    </w:p>
    <w:p>
      <w:pPr>
        <w:pStyle w:val="18"/>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pPr>
        <w:pStyle w:val="35"/>
        <w:spacing w:line="360" w:lineRule="auto"/>
        <w:rPr>
          <w:rFonts w:hAnsi="宋体" w:cs="宋体"/>
          <w:b/>
          <w:sz w:val="24"/>
          <w:szCs w:val="24"/>
        </w:rPr>
      </w:pPr>
      <w:r>
        <w:rPr>
          <w:rFonts w:hint="eastAsia" w:hAnsi="宋体" w:cs="宋体"/>
          <w:b/>
          <w:sz w:val="24"/>
          <w:szCs w:val="24"/>
        </w:rPr>
        <w:t>10. 响应文件的语言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pPr>
        <w:pStyle w:val="35"/>
        <w:spacing w:line="360" w:lineRule="auto"/>
        <w:rPr>
          <w:rFonts w:hAnsi="宋体" w:cs="宋体"/>
          <w:b/>
          <w:sz w:val="24"/>
          <w:szCs w:val="24"/>
        </w:rPr>
      </w:pPr>
      <w:r>
        <w:rPr>
          <w:rFonts w:hint="eastAsia" w:hAnsi="宋体" w:cs="宋体"/>
          <w:b/>
          <w:sz w:val="24"/>
          <w:szCs w:val="24"/>
        </w:rPr>
        <w:t>11. 响应文件的组成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6" w:name="_Hlk101259339"/>
      <w:r>
        <w:rPr>
          <w:rFonts w:hint="eastAsia" w:ascii="宋体" w:hAnsi="宋体" w:cs="宋体"/>
          <w:snapToGrid w:val="0"/>
          <w:kern w:val="28"/>
          <w:sz w:val="24"/>
          <w:szCs w:val="20"/>
        </w:rPr>
        <w:t>联合协议</w:t>
      </w:r>
      <w:bookmarkStart w:id="17" w:name="_Hlk101257010"/>
      <w:r>
        <w:rPr>
          <w:rFonts w:hint="eastAsia" w:ascii="宋体" w:hAnsi="宋体" w:cs="宋体"/>
          <w:snapToGrid w:val="0"/>
          <w:kern w:val="28"/>
          <w:sz w:val="24"/>
          <w:szCs w:val="20"/>
        </w:rPr>
        <w:t>（如果有)</w:t>
      </w:r>
      <w:bookmarkEnd w:id="16"/>
      <w:bookmarkEnd w:id="17"/>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11.3.1报价单；</w:t>
      </w:r>
    </w:p>
    <w:p>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pPr>
        <w:snapToGrid w:val="0"/>
        <w:spacing w:line="360" w:lineRule="auto"/>
        <w:ind w:firstLine="960" w:firstLineChars="400"/>
        <w:rPr>
          <w:rFonts w:ascii="宋体" w:hAnsi="宋体" w:cs="宋体"/>
          <w:sz w:val="24"/>
        </w:rPr>
      </w:pPr>
      <w:r>
        <w:rPr>
          <w:rFonts w:hint="eastAsia" w:ascii="宋体" w:hAnsi="宋体" w:cs="宋体"/>
          <w:sz w:val="24"/>
        </w:rPr>
        <w:t>11.3.3中小企业声明函。</w:t>
      </w:r>
    </w:p>
    <w:p>
      <w:pPr>
        <w:spacing w:line="360" w:lineRule="auto"/>
        <w:ind w:firstLine="723" w:firstLineChars="300"/>
        <w:rPr>
          <w:rFonts w:ascii="宋体" w:hAnsi="宋体" w:cs="宋体"/>
          <w:b/>
          <w:sz w:val="24"/>
        </w:rPr>
      </w:pPr>
      <w:r>
        <w:rPr>
          <w:rFonts w:hint="eastAsia" w:ascii="宋体" w:hAnsi="宋体" w:cs="宋体"/>
          <w:b/>
          <w:sz w:val="24"/>
        </w:rPr>
        <w:t>响应文件含有采购人不能接受的附加条件的，响应文件无效；</w:t>
      </w:r>
    </w:p>
    <w:p>
      <w:pPr>
        <w:spacing w:line="360" w:lineRule="auto"/>
        <w:ind w:firstLine="723" w:firstLineChars="300"/>
        <w:rPr>
          <w:rFonts w:ascii="宋体" w:hAnsi="宋体" w:cs="宋体"/>
          <w:b/>
          <w:sz w:val="24"/>
          <w:szCs w:val="21"/>
        </w:rPr>
      </w:pPr>
      <w:r>
        <w:rPr>
          <w:rFonts w:hint="eastAsia" w:ascii="宋体" w:hAnsi="宋体" w:cs="宋体"/>
          <w:b/>
          <w:sz w:val="24"/>
        </w:rPr>
        <w:t>供应商提供虚假材料的，响应文件无效。</w:t>
      </w:r>
    </w:p>
    <w:p>
      <w:pPr>
        <w:pStyle w:val="132"/>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13.响应文件的签署、盖章</w:t>
      </w:r>
    </w:p>
    <w:p>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pPr>
        <w:pStyle w:val="132"/>
        <w:snapToGrid w:val="0"/>
        <w:spacing w:before="0"/>
        <w:ind w:firstLine="0" w:firstLineChars="0"/>
        <w:rPr>
          <w:rFonts w:ascii="宋体" w:hAnsi="宋体" w:cs="宋体"/>
          <w:b/>
          <w:szCs w:val="24"/>
        </w:rPr>
      </w:pPr>
    </w:p>
    <w:p>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pPr>
        <w:pStyle w:val="35"/>
        <w:snapToGrid w:val="0"/>
        <w:spacing w:line="360" w:lineRule="auto"/>
        <w:rPr>
          <w:rFonts w:hAnsi="宋体" w:cs="宋体"/>
          <w:b/>
          <w:sz w:val="24"/>
          <w:szCs w:val="24"/>
        </w:rPr>
      </w:pPr>
      <w:r>
        <w:rPr>
          <w:rFonts w:hint="eastAsia" w:hAnsi="宋体" w:cs="宋体"/>
          <w:b/>
          <w:sz w:val="24"/>
          <w:szCs w:val="24"/>
        </w:rPr>
        <w:t>15.备份响应文件</w:t>
      </w:r>
    </w:p>
    <w:p>
      <w:pPr>
        <w:pStyle w:val="35"/>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pPr>
        <w:pStyle w:val="35"/>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pPr>
        <w:pStyle w:val="35"/>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pPr>
        <w:pStyle w:val="35"/>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pPr>
        <w:pStyle w:val="35"/>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pPr>
        <w:pStyle w:val="26"/>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pPr>
        <w:pStyle w:val="132"/>
        <w:spacing w:before="0"/>
        <w:ind w:firstLine="0" w:firstLineChars="0"/>
        <w:rPr>
          <w:rFonts w:ascii="宋体" w:hAnsi="宋体" w:cs="宋体"/>
          <w:b/>
          <w:szCs w:val="24"/>
        </w:rPr>
      </w:pPr>
      <w:r>
        <w:rPr>
          <w:rFonts w:hint="eastAsia" w:ascii="宋体" w:hAnsi="宋体" w:cs="宋体"/>
          <w:b/>
          <w:szCs w:val="24"/>
        </w:rPr>
        <w:t>17.响应文件有效期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pPr>
        <w:pStyle w:val="132"/>
        <w:spacing w:before="0"/>
        <w:ind w:firstLine="643"/>
        <w:rPr>
          <w:rFonts w:ascii="宋体" w:hAnsi="宋体" w:cs="宋体"/>
          <w:b/>
          <w:sz w:val="32"/>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四、响应文件开启、资格审查与信用信息查询</w:t>
      </w:r>
    </w:p>
    <w:p>
      <w:pPr>
        <w:pStyle w:val="556"/>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pPr>
        <w:pStyle w:val="556"/>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pPr>
        <w:pStyle w:val="556"/>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pPr>
        <w:pStyle w:val="132"/>
        <w:spacing w:before="0"/>
        <w:ind w:firstLine="0" w:firstLineChars="0"/>
        <w:rPr>
          <w:rFonts w:ascii="宋体" w:hAnsi="宋体" w:cs="宋体"/>
          <w:b/>
          <w:szCs w:val="24"/>
        </w:rPr>
      </w:pPr>
      <w:r>
        <w:rPr>
          <w:rFonts w:hint="eastAsia" w:ascii="宋体" w:hAnsi="宋体" w:cs="宋体"/>
          <w:b/>
          <w:szCs w:val="24"/>
        </w:rPr>
        <w:t>20、信用信息查询</w:t>
      </w:r>
    </w:p>
    <w:p>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2"/>
        <w:spacing w:before="0"/>
        <w:ind w:firstLine="0" w:firstLineChars="0"/>
        <w:rPr>
          <w:rFonts w:ascii="宋体" w:hAnsi="宋体" w:cs="宋体"/>
          <w:kern w:val="0"/>
          <w:szCs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五、评审</w:t>
      </w:r>
    </w:p>
    <w:p>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pPr>
        <w:spacing w:line="360" w:lineRule="auto"/>
        <w:rPr>
          <w:rFonts w:ascii="宋体" w:hAnsi="宋体" w:cs="宋体"/>
          <w:b/>
          <w:sz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六、成交供应商确定</w:t>
      </w:r>
    </w:p>
    <w:p>
      <w:pPr>
        <w:pStyle w:val="26"/>
        <w:spacing w:line="360" w:lineRule="auto"/>
        <w:ind w:left="479" w:hanging="479" w:hangingChars="199"/>
        <w:rPr>
          <w:rFonts w:cs="宋体"/>
          <w:b/>
        </w:rPr>
      </w:pPr>
      <w:r>
        <w:rPr>
          <w:rFonts w:hint="eastAsia" w:cs="宋体"/>
          <w:b/>
        </w:rPr>
        <w:t>22. 确定成交供应商</w:t>
      </w:r>
    </w:p>
    <w:p>
      <w:pPr>
        <w:pStyle w:val="132"/>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szCs w:val="24"/>
        </w:rPr>
      </w:pPr>
      <w:r>
        <w:rPr>
          <w:rFonts w:hint="eastAsia" w:ascii="宋体" w:hAnsi="宋体" w:cs="宋体"/>
          <w:b/>
          <w:szCs w:val="24"/>
        </w:rPr>
        <w:t>23. 成交通知与成交结果公告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23.1自成交供应商确定之日起1个工作日内，</w:t>
      </w:r>
      <w:r>
        <w:rPr>
          <w:rFonts w:hint="eastAsia" w:ascii="宋体" w:hAnsi="宋体" w:cs="宋体"/>
          <w:sz w:val="24"/>
          <w:lang w:eastAsia="zh-CN"/>
        </w:rPr>
        <w:t>采购代理机构</w:t>
      </w:r>
      <w:r>
        <w:rPr>
          <w:rFonts w:hint="eastAsia" w:ascii="宋体" w:hAnsi="宋体" w:cs="宋体"/>
          <w:sz w:val="24"/>
        </w:rPr>
        <w:t>通过电子交易平台向成交供应商发出成交通知书，同时编制发布采购结果公告。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也可以以纸质形式进行成交通知。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23.2成交结果公告内容包括采购人及其委托的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七、合同授予</w:t>
      </w:r>
    </w:p>
    <w:p>
      <w:pPr>
        <w:pStyle w:val="26"/>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napToGrid w:val="0"/>
        <w:spacing w:line="360" w:lineRule="auto"/>
        <w:ind w:left="479" w:hanging="479" w:hangingChars="199"/>
        <w:rPr>
          <w:rFonts w:cs="宋体"/>
          <w:b/>
        </w:rPr>
      </w:pPr>
      <w:r>
        <w:rPr>
          <w:rFonts w:hint="eastAsia" w:cs="宋体"/>
          <w:b/>
        </w:rPr>
        <w:t>25. 合同的签订</w:t>
      </w:r>
    </w:p>
    <w:p>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cs="宋体"/>
          <w:b/>
        </w:rPr>
      </w:pPr>
      <w:r>
        <w:rPr>
          <w:rFonts w:hint="eastAsia" w:cs="宋体"/>
          <w:b/>
        </w:rPr>
        <w:t>26. 履约保证金</w:t>
      </w:r>
    </w:p>
    <w:p>
      <w:pPr>
        <w:tabs>
          <w:tab w:val="left" w:pos="0"/>
        </w:tabs>
        <w:snapToGrid w:val="0"/>
        <w:spacing w:line="360" w:lineRule="auto"/>
        <w:ind w:firstLine="482"/>
        <w:rPr>
          <w:rFonts w:hint="eastAsia" w:ascii="宋体" w:hAnsi="宋体" w:eastAsia="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w:t>
      </w:r>
      <w:r>
        <w:rPr>
          <w:rFonts w:hint="eastAsia" w:ascii="宋体" w:hAnsi="宋体" w:eastAsia="宋体" w:cs="宋体"/>
          <w:sz w:val="24"/>
        </w:rPr>
        <w:t>相应的赔偿责任。</w:t>
      </w:r>
    </w:p>
    <w:p>
      <w:pPr>
        <w:tabs>
          <w:tab w:val="left" w:pos="0"/>
        </w:tabs>
        <w:snapToGrid w:val="0"/>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tabs>
          <w:tab w:val="left" w:pos="432"/>
        </w:tabs>
        <w:spacing w:line="360" w:lineRule="auto"/>
        <w:outlineLvl w:val="9"/>
        <w:rPr>
          <w:highlight w:val="none"/>
        </w:rPr>
      </w:pPr>
      <w:r>
        <w:rPr>
          <w:rFonts w:ascii="宋体" w:hAnsi="宋体" w:eastAsia="宋体" w:cs="Times New Roman"/>
          <w:b/>
          <w:bCs/>
          <w:kern w:val="2"/>
          <w:sz w:val="24"/>
          <w:szCs w:val="32"/>
          <w:highlight w:val="none"/>
          <w:lang w:val="en-US"/>
        </w:rPr>
        <w:t>27.预付款</w:t>
      </w:r>
    </w:p>
    <w:p>
      <w:pPr>
        <w:adjustRightInd/>
        <w:spacing w:line="360" w:lineRule="auto"/>
        <w:ind w:firstLine="480" w:firstLineChars="200"/>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snapToGrid w:val="0"/>
        <w:spacing w:line="360" w:lineRule="auto"/>
        <w:ind w:firstLine="3357" w:firstLineChars="1045"/>
        <w:rPr>
          <w:rFonts w:ascii="宋体" w:hAnsi="宋体" w:cs="宋体"/>
          <w:b/>
          <w:sz w:val="32"/>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八、电子交易活动的中止</w:t>
      </w:r>
    </w:p>
    <w:p>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jc w:val="center"/>
        <w:outlineLvl w:val="1"/>
        <w:rPr>
          <w:rFonts w:ascii="宋体" w:hAnsi="宋体" w:cs="宋体"/>
          <w:b/>
          <w:sz w:val="32"/>
          <w:szCs w:val="20"/>
        </w:rPr>
      </w:pPr>
      <w:r>
        <w:rPr>
          <w:rFonts w:hint="eastAsia" w:ascii="宋体" w:hAnsi="宋体" w:cs="宋体"/>
          <w:b/>
          <w:sz w:val="32"/>
          <w:szCs w:val="20"/>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pPr>
        <w:tabs>
          <w:tab w:val="left" w:pos="0"/>
        </w:tabs>
        <w:spacing w:line="360" w:lineRule="auto"/>
        <w:ind w:firstLine="480"/>
        <w:rPr>
          <w:rFonts w:ascii="宋体" w:hAnsi="宋体" w:cs="宋体"/>
          <w:kern w:val="0"/>
          <w:sz w:val="24"/>
        </w:rPr>
        <w:sectPr>
          <w:pgSz w:w="11906" w:h="16838"/>
          <w:pgMar w:top="1440" w:right="1080" w:bottom="1440" w:left="1080" w:header="851" w:footer="992" w:gutter="0"/>
          <w:cols w:space="720" w:num="1"/>
          <w:titlePg/>
          <w:docGrid w:linePitch="312" w:charSpace="0"/>
        </w:sectPr>
      </w:pPr>
      <w:bookmarkStart w:id="19" w:name="_Hlt68072998"/>
      <w:bookmarkEnd w:id="19"/>
      <w:bookmarkStart w:id="20" w:name="_Hlt68072990"/>
      <w:bookmarkEnd w:id="20"/>
      <w:bookmarkStart w:id="21" w:name="_Hlt74730295"/>
      <w:bookmarkEnd w:id="21"/>
      <w:bookmarkStart w:id="22" w:name="_Hlt75236101"/>
      <w:bookmarkEnd w:id="22"/>
      <w:bookmarkStart w:id="23" w:name="_Hlt74714665"/>
      <w:bookmarkEnd w:id="23"/>
      <w:bookmarkStart w:id="24" w:name="_Hlt74729768"/>
      <w:bookmarkEnd w:id="24"/>
      <w:bookmarkStart w:id="25" w:name="_Hlt68073093"/>
      <w:bookmarkEnd w:id="25"/>
      <w:bookmarkStart w:id="26" w:name="_Hlt68057669"/>
      <w:bookmarkEnd w:id="26"/>
      <w:bookmarkStart w:id="27" w:name="_Hlt74707468"/>
      <w:bookmarkEnd w:id="27"/>
      <w:bookmarkStart w:id="28" w:name="_Hlt75236011"/>
      <w:bookmarkEnd w:id="28"/>
      <w:bookmarkStart w:id="29" w:name="_Hlt68403820"/>
      <w:bookmarkEnd w:id="29"/>
      <w:bookmarkStart w:id="30" w:name="_Hlt75236290"/>
      <w:bookmarkEnd w:id="30"/>
    </w:p>
    <w:bookmarkEnd w:id="13"/>
    <w:bookmarkEnd w:id="14"/>
    <w:p>
      <w:pPr>
        <w:pStyle w:val="35"/>
        <w:spacing w:line="360" w:lineRule="auto"/>
        <w:jc w:val="center"/>
        <w:outlineLvl w:val="0"/>
        <w:rPr>
          <w:rFonts w:hAnsi="宋体" w:cs="宋体"/>
          <w:b/>
          <w:snapToGrid/>
          <w:sz w:val="36"/>
          <w:szCs w:val="20"/>
        </w:rPr>
      </w:pPr>
      <w:bookmarkStart w:id="31" w:name="第四部分"/>
      <w:r>
        <w:rPr>
          <w:rFonts w:hint="eastAsia" w:hAnsi="宋体" w:cs="宋体"/>
          <w:b/>
          <w:snapToGrid/>
          <w:sz w:val="36"/>
          <w:szCs w:val="20"/>
        </w:rPr>
        <w:t>第三部分 采购需求</w:t>
      </w:r>
    </w:p>
    <w:p>
      <w:pPr>
        <w:spacing w:line="360" w:lineRule="auto"/>
        <w:ind w:left="400" w:firstLine="0" w:firstLineChars="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一、设计基本要求：</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1.设计区域：</w:t>
      </w:r>
      <w:r>
        <w:rPr>
          <w:rFonts w:hint="eastAsia" w:ascii="宋体" w:hAnsi="宋体" w:eastAsia="宋体" w:cs="宋体"/>
          <w:color w:val="000000" w:themeColor="text1"/>
          <w:sz w:val="24"/>
          <w:szCs w:val="24"/>
          <w:highlight w:val="none"/>
          <w14:textFill>
            <w14:solidFill>
              <w14:schemeClr w14:val="tx1"/>
            </w14:solidFill>
          </w14:textFill>
        </w:rPr>
        <w:t>根据需求所划定的区域范围（三号楼</w:t>
      </w:r>
      <w:r>
        <w:rPr>
          <w:rFonts w:hint="eastAsia" w:ascii="宋体" w:hAnsi="宋体" w:eastAsia="宋体" w:cs="宋体"/>
          <w:color w:val="000000" w:themeColor="text1"/>
          <w:sz w:val="24"/>
          <w:szCs w:val="24"/>
          <w:highlight w:val="none"/>
          <w:lang w:val="en-US" w:eastAsia="zh-CN"/>
          <w14:textFill>
            <w14:solidFill>
              <w14:schemeClr w14:val="tx1"/>
            </w14:solidFill>
          </w14:textFill>
        </w:rPr>
        <w:t>一楼展厅</w:t>
      </w:r>
      <w:r>
        <w:rPr>
          <w:rFonts w:hint="eastAsia" w:ascii="宋体" w:hAnsi="宋体" w:eastAsia="宋体" w:cs="宋体"/>
          <w:color w:val="000000" w:themeColor="text1"/>
          <w:sz w:val="24"/>
          <w:szCs w:val="24"/>
          <w:highlight w:val="none"/>
          <w14:textFill>
            <w14:solidFill>
              <w14:schemeClr w14:val="tx1"/>
            </w14:solidFill>
          </w14:textFill>
        </w:rPr>
        <w:t>及十号楼）的装修设计</w:t>
      </w:r>
      <w:r>
        <w:rPr>
          <w:rFonts w:hint="eastAsia" w:ascii="宋体" w:hAnsi="宋体" w:eastAsia="宋体" w:cs="宋体"/>
          <w:color w:val="000000" w:themeColor="text1"/>
          <w:sz w:val="24"/>
          <w:szCs w:val="24"/>
          <w:highlight w:val="none"/>
          <w:lang w:val="en-US" w:eastAsia="zh-CN"/>
          <w14:textFill>
            <w14:solidFill>
              <w14:schemeClr w14:val="tx1"/>
            </w14:solidFill>
          </w14:textFill>
        </w:rPr>
        <w:t>和电影学院整体导视系统设计</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2.设计风格：</w:t>
      </w:r>
      <w:r>
        <w:rPr>
          <w:rFonts w:hint="eastAsia" w:ascii="宋体" w:hAnsi="宋体" w:eastAsia="宋体" w:cs="宋体"/>
          <w:color w:val="000000" w:themeColor="text1"/>
          <w:sz w:val="24"/>
          <w:szCs w:val="24"/>
          <w:highlight w:val="none"/>
          <w14:textFill>
            <w14:solidFill>
              <w14:schemeClr w14:val="tx1"/>
            </w14:solidFill>
          </w14:textFill>
        </w:rPr>
        <w:t>与原建筑整体视觉风格协调统一，同时紧密结合电影学院教学定位及教学需求，提升三号楼</w:t>
      </w:r>
      <w:r>
        <w:rPr>
          <w:rFonts w:hint="eastAsia" w:ascii="宋体" w:hAnsi="宋体" w:eastAsia="宋体" w:cs="宋体"/>
          <w:color w:val="000000" w:themeColor="text1"/>
          <w:sz w:val="24"/>
          <w:szCs w:val="24"/>
          <w:highlight w:val="none"/>
          <w:lang w:val="en-US" w:eastAsia="zh-CN"/>
          <w14:textFill>
            <w14:solidFill>
              <w14:schemeClr w14:val="tx1"/>
            </w14:solidFill>
          </w14:textFill>
        </w:rPr>
        <w:t>及十号楼</w:t>
      </w:r>
      <w:r>
        <w:rPr>
          <w:rFonts w:hint="eastAsia" w:ascii="宋体" w:hAnsi="宋体" w:eastAsia="宋体" w:cs="宋体"/>
          <w:color w:val="000000" w:themeColor="text1"/>
          <w:sz w:val="24"/>
          <w:szCs w:val="24"/>
          <w:highlight w:val="none"/>
          <w14:textFill>
            <w14:solidFill>
              <w14:schemeClr w14:val="tx1"/>
            </w14:solidFill>
          </w14:textFill>
        </w:rPr>
        <w:t>合理性及利用率，让电影学院提升改造项目使电影学院朝着打造小而精的国际一流电影学院，创造良好学科教学氛围的目标发展。</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3.各区域规划设计要求：</w:t>
      </w:r>
      <w:r>
        <w:rPr>
          <w:rFonts w:hint="eastAsia" w:ascii="宋体" w:hAnsi="宋体" w:eastAsia="宋体" w:cs="宋体"/>
          <w:color w:val="000000" w:themeColor="text1"/>
          <w:sz w:val="24"/>
          <w:szCs w:val="24"/>
          <w:highlight w:val="none"/>
          <w14:textFill>
            <w14:solidFill>
              <w14:schemeClr w14:val="tx1"/>
            </w14:solidFill>
          </w14:textFill>
        </w:rPr>
        <w:t>三号楼及十号楼空间需满足以下功能：</w:t>
      </w:r>
    </w:p>
    <w:p>
      <w:pPr>
        <w:spacing w:line="360" w:lineRule="auto"/>
        <w:ind w:left="400" w:firstLine="241" w:firstLineChars="10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3.1三号楼一楼展厅：展柜，展板，卫生间，顶，墙，地面调整</w:t>
      </w:r>
      <w:r>
        <w:rPr>
          <w:rFonts w:hint="eastAsia" w:ascii="宋体" w:hAnsi="宋体" w:cs="宋体"/>
          <w:b/>
          <w:bCs/>
          <w:color w:val="000000" w:themeColor="text1"/>
          <w:sz w:val="24"/>
          <w:szCs w:val="24"/>
          <w:highlight w:val="none"/>
          <w:lang w:val="en-US" w:eastAsia="zh-CN"/>
          <w14:textFill>
            <w14:solidFill>
              <w14:schemeClr w14:val="tx1"/>
            </w14:solidFill>
          </w14:textFill>
        </w:rPr>
        <w:t>，二楼及三楼卫生间调整；</w:t>
      </w:r>
    </w:p>
    <w:p>
      <w:pPr>
        <w:spacing w:line="360" w:lineRule="auto"/>
        <w:ind w:left="400" w:firstLine="241" w:firstLineChars="10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3.2十号楼1楼：教学区域，卫生间，操作区域，交流区域，储藏区域，墙，地面，顶面调整；</w:t>
      </w:r>
    </w:p>
    <w:p>
      <w:pPr>
        <w:spacing w:line="360" w:lineRule="auto"/>
        <w:ind w:left="400" w:firstLine="241"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3.3导视系统：立牌，科室牌，引导牌，公告栏，导视地图，公共标识，地牌，学院系科信息介绍墙，作品展示及毕业生合影墙，人文空间拓展，会议室视觉优化；</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4.对原有建筑墙体、水电设施等进行维修。</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5.增加空调、新风等设备。</w:t>
      </w:r>
    </w:p>
    <w:p>
      <w:pPr>
        <w:pStyle w:val="58"/>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.设计要求：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国美术学院电影学院是中国美院的重要学院之一，本展厅位于电影学院内，占地约1000平方，是电影学院教学成果和学术水平展示窗口及对外交流窗口，同时具备举办高规格国内艺术展及国际交流展的实力；展厅设计需要结合本院人文特色，充分利用展厅空间、灯光和色调，营造电影学院风格，提升相关文化氛围，更好的进行相关的作品展示，保证展品的展示效果。</w:t>
      </w:r>
    </w:p>
    <w:p>
      <w:pPr>
        <w:pStyle w:val="58"/>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十号楼利用现有空间进行调整，合理空间布局，满足教学，操作，展示功能。</w:t>
      </w:r>
    </w:p>
    <w:p>
      <w:pPr>
        <w:pStyle w:val="58"/>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导视系统分布于学院内外多处位置，以建筑环境为依托，以时空造型为形式，以视觉传达为目的，结合本院人文特色，遵循系统</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性，保证信息传达的准确性，契合空间布局规划，充分考虑电影学院设计风格与路线设计的合理性等需求，来营造出良好的互动氛围。</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bCs/>
          <w:color w:val="000000" w:themeColor="text1"/>
          <w:sz w:val="24"/>
          <w:szCs w:val="24"/>
          <w:highlight w:val="none"/>
          <w14:textFill>
            <w14:solidFill>
              <w14:schemeClr w14:val="tx1"/>
            </w14:solidFill>
          </w14:textFill>
        </w:rPr>
        <w:t>.光线要求：</w:t>
      </w:r>
      <w:r>
        <w:rPr>
          <w:rFonts w:hint="eastAsia" w:ascii="宋体" w:hAnsi="宋体" w:eastAsia="宋体" w:cs="宋体"/>
          <w:color w:val="000000" w:themeColor="text1"/>
          <w:sz w:val="24"/>
          <w:szCs w:val="24"/>
          <w:highlight w:val="none"/>
          <w14:textFill>
            <w14:solidFill>
              <w14:schemeClr w14:val="tx1"/>
            </w14:solidFill>
          </w14:textFill>
        </w:rPr>
        <w:t>根据不同区域的功能特点采取不同照明手段，整体提亮，满足良好的研学环境要求。</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.色彩要求：</w:t>
      </w:r>
      <w:r>
        <w:rPr>
          <w:rFonts w:hint="eastAsia" w:ascii="宋体" w:hAnsi="宋体" w:eastAsia="宋体" w:cs="宋体"/>
          <w:color w:val="000000" w:themeColor="text1"/>
          <w:sz w:val="24"/>
          <w:szCs w:val="24"/>
          <w:highlight w:val="none"/>
          <w14:textFill>
            <w14:solidFill>
              <w14:schemeClr w14:val="tx1"/>
            </w14:solidFill>
          </w14:textFill>
        </w:rPr>
        <w:t>与整体建筑的基调统一，针对电影学院特色，将学院学科特色、代表色融入设计中，打造学院特有的形象。</w:t>
      </w:r>
    </w:p>
    <w:p>
      <w:pPr>
        <w:spacing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.用材要求：</w:t>
      </w:r>
      <w:r>
        <w:rPr>
          <w:rFonts w:hint="eastAsia" w:ascii="宋体" w:hAnsi="宋体" w:eastAsia="宋体" w:cs="宋体"/>
          <w:color w:val="000000" w:themeColor="text1"/>
          <w:sz w:val="24"/>
          <w:szCs w:val="24"/>
          <w:highlight w:val="none"/>
          <w14:textFill>
            <w14:solidFill>
              <w14:schemeClr w14:val="tx1"/>
            </w14:solidFill>
          </w14:textFill>
        </w:rPr>
        <w:t>材料选择得当，绿色设计的过程要注重选择使用环保材料，要注意考虑房屋建筑周边的环境，确保建筑、室内装饰的协调统一，满足日常工作研讨的健康需求和地域性审美取向。材料符合国家现行规范要求，充分考虑材料的安全性、通用性、牢固性、美观性、标准化，未尽的技术条件及要求均按国家标准和行业标准执行。整体预算控制在限价范围内。</w:t>
      </w:r>
    </w:p>
    <w:p>
      <w:pPr>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szCs w:val="24"/>
          <w:highlight w:val="none"/>
          <w14:textFill>
            <w14:solidFill>
              <w14:schemeClr w14:val="tx1"/>
            </w14:solidFill>
          </w14:textFill>
        </w:rPr>
        <w:t>.消防设施配备：</w:t>
      </w:r>
      <w:r>
        <w:rPr>
          <w:rFonts w:hint="eastAsia" w:ascii="宋体" w:hAnsi="宋体" w:eastAsia="宋体" w:cs="宋体"/>
          <w:color w:val="000000" w:themeColor="text1"/>
          <w:sz w:val="24"/>
          <w:szCs w:val="24"/>
          <w:highlight w:val="none"/>
          <w14:textFill>
            <w14:solidFill>
              <w14:schemeClr w14:val="tx1"/>
            </w14:solidFill>
          </w14:textFill>
        </w:rPr>
        <w:t>充分考虑安全性，符合公共场所安全、消防规范；不改动原有消防通道，消防设施，消防分区等。</w:t>
      </w:r>
    </w:p>
    <w:p>
      <w:pPr>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14:textFill>
            <w14:solidFill>
              <w14:schemeClr w14:val="tx1"/>
            </w14:solidFill>
          </w14:textFill>
        </w:rPr>
        <w:t>.网络智能化：</w:t>
      </w:r>
      <w:r>
        <w:rPr>
          <w:rFonts w:hint="eastAsia" w:ascii="宋体" w:hAnsi="宋体" w:eastAsia="宋体" w:cs="宋体"/>
          <w:color w:val="000000" w:themeColor="text1"/>
          <w:sz w:val="24"/>
          <w:szCs w:val="24"/>
          <w:highlight w:val="none"/>
          <w14:textFill>
            <w14:solidFill>
              <w14:schemeClr w14:val="tx1"/>
            </w14:solidFill>
          </w14:textFill>
        </w:rPr>
        <w:t>全区域网络覆盖，预留智能化设备连接端口。</w:t>
      </w:r>
    </w:p>
    <w:p>
      <w:pPr>
        <w:spacing w:line="360" w:lineRule="auto"/>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.需提供的设计文件（磋商响应文件中提供）：</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设计方案编制说明</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平面布置图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顶面布置图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地面布置图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墙体改动图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强弱电图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空调、新风等设备布置图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立面图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主要节点大样图</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材料选型表</w:t>
      </w:r>
    </w:p>
    <w:p>
      <w:pPr>
        <w:spacing w:line="360" w:lineRule="auto"/>
        <w:ind w:left="400"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三维效果图（含导视系统部分）</w:t>
      </w:r>
      <w:bookmarkStart w:id="422" w:name="_GoBack"/>
      <w:bookmarkEnd w:id="422"/>
    </w:p>
    <w:p>
      <w:pPr>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.设计标准和规范</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符合设计规范及国家有关规定，确保消防、安全、环保、卫生、节能。</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标准及规范必须达到以下现行版的中华人民共和国有关法规的要求，如下列标准及规范要求与标书要求有出入则以较严格者为准。</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《中华人民共和国工程建设标准强制性条文（房屋建筑部分）》</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《建筑工程设计文件编制深度规定》</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《建筑内部装修设计防火规范》（GB50222）</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《建筑装修工程质量验收规范》（GB50210）</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国家、地方、行业及其它有关规定。</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若设计人使用的标准在本标书的规定外，则应明确说明用于替代的标准或使用规范，并提供所使用的标准，该标准必须是国际公认的同等或更高级的标准。</w:t>
      </w:r>
    </w:p>
    <w:p>
      <w:pPr>
        <w:spacing w:line="360" w:lineRule="auto"/>
        <w:ind w:firstLine="482"/>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.设计深度</w:t>
      </w:r>
    </w:p>
    <w:p>
      <w:pPr>
        <w:spacing w:line="360" w:lineRule="auto"/>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设计的深度应满足策划方案要求并能按图进行施工，包括（但不限于以下内容）：设计应包含所有专业的施工设计图，其中包括设计说明、技术经济指标、必须的设备、材料表等； </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设计文件应提供项目的详细布置图、平面、立面、</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剖面、大样、主要节点图纸、透</w:t>
      </w:r>
      <w:r>
        <w:rPr>
          <w:rFonts w:hint="eastAsia" w:ascii="宋体" w:hAnsi="宋体" w:eastAsia="宋体" w:cs="宋体"/>
          <w:color w:val="000000" w:themeColor="text1"/>
          <w:sz w:val="24"/>
          <w:szCs w:val="24"/>
          <w:highlight w:val="none"/>
          <w14:textFill>
            <w14:solidFill>
              <w14:schemeClr w14:val="tx1"/>
            </w14:solidFill>
          </w14:textFill>
        </w:rPr>
        <w:t>视效果图、用料及规格、性能、详细的材料及其它要求的各项技术参数等；</w:t>
      </w:r>
    </w:p>
    <w:p>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二、初步设计说明</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原有建筑结构以及梁柱不动，原建筑喷淋烟感和消火栓、防火分区不做调整。</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改动的主要目的：1、</w:t>
      </w:r>
      <w:r>
        <w:rPr>
          <w:rFonts w:hint="eastAsia" w:ascii="宋体" w:hAnsi="宋体" w:eastAsia="宋体" w:cs="宋体"/>
          <w:color w:val="000000" w:themeColor="text1"/>
          <w:sz w:val="24"/>
          <w:szCs w:val="24"/>
          <w:highlight w:val="none"/>
          <w:lang w:val="en-US" w:eastAsia="zh-CN"/>
          <w14:textFill>
            <w14:solidFill>
              <w14:schemeClr w14:val="tx1"/>
            </w14:solidFill>
          </w14:textFill>
        </w:rPr>
        <w:t>重新合理规划展厅布局</w:t>
      </w:r>
      <w:r>
        <w:rPr>
          <w:rFonts w:hint="eastAsia" w:ascii="宋体" w:hAnsi="宋体" w:eastAsia="宋体" w:cs="宋体"/>
          <w:color w:val="000000" w:themeColor="text1"/>
          <w:sz w:val="24"/>
          <w:szCs w:val="24"/>
          <w:highlight w:val="none"/>
          <w14:textFill>
            <w14:solidFill>
              <w14:schemeClr w14:val="tx1"/>
            </w14:solidFill>
          </w14:textFill>
        </w:rPr>
        <w:t>；2、重新规划</w:t>
      </w:r>
      <w:r>
        <w:rPr>
          <w:rFonts w:hint="eastAsia" w:ascii="宋体" w:hAnsi="宋体" w:eastAsia="宋体" w:cs="宋体"/>
          <w:color w:val="000000" w:themeColor="text1"/>
          <w:sz w:val="24"/>
          <w:szCs w:val="24"/>
          <w:highlight w:val="none"/>
          <w:lang w:val="en-US" w:eastAsia="zh-CN"/>
          <w14:textFill>
            <w14:solidFill>
              <w14:schemeClr w14:val="tx1"/>
            </w14:solidFill>
          </w14:textFill>
        </w:rPr>
        <w:t>十号楼摄影系教学空间，操作空间；</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重新调整导视系统</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改造涉及的项目：1、重新完善强弱电布线；2、增加空调设备</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增加展板，展柜；</w:t>
      </w: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地面，墙面及顶面调整</w:t>
      </w:r>
      <w:r>
        <w:rPr>
          <w:rFonts w:hint="eastAsia" w:ascii="宋体" w:hAnsi="宋体" w:eastAsia="宋体" w:cs="宋体"/>
          <w:color w:val="000000" w:themeColor="text1"/>
          <w:sz w:val="24"/>
          <w:szCs w:val="24"/>
          <w:highlight w:val="none"/>
          <w14:textFill>
            <w14:solidFill>
              <w14:schemeClr w14:val="tx1"/>
            </w14:solidFill>
          </w14:textFill>
        </w:rPr>
        <w:t>；5、增加照明功能布局，增加空间亮度。</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需要改造的内容：包括墙面、地面、吊顶、强弱电综合布线、门及门套、电施安装等。</w:t>
      </w:r>
    </w:p>
    <w:p>
      <w:pPr>
        <w:pStyle w:val="58"/>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drawing>
          <wp:inline distT="0" distB="0" distL="114300" distR="114300">
            <wp:extent cx="5271135" cy="3728085"/>
            <wp:effectExtent l="0" t="0" r="1905" b="5715"/>
            <wp:docPr id="5" name="图片 5" descr="df8358d3efd618b862fa8ea07c98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8358d3efd618b862fa8ea07c98f92"/>
                    <pic:cNvPicPr>
                      <a:picLocks noChangeAspect="1"/>
                    </pic:cNvPicPr>
                  </pic:nvPicPr>
                  <pic:blipFill>
                    <a:blip r:embed="rId22"/>
                    <a:stretch>
                      <a:fillRect/>
                    </a:stretch>
                  </pic:blipFill>
                  <pic:spPr>
                    <a:xfrm>
                      <a:off x="0" y="0"/>
                      <a:ext cx="5271135" cy="3728085"/>
                    </a:xfrm>
                    <a:prstGeom prst="rect">
                      <a:avLst/>
                    </a:prstGeom>
                  </pic:spPr>
                </pic:pic>
              </a:graphicData>
            </a:graphic>
          </wp:inline>
        </w:drawing>
      </w:r>
    </w:p>
    <w:p>
      <w:pPr>
        <w:pStyle w:val="58"/>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547235" cy="4212590"/>
            <wp:effectExtent l="0" t="0" r="5715"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3"/>
                    <a:stretch>
                      <a:fillRect/>
                    </a:stretch>
                  </pic:blipFill>
                  <pic:spPr>
                    <a:xfrm>
                      <a:off x="0" y="0"/>
                      <a:ext cx="4547235" cy="4212590"/>
                    </a:xfrm>
                    <a:prstGeom prst="rect">
                      <a:avLst/>
                    </a:prstGeom>
                    <a:noFill/>
                    <a:ln>
                      <a:noFill/>
                    </a:ln>
                  </pic:spPr>
                </pic:pic>
              </a:graphicData>
            </a:graphic>
          </wp:inline>
        </w:drawing>
      </w:r>
    </w:p>
    <w:p>
      <w:pPr>
        <w:numPr>
          <w:ilvl w:val="0"/>
          <w:numId w:val="0"/>
        </w:numPr>
        <w:spacing w:line="360" w:lineRule="auto"/>
        <w:outlineLvl w:val="9"/>
        <w:rPr>
          <w:rFonts w:hint="default"/>
          <w:lang w:val="en-US" w:eastAsia="zh-CN"/>
        </w:rPr>
      </w:pPr>
      <w:r>
        <w:rPr>
          <w:rFonts w:hint="eastAsia" w:ascii="宋体" w:hAnsi="宋体" w:eastAsia="宋体" w:cs="宋体"/>
          <w:b/>
          <w:bCs/>
          <w:color w:val="auto"/>
          <w:sz w:val="24"/>
          <w:szCs w:val="24"/>
          <w:highlight w:val="none"/>
          <w:lang w:val="en-US" w:eastAsia="zh-CN"/>
        </w:rPr>
        <w:t>三、施工要求</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1、本工程供应商在响应前建议对现场进行全面踏勘，并根据现场实际情况后进行方案设计、施工图设计，并制作工程量清单及报价。</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供应商应在认真熟悉和理解采购文件的要求后，完成施工图设计，并制作最终的工程量清单报价，成交后按此施工图及对应的工程量清单报价进行实施，业主有权要求成交供应商对方案进行局部修改，直至业主确认满意为止（成交金额不作调整）。</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供应商在报价时应充分考虑本工程的质量要求，对本工程各项工艺、材料的检查、检验、试验、测试等所需费用和时间应充分考虑，报价应包括从制作、安装、施工、竣工验收，检测合格过程中其他所需要的一切措施费用在内。</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4、供应商应充分考虑到场地因素带来的工效降低，其费用应在措施项目清单报价中充分考虑。</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供应商按交钥匙工程方式进行报价，不得因不了解现场而增加额外的费用，请供应商考虑一切风险及不利因素，不得将工程分包或转包，如发现分包或转包，采购人有权责令成交供应商退场，由此造成的经济损失，由成交供应商赔偿。</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成交供应商施工必须达到采购要求的效果，如不能达到，在采购人允许的一定时间内进行修改、完善，所涉及的费用由成交供应商负责。若经修改、完善后仍不能达到要求，则采购人有权不支付该项的费用并处以成交供应商该工程造价的50-100%的罚款，并要求其承担相关责任。</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7、成交供应商确保工期按期完工，如不能按时完成，每延期一天业主可对成交供应商处以3000元/日的罚款，且其间发生的费用由成交供应商承担。</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8、隐蔽工程经采购人及其他相关方验收合格后方可进入下道施工工序。</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9、工程质量：本项目的工程质量要求为一次性验收合格。</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10、项目服务期间发生的所有安全责任事故，由成交供应商负全部责任。</w:t>
      </w:r>
    </w:p>
    <w:p>
      <w:pPr>
        <w:spacing w:line="360" w:lineRule="auto"/>
        <w:ind w:firstLine="480" w:firstLineChars="200"/>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由于施工场地和项目的特殊性，要求成交供应商在开工之前和施工期间做好安全文明标化管理，要求在磋商响应文件中阐述有关施工方案和管理措施，并作出相应承诺，确保场内外道路清洁畅通，确保来往车辆、人员、施工安全。</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、商务条款</w:t>
      </w:r>
    </w:p>
    <w:p>
      <w:pPr>
        <w:spacing w:line="360" w:lineRule="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工期</w:t>
      </w:r>
    </w:p>
    <w:p>
      <w:pP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合同签订后60日历天内完工。</w:t>
      </w:r>
    </w:p>
    <w:p>
      <w:pPr>
        <w:spacing w:line="360" w:lineRule="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val="en-US" w:eastAsia="zh-CN"/>
        </w:rPr>
        <w:t>质保期</w:t>
      </w:r>
    </w:p>
    <w:p>
      <w:pPr>
        <w:spacing w:line="360" w:lineRule="auto"/>
        <w:ind w:firstLine="480" w:firstLineChars="200"/>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质保</w:t>
      </w:r>
      <w:r>
        <w:rPr>
          <w:rFonts w:hint="eastAsia" w:ascii="宋体" w:hAnsi="宋体" w:eastAsia="宋体" w:cs="宋体"/>
          <w:sz w:val="24"/>
          <w:szCs w:val="24"/>
          <w:highlight w:val="none"/>
        </w:rPr>
        <w:t>期自全部验收合格之日起</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bidi="ar"/>
        </w:rPr>
        <w:t>防水防漏5年</w:t>
      </w:r>
      <w:r>
        <w:rPr>
          <w:rFonts w:hint="eastAsia" w:ascii="宋体" w:hAnsi="宋体" w:eastAsia="宋体" w:cs="宋体"/>
          <w:color w:val="auto"/>
          <w:sz w:val="24"/>
          <w:szCs w:val="24"/>
          <w:highlight w:val="none"/>
          <w:lang w:eastAsia="zh-CN" w:bidi="ar"/>
        </w:rPr>
        <w:t>。</w:t>
      </w:r>
    </w:p>
    <w:p>
      <w:pPr>
        <w:spacing w:line="360" w:lineRule="auto"/>
        <w:outlineLvl w:val="9"/>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.履约保证金</w:t>
      </w:r>
      <w:r>
        <w:rPr>
          <w:rFonts w:hint="eastAsia" w:ascii="宋体" w:hAnsi="宋体" w:eastAsia="宋体" w:cs="宋体"/>
          <w:b/>
          <w:bCs/>
          <w:sz w:val="24"/>
          <w:szCs w:val="24"/>
          <w:lang w:val="en-US" w:eastAsia="zh-CN"/>
        </w:rPr>
        <w:t>及质量保证金</w:t>
      </w:r>
    </w:p>
    <w:p>
      <w:pPr>
        <w:spacing w:line="360" w:lineRule="auto"/>
        <w:ind w:firstLine="480"/>
        <w:rPr>
          <w:rFonts w:hint="eastAsia" w:ascii="宋体" w:hAnsi="宋体" w:eastAsia="宋体" w:cs="宋体"/>
          <w:sz w:val="24"/>
          <w:szCs w:val="24"/>
        </w:rPr>
      </w:pPr>
      <w:r>
        <w:rPr>
          <w:rFonts w:hint="eastAsia" w:ascii="宋体" w:hAnsi="宋体" w:eastAsia="宋体" w:cs="宋体"/>
          <w:sz w:val="24"/>
          <w:szCs w:val="24"/>
          <w:highlight w:val="none"/>
        </w:rPr>
        <w:t>合同总价的1%作为履约保证金，合同签订后五个工作日内由成交供应商向采购人缴纳，</w:t>
      </w:r>
      <w:r>
        <w:rPr>
          <w:rFonts w:hint="eastAsia" w:ascii="宋体" w:hAnsi="宋体" w:eastAsia="宋体" w:cs="宋体"/>
          <w:sz w:val="24"/>
          <w:szCs w:val="24"/>
          <w:highlight w:val="none"/>
          <w:lang w:val="en-US" w:eastAsia="zh-CN"/>
        </w:rPr>
        <w:t>工程竣工验收后转为质量保证金，</w:t>
      </w:r>
      <w:r>
        <w:rPr>
          <w:rFonts w:hint="eastAsia" w:ascii="宋体" w:hAnsi="宋体" w:eastAsia="宋体" w:cs="宋体"/>
          <w:sz w:val="24"/>
          <w:szCs w:val="24"/>
          <w:highlight w:val="none"/>
        </w:rPr>
        <w:t>在采购人验收合格、确认成交供应商无违约行为后无息返还给成交供应商。接受金融机构、担保机构出具的以保函形式提交的履约保证金。</w:t>
      </w:r>
    </w:p>
    <w:p>
      <w:pPr>
        <w:numPr>
          <w:ilvl w:val="0"/>
          <w:numId w:val="0"/>
        </w:numPr>
        <w:spacing w:line="360" w:lineRule="auto"/>
        <w:outlineLvl w:val="9"/>
        <w:rPr>
          <w:rFonts w:hint="eastAsia" w:ascii="宋体" w:hAnsi="宋体" w:eastAsia="宋体" w:cs="宋体"/>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付款方式</w:t>
      </w:r>
      <w:bookmarkStart w:id="32" w:name="_Toc23976"/>
    </w:p>
    <w:p>
      <w:pPr>
        <w:numPr>
          <w:ilvl w:val="0"/>
          <w:numId w:val="0"/>
        </w:numPr>
        <w:spacing w:line="360"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Hans"/>
        </w:rPr>
        <w:t>生效以及具备实施条件后</w:t>
      </w:r>
      <w:r>
        <w:rPr>
          <w:rFonts w:hint="eastAsia" w:ascii="宋体" w:hAnsi="宋体" w:eastAsia="宋体" w:cs="宋体"/>
          <w:sz w:val="24"/>
          <w:szCs w:val="24"/>
          <w:highlight w:val="none"/>
        </w:rPr>
        <w:t>7个工作日内由采购人向</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支付合同总价的40%；</w:t>
      </w:r>
      <w:r>
        <w:rPr>
          <w:rFonts w:hint="eastAsia" w:ascii="宋体" w:hAnsi="宋体" w:eastAsia="宋体" w:cs="宋体"/>
          <w:sz w:val="24"/>
          <w:szCs w:val="24"/>
          <w:highlight w:val="none"/>
          <w:lang w:val="en-US" w:eastAsia="zh-CN"/>
        </w:rPr>
        <w:t>工程竣工验收后</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支付合同总价的45%，</w:t>
      </w:r>
      <w:r>
        <w:rPr>
          <w:rFonts w:hint="eastAsia" w:ascii="宋体" w:hAnsi="宋体" w:eastAsia="宋体" w:cs="宋体"/>
          <w:sz w:val="24"/>
          <w:szCs w:val="24"/>
          <w:highlight w:val="none"/>
          <w:lang w:eastAsia="zh-Hans"/>
        </w:rPr>
        <w:t>经</w:t>
      </w:r>
      <w:r>
        <w:rPr>
          <w:rFonts w:hint="eastAsia" w:ascii="宋体" w:hAnsi="宋体" w:eastAsia="宋体" w:cs="宋体"/>
          <w:sz w:val="24"/>
          <w:szCs w:val="24"/>
          <w:highlight w:val="none"/>
        </w:rPr>
        <w:t>采购人</w:t>
      </w:r>
      <w:r>
        <w:rPr>
          <w:rFonts w:hint="eastAsia" w:ascii="宋体" w:hAnsi="宋体" w:eastAsia="宋体" w:cs="宋体"/>
          <w:sz w:val="24"/>
          <w:szCs w:val="24"/>
          <w:highlight w:val="none"/>
          <w:lang w:eastAsia="zh-Hans"/>
        </w:rPr>
        <w:t>工程审计后7个工作日内支付剩余款项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最多支付至成交价</w:t>
      </w:r>
      <w:r>
        <w:rPr>
          <w:rFonts w:hint="eastAsia" w:ascii="宋体" w:hAnsi="宋体" w:eastAsia="宋体" w:cs="宋体"/>
          <w:sz w:val="24"/>
          <w:szCs w:val="24"/>
          <w:highlight w:val="none"/>
          <w:lang w:eastAsia="zh-Hans"/>
        </w:rPr>
        <w:t>。</w:t>
      </w:r>
    </w:p>
    <w:bookmarkEnd w:id="32"/>
    <w:p>
      <w:pPr>
        <w:snapToGrid w:val="0"/>
        <w:spacing w:line="360" w:lineRule="auto"/>
        <w:jc w:val="center"/>
        <w:outlineLvl w:val="0"/>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33" w:name="_Toc184313262"/>
      <w:bookmarkEnd w:id="33"/>
      <w:bookmarkStart w:id="34" w:name="_Toc184313288"/>
      <w:bookmarkEnd w:id="34"/>
      <w:bookmarkStart w:id="35" w:name="_Toc184312098"/>
      <w:bookmarkEnd w:id="35"/>
      <w:bookmarkStart w:id="36" w:name="_Toc184312116"/>
      <w:bookmarkEnd w:id="36"/>
      <w:bookmarkStart w:id="37" w:name="_Toc184312086"/>
      <w:bookmarkEnd w:id="37"/>
      <w:bookmarkStart w:id="38" w:name="_Toc184314419"/>
      <w:bookmarkEnd w:id="38"/>
      <w:bookmarkStart w:id="39" w:name="_Toc184312106"/>
      <w:bookmarkEnd w:id="39"/>
      <w:bookmarkStart w:id="40" w:name="_Toc184308107"/>
      <w:bookmarkEnd w:id="40"/>
      <w:bookmarkStart w:id="41" w:name="_Toc184312117"/>
      <w:bookmarkEnd w:id="41"/>
      <w:bookmarkStart w:id="42" w:name="_Toc184313242"/>
      <w:bookmarkEnd w:id="42"/>
      <w:bookmarkStart w:id="43" w:name="_Toc184310301"/>
      <w:bookmarkEnd w:id="43"/>
      <w:bookmarkStart w:id="44" w:name="_Toc184312100"/>
      <w:bookmarkEnd w:id="44"/>
      <w:bookmarkStart w:id="45" w:name="_Toc184308096"/>
      <w:bookmarkEnd w:id="45"/>
      <w:bookmarkStart w:id="46" w:name="_Toc184312114"/>
      <w:bookmarkEnd w:id="46"/>
      <w:bookmarkStart w:id="47" w:name="_Toc184310297"/>
      <w:bookmarkEnd w:id="47"/>
      <w:bookmarkStart w:id="48" w:name="_Toc184314463"/>
      <w:bookmarkEnd w:id="48"/>
      <w:bookmarkStart w:id="49" w:name="_Toc184308047"/>
      <w:bookmarkEnd w:id="49"/>
      <w:bookmarkStart w:id="50" w:name="_Toc184313302"/>
      <w:bookmarkEnd w:id="50"/>
      <w:bookmarkStart w:id="51" w:name="_Toc184312080"/>
      <w:bookmarkEnd w:id="51"/>
      <w:bookmarkStart w:id="52" w:name="_Toc184310292"/>
      <w:bookmarkEnd w:id="52"/>
      <w:bookmarkStart w:id="53" w:name="_Toc184308067"/>
      <w:bookmarkEnd w:id="53"/>
      <w:bookmarkStart w:id="54" w:name="_Toc184312126"/>
      <w:bookmarkEnd w:id="54"/>
      <w:bookmarkStart w:id="55" w:name="_Toc184313274"/>
      <w:bookmarkEnd w:id="55"/>
      <w:bookmarkStart w:id="56" w:name="_Toc184314458"/>
      <w:bookmarkEnd w:id="56"/>
      <w:bookmarkStart w:id="57" w:name="_Toc184313304"/>
      <w:bookmarkEnd w:id="57"/>
      <w:bookmarkStart w:id="58" w:name="_Toc184314446"/>
      <w:bookmarkEnd w:id="58"/>
      <w:bookmarkStart w:id="59" w:name="_Toc184312101"/>
      <w:bookmarkEnd w:id="59"/>
      <w:bookmarkStart w:id="60" w:name="_Toc184308105"/>
      <w:bookmarkEnd w:id="60"/>
      <w:bookmarkStart w:id="61" w:name="_Toc184314430"/>
      <w:bookmarkEnd w:id="61"/>
      <w:bookmarkStart w:id="62" w:name="_Toc184308050"/>
      <w:bookmarkEnd w:id="62"/>
      <w:bookmarkStart w:id="63" w:name="_Toc184312070"/>
      <w:bookmarkEnd w:id="63"/>
      <w:bookmarkStart w:id="64" w:name="_Toc184314445"/>
      <w:bookmarkEnd w:id="64"/>
      <w:bookmarkStart w:id="65" w:name="_Toc184308101"/>
      <w:bookmarkEnd w:id="65"/>
      <w:bookmarkStart w:id="66" w:name="_Toc184314449"/>
      <w:bookmarkEnd w:id="66"/>
      <w:bookmarkStart w:id="67" w:name="_Toc184313286"/>
      <w:bookmarkEnd w:id="67"/>
      <w:bookmarkStart w:id="68" w:name="_Toc184314428"/>
      <w:bookmarkEnd w:id="68"/>
      <w:bookmarkStart w:id="69" w:name="_Toc184313269"/>
      <w:bookmarkEnd w:id="69"/>
      <w:bookmarkStart w:id="70" w:name="_Toc184314448"/>
      <w:bookmarkEnd w:id="70"/>
      <w:bookmarkStart w:id="71" w:name="_Toc184314441"/>
      <w:bookmarkEnd w:id="71"/>
      <w:bookmarkStart w:id="72" w:name="_Toc184308069"/>
      <w:bookmarkEnd w:id="72"/>
      <w:bookmarkStart w:id="73" w:name="_Toc184308073"/>
      <w:bookmarkEnd w:id="73"/>
      <w:bookmarkStart w:id="74" w:name="_Toc184313271"/>
      <w:bookmarkEnd w:id="74"/>
      <w:bookmarkStart w:id="75" w:name="_Toc184310312"/>
      <w:bookmarkEnd w:id="75"/>
      <w:bookmarkStart w:id="76" w:name="_Toc184314476"/>
      <w:bookmarkEnd w:id="76"/>
      <w:bookmarkStart w:id="77" w:name="_Toc184314433"/>
      <w:bookmarkEnd w:id="77"/>
      <w:bookmarkStart w:id="78" w:name="_Toc184312090"/>
      <w:bookmarkEnd w:id="78"/>
      <w:bookmarkStart w:id="79" w:name="_Toc184308055"/>
      <w:bookmarkEnd w:id="79"/>
      <w:bookmarkStart w:id="80" w:name="_Toc184312071"/>
      <w:bookmarkEnd w:id="80"/>
      <w:bookmarkStart w:id="81" w:name="_Toc184314411"/>
      <w:bookmarkEnd w:id="81"/>
      <w:bookmarkStart w:id="82" w:name="_Toc184308039"/>
      <w:bookmarkEnd w:id="82"/>
      <w:bookmarkStart w:id="83" w:name="_Toc184313254"/>
      <w:bookmarkEnd w:id="83"/>
      <w:bookmarkStart w:id="84" w:name="_Toc184313244"/>
      <w:bookmarkEnd w:id="84"/>
      <w:bookmarkStart w:id="85" w:name="_Toc184313258"/>
      <w:bookmarkEnd w:id="85"/>
      <w:bookmarkStart w:id="86" w:name="_Toc184310322"/>
      <w:bookmarkEnd w:id="86"/>
      <w:bookmarkStart w:id="87" w:name="_Toc184308048"/>
      <w:bookmarkEnd w:id="87"/>
      <w:bookmarkStart w:id="88" w:name="_Toc184308045"/>
      <w:bookmarkEnd w:id="88"/>
      <w:bookmarkStart w:id="89" w:name="_Toc184310319"/>
      <w:bookmarkEnd w:id="89"/>
      <w:bookmarkStart w:id="90" w:name="_Toc184310342"/>
      <w:bookmarkEnd w:id="90"/>
      <w:bookmarkStart w:id="91" w:name="_Toc184312129"/>
      <w:bookmarkEnd w:id="91"/>
      <w:bookmarkStart w:id="92" w:name="_Toc184313276"/>
      <w:bookmarkEnd w:id="92"/>
      <w:bookmarkStart w:id="93" w:name="_Toc184313281"/>
      <w:bookmarkEnd w:id="93"/>
      <w:bookmarkStart w:id="94" w:name="_Toc184314461"/>
      <w:bookmarkEnd w:id="94"/>
      <w:bookmarkStart w:id="95" w:name="_Toc184314481"/>
      <w:bookmarkEnd w:id="95"/>
      <w:bookmarkStart w:id="96" w:name="_Toc184310315"/>
      <w:bookmarkEnd w:id="96"/>
      <w:bookmarkStart w:id="97" w:name="_Toc184313310"/>
      <w:bookmarkEnd w:id="97"/>
      <w:bookmarkStart w:id="98" w:name="_Toc184314469"/>
      <w:bookmarkEnd w:id="98"/>
      <w:bookmarkStart w:id="99" w:name="_Toc184308102"/>
      <w:bookmarkEnd w:id="99"/>
      <w:bookmarkStart w:id="100" w:name="_Toc184314421"/>
      <w:bookmarkEnd w:id="100"/>
      <w:bookmarkStart w:id="101" w:name="_Toc184310294"/>
      <w:bookmarkEnd w:id="101"/>
      <w:bookmarkStart w:id="102" w:name="_Toc184308097"/>
      <w:bookmarkEnd w:id="102"/>
      <w:bookmarkStart w:id="103" w:name="_Toc184313285"/>
      <w:bookmarkEnd w:id="103"/>
      <w:bookmarkStart w:id="104" w:name="_Toc184312091"/>
      <w:bookmarkEnd w:id="104"/>
      <w:bookmarkStart w:id="105" w:name="_Toc184313287"/>
      <w:bookmarkEnd w:id="105"/>
      <w:bookmarkStart w:id="106" w:name="_Toc184310286"/>
      <w:bookmarkEnd w:id="106"/>
      <w:bookmarkStart w:id="107" w:name="_Toc184312138"/>
      <w:bookmarkEnd w:id="107"/>
      <w:bookmarkStart w:id="108" w:name="_Toc184314410"/>
      <w:bookmarkEnd w:id="108"/>
      <w:bookmarkStart w:id="109" w:name="_Toc184310326"/>
      <w:bookmarkEnd w:id="109"/>
      <w:bookmarkStart w:id="110" w:name="_Toc184313284"/>
      <w:bookmarkEnd w:id="110"/>
      <w:bookmarkStart w:id="111" w:name="_Toc184308061"/>
      <w:bookmarkEnd w:id="111"/>
      <w:bookmarkStart w:id="112" w:name="_Toc184310330"/>
      <w:bookmarkEnd w:id="112"/>
      <w:bookmarkStart w:id="113" w:name="_Toc184308042"/>
      <w:bookmarkEnd w:id="113"/>
      <w:bookmarkStart w:id="114" w:name="_Toc184308070"/>
      <w:bookmarkEnd w:id="114"/>
      <w:bookmarkStart w:id="115" w:name="_Toc184308068"/>
      <w:bookmarkEnd w:id="115"/>
      <w:bookmarkStart w:id="116" w:name="_Toc184310320"/>
      <w:bookmarkEnd w:id="116"/>
      <w:bookmarkStart w:id="117" w:name="_Toc184313291"/>
      <w:bookmarkEnd w:id="117"/>
      <w:bookmarkStart w:id="118" w:name="_Toc184308085"/>
      <w:bookmarkEnd w:id="118"/>
      <w:bookmarkStart w:id="119" w:name="_Toc184313240"/>
      <w:bookmarkEnd w:id="119"/>
      <w:bookmarkStart w:id="120" w:name="_Toc184314480"/>
      <w:bookmarkEnd w:id="120"/>
      <w:bookmarkStart w:id="121" w:name="_Toc184308043"/>
      <w:bookmarkEnd w:id="121"/>
      <w:bookmarkStart w:id="122" w:name="_Toc184314467"/>
      <w:bookmarkEnd w:id="122"/>
      <w:bookmarkStart w:id="123" w:name="_Toc184308081"/>
      <w:bookmarkEnd w:id="123"/>
      <w:bookmarkStart w:id="124" w:name="_Toc184308044"/>
      <w:bookmarkEnd w:id="124"/>
      <w:bookmarkStart w:id="125" w:name="_Toc184314426"/>
      <w:bookmarkEnd w:id="125"/>
      <w:bookmarkStart w:id="126" w:name="_Toc184308088"/>
      <w:bookmarkEnd w:id="126"/>
      <w:bookmarkStart w:id="127" w:name="_Toc184310338"/>
      <w:bookmarkEnd w:id="127"/>
      <w:bookmarkStart w:id="128" w:name="_Toc184310288"/>
      <w:bookmarkEnd w:id="128"/>
      <w:bookmarkStart w:id="129" w:name="_Toc184310313"/>
      <w:bookmarkEnd w:id="129"/>
      <w:bookmarkStart w:id="130" w:name="_Toc184312111"/>
      <w:bookmarkEnd w:id="130"/>
      <w:bookmarkStart w:id="131" w:name="_Toc184313299"/>
      <w:bookmarkEnd w:id="131"/>
      <w:bookmarkStart w:id="132" w:name="_Toc184312099"/>
      <w:bookmarkEnd w:id="132"/>
      <w:bookmarkStart w:id="133" w:name="_Toc184314450"/>
      <w:bookmarkEnd w:id="133"/>
      <w:bookmarkStart w:id="134" w:name="_Toc184313270"/>
      <w:bookmarkEnd w:id="134"/>
      <w:bookmarkStart w:id="135" w:name="_Toc184312087"/>
      <w:bookmarkEnd w:id="135"/>
      <w:bookmarkStart w:id="136" w:name="_Toc184312088"/>
      <w:bookmarkEnd w:id="136"/>
      <w:bookmarkStart w:id="137" w:name="_Toc184314473"/>
      <w:bookmarkEnd w:id="137"/>
      <w:bookmarkStart w:id="138" w:name="_Toc184312127"/>
      <w:bookmarkEnd w:id="138"/>
      <w:bookmarkStart w:id="139" w:name="_Toc184314414"/>
      <w:bookmarkEnd w:id="139"/>
      <w:bookmarkStart w:id="140" w:name="_Toc184308098"/>
      <w:bookmarkEnd w:id="140"/>
      <w:bookmarkStart w:id="141" w:name="_Toc184310295"/>
      <w:bookmarkEnd w:id="141"/>
      <w:bookmarkStart w:id="142" w:name="_Toc184310290"/>
      <w:bookmarkEnd w:id="142"/>
      <w:bookmarkStart w:id="143" w:name="_Toc184313282"/>
      <w:bookmarkEnd w:id="143"/>
      <w:bookmarkStart w:id="144" w:name="_Toc184313273"/>
      <w:bookmarkEnd w:id="144"/>
      <w:bookmarkStart w:id="145" w:name="_Toc184310302"/>
      <w:bookmarkEnd w:id="145"/>
      <w:bookmarkStart w:id="146" w:name="_Toc184314462"/>
      <w:bookmarkEnd w:id="146"/>
      <w:bookmarkStart w:id="147" w:name="_Toc184308106"/>
      <w:bookmarkEnd w:id="147"/>
      <w:bookmarkStart w:id="148" w:name="_Toc184308094"/>
      <w:bookmarkEnd w:id="148"/>
      <w:bookmarkStart w:id="149" w:name="_Toc184313238"/>
      <w:bookmarkEnd w:id="149"/>
      <w:bookmarkStart w:id="150" w:name="_Toc184310321"/>
      <w:bookmarkEnd w:id="150"/>
      <w:bookmarkStart w:id="151" w:name="_Toc184314432"/>
      <w:bookmarkEnd w:id="151"/>
      <w:bookmarkStart w:id="152" w:name="_Toc184312121"/>
      <w:bookmarkEnd w:id="152"/>
      <w:bookmarkStart w:id="153" w:name="_Toc184312072"/>
      <w:bookmarkEnd w:id="153"/>
      <w:bookmarkStart w:id="154" w:name="_Toc184308053"/>
      <w:bookmarkEnd w:id="154"/>
      <w:bookmarkStart w:id="155" w:name="_Toc184313252"/>
      <w:bookmarkEnd w:id="155"/>
      <w:bookmarkStart w:id="156" w:name="_Toc184313249"/>
      <w:bookmarkEnd w:id="156"/>
      <w:bookmarkStart w:id="157" w:name="_Toc184314417"/>
      <w:bookmarkEnd w:id="157"/>
      <w:bookmarkStart w:id="158" w:name="_Toc184313272"/>
      <w:bookmarkEnd w:id="158"/>
      <w:bookmarkStart w:id="159" w:name="_Toc184308062"/>
      <w:bookmarkEnd w:id="159"/>
      <w:bookmarkStart w:id="160" w:name="_Toc184310274"/>
      <w:bookmarkEnd w:id="160"/>
      <w:bookmarkStart w:id="161" w:name="_Toc184313292"/>
      <w:bookmarkEnd w:id="161"/>
      <w:bookmarkStart w:id="162" w:name="_Toc184314415"/>
      <w:bookmarkEnd w:id="162"/>
      <w:bookmarkStart w:id="163" w:name="_Toc184308083"/>
      <w:bookmarkEnd w:id="163"/>
      <w:bookmarkStart w:id="164" w:name="_Toc184308092"/>
      <w:bookmarkEnd w:id="164"/>
      <w:bookmarkStart w:id="165" w:name="_Toc184312136"/>
      <w:bookmarkEnd w:id="165"/>
      <w:bookmarkStart w:id="166" w:name="_Toc184313300"/>
      <w:bookmarkEnd w:id="166"/>
      <w:bookmarkStart w:id="167" w:name="_Toc184310337"/>
      <w:bookmarkEnd w:id="167"/>
      <w:bookmarkStart w:id="168" w:name="_Toc184310296"/>
      <w:bookmarkEnd w:id="168"/>
      <w:bookmarkStart w:id="169" w:name="_Toc184313239"/>
      <w:bookmarkEnd w:id="169"/>
      <w:bookmarkStart w:id="170" w:name="_Toc184314447"/>
      <w:bookmarkEnd w:id="170"/>
      <w:bookmarkStart w:id="171" w:name="_Toc184313259"/>
      <w:bookmarkEnd w:id="171"/>
      <w:bookmarkStart w:id="172" w:name="_Toc184312094"/>
      <w:bookmarkEnd w:id="172"/>
      <w:bookmarkStart w:id="173" w:name="_Toc184310309"/>
      <w:bookmarkEnd w:id="173"/>
      <w:bookmarkStart w:id="174" w:name="_Toc184313294"/>
      <w:bookmarkEnd w:id="174"/>
      <w:bookmarkStart w:id="175" w:name="_Toc184314456"/>
      <w:bookmarkEnd w:id="175"/>
      <w:bookmarkStart w:id="176" w:name="_Toc184310306"/>
      <w:bookmarkEnd w:id="176"/>
      <w:bookmarkStart w:id="177" w:name="_Toc184308052"/>
      <w:bookmarkEnd w:id="177"/>
      <w:bookmarkStart w:id="178" w:name="_Toc184312093"/>
      <w:bookmarkEnd w:id="178"/>
      <w:bookmarkStart w:id="179" w:name="_Toc184313306"/>
      <w:bookmarkEnd w:id="179"/>
      <w:bookmarkStart w:id="180" w:name="_Toc184313279"/>
      <w:bookmarkEnd w:id="180"/>
      <w:bookmarkStart w:id="181" w:name="_Toc184312113"/>
      <w:bookmarkEnd w:id="181"/>
      <w:bookmarkStart w:id="182" w:name="_Toc184314429"/>
      <w:bookmarkEnd w:id="182"/>
      <w:bookmarkStart w:id="183" w:name="_Toc184308049"/>
      <w:bookmarkEnd w:id="183"/>
      <w:bookmarkStart w:id="184" w:name="_Toc184310303"/>
      <w:bookmarkEnd w:id="184"/>
      <w:bookmarkStart w:id="185" w:name="_Toc184312103"/>
      <w:bookmarkEnd w:id="185"/>
      <w:bookmarkStart w:id="186" w:name="_Toc184310283"/>
      <w:bookmarkEnd w:id="186"/>
      <w:bookmarkStart w:id="187" w:name="_Toc184314439"/>
      <w:bookmarkEnd w:id="187"/>
      <w:bookmarkStart w:id="188" w:name="_Toc184310317"/>
      <w:bookmarkEnd w:id="188"/>
      <w:bookmarkStart w:id="189" w:name="_Toc184310281"/>
      <w:bookmarkEnd w:id="189"/>
      <w:bookmarkStart w:id="190" w:name="_Toc184314482"/>
      <w:bookmarkEnd w:id="190"/>
      <w:bookmarkStart w:id="191" w:name="_Toc184313308"/>
      <w:bookmarkEnd w:id="191"/>
      <w:bookmarkStart w:id="192" w:name="_Toc184312075"/>
      <w:bookmarkEnd w:id="192"/>
      <w:bookmarkStart w:id="193" w:name="_Toc184313297"/>
      <w:bookmarkEnd w:id="193"/>
      <w:bookmarkStart w:id="194" w:name="_Toc184314431"/>
      <w:bookmarkEnd w:id="194"/>
      <w:bookmarkStart w:id="195" w:name="_Toc184310336"/>
      <w:bookmarkEnd w:id="195"/>
      <w:bookmarkStart w:id="196" w:name="_Toc184312085"/>
      <w:bookmarkEnd w:id="196"/>
      <w:bookmarkStart w:id="197" w:name="_Toc184310304"/>
      <w:bookmarkEnd w:id="197"/>
      <w:bookmarkStart w:id="198" w:name="_Toc184313245"/>
      <w:bookmarkEnd w:id="198"/>
      <w:bookmarkStart w:id="199" w:name="_Toc184314424"/>
      <w:bookmarkEnd w:id="199"/>
      <w:bookmarkStart w:id="200" w:name="_Toc184310335"/>
      <w:bookmarkEnd w:id="200"/>
      <w:bookmarkStart w:id="201" w:name="_Toc184312107"/>
      <w:bookmarkEnd w:id="201"/>
      <w:bookmarkStart w:id="202" w:name="_Toc184313246"/>
      <w:bookmarkEnd w:id="202"/>
      <w:bookmarkStart w:id="203" w:name="_Toc184314466"/>
      <w:bookmarkEnd w:id="203"/>
      <w:bookmarkStart w:id="204" w:name="_Toc184308071"/>
      <w:bookmarkEnd w:id="204"/>
      <w:bookmarkStart w:id="205" w:name="_Toc184308100"/>
      <w:bookmarkEnd w:id="205"/>
      <w:bookmarkStart w:id="206" w:name="_Toc184313243"/>
      <w:bookmarkEnd w:id="206"/>
      <w:bookmarkStart w:id="207" w:name="_Toc184310324"/>
      <w:bookmarkEnd w:id="207"/>
      <w:bookmarkStart w:id="208" w:name="_Toc184314451"/>
      <w:bookmarkEnd w:id="208"/>
      <w:bookmarkStart w:id="209" w:name="_Toc184314434"/>
      <w:bookmarkEnd w:id="209"/>
      <w:bookmarkStart w:id="210" w:name="_Toc184313293"/>
      <w:bookmarkEnd w:id="210"/>
      <w:bookmarkStart w:id="211" w:name="_Toc184310305"/>
      <w:bookmarkEnd w:id="211"/>
      <w:bookmarkStart w:id="212" w:name="_Toc184310327"/>
      <w:bookmarkEnd w:id="212"/>
      <w:bookmarkStart w:id="213" w:name="_Toc184312084"/>
      <w:bookmarkEnd w:id="213"/>
      <w:bookmarkStart w:id="214" w:name="_Toc184308108"/>
      <w:bookmarkEnd w:id="214"/>
      <w:bookmarkStart w:id="215" w:name="_Toc184313305"/>
      <w:bookmarkEnd w:id="215"/>
      <w:bookmarkStart w:id="216" w:name="_Toc184308041"/>
      <w:bookmarkEnd w:id="216"/>
      <w:bookmarkStart w:id="217" w:name="_Toc184314422"/>
      <w:bookmarkEnd w:id="217"/>
      <w:bookmarkStart w:id="218" w:name="_Toc184314452"/>
      <w:bookmarkEnd w:id="218"/>
      <w:bookmarkStart w:id="219" w:name="_Toc184313283"/>
      <w:bookmarkEnd w:id="219"/>
      <w:bookmarkStart w:id="220" w:name="_Toc184310293"/>
      <w:bookmarkEnd w:id="220"/>
      <w:bookmarkStart w:id="221" w:name="_Toc184308066"/>
      <w:bookmarkEnd w:id="221"/>
      <w:bookmarkStart w:id="222" w:name="_Toc184314479"/>
      <w:bookmarkEnd w:id="222"/>
      <w:bookmarkStart w:id="223" w:name="_Toc184308086"/>
      <w:bookmarkEnd w:id="223"/>
      <w:bookmarkStart w:id="224" w:name="_Toc184310343"/>
      <w:bookmarkEnd w:id="224"/>
      <w:bookmarkStart w:id="225" w:name="_Toc184314413"/>
      <w:bookmarkEnd w:id="225"/>
      <w:bookmarkStart w:id="226" w:name="_Toc184310310"/>
      <w:bookmarkEnd w:id="226"/>
      <w:bookmarkStart w:id="227" w:name="_Toc184310289"/>
      <w:bookmarkEnd w:id="227"/>
      <w:bookmarkStart w:id="228" w:name="_Toc184314478"/>
      <w:bookmarkEnd w:id="228"/>
      <w:bookmarkStart w:id="229" w:name="_Toc184310316"/>
      <w:bookmarkEnd w:id="229"/>
      <w:bookmarkStart w:id="230" w:name="_Toc184312112"/>
      <w:bookmarkEnd w:id="230"/>
      <w:bookmarkStart w:id="231" w:name="_Toc184308060"/>
      <w:bookmarkEnd w:id="231"/>
      <w:bookmarkStart w:id="232" w:name="_Toc184310282"/>
      <w:bookmarkEnd w:id="232"/>
      <w:bookmarkStart w:id="233" w:name="_Toc184313265"/>
      <w:bookmarkEnd w:id="233"/>
      <w:bookmarkStart w:id="234" w:name="_Toc184308079"/>
      <w:bookmarkEnd w:id="234"/>
      <w:bookmarkStart w:id="235" w:name="_Toc184310323"/>
      <w:bookmarkEnd w:id="235"/>
      <w:bookmarkStart w:id="236" w:name="_Toc184308087"/>
      <w:bookmarkEnd w:id="236"/>
      <w:bookmarkStart w:id="237" w:name="_Toc184312089"/>
      <w:bookmarkEnd w:id="237"/>
      <w:bookmarkStart w:id="238" w:name="_Toc184313241"/>
      <w:bookmarkEnd w:id="238"/>
      <w:bookmarkStart w:id="239" w:name="_Toc184313298"/>
      <w:bookmarkEnd w:id="239"/>
      <w:bookmarkStart w:id="240" w:name="_Toc184313277"/>
      <w:bookmarkEnd w:id="240"/>
      <w:bookmarkStart w:id="241" w:name="_Toc184308076"/>
      <w:bookmarkEnd w:id="241"/>
      <w:bookmarkStart w:id="242" w:name="_Toc184308091"/>
      <w:bookmarkEnd w:id="242"/>
      <w:bookmarkStart w:id="243" w:name="_Toc184312102"/>
      <w:bookmarkEnd w:id="243"/>
      <w:bookmarkStart w:id="244" w:name="_Toc184314420"/>
      <w:bookmarkEnd w:id="244"/>
      <w:bookmarkStart w:id="245" w:name="_Toc184312079"/>
      <w:bookmarkEnd w:id="245"/>
      <w:bookmarkStart w:id="246" w:name="_Toc184314472"/>
      <w:bookmarkEnd w:id="246"/>
      <w:bookmarkStart w:id="247" w:name="_Toc184313290"/>
      <w:bookmarkEnd w:id="247"/>
      <w:bookmarkStart w:id="248" w:name="_Toc184310273"/>
      <w:bookmarkEnd w:id="248"/>
      <w:bookmarkStart w:id="249" w:name="_Toc184310314"/>
      <w:bookmarkEnd w:id="249"/>
      <w:bookmarkStart w:id="250" w:name="_Toc184308077"/>
      <w:bookmarkEnd w:id="250"/>
      <w:bookmarkStart w:id="251" w:name="_Toc184310328"/>
      <w:bookmarkEnd w:id="251"/>
      <w:bookmarkStart w:id="252" w:name="_Toc184313261"/>
      <w:bookmarkEnd w:id="252"/>
      <w:bookmarkStart w:id="253" w:name="_Toc184312105"/>
      <w:bookmarkEnd w:id="253"/>
      <w:bookmarkStart w:id="254" w:name="_Toc184308065"/>
      <w:bookmarkEnd w:id="254"/>
      <w:bookmarkStart w:id="255" w:name="_Toc184310278"/>
      <w:bookmarkEnd w:id="255"/>
      <w:bookmarkStart w:id="256" w:name="_Toc184312067"/>
      <w:bookmarkEnd w:id="256"/>
      <w:bookmarkStart w:id="257" w:name="_Toc184308038"/>
      <w:bookmarkEnd w:id="257"/>
      <w:bookmarkStart w:id="258" w:name="_Toc184310284"/>
      <w:bookmarkEnd w:id="258"/>
      <w:bookmarkStart w:id="259" w:name="_Toc184308036"/>
      <w:bookmarkEnd w:id="259"/>
      <w:bookmarkStart w:id="260" w:name="_Toc184308103"/>
      <w:bookmarkEnd w:id="260"/>
      <w:bookmarkStart w:id="261" w:name="_Toc184308089"/>
      <w:bookmarkEnd w:id="261"/>
      <w:bookmarkStart w:id="262" w:name="_Toc184312083"/>
      <w:bookmarkEnd w:id="262"/>
      <w:bookmarkStart w:id="263" w:name="_Toc184314453"/>
      <w:bookmarkEnd w:id="263"/>
      <w:bookmarkStart w:id="264" w:name="_Toc184308082"/>
      <w:bookmarkEnd w:id="264"/>
      <w:bookmarkStart w:id="265" w:name="_Toc184308099"/>
      <w:bookmarkEnd w:id="265"/>
      <w:bookmarkStart w:id="266" w:name="_Toc184308051"/>
      <w:bookmarkEnd w:id="266"/>
      <w:bookmarkStart w:id="267" w:name="_Toc184313267"/>
      <w:bookmarkEnd w:id="267"/>
      <w:bookmarkStart w:id="268" w:name="_Toc184314427"/>
      <w:bookmarkEnd w:id="268"/>
      <w:bookmarkStart w:id="269" w:name="_Toc184312074"/>
      <w:bookmarkEnd w:id="269"/>
      <w:bookmarkStart w:id="270" w:name="_Toc184313289"/>
      <w:bookmarkEnd w:id="270"/>
      <w:bookmarkStart w:id="271" w:name="_Toc184313250"/>
      <w:bookmarkEnd w:id="271"/>
      <w:bookmarkStart w:id="272" w:name="_Toc184310333"/>
      <w:bookmarkEnd w:id="272"/>
      <w:bookmarkStart w:id="273" w:name="_Toc184312082"/>
      <w:bookmarkEnd w:id="273"/>
      <w:bookmarkStart w:id="274" w:name="_Toc184313255"/>
      <w:bookmarkEnd w:id="274"/>
      <w:bookmarkStart w:id="275" w:name="_Toc184308059"/>
      <w:bookmarkEnd w:id="275"/>
      <w:bookmarkStart w:id="276" w:name="_Toc184314470"/>
      <w:bookmarkEnd w:id="276"/>
      <w:bookmarkStart w:id="277" w:name="_Toc184308084"/>
      <w:bookmarkEnd w:id="277"/>
      <w:bookmarkStart w:id="278" w:name="_Toc184308064"/>
      <w:bookmarkEnd w:id="278"/>
      <w:bookmarkStart w:id="279" w:name="_Toc184308104"/>
      <w:bookmarkEnd w:id="279"/>
      <w:bookmarkStart w:id="280" w:name="_Toc184314471"/>
      <w:bookmarkEnd w:id="280"/>
      <w:bookmarkStart w:id="281" w:name="_Toc184310280"/>
      <w:bookmarkEnd w:id="281"/>
      <w:bookmarkStart w:id="282" w:name="_Toc184308054"/>
      <w:bookmarkEnd w:id="282"/>
      <w:bookmarkStart w:id="283" w:name="_Toc184312097"/>
      <w:bookmarkEnd w:id="283"/>
      <w:bookmarkStart w:id="284" w:name="_Toc184308056"/>
      <w:bookmarkEnd w:id="284"/>
      <w:bookmarkStart w:id="285" w:name="_Toc184308057"/>
      <w:bookmarkEnd w:id="285"/>
      <w:bookmarkStart w:id="286" w:name="_Toc184313260"/>
      <w:bookmarkEnd w:id="286"/>
      <w:bookmarkStart w:id="287" w:name="_Toc184313247"/>
      <w:bookmarkEnd w:id="287"/>
      <w:bookmarkStart w:id="288" w:name="_Toc184314418"/>
      <w:bookmarkEnd w:id="288"/>
      <w:bookmarkStart w:id="289" w:name="_Toc184313257"/>
      <w:bookmarkEnd w:id="289"/>
      <w:bookmarkStart w:id="290" w:name="_Toc184312133"/>
      <w:bookmarkEnd w:id="290"/>
      <w:bookmarkStart w:id="291" w:name="_Toc184314443"/>
      <w:bookmarkEnd w:id="291"/>
      <w:bookmarkStart w:id="292" w:name="_Toc184313296"/>
      <w:bookmarkEnd w:id="292"/>
      <w:bookmarkStart w:id="293" w:name="_Toc184312092"/>
      <w:bookmarkEnd w:id="293"/>
      <w:bookmarkStart w:id="294" w:name="_Toc184314423"/>
      <w:bookmarkEnd w:id="294"/>
      <w:bookmarkStart w:id="295" w:name="_Toc184314477"/>
      <w:bookmarkEnd w:id="295"/>
      <w:bookmarkStart w:id="296" w:name="_Toc184314460"/>
      <w:bookmarkEnd w:id="296"/>
      <w:bookmarkStart w:id="297" w:name="_Toc184313295"/>
      <w:bookmarkEnd w:id="297"/>
      <w:bookmarkStart w:id="298" w:name="_Toc184314444"/>
      <w:bookmarkEnd w:id="298"/>
      <w:bookmarkStart w:id="299" w:name="_Toc184312128"/>
      <w:bookmarkEnd w:id="299"/>
      <w:bookmarkStart w:id="300" w:name="_Toc184310272"/>
      <w:bookmarkEnd w:id="300"/>
      <w:bookmarkStart w:id="301" w:name="_Toc184313248"/>
      <w:bookmarkEnd w:id="301"/>
      <w:bookmarkStart w:id="302" w:name="_Toc184308080"/>
      <w:bookmarkEnd w:id="302"/>
      <w:bookmarkStart w:id="303" w:name="_Toc184310308"/>
      <w:bookmarkEnd w:id="303"/>
      <w:bookmarkStart w:id="304" w:name="_Toc184313268"/>
      <w:bookmarkEnd w:id="304"/>
      <w:bookmarkStart w:id="305" w:name="_Toc184310332"/>
      <w:bookmarkEnd w:id="305"/>
      <w:bookmarkStart w:id="306" w:name="_Toc184312073"/>
      <w:bookmarkEnd w:id="306"/>
      <w:bookmarkStart w:id="307" w:name="_Toc184310275"/>
      <w:bookmarkEnd w:id="307"/>
      <w:bookmarkStart w:id="308" w:name="_Toc184314442"/>
      <w:bookmarkEnd w:id="308"/>
      <w:bookmarkStart w:id="309" w:name="_Toc184308093"/>
      <w:bookmarkEnd w:id="309"/>
      <w:bookmarkStart w:id="310" w:name="_Toc184310277"/>
      <w:bookmarkEnd w:id="310"/>
      <w:bookmarkStart w:id="311" w:name="_Toc184313303"/>
      <w:bookmarkEnd w:id="311"/>
      <w:bookmarkStart w:id="312" w:name="_Toc184310287"/>
      <w:bookmarkEnd w:id="312"/>
      <w:bookmarkStart w:id="313" w:name="_Toc184314425"/>
      <w:bookmarkEnd w:id="313"/>
      <w:bookmarkStart w:id="314" w:name="_Toc184310344"/>
      <w:bookmarkEnd w:id="314"/>
      <w:bookmarkStart w:id="315" w:name="_Toc184310299"/>
      <w:bookmarkEnd w:id="315"/>
      <w:bookmarkStart w:id="316" w:name="_Toc184312137"/>
      <w:bookmarkEnd w:id="316"/>
      <w:bookmarkStart w:id="317" w:name="_Toc184313266"/>
      <w:bookmarkEnd w:id="317"/>
      <w:bookmarkStart w:id="318" w:name="_Toc184310311"/>
      <w:bookmarkEnd w:id="318"/>
      <w:bookmarkStart w:id="319" w:name="_Toc184314468"/>
      <w:bookmarkEnd w:id="319"/>
      <w:bookmarkStart w:id="320" w:name="_Toc184312134"/>
      <w:bookmarkEnd w:id="320"/>
      <w:bookmarkStart w:id="321" w:name="_Toc184310339"/>
      <w:bookmarkEnd w:id="321"/>
      <w:bookmarkStart w:id="322" w:name="_Toc184314436"/>
      <w:bookmarkEnd w:id="322"/>
      <w:bookmarkStart w:id="323" w:name="_Toc184310300"/>
      <w:bookmarkEnd w:id="323"/>
      <w:bookmarkStart w:id="324" w:name="_Toc184310291"/>
      <w:bookmarkEnd w:id="324"/>
      <w:bookmarkStart w:id="325" w:name="_Toc184312081"/>
      <w:bookmarkEnd w:id="325"/>
      <w:bookmarkStart w:id="326" w:name="_Toc184314464"/>
      <w:bookmarkEnd w:id="326"/>
      <w:bookmarkStart w:id="327" w:name="_Toc184313275"/>
      <w:bookmarkEnd w:id="327"/>
      <w:bookmarkStart w:id="328" w:name="_Toc184313307"/>
      <w:bookmarkEnd w:id="328"/>
      <w:bookmarkStart w:id="329" w:name="_Toc184313263"/>
      <w:bookmarkEnd w:id="329"/>
      <w:bookmarkStart w:id="330" w:name="_Toc184312135"/>
      <w:bookmarkEnd w:id="330"/>
      <w:bookmarkStart w:id="331" w:name="_Toc184312139"/>
      <w:bookmarkEnd w:id="331"/>
      <w:bookmarkStart w:id="332" w:name="_Toc184312130"/>
      <w:bookmarkEnd w:id="332"/>
      <w:bookmarkStart w:id="333" w:name="_Toc184312109"/>
      <w:bookmarkEnd w:id="333"/>
      <w:bookmarkStart w:id="334" w:name="_Toc184313256"/>
      <w:bookmarkEnd w:id="334"/>
      <w:bookmarkStart w:id="335" w:name="_Toc184314437"/>
      <w:bookmarkEnd w:id="335"/>
      <w:bookmarkStart w:id="336" w:name="_Toc184312095"/>
      <w:bookmarkEnd w:id="336"/>
      <w:bookmarkStart w:id="337" w:name="_Toc184312123"/>
      <w:bookmarkEnd w:id="337"/>
      <w:bookmarkStart w:id="338" w:name="_Toc184313251"/>
      <w:bookmarkEnd w:id="338"/>
      <w:bookmarkStart w:id="339" w:name="_Toc184308040"/>
      <w:bookmarkEnd w:id="339"/>
      <w:bookmarkStart w:id="340" w:name="_Toc184314465"/>
      <w:bookmarkEnd w:id="340"/>
      <w:bookmarkStart w:id="341" w:name="_Toc184308078"/>
      <w:bookmarkEnd w:id="341"/>
      <w:bookmarkStart w:id="342" w:name="_Toc184313264"/>
      <w:bookmarkEnd w:id="342"/>
      <w:bookmarkStart w:id="343" w:name="_Toc184312115"/>
      <w:bookmarkEnd w:id="343"/>
      <w:bookmarkStart w:id="344" w:name="_Toc184310340"/>
      <w:bookmarkEnd w:id="344"/>
      <w:bookmarkStart w:id="345" w:name="_Toc184308074"/>
      <w:bookmarkEnd w:id="345"/>
      <w:bookmarkStart w:id="346" w:name="_Toc184308037"/>
      <w:bookmarkEnd w:id="346"/>
      <w:bookmarkStart w:id="347" w:name="_Toc184314440"/>
      <w:bookmarkEnd w:id="347"/>
      <w:bookmarkStart w:id="348" w:name="_Toc184310331"/>
      <w:bookmarkEnd w:id="348"/>
      <w:bookmarkStart w:id="349" w:name="_Toc184310307"/>
      <w:bookmarkEnd w:id="349"/>
      <w:bookmarkStart w:id="350" w:name="_Toc184312096"/>
      <w:bookmarkEnd w:id="350"/>
      <w:bookmarkStart w:id="351" w:name="_Toc184312118"/>
      <w:bookmarkEnd w:id="351"/>
      <w:bookmarkStart w:id="352" w:name="_Toc184314438"/>
      <w:bookmarkEnd w:id="352"/>
      <w:bookmarkStart w:id="353" w:name="_Toc184312108"/>
      <w:bookmarkEnd w:id="353"/>
      <w:bookmarkStart w:id="354" w:name="_Toc184313278"/>
      <w:bookmarkEnd w:id="354"/>
      <w:bookmarkStart w:id="355" w:name="_Toc184312122"/>
      <w:bookmarkEnd w:id="355"/>
      <w:bookmarkStart w:id="356" w:name="_Toc184312119"/>
      <w:bookmarkEnd w:id="356"/>
      <w:bookmarkStart w:id="357" w:name="_Toc184310279"/>
      <w:bookmarkEnd w:id="357"/>
      <w:bookmarkStart w:id="358" w:name="_Toc184312069"/>
      <w:bookmarkEnd w:id="358"/>
      <w:bookmarkStart w:id="359" w:name="_Toc184308058"/>
      <w:bookmarkEnd w:id="359"/>
      <w:bookmarkStart w:id="360" w:name="_Toc184308075"/>
      <w:bookmarkEnd w:id="360"/>
      <w:bookmarkStart w:id="361" w:name="_Toc184312110"/>
      <w:bookmarkEnd w:id="361"/>
      <w:bookmarkStart w:id="362" w:name="_Toc184314435"/>
      <w:bookmarkEnd w:id="362"/>
      <w:bookmarkStart w:id="363" w:name="_Toc184313280"/>
      <w:bookmarkEnd w:id="363"/>
      <w:bookmarkStart w:id="364" w:name="_Toc184308090"/>
      <w:bookmarkEnd w:id="364"/>
      <w:bookmarkStart w:id="365" w:name="_Toc184310329"/>
      <w:bookmarkEnd w:id="365"/>
      <w:bookmarkStart w:id="366" w:name="_Toc184312125"/>
      <w:bookmarkEnd w:id="366"/>
      <w:bookmarkStart w:id="367" w:name="_Toc184312076"/>
      <w:bookmarkEnd w:id="367"/>
      <w:bookmarkStart w:id="368" w:name="_Toc184314457"/>
      <w:bookmarkEnd w:id="368"/>
      <w:bookmarkStart w:id="369" w:name="_Toc184312077"/>
      <w:bookmarkEnd w:id="369"/>
      <w:bookmarkStart w:id="370" w:name="_Toc184310325"/>
      <w:bookmarkEnd w:id="370"/>
      <w:bookmarkStart w:id="371" w:name="_Toc184314459"/>
      <w:bookmarkEnd w:id="371"/>
      <w:bookmarkStart w:id="372" w:name="_Toc184310334"/>
      <w:bookmarkEnd w:id="372"/>
      <w:bookmarkStart w:id="373" w:name="_Toc184314475"/>
      <w:bookmarkEnd w:id="373"/>
      <w:bookmarkStart w:id="374" w:name="_Toc184308063"/>
      <w:bookmarkEnd w:id="374"/>
      <w:bookmarkStart w:id="375" w:name="_Toc184310341"/>
      <w:bookmarkEnd w:id="375"/>
      <w:bookmarkStart w:id="376" w:name="_Toc184310276"/>
      <w:bookmarkEnd w:id="376"/>
      <w:bookmarkStart w:id="377" w:name="_Toc184314474"/>
      <w:bookmarkEnd w:id="377"/>
      <w:bookmarkStart w:id="378" w:name="_Toc184312068"/>
      <w:bookmarkEnd w:id="378"/>
      <w:bookmarkStart w:id="379" w:name="_Toc184313309"/>
      <w:bookmarkEnd w:id="379"/>
      <w:bookmarkStart w:id="380" w:name="_Toc184314416"/>
      <w:bookmarkEnd w:id="380"/>
      <w:bookmarkStart w:id="381" w:name="_Toc184312078"/>
      <w:bookmarkEnd w:id="381"/>
      <w:bookmarkStart w:id="382" w:name="_Toc184312132"/>
      <w:bookmarkEnd w:id="382"/>
      <w:bookmarkStart w:id="383" w:name="_Toc184310298"/>
      <w:bookmarkEnd w:id="383"/>
      <w:bookmarkStart w:id="384" w:name="_Toc184308095"/>
      <w:bookmarkEnd w:id="384"/>
      <w:bookmarkStart w:id="385" w:name="_Toc184312104"/>
      <w:bookmarkEnd w:id="385"/>
      <w:bookmarkStart w:id="386" w:name="_Toc184314412"/>
      <w:bookmarkEnd w:id="386"/>
      <w:bookmarkStart w:id="387" w:name="_Toc184314455"/>
      <w:bookmarkEnd w:id="387"/>
      <w:bookmarkStart w:id="388" w:name="_Toc184310285"/>
      <w:bookmarkEnd w:id="388"/>
      <w:bookmarkStart w:id="389" w:name="_Toc184312120"/>
      <w:bookmarkEnd w:id="389"/>
      <w:bookmarkStart w:id="390" w:name="_Toc184314454"/>
      <w:bookmarkEnd w:id="390"/>
      <w:bookmarkStart w:id="391" w:name="_Toc184313301"/>
      <w:bookmarkEnd w:id="391"/>
      <w:bookmarkStart w:id="392" w:name="_Toc184312131"/>
      <w:bookmarkEnd w:id="392"/>
      <w:bookmarkStart w:id="393" w:name="_Toc184308072"/>
      <w:bookmarkEnd w:id="393"/>
      <w:bookmarkStart w:id="394" w:name="_Toc184312124"/>
      <w:bookmarkEnd w:id="394"/>
      <w:bookmarkStart w:id="395" w:name="_Toc184308046"/>
      <w:bookmarkEnd w:id="395"/>
      <w:bookmarkStart w:id="396" w:name="_Toc184310318"/>
      <w:bookmarkEnd w:id="396"/>
      <w:bookmarkStart w:id="397" w:name="_Toc184313253"/>
      <w:bookmarkEnd w:id="397"/>
      <w:r>
        <w:rPr>
          <w:rFonts w:hint="eastAsia" w:ascii="宋体" w:hAnsi="宋体" w:cs="宋体"/>
          <w:b/>
          <w:sz w:val="36"/>
          <w:szCs w:val="20"/>
        </w:rPr>
        <w:t xml:space="preserve"> 评审办法</w:t>
      </w:r>
    </w:p>
    <w:p>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4"/>
        <w:tblW w:w="9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5145"/>
        <w:gridCol w:w="645"/>
        <w:gridCol w:w="112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7" w:type="dxa"/>
            <w:vAlign w:val="center"/>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5145" w:type="dxa"/>
            <w:vAlign w:val="center"/>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评审标准</w:t>
            </w:r>
          </w:p>
        </w:tc>
        <w:tc>
          <w:tcPr>
            <w:tcW w:w="645" w:type="dxa"/>
            <w:vAlign w:val="center"/>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权重</w:t>
            </w:r>
          </w:p>
        </w:tc>
        <w:tc>
          <w:tcPr>
            <w:tcW w:w="1125" w:type="dxa"/>
            <w:vAlign w:val="center"/>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主观分/客观分属性</w:t>
            </w:r>
          </w:p>
        </w:tc>
        <w:tc>
          <w:tcPr>
            <w:tcW w:w="1620" w:type="dxa"/>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响应文件中评审标准相应的商务技术资料目录*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7" w:type="dxa"/>
            <w:vAlign w:val="center"/>
          </w:tcPr>
          <w:p>
            <w:pPr>
              <w:snapToGrid w:val="0"/>
              <w:spacing w:line="240" w:lineRule="auto"/>
              <w:jc w:val="center"/>
              <w:outlineLvl w:val="0"/>
              <w:rPr>
                <w:rFonts w:hint="eastAsia" w:ascii="宋体" w:hAnsi="宋体" w:eastAsia="宋体" w:cs="宋体"/>
                <w:sz w:val="24"/>
                <w:szCs w:val="24"/>
              </w:rPr>
            </w:pPr>
            <w:r>
              <w:rPr>
                <w:rFonts w:hint="eastAsia" w:ascii="宋体" w:hAnsi="宋体" w:eastAsia="宋体" w:cs="宋体"/>
                <w:sz w:val="24"/>
                <w:szCs w:val="24"/>
              </w:rPr>
              <w:t>1</w:t>
            </w:r>
          </w:p>
        </w:tc>
        <w:tc>
          <w:tcPr>
            <w:tcW w:w="5145" w:type="dxa"/>
            <w:vAlign w:val="center"/>
          </w:tcPr>
          <w:p>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highlight w:val="none"/>
              </w:rPr>
              <w:t>20</w:t>
            </w:r>
            <w:r>
              <w:rPr>
                <w:rFonts w:hint="eastAsia" w:ascii="宋体" w:hAnsi="宋体" w:eastAsia="宋体" w:cs="宋体"/>
                <w:snapToGrid w:val="0"/>
                <w:color w:val="000000"/>
                <w:kern w:val="0"/>
                <w:sz w:val="24"/>
                <w:szCs w:val="24"/>
                <w:highlight w:val="none"/>
                <w:lang w:val="en-US" w:eastAsia="zh-CN"/>
              </w:rPr>
              <w:t>20</w:t>
            </w:r>
            <w:r>
              <w:rPr>
                <w:rFonts w:hint="eastAsia" w:ascii="宋体" w:hAnsi="宋体" w:eastAsia="宋体" w:cs="宋体"/>
                <w:snapToGrid w:val="0"/>
                <w:color w:val="000000"/>
                <w:kern w:val="0"/>
                <w:sz w:val="24"/>
                <w:szCs w:val="24"/>
                <w:highlight w:val="none"/>
              </w:rPr>
              <w:t>年1月1日以来供应商类似业绩，每个得</w:t>
            </w:r>
            <w:r>
              <w:rPr>
                <w:rFonts w:hint="eastAsia" w:ascii="宋体" w:hAnsi="宋体" w:cs="宋体"/>
                <w:snapToGrid w:val="0"/>
                <w:color w:val="000000"/>
                <w:kern w:val="0"/>
                <w:sz w:val="24"/>
                <w:szCs w:val="24"/>
                <w:highlight w:val="none"/>
                <w:lang w:val="en-US" w:eastAsia="zh-CN"/>
              </w:rPr>
              <w:t>0.5</w:t>
            </w:r>
            <w:r>
              <w:rPr>
                <w:rFonts w:hint="eastAsia" w:ascii="宋体" w:hAnsi="宋体" w:eastAsia="宋体" w:cs="宋体"/>
                <w:snapToGrid w:val="0"/>
                <w:color w:val="000000"/>
                <w:kern w:val="0"/>
                <w:sz w:val="24"/>
                <w:szCs w:val="24"/>
                <w:highlight w:val="none"/>
              </w:rPr>
              <w:t>分，最高得</w:t>
            </w:r>
            <w:r>
              <w:rPr>
                <w:rFonts w:hint="eastAsia" w:ascii="宋体" w:hAnsi="宋体" w:cs="宋体"/>
                <w:snapToGrid w:val="0"/>
                <w:color w:val="000000"/>
                <w:kern w:val="0"/>
                <w:sz w:val="24"/>
                <w:szCs w:val="24"/>
                <w:highlight w:val="none"/>
                <w:lang w:val="en-US" w:eastAsia="zh-CN"/>
              </w:rPr>
              <w:t>1</w:t>
            </w:r>
            <w:r>
              <w:rPr>
                <w:rFonts w:hint="eastAsia" w:ascii="宋体" w:hAnsi="宋体" w:eastAsia="宋体" w:cs="宋体"/>
                <w:snapToGrid w:val="0"/>
                <w:color w:val="000000"/>
                <w:kern w:val="0"/>
                <w:sz w:val="24"/>
                <w:szCs w:val="24"/>
                <w:highlight w:val="none"/>
              </w:rPr>
              <w:t>分。（以合同签订时间为准，业绩证明材料为合同及验收报告</w:t>
            </w:r>
            <w:r>
              <w:rPr>
                <w:rFonts w:hint="eastAsia" w:ascii="宋体" w:hAnsi="宋体" w:cs="宋体"/>
                <w:snapToGrid w:val="0"/>
                <w:color w:val="000000"/>
                <w:kern w:val="0"/>
                <w:sz w:val="24"/>
                <w:szCs w:val="24"/>
                <w:highlight w:val="none"/>
                <w:lang w:val="en-US" w:eastAsia="zh-CN"/>
              </w:rPr>
              <w:t>扫描</w:t>
            </w:r>
            <w:r>
              <w:rPr>
                <w:rFonts w:hint="eastAsia" w:ascii="宋体" w:hAnsi="宋体" w:eastAsia="宋体" w:cs="宋体"/>
                <w:snapToGrid w:val="0"/>
                <w:color w:val="000000"/>
                <w:kern w:val="0"/>
                <w:sz w:val="24"/>
                <w:szCs w:val="24"/>
                <w:highlight w:val="none"/>
              </w:rPr>
              <w:t>件）</w:t>
            </w:r>
          </w:p>
        </w:tc>
        <w:tc>
          <w:tcPr>
            <w:tcW w:w="645" w:type="dxa"/>
            <w:vAlign w:val="center"/>
          </w:tcPr>
          <w:p>
            <w:pPr>
              <w:pStyle w:val="39"/>
              <w:adjustRightInd w:val="0"/>
              <w:snapToGrid w:val="0"/>
              <w:spacing w:line="240" w:lineRule="auto"/>
              <w:ind w:firstLine="0" w:firstLineChars="0"/>
              <w:jc w:val="center"/>
              <w:rPr>
                <w:rFonts w:hint="default" w:ascii="宋体" w:hAnsi="宋体" w:eastAsia="宋体" w:cs="宋体"/>
                <w:bCs/>
                <w:sz w:val="24"/>
                <w:szCs w:val="24"/>
                <w:lang w:val="en-US" w:eastAsia="zh-CN"/>
              </w:rPr>
            </w:pPr>
            <w:r>
              <w:rPr>
                <w:rFonts w:hint="eastAsia" w:hAnsi="宋体" w:cs="宋体"/>
                <w:bCs/>
                <w:sz w:val="24"/>
                <w:szCs w:val="24"/>
                <w:lang w:val="en-US" w:eastAsia="zh-CN"/>
              </w:rPr>
              <w:t>1</w:t>
            </w:r>
          </w:p>
        </w:tc>
        <w:tc>
          <w:tcPr>
            <w:tcW w:w="1125" w:type="dxa"/>
            <w:vAlign w:val="center"/>
          </w:tcPr>
          <w:p>
            <w:pPr>
              <w:snapToGrid w:val="0"/>
              <w:spacing w:line="240" w:lineRule="auto"/>
              <w:jc w:val="center"/>
              <w:outlineLvl w:val="0"/>
              <w:rPr>
                <w:rFonts w:hint="eastAsia" w:ascii="宋体" w:hAnsi="宋体" w:eastAsia="宋体" w:cs="宋体"/>
                <w:sz w:val="24"/>
                <w:szCs w:val="24"/>
              </w:rPr>
            </w:pPr>
            <w:r>
              <w:rPr>
                <w:rFonts w:hint="eastAsia" w:ascii="宋体" w:hAnsi="宋体" w:eastAsia="宋体" w:cs="宋体"/>
                <w:bCs/>
                <w:sz w:val="24"/>
                <w:szCs w:val="24"/>
              </w:rPr>
              <w:t>客观分</w:t>
            </w:r>
          </w:p>
        </w:tc>
        <w:tc>
          <w:tcPr>
            <w:tcW w:w="1620" w:type="dxa"/>
            <w:vAlign w:val="center"/>
          </w:tcPr>
          <w:p>
            <w:pPr>
              <w:snapToGrid w:val="0"/>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5145" w:type="dxa"/>
            <w:vAlign w:val="center"/>
          </w:tcPr>
          <w:p>
            <w:pPr>
              <w:adjustRightInd w:val="0"/>
              <w:snapToGrid w:val="0"/>
              <w:spacing w:line="240" w:lineRule="auto"/>
              <w:jc w:val="left"/>
              <w:rPr>
                <w:rFonts w:hint="eastAsia" w:ascii="宋体" w:hAnsi="宋体" w:eastAsia="宋体" w:cs="宋体"/>
                <w:sz w:val="24"/>
                <w:szCs w:val="24"/>
              </w:rPr>
            </w:pPr>
            <w:r>
              <w:rPr>
                <w:rFonts w:hint="eastAsia" w:ascii="宋体" w:hAnsi="宋体" w:eastAsia="宋体" w:cs="宋体"/>
                <w:snapToGrid w:val="0"/>
                <w:color w:val="000000"/>
                <w:kern w:val="0"/>
                <w:sz w:val="24"/>
                <w:szCs w:val="24"/>
                <w:highlight w:val="none"/>
              </w:rPr>
              <w:t>供应商</w:t>
            </w:r>
            <w:r>
              <w:rPr>
                <w:rFonts w:hint="eastAsia" w:ascii="宋体" w:hAnsi="宋体" w:eastAsia="宋体" w:cs="宋体"/>
                <w:color w:val="000000"/>
                <w:kern w:val="0"/>
                <w:sz w:val="24"/>
                <w:szCs w:val="24"/>
                <w:highlight w:val="none"/>
              </w:rPr>
              <w:t>具有质量管理体系认证证书、环境管理体系认证证书、职业健康安全管理体系认证证书且在有效期内的，每个得1分，最高得3分。</w:t>
            </w:r>
            <w:r>
              <w:rPr>
                <w:rFonts w:hint="eastAsia" w:ascii="宋体" w:hAnsi="宋体" w:eastAsia="宋体" w:cs="宋体"/>
                <w:snapToGrid w:val="0"/>
                <w:color w:val="000000"/>
                <w:kern w:val="0"/>
                <w:sz w:val="24"/>
                <w:szCs w:val="24"/>
                <w:highlight w:val="none"/>
              </w:rPr>
              <w:t>提供证书</w:t>
            </w:r>
            <w:r>
              <w:rPr>
                <w:rFonts w:hint="eastAsia" w:ascii="宋体" w:hAnsi="宋体" w:cs="宋体"/>
                <w:snapToGrid w:val="0"/>
                <w:color w:val="000000"/>
                <w:kern w:val="0"/>
                <w:sz w:val="24"/>
                <w:szCs w:val="24"/>
                <w:highlight w:val="none"/>
                <w:lang w:val="en-US" w:eastAsia="zh-CN"/>
              </w:rPr>
              <w:t>扫描</w:t>
            </w:r>
            <w:r>
              <w:rPr>
                <w:rFonts w:hint="eastAsia" w:ascii="宋体" w:hAnsi="宋体" w:eastAsia="宋体" w:cs="宋体"/>
                <w:snapToGrid w:val="0"/>
                <w:color w:val="000000"/>
                <w:kern w:val="0"/>
                <w:sz w:val="24"/>
                <w:szCs w:val="24"/>
                <w:highlight w:val="none"/>
              </w:rPr>
              <w:t>件并加盖公章。</w:t>
            </w:r>
          </w:p>
        </w:tc>
        <w:tc>
          <w:tcPr>
            <w:tcW w:w="645" w:type="dxa"/>
            <w:vAlign w:val="center"/>
          </w:tcPr>
          <w:p>
            <w:pPr>
              <w:pStyle w:val="39"/>
              <w:adjustRightInd w:val="0"/>
              <w:snapToGrid w:val="0"/>
              <w:spacing w:line="240" w:lineRule="auto"/>
              <w:ind w:firstLine="0" w:firstLineChars="0"/>
              <w:jc w:val="center"/>
              <w:rPr>
                <w:rFonts w:hint="eastAsia" w:ascii="宋体" w:hAnsi="宋体" w:eastAsia="宋体" w:cs="宋体"/>
                <w:bCs/>
                <w:sz w:val="24"/>
                <w:szCs w:val="24"/>
                <w:lang w:val="en-US" w:eastAsia="zh-CN"/>
              </w:rPr>
            </w:pPr>
            <w:r>
              <w:rPr>
                <w:rFonts w:hint="eastAsia" w:ascii="宋体" w:hAnsi="宋体" w:eastAsia="宋体" w:cs="宋体"/>
                <w:color w:val="000000"/>
                <w:spacing w:val="4"/>
                <w:sz w:val="24"/>
                <w:szCs w:val="24"/>
                <w:highlight w:val="none"/>
              </w:rPr>
              <w:t>3</w:t>
            </w:r>
          </w:p>
        </w:tc>
        <w:tc>
          <w:tcPr>
            <w:tcW w:w="1125" w:type="dxa"/>
            <w:vAlign w:val="center"/>
          </w:tcPr>
          <w:p>
            <w:pPr>
              <w:snapToGrid w:val="0"/>
              <w:spacing w:line="240" w:lineRule="auto"/>
              <w:jc w:val="center"/>
              <w:outlineLvl w:val="0"/>
              <w:rPr>
                <w:rFonts w:hint="eastAsia" w:ascii="宋体" w:hAnsi="宋体" w:eastAsia="宋体" w:cs="宋体"/>
                <w:bCs/>
                <w:sz w:val="24"/>
                <w:szCs w:val="24"/>
              </w:rPr>
            </w:pPr>
            <w:r>
              <w:rPr>
                <w:rFonts w:hint="eastAsia" w:ascii="宋体" w:hAnsi="宋体" w:eastAsia="宋体" w:cs="宋体"/>
                <w:bCs/>
                <w:sz w:val="24"/>
                <w:szCs w:val="24"/>
              </w:rPr>
              <w:t>客观分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3</w:t>
            </w:r>
          </w:p>
        </w:tc>
        <w:tc>
          <w:tcPr>
            <w:tcW w:w="5145" w:type="dxa"/>
            <w:vAlign w:val="center"/>
          </w:tcPr>
          <w:p>
            <w:pPr>
              <w:spacing w:line="240" w:lineRule="auto"/>
              <w:rPr>
                <w:rFonts w:hint="eastAsia" w:ascii="宋体" w:hAnsi="宋体" w:eastAsia="宋体" w:cs="宋体"/>
                <w:sz w:val="24"/>
                <w:szCs w:val="24"/>
              </w:rPr>
            </w:pPr>
            <w:r>
              <w:rPr>
                <w:rFonts w:hint="eastAsia" w:ascii="宋体" w:hAnsi="宋体" w:eastAsia="宋体" w:cs="宋体"/>
                <w:color w:val="000000"/>
                <w:spacing w:val="-6"/>
                <w:sz w:val="24"/>
                <w:szCs w:val="24"/>
                <w:highlight w:val="none"/>
              </w:rPr>
              <w:t>总体概述：工程概况，施工组织总体设想、方案的针对性及施工阶段的划分等方面情况，按实际情况酌情给分。</w:t>
            </w:r>
          </w:p>
        </w:tc>
        <w:tc>
          <w:tcPr>
            <w:tcW w:w="645" w:type="dxa"/>
            <w:vAlign w:val="center"/>
          </w:tcPr>
          <w:p>
            <w:pPr>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5145" w:type="dxa"/>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针对采购文件“采购需求要求”技术条款的响应情况，完全满足要求的得</w:t>
            </w:r>
            <w:r>
              <w:rPr>
                <w:rFonts w:hint="eastAsia" w:ascii="宋体" w:hAnsi="宋体" w:cs="宋体"/>
                <w:sz w:val="24"/>
                <w:szCs w:val="24"/>
                <w:lang w:val="en-US" w:eastAsia="zh-CN"/>
              </w:rPr>
              <w:t>4</w:t>
            </w:r>
            <w:r>
              <w:rPr>
                <w:rFonts w:hint="eastAsia" w:ascii="宋体" w:hAnsi="宋体" w:eastAsia="宋体" w:cs="宋体"/>
                <w:sz w:val="24"/>
                <w:szCs w:val="24"/>
                <w:lang w:eastAsia="zh-CN"/>
              </w:rPr>
              <w:t>分,低于采购需求（负偏离）的或未做出明确响应的每项扣1分；扣完为止。</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4</w:t>
            </w:r>
          </w:p>
        </w:tc>
        <w:tc>
          <w:tcPr>
            <w:tcW w:w="1125"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bCs/>
                <w:sz w:val="24"/>
                <w:szCs w:val="24"/>
              </w:rPr>
              <w:t>客观分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6</w:t>
            </w:r>
          </w:p>
        </w:tc>
        <w:tc>
          <w:tcPr>
            <w:tcW w:w="5145" w:type="dxa"/>
            <w:vAlign w:val="center"/>
          </w:tcPr>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在现有建筑结构及初步设计方案的基础上，针对采购需求，并结合现场实际情况，供应商提供的项目设计方案及图纸的完整性、合理性、针对性情况：</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1、设计方案编制说明；（0-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2、平面布置图；（0-2分）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3、顶面布置图；（0-2分）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4、地面布置图；（0-2分）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5、墙体改动图；（0-2分）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6、强弱电图；（0-2分）</w:t>
            </w:r>
          </w:p>
          <w:p>
            <w:pPr>
              <w:spacing w:line="240" w:lineRule="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7、空调、新风等设备布置图</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、立面图、剖面图；（0-2分）</w:t>
            </w:r>
          </w:p>
          <w:p>
            <w:pPr>
              <w:spacing w:line="240" w:lineRule="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、主要节点大样图；（0-2分）</w:t>
            </w:r>
          </w:p>
          <w:p>
            <w:pPr>
              <w:spacing w:line="240" w:lineRule="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、三维效果图（含导视系统部分）；（0-</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分）</w:t>
            </w:r>
          </w:p>
        </w:tc>
        <w:tc>
          <w:tcPr>
            <w:tcW w:w="645" w:type="dxa"/>
            <w:vAlign w:val="center"/>
          </w:tcPr>
          <w:p>
            <w:pPr>
              <w:spacing w:line="240" w:lineRule="auto"/>
              <w:jc w:val="center"/>
              <w:rPr>
                <w:rFonts w:hint="default" w:ascii="宋体" w:hAnsi="宋体" w:eastAsia="宋体" w:cs="宋体"/>
                <w:color w:val="000000"/>
                <w:spacing w:val="-5"/>
                <w:sz w:val="24"/>
                <w:szCs w:val="24"/>
                <w:highlight w:val="none"/>
                <w:lang w:val="en-US" w:eastAsia="zh-CN"/>
              </w:rPr>
            </w:pPr>
            <w:r>
              <w:rPr>
                <w:rFonts w:hint="eastAsia" w:ascii="宋体" w:hAnsi="宋体" w:cs="宋体"/>
                <w:color w:val="000000"/>
                <w:spacing w:val="-5"/>
                <w:sz w:val="24"/>
                <w:szCs w:val="24"/>
                <w:highlight w:val="none"/>
                <w:lang w:val="en-US" w:eastAsia="zh-CN"/>
              </w:rPr>
              <w:t>20</w:t>
            </w:r>
          </w:p>
        </w:tc>
        <w:tc>
          <w:tcPr>
            <w:tcW w:w="1125"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7</w:t>
            </w:r>
          </w:p>
        </w:tc>
        <w:tc>
          <w:tcPr>
            <w:tcW w:w="5145" w:type="dxa"/>
            <w:vAlign w:val="center"/>
          </w:tcPr>
          <w:p>
            <w:pPr>
              <w:spacing w:line="240" w:lineRule="auto"/>
              <w:rPr>
                <w:rFonts w:hint="eastAsia" w:ascii="宋体" w:hAnsi="宋体" w:eastAsia="宋体" w:cs="宋体"/>
                <w:sz w:val="24"/>
                <w:szCs w:val="24"/>
              </w:rPr>
            </w:pPr>
            <w:r>
              <w:rPr>
                <w:rFonts w:hint="eastAsia" w:ascii="宋体" w:hAnsi="宋体" w:eastAsia="宋体" w:cs="宋体"/>
                <w:color w:val="000000"/>
                <w:sz w:val="24"/>
                <w:szCs w:val="24"/>
                <w:highlight w:val="none"/>
              </w:rPr>
              <w:t>安全、文明施工等的保证措施是否科学、合理流动、到位。</w:t>
            </w:r>
          </w:p>
        </w:tc>
        <w:tc>
          <w:tcPr>
            <w:tcW w:w="645" w:type="dxa"/>
            <w:vAlign w:val="center"/>
          </w:tcPr>
          <w:p>
            <w:pPr>
              <w:spacing w:line="240" w:lineRule="auto"/>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8</w:t>
            </w:r>
          </w:p>
        </w:tc>
        <w:tc>
          <w:tcPr>
            <w:tcW w:w="5145" w:type="dxa"/>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rPr>
              <w:t>针对本工程项目实施的重点和难点的解决方案、施工进度中所突发事件的应急措施及故障处理的针对性、完整性、合理性</w:t>
            </w:r>
            <w:r>
              <w:rPr>
                <w:rFonts w:hint="eastAsia" w:ascii="宋体" w:hAnsi="宋体" w:eastAsia="宋体" w:cs="宋体"/>
                <w:color w:val="000000"/>
                <w:spacing w:val="-6"/>
                <w:sz w:val="24"/>
                <w:szCs w:val="24"/>
                <w:highlight w:val="none"/>
              </w:rPr>
              <w:t>，按实际情况酌情给分。</w:t>
            </w:r>
          </w:p>
        </w:tc>
        <w:tc>
          <w:tcPr>
            <w:tcW w:w="645" w:type="dxa"/>
            <w:vAlign w:val="center"/>
          </w:tcPr>
          <w:p>
            <w:pPr>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outlineLvl w:val="0"/>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主要材料设备品牌、知名度、产品性能指标、产品配置、选型优劣等比较</w:t>
            </w:r>
            <w:r>
              <w:rPr>
                <w:rFonts w:hint="eastAsia" w:ascii="宋体" w:hAnsi="宋体" w:eastAsia="宋体" w:cs="宋体"/>
                <w:color w:val="000000"/>
                <w:spacing w:val="-6"/>
                <w:sz w:val="24"/>
                <w:szCs w:val="24"/>
                <w:highlight w:val="none"/>
              </w:rPr>
              <w:t>，按实际情况酌情给分。</w:t>
            </w:r>
          </w:p>
        </w:tc>
        <w:tc>
          <w:tcPr>
            <w:tcW w:w="645" w:type="dxa"/>
            <w:vAlign w:val="center"/>
          </w:tcPr>
          <w:p>
            <w:pPr>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具有详细的材料设备进场计划且计划周密，材料数量、质量控制，时间安排合理，满足施工需要。最高得</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分，其余酌情扣分。</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项目团队人员岗位配置、专业配置的满足性及项目团队人员的专业能力（从管理人员的经验、职称、所学专业进行评估）</w:t>
            </w:r>
            <w:r>
              <w:rPr>
                <w:rFonts w:hint="eastAsia" w:ascii="宋体" w:hAnsi="宋体" w:eastAsia="宋体" w:cs="宋体"/>
                <w:color w:val="000000"/>
                <w:kern w:val="0"/>
                <w:sz w:val="24"/>
                <w:szCs w:val="24"/>
                <w:highlight w:val="none"/>
              </w:rPr>
              <w:t>。</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pacing w:val="-6"/>
                <w:sz w:val="24"/>
                <w:szCs w:val="24"/>
                <w:highlight w:val="none"/>
              </w:rPr>
              <w:t>施工机具和检验仪器的投入是否能够满足工程质量和进度的要求</w:t>
            </w:r>
            <w:r>
              <w:rPr>
                <w:rFonts w:hint="eastAsia" w:ascii="宋体" w:hAnsi="宋体" w:eastAsia="宋体" w:cs="宋体"/>
                <w:color w:val="000000"/>
                <w:sz w:val="24"/>
                <w:szCs w:val="24"/>
                <w:highlight w:val="none"/>
              </w:rPr>
              <w:t>。</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供应商提供的施工质量保证措施、安全文明施工、环境保护和消防措施</w:t>
            </w:r>
            <w:r>
              <w:rPr>
                <w:rFonts w:hint="eastAsia" w:ascii="宋体" w:hAnsi="宋体" w:eastAsia="宋体" w:cs="宋体"/>
                <w:color w:val="000000"/>
                <w:spacing w:val="-6"/>
                <w:sz w:val="24"/>
                <w:szCs w:val="24"/>
                <w:highlight w:val="none"/>
              </w:rPr>
              <w:t>，按实际情况酌情给分。</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5145" w:type="dxa"/>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供应商对于工期的承诺情况，是否能满足本项目施工要求，施工各阶段的进度计划以及进度保证措施。</w:t>
            </w:r>
          </w:p>
        </w:tc>
        <w:tc>
          <w:tcPr>
            <w:tcW w:w="645" w:type="dxa"/>
            <w:vAlign w:val="center"/>
          </w:tcPr>
          <w:p>
            <w:pPr>
              <w:tabs>
                <w:tab w:val="center" w:pos="540"/>
                <w:tab w:val="center" w:pos="1080"/>
              </w:tabs>
              <w:suppressAutoHyphens/>
              <w:adjustRightInd w:val="0"/>
              <w:snapToGrid w:val="0"/>
              <w:spacing w:line="240" w:lineRule="auto"/>
              <w:ind w:left="-35" w:leftChars="0" w:right="-38" w:rightChars="0"/>
              <w:jc w:val="center"/>
              <w:rPr>
                <w:rFonts w:hint="default" w:ascii="宋体" w:hAnsi="宋体" w:eastAsia="宋体" w:cs="宋体"/>
                <w:bCs/>
                <w:sz w:val="24"/>
                <w:szCs w:val="24"/>
                <w:lang w:val="en-US" w:eastAsia="zh-CN"/>
              </w:rPr>
            </w:pPr>
            <w:r>
              <w:rPr>
                <w:rFonts w:hint="eastAsia" w:ascii="宋体" w:hAnsi="宋体" w:cs="宋体"/>
                <w:bCs/>
                <w:sz w:val="24"/>
                <w:szCs w:val="24"/>
                <w:lang w:val="en-US" w:eastAsia="zh-CN"/>
              </w:rPr>
              <w:t>3</w:t>
            </w:r>
          </w:p>
        </w:tc>
        <w:tc>
          <w:tcPr>
            <w:tcW w:w="1125" w:type="dxa"/>
            <w:vAlign w:val="center"/>
          </w:tcPr>
          <w:p>
            <w:pPr>
              <w:snapToGrid w:val="0"/>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5145" w:type="dxa"/>
            <w:vAlign w:val="center"/>
          </w:tcPr>
          <w:p>
            <w:pPr>
              <w:spacing w:line="240" w:lineRule="auto"/>
              <w:rPr>
                <w:rFonts w:hint="eastAsia" w:ascii="宋体" w:hAnsi="宋体" w:eastAsia="宋体" w:cs="宋体"/>
                <w:sz w:val="24"/>
                <w:szCs w:val="24"/>
                <w:highlight w:val="none"/>
                <w:lang w:eastAsia="zh-CN"/>
              </w:rPr>
            </w:pPr>
            <w:r>
              <w:rPr>
                <w:rFonts w:hint="eastAsia" w:ascii="宋体" w:hAnsi="宋体" w:eastAsia="宋体" w:cs="宋体"/>
                <w:color w:val="000000"/>
                <w:sz w:val="24"/>
                <w:szCs w:val="24"/>
                <w:highlight w:val="none"/>
              </w:rPr>
              <w:t>内部管理制度是否全面、有针对性、措施完善，措施得力，服从</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人协调和统一管理及配合措施，以及特殊承诺措施</w:t>
            </w:r>
            <w:r>
              <w:rPr>
                <w:rFonts w:hint="eastAsia" w:ascii="宋体" w:hAnsi="宋体" w:eastAsia="宋体" w:cs="宋体"/>
                <w:color w:val="000000"/>
                <w:spacing w:val="-6"/>
                <w:sz w:val="24"/>
                <w:szCs w:val="24"/>
                <w:highlight w:val="none"/>
              </w:rPr>
              <w:t>，按实际情况酌情给分。</w:t>
            </w:r>
          </w:p>
        </w:tc>
        <w:tc>
          <w:tcPr>
            <w:tcW w:w="645" w:type="dxa"/>
            <w:vAlign w:val="center"/>
          </w:tcPr>
          <w:p>
            <w:pPr>
              <w:pStyle w:val="35"/>
              <w:adjustRightInd w:val="0"/>
              <w:snapToGrid w:val="0"/>
              <w:spacing w:line="240" w:lineRule="auto"/>
              <w:jc w:val="center"/>
              <w:rPr>
                <w:rFonts w:hint="default" w:ascii="宋体" w:hAnsi="宋体" w:eastAsia="宋体" w:cs="宋体"/>
                <w:bCs/>
                <w:sz w:val="24"/>
                <w:szCs w:val="24"/>
                <w:lang w:val="en-US" w:eastAsia="zh-CN"/>
              </w:rPr>
            </w:pPr>
            <w:r>
              <w:rPr>
                <w:rFonts w:hint="eastAsia" w:hAnsi="宋体" w:cs="宋体"/>
                <w:bCs/>
                <w:sz w:val="24"/>
                <w:szCs w:val="24"/>
                <w:lang w:val="en-US" w:eastAsia="zh-CN"/>
              </w:rPr>
              <w:t>2</w:t>
            </w:r>
          </w:p>
        </w:tc>
        <w:tc>
          <w:tcPr>
            <w:tcW w:w="1125" w:type="dxa"/>
            <w:vAlign w:val="center"/>
          </w:tcPr>
          <w:p>
            <w:pPr>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7" w:type="dxa"/>
            <w:vAlign w:val="center"/>
          </w:tcPr>
          <w:p>
            <w:pPr>
              <w:snapToGrid w:val="0"/>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p>
        </w:tc>
        <w:tc>
          <w:tcPr>
            <w:tcW w:w="5145" w:type="dxa"/>
            <w:vAlign w:val="center"/>
          </w:tcPr>
          <w:p>
            <w:pPr>
              <w:spacing w:line="240" w:lineRule="auto"/>
              <w:rPr>
                <w:rFonts w:hint="eastAsia" w:ascii="宋体" w:hAnsi="宋体" w:eastAsia="宋体" w:cs="宋体"/>
                <w:sz w:val="24"/>
                <w:szCs w:val="24"/>
              </w:rPr>
            </w:pPr>
            <w:r>
              <w:rPr>
                <w:rFonts w:hint="eastAsia" w:ascii="宋体" w:hAnsi="宋体" w:eastAsia="宋体" w:cs="宋体"/>
                <w:color w:val="000000"/>
                <w:sz w:val="24"/>
                <w:szCs w:val="24"/>
                <w:highlight w:val="none"/>
              </w:rPr>
              <w:t>针对本项目的合理化建议匹配性、针对性、合理性进行酌情给分</w:t>
            </w:r>
            <w:r>
              <w:rPr>
                <w:rFonts w:hint="eastAsia" w:ascii="宋体" w:hAnsi="宋体" w:eastAsia="宋体" w:cs="宋体"/>
                <w:color w:val="000000"/>
                <w:sz w:val="24"/>
                <w:szCs w:val="24"/>
                <w:highlight w:val="none"/>
                <w:lang w:eastAsia="zh-CN"/>
              </w:rPr>
              <w:t>。</w:t>
            </w:r>
          </w:p>
        </w:tc>
        <w:tc>
          <w:tcPr>
            <w:tcW w:w="645" w:type="dxa"/>
            <w:vAlign w:val="center"/>
          </w:tcPr>
          <w:p>
            <w:pPr>
              <w:pStyle w:val="35"/>
              <w:adjustRightInd w:val="0"/>
              <w:snapToGrid w:val="0"/>
              <w:spacing w:line="240" w:lineRule="auto"/>
              <w:jc w:val="center"/>
              <w:rPr>
                <w:rFonts w:hint="default" w:ascii="宋体" w:hAnsi="宋体" w:eastAsia="宋体" w:cs="宋体"/>
                <w:bCs/>
                <w:sz w:val="24"/>
                <w:szCs w:val="24"/>
                <w:lang w:val="en-US" w:eastAsia="zh-CN"/>
              </w:rPr>
            </w:pPr>
            <w:r>
              <w:rPr>
                <w:rFonts w:hint="eastAsia" w:hAnsi="宋体" w:cs="宋体"/>
                <w:bCs/>
                <w:sz w:val="24"/>
                <w:szCs w:val="24"/>
                <w:lang w:val="en-US" w:eastAsia="zh-CN"/>
              </w:rPr>
              <w:t>2</w:t>
            </w:r>
          </w:p>
        </w:tc>
        <w:tc>
          <w:tcPr>
            <w:tcW w:w="1125" w:type="dxa"/>
            <w:vAlign w:val="center"/>
          </w:tcPr>
          <w:p>
            <w:pPr>
              <w:snapToGrid w:val="0"/>
              <w:spacing w:line="240" w:lineRule="auto"/>
              <w:jc w:val="center"/>
              <w:outlineLvl w:val="0"/>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主观分</w:t>
            </w:r>
          </w:p>
        </w:tc>
        <w:tc>
          <w:tcPr>
            <w:tcW w:w="1620" w:type="dxa"/>
          </w:tcPr>
          <w:p>
            <w:pPr>
              <w:snapToGrid w:val="0"/>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677" w:type="dxa"/>
            <w:vAlign w:val="center"/>
          </w:tcPr>
          <w:p>
            <w:pPr>
              <w:snapToGrid w:val="0"/>
              <w:spacing w:line="240" w:lineRule="auto"/>
              <w:jc w:val="center"/>
              <w:outlineLvl w:val="0"/>
              <w:rPr>
                <w:rFonts w:hint="default" w:ascii="宋体" w:hAnsi="宋体" w:cs="宋体"/>
                <w:sz w:val="24"/>
                <w:szCs w:val="24"/>
                <w:lang w:val="en-US" w:eastAsia="zh-CN"/>
              </w:rPr>
            </w:pPr>
            <w:r>
              <w:rPr>
                <w:rFonts w:hint="eastAsia" w:ascii="宋体" w:hAnsi="宋体" w:cs="宋体"/>
                <w:sz w:val="24"/>
                <w:szCs w:val="24"/>
                <w:lang w:val="en-US" w:eastAsia="zh-CN"/>
              </w:rPr>
              <w:t>17</w:t>
            </w:r>
          </w:p>
        </w:tc>
        <w:tc>
          <w:tcPr>
            <w:tcW w:w="5145" w:type="dxa"/>
          </w:tcPr>
          <w:p>
            <w:pPr>
              <w:snapToGrid w:val="0"/>
              <w:spacing w:line="240" w:lineRule="auto"/>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本项最高得1分。</w:t>
            </w:r>
          </w:p>
        </w:tc>
        <w:tc>
          <w:tcPr>
            <w:tcW w:w="645" w:type="dxa"/>
            <w:vAlign w:val="center"/>
          </w:tcPr>
          <w:p>
            <w:pPr>
              <w:snapToGrid w:val="0"/>
              <w:spacing w:line="240" w:lineRule="auto"/>
              <w:jc w:val="center"/>
              <w:outlineLvl w:val="0"/>
              <w:rPr>
                <w:rFonts w:hint="default" w:ascii="宋体" w:hAnsi="宋体" w:eastAsia="宋体" w:cs="宋体"/>
                <w:bCs/>
                <w:sz w:val="24"/>
                <w:szCs w:val="24"/>
                <w:lang w:val="en-US" w:eastAsia="zh-CN"/>
              </w:rPr>
            </w:pPr>
            <w:r>
              <w:rPr>
                <w:rFonts w:hint="eastAsia" w:ascii="宋体" w:hAnsi="宋体" w:cs="宋体"/>
                <w:bCs/>
                <w:sz w:val="24"/>
                <w:szCs w:val="24"/>
                <w:lang w:val="en-US" w:eastAsia="zh-CN"/>
              </w:rPr>
              <w:t>1</w:t>
            </w:r>
          </w:p>
        </w:tc>
        <w:tc>
          <w:tcPr>
            <w:tcW w:w="1125" w:type="dxa"/>
            <w:vAlign w:val="center"/>
          </w:tcPr>
          <w:p>
            <w:pPr>
              <w:snapToGrid w:val="0"/>
              <w:spacing w:line="240" w:lineRule="auto"/>
              <w:jc w:val="center"/>
              <w:outlineLvl w:val="0"/>
              <w:rPr>
                <w:rFonts w:hint="default" w:ascii="宋体" w:hAnsi="宋体" w:cs="宋体"/>
                <w:sz w:val="24"/>
                <w:szCs w:val="24"/>
                <w:lang w:val="en-US" w:eastAsia="zh-CN"/>
              </w:rPr>
            </w:pPr>
            <w:r>
              <w:rPr>
                <w:rFonts w:hint="eastAsia" w:ascii="宋体" w:hAnsi="宋体" w:cs="宋体"/>
                <w:sz w:val="24"/>
                <w:szCs w:val="24"/>
                <w:lang w:val="en-US" w:eastAsia="zh-CN"/>
              </w:rPr>
              <w:t>客观分</w:t>
            </w:r>
          </w:p>
        </w:tc>
        <w:tc>
          <w:tcPr>
            <w:tcW w:w="1620" w:type="dxa"/>
            <w:vAlign w:val="center"/>
          </w:tcPr>
          <w:p>
            <w:pPr>
              <w:snapToGrid w:val="0"/>
              <w:spacing w:line="24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677" w:type="dxa"/>
            <w:vAlign w:val="center"/>
          </w:tcPr>
          <w:p>
            <w:pPr>
              <w:snapToGrid w:val="0"/>
              <w:spacing w:line="240" w:lineRule="auto"/>
              <w:jc w:val="center"/>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5145" w:type="dxa"/>
          </w:tcPr>
          <w:p>
            <w:pPr>
              <w:snapToGrid w:val="0"/>
              <w:spacing w:line="240" w:lineRule="auto"/>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有效最后报价的最低价作为评审基准价，其最低报价为满分；按［最后报价得分=（评审基准价/最后报价）*</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0］的计算公式计算。</w:t>
            </w:r>
          </w:p>
          <w:p>
            <w:pPr>
              <w:snapToGrid w:val="0"/>
              <w:spacing w:line="240" w:lineRule="auto"/>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评审过程中，不得去掉报价中的最高报价和最低报价。</w:t>
            </w:r>
          </w:p>
          <w:p>
            <w:pPr>
              <w:snapToGrid w:val="0"/>
              <w:spacing w:line="240" w:lineRule="auto"/>
              <w:jc w:val="left"/>
              <w:outlineLvl w:val="0"/>
              <w:rPr>
                <w:rFonts w:hint="eastAsia" w:ascii="宋体" w:hAnsi="宋体" w:eastAsia="宋体" w:cs="宋体"/>
                <w:sz w:val="24"/>
                <w:szCs w:val="24"/>
              </w:rPr>
            </w:pPr>
            <w:r>
              <w:rPr>
                <w:rFonts w:hint="eastAsia" w:ascii="宋体" w:hAnsi="宋体" w:eastAsia="宋体" w:cs="宋体"/>
                <w:sz w:val="24"/>
                <w:szCs w:val="24"/>
                <w:lang w:val="en-US" w:eastAsia="zh-CN"/>
              </w:rPr>
              <w:t>因落实政府采购政策需要进行价格调整的，以调整后的价格计算评审基准价和最后报价。</w:t>
            </w:r>
          </w:p>
        </w:tc>
        <w:tc>
          <w:tcPr>
            <w:tcW w:w="645" w:type="dxa"/>
            <w:vAlign w:val="center"/>
          </w:tcPr>
          <w:p>
            <w:pPr>
              <w:snapToGrid w:val="0"/>
              <w:spacing w:line="240" w:lineRule="auto"/>
              <w:jc w:val="center"/>
              <w:outlineLvl w:val="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0</w:t>
            </w:r>
          </w:p>
        </w:tc>
        <w:tc>
          <w:tcPr>
            <w:tcW w:w="1125" w:type="dxa"/>
            <w:vAlign w:val="center"/>
          </w:tcPr>
          <w:p>
            <w:pPr>
              <w:snapToGrid w:val="0"/>
              <w:spacing w:line="240" w:lineRule="auto"/>
              <w:jc w:val="center"/>
              <w:outlineLvl w:val="0"/>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1620" w:type="dxa"/>
            <w:vAlign w:val="center"/>
          </w:tcPr>
          <w:p>
            <w:pPr>
              <w:snapToGrid w:val="0"/>
              <w:spacing w:line="240" w:lineRule="auto"/>
              <w:jc w:val="center"/>
              <w:outlineLvl w:val="0"/>
              <w:rPr>
                <w:rFonts w:hint="eastAsia" w:ascii="宋体" w:hAnsi="宋体" w:eastAsia="宋体" w:cs="宋体"/>
                <w:sz w:val="24"/>
                <w:szCs w:val="24"/>
              </w:rPr>
            </w:pPr>
            <w:r>
              <w:rPr>
                <w:rFonts w:hint="eastAsia" w:ascii="宋体" w:hAnsi="宋体" w:eastAsia="宋体" w:cs="宋体"/>
                <w:sz w:val="24"/>
                <w:szCs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pPr>
        <w:jc w:val="left"/>
        <w:rPr>
          <w:rFonts w:ascii="宋体" w:hAnsi="宋体" w:cs="宋体"/>
          <w:b/>
          <w:sz w:val="32"/>
        </w:rPr>
      </w:pPr>
      <w:r>
        <w:rPr>
          <w:rFonts w:hint="eastAsia" w:ascii="宋体" w:hAnsi="宋体" w:cs="宋体"/>
          <w:b/>
          <w:sz w:val="32"/>
        </w:rPr>
        <w:br w:type="page"/>
      </w:r>
    </w:p>
    <w:p>
      <w:pPr>
        <w:snapToGrid w:val="0"/>
        <w:spacing w:line="360" w:lineRule="auto"/>
        <w:jc w:val="center"/>
        <w:rPr>
          <w:rFonts w:ascii="宋体" w:hAnsi="宋体" w:cs="宋体"/>
          <w:b/>
          <w:sz w:val="28"/>
          <w:szCs w:val="28"/>
        </w:rPr>
      </w:pPr>
      <w:r>
        <w:rPr>
          <w:rFonts w:hint="eastAsia" w:ascii="宋体" w:hAnsi="宋体" w:cs="宋体"/>
          <w:b/>
          <w:sz w:val="32"/>
        </w:rPr>
        <w:t>一、评审方法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ascii="宋体" w:hAnsi="宋体" w:cs="宋体"/>
          <w:b/>
          <w:sz w:val="32"/>
        </w:rPr>
      </w:pPr>
      <w:r>
        <w:rPr>
          <w:rFonts w:hint="eastAsia" w:ascii="宋体" w:hAnsi="宋体" w:cs="宋体"/>
          <w:b/>
          <w:sz w:val="32"/>
        </w:rPr>
        <w:t>二、评审标准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pPr>
        <w:snapToGrid w:val="0"/>
        <w:spacing w:line="360" w:lineRule="auto"/>
        <w:jc w:val="center"/>
        <w:rPr>
          <w:rFonts w:ascii="宋体" w:hAnsi="宋体" w:cs="宋体"/>
          <w:b/>
          <w:sz w:val="32"/>
        </w:rPr>
      </w:pPr>
      <w:r>
        <w:rPr>
          <w:rFonts w:hint="eastAsia" w:ascii="宋体" w:hAnsi="宋体" w:cs="宋体"/>
          <w:b/>
          <w:sz w:val="32"/>
        </w:rPr>
        <w:t>三、评审程序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ascii="宋体" w:hAnsi="宋体" w:cs="宋体"/>
          <w:b/>
          <w:sz w:val="32"/>
        </w:rPr>
      </w:pPr>
      <w:r>
        <w:rPr>
          <w:rFonts w:hint="eastAsia" w:ascii="宋体" w:hAnsi="宋体" w:cs="宋体"/>
          <w:b/>
          <w:sz w:val="32"/>
        </w:rPr>
        <w:t>四、评审中的其他事项</w:t>
      </w:r>
    </w:p>
    <w:p>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4.2.10供应商提供虚假材料响应的；</w:t>
      </w:r>
    </w:p>
    <w:p>
      <w:pPr>
        <w:spacing w:line="360" w:lineRule="auto"/>
        <w:ind w:firstLine="480" w:firstLineChars="200"/>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pPr>
        <w:spacing w:line="360" w:lineRule="auto"/>
        <w:ind w:firstLine="480" w:firstLineChars="200"/>
        <w:rPr>
          <w:rFonts w:ascii="宋体" w:hAnsi="宋体" w:cs="宋体"/>
          <w:kern w:val="0"/>
          <w:sz w:val="24"/>
        </w:rPr>
      </w:pPr>
      <w:r>
        <w:rPr>
          <w:rFonts w:hint="eastAsia" w:ascii="宋体" w:hAnsi="宋体" w:cs="宋体"/>
          <w:kern w:val="0"/>
          <w:sz w:val="24"/>
        </w:rPr>
        <w:t>4.2.13 响应文件不满足采购文件的其它实质性要求的；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pPr>
        <w:pStyle w:val="26"/>
        <w:snapToGrid w:val="0"/>
        <w:spacing w:line="360" w:lineRule="auto"/>
        <w:rPr>
          <w:rFonts w:cs="宋体"/>
        </w:rPr>
      </w:pPr>
      <w:r>
        <w:rPr>
          <w:rFonts w:hint="eastAsia" w:cs="宋体"/>
        </w:rPr>
        <w:t>5.1因情况变化，不再符合规定的竞争性磋商采购方式适用情形的；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pPr>
        <w:pStyle w:val="26"/>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pPr>
        <w:pStyle w:val="26"/>
        <w:snapToGrid w:val="0"/>
        <w:spacing w:line="360" w:lineRule="auto"/>
        <w:rPr>
          <w:rFonts w:cs="宋体"/>
        </w:rPr>
      </w:pPr>
      <w:r>
        <w:rPr>
          <w:rFonts w:hint="eastAsia" w:cs="宋体"/>
        </w:rPr>
        <w:t>6.1未确定成交供应商的，终止本次政府采购活动，重新开展政府采购活动。</w:t>
      </w:r>
    </w:p>
    <w:p>
      <w:pPr>
        <w:pStyle w:val="26"/>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cs="宋体"/>
        </w:rPr>
      </w:pPr>
      <w:r>
        <w:rPr>
          <w:rFonts w:hint="eastAsia" w:cs="宋体"/>
        </w:rPr>
        <w:t>6.4政府采购合同已经履行，给采购人、供应商造成损失的，由责任人承担赔偿责任。</w:t>
      </w:r>
    </w:p>
    <w:p>
      <w:pPr>
        <w:pStyle w:val="26"/>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pPr>
        <w:pStyle w:val="26"/>
        <w:snapToGrid w:val="0"/>
        <w:spacing w:line="360" w:lineRule="auto"/>
        <w:ind w:firstLine="0" w:firstLineChars="0"/>
        <w:rPr>
          <w:rFonts w:cs="宋体"/>
        </w:rPr>
        <w:sectPr>
          <w:pgSz w:w="11907" w:h="16840"/>
          <w:pgMar w:top="1440" w:right="1080" w:bottom="1440" w:left="1080" w:header="851" w:footer="851" w:gutter="0"/>
          <w:cols w:space="720" w:num="1"/>
        </w:sectPr>
      </w:pPr>
    </w:p>
    <w:bookmarkEnd w:id="31"/>
    <w:p>
      <w:pPr>
        <w:spacing w:line="360" w:lineRule="auto"/>
        <w:jc w:val="center"/>
        <w:outlineLvl w:val="0"/>
        <w:rPr>
          <w:rFonts w:ascii="宋体" w:hAnsi="宋体" w:cs="宋体"/>
          <w:b/>
          <w:sz w:val="36"/>
          <w:szCs w:val="36"/>
        </w:rPr>
      </w:pPr>
      <w:bookmarkStart w:id="398" w:name="第五部分"/>
      <w:bookmarkStart w:id="399" w:name="_Toc86217003"/>
      <w:r>
        <w:rPr>
          <w:rFonts w:hint="eastAsia" w:ascii="宋体" w:hAnsi="宋体" w:cs="宋体"/>
          <w:b/>
          <w:sz w:val="36"/>
          <w:szCs w:val="36"/>
        </w:rPr>
        <w:t>第五部分 拟签订的合同文本</w:t>
      </w:r>
    </w:p>
    <w:p>
      <w:pPr>
        <w:pStyle w:val="963"/>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第一节合同协议书</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rPr>
        <w:t xml:space="preserve">项目编号：                           合同编号:  </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rPr>
        <w:t xml:space="preserve">确认书编号： </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rPr>
        <w:t>甲方（采购人）：中国美术学院</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rPr>
        <w:t xml:space="preserve">乙方（成交供应商）：  </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rPr>
        <w:t xml:space="preserve">鉴证方（采购代理机构）：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签约时间、地点： 年   月    日，中国美术学院</w:t>
      </w:r>
    </w:p>
    <w:p>
      <w:pPr>
        <w:spacing w:line="360" w:lineRule="auto"/>
        <w:ind w:firstLine="458"/>
        <w:rPr>
          <w:rFonts w:hint="eastAsia" w:ascii="宋体" w:hAnsi="宋体" w:cs="宋体"/>
          <w:color w:val="000000"/>
          <w:szCs w:val="21"/>
          <w:highlight w:val="none"/>
        </w:rPr>
      </w:pPr>
      <w:r>
        <w:rPr>
          <w:rFonts w:hint="eastAsia" w:ascii="宋体" w:hAnsi="宋体" w:cs="宋体"/>
          <w:color w:val="000000"/>
          <w:szCs w:val="21"/>
          <w:highlight w:val="none"/>
          <w:u w:val="single"/>
        </w:rPr>
        <w:t xml:space="preserve"> 浙江五石中正工程咨询有限公司 </w:t>
      </w:r>
      <w:r>
        <w:rPr>
          <w:rFonts w:hint="eastAsia" w:ascii="宋体" w:hAnsi="宋体" w:cs="宋体"/>
          <w:color w:val="000000"/>
          <w:szCs w:val="21"/>
          <w:highlight w:val="none"/>
        </w:rPr>
        <w:t>受中国美术学院委托代理</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，经过竞争性磋商，确定为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成交单位。经协商双方就本采购事项达成以下条款：</w:t>
      </w:r>
    </w:p>
    <w:p>
      <w:pPr>
        <w:spacing w:line="360" w:lineRule="auto"/>
        <w:jc w:val="center"/>
        <w:rPr>
          <w:rFonts w:hint="eastAsia" w:ascii="宋体" w:hAnsi="宋体" w:cs="宋体"/>
          <w:color w:val="000000"/>
          <w:szCs w:val="21"/>
          <w:highlight w:val="none"/>
        </w:rPr>
      </w:pPr>
      <w:bookmarkStart w:id="400" w:name="_Toc11422_WPSOffice_Level2"/>
      <w:r>
        <w:rPr>
          <w:rFonts w:hint="eastAsia" w:ascii="宋体" w:hAnsi="宋体" w:cs="宋体"/>
          <w:color w:val="000000"/>
          <w:szCs w:val="21"/>
          <w:highlight w:val="none"/>
        </w:rPr>
        <w:t>第一节合同协议书</w:t>
      </w:r>
      <w:bookmarkEnd w:id="400"/>
    </w:p>
    <w:p>
      <w:pPr>
        <w:tabs>
          <w:tab w:val="left" w:pos="1134"/>
        </w:tabs>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u w:val="single"/>
        </w:rPr>
        <w:t>中国美术学院</w:t>
      </w:r>
      <w:r>
        <w:rPr>
          <w:rFonts w:hint="eastAsia" w:ascii="宋体" w:hAnsi="宋体" w:cs="宋体"/>
          <w:color w:val="000000"/>
          <w:szCs w:val="21"/>
          <w:highlight w:val="none"/>
        </w:rPr>
        <w:t>(以下简称“发包人”)为实施</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，已接受</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(以下简称“承包人”)对该项目施工的投标。发包人和承包人共同达成如下协议。</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1.工程概况：</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1.1工程名称：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1.2资金来源：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1.3工程地点：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1.4承包范围：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1.5承包方式：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2.签约合同价：人民币(大写)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元(￥)</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 xml:space="preserve">3.承包人项目负责人： </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4.工程质量符合</w:t>
      </w:r>
      <w:r>
        <w:rPr>
          <w:rFonts w:hint="eastAsia" w:ascii="宋体" w:hAnsi="宋体" w:cs="宋体"/>
          <w:color w:val="000000"/>
          <w:szCs w:val="21"/>
          <w:highlight w:val="none"/>
          <w:u w:val="single"/>
        </w:rPr>
        <w:t>合格</w:t>
      </w:r>
      <w:r>
        <w:rPr>
          <w:rFonts w:hint="eastAsia" w:ascii="宋体" w:hAnsi="宋体" w:cs="宋体"/>
          <w:color w:val="000000"/>
          <w:szCs w:val="21"/>
          <w:highlight w:val="none"/>
        </w:rPr>
        <w:t>标准。</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5.承包人承诺按合同约定承担工程的实施、完成及缺陷修复。</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6.发包人承诺按合同约定的条件、时间和方式向承包人支付合同价款。</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7.承包人应按照监理人指示开工，工期为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日历天。</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8. 本协议书与下列文件一起构成合同文件</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8.1中标通知书；</w:t>
      </w:r>
    </w:p>
    <w:p>
      <w:pPr>
        <w:tabs>
          <w:tab w:val="left" w:pos="1134"/>
        </w:tabs>
        <w:ind w:left="720"/>
        <w:rPr>
          <w:rFonts w:hint="eastAsia" w:ascii="宋体" w:hAnsi="宋体" w:cs="宋体"/>
          <w:color w:val="000000"/>
          <w:szCs w:val="21"/>
          <w:highlight w:val="none"/>
        </w:rPr>
      </w:pPr>
      <w:r>
        <w:rPr>
          <w:rFonts w:hint="eastAsia" w:ascii="宋体" w:hAnsi="宋体" w:cs="宋体"/>
          <w:color w:val="000000"/>
          <w:szCs w:val="21"/>
          <w:highlight w:val="none"/>
        </w:rPr>
        <w:t>8.2采购文件及其补充文件；</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8.3投标函及投标函附录；</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8.4专用合同条款；</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8.5通用合同条款；</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8.6标准、规范及有关技术文件；</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8.7变更文件；</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8.8已标价工程量清单； </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8.9响应文件；</w:t>
      </w:r>
    </w:p>
    <w:p>
      <w:pPr>
        <w:tabs>
          <w:tab w:val="left" w:pos="1134"/>
        </w:tabs>
        <w:rPr>
          <w:rFonts w:hint="eastAsia" w:ascii="宋体" w:hAnsi="宋体" w:cs="宋体"/>
          <w:color w:val="000000"/>
          <w:szCs w:val="21"/>
          <w:highlight w:val="none"/>
        </w:rPr>
      </w:pPr>
      <w:r>
        <w:rPr>
          <w:rFonts w:hint="eastAsia" w:ascii="宋体" w:hAnsi="宋体" w:cs="宋体"/>
          <w:color w:val="000000"/>
          <w:szCs w:val="21"/>
          <w:highlight w:val="none"/>
        </w:rPr>
        <w:t xml:space="preserve">       8.10其他合同文件。</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9. 上述文件互相补充和解释，如有不明确或不一致之处，以合同约定次序在先者为准。</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10本协议书一</w:t>
      </w:r>
      <w:r>
        <w:rPr>
          <w:rFonts w:hint="eastAsia" w:ascii="宋体" w:hAnsi="宋体" w:cs="宋体"/>
          <w:color w:val="000000"/>
          <w:szCs w:val="21"/>
          <w:highlight w:val="none"/>
          <w:u w:val="single"/>
        </w:rPr>
        <w:t>一式玖份，甲方柒份，乙方壹份，招标代理机构壹份。</w:t>
      </w:r>
    </w:p>
    <w:p>
      <w:pPr>
        <w:spacing w:line="360" w:lineRule="auto"/>
        <w:ind w:left="426"/>
        <w:rPr>
          <w:rFonts w:hint="eastAsia" w:ascii="宋体" w:hAnsi="宋体" w:cs="宋体"/>
          <w:color w:val="000000"/>
          <w:szCs w:val="21"/>
          <w:highlight w:val="none"/>
        </w:rPr>
      </w:pPr>
      <w:r>
        <w:rPr>
          <w:rFonts w:hint="eastAsia" w:ascii="宋体" w:hAnsi="宋体" w:cs="宋体"/>
          <w:color w:val="000000"/>
          <w:szCs w:val="21"/>
          <w:highlight w:val="none"/>
        </w:rPr>
        <w:t>11.合同未尽事宜，双方另行签订补充协议。补充协议是合同的组成部分。</w:t>
      </w:r>
    </w:p>
    <w:p>
      <w:pPr>
        <w:spacing w:line="360" w:lineRule="auto"/>
        <w:ind w:left="426"/>
        <w:rPr>
          <w:rFonts w:hint="eastAsia" w:ascii="宋体" w:hAnsi="宋体" w:cs="宋体"/>
          <w:color w:val="000000"/>
          <w:szCs w:val="21"/>
          <w:highlight w:val="none"/>
        </w:rPr>
      </w:pPr>
    </w:p>
    <w:p>
      <w:pPr>
        <w:spacing w:line="360" w:lineRule="auto"/>
        <w:ind w:left="426"/>
        <w:rPr>
          <w:rFonts w:hint="eastAsia" w:ascii="宋体" w:hAnsi="宋体" w:cs="宋体"/>
          <w:color w:val="000000"/>
          <w:szCs w:val="21"/>
          <w:highlight w:val="none"/>
        </w:rPr>
      </w:pPr>
    </w:p>
    <w:p>
      <w:pPr>
        <w:spacing w:line="360" w:lineRule="auto"/>
        <w:ind w:left="426"/>
        <w:rPr>
          <w:rFonts w:hint="eastAsia" w:ascii="宋体" w:hAnsi="宋体" w:cs="宋体"/>
          <w:color w:val="000000"/>
          <w:szCs w:val="21"/>
          <w:highlight w:val="none"/>
        </w:rPr>
      </w:pPr>
    </w:p>
    <w:tbl>
      <w:tblPr>
        <w:tblStyle w:val="64"/>
        <w:tblW w:w="0" w:type="auto"/>
        <w:tblInd w:w="288" w:type="dxa"/>
        <w:tblLayout w:type="fixed"/>
        <w:tblCellMar>
          <w:top w:w="0" w:type="dxa"/>
          <w:left w:w="108" w:type="dxa"/>
          <w:bottom w:w="0" w:type="dxa"/>
          <w:right w:w="108" w:type="dxa"/>
        </w:tblCellMar>
      </w:tblPr>
      <w:tblGrid>
        <w:gridCol w:w="4581"/>
        <w:gridCol w:w="4659"/>
      </w:tblGrid>
      <w:tr>
        <w:tblPrEx>
          <w:tblCellMar>
            <w:top w:w="0" w:type="dxa"/>
            <w:left w:w="108" w:type="dxa"/>
            <w:bottom w:w="0" w:type="dxa"/>
            <w:right w:w="108" w:type="dxa"/>
          </w:tblCellMar>
        </w:tblPrEx>
        <w:trPr>
          <w:trHeight w:val="513" w:hRule="atLeast"/>
        </w:trPr>
        <w:tc>
          <w:tcPr>
            <w:tcW w:w="4581"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发包人：</w:t>
            </w:r>
            <w:r>
              <w:rPr>
                <w:rFonts w:hint="eastAsia" w:ascii="宋体" w:hAnsi="宋体" w:cs="宋体"/>
                <w:color w:val="000000"/>
                <w:sz w:val="21"/>
                <w:szCs w:val="21"/>
                <w:highlight w:val="none"/>
                <w:u w:val="single"/>
              </w:rPr>
              <w:t xml:space="preserve">                        (盖章)</w:t>
            </w:r>
          </w:p>
        </w:tc>
        <w:tc>
          <w:tcPr>
            <w:tcW w:w="4659"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承包人：</w:t>
            </w:r>
            <w:r>
              <w:rPr>
                <w:rFonts w:hint="eastAsia" w:ascii="宋体" w:hAnsi="宋体" w:cs="宋体"/>
                <w:color w:val="000000"/>
                <w:sz w:val="21"/>
                <w:szCs w:val="21"/>
                <w:highlight w:val="none"/>
                <w:u w:val="single"/>
              </w:rPr>
              <w:t xml:space="preserve">                         (盖章)</w:t>
            </w:r>
          </w:p>
        </w:tc>
      </w:tr>
      <w:tr>
        <w:tblPrEx>
          <w:tblCellMar>
            <w:top w:w="0" w:type="dxa"/>
            <w:left w:w="108" w:type="dxa"/>
            <w:bottom w:w="0" w:type="dxa"/>
            <w:right w:w="108" w:type="dxa"/>
          </w:tblCellMar>
        </w:tblPrEx>
        <w:trPr>
          <w:trHeight w:val="513" w:hRule="atLeast"/>
        </w:trPr>
        <w:tc>
          <w:tcPr>
            <w:tcW w:w="4581"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法定代表人或其委托代理人：</w:t>
            </w:r>
            <w:r>
              <w:rPr>
                <w:rFonts w:hint="eastAsia" w:ascii="宋体" w:hAnsi="宋体" w:cs="宋体"/>
                <w:color w:val="000000"/>
                <w:sz w:val="21"/>
                <w:szCs w:val="21"/>
                <w:highlight w:val="none"/>
                <w:u w:val="single"/>
              </w:rPr>
              <w:t xml:space="preserve">        (签字)</w:t>
            </w:r>
          </w:p>
        </w:tc>
        <w:tc>
          <w:tcPr>
            <w:tcW w:w="4659"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法定代表人或其委托代理人</w:t>
            </w:r>
            <w:r>
              <w:rPr>
                <w:rFonts w:hint="eastAsia" w:ascii="宋体" w:hAnsi="宋体" w:cs="宋体"/>
                <w:color w:val="000000"/>
                <w:sz w:val="21"/>
                <w:szCs w:val="21"/>
                <w:highlight w:val="none"/>
                <w:u w:val="single"/>
              </w:rPr>
              <w:t>：       (签字)</w:t>
            </w:r>
          </w:p>
        </w:tc>
      </w:tr>
      <w:tr>
        <w:tblPrEx>
          <w:tblCellMar>
            <w:top w:w="0" w:type="dxa"/>
            <w:left w:w="108" w:type="dxa"/>
            <w:bottom w:w="0" w:type="dxa"/>
            <w:right w:w="108" w:type="dxa"/>
          </w:tblCellMar>
        </w:tblPrEx>
        <w:trPr>
          <w:trHeight w:val="513" w:hRule="atLeast"/>
        </w:trPr>
        <w:tc>
          <w:tcPr>
            <w:tcW w:w="4581"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年  月  日</w:t>
            </w:r>
          </w:p>
        </w:tc>
        <w:tc>
          <w:tcPr>
            <w:tcW w:w="4659"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                         年  月  日</w:t>
            </w:r>
          </w:p>
        </w:tc>
      </w:tr>
      <w:tr>
        <w:tblPrEx>
          <w:tblCellMar>
            <w:top w:w="0" w:type="dxa"/>
            <w:left w:w="108" w:type="dxa"/>
            <w:bottom w:w="0" w:type="dxa"/>
            <w:right w:w="108" w:type="dxa"/>
          </w:tblCellMar>
        </w:tblPrEx>
        <w:trPr>
          <w:gridAfter w:val="1"/>
          <w:wAfter w:w="4659" w:type="dxa"/>
          <w:trHeight w:val="658" w:hRule="atLeast"/>
        </w:trPr>
        <w:tc>
          <w:tcPr>
            <w:tcW w:w="4581" w:type="dxa"/>
            <w:noWrap w:val="0"/>
            <w:vAlign w:val="bottom"/>
          </w:tcPr>
          <w:p>
            <w:pPr>
              <w:pStyle w:val="954"/>
              <w:tabs>
                <w:tab w:val="left" w:pos="8100"/>
              </w:tabs>
              <w:ind w:left="0" w:right="77"/>
              <w:jc w:val="both"/>
              <w:rPr>
                <w:rFonts w:hint="eastAsia" w:ascii="宋体" w:hAnsi="宋体" w:cs="宋体"/>
                <w:color w:val="000000"/>
                <w:sz w:val="21"/>
                <w:szCs w:val="21"/>
                <w:highlight w:val="none"/>
              </w:rPr>
            </w:pPr>
          </w:p>
          <w:p>
            <w:pPr>
              <w:pStyle w:val="954"/>
              <w:tabs>
                <w:tab w:val="left" w:pos="8100"/>
              </w:tabs>
              <w:ind w:left="0" w:right="77"/>
              <w:jc w:val="both"/>
              <w:rPr>
                <w:rFonts w:hint="eastAsia" w:ascii="宋体" w:hAnsi="宋体" w:cs="宋体"/>
                <w:color w:val="000000"/>
                <w:sz w:val="21"/>
                <w:szCs w:val="21"/>
                <w:highlight w:val="none"/>
              </w:rPr>
            </w:pPr>
          </w:p>
          <w:p>
            <w:pPr>
              <w:pStyle w:val="954"/>
              <w:tabs>
                <w:tab w:val="left" w:pos="8100"/>
              </w:tabs>
              <w:ind w:left="0" w:right="77"/>
              <w:jc w:val="both"/>
              <w:rPr>
                <w:rFonts w:hint="eastAsia" w:ascii="宋体" w:hAnsi="宋体" w:cs="宋体"/>
                <w:color w:val="000000"/>
                <w:sz w:val="21"/>
                <w:szCs w:val="21"/>
                <w:highlight w:val="none"/>
              </w:rPr>
            </w:pPr>
            <w:r>
              <w:rPr>
                <w:rFonts w:hint="eastAsia" w:ascii="宋体" w:hAnsi="宋体" w:cs="宋体"/>
                <w:color w:val="000000"/>
                <w:sz w:val="21"/>
                <w:szCs w:val="21"/>
                <w:highlight w:val="none"/>
              </w:rPr>
              <w:t xml:space="preserve">采购代理机构： </w:t>
            </w:r>
          </w:p>
        </w:tc>
      </w:tr>
      <w:tr>
        <w:tblPrEx>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采购代理机构代表：</w:t>
            </w:r>
            <w:r>
              <w:rPr>
                <w:rFonts w:hint="eastAsia" w:ascii="宋体" w:hAnsi="宋体" w:cs="宋体"/>
                <w:color w:val="000000"/>
                <w:sz w:val="21"/>
                <w:szCs w:val="21"/>
                <w:highlight w:val="none"/>
                <w:u w:val="single"/>
              </w:rPr>
              <w:t>（签字）</w:t>
            </w:r>
          </w:p>
        </w:tc>
      </w:tr>
      <w:tr>
        <w:tblPrEx>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                  年    月   日</w:t>
            </w:r>
          </w:p>
        </w:tc>
      </w:tr>
    </w:tbl>
    <w:p>
      <w:pPr>
        <w:pStyle w:val="963"/>
        <w:jc w:val="center"/>
        <w:rPr>
          <w:rFonts w:hint="eastAsia" w:ascii="宋体" w:hAnsi="宋体" w:eastAsia="宋体"/>
          <w:color w:val="000000"/>
          <w:sz w:val="21"/>
          <w:szCs w:val="21"/>
          <w:highlight w:val="none"/>
        </w:rPr>
        <w:sectPr>
          <w:footerReference r:id="rId8" w:type="default"/>
          <w:pgSz w:w="11900" w:h="16838"/>
          <w:pgMar w:top="1440" w:right="1080" w:bottom="1440" w:left="1080" w:header="567" w:footer="567" w:gutter="0"/>
          <w:cols w:space="720" w:num="1"/>
          <w:rtlGutter w:val="0"/>
        </w:sectPr>
      </w:pPr>
      <w:bookmarkStart w:id="401" w:name="_Toc23766_WPSOffice_Level2"/>
      <w:bookmarkStart w:id="402" w:name="_Toc19559"/>
    </w:p>
    <w:p>
      <w:pPr>
        <w:pStyle w:val="963"/>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第二节通用合同条款</w:t>
      </w:r>
      <w:bookmarkEnd w:id="401"/>
      <w:bookmarkEnd w:id="402"/>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一、词语定义及合同文件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1.词语定义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下列词语除专用条款另有约定外，应具有本条所赋予的定义：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1.1通用条款：是根据法律、行政法规规定及建设工程施工的需要订方，通用于建设工程施工的条款。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1.2专用条款：是发包人与承包人根据法律、行政法规规定，结合具体工程实际，经协商达成一致意见的条款，是对通用条款的具体化、补充或修改。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1.3发包人：指在协议书中约定，具有工程发包主体资格和支付工程价款能力的当事人以及取得该当事人资格的合法继承人。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1.4承包人：指在协议书中约定，被发包人接受的具有工程施工承包主体资格的当事人以及取得该当事人资格的合法继承人。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1.5项目经理：指承包人在专用条款中指定的负责施工管理和合同履行的代表。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1.6设计单位：指发包人委托的负责本工程设计并取得相应工程设计资质等级证书的单位。</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1.7监理单位：指发包人委托的负责本工程监理并取得相应工程监理资质等级证书的单位。</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1.8工程师：指本工程监理单位委派的总监理工程师或发包人指定的履行本合同的代表，其具体身份和职权由发包人承包人在专用条款中约定。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1.9工程造价管理部门：指国务院有关部门、县级以上人民政府建设行政主管部门或其委托的工程造价管理机构。</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1.10工程：指发包人承包人在协议书中约定的承包范围内的工程。</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1.11合同价款：指发包人承包人在协议书中约定，发包人用以支付承包人按照合同约定完成承包范围内全部工程并承担质量保修责任的款项。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1.12追加合同价款：指在合同履行中发生需要增加合同价款的情况，经发包人确认后按计算合同价款的方法增加的合同价款。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1.13费用：指不包含在合同价款之内的应当由发包人或承包人承担的经济支出。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1.14工期；指发包人承包人在协议书中约定，按总日历天数（包括法定节假日）计算的承包天数。</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1.15开工日期：指发包人承包人在协议书中约定，承包人开始施工的绝对或相对的日期。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1.16竣工日期：指发包人承包人在协议书中约定，承包人完成承包范围内工程的绝对或相对的日期。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1.17图纸：指由发包人提供或由承包人提供并经发包人批准，满足承包人施工需要的所有图纸（包括配套说明和有关资料）。</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1.18施工场地：指由发包人提供的用于工程施工的场所以及发包人在图纸中具体指定的供施工使用的任何其他场所。</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1.19书面形式：指合同书、信件和数据电文（包括电报、电传、传真、电子数据交换和电子邮件）等可以有形地表现所载内容的形式。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1.20违约责任：指合同一方不履行合同义务或履行合同义务不符合约定所应承担的责任。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1.21索赔：指在合同履行过程中，对于并非自己的过错，而是应由对方承担责任的情况造成的实际损失，向对方提出经济补偿和（或）工期顺延的要求。</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1.22不可抗力：指不能预见、不能避免并不能克服的客观情况。</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2.合同文件及解释顺序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2.1合同文件应能相互解释，互为说明。除专用条款另有约定外，组成本合同的文件及优先解释顺序如下：</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（1）本合同协议书</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（2）中标通知书</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（3）投标书及其附件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（4）本合同专用条款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（5）本合同通用条款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（6）标准、规范及有关技术文件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（7）图纸</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（8）工程量清单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（9）工程报价单或预算书</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合同履行中，发包人承包人有关工程的洽商、变更等书面协议或文件视为本合同的组成部分。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3.语言文字和适用法律、标准及规范</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3.1语言文字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本合同文件使用汉语语言文字书写、解释和说明。如专用条款约定使用两种以上（含两种）语言文字时，汉语应为解释和说明本合同的标准语言文字。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在少数民族地区，双方可以约定使用少数民族语言文字书写和解释、说明本合同。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3.2适用法律和法规</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本合同文件适用国家的法律和行政法规。需要明示的法律、行政法规，由双方在专用条款中约定。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3.3适用标准、规范</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本条所发生的购买、翻译标准、规范或制定施工工艺的费用，由发包人承担。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4.图纸</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4.2承包人未经发包人同意，不得将本工程图纸转给第三人。工程质量保修期满后，除承包人存档需要的图纸外，应将全部图纸退还给发包人。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4.3承包人应在施工现场保留一套完整图纸，供工程师及有关人员进行工程检查时使用。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二、双方一般权利和义务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5.工程师</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5.1实行工程监理的，发包人应在实施监理前将委托的监理单位名称、监理内容及监理权限以书面形式通知承包人。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5.5除合同内有明确约定或经发包人同意外，负责监理的工程师无权解除本合同约定的承包人的任何权利与义务。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5.6不实行工程监理的，本合同中工程师专指发包人派驻施工场地履行合同的代表，其具体职权由发包人在专用条款内写明。</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6.工程师的委派和指令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除工程师或工程师代表外，发包人派驻工地的其他人员均无权向承包人发出任何指令。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本款规定同样适用于由工程师代表发出的指令、通知。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6.4如需更换工程师，发包人应至少提前7天以书面形式通知承包人，后任继续行使合同文件约定的前任的职权，履行前任的义务。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7.项目经理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7.1项目经理的姓名、职务在专用条款内写明。</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7.2承包人依据合同发出的通知，以书面形式由项目经理签字后送交工程师，工程师在回执上签署姓名和收到时间后生效。</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7.4承包人如需更换项目经理，应至少提前7天以书面形式通知发包人，并征得发包人同意。后任继续行使合同文件约定的前任的职权，履行前任的义务。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7.5发包人可以与承包人协商，建议更换其认为不称职的项目经理。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8.发包人工作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8.1发包人按专用条款约定的内容和时间完成以下工作：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（1）办理土地征用、拆迁补偿、平整施工场地等工作，使施工场地具备施工条件，在开工后继续负责解决以上事项遗留问题；</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（2）将施工所需水、电、电讯线路从施工场地外部接至专用条款约定地点，保证施工期间的需要；</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（3）开通施工场地与城乡公共道路的通道，以及专用条款约定的施工场地内的主要道路，满足施工运输的需要，保证施工期间的畅通；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（4）向承包人提供施工场地的工程地质和地下管线资料，对资料的真实准确性负责；</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（5）办理施工许可证及其他施工所需证件、批件和临时用地、停水、停电、中断道路交通、爆破作业等的申请批准手续（证明承包人自身资质的证件除外）；</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（6）确定水准点与座标控制点，以书面形式交给承包人，进行现场交验；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（7）组织承包人和设计单位进行图纸会审和设计交底；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（8）协调处理施工场地周围地下管线和邻近建筑物、构筑物（包括文物保护建筑）、古树名木的保护工作，承担有关费用；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8.2发包人可以将8.1款部分工作委托承包人办理，双方在专用条款内约定，其费用由发包人承担。</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（9）发包人应做的其他工作，双方在专用条款内约定。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9.承包人工作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9.1承包人按专用条款约定的内容和时间完成以下工作：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（1）根据发包人委托，在其设计资质等级和业务允许的范围内，完成施工图设计或与工程配套的设计，经工程师确认后使用，发包人承担由此发生的费用；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（2）向工程师提供年、季、月度工程进度计划及相应进度统计报表；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（3）根据工程需要，提供和维修非夜间施工使用的照明、围栏设施，并负责安全保卫；</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（4）按专用条款约定的数量和要求，向发包人提供施工场地办公和生活的房屋及设施，发包人承担由此发生的费用；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（7）按专用条款约定做好施工场地地下管线和邻近建筑物、构筑物（包括文物保护建筑）、古树名木的保护工作；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（8）保证施工场地清洁符合环境卫生管理的有关规定，交工前清理现场达到专用条款约定的要求，承担因自身原因违反有关规定造成的损失和罚款；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（9）承包人应做的其他工作，双方在专用条款内约定。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9.2承包人未能履行9.1款各项义务，造成发包人损失的，承包人赔偿发包人有关损失。</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三、施工组织设计和工期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10.进度计划</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10.1承包人应按专用条款约定的日期，将施工组织设计和工程进度计划提交工程师，工程师按专用条款约定的时间予以确认或提出修改意见，逾期不确认也不提出书面意见的，视为同意。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10.2群体工程中单位工程分期进行施工的，承包人应按照发包人提供图纸及有关资料的时间，按单位工程编制进度计划，其具体内容双方在专用条款中约定。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11.开工及延期开工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11.2因发包人原因不能按照协议书约定的开工日期开工，工程师应以书面形式通知承包人，推迟开工日期。发包人赔偿承包人因延期开工造成的损失，并相应顺延工期。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12.暂停施工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13.工期延误</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13.1因以下原因造成工期延误，经工程师确认，工期相应顺延：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（1）发包人未能按专用条款的约定提供图纸及开工条件；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（2）发包人未能按约定日期支付工程预付款、进度款，致使施工不能正常进行；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（3）工程师未按合同约定提供所需指令、批准等，致使施工不能正常地行；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（4）设计变更和工程量增加；</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（5）一周内非承包人原因停水、停电、停气造成停工累计超过8小时；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（6）不可抗力；</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（7）专用条款中约定或工程师同意工期顺延的其他情况。</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13.2承包人在13.1款情况发生后14天内，就延误的工期以书面形式向工程师提出报告。工程师在收到报告后14天内予以确认，逾期不予确认也不提出修改意见，视为同意顺延工期。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14工程竣工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14.1承包人必须按照协议书约定的竣工日期或工程师同意顺延的工期竣工。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14.2因承包人原因不能按照协议书约定的竣工日期或工程师同意顺延的工期竣工的，承包人承担违约责任。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四、质量与检验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15.工程质量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15.1工程质量应当达到协议书约定的质量标准，质量标准的评定以国家或行业的质量检验评定标准为依据。因承包人原因工程质量达不到约定的质量标准，承包人承担违约责任。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15.2双方对工程质量有争议，由双方同意的工程质量检测机构鉴定，所需费用及因此造成的损失，由责任方承担。双方均有责任，由双方根据其责任分别承担。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16.检查和返工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16.1承包人应认真按照标准、规范和设计图纸要求以及工程师依据合同发出的指令施工，随时接受工程师的检查检验，为检查检验提供便利条件。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16.4因工程师指令失误或其他非承包人原因发生的追加合同价款，由发包人承担。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17.隐蔽工程和中间验收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17.3经工程师验收，工程质量符合标准、规范和设计图纸等要求，验收24小时后，工程师不在验收记录上签字，视为工程师已经认可验收记录，承包人可进行隐蔽或继续施工。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18.重新检验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19.工程试车</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19.1双方约定需要试车的，试车内容应与承包人承包的安装范围相一致。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19.3工程师不能按时参加试车，须在开始试车前24小时以书面形式向承包人提出延期要求，延期不能超过48小时。工程师未能按以上时间提出延期要求，不参加试车，应承认试车记录。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19.5双方责任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（3）由于承包人施工原因试车达不到验收要求，承包人按工程师要求重新安装和试车，并承担重新安装和试车的费用，工期不予顺延。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（4）试车费用除已包括在合同价款之内或专用条款另有约定外，均由发包人承担。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（5）工程师在试车合格后不在试车记录上签字，试车结束24小时后，视为工程师已经认可试车记录，承包人可继续施工或办理竣工手续。</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19.6投料试车应在工程竣工验收后由发包人负责，如发包人要求在工程竣工验收前进行或需要承包人配合时，应征得承包人同意，另行签订补充协议。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五、安全施工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20.安全施工与检查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21.安全防护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22.事故处理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22.1发生重大伤亡及其他安全事故，承包人应按有关规定立即上报有关部门并通知工程师，同时按政府有关部门要求处理，由事故责任方承担发生的费用。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22.2发包人承包人对事故责任有争议时，应按政府有关部门的认定处理。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六、合同价款与支付</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23.合同价款及调整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23.1招标工程的合同价款由发包人承包人依据中标通知书中的中标价格在协议书内约定。非招标工程的合同价款由发包人承包人依据工程预算书在协议书内约定。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23.2合同价款在协议书内约定后，任何一方不得擅自改变。下列三种确定合同价款的方式，双方可在专用条款内约定采用其中一种：</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（2）可调价格合同。合同价款可根据双方的约定而调整，双方在专用条款内约定合同价款调整方法。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（3）成本加酬金合同。合同价款包括成本和酬金两部分，双方在专用条款内约定成本构成和酬金的计算方法。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23.3可调价格合同中合同价款的调整因素包括：</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（1）法律、行政法规和国家有关政策变化影响合同价款；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（2）工程造价管理部门公布的价格调整；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（3）一周内非承包人原因停水、停电、停气造成停工累计超过8时；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（4）双方约定的其他因素。</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24.工程预付款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25.工程量的确认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25.3对承包人超出设计图纸范围和因承包人原因造成返工的工程量，工程师不予计量。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26.工程款（进度款）支付</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26.1在确认计量结果后14天内，发包人应向承包人支付工程款（进度款）。按约定时间发包人应扣回的预付款，与工程款（进度款）同期结算。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26.2本通用条款第23条确定调整的合同价款，第31条工程变更调整的合同价款及其他条款中约定的追加合同价款，应与工程款（进度款）同期调整支付。</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26.4发包人不按合同约定支付工程款（进度款），双方又未达成延期付款协议，导致施工无法进行，承包人可停止施工，由发包人承担违约责任。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七、材料设备供应</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27.发包人供应材料设备</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27.3发包人供应的材料设备，承包人派人参加清点后由承包人妥善保管，发包人支付相应保管费用。因承包人原因发生丢失损坏，由承包人负责赔偿。</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发包人未通知承包人清点，承包人不负责材料设备的保管，丢失损坏由发包人负责。</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27.4发包人供应的材料设备与一览表不符时，发包人承担有关责任。发包人应承担责任的具体内容，双方根据下列情况在专用条款内约定：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（1）材料设备单价与一览表不符，由发包人承担所有价差；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（2）材料设备的品种、规格、型号、质量等级与一览表不符，承包人可拒绝接收保管，由发包人运出施工场地并重新采购；</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（3）发包人供应的材料规格、型号与一览表不符，经发包人同意，承包人可代为调剂串换，由发包人承担相应费用；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（4）到货地点与一览表不符，由发包人负责运至一览表指定地点；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（5）供应数量少于一览表约定的数量时，由发包人补齐，多于一览表约定数量时，发包人负责将多出部分运出施工场地；</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（6）到货时间早于一览表约定时间，由发包人承担因此发生的保管费用；到货时间迟于一览表约定的供应时间，发包人赔偿由此造成的承包人损失，造成工期延误的，相应顺延工期；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27.5发包人供应的材料设备使用前，由承包人负责检验或试验，不合格的不得使用，检验或试验费用由发包人承担。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27.6发包人供应材料设备的结算方法，双方在专用条款内约定。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28.承包人采购材料设备</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28.1承包人负责采购材料设备的，应按照专用条款约定及设计和有关标准要求采购，并提供产品合格证明，对材料设备质量负责。承包人在材料设备到货前24小时通知工程师清点。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28.2承包人采购的材料设备与设计或标准要求不符时，承包人应按工程师要求的时间运出施工场地，重新采购符合要求的产品，承担由此发生的费用，由此延误的工期不予顺延。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28.3承包人采购的材料设备在使用前，承包人应按工程师的要求进行检验或试验，不合格的不得使用，检验或试验费用由承包人承担。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28.4工程师发现承包人采购并使用不符合设计和标准要求的材料设备时，应要求承包人负责修复、拆除或重新采购，由承包人承担发生的费用，由此延误的工期不予顺延。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28.5承包人需要使用代用材料时，应经工程师认可后才能使用，由此增减的合同价款双方以书面形式议定。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28.6由承包人采购的材料设备，发包人不得指定生产厂或供应商。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八、工程变更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29.工程设计变更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（1）更改工程有关部分的标高、基线、位置和尺寸；</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（2）增减合同中约定的工程量；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（3）改变有关工程的施工时间和顺序；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（4）其他有关工程变更需要的附加工作。</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因变更导致合同价款的增减及造成的承包人损失，由发包人承担，延误的工期相应顺延。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29.2施工中承包人不得对原工程设计进行变更。因承包人擅自变更设计发生的费用和由此导致发包人的直接损失，由承包人承担，延误的工期不予顺延。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工程师同意采用承包人合理化建议，所发生的费用和获得的收益，发包人承包人另行约定分担或分享。</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30.其他变更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合同履行中发包人要求变更工程质量标准及发生其他实质性变更，由双方协商解决。</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31.确定变更价款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31.1承包人在工程变更确定后14天内，提出变更工程价款的报告，经工程师确认后调整合同价款。变更合同价款按下列方法进行：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（1）合同中已有适用于变更工程的价格，按合同已有的价格变更合同价款；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（2）合同中只有类似于变更工程的价格，可以参照类似价格变更合同价款；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（3）合同中没有适用或类似于变更工程的价格，由承包人提出适当的变更价格，经工程师确认后执行。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31.2承包人在双方确定变更后14天内不向工程师提出变更工程价款报告时，视为该项变更不涉及合同价款的变更。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31.3工程师应在收到变更工程价款报告之日起14天内予以确认，工程师无正当理由不确认时，自变更工程价款报告送达之日起14天后视为变更工程价款报告已被确认。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31.4工程师不同意承包人提出的变更价款，按本通用条款第37条关于争议的约定处理。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31.5工程师确认增加的工程变更价款作为追加合同价款，与工程款同期支付。</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31.6因承包人自身原因导致的工程变更，承包人无权要求追加合同价款。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九、竣工验收与结算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32.竣工验收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32.2发包人收到竣工验收报告后28天内组织有关单位验收，并在验收后14天内给予认可或提出修改意见。承包人按要求修改，并承担由自身原因造成修改的费用。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32.3发包人收到承包人送交的竣工验收报告后28天内不组织验收，或验收后14天内不提出修改意见，视为竣工验收报告已被认可。</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32.4工程竣工验收通过，承包人送交竣工验收报告的日期为实际竣工日期。工程按发包人要求修改后通过竣工验收的，实际竣工日期为承包人修改后提请发包人验收的日期。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32.5发包人收到承包人竣工验收报告后28天内不组织验收，从第29天起承担工程保管及一切意外责任。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32.6中间交工工程的范围和竣工时间，双方在专用条款内约定，其验收程序按本通用条款32.1款至32.4款办理。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32.7因特殊原因，发包人要求部分单位工程或工程部位甩项竣工的，双方另行签订甩项竣工协议，明确双方责任和工程价款的支付方法。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32.8工程未经竣工验收或竣工验收未通过的，发包人不得使用。发包人强行使用时，由此发生的质量问题及其他问题，由发包人承担责任。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33.竣工结算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33.3发包人收到竣工结算报告及结算资料后28天内无正当理由不支付工程竣工结算价款，从第29天起按承包人同期向银行贷款利率支付拖欠工程价款的利息，并承担违约责任。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33.6发包人承包人对工程竣工结算价款发生争议时，按本通用条款第37条关于争议的约定处理。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34.质量保修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34.1承包人应按法律、行政法规或国家关于工程质量保修的有关规定，对交付发包人使用的工程在质量保修期内承担质量保修责任。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34.2质量保修工作的实施。承包人应在工程竣工验收之前，与发包人签订质量保修书，作为本合同附件（附件3）。</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34.3质量保修书的主要内容包括：</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（1）质量保修项目内容及范围；</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xml:space="preserve">    （2）质理保修期；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（3）质量保修责任；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（4）质量保修金的支付方法。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十、违约、索赔和争议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35.违约</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35.1发包人违约。当发生下列情况时：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（1）本通用条款第24条提到的发包人不按时支付工程预付款；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（2）本通用条款第26.4款提到的发包人不按合同约定支付工程款，导致施工无法进行；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（3）本通用条款第33.3款提到的发包人无正当理由不支付工程竣工结算价款；</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（4）发包人不履行合同义务或不按合同约定履行义务的其他情况。</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35.2承包人违约。当发生下列情况时：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（1）本通用条款第14.2款提到的因承包人原因不能按照协议书约定的竣工日期或工程师同意顺延的工期竣工；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（2）本通用条款第15.1款提到的因承包人原因工程质量达不到协议书约定的质量标准；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（3）承包人不履行合同义务或不按合同约定履行义务的其他情况。</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承包人承担违约责任，赔偿因其违约给发包人造成的损失。双方在专用条款内约定承包人赔偿发包人损失的计算方法或者承包人应当支付违约金的数额或计算方法。</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35.3一方违约后，另一方要求违约方继续履行合同时，违约方承担上述违约责任后仍应继续履行合同。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36.索赔</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36.1当一方向另一方提出索赔时，要有正当索赔理由，且有索赔事件发生时的有效证据。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（1）索赔事件发生后28天内，向工程师发出索赔意向通知；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（2）发出索赔意向通知后28天内，向工程师提出延长工期和（或）补偿经济损失的索赔报告及有关资料；</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（3）工程师在收到承包人送交的索赔报告和有关资料后，于28天内给予答复，或要求承包人进一步补充索赔理由和证据；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（4）工程师在收到承包人送交的索赔报告和有关资料后28天内未予答复或未对承包人作进一步要求，视为该项索赔已经认可；</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（5）当该索赔事件持续进行时，承包人应当阶段性向工程师发出索赔意向，在索赔事件终了后28天内，向工程师送交索赔的有关资料和最终索赔报告。索赔答复程序与（3）、（4）规定相同。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36.3承包人未能按合同约定履行自己的各项义务或发生错误，给发包人造成经济损失，发包人可按36.2款确定的时限向承包人提出索赔。</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37.争议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37.1发包人承包人在履行合同时发生争议，可以和解或者要求有关主管部门调解。当事人不愿和解、调解或者和解、调解不成的，双方可以在专用条款内约定以下一种方式解决争议：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第一种解决方式：双方达成仲裁协议，向约定的仲裁委员会申请仲裁；</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第二种解决方式；向有管辖权的人民法院起诉。</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37.2发生争议后，除非出现下列情况的，双方都应继续履行合同，保持施工连续，保护好已完工程：</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（1）单方违约导致合同确已无法履行，双方协议停止施工；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（2）调解要求停止施工，且为双方接受；</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（3）仲裁机构要求停止施工；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（4）法院要求停止施工。</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十一、其他</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38.工程分包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38.1承包人按专用条款的约定分包所承包的部分工程，并与分包单位签订分包合同。非经发包人同意，承包人不得将承包工程的任何部分分包。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38.2承包人不得将其承包的全部工程转包给他人，也不得将其承包的全部工程肢解以后以分包的名义分别转包给他人。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38.4分包工程价款由承包人与分包单位结算。发包人未经承包人同意不得以任何形式向分包单位支付各种工程款项。</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39.不可抗力</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39.1不可抗力包括因战争、动乱、空中飞行物体坠落或其他非发包人承包人责任造成的爆炸、火灾，以及专用条款约定的风、雨、雪、洪、震等自然灾害。</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39.3因不可抗力事件导致的费用及延误的工期由双方按以下方法分别承担：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（1）工程本身的损害、因工程损害导致第三人人员伤亡和财产损失以及运至施工场地用于施工的材料和待安装的设备的损害，由发包人承担；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（2）发包人承包人人员伤亡由其所在单位负责，并承担相应费用；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（3）承包人机械设备损坏及停工损失，由承包人承担；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（4）停工期间，承包人应工程师要求留在施工场地的必要的管理人员及保卫人员的费用由发包人承担；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（5）工程所需清理、修复费用，由发包人承担；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（6）延误的工期相应顺延。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39.4因合同一方迟延履行合同后发生不可抗力的，不能免除迟延履行方的相应责任。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40.保险</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40.1工程开工前，发包人为建设工程和施工场地内的自有人员及第三人人员生命财产办理保险，支付保险费用。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40.2运至施工场地内用于工程的材料和待安装设备，由发包人办理保险，并支付保险费用。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40.3发包人可以将有关保险事项委托承包人办理，费用由发包人承担。</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40.4承包人必须为从事危险作业的职工办理意外伤害保险，并为施工场地内自有人员生命财产和施工机械设备办理保险，支付保险费用。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40.5保险事故发生时，发包人承包人有责任尽力采取必要的措施，防止或者减少损失。</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40.6具体投保内容和相关责任，发包人承包人在专用条款中约定。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41.担保</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41.1发包人承包人为了全面履行合同，应互相提供以下担保：</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（1）发包人向承包人提供履约保证金，按合同约定支付工程价款及履行合同约定的其他义务。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（2）承包人向发包人提供履约保证金，按合同约定履行自己的各项义务。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41.2一方违约后，另一方可要求提供担保的第三人承担相应责任。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41.3提供担保的内容、方式和相关责任，发包人承包人除在专用条款中约定外，被担保方与担保方还应签订担保合同，作为本合同附件。</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42.专利技术及特殊工艺</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42.2擅自使用专利技术侵犯他人专利权的，责任者依法承担相应责任。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43.文物和地下障碍物</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如发现后隐瞒不报，致使文物遭受破坏，责任者依法承担相应责任。</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所发现的地下障碍物有归属单位时，发包人应报请有关部门协同处置</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44.合同解除</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44.1发包人承包人协商一致，可以解除合同。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44.2发生本通用条款第26.4款情况，停止施工超过56天，发包人仍不支付工程款（进度款），承包人有权解除合同。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44.3发生本通用条款第38.2款禁止的情况，承包人将其承包的全部工程转包给他人或者肢解以后以分包的包义分别转包给他人，发包人有权解除合同。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44.4有下列情形之一的，发包人承包人可以解除合同：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（1）因不可抗力致使合同无法履行；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（2）因一方违约（包括因发包人原因造成工程停建或缓建）致使合同无法履行。</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44.7合同解除后，不影响双方在合同中约定的结算和清理条款的效力。</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45.合同生效与终止</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45.1双方在协议书中约定合同生效方式。</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45.2除本通用条款第34条外，发包人承包人履行合同全部义务，竣工结算价款支付完毕，承包人向发包人交付竣工工程后，本合同即告终止。</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45.3合同的权利义务终止后，发包人承包人应当遵循诚实信用原则，履行通知、协助、保密等义务。</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46.合同份数</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46.1本合同正本两份，具有同等效力，由发包人承包人分别保存一份。</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46.2本合同副本份数，由双方根据需要在专用条款内约定。</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　　47.补充条款。</w:t>
      </w:r>
    </w:p>
    <w:p>
      <w:pPr>
        <w:spacing w:line="360" w:lineRule="auto"/>
        <w:ind w:firstLine="420" w:firstLineChars="200"/>
        <w:rPr>
          <w:rFonts w:hint="eastAsia" w:ascii="宋体" w:hAnsi="宋体" w:cs="宋体"/>
          <w:color w:val="000000"/>
          <w:szCs w:val="21"/>
          <w:highlight w:val="none"/>
        </w:rPr>
        <w:sectPr>
          <w:pgSz w:w="11900" w:h="16838"/>
          <w:pgMar w:top="1440" w:right="1080" w:bottom="1440" w:left="1080" w:header="567" w:footer="567" w:gutter="0"/>
          <w:cols w:space="720" w:num="1"/>
          <w:rtlGutter w:val="0"/>
        </w:sectPr>
      </w:pPr>
      <w:r>
        <w:rPr>
          <w:rFonts w:hint="eastAsia" w:ascii="宋体" w:hAnsi="宋体" w:cs="宋体"/>
          <w:color w:val="000000"/>
          <w:szCs w:val="21"/>
          <w:highlight w:val="none"/>
        </w:rPr>
        <w:t>　　双方根据有关法律、行政法规规定，结合工程实际，经协商一致后，可对本通用条款内容具体化、补充或修改，在专用条款内约定。</w:t>
      </w:r>
    </w:p>
    <w:p>
      <w:pPr>
        <w:pStyle w:val="963"/>
        <w:jc w:val="center"/>
        <w:rPr>
          <w:rFonts w:hint="eastAsia" w:ascii="宋体" w:hAnsi="宋体" w:eastAsia="宋体"/>
          <w:color w:val="000000"/>
          <w:sz w:val="21"/>
          <w:szCs w:val="21"/>
          <w:highlight w:val="none"/>
        </w:rPr>
      </w:pPr>
      <w:bookmarkStart w:id="403" w:name="_Toc5417"/>
      <w:bookmarkStart w:id="404" w:name="_Toc18917_WPSOffice_Level2"/>
      <w:r>
        <w:rPr>
          <w:rFonts w:hint="eastAsia" w:ascii="宋体" w:hAnsi="宋体" w:eastAsia="宋体"/>
          <w:color w:val="000000"/>
          <w:sz w:val="21"/>
          <w:szCs w:val="21"/>
          <w:highlight w:val="none"/>
        </w:rPr>
        <w:t>第三节专用合同条款</w:t>
      </w:r>
      <w:bookmarkEnd w:id="403"/>
      <w:bookmarkEnd w:id="404"/>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一、词语定义及合同文件</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2．合同文件及解释顺序</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合同文件组成及解释顺序：（1）</w:t>
      </w:r>
      <w:r>
        <w:rPr>
          <w:rFonts w:hint="eastAsia" w:ascii="宋体" w:hAnsi="宋体" w:cs="宋体"/>
          <w:color w:val="000000"/>
          <w:szCs w:val="21"/>
          <w:highlight w:val="none"/>
          <w:u w:val="single"/>
        </w:rPr>
        <w:t>本合同协议书（2）中标通知书（3）本合同专用条款（4）补充协议（5）采购文件及附件（6）响应文件及附件（7）本合同通用条款（8）技术标准及规范等。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3.语言文字和适用法律、标准及规范</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3.1 本合同除使用汉语外，还使用</w:t>
      </w:r>
      <w:r>
        <w:rPr>
          <w:rFonts w:hint="eastAsia" w:ascii="宋体" w:hAnsi="宋体" w:cs="宋体"/>
          <w:color w:val="000000"/>
          <w:szCs w:val="21"/>
          <w:highlight w:val="none"/>
          <w:u w:val="single"/>
        </w:rPr>
        <w:t>无</w:t>
      </w:r>
      <w:r>
        <w:rPr>
          <w:rFonts w:hint="eastAsia" w:ascii="宋体" w:hAnsi="宋体" w:cs="宋体"/>
          <w:color w:val="000000"/>
          <w:szCs w:val="21"/>
          <w:highlight w:val="none"/>
        </w:rPr>
        <w:t>语言文字。</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3.2适用法律和法规</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需要明示的法律、行政法规：</w:t>
      </w:r>
      <w:r>
        <w:rPr>
          <w:rFonts w:hint="eastAsia" w:ascii="宋体" w:hAnsi="宋体" w:cs="宋体"/>
          <w:color w:val="000000"/>
          <w:szCs w:val="21"/>
          <w:highlight w:val="none"/>
          <w:u w:val="single"/>
        </w:rPr>
        <w:t>《中华人民共和国建筑法》、《中华人民共和国民法典》、《中华人民共和国招标投标法》、《中华人民共和国安全生产法》、《建筑工程质量管理条例》、《建设工程安全生产管理条例》及现行相关法律、法规。</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3.3适用标准、规范</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适用标准、规范的名称：</w:t>
      </w:r>
      <w:r>
        <w:rPr>
          <w:rFonts w:hint="eastAsia" w:ascii="宋体" w:hAnsi="宋体" w:cs="宋体"/>
          <w:color w:val="000000"/>
          <w:szCs w:val="21"/>
          <w:highlight w:val="none"/>
          <w:u w:val="single"/>
        </w:rPr>
        <w:t>现行的国家、地方和行业质量标准、规范、《建筑工程施工质量验收统一标准GB50300-2013》。</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发包人提供标准、规范的时间：</w:t>
      </w:r>
      <w:r>
        <w:rPr>
          <w:rFonts w:hint="eastAsia" w:ascii="宋体" w:hAnsi="宋体" w:cs="宋体"/>
          <w:color w:val="000000"/>
          <w:szCs w:val="21"/>
          <w:highlight w:val="none"/>
          <w:u w:val="single"/>
        </w:rPr>
        <w:t>本合同签订之日。</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国内没有相应标准、规范的约定：</w:t>
      </w:r>
      <w:r>
        <w:rPr>
          <w:rFonts w:hint="eastAsia" w:ascii="宋体" w:hAnsi="宋体" w:cs="宋体"/>
          <w:color w:val="000000"/>
          <w:szCs w:val="21"/>
          <w:highlight w:val="none"/>
          <w:u w:val="single"/>
        </w:rPr>
        <w:t>按地方、行业协会及企业标准、规范、规定、经发包人、承包人双方确认后执行。</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4．图纸</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4.1发包人向承包人提供图纸日期和套数：</w:t>
      </w:r>
      <w:r>
        <w:rPr>
          <w:rFonts w:hint="eastAsia" w:ascii="宋体" w:hAnsi="宋体" w:cs="宋体"/>
          <w:color w:val="000000"/>
          <w:szCs w:val="21"/>
          <w:highlight w:val="none"/>
          <w:u w:val="single"/>
        </w:rPr>
        <w:t xml:space="preserve">    开工前提供蓝图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发包人对图纸的保密要求：</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使用国外图纸的要求及费用承担：/</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二、双方一般权利和义务</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5.工程师</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5.2监理单位委派的工程师</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姓名：         职务：</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发包人委托的职权：</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需要取得发包人批准才能行使的职权：</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5.3发包人派驻的工程师</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 xml:space="preserve">姓名：            职务：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职权：</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5.6工程师的职权：</w:t>
      </w:r>
      <w:r>
        <w:rPr>
          <w:rFonts w:hint="eastAsia" w:ascii="宋体" w:hAnsi="宋体" w:cs="宋体"/>
          <w:color w:val="000000"/>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7．项目负责人</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职务：</w:t>
      </w:r>
      <w:r>
        <w:rPr>
          <w:rFonts w:hint="eastAsia" w:ascii="宋体" w:hAnsi="宋体" w:cs="宋体"/>
          <w:color w:val="000000"/>
          <w:szCs w:val="21"/>
          <w:highlight w:val="none"/>
          <w:u w:val="single"/>
        </w:rPr>
        <w:t>项目负责人</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8．发包人工作</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8.1发包人应按约定的时间和要求完成以下工作：</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（1）施工场地具备施工条件的要求及完成的时间：</w:t>
      </w:r>
      <w:r>
        <w:rPr>
          <w:rFonts w:hint="eastAsia" w:ascii="宋体" w:hAnsi="宋体" w:cs="宋体"/>
          <w:color w:val="000000"/>
          <w:szCs w:val="21"/>
          <w:highlight w:val="none"/>
          <w:u w:val="single"/>
        </w:rPr>
        <w:t>已具备。</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（2）将施工所需的水、电、电讯线路接至施工场地的时间、地点和供应要求：</w:t>
      </w:r>
      <w:r>
        <w:rPr>
          <w:rFonts w:hint="eastAsia" w:ascii="宋体" w:hAnsi="宋体" w:cs="宋体"/>
          <w:color w:val="000000"/>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（3）施工场地与公共道路的通道开通时间和要求：</w:t>
      </w:r>
      <w:r>
        <w:rPr>
          <w:rFonts w:hint="eastAsia" w:ascii="宋体" w:hAnsi="宋体" w:cs="宋体"/>
          <w:color w:val="000000"/>
          <w:szCs w:val="21"/>
          <w:highlight w:val="none"/>
          <w:u w:val="single"/>
        </w:rPr>
        <w:t>已开通。</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（4）工程地质和地下管线资料的提供时间：</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（5）由发包人办理的施工所需证件、批件的名称和完成时间：</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（6）水准点与座标控制点交验要求：</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（7）图纸会审和设计交底时间：</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（8）协调处理施工场地周围地下管线和邻近建筑物、构筑物（含文物保护建筑）、古树名木的保护工作.</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（9）双方约定发包工应做的其他工作：</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8.2发包人委托承包人办理的工作：</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9．承包人工作</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9.1承包人应按约定时间和要求，完成以下工作：</w:t>
      </w:r>
    </w:p>
    <w:p>
      <w:pPr>
        <w:spacing w:line="360" w:lineRule="auto"/>
        <w:ind w:left="120" w:leftChars="57" w:firstLine="333" w:firstLineChars="159"/>
        <w:rPr>
          <w:rFonts w:hint="eastAsia" w:ascii="宋体" w:hAnsi="宋体" w:cs="宋体"/>
          <w:color w:val="000000"/>
          <w:szCs w:val="21"/>
          <w:highlight w:val="none"/>
        </w:rPr>
      </w:pPr>
      <w:r>
        <w:rPr>
          <w:rFonts w:hint="eastAsia" w:ascii="宋体" w:hAnsi="宋体" w:cs="宋体"/>
          <w:color w:val="000000"/>
          <w:szCs w:val="21"/>
          <w:highlight w:val="none"/>
        </w:rPr>
        <w:t>（1）需由设计资质等级和业务范围允许的承包人完成的设计文件提交时间：</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（2）应提供计划、报表的名称及完成时间：</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（3）承担施工安全保卫工作及非夜间施工照明的责任和要求：</w:t>
      </w:r>
      <w:r>
        <w:rPr>
          <w:rFonts w:hint="eastAsia" w:ascii="宋体" w:hAnsi="宋体" w:cs="宋体"/>
          <w:color w:val="000000"/>
          <w:szCs w:val="21"/>
          <w:highlight w:val="none"/>
          <w:u w:val="single"/>
        </w:rPr>
        <w:t>承包人施工过程中负责安全保卫，确保场内人员及过路行人的安全。</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（4）向发包人提供的办公和生活房屋及设施的要求：</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（5）需承包人办理的有关施工场地交通、环卫和施工噪音管理等手续：</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（6）已完工程成品保护的特殊要求及费用承担：</w:t>
      </w:r>
      <w:r>
        <w:rPr>
          <w:rFonts w:hint="eastAsia" w:ascii="宋体" w:hAnsi="宋体" w:cs="宋体"/>
          <w:color w:val="000000"/>
          <w:szCs w:val="21"/>
          <w:highlight w:val="none"/>
          <w:u w:val="single"/>
        </w:rPr>
        <w:t>在未竣工验收交货前，成品保护及费用均由承包人承担。</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（7）施工场地周围地下管线和邻近建筑物、构筑物（含文物保护建筑）、古树名木的保护要求及费用承担：</w:t>
      </w:r>
      <w:r>
        <w:rPr>
          <w:rFonts w:hint="eastAsia" w:ascii="宋体" w:hAnsi="宋体" w:cs="宋体"/>
          <w:color w:val="000000"/>
          <w:szCs w:val="21"/>
          <w:highlight w:val="none"/>
          <w:u w:val="single"/>
        </w:rPr>
        <w:t>由承包人负责保护并承担费用。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（8）施工场地清洁卫生的要求：</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u w:val="single"/>
        </w:rPr>
        <w:t>每天清扫一次，现场公共部位的清洁工作，工程完工后2天内现场应清除所有不再需要的临时工程，承包人的设备和多余材料，全部建筑和生活垃圾。</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（9）双方约定承包人应做的其他工作：</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施工期间，休息时段（早、中、晚）施工场地应不影响学校正常通行。</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三、施工组织设计和工期</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10．进度计划</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10.1承包人提供施工组织设计（施工方案）和进度计划的时间：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u w:val="single"/>
        </w:rPr>
        <w:t>开工前              天提交施工组织设计，并同时提交进度计划。</w:t>
      </w:r>
    </w:p>
    <w:p>
      <w:pPr>
        <w:spacing w:line="360" w:lineRule="auto"/>
        <w:ind w:firstLine="420" w:firstLineChars="200"/>
        <w:rPr>
          <w:rFonts w:hint="eastAsia" w:ascii="宋体" w:hAnsi="宋体" w:cs="宋体"/>
          <w:i/>
          <w:iCs/>
          <w:color w:val="000000"/>
          <w:szCs w:val="21"/>
          <w:highlight w:val="none"/>
          <w:u w:val="single"/>
        </w:rPr>
      </w:pPr>
      <w:r>
        <w:rPr>
          <w:rFonts w:hint="eastAsia" w:ascii="宋体" w:hAnsi="宋体" w:cs="宋体"/>
          <w:color w:val="000000"/>
          <w:szCs w:val="21"/>
          <w:highlight w:val="none"/>
        </w:rPr>
        <w:t>工程师确认的时间：</w:t>
      </w:r>
      <w:r>
        <w:rPr>
          <w:rFonts w:hint="eastAsia" w:ascii="宋体" w:hAnsi="宋体" w:cs="宋体"/>
          <w:color w:val="000000"/>
          <w:szCs w:val="21"/>
          <w:highlight w:val="none"/>
          <w:u w:val="single"/>
        </w:rPr>
        <w:t>收到完整资料后一周。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10.2群体工程中有关进度计划的要求：</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13．工期延误</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13.1双方约定工期顺延的其他情况：</w:t>
      </w:r>
    </w:p>
    <w:p>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非上述原因引起的工期延误，3天以内的按3000元人民币/天扣除工期延误费，3天以上的，则以上天数按5000元人民币/天计算。</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四、质量与验收</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17.隐蔽工程和中间验收</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17.1双方约定中间验收部位：</w:t>
      </w:r>
      <w:r>
        <w:rPr>
          <w:rFonts w:hint="eastAsia" w:ascii="宋体" w:hAnsi="宋体" w:cs="宋体"/>
          <w:color w:val="000000"/>
          <w:szCs w:val="21"/>
          <w:highlight w:val="none"/>
          <w:u w:val="single"/>
        </w:rPr>
        <w:t>由建设单位跟踪验收，总体工程质量符合《工程施工质量验收规范GB50300-2013》标准。</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19．工程试车</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19.5试车费用的承担：</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五、安全施工</w:t>
      </w:r>
    </w:p>
    <w:p>
      <w:pPr>
        <w:adjustRightInd w:val="0"/>
        <w:snapToGrid w:val="0"/>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严格执行JG59-99标准并参照通用条款第20、21、22条及国家建设工程安全管理条例。（1）承包人应对施工安全负全责，在施工过程中要实现“五无”、“两控制”目标，确保安全。“五无”即无职工死亡，无重大行车交通事故，无压力容器爆炸，无重大质量事故，无火灾事故。（2）承包人应配备专职安全负责人，以确保生产安全。（3）承包人应服从当地政府有关部门在社会治安、综合治理、计划生育、交通管理、环境保护等的管理规定，承包人应该专职人员负责条款的执行，发包人有权对此进行监督、检查。（4）承包人在工程施工期间，必须配备专职用电管理员，全面负责施工用电的管理。</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六、合同价款与支付</w:t>
      </w:r>
    </w:p>
    <w:p>
      <w:pPr>
        <w:adjustRightInd w:val="0"/>
        <w:snapToGrid w:val="0"/>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23．合同价款及调整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23.2</w:t>
      </w:r>
      <w:r>
        <w:rPr>
          <w:rFonts w:hint="eastAsia" w:ascii="宋体" w:hAnsi="宋体" w:cs="宋体"/>
          <w:bCs/>
          <w:color w:val="000000"/>
          <w:szCs w:val="21"/>
          <w:highlight w:val="none"/>
        </w:rPr>
        <w:t>本合同价款采用</w:t>
      </w:r>
      <w:r>
        <w:rPr>
          <w:rFonts w:hint="eastAsia" w:ascii="宋体" w:hAnsi="宋体" w:cs="宋体"/>
          <w:bCs/>
          <w:color w:val="000000"/>
          <w:szCs w:val="21"/>
          <w:highlight w:val="none"/>
          <w:u w:val="single"/>
        </w:rPr>
        <w:t xml:space="preserve">  (1)  </w:t>
      </w:r>
      <w:r>
        <w:rPr>
          <w:rFonts w:hint="eastAsia" w:ascii="宋体" w:hAnsi="宋体" w:cs="宋体"/>
          <w:bCs/>
          <w:color w:val="000000"/>
          <w:szCs w:val="21"/>
          <w:highlight w:val="none"/>
        </w:rPr>
        <w:t>方式确定。</w:t>
      </w:r>
    </w:p>
    <w:p>
      <w:pPr>
        <w:autoSpaceDE w:val="0"/>
        <w:autoSpaceDN w:val="0"/>
        <w:adjustRightInd w:val="0"/>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1</w:t>
      </w:r>
      <w:r>
        <w:rPr>
          <w:rFonts w:hint="eastAsia" w:ascii="宋体" w:hAnsi="宋体" w:cs="宋体"/>
          <w:color w:val="000000"/>
          <w:szCs w:val="21"/>
          <w:highlight w:val="none"/>
          <w:u w:val="single"/>
          <w:lang w:eastAsia="zh-CN"/>
        </w:rPr>
        <w:t>）</w:t>
      </w:r>
      <w:r>
        <w:rPr>
          <w:rFonts w:hint="eastAsia" w:ascii="宋体" w:hAnsi="宋体" w:cs="宋体"/>
          <w:color w:val="000000"/>
          <w:szCs w:val="21"/>
          <w:highlight w:val="none"/>
          <w:u w:val="single"/>
        </w:rPr>
        <w:t>采用固定总价合同，合同价款中包括的风险范围: ①工程量清单并按现场踏勘实际情况包干；②由承包人承担的工、料、机在响应编制期或预算书编制期与合同实施期间所发生的市场价格波动；③连续8小时及以上的停水、电、气；④政策性的调整；⑤技术措施费；⑥有经验的承包商应该可以预料的风险；⑦施工图（如有）虽未明确表示但按国家规范必须实施的内容；⑧采购文件明确要求包干的内容。</w:t>
      </w:r>
    </w:p>
    <w:p>
      <w:pPr>
        <w:autoSpaceDE w:val="0"/>
        <w:autoSpaceDN w:val="0"/>
        <w:adjustRightInd w:val="0"/>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风险费用的计算方法:以上风险费用已在投标报价时考虑，不再另行计取。如因此而造成停工、罢工的，除按工期有关条款外，还须没收全部履约保证金，罚没的保证金归甲方所有(在工程款中扣除〉。</w:t>
      </w:r>
    </w:p>
    <w:p>
      <w:pPr>
        <w:autoSpaceDE w:val="0"/>
        <w:autoSpaceDN w:val="0"/>
        <w:adjustRightInd w:val="0"/>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风险范围以外合同价款调整方法:</w:t>
      </w:r>
      <w:r>
        <w:rPr>
          <w:rFonts w:hint="eastAsia" w:ascii="宋体" w:hAnsi="宋体" w:cs="宋体"/>
          <w:b/>
          <w:bCs/>
          <w:color w:val="000000"/>
          <w:szCs w:val="21"/>
          <w:highlight w:val="none"/>
          <w:u w:val="single"/>
        </w:rPr>
        <w:t>本项目需要进行结算审计，最终支付金额需按审定价及成交价为依据，且最多只能支付到成交价（即如果审定价超出成交价，超出部分不予支付，由供应商自行承担；审定价低于成交价的，支付到审定价）</w:t>
      </w:r>
      <w:r>
        <w:rPr>
          <w:rFonts w:hint="eastAsia" w:ascii="宋体" w:hAnsi="宋体" w:cs="宋体"/>
          <w:color w:val="000000"/>
          <w:szCs w:val="21"/>
          <w:highlight w:val="none"/>
          <w:u w:val="singl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（2）采用可调价格合同，合同价款调整方法：</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（3）采用成本加酬金合同，有关成本和酬金的约定：</w:t>
      </w:r>
    </w:p>
    <w:p>
      <w:pPr>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23.3双方约定合同价款的其他调整因素：</w:t>
      </w:r>
      <w:r>
        <w:rPr>
          <w:rFonts w:hint="eastAsia" w:ascii="宋体" w:hAnsi="宋体" w:cs="宋体"/>
          <w:color w:val="000000"/>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10%以上且满足以下条件之一时,业主有权调整工程量增减部分的综合单价：A、结算子项综合单价超过正常水平的±20%以上，B：结算子项实际变化金额超过合同金额±0.1%以上。</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24．工程预付款</w:t>
      </w:r>
    </w:p>
    <w:p>
      <w:pPr>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合同签订，开工后7日内，且承包人已向发包人提交银行、保险公司等金融机构出具的预付款保函的，发包人支付合同总价40%的预付款。</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25．工程量确认</w:t>
      </w:r>
    </w:p>
    <w:p>
      <w:pPr>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25.1承包人向工程师提交已完工程量报告的时间：</w:t>
      </w:r>
      <w:r>
        <w:rPr>
          <w:rFonts w:hint="eastAsia" w:ascii="宋体" w:hAnsi="宋体" w:cs="宋体"/>
          <w:color w:val="000000"/>
          <w:szCs w:val="21"/>
          <w:highlight w:val="none"/>
          <w:u w:val="single"/>
        </w:rPr>
        <w:t>每月25日前承包方向发包方提交已完成工程量报告。</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26．工程款（进度款）支付</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双方约定的工程款（进度款）支付的方式和时间：</w:t>
      </w:r>
    </w:p>
    <w:p>
      <w:pPr>
        <w:spacing w:line="440" w:lineRule="exact"/>
        <w:ind w:firstLine="420" w:firstLineChars="200"/>
        <w:rPr>
          <w:rFonts w:hint="eastAsia" w:ascii="宋体" w:hAnsi="宋体" w:cs="宋体"/>
          <w:color w:val="000000"/>
          <w:szCs w:val="21"/>
          <w:highlight w:val="none"/>
          <w:u w:val="single"/>
          <w:lang w:bidi="ar"/>
        </w:rPr>
      </w:pPr>
      <w:r>
        <w:rPr>
          <w:rFonts w:hint="eastAsia" w:ascii="宋体" w:hAnsi="宋体" w:cs="宋体"/>
          <w:color w:val="000000"/>
          <w:szCs w:val="21"/>
          <w:highlight w:val="none"/>
          <w:u w:val="single"/>
          <w:lang w:bidi="ar"/>
        </w:rPr>
        <w:t>工程竣工验收合格后,履约保证金自动转为质量保证金，质保期满后无息退还。</w:t>
      </w:r>
    </w:p>
    <w:p>
      <w:pPr>
        <w:spacing w:line="440" w:lineRule="exact"/>
        <w:ind w:firstLine="420" w:firstLineChars="200"/>
        <w:rPr>
          <w:rFonts w:hint="eastAsia" w:ascii="宋体" w:hAnsi="宋体" w:cs="宋体"/>
          <w:color w:val="000000"/>
          <w:szCs w:val="21"/>
          <w:highlight w:val="none"/>
          <w:u w:val="single"/>
          <w:lang w:bidi="ar"/>
        </w:rPr>
      </w:pPr>
      <w:r>
        <w:rPr>
          <w:rFonts w:hint="eastAsia" w:ascii="宋体" w:hAnsi="宋体" w:cs="宋体"/>
          <w:color w:val="000000"/>
          <w:szCs w:val="21"/>
          <w:highlight w:val="none"/>
          <w:u w:val="single"/>
          <w:lang w:bidi="ar"/>
        </w:rPr>
        <w:t>工程竣工验收后,支付合同总价的45%，经</w:t>
      </w:r>
      <w:r>
        <w:rPr>
          <w:rFonts w:hint="eastAsia" w:ascii="宋体" w:hAnsi="宋体" w:cs="宋体"/>
          <w:color w:val="000000"/>
          <w:szCs w:val="21"/>
          <w:highlight w:val="none"/>
          <w:u w:val="single"/>
          <w:lang w:val="en-US" w:eastAsia="zh-CN" w:bidi="ar"/>
        </w:rPr>
        <w:t>发包人</w:t>
      </w:r>
      <w:r>
        <w:rPr>
          <w:rFonts w:hint="eastAsia" w:ascii="宋体" w:hAnsi="宋体" w:cs="宋体"/>
          <w:color w:val="000000"/>
          <w:szCs w:val="21"/>
          <w:highlight w:val="none"/>
          <w:u w:val="single"/>
          <w:lang w:bidi="ar"/>
        </w:rPr>
        <w:t>工程审计后7个工作日内支付剩余款项，最多支付至</w:t>
      </w:r>
      <w:r>
        <w:rPr>
          <w:rFonts w:hint="eastAsia" w:ascii="宋体" w:hAnsi="宋体" w:cs="宋体"/>
          <w:color w:val="000000"/>
          <w:szCs w:val="21"/>
          <w:highlight w:val="none"/>
          <w:u w:val="single"/>
          <w:lang w:val="en-US" w:eastAsia="zh-CN" w:bidi="ar"/>
        </w:rPr>
        <w:t>合同</w:t>
      </w:r>
      <w:r>
        <w:rPr>
          <w:rFonts w:hint="eastAsia" w:ascii="宋体" w:hAnsi="宋体" w:cs="宋体"/>
          <w:color w:val="000000"/>
          <w:szCs w:val="21"/>
          <w:highlight w:val="none"/>
          <w:u w:val="single"/>
          <w:lang w:bidi="ar"/>
        </w:rPr>
        <w:t>价。</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七、材料设备供应</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27．发包人供应材料设计</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27.4发包人供应的材料设备与一览表不符时，双方约定发包人承担责任如下：</w:t>
      </w:r>
    </w:p>
    <w:p>
      <w:pPr>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（1）材料设备单价与一览表不符：</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（2）材料设备的品种、规格、型号、质量等级与一览表不符：</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（3）承包人可代为调剂串换的材料：</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（4）到货地点与一览表不符：</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（5）供应数量与一览表不符：</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（6）到货时间与一览表不符：</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27.6发包人供应材料设备的结算方法：</w:t>
      </w:r>
      <w:r>
        <w:rPr>
          <w:rFonts w:hint="eastAsia" w:ascii="宋体" w:hAnsi="宋体" w:cs="宋体"/>
          <w:color w:val="000000"/>
          <w:szCs w:val="21"/>
          <w:highlight w:val="none"/>
          <w:u w:val="single"/>
        </w:rPr>
        <w:t xml:space="preserve">  / </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28．承包人采购材料设备</w:t>
      </w:r>
    </w:p>
    <w:p>
      <w:pPr>
        <w:spacing w:line="440" w:lineRule="exact"/>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28.1承包人采购材料设备的约定：</w:t>
      </w:r>
    </w:p>
    <w:p>
      <w:pPr>
        <w:spacing w:line="440" w:lineRule="exact"/>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八、工程变更</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九、竣工验收与结算</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32．竣工验收</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32.1承包人提供竣工图的约定：</w:t>
      </w:r>
      <w:r>
        <w:rPr>
          <w:rFonts w:hint="eastAsia" w:ascii="宋体" w:hAnsi="宋体" w:cs="宋体"/>
          <w:color w:val="000000"/>
          <w:szCs w:val="21"/>
          <w:highlight w:val="none"/>
          <w:u w:val="single"/>
        </w:rPr>
        <w:t>工程竣工验收一个月内提交发包方完整的竣工图伍套、技术资料伍套及全套电子文档一份。</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32.6中间交工工程的范围和竣工时间：</w:t>
      </w:r>
      <w:r>
        <w:rPr>
          <w:rFonts w:hint="eastAsia" w:ascii="宋体" w:hAnsi="宋体" w:cs="宋体"/>
          <w:color w:val="000000"/>
          <w:szCs w:val="21"/>
          <w:highlight w:val="none"/>
          <w:u w:val="single"/>
        </w:rPr>
        <w:t>按签订工程合同为准。</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十、违约、索赔和争议</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35．违约</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35.1本合同中关于发包人违约的具体责任如下：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本合同通用条款第24条约定发包人违约应承担的违约责任：</w:t>
      </w:r>
      <w:r>
        <w:rPr>
          <w:rFonts w:hint="eastAsia" w:ascii="宋体" w:hAnsi="宋体" w:cs="宋体"/>
          <w:color w:val="000000"/>
          <w:szCs w:val="21"/>
          <w:highlight w:val="none"/>
          <w:u w:val="single"/>
        </w:rPr>
        <w:t>无</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本合同通用条款第26.4 款约定发包人违约应承担的违约责任：</w:t>
      </w:r>
      <w:r>
        <w:rPr>
          <w:rFonts w:hint="eastAsia" w:ascii="宋体" w:hAnsi="宋体" w:cs="宋体"/>
          <w:color w:val="000000"/>
          <w:szCs w:val="21"/>
          <w:highlight w:val="none"/>
          <w:u w:val="single"/>
        </w:rPr>
        <w:t>无</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本合同通用条款第33.3 款约定发包人违约应承担的违约责任：</w:t>
      </w:r>
      <w:r>
        <w:rPr>
          <w:rFonts w:hint="eastAsia" w:ascii="宋体" w:hAnsi="宋体" w:cs="宋体"/>
          <w:color w:val="000000"/>
          <w:szCs w:val="21"/>
          <w:highlight w:val="none"/>
          <w:u w:val="single"/>
        </w:rPr>
        <w:t>无</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双方约定的发包人其他违约责任：</w:t>
      </w:r>
      <w:r>
        <w:rPr>
          <w:rFonts w:hint="eastAsia" w:ascii="宋体" w:hAnsi="宋体" w:cs="宋体"/>
          <w:color w:val="000000"/>
          <w:szCs w:val="21"/>
          <w:highlight w:val="none"/>
          <w:u w:val="single"/>
        </w:rPr>
        <w:t>由于发包人的原因造成的工期延误，工期顺延天数由现场监理及发包签证确定。</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35.2本合同中关于承包人违约的具体责任如下：</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双方约定的承包人其他违约责任：</w:t>
      </w:r>
      <w:r>
        <w:rPr>
          <w:rFonts w:hint="eastAsia" w:ascii="宋体" w:hAnsi="宋体" w:cs="宋体"/>
          <w:color w:val="000000"/>
          <w:szCs w:val="21"/>
          <w:highlight w:val="none"/>
          <w:u w:val="single"/>
        </w:rPr>
        <w:t>以签订合同为准。</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37．争议</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37.1本合同在履行过程中发生的争议，由双方当事人协商解决，协商不成的，按下列第</w:t>
      </w:r>
      <w:r>
        <w:rPr>
          <w:rFonts w:hint="eastAsia" w:ascii="宋体" w:hAnsi="宋体" w:cs="宋体"/>
          <w:color w:val="000000"/>
          <w:szCs w:val="21"/>
          <w:highlight w:val="none"/>
          <w:u w:val="single"/>
        </w:rPr>
        <w:t>（2）</w:t>
      </w:r>
      <w:r>
        <w:rPr>
          <w:rFonts w:hint="eastAsia" w:ascii="宋体" w:hAnsi="宋体" w:cs="宋体"/>
          <w:color w:val="000000"/>
          <w:szCs w:val="21"/>
          <w:highlight w:val="none"/>
        </w:rPr>
        <w:t>种方式解决：</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（1）提交</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种裁委员会仲裁；</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（2）依法向</w:t>
      </w:r>
      <w:r>
        <w:rPr>
          <w:rFonts w:hint="eastAsia" w:ascii="宋体" w:hAnsi="宋体" w:cs="宋体"/>
          <w:color w:val="000000"/>
          <w:szCs w:val="21"/>
          <w:highlight w:val="none"/>
          <w:u w:val="single"/>
        </w:rPr>
        <w:t>杭州市</w:t>
      </w:r>
      <w:r>
        <w:rPr>
          <w:rFonts w:hint="eastAsia" w:ascii="宋体" w:hAnsi="宋体" w:cs="宋体"/>
          <w:color w:val="000000"/>
          <w:szCs w:val="21"/>
          <w:highlight w:val="none"/>
        </w:rPr>
        <w:t>仲裁委员会提请仲裁或向</w:t>
      </w:r>
      <w:r>
        <w:rPr>
          <w:rFonts w:hint="eastAsia" w:ascii="宋体" w:hAnsi="宋体" w:cs="宋体"/>
          <w:color w:val="000000"/>
          <w:szCs w:val="21"/>
          <w:highlight w:val="none"/>
          <w:u w:val="single"/>
        </w:rPr>
        <w:t>杭州市</w:t>
      </w:r>
      <w:r>
        <w:rPr>
          <w:rFonts w:hint="eastAsia" w:ascii="宋体" w:hAnsi="宋体" w:cs="宋体"/>
          <w:color w:val="000000"/>
          <w:szCs w:val="21"/>
          <w:highlight w:val="none"/>
        </w:rPr>
        <w:t>人民法院提起诉讼。</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十一、其他</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38．工程分包</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38.1本工程发包人同意承包人分包的工程：</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分包施工单位为：</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39．不可抗力</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39.1双方关于不可抗力的约定：</w:t>
      </w:r>
      <w:r>
        <w:rPr>
          <w:rFonts w:hint="eastAsia" w:ascii="宋体" w:hAnsi="宋体" w:cs="宋体"/>
          <w:color w:val="000000"/>
          <w:szCs w:val="21"/>
          <w:highlight w:val="none"/>
          <w:u w:val="single"/>
        </w:rPr>
        <w:t>按通用条款的相应条款执行</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40．保险</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40.6本工程双方约定投保内容如下：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（1）发包人投保内容：</w:t>
      </w:r>
      <w:r>
        <w:rPr>
          <w:rFonts w:hint="eastAsia" w:ascii="宋体" w:hAnsi="宋体" w:cs="宋体"/>
          <w:color w:val="000000"/>
          <w:szCs w:val="21"/>
          <w:highlight w:val="none"/>
          <w:u w:val="single"/>
        </w:rPr>
        <w:t>发包人工地自身人员和第三者人身意外伤害保险。</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发包人委托承包人办理的保险事项：</w:t>
      </w:r>
      <w:r>
        <w:rPr>
          <w:rFonts w:hint="eastAsia" w:ascii="宋体" w:hAnsi="宋体" w:cs="宋体"/>
          <w:color w:val="000000"/>
          <w:szCs w:val="21"/>
          <w:highlight w:val="none"/>
          <w:u w:val="single"/>
        </w:rPr>
        <w:t>按通用条款办理。</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（2）承包人保内容：</w:t>
      </w:r>
      <w:r>
        <w:rPr>
          <w:rFonts w:hint="eastAsia" w:ascii="宋体" w:hAnsi="宋体" w:cs="宋体"/>
          <w:color w:val="000000"/>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41．担保</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41.3本工程双方约定担保事项如下：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（1）发包人向承包人提供履约保证金，缴纳方式为：</w:t>
      </w:r>
      <w:r>
        <w:rPr>
          <w:rFonts w:hint="eastAsia" w:ascii="宋体" w:hAnsi="宋体" w:cs="宋体"/>
          <w:color w:val="000000"/>
          <w:szCs w:val="21"/>
          <w:highlight w:val="none"/>
          <w:u w:val="single"/>
        </w:rPr>
        <w:t xml:space="preserve"> / </w:t>
      </w:r>
      <w:r>
        <w:rPr>
          <w:rFonts w:hint="eastAsia" w:ascii="宋体" w:hAnsi="宋体" w:cs="宋体"/>
          <w:color w:val="000000"/>
          <w:szCs w:val="21"/>
          <w:highlight w:val="none"/>
        </w:rPr>
        <w:t>。</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（2）承包人向发包人提供履约保证金，缴纳方式为</w:t>
      </w:r>
      <w:r>
        <w:rPr>
          <w:rFonts w:hint="eastAsia" w:ascii="宋体" w:hAnsi="宋体" w:cs="宋体"/>
          <w:color w:val="000000"/>
          <w:szCs w:val="21"/>
          <w:highlight w:val="none"/>
          <w:u w:val="single"/>
        </w:rPr>
        <w:t>合同总价1%的</w:t>
      </w:r>
      <w:r>
        <w:rPr>
          <w:rFonts w:hint="eastAsia" w:ascii="宋体" w:hAnsi="宋体" w:cs="宋体"/>
          <w:color w:val="000000"/>
          <w:highlight w:val="none"/>
          <w:u w:val="single"/>
        </w:rPr>
        <w:t>银行汇票、支票、</w:t>
      </w:r>
      <w:r>
        <w:rPr>
          <w:rFonts w:hint="eastAsia" w:ascii="宋体" w:hAnsi="宋体" w:cs="宋体"/>
          <w:color w:val="000000"/>
          <w:szCs w:val="21"/>
          <w:highlight w:val="none"/>
          <w:u w:val="single"/>
        </w:rPr>
        <w:t>电汇、银行保函，</w:t>
      </w:r>
      <w:r>
        <w:rPr>
          <w:rFonts w:hint="eastAsia" w:ascii="宋体" w:hAnsi="宋体" w:cs="宋体"/>
          <w:color w:val="000000"/>
          <w:szCs w:val="21"/>
          <w:highlight w:val="none"/>
        </w:rPr>
        <w:t>担保合同作为本合同附件。</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（3）双方约定的其他担保事项：</w:t>
      </w:r>
      <w:r>
        <w:rPr>
          <w:rFonts w:hint="eastAsia" w:ascii="宋体" w:hAnsi="宋体" w:cs="宋体"/>
          <w:color w:val="000000"/>
          <w:szCs w:val="21"/>
          <w:highlight w:val="none"/>
          <w:u w:val="single"/>
        </w:rPr>
        <w:t xml:space="preserve">         /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46．合同份数</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rPr>
        <w:t>46.1双方约定合同副本份数：</w:t>
      </w:r>
      <w:r>
        <w:rPr>
          <w:rFonts w:hint="eastAsia" w:ascii="宋体" w:hAnsi="宋体" w:cs="宋体"/>
          <w:color w:val="000000"/>
          <w:szCs w:val="21"/>
          <w:highlight w:val="none"/>
          <w:u w:val="single"/>
        </w:rPr>
        <w:t>一式玖份，甲方柒份，乙方壹份，招标代理机构壹份。</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47．补充条款</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47.1合同双方确认，本合同及本合同约定的其它文件组成部分中的各项约定都是通过法定招标过程形成的合法成果，不存在与采购文件和成交供应商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47.2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1%的履约保证金。并且由承包人承担由此造成的损失和责任，由此导致的工期拖延，发包人不顺延工期。</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47.3主材的相关要求：乙方提供的施工材料必须全部符合绿色环保规定要求，不得使用任何三无产品。施工时，必须按照响应文件中确定的材料进行，未经甲方同意不得更换已确定的装修材料。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hint="eastAsia" w:ascii="宋体" w:hAnsi="宋体" w:cs="宋体"/>
          <w:color w:val="000000"/>
          <w:szCs w:val="21"/>
          <w:highlight w:val="none"/>
          <w:u w:val="single"/>
        </w:rPr>
      </w:pPr>
      <w:r>
        <w:rPr>
          <w:rFonts w:hint="eastAsia" w:ascii="宋体" w:hAnsi="宋体" w:cs="宋体"/>
          <w:color w:val="000000"/>
          <w:szCs w:val="21"/>
          <w:highlight w:val="none"/>
          <w:u w:val="single"/>
        </w:rPr>
        <w:t>47.4结算审核费用由发包人、承包人按“浙价服（2009）84号”文件计取，其中核增额、超过5%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spacing w:line="360" w:lineRule="auto"/>
        <w:ind w:firstLine="422" w:firstLineChars="200"/>
        <w:rPr>
          <w:rFonts w:hint="eastAsia" w:ascii="宋体" w:hAnsi="宋体" w:cs="宋体"/>
          <w:color w:val="000000"/>
          <w:szCs w:val="21"/>
          <w:highlight w:val="none"/>
          <w:u w:val="single"/>
        </w:rPr>
      </w:pPr>
      <w:r>
        <w:rPr>
          <w:rFonts w:hint="eastAsia" w:ascii="宋体" w:hAnsi="宋体" w:cs="宋体"/>
          <w:b/>
          <w:bCs/>
          <w:color w:val="000000"/>
          <w:szCs w:val="21"/>
          <w:highlight w:val="none"/>
          <w:u w:val="single"/>
        </w:rPr>
        <w:t>47.5开工前承包人提供的项目管理班子成员须经发包人审核同意。项目经理、施工员、安全员等必须符合投标书中的承诺，管理力量的配备不得低于投标文件中的承诺，否则视作承包人违约，发包人没收履约保证金。工程实施中，承包人提出更换管理人员，无论发包人是否同意，视作承包人违约，处5万元/人/次（发包人要求除外），同时拟更换的人员须经发包人书面同意。</w:t>
      </w:r>
    </w:p>
    <w:p>
      <w:pPr>
        <w:spacing w:line="360" w:lineRule="auto"/>
        <w:ind w:firstLine="420" w:firstLineChars="200"/>
        <w:rPr>
          <w:rFonts w:hint="eastAsia" w:ascii="宋体" w:hAnsi="宋体" w:cs="宋体"/>
          <w:color w:val="000000"/>
          <w:szCs w:val="21"/>
          <w:highlight w:val="none"/>
          <w:u w:val="single"/>
        </w:rPr>
      </w:pPr>
    </w:p>
    <w:p>
      <w:pPr>
        <w:spacing w:line="360" w:lineRule="auto"/>
        <w:ind w:firstLine="420" w:firstLineChars="200"/>
        <w:rPr>
          <w:rFonts w:hint="eastAsia" w:ascii="宋体" w:hAnsi="宋体" w:cs="宋体"/>
          <w:color w:val="000000"/>
          <w:szCs w:val="21"/>
          <w:highlight w:val="none"/>
          <w:u w:val="single"/>
        </w:rPr>
      </w:pPr>
    </w:p>
    <w:p>
      <w:pPr>
        <w:spacing w:line="360" w:lineRule="auto"/>
        <w:ind w:firstLine="420" w:firstLineChars="200"/>
        <w:rPr>
          <w:rFonts w:hint="eastAsia" w:ascii="宋体" w:hAnsi="宋体" w:cs="宋体"/>
          <w:color w:val="000000"/>
          <w:szCs w:val="21"/>
          <w:highlight w:val="none"/>
          <w:u w:val="single"/>
        </w:rPr>
      </w:pPr>
    </w:p>
    <w:p>
      <w:pPr>
        <w:spacing w:line="360" w:lineRule="auto"/>
        <w:ind w:firstLine="420" w:firstLineChars="200"/>
        <w:rPr>
          <w:rFonts w:hint="eastAsia" w:ascii="宋体" w:hAnsi="宋体" w:cs="宋体"/>
          <w:color w:val="000000"/>
          <w:szCs w:val="21"/>
          <w:highlight w:val="none"/>
          <w:u w:val="single"/>
        </w:rPr>
      </w:pPr>
    </w:p>
    <w:p>
      <w:pPr>
        <w:pStyle w:val="963"/>
        <w:jc w:val="center"/>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br w:type="page"/>
      </w:r>
      <w:bookmarkStart w:id="405" w:name="_Toc28000"/>
      <w:bookmarkStart w:id="406" w:name="_Toc3589_WPSOffice_Level2"/>
      <w:r>
        <w:rPr>
          <w:rFonts w:hint="eastAsia" w:ascii="宋体" w:hAnsi="宋体" w:eastAsia="宋体"/>
          <w:color w:val="000000"/>
          <w:sz w:val="21"/>
          <w:szCs w:val="21"/>
          <w:highlight w:val="none"/>
        </w:rPr>
        <w:t>第四节合同附件</w:t>
      </w:r>
      <w:bookmarkEnd w:id="405"/>
      <w:bookmarkEnd w:id="406"/>
      <w:r>
        <w:rPr>
          <w:rFonts w:hint="eastAsia" w:ascii="宋体" w:hAnsi="宋体" w:eastAsia="宋体"/>
          <w:color w:val="000000"/>
          <w:sz w:val="21"/>
          <w:szCs w:val="21"/>
          <w:highlight w:val="none"/>
        </w:rPr>
        <w:t xml:space="preserve"> </w:t>
      </w:r>
    </w:p>
    <w:p>
      <w:pPr>
        <w:pStyle w:val="954"/>
        <w:tabs>
          <w:tab w:val="left" w:pos="8100"/>
        </w:tabs>
        <w:ind w:left="0" w:right="77"/>
        <w:outlineLvl w:val="2"/>
        <w:rPr>
          <w:rFonts w:hint="eastAsia" w:ascii="宋体" w:hAnsi="宋体" w:cs="宋体"/>
          <w:snapToGrid w:val="0"/>
          <w:color w:val="000000"/>
          <w:sz w:val="21"/>
          <w:szCs w:val="21"/>
          <w:highlight w:val="none"/>
        </w:rPr>
      </w:pPr>
      <w:bookmarkStart w:id="407" w:name="_Toc249091536"/>
      <w:bookmarkStart w:id="408" w:name="_Toc21100_WPSOffice_Level2"/>
      <w:bookmarkStart w:id="409" w:name="_Toc534620509"/>
      <w:r>
        <w:rPr>
          <w:rFonts w:hint="eastAsia" w:ascii="宋体" w:hAnsi="宋体" w:cs="宋体"/>
          <w:snapToGrid w:val="0"/>
          <w:color w:val="000000"/>
          <w:sz w:val="21"/>
          <w:szCs w:val="21"/>
          <w:highlight w:val="none"/>
        </w:rPr>
        <w:t>附件一：质量保修书</w:t>
      </w:r>
      <w:bookmarkEnd w:id="407"/>
      <w:bookmarkEnd w:id="408"/>
      <w:bookmarkEnd w:id="409"/>
      <w:r>
        <w:rPr>
          <w:rFonts w:hint="eastAsia" w:ascii="宋体" w:hAnsi="宋体" w:cs="宋体"/>
          <w:snapToGrid w:val="0"/>
          <w:color w:val="000000"/>
          <w:sz w:val="21"/>
          <w:szCs w:val="21"/>
          <w:highlight w:val="none"/>
        </w:rPr>
        <w:t xml:space="preserve"> </w:t>
      </w:r>
    </w:p>
    <w:p>
      <w:pPr>
        <w:spacing w:line="4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房屋建筑工程质量保修书</w:t>
      </w:r>
    </w:p>
    <w:p>
      <w:pPr>
        <w:pStyle w:val="954"/>
        <w:tabs>
          <w:tab w:val="left" w:pos="7920"/>
          <w:tab w:val="left" w:pos="8640"/>
        </w:tabs>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发包人（全称）：</w:t>
      </w:r>
      <w:r>
        <w:rPr>
          <w:rFonts w:hint="eastAsia" w:ascii="宋体" w:hAnsi="宋体" w:cs="宋体"/>
          <w:color w:val="000000"/>
          <w:sz w:val="21"/>
          <w:szCs w:val="21"/>
          <w:highlight w:val="none"/>
          <w:u w:val="single"/>
        </w:rPr>
        <w:t>___中国美术学院_____</w:t>
      </w:r>
    </w:p>
    <w:p>
      <w:pPr>
        <w:pStyle w:val="954"/>
        <w:tabs>
          <w:tab w:val="left" w:pos="7920"/>
          <w:tab w:val="left" w:pos="8640"/>
        </w:tabs>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承包人（全称）：</w:t>
      </w:r>
      <w:r>
        <w:rPr>
          <w:rFonts w:hint="eastAsia" w:ascii="宋体" w:hAnsi="宋体" w:cs="宋体"/>
          <w:color w:val="000000"/>
          <w:sz w:val="21"/>
          <w:szCs w:val="21"/>
          <w:highlight w:val="none"/>
          <w:u w:val="single"/>
        </w:rPr>
        <w:t>__                 ___</w:t>
      </w:r>
      <w:r>
        <w:rPr>
          <w:rFonts w:hint="eastAsia" w:ascii="宋体" w:hAnsi="宋体" w:cs="宋体"/>
          <w:color w:val="000000"/>
          <w:sz w:val="21"/>
          <w:szCs w:val="21"/>
          <w:highlight w:val="none"/>
        </w:rPr>
        <w:t>_</w:t>
      </w:r>
    </w:p>
    <w:p>
      <w:pPr>
        <w:pStyle w:val="954"/>
        <w:tabs>
          <w:tab w:val="left" w:pos="7920"/>
          <w:tab w:val="left" w:pos="8640"/>
        </w:tabs>
        <w:spacing w:before="0" w:after="0" w:line="480" w:lineRule="auto"/>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　　发包人、承包人根据《中华人民共和国建筑法》、《建设工程质量管理条例》和《房屋建筑工程质量保修办法》，经协商一致，对</w:t>
      </w:r>
      <w:r>
        <w:rPr>
          <w:rFonts w:hint="eastAsia" w:ascii="宋体" w:hAnsi="宋体" w:cs="宋体"/>
          <w:color w:val="000000"/>
          <w:sz w:val="21"/>
          <w:szCs w:val="21"/>
          <w:highlight w:val="none"/>
          <w:u w:val="single"/>
        </w:rPr>
        <w:t>_                                     __</w:t>
      </w:r>
      <w:r>
        <w:rPr>
          <w:rFonts w:hint="eastAsia" w:ascii="宋体" w:hAnsi="宋体" w:cs="宋体"/>
          <w:color w:val="000000"/>
          <w:sz w:val="21"/>
          <w:szCs w:val="21"/>
          <w:highlight w:val="none"/>
        </w:rPr>
        <w:t>（工程全称）签定工程质量保修书。</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一、工程质量保修范围和内容</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承包人在质量保修期内，按照有关法律、法规、规章的管理规定和双方约定，承担本工程质量保修责任。</w:t>
      </w:r>
    </w:p>
    <w:p>
      <w:pPr>
        <w:pStyle w:val="954"/>
        <w:tabs>
          <w:tab w:val="left" w:pos="7920"/>
          <w:tab w:val="left" w:pos="8640"/>
        </w:tabs>
        <w:spacing w:before="0" w:after="0" w:line="480" w:lineRule="auto"/>
        <w:ind w:left="0" w:right="720" w:firstLine="420" w:firstLineChars="200"/>
        <w:rPr>
          <w:rFonts w:hint="eastAsia" w:ascii="宋体" w:hAnsi="宋体" w:cs="宋体"/>
          <w:color w:val="000000"/>
          <w:sz w:val="21"/>
          <w:szCs w:val="21"/>
          <w:highlight w:val="none"/>
          <w:u w:val="single"/>
        </w:rPr>
      </w:pPr>
      <w:r>
        <w:rPr>
          <w:rFonts w:hint="eastAsia" w:ascii="宋体" w:hAnsi="宋体" w:cs="宋体"/>
          <w:color w:val="000000"/>
          <w:sz w:val="21"/>
          <w:szCs w:val="21"/>
          <w:highlight w:val="none"/>
          <w:u w:val="single"/>
        </w:rPr>
        <w:t>保修范围为承包人所承包项目的全部内容。</w:t>
      </w:r>
    </w:p>
    <w:p>
      <w:pPr>
        <w:pStyle w:val="954"/>
        <w:tabs>
          <w:tab w:val="left" w:pos="7920"/>
          <w:tab w:val="left" w:pos="8640"/>
        </w:tabs>
        <w:spacing w:before="0" w:after="0" w:line="480" w:lineRule="auto"/>
        <w:ind w:left="0" w:right="720"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二、保修期</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双方根据《建设工程质量管理条例》及有关规定，约定本工程的质量保修期如下：</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1.屋面防水工程、房间和外墙面的防渗漏为</w:t>
      </w:r>
      <w:r>
        <w:rPr>
          <w:rFonts w:hint="eastAsia" w:ascii="宋体" w:hAnsi="宋体" w:cs="宋体"/>
          <w:color w:val="000000"/>
          <w:sz w:val="21"/>
          <w:szCs w:val="21"/>
          <w:highlight w:val="none"/>
          <w:u w:val="single"/>
        </w:rPr>
        <w:t xml:space="preserve">    5    </w:t>
      </w:r>
      <w:r>
        <w:rPr>
          <w:rFonts w:hint="eastAsia" w:ascii="宋体" w:hAnsi="宋体" w:cs="宋体"/>
          <w:color w:val="000000"/>
          <w:sz w:val="21"/>
          <w:szCs w:val="21"/>
          <w:highlight w:val="none"/>
        </w:rPr>
        <w:t>年；</w:t>
      </w:r>
    </w:p>
    <w:p>
      <w:pPr>
        <w:pStyle w:val="954"/>
        <w:tabs>
          <w:tab w:val="left" w:pos="7920"/>
          <w:tab w:val="left" w:pos="8640"/>
        </w:tabs>
        <w:spacing w:before="0" w:after="0" w:line="480" w:lineRule="auto"/>
        <w:ind w:left="0" w:right="720" w:firstLine="420"/>
        <w:rPr>
          <w:rFonts w:hint="eastAsia" w:ascii="宋体" w:hAnsi="宋体" w:cs="宋体"/>
          <w:color w:val="000000"/>
          <w:sz w:val="21"/>
          <w:szCs w:val="21"/>
          <w:highlight w:val="none"/>
          <w:u w:val="single"/>
        </w:rPr>
      </w:pPr>
      <w:r>
        <w:rPr>
          <w:rFonts w:hint="eastAsia" w:ascii="宋体" w:hAnsi="宋体" w:cs="宋体"/>
          <w:color w:val="000000"/>
          <w:sz w:val="21"/>
          <w:szCs w:val="21"/>
          <w:highlight w:val="none"/>
        </w:rPr>
        <w:t>2.其他项目保修期限约定如下：</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年。</w:t>
      </w:r>
    </w:p>
    <w:p>
      <w:pPr>
        <w:pStyle w:val="954"/>
        <w:tabs>
          <w:tab w:val="left" w:pos="7768"/>
          <w:tab w:val="left" w:pos="7920"/>
          <w:tab w:val="left" w:pos="8640"/>
        </w:tabs>
        <w:snapToGrid w:val="0"/>
        <w:spacing w:before="0" w:after="0" w:line="480" w:lineRule="auto"/>
        <w:ind w:left="0" w:right="0" w:firstLine="420" w:firstLineChars="200"/>
        <w:rPr>
          <w:rFonts w:hint="eastAsia" w:ascii="宋体" w:hAnsi="宋体" w:cs="宋体"/>
          <w:color w:val="000000"/>
          <w:kern w:val="2"/>
          <w:sz w:val="21"/>
          <w:szCs w:val="21"/>
          <w:highlight w:val="none"/>
        </w:rPr>
      </w:pPr>
      <w:r>
        <w:rPr>
          <w:rFonts w:hint="eastAsia" w:ascii="宋体" w:hAnsi="宋体" w:cs="宋体"/>
          <w:color w:val="000000"/>
          <w:kern w:val="2"/>
          <w:sz w:val="21"/>
          <w:szCs w:val="21"/>
          <w:highlight w:val="none"/>
        </w:rPr>
        <w:t>质量保修期自工程竣工验收合格之日起计算。</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三、质量保修责任</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⒈属于保修范围、内容的项目，承包人应当在接到保修通知之日起2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⒉发生紧急抢修事故的，承包人在接到事故通知后，应当立即到达事故现场抢修。</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⒋质量保修完成后，由发包人组织验收。</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四、保修费用</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保修费用由造成质量缺陷的责任方承担。</w:t>
      </w:r>
    </w:p>
    <w:p>
      <w:pPr>
        <w:pStyle w:val="954"/>
        <w:tabs>
          <w:tab w:val="left" w:pos="7920"/>
          <w:tab w:val="left" w:pos="8640"/>
        </w:tabs>
        <w:spacing w:before="0" w:after="0" w:line="480" w:lineRule="auto"/>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五、其他</w:t>
      </w:r>
    </w:p>
    <w:p>
      <w:pPr>
        <w:pStyle w:val="954"/>
        <w:tabs>
          <w:tab w:val="left" w:pos="7920"/>
          <w:tab w:val="left" w:pos="8640"/>
        </w:tabs>
        <w:spacing w:before="0" w:after="0" w:line="480" w:lineRule="auto"/>
        <w:ind w:left="0" w:right="720" w:firstLine="420"/>
        <w:rPr>
          <w:rFonts w:hint="eastAsia" w:ascii="宋体" w:hAnsi="宋体" w:cs="宋体"/>
          <w:color w:val="000000"/>
          <w:sz w:val="21"/>
          <w:szCs w:val="21"/>
          <w:highlight w:val="none"/>
          <w:u w:val="single"/>
        </w:rPr>
      </w:pPr>
      <w:r>
        <w:rPr>
          <w:rFonts w:hint="eastAsia" w:ascii="宋体" w:hAnsi="宋体" w:cs="宋体"/>
          <w:color w:val="000000"/>
          <w:sz w:val="21"/>
          <w:szCs w:val="21"/>
          <w:highlight w:val="none"/>
        </w:rPr>
        <w:t>双方约定的其他工程质量保修事项：</w:t>
      </w:r>
    </w:p>
    <w:p>
      <w:pPr>
        <w:pStyle w:val="954"/>
        <w:tabs>
          <w:tab w:val="left" w:pos="7920"/>
          <w:tab w:val="left" w:pos="8640"/>
        </w:tabs>
        <w:spacing w:before="0" w:after="0" w:line="480" w:lineRule="auto"/>
        <w:ind w:left="0" w:right="77"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本工程质量保修书，由施工合同发包人、承包人双方在竣工验收前共同签署，作为施工合同附件，其有效期限至保修期满。</w:t>
      </w:r>
    </w:p>
    <w:p>
      <w:pPr>
        <w:pStyle w:val="954"/>
        <w:tabs>
          <w:tab w:val="left" w:pos="8100"/>
        </w:tabs>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发　包　人（公章）：</w:t>
      </w:r>
      <w:r>
        <w:rPr>
          <w:rFonts w:hint="eastAsia" w:ascii="宋体" w:hAnsi="宋体" w:cs="宋体"/>
          <w:color w:val="000000"/>
          <w:sz w:val="21"/>
          <w:szCs w:val="21"/>
          <w:highlight w:val="none"/>
          <w:u w:val="single"/>
        </w:rPr>
        <w:t xml:space="preserve">　　　　　             </w:t>
      </w:r>
      <w:r>
        <w:rPr>
          <w:rFonts w:hint="eastAsia" w:ascii="宋体" w:hAnsi="宋体" w:cs="宋体"/>
          <w:color w:val="000000"/>
          <w:sz w:val="21"/>
          <w:szCs w:val="21"/>
          <w:highlight w:val="none"/>
        </w:rPr>
        <w:t>承　包　人（公章）：</w:t>
      </w:r>
    </w:p>
    <w:p>
      <w:pPr>
        <w:pStyle w:val="954"/>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法定地址：中国美术学院             法定地址：</w:t>
      </w:r>
    </w:p>
    <w:p>
      <w:pPr>
        <w:pStyle w:val="954"/>
        <w:ind w:left="0" w:right="77"/>
        <w:rPr>
          <w:rFonts w:hint="eastAsia" w:ascii="宋体" w:hAnsi="宋体" w:cs="宋体"/>
          <w:color w:val="000000"/>
          <w:sz w:val="21"/>
          <w:szCs w:val="21"/>
          <w:highlight w:val="none"/>
          <w:u w:val="single"/>
        </w:rPr>
      </w:pPr>
      <w:r>
        <w:rPr>
          <w:rFonts w:hint="eastAsia" w:ascii="宋体" w:hAnsi="宋体" w:cs="宋体"/>
          <w:color w:val="000000"/>
          <w:sz w:val="21"/>
          <w:szCs w:val="21"/>
          <w:highlight w:val="none"/>
        </w:rPr>
        <w:t>法定代表人或其委托代理人：</w:t>
      </w:r>
      <w:r>
        <w:rPr>
          <w:rFonts w:hint="eastAsia" w:ascii="宋体" w:hAnsi="宋体" w:cs="宋体"/>
          <w:color w:val="000000"/>
          <w:sz w:val="21"/>
          <w:szCs w:val="21"/>
          <w:highlight w:val="none"/>
          <w:u w:val="single"/>
        </w:rPr>
        <w:t xml:space="preserve">（签字或盖章）   </w:t>
      </w:r>
      <w:r>
        <w:rPr>
          <w:rFonts w:hint="eastAsia" w:ascii="宋体" w:hAnsi="宋体" w:cs="宋体"/>
          <w:color w:val="000000"/>
          <w:sz w:val="21"/>
          <w:szCs w:val="21"/>
          <w:highlight w:val="none"/>
        </w:rPr>
        <w:t>法定代表人或其委托代理人：</w:t>
      </w:r>
      <w:r>
        <w:rPr>
          <w:rFonts w:hint="eastAsia" w:ascii="宋体" w:hAnsi="宋体" w:cs="宋体"/>
          <w:color w:val="000000"/>
          <w:sz w:val="21"/>
          <w:szCs w:val="21"/>
          <w:highlight w:val="none"/>
          <w:u w:val="single"/>
        </w:rPr>
        <w:t>（签字或盖章）</w:t>
      </w:r>
    </w:p>
    <w:p>
      <w:pPr>
        <w:pStyle w:val="954"/>
        <w:ind w:left="0" w:right="77"/>
        <w:rPr>
          <w:rFonts w:hint="eastAsia" w:ascii="宋体" w:hAnsi="宋体" w:cs="宋体"/>
          <w:color w:val="000000"/>
          <w:sz w:val="21"/>
          <w:szCs w:val="21"/>
          <w:highlight w:val="none"/>
          <w:u w:val="single"/>
        </w:rPr>
      </w:pPr>
      <w:r>
        <w:rPr>
          <w:rFonts w:hint="eastAsia" w:ascii="宋体" w:hAnsi="宋体" w:cs="宋体"/>
          <w:color w:val="000000"/>
          <w:sz w:val="21"/>
          <w:szCs w:val="21"/>
          <w:highlight w:val="none"/>
        </w:rPr>
        <w:t>电话：                                     电话：</w:t>
      </w:r>
    </w:p>
    <w:p>
      <w:pPr>
        <w:pStyle w:val="954"/>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传真：                                     传真：</w:t>
      </w:r>
    </w:p>
    <w:p>
      <w:pPr>
        <w:pStyle w:val="954"/>
        <w:ind w:left="0" w:right="77"/>
        <w:rPr>
          <w:rFonts w:hint="eastAsia" w:ascii="宋体" w:hAnsi="宋体" w:cs="宋体"/>
          <w:color w:val="000000"/>
          <w:sz w:val="21"/>
          <w:szCs w:val="21"/>
          <w:highlight w:val="none"/>
          <w:u w:val="single"/>
        </w:rPr>
      </w:pPr>
      <w:r>
        <w:rPr>
          <w:rFonts w:hint="eastAsia" w:ascii="宋体" w:hAnsi="宋体" w:cs="宋体"/>
          <w:color w:val="000000"/>
          <w:sz w:val="21"/>
          <w:szCs w:val="21"/>
          <w:highlight w:val="none"/>
        </w:rPr>
        <w:t>电子邮箱：                                 电子邮箱：</w:t>
      </w:r>
    </w:p>
    <w:p>
      <w:pPr>
        <w:pStyle w:val="954"/>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开户银行：                                 开户银行：</w:t>
      </w:r>
    </w:p>
    <w:p>
      <w:pPr>
        <w:pStyle w:val="954"/>
        <w:ind w:left="0" w:right="77"/>
        <w:rPr>
          <w:rFonts w:hint="eastAsia" w:ascii="宋体" w:hAnsi="宋体" w:cs="宋体"/>
          <w:color w:val="000000"/>
          <w:sz w:val="21"/>
          <w:szCs w:val="21"/>
          <w:highlight w:val="none"/>
        </w:rPr>
      </w:pPr>
      <w:r>
        <w:rPr>
          <w:rFonts w:hint="eastAsia" w:ascii="宋体" w:hAnsi="宋体" w:cs="宋体"/>
          <w:color w:val="000000"/>
          <w:sz w:val="21"/>
          <w:szCs w:val="21"/>
          <w:highlight w:val="none"/>
        </w:rPr>
        <w:t>帐号：                                     帐号：</w:t>
      </w:r>
    </w:p>
    <w:p>
      <w:pPr>
        <w:pStyle w:val="954"/>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邮政编码：                                 邮政编码：</w:t>
      </w:r>
    </w:p>
    <w:p>
      <w:pPr>
        <w:pStyle w:val="954"/>
        <w:ind w:left="0" w:right="720"/>
        <w:rPr>
          <w:rFonts w:hint="eastAsia" w:ascii="宋体" w:hAnsi="宋体" w:cs="宋体"/>
          <w:color w:val="000000"/>
          <w:sz w:val="21"/>
          <w:szCs w:val="21"/>
          <w:highlight w:val="none"/>
        </w:rPr>
      </w:pPr>
      <w:r>
        <w:rPr>
          <w:rFonts w:hint="eastAsia" w:ascii="宋体" w:hAnsi="宋体" w:cs="宋体"/>
          <w:color w:val="000000"/>
          <w:sz w:val="21"/>
          <w:szCs w:val="21"/>
          <w:highlight w:val="none"/>
        </w:rPr>
        <w:t>　　　年　月　日　　　　　　　　　　                            　年　月　日</w:t>
      </w:r>
    </w:p>
    <w:p>
      <w:pPr>
        <w:pStyle w:val="969"/>
        <w:rPr>
          <w:rFonts w:hint="eastAsia" w:ascii="宋体" w:hAnsi="宋体" w:eastAsia="宋体"/>
          <w:snapToGrid w:val="0"/>
          <w:color w:val="000000"/>
          <w:sz w:val="21"/>
          <w:szCs w:val="21"/>
          <w:highlight w:val="none"/>
        </w:rPr>
      </w:pPr>
      <w:r>
        <w:rPr>
          <w:rFonts w:hint="eastAsia" w:ascii="宋体" w:hAnsi="宋体" w:eastAsia="宋体"/>
          <w:color w:val="000000"/>
          <w:sz w:val="21"/>
          <w:szCs w:val="21"/>
          <w:highlight w:val="none"/>
        </w:rPr>
        <w:br w:type="page"/>
      </w:r>
      <w:bookmarkStart w:id="410" w:name="_Toc31436_WPSOffice_Level2"/>
      <w:r>
        <w:rPr>
          <w:rFonts w:hint="eastAsia" w:ascii="宋体" w:hAnsi="宋体" w:eastAsia="宋体"/>
          <w:snapToGrid w:val="0"/>
          <w:color w:val="000000"/>
          <w:sz w:val="21"/>
          <w:szCs w:val="21"/>
          <w:highlight w:val="none"/>
        </w:rPr>
        <w:t>附件二：廉政协议书</w:t>
      </w:r>
      <w:bookmarkEnd w:id="410"/>
    </w:p>
    <w:p>
      <w:pPr>
        <w:spacing w:line="4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廉政协议书</w:t>
      </w:r>
    </w:p>
    <w:p>
      <w:pPr>
        <w:rPr>
          <w:rFonts w:hint="eastAsia" w:ascii="宋体" w:hAnsi="宋体" w:cs="宋体"/>
          <w:color w:val="000000"/>
          <w:szCs w:val="21"/>
          <w:highlight w:val="none"/>
        </w:rPr>
      </w:pPr>
    </w:p>
    <w:p>
      <w:pPr>
        <w:rPr>
          <w:rFonts w:hint="eastAsia" w:ascii="宋体" w:hAnsi="宋体" w:cs="宋体"/>
          <w:color w:val="000000"/>
          <w:szCs w:val="21"/>
          <w:highlight w:val="none"/>
          <w:u w:val="single"/>
        </w:rPr>
      </w:pPr>
      <w:r>
        <w:rPr>
          <w:rFonts w:hint="eastAsia" w:ascii="宋体" w:hAnsi="宋体" w:cs="宋体"/>
          <w:color w:val="000000"/>
          <w:szCs w:val="21"/>
          <w:highlight w:val="none"/>
        </w:rPr>
        <w:t>建设单位（甲方）：</w:t>
      </w:r>
      <w:r>
        <w:rPr>
          <w:rFonts w:hint="eastAsia" w:ascii="宋体" w:hAnsi="宋体" w:cs="宋体"/>
          <w:color w:val="000000"/>
          <w:szCs w:val="21"/>
          <w:highlight w:val="none"/>
          <w:u w:val="single"/>
        </w:rPr>
        <w:t>中国美术学院</w:t>
      </w:r>
    </w:p>
    <w:p>
      <w:pPr>
        <w:rPr>
          <w:rFonts w:hint="eastAsia" w:ascii="宋体" w:hAnsi="宋体" w:cs="宋体"/>
          <w:color w:val="000000"/>
          <w:szCs w:val="21"/>
          <w:highlight w:val="none"/>
        </w:rPr>
      </w:pPr>
      <w:r>
        <w:rPr>
          <w:rFonts w:hint="eastAsia" w:ascii="宋体" w:hAnsi="宋体" w:cs="宋体"/>
          <w:color w:val="000000"/>
          <w:szCs w:val="21"/>
          <w:highlight w:val="none"/>
        </w:rPr>
        <w:t xml:space="preserve">施工单位（乙方）： </w:t>
      </w:r>
    </w:p>
    <w:p>
      <w:pPr>
        <w:ind w:firstLine="420" w:firstLineChars="200"/>
        <w:rPr>
          <w:rFonts w:hint="eastAsia" w:ascii="宋体" w:hAnsi="宋体" w:cs="宋体"/>
          <w:color w:val="000000"/>
          <w:szCs w:val="21"/>
          <w:highlight w:val="none"/>
        </w:rPr>
      </w:pP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第一条　甲乙双方的责任</w:t>
      </w:r>
    </w:p>
    <w:p>
      <w:pPr>
        <w:rPr>
          <w:rFonts w:hint="eastAsia" w:ascii="宋体" w:hAnsi="宋体" w:cs="宋体"/>
          <w:color w:val="000000"/>
          <w:szCs w:val="21"/>
          <w:highlight w:val="none"/>
        </w:rPr>
      </w:pPr>
      <w:r>
        <w:rPr>
          <w:rFonts w:hint="eastAsia" w:ascii="宋体" w:hAnsi="宋体" w:cs="宋体"/>
          <w:color w:val="000000"/>
          <w:szCs w:val="21"/>
          <w:highlight w:val="none"/>
        </w:rPr>
        <w:t>（一）应严格遵守国家关于市场准入、项目招标投标、工程建设、施工安装和市场活动等有关法律、法规，相关政策，以及廉政建设的各项规定。</w:t>
      </w:r>
    </w:p>
    <w:p>
      <w:pPr>
        <w:rPr>
          <w:rFonts w:hint="eastAsia" w:ascii="宋体" w:hAnsi="宋体" w:cs="宋体"/>
          <w:color w:val="000000"/>
          <w:szCs w:val="21"/>
          <w:highlight w:val="none"/>
        </w:rPr>
      </w:pPr>
      <w:r>
        <w:rPr>
          <w:rFonts w:hint="eastAsia" w:ascii="宋体" w:hAnsi="宋体" w:cs="宋体"/>
          <w:color w:val="000000"/>
          <w:szCs w:val="21"/>
          <w:highlight w:val="none"/>
        </w:rPr>
        <w:t>（二）严格执行建设工程项目施工合同文件，自觉履行合同的约定。</w:t>
      </w:r>
    </w:p>
    <w:p>
      <w:pPr>
        <w:rPr>
          <w:rFonts w:hint="eastAsia" w:ascii="宋体" w:hAnsi="宋体" w:cs="宋体"/>
          <w:color w:val="000000"/>
          <w:szCs w:val="21"/>
          <w:highlight w:val="none"/>
        </w:rPr>
      </w:pPr>
      <w:r>
        <w:rPr>
          <w:rFonts w:hint="eastAsia" w:ascii="宋体" w:hAnsi="宋体" w:cs="宋体"/>
          <w:color w:val="000000"/>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hint="eastAsia" w:ascii="宋体" w:hAnsi="宋体" w:cs="宋体"/>
          <w:color w:val="000000"/>
          <w:szCs w:val="21"/>
          <w:highlight w:val="none"/>
        </w:rPr>
      </w:pPr>
      <w:r>
        <w:rPr>
          <w:rFonts w:hint="eastAsia" w:ascii="宋体" w:hAnsi="宋体" w:cs="宋体"/>
          <w:color w:val="000000"/>
          <w:szCs w:val="21"/>
          <w:highlight w:val="none"/>
        </w:rPr>
        <w:t>（四）发现对方在工程建设业务活动中有违规、违纪、违法行为的，应及时纠正对方，情节严重的，应向其上级主管部门或院校纪检监察、司法等有关机关举报。</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第二条　甲方的责任</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甲方的领导和从事该工程建设项目的管理部门及工作人员，在工程建设业务活动的事前、事中、事后应遵守以下规定：</w:t>
      </w:r>
    </w:p>
    <w:p>
      <w:pPr>
        <w:rPr>
          <w:rFonts w:hint="eastAsia" w:ascii="宋体" w:hAnsi="宋体" w:cs="宋体"/>
          <w:color w:val="000000"/>
          <w:szCs w:val="21"/>
          <w:highlight w:val="none"/>
        </w:rPr>
      </w:pPr>
      <w:r>
        <w:rPr>
          <w:rFonts w:hint="eastAsia" w:ascii="宋体" w:hAnsi="宋体" w:cs="宋体"/>
          <w:color w:val="000000"/>
          <w:szCs w:val="21"/>
          <w:highlight w:val="none"/>
        </w:rPr>
        <w:t>（一）不准向乙方和相关单位索要或接受回扣、礼金、有价证券、贵重物品和好处费、感谢费等。</w:t>
      </w:r>
    </w:p>
    <w:p>
      <w:pPr>
        <w:rPr>
          <w:rFonts w:hint="eastAsia" w:ascii="宋体" w:hAnsi="宋体" w:cs="宋体"/>
          <w:color w:val="000000"/>
          <w:szCs w:val="21"/>
          <w:highlight w:val="none"/>
        </w:rPr>
      </w:pPr>
      <w:r>
        <w:rPr>
          <w:rFonts w:hint="eastAsia" w:ascii="宋体" w:hAnsi="宋体" w:cs="宋体"/>
          <w:color w:val="000000"/>
          <w:szCs w:val="21"/>
          <w:highlight w:val="none"/>
        </w:rPr>
        <w:t>（二）不准在乙方和相关单位报销任何应由甲方或个人支付的费用。</w:t>
      </w:r>
    </w:p>
    <w:p>
      <w:pPr>
        <w:rPr>
          <w:rFonts w:hint="eastAsia" w:ascii="宋体" w:hAnsi="宋体" w:cs="宋体"/>
          <w:color w:val="000000"/>
          <w:szCs w:val="21"/>
          <w:highlight w:val="none"/>
        </w:rPr>
      </w:pPr>
      <w:r>
        <w:rPr>
          <w:rFonts w:hint="eastAsia" w:ascii="宋体" w:hAnsi="宋体" w:cs="宋体"/>
          <w:color w:val="000000"/>
          <w:szCs w:val="21"/>
          <w:highlight w:val="none"/>
        </w:rPr>
        <w:t>（三）不准要求、暗示和接受乙方和相关单位为个人装修住房、婚丧嫁娶、配偶子女的工作安排以及出国（境）、旅游等提供方便。</w:t>
      </w:r>
    </w:p>
    <w:p>
      <w:pPr>
        <w:rPr>
          <w:rFonts w:hint="eastAsia" w:ascii="宋体" w:hAnsi="宋体" w:cs="宋体"/>
          <w:color w:val="000000"/>
          <w:szCs w:val="21"/>
          <w:highlight w:val="none"/>
        </w:rPr>
      </w:pPr>
      <w:r>
        <w:rPr>
          <w:rFonts w:hint="eastAsia" w:ascii="宋体" w:hAnsi="宋体" w:cs="宋体"/>
          <w:color w:val="000000"/>
          <w:szCs w:val="21"/>
          <w:highlight w:val="none"/>
        </w:rPr>
        <w:t>（四）不准参加有可能影响公正执行公务的乙方和相关单位的宴请和健身、娱乐等活动。</w:t>
      </w:r>
    </w:p>
    <w:p>
      <w:pPr>
        <w:rPr>
          <w:rFonts w:hint="eastAsia" w:ascii="宋体" w:hAnsi="宋体" w:cs="宋体"/>
          <w:color w:val="000000"/>
          <w:szCs w:val="21"/>
          <w:highlight w:val="none"/>
        </w:rPr>
      </w:pPr>
      <w:r>
        <w:rPr>
          <w:rFonts w:hint="eastAsia" w:ascii="宋体" w:hAnsi="宋体" w:cs="宋体"/>
          <w:color w:val="000000"/>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第三条　乙方的责任</w:t>
      </w:r>
    </w:p>
    <w:p>
      <w:pPr>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hint="eastAsia" w:ascii="宋体" w:hAnsi="宋体" w:cs="宋体"/>
          <w:color w:val="000000"/>
          <w:szCs w:val="21"/>
          <w:highlight w:val="none"/>
        </w:rPr>
      </w:pPr>
      <w:r>
        <w:rPr>
          <w:rFonts w:hint="eastAsia" w:ascii="宋体" w:hAnsi="宋体" w:cs="宋体"/>
          <w:color w:val="000000"/>
          <w:szCs w:val="21"/>
          <w:highlight w:val="none"/>
        </w:rPr>
        <w:t>（一）不准以任何理由向甲方、相关单位及其工作人员赠送礼金、有价证券、贵重物品和回扣、好处费、感谢费等。</w:t>
      </w:r>
    </w:p>
    <w:p>
      <w:pPr>
        <w:rPr>
          <w:rFonts w:hint="eastAsia" w:ascii="宋体" w:hAnsi="宋体" w:cs="宋体"/>
          <w:color w:val="000000"/>
          <w:szCs w:val="21"/>
          <w:highlight w:val="none"/>
        </w:rPr>
      </w:pPr>
      <w:r>
        <w:rPr>
          <w:rFonts w:hint="eastAsia" w:ascii="宋体" w:hAnsi="宋体" w:cs="宋体"/>
          <w:color w:val="000000"/>
          <w:szCs w:val="21"/>
          <w:highlight w:val="none"/>
        </w:rPr>
        <w:t>（二）不准以任何理由为甲方和相关单位报销应由对方或个人支付的费用。</w:t>
      </w:r>
    </w:p>
    <w:p>
      <w:pPr>
        <w:rPr>
          <w:rFonts w:hint="eastAsia" w:ascii="宋体" w:hAnsi="宋体" w:cs="宋体"/>
          <w:color w:val="000000"/>
          <w:szCs w:val="21"/>
          <w:highlight w:val="none"/>
        </w:rPr>
      </w:pPr>
      <w:r>
        <w:rPr>
          <w:rFonts w:hint="eastAsia" w:ascii="宋体" w:hAnsi="宋体" w:cs="宋体"/>
          <w:color w:val="000000"/>
          <w:szCs w:val="21"/>
          <w:highlight w:val="none"/>
        </w:rPr>
        <w:t>（三）不准接受或暗示为甲方、相关单位或个人装修住房、婚丧嫁娶、配偶子女的工作安排以及出国（境）、旅游等提供方便。</w:t>
      </w:r>
    </w:p>
    <w:p>
      <w:pPr>
        <w:rPr>
          <w:rFonts w:hint="eastAsia" w:ascii="宋体" w:hAnsi="宋体" w:cs="宋体"/>
          <w:color w:val="000000"/>
          <w:szCs w:val="21"/>
          <w:highlight w:val="none"/>
        </w:rPr>
      </w:pPr>
      <w:r>
        <w:rPr>
          <w:rFonts w:hint="eastAsia" w:ascii="宋体" w:hAnsi="宋体" w:cs="宋体"/>
          <w:color w:val="000000"/>
          <w:szCs w:val="21"/>
          <w:highlight w:val="none"/>
        </w:rPr>
        <w:t>（四）不准以任何理由为甲方、相关单位或个人组织有可能影响公正执行公务的宴请、健身、娱乐等活动。</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第四条　违约责任</w:t>
      </w:r>
    </w:p>
    <w:p>
      <w:pPr>
        <w:rPr>
          <w:rFonts w:hint="eastAsia" w:ascii="宋体" w:hAnsi="宋体" w:cs="宋体"/>
          <w:color w:val="000000"/>
          <w:szCs w:val="21"/>
          <w:highlight w:val="none"/>
        </w:rPr>
      </w:pPr>
      <w:r>
        <w:rPr>
          <w:rFonts w:hint="eastAsia" w:ascii="宋体" w:hAnsi="宋体" w:cs="宋体"/>
          <w:color w:val="000000"/>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hint="eastAsia" w:ascii="宋体" w:hAnsi="宋体" w:cs="宋体"/>
          <w:color w:val="000000"/>
          <w:szCs w:val="21"/>
          <w:highlight w:val="none"/>
        </w:rPr>
      </w:pPr>
      <w:r>
        <w:rPr>
          <w:rFonts w:hint="eastAsia" w:ascii="宋体" w:hAnsi="宋体" w:cs="宋体"/>
          <w:color w:val="000000"/>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第五条　本协议书作为工程建设施工合同的附件，与工程建设施工合同具有同等法律效力。经双方签署后立即生效。</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第六条　本协议书的有效期为双方签署之日起至该工程项目竣工验收合格时止。</w:t>
      </w:r>
    </w:p>
    <w:p>
      <w:pPr>
        <w:rPr>
          <w:rFonts w:hint="eastAsia" w:ascii="宋体" w:hAnsi="宋体" w:cs="宋体"/>
          <w:b/>
          <w:bCs/>
          <w:color w:val="000000"/>
          <w:szCs w:val="21"/>
          <w:highlight w:val="none"/>
        </w:rPr>
      </w:pPr>
      <w:r>
        <w:rPr>
          <w:rFonts w:hint="eastAsia" w:ascii="宋体" w:hAnsi="宋体" w:cs="宋体"/>
          <w:b/>
          <w:bCs/>
          <w:color w:val="000000"/>
          <w:szCs w:val="21"/>
          <w:highlight w:val="none"/>
        </w:rPr>
        <w:t>第七条　本协议书一式四份，由甲乙双方各执一份，送交双方监督单位各一份。</w:t>
      </w:r>
    </w:p>
    <w:p>
      <w:pPr>
        <w:rPr>
          <w:rFonts w:hint="eastAsia" w:ascii="宋体" w:hAnsi="宋体" w:cs="宋体"/>
          <w:b/>
          <w:bCs/>
          <w:color w:val="000000"/>
          <w:szCs w:val="21"/>
          <w:highlight w:val="none"/>
        </w:rPr>
      </w:pPr>
    </w:p>
    <w:p>
      <w:pPr>
        <w:rPr>
          <w:rFonts w:hint="eastAsia" w:ascii="宋体" w:hAnsi="宋体" w:cs="宋体"/>
          <w:color w:val="000000"/>
          <w:szCs w:val="21"/>
          <w:highlight w:val="none"/>
        </w:rPr>
      </w:pPr>
    </w:p>
    <w:p>
      <w:pPr>
        <w:rPr>
          <w:rFonts w:hint="eastAsia" w:ascii="宋体" w:hAnsi="宋体" w:cs="宋体"/>
          <w:color w:val="000000"/>
          <w:szCs w:val="21"/>
          <w:highlight w:val="none"/>
        </w:rPr>
      </w:pPr>
    </w:p>
    <w:p>
      <w:pPr>
        <w:rPr>
          <w:rFonts w:hint="eastAsia" w:ascii="宋体" w:hAnsi="宋体" w:cs="宋体"/>
          <w:color w:val="000000"/>
          <w:szCs w:val="21"/>
          <w:highlight w:val="none"/>
        </w:rPr>
      </w:pPr>
      <w:r>
        <w:rPr>
          <w:rFonts w:hint="eastAsia" w:ascii="宋体" w:hAnsi="宋体" w:cs="宋体"/>
          <w:color w:val="000000"/>
          <w:szCs w:val="21"/>
          <w:highlight w:val="none"/>
        </w:rPr>
        <w:t>甲方单位：（盖章）                               乙方单位：（盖章）</w:t>
      </w:r>
    </w:p>
    <w:p>
      <w:pPr>
        <w:rPr>
          <w:rFonts w:hint="eastAsia" w:ascii="宋体" w:hAnsi="宋体" w:cs="宋体"/>
          <w:color w:val="000000"/>
          <w:szCs w:val="21"/>
          <w:highlight w:val="none"/>
        </w:rPr>
      </w:pPr>
    </w:p>
    <w:p>
      <w:pPr>
        <w:rPr>
          <w:rFonts w:hint="eastAsia" w:ascii="宋体" w:hAnsi="宋体" w:cs="宋体"/>
          <w:color w:val="000000"/>
          <w:szCs w:val="21"/>
          <w:highlight w:val="none"/>
        </w:rPr>
      </w:pPr>
    </w:p>
    <w:p>
      <w:pPr>
        <w:rPr>
          <w:rFonts w:hint="eastAsia" w:ascii="宋体" w:hAnsi="宋体" w:cs="宋体"/>
          <w:color w:val="000000"/>
          <w:szCs w:val="21"/>
          <w:highlight w:val="none"/>
        </w:rPr>
      </w:pPr>
    </w:p>
    <w:p>
      <w:pPr>
        <w:rPr>
          <w:rFonts w:hint="eastAsia" w:ascii="宋体" w:hAnsi="宋体" w:cs="宋体"/>
          <w:color w:val="000000"/>
          <w:szCs w:val="21"/>
          <w:highlight w:val="none"/>
        </w:rPr>
      </w:pPr>
    </w:p>
    <w:p>
      <w:pPr>
        <w:rPr>
          <w:rFonts w:hint="eastAsia" w:ascii="宋体" w:hAnsi="宋体" w:cs="宋体"/>
          <w:color w:val="000000"/>
          <w:szCs w:val="21"/>
          <w:highlight w:val="none"/>
        </w:rPr>
      </w:pPr>
      <w:r>
        <w:rPr>
          <w:rFonts w:hint="eastAsia" w:ascii="宋体" w:hAnsi="宋体" w:cs="宋体"/>
          <w:color w:val="000000"/>
          <w:szCs w:val="21"/>
          <w:highlight w:val="none"/>
        </w:rPr>
        <w:t>法定代表人或其委托代理人：                        法定代表人或其委托代理人：</w:t>
      </w:r>
    </w:p>
    <w:p>
      <w:pPr>
        <w:rPr>
          <w:rFonts w:hint="eastAsia" w:ascii="宋体" w:hAnsi="宋体" w:cs="宋体"/>
          <w:color w:val="000000"/>
          <w:szCs w:val="21"/>
          <w:highlight w:val="none"/>
        </w:rPr>
      </w:pPr>
    </w:p>
    <w:p>
      <w:pPr>
        <w:rPr>
          <w:rFonts w:hint="eastAsia" w:ascii="宋体" w:hAnsi="宋体" w:cs="宋体"/>
          <w:color w:val="000000"/>
          <w:szCs w:val="21"/>
          <w:highlight w:val="none"/>
        </w:rPr>
      </w:pPr>
    </w:p>
    <w:p>
      <w:pPr>
        <w:spacing w:line="288" w:lineRule="auto"/>
        <w:rPr>
          <w:rFonts w:hint="eastAsia" w:ascii="宋体" w:hAnsi="宋体" w:cs="宋体"/>
          <w:color w:val="000000"/>
          <w:szCs w:val="21"/>
          <w:highlight w:val="none"/>
        </w:rPr>
        <w:sectPr>
          <w:pgSz w:w="11900" w:h="16838"/>
          <w:pgMar w:top="1440" w:right="1080" w:bottom="1440" w:left="1080" w:header="567" w:footer="567" w:gutter="0"/>
          <w:cols w:space="720" w:num="1"/>
          <w:rtlGutter w:val="0"/>
        </w:sectPr>
      </w:pPr>
      <w:r>
        <w:rPr>
          <w:rFonts w:hint="eastAsia" w:ascii="宋体" w:hAnsi="宋体" w:cs="宋体"/>
          <w:color w:val="000000"/>
          <w:szCs w:val="21"/>
          <w:highlight w:val="none"/>
        </w:rPr>
        <w:t>年　月　日                                             年　月　日</w:t>
      </w:r>
    </w:p>
    <w:p>
      <w:pPr>
        <w:tabs>
          <w:tab w:val="left" w:pos="1004"/>
        </w:tabs>
        <w:autoSpaceDE w:val="0"/>
        <w:autoSpaceDN w:val="0"/>
        <w:adjustRightInd w:val="0"/>
        <w:spacing w:line="360" w:lineRule="auto"/>
        <w:rPr>
          <w:rFonts w:hint="eastAsia" w:ascii="宋体" w:hAnsi="宋体" w:cs="宋体"/>
          <w:b/>
          <w:bCs/>
          <w:color w:val="000000"/>
          <w:szCs w:val="21"/>
          <w:highlight w:val="none"/>
        </w:rPr>
      </w:pPr>
    </w:p>
    <w:p>
      <w:pPr>
        <w:spacing w:line="360" w:lineRule="auto"/>
        <w:jc w:val="center"/>
        <w:rPr>
          <w:rFonts w:hint="eastAsia" w:ascii="宋体" w:hAnsi="宋体" w:cs="宋体"/>
          <w:b/>
          <w:bCs/>
          <w:color w:val="000000"/>
          <w:sz w:val="36"/>
          <w:szCs w:val="36"/>
          <w:highlight w:val="none"/>
        </w:rPr>
      </w:pPr>
      <w:r>
        <w:rPr>
          <w:rFonts w:hint="eastAsia" w:ascii="宋体" w:hAnsi="宋体" w:cs="宋体"/>
          <w:b/>
          <w:bCs/>
          <w:color w:val="000000"/>
          <w:szCs w:val="21"/>
          <w:highlight w:val="none"/>
        </w:rPr>
        <w:br w:type="page"/>
      </w:r>
      <w:r>
        <w:rPr>
          <w:rFonts w:hint="eastAsia" w:ascii="宋体" w:hAnsi="宋体" w:cs="宋体"/>
          <w:b/>
          <w:bCs/>
          <w:color w:val="000000"/>
          <w:sz w:val="36"/>
          <w:szCs w:val="36"/>
          <w:highlight w:val="none"/>
        </w:rPr>
        <w:t>廉 政 协 议</w:t>
      </w:r>
    </w:p>
    <w:p>
      <w:pPr>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rPr>
        <w:t>甲方：</w:t>
      </w:r>
      <w:r>
        <w:rPr>
          <w:rFonts w:hint="eastAsia" w:ascii="宋体" w:hAnsi="宋体" w:cs="宋体"/>
          <w:color w:val="000000"/>
          <w:szCs w:val="21"/>
          <w:highlight w:val="none"/>
        </w:rPr>
        <w:t xml:space="preserve">中国美术学院 </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乙方：</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为加强工程建设中的廉政建设，规范《</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》（合同）双方的各项业务活动，防止各种谋取不正当利益的违法违纪行为发生，保护双方的合法权益，根据国家有关工程建设的法律法规和廉政建设的规定，经双方协商一致，签订本协议。</w:t>
      </w:r>
    </w:p>
    <w:p>
      <w:pPr>
        <w:spacing w:line="360" w:lineRule="auto"/>
        <w:ind w:firstLine="422" w:firstLineChars="200"/>
        <w:rPr>
          <w:rFonts w:hint="eastAsia" w:ascii="宋体" w:hAnsi="宋体" w:cs="宋体"/>
          <w:color w:val="000000"/>
          <w:szCs w:val="21"/>
          <w:highlight w:val="none"/>
        </w:rPr>
      </w:pPr>
      <w:r>
        <w:rPr>
          <w:rFonts w:hint="eastAsia" w:ascii="宋体" w:hAnsi="宋体" w:cs="宋体"/>
          <w:b/>
          <w:bCs/>
          <w:color w:val="000000"/>
          <w:szCs w:val="21"/>
          <w:highlight w:val="none"/>
        </w:rPr>
        <w:t>一、甲乙双方的责任</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（一）严格遵守国家关于市场准入、项目招投标、工程建设和市场活动的有关法律、法规，相关政策以及廉政建设的各项规定。</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（二）加强日常党风廉政建设和廉洁从业教育，努力提高项目管理、施工人员的遵纪守法、廉洁自律意识，严格按项目合同、规章制度办事。</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（三）业务活动必须坚持公开、公平、公正、诚信、透明的原则（法律法规另有规定的除外），不得为获取不正当的利益而损害对方权益，不得违反工程建设、管理的规章制度。</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（四）发现对方在业务活动中有违规、违纪、违法倾向或行为的，应及时提醒对方；情节严重的，应向其上级主管部门或纪检、监察、司法等有关机关举报。</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二、甲方责任</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甲方应加强对本单位工作人员的教育管理，甲方人员在工程建设的事前、事中、事后应遵守以下规定：</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（一）不准利用职务之便谋取任何私利，不得向乙方及工程相关单位索要或接受任何性质的钱物、各种请客送礼和消费活动等。</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（二）不准在乙方和相关单位报销任何应由甲方或个人支付的费用。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（三）不准向乙方和相关单位介绍或推荐亲朋好友参与同项目合同有关的设备、材料、工程分包、劳务等经济活动。</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三、乙方责任</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应与甲方和相关单位保持正常的业务交往，按照有关法律法规和程序开展工程业务工作，严格执行工程建设的方针、政策，尤其是有关勘探设计、建筑施工安装的强制性标准和规范，加强对工作人员的教育管理，并遵守以下规定：</w:t>
      </w:r>
    </w:p>
    <w:p>
      <w:pPr>
        <w:tabs>
          <w:tab w:val="left" w:pos="0"/>
          <w:tab w:val="left" w:pos="360"/>
          <w:tab w:val="left" w:pos="540"/>
          <w:tab w:val="left" w:pos="720"/>
          <w:tab w:val="left" w:pos="1080"/>
        </w:tabs>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（一）不得为谋求乙方利益而不择手段地向甲方工作人员行贿。对本协议“甲方责任”中严禁甲方人员的行为，不得主动为之；对甲方人员索要财物或者暗示的要求应予坚决拒绝，并将信息及时反馈甲方。</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（二）不准以任何理由为甲方和相关单位报销应由对方或个人支付的费用。</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（三）不准与甲方人员介绍或推荐的人员建立与项目合同有关的设备、材料、工程分包、劳务等经济活动关系。</w:t>
      </w:r>
    </w:p>
    <w:p>
      <w:pPr>
        <w:spacing w:line="360" w:lineRule="auto"/>
        <w:ind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四、违约责任</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一）乙方如发现甲方工作人员有违反上述协议者，应向甲方或者甲方上级主管部门举报。甲方不得找任何借口对乙方进行报复。甲方对举报属实和严格遵守廉政协议的乙方，在同等条件下给予承接后续工程的优先邀请投标权。</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（二）</w:t>
      </w:r>
      <w:r>
        <w:rPr>
          <w:rFonts w:hint="eastAsia" w:ascii="宋体" w:hAnsi="宋体" w:cs="宋体"/>
          <w:color w:val="000000"/>
          <w:szCs w:val="21"/>
          <w:highlight w:val="none"/>
          <w:u w:val="single"/>
        </w:rPr>
        <w:t>甲方发现乙方有违反本协议或者采用不正当的手段行贿甲方工作人员，甲方根据具体情节和造成的后果追究乙方工程合同造价1%—5%的违约金，由此给甲方造成的损失均由乙方承担，乙方用不正当手段获取的非法所得由甲方予以追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五、本协议作为主体合同《</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》的附件，与主体合同具有同等法律效力。经双方签署后立即生效。</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六、本协议的有效期为双方签署之日起至主体合同终止时止。</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七、本协议一式肆份，甲乙双方各执两份。</w:t>
      </w:r>
    </w:p>
    <w:p>
      <w:pPr>
        <w:spacing w:line="360" w:lineRule="auto"/>
        <w:ind w:firstLine="420" w:firstLineChars="200"/>
        <w:rPr>
          <w:rFonts w:hint="eastAsia" w:ascii="宋体" w:hAnsi="宋体" w:cs="宋体"/>
          <w:color w:val="000000"/>
          <w:szCs w:val="21"/>
          <w:highlight w:val="none"/>
        </w:rPr>
      </w:pPr>
    </w:p>
    <w:p>
      <w:pPr>
        <w:spacing w:line="360" w:lineRule="auto"/>
        <w:ind w:firstLine="420" w:firstLineChars="200"/>
        <w:rPr>
          <w:rFonts w:hint="eastAsia" w:ascii="宋体" w:hAnsi="宋体" w:cs="宋体"/>
          <w:color w:val="000000"/>
          <w:szCs w:val="21"/>
          <w:highlight w:val="none"/>
        </w:rPr>
      </w:pP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甲方代表（签字）：                   乙方代表（签字）：</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甲方（签章）：                       乙方（签章）：</w:t>
      </w:r>
    </w:p>
    <w:p>
      <w:pPr>
        <w:tabs>
          <w:tab w:val="left" w:pos="1004"/>
        </w:tabs>
        <w:autoSpaceDE w:val="0"/>
        <w:autoSpaceDN w:val="0"/>
        <w:adjustRightInd w:val="0"/>
        <w:spacing w:line="360" w:lineRule="auto"/>
        <w:ind w:firstLine="420" w:firstLineChars="200"/>
        <w:rPr>
          <w:rFonts w:hint="eastAsia" w:ascii="宋体" w:hAnsi="宋体" w:cs="宋体"/>
          <w:b/>
          <w:bCs/>
          <w:color w:val="000000"/>
          <w:szCs w:val="21"/>
          <w:highlight w:val="none"/>
        </w:rPr>
      </w:pPr>
      <w:r>
        <w:rPr>
          <w:rFonts w:hint="eastAsia" w:ascii="宋体" w:hAnsi="宋体" w:cs="宋体"/>
          <w:color w:val="000000"/>
          <w:szCs w:val="21"/>
          <w:highlight w:val="none"/>
        </w:rPr>
        <w:t>签订日期：                           签订日期：</w:t>
      </w:r>
    </w:p>
    <w:p>
      <w:pPr>
        <w:tabs>
          <w:tab w:val="left" w:pos="1004"/>
        </w:tabs>
        <w:autoSpaceDE w:val="0"/>
        <w:autoSpaceDN w:val="0"/>
        <w:adjustRightInd w:val="0"/>
        <w:spacing w:line="360" w:lineRule="auto"/>
        <w:rPr>
          <w:rFonts w:ascii="宋体" w:hAnsi="宋体" w:cs="宋体"/>
          <w:b/>
          <w:bCs/>
          <w:color w:val="000000"/>
          <w:szCs w:val="21"/>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pStyle w:val="970"/>
        <w:spacing w:beforeLines="50" w:afterLines="50" w:line="440" w:lineRule="exact"/>
        <w:jc w:val="center"/>
        <w:rPr>
          <w:rFonts w:hint="eastAsia" w:ascii="宋体" w:hAnsi="宋体" w:cs="宋体"/>
          <w:color w:val="000000"/>
          <w:sz w:val="30"/>
          <w:szCs w:val="30"/>
          <w:highlight w:val="none"/>
        </w:rPr>
      </w:pPr>
      <w:r>
        <w:rPr>
          <w:rFonts w:hint="eastAsia" w:ascii="宋体" w:hAnsi="宋体" w:cs="宋体"/>
          <w:b/>
          <w:bCs/>
          <w:color w:val="000000"/>
          <w:sz w:val="30"/>
          <w:szCs w:val="30"/>
          <w:highlight w:val="none"/>
        </w:rPr>
        <w:t>工程质量保修书</w:t>
      </w:r>
    </w:p>
    <w:p>
      <w:pPr>
        <w:pStyle w:val="970"/>
        <w:spacing w:line="400" w:lineRule="exact"/>
        <w:ind w:firstLine="420"/>
        <w:rPr>
          <w:rFonts w:hint="eastAsia" w:ascii="宋体" w:hAnsi="宋体" w:cs="宋体"/>
          <w:color w:val="000000"/>
          <w:highlight w:val="none"/>
        </w:rPr>
      </w:pPr>
      <w:r>
        <w:rPr>
          <w:rFonts w:hint="eastAsia" w:ascii="宋体" w:hAnsi="宋体" w:cs="宋体"/>
          <w:color w:val="000000"/>
          <w:highlight w:val="none"/>
        </w:rPr>
        <w:t>发包人（全称）：</w:t>
      </w:r>
      <w:r>
        <w:rPr>
          <w:rFonts w:hint="eastAsia" w:ascii="宋体" w:hAnsi="宋体" w:cs="宋体"/>
          <w:color w:val="000000"/>
          <w:highlight w:val="none"/>
          <w:u w:val="single"/>
        </w:rPr>
        <w:t xml:space="preserve">                                  </w:t>
      </w:r>
    </w:p>
    <w:p>
      <w:pPr>
        <w:pStyle w:val="970"/>
        <w:spacing w:line="400" w:lineRule="exact"/>
        <w:ind w:firstLine="420"/>
        <w:rPr>
          <w:rFonts w:hint="eastAsia" w:ascii="宋体" w:hAnsi="宋体" w:cs="宋体"/>
          <w:color w:val="000000"/>
          <w:highlight w:val="none"/>
        </w:rPr>
      </w:pPr>
      <w:r>
        <w:rPr>
          <w:rFonts w:hint="eastAsia" w:ascii="宋体" w:hAnsi="宋体" w:cs="宋体"/>
          <w:color w:val="000000"/>
          <w:highlight w:val="none"/>
        </w:rPr>
        <w:t>承包人（全称）：</w:t>
      </w:r>
      <w:r>
        <w:rPr>
          <w:rFonts w:hint="eastAsia" w:ascii="宋体" w:hAnsi="宋体" w:cs="宋体"/>
          <w:color w:val="000000"/>
          <w:highlight w:val="none"/>
          <w:u w:val="single"/>
        </w:rPr>
        <w:t xml:space="preserve">                                  </w:t>
      </w:r>
    </w:p>
    <w:p>
      <w:pPr>
        <w:pStyle w:val="970"/>
        <w:spacing w:line="400" w:lineRule="exact"/>
        <w:ind w:firstLine="315" w:firstLineChars="150"/>
        <w:rPr>
          <w:rFonts w:hint="eastAsia" w:ascii="宋体" w:hAnsi="宋体" w:cs="宋体"/>
          <w:color w:val="000000"/>
          <w:highlight w:val="none"/>
        </w:rPr>
      </w:pPr>
      <w:r>
        <w:rPr>
          <w:rFonts w:hint="eastAsia" w:ascii="宋体" w:hAnsi="宋体" w:cs="宋体"/>
          <w:color w:val="000000"/>
          <w:highlight w:val="none"/>
        </w:rPr>
        <w:t>发包人和承包人根据《中华人民共和国建筑法》和《建设工程质量管理条例》，经协商一致就</w:t>
      </w:r>
      <w:r>
        <w:rPr>
          <w:rFonts w:hint="eastAsia" w:ascii="宋体" w:hAnsi="宋体" w:cs="宋体"/>
          <w:color w:val="000000"/>
          <w:highlight w:val="none"/>
          <w:u w:val="single"/>
        </w:rPr>
        <w:t xml:space="preserve">  </w:t>
      </w:r>
      <w:r>
        <w:rPr>
          <w:rFonts w:hint="eastAsia" w:ascii="宋体" w:hAnsi="宋体" w:cs="宋体"/>
          <w:b/>
          <w:bCs/>
          <w:color w:val="000000"/>
          <w:highlight w:val="none"/>
          <w:u w:val="single"/>
        </w:rPr>
        <w:t xml:space="preserve"> </w:t>
      </w:r>
      <w:r>
        <w:rPr>
          <w:rFonts w:hint="eastAsia" w:ascii="宋体" w:hAnsi="宋体" w:cs="宋体"/>
          <w:color w:val="000000"/>
          <w:highlight w:val="none"/>
          <w:u w:val="single"/>
        </w:rPr>
        <w:t xml:space="preserve">       </w:t>
      </w:r>
      <w:r>
        <w:rPr>
          <w:rFonts w:hint="eastAsia" w:ascii="宋体" w:hAnsi="宋体" w:cs="宋体"/>
          <w:color w:val="000000"/>
          <w:highlight w:val="none"/>
        </w:rPr>
        <w:t>（工程全称）签订工程质量保修书。</w:t>
      </w:r>
    </w:p>
    <w:p>
      <w:pPr>
        <w:pStyle w:val="970"/>
        <w:spacing w:line="400" w:lineRule="exact"/>
        <w:rPr>
          <w:rFonts w:hint="eastAsia" w:ascii="宋体" w:hAnsi="宋体" w:cs="宋体"/>
          <w:color w:val="000000"/>
          <w:highlight w:val="none"/>
        </w:rPr>
      </w:pPr>
      <w:r>
        <w:rPr>
          <w:rFonts w:hint="eastAsia" w:ascii="宋体" w:hAnsi="宋体" w:cs="宋体"/>
          <w:color w:val="000000"/>
          <w:highlight w:val="none"/>
        </w:rPr>
        <w:t xml:space="preserve">  一、工程质量保修范围和内容</w:t>
      </w:r>
    </w:p>
    <w:p>
      <w:pPr>
        <w:pStyle w:val="970"/>
        <w:spacing w:line="400" w:lineRule="exact"/>
        <w:rPr>
          <w:rFonts w:ascii="宋体" w:hAnsi="宋体"/>
          <w:color w:val="000000"/>
          <w:highlight w:val="none"/>
        </w:rPr>
      </w:pPr>
      <w:r>
        <w:rPr>
          <w:rFonts w:hint="eastAsia" w:ascii="宋体" w:hAnsi="宋体"/>
          <w:color w:val="000000"/>
          <w:highlight w:val="none"/>
        </w:rPr>
        <w:t xml:space="preserve">  承包人在质量保修期内，按照有关法律规定和合同约定，承担工程质量保修责任。</w:t>
      </w:r>
    </w:p>
    <w:p>
      <w:pPr>
        <w:pStyle w:val="970"/>
        <w:spacing w:line="400" w:lineRule="exact"/>
        <w:rPr>
          <w:rFonts w:ascii="宋体" w:hAnsi="宋体"/>
          <w:b/>
          <w:bCs/>
          <w:color w:val="000000"/>
          <w:highlight w:val="none"/>
          <w:u w:val="single"/>
        </w:rPr>
      </w:pPr>
      <w:r>
        <w:rPr>
          <w:rFonts w:hint="eastAsia" w:ascii="宋体" w:hAnsi="宋体"/>
          <w:color w:val="000000"/>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
          <w:bCs/>
          <w:color w:val="000000"/>
          <w:highlight w:val="none"/>
          <w:u w:val="single"/>
        </w:rPr>
        <w:t>承包范围内所有工程。</w:t>
      </w:r>
    </w:p>
    <w:p>
      <w:pPr>
        <w:pStyle w:val="970"/>
        <w:spacing w:line="400" w:lineRule="exact"/>
        <w:rPr>
          <w:rFonts w:ascii="宋体" w:hAnsi="宋体"/>
          <w:color w:val="000000"/>
          <w:highlight w:val="none"/>
        </w:rPr>
      </w:pPr>
      <w:r>
        <w:rPr>
          <w:rFonts w:hint="eastAsia" w:ascii="宋体" w:hAnsi="宋体"/>
          <w:b/>
          <w:bCs/>
          <w:color w:val="000000"/>
          <w:highlight w:val="none"/>
        </w:rPr>
        <w:t xml:space="preserve">  </w:t>
      </w:r>
      <w:r>
        <w:rPr>
          <w:rFonts w:hint="eastAsia" w:ascii="宋体" w:hAnsi="宋体"/>
          <w:color w:val="000000"/>
          <w:highlight w:val="none"/>
        </w:rPr>
        <w:t>二、质量保修期</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根据《建设工程质量管理条例》及有关规定，工程的质量保修期如下：</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1、地基基础工程和主体结构工程为设计文件规定的该工程合理使用年限；</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2、屋面防水工程、有防水要求的卫生间、房间和外墙的防渗漏为</w:t>
      </w:r>
      <w:r>
        <w:rPr>
          <w:rFonts w:hint="eastAsia" w:ascii="宋体" w:hAnsi="宋体"/>
          <w:color w:val="000000"/>
          <w:highlight w:val="none"/>
          <w:u w:val="single"/>
        </w:rPr>
        <w:t xml:space="preserve"> / </w:t>
      </w:r>
      <w:r>
        <w:rPr>
          <w:rFonts w:hint="eastAsia" w:ascii="宋体" w:hAnsi="宋体"/>
          <w:color w:val="000000"/>
          <w:highlight w:val="none"/>
        </w:rPr>
        <w:t>年；</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3、装修工程为</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3</w:t>
      </w:r>
      <w:r>
        <w:rPr>
          <w:rFonts w:hint="eastAsia" w:ascii="宋体" w:hAnsi="宋体"/>
          <w:color w:val="000000"/>
          <w:highlight w:val="none"/>
          <w:u w:val="single"/>
        </w:rPr>
        <w:t xml:space="preserve"> </w:t>
      </w:r>
      <w:r>
        <w:rPr>
          <w:rFonts w:hint="eastAsia" w:ascii="宋体" w:hAnsi="宋体"/>
          <w:color w:val="000000"/>
          <w:highlight w:val="none"/>
        </w:rPr>
        <w:t>年；</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4、电气管线、给排水管道、设备安装工程为</w:t>
      </w:r>
      <w:r>
        <w:rPr>
          <w:rFonts w:hint="eastAsia" w:ascii="宋体" w:hAnsi="宋体"/>
          <w:color w:val="000000"/>
          <w:highlight w:val="none"/>
          <w:u w:val="single"/>
        </w:rPr>
        <w:t xml:space="preserve"> 2 </w:t>
      </w:r>
      <w:r>
        <w:rPr>
          <w:rFonts w:hint="eastAsia" w:ascii="宋体" w:hAnsi="宋体"/>
          <w:color w:val="000000"/>
          <w:highlight w:val="none"/>
        </w:rPr>
        <w:t>年；</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5、供热与供冷系统为</w:t>
      </w:r>
      <w:r>
        <w:rPr>
          <w:rFonts w:hint="eastAsia" w:ascii="宋体" w:hAnsi="宋体"/>
          <w:color w:val="000000"/>
          <w:highlight w:val="none"/>
          <w:u w:val="single"/>
        </w:rPr>
        <w:t xml:space="preserve">  / </w:t>
      </w:r>
      <w:r>
        <w:rPr>
          <w:rFonts w:hint="eastAsia" w:ascii="宋体" w:hAnsi="宋体"/>
          <w:color w:val="000000"/>
          <w:highlight w:val="none"/>
        </w:rPr>
        <w:t>个采暖期、供冷期；</w:t>
      </w:r>
    </w:p>
    <w:p>
      <w:pPr>
        <w:pStyle w:val="970"/>
        <w:spacing w:line="400" w:lineRule="exact"/>
        <w:ind w:firstLine="707" w:firstLineChars="337"/>
        <w:rPr>
          <w:rFonts w:ascii="宋体" w:hAnsi="宋体"/>
          <w:color w:val="000000"/>
          <w:highlight w:val="none"/>
        </w:rPr>
      </w:pPr>
      <w:r>
        <w:rPr>
          <w:rFonts w:hint="eastAsia" w:ascii="宋体" w:hAnsi="宋体"/>
          <w:color w:val="000000"/>
          <w:highlight w:val="none"/>
        </w:rPr>
        <w:t>6、住宅小区内的给排水设施、道路等配套工程为</w:t>
      </w:r>
      <w:r>
        <w:rPr>
          <w:rFonts w:hint="eastAsia" w:ascii="宋体" w:hAnsi="宋体"/>
          <w:color w:val="000000"/>
          <w:highlight w:val="none"/>
          <w:u w:val="single"/>
        </w:rPr>
        <w:t xml:space="preserve">  /  </w:t>
      </w:r>
      <w:r>
        <w:rPr>
          <w:rFonts w:hint="eastAsia" w:ascii="宋体" w:hAnsi="宋体"/>
          <w:color w:val="000000"/>
          <w:highlight w:val="none"/>
        </w:rPr>
        <w:t>年；</w:t>
      </w:r>
    </w:p>
    <w:p>
      <w:pPr>
        <w:pStyle w:val="970"/>
        <w:spacing w:line="400" w:lineRule="exact"/>
        <w:ind w:firstLine="707" w:firstLineChars="337"/>
        <w:rPr>
          <w:rFonts w:ascii="宋体" w:hAnsi="宋体"/>
          <w:color w:val="000000"/>
          <w:highlight w:val="none"/>
          <w:u w:val="single"/>
        </w:rPr>
      </w:pPr>
      <w:r>
        <w:rPr>
          <w:rFonts w:hint="eastAsia" w:ascii="宋体" w:hAnsi="宋体"/>
          <w:color w:val="000000"/>
          <w:highlight w:val="none"/>
        </w:rPr>
        <w:t>7、其他项目保修期限约定如下：</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3</w:t>
      </w:r>
      <w:r>
        <w:rPr>
          <w:rFonts w:hint="eastAsia" w:ascii="宋体" w:hAnsi="宋体"/>
          <w:color w:val="000000"/>
          <w:highlight w:val="none"/>
          <w:u w:val="single"/>
        </w:rPr>
        <w:t xml:space="preserve">年  </w:t>
      </w:r>
      <w:r>
        <w:rPr>
          <w:rFonts w:ascii="宋体" w:hAnsi="宋体"/>
          <w:color w:val="000000"/>
          <w:highlight w:val="none"/>
        </w:rPr>
        <w:t>。</w:t>
      </w:r>
    </w:p>
    <w:p>
      <w:pPr>
        <w:pStyle w:val="970"/>
        <w:spacing w:line="400" w:lineRule="exact"/>
        <w:jc w:val="left"/>
        <w:rPr>
          <w:rFonts w:ascii="宋体" w:hAnsi="宋体"/>
          <w:color w:val="000000"/>
          <w:highlight w:val="none"/>
        </w:rPr>
      </w:pPr>
      <w:r>
        <w:rPr>
          <w:rFonts w:hint="eastAsia" w:ascii="宋体" w:hAnsi="宋体"/>
          <w:color w:val="000000"/>
          <w:highlight w:val="none"/>
        </w:rPr>
        <w:t xml:space="preserve">   质量保修期自工程竣工验收合格之日起计算。</w:t>
      </w:r>
    </w:p>
    <w:p>
      <w:pPr>
        <w:pStyle w:val="970"/>
        <w:spacing w:line="360" w:lineRule="exact"/>
        <w:ind w:firstLine="420" w:firstLineChars="200"/>
        <w:rPr>
          <w:rFonts w:ascii="宋体" w:hAnsi="宋体"/>
          <w:color w:val="000000"/>
          <w:highlight w:val="none"/>
        </w:rPr>
      </w:pPr>
      <w:r>
        <w:rPr>
          <w:rFonts w:hint="eastAsia" w:ascii="宋体" w:hAnsi="宋体"/>
          <w:color w:val="000000"/>
          <w:highlight w:val="none"/>
        </w:rPr>
        <w:t>三、质量保修责任</w:t>
      </w:r>
    </w:p>
    <w:p>
      <w:pPr>
        <w:pStyle w:val="970"/>
        <w:spacing w:line="360" w:lineRule="exact"/>
        <w:ind w:left="105" w:leftChars="50" w:firstLine="430" w:firstLineChars="205"/>
        <w:rPr>
          <w:rFonts w:ascii="宋体" w:hAnsi="宋体"/>
          <w:color w:val="000000"/>
          <w:highlight w:val="none"/>
        </w:rPr>
      </w:pPr>
      <w:r>
        <w:rPr>
          <w:rFonts w:hint="eastAsia" w:ascii="宋体" w:hAnsi="宋体"/>
          <w:color w:val="000000"/>
          <w:highlight w:val="none"/>
        </w:rPr>
        <w:t>1．属于保修范围、内容的项目，承包人应当在接到保修通知之日起7天内派人保修。承包人不在约定期限内派人保修的，发包人可以委托他人修理。</w:t>
      </w:r>
    </w:p>
    <w:p>
      <w:pPr>
        <w:pStyle w:val="970"/>
        <w:spacing w:line="360" w:lineRule="exact"/>
        <w:ind w:left="105" w:leftChars="50" w:firstLine="430" w:firstLineChars="205"/>
        <w:rPr>
          <w:rFonts w:ascii="宋体" w:hAnsi="宋体"/>
          <w:color w:val="000000"/>
          <w:highlight w:val="none"/>
        </w:rPr>
      </w:pPr>
      <w:r>
        <w:rPr>
          <w:rFonts w:hint="eastAsia" w:ascii="宋体" w:hAnsi="宋体"/>
          <w:color w:val="000000"/>
          <w:highlight w:val="none"/>
        </w:rPr>
        <w:t>⒉ 发生紧急抢修事故的，承包人在接到事故通知后，应当立即到达事故现场抢修。</w:t>
      </w:r>
    </w:p>
    <w:p>
      <w:pPr>
        <w:pStyle w:val="970"/>
        <w:spacing w:line="360" w:lineRule="exact"/>
        <w:ind w:left="105" w:leftChars="50" w:firstLine="430" w:firstLineChars="205"/>
        <w:rPr>
          <w:rFonts w:ascii="宋体" w:hAnsi="宋体"/>
          <w:color w:val="000000"/>
          <w:highlight w:val="none"/>
        </w:rPr>
      </w:pPr>
      <w:r>
        <w:rPr>
          <w:rFonts w:hint="eastAsia" w:ascii="宋体" w:hAnsi="宋体"/>
          <w:color w:val="000000"/>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970"/>
        <w:spacing w:line="360" w:lineRule="exact"/>
        <w:ind w:left="105" w:leftChars="50" w:firstLine="430" w:firstLineChars="205"/>
        <w:rPr>
          <w:rFonts w:ascii="宋体" w:hAnsi="宋体"/>
          <w:color w:val="000000"/>
          <w:highlight w:val="none"/>
        </w:rPr>
      </w:pPr>
      <w:r>
        <w:rPr>
          <w:rFonts w:hint="eastAsia" w:ascii="宋体" w:hAnsi="宋体"/>
          <w:color w:val="000000"/>
          <w:highlight w:val="none"/>
        </w:rPr>
        <w:t>4．质量保修完成后，由发包人组织验收。</w:t>
      </w:r>
    </w:p>
    <w:p>
      <w:pPr>
        <w:spacing w:line="360" w:lineRule="exact"/>
        <w:ind w:left="105" w:leftChars="50" w:firstLine="430" w:firstLineChars="205"/>
        <w:rPr>
          <w:rFonts w:ascii="宋体" w:hAnsi="宋体"/>
          <w:color w:val="000000"/>
          <w:highlight w:val="none"/>
        </w:rPr>
      </w:pPr>
      <w:r>
        <w:rPr>
          <w:rFonts w:hint="eastAsia" w:ascii="宋体" w:hAnsi="宋体"/>
          <w:color w:val="000000"/>
          <w:highlight w:val="none"/>
        </w:rPr>
        <w:t>5．承包人未在指定期限派人维修或发生其他视为承包人未履行维修义务情形的，发包人或管理单位有权委托第三方进行维修，所产生相关费用包括维修费、补偿金等均由承包人承担，并在工程保修金中扣除。</w:t>
      </w:r>
    </w:p>
    <w:p>
      <w:pPr>
        <w:pStyle w:val="970"/>
        <w:spacing w:line="360" w:lineRule="exact"/>
        <w:ind w:firstLine="210" w:firstLineChars="100"/>
        <w:rPr>
          <w:rFonts w:ascii="宋体" w:hAnsi="宋体"/>
          <w:color w:val="000000"/>
          <w:highlight w:val="none"/>
        </w:rPr>
      </w:pPr>
      <w:r>
        <w:rPr>
          <w:rFonts w:hint="eastAsia" w:ascii="宋体" w:hAnsi="宋体"/>
          <w:color w:val="000000"/>
          <w:highlight w:val="none"/>
        </w:rPr>
        <w:t xml:space="preserve"> 四、保修费用</w:t>
      </w:r>
    </w:p>
    <w:p>
      <w:pPr>
        <w:pStyle w:val="970"/>
        <w:spacing w:line="360" w:lineRule="auto"/>
        <w:ind w:firstLine="420" w:firstLineChars="200"/>
        <w:rPr>
          <w:rFonts w:ascii="宋体" w:hAnsi="宋体"/>
          <w:color w:val="000000"/>
          <w:highlight w:val="none"/>
        </w:rPr>
      </w:pPr>
      <w:r>
        <w:rPr>
          <w:rFonts w:hint="eastAsia" w:ascii="宋体" w:hAnsi="宋体"/>
          <w:color w:val="000000"/>
          <w:highlight w:val="none"/>
        </w:rPr>
        <w:t>1.保修费用由造成质量缺陷的责任方承担。</w:t>
      </w:r>
    </w:p>
    <w:p>
      <w:pPr>
        <w:adjustRightInd w:val="0"/>
        <w:snapToGrid w:val="0"/>
        <w:spacing w:line="360" w:lineRule="auto"/>
        <w:ind w:firstLine="407" w:firstLineChars="194"/>
        <w:rPr>
          <w:rFonts w:ascii="宋体" w:hAnsi="宋体"/>
          <w:color w:val="000000"/>
          <w:highlight w:val="none"/>
          <w:u w:val="single"/>
        </w:rPr>
      </w:pPr>
      <w:r>
        <w:rPr>
          <w:rFonts w:hint="eastAsia" w:ascii="宋体" w:hAnsi="宋体"/>
          <w:color w:val="000000"/>
          <w:highlight w:val="none"/>
        </w:rPr>
        <w:t>2. 工程质量保证金的退还：</w:t>
      </w:r>
      <w:r>
        <w:rPr>
          <w:rFonts w:hint="eastAsia" w:ascii="宋体" w:hAnsi="宋体"/>
          <w:color w:val="000000"/>
          <w:highlight w:val="none"/>
          <w:u w:val="single"/>
        </w:rPr>
        <w:t>工程竣工验收合格之日起满两年且回访质量符合要求后一次性付清（无息）；如保修期间产生维修费、赔偿金等，则扣除相应的维修费、赔偿金等款项后退还。</w:t>
      </w:r>
    </w:p>
    <w:p>
      <w:pPr>
        <w:pStyle w:val="970"/>
        <w:spacing w:line="360" w:lineRule="exact"/>
        <w:ind w:left="105" w:leftChars="50" w:firstLine="373" w:firstLineChars="178"/>
        <w:rPr>
          <w:rFonts w:ascii="宋体" w:hAnsi="宋体"/>
          <w:color w:val="000000"/>
          <w:highlight w:val="none"/>
        </w:rPr>
      </w:pPr>
      <w:r>
        <w:rPr>
          <w:rFonts w:hint="eastAsia" w:ascii="宋体" w:hAnsi="宋体"/>
          <w:color w:val="000000"/>
          <w:highlight w:val="none"/>
        </w:rPr>
        <w:t>五、双方约定的其他工程质量保修事项：</w:t>
      </w:r>
      <w:r>
        <w:rPr>
          <w:rFonts w:hint="eastAsia" w:ascii="宋体" w:hAnsi="宋体"/>
          <w:color w:val="000000"/>
          <w:highlight w:val="none"/>
          <w:u w:val="single"/>
        </w:rPr>
        <w:t xml:space="preserve">   无     。</w:t>
      </w:r>
    </w:p>
    <w:p>
      <w:pPr>
        <w:pStyle w:val="970"/>
        <w:spacing w:line="400" w:lineRule="exact"/>
        <w:ind w:left="105" w:leftChars="50" w:firstLine="420" w:firstLineChars="200"/>
        <w:rPr>
          <w:rFonts w:ascii="宋体" w:hAnsi="宋体"/>
          <w:color w:val="000000"/>
          <w:highlight w:val="none"/>
        </w:rPr>
      </w:pPr>
      <w:r>
        <w:rPr>
          <w:rFonts w:hint="eastAsia" w:ascii="宋体" w:hAnsi="宋体"/>
          <w:color w:val="000000"/>
          <w:highlight w:val="none"/>
        </w:rPr>
        <w:t>工程质量保修书由发包人、承包人在工程竣工验收前共同签署，作为施工合同附件，其有效期限至保修期满。</w:t>
      </w:r>
    </w:p>
    <w:p>
      <w:pPr>
        <w:pStyle w:val="970"/>
        <w:spacing w:line="400" w:lineRule="exact"/>
        <w:ind w:firstLine="399" w:firstLineChars="190"/>
        <w:rPr>
          <w:rFonts w:ascii="宋体" w:hAnsi="宋体"/>
          <w:color w:val="000000"/>
          <w:highlight w:val="none"/>
        </w:rPr>
      </w:pPr>
      <w:r>
        <w:rPr>
          <w:rFonts w:hint="eastAsia" w:ascii="宋体" w:hAnsi="宋体"/>
          <w:color w:val="000000"/>
          <w:highlight w:val="non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发包人(公章)：</w:t>
      </w:r>
      <w:r>
        <w:rPr>
          <w:rFonts w:hint="eastAsia" w:ascii="宋体" w:hAnsi="宋体"/>
          <w:color w:val="000000"/>
          <w:highlight w:val="none"/>
          <w:u w:val="single"/>
        </w:rPr>
        <w:t xml:space="preserve">        </w:t>
      </w:r>
      <w:r>
        <w:rPr>
          <w:rFonts w:hint="eastAsia" w:ascii="宋体" w:hAnsi="宋体"/>
          <w:color w:val="000000"/>
          <w:highlight w:val="none"/>
        </w:rPr>
        <w:t xml:space="preserve">            承包人(公章)：</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地  址：</w:t>
      </w:r>
      <w:r>
        <w:rPr>
          <w:rFonts w:hint="eastAsia" w:ascii="宋体" w:hAnsi="宋体"/>
          <w:color w:val="000000"/>
          <w:highlight w:val="none"/>
          <w:u w:val="single"/>
        </w:rPr>
        <w:t xml:space="preserve">     </w:t>
      </w:r>
      <w:r>
        <w:rPr>
          <w:rFonts w:hint="eastAsia" w:ascii="宋体" w:hAnsi="宋体"/>
          <w:color w:val="000000"/>
          <w:highlight w:val="none"/>
        </w:rPr>
        <w:t xml:space="preserve">                     地  址：</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法定代表人(签字)：</w:t>
      </w:r>
      <w:r>
        <w:rPr>
          <w:rFonts w:hint="eastAsia" w:ascii="宋体" w:hAnsi="宋体"/>
          <w:color w:val="000000"/>
          <w:highlight w:val="none"/>
          <w:u w:val="single"/>
        </w:rPr>
        <w:t xml:space="preserve">      </w:t>
      </w:r>
      <w:r>
        <w:rPr>
          <w:rFonts w:hint="eastAsia" w:ascii="宋体" w:hAnsi="宋体"/>
          <w:color w:val="000000"/>
          <w:highlight w:val="none"/>
        </w:rPr>
        <w:t xml:space="preserve">         法定代表人(签字)：</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委托代理人(签字)：</w:t>
      </w:r>
      <w:r>
        <w:rPr>
          <w:rFonts w:hint="eastAsia" w:ascii="宋体" w:hAnsi="宋体"/>
          <w:color w:val="000000"/>
          <w:highlight w:val="none"/>
          <w:u w:val="single"/>
        </w:rPr>
        <w:t xml:space="preserve">       </w:t>
      </w:r>
      <w:r>
        <w:rPr>
          <w:rFonts w:hint="eastAsia" w:ascii="宋体" w:hAnsi="宋体"/>
          <w:color w:val="000000"/>
          <w:highlight w:val="none"/>
        </w:rPr>
        <w:t xml:space="preserve">        委托代理人(签字)：</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电  话：</w:t>
      </w:r>
      <w:r>
        <w:rPr>
          <w:rFonts w:hint="eastAsia" w:ascii="宋体" w:hAnsi="宋体"/>
          <w:color w:val="000000"/>
          <w:highlight w:val="none"/>
          <w:u w:val="single"/>
        </w:rPr>
        <w:t xml:space="preserve">   </w:t>
      </w:r>
      <w:r>
        <w:rPr>
          <w:rFonts w:hint="eastAsia" w:ascii="宋体" w:hAnsi="宋体"/>
          <w:color w:val="000000"/>
          <w:highlight w:val="none"/>
        </w:rPr>
        <w:t xml:space="preserve">                      电  话：</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传  真：</w:t>
      </w:r>
      <w:r>
        <w:rPr>
          <w:rFonts w:hint="eastAsia" w:ascii="宋体" w:hAnsi="宋体"/>
          <w:color w:val="000000"/>
          <w:highlight w:val="none"/>
          <w:u w:val="single"/>
        </w:rPr>
        <w:t xml:space="preserve">   </w:t>
      </w:r>
      <w:r>
        <w:rPr>
          <w:rFonts w:hint="eastAsia" w:ascii="宋体" w:hAnsi="宋体"/>
          <w:color w:val="000000"/>
          <w:highlight w:val="none"/>
        </w:rPr>
        <w:t xml:space="preserve">                      传  真：</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开户银行：</w:t>
      </w:r>
      <w:r>
        <w:rPr>
          <w:rFonts w:hint="eastAsia" w:ascii="宋体" w:hAnsi="宋体"/>
          <w:color w:val="000000"/>
          <w:highlight w:val="none"/>
          <w:u w:val="single"/>
        </w:rPr>
        <w:t xml:space="preserve">   </w:t>
      </w:r>
      <w:r>
        <w:rPr>
          <w:rFonts w:hint="eastAsia" w:ascii="宋体" w:hAnsi="宋体"/>
          <w:color w:val="000000"/>
          <w:highlight w:val="none"/>
        </w:rPr>
        <w:t xml:space="preserve">                    开户银行：</w:t>
      </w:r>
      <w:r>
        <w:rPr>
          <w:rFonts w:hint="eastAsia" w:ascii="宋体" w:hAnsi="宋体"/>
          <w:color w:val="000000"/>
          <w:highlight w:val="none"/>
          <w:u w:val="single"/>
        </w:rPr>
        <w:t xml:space="preserve">                 </w:t>
      </w:r>
    </w:p>
    <w:p>
      <w:pPr>
        <w:pStyle w:val="970"/>
        <w:spacing w:line="400" w:lineRule="exact"/>
        <w:rPr>
          <w:rFonts w:ascii="宋体" w:hAnsi="宋体"/>
          <w:color w:val="000000"/>
          <w:highlight w:val="none"/>
        </w:rPr>
      </w:pPr>
      <w:r>
        <w:rPr>
          <w:rFonts w:hint="eastAsia" w:ascii="宋体" w:hAnsi="宋体"/>
          <w:color w:val="000000"/>
          <w:highlight w:val="none"/>
        </w:rPr>
        <w:t>账  号：</w:t>
      </w:r>
      <w:r>
        <w:rPr>
          <w:rFonts w:hint="eastAsia" w:ascii="宋体" w:hAnsi="宋体"/>
          <w:color w:val="000000"/>
          <w:highlight w:val="none"/>
          <w:u w:val="single"/>
        </w:rPr>
        <w:t xml:space="preserve">       </w:t>
      </w:r>
      <w:r>
        <w:rPr>
          <w:rFonts w:hint="eastAsia" w:ascii="宋体" w:hAnsi="宋体"/>
          <w:color w:val="000000"/>
          <w:highlight w:val="none"/>
        </w:rPr>
        <w:t xml:space="preserve">                  账  号：</w:t>
      </w:r>
      <w:r>
        <w:rPr>
          <w:rFonts w:hint="eastAsia" w:ascii="宋体" w:hAnsi="宋体"/>
          <w:color w:val="000000"/>
          <w:highlight w:val="none"/>
          <w:u w:val="single"/>
        </w:rPr>
        <w:t xml:space="preserve">             </w:t>
      </w:r>
    </w:p>
    <w:p>
      <w:pPr>
        <w:spacing w:line="360" w:lineRule="auto"/>
        <w:rPr>
          <w:rFonts w:ascii="宋体" w:hAnsi="宋体"/>
          <w:color w:val="000000"/>
          <w:highlight w:val="none"/>
        </w:rPr>
      </w:pPr>
      <w:r>
        <w:rPr>
          <w:rFonts w:hint="eastAsia" w:ascii="宋体" w:hAnsi="宋体"/>
          <w:color w:val="000000"/>
          <w:highlight w:val="none"/>
        </w:rPr>
        <w:t>邮政编码：</w:t>
      </w:r>
      <w:r>
        <w:rPr>
          <w:rFonts w:hint="eastAsia" w:ascii="宋体" w:hAnsi="宋体"/>
          <w:color w:val="000000"/>
          <w:highlight w:val="none"/>
          <w:u w:val="single"/>
        </w:rPr>
        <w:t xml:space="preserve">     </w:t>
      </w:r>
      <w:r>
        <w:rPr>
          <w:rFonts w:hint="eastAsia" w:ascii="宋体" w:hAnsi="宋体"/>
          <w:color w:val="000000"/>
          <w:highlight w:val="none"/>
        </w:rPr>
        <w:t xml:space="preserve">                  邮政编码：</w:t>
      </w:r>
      <w:r>
        <w:rPr>
          <w:rFonts w:hint="eastAsia" w:ascii="宋体" w:hAnsi="宋体"/>
          <w:color w:val="000000"/>
          <w:highlight w:val="none"/>
          <w:u w:val="single"/>
        </w:rPr>
        <w:t xml:space="preserve">           </w:t>
      </w: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rPr>
          <w:color w:val="000000"/>
          <w:highlight w:val="none"/>
        </w:rPr>
      </w:pPr>
    </w:p>
    <w:p>
      <w:pPr>
        <w:jc w:val="center"/>
        <w:rPr>
          <w:rFonts w:ascii="宋体" w:hAnsi="宋体"/>
          <w:color w:val="000000"/>
          <w:highlight w:val="none"/>
        </w:rPr>
      </w:pPr>
      <w:r>
        <w:rPr>
          <w:rFonts w:hint="eastAsia" w:ascii="宋体" w:hAnsi="宋体" w:cs="宋体"/>
          <w:b/>
          <w:bCs/>
          <w:color w:val="000000"/>
          <w:sz w:val="28"/>
          <w:szCs w:val="28"/>
          <w:highlight w:val="none"/>
        </w:rPr>
        <w:t>建筑施工安全责任书</w:t>
      </w:r>
    </w:p>
    <w:p>
      <w:pPr>
        <w:rPr>
          <w:rFonts w:ascii="宋体" w:hAnsi="宋体"/>
          <w:color w:val="000000"/>
          <w:highlight w:val="none"/>
        </w:rPr>
      </w:pPr>
      <w:r>
        <w:rPr>
          <w:rFonts w:hint="eastAsia" w:ascii="宋体" w:hAnsi="宋体"/>
          <w:color w:val="000000"/>
          <w:highlight w:val="none"/>
        </w:rPr>
        <w:t xml:space="preserve"> </w:t>
      </w:r>
    </w:p>
    <w:p>
      <w:pPr>
        <w:spacing w:line="400" w:lineRule="exact"/>
        <w:ind w:firstLine="420" w:firstLineChars="200"/>
        <w:jc w:val="left"/>
        <w:rPr>
          <w:rFonts w:ascii="宋体" w:hAnsi="宋体"/>
          <w:color w:val="000000"/>
          <w:highlight w:val="none"/>
        </w:rPr>
      </w:pPr>
      <w:r>
        <w:rPr>
          <w:rFonts w:hint="eastAsia" w:ascii="宋体" w:hAnsi="宋体"/>
          <w:color w:val="000000"/>
          <w:highlight w:val="none"/>
        </w:rPr>
        <w:t xml:space="preserve">为了加强施工现场的安全施工管理，深入贯彻"安全第一，预防为主"安全生产方针，依据“谁施工、谁负责”的原则，落实安全生产责任，加强安全生产、文明施工及治安消防管理，切实有效的防止各类事故的发生，保证施工人员在校内施工过程中的人身安全和健康，确保施工顺利进行，根据《中华人民共和国安全生产法》、学校有关安全生产管理规定，结合本校实际情况，就相关项目施工订立本责任书： </w:t>
      </w:r>
    </w:p>
    <w:p>
      <w:pPr>
        <w:numPr>
          <w:ilvl w:val="0"/>
          <w:numId w:val="1"/>
        </w:numPr>
        <w:spacing w:line="400" w:lineRule="exact"/>
        <w:ind w:firstLine="422" w:firstLineChars="200"/>
        <w:rPr>
          <w:rFonts w:ascii="宋体" w:hAnsi="宋体"/>
          <w:b/>
          <w:bCs/>
          <w:color w:val="000000"/>
          <w:highlight w:val="none"/>
        </w:rPr>
      </w:pPr>
      <w:r>
        <w:rPr>
          <w:rFonts w:hint="eastAsia" w:ascii="宋体" w:hAnsi="宋体"/>
          <w:b/>
          <w:bCs/>
          <w:color w:val="000000"/>
          <w:highlight w:val="none"/>
        </w:rPr>
        <w:t>施工项目</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1、项目名称：____________________________________________________</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2、项目地点: _____________________________________________________</w:t>
      </w:r>
    </w:p>
    <w:p>
      <w:pPr>
        <w:spacing w:line="360" w:lineRule="auto"/>
        <w:ind w:firstLine="422" w:firstLineChars="200"/>
        <w:rPr>
          <w:rFonts w:ascii="宋体" w:hAnsi="宋体"/>
          <w:b/>
          <w:bCs/>
          <w:color w:val="000000"/>
          <w:highlight w:val="none"/>
        </w:rPr>
      </w:pPr>
      <w:r>
        <w:rPr>
          <w:rFonts w:hint="eastAsia" w:ascii="宋体" w:hAnsi="宋体"/>
          <w:b/>
          <w:bCs/>
          <w:color w:val="000000"/>
          <w:highlight w:val="none"/>
        </w:rPr>
        <w:t>3、项目时间: _____________________________________________________</w:t>
      </w:r>
    </w:p>
    <w:p>
      <w:pPr>
        <w:numPr>
          <w:ilvl w:val="0"/>
          <w:numId w:val="1"/>
        </w:numPr>
        <w:spacing w:line="400" w:lineRule="exact"/>
        <w:ind w:firstLine="422" w:firstLineChars="200"/>
        <w:rPr>
          <w:rFonts w:ascii="宋体" w:hAnsi="宋体"/>
          <w:b/>
          <w:bCs/>
          <w:color w:val="000000"/>
          <w:highlight w:val="none"/>
        </w:rPr>
      </w:pPr>
      <w:r>
        <w:rPr>
          <w:rFonts w:hint="eastAsia" w:ascii="宋体" w:hAnsi="宋体"/>
          <w:b/>
          <w:bCs/>
          <w:color w:val="000000"/>
          <w:highlight w:val="none"/>
        </w:rPr>
        <w:t>施工单位责任管理目标及承诺</w:t>
      </w:r>
    </w:p>
    <w:p>
      <w:pPr>
        <w:spacing w:line="400" w:lineRule="exact"/>
        <w:ind w:firstLine="480"/>
        <w:rPr>
          <w:rFonts w:ascii="宋体" w:hAnsi="宋体"/>
          <w:color w:val="000000"/>
          <w:highlight w:val="none"/>
        </w:rPr>
      </w:pPr>
      <w:r>
        <w:rPr>
          <w:rFonts w:hint="eastAsia" w:ascii="宋体" w:hAnsi="宋体"/>
          <w:color w:val="000000"/>
          <w:highlight w:val="none"/>
        </w:rPr>
        <w:t>1.承诺在施工期间，严格按中国美术学院的要求，依照国家及省市安全法规定、《建筑施工安全检查标准》，明确安全责任，做好施工安全技术交底，服从中国美术学院相关部门的日常管理和检查。</w:t>
      </w:r>
    </w:p>
    <w:p>
      <w:pPr>
        <w:spacing w:line="400" w:lineRule="exact"/>
        <w:ind w:firstLine="480"/>
        <w:rPr>
          <w:rFonts w:ascii="宋体" w:hAnsi="宋体"/>
          <w:color w:val="000000"/>
          <w:highlight w:val="none"/>
        </w:rPr>
      </w:pPr>
      <w:r>
        <w:rPr>
          <w:rFonts w:hint="eastAsia" w:ascii="宋体" w:hAnsi="宋体"/>
          <w:color w:val="000000"/>
          <w:highlight w:val="none"/>
        </w:rPr>
        <w:t>2.承诺对本单位施工人员进行安全教育，有健全的安全管理制度，保证施工人员遵守相关规范，服从中国美术学院现场管理人员的管理。</w:t>
      </w:r>
    </w:p>
    <w:p>
      <w:pPr>
        <w:spacing w:line="400" w:lineRule="exact"/>
        <w:ind w:firstLine="480"/>
        <w:rPr>
          <w:rFonts w:ascii="宋体" w:hAnsi="宋体"/>
          <w:color w:val="000000"/>
          <w:highlight w:val="none"/>
        </w:rPr>
      </w:pPr>
      <w:r>
        <w:rPr>
          <w:rFonts w:hint="eastAsia" w:ascii="宋体" w:hAnsi="宋体"/>
          <w:color w:val="000000"/>
          <w:highlight w:val="none"/>
        </w:rPr>
        <w:t>3.承诺文明施工，保证现场不出现消防安全事故和工伤事故，设立现场安全负责人。中国美术学院现场监管人员若发现有重大不安全因素时，随时有权要求施工方停工整改，施工方不得继续违章操作强行施工。如因施工发生任何意外或造成人员伤亡，施工方承诺承担完全负责，与中国美术学院无关。需上报杭州市安监局及有关部门的安全事故，一切手续由施工方负责处理，无需中国美术学院办理。</w:t>
      </w:r>
    </w:p>
    <w:p>
      <w:pPr>
        <w:spacing w:line="400" w:lineRule="exact"/>
        <w:ind w:firstLine="480"/>
        <w:rPr>
          <w:rFonts w:ascii="宋体" w:hAnsi="宋体"/>
          <w:color w:val="000000"/>
          <w:highlight w:val="none"/>
        </w:rPr>
      </w:pPr>
      <w:r>
        <w:rPr>
          <w:rFonts w:hint="eastAsia" w:ascii="宋体" w:hAnsi="宋体"/>
          <w:color w:val="000000"/>
          <w:highlight w:val="none"/>
        </w:rPr>
        <w:t>4.承诺施工期间不影响中国美术学院师生正常教学、工作、生活和学校卫生、环境安全，对本单位施工人员造成的一切不良影响负责。</w:t>
      </w:r>
    </w:p>
    <w:p>
      <w:pPr>
        <w:spacing w:line="400" w:lineRule="exact"/>
        <w:ind w:firstLine="480"/>
        <w:rPr>
          <w:rFonts w:ascii="宋体" w:hAnsi="宋体"/>
          <w:color w:val="000000"/>
          <w:highlight w:val="none"/>
        </w:rPr>
      </w:pPr>
      <w:r>
        <w:rPr>
          <w:rFonts w:hint="eastAsia" w:ascii="宋体" w:hAnsi="宋体"/>
          <w:color w:val="000000"/>
          <w:highlight w:val="none"/>
        </w:rPr>
        <w:t>5.在责任期内的施工过程中，各级部门安全文明检查中合格率达到100%，杜绝不良影响。</w:t>
      </w:r>
    </w:p>
    <w:p>
      <w:pPr>
        <w:spacing w:line="400" w:lineRule="exact"/>
        <w:ind w:firstLine="480"/>
        <w:rPr>
          <w:rFonts w:ascii="宋体" w:hAnsi="宋体"/>
          <w:color w:val="000000"/>
          <w:highlight w:val="none"/>
        </w:rPr>
      </w:pPr>
      <w:r>
        <w:rPr>
          <w:rFonts w:hint="eastAsia" w:ascii="宋体" w:hAnsi="宋体"/>
          <w:color w:val="000000"/>
          <w:highlight w:val="none"/>
        </w:rPr>
        <w:t>6.在责任期内，杜绝发生重大事故，包括火灾事故、现场交通事故等。</w:t>
      </w:r>
    </w:p>
    <w:p>
      <w:pPr>
        <w:spacing w:line="400" w:lineRule="exact"/>
        <w:ind w:firstLine="480"/>
        <w:rPr>
          <w:rFonts w:ascii="宋体" w:hAnsi="宋体"/>
          <w:color w:val="000000"/>
          <w:highlight w:val="none"/>
        </w:rPr>
      </w:pPr>
      <w:r>
        <w:rPr>
          <w:rFonts w:hint="eastAsia" w:ascii="宋体" w:hAnsi="宋体"/>
          <w:color w:val="000000"/>
          <w:highlight w:val="none"/>
        </w:rPr>
        <w:t>7.施工过程中有责任在施工单位区域内和作业点做好文明施工，减少施工噪音，施工污染、杜绝扬尘，控制污染源并及时处理，严禁建筑垃圾随意堆放。</w:t>
      </w:r>
    </w:p>
    <w:p>
      <w:pPr>
        <w:spacing w:line="400" w:lineRule="exact"/>
        <w:ind w:firstLine="480"/>
        <w:rPr>
          <w:rFonts w:ascii="宋体" w:hAnsi="宋体"/>
          <w:color w:val="000000"/>
          <w:highlight w:val="none"/>
        </w:rPr>
      </w:pPr>
      <w:r>
        <w:rPr>
          <w:rFonts w:hint="eastAsia" w:ascii="宋体" w:hAnsi="宋体"/>
          <w:color w:val="000000"/>
          <w:highlight w:val="none"/>
        </w:rPr>
        <w:t>8.以人为本，关心员工，努力做好各种疾病和职业病的防治工作，减少或消除各类疾病和职业病的发生。同时现场员工必须正确使用劳动保护用品，特种作业人员必须持证上岗。</w:t>
      </w:r>
    </w:p>
    <w:p>
      <w:pPr>
        <w:spacing w:line="400" w:lineRule="exact"/>
        <w:ind w:right="-607" w:rightChars="-289" w:firstLine="480"/>
        <w:rPr>
          <w:rFonts w:ascii="宋体" w:hAnsi="宋体"/>
          <w:color w:val="000000"/>
          <w:highlight w:val="none"/>
        </w:rPr>
      </w:pPr>
      <w:r>
        <w:rPr>
          <w:rFonts w:hint="eastAsia" w:ascii="宋体" w:hAnsi="宋体"/>
          <w:color w:val="000000"/>
          <w:highlight w:val="none"/>
        </w:rPr>
        <w:t>9.在责任期限内杜绝发生火灾事故，落实各级消防制度。</w:t>
      </w:r>
    </w:p>
    <w:p>
      <w:pPr>
        <w:spacing w:line="400" w:lineRule="exact"/>
        <w:ind w:firstLine="420" w:firstLineChars="200"/>
        <w:rPr>
          <w:rFonts w:ascii="宋体" w:hAnsi="宋体"/>
          <w:color w:val="000000"/>
          <w:highlight w:val="none"/>
        </w:rPr>
      </w:pPr>
      <w:r>
        <w:rPr>
          <w:rFonts w:hint="eastAsia" w:ascii="宋体" w:hAnsi="宋体"/>
          <w:color w:val="000000"/>
          <w:highlight w:val="none"/>
        </w:rPr>
        <w:t>10.注意和加强内部治安宣传教育管理，杜绝重大治安事件和刑事案件的发生。</w:t>
      </w:r>
    </w:p>
    <w:p>
      <w:pPr>
        <w:spacing w:line="400" w:lineRule="exact"/>
        <w:ind w:firstLine="420" w:firstLineChars="200"/>
        <w:rPr>
          <w:rFonts w:ascii="宋体" w:hAnsi="宋体"/>
          <w:color w:val="000000"/>
          <w:highlight w:val="none"/>
        </w:rPr>
      </w:pPr>
      <w:r>
        <w:rPr>
          <w:rFonts w:hint="eastAsia" w:ascii="宋体" w:hAnsi="宋体"/>
          <w:color w:val="000000"/>
          <w:highlight w:val="none"/>
        </w:rPr>
        <w:t>11.如涉及高空作业，施工单位则需另外签订《高空作业安全施工承诺书》</w:t>
      </w:r>
    </w:p>
    <w:p>
      <w:pPr>
        <w:spacing w:line="400" w:lineRule="exact"/>
        <w:ind w:firstLine="422" w:firstLineChars="200"/>
        <w:rPr>
          <w:rFonts w:ascii="宋体" w:hAnsi="宋体"/>
          <w:b/>
          <w:bCs/>
          <w:color w:val="000000"/>
          <w:highlight w:val="none"/>
        </w:rPr>
      </w:pPr>
      <w:r>
        <w:rPr>
          <w:rFonts w:hint="eastAsia" w:ascii="宋体" w:hAnsi="宋体"/>
          <w:b/>
          <w:bCs/>
          <w:color w:val="000000"/>
          <w:highlight w:val="none"/>
        </w:rPr>
        <w:t>二、施工单位安全责任</w:t>
      </w:r>
    </w:p>
    <w:p>
      <w:pPr>
        <w:spacing w:line="400" w:lineRule="exact"/>
        <w:ind w:firstLine="420" w:firstLineChars="200"/>
        <w:rPr>
          <w:rFonts w:ascii="宋体" w:hAnsi="宋体"/>
          <w:color w:val="000000"/>
          <w:highlight w:val="none"/>
        </w:rPr>
      </w:pPr>
      <w:r>
        <w:rPr>
          <w:rFonts w:hint="eastAsia" w:ascii="宋体" w:hAnsi="宋体"/>
          <w:color w:val="000000"/>
          <w:highlight w:val="none"/>
        </w:rPr>
        <w:t>为了完成上述管理目标，施工单位必须采取有力措施，行使下列职责：</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1.施工时是安全生产的直接责任人，必须严格执行甲方的有关安全生产的规定、制度； </w:t>
      </w:r>
    </w:p>
    <w:p>
      <w:pPr>
        <w:spacing w:line="400" w:lineRule="exact"/>
        <w:ind w:firstLine="420" w:firstLineChars="200"/>
        <w:rPr>
          <w:rFonts w:ascii="宋体" w:hAnsi="宋体"/>
          <w:color w:val="000000"/>
          <w:highlight w:val="none"/>
        </w:rPr>
      </w:pPr>
      <w:r>
        <w:rPr>
          <w:rFonts w:hint="eastAsia" w:ascii="宋体" w:hAnsi="宋体"/>
          <w:color w:val="000000"/>
          <w:highlight w:val="none"/>
        </w:rPr>
        <w:t>2.进场施工前向我校相关管理部门提供相应资质证明材料，并负责为所有施工方安装施工人员办理医疗及工伤社会保险，并根据需要为从事高度危险工作的人员购买适当的人身意外伤害保险，在施工过程中如发生人身伤亡事故，由施工方承担全部责任；</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3.应对现场安装施工的行为完全负责，施工方安装施工人员不得违章作业，冒险作业，不能疲劳作业，并按规定做好保护工作；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4.在施工现场人员必须有配备齐全的安全防护用品，不能满足安全施工需要时，人员不得进入施工现场。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5.高空悬空作业必须系好安全带；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6.施工前不得喝酒，在禁止吸烟的区域不得吸烟；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7.现场内不得赤脚，不得穿拖鞋、高跟鞋，高空作业不得穿皮鞋和带钉易滑鞋；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8.施工现场应设安全防护设施，采用护栏、挡板及警示禁行标志；如工程过程中存在洞、坑、沟等危险部位，除采用防护设施外，还应采用木板、毛竹片或钢板等对危险部位进行有效覆盖，防止跌落；未经甲方管理人员批准，不得随便拆除已架设的安全防护设施及安全装置和安全标牌； </w:t>
      </w:r>
    </w:p>
    <w:p>
      <w:pPr>
        <w:spacing w:line="400" w:lineRule="exact"/>
        <w:ind w:firstLine="420" w:firstLineChars="200"/>
        <w:rPr>
          <w:rFonts w:ascii="宋体" w:hAnsi="宋体"/>
          <w:color w:val="000000"/>
          <w:highlight w:val="none"/>
        </w:rPr>
      </w:pPr>
      <w:r>
        <w:rPr>
          <w:rFonts w:hint="eastAsia" w:ascii="宋体" w:hAnsi="宋体"/>
          <w:color w:val="000000"/>
          <w:highlight w:val="none"/>
        </w:rPr>
        <w:t>9.不得私自乱接乱拉电线，保护工地上临时用电电缆及配电箱的完好，不得用材料、工具等压砸电缆电线，确保用电安全；</w:t>
      </w:r>
    </w:p>
    <w:p>
      <w:pPr>
        <w:spacing w:line="400" w:lineRule="exact"/>
        <w:ind w:right="-607" w:rightChars="-289" w:firstLine="420" w:firstLineChars="200"/>
        <w:rPr>
          <w:rFonts w:ascii="宋体" w:hAnsi="宋体"/>
          <w:color w:val="000000"/>
          <w:highlight w:val="none"/>
        </w:rPr>
      </w:pPr>
      <w:r>
        <w:rPr>
          <w:rFonts w:hint="eastAsia" w:ascii="宋体" w:hAnsi="宋体"/>
          <w:color w:val="000000"/>
          <w:highlight w:val="none"/>
        </w:rPr>
        <w:t xml:space="preserve">10.不得在施工现场烧火，不得违反用电、明火作业、易燃易爆物品等安全管理制度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11.不得从高处向下抛扔任何物资、材料，堆放时不得超过支撑限重的70%； </w:t>
      </w:r>
    </w:p>
    <w:p>
      <w:pPr>
        <w:spacing w:line="400" w:lineRule="exact"/>
        <w:ind w:firstLine="420" w:firstLineChars="200"/>
        <w:rPr>
          <w:rFonts w:ascii="宋体" w:hAnsi="宋体"/>
          <w:color w:val="000000"/>
          <w:highlight w:val="none"/>
        </w:rPr>
      </w:pPr>
      <w:r>
        <w:rPr>
          <w:rFonts w:hint="eastAsia" w:ascii="宋体" w:hAnsi="宋体"/>
          <w:color w:val="000000"/>
          <w:highlight w:val="none"/>
        </w:rPr>
        <w:t>12.不得在高处临边一米范围内堆放活动材料；</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13.不得在操作面上及高处临边竖立放置工具和线材； </w:t>
      </w:r>
    </w:p>
    <w:p>
      <w:pPr>
        <w:spacing w:line="400" w:lineRule="exact"/>
        <w:ind w:firstLine="420" w:firstLineChars="200"/>
        <w:rPr>
          <w:rFonts w:ascii="宋体" w:hAnsi="宋体"/>
          <w:color w:val="000000"/>
          <w:highlight w:val="none"/>
        </w:rPr>
      </w:pPr>
      <w:r>
        <w:rPr>
          <w:rFonts w:hint="eastAsia" w:ascii="宋体" w:hAnsi="宋体"/>
          <w:color w:val="000000"/>
          <w:highlight w:val="none"/>
        </w:rPr>
        <w:t>14.使用电动工具，必须按操作规程和说明书要求正确佩戴防护用品；</w:t>
      </w:r>
    </w:p>
    <w:p>
      <w:pPr>
        <w:spacing w:line="400" w:lineRule="exact"/>
        <w:ind w:firstLine="420" w:firstLineChars="200"/>
        <w:rPr>
          <w:rFonts w:ascii="宋体" w:hAnsi="宋体"/>
          <w:color w:val="000000"/>
          <w:highlight w:val="none"/>
        </w:rPr>
      </w:pPr>
      <w:r>
        <w:rPr>
          <w:rFonts w:hint="eastAsia" w:ascii="宋体" w:hAnsi="宋体"/>
          <w:color w:val="000000"/>
          <w:highlight w:val="none"/>
        </w:rPr>
        <w:t>15.施工过程中必须严格遵守安全操作规程；</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16.不应疲劳作业，不得在操作面上及楼层上睡觉。 </w:t>
      </w:r>
    </w:p>
    <w:p>
      <w:pPr>
        <w:spacing w:line="400" w:lineRule="exact"/>
        <w:ind w:firstLine="420" w:firstLineChars="200"/>
        <w:rPr>
          <w:rFonts w:ascii="宋体" w:hAnsi="宋体"/>
          <w:color w:val="000000"/>
          <w:highlight w:val="none"/>
        </w:rPr>
      </w:pPr>
      <w:r>
        <w:rPr>
          <w:rFonts w:hint="eastAsia" w:ascii="宋体" w:hAnsi="宋体"/>
          <w:color w:val="000000"/>
          <w:highlight w:val="none"/>
        </w:rPr>
        <w:t>17.不得在道路广场等公共场合搅拌水泥、混凝土、制作各类预制件，如场地狭小，确需在公共场合施工，必须及时清理，恢复地面原貌。</w:t>
      </w:r>
    </w:p>
    <w:p>
      <w:pPr>
        <w:spacing w:line="400" w:lineRule="exact"/>
        <w:ind w:firstLine="420" w:firstLineChars="200"/>
        <w:rPr>
          <w:rFonts w:ascii="宋体" w:hAnsi="宋体"/>
          <w:color w:val="000000"/>
          <w:highlight w:val="none"/>
        </w:rPr>
      </w:pPr>
      <w:r>
        <w:rPr>
          <w:rFonts w:hint="eastAsia" w:ascii="宋体" w:hAnsi="宋体"/>
          <w:color w:val="000000"/>
          <w:highlight w:val="none"/>
        </w:rPr>
        <w:t>18.现场所有的材料应统一摆放整齐，且不得放置在道路、广场等公共场合，保证校园环境整洁。</w:t>
      </w:r>
    </w:p>
    <w:p>
      <w:pPr>
        <w:spacing w:line="400" w:lineRule="exact"/>
        <w:ind w:firstLine="420" w:firstLineChars="200"/>
        <w:rPr>
          <w:rFonts w:ascii="宋体" w:hAnsi="宋体"/>
          <w:color w:val="000000"/>
          <w:highlight w:val="none"/>
        </w:rPr>
      </w:pPr>
      <w:r>
        <w:rPr>
          <w:rFonts w:hint="eastAsia" w:ascii="宋体" w:hAnsi="宋体"/>
          <w:color w:val="000000"/>
          <w:highlight w:val="none"/>
        </w:rPr>
        <w:t>19.工程施工过程中所产生的建筑垃圾应采取袋装，不得放置在道路、广场等公共场合，同时建筑垃圾应及时清理，做到人走场清，建筑垃圾最长堆放时间不得超过48小时。</w:t>
      </w:r>
    </w:p>
    <w:p>
      <w:pPr>
        <w:spacing w:line="400" w:lineRule="exact"/>
        <w:ind w:firstLine="420" w:firstLineChars="200"/>
        <w:rPr>
          <w:rFonts w:ascii="宋体" w:hAnsi="宋体"/>
          <w:color w:val="000000"/>
          <w:highlight w:val="none"/>
        </w:rPr>
      </w:pPr>
      <w:r>
        <w:rPr>
          <w:rFonts w:hint="eastAsia" w:ascii="宋体" w:hAnsi="宋体"/>
          <w:color w:val="000000"/>
          <w:highlight w:val="none"/>
        </w:rPr>
        <w:t>20.施工单位有责任保护学校财产物品，施工过程中不得拆卸校园内公共设施，如确因工程实际需要，须对其移除或拆卸，应报建设单位同意或与建设单位协商处理。工程结束后，应及时复原公共设施。对擅自损坏、拆卸、移动所造成的后果要承担主要责任。</w:t>
      </w:r>
    </w:p>
    <w:p>
      <w:pPr>
        <w:spacing w:line="400" w:lineRule="exact"/>
        <w:ind w:firstLine="420" w:firstLineChars="200"/>
        <w:rPr>
          <w:rFonts w:ascii="宋体" w:hAnsi="宋体"/>
          <w:color w:val="000000"/>
          <w:highlight w:val="none"/>
        </w:rPr>
      </w:pPr>
      <w:r>
        <w:rPr>
          <w:rFonts w:hint="eastAsia" w:ascii="宋体" w:hAnsi="宋体"/>
          <w:color w:val="000000"/>
          <w:highlight w:val="none"/>
        </w:rPr>
        <w:t>21.如工程项目地点在绿化范围内，施工单位施工前三天应告知建设单位绿化相关人员，上报在施工范围内可能损害到的绿化植物数量、品种等，在施工前一天应在建设单位绿化人员指导下完成施工范围内绿化的移除工作；施工单位完成施工项目之后，在3天时间内完成绿化的复原工作，相关的种植技术问题及时与建设单位绿化工作人员商榷已保证绿植的成活率，不能擅自复原，需要另行采购绿植所产生的费用由施工单位承担。</w:t>
      </w:r>
    </w:p>
    <w:p>
      <w:pPr>
        <w:spacing w:line="400" w:lineRule="exact"/>
        <w:ind w:firstLine="420" w:firstLineChars="200"/>
        <w:rPr>
          <w:rFonts w:ascii="宋体" w:hAnsi="宋体"/>
          <w:color w:val="000000"/>
          <w:highlight w:val="none"/>
        </w:rPr>
      </w:pPr>
      <w:r>
        <w:rPr>
          <w:rFonts w:hint="eastAsia" w:ascii="宋体" w:hAnsi="宋体"/>
          <w:color w:val="000000"/>
          <w:highlight w:val="none"/>
        </w:rPr>
        <w:t>22.对人身安全健康存在威胁工程（如电焊、切割、油漆工程等），必须在我校相关管理部门指定地点施工作业，不得在人员密集的办公、学习、生活区、公共场地施工；如确因工程实际需要，必须在上述场合施工，应报管理部门同意，且避开人员办公时间施工作业。</w:t>
      </w:r>
    </w:p>
    <w:p>
      <w:pPr>
        <w:spacing w:line="400" w:lineRule="exact"/>
        <w:ind w:firstLine="420" w:firstLineChars="200"/>
        <w:rPr>
          <w:rFonts w:ascii="宋体" w:hAnsi="宋体"/>
          <w:color w:val="000000"/>
          <w:highlight w:val="none"/>
        </w:rPr>
      </w:pPr>
      <w:r>
        <w:rPr>
          <w:rFonts w:hint="eastAsia" w:ascii="宋体" w:hAnsi="宋体"/>
          <w:color w:val="000000"/>
          <w:highlight w:val="none"/>
        </w:rPr>
        <w:t>23.把好现场安全防护用品、设备、设施安全使用关，严禁不合格产品进入施工现场。</w:t>
      </w:r>
    </w:p>
    <w:p>
      <w:pPr>
        <w:spacing w:line="400" w:lineRule="exact"/>
        <w:ind w:firstLine="420" w:firstLineChars="200"/>
        <w:rPr>
          <w:rFonts w:ascii="宋体" w:hAnsi="宋体"/>
          <w:color w:val="000000"/>
          <w:highlight w:val="none"/>
        </w:rPr>
      </w:pPr>
      <w:r>
        <w:rPr>
          <w:rFonts w:hint="eastAsia" w:ascii="宋体" w:hAnsi="宋体"/>
          <w:color w:val="000000"/>
          <w:highlight w:val="none"/>
        </w:rPr>
        <w:t>24.做好本单位施工区域和作业点的安全生产、文明施工工作，并服从建设单位统一布置安排。</w:t>
      </w:r>
    </w:p>
    <w:p>
      <w:pPr>
        <w:spacing w:line="400" w:lineRule="exact"/>
        <w:ind w:firstLine="420" w:firstLineChars="200"/>
        <w:rPr>
          <w:rFonts w:ascii="宋体" w:hAnsi="宋体"/>
          <w:color w:val="000000"/>
          <w:highlight w:val="none"/>
        </w:rPr>
      </w:pPr>
      <w:r>
        <w:rPr>
          <w:rFonts w:hint="eastAsia" w:ascii="宋体" w:hAnsi="宋体"/>
          <w:color w:val="000000"/>
          <w:highlight w:val="none"/>
        </w:rPr>
        <w:t>25.施工方人员进入校内楼栋应服从学校相关人员（宿管员及楼宇管理员等）管理，不得随意翻阅室内任何物品，如室内发生失窃事件，应积极配合相关人员检查。</w:t>
      </w:r>
    </w:p>
    <w:p>
      <w:pPr>
        <w:spacing w:line="400" w:lineRule="exact"/>
        <w:ind w:firstLine="420" w:firstLineChars="200"/>
        <w:rPr>
          <w:rFonts w:ascii="宋体" w:hAnsi="宋体"/>
          <w:color w:val="000000"/>
          <w:highlight w:val="none"/>
        </w:rPr>
      </w:pPr>
      <w:r>
        <w:rPr>
          <w:rFonts w:hint="eastAsia" w:ascii="宋体" w:hAnsi="宋体"/>
          <w:color w:val="000000"/>
          <w:highlight w:val="none"/>
        </w:rPr>
        <w:t>26.施工方人员如需进入楼层作业，应事先提供当天现场作业人员相关证件（身份证复印件、劳动合同复印件等），报甲方备案，并及时办理所需相关证件。</w:t>
      </w:r>
    </w:p>
    <w:p>
      <w:pPr>
        <w:spacing w:line="400" w:lineRule="exact"/>
        <w:ind w:firstLine="420" w:firstLineChars="200"/>
        <w:rPr>
          <w:rFonts w:ascii="宋体" w:hAnsi="宋体"/>
          <w:color w:val="000000"/>
          <w:highlight w:val="none"/>
        </w:rPr>
      </w:pPr>
      <w:r>
        <w:rPr>
          <w:rFonts w:hint="eastAsia" w:ascii="宋体" w:hAnsi="宋体"/>
          <w:color w:val="000000"/>
          <w:highlight w:val="none"/>
        </w:rPr>
        <w:t>27.施工方人员进出校内楼栋应积极配合学校相关人员检查：如包裹口袋、工具箱（盒）、器械等。</w:t>
      </w:r>
    </w:p>
    <w:p>
      <w:pPr>
        <w:spacing w:line="400" w:lineRule="exact"/>
        <w:ind w:firstLine="420" w:firstLineChars="200"/>
        <w:rPr>
          <w:rFonts w:ascii="宋体" w:hAnsi="宋体"/>
          <w:color w:val="000000"/>
          <w:highlight w:val="none"/>
        </w:rPr>
      </w:pPr>
      <w:r>
        <w:rPr>
          <w:rFonts w:hint="eastAsia" w:ascii="宋体" w:hAnsi="宋体"/>
          <w:color w:val="000000"/>
          <w:highlight w:val="none"/>
        </w:rPr>
        <w:t>28.施工方人员如需进入校内楼栋施工，应提前三个工作日向建设方报备，不得擅自进入楼内施工。</w:t>
      </w:r>
    </w:p>
    <w:p>
      <w:pPr>
        <w:spacing w:line="400" w:lineRule="exact"/>
        <w:ind w:firstLine="420" w:firstLineChars="200"/>
        <w:rPr>
          <w:rFonts w:ascii="宋体" w:hAnsi="宋体"/>
          <w:color w:val="000000"/>
          <w:highlight w:val="none"/>
        </w:rPr>
      </w:pPr>
      <w:r>
        <w:rPr>
          <w:rFonts w:hint="eastAsia" w:ascii="宋体" w:hAnsi="宋体"/>
          <w:color w:val="000000"/>
          <w:highlight w:val="none"/>
        </w:rPr>
        <w:t>29.安全问题包括不仅限于上述情况，如有未尽详细事宜，参照国家法律法规的有关条款执行。</w:t>
      </w:r>
    </w:p>
    <w:p>
      <w:pPr>
        <w:spacing w:line="400" w:lineRule="exact"/>
        <w:rPr>
          <w:rFonts w:ascii="宋体" w:hAnsi="宋体"/>
          <w:b/>
          <w:bCs/>
          <w:color w:val="000000"/>
          <w:highlight w:val="none"/>
        </w:rPr>
      </w:pPr>
      <w:r>
        <w:rPr>
          <w:rFonts w:hint="eastAsia" w:ascii="宋体" w:hAnsi="宋体"/>
          <w:color w:val="000000"/>
          <w:highlight w:val="none"/>
        </w:rPr>
        <w:t xml:space="preserve">     </w:t>
      </w:r>
      <w:r>
        <w:rPr>
          <w:rFonts w:hint="eastAsia" w:ascii="宋体" w:hAnsi="宋体"/>
          <w:b/>
          <w:bCs/>
          <w:color w:val="000000"/>
          <w:highlight w:val="none"/>
        </w:rPr>
        <w:t>三、处罚条款</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1.发生重伤和死亡事故，应由甲方主管部门牵头，双方参加，组成事故调查组，查清事故原因，分清事故责任，提出对事故的处理意见，并按有关规定及时向有上级报告；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2.由于施工方没有尽到自身安全责任，造成重大安全事故，主要和相关责任者已触及刑律的，报检察院或劳动监督部门处理；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3.施工方安装施工人员违章违纪作业造成安全事故的，施工方负全部责任，并由施工方事故责任者承担造成的经济损失和刑事责任； </w:t>
      </w:r>
    </w:p>
    <w:p>
      <w:pPr>
        <w:spacing w:line="400" w:lineRule="exact"/>
        <w:ind w:firstLine="420" w:firstLineChars="200"/>
        <w:rPr>
          <w:rFonts w:ascii="宋体" w:hAnsi="宋体"/>
          <w:color w:val="000000"/>
          <w:highlight w:val="none"/>
        </w:rPr>
      </w:pPr>
      <w:r>
        <w:rPr>
          <w:rFonts w:hint="eastAsia" w:ascii="宋体" w:hAnsi="宋体"/>
          <w:color w:val="000000"/>
          <w:highlight w:val="none"/>
        </w:rPr>
        <w:t xml:space="preserve">4.施工现场发生安全事故，导致重大伤亡的，相关赔偿责任全部由施工方承担。 </w:t>
      </w:r>
    </w:p>
    <w:p>
      <w:pPr>
        <w:spacing w:line="400" w:lineRule="exact"/>
        <w:ind w:firstLine="420" w:firstLineChars="200"/>
        <w:rPr>
          <w:rFonts w:ascii="宋体" w:hAnsi="宋体"/>
          <w:color w:val="000000"/>
          <w:highlight w:val="none"/>
        </w:rPr>
      </w:pPr>
      <w:r>
        <w:rPr>
          <w:rFonts w:hint="eastAsia" w:ascii="宋体" w:hAnsi="宋体"/>
          <w:color w:val="000000"/>
          <w:highlight w:val="none"/>
        </w:rPr>
        <w:t>5.如因施工方或施工方安装施工人员过错给学校造成损失，由施工方负责向校方赔偿，校方有权直接从施工方工程款中将相关损失赔偿款进行抵扣。</w:t>
      </w:r>
    </w:p>
    <w:p>
      <w:pPr>
        <w:spacing w:line="400" w:lineRule="exact"/>
        <w:ind w:firstLine="420" w:firstLineChars="200"/>
        <w:rPr>
          <w:rFonts w:ascii="宋体" w:hAnsi="宋体"/>
          <w:color w:val="000000"/>
          <w:highlight w:val="none"/>
        </w:rPr>
      </w:pPr>
      <w:r>
        <w:rPr>
          <w:rFonts w:hint="eastAsia" w:ascii="宋体" w:hAnsi="宋体"/>
          <w:color w:val="000000"/>
          <w:highlight w:val="none"/>
        </w:rPr>
        <w:t>6.如施工方未经建设方允许，擅自进入楼内施工，需承担因此造成的经济损失和刑事责任，且建设方保留追究责任的权利。</w:t>
      </w:r>
    </w:p>
    <w:p>
      <w:pPr>
        <w:spacing w:line="400" w:lineRule="exact"/>
        <w:ind w:firstLine="420" w:firstLineChars="200"/>
        <w:rPr>
          <w:rFonts w:ascii="宋体" w:hAnsi="宋体"/>
          <w:color w:val="000000"/>
          <w:highlight w:val="none"/>
        </w:rPr>
      </w:pPr>
      <w:r>
        <w:rPr>
          <w:rFonts w:hint="eastAsia" w:ascii="宋体" w:hAnsi="宋体"/>
          <w:color w:val="000000"/>
          <w:highlight w:val="none"/>
        </w:rPr>
        <w:t>7.在施工中产生严重安全问题，将被列入黑名单，禁止进入我校进行任何施工。</w:t>
      </w:r>
    </w:p>
    <w:p>
      <w:pPr>
        <w:spacing w:line="400" w:lineRule="exact"/>
        <w:ind w:firstLine="422" w:firstLineChars="200"/>
        <w:rPr>
          <w:rFonts w:ascii="宋体" w:hAnsi="宋体"/>
          <w:color w:val="000000"/>
          <w:highlight w:val="none"/>
        </w:rPr>
      </w:pPr>
      <w:r>
        <w:rPr>
          <w:rFonts w:hint="eastAsia" w:ascii="宋体" w:hAnsi="宋体"/>
          <w:b/>
          <w:bCs/>
          <w:color w:val="000000"/>
          <w:highlight w:val="none"/>
        </w:rPr>
        <w:t>三、本承诺书是中国美术学院对外来施工安全监管的有效证明文件，是合同的附件，具有法律效力。</w:t>
      </w:r>
    </w:p>
    <w:p>
      <w:pPr>
        <w:spacing w:line="400" w:lineRule="exact"/>
        <w:ind w:firstLine="422" w:firstLineChars="200"/>
        <w:rPr>
          <w:rFonts w:ascii="宋体" w:hAnsi="宋体"/>
          <w:b/>
          <w:bCs/>
          <w:color w:val="000000"/>
          <w:highlight w:val="none"/>
        </w:rPr>
      </w:pPr>
      <w:r>
        <w:rPr>
          <w:rFonts w:hint="eastAsia" w:ascii="宋体" w:hAnsi="宋体"/>
          <w:b/>
          <w:bCs/>
          <w:color w:val="000000"/>
          <w:highlight w:val="none"/>
        </w:rPr>
        <w:t xml:space="preserve">四、本协议自签订之日起生效，一式两份，双方各执一份。   </w:t>
      </w:r>
    </w:p>
    <w:p>
      <w:pPr>
        <w:spacing w:line="400" w:lineRule="exact"/>
        <w:rPr>
          <w:rFonts w:ascii="宋体" w:hAnsi="宋体"/>
          <w:b/>
          <w:bCs/>
          <w:color w:val="000000"/>
          <w:sz w:val="24"/>
          <w:highlight w:val="none"/>
        </w:rPr>
      </w:pPr>
      <w:r>
        <w:rPr>
          <w:rFonts w:hint="eastAsia" w:ascii="宋体" w:hAnsi="宋体"/>
          <w:b/>
          <w:bCs/>
          <w:color w:val="000000"/>
          <w:sz w:val="24"/>
          <w:highlight w:val="none"/>
        </w:rPr>
        <w:t xml:space="preserve"> </w:t>
      </w:r>
    </w:p>
    <w:p>
      <w:pPr>
        <w:spacing w:line="400" w:lineRule="exact"/>
        <w:rPr>
          <w:rFonts w:ascii="宋体" w:hAnsi="宋体"/>
          <w:b/>
          <w:bCs/>
          <w:color w:val="000000"/>
          <w:sz w:val="24"/>
          <w:highlight w:val="none"/>
        </w:rPr>
      </w:pPr>
      <w:r>
        <w:rPr>
          <w:rFonts w:hint="eastAsia" w:ascii="宋体" w:hAnsi="宋体"/>
          <w:b/>
          <w:bCs/>
          <w:color w:val="000000"/>
          <w:sz w:val="24"/>
          <w:highlight w:val="none"/>
        </w:rPr>
        <w:t xml:space="preserve"> </w:t>
      </w:r>
    </w:p>
    <w:p>
      <w:pPr>
        <w:spacing w:line="400" w:lineRule="exact"/>
        <w:rPr>
          <w:rFonts w:ascii="宋体" w:hAnsi="宋体"/>
          <w:b/>
          <w:bCs/>
          <w:color w:val="000000"/>
          <w:sz w:val="24"/>
          <w:highlight w:val="none"/>
        </w:rPr>
      </w:pPr>
      <w:r>
        <w:rPr>
          <w:rFonts w:hint="eastAsia" w:ascii="宋体" w:hAnsi="宋体"/>
          <w:b/>
          <w:bCs/>
          <w:color w:val="000000"/>
          <w:sz w:val="24"/>
          <w:highlight w:val="none"/>
        </w:rPr>
        <w:t xml:space="preserve"> </w:t>
      </w:r>
    </w:p>
    <w:p>
      <w:pPr>
        <w:spacing w:line="400" w:lineRule="exact"/>
        <w:rPr>
          <w:rFonts w:ascii="宋体" w:hAnsi="宋体"/>
          <w:b/>
          <w:bCs/>
          <w:color w:val="000000"/>
          <w:sz w:val="24"/>
          <w:highlight w:val="none"/>
        </w:rPr>
      </w:pPr>
      <w:r>
        <w:rPr>
          <w:rFonts w:hint="eastAsia" w:ascii="宋体" w:hAnsi="宋体"/>
          <w:b/>
          <w:bCs/>
          <w:color w:val="000000"/>
          <w:sz w:val="24"/>
          <w:highlight w:val="none"/>
        </w:rPr>
        <w:t xml:space="preserve"> </w:t>
      </w:r>
    </w:p>
    <w:p>
      <w:pPr>
        <w:ind w:firstLine="4410" w:firstLineChars="2100"/>
        <w:rPr>
          <w:rFonts w:ascii="宋体" w:hAnsi="宋体"/>
          <w:color w:val="000000"/>
          <w:highlight w:val="none"/>
        </w:rPr>
      </w:pPr>
      <w:r>
        <w:rPr>
          <w:rFonts w:hint="eastAsia" w:ascii="宋体" w:hAnsi="宋体"/>
          <w:color w:val="000000"/>
          <w:highlight w:val="none"/>
        </w:rPr>
        <w:t>施工单位（盖章）：</w:t>
      </w:r>
    </w:p>
    <w:p>
      <w:pPr>
        <w:rPr>
          <w:rFonts w:ascii="宋体" w:hAnsi="宋体"/>
          <w:color w:val="000000"/>
          <w:highlight w:val="none"/>
        </w:rPr>
      </w:pPr>
      <w:r>
        <w:rPr>
          <w:rFonts w:hint="eastAsia" w:ascii="宋体" w:hAnsi="宋体"/>
          <w:color w:val="000000"/>
          <w:highlight w:val="none"/>
        </w:rPr>
        <w:t xml:space="preserve"> </w:t>
      </w:r>
    </w:p>
    <w:p>
      <w:pPr>
        <w:snapToGrid w:val="0"/>
        <w:spacing w:line="360" w:lineRule="auto"/>
        <w:jc w:val="center"/>
        <w:outlineLvl w:val="9"/>
        <w:rPr>
          <w:rFonts w:hint="eastAsia" w:ascii="宋体" w:hAnsi="宋体" w:eastAsia="宋体" w:cs="宋体"/>
          <w:b/>
          <w:sz w:val="36"/>
          <w:szCs w:val="20"/>
        </w:rPr>
      </w:pPr>
      <w:r>
        <w:rPr>
          <w:rFonts w:hint="eastAsia" w:ascii="宋体" w:hAnsi="宋体"/>
          <w:color w:val="000000"/>
          <w:highlight w:val="none"/>
          <w:lang w:val="en-US" w:eastAsia="zh-CN"/>
        </w:rPr>
        <w:t xml:space="preserve">     </w:t>
      </w:r>
      <w:r>
        <w:rPr>
          <w:rFonts w:hint="eastAsia" w:ascii="宋体" w:hAnsi="宋体"/>
          <w:color w:val="000000"/>
          <w:highlight w:val="none"/>
        </w:rPr>
        <w:t>负责人（签字或盖章）：</w:t>
      </w:r>
    </w:p>
    <w:p>
      <w:pPr>
        <w:rPr>
          <w:rFonts w:hint="eastAsia" w:ascii="宋体" w:hAnsi="宋体" w:cs="宋体"/>
          <w:b/>
          <w:sz w:val="36"/>
          <w:szCs w:val="20"/>
        </w:rPr>
      </w:pPr>
      <w:r>
        <w:rPr>
          <w:rFonts w:hint="eastAsia" w:ascii="宋体" w:hAnsi="宋体" w:cs="宋体"/>
          <w:b/>
          <w:sz w:val="36"/>
          <w:szCs w:val="20"/>
        </w:rPr>
        <w:br w:type="page"/>
      </w:r>
    </w:p>
    <w:p>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8"/>
      <w:r>
        <w:rPr>
          <w:rFonts w:hint="eastAsia" w:ascii="宋体" w:hAnsi="宋体" w:cs="宋体"/>
          <w:b/>
          <w:sz w:val="36"/>
          <w:szCs w:val="20"/>
        </w:rPr>
        <w:t xml:space="preserve"> </w:t>
      </w:r>
      <w:bookmarkEnd w:id="399"/>
      <w:r>
        <w:rPr>
          <w:rFonts w:hint="eastAsia" w:ascii="宋体" w:hAnsi="宋体" w:cs="宋体"/>
          <w:b/>
          <w:sz w:val="36"/>
          <w:szCs w:val="20"/>
        </w:rPr>
        <w:t>应提交的有关格式范例</w:t>
      </w:r>
    </w:p>
    <w:p>
      <w:pPr>
        <w:spacing w:line="360" w:lineRule="auto"/>
        <w:jc w:val="center"/>
        <w:outlineLvl w:val="9"/>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sectPr>
          <w:headerReference r:id="rId9" w:type="first"/>
          <w:footerReference r:id="rId11" w:type="first"/>
          <w:footerReference r:id="rId10" w:type="default"/>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tabs>
          <w:tab w:val="left" w:pos="432"/>
        </w:tabs>
        <w:outlineLvl w:val="9"/>
        <w:rPr>
          <w:rFonts w:ascii="宋体" w:hAnsi="宋体" w:cs="宋体"/>
          <w:b w:val="0"/>
          <w:kern w:val="0"/>
          <w:sz w:val="36"/>
          <w:szCs w:val="36"/>
        </w:rPr>
      </w:pPr>
    </w:p>
    <w:p>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pPr>
        <w:snapToGrid w:val="0"/>
        <w:spacing w:line="360" w:lineRule="auto"/>
        <w:rPr>
          <w:rFonts w:ascii="宋体" w:hAnsi="宋体" w:cs="宋体"/>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】采购的有关活动，并对此项目提交响应文件及报价。为此：</w:t>
      </w:r>
    </w:p>
    <w:p>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2.3.3中小企业声明函（如果有）。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3、我方承诺除商务技术偏离表列出的偏离外，我方响应采购文件的全部要求。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spacing w:line="360" w:lineRule="auto"/>
        <w:rPr>
          <w:rFonts w:ascii="宋体" w:hAnsi="宋体" w:cs="宋体"/>
          <w:sz w:val="24"/>
        </w:rPr>
      </w:pPr>
    </w:p>
    <w:p>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pPr>
        <w:snapToGrid w:val="0"/>
        <w:spacing w:line="360" w:lineRule="auto"/>
        <w:rPr>
          <w:rFonts w:ascii="宋体" w:hAnsi="宋体" w:cs="宋体"/>
          <w:kern w:val="0"/>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pPr>
        <w:pStyle w:val="150"/>
        <w:spacing w:line="360" w:lineRule="auto"/>
        <w:rPr>
          <w:rFonts w:hAnsi="宋体" w:cs="宋体"/>
          <w:bCs/>
          <w:sz w:val="24"/>
        </w:rPr>
      </w:pPr>
      <w:r>
        <w:rPr>
          <w:rFonts w:hint="eastAsia" w:hAnsi="宋体" w:cs="宋体"/>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sz w:val="24"/>
              </w:rPr>
            </w:pPr>
            <w:r>
              <w:rPr>
                <w:rFonts w:hint="eastAsia" w:hAnsi="宋体" w:cs="宋体"/>
                <w:bCs/>
                <w:sz w:val="24"/>
              </w:rPr>
              <w:t>正面：                                 反面：</w:t>
            </w:r>
          </w:p>
          <w:p>
            <w:pPr>
              <w:pStyle w:val="150"/>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ascii="宋体" w:hAnsi="宋体" w:cs="宋体"/>
          <w:b/>
          <w:bCs/>
          <w:sz w:val="32"/>
          <w:szCs w:val="32"/>
        </w:rPr>
      </w:pPr>
      <w:r>
        <w:rPr>
          <w:rFonts w:hint="eastAsia" w:ascii="宋体" w:hAnsi="宋体" w:cs="宋体"/>
          <w:b/>
          <w:bCs/>
          <w:sz w:val="32"/>
          <w:szCs w:val="32"/>
        </w:rPr>
        <w:t>三、分包意向协议</w:t>
      </w:r>
    </w:p>
    <w:p>
      <w:pPr>
        <w:widowControl/>
        <w:spacing w:line="360" w:lineRule="auto"/>
        <w:ind w:firstLine="120" w:firstLineChars="50"/>
        <w:jc w:val="left"/>
        <w:rPr>
          <w:rFonts w:ascii="宋体" w:hAnsi="宋体" w:cs="宋体"/>
          <w:sz w:val="24"/>
        </w:rPr>
      </w:pPr>
      <w:bookmarkStart w:id="411"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11"/>
    <w:p>
      <w:pPr>
        <w:snapToGrid w:val="0"/>
        <w:spacing w:line="360" w:lineRule="auto"/>
        <w:rPr>
          <w:rFonts w:ascii="宋体" w:hAnsi="宋体" w:cs="宋体"/>
          <w:kern w:val="0"/>
          <w:sz w:val="24"/>
        </w:rPr>
      </w:pPr>
    </w:p>
    <w:p>
      <w:pPr>
        <w:snapToGrid w:val="0"/>
        <w:jc w:val="center"/>
        <w:rPr>
          <w:rFonts w:ascii="宋体" w:hAnsi="宋体" w:cs="宋体"/>
          <w:b/>
          <w:bCs/>
          <w:sz w:val="32"/>
          <w:szCs w:val="32"/>
        </w:rPr>
      </w:pPr>
      <w:r>
        <w:rPr>
          <w:rFonts w:hint="eastAsia" w:ascii="宋体" w:hAnsi="宋体" w:cs="宋体"/>
          <w:b/>
          <w:bCs/>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1</w:t>
            </w:r>
          </w:p>
        </w:tc>
        <w:tc>
          <w:tcPr>
            <w:tcW w:w="4991" w:type="dxa"/>
            <w:vAlign w:val="center"/>
          </w:tcPr>
          <w:p>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rPr>
                <w:rFonts w:ascii="宋体" w:hAnsi="宋体" w:cs="宋体"/>
                <w:sz w:val="24"/>
              </w:rPr>
            </w:pPr>
            <w:r>
              <w:rPr>
                <w:rFonts w:hint="eastAsia" w:ascii="宋体" w:hAnsi="宋体" w:cs="宋体"/>
                <w:sz w:val="24"/>
              </w:rPr>
              <w:t>见响应文件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sz w:val="24"/>
              </w:rPr>
            </w:pPr>
            <w:r>
              <w:rPr>
                <w:rFonts w:hint="eastAsia" w:ascii="宋体" w:hAnsi="宋体" w:cs="宋体"/>
                <w:sz w:val="24"/>
              </w:rPr>
              <w:t>2</w:t>
            </w:r>
          </w:p>
        </w:tc>
        <w:tc>
          <w:tcPr>
            <w:tcW w:w="4991" w:type="dxa"/>
            <w:vAlign w:val="center"/>
          </w:tcPr>
          <w:p>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pPr>
              <w:rPr>
                <w:rFonts w:ascii="宋体" w:hAnsi="宋体" w:cs="宋体"/>
                <w:sz w:val="24"/>
              </w:rPr>
            </w:pPr>
            <w:r>
              <w:rPr>
                <w:rFonts w:hint="eastAsia" w:ascii="宋体" w:hAnsi="宋体" w:cs="宋体"/>
                <w:sz w:val="24"/>
              </w:rPr>
              <w:t>见响应文件</w:t>
            </w:r>
          </w:p>
          <w:p>
            <w:pPr>
              <w:pStyle w:val="6"/>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3</w:t>
            </w:r>
          </w:p>
        </w:tc>
        <w:tc>
          <w:tcPr>
            <w:tcW w:w="4991" w:type="dxa"/>
            <w:vAlign w:val="center"/>
          </w:tcPr>
          <w:p>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pPr>
              <w:rPr>
                <w:rFonts w:ascii="宋体" w:hAnsi="宋体" w:cs="宋体"/>
                <w:sz w:val="24"/>
              </w:rPr>
            </w:pPr>
            <w:r>
              <w:rPr>
                <w:rFonts w:hint="eastAsia" w:ascii="宋体" w:hAnsi="宋体" w:cs="宋体"/>
                <w:sz w:val="24"/>
              </w:rPr>
              <w:t>响应函</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 w:val="24"/>
              </w:rPr>
            </w:pPr>
            <w:r>
              <w:rPr>
                <w:rFonts w:hint="eastAsia" w:ascii="宋体" w:hAnsi="宋体" w:cs="宋体"/>
                <w:sz w:val="24"/>
              </w:rPr>
              <w:t>4</w:t>
            </w:r>
          </w:p>
        </w:tc>
        <w:tc>
          <w:tcPr>
            <w:tcW w:w="4991" w:type="dxa"/>
            <w:vAlign w:val="center"/>
          </w:tcPr>
          <w:p>
            <w:pPr>
              <w:spacing w:line="360" w:lineRule="auto"/>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采购文件章节及具体内容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sectPr>
          <w:footerReference r:id="rId13" w:type="first"/>
          <w:footerReference r:id="rId12" w:type="default"/>
          <w:pgSz w:w="11906" w:h="16838"/>
          <w:pgMar w:top="1440" w:right="1080" w:bottom="1440" w:left="1080" w:header="851" w:footer="992" w:gutter="0"/>
          <w:cols w:space="720" w:num="1"/>
          <w:titlePg/>
          <w:docGrid w:linePitch="312" w:charSpace="0"/>
        </w:sectPr>
      </w:pPr>
    </w:p>
    <w:p>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（1）报价单…………………………………………………………………………（页码）</w:t>
      </w:r>
    </w:p>
    <w:p>
      <w:pPr>
        <w:snapToGrid w:val="0"/>
        <w:spacing w:line="360" w:lineRule="auto"/>
        <w:rPr>
          <w:rFonts w:ascii="宋体" w:hAnsi="宋体" w:cs="宋体"/>
          <w:sz w:val="24"/>
        </w:rPr>
      </w:pPr>
      <w:r>
        <w:rPr>
          <w:rFonts w:hint="eastAsia" w:ascii="宋体" w:hAnsi="宋体" w:cs="宋体"/>
          <w:sz w:val="24"/>
        </w:rPr>
        <w:t>（2）已标价工程量清单……………………………………………………………（页码）</w:t>
      </w:r>
    </w:p>
    <w:p>
      <w:pPr>
        <w:snapToGrid w:val="0"/>
        <w:spacing w:line="360" w:lineRule="auto"/>
        <w:rPr>
          <w:rFonts w:ascii="宋体" w:hAnsi="宋体" w:cs="宋体"/>
          <w:sz w:val="24"/>
        </w:rPr>
      </w:pPr>
      <w:r>
        <w:rPr>
          <w:rFonts w:hint="eastAsia" w:ascii="宋体" w:hAnsi="宋体" w:cs="宋体"/>
          <w:sz w:val="24"/>
        </w:rPr>
        <w:t>（3）中小企业声明函………………………………………………………………（页码）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pPr>
        <w:snapToGrid w:val="0"/>
        <w:spacing w:line="360" w:lineRule="auto"/>
        <w:rPr>
          <w:rFonts w:ascii="宋体" w:hAnsi="宋体" w:cs="宋体"/>
          <w:kern w:val="0"/>
          <w:sz w:val="24"/>
        </w:rPr>
      </w:pPr>
      <w:r>
        <w:rPr>
          <w:rFonts w:hint="eastAsia" w:ascii="宋体" w:hAnsi="宋体" w:cs="宋体"/>
          <w:sz w:val="24"/>
          <w:lang w:eastAsia="zh-CN"/>
        </w:rPr>
        <w:t>中国美术学院</w:t>
      </w:r>
      <w:r>
        <w:rPr>
          <w:rFonts w:hint="eastAsia" w:ascii="宋体" w:hAnsi="宋体" w:cs="宋体"/>
          <w:sz w:val="24"/>
        </w:rPr>
        <w:t>、</w:t>
      </w:r>
      <w:r>
        <w:rPr>
          <w:rFonts w:hint="eastAsia" w:ascii="宋体" w:hAnsi="宋体" w:cs="宋体"/>
          <w:sz w:val="24"/>
          <w:lang w:eastAsia="zh-CN"/>
        </w:rPr>
        <w:t>浙江五石中正工程咨询有限公司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lang w:eastAsia="zh-CN"/>
        </w:rPr>
        <w:t>电影学院教学条件提升（二期）设计施工一体化</w:t>
      </w:r>
      <w:r>
        <w:rPr>
          <w:rFonts w:hint="eastAsia" w:ascii="宋体" w:hAnsi="宋体" w:cs="宋体"/>
          <w:kern w:val="0"/>
          <w:sz w:val="24"/>
          <w:lang w:val="zh-CN"/>
        </w:rPr>
        <w:t>【项目编号：</w:t>
      </w:r>
      <w:r>
        <w:rPr>
          <w:rFonts w:hint="eastAsia" w:ascii="宋体" w:hAnsi="宋体" w:cs="宋体"/>
          <w:sz w:val="24"/>
          <w:lang w:eastAsia="zh-CN"/>
        </w:rPr>
        <w:t>ZJWSBJ-MY-202330C</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ascii="宋体" w:hAnsi="宋体" w:cs="宋体"/>
                <w:b/>
                <w:sz w:val="24"/>
              </w:rPr>
            </w:pPr>
            <w:r>
              <w:rPr>
                <w:rFonts w:hint="eastAsia" w:ascii="宋体" w:hAnsi="宋体" w:cs="宋体"/>
                <w:b/>
                <w:sz w:val="24"/>
              </w:rPr>
              <w:t>项目名称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pPr>
              <w:spacing w:line="360" w:lineRule="auto"/>
              <w:jc w:val="center"/>
              <w:rPr>
                <w:rFonts w:ascii="宋体" w:hAnsi="宋体" w:cs="宋体"/>
                <w:b/>
                <w:sz w:val="24"/>
              </w:rPr>
            </w:pPr>
          </w:p>
          <w:p>
            <w:pPr>
              <w:spacing w:line="360" w:lineRule="auto"/>
              <w:jc w:val="center"/>
              <w:rPr>
                <w:rFonts w:hint="eastAsia" w:ascii="宋体" w:hAnsi="宋体" w:eastAsia="宋体" w:cs="宋体"/>
                <w:b/>
                <w:sz w:val="24"/>
                <w:lang w:eastAsia="zh-CN"/>
              </w:rPr>
            </w:pPr>
            <w:r>
              <w:rPr>
                <w:rFonts w:hint="eastAsia" w:ascii="宋体" w:hAnsi="宋体" w:cs="宋体"/>
                <w:b/>
                <w:sz w:val="24"/>
                <w:lang w:val="en-US" w:eastAsia="zh-CN"/>
              </w:rPr>
              <w:t>报价</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951"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2552"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240" w:lineRule="auto"/>
              <w:ind w:right="-21" w:rightChars="-10" w:firstLine="0" w:firstLineChars="0"/>
              <w:jc w:val="left"/>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 xml:space="preserve">设计费为：  </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p>
          <w:p>
            <w:pPr>
              <w:spacing w:line="240" w:lineRule="auto"/>
              <w:jc w:val="both"/>
              <w:rPr>
                <w:rFonts w:hint="eastAsia" w:ascii="宋体" w:hAnsi="宋体" w:cs="宋体"/>
                <w:b/>
                <w:color w:val="auto"/>
                <w:sz w:val="24"/>
                <w:szCs w:val="24"/>
                <w:highlight w:val="none"/>
              </w:rPr>
            </w:pPr>
          </w:p>
          <w:p>
            <w:pPr>
              <w:spacing w:line="240" w:lineRule="auto"/>
              <w:jc w:val="both"/>
              <w:rPr>
                <w:rFonts w:ascii="宋体" w:hAnsi="宋体" w:cs="宋体"/>
                <w:sz w:val="24"/>
              </w:rPr>
            </w:pPr>
            <w:r>
              <w:rPr>
                <w:rFonts w:hint="eastAsia" w:ascii="宋体" w:hAnsi="宋体" w:cs="宋体"/>
                <w:b/>
                <w:color w:val="auto"/>
                <w:sz w:val="24"/>
                <w:szCs w:val="24"/>
                <w:highlight w:val="none"/>
              </w:rPr>
              <w:t xml:space="preserve">工程量清单报价为：      </w:t>
            </w:r>
            <w:r>
              <w:rPr>
                <w:rFonts w:hint="eastAsia" w:ascii="宋体" w:hAnsi="宋体" w:cs="宋体"/>
                <w:b/>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磋商报价（小写）</w:t>
            </w:r>
          </w:p>
        </w:tc>
        <w:tc>
          <w:tcPr>
            <w:tcW w:w="7655" w:type="dxa"/>
            <w:gridSpan w:val="3"/>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pPr>
              <w:spacing w:line="360" w:lineRule="auto"/>
              <w:jc w:val="center"/>
              <w:rPr>
                <w:rFonts w:ascii="宋体" w:hAnsi="宋体" w:cs="宋体"/>
                <w:b/>
                <w:sz w:val="24"/>
              </w:rPr>
            </w:pPr>
            <w:r>
              <w:rPr>
                <w:rFonts w:hint="eastAsia" w:ascii="宋体" w:hAnsi="宋体" w:cs="宋体"/>
                <w:b/>
                <w:sz w:val="24"/>
              </w:rPr>
              <w:t>磋商报价（大写）</w:t>
            </w:r>
          </w:p>
        </w:tc>
        <w:tc>
          <w:tcPr>
            <w:tcW w:w="7655" w:type="dxa"/>
            <w:gridSpan w:val="3"/>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color w:val="0000FF"/>
          <w:kern w:val="0"/>
          <w:sz w:val="24"/>
          <w:lang w:val="zh-CN"/>
        </w:rPr>
      </w:pPr>
      <w:r>
        <w:rPr>
          <w:rFonts w:hint="eastAsia" w:ascii="宋体" w:hAnsi="宋体" w:cs="宋体"/>
          <w:kern w:val="0"/>
          <w:sz w:val="24"/>
          <w:lang w:val="zh-CN"/>
        </w:rPr>
        <w:t>1、供应商需按</w:t>
      </w:r>
      <w:r>
        <w:rPr>
          <w:rFonts w:hint="eastAsia" w:ascii="宋体" w:hAnsi="宋体" w:cs="宋体"/>
          <w:color w:val="0000FF"/>
          <w:kern w:val="0"/>
          <w:sz w:val="24"/>
          <w:lang w:val="zh-CN"/>
        </w:rPr>
        <w:t>本表格式填写</w:t>
      </w:r>
      <w:r>
        <w:rPr>
          <w:rFonts w:hint="eastAsia" w:ascii="宋体" w:hAnsi="宋体" w:cs="宋体"/>
          <w:b/>
          <w:color w:val="0000FF"/>
          <w:kern w:val="0"/>
          <w:sz w:val="24"/>
          <w:lang w:val="zh-CN"/>
        </w:rPr>
        <w:t>，</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w:t>
      </w:r>
      <w:r>
        <w:rPr>
          <w:rFonts w:hint="eastAsia" w:ascii="宋体" w:hAnsi="宋体" w:cs="宋体"/>
          <w:color w:val="0000FF"/>
          <w:kern w:val="0"/>
          <w:sz w:val="24"/>
          <w:lang w:val="zh-CN"/>
        </w:rPr>
        <w:t>。</w:t>
      </w:r>
    </w:p>
    <w:p>
      <w:pPr>
        <w:spacing w:line="360" w:lineRule="auto"/>
        <w:ind w:firstLine="480" w:firstLineChars="200"/>
        <w:rPr>
          <w:rFonts w:ascii="宋体" w:hAnsi="宋体" w:cs="宋体"/>
          <w:color w:val="0000FF"/>
          <w:kern w:val="0"/>
          <w:sz w:val="24"/>
        </w:rPr>
      </w:pPr>
      <w:r>
        <w:rPr>
          <w:rFonts w:hint="eastAsia" w:ascii="宋体" w:hAnsi="宋体" w:cs="宋体"/>
          <w:color w:val="0000FF"/>
          <w:kern w:val="0"/>
          <w:sz w:val="24"/>
          <w:lang w:val="zh-CN"/>
        </w:rPr>
        <w:t>2、有关本项目实施所涉及的一切费用均计入报价。</w:t>
      </w:r>
      <w:r>
        <w:rPr>
          <w:rFonts w:hint="eastAsia" w:ascii="宋体" w:hAnsi="宋体" w:cs="宋体"/>
          <w:b/>
          <w:color w:val="0000FF"/>
          <w:kern w:val="0"/>
          <w:sz w:val="24"/>
          <w:lang w:val="zh-CN"/>
        </w:rPr>
        <w:t>采购人将以合同形式有偿取得货物或服务，不接受供应商给予的赠品、回扣或者与采购无关的其他商品、服务</w:t>
      </w:r>
      <w:r>
        <w:rPr>
          <w:rFonts w:hint="eastAsia" w:ascii="宋体" w:hAnsi="宋体" w:cs="宋体"/>
          <w:color w:val="0000FF"/>
          <w:kern w:val="0"/>
          <w:sz w:val="24"/>
          <w:lang w:val="zh-CN"/>
        </w:rPr>
        <w:t>，</w:t>
      </w:r>
      <w:r>
        <w:rPr>
          <w:rFonts w:hint="eastAsia" w:ascii="宋体" w:hAnsi="宋体" w:cs="宋体"/>
          <w:b/>
          <w:color w:val="0000FF"/>
          <w:kern w:val="0"/>
          <w:sz w:val="24"/>
          <w:lang w:val="zh-CN"/>
        </w:rPr>
        <w:t>不得出现“0元”“免费赠送”等形式的无偿报价，</w:t>
      </w:r>
      <w:r>
        <w:rPr>
          <w:rFonts w:hint="eastAsia" w:ascii="宋体" w:hAnsi="宋体" w:cs="宋体"/>
          <w:b/>
          <w:color w:val="0000FF"/>
          <w:kern w:val="0"/>
          <w:sz w:val="24"/>
        </w:rPr>
        <w:t>否则视为</w:t>
      </w:r>
      <w:r>
        <w:rPr>
          <w:rFonts w:hint="eastAsia" w:ascii="宋体" w:hAnsi="宋体" w:cs="宋体"/>
          <w:b/>
          <w:color w:val="0000FF"/>
          <w:sz w:val="24"/>
        </w:rPr>
        <w:t>响应文件含有采购人不能接受的附加条件，响应文件无效</w:t>
      </w:r>
      <w:r>
        <w:rPr>
          <w:rFonts w:hint="eastAsia" w:ascii="宋体" w:hAnsi="宋体" w:cs="宋体"/>
          <w:b/>
          <w:color w:val="0000FF"/>
          <w:kern w:val="0"/>
          <w:sz w:val="24"/>
          <w:lang w:val="zh-CN"/>
        </w:rPr>
        <w:t>；采购内容未包含在《报价单》名称栏中，供应商不能作出合理解释的，</w:t>
      </w:r>
      <w:r>
        <w:rPr>
          <w:rFonts w:hint="eastAsia" w:ascii="宋体" w:hAnsi="宋体" w:cs="宋体"/>
          <w:b/>
          <w:color w:val="0000FF"/>
          <w:kern w:val="0"/>
          <w:sz w:val="24"/>
        </w:rPr>
        <w:t>视为</w:t>
      </w:r>
      <w:r>
        <w:rPr>
          <w:rFonts w:hint="eastAsia" w:ascii="宋体" w:hAnsi="宋体" w:cs="宋体"/>
          <w:b/>
          <w:color w:val="0000FF"/>
          <w:sz w:val="24"/>
        </w:rPr>
        <w:t>响应文件含有采购人不能接受的附加条件的，响应文件无效。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2"/>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pPr>
        <w:ind w:right="420"/>
        <w:rPr>
          <w:rFonts w:ascii="宋体" w:hAnsi="宋体" w:cs="宋体"/>
          <w:sz w:val="24"/>
        </w:rPr>
      </w:pPr>
      <w:r>
        <w:rPr>
          <w:rFonts w:hint="eastAsia" w:ascii="宋体" w:hAnsi="宋体" w:cs="宋体"/>
          <w:sz w:val="24"/>
        </w:rPr>
        <w:t xml:space="preserve">注：按采购文件工程量清单编制 </w:t>
      </w:r>
    </w:p>
    <w:p>
      <w:pPr>
        <w:pStyle w:val="27"/>
        <w:ind w:firstLine="480"/>
        <w:rPr>
          <w:rFonts w:cs="宋体"/>
          <w:sz w:val="24"/>
        </w:rPr>
      </w:pPr>
    </w:p>
    <w:p>
      <w:pPr>
        <w:pStyle w:val="27"/>
        <w:ind w:firstLine="480"/>
        <w:rPr>
          <w:rFonts w:cs="宋体"/>
          <w:sz w:val="24"/>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412" w:name="_Hlk101259491"/>
      <w:r>
        <w:rPr>
          <w:rFonts w:hint="eastAsia" w:ascii="宋体" w:hAnsi="宋体" w:eastAsia="宋体" w:cs="宋体"/>
          <w:sz w:val="32"/>
          <w:szCs w:val="32"/>
        </w:rPr>
        <w:t>（如果有）</w:t>
      </w:r>
      <w:bookmarkEnd w:id="412"/>
    </w:p>
    <w:p>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13" w:name="_Toc465665161"/>
      <w:r>
        <w:rPr>
          <w:rFonts w:hint="eastAsia" w:ascii="宋体" w:hAnsi="宋体" w:cs="宋体"/>
        </w:rPr>
        <w:t>附件</w:t>
      </w:r>
      <w:bookmarkEnd w:id="413"/>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14" w:name="OLE_LINK14"/>
      <w:bookmarkStart w:id="415" w:name="OLE_LINK13"/>
      <w:r>
        <w:rPr>
          <w:rFonts w:hint="eastAsia" w:ascii="宋体" w:hAnsi="宋体" w:cs="宋体"/>
          <w:b/>
          <w:spacing w:val="6"/>
          <w:sz w:val="32"/>
          <w:szCs w:val="32"/>
        </w:rPr>
        <w:t>残疾人福利性单位声明函</w:t>
      </w:r>
    </w:p>
    <w:bookmarkEnd w:id="414"/>
    <w:bookmarkEnd w:id="415"/>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hint="eastAsia" w:ascii="宋体" w:hAnsi="宋体" w:eastAsia="宋体" w:cs="宋体"/>
          <w:sz w:val="24"/>
          <w:lang w:eastAsia="zh-CN"/>
        </w:rPr>
      </w:pPr>
      <w:r>
        <w:rPr>
          <w:rFonts w:hint="eastAsia" w:ascii="宋体" w:hAnsi="宋体" w:cs="宋体"/>
          <w:sz w:val="24"/>
          <w:u w:val="single"/>
          <w:lang w:eastAsia="zh-CN"/>
        </w:rPr>
        <w:t>中国美术学院</w:t>
      </w:r>
      <w:r>
        <w:rPr>
          <w:rFonts w:hint="eastAsia" w:ascii="宋体" w:hAnsi="宋体" w:cs="宋体"/>
          <w:sz w:val="24"/>
          <w:u w:val="single"/>
        </w:rPr>
        <w:t>、</w:t>
      </w:r>
      <w:r>
        <w:rPr>
          <w:rFonts w:hint="eastAsia" w:ascii="宋体" w:hAnsi="宋体" w:cs="宋体"/>
          <w:sz w:val="24"/>
          <w:u w:val="single"/>
          <w:lang w:eastAsia="zh-CN"/>
        </w:rPr>
        <w:t>浙江五石中正工程咨询有限公司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电影学院教学条件提升（二期）设计施工一体化</w:t>
      </w:r>
      <w:r>
        <w:rPr>
          <w:rFonts w:hint="eastAsia" w:ascii="宋体" w:hAnsi="宋体" w:cs="宋体"/>
          <w:sz w:val="24"/>
        </w:rPr>
        <w:t>项目【项目编号：</w:t>
      </w:r>
      <w:r>
        <w:rPr>
          <w:rFonts w:hint="eastAsia" w:ascii="宋体" w:hAnsi="宋体" w:cs="宋体"/>
          <w:sz w:val="24"/>
          <w:lang w:eastAsia="zh-CN"/>
        </w:rPr>
        <w:t>ZJWSBJ-MY-202330C</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供应商（法定名称章）：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w:t>
      </w:r>
      <w:r>
        <w:rPr>
          <w:rFonts w:hint="eastAsia" w:ascii="宋体" w:hAnsi="宋体" w:cs="宋体"/>
          <w:kern w:val="0"/>
          <w:sz w:val="24"/>
        </w:rPr>
        <w:t>响应</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pPr>
        <w:snapToGrid w:val="0"/>
        <w:spacing w:line="360" w:lineRule="auto"/>
        <w:ind w:firstLine="576"/>
        <w:rPr>
          <w:rFonts w:ascii="宋体" w:hAnsi="宋体" w:cs="宋体"/>
          <w:kern w:val="0"/>
          <w:sz w:val="24"/>
          <w:lang w:val="zh-CN"/>
        </w:rPr>
      </w:pPr>
      <w:bookmarkStart w:id="41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16"/>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lang w:eastAsia="zh-CN"/>
        </w:rPr>
        <w:t>电影学院教学条件提升（二期）设计施工一体化</w:t>
      </w:r>
      <w:r>
        <w:rPr>
          <w:rFonts w:hint="eastAsia" w:ascii="宋体" w:hAnsi="宋体" w:cs="宋体"/>
          <w:sz w:val="24"/>
        </w:rPr>
        <w:t>【项目编号：</w:t>
      </w:r>
      <w:r>
        <w:rPr>
          <w:rFonts w:hint="eastAsia" w:ascii="宋体" w:hAnsi="宋体" w:cs="宋体"/>
          <w:sz w:val="24"/>
          <w:lang w:eastAsia="zh-CN"/>
        </w:rPr>
        <w:t>ZJWSBJ-MY-202330C</w:t>
      </w:r>
      <w:r>
        <w:rPr>
          <w:rFonts w:hint="eastAsia" w:ascii="宋体" w:hAnsi="宋体" w:cs="宋体"/>
          <w:sz w:val="24"/>
        </w:rPr>
        <w:t>】</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w:t>
      </w:r>
      <w:r>
        <w:rPr>
          <w:rFonts w:hint="eastAsia" w:ascii="宋体" w:hAnsi="宋体" w:cs="宋体"/>
          <w:kern w:val="0"/>
          <w:sz w:val="24"/>
          <w:highlight w:val="yellow"/>
          <w:lang w:val="zh-CN"/>
        </w:rPr>
        <w:t>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7"/>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中小企业声明函（工程）</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中国美术学院</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电影学院教学条件提升（二期）设计施工一体化</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w:t>
      </w:r>
      <w:r>
        <w:rPr>
          <w:rFonts w:hint="eastAsia" w:ascii="宋体" w:hAnsi="宋体" w:cs="宋体"/>
          <w:sz w:val="24"/>
          <w:highlight w:val="yellow"/>
        </w:rPr>
        <w:t>承</w:t>
      </w:r>
      <w:r>
        <w:rPr>
          <w:rFonts w:hint="eastAsia" w:ascii="宋体" w:hAnsi="宋体" w:cs="宋体"/>
          <w:sz w:val="24"/>
          <w:highlight w:val="yellow"/>
          <w:lang w:val="en-US" w:eastAsia="zh-CN"/>
        </w:rPr>
        <w:t>建</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w:t>
      </w:r>
      <w:r>
        <w:rPr>
          <w:rFonts w:hint="eastAsia" w:ascii="宋体" w:hAnsi="宋体" w:cs="宋体"/>
          <w:kern w:val="0"/>
          <w:sz w:val="24"/>
          <w:u w:val="single"/>
        </w:rPr>
        <w:t>建筑业</w:t>
      </w:r>
      <w:r>
        <w:rPr>
          <w:rFonts w:hint="eastAsia" w:ascii="宋体" w:hAnsi="宋体" w:cs="宋体"/>
          <w:sz w:val="24"/>
          <w:u w:val="single"/>
        </w:rPr>
        <w:t>）</w:t>
      </w:r>
      <w:r>
        <w:rPr>
          <w:rFonts w:hint="eastAsia" w:ascii="宋体" w:hAnsi="宋体" w:cs="宋体"/>
          <w:sz w:val="24"/>
        </w:rPr>
        <w:t xml:space="preserve"> ；承建企业为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firstLine="480" w:firstLineChars="200"/>
        <w:rPr>
          <w:rFonts w:ascii="宋体" w:hAnsi="宋体" w:cs="宋体"/>
          <w:sz w:val="24"/>
        </w:rPr>
      </w:pP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color w:val="FF0000"/>
          <w:sz w:val="24"/>
        </w:rPr>
      </w:pPr>
      <w:r>
        <w:rPr>
          <w:rFonts w:hint="eastAsia" w:ascii="宋体" w:hAnsi="宋体" w:cs="宋体"/>
          <w:color w:val="FF0000"/>
          <w:sz w:val="24"/>
        </w:rPr>
        <w:t>1、填写要求：①“标的名称”、“采购文件中明确的所属行业”依据采购文件第二部分供应商须知前附表中“采购标的及其对应的中小企业划分标准所属行业”</w:t>
      </w:r>
      <w:r>
        <w:rPr>
          <w:rFonts w:hint="eastAsia" w:ascii="宋体" w:hAnsi="宋体" w:cs="宋体"/>
          <w:color w:val="FF0000"/>
          <w:sz w:val="24"/>
          <w:highlight w:val="yellow"/>
        </w:rPr>
        <w:t>的指引，逐一</w:t>
      </w:r>
      <w:r>
        <w:rPr>
          <w:rFonts w:hint="eastAsia" w:ascii="宋体" w:hAnsi="宋体" w:cs="宋体"/>
          <w:color w:val="FF0000"/>
          <w:sz w:val="24"/>
        </w:rPr>
        <w:t>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pPr>
        <w:spacing w:line="360" w:lineRule="auto"/>
        <w:rPr>
          <w:rFonts w:ascii="宋体" w:hAnsi="宋体" w:cs="宋体"/>
          <w:b/>
          <w:spacing w:val="6"/>
          <w:sz w:val="32"/>
          <w:szCs w:val="32"/>
        </w:rPr>
      </w:pPr>
    </w:p>
    <w:p>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pPr>
        <w:pStyle w:val="26"/>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18" w:name="_Toc131845147"/>
    <w:bookmarkStart w:id="419" w:name="_Toc36110187"/>
    <w:bookmarkStart w:id="420" w:name="_Toc91899912"/>
    <w:bookmarkStart w:id="421" w:name="_Toc164085800"/>
    <w:r>
      <w:rPr>
        <w:rFonts w:hint="eastAsia" w:ascii="仿宋_GB2312" w:eastAsia="仿宋_GB2312"/>
        <w:kern w:val="0"/>
        <w:szCs w:val="21"/>
      </w:rPr>
      <w:t xml:space="preserve"> 页</w:t>
    </w:r>
    <w:bookmarkEnd w:id="418"/>
    <w:bookmarkEnd w:id="419"/>
    <w:bookmarkEnd w:id="420"/>
    <w:bookmarkEnd w:id="4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4"/>
      </w:rPr>
    </w:pPr>
    <w:r>
      <w:fldChar w:fldCharType="begin"/>
    </w:r>
    <w:r>
      <w:rPr>
        <w:rStyle w:val="74"/>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Align="inline"/>
      <w:rPr>
        <w:rStyle w:val="74"/>
      </w:rPr>
    </w:pPr>
    <w:r>
      <w:fldChar w:fldCharType="begin"/>
    </w:r>
    <w:r>
      <w:rPr>
        <w:rStyle w:val="74"/>
      </w:rPr>
      <w:instrText xml:space="preserve">PAGE  </w:instrText>
    </w:r>
    <w:r>
      <w:fldChar w:fldCharType="separate"/>
    </w:r>
    <w:r>
      <w:rPr>
        <w:rStyle w:val="74"/>
      </w:rPr>
      <w:t>87</w:t>
    </w:r>
    <w:r>
      <w:fldChar w:fldCharType="end"/>
    </w:r>
  </w:p>
  <w:p>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jc w:val="right"/>
      <w:rPr>
        <w:rFonts w:ascii="仿宋_GB2312" w:eastAsia="仿宋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72A46"/>
    <w:multiLevelType w:val="multilevel"/>
    <w:tmpl w:val="0E772A46"/>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ZTZjZWRhYTk2NDM5ZTBiYjZhMmYxNGVkZWU5Nj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409"/>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E0CD4"/>
    <w:rsid w:val="019F7441"/>
    <w:rsid w:val="01B37585"/>
    <w:rsid w:val="01C65DA5"/>
    <w:rsid w:val="01D55165"/>
    <w:rsid w:val="01DF6BF8"/>
    <w:rsid w:val="01EC2C57"/>
    <w:rsid w:val="020855FC"/>
    <w:rsid w:val="02234E6D"/>
    <w:rsid w:val="023F66B6"/>
    <w:rsid w:val="025F0711"/>
    <w:rsid w:val="026B2E25"/>
    <w:rsid w:val="02824D4D"/>
    <w:rsid w:val="02890CCB"/>
    <w:rsid w:val="02DC4B10"/>
    <w:rsid w:val="02DD76CE"/>
    <w:rsid w:val="02F36323"/>
    <w:rsid w:val="02F5619C"/>
    <w:rsid w:val="0326446A"/>
    <w:rsid w:val="032D5555"/>
    <w:rsid w:val="036634D2"/>
    <w:rsid w:val="03DD35E4"/>
    <w:rsid w:val="03F040A4"/>
    <w:rsid w:val="03F92894"/>
    <w:rsid w:val="04076900"/>
    <w:rsid w:val="041A5A3B"/>
    <w:rsid w:val="042311BA"/>
    <w:rsid w:val="042B157A"/>
    <w:rsid w:val="048F763B"/>
    <w:rsid w:val="049F330E"/>
    <w:rsid w:val="04AA775C"/>
    <w:rsid w:val="04AF1889"/>
    <w:rsid w:val="04BC3FEE"/>
    <w:rsid w:val="04C64E6C"/>
    <w:rsid w:val="04F66F48"/>
    <w:rsid w:val="04FD1A33"/>
    <w:rsid w:val="05251E14"/>
    <w:rsid w:val="05A16594"/>
    <w:rsid w:val="05A7762D"/>
    <w:rsid w:val="05CF7D50"/>
    <w:rsid w:val="060E5941"/>
    <w:rsid w:val="06110FAF"/>
    <w:rsid w:val="061E21DC"/>
    <w:rsid w:val="06493CA7"/>
    <w:rsid w:val="065A6178"/>
    <w:rsid w:val="066F1CF3"/>
    <w:rsid w:val="06930BB8"/>
    <w:rsid w:val="07082AF2"/>
    <w:rsid w:val="07245D42"/>
    <w:rsid w:val="07264C62"/>
    <w:rsid w:val="0779354C"/>
    <w:rsid w:val="07A46B95"/>
    <w:rsid w:val="08061376"/>
    <w:rsid w:val="082C5D12"/>
    <w:rsid w:val="08452D77"/>
    <w:rsid w:val="086401F8"/>
    <w:rsid w:val="08661343"/>
    <w:rsid w:val="08751CAA"/>
    <w:rsid w:val="08754C7B"/>
    <w:rsid w:val="087E4C40"/>
    <w:rsid w:val="08923AEE"/>
    <w:rsid w:val="08A871D0"/>
    <w:rsid w:val="08CE7D92"/>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D0E47"/>
    <w:rsid w:val="0A1C0718"/>
    <w:rsid w:val="0A3D2DF1"/>
    <w:rsid w:val="0A3E7710"/>
    <w:rsid w:val="0A5B7E63"/>
    <w:rsid w:val="0A6A44EC"/>
    <w:rsid w:val="0A703465"/>
    <w:rsid w:val="0AA374A5"/>
    <w:rsid w:val="0AAB7649"/>
    <w:rsid w:val="0ABC5606"/>
    <w:rsid w:val="0B30404E"/>
    <w:rsid w:val="0B4C6C14"/>
    <w:rsid w:val="0B547599"/>
    <w:rsid w:val="0B631A88"/>
    <w:rsid w:val="0B662F05"/>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729AB"/>
    <w:rsid w:val="0F4958DC"/>
    <w:rsid w:val="0F515DF7"/>
    <w:rsid w:val="0F596BA8"/>
    <w:rsid w:val="0F6248D2"/>
    <w:rsid w:val="0F693536"/>
    <w:rsid w:val="0F7B0511"/>
    <w:rsid w:val="0F7B76D9"/>
    <w:rsid w:val="0F816ACD"/>
    <w:rsid w:val="0F9832DB"/>
    <w:rsid w:val="0FBF3FD2"/>
    <w:rsid w:val="0FBF7FF3"/>
    <w:rsid w:val="10361BD7"/>
    <w:rsid w:val="10615A49"/>
    <w:rsid w:val="10645539"/>
    <w:rsid w:val="10646583"/>
    <w:rsid w:val="107D4B15"/>
    <w:rsid w:val="108A3C80"/>
    <w:rsid w:val="10C26171"/>
    <w:rsid w:val="10E80339"/>
    <w:rsid w:val="10F33360"/>
    <w:rsid w:val="10FC16EA"/>
    <w:rsid w:val="110F1D40"/>
    <w:rsid w:val="11266F33"/>
    <w:rsid w:val="116577BB"/>
    <w:rsid w:val="118963A1"/>
    <w:rsid w:val="11981EA1"/>
    <w:rsid w:val="11C6522A"/>
    <w:rsid w:val="11CB5870"/>
    <w:rsid w:val="11E104CC"/>
    <w:rsid w:val="11E20309"/>
    <w:rsid w:val="12255233"/>
    <w:rsid w:val="12530213"/>
    <w:rsid w:val="127723A9"/>
    <w:rsid w:val="12862074"/>
    <w:rsid w:val="12883966"/>
    <w:rsid w:val="129E45B4"/>
    <w:rsid w:val="12D81596"/>
    <w:rsid w:val="13072A44"/>
    <w:rsid w:val="1348455A"/>
    <w:rsid w:val="135F4BE2"/>
    <w:rsid w:val="13857171"/>
    <w:rsid w:val="139B1A0A"/>
    <w:rsid w:val="139D25C7"/>
    <w:rsid w:val="13BF3CE4"/>
    <w:rsid w:val="13DA7FEC"/>
    <w:rsid w:val="141008D8"/>
    <w:rsid w:val="14125FE6"/>
    <w:rsid w:val="146D271E"/>
    <w:rsid w:val="14982588"/>
    <w:rsid w:val="149A5AD9"/>
    <w:rsid w:val="14A7619D"/>
    <w:rsid w:val="150536C3"/>
    <w:rsid w:val="150A0EC7"/>
    <w:rsid w:val="150C1963"/>
    <w:rsid w:val="151447A0"/>
    <w:rsid w:val="152B4878"/>
    <w:rsid w:val="153C0833"/>
    <w:rsid w:val="154A6454"/>
    <w:rsid w:val="15762120"/>
    <w:rsid w:val="16A8729C"/>
    <w:rsid w:val="16B33777"/>
    <w:rsid w:val="16BC70A7"/>
    <w:rsid w:val="16C6339E"/>
    <w:rsid w:val="17233A58"/>
    <w:rsid w:val="172F2D79"/>
    <w:rsid w:val="17557BEF"/>
    <w:rsid w:val="177529B1"/>
    <w:rsid w:val="17D349C1"/>
    <w:rsid w:val="1830729E"/>
    <w:rsid w:val="185C1918"/>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2C78CC"/>
    <w:rsid w:val="1B467788"/>
    <w:rsid w:val="1B530544"/>
    <w:rsid w:val="1B713184"/>
    <w:rsid w:val="1BA209CF"/>
    <w:rsid w:val="1BB4777D"/>
    <w:rsid w:val="1BD75AB8"/>
    <w:rsid w:val="1C0459C2"/>
    <w:rsid w:val="1C1B3B4A"/>
    <w:rsid w:val="1C7725CD"/>
    <w:rsid w:val="1C88086E"/>
    <w:rsid w:val="1CF00880"/>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70D71"/>
    <w:rsid w:val="1E8B6156"/>
    <w:rsid w:val="1EA5569B"/>
    <w:rsid w:val="1EA703CC"/>
    <w:rsid w:val="1EB7330C"/>
    <w:rsid w:val="1F0A0FF3"/>
    <w:rsid w:val="1F5771FF"/>
    <w:rsid w:val="1F904124"/>
    <w:rsid w:val="1FE868A9"/>
    <w:rsid w:val="20001123"/>
    <w:rsid w:val="20034907"/>
    <w:rsid w:val="20173E4B"/>
    <w:rsid w:val="202F614A"/>
    <w:rsid w:val="204E48BC"/>
    <w:rsid w:val="208921B3"/>
    <w:rsid w:val="20973DEB"/>
    <w:rsid w:val="20AE6A88"/>
    <w:rsid w:val="20B26522"/>
    <w:rsid w:val="20B44310"/>
    <w:rsid w:val="211116EB"/>
    <w:rsid w:val="216133FC"/>
    <w:rsid w:val="21853CD9"/>
    <w:rsid w:val="21D56769"/>
    <w:rsid w:val="21E52EF3"/>
    <w:rsid w:val="21FB5D7B"/>
    <w:rsid w:val="22015E94"/>
    <w:rsid w:val="220B1C3D"/>
    <w:rsid w:val="221D1D20"/>
    <w:rsid w:val="22334A87"/>
    <w:rsid w:val="22886399"/>
    <w:rsid w:val="22BE6801"/>
    <w:rsid w:val="23023E99"/>
    <w:rsid w:val="233500BF"/>
    <w:rsid w:val="23377FF7"/>
    <w:rsid w:val="233D68C9"/>
    <w:rsid w:val="236B425F"/>
    <w:rsid w:val="237750EB"/>
    <w:rsid w:val="23836192"/>
    <w:rsid w:val="23901F29"/>
    <w:rsid w:val="239C0061"/>
    <w:rsid w:val="23A93537"/>
    <w:rsid w:val="23B908A4"/>
    <w:rsid w:val="23E95BEF"/>
    <w:rsid w:val="23EA427B"/>
    <w:rsid w:val="23FD0064"/>
    <w:rsid w:val="245375B0"/>
    <w:rsid w:val="24642C0A"/>
    <w:rsid w:val="248516EC"/>
    <w:rsid w:val="24B22173"/>
    <w:rsid w:val="24B95AD9"/>
    <w:rsid w:val="24BE24DA"/>
    <w:rsid w:val="24CF5825"/>
    <w:rsid w:val="24D40A88"/>
    <w:rsid w:val="24D663E6"/>
    <w:rsid w:val="24D77F2B"/>
    <w:rsid w:val="258B00E2"/>
    <w:rsid w:val="25A917A6"/>
    <w:rsid w:val="25BE27CC"/>
    <w:rsid w:val="25F74A5C"/>
    <w:rsid w:val="2628662C"/>
    <w:rsid w:val="262D45DE"/>
    <w:rsid w:val="26871DC8"/>
    <w:rsid w:val="26A53EF9"/>
    <w:rsid w:val="26A94201"/>
    <w:rsid w:val="26AC274F"/>
    <w:rsid w:val="27044A29"/>
    <w:rsid w:val="271D34C8"/>
    <w:rsid w:val="273E668C"/>
    <w:rsid w:val="275B0FEC"/>
    <w:rsid w:val="276142BF"/>
    <w:rsid w:val="27685526"/>
    <w:rsid w:val="27783712"/>
    <w:rsid w:val="27907362"/>
    <w:rsid w:val="27C43035"/>
    <w:rsid w:val="28333E1D"/>
    <w:rsid w:val="28454BD6"/>
    <w:rsid w:val="28455253"/>
    <w:rsid w:val="28551971"/>
    <w:rsid w:val="285606D7"/>
    <w:rsid w:val="285B1C53"/>
    <w:rsid w:val="289F7086"/>
    <w:rsid w:val="28C32028"/>
    <w:rsid w:val="28CC490F"/>
    <w:rsid w:val="28DE40AA"/>
    <w:rsid w:val="29345E77"/>
    <w:rsid w:val="294C65AD"/>
    <w:rsid w:val="29806583"/>
    <w:rsid w:val="29870B6E"/>
    <w:rsid w:val="298B3C4C"/>
    <w:rsid w:val="29D357B2"/>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0B35FB"/>
    <w:rsid w:val="2C191F85"/>
    <w:rsid w:val="2C293467"/>
    <w:rsid w:val="2CE82D6F"/>
    <w:rsid w:val="2D343236"/>
    <w:rsid w:val="2DD15014"/>
    <w:rsid w:val="2DF72DE4"/>
    <w:rsid w:val="2E0220AF"/>
    <w:rsid w:val="2E454DAA"/>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A75B44"/>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B37FFB"/>
    <w:rsid w:val="34CB4388"/>
    <w:rsid w:val="34FA6E12"/>
    <w:rsid w:val="35415CC5"/>
    <w:rsid w:val="354D7158"/>
    <w:rsid w:val="358D5588"/>
    <w:rsid w:val="35F36A61"/>
    <w:rsid w:val="363A3B40"/>
    <w:rsid w:val="365302AE"/>
    <w:rsid w:val="36607A0A"/>
    <w:rsid w:val="366E227C"/>
    <w:rsid w:val="366F2E0D"/>
    <w:rsid w:val="367B6A5C"/>
    <w:rsid w:val="36A74ADA"/>
    <w:rsid w:val="36AD60D5"/>
    <w:rsid w:val="36B224F9"/>
    <w:rsid w:val="36EC0CC9"/>
    <w:rsid w:val="372A1525"/>
    <w:rsid w:val="373F410B"/>
    <w:rsid w:val="37610C1A"/>
    <w:rsid w:val="37B409D1"/>
    <w:rsid w:val="37EE7094"/>
    <w:rsid w:val="380F5C07"/>
    <w:rsid w:val="38296C89"/>
    <w:rsid w:val="383002EB"/>
    <w:rsid w:val="38586797"/>
    <w:rsid w:val="38BC0149"/>
    <w:rsid w:val="38D87D1C"/>
    <w:rsid w:val="38DE519D"/>
    <w:rsid w:val="394E09B1"/>
    <w:rsid w:val="39636459"/>
    <w:rsid w:val="396B7F6C"/>
    <w:rsid w:val="39B417A9"/>
    <w:rsid w:val="39BD13B3"/>
    <w:rsid w:val="39FC5695"/>
    <w:rsid w:val="3A006D8E"/>
    <w:rsid w:val="3A204F94"/>
    <w:rsid w:val="3A3651E5"/>
    <w:rsid w:val="3A744481"/>
    <w:rsid w:val="3A8C7BEF"/>
    <w:rsid w:val="3A906246"/>
    <w:rsid w:val="3AC32CD9"/>
    <w:rsid w:val="3B2349B7"/>
    <w:rsid w:val="3B4A51A8"/>
    <w:rsid w:val="3B616CFF"/>
    <w:rsid w:val="3B6259F6"/>
    <w:rsid w:val="3B976654"/>
    <w:rsid w:val="3BC01EFC"/>
    <w:rsid w:val="3BCA786A"/>
    <w:rsid w:val="3BD31E2F"/>
    <w:rsid w:val="3BF15831"/>
    <w:rsid w:val="3C105946"/>
    <w:rsid w:val="3C1B0276"/>
    <w:rsid w:val="3C471448"/>
    <w:rsid w:val="3C5F759A"/>
    <w:rsid w:val="3C6C525A"/>
    <w:rsid w:val="3C9F2EFE"/>
    <w:rsid w:val="3CCE23CB"/>
    <w:rsid w:val="3CD17D17"/>
    <w:rsid w:val="3D023F8C"/>
    <w:rsid w:val="3D3C7F39"/>
    <w:rsid w:val="3D440F09"/>
    <w:rsid w:val="3D4504A0"/>
    <w:rsid w:val="3D664727"/>
    <w:rsid w:val="3D8734BB"/>
    <w:rsid w:val="3D9A11D4"/>
    <w:rsid w:val="3DA16D89"/>
    <w:rsid w:val="3DA364BE"/>
    <w:rsid w:val="3DE041CB"/>
    <w:rsid w:val="3E0D48F6"/>
    <w:rsid w:val="3E1868B4"/>
    <w:rsid w:val="3E2C6DE7"/>
    <w:rsid w:val="3E377251"/>
    <w:rsid w:val="3E42664B"/>
    <w:rsid w:val="3E542B6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116952"/>
    <w:rsid w:val="416176D3"/>
    <w:rsid w:val="418F0D2A"/>
    <w:rsid w:val="41D01505"/>
    <w:rsid w:val="41D41C6F"/>
    <w:rsid w:val="42474939"/>
    <w:rsid w:val="424C3C57"/>
    <w:rsid w:val="42613FF3"/>
    <w:rsid w:val="42660D96"/>
    <w:rsid w:val="428667D2"/>
    <w:rsid w:val="42CD1CE0"/>
    <w:rsid w:val="42E1381E"/>
    <w:rsid w:val="42ED6459"/>
    <w:rsid w:val="42FE58DD"/>
    <w:rsid w:val="43017571"/>
    <w:rsid w:val="43174B3D"/>
    <w:rsid w:val="43425CC0"/>
    <w:rsid w:val="434B790E"/>
    <w:rsid w:val="4360274F"/>
    <w:rsid w:val="43977AB6"/>
    <w:rsid w:val="43A3342B"/>
    <w:rsid w:val="43C77C27"/>
    <w:rsid w:val="43CC2BFE"/>
    <w:rsid w:val="43DE09EE"/>
    <w:rsid w:val="43EC1467"/>
    <w:rsid w:val="43EF4B3E"/>
    <w:rsid w:val="44002FAD"/>
    <w:rsid w:val="441C37AA"/>
    <w:rsid w:val="4420119C"/>
    <w:rsid w:val="449101DD"/>
    <w:rsid w:val="44A771C7"/>
    <w:rsid w:val="44DE1391"/>
    <w:rsid w:val="451B225C"/>
    <w:rsid w:val="452410C9"/>
    <w:rsid w:val="452D243C"/>
    <w:rsid w:val="45317DFB"/>
    <w:rsid w:val="456D3CE4"/>
    <w:rsid w:val="4579042C"/>
    <w:rsid w:val="457F0571"/>
    <w:rsid w:val="45851176"/>
    <w:rsid w:val="45B53A84"/>
    <w:rsid w:val="45C55BC2"/>
    <w:rsid w:val="45C63B94"/>
    <w:rsid w:val="460E7DA5"/>
    <w:rsid w:val="46422483"/>
    <w:rsid w:val="4659254A"/>
    <w:rsid w:val="465B0637"/>
    <w:rsid w:val="465E3F0D"/>
    <w:rsid w:val="466A16E6"/>
    <w:rsid w:val="46893F2B"/>
    <w:rsid w:val="46C444E6"/>
    <w:rsid w:val="46C4686E"/>
    <w:rsid w:val="47266AC9"/>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414038"/>
    <w:rsid w:val="495F5B3E"/>
    <w:rsid w:val="496F77D7"/>
    <w:rsid w:val="497654FD"/>
    <w:rsid w:val="49A563CB"/>
    <w:rsid w:val="49B64211"/>
    <w:rsid w:val="49D41AAC"/>
    <w:rsid w:val="49F6167F"/>
    <w:rsid w:val="4A064FA0"/>
    <w:rsid w:val="4A16615C"/>
    <w:rsid w:val="4A4424D7"/>
    <w:rsid w:val="4AB82D0F"/>
    <w:rsid w:val="4AD827D0"/>
    <w:rsid w:val="4AEB7664"/>
    <w:rsid w:val="4AEE405B"/>
    <w:rsid w:val="4AFD7C19"/>
    <w:rsid w:val="4B0567D1"/>
    <w:rsid w:val="4B236AAE"/>
    <w:rsid w:val="4B2F799D"/>
    <w:rsid w:val="4B707271"/>
    <w:rsid w:val="4B9739F7"/>
    <w:rsid w:val="4BA31028"/>
    <w:rsid w:val="4BEE2503"/>
    <w:rsid w:val="4BF727EA"/>
    <w:rsid w:val="4BFF5B3B"/>
    <w:rsid w:val="4C170CD9"/>
    <w:rsid w:val="4C245A30"/>
    <w:rsid w:val="4C4D2D4A"/>
    <w:rsid w:val="4CB6685F"/>
    <w:rsid w:val="4CC367FE"/>
    <w:rsid w:val="4D077F3C"/>
    <w:rsid w:val="4D123355"/>
    <w:rsid w:val="4D230436"/>
    <w:rsid w:val="4D2A3B31"/>
    <w:rsid w:val="4D312C52"/>
    <w:rsid w:val="4D905305"/>
    <w:rsid w:val="4D964A72"/>
    <w:rsid w:val="4D9C1254"/>
    <w:rsid w:val="4D9E5B15"/>
    <w:rsid w:val="4E793892"/>
    <w:rsid w:val="4E800872"/>
    <w:rsid w:val="4EA529C9"/>
    <w:rsid w:val="4EC569ED"/>
    <w:rsid w:val="4ED50EA1"/>
    <w:rsid w:val="4EEC050C"/>
    <w:rsid w:val="4F104EC3"/>
    <w:rsid w:val="4F2E0C11"/>
    <w:rsid w:val="4F47354A"/>
    <w:rsid w:val="4F911C54"/>
    <w:rsid w:val="4FDA17C8"/>
    <w:rsid w:val="4FE306E3"/>
    <w:rsid w:val="4FE625E0"/>
    <w:rsid w:val="5021480F"/>
    <w:rsid w:val="504B75A0"/>
    <w:rsid w:val="505C301C"/>
    <w:rsid w:val="50962ECB"/>
    <w:rsid w:val="50A42E38"/>
    <w:rsid w:val="50A4577F"/>
    <w:rsid w:val="50B73D1F"/>
    <w:rsid w:val="50BD5BC9"/>
    <w:rsid w:val="50C11EEE"/>
    <w:rsid w:val="50E97CFC"/>
    <w:rsid w:val="50FA4028"/>
    <w:rsid w:val="510D65B7"/>
    <w:rsid w:val="511157AB"/>
    <w:rsid w:val="51332AF7"/>
    <w:rsid w:val="5142540C"/>
    <w:rsid w:val="518832C8"/>
    <w:rsid w:val="519D3C50"/>
    <w:rsid w:val="51A0432A"/>
    <w:rsid w:val="51A86090"/>
    <w:rsid w:val="51B7396D"/>
    <w:rsid w:val="521B0372"/>
    <w:rsid w:val="522E4CC3"/>
    <w:rsid w:val="5244713B"/>
    <w:rsid w:val="524D7600"/>
    <w:rsid w:val="52615633"/>
    <w:rsid w:val="526F4DE4"/>
    <w:rsid w:val="52977FD4"/>
    <w:rsid w:val="52A25790"/>
    <w:rsid w:val="52A96B6F"/>
    <w:rsid w:val="52B45975"/>
    <w:rsid w:val="52D01FDF"/>
    <w:rsid w:val="52D94AA4"/>
    <w:rsid w:val="52EA3A62"/>
    <w:rsid w:val="52F50BB8"/>
    <w:rsid w:val="53071EA5"/>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3B4087"/>
    <w:rsid w:val="555D4828"/>
    <w:rsid w:val="557A4C8B"/>
    <w:rsid w:val="558931E1"/>
    <w:rsid w:val="55923347"/>
    <w:rsid w:val="55925180"/>
    <w:rsid w:val="55983B1B"/>
    <w:rsid w:val="55A8376B"/>
    <w:rsid w:val="55DC29B6"/>
    <w:rsid w:val="55DD4241"/>
    <w:rsid w:val="566452E3"/>
    <w:rsid w:val="566B6D1E"/>
    <w:rsid w:val="57032A2C"/>
    <w:rsid w:val="570F5219"/>
    <w:rsid w:val="572E78E5"/>
    <w:rsid w:val="57544F8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7E7F36"/>
    <w:rsid w:val="58917D2F"/>
    <w:rsid w:val="5894085C"/>
    <w:rsid w:val="58AE4F0C"/>
    <w:rsid w:val="58B85899"/>
    <w:rsid w:val="58E363A9"/>
    <w:rsid w:val="591E264C"/>
    <w:rsid w:val="595E1678"/>
    <w:rsid w:val="59611BE3"/>
    <w:rsid w:val="596D5BD4"/>
    <w:rsid w:val="597E3DD8"/>
    <w:rsid w:val="59862707"/>
    <w:rsid w:val="59F80043"/>
    <w:rsid w:val="5A09252F"/>
    <w:rsid w:val="5A0B2778"/>
    <w:rsid w:val="5A2A7C7B"/>
    <w:rsid w:val="5A366BCB"/>
    <w:rsid w:val="5A3E2560"/>
    <w:rsid w:val="5A5D3B6E"/>
    <w:rsid w:val="5A637A76"/>
    <w:rsid w:val="5A6D33BA"/>
    <w:rsid w:val="5A792B1F"/>
    <w:rsid w:val="5A874767"/>
    <w:rsid w:val="5AA85BE2"/>
    <w:rsid w:val="5AAD6F28"/>
    <w:rsid w:val="5ABE2749"/>
    <w:rsid w:val="5AC468CD"/>
    <w:rsid w:val="5AD63A24"/>
    <w:rsid w:val="5AD9673D"/>
    <w:rsid w:val="5AE51A4D"/>
    <w:rsid w:val="5B2E1A1D"/>
    <w:rsid w:val="5B61148C"/>
    <w:rsid w:val="5B843A1C"/>
    <w:rsid w:val="5B873E3F"/>
    <w:rsid w:val="5C02690E"/>
    <w:rsid w:val="5C196DA7"/>
    <w:rsid w:val="5C2A048C"/>
    <w:rsid w:val="5C4D2220"/>
    <w:rsid w:val="5C5617A7"/>
    <w:rsid w:val="5C80234E"/>
    <w:rsid w:val="5C8A680C"/>
    <w:rsid w:val="5CED210B"/>
    <w:rsid w:val="5D0C4701"/>
    <w:rsid w:val="5D0F0395"/>
    <w:rsid w:val="5D221076"/>
    <w:rsid w:val="5D3859A1"/>
    <w:rsid w:val="5D397964"/>
    <w:rsid w:val="5D5A391C"/>
    <w:rsid w:val="5D5F10C0"/>
    <w:rsid w:val="5D790E2F"/>
    <w:rsid w:val="5D891B7B"/>
    <w:rsid w:val="5D9518CA"/>
    <w:rsid w:val="5D985202"/>
    <w:rsid w:val="5DAD38EE"/>
    <w:rsid w:val="5E006862"/>
    <w:rsid w:val="5E0207B9"/>
    <w:rsid w:val="5E1834A1"/>
    <w:rsid w:val="5E261785"/>
    <w:rsid w:val="5E4A7017"/>
    <w:rsid w:val="5E552BBA"/>
    <w:rsid w:val="5E611C10"/>
    <w:rsid w:val="5E7A0F3F"/>
    <w:rsid w:val="5E87299A"/>
    <w:rsid w:val="5EFC7377"/>
    <w:rsid w:val="5F06174D"/>
    <w:rsid w:val="5F3A3602"/>
    <w:rsid w:val="5F45733B"/>
    <w:rsid w:val="5F6277C6"/>
    <w:rsid w:val="5F6D0B1D"/>
    <w:rsid w:val="5F8D0B82"/>
    <w:rsid w:val="5FCC5339"/>
    <w:rsid w:val="5FE33352"/>
    <w:rsid w:val="5FE34A5B"/>
    <w:rsid w:val="5FFE1E36"/>
    <w:rsid w:val="60206F86"/>
    <w:rsid w:val="60230DEB"/>
    <w:rsid w:val="60232584"/>
    <w:rsid w:val="607330CE"/>
    <w:rsid w:val="60825176"/>
    <w:rsid w:val="60843316"/>
    <w:rsid w:val="60846DFC"/>
    <w:rsid w:val="609F2AC4"/>
    <w:rsid w:val="60FA2EE8"/>
    <w:rsid w:val="61054A27"/>
    <w:rsid w:val="610A52BC"/>
    <w:rsid w:val="610D059B"/>
    <w:rsid w:val="611D2366"/>
    <w:rsid w:val="6129748A"/>
    <w:rsid w:val="61421856"/>
    <w:rsid w:val="615227C4"/>
    <w:rsid w:val="61654E3F"/>
    <w:rsid w:val="61710B42"/>
    <w:rsid w:val="6182292A"/>
    <w:rsid w:val="619F7F92"/>
    <w:rsid w:val="61F94C26"/>
    <w:rsid w:val="62000E56"/>
    <w:rsid w:val="621D1169"/>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AE3F95"/>
    <w:rsid w:val="64C158BF"/>
    <w:rsid w:val="64CE2EAA"/>
    <w:rsid w:val="653C3090"/>
    <w:rsid w:val="65854376"/>
    <w:rsid w:val="658767BE"/>
    <w:rsid w:val="65892531"/>
    <w:rsid w:val="66195831"/>
    <w:rsid w:val="662E75B1"/>
    <w:rsid w:val="66342C2E"/>
    <w:rsid w:val="663E784C"/>
    <w:rsid w:val="668B6A45"/>
    <w:rsid w:val="67112C4A"/>
    <w:rsid w:val="67180E94"/>
    <w:rsid w:val="672F3F24"/>
    <w:rsid w:val="673E055F"/>
    <w:rsid w:val="67551CE3"/>
    <w:rsid w:val="67884BDC"/>
    <w:rsid w:val="678C474D"/>
    <w:rsid w:val="67A22552"/>
    <w:rsid w:val="67B22DCC"/>
    <w:rsid w:val="67BE71AA"/>
    <w:rsid w:val="67CF7323"/>
    <w:rsid w:val="67D90273"/>
    <w:rsid w:val="67DE5875"/>
    <w:rsid w:val="67E55852"/>
    <w:rsid w:val="67EB1AB4"/>
    <w:rsid w:val="67F00D02"/>
    <w:rsid w:val="67FA1285"/>
    <w:rsid w:val="680231A2"/>
    <w:rsid w:val="68551F4F"/>
    <w:rsid w:val="687C10C9"/>
    <w:rsid w:val="68840C16"/>
    <w:rsid w:val="68876EFB"/>
    <w:rsid w:val="68884654"/>
    <w:rsid w:val="689F444F"/>
    <w:rsid w:val="68B96DBB"/>
    <w:rsid w:val="68C91C02"/>
    <w:rsid w:val="68CA2805"/>
    <w:rsid w:val="68E937A3"/>
    <w:rsid w:val="68FB149A"/>
    <w:rsid w:val="693E15D3"/>
    <w:rsid w:val="69627681"/>
    <w:rsid w:val="6977531D"/>
    <w:rsid w:val="69CC2BFF"/>
    <w:rsid w:val="69DB7564"/>
    <w:rsid w:val="69FD55B8"/>
    <w:rsid w:val="6A0B1C62"/>
    <w:rsid w:val="6A2406C8"/>
    <w:rsid w:val="6A9A1ADF"/>
    <w:rsid w:val="6ADE0BD1"/>
    <w:rsid w:val="6AE81378"/>
    <w:rsid w:val="6AE96859"/>
    <w:rsid w:val="6B147746"/>
    <w:rsid w:val="6B24787C"/>
    <w:rsid w:val="6B573233"/>
    <w:rsid w:val="6B5B6274"/>
    <w:rsid w:val="6B935D53"/>
    <w:rsid w:val="6C1316F7"/>
    <w:rsid w:val="6C196F71"/>
    <w:rsid w:val="6C226FCB"/>
    <w:rsid w:val="6C31226F"/>
    <w:rsid w:val="6C3F1240"/>
    <w:rsid w:val="6C517EC7"/>
    <w:rsid w:val="6C552F0B"/>
    <w:rsid w:val="6C8C67B7"/>
    <w:rsid w:val="6C9D744C"/>
    <w:rsid w:val="6CBC2994"/>
    <w:rsid w:val="6CF313D8"/>
    <w:rsid w:val="6D167928"/>
    <w:rsid w:val="6D26299B"/>
    <w:rsid w:val="6D4772EC"/>
    <w:rsid w:val="6D9078AF"/>
    <w:rsid w:val="6DAA3FEF"/>
    <w:rsid w:val="6DC0172B"/>
    <w:rsid w:val="6DCB690C"/>
    <w:rsid w:val="6DD41A5B"/>
    <w:rsid w:val="6DE55BDE"/>
    <w:rsid w:val="6DF43C2E"/>
    <w:rsid w:val="6DF51CA3"/>
    <w:rsid w:val="6E8335BD"/>
    <w:rsid w:val="6E8E12EF"/>
    <w:rsid w:val="6E972936"/>
    <w:rsid w:val="6ED446C5"/>
    <w:rsid w:val="6F2A7D94"/>
    <w:rsid w:val="6F8331F1"/>
    <w:rsid w:val="6FAE1A09"/>
    <w:rsid w:val="6FD75BF8"/>
    <w:rsid w:val="6FFC144B"/>
    <w:rsid w:val="707723D0"/>
    <w:rsid w:val="70920E23"/>
    <w:rsid w:val="70F5661B"/>
    <w:rsid w:val="70F84783"/>
    <w:rsid w:val="711710AD"/>
    <w:rsid w:val="71360107"/>
    <w:rsid w:val="713B688E"/>
    <w:rsid w:val="7148279F"/>
    <w:rsid w:val="71D43752"/>
    <w:rsid w:val="71F1796A"/>
    <w:rsid w:val="71FB63D5"/>
    <w:rsid w:val="72154626"/>
    <w:rsid w:val="72262B5D"/>
    <w:rsid w:val="72283FF7"/>
    <w:rsid w:val="722E7212"/>
    <w:rsid w:val="723A0474"/>
    <w:rsid w:val="725620A9"/>
    <w:rsid w:val="725923E4"/>
    <w:rsid w:val="72864BF7"/>
    <w:rsid w:val="729023FC"/>
    <w:rsid w:val="72FD54F4"/>
    <w:rsid w:val="73124222"/>
    <w:rsid w:val="73C0646E"/>
    <w:rsid w:val="742222F5"/>
    <w:rsid w:val="74324450"/>
    <w:rsid w:val="74476126"/>
    <w:rsid w:val="74625AA0"/>
    <w:rsid w:val="74706664"/>
    <w:rsid w:val="747768A6"/>
    <w:rsid w:val="747F3682"/>
    <w:rsid w:val="74884D9B"/>
    <w:rsid w:val="749C4185"/>
    <w:rsid w:val="75067759"/>
    <w:rsid w:val="752E6DCD"/>
    <w:rsid w:val="7551380D"/>
    <w:rsid w:val="755D394A"/>
    <w:rsid w:val="75600BE5"/>
    <w:rsid w:val="7564475C"/>
    <w:rsid w:val="7583797F"/>
    <w:rsid w:val="758B7D2C"/>
    <w:rsid w:val="75B44428"/>
    <w:rsid w:val="75D20F1D"/>
    <w:rsid w:val="75DA2C18"/>
    <w:rsid w:val="75F54412"/>
    <w:rsid w:val="75F91C42"/>
    <w:rsid w:val="76060450"/>
    <w:rsid w:val="761D08E0"/>
    <w:rsid w:val="765D347C"/>
    <w:rsid w:val="76826699"/>
    <w:rsid w:val="76C87133"/>
    <w:rsid w:val="76CD08D5"/>
    <w:rsid w:val="76DB4B92"/>
    <w:rsid w:val="76DC0334"/>
    <w:rsid w:val="77052AA4"/>
    <w:rsid w:val="77136511"/>
    <w:rsid w:val="77340A39"/>
    <w:rsid w:val="77351FD0"/>
    <w:rsid w:val="77472422"/>
    <w:rsid w:val="777F31F2"/>
    <w:rsid w:val="77D1700D"/>
    <w:rsid w:val="77EC04CC"/>
    <w:rsid w:val="78775729"/>
    <w:rsid w:val="78A42DB0"/>
    <w:rsid w:val="78A656AB"/>
    <w:rsid w:val="78B2245C"/>
    <w:rsid w:val="78D43D28"/>
    <w:rsid w:val="78E172CC"/>
    <w:rsid w:val="78EA1D1F"/>
    <w:rsid w:val="79036DC3"/>
    <w:rsid w:val="7904172F"/>
    <w:rsid w:val="790F7E27"/>
    <w:rsid w:val="792A231A"/>
    <w:rsid w:val="79316829"/>
    <w:rsid w:val="797E66A9"/>
    <w:rsid w:val="798518A4"/>
    <w:rsid w:val="79A97383"/>
    <w:rsid w:val="79E27E8B"/>
    <w:rsid w:val="79F850CE"/>
    <w:rsid w:val="79FD443C"/>
    <w:rsid w:val="7A106FE1"/>
    <w:rsid w:val="7A1A1415"/>
    <w:rsid w:val="7A1D1975"/>
    <w:rsid w:val="7A3E5150"/>
    <w:rsid w:val="7A4670D6"/>
    <w:rsid w:val="7A534B63"/>
    <w:rsid w:val="7A615382"/>
    <w:rsid w:val="7A67303B"/>
    <w:rsid w:val="7AAB1D04"/>
    <w:rsid w:val="7ABA4368"/>
    <w:rsid w:val="7AD05746"/>
    <w:rsid w:val="7B0938BC"/>
    <w:rsid w:val="7B257FFD"/>
    <w:rsid w:val="7B343476"/>
    <w:rsid w:val="7B5A2978"/>
    <w:rsid w:val="7B5A7E4C"/>
    <w:rsid w:val="7B667AF9"/>
    <w:rsid w:val="7B7468F8"/>
    <w:rsid w:val="7BEE0103"/>
    <w:rsid w:val="7C0A0FE4"/>
    <w:rsid w:val="7C136EF3"/>
    <w:rsid w:val="7C254906"/>
    <w:rsid w:val="7C590818"/>
    <w:rsid w:val="7C7C10F6"/>
    <w:rsid w:val="7C853BEA"/>
    <w:rsid w:val="7C881368"/>
    <w:rsid w:val="7CD564F7"/>
    <w:rsid w:val="7CE27788"/>
    <w:rsid w:val="7D0C32F1"/>
    <w:rsid w:val="7D0F408D"/>
    <w:rsid w:val="7D491C6C"/>
    <w:rsid w:val="7D5429C0"/>
    <w:rsid w:val="7D547518"/>
    <w:rsid w:val="7D6E6D43"/>
    <w:rsid w:val="7DB57A34"/>
    <w:rsid w:val="7DE60973"/>
    <w:rsid w:val="7DEF0916"/>
    <w:rsid w:val="7E0E3838"/>
    <w:rsid w:val="7E192908"/>
    <w:rsid w:val="7E1E5218"/>
    <w:rsid w:val="7E6C679B"/>
    <w:rsid w:val="7E9A4E1F"/>
    <w:rsid w:val="7EA7723A"/>
    <w:rsid w:val="7EF56FBB"/>
    <w:rsid w:val="7F0768EB"/>
    <w:rsid w:val="7F143BEC"/>
    <w:rsid w:val="7F362021"/>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0"/>
    <w:qFormat/>
    <w:uiPriority w:val="0"/>
    <w:pPr>
      <w:autoSpaceDE w:val="0"/>
      <w:autoSpaceDN w:val="0"/>
      <w:spacing w:line="360" w:lineRule="auto"/>
    </w:pPr>
    <w:rPr>
      <w:rFonts w:ascii="宋体" w:hAnsi="Arial" w:cs="Arial"/>
      <w:snapToGrid w:val="0"/>
      <w:sz w:val="24"/>
      <w:szCs w:val="21"/>
      <w:lang w:val="zh-CN"/>
    </w:rPr>
  </w:style>
  <w:style w:type="paragraph" w:customStyle="1" w:styleId="3">
    <w:name w:val="Default"/>
    <w:next w:val="4"/>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
    <w:name w:val="TOC 71"/>
    <w:basedOn w:val="1"/>
    <w:next w:val="1"/>
    <w:qFormat/>
    <w:uiPriority w:val="0"/>
    <w:pPr>
      <w:widowControl/>
      <w:wordWrap w:val="0"/>
      <w:spacing w:before="100" w:beforeAutospacing="1" w:after="100" w:afterAutospacing="1"/>
      <w:ind w:left="2550"/>
    </w:pPr>
    <w:rPr>
      <w:rFonts w:ascii="Calibri" w:hAnsi="Calibri" w:eastAsia="宋体" w:cs="Times New Roman"/>
      <w:kern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link w:val="230"/>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3"/>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仿宋_GB2312" w:eastAsia="仿宋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27"/>
    <w:link w:val="265"/>
    <w:qFormat/>
    <w:uiPriority w:val="0"/>
    <w:pPr>
      <w:spacing w:line="480" w:lineRule="exact"/>
      <w:ind w:firstLine="480" w:firstLineChars="200"/>
    </w:pPr>
    <w:rPr>
      <w:rFonts w:ascii="宋体" w:hAnsi="宋体"/>
      <w:sz w:val="24"/>
    </w:rPr>
  </w:style>
  <w:style w:type="paragraph" w:styleId="27">
    <w:name w:val="Body Text First Indent 2"/>
    <w:basedOn w:val="26"/>
    <w:next w:val="1"/>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8"/>
    <w:qFormat/>
    <w:uiPriority w:val="0"/>
    <w:pPr>
      <w:spacing w:line="360" w:lineRule="auto"/>
      <w:ind w:firstLine="601"/>
      <w:textAlignment w:val="baseline"/>
    </w:pPr>
    <w:rPr>
      <w:rFonts w:ascii="宋体"/>
      <w:kern w:val="0"/>
      <w:sz w:val="28"/>
      <w:szCs w:val="20"/>
    </w:rPr>
  </w:style>
  <w:style w:type="paragraph" w:styleId="40">
    <w:name w:val="endnote text"/>
    <w:basedOn w:val="1"/>
    <w:link w:val="931"/>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3"/>
    <w:qFormat/>
    <w:uiPriority w:val="99"/>
    <w:pPr>
      <w:tabs>
        <w:tab w:val="center" w:pos="4153"/>
        <w:tab w:val="right" w:pos="8306"/>
      </w:tabs>
      <w:snapToGrid w:val="0"/>
      <w:jc w:val="left"/>
    </w:pPr>
    <w:rPr>
      <w:sz w:val="18"/>
      <w:szCs w:val="18"/>
    </w:rPr>
  </w:style>
  <w:style w:type="paragraph" w:styleId="43">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8"/>
    <w:link w:val="310"/>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5"/>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2"/>
    <w:qFormat/>
    <w:uiPriority w:val="0"/>
    <w:pPr>
      <w:spacing w:after="120" w:line="480" w:lineRule="auto"/>
    </w:pPr>
  </w:style>
  <w:style w:type="paragraph" w:styleId="59">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7"/>
    <w:qFormat/>
    <w:uiPriority w:val="0"/>
    <w:rPr>
      <w:b/>
      <w:bCs/>
    </w:rPr>
  </w:style>
  <w:style w:type="paragraph" w:styleId="63">
    <w:name w:val="Body Text First Indent"/>
    <w:basedOn w:val="2"/>
    <w:next w:val="53"/>
    <w:link w:val="321"/>
    <w:qFormat/>
    <w:uiPriority w:val="0"/>
    <w:pPr>
      <w:ind w:firstLine="420"/>
    </w:pPr>
    <w:rPr>
      <w:rFonts w:hAnsi="Calibri" w:cs="Times New Roman"/>
      <w:snapToGrid/>
      <w:szCs w:val="20"/>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paragraph" w:customStyle="1" w:styleId="81">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82">
    <w:name w:val="[Normal]"/>
    <w:qFormat/>
    <w:uiPriority w:val="0"/>
    <w:pPr>
      <w:spacing w:line="360" w:lineRule="auto"/>
      <w:ind w:firstLine="200" w:firstLineChars="200"/>
      <w:jc w:val="both"/>
    </w:pPr>
    <w:rPr>
      <w:rFonts w:ascii="宋体" w:hAnsi="宋体" w:eastAsia="宋体" w:cs="Times New Roman"/>
      <w:sz w:val="24"/>
      <w:szCs w:val="22"/>
      <w:lang w:val="zh-CN"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10"/>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6"/>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3"/>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8"/>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1"/>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1"/>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8"/>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9"/>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3"/>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3"/>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9"/>
    <w:qFormat/>
    <w:uiPriority w:val="0"/>
    <w:rPr>
      <w:rFonts w:ascii="黑体" w:hAnsi="Courier New" w:eastAsia="黑体"/>
    </w:rPr>
  </w:style>
  <w:style w:type="character" w:customStyle="1" w:styleId="302">
    <w:name w:val="正文文本 2 Char1"/>
    <w:link w:val="58"/>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9"/>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2"/>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3"/>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2"/>
    <w:qFormat/>
    <w:uiPriority w:val="99"/>
    <w:rPr>
      <w:kern w:val="2"/>
      <w:sz w:val="21"/>
      <w:szCs w:val="24"/>
    </w:rPr>
  </w:style>
  <w:style w:type="character" w:customStyle="1" w:styleId="345">
    <w:name w:val="签名 Char"/>
    <w:link w:val="44"/>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5"/>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2"/>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3"/>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3"/>
    <w:next w:val="3"/>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3"/>
    <w:next w:val="3"/>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5"/>
    <w:qFormat/>
    <w:uiPriority w:val="0"/>
    <w:pPr>
      <w:tabs>
        <w:tab w:val="left" w:pos="840"/>
      </w:tabs>
      <w:adjustRightInd/>
      <w:ind w:left="840" w:hanging="420"/>
    </w:pPr>
  </w:style>
  <w:style w:type="paragraph" w:customStyle="1" w:styleId="625">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9"/>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7"/>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7"/>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1"/>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0"/>
    <w:qFormat/>
    <w:uiPriority w:val="0"/>
    <w:rPr>
      <w:kern w:val="2"/>
      <w:sz w:val="21"/>
      <w:szCs w:val="24"/>
      <w:lang w:val="zh-CN"/>
    </w:rPr>
  </w:style>
  <w:style w:type="character" w:customStyle="1" w:styleId="932">
    <w:name w:val="无间隔 字符"/>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样式 标题 2 + Times New Roman 四号 非加粗 段前: 5 磅 段后: 0 磅 行距: 固定值 20..."/>
    <w:basedOn w:val="6"/>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4">
    <w:name w:val="p16"/>
    <w:basedOn w:val="1"/>
    <w:qFormat/>
    <w:uiPriority w:val="0"/>
    <w:pPr>
      <w:widowControl/>
      <w:spacing w:before="100" w:after="100"/>
      <w:jc w:val="left"/>
    </w:pPr>
    <w:rPr>
      <w:rFonts w:ascii="宋体" w:hAnsi="宋体" w:cs="宋体"/>
      <w:color w:val="000000"/>
      <w:kern w:val="0"/>
      <w:sz w:val="24"/>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character" w:customStyle="1" w:styleId="967">
    <w:name w:val="page number"/>
    <w:qFormat/>
    <w:uiPriority w:val="0"/>
  </w:style>
  <w:style w:type="paragraph" w:customStyle="1" w:styleId="968">
    <w:name w:val="内文正文"/>
    <w:basedOn w:val="35"/>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969">
    <w:name w:val="样式 标题 3 + (中文) 黑体 小四 非加粗 段前: 7.8 磅 段后: 0 磅 行距: 固定值 20 磅"/>
    <w:basedOn w:val="7"/>
    <w:next w:val="1"/>
    <w:qFormat/>
    <w:uiPriority w:val="0"/>
    <w:pPr>
      <w:keepNext/>
      <w:keepLines/>
      <w:widowControl w:val="0"/>
      <w:autoSpaceDE/>
      <w:autoSpaceDN/>
      <w:adjustRightInd w:val="0"/>
      <w:snapToGrid w:val="0"/>
      <w:spacing w:before="0" w:after="0" w:line="400" w:lineRule="exact"/>
    </w:pPr>
    <w:rPr>
      <w:rFonts w:eastAsia="黑体" w:cs="宋体"/>
    </w:rPr>
  </w:style>
  <w:style w:type="paragraph" w:customStyle="1" w:styleId="970">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1">
    <w:name w:val="正文_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103</Pages>
  <Words>60213</Words>
  <Characters>63087</Characters>
  <Lines>405</Lines>
  <Paragraphs>114</Paragraphs>
  <TotalTime>60</TotalTime>
  <ScaleCrop>false</ScaleCrop>
  <LinksUpToDate>false</LinksUpToDate>
  <CharactersWithSpaces>69651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ws</cp:lastModifiedBy>
  <cp:lastPrinted>2021-12-27T11:06:00Z</cp:lastPrinted>
  <dcterms:modified xsi:type="dcterms:W3CDTF">2023-08-11T09:05:00Z</dcterms:modified>
  <dc:title>杭州市市民卡扩大发卡工程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443C01D803244245B852E6D678D3ED81_13</vt:lpwstr>
  </property>
  <property fmtid="{D5CDD505-2E9C-101B-9397-08002B2CF9AE}" pid="5" name="commondata">
    <vt:lpwstr>eyJoZGlkIjoiNGNlMmFkMDQ1NDY0ZmRiM2Q0NjY4NTFjN2IwMTllYjMifQ==</vt:lpwstr>
  </property>
</Properties>
</file>